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4A0F14" w14:textId="529E6417" w:rsidR="00C64874" w:rsidRPr="005256FF" w:rsidRDefault="00C64874" w:rsidP="005256FF">
      <w:pPr>
        <w:rPr>
          <w:strike w:val="0"/>
        </w:rPr>
      </w:pPr>
      <w:r w:rsidRPr="005256FF">
        <w:rPr>
          <w:strike w:val="0"/>
        </w:rPr>
        <w:t xml:space="preserve">Explain the purpose of forensic examination in criminal investigations and critically evaluate its effectiveness. </w:t>
      </w:r>
      <w:r w:rsidRPr="005256FF">
        <w:rPr>
          <w:strike w:val="0"/>
        </w:rPr>
        <w:tab/>
      </w:r>
      <w:r w:rsidRPr="005256FF">
        <w:rPr>
          <w:strike w:val="0"/>
        </w:rPr>
        <w:tab/>
      </w:r>
      <w:r w:rsidRPr="005256FF">
        <w:rPr>
          <w:strike w:val="0"/>
        </w:rPr>
        <w:tab/>
      </w:r>
    </w:p>
    <w:p w14:paraId="0108281B" w14:textId="4AA3024E" w:rsidR="00C64874" w:rsidRPr="005256FF" w:rsidRDefault="00954824" w:rsidP="005256FF">
      <w:pPr>
        <w:rPr>
          <w:strike w:val="0"/>
        </w:rPr>
      </w:pPr>
      <w:r w:rsidRPr="005256FF">
        <w:rPr>
          <w:strike w:val="0"/>
        </w:rPr>
        <w:t xml:space="preserve">The purpose of forensic examination is to aid criminal investigations in a variety of manners. Forensic examination collects evidence, which can be conclusive or corroborative in nature, to determine whether a crime has occurred, </w:t>
      </w:r>
      <w:proofErr w:type="gramStart"/>
      <w:r w:rsidRPr="005256FF">
        <w:rPr>
          <w:strike w:val="0"/>
        </w:rPr>
        <w:t>eliminate</w:t>
      </w:r>
      <w:proofErr w:type="gramEnd"/>
      <w:r w:rsidRPr="005256FF">
        <w:rPr>
          <w:strike w:val="0"/>
        </w:rPr>
        <w:t xml:space="preserve"> or establish the suspect to a crime, identify a suspect, victim, or witness, confirm or disprove witness statements, interpret the scene with regards to actions throughout the scene and sequences of events, connect relevant crimes scenes and offer intelligence on crime patterns. These can be achieved through the implementation of various methods of forensic science, such as</w:t>
      </w:r>
      <w:r w:rsidR="00122F06" w:rsidRPr="005256FF">
        <w:rPr>
          <w:strike w:val="0"/>
        </w:rPr>
        <w:t xml:space="preserve"> the collection and analysis of trace evidence, impressions, DNA, fingerprints, </w:t>
      </w:r>
      <w:proofErr w:type="gramStart"/>
      <w:r w:rsidR="00122F06" w:rsidRPr="005256FF">
        <w:rPr>
          <w:strike w:val="0"/>
        </w:rPr>
        <w:t>firearms</w:t>
      </w:r>
      <w:proofErr w:type="gramEnd"/>
    </w:p>
    <w:p w14:paraId="2CCF5DA0" w14:textId="77777777" w:rsidR="001779F9" w:rsidRPr="005256FF" w:rsidRDefault="001779F9" w:rsidP="005256FF">
      <w:pPr>
        <w:rPr>
          <w:strike w:val="0"/>
        </w:rPr>
      </w:pPr>
    </w:p>
    <w:p w14:paraId="1BB38E76" w14:textId="77777777" w:rsidR="00122F06" w:rsidRPr="005256FF" w:rsidRDefault="00122F06" w:rsidP="005256FF">
      <w:pPr>
        <w:rPr>
          <w:strike w:val="0"/>
        </w:rPr>
      </w:pPr>
      <w:r w:rsidRPr="005256FF">
        <w:rPr>
          <w:strike w:val="0"/>
        </w:rPr>
        <w:t xml:space="preserve">Forensic examination is highly effective as can provide essential evidence to a trial which can be either be conclusive or corroborative in nature, yet it does possess its limitations. One way this is evident is in the handling of evidence. It is necessary for crime scene investigators not only to collect evidence methodically </w:t>
      </w:r>
      <w:proofErr w:type="gramStart"/>
      <w:r w:rsidRPr="005256FF">
        <w:rPr>
          <w:strike w:val="0"/>
        </w:rPr>
        <w:t>so as to</w:t>
      </w:r>
      <w:proofErr w:type="gramEnd"/>
      <w:r w:rsidRPr="005256FF">
        <w:rPr>
          <w:strike w:val="0"/>
        </w:rPr>
        <w:t xml:space="preserve"> prove its integrity but also maintain the continuity of Evidence or chain of custody.  This entails proving the management of evidence from detection to court trials without disruption. The required information involved includes evidence bag notes, photos, sketches, written receipts, and recording of notes for any activity and the appropriate and secure storage of evidence, such as the laboratory. This is important to prevent not only interference but also any accidental or negligible contamination. One theory which is central to forensic science in this regard is </w:t>
      </w:r>
      <w:proofErr w:type="spellStart"/>
      <w:r w:rsidRPr="005256FF">
        <w:rPr>
          <w:strike w:val="0"/>
        </w:rPr>
        <w:t>Locard’s</w:t>
      </w:r>
      <w:proofErr w:type="spellEnd"/>
      <w:r w:rsidRPr="005256FF">
        <w:rPr>
          <w:strike w:val="0"/>
        </w:rPr>
        <w:t xml:space="preserve"> Principle of Exchange stating that ‘every contact leaves a trace’. That is when the transference of materials occurs from one surface to another when two surfaces make contact. This theory, then, has huge implications on the handling and preservation of evidence which can easily lead to its compromise. </w:t>
      </w:r>
    </w:p>
    <w:p w14:paraId="526CF9EA" w14:textId="77777777" w:rsidR="00122F06" w:rsidRPr="005256FF" w:rsidRDefault="00122F06" w:rsidP="005256FF">
      <w:pPr>
        <w:rPr>
          <w:strike w:val="0"/>
        </w:rPr>
      </w:pPr>
      <w:r w:rsidRPr="005256FF">
        <w:rPr>
          <w:strike w:val="0"/>
        </w:rPr>
        <w:t> </w:t>
      </w:r>
    </w:p>
    <w:p w14:paraId="39BC76ED" w14:textId="46D1FB82" w:rsidR="00122F06" w:rsidRPr="005256FF" w:rsidRDefault="00122F06" w:rsidP="005256FF">
      <w:pPr>
        <w:rPr>
          <w:strike w:val="0"/>
        </w:rPr>
      </w:pPr>
      <w:r w:rsidRPr="005256FF">
        <w:rPr>
          <w:strike w:val="0"/>
        </w:rPr>
        <w:t>Another potential problem with forensic science is highlighted by Morgan (2019). Although advances in Forensic Science have resulted in it becoming a technologically successful outcome, criticism has been given that too much attention has been on the detection and identification of forensic traces compared to the focus given on the interpretation of findings. </w:t>
      </w:r>
    </w:p>
    <w:p w14:paraId="2AAFA548" w14:textId="4BD1A801" w:rsidR="00C64874" w:rsidRPr="005256FF" w:rsidRDefault="00C64874" w:rsidP="005256FF">
      <w:pPr>
        <w:rPr>
          <w:strike w:val="0"/>
        </w:rPr>
      </w:pPr>
      <w:r w:rsidRPr="005256FF">
        <w:rPr>
          <w:strike w:val="0"/>
        </w:rPr>
        <w:tab/>
      </w:r>
      <w:r w:rsidRPr="005256FF">
        <w:rPr>
          <w:strike w:val="0"/>
        </w:rPr>
        <w:tab/>
      </w:r>
    </w:p>
    <w:p w14:paraId="19B8ABA6" w14:textId="55DB5D47" w:rsidR="00C64874" w:rsidRPr="005256FF" w:rsidRDefault="00C64874" w:rsidP="005256FF">
      <w:pPr>
        <w:rPr>
          <w:strike w:val="0"/>
        </w:rPr>
      </w:pPr>
    </w:p>
    <w:p w14:paraId="5B965504" w14:textId="77777777" w:rsidR="00C64874" w:rsidRPr="005256FF" w:rsidRDefault="00C64874" w:rsidP="005256FF">
      <w:pPr>
        <w:rPr>
          <w:strike w:val="0"/>
        </w:rPr>
      </w:pPr>
    </w:p>
    <w:p w14:paraId="2F6495AC" w14:textId="77777777" w:rsidR="00C64874" w:rsidRPr="005256FF" w:rsidRDefault="00C64874" w:rsidP="005256FF">
      <w:pPr>
        <w:rPr>
          <w:strike w:val="0"/>
        </w:rPr>
      </w:pPr>
      <w:r w:rsidRPr="005256FF">
        <w:rPr>
          <w:strike w:val="0"/>
        </w:rPr>
        <w:t>2.  DNA provides important evidence in criminal prosecutions:</w:t>
      </w:r>
    </w:p>
    <w:p w14:paraId="40CEAB25" w14:textId="6E0FBF3A" w:rsidR="00C64874" w:rsidRPr="005256FF" w:rsidRDefault="00C64874" w:rsidP="005256FF">
      <w:pPr>
        <w:rPr>
          <w:strike w:val="0"/>
        </w:rPr>
      </w:pPr>
      <w:r w:rsidRPr="005256FF">
        <w:rPr>
          <w:strike w:val="0"/>
        </w:rPr>
        <w:t xml:space="preserve">Explain from where </w:t>
      </w:r>
      <w:proofErr w:type="spellStart"/>
      <w:r w:rsidRPr="005256FF">
        <w:rPr>
          <w:strike w:val="0"/>
        </w:rPr>
        <w:t>dna</w:t>
      </w:r>
      <w:proofErr w:type="spellEnd"/>
      <w:r w:rsidRPr="005256FF">
        <w:rPr>
          <w:strike w:val="0"/>
        </w:rPr>
        <w:t xml:space="preserve"> might be recovered at a crime scene,</w:t>
      </w:r>
    </w:p>
    <w:p w14:paraId="41EB9D26" w14:textId="77777777" w:rsidR="001C3657" w:rsidRPr="005256FF" w:rsidRDefault="001C3657" w:rsidP="005256FF">
      <w:pPr>
        <w:rPr>
          <w:strike w:val="0"/>
        </w:rPr>
      </w:pPr>
    </w:p>
    <w:p w14:paraId="2F2CFF49" w14:textId="1CBBED05" w:rsidR="00E41756" w:rsidRPr="005256FF" w:rsidRDefault="001C3657" w:rsidP="005256FF">
      <w:pPr>
        <w:rPr>
          <w:strike w:val="0"/>
        </w:rPr>
      </w:pPr>
      <w:r w:rsidRPr="005256FF">
        <w:rPr>
          <w:strike w:val="0"/>
        </w:rPr>
        <w:lastRenderedPageBreak/>
        <w:t>The recovery of DNA at a crime scene can take place anywhere throughout a crime scene such as the entry point, a place of any violent interaction, or on any tool or person involved. The DNA that can be found also can be collected in various forms. The most obvious tend to be b</w:t>
      </w:r>
      <w:r w:rsidR="00E41756" w:rsidRPr="005256FF">
        <w:rPr>
          <w:strike w:val="0"/>
        </w:rPr>
        <w:t xml:space="preserve">lood, </w:t>
      </w:r>
      <w:r w:rsidRPr="005256FF">
        <w:rPr>
          <w:strike w:val="0"/>
        </w:rPr>
        <w:t>s</w:t>
      </w:r>
      <w:r w:rsidR="00E41756" w:rsidRPr="005256FF">
        <w:rPr>
          <w:strike w:val="0"/>
        </w:rPr>
        <w:t xml:space="preserve">emen, </w:t>
      </w:r>
      <w:r w:rsidRPr="005256FF">
        <w:rPr>
          <w:strike w:val="0"/>
        </w:rPr>
        <w:t>s</w:t>
      </w:r>
      <w:r w:rsidR="00E41756" w:rsidRPr="005256FF">
        <w:rPr>
          <w:strike w:val="0"/>
        </w:rPr>
        <w:t>kin cells</w:t>
      </w:r>
      <w:r w:rsidRPr="005256FF">
        <w:rPr>
          <w:strike w:val="0"/>
        </w:rPr>
        <w:t>, hair roots, bone and muscle tissue</w:t>
      </w:r>
      <w:r w:rsidR="00E41756" w:rsidRPr="005256FF">
        <w:rPr>
          <w:strike w:val="0"/>
        </w:rPr>
        <w:t xml:space="preserve"> and </w:t>
      </w:r>
      <w:r w:rsidRPr="005256FF">
        <w:rPr>
          <w:strike w:val="0"/>
        </w:rPr>
        <w:t>s</w:t>
      </w:r>
      <w:r w:rsidR="00E41756" w:rsidRPr="005256FF">
        <w:rPr>
          <w:strike w:val="0"/>
        </w:rPr>
        <w:t xml:space="preserve">aliva </w:t>
      </w:r>
      <w:r w:rsidRPr="005256FF">
        <w:rPr>
          <w:strike w:val="0"/>
        </w:rPr>
        <w:t xml:space="preserve">as they directly </w:t>
      </w:r>
      <w:r w:rsidR="00E41756" w:rsidRPr="005256FF">
        <w:rPr>
          <w:strike w:val="0"/>
        </w:rPr>
        <w:t>contain DNA.</w:t>
      </w:r>
      <w:r w:rsidRPr="005256FF">
        <w:rPr>
          <w:strike w:val="0"/>
        </w:rPr>
        <w:t xml:space="preserve"> It is, however, possible to collect DNA from less common fluids such as urine, </w:t>
      </w:r>
      <w:proofErr w:type="spellStart"/>
      <w:r w:rsidRPr="005256FF">
        <w:rPr>
          <w:strike w:val="0"/>
        </w:rPr>
        <w:t>feces</w:t>
      </w:r>
      <w:proofErr w:type="spellEnd"/>
      <w:r w:rsidRPr="005256FF">
        <w:rPr>
          <w:strike w:val="0"/>
        </w:rPr>
        <w:t xml:space="preserve">, vomitus, </w:t>
      </w:r>
      <w:proofErr w:type="gramStart"/>
      <w:r w:rsidRPr="005256FF">
        <w:rPr>
          <w:strike w:val="0"/>
        </w:rPr>
        <w:t>perspiration</w:t>
      </w:r>
      <w:proofErr w:type="gramEnd"/>
      <w:r w:rsidRPr="005256FF">
        <w:rPr>
          <w:strike w:val="0"/>
        </w:rPr>
        <w:t xml:space="preserve"> and tears. Such samples can be recovered from </w:t>
      </w:r>
      <w:r w:rsidR="00495C9D" w:rsidRPr="005256FF">
        <w:rPr>
          <w:strike w:val="0"/>
        </w:rPr>
        <w:t xml:space="preserve">blood or semen stains, on the victim or suspect such as </w:t>
      </w:r>
      <w:r w:rsidRPr="005256FF">
        <w:rPr>
          <w:strike w:val="0"/>
        </w:rPr>
        <w:t>n</w:t>
      </w:r>
      <w:r w:rsidR="00E41756" w:rsidRPr="005256FF">
        <w:rPr>
          <w:strike w:val="0"/>
        </w:rPr>
        <w:t>ail scrapings, drinks can</w:t>
      </w:r>
      <w:r w:rsidRPr="005256FF">
        <w:rPr>
          <w:strike w:val="0"/>
        </w:rPr>
        <w:t xml:space="preserve">s or </w:t>
      </w:r>
      <w:r w:rsidR="00E41756" w:rsidRPr="005256FF">
        <w:rPr>
          <w:strike w:val="0"/>
        </w:rPr>
        <w:t>bottle</w:t>
      </w:r>
      <w:r w:rsidRPr="005256FF">
        <w:rPr>
          <w:strike w:val="0"/>
        </w:rPr>
        <w:t>s</w:t>
      </w:r>
      <w:r w:rsidR="00E41756" w:rsidRPr="005256FF">
        <w:rPr>
          <w:strike w:val="0"/>
        </w:rPr>
        <w:t>, chewing gum</w:t>
      </w:r>
      <w:r w:rsidRPr="005256FF">
        <w:rPr>
          <w:strike w:val="0"/>
        </w:rPr>
        <w:t xml:space="preserve"> or </w:t>
      </w:r>
      <w:r w:rsidR="00E41756" w:rsidRPr="005256FF">
        <w:rPr>
          <w:strike w:val="0"/>
        </w:rPr>
        <w:t>tobacco, cigarette</w:t>
      </w:r>
      <w:r w:rsidRPr="005256FF">
        <w:rPr>
          <w:strike w:val="0"/>
        </w:rPr>
        <w:t>s</w:t>
      </w:r>
      <w:r w:rsidR="00E41756" w:rsidRPr="005256FF">
        <w:rPr>
          <w:strike w:val="0"/>
        </w:rPr>
        <w:t xml:space="preserve">, </w:t>
      </w:r>
      <w:r w:rsidRPr="005256FF">
        <w:rPr>
          <w:strike w:val="0"/>
        </w:rPr>
        <w:t xml:space="preserve">and even a </w:t>
      </w:r>
      <w:r w:rsidR="00E41756" w:rsidRPr="005256FF">
        <w:rPr>
          <w:strike w:val="0"/>
        </w:rPr>
        <w:t xml:space="preserve">watch strap </w:t>
      </w:r>
      <w:r w:rsidRPr="005256FF">
        <w:rPr>
          <w:strike w:val="0"/>
        </w:rPr>
        <w:t>might</w:t>
      </w:r>
      <w:r w:rsidR="00E41756" w:rsidRPr="005256FF">
        <w:rPr>
          <w:strike w:val="0"/>
        </w:rPr>
        <w:t xml:space="preserve"> </w:t>
      </w:r>
      <w:r w:rsidRPr="005256FF">
        <w:rPr>
          <w:strike w:val="0"/>
        </w:rPr>
        <w:t>possess</w:t>
      </w:r>
      <w:r w:rsidR="00E41756" w:rsidRPr="005256FF">
        <w:rPr>
          <w:strike w:val="0"/>
        </w:rPr>
        <w:t xml:space="preserve"> traces of </w:t>
      </w:r>
      <w:r w:rsidRPr="005256FF">
        <w:rPr>
          <w:strike w:val="0"/>
        </w:rPr>
        <w:t>DNA</w:t>
      </w:r>
      <w:r w:rsidR="00E41756" w:rsidRPr="005256FF">
        <w:rPr>
          <w:strike w:val="0"/>
        </w:rPr>
        <w:t xml:space="preserve">. </w:t>
      </w:r>
    </w:p>
    <w:p w14:paraId="6D27F4F3" w14:textId="77777777" w:rsidR="00E41756" w:rsidRPr="005256FF" w:rsidRDefault="00E41756" w:rsidP="005256FF">
      <w:pPr>
        <w:rPr>
          <w:strike w:val="0"/>
        </w:rPr>
      </w:pPr>
    </w:p>
    <w:p w14:paraId="5388851B" w14:textId="2A7FC547" w:rsidR="00C64874" w:rsidRPr="005256FF" w:rsidRDefault="00C64874" w:rsidP="005256FF">
      <w:pPr>
        <w:rPr>
          <w:strike w:val="0"/>
        </w:rPr>
      </w:pPr>
      <w:r w:rsidRPr="005256FF">
        <w:rPr>
          <w:strike w:val="0"/>
        </w:rPr>
        <w:t xml:space="preserve">Explain how </w:t>
      </w:r>
      <w:proofErr w:type="spellStart"/>
      <w:r w:rsidRPr="005256FF">
        <w:rPr>
          <w:strike w:val="0"/>
        </w:rPr>
        <w:t>dna</w:t>
      </w:r>
      <w:proofErr w:type="spellEnd"/>
      <w:r w:rsidRPr="005256FF">
        <w:rPr>
          <w:strike w:val="0"/>
        </w:rPr>
        <w:t xml:space="preserve"> samples may be recovered, and</w:t>
      </w:r>
    </w:p>
    <w:p w14:paraId="0DA49D1B" w14:textId="77777777" w:rsidR="002D7EC0" w:rsidRPr="005256FF" w:rsidRDefault="002D7EC0" w:rsidP="005256FF">
      <w:pPr>
        <w:rPr>
          <w:strike w:val="0"/>
        </w:rPr>
      </w:pPr>
    </w:p>
    <w:p w14:paraId="33590A9A" w14:textId="4B9B0324" w:rsidR="005971DD" w:rsidRPr="005256FF" w:rsidRDefault="005971DD" w:rsidP="005256FF">
      <w:pPr>
        <w:rPr>
          <w:strike w:val="0"/>
        </w:rPr>
      </w:pPr>
      <w:r w:rsidRPr="005256FF">
        <w:rPr>
          <w:strike w:val="0"/>
        </w:rPr>
        <w:t xml:space="preserve">When collecting DNA samples, CSIs must adhere to the principles of handling and packaging different samples. One way of collecting DNA evidence is to photograph the location and condition in which the sample was found for later examination. There are also </w:t>
      </w:r>
      <w:proofErr w:type="gramStart"/>
      <w:r w:rsidRPr="005256FF">
        <w:rPr>
          <w:strike w:val="0"/>
        </w:rPr>
        <w:t>a number of</w:t>
      </w:r>
      <w:proofErr w:type="gramEnd"/>
      <w:r w:rsidRPr="005256FF">
        <w:rPr>
          <w:strike w:val="0"/>
        </w:rPr>
        <w:t xml:space="preserve"> kits available to a CSI which can help distinguish samples in their recovery such as presumptive blood testing kits. If a wet stain</w:t>
      </w:r>
      <w:r w:rsidR="000B3D2C" w:rsidRPr="005256FF">
        <w:rPr>
          <w:strike w:val="0"/>
        </w:rPr>
        <w:t xml:space="preserve"> containing bodily fluid </w:t>
      </w:r>
      <w:r w:rsidRPr="005256FF">
        <w:rPr>
          <w:strike w:val="0"/>
        </w:rPr>
        <w:t>needs</w:t>
      </w:r>
      <w:r w:rsidR="000B3D2C" w:rsidRPr="005256FF">
        <w:rPr>
          <w:strike w:val="0"/>
        </w:rPr>
        <w:t xml:space="preserve"> to be collected, for example, it is important that a paper bag is not used but rather a polythene bag to be transported, </w:t>
      </w:r>
      <w:proofErr w:type="gramStart"/>
      <w:r w:rsidR="000B3D2C" w:rsidRPr="005256FF">
        <w:rPr>
          <w:strike w:val="0"/>
        </w:rPr>
        <w:t>air-dried</w:t>
      </w:r>
      <w:proofErr w:type="gramEnd"/>
      <w:r w:rsidR="000B3D2C" w:rsidRPr="005256FF">
        <w:rPr>
          <w:strike w:val="0"/>
        </w:rPr>
        <w:t xml:space="preserve"> and then stored appropriately (Pepper, </w:t>
      </w:r>
      <w:r w:rsidR="00DF6994" w:rsidRPr="005256FF">
        <w:rPr>
          <w:strike w:val="0"/>
        </w:rPr>
        <w:t>2010</w:t>
      </w:r>
      <w:r w:rsidR="000B3D2C" w:rsidRPr="005256FF">
        <w:rPr>
          <w:strike w:val="0"/>
        </w:rPr>
        <w:t>). If recovery of the item upon which the sample was found is not possible then scrapings can be taken onto clean folded paper.</w:t>
      </w:r>
    </w:p>
    <w:p w14:paraId="60264C73" w14:textId="77777777" w:rsidR="000B3D2C" w:rsidRPr="005256FF" w:rsidRDefault="000B3D2C" w:rsidP="005256FF">
      <w:pPr>
        <w:rPr>
          <w:strike w:val="0"/>
        </w:rPr>
      </w:pPr>
    </w:p>
    <w:p w14:paraId="68F2BFEB" w14:textId="384FBA29" w:rsidR="001C3657" w:rsidRPr="005256FF" w:rsidRDefault="002D7EC0" w:rsidP="005256FF">
      <w:pPr>
        <w:rPr>
          <w:strike w:val="0"/>
        </w:rPr>
      </w:pPr>
      <w:r w:rsidRPr="005256FF">
        <w:rPr>
          <w:strike w:val="0"/>
        </w:rPr>
        <w:t>One way DNA samples may be recovered is via non-intimate and intimate samples. Most samples are regarded as non-intimate and several amendments to the Police and Criminal Evidence Act 1984 allow samples such as buccal swabs to be collected as non-intimate and thus without consent under lawful detention. Intimate samples are usually blood, semen, or other tissue fluid, urine, hair, dentals impressions and orifice other than the mouth and are taken with written consent.</w:t>
      </w:r>
    </w:p>
    <w:p w14:paraId="65A57D53" w14:textId="77777777" w:rsidR="000B3D2C" w:rsidRPr="005256FF" w:rsidRDefault="000B3D2C" w:rsidP="005256FF">
      <w:pPr>
        <w:rPr>
          <w:strike w:val="0"/>
        </w:rPr>
      </w:pPr>
    </w:p>
    <w:p w14:paraId="512CA5F9" w14:textId="77777777" w:rsidR="00E41756" w:rsidRPr="005256FF" w:rsidRDefault="00C64874" w:rsidP="005256FF">
      <w:pPr>
        <w:rPr>
          <w:strike w:val="0"/>
        </w:rPr>
      </w:pPr>
      <w:r w:rsidRPr="005256FF">
        <w:rPr>
          <w:strike w:val="0"/>
        </w:rPr>
        <w:t xml:space="preserve">Critically evaluate the effectiveness of </w:t>
      </w:r>
      <w:proofErr w:type="spellStart"/>
      <w:r w:rsidRPr="005256FF">
        <w:rPr>
          <w:strike w:val="0"/>
        </w:rPr>
        <w:t>dna</w:t>
      </w:r>
      <w:proofErr w:type="spellEnd"/>
      <w:r w:rsidRPr="005256FF">
        <w:rPr>
          <w:strike w:val="0"/>
        </w:rPr>
        <w:t xml:space="preserve"> as evidence.  </w:t>
      </w:r>
    </w:p>
    <w:p w14:paraId="45EB3C6A" w14:textId="77777777" w:rsidR="00122F06" w:rsidRPr="005256FF" w:rsidRDefault="00122F06" w:rsidP="005256FF">
      <w:pPr>
        <w:rPr>
          <w:strike w:val="0"/>
        </w:rPr>
      </w:pPr>
      <w:r w:rsidRPr="005256FF">
        <w:rPr>
          <w:strike w:val="0"/>
        </w:rPr>
        <w:t>Within Crime Scene Investigation, DNA is used for identification purposes and can be vitally important to a criminal trial. There are however many limitations in DNA as evidence. As a biological sample, DNA is prone to degradation and therefore it is of the upmost importance that samples are collected as soon as possible. This degradation is accelerated in the presence of any heat and therefore its proper storage at an appropriate temperature must be enacted quickly. </w:t>
      </w:r>
    </w:p>
    <w:p w14:paraId="6C7999A8" w14:textId="241B60A4" w:rsidR="00122F06" w:rsidRPr="005256FF" w:rsidRDefault="00122F06" w:rsidP="005256FF">
      <w:pPr>
        <w:rPr>
          <w:strike w:val="0"/>
        </w:rPr>
      </w:pPr>
      <w:r w:rsidRPr="005256FF">
        <w:rPr>
          <w:strike w:val="0"/>
        </w:rPr>
        <w:t xml:space="preserve">Another issue with DNA profiling is in the case of identical twins as possessing the same DNA profile it is not yet possible distinguish between them. Although identification is the main purpose of DNA profiling, other methods can indicate when an incident occurred whereas DNA cannot. Corroborative evidence may be </w:t>
      </w:r>
      <w:r w:rsidRPr="005256FF">
        <w:rPr>
          <w:strike w:val="0"/>
        </w:rPr>
        <w:lastRenderedPageBreak/>
        <w:t>necessary as it is not possible to determine when a sample was deposited by a suspect.  </w:t>
      </w:r>
    </w:p>
    <w:p w14:paraId="1008A923" w14:textId="403806DE" w:rsidR="00122F06" w:rsidRPr="005256FF" w:rsidRDefault="00122F06" w:rsidP="005256FF">
      <w:pPr>
        <w:rPr>
          <w:strike w:val="0"/>
        </w:rPr>
      </w:pPr>
      <w:r w:rsidRPr="005256FF">
        <w:rPr>
          <w:strike w:val="0"/>
        </w:rPr>
        <w:t xml:space="preserve">As with other forensic methods, there are risks of contamination issues. Therefore, the completion of a risk assessment prior to the handling of DNA is vital, </w:t>
      </w:r>
      <w:proofErr w:type="gramStart"/>
      <w:r w:rsidRPr="005256FF">
        <w:rPr>
          <w:strike w:val="0"/>
        </w:rPr>
        <w:t>so as to</w:t>
      </w:r>
      <w:proofErr w:type="gramEnd"/>
      <w:r w:rsidRPr="005256FF">
        <w:rPr>
          <w:strike w:val="0"/>
        </w:rPr>
        <w:t xml:space="preserve"> avoid the degradation of exhibits. Appropriate PPE must be worn when recovering samples, that is a minimum of gloves and mask, not only for health and safety of the CSI but also because coughing and sneezing can cross contaminate samples. Storage may also be an issue as the CSI can never combine crime samples with suspect samples meaning they cannot share the same storage space. Ideally there should be different </w:t>
      </w:r>
      <w:proofErr w:type="gramStart"/>
      <w:r w:rsidRPr="005256FF">
        <w:rPr>
          <w:strike w:val="0"/>
        </w:rPr>
        <w:t>CSI’s</w:t>
      </w:r>
      <w:proofErr w:type="gramEnd"/>
      <w:r w:rsidRPr="005256FF">
        <w:rPr>
          <w:strike w:val="0"/>
        </w:rPr>
        <w:t xml:space="preserve"> for different scenes to prevent cross contamination, but this can be an issue if understaffed. A way around this however is to create a decontamination space and keep detailed notes on who accessed the crime scenes. </w:t>
      </w:r>
    </w:p>
    <w:p w14:paraId="38E817B3" w14:textId="353FEE73" w:rsidR="00E41756" w:rsidRPr="005256FF" w:rsidRDefault="00E41756" w:rsidP="005256FF">
      <w:pPr>
        <w:rPr>
          <w:strike w:val="0"/>
        </w:rPr>
      </w:pPr>
    </w:p>
    <w:p w14:paraId="403D57E4" w14:textId="0EDB1259" w:rsidR="00E41756" w:rsidRPr="005256FF" w:rsidRDefault="00E41756" w:rsidP="005256FF">
      <w:pPr>
        <w:rPr>
          <w:strike w:val="0"/>
        </w:rPr>
      </w:pPr>
      <w:r w:rsidRPr="005256FF">
        <w:rPr>
          <w:strike w:val="0"/>
        </w:rPr>
        <w:t>Its effectiveness can be arguably said to be evident it the case of Colin Pitchfork</w:t>
      </w:r>
      <w:r w:rsidR="00DF6994" w:rsidRPr="005256FF">
        <w:rPr>
          <w:strike w:val="0"/>
        </w:rPr>
        <w:t>, the f</w:t>
      </w:r>
      <w:r w:rsidRPr="005256FF">
        <w:rPr>
          <w:strike w:val="0"/>
        </w:rPr>
        <w:t xml:space="preserve">irst person caught and convicted </w:t>
      </w:r>
      <w:r w:rsidR="00DF6994" w:rsidRPr="005256FF">
        <w:rPr>
          <w:strike w:val="0"/>
        </w:rPr>
        <w:t xml:space="preserve">of two previously two unsolved rapes and murders </w:t>
      </w:r>
      <w:r w:rsidRPr="005256FF">
        <w:rPr>
          <w:strike w:val="0"/>
        </w:rPr>
        <w:t xml:space="preserve">using </w:t>
      </w:r>
      <w:r w:rsidR="00DF6994" w:rsidRPr="005256FF">
        <w:rPr>
          <w:strike w:val="0"/>
        </w:rPr>
        <w:t>DNA</w:t>
      </w:r>
      <w:r w:rsidRPr="005256FF">
        <w:rPr>
          <w:strike w:val="0"/>
        </w:rPr>
        <w:t xml:space="preserve"> evidence </w:t>
      </w:r>
      <w:r w:rsidR="00DF6994" w:rsidRPr="005256FF">
        <w:rPr>
          <w:strike w:val="0"/>
        </w:rPr>
        <w:t xml:space="preserve">in </w:t>
      </w:r>
      <w:r w:rsidRPr="005256FF">
        <w:rPr>
          <w:strike w:val="0"/>
        </w:rPr>
        <w:t>1987</w:t>
      </w:r>
      <w:r w:rsidR="00DF6994" w:rsidRPr="005256FF">
        <w:rPr>
          <w:strike w:val="0"/>
        </w:rPr>
        <w:t xml:space="preserve">. Even though he was indeed caught and convicted, the fact there were no results in the first part of the investigation as Pitchfork managed to avoid giving his actual DNA, it </w:t>
      </w:r>
      <w:proofErr w:type="gramStart"/>
      <w:r w:rsidR="00DF6994" w:rsidRPr="005256FF">
        <w:rPr>
          <w:strike w:val="0"/>
        </w:rPr>
        <w:t>show</w:t>
      </w:r>
      <w:proofErr w:type="gramEnd"/>
      <w:r w:rsidR="00DF6994" w:rsidRPr="005256FF">
        <w:rPr>
          <w:strike w:val="0"/>
        </w:rPr>
        <w:t xml:space="preserve"> that the system was not infallible. Nonetheless, improvements have been since.</w:t>
      </w:r>
    </w:p>
    <w:p w14:paraId="3937C8F3" w14:textId="77777777" w:rsidR="00E41756" w:rsidRPr="005256FF" w:rsidRDefault="00E41756" w:rsidP="005256FF">
      <w:pPr>
        <w:rPr>
          <w:strike w:val="0"/>
        </w:rPr>
      </w:pPr>
    </w:p>
    <w:p w14:paraId="4F7FBFCC" w14:textId="77777777" w:rsidR="00E41756" w:rsidRPr="005256FF" w:rsidRDefault="00E41756" w:rsidP="005256FF">
      <w:pPr>
        <w:rPr>
          <w:strike w:val="0"/>
        </w:rPr>
      </w:pPr>
    </w:p>
    <w:p w14:paraId="0C6C1E35" w14:textId="77777777" w:rsidR="00C64874" w:rsidRPr="005256FF" w:rsidRDefault="00C64874" w:rsidP="005256FF">
      <w:pPr>
        <w:rPr>
          <w:strike w:val="0"/>
        </w:rPr>
      </w:pPr>
      <w:r w:rsidRPr="005256FF">
        <w:rPr>
          <w:strike w:val="0"/>
        </w:rPr>
        <w:t xml:space="preserve"> </w:t>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t>(25 Marks)</w:t>
      </w:r>
    </w:p>
    <w:p w14:paraId="008194EC" w14:textId="77777777" w:rsidR="00232DD8" w:rsidRPr="005256FF" w:rsidRDefault="00C64874" w:rsidP="005256FF">
      <w:pPr>
        <w:rPr>
          <w:strike w:val="0"/>
        </w:rPr>
      </w:pPr>
      <w:r w:rsidRPr="005256FF">
        <w:rPr>
          <w:strike w:val="0"/>
        </w:rPr>
        <w:t xml:space="preserve">3.    Explain the purpose and importance of careful scene examination following a terrorist attack. </w:t>
      </w:r>
      <w:r w:rsidRPr="005256FF">
        <w:rPr>
          <w:strike w:val="0"/>
        </w:rPr>
        <w:tab/>
      </w:r>
      <w:r w:rsidRPr="005256FF">
        <w:rPr>
          <w:strike w:val="0"/>
        </w:rPr>
        <w:tab/>
      </w:r>
    </w:p>
    <w:p w14:paraId="2ACF833D" w14:textId="70C4D38B" w:rsidR="00C64874" w:rsidRPr="005256FF" w:rsidRDefault="00C64874" w:rsidP="005256FF">
      <w:pPr>
        <w:rPr>
          <w:strike w:val="0"/>
        </w:rPr>
      </w:pP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r w:rsidRPr="005256FF">
        <w:rPr>
          <w:strike w:val="0"/>
        </w:rPr>
        <w:tab/>
      </w:r>
    </w:p>
    <w:p w14:paraId="13CC3969" w14:textId="2B262DF8" w:rsidR="00232DD8" w:rsidRPr="005256FF" w:rsidRDefault="00DF6994" w:rsidP="005256FF">
      <w:pPr>
        <w:rPr>
          <w:strike w:val="0"/>
        </w:rPr>
      </w:pPr>
      <w:r w:rsidRPr="005256FF">
        <w:rPr>
          <w:strike w:val="0"/>
        </w:rPr>
        <w:t>Other than the importance inherent in every criminal investigation whereby forensics is vital to the resolution of a crime, t</w:t>
      </w:r>
      <w:r w:rsidR="00232DD8" w:rsidRPr="005256FF">
        <w:rPr>
          <w:strike w:val="0"/>
        </w:rPr>
        <w:t xml:space="preserve">he careful scene examination following a terrorist attack can be argued to be </w:t>
      </w:r>
      <w:r w:rsidRPr="005256FF">
        <w:rPr>
          <w:strike w:val="0"/>
        </w:rPr>
        <w:t xml:space="preserve">most </w:t>
      </w:r>
      <w:r w:rsidR="00232DD8" w:rsidRPr="005256FF">
        <w:rPr>
          <w:strike w:val="0"/>
        </w:rPr>
        <w:t>important for the preservation of life, especially when explosives have been used. Upon the remov</w:t>
      </w:r>
      <w:r w:rsidRPr="005256FF">
        <w:rPr>
          <w:strike w:val="0"/>
        </w:rPr>
        <w:t xml:space="preserve">al </w:t>
      </w:r>
      <w:r w:rsidR="00232DD8" w:rsidRPr="005256FF">
        <w:rPr>
          <w:strike w:val="0"/>
        </w:rPr>
        <w:t xml:space="preserve">of any injured, it is the responsibility of the Explosives Officer to secure and control the scene until it is possible to complete a handover with Bomb Scene Examiner (BSE). It is essential to conduct an initial assessment </w:t>
      </w:r>
      <w:proofErr w:type="gramStart"/>
      <w:r w:rsidR="00232DD8" w:rsidRPr="005256FF">
        <w:rPr>
          <w:strike w:val="0"/>
        </w:rPr>
        <w:t>to hopefully then declare</w:t>
      </w:r>
      <w:proofErr w:type="gramEnd"/>
      <w:r w:rsidR="00232DD8" w:rsidRPr="005256FF">
        <w:rPr>
          <w:strike w:val="0"/>
        </w:rPr>
        <w:t xml:space="preserve"> the scene explosively ‘safe’. A full briefing of any actions carried out within the scene should be provided to the BSE. This stage is essential, in the scene examination </w:t>
      </w:r>
      <w:proofErr w:type="gramStart"/>
      <w:r w:rsidR="00232DD8" w:rsidRPr="005256FF">
        <w:rPr>
          <w:strike w:val="0"/>
        </w:rPr>
        <w:t>in order to</w:t>
      </w:r>
      <w:proofErr w:type="gramEnd"/>
      <w:r w:rsidR="00232DD8" w:rsidRPr="005256FF">
        <w:rPr>
          <w:strike w:val="0"/>
        </w:rPr>
        <w:t xml:space="preserve"> avoid the detonation of any secondary explosives that may be present and preserve and further death or injury which takes priority over the collection of evidence. </w:t>
      </w:r>
      <w:r w:rsidRPr="005256FF">
        <w:rPr>
          <w:strike w:val="0"/>
        </w:rPr>
        <w:t>In the course</w:t>
      </w:r>
      <w:r w:rsidR="00232DD8" w:rsidRPr="005256FF">
        <w:rPr>
          <w:strike w:val="0"/>
        </w:rPr>
        <w:t xml:space="preserve"> of </w:t>
      </w:r>
      <w:r w:rsidR="00122F06" w:rsidRPr="005256FF">
        <w:rPr>
          <w:strike w:val="0"/>
        </w:rPr>
        <w:t>the</w:t>
      </w:r>
      <w:r w:rsidR="00232DD8" w:rsidRPr="005256FF">
        <w:rPr>
          <w:strike w:val="0"/>
        </w:rPr>
        <w:t xml:space="preserve"> risk assessment</w:t>
      </w:r>
      <w:r w:rsidR="00122F06" w:rsidRPr="005256FF">
        <w:rPr>
          <w:strike w:val="0"/>
        </w:rPr>
        <w:t>,</w:t>
      </w:r>
      <w:r w:rsidR="00232DD8" w:rsidRPr="005256FF">
        <w:rPr>
          <w:strike w:val="0"/>
        </w:rPr>
        <w:t xml:space="preserve"> the Explosives Officer </w:t>
      </w:r>
      <w:r w:rsidR="00122F06" w:rsidRPr="005256FF">
        <w:rPr>
          <w:strike w:val="0"/>
        </w:rPr>
        <w:t>can</w:t>
      </w:r>
      <w:r w:rsidR="00232DD8" w:rsidRPr="005256FF">
        <w:rPr>
          <w:strike w:val="0"/>
        </w:rPr>
        <w:t xml:space="preserve"> </w:t>
      </w:r>
      <w:r w:rsidR="00122F06" w:rsidRPr="005256FF">
        <w:rPr>
          <w:strike w:val="0"/>
        </w:rPr>
        <w:t>implement</w:t>
      </w:r>
      <w:r w:rsidR="00232DD8" w:rsidRPr="005256FF">
        <w:rPr>
          <w:strike w:val="0"/>
        </w:rPr>
        <w:t xml:space="preserve"> cordons to be ex</w:t>
      </w:r>
      <w:r w:rsidR="00122F06" w:rsidRPr="005256FF">
        <w:rPr>
          <w:strike w:val="0"/>
        </w:rPr>
        <w:t>panded</w:t>
      </w:r>
      <w:r w:rsidR="00232DD8" w:rsidRPr="005256FF">
        <w:rPr>
          <w:strike w:val="0"/>
        </w:rPr>
        <w:t xml:space="preserve"> or reduced</w:t>
      </w:r>
      <w:r w:rsidR="009F04C8" w:rsidRPr="005256FF">
        <w:rPr>
          <w:strike w:val="0"/>
        </w:rPr>
        <w:t xml:space="preserve"> if deemed necessary, a</w:t>
      </w:r>
      <w:r w:rsidR="00232DD8" w:rsidRPr="005256FF">
        <w:rPr>
          <w:strike w:val="0"/>
        </w:rPr>
        <w:t xml:space="preserve"> ‘</w:t>
      </w:r>
      <w:proofErr w:type="spellStart"/>
      <w:r w:rsidR="00232DD8" w:rsidRPr="005256FF">
        <w:rPr>
          <w:strike w:val="0"/>
        </w:rPr>
        <w:t>stand off</w:t>
      </w:r>
      <w:proofErr w:type="spellEnd"/>
      <w:r w:rsidR="00232DD8" w:rsidRPr="005256FF">
        <w:rPr>
          <w:strike w:val="0"/>
        </w:rPr>
        <w:t xml:space="preserve">’ period </w:t>
      </w:r>
      <w:r w:rsidR="00122F06" w:rsidRPr="005256FF">
        <w:rPr>
          <w:strike w:val="0"/>
        </w:rPr>
        <w:t xml:space="preserve">either </w:t>
      </w:r>
      <w:r w:rsidR="00232DD8" w:rsidRPr="005256FF">
        <w:rPr>
          <w:strike w:val="0"/>
        </w:rPr>
        <w:t>pre</w:t>
      </w:r>
      <w:r w:rsidR="00122F06" w:rsidRPr="005256FF">
        <w:rPr>
          <w:strike w:val="0"/>
        </w:rPr>
        <w:t>-</w:t>
      </w:r>
      <w:r w:rsidR="00232DD8" w:rsidRPr="005256FF">
        <w:rPr>
          <w:strike w:val="0"/>
        </w:rPr>
        <w:t xml:space="preserve">blast or where information </w:t>
      </w:r>
      <w:r w:rsidR="00122F06" w:rsidRPr="005256FF">
        <w:rPr>
          <w:strike w:val="0"/>
        </w:rPr>
        <w:t>suggests</w:t>
      </w:r>
      <w:r w:rsidR="00232DD8" w:rsidRPr="005256FF">
        <w:rPr>
          <w:strike w:val="0"/>
        </w:rPr>
        <w:t xml:space="preserve"> the </w:t>
      </w:r>
      <w:r w:rsidR="00122F06" w:rsidRPr="005256FF">
        <w:rPr>
          <w:strike w:val="0"/>
        </w:rPr>
        <w:t>existence</w:t>
      </w:r>
      <w:r w:rsidR="00232DD8" w:rsidRPr="005256FF">
        <w:rPr>
          <w:strike w:val="0"/>
        </w:rPr>
        <w:t xml:space="preserve"> of a secondary </w:t>
      </w:r>
      <w:proofErr w:type="gramStart"/>
      <w:r w:rsidR="00232DD8" w:rsidRPr="005256FF">
        <w:rPr>
          <w:strike w:val="0"/>
        </w:rPr>
        <w:t>device</w:t>
      </w:r>
      <w:r w:rsidR="009F04C8" w:rsidRPr="005256FF">
        <w:rPr>
          <w:strike w:val="0"/>
        </w:rPr>
        <w:t>, and</w:t>
      </w:r>
      <w:proofErr w:type="gramEnd"/>
      <w:r w:rsidR="009F04C8" w:rsidRPr="005256FF">
        <w:rPr>
          <w:strike w:val="0"/>
        </w:rPr>
        <w:t xml:space="preserve"> setting up a </w:t>
      </w:r>
      <w:proofErr w:type="spellStart"/>
      <w:r w:rsidR="00122F06" w:rsidRPr="005256FF">
        <w:rPr>
          <w:strike w:val="0"/>
        </w:rPr>
        <w:t>rendez</w:t>
      </w:r>
      <w:proofErr w:type="spellEnd"/>
      <w:r w:rsidR="00122F06" w:rsidRPr="005256FF">
        <w:rPr>
          <w:strike w:val="0"/>
        </w:rPr>
        <w:t xml:space="preserve"> </w:t>
      </w:r>
      <w:proofErr w:type="spellStart"/>
      <w:r w:rsidR="00122F06" w:rsidRPr="005256FF">
        <w:rPr>
          <w:strike w:val="0"/>
        </w:rPr>
        <w:t>vous</w:t>
      </w:r>
      <w:proofErr w:type="spellEnd"/>
      <w:r w:rsidR="00122F06" w:rsidRPr="005256FF">
        <w:rPr>
          <w:strike w:val="0"/>
        </w:rPr>
        <w:t xml:space="preserve"> point (</w:t>
      </w:r>
      <w:r w:rsidR="00232DD8" w:rsidRPr="005256FF">
        <w:rPr>
          <w:strike w:val="0"/>
        </w:rPr>
        <w:t>RVP</w:t>
      </w:r>
      <w:r w:rsidR="00122F06" w:rsidRPr="005256FF">
        <w:rPr>
          <w:strike w:val="0"/>
        </w:rPr>
        <w:t>)</w:t>
      </w:r>
      <w:r w:rsidR="009F04C8" w:rsidRPr="005256FF">
        <w:rPr>
          <w:strike w:val="0"/>
        </w:rPr>
        <w:t>. The scene handover is a j</w:t>
      </w:r>
      <w:r w:rsidR="00232DD8" w:rsidRPr="005256FF">
        <w:rPr>
          <w:strike w:val="0"/>
        </w:rPr>
        <w:t xml:space="preserve">oint approach with the BSE </w:t>
      </w:r>
      <w:r w:rsidR="00122F06" w:rsidRPr="005256FF">
        <w:rPr>
          <w:strike w:val="0"/>
        </w:rPr>
        <w:t>allowing</w:t>
      </w:r>
      <w:r w:rsidR="00232DD8" w:rsidRPr="005256FF">
        <w:rPr>
          <w:strike w:val="0"/>
        </w:rPr>
        <w:t xml:space="preserve"> the Explosives Officer to </w:t>
      </w:r>
      <w:r w:rsidR="00122F06" w:rsidRPr="005256FF">
        <w:rPr>
          <w:strike w:val="0"/>
        </w:rPr>
        <w:t>point out</w:t>
      </w:r>
      <w:r w:rsidR="00232DD8" w:rsidRPr="005256FF">
        <w:rPr>
          <w:strike w:val="0"/>
        </w:rPr>
        <w:t xml:space="preserve"> to the BSE</w:t>
      </w:r>
      <w:r w:rsidR="009F04C8" w:rsidRPr="005256FF">
        <w:rPr>
          <w:strike w:val="0"/>
        </w:rPr>
        <w:t xml:space="preserve"> t</w:t>
      </w:r>
      <w:r w:rsidR="00232DD8" w:rsidRPr="005256FF">
        <w:rPr>
          <w:strike w:val="0"/>
        </w:rPr>
        <w:t xml:space="preserve">he route taken </w:t>
      </w:r>
      <w:proofErr w:type="gramStart"/>
      <w:r w:rsidR="00232DD8" w:rsidRPr="005256FF">
        <w:rPr>
          <w:strike w:val="0"/>
        </w:rPr>
        <w:t xml:space="preserve">by </w:t>
      </w:r>
      <w:r w:rsidR="00122F06" w:rsidRPr="005256FF">
        <w:rPr>
          <w:strike w:val="0"/>
        </w:rPr>
        <w:t xml:space="preserve"> the</w:t>
      </w:r>
      <w:proofErr w:type="gramEnd"/>
      <w:r w:rsidR="00122F06" w:rsidRPr="005256FF">
        <w:rPr>
          <w:strike w:val="0"/>
        </w:rPr>
        <w:t xml:space="preserve"> EOD </w:t>
      </w:r>
      <w:r w:rsidR="00122F06" w:rsidRPr="005256FF">
        <w:rPr>
          <w:strike w:val="0"/>
        </w:rPr>
        <w:lastRenderedPageBreak/>
        <w:t>(</w:t>
      </w:r>
      <w:r w:rsidR="00232DD8" w:rsidRPr="005256FF">
        <w:rPr>
          <w:strike w:val="0"/>
        </w:rPr>
        <w:t xml:space="preserve">Explosives Ordnance Disposal) </w:t>
      </w:r>
      <w:r w:rsidR="00122F06" w:rsidRPr="005256FF">
        <w:rPr>
          <w:strike w:val="0"/>
        </w:rPr>
        <w:t>when</w:t>
      </w:r>
      <w:r w:rsidR="00232DD8" w:rsidRPr="005256FF">
        <w:rPr>
          <w:strike w:val="0"/>
        </w:rPr>
        <w:t xml:space="preserve"> enter</w:t>
      </w:r>
      <w:r w:rsidR="00122F06" w:rsidRPr="005256FF">
        <w:rPr>
          <w:strike w:val="0"/>
        </w:rPr>
        <w:t>ing</w:t>
      </w:r>
      <w:r w:rsidR="00232DD8" w:rsidRPr="005256FF">
        <w:rPr>
          <w:strike w:val="0"/>
        </w:rPr>
        <w:t xml:space="preserve"> the scene</w:t>
      </w:r>
      <w:r w:rsidR="009F04C8" w:rsidRPr="005256FF">
        <w:rPr>
          <w:strike w:val="0"/>
        </w:rPr>
        <w:t xml:space="preserve">, </w:t>
      </w:r>
      <w:r w:rsidRPr="005256FF">
        <w:rPr>
          <w:strike w:val="0"/>
        </w:rPr>
        <w:t xml:space="preserve">and </w:t>
      </w:r>
      <w:r w:rsidR="009F04C8" w:rsidRPr="005256FF">
        <w:rPr>
          <w:strike w:val="0"/>
        </w:rPr>
        <w:t>a</w:t>
      </w:r>
      <w:r w:rsidR="00232DD8" w:rsidRPr="005256FF">
        <w:rPr>
          <w:strike w:val="0"/>
        </w:rPr>
        <w:t xml:space="preserve">ny </w:t>
      </w:r>
      <w:r w:rsidR="00122F06" w:rsidRPr="005256FF">
        <w:rPr>
          <w:strike w:val="0"/>
        </w:rPr>
        <w:t>threat</w:t>
      </w:r>
      <w:r w:rsidR="00232DD8" w:rsidRPr="005256FF">
        <w:rPr>
          <w:strike w:val="0"/>
        </w:rPr>
        <w:t xml:space="preserve"> posed by </w:t>
      </w:r>
      <w:r w:rsidR="00122F06" w:rsidRPr="005256FF">
        <w:rPr>
          <w:strike w:val="0"/>
        </w:rPr>
        <w:t>objects</w:t>
      </w:r>
      <w:r w:rsidR="00232DD8" w:rsidRPr="005256FF">
        <w:rPr>
          <w:strike w:val="0"/>
        </w:rPr>
        <w:t xml:space="preserve"> identified </w:t>
      </w:r>
      <w:r w:rsidR="00122F06" w:rsidRPr="005256FF">
        <w:rPr>
          <w:strike w:val="0"/>
        </w:rPr>
        <w:t>in</w:t>
      </w:r>
      <w:r w:rsidR="00232DD8" w:rsidRPr="005256FF">
        <w:rPr>
          <w:strike w:val="0"/>
        </w:rPr>
        <w:t xml:space="preserve"> the </w:t>
      </w:r>
      <w:r w:rsidR="00122F06" w:rsidRPr="005256FF">
        <w:rPr>
          <w:strike w:val="0"/>
        </w:rPr>
        <w:t xml:space="preserve">initial </w:t>
      </w:r>
      <w:r w:rsidR="00232DD8" w:rsidRPr="005256FF">
        <w:rPr>
          <w:strike w:val="0"/>
        </w:rPr>
        <w:t>walk-through</w:t>
      </w:r>
      <w:r w:rsidRPr="005256FF">
        <w:rPr>
          <w:strike w:val="0"/>
        </w:rPr>
        <w:t>.</w:t>
      </w:r>
    </w:p>
    <w:p w14:paraId="49F47E3F" w14:textId="6BF21679" w:rsidR="00232DD8" w:rsidRPr="005256FF" w:rsidRDefault="00232DD8" w:rsidP="005256FF">
      <w:pPr>
        <w:rPr>
          <w:strike w:val="0"/>
        </w:rPr>
      </w:pPr>
    </w:p>
    <w:p w14:paraId="75EA8689" w14:textId="77777777" w:rsidR="00C64874" w:rsidRPr="005256FF" w:rsidRDefault="00C64874" w:rsidP="005256FF">
      <w:pPr>
        <w:rPr>
          <w:strike w:val="0"/>
        </w:rPr>
      </w:pPr>
      <w:r w:rsidRPr="005256FF">
        <w:rPr>
          <w:strike w:val="0"/>
        </w:rPr>
        <w:t>4. Fingerprint evidence has been used in the identification of criminals in the UK since 1901:</w:t>
      </w:r>
    </w:p>
    <w:p w14:paraId="41382BA2" w14:textId="77777777" w:rsidR="00C64874" w:rsidRPr="005256FF" w:rsidRDefault="00C64874" w:rsidP="005256FF">
      <w:pPr>
        <w:rPr>
          <w:strike w:val="0"/>
        </w:rPr>
      </w:pPr>
      <w:proofErr w:type="spellStart"/>
      <w:r w:rsidRPr="005256FF">
        <w:rPr>
          <w:strike w:val="0"/>
        </w:rPr>
        <w:t>i</w:t>
      </w:r>
      <w:proofErr w:type="spellEnd"/>
      <w:r w:rsidRPr="005256FF">
        <w:rPr>
          <w:strike w:val="0"/>
        </w:rPr>
        <w:t>. Explain fingerprints and how they are used in evidence, and</w:t>
      </w:r>
    </w:p>
    <w:p w14:paraId="22EEB50E" w14:textId="77777777" w:rsidR="00C64874" w:rsidRPr="005256FF" w:rsidRDefault="00C64874" w:rsidP="005256FF">
      <w:pPr>
        <w:rPr>
          <w:strike w:val="0"/>
        </w:rPr>
      </w:pPr>
      <w:r w:rsidRPr="005256FF">
        <w:rPr>
          <w:strike w:val="0"/>
        </w:rPr>
        <w:t xml:space="preserve">critically evaluate the effectiveness of fingerprint evidence in criminal investigation. </w:t>
      </w:r>
    </w:p>
    <w:p w14:paraId="756C60CC" w14:textId="77777777" w:rsidR="009F04C8" w:rsidRPr="005256FF" w:rsidRDefault="009F04C8" w:rsidP="005256FF">
      <w:pPr>
        <w:rPr>
          <w:strike w:val="0"/>
        </w:rPr>
      </w:pPr>
    </w:p>
    <w:p w14:paraId="7C15ECD8" w14:textId="77777777" w:rsidR="00DF6994" w:rsidRPr="005256FF" w:rsidRDefault="00DF6994" w:rsidP="005256FF">
      <w:pPr>
        <w:rPr>
          <w:strike w:val="0"/>
        </w:rPr>
      </w:pPr>
      <w:r w:rsidRPr="005256FF">
        <w:rPr>
          <w:strike w:val="0"/>
        </w:rPr>
        <w:t xml:space="preserve">Fingerprints are a dependable means of personal identification, </w:t>
      </w:r>
      <w:proofErr w:type="gramStart"/>
      <w:r w:rsidRPr="005256FF">
        <w:rPr>
          <w:strike w:val="0"/>
        </w:rPr>
        <w:t>as a result of</w:t>
      </w:r>
      <w:proofErr w:type="gramEnd"/>
      <w:r w:rsidRPr="005256FF">
        <w:rPr>
          <w:strike w:val="0"/>
        </w:rPr>
        <w:t xml:space="preserve"> the minute ridges and valleys that every hand possesses. No two people have the same fingerprints due to the formation of unique patterns of arches, whorls and loops in the fingers and thumbs, and they remain the same despite the effects of aging. Using black printer ink along with other equipment such as Ink Block, Ink Roller, a designated form, a Form Holder, and Cleaning materials such as wipes, it is possible to collect samples from individuals for comparison. </w:t>
      </w:r>
    </w:p>
    <w:p w14:paraId="702C041D" w14:textId="77777777" w:rsidR="00DF6994" w:rsidRPr="005256FF" w:rsidRDefault="00DF6994" w:rsidP="005256FF">
      <w:pPr>
        <w:rPr>
          <w:strike w:val="0"/>
        </w:rPr>
      </w:pPr>
      <w:r w:rsidRPr="005256FF">
        <w:rPr>
          <w:strike w:val="0"/>
        </w:rPr>
        <w:t> </w:t>
      </w:r>
    </w:p>
    <w:p w14:paraId="63A6D13B" w14:textId="77777777" w:rsidR="00DF6994" w:rsidRPr="005256FF" w:rsidRDefault="00DF6994" w:rsidP="005256FF">
      <w:pPr>
        <w:rPr>
          <w:strike w:val="0"/>
        </w:rPr>
      </w:pPr>
      <w:r w:rsidRPr="005256FF">
        <w:rPr>
          <w:strike w:val="0"/>
        </w:rPr>
        <w:t xml:space="preserve">One limitation much like that of DNA is that it is not possible to determine when a crime was committed. Another limitation could be said to be the care with which fingerprints must be taken. </w:t>
      </w:r>
      <w:proofErr w:type="gramStart"/>
      <w:r w:rsidRPr="005256FF">
        <w:rPr>
          <w:strike w:val="0"/>
        </w:rPr>
        <w:t>So as to</w:t>
      </w:r>
      <w:proofErr w:type="gramEnd"/>
      <w:r w:rsidRPr="005256FF">
        <w:rPr>
          <w:strike w:val="0"/>
        </w:rPr>
        <w:t xml:space="preserve"> carry out the collection carefully, firstly the clean and dry finger is rolled on the inking plate to evenly cover the fingerprint pattern area and the ink should then coat from one side of the nail to the other and then from the fingertip to the crease of the first joint. Furthermore, the correct amount of ink is needed otherwise a print can be too faint or too saturated. </w:t>
      </w:r>
    </w:p>
    <w:p w14:paraId="641EB5AB" w14:textId="311CD6E6" w:rsidR="009F04C8" w:rsidRPr="005256FF" w:rsidRDefault="009F04C8" w:rsidP="005256FF">
      <w:pPr>
        <w:rPr>
          <w:strike w:val="0"/>
        </w:rPr>
      </w:pPr>
    </w:p>
    <w:p w14:paraId="7E71A4B4" w14:textId="07DAF16C" w:rsidR="00C64874" w:rsidRPr="005256FF" w:rsidRDefault="00C64874" w:rsidP="005256FF">
      <w:pPr>
        <w:rPr>
          <w:strike w:val="0"/>
        </w:rPr>
      </w:pPr>
      <w:r w:rsidRPr="005256FF">
        <w:rPr>
          <w:strike w:val="0"/>
        </w:rPr>
        <w:tab/>
      </w:r>
      <w:r w:rsidRPr="005256FF">
        <w:rPr>
          <w:strike w:val="0"/>
        </w:rPr>
        <w:tab/>
      </w:r>
    </w:p>
    <w:sectPr w:rsidR="00C64874" w:rsidRPr="005256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E3D6E"/>
    <w:multiLevelType w:val="hybridMultilevel"/>
    <w:tmpl w:val="AC0E2A16"/>
    <w:lvl w:ilvl="0" w:tplc="0C126770">
      <w:start w:val="1"/>
      <w:numFmt w:val="bullet"/>
      <w:lvlText w:val=""/>
      <w:lvlJc w:val="left"/>
      <w:pPr>
        <w:tabs>
          <w:tab w:val="num" w:pos="720"/>
        </w:tabs>
        <w:ind w:left="720" w:hanging="360"/>
      </w:pPr>
      <w:rPr>
        <w:rFonts w:ascii="Wingdings" w:hAnsi="Wingdings" w:hint="default"/>
      </w:rPr>
    </w:lvl>
    <w:lvl w:ilvl="1" w:tplc="8F02C7B6">
      <w:numFmt w:val="bullet"/>
      <w:lvlText w:val=""/>
      <w:lvlJc w:val="left"/>
      <w:pPr>
        <w:tabs>
          <w:tab w:val="num" w:pos="1779"/>
        </w:tabs>
        <w:ind w:left="1779" w:hanging="360"/>
      </w:pPr>
      <w:rPr>
        <w:rFonts w:ascii="Wingdings" w:hAnsi="Wingdings" w:hint="default"/>
      </w:rPr>
    </w:lvl>
    <w:lvl w:ilvl="2" w:tplc="1DD827B8" w:tentative="1">
      <w:start w:val="1"/>
      <w:numFmt w:val="bullet"/>
      <w:lvlText w:val=""/>
      <w:lvlJc w:val="left"/>
      <w:pPr>
        <w:tabs>
          <w:tab w:val="num" w:pos="2160"/>
        </w:tabs>
        <w:ind w:left="2160" w:hanging="360"/>
      </w:pPr>
      <w:rPr>
        <w:rFonts w:ascii="Wingdings" w:hAnsi="Wingdings" w:hint="default"/>
      </w:rPr>
    </w:lvl>
    <w:lvl w:ilvl="3" w:tplc="0AD855A0" w:tentative="1">
      <w:start w:val="1"/>
      <w:numFmt w:val="bullet"/>
      <w:lvlText w:val=""/>
      <w:lvlJc w:val="left"/>
      <w:pPr>
        <w:tabs>
          <w:tab w:val="num" w:pos="2880"/>
        </w:tabs>
        <w:ind w:left="2880" w:hanging="360"/>
      </w:pPr>
      <w:rPr>
        <w:rFonts w:ascii="Wingdings" w:hAnsi="Wingdings" w:hint="default"/>
      </w:rPr>
    </w:lvl>
    <w:lvl w:ilvl="4" w:tplc="394468F4" w:tentative="1">
      <w:start w:val="1"/>
      <w:numFmt w:val="bullet"/>
      <w:lvlText w:val=""/>
      <w:lvlJc w:val="left"/>
      <w:pPr>
        <w:tabs>
          <w:tab w:val="num" w:pos="3600"/>
        </w:tabs>
        <w:ind w:left="3600" w:hanging="360"/>
      </w:pPr>
      <w:rPr>
        <w:rFonts w:ascii="Wingdings" w:hAnsi="Wingdings" w:hint="default"/>
      </w:rPr>
    </w:lvl>
    <w:lvl w:ilvl="5" w:tplc="FA3C950A" w:tentative="1">
      <w:start w:val="1"/>
      <w:numFmt w:val="bullet"/>
      <w:lvlText w:val=""/>
      <w:lvlJc w:val="left"/>
      <w:pPr>
        <w:tabs>
          <w:tab w:val="num" w:pos="4320"/>
        </w:tabs>
        <w:ind w:left="4320" w:hanging="360"/>
      </w:pPr>
      <w:rPr>
        <w:rFonts w:ascii="Wingdings" w:hAnsi="Wingdings" w:hint="default"/>
      </w:rPr>
    </w:lvl>
    <w:lvl w:ilvl="6" w:tplc="43EAF232" w:tentative="1">
      <w:start w:val="1"/>
      <w:numFmt w:val="bullet"/>
      <w:lvlText w:val=""/>
      <w:lvlJc w:val="left"/>
      <w:pPr>
        <w:tabs>
          <w:tab w:val="num" w:pos="5040"/>
        </w:tabs>
        <w:ind w:left="5040" w:hanging="360"/>
      </w:pPr>
      <w:rPr>
        <w:rFonts w:ascii="Wingdings" w:hAnsi="Wingdings" w:hint="default"/>
      </w:rPr>
    </w:lvl>
    <w:lvl w:ilvl="7" w:tplc="0C7C4398" w:tentative="1">
      <w:start w:val="1"/>
      <w:numFmt w:val="bullet"/>
      <w:lvlText w:val=""/>
      <w:lvlJc w:val="left"/>
      <w:pPr>
        <w:tabs>
          <w:tab w:val="num" w:pos="5760"/>
        </w:tabs>
        <w:ind w:left="5760" w:hanging="360"/>
      </w:pPr>
      <w:rPr>
        <w:rFonts w:ascii="Wingdings" w:hAnsi="Wingdings" w:hint="default"/>
      </w:rPr>
    </w:lvl>
    <w:lvl w:ilvl="8" w:tplc="97ECE16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7247B9"/>
    <w:multiLevelType w:val="hybridMultilevel"/>
    <w:tmpl w:val="8EE20B0E"/>
    <w:lvl w:ilvl="0" w:tplc="21CCDC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E05FB7"/>
    <w:multiLevelType w:val="hybridMultilevel"/>
    <w:tmpl w:val="921EF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065612"/>
    <w:multiLevelType w:val="hybridMultilevel"/>
    <w:tmpl w:val="7C8EF09C"/>
    <w:lvl w:ilvl="0" w:tplc="32BCBFF0">
      <w:start w:val="1"/>
      <w:numFmt w:val="bullet"/>
      <w:lvlText w:val=""/>
      <w:lvlJc w:val="left"/>
      <w:pPr>
        <w:tabs>
          <w:tab w:val="num" w:pos="720"/>
        </w:tabs>
        <w:ind w:left="720" w:hanging="360"/>
      </w:pPr>
      <w:rPr>
        <w:rFonts w:ascii="Wingdings" w:hAnsi="Wingdings" w:hint="default"/>
      </w:rPr>
    </w:lvl>
    <w:lvl w:ilvl="1" w:tplc="F3F2328C">
      <w:numFmt w:val="bullet"/>
      <w:lvlText w:val=""/>
      <w:lvlJc w:val="left"/>
      <w:pPr>
        <w:tabs>
          <w:tab w:val="num" w:pos="1440"/>
        </w:tabs>
        <w:ind w:left="1440" w:hanging="360"/>
      </w:pPr>
      <w:rPr>
        <w:rFonts w:ascii="Wingdings" w:hAnsi="Wingdings" w:hint="default"/>
      </w:rPr>
    </w:lvl>
    <w:lvl w:ilvl="2" w:tplc="78B2C9CC" w:tentative="1">
      <w:start w:val="1"/>
      <w:numFmt w:val="bullet"/>
      <w:lvlText w:val=""/>
      <w:lvlJc w:val="left"/>
      <w:pPr>
        <w:tabs>
          <w:tab w:val="num" w:pos="2160"/>
        </w:tabs>
        <w:ind w:left="2160" w:hanging="360"/>
      </w:pPr>
      <w:rPr>
        <w:rFonts w:ascii="Wingdings" w:hAnsi="Wingdings" w:hint="default"/>
      </w:rPr>
    </w:lvl>
    <w:lvl w:ilvl="3" w:tplc="3C34E5B8" w:tentative="1">
      <w:start w:val="1"/>
      <w:numFmt w:val="bullet"/>
      <w:lvlText w:val=""/>
      <w:lvlJc w:val="left"/>
      <w:pPr>
        <w:tabs>
          <w:tab w:val="num" w:pos="2880"/>
        </w:tabs>
        <w:ind w:left="2880" w:hanging="360"/>
      </w:pPr>
      <w:rPr>
        <w:rFonts w:ascii="Wingdings" w:hAnsi="Wingdings" w:hint="default"/>
      </w:rPr>
    </w:lvl>
    <w:lvl w:ilvl="4" w:tplc="60D40CDA" w:tentative="1">
      <w:start w:val="1"/>
      <w:numFmt w:val="bullet"/>
      <w:lvlText w:val=""/>
      <w:lvlJc w:val="left"/>
      <w:pPr>
        <w:tabs>
          <w:tab w:val="num" w:pos="3600"/>
        </w:tabs>
        <w:ind w:left="3600" w:hanging="360"/>
      </w:pPr>
      <w:rPr>
        <w:rFonts w:ascii="Wingdings" w:hAnsi="Wingdings" w:hint="default"/>
      </w:rPr>
    </w:lvl>
    <w:lvl w:ilvl="5" w:tplc="45E49700" w:tentative="1">
      <w:start w:val="1"/>
      <w:numFmt w:val="bullet"/>
      <w:lvlText w:val=""/>
      <w:lvlJc w:val="left"/>
      <w:pPr>
        <w:tabs>
          <w:tab w:val="num" w:pos="4320"/>
        </w:tabs>
        <w:ind w:left="4320" w:hanging="360"/>
      </w:pPr>
      <w:rPr>
        <w:rFonts w:ascii="Wingdings" w:hAnsi="Wingdings" w:hint="default"/>
      </w:rPr>
    </w:lvl>
    <w:lvl w:ilvl="6" w:tplc="88B4C390" w:tentative="1">
      <w:start w:val="1"/>
      <w:numFmt w:val="bullet"/>
      <w:lvlText w:val=""/>
      <w:lvlJc w:val="left"/>
      <w:pPr>
        <w:tabs>
          <w:tab w:val="num" w:pos="5040"/>
        </w:tabs>
        <w:ind w:left="5040" w:hanging="360"/>
      </w:pPr>
      <w:rPr>
        <w:rFonts w:ascii="Wingdings" w:hAnsi="Wingdings" w:hint="default"/>
      </w:rPr>
    </w:lvl>
    <w:lvl w:ilvl="7" w:tplc="1344979C" w:tentative="1">
      <w:start w:val="1"/>
      <w:numFmt w:val="bullet"/>
      <w:lvlText w:val=""/>
      <w:lvlJc w:val="left"/>
      <w:pPr>
        <w:tabs>
          <w:tab w:val="num" w:pos="5760"/>
        </w:tabs>
        <w:ind w:left="5760" w:hanging="360"/>
      </w:pPr>
      <w:rPr>
        <w:rFonts w:ascii="Wingdings" w:hAnsi="Wingdings" w:hint="default"/>
      </w:rPr>
    </w:lvl>
    <w:lvl w:ilvl="8" w:tplc="B6A4615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9D2786"/>
    <w:multiLevelType w:val="hybridMultilevel"/>
    <w:tmpl w:val="A608ECCC"/>
    <w:lvl w:ilvl="0" w:tplc="55284CF4">
      <w:start w:val="1"/>
      <w:numFmt w:val="lowerRoman"/>
      <w:lvlText w:val="%1."/>
      <w:lvlJc w:val="left"/>
      <w:pPr>
        <w:ind w:left="1866" w:hanging="72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5" w15:restartNumberingAfterBreak="0">
    <w:nsid w:val="4A2D51BE"/>
    <w:multiLevelType w:val="hybridMultilevel"/>
    <w:tmpl w:val="7AEE7BA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6769D"/>
    <w:multiLevelType w:val="hybridMultilevel"/>
    <w:tmpl w:val="A9327D1E"/>
    <w:lvl w:ilvl="0" w:tplc="2370D2E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7D905060"/>
    <w:multiLevelType w:val="hybridMultilevel"/>
    <w:tmpl w:val="E5BE30E2"/>
    <w:lvl w:ilvl="0" w:tplc="25D243A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
  </w:num>
  <w:num w:numId="5">
    <w:abstractNumId w:val="1"/>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874"/>
    <w:rsid w:val="000B3D2C"/>
    <w:rsid w:val="00122F06"/>
    <w:rsid w:val="001779F9"/>
    <w:rsid w:val="001C3657"/>
    <w:rsid w:val="00232DD8"/>
    <w:rsid w:val="002D7EC0"/>
    <w:rsid w:val="00495C9D"/>
    <w:rsid w:val="005256FF"/>
    <w:rsid w:val="005971DD"/>
    <w:rsid w:val="00954824"/>
    <w:rsid w:val="009F04C8"/>
    <w:rsid w:val="00A62E60"/>
    <w:rsid w:val="00C64874"/>
    <w:rsid w:val="00CD47AD"/>
    <w:rsid w:val="00D94A4D"/>
    <w:rsid w:val="00DF6994"/>
    <w:rsid w:val="00E41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E176A"/>
  <w15:chartTrackingRefBased/>
  <w15:docId w15:val="{D87DC07D-407B-44D1-9820-F737A6DCA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874"/>
    <w:rPr>
      <w:rFonts w:ascii="Arial" w:hAnsi="Arial" w:cs="Arial"/>
      <w:strik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4874"/>
    <w:pPr>
      <w:ind w:left="720"/>
      <w:contextualSpacing/>
    </w:pPr>
    <w:rPr>
      <w:strike w:val="0"/>
    </w:rPr>
  </w:style>
  <w:style w:type="paragraph" w:styleId="NormalWeb">
    <w:name w:val="Normal (Web)"/>
    <w:basedOn w:val="Normal"/>
    <w:uiPriority w:val="99"/>
    <w:semiHidden/>
    <w:unhideWhenUsed/>
    <w:rsid w:val="00122F06"/>
    <w:pPr>
      <w:spacing w:before="100" w:beforeAutospacing="1" w:after="100" w:afterAutospacing="1" w:line="240" w:lineRule="auto"/>
    </w:pPr>
    <w:rPr>
      <w:rFonts w:ascii="Times New Roman" w:eastAsia="Times New Roman" w:hAnsi="Times New Roman" w:cs="Times New Roman"/>
      <w:strike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636090">
      <w:bodyDiv w:val="1"/>
      <w:marLeft w:val="0"/>
      <w:marRight w:val="0"/>
      <w:marTop w:val="0"/>
      <w:marBottom w:val="0"/>
      <w:divBdr>
        <w:top w:val="none" w:sz="0" w:space="0" w:color="auto"/>
        <w:left w:val="none" w:sz="0" w:space="0" w:color="auto"/>
        <w:bottom w:val="none" w:sz="0" w:space="0" w:color="auto"/>
        <w:right w:val="none" w:sz="0" w:space="0" w:color="auto"/>
      </w:divBdr>
    </w:div>
    <w:div w:id="1215893782">
      <w:bodyDiv w:val="1"/>
      <w:marLeft w:val="0"/>
      <w:marRight w:val="0"/>
      <w:marTop w:val="0"/>
      <w:marBottom w:val="0"/>
      <w:divBdr>
        <w:top w:val="none" w:sz="0" w:space="0" w:color="auto"/>
        <w:left w:val="none" w:sz="0" w:space="0" w:color="auto"/>
        <w:bottom w:val="none" w:sz="0" w:space="0" w:color="auto"/>
        <w:right w:val="none" w:sz="0" w:space="0" w:color="auto"/>
      </w:divBdr>
    </w:div>
    <w:div w:id="123955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1445</Words>
  <Characters>8240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Zackery Shelley</dc:creator>
  <cp:keywords/>
  <dc:description/>
  <cp:lastModifiedBy>Zackery Shelley</cp:lastModifiedBy>
  <cp:revision>3</cp:revision>
  <dcterms:created xsi:type="dcterms:W3CDTF">2021-03-26T09:05:00Z</dcterms:created>
  <dcterms:modified xsi:type="dcterms:W3CDTF">2021-03-26T11:28:00Z</dcterms:modified>
</cp:coreProperties>
</file>