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b w:val="1"/>
        </w:rPr>
      </w:pPr>
      <w:bookmarkStart w:colFirst="0" w:colLast="0" w:name="_vo7swyy0h76x" w:id="0"/>
      <w:bookmarkEnd w:id="0"/>
      <w:r w:rsidDel="00000000" w:rsidR="00000000" w:rsidRPr="00000000">
        <w:rPr>
          <w:b w:val="1"/>
          <w:rtl w:val="0"/>
        </w:rPr>
        <w:t xml:space="preserve">L4 - Network and Cybersecurity Essentials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1"/>
        <w:rPr>
          <w:b w:val="1"/>
        </w:rPr>
      </w:pPr>
      <w:bookmarkStart w:colFirst="0" w:colLast="0" w:name="_439fz85dff26" w:id="1"/>
      <w:bookmarkEnd w:id="1"/>
      <w:r w:rsidDel="00000000" w:rsidR="00000000" w:rsidRPr="00000000">
        <w:rPr>
          <w:b w:val="1"/>
          <w:rtl w:val="0"/>
        </w:rPr>
        <w:t xml:space="preserve">Lab 2 Recordings</w:t>
      </w:r>
    </w:p>
    <w:p w:rsidR="00000000" w:rsidDel="00000000" w:rsidP="00000000" w:rsidRDefault="00000000" w:rsidRPr="00000000" w14:paraId="00000004">
      <w:pPr>
        <w:pStyle w:val="Heading1"/>
        <w:rPr>
          <w:b w:val="1"/>
        </w:rPr>
      </w:pPr>
      <w:bookmarkStart w:colFirst="0" w:colLast="0" w:name="_62rihimwqcst" w:id="2"/>
      <w:bookmarkEnd w:id="2"/>
      <w:r w:rsidDel="00000000" w:rsidR="00000000" w:rsidRPr="00000000">
        <w:rPr>
          <w:b w:val="1"/>
          <w:rtl w:val="0"/>
        </w:rPr>
        <w:t xml:space="preserve">Task 1</w:t>
      </w:r>
    </w:p>
    <w:p w:rsidR="00000000" w:rsidDel="00000000" w:rsidP="00000000" w:rsidRDefault="00000000" w:rsidRPr="00000000" w14:paraId="00000005">
      <w:pPr>
        <w:rPr/>
      </w:pPr>
      <w:r w:rsidDel="00000000" w:rsidR="00000000" w:rsidRPr="00000000">
        <w:rPr/>
        <w:drawing>
          <wp:inline distB="114300" distT="114300" distL="114300" distR="114300">
            <wp:extent cx="3552825" cy="923925"/>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552825" cy="92392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pPr>
      <w:r w:rsidDel="00000000" w:rsidR="00000000" w:rsidRPr="00000000">
        <w:rPr/>
        <w:drawing>
          <wp:inline distB="114300" distT="114300" distL="114300" distR="114300">
            <wp:extent cx="3609975" cy="92392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609975" cy="923925"/>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b w:val="1"/>
        </w:rPr>
      </w:pPr>
      <w:r w:rsidDel="00000000" w:rsidR="00000000" w:rsidRPr="00000000">
        <w:rPr>
          <w:rtl w:val="0"/>
        </w:rPr>
        <w:t xml:space="preserve">As we can see from these 2 screenshots, I have correctly assigned a static IPv4 address to PC-A and PC-B as I was able to ping both of the PC’s and get responses from them.</w:t>
      </w:r>
      <w:r w:rsidDel="00000000" w:rsidR="00000000" w:rsidRPr="00000000">
        <w:rPr>
          <w:rtl w:val="0"/>
        </w:rPr>
      </w:r>
    </w:p>
    <w:p w:rsidR="00000000" w:rsidDel="00000000" w:rsidP="00000000" w:rsidRDefault="00000000" w:rsidRPr="00000000" w14:paraId="00000008">
      <w:pPr>
        <w:pStyle w:val="Heading2"/>
        <w:rPr>
          <w:b w:val="1"/>
        </w:rPr>
      </w:pPr>
      <w:bookmarkStart w:colFirst="0" w:colLast="0" w:name="_9wfx0zbjgkdy" w:id="3"/>
      <w:bookmarkEnd w:id="3"/>
      <w:r w:rsidDel="00000000" w:rsidR="00000000" w:rsidRPr="00000000">
        <w:rPr>
          <w:b w:val="1"/>
          <w:rtl w:val="0"/>
        </w:rPr>
        <w:t xml:space="preserve">MAC Address</w:t>
      </w:r>
    </w:p>
    <w:p w:rsidR="00000000" w:rsidDel="00000000" w:rsidP="00000000" w:rsidRDefault="00000000" w:rsidRPr="00000000" w14:paraId="00000009">
      <w:pPr>
        <w:rPr/>
      </w:pPr>
      <w:r w:rsidDel="00000000" w:rsidR="00000000" w:rsidRPr="00000000">
        <w:rPr>
          <w:rtl w:val="0"/>
        </w:rPr>
        <w:t xml:space="preserve">My computer has 4 different MAC addresses. Which I will expand on below;</w:t>
      </w:r>
    </w:p>
    <w:p w:rsidR="00000000" w:rsidDel="00000000" w:rsidP="00000000" w:rsidRDefault="00000000" w:rsidRPr="00000000" w14:paraId="0000000A">
      <w:pPr>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f6b26b"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Description</w:t>
            </w:r>
          </w:p>
        </w:tc>
        <w:tc>
          <w:tcPr>
            <w:shd w:fill="f6b26b"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Physical Address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Ethernet Adapter Ethernet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2C-F0-5D-5D-69-1B</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Wireless LAN adapter WiFi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D0-37-45-0A-8D-05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pPr>
            <w:r w:rsidDel="00000000" w:rsidR="00000000" w:rsidRPr="00000000">
              <w:rPr>
                <w:rtl w:val="0"/>
              </w:rPr>
              <w:t xml:space="preserve">Wireless LAN adapter Local Area Connection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D0-37-45-0A-8D-05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pPr>
            <w:r w:rsidDel="00000000" w:rsidR="00000000" w:rsidRPr="00000000">
              <w:rPr>
                <w:rtl w:val="0"/>
              </w:rPr>
              <w:t xml:space="preserve">Ethernet Adapter Ethernet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2C-F0-5D-5D-69-1A</w:t>
            </w:r>
          </w:p>
        </w:tc>
      </w:tr>
    </w:tbl>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pStyle w:val="Heading1"/>
        <w:rPr>
          <w:b w:val="1"/>
        </w:rPr>
      </w:pPr>
      <w:bookmarkStart w:colFirst="0" w:colLast="0" w:name="_jy51e4n5n69m" w:id="4"/>
      <w:bookmarkEnd w:id="4"/>
      <w:r w:rsidDel="00000000" w:rsidR="00000000" w:rsidRPr="00000000">
        <w:rPr>
          <w:b w:val="1"/>
          <w:rtl w:val="0"/>
        </w:rPr>
        <w:t xml:space="preserve">Task 2</w:t>
      </w:r>
    </w:p>
    <w:p w:rsidR="00000000" w:rsidDel="00000000" w:rsidP="00000000" w:rsidRDefault="00000000" w:rsidRPr="00000000" w14:paraId="00000018">
      <w:pPr>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f6b26b"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Manufacturer OUI</w:t>
            </w:r>
            <w:r w:rsidDel="00000000" w:rsidR="00000000" w:rsidRPr="00000000">
              <w:rPr>
                <w:rtl w:val="0"/>
              </w:rPr>
            </w:r>
          </w:p>
        </w:tc>
        <w:tc>
          <w:tcPr>
            <w:shd w:fill="f6b26b"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Unique Identifier for the Interface</w:t>
            </w:r>
            <w:r w:rsidDel="00000000" w:rsidR="00000000" w:rsidRPr="00000000">
              <w:rPr>
                <w:rtl w:val="0"/>
              </w:rPr>
            </w:r>
          </w:p>
        </w:tc>
        <w:tc>
          <w:tcPr>
            <w:shd w:fill="f6b26b"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Vendor Name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pPr>
            <w:r w:rsidDel="00000000" w:rsidR="00000000" w:rsidRPr="00000000">
              <w:rPr>
                <w:rtl w:val="0"/>
              </w:rPr>
              <w:t xml:space="preserve">2C-F0-5D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pPr>
            <w:r w:rsidDel="00000000" w:rsidR="00000000" w:rsidRPr="00000000">
              <w:rPr>
                <w:rtl w:val="0"/>
              </w:rPr>
              <w:t xml:space="preserve">5D-69-1B</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Micro-Star INTL CO., LTD.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pPr>
            <w:r w:rsidDel="00000000" w:rsidR="00000000" w:rsidRPr="00000000">
              <w:rPr>
                <w:rtl w:val="0"/>
              </w:rPr>
              <w:t xml:space="preserve">D0-37-45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pPr>
            <w:r w:rsidDel="00000000" w:rsidR="00000000" w:rsidRPr="00000000">
              <w:rPr>
                <w:rtl w:val="0"/>
              </w:rPr>
              <w:t xml:space="preserve">0A-8D-05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TP-LINK TECHNOLOGIES CO.,LTD.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pPr>
            <w:r w:rsidDel="00000000" w:rsidR="00000000" w:rsidRPr="00000000">
              <w:rPr>
                <w:rtl w:val="0"/>
              </w:rPr>
              <w:t xml:space="preserve">D0-37-45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pPr>
            <w:r w:rsidDel="00000000" w:rsidR="00000000" w:rsidRPr="00000000">
              <w:rPr>
                <w:rtl w:val="0"/>
              </w:rPr>
              <w:t xml:space="preserve">0A-8D-05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TP-LINK TECHNOLOGIES CO.,LTD.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pPr>
            <w:r w:rsidDel="00000000" w:rsidR="00000000" w:rsidRPr="00000000">
              <w:rPr>
                <w:rtl w:val="0"/>
              </w:rPr>
              <w:t xml:space="preserve">2C-F0-5D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pPr>
            <w:r w:rsidDel="00000000" w:rsidR="00000000" w:rsidRPr="00000000">
              <w:rPr>
                <w:rtl w:val="0"/>
              </w:rPr>
              <w:t xml:space="preserve">5D-69-1A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Micro-Star INTL CO., LTD.</w:t>
            </w:r>
          </w:p>
        </w:tc>
      </w:tr>
    </w:tbl>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From this, we can see that 2 different vendors are used. “Micro-Star INTL CO., LTD” and “TP-LINK TECHNOLOGIES CO.,LTD.”.</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Since MAC addresses are essential for network protocols, each component that interacts with a network, such as WiFi or Ethernet, gets its own MAC address. If you use VPNs or anything similar, these also get their own MAC address in order to carry out the protocols and communicate with networks.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Despite disconnecting and reconnecting the connections, the MAC addresses do not change. This is because the MAC addresses are set and cannot be changed. Although you can mask the MAC address by spoofing it, which means that you can change it and make the NIC think it has changed even though it doesn’t actually change.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MAC addresses are sometimes called other names such as; hardware address and physical address.</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1"/>
        <w:rPr>
          <w:b w:val="1"/>
        </w:rPr>
      </w:pPr>
      <w:bookmarkStart w:colFirst="0" w:colLast="0" w:name="_t140hgj20ylz" w:id="5"/>
      <w:bookmarkEnd w:id="5"/>
      <w:r w:rsidDel="00000000" w:rsidR="00000000" w:rsidRPr="00000000">
        <w:rPr>
          <w:b w:val="1"/>
          <w:rtl w:val="0"/>
        </w:rPr>
        <w:t xml:space="preserve">Task 3</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From looking at my Wireless Network Connection Status window, I can see that my SSID is “BT-2HA22W” and that the speed is 144.4 Mbps which can all be seen in the screenshot below;</w:t>
      </w:r>
    </w:p>
    <w:p w:rsidR="00000000" w:rsidDel="00000000" w:rsidP="00000000" w:rsidRDefault="00000000" w:rsidRPr="00000000" w14:paraId="00000034">
      <w:pPr>
        <w:rPr/>
      </w:pPr>
      <w:r w:rsidDel="00000000" w:rsidR="00000000" w:rsidRPr="00000000">
        <w:rPr/>
        <w:drawing>
          <wp:inline distB="114300" distT="114300" distL="114300" distR="114300">
            <wp:extent cx="3381375" cy="4219575"/>
            <wp:effectExtent b="0" l="0" r="0" t="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381375" cy="4219575"/>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MAC address of my wireless NIC is: ‎D0-37-45-0A-8D-05</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You can have more than 1 NIC active at once, this is generally used as a backup if one NIC fails because there will be at least 1 more there to stop the connection from severing and remain relatively stable.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pStyle w:val="Heading1"/>
        <w:rPr>
          <w:b w:val="1"/>
        </w:rPr>
      </w:pPr>
      <w:bookmarkStart w:colFirst="0" w:colLast="0" w:name="_wlgh0qby5so4" w:id="6"/>
      <w:bookmarkEnd w:id="6"/>
      <w:r w:rsidDel="00000000" w:rsidR="00000000" w:rsidRPr="00000000">
        <w:rPr>
          <w:b w:val="1"/>
          <w:rtl w:val="0"/>
        </w:rPr>
        <w:t xml:space="preserve">Task 4</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After using Wireshark I had tested my connectivity to the default gateway which had given me the results shown below;</w:t>
      </w:r>
    </w:p>
    <w:p w:rsidR="00000000" w:rsidDel="00000000" w:rsidP="00000000" w:rsidRDefault="00000000" w:rsidRPr="00000000" w14:paraId="0000003D">
      <w:pPr>
        <w:rPr/>
      </w:pPr>
      <w:r w:rsidDel="00000000" w:rsidR="00000000" w:rsidRPr="00000000">
        <w:rPr/>
        <w:drawing>
          <wp:inline distB="114300" distT="114300" distL="114300" distR="114300">
            <wp:extent cx="3962400" cy="952500"/>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3962400" cy="9525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None of the PDUs with “Broadcast” as the destination did not have the source match my PCs MAC address.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After Typing in “arp -a” into the command prompt, these are the results that I get </w:t>
        <w:br w:type="textWrapping"/>
      </w:r>
      <w:r w:rsidDel="00000000" w:rsidR="00000000" w:rsidRPr="00000000">
        <w:rPr/>
        <w:drawing>
          <wp:inline distB="114300" distT="114300" distL="114300" distR="114300">
            <wp:extent cx="4495800" cy="3076575"/>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495800" cy="3076575"/>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Using “-d” after typing in “arp /?” would delete an entry from the ARP cache.</w:t>
        <w:br w:type="textWrapping"/>
        <w:br w:type="textWrapping"/>
        <w:t xml:space="preserve">The benefit to keeping the cache is that it makes sure that it wouldn’t have to send an ARP broadcast to every node due to the IP to MAC address link being stored into the cache. Due to it being saved into the cache, it can just reach in and out due to it being saved and not having to broadcast each time.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sz w:val="18"/>
          <w:szCs w:val="18"/>
        </w:rPr>
      </w:pPr>
      <w:r w:rsidDel="00000000" w:rsidR="00000000" w:rsidRPr="00000000">
        <w:rPr>
          <w:rtl w:val="0"/>
        </w:rPr>
        <w:t xml:space="preserve">If the destination IPv4 address is not located on the same network as the source host, then the MAC address of the default gateway will be used as a substitute.</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sectPr>
      <w:headerReference r:id="rId11"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rPr>
        <w:color w:val="b7b7b7"/>
      </w:rPr>
    </w:pPr>
    <w:r w:rsidDel="00000000" w:rsidR="00000000" w:rsidRPr="00000000">
      <w:rPr>
        <w:color w:val="b7b7b7"/>
        <w:rtl w:val="0"/>
      </w:rPr>
      <w:t xml:space="preserve">Cameron Brown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4.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