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FCD691" w14:textId="72D25FFE" w:rsidR="001C0C2B" w:rsidRPr="00DF4188" w:rsidRDefault="001C0C2B" w:rsidP="001C0C2B">
      <w:pPr>
        <w:rPr>
          <w:rFonts w:ascii="Times New Roman" w:hAnsi="Times New Roman" w:cs="Times New Roman"/>
          <w:b/>
          <w:sz w:val="24"/>
        </w:rPr>
      </w:pPr>
      <w:r w:rsidRPr="001C0C2B">
        <w:rPr>
          <w:rFonts w:ascii="Times New Roman" w:hAnsi="Times New Roman" w:cs="Times New Roman"/>
          <w:b/>
          <w:sz w:val="24"/>
        </w:rPr>
        <w:t xml:space="preserve">‘Disgrifiwch ddigwyddiad dysgu a ddigwyddodd yn ystod eich lleoliad.  Adfyfyriwch ar beth ddigwyddodd, gan gysylltu digwyddiadau â damcaniaethau dysgu ac addysgu. Gwnewch argymhellion ynghylch sut gallech chi wella’ch arfer eich hun yng ngoleuni hyn, a chrëwch boster digidol i ddangos sut byddech yn defnyddio’r holl wybodaeth hyn i </w:t>
      </w:r>
      <w:r w:rsidRPr="00DF4188">
        <w:rPr>
          <w:rFonts w:ascii="Times New Roman" w:hAnsi="Times New Roman" w:cs="Times New Roman"/>
          <w:b/>
          <w:sz w:val="24"/>
        </w:rPr>
        <w:t>ddatblygu elfennau amgylchedd dysgu effeithiol.’</w:t>
      </w:r>
    </w:p>
    <w:p w14:paraId="2311306A" w14:textId="159204DD" w:rsidR="00AB35C6" w:rsidRPr="00DF4188" w:rsidRDefault="007E7303" w:rsidP="00AB35C6">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Pwrpas yr aseiniad yma yw trafod yn adfyfyriol ar ddigwyddiad ag arsylwyd yn ystod diwrnod pontio ysgol, gan gyfeirio at ddamcaniaethwyr a damcaniaethau perthnasol. Achos trwy arsylwi cafodd y wybodaeth ar ddigwyddiad penodol ei gasglu roedd rhaid ystyried materion moesegol wrth arsylwi o fewn ysgol. Wrth arsylwi, mae’n hynod o bwysig i gofio bod gan blant hawliau yn ôl Confensiwn y Cenhedloedd Unedig ar Hawliau’r Plentyn (CCUHP) (Equality and Human Rights Commission, 2018). Wrth arsylwi, rhaid ystyried erthyglau perthnasol o fewn y CCUHP. Yr erthyglau perthnasol yw bod yn anwahaniaethol, yr hawliau syml i fywyd a datblygiad, parchu syniadau plant, cadw’r plentyn yn ddiogel o niwed, a sicrhau bod gan y plentyn llais gweithredol pob asmer (Brooks, Riele a Maguire, 2014). Rhaid hefyd dilyn canllawiau ‘British Educational Research Situation’ (BERA). Rhai o ganllawiau BERA sydd angen ystyried wrth arsylwi o fewn dosbarth ysgol yw; sicrhau cafwyd caniatâd oddi wrth rieni'r plant os arsylwyd plentyn unigol ac i fod yn agored ac yn onest am yr hyn ag arsylwyd. Canllaw pwysig iawn sydd angen ystyried yw sicrhau anhysbysrwydd y plant, athro a’r ysgol wrth drafod yr hyn ag arsylwyd (BERA, 2018). Ar gyfer yr aseiniad hwn cyfeiriwyd at yr ysgol fel ‘Ysgol A’, a chyfeiriwyd at unrhyw blentyn sydd yn cael ei drafod fel ‘Plentyn A’ i sicrhau anhysbysrwydd.</w:t>
      </w:r>
    </w:p>
    <w:p w14:paraId="47860D3D" w14:textId="1FE1589D" w:rsidR="0052106F" w:rsidRPr="0052106F" w:rsidRDefault="0052106F" w:rsidP="0052106F">
      <w:pPr>
        <w:spacing w:line="480" w:lineRule="auto"/>
        <w:rPr>
          <w:rFonts w:ascii="Times New Roman" w:hAnsi="Times New Roman" w:cs="Times New Roman"/>
          <w:b/>
          <w:sz w:val="24"/>
          <w:u w:val="single"/>
        </w:rPr>
      </w:pPr>
      <w:r>
        <w:rPr>
          <w:rFonts w:ascii="Times New Roman" w:hAnsi="Times New Roman" w:cs="Times New Roman"/>
          <w:b/>
          <w:sz w:val="24"/>
          <w:u w:val="single"/>
        </w:rPr>
        <w:t>Rhan 1</w:t>
      </w:r>
    </w:p>
    <w:p w14:paraId="7429A1D9" w14:textId="7CA6D85E" w:rsidR="00D0596F" w:rsidRDefault="007E7303" w:rsidP="00D0596F">
      <w:pPr>
        <w:autoSpaceDE w:val="0"/>
        <w:autoSpaceDN w:val="0"/>
        <w:adjustRightInd w:val="0"/>
        <w:spacing w:line="480" w:lineRule="auto"/>
        <w:rPr>
          <w:rFonts w:ascii="Times New Roman" w:hAnsi="Times New Roman" w:cs="Times New Roman"/>
          <w:sz w:val="24"/>
          <w:szCs w:val="24"/>
        </w:rPr>
      </w:pPr>
      <w:bookmarkStart w:id="0" w:name="_Hlk526875656"/>
      <w:r>
        <w:rPr>
          <w:rFonts w:ascii="Times New Roman" w:hAnsi="Times New Roman" w:cs="Times New Roman"/>
          <w:sz w:val="24"/>
          <w:szCs w:val="24"/>
        </w:rPr>
        <w:t xml:space="preserve">Yn ystod yr amser ag arsylwyd dosbarth Meithrin Ysgol A, gwelwyd sesiwn ‘Rhifau Rhagorol’. Bwriad y sesiwn oedd cael y plant yn gyfarwydd â defnyddio rhifau yn llafar, a chyfri i fyny ac yn ôl o ddeg gan ddefnyddio strategaethau symudiadau corfforol. Ffocws y digwyddiad penderfynwyd arsylwi oedd rôl yr athrawes. Wrth arsylwi’r digwyddiad, arsylwyd yn ddigymell, sef arsylwi rhywbeth oedd yn digwydd yn ystod y bore o fewn y </w:t>
      </w:r>
      <w:r>
        <w:rPr>
          <w:rFonts w:ascii="Times New Roman" w:hAnsi="Times New Roman" w:cs="Times New Roman"/>
          <w:sz w:val="24"/>
          <w:szCs w:val="24"/>
        </w:rPr>
        <w:lastRenderedPageBreak/>
        <w:t>dosbarth (Llywodraeth Cynulliad Cymru (LlCC), 2008a). O fewn y cyd-destun yma, y sesiwn ‘Rhifau Rhagorol’ oedd yr hyn a oedd yn cael ei arsylwi. Wrth arsylwi yn ddigymell, wnes i gadw cofnodion ysgrifenedig mewn llyfr bach o beth welais ar y pryd; yr enw ar y dull yma yw dull arsylwi cofnod ysgrifenedig (Palaiologou, 2012). Y dull cofnod ysgrifenedig yw arsylwi gan gadw cofnod o’r digwyddiad ei hun, gan gynnwys agwedd y plant (Palaiologou, 2012). Yn ôl Palaiologou, I. (2012) mae rhaid i arsylwi cael pwrpas, a phwrpas yr arsylwad hwn oedd arsylwi rôl yr athro o fewn y gweithgaredd.</w:t>
      </w:r>
    </w:p>
    <w:p w14:paraId="2EB1F28F" w14:textId="1A4EA884" w:rsidR="00B23A44" w:rsidRDefault="007E7303" w:rsidP="00B23A44">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Mae yna fanteision ac anfanteision i’r dull cofnod ysgrifenedig sy’n bwysig i ystyried wrth ddewis pa ddull yw’r gorau i ddefnyddio. Mae cadw cofnodion ysgrifenedig yn caniatáu’r unigolyn sy’n arsylwi i wneud hynny heb lwyth o adnoddau, dim on papur a phen (Hobart, Frankel a Walker, 2009). Ond ar y llaw arall mae’r dull yn gallu gwneud e’n anodd cyfleu’r holl ddigwyddiad yn fanwl o achos cyflymdra (Hobart, Frankel a Walker, 2009). Mantais arall o’r dull yma yw’r hawster i’w gwblhau heb lawer o gynllunio ffurfiol (Hobart, Frankel a Walker, 2009), ond dadlau Palaiologou, I. (2012) bod cofnod ysgrifenedig yn gallu fod yn anniben ac yn anhrefnus os nad ydyw wedi cael ei gynllunio yn iawn. Yn y sefyllfa yma, dull cofnodion ysgrifenedig oedd y dull mwyaf addas ar gyfer arsylwi oherwydd wnes i gymryd cofnodion o amrywiaeth o weithgareddau cyn dewis prif ddigwyddiad. Wrth ddefnyddio dull cofnodion ysgrifenedig roedd e’n hawdd cofnodi gwybodaeth am bob digwyddiad yn gyflym.</w:t>
      </w:r>
    </w:p>
    <w:p w14:paraId="0937E74F" w14:textId="7A8F37EF" w:rsidR="009F456D" w:rsidRDefault="007E7303" w:rsidP="009F456D">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Yn ystod y gweithgaredd ag arsylwyd, rhannodd yr athrawes y plant mewn i grwpiau, ac yn y grŵp arsylwais i roedd yna deg plentyn ac un athrawes dosbarth. Dechreuodd y plant wrth eistedd mewn cylch ar garped y dosbarth gyda’r athrawes, cyn eu cyflwyno gyda bag llawn rhifau plastig o un i ddeg, a gleiniau. Ar ôl rhoi cyfle i’r plant i archwilio’r rhifau gwahanol a gwahaniaethu’r adnoddau i mewn i grwpiau o leiniau a rhifau, dywedodd yr athrawes ei bod hi’n amser i ‘ddringo’r ysgol’. Gwnaeth y plant codi ar eu traed a dechrau cyfri wrth ddringo ysgol ddychmygol- lan yr ysgol o un i ddeg, a lawr yr ysgol o ddeg i un. Trwy gydol y </w:t>
      </w:r>
      <w:r>
        <w:rPr>
          <w:rFonts w:ascii="Times New Roman" w:hAnsi="Times New Roman" w:cs="Times New Roman"/>
          <w:sz w:val="24"/>
          <w:szCs w:val="24"/>
        </w:rPr>
        <w:lastRenderedPageBreak/>
        <w:t>gweithgaredd yr athrawes oedd yn arwain, trwy ddweud wrth y plant beth i wneud nesaf ac wrth ofyn cwestiynau am y rhifau a’r gleiniau. Gwnaeth yr athrawes adeiladu ar sesiynau blaenorol i asesu gallu’r plant am rifau a datblygu’r dasg o gyfri, i wahaniaethu rhwng rhifau a gleiniau. Yn y sefyllfa yma, dilynodd yr athrawes damcaniaeth dysgu Adeileddiaeth, sef ddamcaniaeth cafodd ei gyflwyno gan Jean Piaget, wrth adeiladu ar brofiadau blaenorol y plant o sesiynau ‘Rhifau Rhagorol’ cynt (Halpenny a Pattersen, 2014).</w:t>
      </w:r>
    </w:p>
    <w:p w14:paraId="6BB2B471" w14:textId="6A87F9AF" w:rsidR="009F29B3" w:rsidRDefault="007E7303" w:rsidP="009F456D">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Yr elfen bwysig o’r gweithgaredd ag arsylwyd oedd sut wnaeth yr athrawes troi'r dasg i mewn i gêm i addysgu’r plant sut i gyfri ac adnabod rhifau trwy addysgeg chwareus (Moyles, 2010). Rôl yr athrawes o fewn addysgeg chwareus yw sicrhau fod y tasgau sydd wedi’u cynllunio yn bleserus i’r plant, ac yn gysylltiedig i’r cwricwlwm (Thomas a Lewis, 2016). Gwnaeth yr athrawes meithrin sicrhau bod y gweithgaredd yn bleserus ac yn gysylltiedig yn ystod yr hyn ag arsylwyd. Nodir Copper (2004) a ddyfynnwyd yn Siencyn, S. (2010) dylai chwarae plant cael ei ystyried fel gweithred hanfodol. Trwy chwarae mae plant yn cynyddu’u dealltwriaeth o’r byd o’u cwmpas a mynegi’u hunain trwy amrywiaeth o weithgareddau chwareus, tu fewn a thu fas (Siencyn, 2010).  Er bod plant yn cael y cyfle i chwarae’n rhydd yn y dosbarth, mae’n bwysig bod chwarae plant o fewn y Cyfnod Sylfaen (CS) yn cael ei gynllunio’n fanwl. (LlCC, 2008b). Wrth gynllunio  sicrhau bod y plant yn buddio o’r gweithgareddau ag cynlluniwyd gan yr athro (LlCC, 2008b). Mae addysgu chwareus sydd wedi ei gynllunio’n fanwl yn annog datblygiad sgiliau iaith a chyfathrebu plant, ac yn annog creadigrwydd (LlCC, 2008b). O fewn y gweithgaredd ag arsylwyd, roedd y gêm yn rhoi’r cyfle i’r athrawes i fodeli iaith gywir. Modelodd yr athrawes iaith gywir megis ‘nac ydy’ ac ‘ydy’, ac felly’n cyfoethogi iaith y plant.</w:t>
      </w:r>
    </w:p>
    <w:p w14:paraId="40B16823" w14:textId="15778DDE" w:rsidR="009F456D" w:rsidRPr="00DF6E0F" w:rsidRDefault="007E7303" w:rsidP="009F456D">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Er bod chwarae yn rhan hanfodol o ddysgu plant o fewn y CS yng Nghymru, mae yna lawer o farnau cymysg ynglŷn â rôl chwarae mewn datblygiad plant (Moyles, 2010). Mae'r damcaniaethwr Friedrich Froebel yn cytuno’n gryf gyda phwyslais y CS ar ddysgu chwareus. </w:t>
      </w:r>
      <w:r>
        <w:rPr>
          <w:rFonts w:ascii="Times New Roman" w:hAnsi="Times New Roman" w:cs="Times New Roman"/>
          <w:sz w:val="24"/>
          <w:szCs w:val="24"/>
        </w:rPr>
        <w:lastRenderedPageBreak/>
        <w:t>Pwysleisiodd Froebel bod chwarae yn ganolog i ddysgu plant, a thrwy chwarae mae plant yn dod â beth maen nhw wedi dysgu gyda’i gilydd, ac yn gwneud synnwyr ohono (Bruce, 2005).</w:t>
      </w:r>
      <w:r>
        <w:rPr>
          <w:rFonts w:ascii="Times New Roman" w:hAnsi="Times New Roman" w:cs="Times New Roman"/>
          <w:color w:val="FF0000"/>
          <w:sz w:val="24"/>
          <w:szCs w:val="24"/>
        </w:rPr>
        <w:t xml:space="preserve"> </w:t>
      </w:r>
      <w:r>
        <w:rPr>
          <w:rFonts w:ascii="Times New Roman" w:hAnsi="Times New Roman" w:cs="Times New Roman"/>
          <w:sz w:val="24"/>
          <w:szCs w:val="24"/>
        </w:rPr>
        <w:t>Dadlau Coe, R. (2014) a dyfynnwyd yn Adams, R. (2014) bod sut mae plant yn dysgu dal ddim yn hollol glir i athrawon a gweithwyr proffesiynol o fewn addysg. Dywedodd Coe, R. (2014) a dyfynnwyd yn Adam, R. (2014) bod plant yn dysgu gorau trwy wybodaeth pwnc uchel athrawon, cyfarwyddiadau clir a chwestiynu, felly yn pwysleisio rôl yr athro i arwain gweithgareddau.</w:t>
      </w:r>
    </w:p>
    <w:p w14:paraId="4BC036B2" w14:textId="6831725E" w:rsidR="00CA51B6" w:rsidRPr="005F5F6C" w:rsidRDefault="007E7303" w:rsidP="009F456D">
      <w:pPr>
        <w:autoSpaceDE w:val="0"/>
        <w:autoSpaceDN w:val="0"/>
        <w:adjustRightInd w:val="0"/>
        <w:spacing w:line="480" w:lineRule="auto"/>
        <w:rPr>
          <w:rFonts w:ascii="Times New Roman" w:hAnsi="Times New Roman" w:cs="Times New Roman"/>
          <w:color w:val="FF0000"/>
          <w:sz w:val="24"/>
          <w:szCs w:val="24"/>
        </w:rPr>
      </w:pPr>
      <w:r>
        <w:rPr>
          <w:rFonts w:ascii="Times New Roman" w:hAnsi="Times New Roman" w:cs="Times New Roman"/>
          <w:sz w:val="24"/>
          <w:szCs w:val="24"/>
        </w:rPr>
        <w:t>Nid dim ond yr addysgeg chwareus a wnaeth y gweithgaredd yma yn ddeniadol i’r plant, ond hefyd sut wnaeth yr athrawes sicrhau defnyddio adnoddau ffisegol i ddangos y gwahaniaeth rhwng rhifau a phethau nad oedd yn rhifau. Yn ystod y gweithgaredd ag arsylwyd yr adnoddau ffisegol oedd y gleiniau a'r rhifau plastig. Mae llawer o ymchwil dros y blynyddoedd diwethaf wedi dangos taw'r ffordd gorau i blant i ddysgu yw trwy brofiadau ac adnoddau diriaethol (Donaldson, 1978 dyfynnwyd</w:t>
      </w:r>
      <w:r>
        <w:rPr>
          <w:rFonts w:ascii="Times New Roman" w:hAnsi="Times New Roman" w:cs="Times New Roman"/>
          <w:color w:val="FF0000"/>
          <w:sz w:val="24"/>
          <w:szCs w:val="24"/>
        </w:rPr>
        <w:t xml:space="preserve"> </w:t>
      </w:r>
      <w:r>
        <w:rPr>
          <w:rFonts w:ascii="Times New Roman" w:hAnsi="Times New Roman" w:cs="Times New Roman"/>
          <w:sz w:val="24"/>
          <w:szCs w:val="24"/>
        </w:rPr>
        <w:t>yn</w:t>
      </w:r>
      <w:r>
        <w:rPr>
          <w:rFonts w:ascii="Times New Roman" w:hAnsi="Times New Roman" w:cs="Times New Roman"/>
          <w:color w:val="FF0000"/>
          <w:sz w:val="24"/>
          <w:szCs w:val="24"/>
        </w:rPr>
        <w:t xml:space="preserve"> </w:t>
      </w:r>
      <w:r>
        <w:rPr>
          <w:rFonts w:ascii="Times New Roman" w:hAnsi="Times New Roman" w:cs="Times New Roman"/>
          <w:sz w:val="24"/>
          <w:szCs w:val="24"/>
        </w:rPr>
        <w:t>Waller, 2009). Damcaniaethwr sy’n cytuno gyda datganiad Donaldson, M. (1978) yw Piaget; dywedodd Piaget er mwyn i blant ddysgu, mae rhaid iddynt ryngweithio gyda’u hamgylchedd (MacBlain, 2014).</w:t>
      </w:r>
    </w:p>
    <w:p w14:paraId="7E62CD3A" w14:textId="4F35530F" w:rsidR="009F456D" w:rsidRDefault="009F456D" w:rsidP="009F456D">
      <w:pPr>
        <w:autoSpaceDE w:val="0"/>
        <w:autoSpaceDN w:val="0"/>
        <w:adjustRightInd w:val="0"/>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Rhan 2</w:t>
      </w:r>
    </w:p>
    <w:p w14:paraId="7DDC43B9" w14:textId="2F0270C5" w:rsidR="00332586" w:rsidRDefault="00332586" w:rsidP="00A6348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Mae yna lawer o ddamcaniaethwyr sydd â barnau gwahanol ynglŷn â rôl yr athrawes o fewn dosbarth dysgu. Un o’r damcaniaethwyr fwyaf adnabyddus am drafod rôl yr athro mewn datblygiad plant yw Lev Vygotsky (MacBlain, 2014). Un o ddamcaniaethau Vygotsky a oedd yn trafod sut mae’r athro yn hybu dysgu sgiliau a gwybodaeth newydd i blant yw</w:t>
      </w:r>
      <w:r w:rsidR="00E764ED">
        <w:rPr>
          <w:rFonts w:ascii="Times New Roman" w:hAnsi="Times New Roman" w:cs="Times New Roman"/>
          <w:sz w:val="24"/>
          <w:szCs w:val="24"/>
        </w:rPr>
        <w:t>’r</w:t>
      </w:r>
      <w:r>
        <w:rPr>
          <w:rFonts w:ascii="Times New Roman" w:hAnsi="Times New Roman" w:cs="Times New Roman"/>
          <w:sz w:val="24"/>
          <w:szCs w:val="24"/>
        </w:rPr>
        <w:t xml:space="preserve"> Parth Datblygiad Procsimol (Holzman, 2016). Disgrifiodd Vygotsky Y Parth Datblygiad Procsimol, fel y bwlch rhwng beth mae’r plentyn yn gallu gwneud yn annibynnol, a beth maent allu gwneud gyda chymorth rhywun arall (Grigg, 2010). Mae’r Parth Datblygiad Procsimol yn rhoi pwyslais ar sut mae angen i’r athro a’r plentyn cyd-weithio i ymestyn </w:t>
      </w:r>
      <w:r>
        <w:rPr>
          <w:rFonts w:ascii="Times New Roman" w:hAnsi="Times New Roman" w:cs="Times New Roman"/>
          <w:sz w:val="24"/>
          <w:szCs w:val="24"/>
        </w:rPr>
        <w:lastRenderedPageBreak/>
        <w:t>gwybodaeth y plentyn (Shabani</w:t>
      </w:r>
      <w:r w:rsidR="005C5D52">
        <w:rPr>
          <w:rFonts w:ascii="Times New Roman" w:hAnsi="Times New Roman" w:cs="Times New Roman"/>
          <w:sz w:val="24"/>
        </w:rPr>
        <w:t>, Khatib ac Ebadi,</w:t>
      </w:r>
      <w:r w:rsidR="007B1E6B">
        <w:rPr>
          <w:rFonts w:ascii="Times New Roman" w:hAnsi="Times New Roman" w:cs="Times New Roman"/>
          <w:sz w:val="24"/>
        </w:rPr>
        <w:t xml:space="preserve"> </w:t>
      </w:r>
      <w:r>
        <w:rPr>
          <w:rFonts w:ascii="Times New Roman" w:hAnsi="Times New Roman" w:cs="Times New Roman"/>
          <w:sz w:val="24"/>
          <w:szCs w:val="24"/>
        </w:rPr>
        <w:t>2010). Yn ystod y gweithgaredd ag arsywlyd, and oedd y plant yn gallu cyfri lan ac yn ôl o ddeg heb gymorth yr athrawes. Yn gwybod bod angen cymorth ar y plant i gyfri yn annibynnol, ystyriodd yr athrawes damcaniaeth Y Parth Datblygiad Procsimol pan ddefnyddiwyd ‘yr ysgol cyfri’, wrth annog y plant i gyfri gyda hi. Wrth roi'r cyfle i’r plant i gyfri gyda hi, roedd yr athrawes yn rhoi’r wybodaeth oedd eisiau ar y plant i ddysgu i gyfri’n annibynnol; felly yn mabwysiadu damcaniaeth Vygotsky o’r Parth Datblygiad Procsimol.</w:t>
      </w:r>
    </w:p>
    <w:p w14:paraId="0A9742EE" w14:textId="0C799F99" w:rsidR="008909E8" w:rsidRDefault="007E7303" w:rsidP="00A6348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Nid Vygotsky yn unig yr oedd yn pwysleisio pwysigrwydd dysgu oddi wrth eraill; cytunodd Jerome Bruner fod angen rhywun gyda mwy o brofiad na’r plant o fewn y dosbarth er mwyn i’r plant i ddysgu (Smidt, 2011). Gwelodd Bruner mewnbwn yr athro yn hanfodol mewn datblygiad plant, a dywedodd taw rôl yr athro yw i sgaffaldi</w:t>
      </w:r>
      <w:r w:rsidR="00413B12">
        <w:rPr>
          <w:rFonts w:ascii="Times New Roman" w:hAnsi="Times New Roman" w:cs="Times New Roman"/>
          <w:sz w:val="24"/>
          <w:szCs w:val="24"/>
        </w:rPr>
        <w:t>o</w:t>
      </w:r>
      <w:r>
        <w:rPr>
          <w:rFonts w:ascii="Times New Roman" w:hAnsi="Times New Roman" w:cs="Times New Roman"/>
          <w:sz w:val="24"/>
          <w:szCs w:val="24"/>
        </w:rPr>
        <w:t xml:space="preserve"> er mwyn sbarduno datblygiad cyfannol (Smidt, 2011). Yn debyg i ddamcaniaeth Y Parth Datblygiad Procsimol Vygostky, nod damcaniaeth Bruner o sgaffaldi</w:t>
      </w:r>
      <w:r w:rsidR="00413B12">
        <w:rPr>
          <w:rFonts w:ascii="Times New Roman" w:hAnsi="Times New Roman" w:cs="Times New Roman"/>
          <w:sz w:val="24"/>
          <w:szCs w:val="24"/>
        </w:rPr>
        <w:t>o</w:t>
      </w:r>
      <w:r>
        <w:rPr>
          <w:rFonts w:ascii="Times New Roman" w:hAnsi="Times New Roman" w:cs="Times New Roman"/>
          <w:sz w:val="24"/>
          <w:szCs w:val="24"/>
        </w:rPr>
        <w:t xml:space="preserve"> yw rhoi’r cyfle i blant i adeiladu ar beth maen nhw’n gwybod yn barod gyda chymorth athro (Teaching Times, dyddiad anhysbys). O fewn y gweithgaredd ‘Rhifau Rhagorol’ ag arsylwyd, wnaeth yr athrawes dangos elfen o sgaffaldi</w:t>
      </w:r>
      <w:r w:rsidR="00413B12">
        <w:rPr>
          <w:rFonts w:ascii="Times New Roman" w:hAnsi="Times New Roman" w:cs="Times New Roman"/>
          <w:sz w:val="24"/>
          <w:szCs w:val="24"/>
        </w:rPr>
        <w:t>o</w:t>
      </w:r>
      <w:r>
        <w:rPr>
          <w:rFonts w:ascii="Times New Roman" w:hAnsi="Times New Roman" w:cs="Times New Roman"/>
          <w:sz w:val="24"/>
          <w:szCs w:val="24"/>
        </w:rPr>
        <w:t xml:space="preserve"> eto trwy ddefnyddio’r ‘ysgol cyfri’. Roedd yr athrawes yn ymwybodol bod rhai o’r plant yn gallu cyfri yn y Gymraeg, ond rhai heb ddatblygu ei sgiliau cyfri digon i gyfri’n annibynnol. Wrth ystyried lefel gwybodaeth a datblygiad y plant, gwnaeth yr athrawes cyfri gyda nhw er mwyn adeiladu eu sgil o gyfri yn annibynnol.</w:t>
      </w:r>
    </w:p>
    <w:p w14:paraId="061F16EF" w14:textId="31A9EE67" w:rsidR="00332586" w:rsidRDefault="007E7303" w:rsidP="00A6348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Yn debyg i Vygotsky, </w:t>
      </w:r>
      <w:r w:rsidR="00E72D81">
        <w:rPr>
          <w:rFonts w:ascii="Times New Roman" w:hAnsi="Times New Roman" w:cs="Times New Roman"/>
          <w:sz w:val="24"/>
          <w:szCs w:val="24"/>
        </w:rPr>
        <w:t>cytunodd</w:t>
      </w:r>
      <w:r>
        <w:rPr>
          <w:rFonts w:ascii="Times New Roman" w:hAnsi="Times New Roman" w:cs="Times New Roman"/>
          <w:sz w:val="24"/>
          <w:szCs w:val="24"/>
        </w:rPr>
        <w:t xml:space="preserve"> John Dewey bod rhaid cael mewnbwn athro i annog datblygiad plant yn y dosbarth (MacBlain, 2014). Credodd Dewey yn gryf yn null plentyn-ganolog o fewn addysg, ac mae’r CS yn seiliedig ar hyn (Thomas a Lewis, 2016). Dywedodd Dewey fod rhaid i athrawon nabod y plant a’u cwestiynu i wir ddeall sut i gynllunio’r amgylchedd ar gyfer datblygiad optimaidd pob plentyn (MacBlain, 2014). I Dewey, rôl yr athro yw darganfod pa wybodaeth oedd gan y plant yn barod, a sut i gyfoethogi’r wybodaeth </w:t>
      </w:r>
      <w:r>
        <w:rPr>
          <w:rFonts w:ascii="Times New Roman" w:hAnsi="Times New Roman" w:cs="Times New Roman"/>
          <w:sz w:val="24"/>
          <w:szCs w:val="24"/>
        </w:rPr>
        <w:lastRenderedPageBreak/>
        <w:t>yna (Thomas a Lewis, 2016). Dylai’r athro hefyd sicrhau cydbwysedd rhwng dysgu a gychwynnir gan yr oedolyn, a dysgu a gychwynnir gan y plentyn. (Thomas a Lewis, 2016). Pwysleisiodd Dewey bod angen cyfarwyddyd a strwythur ar blant gan athrawon i gyrraedd eu potensial llawn (MacBlain, 2014). Nid yn unig i annog datblygiad plant oedd rôl yr athro yn ôl Dewey, ond hefyd i sicrhau bod plant yn gweithio gyda’r cwricwlwm (MacBlain, 2014). Dywedodd Dewey bod gweithio gyda'r cwricwlwm yn paratoi plant i fod yn aelodau effeithiol o fewn eu cymunedau, sydd hefyd yn un o bedwar dibenion y cwricwlwm newydd yng Nghymru, sef Dyfodol Llwyddiannus (MacBlain, 2014:Donaldson, 2015). Yn ystod y gweithgaredd ag arsylwyd, gwnaeth yr athrawes cwestiynu'r plant yn unigol ar ei wybodaeth ynglŷn â rhifau. Wrth gwestiynu'r plant roedd yr athrawes yn ystyried syniad Dewey o gwestiynu i adeiladu darlun am y wybodaeth roedd gan y plant ynglŷn â rhifau a’u gallu i gyfri.</w:t>
      </w:r>
    </w:p>
    <w:p w14:paraId="34E2DDAA" w14:textId="77777777" w:rsidR="00CA7EBB" w:rsidRDefault="00CA7EBB" w:rsidP="00A6348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Yn ogystal â dull cwestiynu Dewey, wnaeth yr athrawes dosbarth cymhwyso syniadau Albert Bandura o ddysgu trwy ddynwarediad (McLeod, 2016). Wrth ‘ddringo’r ysgol’ i gyfri, wnaeth yr athrawes annog y plant i’w chopïo, a wnaeth pob plentyn dynwared yn union beth wnaeth yr athrawes, yn cynnwys y dymuniadau ffisegol a dweud y rhifau yn llafar.</w:t>
      </w:r>
    </w:p>
    <w:p w14:paraId="7E5E8ECE" w14:textId="4253E442" w:rsidR="00CA7EBB" w:rsidRDefault="007E7303" w:rsidP="00A6348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Damcaniaethwr arall oedd hefyd yn credu yn y syniad o ddysgu trwy ddynwarediad oedd Rudolph Steiner (MacBlain, 2014). Dywedodd Steiner bod plant yn amsugno'r hyn maen nhw’n ei weld yn eu hamgylchedd, ac yn dynwared hyn (MacBlain, 2014). Mae ysgolion arbenigol Steiner yn annog dull naratif o ddysgu (Gray a MacBlain, 2015). Yn ôl Steiner, mae'r dull naratif yn hybu sgiliau gwrando a sgiliau cof y plant; felly mae plant yn dysgu'r hyn maent yn clywed ac yn gweld, yn hytrach na’r hyn maent yn gwneud (Gray a MacBlain, 2015). Felly byddai Steiner yn cytuno gyda’r dull wnaeth yr athrawes dosbarth defnyddio trwy fabwysiadu’r elfen o ddynwarediad.</w:t>
      </w:r>
    </w:p>
    <w:p w14:paraId="18485728" w14:textId="37C6BF35" w:rsidR="000C05F9" w:rsidRDefault="00CA7EBB" w:rsidP="000130F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lastRenderedPageBreak/>
        <w:t>Byddai damcaniaethwyr eraill, fel Piaget, yn anghytuno gyda syniadau Steiner ac yn dweud yr unig ffordd i blant i ddysgu, yw trwy wneud a thrwy ryngweithiad â’r amgylchedd (Halfpenny a Pattersen, 2014). Fel nodwyd uchod, credodd Dewey fod eisiau cyfarwyddyd ar blant i ddatblygu, ond dywed Piaget bod plant yn dysgu’n well wrth wneud pethau ar ben eu hun, yn hytrach na derbyn cyfarwyddyd oddi wrth oedolion (Grigg, 2015). Dywed</w:t>
      </w:r>
      <w:r w:rsidR="000C05F9">
        <w:rPr>
          <w:rFonts w:ascii="Times New Roman" w:hAnsi="Times New Roman" w:cs="Times New Roman"/>
          <w:sz w:val="24"/>
          <w:szCs w:val="24"/>
        </w:rPr>
        <w:t>odd</w:t>
      </w:r>
      <w:r>
        <w:rPr>
          <w:rFonts w:ascii="Times New Roman" w:hAnsi="Times New Roman" w:cs="Times New Roman"/>
          <w:sz w:val="24"/>
          <w:szCs w:val="24"/>
        </w:rPr>
        <w:t xml:space="preserve"> Piaget taw'r amgylchedd yw’r elfen allweddol o ddatblygiad a dysgu plant, ac nid hyfforddiant uniongyrchol oddi wrth athrawon (Halfpenny a Pattersen, 2014). Byddai llawer yn dadlau, os nad yw plant yn dysgu oddi wrth yr athro yn uniongyrchol, sut maent yn gwerthuso eu dysgu a gweld safbwyntiau gwahanol?</w:t>
      </w:r>
      <w:r w:rsidR="000C05F9">
        <w:rPr>
          <w:rFonts w:ascii="Times New Roman" w:hAnsi="Times New Roman" w:cs="Times New Roman"/>
          <w:sz w:val="24"/>
          <w:szCs w:val="24"/>
        </w:rPr>
        <w:t xml:space="preserve"> </w:t>
      </w:r>
    </w:p>
    <w:p w14:paraId="4E967F2C" w14:textId="2A44691B" w:rsidR="000130F2" w:rsidRDefault="00CA7EBB" w:rsidP="000130F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Er nad oedd Piaget yn hybu cymorth yr athro, yr hyn oedd e’n pwysleisio oedd pwysigrwydd cyswllt cyfoed er mwyn i blant werthuso a chyfoethogi eu dysgu (Halfpenny a Pattersen, 2014). </w:t>
      </w:r>
      <w:r w:rsidR="000130F2">
        <w:rPr>
          <w:rFonts w:ascii="Times New Roman" w:hAnsi="Times New Roman" w:cs="Times New Roman"/>
          <w:sz w:val="24"/>
          <w:szCs w:val="24"/>
        </w:rPr>
        <w:t xml:space="preserve">Yn ystod y gweithgaredd ag arsylwyd, wnaeth yr athrawes annog y plant i werthuso atebion ei gilydd ynglŷn â pha adnoddau oedd y rhifau a pha adnoddau oedd y gleiniau, felly yn mabwysiadu damcaniaeth Piaget ynglŷn â phwysigrwydd cyswllt cyfoed, ond heb anogaeth yr athrawes a fyddai’r plant wedi gwerthuso atebion ei gilydd at oedran mor ifanc? Sydd unwaith eto yn codi’r cwestiwn o ba mor ddylanwadol yw rôl yr athro o fewn plentyndod cynnar? </w:t>
      </w:r>
    </w:p>
    <w:p w14:paraId="7E99A741" w14:textId="2EB55021" w:rsidR="000130F2" w:rsidRDefault="007E7303" w:rsidP="000130F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Damcaniaethwr sy’n cytuno gyda syniadau Piaget taw’r amgylchedd yw’r elfen bwysig o fewn addysg plentyn, ac yn anghytuno gyda syniad Dewey bod eisiau cyfarwyddiad gan yr athro er mwyn i blant ddatblygu, yw Maria Montessori (MacBlain, 2014). Yn debyg i Steiner, ac elfen allweddol y CS, pwysleisiodd Montessori y pwysigrwydd o roi’r cyfle i blant i ddysgu at gyflymdra eu hun (MacBlain, 2014:Thomas a Lewis, 2016). Yn debyg i syniadau Piaget, credodd Montessori taw’r amgylched oedd yr elfen fwyaf pwysig i hybu datblygiad at gyflymdra addas i bob unigolyn (Isaacs, 2010). Credodd Montessori, wrth adolygu’r ffurf draddodiadol o ddysgu, sef y dysgu yn cael ei harwain gan yr athro, mae’n rhoi’r cyfle i blant </w:t>
      </w:r>
      <w:r>
        <w:rPr>
          <w:rFonts w:ascii="Times New Roman" w:hAnsi="Times New Roman" w:cs="Times New Roman"/>
          <w:sz w:val="24"/>
          <w:szCs w:val="24"/>
        </w:rPr>
        <w:lastRenderedPageBreak/>
        <w:t>fod yn fwy gweithredol o fewn addysg eu hun (Miller a Pound, 2011). Yn ôl Montessori, rôl fwyaf pwysig yr athro yw hwyluso dysgu'r plentyn, sef arsylwi’r plant, ac yna addasu’r amgylchedd dysgu yn ôl eu hanghenion (Miller a Pound, 2011).</w:t>
      </w:r>
    </w:p>
    <w:p w14:paraId="01BC6776" w14:textId="7DF3522C" w:rsidR="002455C6" w:rsidRDefault="007E7303" w:rsidP="000130F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Roedd y gweithgaredd ‘Rhifau Rhagorol’ ag arsylwyd yn esiampl dda iawn o sut wnaeth yr athrawes dilyn damcaniaeth Montessori wrth addasu gweithgaredd ar gyfer anghenion y plant. O fewn y grŵp o ddeg plentyn, roedd yna un plentyn gyda dau declyn clywed, felly yn amlwg roedd ganddo nam clywed. Er mwyn cadw hunaniaeth y plentyn yn anhysbys, cyfeiriwyd at y plentyn fel ‘Plentyn A’. Gan ystyried nam clywed Plentyn A, gwnaeth yr athrawes defnyddio llais clir ac uchel er mwyn sicrhau bod Plentyn A yn gallu ei chlywed. Gwnaeth yr athrawes hefyd rhoi’r plant i gyd i eistedd mewn cylch fel eu bod nhw gyd yn gallu gweld ei gilydd yn siarad, sydd eto yn sicrhau bod Plentyn A yn hollol gynwysedig o fewn y gweithgaredd.</w:t>
      </w:r>
    </w:p>
    <w:p w14:paraId="518F6EE8" w14:textId="22218517" w:rsidR="00461701" w:rsidRDefault="007E7303" w:rsidP="000130F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Dywedir Cook, R. E. Richardson-Gibbs, A. M. a Dotson, L. N. (2018) bod yna tair gam dylai athrawon eu dilyn er mwyn sicrhau arfer cynhwysol ar gyfer plant gydag anghenion ychwanegol. Y tair gam ag awgrymwyd yw addasu’r amgylchedd, gall cynnwys creu amgylchedd gweledol ar gyfer Plentyn A. Gwnaeth yr athrawes addasu'r amgylchedd trwy eistedd mewn cylch lle gall y plentyn gweld ei gyfoedion a’r athrawes i sicrhau yr oedd yn deall yr hyn oedd yn ddisgwyliedig ohono (Cook, Richardson-Gibbs a Dotson, 2018). Yr ail gam yw addasu’r gweithgaredd; gwnaeth yr athrawes addasu’r gweithgaredd trwy sicrhau ei fod yn weledol. Y trydydd cam yw addasu’r cyfarwyddiadau ar gyfer Plentyn A (Cook, Richardson-Gibbs a Dotson, 2018). Ar gyfer cam tri gwnaeth yr athrawes sicrhau defnyddiodd hi llaes clir ac uchel wrth siarad â’r plentyn, a hefyd cadw’r cyfarwyddiadau yn syml gan ddefnyddio cyfarwyddiadau gweledol gyda symudiadau corff. Er bod y gweithgaredd wedi addasu ar gyfer Plentyn A, gwnaeth yr athrawes dal sicrhau bod y gweithgaredd yn addas i’r plant eraill o fewn y grŵp. Wrth sicrhau cyfaddasrwydd ar gyfer y </w:t>
      </w:r>
      <w:r>
        <w:rPr>
          <w:rFonts w:ascii="Times New Roman" w:hAnsi="Times New Roman" w:cs="Times New Roman"/>
          <w:sz w:val="24"/>
          <w:szCs w:val="24"/>
        </w:rPr>
        <w:lastRenderedPageBreak/>
        <w:t>plant i gyd, mae'r gweithgaredd yn sicr o fuddio datblygiad a sgiliau'r plant trwy arfer hollol gynhwysol (Deiner, 2013).</w:t>
      </w:r>
    </w:p>
    <w:bookmarkEnd w:id="0"/>
    <w:p w14:paraId="7B27E1D6" w14:textId="69F9BCD4" w:rsidR="002D21C6" w:rsidRDefault="007E7303" w:rsidP="002D21C6">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I grynhoi’r wybodaeth a drafodwyd trwy gydol yr aseiniad yma, mae’n glir fod yna llawer o ddadlau gwahanol ynglŷn â beth yw rôl yr athro o fewn y dosbarth. Pwysleisiodd Vygotsky, Bruner a Dewey taw rôl yr athro yw arwain dysgu plant er mwyn gyfoethogi'u dealltwriaeth, ond dadlau damcaniaethwyr eraill yn cynnwys Montessori a Piaget bod plant yn dysgu trwy archwilio eu hamgylchedd. Credodd Montessori a Piaget nad oes eisiau'r athro i arwain y dysgu, ond dim ond cefnogi'r plant trwy addasu'r amgylchedd. Dywedodd Wood ac Attfield, a ddyfynnwyd yn Siencyn, S. (2010) nad yw plant yn dysgu o’r amgylchedd yn unig, mae angen arweiniad, ond gall yr amgylchedd hybu addysgu athro. Cafodd yr hyn a dywedir gan Wood ac Attfield yn ei enghreifftio’n glir o fewn y gweithgaredd ag arsylwyd. Er oedd rhifau o gwmpas y dosbarth i gyd, na fyddai’r plant wedi dysgu i gyfri lan ac yn ôl o ddeg wrth ddim ond edrych ar y rhifau. Yn y sefyllfa yma roedd eisiau mewnbwn yr athrawes er mwyn cyfoethogi gwybodaeth y plant ar sut i gyrfu ac adnabod rhifau.  O fewn y CS mae’n glir bod eisiau cydbwysedd rhwng gweithgareddau sydd wedi’u harwain gan athrawon, a gweithgareddau wedi’u harwain gan blant er mwyn iddyn nhw ddatblygu’n optimaidd.</w:t>
      </w:r>
    </w:p>
    <w:p w14:paraId="2CCE01DC" w14:textId="762A1D86" w:rsidR="0039342D" w:rsidRDefault="0039342D" w:rsidP="002D21C6">
      <w:pPr>
        <w:autoSpaceDE w:val="0"/>
        <w:autoSpaceDN w:val="0"/>
        <w:adjustRightInd w:val="0"/>
        <w:spacing w:line="480" w:lineRule="auto"/>
        <w:rPr>
          <w:rFonts w:ascii="Times New Roman" w:hAnsi="Times New Roman" w:cs="Times New Roman"/>
          <w:sz w:val="24"/>
          <w:szCs w:val="24"/>
        </w:rPr>
      </w:pPr>
    </w:p>
    <w:p w14:paraId="48BB9E42" w14:textId="60B31820" w:rsidR="0039342D" w:rsidRDefault="0039342D" w:rsidP="002D21C6">
      <w:pPr>
        <w:autoSpaceDE w:val="0"/>
        <w:autoSpaceDN w:val="0"/>
        <w:adjustRightInd w:val="0"/>
        <w:spacing w:line="480" w:lineRule="auto"/>
        <w:rPr>
          <w:rFonts w:ascii="Times New Roman" w:hAnsi="Times New Roman" w:cs="Times New Roman"/>
          <w:sz w:val="24"/>
          <w:szCs w:val="24"/>
        </w:rPr>
      </w:pPr>
    </w:p>
    <w:p w14:paraId="51B16EC6" w14:textId="1EF37208" w:rsidR="0039342D" w:rsidRDefault="0039342D" w:rsidP="002D21C6">
      <w:pPr>
        <w:autoSpaceDE w:val="0"/>
        <w:autoSpaceDN w:val="0"/>
        <w:adjustRightInd w:val="0"/>
        <w:spacing w:line="480" w:lineRule="auto"/>
        <w:rPr>
          <w:rFonts w:ascii="Times New Roman" w:hAnsi="Times New Roman" w:cs="Times New Roman"/>
          <w:sz w:val="24"/>
          <w:szCs w:val="24"/>
        </w:rPr>
      </w:pPr>
    </w:p>
    <w:p w14:paraId="7C6A570C" w14:textId="169A65C4" w:rsidR="0039342D" w:rsidRDefault="0039342D" w:rsidP="002D21C6">
      <w:pPr>
        <w:autoSpaceDE w:val="0"/>
        <w:autoSpaceDN w:val="0"/>
        <w:adjustRightInd w:val="0"/>
        <w:spacing w:line="480" w:lineRule="auto"/>
        <w:rPr>
          <w:rFonts w:ascii="Times New Roman" w:hAnsi="Times New Roman" w:cs="Times New Roman"/>
          <w:sz w:val="24"/>
          <w:szCs w:val="24"/>
        </w:rPr>
      </w:pPr>
    </w:p>
    <w:p w14:paraId="3C3ED42A" w14:textId="515E1F6E" w:rsidR="0039342D" w:rsidRDefault="0039342D" w:rsidP="002D21C6">
      <w:pPr>
        <w:autoSpaceDE w:val="0"/>
        <w:autoSpaceDN w:val="0"/>
        <w:adjustRightInd w:val="0"/>
        <w:spacing w:line="480" w:lineRule="auto"/>
        <w:rPr>
          <w:rFonts w:ascii="Times New Roman" w:hAnsi="Times New Roman" w:cs="Times New Roman"/>
          <w:sz w:val="24"/>
          <w:szCs w:val="24"/>
        </w:rPr>
      </w:pPr>
    </w:p>
    <w:p w14:paraId="242CA638" w14:textId="77777777" w:rsidR="0039342D" w:rsidRDefault="0039342D" w:rsidP="002D21C6">
      <w:pPr>
        <w:autoSpaceDE w:val="0"/>
        <w:autoSpaceDN w:val="0"/>
        <w:adjustRightInd w:val="0"/>
        <w:spacing w:line="480" w:lineRule="auto"/>
        <w:rPr>
          <w:rFonts w:ascii="Times New Roman" w:hAnsi="Times New Roman" w:cs="Times New Roman"/>
          <w:sz w:val="24"/>
          <w:szCs w:val="24"/>
        </w:rPr>
      </w:pPr>
    </w:p>
    <w:p w14:paraId="7FDFD6E4" w14:textId="03A186D9"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7978101A" w14:textId="41C286C8"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641F4147" w14:textId="5EB97F25" w:rsidR="00113013" w:rsidRDefault="00B96912" w:rsidP="002D21C6">
      <w:pPr>
        <w:autoSpaceDE w:val="0"/>
        <w:autoSpaceDN w:val="0"/>
        <w:adjustRightInd w:val="0"/>
        <w:spacing w:line="480" w:lineRule="auto"/>
        <w:rPr>
          <w:rFonts w:ascii="Times New Roman" w:hAnsi="Times New Roman" w:cs="Times New Roman"/>
          <w:b/>
          <w:sz w:val="24"/>
          <w:szCs w:val="24"/>
          <w:u w:val="single"/>
        </w:rPr>
      </w:pPr>
      <w:r>
        <w:rPr>
          <w:noProof/>
        </w:rPr>
        <w:drawing>
          <wp:anchor distT="0" distB="0" distL="114300" distR="114300" simplePos="0" relativeHeight="251658240" behindDoc="1" locked="0" layoutInCell="1" allowOverlap="1" wp14:anchorId="43D63C29" wp14:editId="7B0A1D98">
            <wp:simplePos x="0" y="0"/>
            <wp:positionH relativeFrom="margin">
              <wp:align>center</wp:align>
            </wp:positionH>
            <wp:positionV relativeFrom="paragraph">
              <wp:posOffset>442595</wp:posOffset>
            </wp:positionV>
            <wp:extent cx="9331369" cy="6629143"/>
            <wp:effectExtent l="0" t="1270" r="1905"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1422" t="24822" r="23481" b="16459"/>
                    <a:stretch/>
                  </pic:blipFill>
                  <pic:spPr bwMode="auto">
                    <a:xfrm rot="5400000">
                      <a:off x="0" y="0"/>
                      <a:ext cx="9331369" cy="662914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AE6B6E" w14:textId="0C94A0B7"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2E8BC0A3" w14:textId="76BA2F9E" w:rsidR="00113013" w:rsidRPr="00113013" w:rsidRDefault="00113013" w:rsidP="002D21C6">
      <w:pPr>
        <w:autoSpaceDE w:val="0"/>
        <w:autoSpaceDN w:val="0"/>
        <w:adjustRightInd w:val="0"/>
        <w:spacing w:line="480" w:lineRule="auto"/>
        <w:rPr>
          <w:rFonts w:ascii="Times New Roman" w:hAnsi="Times New Roman" w:cs="Times New Roman"/>
          <w:b/>
          <w:color w:val="FF0000"/>
          <w:sz w:val="40"/>
          <w:szCs w:val="24"/>
        </w:rPr>
      </w:pPr>
    </w:p>
    <w:p w14:paraId="77B4A03B" w14:textId="6773EBB8"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6526EE73" w14:textId="21968E3E"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27DB998C" w14:textId="2E9E4C1A"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09DA5CC9" w14:textId="19264E9C"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6DA26400" w14:textId="09E35016"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708407AC" w14:textId="14274DB8"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42DD459D" w14:textId="3DC47399"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34938D13" w14:textId="1B97D93D"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2B75A9A4" w14:textId="5BF9C00F"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1749E43B" w14:textId="08C56AAD"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189A2E04" w14:textId="77777777" w:rsidR="00113013" w:rsidRP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437C8DC7" w14:textId="77777777" w:rsidR="00DB4053" w:rsidRDefault="00DB4053" w:rsidP="00F45F21"/>
    <w:p w14:paraId="28F32F8C" w14:textId="6493405E" w:rsidR="00FE0231" w:rsidRDefault="00FE0231" w:rsidP="00F45F21">
      <w:pPr>
        <w:rPr>
          <w:rFonts w:ascii="Times New Roman" w:hAnsi="Times New Roman" w:cs="Times New Roman"/>
          <w:sz w:val="24"/>
          <w:szCs w:val="24"/>
        </w:rPr>
      </w:pPr>
    </w:p>
    <w:p w14:paraId="022F7EAA" w14:textId="77777777" w:rsidR="00362844" w:rsidRDefault="00362844" w:rsidP="00F45F21">
      <w:pPr>
        <w:rPr>
          <w:rFonts w:ascii="Times New Roman" w:hAnsi="Times New Roman" w:cs="Times New Roman"/>
          <w:sz w:val="24"/>
          <w:szCs w:val="24"/>
        </w:rPr>
      </w:pPr>
    </w:p>
    <w:p w14:paraId="63FB230B" w14:textId="77777777" w:rsidR="00113013" w:rsidRDefault="00113013" w:rsidP="00F45F21">
      <w:pPr>
        <w:rPr>
          <w:rFonts w:ascii="Times New Roman" w:hAnsi="Times New Roman" w:cs="Times New Roman"/>
          <w:sz w:val="24"/>
          <w:szCs w:val="24"/>
          <w:u w:val="single"/>
        </w:rPr>
      </w:pPr>
    </w:p>
    <w:p w14:paraId="1CCEFBBA" w14:textId="77777777" w:rsidR="00113013" w:rsidRDefault="00113013" w:rsidP="00F45F21">
      <w:pPr>
        <w:rPr>
          <w:rFonts w:ascii="Times New Roman" w:hAnsi="Times New Roman" w:cs="Times New Roman"/>
          <w:sz w:val="24"/>
          <w:szCs w:val="24"/>
          <w:u w:val="single"/>
        </w:rPr>
      </w:pPr>
    </w:p>
    <w:p w14:paraId="4EE88F93" w14:textId="77777777" w:rsidR="0039342D" w:rsidRDefault="0039342D" w:rsidP="00D6678F">
      <w:pPr>
        <w:autoSpaceDE w:val="0"/>
        <w:autoSpaceDN w:val="0"/>
        <w:adjustRightInd w:val="0"/>
        <w:spacing w:line="480" w:lineRule="auto"/>
        <w:rPr>
          <w:rFonts w:ascii="Times New Roman" w:hAnsi="Times New Roman" w:cs="Times New Roman"/>
          <w:b/>
          <w:sz w:val="24"/>
          <w:szCs w:val="24"/>
          <w:u w:val="single"/>
        </w:rPr>
      </w:pPr>
    </w:p>
    <w:p w14:paraId="14E653CD" w14:textId="63299FE9" w:rsidR="0039342D" w:rsidRDefault="0039342D" w:rsidP="00D6678F">
      <w:pPr>
        <w:autoSpaceDE w:val="0"/>
        <w:autoSpaceDN w:val="0"/>
        <w:adjustRightInd w:val="0"/>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Rhan 3</w:t>
      </w:r>
    </w:p>
    <w:p w14:paraId="4EFFB658" w14:textId="36F29FB9" w:rsidR="00366008" w:rsidRDefault="007E7303" w:rsidP="00D6678F">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Wrth gynllunio amgylchedd dysgu mae’n bwysig i sicrhau bod yr amgylchedd yn rhoi cyfleoedd i’r plant i archwilio’n weithredol, ymchwilio, ac i gyfoethogi’u hiaith at gyflymdra eu hun (Moyles, 2010). O fewn y CS, mae’n bwysig bod dysgu yn cymryd lle mewn ffurf chwareus sy’n annog y plant i gwestiynu ac adeiladu ar eu gwybodaeth gyda chymorth eu cyfoedion (Moyles, 2010). Mae cynllunio’r amgylchedd dysgu yn hynod o bwysig, oherwydd yr amgylchedd yw’r brif elfen sydd yn hybu hunan-barch y plant, eu hunanreolaeth, a’u creadigrwydd (Weinstein, 1987 a Weinstein a Mignano, 1997 dyfynnwyd yn Whitebread, 2004). Wrth arsylwi yn Ysgol A, roedd llawer o gyfleoedd i weld pa ardaloedd oedd y plant yn hoffi defnyddio yn y dosbarth, a’r ardaloedd oedd y plant yn manteisio oddi wrth y mwyaf. Wrth greu’r poster roedd e’n bwysig i adfyfyrio ar yr hyn a welwyd yn Ysgol A i greu amgylchedd sydd yn fuddiol i’r plant. Mae’r poster crëwyd ar gyfer yr aseiniad hwn yn seiliedig ar ddosbarth CS.</w:t>
      </w:r>
    </w:p>
    <w:p w14:paraId="7ADB7946" w14:textId="10F9047E" w:rsidR="00D6678F" w:rsidRDefault="007E7303" w:rsidP="00D6678F">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Ardal cafodd ei ddefnyddio’n aml trwy gydol y dydd yn nosbarth y Meithrin oedd yr ardal carped/amser cylch. Cafodd y carped ei ddefnyddio ar gyfer amrywiaeth o weithgareddau yn cynnwys canu, amser stori a gweithgareddau grŵp. Yn ôl Tew (1998) a ddyfynnwyd yn Glazzard, J. (2016), dylai athrawon creu amgylchedd lle mae’r plant yn teimlo’n ddiogel, ac mae amser cylch yn creu amgylchedd emosiynol cadarn. Mae llawer o fanteision o amser cylch, yn cynnwys y cyfle i’r plant i gymdeithasu gyda’u cyfoedion (Natural Nurture, 2016), a hefyd cwrdd â dod i nabod eu cyfoedion ar ddechrau’r flwydd. Mae'r cyfle i gymdeithasu hefyd yn erthygl 15 yng Nghonfensiwn y Cenhedloedd Unedig ar Hawliau’r Plant, sef yr hawl i gwrdd â phlant eraill a ffrindiau (Comisiynydd Plant Cymru, 2018). Mae amser cylch hefyd yn hybu’r datblygiad o sgiliau cyfathrebu'r plant (Colbert, dyddiad anhysbys). Yn ogystal â sbarduno sgiliau cyfathrebu, mae amser cylch hefyd yn cyfoethogi iaith plant, wrth iddynt ddysgu oddi wrth ei gilydd (Colbert, dyddiad anhysbys) fel arddangosodd y </w:t>
      </w:r>
      <w:r>
        <w:rPr>
          <w:rFonts w:ascii="Times New Roman" w:hAnsi="Times New Roman" w:cs="Times New Roman"/>
          <w:sz w:val="24"/>
          <w:szCs w:val="24"/>
        </w:rPr>
        <w:lastRenderedPageBreak/>
        <w:t>Damcaniaeth Dysgu Cymdeithasol gan y damcaniaethwr Albert Bandura (Gray a MacBlain, 2015).</w:t>
      </w:r>
    </w:p>
    <w:p w14:paraId="18C8018B" w14:textId="2A77E3F9" w:rsidR="00D6678F" w:rsidRDefault="007E7303" w:rsidP="006A5A44">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Nid yn unig i groesawi blant ar ddechrau’r dydd a’u ffarwelio ar ddiwedd y dydd yw amser cylch, ond hefyd am weithgareddau darllen, megis darllen ar y cyd. Darllen ar y cyd yw pan mae’r athro a’r plant yn darllen gyda’i gilydd, fel arfer gyda llyfr mawr, gydag elfen gref o ailadrodd i gyfarwyddo’r plant gyda’r stori (Cunningham, Hall a Cunningham, 2011). Mae darllen ar y cyd yn cyfoethogi iaith plant, yn dysgu geirfa newydd i blant, a’u dysgu sut i dracio brawddegau (Brocka Rankin, 2008:Cunningham, Hall a Cunningham, 2011). Fodd bynnag, dadlau Estyn (2011) nad oes digon o bwyslais ar ddarllen ar y cyd o fewn rhai ysgolion yng Nghymru. Wrth ystyried yr hyn dywedir Estyn (2011), mae'n glir byddai cael ardal carped i gynnal sesiynau darllen yn rhoi’r cyfle i sicrhau ardal addas ar gyfer sesiynau darllen ar y cyd.</w:t>
      </w:r>
    </w:p>
    <w:p w14:paraId="0AE09B57" w14:textId="02ED70BF" w:rsidR="00D915BD" w:rsidRDefault="00080905" w:rsidP="00680A41">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Er bod darllen ar y cyd yn buddio sgiliau llafar a sgiliau darllen plant, mae darllen ar gyfer pleser a mwynhad eu hun hefyd sbarduno datblygiad plant (Pearson, dyddiad anhysbys). Dywed Lopiccolo, R. (2018) bod angen i athrawon gwneud darllen annibynnol ar gyfer mwynhad yn flaenoriaeth i annog plant i ymddifyrru a mynd ati i ddarllen ac archwilio llyfrau. Mae rhoi ardal i blant i archwilio a darllen llyfrau yn creu plant sydd yn ddarllenwyr hyderus, a rhugl (Pearson, dyddiad anhysbys). Yn y gorffennol, dywed Estyn fod sgiliau darllen plant o fewn ysgolion Cymru ddim yn datblygu yn ogystal â’u sgiliau gwrando a’u sgiliau llafar (BBC Cymru, 2013). I sicrhau bod pob ysgol yn annog datblygiad sgiliau darllen plant, dylai pob athro deal y cysylltiad rhwng plant yn clywed a darllen storïau, a gwneud synnwyr o’r byd o’u hamgylch (Moyles, 2010). Wrth glywed storïau, darllen llyfrau gwahanol mae plant yn gallu gwneud cysylltiadau i fywydau eu hun, a sbarduno datblygiad llafaredd (Fox, 1988, 1993 dyfynwyd yn Moyles, 2010).</w:t>
      </w:r>
      <w:r w:rsidR="00120A9F">
        <w:rPr>
          <w:rFonts w:ascii="Times New Roman" w:hAnsi="Times New Roman" w:cs="Times New Roman"/>
          <w:sz w:val="24"/>
          <w:szCs w:val="24"/>
        </w:rPr>
        <w:t xml:space="preserve"> </w:t>
      </w:r>
      <w:r w:rsidR="00B74D8D">
        <w:rPr>
          <w:rFonts w:ascii="Times New Roman" w:hAnsi="Times New Roman" w:cs="Times New Roman"/>
          <w:sz w:val="24"/>
          <w:szCs w:val="24"/>
        </w:rPr>
        <w:t xml:space="preserve">Felly, wrth ystyried y pwysigrwydd </w:t>
      </w:r>
      <w:r w:rsidR="00B74D8D">
        <w:rPr>
          <w:rFonts w:ascii="Times New Roman" w:hAnsi="Times New Roman" w:cs="Times New Roman"/>
          <w:sz w:val="24"/>
          <w:szCs w:val="24"/>
        </w:rPr>
        <w:lastRenderedPageBreak/>
        <w:t>o ddarllen ar gyfer mwynhad, mae’n glir byddai cornel darllen yn buddio plant y dosbarth wrth roi’r cyfle i archwilio llyfrau, gwella sgiliau darllen, ac ehangu geirfa.</w:t>
      </w:r>
    </w:p>
    <w:p w14:paraId="6A0AF393" w14:textId="4F917943" w:rsidR="00AC7268" w:rsidRDefault="007E7303" w:rsidP="00680A41">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Yn debyg i sgiliau darllen, mae sgiliau mathemateg hefyd yn hynod o bwysig o fewn y cwricwlwm CS fel un o’r chwech meysydd dysgu, sef Datblygiad Mathemategol (LlCC, 2015). Nid yn unig o fewn y CS mae pwyslais cryf ar fathemateg, ond hefyd o fewn y cwricwlwm newydd i Gymru, Dyfodol Llwyddiannus, fel un o’r chwech meysydd dysgu a phrofiad, sef Mathemateg Rhifedd (Donaldson, 2015). Un o’r elfennau mwyaf pwysig o fewn yr ardal Mathemateg a welir ar y poster yw’r dysgu chwareus. Mae plant yn eu geni gyda brwdfrydedd ar gyfer mathemateg; maen nhw’n mwynhau cyfri, sortio a rhannu teganau rhwng ffrindiau, felly mae angen i athrawon sicrhau bod y brwdfrydedd yma yn parhau (Kenschaft, 2014). Mae plant yn dysgu mathemateg trwy chwarae o oedran ifanc iawn, felly mae yna lawer o weithgareddau gall athrawon addasu i’r amgylchedd dysgu i barhau'r arfer yma (Early Years, dyddiad anhysbys). Rhai o’r gweithgareddau sydd yn dysgu mathemateg mewn ffurf chwareus yw tywod a dŵr (Early Years, dyddiad anhysbys). Mae ardal tywod a dŵr yn darparu plant gyda’r cyfle i ddysgu geirfa fathemategol, megis llawn/gwag, trwm/ysgafn, mawr/bach ac i greu siapau gwahanol yn y tywod (Early Years, dyddiad anhysbys).</w:t>
      </w:r>
    </w:p>
    <w:p w14:paraId="5E3857E2" w14:textId="6BC21467" w:rsidR="0066387C" w:rsidRDefault="000B071B" w:rsidP="00680A41">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Wrth weithredu mathemateg i mewn i’r amgylchedd dysgu, gall athrawon ystyried diddordebau plant ar gyfer dysgu elfennau mathemategol megis cyfri, trwy gyfri teganau neu anifeiliaid (Siencyn, 2010). Mae’n bwysig bod athrawon yn ystyried diddordebau plant i hybu datblygiad plant (Siencyn, 2010).</w:t>
      </w:r>
    </w:p>
    <w:p w14:paraId="45AC6D64" w14:textId="6C296E8E" w:rsidR="00AC7268" w:rsidRDefault="00C74060" w:rsidP="00680A41">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Yn ogystal â darllen a mathemateg, mae ysgrifennu hefyd yn elfen bwysig o ddatblygiad cynnar plant (Ll</w:t>
      </w:r>
      <w:r w:rsidR="00407120">
        <w:rPr>
          <w:rFonts w:ascii="Times New Roman" w:hAnsi="Times New Roman" w:cs="Times New Roman"/>
          <w:sz w:val="24"/>
          <w:szCs w:val="24"/>
        </w:rPr>
        <w:t>CC</w:t>
      </w:r>
      <w:r>
        <w:rPr>
          <w:rFonts w:ascii="Times New Roman" w:hAnsi="Times New Roman" w:cs="Times New Roman"/>
          <w:sz w:val="24"/>
          <w:szCs w:val="24"/>
        </w:rPr>
        <w:t xml:space="preserve">, 2015). Gan fod ysgrifennu'n bwysig, dylai athrawon darparu plant gydag ardal lle maen nhw’n cael y cyfle i greu siapau, patrymau, gwneud marciau a dysgu ffurfio </w:t>
      </w:r>
      <w:r>
        <w:rPr>
          <w:rFonts w:ascii="Times New Roman" w:hAnsi="Times New Roman" w:cs="Times New Roman"/>
          <w:sz w:val="24"/>
          <w:szCs w:val="24"/>
        </w:rPr>
        <w:lastRenderedPageBreak/>
        <w:t xml:space="preserve">llythrennau gydag amrywiaeth o adnoddau (Beechdale Nursery School, 2018). I sicrhau bod plant yn gallu mynegi eu hun trwy ysgrifennu rhaid sicrhau bod yr adnoddau i gyd ar gael, a dywed Froebel dylai athrawon sicrhau mynediad rhydd i blant i’w ddefnyddio (Siencyn, 2010). Wrth roi rhyddid i blant i ddewis ac ôl adnoddau eu hun mae’n dysgu plant i gymryd cyfrifoldeb dros eu hamgylchedd dysgu nhw a’r penderfyniadau maen nhw’n gwneud i barchu’r amgylchedd (Moyles, 2010). Rhaid ystyried adnoddau ar gyfer gwneud marciau ac ysgrifennu effeithiol, a sicrhau bod amrywiaeth (Oxfordshire Early Years, 2015). Rhai adnoddau i ystyried cynnwys yw papur o wahanol faint a lliw, pensiliau, pinnau o wahanol drwch a lliw, ac adnoddau synhwyraidd megis toes, llysnafedd neu gliter (Oxforshire Early Years, 2015). </w:t>
      </w:r>
    </w:p>
    <w:p w14:paraId="5ED03FB0" w14:textId="54125D13" w:rsidR="0088044E" w:rsidRDefault="00305011" w:rsidP="0088044E">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Ardal arall cynhwyswyd yn y poster yw ardal chwarae rôl. Mae ardal chwarae rôl, er enghraifft ardal tŷ bach twt, yn darparu llawer o gyfleoedd i athrawon a phlant, yn cynnwys y cyfle i fodeli iaith, annog plant i ddefnyddio’u dychymyg, a chefnogi siliau datrys problemau (Price, 2007). Mae cael ardal chwarae rôl o fewn y dosbarth yn darparu cyfle i blant i wneud cysylltiadau rhwng bywyd go iawn a’u chwarae, ac i ddatrys problemau sydd ganddynt yn eu bywydau trwy chwarae rôl (Price, 2007:Featherstone a Cummings 2009). Mae chwarae rôl yn cael ei amlygu o fewn fframwaith y CS trwy gydol y meysydd dysgu ar gyfer Meithrin a Dosbarth Derbyn (Ll</w:t>
      </w:r>
      <w:r w:rsidR="00407120">
        <w:rPr>
          <w:rFonts w:ascii="Times New Roman" w:hAnsi="Times New Roman" w:cs="Times New Roman"/>
          <w:sz w:val="24"/>
          <w:szCs w:val="24"/>
        </w:rPr>
        <w:t>C</w:t>
      </w:r>
      <w:r>
        <w:rPr>
          <w:rFonts w:ascii="Times New Roman" w:hAnsi="Times New Roman" w:cs="Times New Roman"/>
          <w:sz w:val="24"/>
          <w:szCs w:val="24"/>
        </w:rPr>
        <w:t>C, 2015). Yn ôl fframwaith y CS mae chwarae rôl yn hybu iaith lafar ac iaith ysgrifenedig, yn darparu cyfleoedd mathemategol sef dealltwriaeth arian efallai trwy chwarae rôl siop (Ll</w:t>
      </w:r>
      <w:r w:rsidR="00407120">
        <w:rPr>
          <w:rFonts w:ascii="Times New Roman" w:hAnsi="Times New Roman" w:cs="Times New Roman"/>
          <w:sz w:val="24"/>
          <w:szCs w:val="24"/>
        </w:rPr>
        <w:t>C</w:t>
      </w:r>
      <w:r>
        <w:rPr>
          <w:rFonts w:ascii="Times New Roman" w:hAnsi="Times New Roman" w:cs="Times New Roman"/>
          <w:sz w:val="24"/>
          <w:szCs w:val="24"/>
        </w:rPr>
        <w:t>C, 2015). Felly mae’n amlwg bod chwarae rôl yn cyfrannu at sgiliau hanfodol megis llafar, ysgrifenedig, mathemateg a dealltwriaeth o’r byd, ac felly yn ardal hynod o fuddiol ar gyfer datblygiad cyfannol plant.</w:t>
      </w:r>
    </w:p>
    <w:p w14:paraId="068D442E" w14:textId="3A7F4CF7" w:rsidR="005C197E" w:rsidRDefault="002A7B2A" w:rsidP="0088044E">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Er bod cynllunio tu fewn y dosbarth yn hynod o bwysig, rhaid i athrawon hefyd cynllunio’r tu allan er mwyn gwneud y gorau o’r amgylchedd. Dywedodd Froebel dylai’r amgylchedd tu fewn a’r amgylchedd tu fas cael eu hystyried fel un amgylchedd, yn hytrach nag ddau </w:t>
      </w:r>
      <w:r>
        <w:rPr>
          <w:rFonts w:ascii="Times New Roman" w:hAnsi="Times New Roman" w:cs="Times New Roman"/>
          <w:sz w:val="24"/>
          <w:szCs w:val="24"/>
        </w:rPr>
        <w:lastRenderedPageBreak/>
        <w:t>amgylchedd ar wahân (Siencyn, 2010). Yn ôl Froebel, mae dysgu yn yr awyr agored yn cyflwyno plant gyda phrofiadau uniongyrchol, a hefyd yn dysgu i blant sut i barchu natur trwy gael eu magwraeth gan yr awyr agored (Siencyn, 2010). Mae cwricwlwm Cymru yn pwysleisio’r pwysigrwydd o blant yn dysgu yn yr awyr agored, ac yn arwain gwledydd y Deyrnas Unedig wrth wneud hyn (LlCC, 2009). Mae’r CS yn rhoi pwyslais ar ddysgu yn yr awyr agored (LlCC, 2009). Mae dysgu yn yr awr agored yn rhoi cyfle i blant i symud o gwmpas yn rhydd, i fod yn greadigol gydag adnoddau naturiol, ac i fod yn swnllyd; i gyd wrth gymryd risgiau (LlCC, 2009). Mae yn llwyth o fanteision datblygiadol ym mhlyg â dysgu yn yr awyr agored, sef datblygiad cymdeithasol, creadigol ac wrth gwrs datblygiad ffisegol wrth symud o gwmpas a defnyddio amrywiaeth o gyhyrau (LlCC, 2009).</w:t>
      </w:r>
    </w:p>
    <w:p w14:paraId="34DACE73" w14:textId="7BFB395E" w:rsidR="005C197E" w:rsidRDefault="002A7B2A" w:rsidP="0088044E">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Er bod y manteision o ddysgu yn yr awyr agored yn glir ac yn gweithredu trwy’r CS, dadlau Knight, S. (2011), nad yw pob athro yn deall y pwysigrwydd o ddysgu yn yr awyr agored; mae hyn o ganlyniad o bryderon athrawon ynglŷn â gadael i blant i gymryd risgiau yn yr ysgol. </w:t>
      </w:r>
      <w:r w:rsidR="005B4EA3">
        <w:rPr>
          <w:rFonts w:ascii="Times New Roman" w:hAnsi="Times New Roman" w:cs="Times New Roman"/>
          <w:sz w:val="24"/>
          <w:szCs w:val="24"/>
        </w:rPr>
        <w:t>Wrth ystyried manteision dysgu tu allan, rydw i wedi cynnwys llawer o brofiadau gwahanol o ran dysgu tu allan o fewn fy amgylchedd dysgu delfrydol. Mae’r ardaloedd yma yn cynnwys Ardal Cegin Fwd ac Ardal Adeiladu ar gyfer chwarae rôl, Ardal Chwarae Byd Bach ar gyfer datblygu dychymyg, a hefyd gwagle am ddefnydd o feiciau ar gyfer ddatblygiad ffisegol.</w:t>
      </w:r>
    </w:p>
    <w:p w14:paraId="7EAFAFDB" w14:textId="4D27B6FF" w:rsidR="00362844" w:rsidRDefault="005A266F" w:rsidP="00D04565">
      <w:pPr>
        <w:spacing w:line="480" w:lineRule="auto"/>
        <w:rPr>
          <w:rFonts w:ascii="Times New Roman" w:hAnsi="Times New Roman" w:cs="Times New Roman"/>
          <w:sz w:val="24"/>
          <w:szCs w:val="24"/>
        </w:rPr>
      </w:pPr>
      <w:r>
        <w:rPr>
          <w:rFonts w:ascii="Times New Roman" w:hAnsi="Times New Roman" w:cs="Times New Roman"/>
          <w:sz w:val="24"/>
          <w:szCs w:val="24"/>
        </w:rPr>
        <w:t>Mae’n glir wrth gynllunio amgylchedd dysgu mae yna lawer of elfennau mae rhaid ystyried. Mae diddordebau'r plant yn bwysig i sicrhau eu hymrwymiad o fewn y dysgu a’r gweithgareddau. Mae ystyried diddordebau'r plant hefyd yn gwneud yr addysgu yn berthnasol iddyn nhw trwy roi’r cyfle iddyn nhw i wneud cysylltiadau i’r byd go iawn. Y brif elfen i ffocysu arno wrth gynllunio’r amgylchedd dysgu yw sicrhau fod yr ardaloedd yn buddio’r plant mewn rhyw ffordd er mwyn creu amgylched lle mae dysgu yn benagored.</w:t>
      </w:r>
      <w:bookmarkStart w:id="1" w:name="cysill"/>
      <w:bookmarkEnd w:id="1"/>
    </w:p>
    <w:p w14:paraId="37F2B5DE" w14:textId="77777777" w:rsidR="001D7B3E" w:rsidRPr="004F3112" w:rsidRDefault="001D7B3E" w:rsidP="001D7B3E">
      <w:pPr>
        <w:rPr>
          <w:rFonts w:ascii="Times New Roman" w:hAnsi="Times New Roman" w:cs="Times New Roman"/>
          <w:sz w:val="24"/>
          <w:szCs w:val="24"/>
          <w:u w:val="single"/>
        </w:rPr>
      </w:pPr>
      <w:r w:rsidRPr="004F3112">
        <w:rPr>
          <w:rFonts w:ascii="Times New Roman" w:hAnsi="Times New Roman" w:cs="Times New Roman"/>
          <w:sz w:val="24"/>
          <w:szCs w:val="24"/>
          <w:u w:val="single"/>
        </w:rPr>
        <w:lastRenderedPageBreak/>
        <w:t xml:space="preserve">Cyfeirnodau </w:t>
      </w:r>
    </w:p>
    <w:p w14:paraId="7537D991" w14:textId="77777777" w:rsidR="001D7B3E" w:rsidRPr="0074297C"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1001 Gardens &amp; Landscapes (2014) </w:t>
      </w:r>
      <w:r>
        <w:rPr>
          <w:rFonts w:ascii="Times New Roman" w:hAnsi="Times New Roman" w:cs="Times New Roman"/>
          <w:i/>
          <w:sz w:val="24"/>
          <w:szCs w:val="24"/>
        </w:rPr>
        <w:t xml:space="preserve">Top 20 of Mud Kitchen Ideas for Kids. </w:t>
      </w:r>
      <w:r>
        <w:rPr>
          <w:rFonts w:ascii="Times New Roman" w:hAnsi="Times New Roman" w:cs="Times New Roman"/>
          <w:sz w:val="24"/>
          <w:szCs w:val="24"/>
        </w:rPr>
        <w:t xml:space="preserve">Ar gael yn: </w:t>
      </w:r>
      <w:r w:rsidRPr="0074297C">
        <w:rPr>
          <w:rFonts w:ascii="Times New Roman" w:hAnsi="Times New Roman" w:cs="Times New Roman"/>
          <w:sz w:val="24"/>
          <w:szCs w:val="24"/>
        </w:rPr>
        <w:t>https://www.pinterest.co.uk/pin/566046246909111287/</w:t>
      </w:r>
      <w:r>
        <w:rPr>
          <w:rFonts w:ascii="Times New Roman" w:hAnsi="Times New Roman" w:cs="Times New Roman"/>
          <w:sz w:val="24"/>
          <w:szCs w:val="24"/>
        </w:rPr>
        <w:t xml:space="preserve"> (Darllenwyd: 10 Hydref 2018).</w:t>
      </w:r>
    </w:p>
    <w:p w14:paraId="7AA27A4C"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Adams, R. (2014) ‘Education study finds in favour of traditional teaching styles’ </w:t>
      </w:r>
      <w:r>
        <w:rPr>
          <w:rFonts w:ascii="Times New Roman" w:hAnsi="Times New Roman" w:cs="Times New Roman"/>
          <w:i/>
          <w:sz w:val="24"/>
          <w:szCs w:val="24"/>
        </w:rPr>
        <w:t xml:space="preserve">The Guardian. </w:t>
      </w:r>
      <w:r>
        <w:rPr>
          <w:rFonts w:ascii="Times New Roman" w:hAnsi="Times New Roman" w:cs="Times New Roman"/>
          <w:sz w:val="24"/>
          <w:szCs w:val="24"/>
        </w:rPr>
        <w:t xml:space="preserve">31 Hydref. [Ar-lein]. Ar gael yn: </w:t>
      </w:r>
      <w:r w:rsidRPr="006010B4">
        <w:rPr>
          <w:rFonts w:ascii="Times New Roman" w:hAnsi="Times New Roman" w:cs="Times New Roman"/>
          <w:sz w:val="24"/>
          <w:szCs w:val="24"/>
        </w:rPr>
        <w:t>https://www.theguardian.com/education/2014/oct/31/education-traditional-teaching-versus-progressive</w:t>
      </w:r>
      <w:r>
        <w:rPr>
          <w:rFonts w:ascii="Times New Roman" w:hAnsi="Times New Roman" w:cs="Times New Roman"/>
          <w:sz w:val="24"/>
          <w:szCs w:val="24"/>
        </w:rPr>
        <w:t xml:space="preserve"> (Darllenwyd: 15.10.18).</w:t>
      </w:r>
    </w:p>
    <w:p w14:paraId="463AA1BB"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Beechdale Nursery School (2018) </w:t>
      </w:r>
      <w:r>
        <w:rPr>
          <w:rFonts w:ascii="Times New Roman" w:hAnsi="Times New Roman" w:cs="Times New Roman"/>
          <w:i/>
          <w:sz w:val="24"/>
          <w:szCs w:val="24"/>
        </w:rPr>
        <w:t xml:space="preserve">Writing and Mark Marking Area. </w:t>
      </w:r>
      <w:r>
        <w:rPr>
          <w:rFonts w:ascii="Times New Roman" w:hAnsi="Times New Roman" w:cs="Times New Roman"/>
          <w:sz w:val="24"/>
          <w:szCs w:val="24"/>
        </w:rPr>
        <w:t xml:space="preserve">[Ar-lein]. Ar gael yn: </w:t>
      </w:r>
      <w:r w:rsidRPr="00264964">
        <w:rPr>
          <w:rFonts w:ascii="Times New Roman" w:hAnsi="Times New Roman" w:cs="Times New Roman"/>
          <w:sz w:val="24"/>
          <w:szCs w:val="24"/>
        </w:rPr>
        <w:t>http://www.beechdale.durham.sch.uk/pupils/the-nursery-areas/writing-and-mark-making-area/</w:t>
      </w:r>
      <w:r>
        <w:rPr>
          <w:rFonts w:ascii="Times New Roman" w:hAnsi="Times New Roman" w:cs="Times New Roman"/>
          <w:sz w:val="24"/>
          <w:szCs w:val="24"/>
        </w:rPr>
        <w:t xml:space="preserve"> (Darllenwyd: 14 Hydref 2018).</w:t>
      </w:r>
    </w:p>
    <w:p w14:paraId="525B60F8" w14:textId="77777777" w:rsidR="001D7B3E" w:rsidRPr="003C2943"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British Broadcasting Corporation Cymru (2013) ‘Angen datblygu sgiliau darllen ac ysgrifennu Cymraeg’ </w:t>
      </w:r>
      <w:r>
        <w:rPr>
          <w:rFonts w:ascii="Times New Roman" w:hAnsi="Times New Roman" w:cs="Times New Roman"/>
          <w:i/>
          <w:sz w:val="24"/>
          <w:szCs w:val="24"/>
        </w:rPr>
        <w:t xml:space="preserve">BBC Cymru. </w:t>
      </w:r>
      <w:r>
        <w:rPr>
          <w:rFonts w:ascii="Times New Roman" w:hAnsi="Times New Roman" w:cs="Times New Roman"/>
          <w:sz w:val="24"/>
          <w:szCs w:val="24"/>
        </w:rPr>
        <w:t xml:space="preserve">15 Ionawr. [Ar-lein]. Ar gael yn: </w:t>
      </w:r>
      <w:r w:rsidRPr="003C2943">
        <w:rPr>
          <w:rFonts w:ascii="Times New Roman" w:hAnsi="Times New Roman" w:cs="Times New Roman"/>
          <w:sz w:val="24"/>
          <w:szCs w:val="24"/>
        </w:rPr>
        <w:t>https://www.bbc.co.uk/cymrufyw/21017765</w:t>
      </w:r>
      <w:r>
        <w:rPr>
          <w:rFonts w:ascii="Times New Roman" w:hAnsi="Times New Roman" w:cs="Times New Roman"/>
          <w:sz w:val="24"/>
          <w:szCs w:val="24"/>
        </w:rPr>
        <w:t xml:space="preserve"> (Darllenwyd:14 Hydref 2018).</w:t>
      </w:r>
    </w:p>
    <w:p w14:paraId="16A3E25D" w14:textId="77777777" w:rsidR="001D7B3E" w:rsidRPr="00A162B0"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British Educational Research Association (2018) </w:t>
      </w:r>
      <w:r>
        <w:rPr>
          <w:rFonts w:ascii="Times New Roman" w:hAnsi="Times New Roman" w:cs="Times New Roman"/>
          <w:i/>
          <w:sz w:val="24"/>
          <w:szCs w:val="24"/>
        </w:rPr>
        <w:t>Ethical Guidelines for Educational Research. (</w:t>
      </w:r>
      <w:r>
        <w:rPr>
          <w:rFonts w:ascii="Times New Roman" w:hAnsi="Times New Roman" w:cs="Times New Roman"/>
          <w:sz w:val="24"/>
          <w:szCs w:val="24"/>
        </w:rPr>
        <w:t xml:space="preserve">4ydd arg). Llundain: British Educational Research Association. </w:t>
      </w:r>
    </w:p>
    <w:p w14:paraId="282FBC37" w14:textId="77777777" w:rsidR="001D7B3E" w:rsidRDefault="001D7B3E" w:rsidP="001D7B3E">
      <w:pPr>
        <w:rPr>
          <w:rFonts w:ascii="Times New Roman" w:hAnsi="Times New Roman" w:cs="Times New Roman"/>
          <w:sz w:val="24"/>
          <w:szCs w:val="24"/>
        </w:rPr>
      </w:pPr>
      <w:r w:rsidRPr="00926B98">
        <w:rPr>
          <w:rFonts w:ascii="Times New Roman" w:hAnsi="Times New Roman" w:cs="Times New Roman"/>
          <w:sz w:val="24"/>
          <w:szCs w:val="24"/>
        </w:rPr>
        <w:t xml:space="preserve">Brock, A a Rankin, C (2008). </w:t>
      </w:r>
      <w:r w:rsidRPr="00790DAF">
        <w:rPr>
          <w:rFonts w:ascii="Times New Roman" w:hAnsi="Times New Roman" w:cs="Times New Roman"/>
          <w:i/>
          <w:sz w:val="24"/>
          <w:szCs w:val="24"/>
        </w:rPr>
        <w:t>Communication Language and Literacy Birth to Five</w:t>
      </w:r>
      <w:r w:rsidRPr="00926B98">
        <w:rPr>
          <w:rFonts w:ascii="Times New Roman" w:hAnsi="Times New Roman" w:cs="Times New Roman"/>
          <w:sz w:val="24"/>
          <w:szCs w:val="24"/>
        </w:rPr>
        <w:t>. L</w:t>
      </w:r>
      <w:r>
        <w:rPr>
          <w:rFonts w:ascii="Times New Roman" w:hAnsi="Times New Roman" w:cs="Times New Roman"/>
          <w:sz w:val="24"/>
          <w:szCs w:val="24"/>
        </w:rPr>
        <w:t>lundain</w:t>
      </w:r>
      <w:r w:rsidRPr="00926B98">
        <w:rPr>
          <w:rFonts w:ascii="Times New Roman" w:hAnsi="Times New Roman" w:cs="Times New Roman"/>
          <w:sz w:val="24"/>
          <w:szCs w:val="24"/>
        </w:rPr>
        <w:t>: Sage Publications.</w:t>
      </w:r>
      <w:r>
        <w:rPr>
          <w:rFonts w:ascii="Times New Roman" w:hAnsi="Times New Roman" w:cs="Times New Roman"/>
          <w:sz w:val="24"/>
          <w:szCs w:val="24"/>
        </w:rPr>
        <w:t xml:space="preserve"> </w:t>
      </w:r>
    </w:p>
    <w:p w14:paraId="4A5446D2" w14:textId="77777777" w:rsidR="001D7B3E" w:rsidRPr="00707250"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Brooks, R. Riele, K. T. a Maguire, M. (2014) </w:t>
      </w:r>
      <w:r>
        <w:rPr>
          <w:rFonts w:ascii="Times New Roman" w:hAnsi="Times New Roman" w:cs="Times New Roman"/>
          <w:i/>
          <w:sz w:val="24"/>
          <w:szCs w:val="24"/>
        </w:rPr>
        <w:t xml:space="preserve">Ethics and Education Research. </w:t>
      </w:r>
      <w:r>
        <w:rPr>
          <w:rFonts w:ascii="Times New Roman" w:hAnsi="Times New Roman" w:cs="Times New Roman"/>
          <w:sz w:val="24"/>
          <w:szCs w:val="24"/>
        </w:rPr>
        <w:t>Llundain: SAGE Publications Ltd.</w:t>
      </w:r>
    </w:p>
    <w:p w14:paraId="1E2DD303"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Bruce, T. (2005) </w:t>
      </w:r>
      <w:r w:rsidRPr="004F3112">
        <w:rPr>
          <w:rFonts w:ascii="Times New Roman" w:hAnsi="Times New Roman" w:cs="Times New Roman"/>
          <w:i/>
          <w:sz w:val="24"/>
          <w:szCs w:val="24"/>
        </w:rPr>
        <w:t xml:space="preserve">Developing Learning in Early Childhood. </w:t>
      </w:r>
      <w:r>
        <w:rPr>
          <w:rFonts w:ascii="Times New Roman" w:hAnsi="Times New Roman" w:cs="Times New Roman"/>
          <w:sz w:val="24"/>
          <w:szCs w:val="24"/>
        </w:rPr>
        <w:t>(2il arg)</w:t>
      </w:r>
      <w:r w:rsidRPr="004F3112">
        <w:rPr>
          <w:rFonts w:ascii="Times New Roman" w:hAnsi="Times New Roman" w:cs="Times New Roman"/>
          <w:sz w:val="24"/>
          <w:szCs w:val="24"/>
        </w:rPr>
        <w:t>. L</w:t>
      </w:r>
      <w:r>
        <w:rPr>
          <w:rFonts w:ascii="Times New Roman" w:hAnsi="Times New Roman" w:cs="Times New Roman"/>
          <w:sz w:val="24"/>
          <w:szCs w:val="24"/>
        </w:rPr>
        <w:t>lundain</w:t>
      </w:r>
      <w:r w:rsidRPr="004F3112">
        <w:rPr>
          <w:rFonts w:ascii="Times New Roman" w:hAnsi="Times New Roman" w:cs="Times New Roman"/>
          <w:sz w:val="24"/>
          <w:szCs w:val="24"/>
        </w:rPr>
        <w:t xml:space="preserve">: Paul Chapman Publishing. </w:t>
      </w:r>
    </w:p>
    <w:p w14:paraId="5F04E312" w14:textId="77777777" w:rsidR="001D7B3E" w:rsidRPr="00D94907"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Colbert, J. (dyddiad anhysbys) </w:t>
      </w:r>
      <w:r>
        <w:rPr>
          <w:rFonts w:ascii="Times New Roman" w:hAnsi="Times New Roman" w:cs="Times New Roman"/>
          <w:i/>
          <w:sz w:val="24"/>
          <w:szCs w:val="24"/>
        </w:rPr>
        <w:t xml:space="preserve">Ask the Expert – Circle Time: A Tool for Supporting Children’s Development. </w:t>
      </w:r>
      <w:r>
        <w:rPr>
          <w:rFonts w:ascii="Times New Roman" w:hAnsi="Times New Roman" w:cs="Times New Roman"/>
          <w:sz w:val="24"/>
          <w:szCs w:val="24"/>
        </w:rPr>
        <w:t>[Ar-lein]. Ar gael yn:</w:t>
      </w:r>
      <w:r w:rsidRPr="00D94907">
        <w:t xml:space="preserve"> </w:t>
      </w:r>
      <w:r w:rsidRPr="001236C2">
        <w:rPr>
          <w:rFonts w:ascii="Times New Roman" w:hAnsi="Times New Roman" w:cs="Times New Roman"/>
          <w:sz w:val="24"/>
          <w:szCs w:val="24"/>
        </w:rPr>
        <w:t>http://www.earlychildhoodnews.com/earlychildhood/article_view.aspx?ArticleID=514</w:t>
      </w:r>
      <w:r>
        <w:rPr>
          <w:rFonts w:ascii="Times New Roman" w:hAnsi="Times New Roman" w:cs="Times New Roman"/>
          <w:sz w:val="24"/>
          <w:szCs w:val="24"/>
        </w:rPr>
        <w:t xml:space="preserve"> (Darllenwyd: 11 Hydref 2018).</w:t>
      </w:r>
    </w:p>
    <w:p w14:paraId="5988003B" w14:textId="77777777" w:rsidR="001D7B3E" w:rsidRPr="00B06EB5" w:rsidRDefault="001D7B3E" w:rsidP="001D7B3E">
      <w:pPr>
        <w:rPr>
          <w:rFonts w:ascii="Times New Roman" w:hAnsi="Times New Roman" w:cs="Times New Roman"/>
          <w:sz w:val="24"/>
        </w:rPr>
      </w:pPr>
      <w:r>
        <w:rPr>
          <w:rFonts w:ascii="Times New Roman" w:hAnsi="Times New Roman" w:cs="Times New Roman"/>
          <w:sz w:val="24"/>
        </w:rPr>
        <w:t xml:space="preserve">Comisiynydd Plant Cymru (2018) </w:t>
      </w:r>
      <w:r>
        <w:rPr>
          <w:rFonts w:ascii="Times New Roman" w:hAnsi="Times New Roman" w:cs="Times New Roman"/>
          <w:i/>
          <w:sz w:val="24"/>
        </w:rPr>
        <w:t xml:space="preserve">CCUHP – Hawliau Plant. </w:t>
      </w:r>
      <w:r>
        <w:rPr>
          <w:rFonts w:ascii="Times New Roman" w:hAnsi="Times New Roman" w:cs="Times New Roman"/>
          <w:sz w:val="24"/>
        </w:rPr>
        <w:t xml:space="preserve">[Ar-lein]. Ar gael yn: </w:t>
      </w:r>
      <w:r w:rsidRPr="00B06EB5">
        <w:rPr>
          <w:rFonts w:ascii="Times New Roman" w:hAnsi="Times New Roman" w:cs="Times New Roman"/>
          <w:sz w:val="24"/>
        </w:rPr>
        <w:t>https://www.complantcymru.org.uk/ccuhp-hawliau-plant/ccuhp-hawliau-planthttpswww-youtube-comwatchvvs1usdrn-voindex4listplgsiznczbjkhq3lfdktmsbnlhtbzu5yrc/</w:t>
      </w:r>
      <w:r>
        <w:rPr>
          <w:rFonts w:ascii="Times New Roman" w:hAnsi="Times New Roman" w:cs="Times New Roman"/>
          <w:sz w:val="24"/>
        </w:rPr>
        <w:t xml:space="preserve"> (Darllenwyd: 11 Hydref 2018).</w:t>
      </w:r>
    </w:p>
    <w:p w14:paraId="517DB757"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Cook, R.E. Richardson-Gibbs, A. M. a Dotson, L. N. (2018) </w:t>
      </w:r>
      <w:r>
        <w:rPr>
          <w:rFonts w:ascii="Times New Roman" w:hAnsi="Times New Roman" w:cs="Times New Roman"/>
          <w:i/>
          <w:sz w:val="24"/>
          <w:szCs w:val="24"/>
        </w:rPr>
        <w:t xml:space="preserve">Strategies for Including Children with Special Needs in Early Childhood Settings. </w:t>
      </w:r>
      <w:r>
        <w:rPr>
          <w:rFonts w:ascii="Times New Roman" w:hAnsi="Times New Roman" w:cs="Times New Roman"/>
          <w:sz w:val="24"/>
          <w:szCs w:val="24"/>
        </w:rPr>
        <w:t xml:space="preserve">(2il arg). Boston: Cengage Learning. </w:t>
      </w:r>
    </w:p>
    <w:p w14:paraId="5EEF71A0"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Cunningham, P.M. Hall, D.P. a Cunningham, J.W. (2011) </w:t>
      </w:r>
      <w:r>
        <w:rPr>
          <w:rFonts w:ascii="Times New Roman" w:hAnsi="Times New Roman" w:cs="Times New Roman"/>
          <w:i/>
          <w:sz w:val="24"/>
          <w:szCs w:val="24"/>
        </w:rPr>
        <w:t xml:space="preserve">Comprehension: During Guided, Shared, and Independent Reading. </w:t>
      </w:r>
      <w:r>
        <w:rPr>
          <w:rFonts w:ascii="Times New Roman" w:hAnsi="Times New Roman" w:cs="Times New Roman"/>
          <w:sz w:val="24"/>
          <w:szCs w:val="24"/>
        </w:rPr>
        <w:t>North Carolina: Carson-Dellosa Publishing LLC.</w:t>
      </w:r>
    </w:p>
    <w:p w14:paraId="22E6EBFB"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DaddiLife (2017a) </w:t>
      </w:r>
      <w:r>
        <w:rPr>
          <w:rFonts w:ascii="Times New Roman" w:hAnsi="Times New Roman" w:cs="Times New Roman"/>
          <w:i/>
          <w:sz w:val="24"/>
          <w:szCs w:val="24"/>
        </w:rPr>
        <w:t>Play More Month.</w:t>
      </w:r>
      <w:r>
        <w:rPr>
          <w:rFonts w:ascii="Times New Roman" w:hAnsi="Times New Roman" w:cs="Times New Roman"/>
          <w:sz w:val="24"/>
          <w:szCs w:val="24"/>
        </w:rPr>
        <w:t xml:space="preserve"> Ar gael yn: </w:t>
      </w:r>
      <w:r w:rsidRPr="00883C98">
        <w:rPr>
          <w:rFonts w:ascii="Times New Roman" w:hAnsi="Times New Roman" w:cs="Times New Roman"/>
          <w:sz w:val="24"/>
          <w:szCs w:val="24"/>
        </w:rPr>
        <w:t>https://www.pinterest.co.uk/pin/133137732717902064/</w:t>
      </w:r>
      <w:r>
        <w:rPr>
          <w:rFonts w:ascii="Times New Roman" w:hAnsi="Times New Roman" w:cs="Times New Roman"/>
          <w:sz w:val="24"/>
          <w:szCs w:val="24"/>
        </w:rPr>
        <w:t xml:space="preserve"> (Darllenwyd: 10 Hydref 2018).</w:t>
      </w:r>
    </w:p>
    <w:p w14:paraId="0FF7C265" w14:textId="77777777" w:rsidR="001D7B3E" w:rsidRPr="00655409"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DaddiLife (2017b) </w:t>
      </w:r>
      <w:r>
        <w:rPr>
          <w:rFonts w:ascii="Times New Roman" w:hAnsi="Times New Roman" w:cs="Times New Roman"/>
          <w:i/>
          <w:sz w:val="24"/>
          <w:szCs w:val="24"/>
        </w:rPr>
        <w:t xml:space="preserve">Play More Month. </w:t>
      </w:r>
      <w:r>
        <w:rPr>
          <w:rFonts w:ascii="Times New Roman" w:hAnsi="Times New Roman" w:cs="Times New Roman"/>
          <w:sz w:val="24"/>
          <w:szCs w:val="24"/>
        </w:rPr>
        <w:t xml:space="preserve">Ar gael yn: </w:t>
      </w:r>
      <w:r w:rsidRPr="00655409">
        <w:rPr>
          <w:rFonts w:ascii="Times New Roman" w:hAnsi="Times New Roman" w:cs="Times New Roman"/>
          <w:sz w:val="24"/>
          <w:szCs w:val="24"/>
        </w:rPr>
        <w:t>https://www.pinterest.co.uk/pin/406801778832738848/</w:t>
      </w:r>
      <w:r>
        <w:rPr>
          <w:rFonts w:ascii="Times New Roman" w:hAnsi="Times New Roman" w:cs="Times New Roman"/>
          <w:sz w:val="24"/>
          <w:szCs w:val="24"/>
        </w:rPr>
        <w:t xml:space="preserve"> (Darllenwyd: 10 Hydref 2018)</w:t>
      </w:r>
    </w:p>
    <w:p w14:paraId="2EE957BC" w14:textId="77777777" w:rsidR="001D7B3E" w:rsidRPr="00F71154" w:rsidRDefault="001D7B3E" w:rsidP="001D7B3E">
      <w:pPr>
        <w:rPr>
          <w:rFonts w:ascii="Times New Roman" w:hAnsi="Times New Roman" w:cs="Times New Roman"/>
          <w:sz w:val="24"/>
          <w:szCs w:val="24"/>
        </w:rPr>
      </w:pPr>
      <w:r>
        <w:rPr>
          <w:rFonts w:ascii="Times New Roman" w:hAnsi="Times New Roman" w:cs="Times New Roman"/>
          <w:sz w:val="24"/>
          <w:szCs w:val="24"/>
        </w:rPr>
        <w:lastRenderedPageBreak/>
        <w:t xml:space="preserve">Deiner, P. L. (2013) </w:t>
      </w:r>
      <w:r>
        <w:rPr>
          <w:rFonts w:ascii="Times New Roman" w:hAnsi="Times New Roman" w:cs="Times New Roman"/>
          <w:i/>
          <w:sz w:val="24"/>
          <w:szCs w:val="24"/>
        </w:rPr>
        <w:t xml:space="preserve">Inclusive Early Childhood Education: Development, Resources, and Practice. </w:t>
      </w:r>
      <w:r>
        <w:rPr>
          <w:rFonts w:ascii="Times New Roman" w:hAnsi="Times New Roman" w:cs="Times New Roman"/>
          <w:sz w:val="24"/>
          <w:szCs w:val="24"/>
        </w:rPr>
        <w:t xml:space="preserve">(6ed arg). Belmont: Cengage Learning. </w:t>
      </w:r>
    </w:p>
    <w:p w14:paraId="48D7A63B"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Donaldson, G. (2015) </w:t>
      </w:r>
      <w:r>
        <w:rPr>
          <w:rFonts w:ascii="Times New Roman" w:hAnsi="Times New Roman" w:cs="Times New Roman"/>
          <w:i/>
          <w:sz w:val="24"/>
          <w:szCs w:val="24"/>
        </w:rPr>
        <w:t xml:space="preserve">Dyfodol Llwyddianus. </w:t>
      </w:r>
      <w:r>
        <w:rPr>
          <w:rFonts w:ascii="Times New Roman" w:hAnsi="Times New Roman" w:cs="Times New Roman"/>
          <w:sz w:val="24"/>
          <w:szCs w:val="24"/>
        </w:rPr>
        <w:t xml:space="preserve">Caerdydd: Llywodraeth Cymru. </w:t>
      </w:r>
    </w:p>
    <w:p w14:paraId="14110498"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Donaldson, G. (2015) </w:t>
      </w:r>
      <w:r w:rsidRPr="004F3112">
        <w:rPr>
          <w:rFonts w:ascii="Times New Roman" w:hAnsi="Times New Roman" w:cs="Times New Roman"/>
          <w:i/>
          <w:sz w:val="24"/>
          <w:szCs w:val="24"/>
        </w:rPr>
        <w:t xml:space="preserve">Dyfodol Llwyddianus: Adolygiad Annibynnol o’r Cwricwlwm a’r Trefniadau Asesu yng Nghymru. </w:t>
      </w:r>
      <w:r w:rsidRPr="004F3112">
        <w:rPr>
          <w:rFonts w:ascii="Times New Roman" w:hAnsi="Times New Roman" w:cs="Times New Roman"/>
          <w:sz w:val="24"/>
          <w:szCs w:val="24"/>
        </w:rPr>
        <w:t>Caerdydd: Llywodraeth Cymru.</w:t>
      </w:r>
    </w:p>
    <w:p w14:paraId="6BEA08EB"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Early Years (dyddiad anhysbys) </w:t>
      </w:r>
      <w:r>
        <w:rPr>
          <w:rFonts w:ascii="Times New Roman" w:hAnsi="Times New Roman" w:cs="Times New Roman"/>
          <w:i/>
          <w:sz w:val="24"/>
          <w:szCs w:val="24"/>
        </w:rPr>
        <w:t xml:space="preserve">Maths through Play. </w:t>
      </w:r>
      <w:r>
        <w:rPr>
          <w:rFonts w:ascii="Times New Roman" w:hAnsi="Times New Roman" w:cs="Times New Roman"/>
          <w:sz w:val="24"/>
          <w:szCs w:val="24"/>
        </w:rPr>
        <w:t>Belfast: Early Years.</w:t>
      </w:r>
    </w:p>
    <w:p w14:paraId="0C650713" w14:textId="77777777" w:rsidR="001D7B3E" w:rsidRPr="00DC68A7"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Equality and Human Rights Commission (2018) </w:t>
      </w:r>
      <w:r>
        <w:rPr>
          <w:rFonts w:ascii="Times New Roman" w:hAnsi="Times New Roman" w:cs="Times New Roman"/>
          <w:i/>
          <w:sz w:val="24"/>
          <w:szCs w:val="24"/>
        </w:rPr>
        <w:t xml:space="preserve">Convention on the Rights of the Child </w:t>
      </w:r>
      <w:r>
        <w:rPr>
          <w:rFonts w:ascii="Times New Roman" w:hAnsi="Times New Roman" w:cs="Times New Roman"/>
          <w:sz w:val="24"/>
          <w:szCs w:val="24"/>
        </w:rPr>
        <w:t xml:space="preserve">[Ar-lein]. Ar gael yn: </w:t>
      </w:r>
      <w:r w:rsidRPr="00DC68A7">
        <w:rPr>
          <w:rFonts w:ascii="Times New Roman" w:hAnsi="Times New Roman" w:cs="Times New Roman"/>
          <w:sz w:val="24"/>
          <w:szCs w:val="24"/>
        </w:rPr>
        <w:t>https://www.equalityhumanrights.com/en/our-human-rights-work/monitoring-and-promoting-un-treaties/convention-rights-child</w:t>
      </w:r>
      <w:r>
        <w:rPr>
          <w:rFonts w:ascii="Times New Roman" w:hAnsi="Times New Roman" w:cs="Times New Roman"/>
          <w:sz w:val="24"/>
          <w:szCs w:val="24"/>
        </w:rPr>
        <w:t xml:space="preserve"> (Darllenwyd: 8 Hydref 2018).</w:t>
      </w:r>
    </w:p>
    <w:p w14:paraId="1ACD265E" w14:textId="77777777" w:rsidR="001D7B3E" w:rsidRPr="00790DAF"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Estyn (2011) </w:t>
      </w:r>
      <w:r w:rsidRPr="00790DAF">
        <w:rPr>
          <w:rFonts w:ascii="Times New Roman" w:hAnsi="Times New Roman" w:cs="Times New Roman"/>
          <w:i/>
          <w:sz w:val="24"/>
          <w:szCs w:val="24"/>
        </w:rPr>
        <w:t>Llythrennedd a’r Cyfnod Sylfaen Arfarniad o roi’r Cyfnod Sylfaen ar gyfer plant pump i chwech oed ar waith mewn ysgolion cynradd, gyda chyfeiriad arbennig at lythrenned</w:t>
      </w:r>
      <w:r>
        <w:rPr>
          <w:rFonts w:ascii="Times New Roman" w:hAnsi="Times New Roman" w:cs="Times New Roman"/>
          <w:i/>
          <w:sz w:val="24"/>
          <w:szCs w:val="24"/>
        </w:rPr>
        <w:t xml:space="preserve">d. </w:t>
      </w:r>
      <w:r>
        <w:rPr>
          <w:rFonts w:ascii="Times New Roman" w:hAnsi="Times New Roman" w:cs="Times New Roman"/>
          <w:sz w:val="24"/>
          <w:szCs w:val="24"/>
        </w:rPr>
        <w:t>Caerdydd: Estyn.</w:t>
      </w:r>
    </w:p>
    <w:p w14:paraId="4B459C0B" w14:textId="77777777" w:rsidR="001D7B3E" w:rsidRPr="0035191D"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Featherstone, S. a Cummings, A. (2009) </w:t>
      </w:r>
      <w:r>
        <w:rPr>
          <w:rFonts w:ascii="Times New Roman" w:hAnsi="Times New Roman" w:cs="Times New Roman"/>
          <w:i/>
          <w:sz w:val="24"/>
          <w:szCs w:val="24"/>
        </w:rPr>
        <w:t xml:space="preserve">Role-Play in the Early Years: Developing Children’s Language and Creativity. </w:t>
      </w:r>
      <w:r>
        <w:rPr>
          <w:rFonts w:ascii="Times New Roman" w:hAnsi="Times New Roman" w:cs="Times New Roman"/>
          <w:sz w:val="24"/>
          <w:szCs w:val="24"/>
        </w:rPr>
        <w:t xml:space="preserve">Llundain: A&amp;C Black Publishers Limited. </w:t>
      </w:r>
    </w:p>
    <w:p w14:paraId="48803F2B" w14:textId="77777777" w:rsidR="001D7B3E" w:rsidRPr="007007A9" w:rsidRDefault="001D7B3E" w:rsidP="001D7B3E">
      <w:pPr>
        <w:rPr>
          <w:rFonts w:ascii="Times New Roman" w:hAnsi="Times New Roman" w:cs="Times New Roman"/>
          <w:i/>
          <w:sz w:val="24"/>
          <w:szCs w:val="24"/>
        </w:rPr>
      </w:pPr>
      <w:r>
        <w:rPr>
          <w:rFonts w:ascii="Times New Roman" w:hAnsi="Times New Roman" w:cs="Times New Roman"/>
          <w:sz w:val="24"/>
          <w:szCs w:val="24"/>
        </w:rPr>
        <w:t xml:space="preserve">Fitzpatrick, N. (dyddiad anhysbys) </w:t>
      </w:r>
      <w:r>
        <w:rPr>
          <w:rFonts w:ascii="Times New Roman" w:hAnsi="Times New Roman" w:cs="Times New Roman"/>
          <w:i/>
          <w:iCs/>
          <w:sz w:val="24"/>
          <w:szCs w:val="24"/>
        </w:rPr>
        <w:t xml:space="preserve">Dim Teitl. </w:t>
      </w:r>
      <w:r>
        <w:rPr>
          <w:rFonts w:ascii="Times New Roman" w:hAnsi="Times New Roman" w:cs="Times New Roman"/>
          <w:sz w:val="24"/>
          <w:szCs w:val="24"/>
        </w:rPr>
        <w:t>Available at: https://www.pinterest.co.uk/pin/321796335845472597/?lp=true (Darllenwyd: 10 Hydref 2018).</w:t>
      </w:r>
    </w:p>
    <w:p w14:paraId="7B04210B"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Glazzard, J. (2016) ‘</w:t>
      </w:r>
      <w:r w:rsidRPr="00FA488C">
        <w:rPr>
          <w:rFonts w:ascii="Times New Roman" w:hAnsi="Times New Roman" w:cs="Times New Roman"/>
          <w:sz w:val="24"/>
          <w:szCs w:val="24"/>
        </w:rPr>
        <w:t>The value of circle time as an intervention strategy</w:t>
      </w:r>
      <w:r>
        <w:rPr>
          <w:rFonts w:ascii="Times New Roman" w:hAnsi="Times New Roman" w:cs="Times New Roman"/>
          <w:sz w:val="24"/>
          <w:szCs w:val="24"/>
        </w:rPr>
        <w:t xml:space="preserve">’. </w:t>
      </w:r>
      <w:r>
        <w:rPr>
          <w:rFonts w:ascii="Times New Roman" w:hAnsi="Times New Roman" w:cs="Times New Roman"/>
          <w:i/>
          <w:sz w:val="24"/>
          <w:szCs w:val="24"/>
        </w:rPr>
        <w:t xml:space="preserve">Journal of Educational and Developmental Psychology. </w:t>
      </w:r>
      <w:r>
        <w:rPr>
          <w:rFonts w:ascii="Times New Roman" w:hAnsi="Times New Roman" w:cs="Times New Roman"/>
          <w:sz w:val="24"/>
          <w:szCs w:val="24"/>
        </w:rPr>
        <w:t xml:space="preserve">tt3. </w:t>
      </w:r>
      <w:r>
        <w:rPr>
          <w:rFonts w:ascii="Times New Roman" w:hAnsi="Times New Roman" w:cs="Times New Roman"/>
          <w:i/>
          <w:sz w:val="24"/>
          <w:szCs w:val="24"/>
        </w:rPr>
        <w:t xml:space="preserve">Leeds Trinity University. </w:t>
      </w:r>
      <w:r>
        <w:rPr>
          <w:rFonts w:ascii="Times New Roman" w:hAnsi="Times New Roman" w:cs="Times New Roman"/>
          <w:sz w:val="24"/>
          <w:szCs w:val="24"/>
        </w:rPr>
        <w:t xml:space="preserve">[Ar-lein]. Ar gael yn: </w:t>
      </w:r>
      <w:r w:rsidRPr="00624BFD">
        <w:rPr>
          <w:rFonts w:ascii="Times New Roman" w:hAnsi="Times New Roman" w:cs="Times New Roman"/>
          <w:sz w:val="24"/>
          <w:szCs w:val="24"/>
        </w:rPr>
        <w:t>http://research.leedstrinity.ac.uk/files/258880/circle_time_for_Journal_of_Educational_and_Developmental_Psychology.pdf</w:t>
      </w:r>
      <w:r>
        <w:rPr>
          <w:rFonts w:ascii="Times New Roman" w:hAnsi="Times New Roman" w:cs="Times New Roman"/>
          <w:sz w:val="24"/>
          <w:szCs w:val="24"/>
        </w:rPr>
        <w:t xml:space="preserve"> (Darllenwyd: 11 Hydref 2018).</w:t>
      </w:r>
    </w:p>
    <w:p w14:paraId="6874ADB0"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Gray, C. a MacBlain, S. (2015) </w:t>
      </w:r>
      <w:r w:rsidRPr="004F3112">
        <w:rPr>
          <w:rFonts w:ascii="Times New Roman" w:hAnsi="Times New Roman" w:cs="Times New Roman"/>
          <w:i/>
          <w:sz w:val="24"/>
          <w:szCs w:val="24"/>
        </w:rPr>
        <w:t xml:space="preserve">Learning Theories in Childhood. </w:t>
      </w:r>
      <w:r>
        <w:rPr>
          <w:rFonts w:ascii="Times New Roman" w:hAnsi="Times New Roman" w:cs="Times New Roman"/>
          <w:sz w:val="24"/>
          <w:szCs w:val="24"/>
        </w:rPr>
        <w:t>(2il arg)</w:t>
      </w:r>
      <w:r w:rsidRPr="004F3112">
        <w:rPr>
          <w:rFonts w:ascii="Times New Roman" w:hAnsi="Times New Roman" w:cs="Times New Roman"/>
          <w:sz w:val="24"/>
          <w:szCs w:val="24"/>
        </w:rPr>
        <w:t xml:space="preserve">. Llundain: SAGE Publications Ltd. </w:t>
      </w:r>
    </w:p>
    <w:p w14:paraId="5F381B2B"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Grigg, R. (2010) </w:t>
      </w:r>
      <w:r w:rsidRPr="004F3112">
        <w:rPr>
          <w:rFonts w:ascii="Times New Roman" w:hAnsi="Times New Roman" w:cs="Times New Roman"/>
          <w:i/>
          <w:sz w:val="24"/>
          <w:szCs w:val="24"/>
        </w:rPr>
        <w:t xml:space="preserve">Becoming an Outstanding Primary School Teacher. </w:t>
      </w:r>
      <w:r w:rsidRPr="004F3112">
        <w:rPr>
          <w:rFonts w:ascii="Times New Roman" w:hAnsi="Times New Roman" w:cs="Times New Roman"/>
          <w:sz w:val="24"/>
          <w:szCs w:val="24"/>
        </w:rPr>
        <w:t xml:space="preserve">Harlow: Pearson Education Limited. </w:t>
      </w:r>
    </w:p>
    <w:p w14:paraId="06771F7C"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Grigg, R. (2015) </w:t>
      </w:r>
      <w:r w:rsidRPr="004F3112">
        <w:rPr>
          <w:rFonts w:ascii="Times New Roman" w:hAnsi="Times New Roman" w:cs="Times New Roman"/>
          <w:i/>
          <w:sz w:val="24"/>
          <w:szCs w:val="24"/>
        </w:rPr>
        <w:t xml:space="preserve">Becoming an Outstanding Primary School Teacher. </w:t>
      </w:r>
      <w:r>
        <w:rPr>
          <w:rFonts w:ascii="Times New Roman" w:hAnsi="Times New Roman" w:cs="Times New Roman"/>
          <w:sz w:val="24"/>
          <w:szCs w:val="24"/>
        </w:rPr>
        <w:t>(2il arg)</w:t>
      </w:r>
      <w:r w:rsidRPr="004F3112">
        <w:rPr>
          <w:rFonts w:ascii="Times New Roman" w:hAnsi="Times New Roman" w:cs="Times New Roman"/>
          <w:sz w:val="24"/>
          <w:szCs w:val="24"/>
        </w:rPr>
        <w:t>. Abingdon: Routledge.</w:t>
      </w:r>
    </w:p>
    <w:p w14:paraId="22FF89E0" w14:textId="77777777" w:rsidR="001D7B3E"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Hal</w:t>
      </w:r>
      <w:r>
        <w:rPr>
          <w:rFonts w:ascii="Times New Roman" w:hAnsi="Times New Roman" w:cs="Times New Roman"/>
          <w:sz w:val="24"/>
          <w:szCs w:val="24"/>
        </w:rPr>
        <w:t>f</w:t>
      </w:r>
      <w:r w:rsidRPr="004F3112">
        <w:rPr>
          <w:rFonts w:ascii="Times New Roman" w:hAnsi="Times New Roman" w:cs="Times New Roman"/>
          <w:sz w:val="24"/>
          <w:szCs w:val="24"/>
        </w:rPr>
        <w:t xml:space="preserve">penny, A. M. a Pettersen, J. (2014) </w:t>
      </w:r>
      <w:r w:rsidRPr="004F3112">
        <w:rPr>
          <w:rFonts w:ascii="Times New Roman" w:hAnsi="Times New Roman" w:cs="Times New Roman"/>
          <w:i/>
          <w:sz w:val="24"/>
          <w:szCs w:val="24"/>
        </w:rPr>
        <w:t xml:space="preserve">Introducing Piaget: A guide for practitioners and students in early years education. </w:t>
      </w:r>
      <w:r w:rsidRPr="004F3112">
        <w:rPr>
          <w:rFonts w:ascii="Times New Roman" w:hAnsi="Times New Roman" w:cs="Times New Roman"/>
          <w:sz w:val="24"/>
          <w:szCs w:val="24"/>
        </w:rPr>
        <w:t xml:space="preserve">Abingdon: Routledge. </w:t>
      </w:r>
    </w:p>
    <w:p w14:paraId="40592832" w14:textId="77777777" w:rsidR="001D7B3E" w:rsidRPr="00DA64A1"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Hands On (dyddiad anhysbys) </w:t>
      </w:r>
      <w:r>
        <w:rPr>
          <w:rFonts w:ascii="Times New Roman" w:hAnsi="Times New Roman" w:cs="Times New Roman"/>
          <w:i/>
          <w:sz w:val="24"/>
          <w:szCs w:val="24"/>
        </w:rPr>
        <w:t xml:space="preserve">Practice Printing Bags. </w:t>
      </w:r>
      <w:r>
        <w:rPr>
          <w:rFonts w:ascii="Times New Roman" w:hAnsi="Times New Roman" w:cs="Times New Roman"/>
          <w:sz w:val="24"/>
          <w:szCs w:val="24"/>
        </w:rPr>
        <w:t xml:space="preserve">Ar gael yn: </w:t>
      </w:r>
      <w:r w:rsidRPr="00DA64A1">
        <w:rPr>
          <w:rFonts w:ascii="Times New Roman" w:hAnsi="Times New Roman" w:cs="Times New Roman"/>
          <w:sz w:val="24"/>
          <w:szCs w:val="24"/>
        </w:rPr>
        <w:t>https://handsonaswegrow.com/hands-on-moms/practice-printing-bags/</w:t>
      </w:r>
      <w:r>
        <w:rPr>
          <w:rFonts w:ascii="Times New Roman" w:hAnsi="Times New Roman" w:cs="Times New Roman"/>
          <w:sz w:val="24"/>
          <w:szCs w:val="24"/>
        </w:rPr>
        <w:t xml:space="preserve"> (Darllenwyd: 10 Hydref 18).</w:t>
      </w:r>
    </w:p>
    <w:p w14:paraId="3767ED7E"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Hobart, C. Frankel, J. a Walker, M. (2009) </w:t>
      </w:r>
      <w:r w:rsidRPr="004F3112">
        <w:rPr>
          <w:rFonts w:ascii="Times New Roman" w:hAnsi="Times New Roman" w:cs="Times New Roman"/>
          <w:i/>
          <w:sz w:val="24"/>
          <w:szCs w:val="24"/>
        </w:rPr>
        <w:t xml:space="preserve">A Practical Guide to Child Observation and Assessment. </w:t>
      </w:r>
      <w:r>
        <w:rPr>
          <w:rFonts w:ascii="Times New Roman" w:hAnsi="Times New Roman" w:cs="Times New Roman"/>
          <w:sz w:val="24"/>
          <w:szCs w:val="24"/>
        </w:rPr>
        <w:t>(4ydd arg)</w:t>
      </w:r>
      <w:r w:rsidRPr="004F3112">
        <w:rPr>
          <w:rFonts w:ascii="Times New Roman" w:hAnsi="Times New Roman" w:cs="Times New Roman"/>
          <w:sz w:val="24"/>
          <w:szCs w:val="24"/>
        </w:rPr>
        <w:t xml:space="preserve">. Cheltenham: Nelson Thornes Ltd. </w:t>
      </w:r>
    </w:p>
    <w:p w14:paraId="290EC0C2"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Holzman, L. (2016) </w:t>
      </w:r>
      <w:r w:rsidRPr="004F3112">
        <w:rPr>
          <w:rFonts w:ascii="Times New Roman" w:hAnsi="Times New Roman" w:cs="Times New Roman"/>
          <w:i/>
          <w:sz w:val="24"/>
          <w:szCs w:val="24"/>
        </w:rPr>
        <w:t xml:space="preserve">Vygotsky at Work and Play. </w:t>
      </w:r>
      <w:r>
        <w:rPr>
          <w:rFonts w:ascii="Times New Roman" w:hAnsi="Times New Roman" w:cs="Times New Roman"/>
          <w:sz w:val="24"/>
          <w:szCs w:val="24"/>
        </w:rPr>
        <w:t>(2il arg)</w:t>
      </w:r>
      <w:r w:rsidRPr="004F3112">
        <w:rPr>
          <w:rFonts w:ascii="Times New Roman" w:hAnsi="Times New Roman" w:cs="Times New Roman"/>
          <w:sz w:val="24"/>
          <w:szCs w:val="24"/>
        </w:rPr>
        <w:t>. Abingdon: Routledge.</w:t>
      </w:r>
    </w:p>
    <w:p w14:paraId="36059EFB"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lastRenderedPageBreak/>
        <w:t xml:space="preserve">Isaacs, B. (2010) </w:t>
      </w:r>
      <w:r w:rsidRPr="004F3112">
        <w:rPr>
          <w:rFonts w:ascii="Times New Roman" w:hAnsi="Times New Roman" w:cs="Times New Roman"/>
          <w:i/>
          <w:sz w:val="24"/>
          <w:szCs w:val="24"/>
        </w:rPr>
        <w:t xml:space="preserve">Bringing the Montessori Approach to your Early Years Practice. </w:t>
      </w:r>
      <w:r>
        <w:rPr>
          <w:rFonts w:ascii="Times New Roman" w:hAnsi="Times New Roman" w:cs="Times New Roman"/>
          <w:sz w:val="24"/>
          <w:szCs w:val="24"/>
        </w:rPr>
        <w:t>(2il arg)</w:t>
      </w:r>
      <w:r w:rsidRPr="004F3112">
        <w:rPr>
          <w:rFonts w:ascii="Times New Roman" w:hAnsi="Times New Roman" w:cs="Times New Roman"/>
          <w:sz w:val="24"/>
          <w:szCs w:val="24"/>
        </w:rPr>
        <w:t>. Abingdon: Routledge.</w:t>
      </w:r>
    </w:p>
    <w:p w14:paraId="10B0C81F"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Kenschaft, P. C. (2014) </w:t>
      </w:r>
      <w:r>
        <w:rPr>
          <w:rFonts w:ascii="Times New Roman" w:hAnsi="Times New Roman" w:cs="Times New Roman"/>
          <w:i/>
          <w:sz w:val="24"/>
          <w:szCs w:val="24"/>
        </w:rPr>
        <w:t xml:space="preserve">Math Power: How to Help Your Child Love Math, Even if You Don’t. </w:t>
      </w:r>
      <w:r>
        <w:rPr>
          <w:rFonts w:ascii="Times New Roman" w:hAnsi="Times New Roman" w:cs="Times New Roman"/>
          <w:sz w:val="24"/>
          <w:szCs w:val="24"/>
        </w:rPr>
        <w:t>New York: Dover Publications Inc.</w:t>
      </w:r>
    </w:p>
    <w:p w14:paraId="68FA04EE" w14:textId="77777777" w:rsidR="001D7B3E" w:rsidRPr="00F13A0D"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Knight, S. (2011) </w:t>
      </w:r>
      <w:r>
        <w:rPr>
          <w:rFonts w:ascii="Times New Roman" w:hAnsi="Times New Roman" w:cs="Times New Roman"/>
          <w:i/>
          <w:sz w:val="24"/>
          <w:szCs w:val="24"/>
        </w:rPr>
        <w:t xml:space="preserve">Risk &amp; Adventure in Early Years Outdoor Play: Learning from Forest Schools. </w:t>
      </w:r>
      <w:r>
        <w:rPr>
          <w:rFonts w:ascii="Times New Roman" w:hAnsi="Times New Roman" w:cs="Times New Roman"/>
          <w:sz w:val="24"/>
          <w:szCs w:val="24"/>
        </w:rPr>
        <w:t>Llundain: SAGE Publications Ltd.</w:t>
      </w:r>
    </w:p>
    <w:p w14:paraId="5A9C1D17"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Llywodraeth Cynulliad Cymru (2008a) </w:t>
      </w:r>
      <w:r>
        <w:rPr>
          <w:rFonts w:ascii="Times New Roman" w:hAnsi="Times New Roman" w:cs="Times New Roman"/>
          <w:i/>
          <w:sz w:val="24"/>
          <w:szCs w:val="24"/>
        </w:rPr>
        <w:t xml:space="preserve">Arsylwi ar Blant. </w:t>
      </w:r>
      <w:r>
        <w:rPr>
          <w:rFonts w:ascii="Times New Roman" w:hAnsi="Times New Roman" w:cs="Times New Roman"/>
          <w:sz w:val="24"/>
          <w:szCs w:val="24"/>
        </w:rPr>
        <w:t xml:space="preserve">Caerdydd: Llywodraeth Cynulliad Cymru. </w:t>
      </w:r>
    </w:p>
    <w:p w14:paraId="3214D426" w14:textId="77777777" w:rsidR="001D7B3E" w:rsidRPr="00194D43"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Llywodraeth Cynulliad Cymru (2008b) </w:t>
      </w:r>
      <w:r>
        <w:rPr>
          <w:rFonts w:ascii="Times New Roman" w:hAnsi="Times New Roman" w:cs="Times New Roman"/>
          <w:i/>
          <w:sz w:val="24"/>
          <w:szCs w:val="24"/>
        </w:rPr>
        <w:t xml:space="preserve">Chwarae/Dysgu Gweithredol: Trosolwg ar gyfer plant 3 I 7 oed. </w:t>
      </w:r>
      <w:r>
        <w:rPr>
          <w:rFonts w:ascii="Times New Roman" w:hAnsi="Times New Roman" w:cs="Times New Roman"/>
          <w:sz w:val="24"/>
          <w:szCs w:val="24"/>
        </w:rPr>
        <w:t>Caerdydd: Llywodraeth Cynulliad Cymru.</w:t>
      </w:r>
    </w:p>
    <w:p w14:paraId="641B72A5"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Llywodraeth Cynulliad Cymru (2009) </w:t>
      </w:r>
      <w:r>
        <w:rPr>
          <w:rFonts w:ascii="Times New Roman" w:hAnsi="Times New Roman" w:cs="Times New Roman"/>
          <w:i/>
          <w:iCs/>
          <w:sz w:val="24"/>
          <w:szCs w:val="24"/>
        </w:rPr>
        <w:t xml:space="preserve">Y Cyfnod Sylfaen: Llawlyfr Dysgu yn yr Awyr Agored. </w:t>
      </w:r>
      <w:r>
        <w:rPr>
          <w:rFonts w:ascii="Times New Roman" w:hAnsi="Times New Roman" w:cs="Times New Roman"/>
          <w:sz w:val="24"/>
          <w:szCs w:val="24"/>
        </w:rPr>
        <w:t>Caerdydd: Llywodraeth Cynulliad Cymru.</w:t>
      </w:r>
    </w:p>
    <w:p w14:paraId="0C0A10AA"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Llywodraeth Cynulliad Cymru (2015) </w:t>
      </w:r>
      <w:r>
        <w:rPr>
          <w:rFonts w:ascii="Times New Roman" w:hAnsi="Times New Roman" w:cs="Times New Roman"/>
          <w:i/>
          <w:sz w:val="24"/>
          <w:szCs w:val="24"/>
        </w:rPr>
        <w:t xml:space="preserve">Fframwaith y Cyfnod Sylfaen. </w:t>
      </w:r>
      <w:r>
        <w:rPr>
          <w:rFonts w:ascii="Times New Roman" w:hAnsi="Times New Roman" w:cs="Times New Roman"/>
          <w:sz w:val="24"/>
          <w:szCs w:val="24"/>
        </w:rPr>
        <w:t>Caerdydd: Llywodraeth Cynulliad Cymru.</w:t>
      </w:r>
    </w:p>
    <w:p w14:paraId="792E12BC" w14:textId="77777777" w:rsidR="001D7B3E" w:rsidRPr="00CF16F2"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Lopiccolo, R. (2018) </w:t>
      </w:r>
      <w:r>
        <w:rPr>
          <w:rFonts w:ascii="Times New Roman" w:hAnsi="Times New Roman" w:cs="Times New Roman"/>
          <w:i/>
          <w:sz w:val="24"/>
          <w:szCs w:val="24"/>
        </w:rPr>
        <w:t xml:space="preserve">Five ways to boost reading for pleasure in primary schools. </w:t>
      </w:r>
      <w:r>
        <w:rPr>
          <w:rFonts w:ascii="Times New Roman" w:hAnsi="Times New Roman" w:cs="Times New Roman"/>
          <w:sz w:val="24"/>
          <w:szCs w:val="24"/>
        </w:rPr>
        <w:t xml:space="preserve">[Ar-lein]. Ar gael yn: </w:t>
      </w:r>
      <w:r w:rsidRPr="00CF16F2">
        <w:rPr>
          <w:rFonts w:ascii="Times New Roman" w:hAnsi="Times New Roman" w:cs="Times New Roman"/>
          <w:sz w:val="24"/>
          <w:szCs w:val="24"/>
        </w:rPr>
        <w:t>https://www.tes.com/news/five-ways-boost-reading-pleasure-primary-schools</w:t>
      </w:r>
      <w:r>
        <w:rPr>
          <w:rFonts w:ascii="Times New Roman" w:hAnsi="Times New Roman" w:cs="Times New Roman"/>
          <w:sz w:val="24"/>
          <w:szCs w:val="24"/>
        </w:rPr>
        <w:t xml:space="preserve"> (Darllenwyd: 14 Hydref 2018)</w:t>
      </w:r>
    </w:p>
    <w:p w14:paraId="7791B359"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MacBlain, S. (2014) </w:t>
      </w:r>
      <w:r w:rsidRPr="004F3112">
        <w:rPr>
          <w:rFonts w:ascii="Times New Roman" w:hAnsi="Times New Roman" w:cs="Times New Roman"/>
          <w:i/>
          <w:sz w:val="24"/>
          <w:szCs w:val="24"/>
        </w:rPr>
        <w:t xml:space="preserve">How Children Learn. </w:t>
      </w:r>
      <w:r w:rsidRPr="004F3112">
        <w:rPr>
          <w:rFonts w:ascii="Times New Roman" w:hAnsi="Times New Roman" w:cs="Times New Roman"/>
          <w:sz w:val="24"/>
          <w:szCs w:val="24"/>
        </w:rPr>
        <w:t xml:space="preserve">Llundain: SAGE Publications Ltd.  </w:t>
      </w:r>
    </w:p>
    <w:p w14:paraId="2B9A63AE"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McLeod, S. (2016) </w:t>
      </w:r>
      <w:r w:rsidRPr="004F3112">
        <w:rPr>
          <w:rFonts w:ascii="Times New Roman" w:hAnsi="Times New Roman" w:cs="Times New Roman"/>
          <w:i/>
          <w:sz w:val="24"/>
          <w:szCs w:val="24"/>
        </w:rPr>
        <w:t xml:space="preserve">Bandura – Social Learning Theory. </w:t>
      </w:r>
      <w:r w:rsidRPr="004F3112">
        <w:rPr>
          <w:rFonts w:ascii="Times New Roman" w:hAnsi="Times New Roman" w:cs="Times New Roman"/>
          <w:sz w:val="24"/>
          <w:szCs w:val="24"/>
        </w:rPr>
        <w:t>[</w:t>
      </w:r>
      <w:r>
        <w:rPr>
          <w:rFonts w:ascii="Times New Roman" w:hAnsi="Times New Roman" w:cs="Times New Roman"/>
          <w:sz w:val="24"/>
          <w:szCs w:val="24"/>
        </w:rPr>
        <w:t>Ar-lein</w:t>
      </w:r>
      <w:r w:rsidRPr="004F3112">
        <w:rPr>
          <w:rFonts w:ascii="Times New Roman" w:hAnsi="Times New Roman" w:cs="Times New Roman"/>
          <w:sz w:val="24"/>
          <w:szCs w:val="24"/>
        </w:rPr>
        <w:t>]. A</w:t>
      </w:r>
      <w:r>
        <w:rPr>
          <w:rFonts w:ascii="Times New Roman" w:hAnsi="Times New Roman" w:cs="Times New Roman"/>
          <w:sz w:val="24"/>
          <w:szCs w:val="24"/>
        </w:rPr>
        <w:t>r gael yn</w:t>
      </w:r>
      <w:r w:rsidRPr="004F3112">
        <w:rPr>
          <w:rFonts w:ascii="Times New Roman" w:hAnsi="Times New Roman" w:cs="Times New Roman"/>
          <w:sz w:val="24"/>
          <w:szCs w:val="24"/>
        </w:rPr>
        <w:t>: https://www.simplypsychology.org/bandura.html (</w:t>
      </w:r>
      <w:r>
        <w:rPr>
          <w:rFonts w:ascii="Times New Roman" w:hAnsi="Times New Roman" w:cs="Times New Roman"/>
          <w:sz w:val="24"/>
          <w:szCs w:val="24"/>
        </w:rPr>
        <w:t>Darllenwyd</w:t>
      </w:r>
      <w:r w:rsidRPr="004F3112">
        <w:rPr>
          <w:rFonts w:ascii="Times New Roman" w:hAnsi="Times New Roman" w:cs="Times New Roman"/>
          <w:sz w:val="24"/>
          <w:szCs w:val="24"/>
        </w:rPr>
        <w:t>: 30</w:t>
      </w:r>
      <w:r>
        <w:rPr>
          <w:rFonts w:ascii="Times New Roman" w:hAnsi="Times New Roman" w:cs="Times New Roman"/>
          <w:sz w:val="24"/>
          <w:szCs w:val="24"/>
        </w:rPr>
        <w:t xml:space="preserve"> Hydref 20</w:t>
      </w:r>
      <w:r w:rsidRPr="004F3112">
        <w:rPr>
          <w:rFonts w:ascii="Times New Roman" w:hAnsi="Times New Roman" w:cs="Times New Roman"/>
          <w:sz w:val="24"/>
          <w:szCs w:val="24"/>
        </w:rPr>
        <w:t>18).</w:t>
      </w:r>
    </w:p>
    <w:p w14:paraId="5CEED7E9" w14:textId="77777777" w:rsidR="001D7B3E"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Miller, L. a Pound, L. (2011) </w:t>
      </w:r>
      <w:r w:rsidRPr="004F3112">
        <w:rPr>
          <w:rFonts w:ascii="Times New Roman" w:hAnsi="Times New Roman" w:cs="Times New Roman"/>
          <w:i/>
          <w:sz w:val="24"/>
          <w:szCs w:val="24"/>
        </w:rPr>
        <w:t xml:space="preserve">Theories and Approaches to Learning in the Early Years. </w:t>
      </w:r>
      <w:r w:rsidRPr="004F3112">
        <w:rPr>
          <w:rFonts w:ascii="Times New Roman" w:hAnsi="Times New Roman" w:cs="Times New Roman"/>
          <w:sz w:val="24"/>
          <w:szCs w:val="24"/>
        </w:rPr>
        <w:t>L</w:t>
      </w:r>
      <w:r>
        <w:rPr>
          <w:rFonts w:ascii="Times New Roman" w:hAnsi="Times New Roman" w:cs="Times New Roman"/>
          <w:sz w:val="24"/>
          <w:szCs w:val="24"/>
        </w:rPr>
        <w:t>lundain</w:t>
      </w:r>
      <w:r w:rsidRPr="004F3112">
        <w:rPr>
          <w:rFonts w:ascii="Times New Roman" w:hAnsi="Times New Roman" w:cs="Times New Roman"/>
          <w:sz w:val="24"/>
          <w:szCs w:val="24"/>
        </w:rPr>
        <w:t xml:space="preserve">: SAGE Publications Ltd. </w:t>
      </w:r>
    </w:p>
    <w:p w14:paraId="51DDED58"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Moyles, J. (2010) </w:t>
      </w:r>
      <w:r w:rsidRPr="004F3112">
        <w:rPr>
          <w:rFonts w:ascii="Times New Roman" w:hAnsi="Times New Roman" w:cs="Times New Roman"/>
          <w:i/>
          <w:sz w:val="24"/>
          <w:szCs w:val="24"/>
        </w:rPr>
        <w:t xml:space="preserve">Thinking About Play: Developing a reflective approach. </w:t>
      </w:r>
      <w:r w:rsidRPr="004F3112">
        <w:rPr>
          <w:rFonts w:ascii="Times New Roman" w:hAnsi="Times New Roman" w:cs="Times New Roman"/>
          <w:sz w:val="24"/>
          <w:szCs w:val="24"/>
        </w:rPr>
        <w:t>Maidenhead: Open University Press.</w:t>
      </w:r>
    </w:p>
    <w:p w14:paraId="49E731CB" w14:textId="77777777" w:rsidR="001D7B3E" w:rsidRPr="00293511"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Natural Nurture (2016) </w:t>
      </w:r>
      <w:r>
        <w:rPr>
          <w:rFonts w:ascii="Times New Roman" w:hAnsi="Times New Roman" w:cs="Times New Roman"/>
          <w:i/>
          <w:sz w:val="24"/>
          <w:szCs w:val="24"/>
        </w:rPr>
        <w:t xml:space="preserve">Learning Benefits of Circle Time. </w:t>
      </w:r>
      <w:r>
        <w:rPr>
          <w:rFonts w:ascii="Times New Roman" w:hAnsi="Times New Roman" w:cs="Times New Roman"/>
          <w:sz w:val="24"/>
          <w:szCs w:val="24"/>
        </w:rPr>
        <w:t xml:space="preserve">[Ar-lein]. Ar gael yn: </w:t>
      </w:r>
      <w:r w:rsidRPr="00753427">
        <w:rPr>
          <w:rFonts w:ascii="Times New Roman" w:hAnsi="Times New Roman" w:cs="Times New Roman"/>
          <w:sz w:val="24"/>
          <w:szCs w:val="24"/>
        </w:rPr>
        <w:t>https://naturalnurture.org/learning-benefits-of-circle-time/</w:t>
      </w:r>
      <w:r>
        <w:rPr>
          <w:rFonts w:ascii="Times New Roman" w:hAnsi="Times New Roman" w:cs="Times New Roman"/>
          <w:sz w:val="24"/>
          <w:szCs w:val="24"/>
        </w:rPr>
        <w:t xml:space="preserve"> (Darllenwyd: 11 Hydref 2018).</w:t>
      </w:r>
    </w:p>
    <w:p w14:paraId="456E1702"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Oxfordshire Early Years (2015) </w:t>
      </w:r>
      <w:r>
        <w:rPr>
          <w:rFonts w:ascii="Times New Roman" w:hAnsi="Times New Roman" w:cs="Times New Roman"/>
          <w:i/>
          <w:sz w:val="24"/>
          <w:szCs w:val="24"/>
        </w:rPr>
        <w:t xml:space="preserve">Supporting Children’s Writing in Reception Class. </w:t>
      </w:r>
      <w:r>
        <w:rPr>
          <w:rFonts w:ascii="Times New Roman" w:hAnsi="Times New Roman" w:cs="Times New Roman"/>
          <w:sz w:val="24"/>
          <w:szCs w:val="24"/>
        </w:rPr>
        <w:t xml:space="preserve">Oxford: Oxfordshire County Council. </w:t>
      </w:r>
    </w:p>
    <w:p w14:paraId="2B756E89" w14:textId="77777777" w:rsidR="001D7B3E" w:rsidRPr="00D26C07"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Pearson (dyddiad anhysbys) </w:t>
      </w:r>
      <w:r>
        <w:rPr>
          <w:rFonts w:ascii="Times New Roman" w:hAnsi="Times New Roman" w:cs="Times New Roman"/>
          <w:i/>
          <w:sz w:val="24"/>
          <w:szCs w:val="24"/>
        </w:rPr>
        <w:t xml:space="preserve">Enjoy Reading. </w:t>
      </w:r>
      <w:r>
        <w:rPr>
          <w:rFonts w:ascii="Times New Roman" w:hAnsi="Times New Roman" w:cs="Times New Roman"/>
          <w:sz w:val="24"/>
          <w:szCs w:val="24"/>
        </w:rPr>
        <w:t>Llundain: Pearson.</w:t>
      </w:r>
    </w:p>
    <w:p w14:paraId="531E4A32"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Pinterest (dyddiad anhysbys) </w:t>
      </w:r>
      <w:r>
        <w:rPr>
          <w:rFonts w:ascii="Times New Roman" w:hAnsi="Times New Roman" w:cs="Times New Roman"/>
          <w:i/>
          <w:sz w:val="24"/>
          <w:szCs w:val="24"/>
        </w:rPr>
        <w:t xml:space="preserve">I love how this homeliving centre is split up but still one centre! And love the clothes line. </w:t>
      </w:r>
      <w:r>
        <w:rPr>
          <w:rFonts w:ascii="Times New Roman" w:hAnsi="Times New Roman" w:cs="Times New Roman"/>
          <w:sz w:val="24"/>
          <w:szCs w:val="24"/>
        </w:rPr>
        <w:t xml:space="preserve">Ar gael yn: </w:t>
      </w:r>
      <w:r w:rsidRPr="00224CB7">
        <w:rPr>
          <w:rFonts w:ascii="Times New Roman" w:hAnsi="Times New Roman" w:cs="Times New Roman"/>
          <w:sz w:val="24"/>
          <w:szCs w:val="24"/>
        </w:rPr>
        <w:t>https://www.pinterest.co.uk/pin/630574385296445050/</w:t>
      </w:r>
      <w:r>
        <w:rPr>
          <w:rFonts w:ascii="Times New Roman" w:hAnsi="Times New Roman" w:cs="Times New Roman"/>
          <w:sz w:val="24"/>
          <w:szCs w:val="24"/>
        </w:rPr>
        <w:t xml:space="preserve"> (Darllenwyd: 10 Hydref 2018).</w:t>
      </w:r>
    </w:p>
    <w:p w14:paraId="4C11447E"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Play to Learn (dyddiad anhysbys) </w:t>
      </w:r>
      <w:r>
        <w:rPr>
          <w:rFonts w:ascii="Times New Roman" w:hAnsi="Times New Roman" w:cs="Times New Roman"/>
          <w:i/>
          <w:sz w:val="24"/>
          <w:szCs w:val="24"/>
        </w:rPr>
        <w:t xml:space="preserve">Play to Learn Preschool Classroom Tour. </w:t>
      </w:r>
      <w:r>
        <w:rPr>
          <w:rFonts w:ascii="Times New Roman" w:hAnsi="Times New Roman" w:cs="Times New Roman"/>
          <w:sz w:val="24"/>
          <w:szCs w:val="24"/>
        </w:rPr>
        <w:t xml:space="preserve">Ar gael yn: </w:t>
      </w:r>
      <w:r w:rsidRPr="001555E2">
        <w:rPr>
          <w:rFonts w:ascii="Times New Roman" w:hAnsi="Times New Roman" w:cs="Times New Roman"/>
          <w:sz w:val="24"/>
          <w:szCs w:val="24"/>
        </w:rPr>
        <w:t>https://playtolearnpreschool.us/classroom-tour/</w:t>
      </w:r>
      <w:r>
        <w:rPr>
          <w:rFonts w:ascii="Times New Roman" w:hAnsi="Times New Roman" w:cs="Times New Roman"/>
          <w:sz w:val="24"/>
          <w:szCs w:val="24"/>
        </w:rPr>
        <w:t xml:space="preserve"> (Darllenwyd: 10 Hydref 2018).</w:t>
      </w:r>
    </w:p>
    <w:p w14:paraId="4D7D77EE"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Play-Based Classroom (2012) </w:t>
      </w:r>
      <w:r>
        <w:rPr>
          <w:rFonts w:ascii="Times New Roman" w:hAnsi="Times New Roman" w:cs="Times New Roman"/>
          <w:i/>
          <w:sz w:val="24"/>
          <w:szCs w:val="24"/>
        </w:rPr>
        <w:t xml:space="preserve">Reggio-Emilia: How to Bring the Most Out of your EARLY Learning Environment. </w:t>
      </w:r>
      <w:r>
        <w:rPr>
          <w:rFonts w:ascii="Times New Roman" w:hAnsi="Times New Roman" w:cs="Times New Roman"/>
          <w:sz w:val="24"/>
          <w:szCs w:val="24"/>
        </w:rPr>
        <w:t xml:space="preserve">Ar gael yn: </w:t>
      </w:r>
      <w:r w:rsidRPr="00F862F2">
        <w:rPr>
          <w:rFonts w:ascii="Times New Roman" w:hAnsi="Times New Roman" w:cs="Times New Roman"/>
          <w:sz w:val="24"/>
          <w:szCs w:val="24"/>
        </w:rPr>
        <w:t>http://play-basedclassroom.blogspot.com/2012/08/reggio-emilia-how-to-bring-most-out-of.html?m=1</w:t>
      </w:r>
      <w:r>
        <w:rPr>
          <w:rFonts w:ascii="Times New Roman" w:hAnsi="Times New Roman" w:cs="Times New Roman"/>
          <w:sz w:val="24"/>
          <w:szCs w:val="24"/>
        </w:rPr>
        <w:t xml:space="preserve"> (Darllenwyd: 10 Hydref 2018).</w:t>
      </w:r>
    </w:p>
    <w:p w14:paraId="616EBD5A" w14:textId="77777777" w:rsidR="001D7B3E" w:rsidRPr="00555C13" w:rsidRDefault="001D7B3E" w:rsidP="001D7B3E">
      <w:pPr>
        <w:rPr>
          <w:rFonts w:ascii="Times New Roman" w:hAnsi="Times New Roman" w:cs="Times New Roman"/>
          <w:sz w:val="24"/>
          <w:szCs w:val="24"/>
        </w:rPr>
      </w:pPr>
      <w:r>
        <w:rPr>
          <w:rFonts w:ascii="Times New Roman" w:hAnsi="Times New Roman" w:cs="Times New Roman"/>
          <w:sz w:val="24"/>
          <w:szCs w:val="24"/>
        </w:rPr>
        <w:lastRenderedPageBreak/>
        <w:t xml:space="preserve">Price, H. (2007) </w:t>
      </w:r>
      <w:r>
        <w:rPr>
          <w:rFonts w:ascii="Times New Roman" w:hAnsi="Times New Roman" w:cs="Times New Roman"/>
          <w:i/>
          <w:sz w:val="24"/>
          <w:szCs w:val="24"/>
        </w:rPr>
        <w:t xml:space="preserve">Role Play. </w:t>
      </w:r>
      <w:r>
        <w:rPr>
          <w:rFonts w:ascii="Times New Roman" w:hAnsi="Times New Roman" w:cs="Times New Roman"/>
          <w:sz w:val="24"/>
          <w:szCs w:val="24"/>
        </w:rPr>
        <w:t xml:space="preserve">[Ar-lein]. Ar gael yn: </w:t>
      </w:r>
      <w:r w:rsidRPr="0078556D">
        <w:rPr>
          <w:rFonts w:ascii="Times New Roman" w:hAnsi="Times New Roman" w:cs="Times New Roman"/>
          <w:sz w:val="24"/>
          <w:szCs w:val="24"/>
        </w:rPr>
        <w:t>https://www.nurseryworld.co.uk/nursery-world/news/1078615/role-play</w:t>
      </w:r>
      <w:r>
        <w:rPr>
          <w:rFonts w:ascii="Times New Roman" w:hAnsi="Times New Roman" w:cs="Times New Roman"/>
          <w:sz w:val="24"/>
          <w:szCs w:val="24"/>
        </w:rPr>
        <w:t xml:space="preserve"> (Darllenwyd: 14 Hydref 2018).</w:t>
      </w:r>
    </w:p>
    <w:p w14:paraId="70630201" w14:textId="77777777" w:rsidR="001D7B3E" w:rsidRDefault="001D7B3E" w:rsidP="001D7B3E">
      <w:pPr>
        <w:rPr>
          <w:rFonts w:ascii="Times New Roman" w:hAnsi="Times New Roman" w:cs="Times New Roman"/>
          <w:sz w:val="24"/>
        </w:rPr>
      </w:pPr>
      <w:r w:rsidRPr="004F3112">
        <w:rPr>
          <w:rFonts w:ascii="Times New Roman" w:hAnsi="Times New Roman" w:cs="Times New Roman"/>
          <w:sz w:val="24"/>
        </w:rPr>
        <w:t xml:space="preserve">Shabani, K. Khatib, M. ac Ebadi, S. (2010) ‘Vygotsky’s Zone of Proximal Development: Instructional Implications and Teachers’ Professional Development’ </w:t>
      </w:r>
      <w:r w:rsidRPr="004F3112">
        <w:rPr>
          <w:rFonts w:ascii="Times New Roman" w:hAnsi="Times New Roman" w:cs="Times New Roman"/>
          <w:i/>
          <w:sz w:val="24"/>
        </w:rPr>
        <w:t xml:space="preserve">Central California School of Continuing Education. </w:t>
      </w:r>
      <w:r w:rsidRPr="004F3112">
        <w:rPr>
          <w:rFonts w:ascii="Times New Roman" w:hAnsi="Times New Roman" w:cs="Times New Roman"/>
          <w:sz w:val="24"/>
        </w:rPr>
        <w:t xml:space="preserve">(3)4.  </w:t>
      </w:r>
    </w:p>
    <w:p w14:paraId="2150D82D" w14:textId="77777777" w:rsidR="001D7B3E" w:rsidRPr="005B7BB4"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Siencyn, S.W. (2010) </w:t>
      </w:r>
      <w:r>
        <w:rPr>
          <w:rFonts w:ascii="Times New Roman" w:hAnsi="Times New Roman" w:cs="Times New Roman"/>
          <w:i/>
          <w:sz w:val="24"/>
          <w:szCs w:val="24"/>
        </w:rPr>
        <w:t xml:space="preserve">Y Cyfnod Sylfaen 3-7oed: Athroniaeth, Ymchwil ac Ymarfer. </w:t>
      </w:r>
      <w:r>
        <w:rPr>
          <w:rFonts w:ascii="Times New Roman" w:hAnsi="Times New Roman" w:cs="Times New Roman"/>
          <w:sz w:val="24"/>
          <w:szCs w:val="24"/>
        </w:rPr>
        <w:t>Caerfyrddin: Prifysgol Cymru Y Drindod Dewi Sant.</w:t>
      </w:r>
    </w:p>
    <w:p w14:paraId="3581FAE8"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Smidt, S. (2011) </w:t>
      </w:r>
      <w:r w:rsidRPr="004F3112">
        <w:rPr>
          <w:rFonts w:ascii="Times New Roman" w:hAnsi="Times New Roman" w:cs="Times New Roman"/>
          <w:i/>
          <w:sz w:val="24"/>
          <w:szCs w:val="24"/>
        </w:rPr>
        <w:t xml:space="preserve">Introducing Bruner: A guide for practitioners and students in early years education. </w:t>
      </w:r>
      <w:r w:rsidRPr="004F3112">
        <w:rPr>
          <w:rFonts w:ascii="Times New Roman" w:hAnsi="Times New Roman" w:cs="Times New Roman"/>
          <w:sz w:val="24"/>
          <w:szCs w:val="24"/>
        </w:rPr>
        <w:t>Abingdon: Routledge.</w:t>
      </w:r>
    </w:p>
    <w:p w14:paraId="568377D6" w14:textId="77777777" w:rsidR="001D7B3E" w:rsidRPr="0093337D"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Teacher’s Pet (2013) </w:t>
      </w:r>
      <w:r>
        <w:rPr>
          <w:rFonts w:ascii="Times New Roman" w:hAnsi="Times New Roman" w:cs="Times New Roman"/>
          <w:i/>
          <w:sz w:val="24"/>
          <w:szCs w:val="24"/>
        </w:rPr>
        <w:t xml:space="preserve">Adding Fun. </w:t>
      </w:r>
      <w:r>
        <w:rPr>
          <w:rFonts w:ascii="Times New Roman" w:hAnsi="Times New Roman" w:cs="Times New Roman"/>
          <w:sz w:val="24"/>
          <w:szCs w:val="24"/>
        </w:rPr>
        <w:t xml:space="preserve">Ar gael yn: </w:t>
      </w:r>
      <w:r w:rsidRPr="0093337D">
        <w:rPr>
          <w:rFonts w:ascii="Times New Roman" w:hAnsi="Times New Roman" w:cs="Times New Roman"/>
          <w:sz w:val="24"/>
          <w:szCs w:val="24"/>
        </w:rPr>
        <w:t>http://ideas.tpet.co.uk/adding-fun/</w:t>
      </w:r>
      <w:r>
        <w:rPr>
          <w:rFonts w:ascii="Times New Roman" w:hAnsi="Times New Roman" w:cs="Times New Roman"/>
          <w:sz w:val="24"/>
          <w:szCs w:val="24"/>
        </w:rPr>
        <w:t xml:space="preserve"> (Darllenwyd: 10 Hydref 2018).</w:t>
      </w:r>
    </w:p>
    <w:p w14:paraId="0C99399E" w14:textId="77777777" w:rsidR="001D7B3E" w:rsidRPr="004F3112"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Teaching Times (dyddiad anhysbys) </w:t>
      </w:r>
      <w:r>
        <w:rPr>
          <w:rFonts w:ascii="Times New Roman" w:hAnsi="Times New Roman" w:cs="Times New Roman"/>
          <w:i/>
          <w:iCs/>
          <w:sz w:val="24"/>
          <w:szCs w:val="24"/>
        </w:rPr>
        <w:t xml:space="preserve">Jerome Bruner </w:t>
      </w:r>
      <w:r>
        <w:rPr>
          <w:rFonts w:ascii="Times New Roman" w:hAnsi="Times New Roman" w:cs="Times New Roman"/>
          <w:sz w:val="24"/>
          <w:szCs w:val="24"/>
        </w:rPr>
        <w:t>[Ar-lein]. Ar gael yn: https://www.teachingtimes.com/kb/75/jerome-bruner.htm (Darllenwyd: 4 Hydref 2018).</w:t>
      </w:r>
    </w:p>
    <w:p w14:paraId="6D4412F3"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The Imagination Tree (2013) </w:t>
      </w:r>
      <w:r>
        <w:rPr>
          <w:rFonts w:ascii="Times New Roman" w:hAnsi="Times New Roman" w:cs="Times New Roman"/>
          <w:i/>
          <w:sz w:val="24"/>
          <w:szCs w:val="24"/>
        </w:rPr>
        <w:t xml:space="preserve">Maths Investigations Area for Open-Ended Learning. </w:t>
      </w:r>
      <w:r>
        <w:rPr>
          <w:rFonts w:ascii="Times New Roman" w:hAnsi="Times New Roman" w:cs="Times New Roman"/>
          <w:sz w:val="24"/>
          <w:szCs w:val="24"/>
        </w:rPr>
        <w:t xml:space="preserve">Ar gael yn: </w:t>
      </w:r>
      <w:r w:rsidRPr="00F862F2">
        <w:rPr>
          <w:rFonts w:ascii="Times New Roman" w:hAnsi="Times New Roman" w:cs="Times New Roman"/>
          <w:sz w:val="24"/>
          <w:szCs w:val="24"/>
        </w:rPr>
        <w:t>https://www.pinterest.co.uk/imaginationtree/</w:t>
      </w:r>
      <w:r>
        <w:rPr>
          <w:rFonts w:ascii="Times New Roman" w:hAnsi="Times New Roman" w:cs="Times New Roman"/>
          <w:sz w:val="24"/>
          <w:szCs w:val="24"/>
        </w:rPr>
        <w:t xml:space="preserve"> (Darllenwyd:10 Hydref 2018).</w:t>
      </w:r>
    </w:p>
    <w:p w14:paraId="6797E917"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Thomas, A. a Lewis, A. (2016) </w:t>
      </w:r>
      <w:r w:rsidRPr="004F3112">
        <w:rPr>
          <w:rFonts w:ascii="Times New Roman" w:hAnsi="Times New Roman" w:cs="Times New Roman"/>
          <w:i/>
          <w:sz w:val="24"/>
          <w:szCs w:val="24"/>
        </w:rPr>
        <w:t xml:space="preserve">An Introduction to the Foundation Phase: Early Years Curriculum in Wales. </w:t>
      </w:r>
      <w:r w:rsidRPr="004F3112">
        <w:rPr>
          <w:rFonts w:ascii="Times New Roman" w:hAnsi="Times New Roman" w:cs="Times New Roman"/>
          <w:sz w:val="24"/>
          <w:szCs w:val="24"/>
        </w:rPr>
        <w:t>L</w:t>
      </w:r>
      <w:r>
        <w:rPr>
          <w:rFonts w:ascii="Times New Roman" w:hAnsi="Times New Roman" w:cs="Times New Roman"/>
          <w:sz w:val="24"/>
          <w:szCs w:val="24"/>
        </w:rPr>
        <w:t>lundain</w:t>
      </w:r>
      <w:r w:rsidRPr="004F3112">
        <w:rPr>
          <w:rFonts w:ascii="Times New Roman" w:hAnsi="Times New Roman" w:cs="Times New Roman"/>
          <w:sz w:val="24"/>
          <w:szCs w:val="24"/>
        </w:rPr>
        <w:t>: Bloomsbury Academic.</w:t>
      </w:r>
    </w:p>
    <w:p w14:paraId="49D5F816" w14:textId="77777777" w:rsidR="001D7B3E"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Waller, T. (2009) </w:t>
      </w:r>
      <w:r w:rsidRPr="004F3112">
        <w:rPr>
          <w:rFonts w:ascii="Times New Roman" w:hAnsi="Times New Roman" w:cs="Times New Roman"/>
          <w:i/>
          <w:sz w:val="24"/>
          <w:szCs w:val="24"/>
        </w:rPr>
        <w:t xml:space="preserve">An Introduction to Early Childhood. </w:t>
      </w:r>
      <w:r>
        <w:rPr>
          <w:rFonts w:ascii="Times New Roman" w:hAnsi="Times New Roman" w:cs="Times New Roman"/>
          <w:sz w:val="24"/>
          <w:szCs w:val="24"/>
        </w:rPr>
        <w:t>(2il arg)</w:t>
      </w:r>
      <w:r w:rsidRPr="004F3112">
        <w:rPr>
          <w:rFonts w:ascii="Times New Roman" w:hAnsi="Times New Roman" w:cs="Times New Roman"/>
          <w:sz w:val="24"/>
          <w:szCs w:val="24"/>
        </w:rPr>
        <w:t>. L</w:t>
      </w:r>
      <w:r>
        <w:rPr>
          <w:rFonts w:ascii="Times New Roman" w:hAnsi="Times New Roman" w:cs="Times New Roman"/>
          <w:sz w:val="24"/>
          <w:szCs w:val="24"/>
        </w:rPr>
        <w:t>lundain</w:t>
      </w:r>
      <w:r w:rsidRPr="004F3112">
        <w:rPr>
          <w:rFonts w:ascii="Times New Roman" w:hAnsi="Times New Roman" w:cs="Times New Roman"/>
          <w:sz w:val="24"/>
          <w:szCs w:val="24"/>
        </w:rPr>
        <w:t xml:space="preserve">: SAGE Publications Ltd. </w:t>
      </w:r>
    </w:p>
    <w:p w14:paraId="309B50F0"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Whitebread, D (2004) </w:t>
      </w:r>
      <w:r>
        <w:rPr>
          <w:rFonts w:ascii="Times New Roman" w:hAnsi="Times New Roman" w:cs="Times New Roman"/>
          <w:i/>
          <w:sz w:val="24"/>
          <w:szCs w:val="24"/>
        </w:rPr>
        <w:t xml:space="preserve">The Psychology of Teaching and Learning in the Primary School. </w:t>
      </w:r>
      <w:r>
        <w:rPr>
          <w:rFonts w:ascii="Times New Roman" w:hAnsi="Times New Roman" w:cs="Times New Roman"/>
          <w:sz w:val="24"/>
          <w:szCs w:val="24"/>
        </w:rPr>
        <w:t>(2il arg). Llundain: RoutledgeFalmer.</w:t>
      </w:r>
    </w:p>
    <w:p w14:paraId="07A43047" w14:textId="77777777" w:rsidR="001D7B3E" w:rsidRPr="004F3112" w:rsidRDefault="001D7B3E" w:rsidP="00D04565">
      <w:pPr>
        <w:spacing w:line="480" w:lineRule="auto"/>
        <w:rPr>
          <w:rFonts w:ascii="Times New Roman" w:hAnsi="Times New Roman" w:cs="Times New Roman"/>
          <w:sz w:val="24"/>
          <w:szCs w:val="24"/>
        </w:rPr>
      </w:pPr>
      <w:bookmarkStart w:id="2" w:name="_GoBack"/>
      <w:bookmarkEnd w:id="2"/>
    </w:p>
    <w:sectPr w:rsidR="001D7B3E" w:rsidRPr="004F311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04018C" w14:textId="77777777" w:rsidR="00E178B3" w:rsidRDefault="00E178B3" w:rsidP="001C0C2B">
      <w:pPr>
        <w:spacing w:after="0" w:line="240" w:lineRule="auto"/>
      </w:pPr>
      <w:r>
        <w:separator/>
      </w:r>
    </w:p>
  </w:endnote>
  <w:endnote w:type="continuationSeparator" w:id="0">
    <w:p w14:paraId="02A5E7E0" w14:textId="77777777" w:rsidR="00E178B3" w:rsidRDefault="00E178B3" w:rsidP="001C0C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1134567135"/>
      <w:docPartObj>
        <w:docPartGallery w:val="Page Numbers (Bottom of Page)"/>
        <w:docPartUnique/>
      </w:docPartObj>
    </w:sdtPr>
    <w:sdtEndPr>
      <w:rPr>
        <w:noProof/>
      </w:rPr>
    </w:sdtEndPr>
    <w:sdtContent>
      <w:p w14:paraId="6BB25B76" w14:textId="20B5D4E9" w:rsidR="000B071B" w:rsidRPr="000B071B" w:rsidRDefault="000B071B">
        <w:pPr>
          <w:pStyle w:val="Footer"/>
          <w:jc w:val="center"/>
          <w:rPr>
            <w:rFonts w:ascii="Times New Roman" w:hAnsi="Times New Roman" w:cs="Times New Roman"/>
          </w:rPr>
        </w:pPr>
        <w:r w:rsidRPr="000B071B">
          <w:rPr>
            <w:rFonts w:ascii="Times New Roman" w:hAnsi="Times New Roman" w:cs="Times New Roman"/>
          </w:rPr>
          <w:fldChar w:fldCharType="begin"/>
        </w:r>
        <w:r w:rsidRPr="000B071B">
          <w:rPr>
            <w:rFonts w:ascii="Times New Roman" w:hAnsi="Times New Roman" w:cs="Times New Roman"/>
          </w:rPr>
          <w:instrText xml:space="preserve"> PAGE   \* MERGEFORMAT </w:instrText>
        </w:r>
        <w:r w:rsidRPr="000B071B">
          <w:rPr>
            <w:rFonts w:ascii="Times New Roman" w:hAnsi="Times New Roman" w:cs="Times New Roman"/>
          </w:rPr>
          <w:fldChar w:fldCharType="separate"/>
        </w:r>
        <w:r w:rsidRPr="000B071B">
          <w:rPr>
            <w:rFonts w:ascii="Times New Roman" w:hAnsi="Times New Roman" w:cs="Times New Roman"/>
            <w:noProof/>
          </w:rPr>
          <w:t>2</w:t>
        </w:r>
        <w:r w:rsidRPr="000B071B">
          <w:rPr>
            <w:rFonts w:ascii="Times New Roman" w:hAnsi="Times New Roman" w:cs="Times New Roman"/>
            <w:noProof/>
          </w:rPr>
          <w:fldChar w:fldCharType="end"/>
        </w:r>
      </w:p>
    </w:sdtContent>
  </w:sdt>
  <w:p w14:paraId="02DD3C15" w14:textId="77777777" w:rsidR="000B071B" w:rsidRDefault="000B07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C6121B" w14:textId="77777777" w:rsidR="00E178B3" w:rsidRDefault="00E178B3" w:rsidP="001C0C2B">
      <w:pPr>
        <w:spacing w:after="0" w:line="240" w:lineRule="auto"/>
      </w:pPr>
      <w:r>
        <w:separator/>
      </w:r>
    </w:p>
  </w:footnote>
  <w:footnote w:type="continuationSeparator" w:id="0">
    <w:p w14:paraId="2D824010" w14:textId="77777777" w:rsidR="00E178B3" w:rsidRDefault="00E178B3" w:rsidP="001C0C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662AD5" w14:textId="633A47B6" w:rsidR="001C0C2B" w:rsidRPr="001C0C2B" w:rsidRDefault="00616684">
    <w:pPr>
      <w:pStyle w:val="Header"/>
      <w:rPr>
        <w:rFonts w:ascii="Times New Roman" w:hAnsi="Times New Roman" w:cs="Times New Roman"/>
      </w:rPr>
    </w:pPr>
    <w:r>
      <w:rPr>
        <w:rFonts w:ascii="Times New Roman" w:hAnsi="Times New Roman" w:cs="Times New Roman"/>
      </w:rPr>
      <w:t xml:space="preserve">Grŵp Cymraeg </w:t>
    </w:r>
    <w:r w:rsidR="001C0C2B">
      <w:tab/>
    </w:r>
    <w:r w:rsidR="001C0C2B">
      <w:tab/>
    </w:r>
    <w:r w:rsidR="001C0C2B">
      <w:rPr>
        <w:rFonts w:ascii="Times New Roman" w:hAnsi="Times New Roman" w:cs="Times New Roman"/>
      </w:rPr>
      <w:t>1800277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16556D"/>
    <w:multiLevelType w:val="hybridMultilevel"/>
    <w:tmpl w:val="D9BC96E0"/>
    <w:lvl w:ilvl="0" w:tplc="24425DBE">
      <w:numFmt w:val="bullet"/>
      <w:lvlText w:val="-"/>
      <w:lvlJc w:val="left"/>
      <w:pPr>
        <w:ind w:left="420" w:hanging="360"/>
      </w:pPr>
      <w:rPr>
        <w:rFonts w:ascii="Times New Roman" w:eastAsiaTheme="minorHAnsi"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F57"/>
    <w:rsid w:val="000130F2"/>
    <w:rsid w:val="000167FA"/>
    <w:rsid w:val="000204B4"/>
    <w:rsid w:val="000226D9"/>
    <w:rsid w:val="00023827"/>
    <w:rsid w:val="00036B39"/>
    <w:rsid w:val="00045E9C"/>
    <w:rsid w:val="000470A7"/>
    <w:rsid w:val="00047A54"/>
    <w:rsid w:val="000555D2"/>
    <w:rsid w:val="00056D81"/>
    <w:rsid w:val="00066115"/>
    <w:rsid w:val="0006684F"/>
    <w:rsid w:val="0007589D"/>
    <w:rsid w:val="00076817"/>
    <w:rsid w:val="00077098"/>
    <w:rsid w:val="0008072B"/>
    <w:rsid w:val="00080905"/>
    <w:rsid w:val="000822E4"/>
    <w:rsid w:val="000841D1"/>
    <w:rsid w:val="000861BA"/>
    <w:rsid w:val="000927F7"/>
    <w:rsid w:val="00094EE4"/>
    <w:rsid w:val="00097976"/>
    <w:rsid w:val="000A1430"/>
    <w:rsid w:val="000A3FC5"/>
    <w:rsid w:val="000A43FD"/>
    <w:rsid w:val="000A5CAF"/>
    <w:rsid w:val="000B071B"/>
    <w:rsid w:val="000B6AC9"/>
    <w:rsid w:val="000C052E"/>
    <w:rsid w:val="000C05F9"/>
    <w:rsid w:val="000C437F"/>
    <w:rsid w:val="000C50B0"/>
    <w:rsid w:val="000C726D"/>
    <w:rsid w:val="000D58F6"/>
    <w:rsid w:val="000F0788"/>
    <w:rsid w:val="000F0C69"/>
    <w:rsid w:val="000F351B"/>
    <w:rsid w:val="000F4D36"/>
    <w:rsid w:val="001001D7"/>
    <w:rsid w:val="00104D3C"/>
    <w:rsid w:val="001117F9"/>
    <w:rsid w:val="00113013"/>
    <w:rsid w:val="00116C0A"/>
    <w:rsid w:val="00117A55"/>
    <w:rsid w:val="00120A9F"/>
    <w:rsid w:val="00123803"/>
    <w:rsid w:val="00125325"/>
    <w:rsid w:val="001365E1"/>
    <w:rsid w:val="001402CE"/>
    <w:rsid w:val="0014139B"/>
    <w:rsid w:val="00144489"/>
    <w:rsid w:val="00150986"/>
    <w:rsid w:val="001555E2"/>
    <w:rsid w:val="00155BA2"/>
    <w:rsid w:val="001579AA"/>
    <w:rsid w:val="0016654F"/>
    <w:rsid w:val="00167581"/>
    <w:rsid w:val="001703D6"/>
    <w:rsid w:val="001834C4"/>
    <w:rsid w:val="001946F6"/>
    <w:rsid w:val="00195688"/>
    <w:rsid w:val="001A2FA7"/>
    <w:rsid w:val="001A3AFA"/>
    <w:rsid w:val="001B256A"/>
    <w:rsid w:val="001B324B"/>
    <w:rsid w:val="001B369B"/>
    <w:rsid w:val="001B3CE3"/>
    <w:rsid w:val="001B5C03"/>
    <w:rsid w:val="001C0C2B"/>
    <w:rsid w:val="001C2E5F"/>
    <w:rsid w:val="001C567E"/>
    <w:rsid w:val="001C6AE2"/>
    <w:rsid w:val="001D7B3E"/>
    <w:rsid w:val="001E1BD8"/>
    <w:rsid w:val="001E2532"/>
    <w:rsid w:val="001E6706"/>
    <w:rsid w:val="001F10A9"/>
    <w:rsid w:val="001F4457"/>
    <w:rsid w:val="001F54A7"/>
    <w:rsid w:val="0020201B"/>
    <w:rsid w:val="0021037A"/>
    <w:rsid w:val="00215982"/>
    <w:rsid w:val="002224D1"/>
    <w:rsid w:val="00224CB7"/>
    <w:rsid w:val="002339A5"/>
    <w:rsid w:val="002344FA"/>
    <w:rsid w:val="00242076"/>
    <w:rsid w:val="00244D9F"/>
    <w:rsid w:val="002455C6"/>
    <w:rsid w:val="00257FE7"/>
    <w:rsid w:val="00264EEB"/>
    <w:rsid w:val="0027708A"/>
    <w:rsid w:val="002822A3"/>
    <w:rsid w:val="002845BF"/>
    <w:rsid w:val="0029032D"/>
    <w:rsid w:val="002925EF"/>
    <w:rsid w:val="002A32F0"/>
    <w:rsid w:val="002A3ED2"/>
    <w:rsid w:val="002A61E2"/>
    <w:rsid w:val="002A6657"/>
    <w:rsid w:val="002A7B2A"/>
    <w:rsid w:val="002B0007"/>
    <w:rsid w:val="002B1B6A"/>
    <w:rsid w:val="002B5A8B"/>
    <w:rsid w:val="002C0157"/>
    <w:rsid w:val="002C1D67"/>
    <w:rsid w:val="002C5A9C"/>
    <w:rsid w:val="002D21C6"/>
    <w:rsid w:val="002E2FC1"/>
    <w:rsid w:val="002E48D0"/>
    <w:rsid w:val="002E5A3A"/>
    <w:rsid w:val="002E7C21"/>
    <w:rsid w:val="002F2449"/>
    <w:rsid w:val="002F2ACA"/>
    <w:rsid w:val="00305011"/>
    <w:rsid w:val="00307BCA"/>
    <w:rsid w:val="0031144E"/>
    <w:rsid w:val="00313F10"/>
    <w:rsid w:val="00315349"/>
    <w:rsid w:val="00316E92"/>
    <w:rsid w:val="003215EA"/>
    <w:rsid w:val="003321AA"/>
    <w:rsid w:val="00332586"/>
    <w:rsid w:val="003413DB"/>
    <w:rsid w:val="00346ABB"/>
    <w:rsid w:val="00350222"/>
    <w:rsid w:val="00357AB3"/>
    <w:rsid w:val="00362844"/>
    <w:rsid w:val="00364063"/>
    <w:rsid w:val="00364F52"/>
    <w:rsid w:val="00366008"/>
    <w:rsid w:val="00377CDA"/>
    <w:rsid w:val="0038769B"/>
    <w:rsid w:val="00387BF1"/>
    <w:rsid w:val="00391345"/>
    <w:rsid w:val="0039342D"/>
    <w:rsid w:val="00395FD4"/>
    <w:rsid w:val="003A650D"/>
    <w:rsid w:val="003B101F"/>
    <w:rsid w:val="003B49C3"/>
    <w:rsid w:val="003C6FB3"/>
    <w:rsid w:val="003D0AF0"/>
    <w:rsid w:val="003D1568"/>
    <w:rsid w:val="003D2346"/>
    <w:rsid w:val="003D46E2"/>
    <w:rsid w:val="003E0D7D"/>
    <w:rsid w:val="003E5E01"/>
    <w:rsid w:val="003E65D6"/>
    <w:rsid w:val="003E6705"/>
    <w:rsid w:val="003F0693"/>
    <w:rsid w:val="003F09D0"/>
    <w:rsid w:val="003F0ED4"/>
    <w:rsid w:val="003F15D2"/>
    <w:rsid w:val="003F41D2"/>
    <w:rsid w:val="003F4510"/>
    <w:rsid w:val="00407120"/>
    <w:rsid w:val="00407B60"/>
    <w:rsid w:val="00413B12"/>
    <w:rsid w:val="00420AB7"/>
    <w:rsid w:val="004278C0"/>
    <w:rsid w:val="004411BA"/>
    <w:rsid w:val="004416D5"/>
    <w:rsid w:val="0044564E"/>
    <w:rsid w:val="00446AC6"/>
    <w:rsid w:val="00447B80"/>
    <w:rsid w:val="00447D6F"/>
    <w:rsid w:val="00452D99"/>
    <w:rsid w:val="0045361D"/>
    <w:rsid w:val="00460342"/>
    <w:rsid w:val="00461701"/>
    <w:rsid w:val="00465614"/>
    <w:rsid w:val="00467FC9"/>
    <w:rsid w:val="004702A2"/>
    <w:rsid w:val="004752CA"/>
    <w:rsid w:val="0048142C"/>
    <w:rsid w:val="00494E86"/>
    <w:rsid w:val="004965B2"/>
    <w:rsid w:val="004A457C"/>
    <w:rsid w:val="004B030B"/>
    <w:rsid w:val="004B24A1"/>
    <w:rsid w:val="004B2B10"/>
    <w:rsid w:val="004B34B8"/>
    <w:rsid w:val="004B57D4"/>
    <w:rsid w:val="004B7796"/>
    <w:rsid w:val="004C3500"/>
    <w:rsid w:val="004C7A73"/>
    <w:rsid w:val="004D0196"/>
    <w:rsid w:val="004D1E3A"/>
    <w:rsid w:val="004D3392"/>
    <w:rsid w:val="004E29AE"/>
    <w:rsid w:val="004E5364"/>
    <w:rsid w:val="004E5939"/>
    <w:rsid w:val="004E75DD"/>
    <w:rsid w:val="004F13B2"/>
    <w:rsid w:val="004F3112"/>
    <w:rsid w:val="004F40AE"/>
    <w:rsid w:val="0051112C"/>
    <w:rsid w:val="005121C5"/>
    <w:rsid w:val="0052081A"/>
    <w:rsid w:val="005208AD"/>
    <w:rsid w:val="0052106F"/>
    <w:rsid w:val="00521845"/>
    <w:rsid w:val="00524D33"/>
    <w:rsid w:val="00537A83"/>
    <w:rsid w:val="005403E5"/>
    <w:rsid w:val="00552294"/>
    <w:rsid w:val="005528D8"/>
    <w:rsid w:val="00553CCF"/>
    <w:rsid w:val="005562B8"/>
    <w:rsid w:val="005568E8"/>
    <w:rsid w:val="00557E82"/>
    <w:rsid w:val="00563C2C"/>
    <w:rsid w:val="005647D9"/>
    <w:rsid w:val="00567C93"/>
    <w:rsid w:val="00570B93"/>
    <w:rsid w:val="00572868"/>
    <w:rsid w:val="00573562"/>
    <w:rsid w:val="00580758"/>
    <w:rsid w:val="00592CE1"/>
    <w:rsid w:val="005941A4"/>
    <w:rsid w:val="00595317"/>
    <w:rsid w:val="00595EFF"/>
    <w:rsid w:val="00597487"/>
    <w:rsid w:val="005A2282"/>
    <w:rsid w:val="005A266F"/>
    <w:rsid w:val="005A6C34"/>
    <w:rsid w:val="005B176E"/>
    <w:rsid w:val="005B4EA3"/>
    <w:rsid w:val="005B708F"/>
    <w:rsid w:val="005C197E"/>
    <w:rsid w:val="005C2952"/>
    <w:rsid w:val="005C5D52"/>
    <w:rsid w:val="005E2CBC"/>
    <w:rsid w:val="005E5180"/>
    <w:rsid w:val="005F5927"/>
    <w:rsid w:val="005F5F6C"/>
    <w:rsid w:val="006020DB"/>
    <w:rsid w:val="0060293B"/>
    <w:rsid w:val="00603151"/>
    <w:rsid w:val="0060673B"/>
    <w:rsid w:val="00606DBD"/>
    <w:rsid w:val="00606E42"/>
    <w:rsid w:val="006116CF"/>
    <w:rsid w:val="00612D97"/>
    <w:rsid w:val="00616684"/>
    <w:rsid w:val="0062008B"/>
    <w:rsid w:val="00622105"/>
    <w:rsid w:val="00624BFD"/>
    <w:rsid w:val="00635F1F"/>
    <w:rsid w:val="0063794D"/>
    <w:rsid w:val="00637E0F"/>
    <w:rsid w:val="00643577"/>
    <w:rsid w:val="0064735B"/>
    <w:rsid w:val="00651896"/>
    <w:rsid w:val="00652512"/>
    <w:rsid w:val="0065314B"/>
    <w:rsid w:val="00653325"/>
    <w:rsid w:val="00655409"/>
    <w:rsid w:val="00660BFC"/>
    <w:rsid w:val="006627F4"/>
    <w:rsid w:val="0066387C"/>
    <w:rsid w:val="00666B41"/>
    <w:rsid w:val="00673045"/>
    <w:rsid w:val="00676E52"/>
    <w:rsid w:val="0068071F"/>
    <w:rsid w:val="00680A41"/>
    <w:rsid w:val="006826A5"/>
    <w:rsid w:val="00683354"/>
    <w:rsid w:val="00683E7C"/>
    <w:rsid w:val="00684CFE"/>
    <w:rsid w:val="00686437"/>
    <w:rsid w:val="00691203"/>
    <w:rsid w:val="00693A42"/>
    <w:rsid w:val="00694123"/>
    <w:rsid w:val="00694BD4"/>
    <w:rsid w:val="006951C5"/>
    <w:rsid w:val="006A5A44"/>
    <w:rsid w:val="006A62A1"/>
    <w:rsid w:val="006B34DA"/>
    <w:rsid w:val="006B7C84"/>
    <w:rsid w:val="006C5D68"/>
    <w:rsid w:val="006C68DF"/>
    <w:rsid w:val="006D12CB"/>
    <w:rsid w:val="006D1923"/>
    <w:rsid w:val="006D41C8"/>
    <w:rsid w:val="006E0780"/>
    <w:rsid w:val="006E1ABB"/>
    <w:rsid w:val="006F48A4"/>
    <w:rsid w:val="007007A9"/>
    <w:rsid w:val="00701A92"/>
    <w:rsid w:val="00701DE1"/>
    <w:rsid w:val="007056CE"/>
    <w:rsid w:val="00707250"/>
    <w:rsid w:val="007076E6"/>
    <w:rsid w:val="00712432"/>
    <w:rsid w:val="00713925"/>
    <w:rsid w:val="0071451D"/>
    <w:rsid w:val="00715A93"/>
    <w:rsid w:val="0072465D"/>
    <w:rsid w:val="007257D1"/>
    <w:rsid w:val="00730ECD"/>
    <w:rsid w:val="0073123D"/>
    <w:rsid w:val="007400CB"/>
    <w:rsid w:val="00741C31"/>
    <w:rsid w:val="0074297C"/>
    <w:rsid w:val="007445B1"/>
    <w:rsid w:val="00745F3E"/>
    <w:rsid w:val="0076174E"/>
    <w:rsid w:val="00765EF2"/>
    <w:rsid w:val="007671CD"/>
    <w:rsid w:val="00767A0A"/>
    <w:rsid w:val="00770272"/>
    <w:rsid w:val="0077037F"/>
    <w:rsid w:val="007706FB"/>
    <w:rsid w:val="007717AD"/>
    <w:rsid w:val="00772E5C"/>
    <w:rsid w:val="00773108"/>
    <w:rsid w:val="007810B0"/>
    <w:rsid w:val="00785ED7"/>
    <w:rsid w:val="0079052C"/>
    <w:rsid w:val="007A1466"/>
    <w:rsid w:val="007A1617"/>
    <w:rsid w:val="007A3385"/>
    <w:rsid w:val="007A5571"/>
    <w:rsid w:val="007A7AEC"/>
    <w:rsid w:val="007B0CC6"/>
    <w:rsid w:val="007B123E"/>
    <w:rsid w:val="007B1E6B"/>
    <w:rsid w:val="007B4E62"/>
    <w:rsid w:val="007B539D"/>
    <w:rsid w:val="007D1F44"/>
    <w:rsid w:val="007D7811"/>
    <w:rsid w:val="007D7C6B"/>
    <w:rsid w:val="007E182A"/>
    <w:rsid w:val="007E7303"/>
    <w:rsid w:val="007F38AA"/>
    <w:rsid w:val="007F7764"/>
    <w:rsid w:val="008051A2"/>
    <w:rsid w:val="008101A1"/>
    <w:rsid w:val="00811FC5"/>
    <w:rsid w:val="00812244"/>
    <w:rsid w:val="00814A61"/>
    <w:rsid w:val="00815D2E"/>
    <w:rsid w:val="00824435"/>
    <w:rsid w:val="00835F07"/>
    <w:rsid w:val="0084096F"/>
    <w:rsid w:val="00844CD3"/>
    <w:rsid w:val="0084622A"/>
    <w:rsid w:val="00857FB7"/>
    <w:rsid w:val="00861A4F"/>
    <w:rsid w:val="00862453"/>
    <w:rsid w:val="00862811"/>
    <w:rsid w:val="00862B1F"/>
    <w:rsid w:val="008646E7"/>
    <w:rsid w:val="00870FE2"/>
    <w:rsid w:val="008736AB"/>
    <w:rsid w:val="008759F9"/>
    <w:rsid w:val="0087740F"/>
    <w:rsid w:val="0088044E"/>
    <w:rsid w:val="00883C98"/>
    <w:rsid w:val="008909E8"/>
    <w:rsid w:val="00892A0E"/>
    <w:rsid w:val="0089321D"/>
    <w:rsid w:val="008A2B29"/>
    <w:rsid w:val="008B6257"/>
    <w:rsid w:val="008C406D"/>
    <w:rsid w:val="008C6504"/>
    <w:rsid w:val="008C7143"/>
    <w:rsid w:val="008D0335"/>
    <w:rsid w:val="008D0717"/>
    <w:rsid w:val="008D2DA0"/>
    <w:rsid w:val="008D3057"/>
    <w:rsid w:val="008E4B55"/>
    <w:rsid w:val="008E77CF"/>
    <w:rsid w:val="008E7C28"/>
    <w:rsid w:val="008F032C"/>
    <w:rsid w:val="008F3162"/>
    <w:rsid w:val="008F6B37"/>
    <w:rsid w:val="00904099"/>
    <w:rsid w:val="0091140E"/>
    <w:rsid w:val="00917911"/>
    <w:rsid w:val="00917BEB"/>
    <w:rsid w:val="0093042E"/>
    <w:rsid w:val="00932868"/>
    <w:rsid w:val="0093337D"/>
    <w:rsid w:val="009430C8"/>
    <w:rsid w:val="00944841"/>
    <w:rsid w:val="009456A9"/>
    <w:rsid w:val="009458C7"/>
    <w:rsid w:val="00945BA0"/>
    <w:rsid w:val="009470C3"/>
    <w:rsid w:val="00947C1A"/>
    <w:rsid w:val="009614C2"/>
    <w:rsid w:val="009620A8"/>
    <w:rsid w:val="00962367"/>
    <w:rsid w:val="00977639"/>
    <w:rsid w:val="00983E25"/>
    <w:rsid w:val="00991569"/>
    <w:rsid w:val="00991E44"/>
    <w:rsid w:val="00991EFB"/>
    <w:rsid w:val="00992147"/>
    <w:rsid w:val="009961C8"/>
    <w:rsid w:val="009A01EE"/>
    <w:rsid w:val="009A176B"/>
    <w:rsid w:val="009A27F9"/>
    <w:rsid w:val="009A589F"/>
    <w:rsid w:val="009B422B"/>
    <w:rsid w:val="009B7D6A"/>
    <w:rsid w:val="009C19F5"/>
    <w:rsid w:val="009C3A75"/>
    <w:rsid w:val="009C4132"/>
    <w:rsid w:val="009D608C"/>
    <w:rsid w:val="009D76C9"/>
    <w:rsid w:val="009E4BB2"/>
    <w:rsid w:val="009E6DAD"/>
    <w:rsid w:val="009F06DE"/>
    <w:rsid w:val="009F261C"/>
    <w:rsid w:val="009F29B3"/>
    <w:rsid w:val="009F456D"/>
    <w:rsid w:val="00A0023F"/>
    <w:rsid w:val="00A05088"/>
    <w:rsid w:val="00A071F7"/>
    <w:rsid w:val="00A07AB8"/>
    <w:rsid w:val="00A12C3E"/>
    <w:rsid w:val="00A15071"/>
    <w:rsid w:val="00A15A6D"/>
    <w:rsid w:val="00A162B0"/>
    <w:rsid w:val="00A235DE"/>
    <w:rsid w:val="00A248D4"/>
    <w:rsid w:val="00A27422"/>
    <w:rsid w:val="00A31A37"/>
    <w:rsid w:val="00A34A58"/>
    <w:rsid w:val="00A40B97"/>
    <w:rsid w:val="00A46021"/>
    <w:rsid w:val="00A4775B"/>
    <w:rsid w:val="00A60A16"/>
    <w:rsid w:val="00A62236"/>
    <w:rsid w:val="00A63482"/>
    <w:rsid w:val="00A71EF5"/>
    <w:rsid w:val="00A71F5B"/>
    <w:rsid w:val="00A77307"/>
    <w:rsid w:val="00A810F9"/>
    <w:rsid w:val="00A83A06"/>
    <w:rsid w:val="00A85FFD"/>
    <w:rsid w:val="00A92197"/>
    <w:rsid w:val="00A94926"/>
    <w:rsid w:val="00A958B5"/>
    <w:rsid w:val="00AA472D"/>
    <w:rsid w:val="00AB35C6"/>
    <w:rsid w:val="00AB3A29"/>
    <w:rsid w:val="00AC238B"/>
    <w:rsid w:val="00AC4833"/>
    <w:rsid w:val="00AC7268"/>
    <w:rsid w:val="00AD0C77"/>
    <w:rsid w:val="00AD11C6"/>
    <w:rsid w:val="00AD2085"/>
    <w:rsid w:val="00AD7A17"/>
    <w:rsid w:val="00AD7D3B"/>
    <w:rsid w:val="00AE5EBF"/>
    <w:rsid w:val="00AE6D2C"/>
    <w:rsid w:val="00AE738F"/>
    <w:rsid w:val="00AF09FE"/>
    <w:rsid w:val="00AF0C54"/>
    <w:rsid w:val="00AF2D46"/>
    <w:rsid w:val="00B01F39"/>
    <w:rsid w:val="00B04945"/>
    <w:rsid w:val="00B0509F"/>
    <w:rsid w:val="00B071BB"/>
    <w:rsid w:val="00B10D98"/>
    <w:rsid w:val="00B11721"/>
    <w:rsid w:val="00B16BED"/>
    <w:rsid w:val="00B20AF9"/>
    <w:rsid w:val="00B23A44"/>
    <w:rsid w:val="00B2626C"/>
    <w:rsid w:val="00B272D7"/>
    <w:rsid w:val="00B30359"/>
    <w:rsid w:val="00B33F74"/>
    <w:rsid w:val="00B35693"/>
    <w:rsid w:val="00B3762A"/>
    <w:rsid w:val="00B468EC"/>
    <w:rsid w:val="00B479DA"/>
    <w:rsid w:val="00B517E9"/>
    <w:rsid w:val="00B60717"/>
    <w:rsid w:val="00B61448"/>
    <w:rsid w:val="00B617D9"/>
    <w:rsid w:val="00B6355F"/>
    <w:rsid w:val="00B635CA"/>
    <w:rsid w:val="00B65C0A"/>
    <w:rsid w:val="00B66F40"/>
    <w:rsid w:val="00B670A9"/>
    <w:rsid w:val="00B67ECD"/>
    <w:rsid w:val="00B74D8D"/>
    <w:rsid w:val="00B8059F"/>
    <w:rsid w:val="00B82654"/>
    <w:rsid w:val="00B84E3F"/>
    <w:rsid w:val="00B84F29"/>
    <w:rsid w:val="00B86C26"/>
    <w:rsid w:val="00B9218B"/>
    <w:rsid w:val="00B937C9"/>
    <w:rsid w:val="00B95FF2"/>
    <w:rsid w:val="00B96912"/>
    <w:rsid w:val="00B97644"/>
    <w:rsid w:val="00BA326C"/>
    <w:rsid w:val="00BA3504"/>
    <w:rsid w:val="00BA37BA"/>
    <w:rsid w:val="00BA6009"/>
    <w:rsid w:val="00BA6904"/>
    <w:rsid w:val="00BB5031"/>
    <w:rsid w:val="00BB615F"/>
    <w:rsid w:val="00BB7001"/>
    <w:rsid w:val="00BC039D"/>
    <w:rsid w:val="00BC0571"/>
    <w:rsid w:val="00BC125A"/>
    <w:rsid w:val="00BD139E"/>
    <w:rsid w:val="00BE37CD"/>
    <w:rsid w:val="00BE4134"/>
    <w:rsid w:val="00BF0E11"/>
    <w:rsid w:val="00BF1F35"/>
    <w:rsid w:val="00BF48EE"/>
    <w:rsid w:val="00BF587A"/>
    <w:rsid w:val="00C01135"/>
    <w:rsid w:val="00C11D55"/>
    <w:rsid w:val="00C166EE"/>
    <w:rsid w:val="00C21F02"/>
    <w:rsid w:val="00C23B1E"/>
    <w:rsid w:val="00C25FED"/>
    <w:rsid w:val="00C264D5"/>
    <w:rsid w:val="00C37F43"/>
    <w:rsid w:val="00C46212"/>
    <w:rsid w:val="00C509E4"/>
    <w:rsid w:val="00C53F20"/>
    <w:rsid w:val="00C55097"/>
    <w:rsid w:val="00C560C6"/>
    <w:rsid w:val="00C56830"/>
    <w:rsid w:val="00C60B12"/>
    <w:rsid w:val="00C6310B"/>
    <w:rsid w:val="00C65998"/>
    <w:rsid w:val="00C71820"/>
    <w:rsid w:val="00C72F33"/>
    <w:rsid w:val="00C74060"/>
    <w:rsid w:val="00C74CAE"/>
    <w:rsid w:val="00C76B2F"/>
    <w:rsid w:val="00C819F6"/>
    <w:rsid w:val="00C84738"/>
    <w:rsid w:val="00C93102"/>
    <w:rsid w:val="00CA51B6"/>
    <w:rsid w:val="00CA7EBB"/>
    <w:rsid w:val="00CB1E1A"/>
    <w:rsid w:val="00CB377C"/>
    <w:rsid w:val="00CB4DDA"/>
    <w:rsid w:val="00CB5303"/>
    <w:rsid w:val="00CC4911"/>
    <w:rsid w:val="00CC6A24"/>
    <w:rsid w:val="00CC6EB0"/>
    <w:rsid w:val="00CD2380"/>
    <w:rsid w:val="00CE18D1"/>
    <w:rsid w:val="00CF7FC5"/>
    <w:rsid w:val="00D034CB"/>
    <w:rsid w:val="00D04565"/>
    <w:rsid w:val="00D0596F"/>
    <w:rsid w:val="00D064AE"/>
    <w:rsid w:val="00D06760"/>
    <w:rsid w:val="00D204E5"/>
    <w:rsid w:val="00D3333A"/>
    <w:rsid w:val="00D34193"/>
    <w:rsid w:val="00D37716"/>
    <w:rsid w:val="00D41109"/>
    <w:rsid w:val="00D45B41"/>
    <w:rsid w:val="00D46F57"/>
    <w:rsid w:val="00D47653"/>
    <w:rsid w:val="00D479DA"/>
    <w:rsid w:val="00D531AE"/>
    <w:rsid w:val="00D57D97"/>
    <w:rsid w:val="00D629B8"/>
    <w:rsid w:val="00D6678F"/>
    <w:rsid w:val="00D720B6"/>
    <w:rsid w:val="00D750E8"/>
    <w:rsid w:val="00D86FBE"/>
    <w:rsid w:val="00D8772B"/>
    <w:rsid w:val="00D8777B"/>
    <w:rsid w:val="00D915BD"/>
    <w:rsid w:val="00D92A63"/>
    <w:rsid w:val="00D9319B"/>
    <w:rsid w:val="00D94EB6"/>
    <w:rsid w:val="00D956A2"/>
    <w:rsid w:val="00DA16C3"/>
    <w:rsid w:val="00DA3CBC"/>
    <w:rsid w:val="00DA612A"/>
    <w:rsid w:val="00DA64A1"/>
    <w:rsid w:val="00DA7877"/>
    <w:rsid w:val="00DB02FF"/>
    <w:rsid w:val="00DB4053"/>
    <w:rsid w:val="00DB5E5C"/>
    <w:rsid w:val="00DC14B9"/>
    <w:rsid w:val="00DC3E26"/>
    <w:rsid w:val="00DC68A7"/>
    <w:rsid w:val="00DD2264"/>
    <w:rsid w:val="00DD4C42"/>
    <w:rsid w:val="00DD58A1"/>
    <w:rsid w:val="00DD5EC9"/>
    <w:rsid w:val="00DE7345"/>
    <w:rsid w:val="00DF4188"/>
    <w:rsid w:val="00DF6E0F"/>
    <w:rsid w:val="00DF77A4"/>
    <w:rsid w:val="00E021C9"/>
    <w:rsid w:val="00E034DF"/>
    <w:rsid w:val="00E149AB"/>
    <w:rsid w:val="00E16112"/>
    <w:rsid w:val="00E178B3"/>
    <w:rsid w:val="00E22086"/>
    <w:rsid w:val="00E24216"/>
    <w:rsid w:val="00E4018F"/>
    <w:rsid w:val="00E47466"/>
    <w:rsid w:val="00E56339"/>
    <w:rsid w:val="00E56E1B"/>
    <w:rsid w:val="00E57E3F"/>
    <w:rsid w:val="00E619AE"/>
    <w:rsid w:val="00E677C5"/>
    <w:rsid w:val="00E72D81"/>
    <w:rsid w:val="00E764ED"/>
    <w:rsid w:val="00E8625F"/>
    <w:rsid w:val="00E946FC"/>
    <w:rsid w:val="00E9640E"/>
    <w:rsid w:val="00EA0D72"/>
    <w:rsid w:val="00EA2586"/>
    <w:rsid w:val="00EA46FB"/>
    <w:rsid w:val="00EB2004"/>
    <w:rsid w:val="00EC3F51"/>
    <w:rsid w:val="00EC4D0D"/>
    <w:rsid w:val="00EC7A2A"/>
    <w:rsid w:val="00ED1D81"/>
    <w:rsid w:val="00ED6DF7"/>
    <w:rsid w:val="00EE030D"/>
    <w:rsid w:val="00EE591D"/>
    <w:rsid w:val="00EE5C8A"/>
    <w:rsid w:val="00EF481D"/>
    <w:rsid w:val="00F01819"/>
    <w:rsid w:val="00F060BB"/>
    <w:rsid w:val="00F06C90"/>
    <w:rsid w:val="00F10152"/>
    <w:rsid w:val="00F10864"/>
    <w:rsid w:val="00F12BCB"/>
    <w:rsid w:val="00F16B58"/>
    <w:rsid w:val="00F21521"/>
    <w:rsid w:val="00F23024"/>
    <w:rsid w:val="00F24700"/>
    <w:rsid w:val="00F30272"/>
    <w:rsid w:val="00F3093D"/>
    <w:rsid w:val="00F33329"/>
    <w:rsid w:val="00F40E53"/>
    <w:rsid w:val="00F45F21"/>
    <w:rsid w:val="00F56624"/>
    <w:rsid w:val="00F6011B"/>
    <w:rsid w:val="00F63DEB"/>
    <w:rsid w:val="00F67E12"/>
    <w:rsid w:val="00F726BE"/>
    <w:rsid w:val="00F853BB"/>
    <w:rsid w:val="00F862F2"/>
    <w:rsid w:val="00F86DF1"/>
    <w:rsid w:val="00F86F50"/>
    <w:rsid w:val="00F957C8"/>
    <w:rsid w:val="00F9757C"/>
    <w:rsid w:val="00F979D9"/>
    <w:rsid w:val="00FA2FBA"/>
    <w:rsid w:val="00FA488C"/>
    <w:rsid w:val="00FA4B36"/>
    <w:rsid w:val="00FC2257"/>
    <w:rsid w:val="00FC3D4E"/>
    <w:rsid w:val="00FC44EF"/>
    <w:rsid w:val="00FC69A2"/>
    <w:rsid w:val="00FD103F"/>
    <w:rsid w:val="00FD3702"/>
    <w:rsid w:val="00FE0231"/>
    <w:rsid w:val="00FE3594"/>
    <w:rsid w:val="00FF688D"/>
    <w:rsid w:val="00FF7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E98C8"/>
  <w15:chartTrackingRefBased/>
  <w15:docId w15:val="{DDAF183D-5A99-4250-8D67-DBBEE90BA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50986"/>
    <w:rPr>
      <w:sz w:val="16"/>
      <w:szCs w:val="16"/>
    </w:rPr>
  </w:style>
  <w:style w:type="paragraph" w:styleId="CommentText">
    <w:name w:val="annotation text"/>
    <w:basedOn w:val="Normal"/>
    <w:link w:val="CommentTextChar"/>
    <w:uiPriority w:val="99"/>
    <w:semiHidden/>
    <w:unhideWhenUsed/>
    <w:rsid w:val="00150986"/>
    <w:pPr>
      <w:spacing w:line="240" w:lineRule="auto"/>
    </w:pPr>
    <w:rPr>
      <w:sz w:val="20"/>
      <w:szCs w:val="20"/>
    </w:rPr>
  </w:style>
  <w:style w:type="character" w:customStyle="1" w:styleId="CommentTextChar">
    <w:name w:val="Comment Text Char"/>
    <w:basedOn w:val="DefaultParagraphFont"/>
    <w:link w:val="CommentText"/>
    <w:uiPriority w:val="99"/>
    <w:semiHidden/>
    <w:rsid w:val="00150986"/>
    <w:rPr>
      <w:sz w:val="20"/>
      <w:szCs w:val="20"/>
    </w:rPr>
  </w:style>
  <w:style w:type="paragraph" w:styleId="CommentSubject">
    <w:name w:val="annotation subject"/>
    <w:basedOn w:val="CommentText"/>
    <w:next w:val="CommentText"/>
    <w:link w:val="CommentSubjectChar"/>
    <w:uiPriority w:val="99"/>
    <w:semiHidden/>
    <w:unhideWhenUsed/>
    <w:rsid w:val="00150986"/>
    <w:rPr>
      <w:b/>
      <w:bCs/>
    </w:rPr>
  </w:style>
  <w:style w:type="character" w:customStyle="1" w:styleId="CommentSubjectChar">
    <w:name w:val="Comment Subject Char"/>
    <w:basedOn w:val="CommentTextChar"/>
    <w:link w:val="CommentSubject"/>
    <w:uiPriority w:val="99"/>
    <w:semiHidden/>
    <w:rsid w:val="00150986"/>
    <w:rPr>
      <w:b/>
      <w:bCs/>
      <w:sz w:val="20"/>
      <w:szCs w:val="20"/>
    </w:rPr>
  </w:style>
  <w:style w:type="paragraph" w:styleId="BalloonText">
    <w:name w:val="Balloon Text"/>
    <w:basedOn w:val="Normal"/>
    <w:link w:val="BalloonTextChar"/>
    <w:uiPriority w:val="99"/>
    <w:semiHidden/>
    <w:unhideWhenUsed/>
    <w:rsid w:val="001509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0986"/>
    <w:rPr>
      <w:rFonts w:ascii="Segoe UI" w:hAnsi="Segoe UI" w:cs="Segoe UI"/>
      <w:sz w:val="18"/>
      <w:szCs w:val="18"/>
    </w:rPr>
  </w:style>
  <w:style w:type="character" w:styleId="PlaceholderText">
    <w:name w:val="Placeholder Text"/>
    <w:basedOn w:val="DefaultParagraphFont"/>
    <w:uiPriority w:val="99"/>
    <w:semiHidden/>
    <w:rsid w:val="00D750E8"/>
    <w:rPr>
      <w:color w:val="808080"/>
    </w:rPr>
  </w:style>
  <w:style w:type="character" w:styleId="Hyperlink">
    <w:name w:val="Hyperlink"/>
    <w:basedOn w:val="DefaultParagraphFont"/>
    <w:uiPriority w:val="99"/>
    <w:unhideWhenUsed/>
    <w:rsid w:val="00563C2C"/>
    <w:rPr>
      <w:color w:val="0563C1" w:themeColor="hyperlink"/>
      <w:u w:val="single"/>
    </w:rPr>
  </w:style>
  <w:style w:type="character" w:styleId="UnresolvedMention">
    <w:name w:val="Unresolved Mention"/>
    <w:basedOn w:val="DefaultParagraphFont"/>
    <w:uiPriority w:val="99"/>
    <w:semiHidden/>
    <w:unhideWhenUsed/>
    <w:rsid w:val="00563C2C"/>
    <w:rPr>
      <w:color w:val="605E5C"/>
      <w:shd w:val="clear" w:color="auto" w:fill="E1DFDD"/>
    </w:rPr>
  </w:style>
  <w:style w:type="paragraph" w:styleId="Header">
    <w:name w:val="header"/>
    <w:basedOn w:val="Normal"/>
    <w:link w:val="HeaderChar"/>
    <w:uiPriority w:val="99"/>
    <w:unhideWhenUsed/>
    <w:rsid w:val="001C0C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C2B"/>
  </w:style>
  <w:style w:type="paragraph" w:styleId="Footer">
    <w:name w:val="footer"/>
    <w:basedOn w:val="Normal"/>
    <w:link w:val="FooterChar"/>
    <w:uiPriority w:val="99"/>
    <w:unhideWhenUsed/>
    <w:rsid w:val="001C0C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C2B"/>
  </w:style>
  <w:style w:type="paragraph" w:styleId="ListParagraph">
    <w:name w:val="List Paragraph"/>
    <w:basedOn w:val="Normal"/>
    <w:uiPriority w:val="34"/>
    <w:qFormat/>
    <w:rsid w:val="004F13B2"/>
    <w:pPr>
      <w:ind w:left="720"/>
      <w:contextualSpacing/>
    </w:pPr>
  </w:style>
  <w:style w:type="character" w:styleId="FollowedHyperlink">
    <w:name w:val="FollowedHyperlink"/>
    <w:basedOn w:val="DefaultParagraphFont"/>
    <w:uiPriority w:val="99"/>
    <w:semiHidden/>
    <w:unhideWhenUsed/>
    <w:rsid w:val="00452D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19306</TotalTime>
  <Pages>19</Pages>
  <Words>5470</Words>
  <Characters>31185</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Evans</dc:creator>
  <cp:keywords/>
  <dc:description/>
  <cp:lastModifiedBy>Lowri Evans</cp:lastModifiedBy>
  <cp:revision>410</cp:revision>
  <dcterms:created xsi:type="dcterms:W3CDTF">2018-09-24T19:35:00Z</dcterms:created>
  <dcterms:modified xsi:type="dcterms:W3CDTF">2018-10-15T21:03:00Z</dcterms:modified>
</cp:coreProperties>
</file>