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E483E" w14:textId="0251AECF" w:rsidR="00EB39A2" w:rsidRPr="0055280A" w:rsidRDefault="00D51852" w:rsidP="0055280A">
      <w:pPr>
        <w:spacing w:after="0" w:line="360" w:lineRule="auto"/>
        <w:jc w:val="center"/>
        <w:rPr>
          <w:rFonts w:asciiTheme="majorBidi" w:eastAsia="Aptos" w:hAnsiTheme="majorBidi" w:cstheme="majorBidi"/>
          <w:color w:val="000000" w:themeColor="text1"/>
          <w:sz w:val="22"/>
          <w:szCs w:val="22"/>
        </w:rPr>
      </w:pPr>
      <w:r w:rsidRPr="0055280A">
        <w:rPr>
          <w:rFonts w:asciiTheme="majorBidi" w:eastAsia="Aptos" w:hAnsiTheme="majorBidi" w:cstheme="majorBidi"/>
          <w:color w:val="000000" w:themeColor="text1"/>
          <w:sz w:val="22"/>
          <w:szCs w:val="22"/>
        </w:rPr>
        <w:t xml:space="preserve"> </w:t>
      </w:r>
      <w:r w:rsidR="00B22E18" w:rsidRPr="0055280A">
        <w:rPr>
          <w:rFonts w:asciiTheme="majorBidi" w:eastAsia="Aptos" w:hAnsiTheme="majorBidi" w:cstheme="majorBidi"/>
          <w:color w:val="000000" w:themeColor="text1"/>
          <w:sz w:val="22"/>
          <w:szCs w:val="22"/>
        </w:rPr>
        <w:t xml:space="preserve">                   </w:t>
      </w:r>
      <w:r w:rsidR="5DAE27C3" w:rsidRPr="0055280A">
        <w:rPr>
          <w:rFonts w:asciiTheme="majorBidi" w:hAnsiTheme="majorBidi" w:cstheme="majorBidi"/>
          <w:noProof/>
        </w:rPr>
        <w:drawing>
          <wp:inline distT="0" distB="0" distL="0" distR="0" wp14:anchorId="6EF5B5BC" wp14:editId="25596FD3">
            <wp:extent cx="5724525" cy="2546350"/>
            <wp:effectExtent l="0" t="0" r="9525" b="6350"/>
            <wp:docPr id="13551458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45898" name="Picture 1355145898"/>
                    <pic:cNvPicPr/>
                  </pic:nvPicPr>
                  <pic:blipFill>
                    <a:blip r:embed="rId8">
                      <a:extLst>
                        <a:ext uri="{28A0092B-C50C-407E-A947-70E740481C1C}">
                          <a14:useLocalDpi xmlns:a14="http://schemas.microsoft.com/office/drawing/2010/main"/>
                        </a:ext>
                      </a:extLst>
                    </a:blip>
                    <a:stretch>
                      <a:fillRect/>
                    </a:stretch>
                  </pic:blipFill>
                  <pic:spPr>
                    <a:xfrm>
                      <a:off x="0" y="0"/>
                      <a:ext cx="5724525" cy="2546350"/>
                    </a:xfrm>
                    <a:prstGeom prst="rect">
                      <a:avLst/>
                    </a:prstGeom>
                  </pic:spPr>
                </pic:pic>
              </a:graphicData>
            </a:graphic>
          </wp:inline>
        </w:drawing>
      </w:r>
    </w:p>
    <w:p w14:paraId="45B8C9EE" w14:textId="77777777" w:rsidR="000246C8" w:rsidRPr="0055280A" w:rsidRDefault="000246C8" w:rsidP="0055280A">
      <w:pPr>
        <w:pStyle w:val="Heading1"/>
        <w:spacing w:before="0" w:after="0" w:line="360" w:lineRule="auto"/>
        <w:jc w:val="center"/>
        <w:rPr>
          <w:rFonts w:asciiTheme="majorBidi" w:hAnsiTheme="majorBidi"/>
        </w:rPr>
      </w:pPr>
      <w:bookmarkStart w:id="0" w:name="_Toc225460035"/>
      <w:bookmarkStart w:id="1" w:name="_Toc232676424"/>
      <w:bookmarkStart w:id="2" w:name="_Toc232944688"/>
      <w:bookmarkStart w:id="3" w:name="_Toc235561327"/>
      <w:r w:rsidRPr="0055280A">
        <w:rPr>
          <w:rFonts w:asciiTheme="majorBidi" w:hAnsiTheme="majorBidi"/>
          <w:noProof/>
        </w:rPr>
        <w:drawing>
          <wp:inline distT="0" distB="0" distL="0" distR="0" wp14:anchorId="21AA8F22" wp14:editId="2741BF47">
            <wp:extent cx="1987550" cy="478790"/>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88144" cy="478933"/>
                    </a:xfrm>
                    <a:prstGeom prst="rect">
                      <a:avLst/>
                    </a:prstGeom>
                  </pic:spPr>
                </pic:pic>
              </a:graphicData>
            </a:graphic>
          </wp:inline>
        </w:drawing>
      </w:r>
      <w:bookmarkEnd w:id="0"/>
      <w:bookmarkEnd w:id="1"/>
      <w:bookmarkEnd w:id="2"/>
      <w:bookmarkEnd w:id="3"/>
    </w:p>
    <w:tbl>
      <w:tblPr>
        <w:tblStyle w:val="TableGrid"/>
        <w:tblW w:w="0" w:type="auto"/>
        <w:tblInd w:w="846" w:type="dxa"/>
        <w:tblLook w:val="04A0" w:firstRow="1" w:lastRow="0" w:firstColumn="1" w:lastColumn="0" w:noHBand="0" w:noVBand="1"/>
      </w:tblPr>
      <w:tblGrid>
        <w:gridCol w:w="3529"/>
        <w:gridCol w:w="4375"/>
      </w:tblGrid>
      <w:tr w:rsidR="000246C8" w:rsidRPr="0055280A" w14:paraId="079344BC" w14:textId="77777777" w:rsidTr="00A37D83">
        <w:trPr>
          <w:trHeight w:val="698"/>
        </w:trPr>
        <w:tc>
          <w:tcPr>
            <w:tcW w:w="3529" w:type="dxa"/>
          </w:tcPr>
          <w:p w14:paraId="5D279A28"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Student name</w:t>
            </w:r>
          </w:p>
        </w:tc>
        <w:tc>
          <w:tcPr>
            <w:tcW w:w="4375" w:type="dxa"/>
          </w:tcPr>
          <w:p w14:paraId="5351E38C"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Mohammed Amin</w:t>
            </w:r>
          </w:p>
        </w:tc>
      </w:tr>
      <w:tr w:rsidR="000246C8" w:rsidRPr="0055280A" w14:paraId="25016B3E" w14:textId="77777777" w:rsidTr="00A37D83">
        <w:trPr>
          <w:trHeight w:val="698"/>
        </w:trPr>
        <w:tc>
          <w:tcPr>
            <w:tcW w:w="3529" w:type="dxa"/>
          </w:tcPr>
          <w:p w14:paraId="37C08FBA"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Student ID</w:t>
            </w:r>
          </w:p>
        </w:tc>
        <w:tc>
          <w:tcPr>
            <w:tcW w:w="4375" w:type="dxa"/>
          </w:tcPr>
          <w:p w14:paraId="7156AB95"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2332912</w:t>
            </w:r>
          </w:p>
        </w:tc>
      </w:tr>
      <w:tr w:rsidR="000246C8" w:rsidRPr="0055280A" w14:paraId="46727841" w14:textId="77777777" w:rsidTr="00A37D83">
        <w:trPr>
          <w:trHeight w:val="698"/>
        </w:trPr>
        <w:tc>
          <w:tcPr>
            <w:tcW w:w="3529" w:type="dxa"/>
          </w:tcPr>
          <w:p w14:paraId="427BE398"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Programme:</w:t>
            </w:r>
          </w:p>
        </w:tc>
        <w:tc>
          <w:tcPr>
            <w:tcW w:w="4375" w:type="dxa"/>
          </w:tcPr>
          <w:p w14:paraId="25D70F4B"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BSc/HND Computing Portfolio</w:t>
            </w:r>
          </w:p>
        </w:tc>
      </w:tr>
      <w:tr w:rsidR="000246C8" w:rsidRPr="0055280A" w14:paraId="797A8DC5" w14:textId="77777777" w:rsidTr="00C977F2">
        <w:trPr>
          <w:trHeight w:val="658"/>
        </w:trPr>
        <w:tc>
          <w:tcPr>
            <w:tcW w:w="3529" w:type="dxa"/>
          </w:tcPr>
          <w:p w14:paraId="307C1E72"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Module:</w:t>
            </w:r>
          </w:p>
        </w:tc>
        <w:tc>
          <w:tcPr>
            <w:tcW w:w="4375" w:type="dxa"/>
          </w:tcPr>
          <w:p w14:paraId="24A8C42C" w14:textId="678422B0" w:rsidR="000246C8" w:rsidRPr="0055280A" w:rsidRDefault="008056F2" w:rsidP="0055280A">
            <w:pPr>
              <w:spacing w:line="360" w:lineRule="auto"/>
              <w:jc w:val="center"/>
              <w:rPr>
                <w:rFonts w:asciiTheme="majorBidi" w:eastAsia="Aptos" w:hAnsiTheme="majorBidi" w:cstheme="majorBidi"/>
                <w:b/>
                <w:bCs/>
                <w:color w:val="215E99" w:themeColor="text2" w:themeTint="BF"/>
                <w:sz w:val="28"/>
                <w:szCs w:val="28"/>
              </w:rPr>
            </w:pPr>
            <w:r w:rsidRPr="0055280A">
              <w:rPr>
                <w:rFonts w:asciiTheme="majorBidi" w:eastAsia="Aptos" w:hAnsiTheme="majorBidi" w:cstheme="majorBidi"/>
                <w:b/>
                <w:bCs/>
                <w:color w:val="215E99" w:themeColor="text2" w:themeTint="BF"/>
                <w:sz w:val="28"/>
                <w:szCs w:val="28"/>
              </w:rPr>
              <w:t>Databases and Application Development</w:t>
            </w:r>
          </w:p>
        </w:tc>
      </w:tr>
      <w:tr w:rsidR="000246C8" w:rsidRPr="0055280A" w14:paraId="755A9F93" w14:textId="77777777" w:rsidTr="00A37D83">
        <w:trPr>
          <w:trHeight w:val="698"/>
        </w:trPr>
        <w:tc>
          <w:tcPr>
            <w:tcW w:w="3529" w:type="dxa"/>
          </w:tcPr>
          <w:p w14:paraId="6D9DAAD6"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Module code:</w:t>
            </w:r>
          </w:p>
        </w:tc>
        <w:tc>
          <w:tcPr>
            <w:tcW w:w="4375" w:type="dxa"/>
          </w:tcPr>
          <w:p w14:paraId="54AFBFB7" w14:textId="2AFFE3C7" w:rsidR="000246C8" w:rsidRPr="0055280A" w:rsidRDefault="00DE7E49" w:rsidP="0055280A">
            <w:pPr>
              <w:pStyle w:val="NoSpacing"/>
              <w:spacing w:line="360" w:lineRule="auto"/>
              <w:rPr>
                <w:rFonts w:asciiTheme="majorBidi" w:hAnsiTheme="majorBidi" w:cstheme="majorBidi"/>
                <w:b/>
                <w:bCs/>
                <w:color w:val="215E99" w:themeColor="text2" w:themeTint="BF"/>
                <w:sz w:val="28"/>
                <w:szCs w:val="28"/>
              </w:rPr>
            </w:pPr>
            <w:r w:rsidRPr="0055280A">
              <w:rPr>
                <w:rFonts w:asciiTheme="majorBidi" w:eastAsia="Aptos" w:hAnsiTheme="majorBidi" w:cstheme="majorBidi"/>
                <w:b/>
                <w:bCs/>
                <w:color w:val="215E99" w:themeColor="text2" w:themeTint="BF"/>
                <w:sz w:val="28"/>
                <w:szCs w:val="28"/>
              </w:rPr>
              <w:t>(</w:t>
            </w:r>
            <w:r w:rsidR="00E929E2" w:rsidRPr="0055280A">
              <w:rPr>
                <w:rFonts w:asciiTheme="majorBidi" w:eastAsia="Aptos" w:hAnsiTheme="majorBidi" w:cstheme="majorBidi"/>
                <w:b/>
                <w:bCs/>
                <w:color w:val="215E99" w:themeColor="text2" w:themeTint="BF"/>
                <w:sz w:val="28"/>
                <w:szCs w:val="28"/>
              </w:rPr>
              <w:t>ACCA5026)</w:t>
            </w:r>
          </w:p>
        </w:tc>
      </w:tr>
      <w:tr w:rsidR="000246C8" w:rsidRPr="0055280A" w14:paraId="2F0FDFD8" w14:textId="77777777" w:rsidTr="00A37D83">
        <w:trPr>
          <w:trHeight w:val="698"/>
        </w:trPr>
        <w:tc>
          <w:tcPr>
            <w:tcW w:w="3529" w:type="dxa"/>
          </w:tcPr>
          <w:p w14:paraId="30A8D146"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Lecturer:</w:t>
            </w:r>
          </w:p>
        </w:tc>
        <w:tc>
          <w:tcPr>
            <w:tcW w:w="4375" w:type="dxa"/>
          </w:tcPr>
          <w:p w14:paraId="57714278" w14:textId="562B6742" w:rsidR="000246C8" w:rsidRPr="0055280A" w:rsidRDefault="00260B37"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lang w:val="en-US"/>
              </w:rPr>
              <w:t xml:space="preserve">Mohd Syafiq Bin </w:t>
            </w:r>
            <w:proofErr w:type="spellStart"/>
            <w:r w:rsidRPr="0055280A">
              <w:rPr>
                <w:rFonts w:asciiTheme="majorBidi" w:hAnsiTheme="majorBidi" w:cstheme="majorBidi"/>
                <w:b/>
                <w:bCs/>
                <w:color w:val="215E99" w:themeColor="text2" w:themeTint="BF"/>
                <w:lang w:val="en-US"/>
              </w:rPr>
              <w:t>Zolkeply</w:t>
            </w:r>
            <w:proofErr w:type="spellEnd"/>
          </w:p>
        </w:tc>
      </w:tr>
      <w:tr w:rsidR="000246C8" w:rsidRPr="0055280A" w14:paraId="1A509D2D" w14:textId="77777777" w:rsidTr="00A37D83">
        <w:trPr>
          <w:trHeight w:val="941"/>
        </w:trPr>
        <w:tc>
          <w:tcPr>
            <w:tcW w:w="3529" w:type="dxa"/>
          </w:tcPr>
          <w:p w14:paraId="0F0B2AAD"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Assignment Title:</w:t>
            </w:r>
          </w:p>
        </w:tc>
        <w:tc>
          <w:tcPr>
            <w:tcW w:w="4375" w:type="dxa"/>
          </w:tcPr>
          <w:p w14:paraId="3A70F415" w14:textId="14B19731" w:rsidR="000246C8" w:rsidRPr="0055280A" w:rsidRDefault="00BD5A15"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lang w:val="en-US"/>
              </w:rPr>
              <w:t>Part A – Med</w:t>
            </w:r>
            <w:r w:rsidR="00F058B3" w:rsidRPr="0055280A">
              <w:rPr>
                <w:rFonts w:asciiTheme="majorBidi" w:hAnsiTheme="majorBidi" w:cstheme="majorBidi"/>
                <w:b/>
                <w:bCs/>
                <w:color w:val="215E99" w:themeColor="text2" w:themeTint="BF"/>
                <w:lang w:val="en-US"/>
              </w:rPr>
              <w:t>-</w:t>
            </w:r>
            <w:r w:rsidRPr="0055280A">
              <w:rPr>
                <w:rFonts w:asciiTheme="majorBidi" w:hAnsiTheme="majorBidi" w:cstheme="majorBidi"/>
                <w:b/>
                <w:bCs/>
                <w:color w:val="215E99" w:themeColor="text2" w:themeTint="BF"/>
                <w:lang w:val="en-US"/>
              </w:rPr>
              <w:t>Assist Clinic</w:t>
            </w:r>
          </w:p>
        </w:tc>
      </w:tr>
    </w:tbl>
    <w:p w14:paraId="3EB0A8EF" w14:textId="705F93A6" w:rsidR="00EB39A2" w:rsidRPr="0055280A" w:rsidRDefault="00EB39A2" w:rsidP="0055280A">
      <w:pPr>
        <w:spacing w:after="0" w:line="360" w:lineRule="auto"/>
        <w:rPr>
          <w:rFonts w:asciiTheme="majorBidi" w:eastAsia="Aptos" w:hAnsiTheme="majorBidi" w:cstheme="majorBidi"/>
          <w:color w:val="000000" w:themeColor="text1"/>
          <w:sz w:val="32"/>
          <w:szCs w:val="32"/>
        </w:rPr>
      </w:pPr>
    </w:p>
    <w:p w14:paraId="12184FC8" w14:textId="7BBD5C18" w:rsidR="00EB39A2" w:rsidRPr="0055280A" w:rsidRDefault="00EB39A2" w:rsidP="0055280A">
      <w:pPr>
        <w:spacing w:after="0" w:line="360" w:lineRule="auto"/>
        <w:rPr>
          <w:rFonts w:asciiTheme="majorBidi" w:eastAsia="Aptos" w:hAnsiTheme="majorBidi" w:cstheme="majorBidi"/>
          <w:color w:val="000000" w:themeColor="text1"/>
          <w:sz w:val="32"/>
          <w:szCs w:val="32"/>
        </w:rPr>
      </w:pPr>
    </w:p>
    <w:p w14:paraId="4A2EE4EB" w14:textId="1BB64D69" w:rsidR="00EB39A2" w:rsidRPr="0055280A" w:rsidRDefault="5DAE27C3" w:rsidP="0055280A">
      <w:pPr>
        <w:keepNext/>
        <w:keepLines/>
        <w:spacing w:after="0" w:line="360" w:lineRule="auto"/>
        <w:rPr>
          <w:rFonts w:asciiTheme="majorBidi" w:eastAsia="Aptos Display" w:hAnsiTheme="majorBidi" w:cstheme="majorBidi"/>
          <w:color w:val="0F4761" w:themeColor="accent1" w:themeShade="BF"/>
          <w:sz w:val="32"/>
          <w:szCs w:val="32"/>
        </w:rPr>
      </w:pPr>
      <w:r w:rsidRPr="0055280A">
        <w:rPr>
          <w:rFonts w:asciiTheme="majorBidi" w:eastAsia="Aptos" w:hAnsiTheme="majorBidi" w:cstheme="majorBidi"/>
          <w:color w:val="0F4761" w:themeColor="accent1" w:themeShade="BF"/>
          <w:sz w:val="22"/>
          <w:szCs w:val="22"/>
          <w:lang w:val="en-GB"/>
        </w:rPr>
        <w:lastRenderedPageBreak/>
        <w:t xml:space="preserve">  </w:t>
      </w:r>
      <w:r w:rsidRPr="0055280A">
        <w:rPr>
          <w:rFonts w:asciiTheme="majorBidi" w:eastAsia="Aptos Display" w:hAnsiTheme="majorBidi" w:cstheme="majorBidi"/>
          <w:color w:val="0F4761" w:themeColor="accent1" w:themeShade="BF"/>
          <w:sz w:val="32"/>
          <w:szCs w:val="32"/>
        </w:rPr>
        <w:t>Table of Contents</w:t>
      </w:r>
    </w:p>
    <w:p w14:paraId="06014DB3" w14:textId="77777777" w:rsidR="007A42D8" w:rsidRPr="0055280A" w:rsidRDefault="5DAE27C3" w:rsidP="0055280A">
      <w:pPr>
        <w:spacing w:after="0" w:line="360" w:lineRule="auto"/>
        <w:rPr>
          <w:rFonts w:asciiTheme="majorBidi" w:eastAsia="Aptos" w:hAnsiTheme="majorBidi" w:cstheme="majorBidi"/>
          <w:color w:val="000000" w:themeColor="text1"/>
          <w:sz w:val="22"/>
          <w:szCs w:val="22"/>
        </w:rPr>
      </w:pPr>
      <w:r w:rsidRPr="0055280A">
        <w:rPr>
          <w:rFonts w:asciiTheme="majorBidi" w:eastAsia="Aptos" w:hAnsiTheme="majorBidi" w:cstheme="majorBidi"/>
          <w:color w:val="000000" w:themeColor="text1"/>
          <w:sz w:val="22"/>
          <w:szCs w:val="22"/>
        </w:rPr>
        <w:t xml:space="preserve"> </w:t>
      </w:r>
    </w:p>
    <w:sdt>
      <w:sdtPr>
        <w:rPr>
          <w:rFonts w:asciiTheme="majorBidi" w:eastAsiaTheme="minorEastAsia" w:hAnsiTheme="majorBidi"/>
          <w:color w:val="auto"/>
          <w:sz w:val="24"/>
          <w:szCs w:val="24"/>
          <w:lang w:eastAsia="ja-JP"/>
        </w:rPr>
        <w:id w:val="1781522536"/>
        <w:docPartObj>
          <w:docPartGallery w:val="Table of Contents"/>
          <w:docPartUnique/>
        </w:docPartObj>
      </w:sdtPr>
      <w:sdtEndPr>
        <w:rPr>
          <w:b/>
          <w:bCs/>
          <w:noProof/>
        </w:rPr>
      </w:sdtEndPr>
      <w:sdtContent>
        <w:p w14:paraId="7B0E7C0E" w14:textId="547C241E" w:rsidR="007A42D8" w:rsidRPr="0055280A" w:rsidRDefault="007A42D8" w:rsidP="0055280A">
          <w:pPr>
            <w:pStyle w:val="TOCHeading"/>
            <w:spacing w:before="0" w:line="360" w:lineRule="auto"/>
            <w:rPr>
              <w:rFonts w:asciiTheme="majorBidi" w:hAnsiTheme="majorBidi"/>
            </w:rPr>
          </w:pPr>
        </w:p>
        <w:p w14:paraId="16D9B340" w14:textId="39A6E4FE" w:rsidR="007E498B" w:rsidRDefault="007A42D8">
          <w:pPr>
            <w:pStyle w:val="TOC1"/>
            <w:tabs>
              <w:tab w:val="right" w:leader="dot" w:pos="9350"/>
            </w:tabs>
            <w:rPr>
              <w:noProof/>
              <w:kern w:val="2"/>
              <w:lang w:val="en-GB" w:eastAsia="en-GB"/>
              <w14:ligatures w14:val="standardContextual"/>
            </w:rPr>
          </w:pPr>
          <w:r w:rsidRPr="0055280A">
            <w:rPr>
              <w:rFonts w:asciiTheme="majorBidi" w:hAnsiTheme="majorBidi" w:cstheme="majorBidi"/>
            </w:rPr>
            <w:fldChar w:fldCharType="begin"/>
          </w:r>
          <w:r w:rsidRPr="0055280A">
            <w:rPr>
              <w:rFonts w:asciiTheme="majorBidi" w:hAnsiTheme="majorBidi" w:cstheme="majorBidi"/>
            </w:rPr>
            <w:instrText xml:space="preserve"> TOC \o "1-3" \h \z \u </w:instrText>
          </w:r>
          <w:r w:rsidRPr="0055280A">
            <w:rPr>
              <w:rFonts w:asciiTheme="majorBidi" w:hAnsiTheme="majorBidi" w:cstheme="majorBidi"/>
            </w:rPr>
            <w:fldChar w:fldCharType="separate"/>
          </w:r>
          <w:hyperlink w:anchor="_Toc235561327" w:history="1">
            <w:bookmarkStart w:id="4" w:name="_Toc235560405"/>
            <w:r w:rsidR="007E498B" w:rsidRPr="00E9484B">
              <w:rPr>
                <w:rStyle w:val="Hyperlink"/>
                <w:rFonts w:asciiTheme="majorBidi" w:hAnsiTheme="majorBidi" w:cstheme="majorBidi"/>
                <w:noProof/>
              </w:rPr>
              <w:drawing>
                <wp:inline distT="0" distB="0" distL="0" distR="0" wp14:anchorId="6189B07A" wp14:editId="7A443479">
                  <wp:extent cx="1987550" cy="478790"/>
                  <wp:effectExtent l="0" t="0" r="0" b="0"/>
                  <wp:docPr id="130131739"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88144" cy="478933"/>
                          </a:xfrm>
                          <a:prstGeom prst="rect">
                            <a:avLst/>
                          </a:prstGeom>
                        </pic:spPr>
                      </pic:pic>
                    </a:graphicData>
                  </a:graphic>
                </wp:inline>
              </w:drawing>
            </w:r>
            <w:bookmarkEnd w:id="4"/>
            <w:r w:rsidR="007E498B">
              <w:rPr>
                <w:noProof/>
                <w:webHidden/>
              </w:rPr>
              <w:tab/>
            </w:r>
            <w:r w:rsidR="007E498B">
              <w:rPr>
                <w:noProof/>
                <w:webHidden/>
              </w:rPr>
              <w:fldChar w:fldCharType="begin"/>
            </w:r>
            <w:r w:rsidR="007E498B">
              <w:rPr>
                <w:noProof/>
                <w:webHidden/>
              </w:rPr>
              <w:instrText xml:space="preserve"> PAGEREF _Toc235561327 \h </w:instrText>
            </w:r>
            <w:r w:rsidR="007E498B">
              <w:rPr>
                <w:noProof/>
                <w:webHidden/>
              </w:rPr>
            </w:r>
            <w:r w:rsidR="007E498B">
              <w:rPr>
                <w:noProof/>
                <w:webHidden/>
              </w:rPr>
              <w:fldChar w:fldCharType="separate"/>
            </w:r>
            <w:r w:rsidR="007E498B">
              <w:rPr>
                <w:noProof/>
                <w:webHidden/>
              </w:rPr>
              <w:t>1</w:t>
            </w:r>
            <w:r w:rsidR="007E498B">
              <w:rPr>
                <w:noProof/>
                <w:webHidden/>
              </w:rPr>
              <w:fldChar w:fldCharType="end"/>
            </w:r>
          </w:hyperlink>
        </w:p>
        <w:p w14:paraId="38BE4BBB" w14:textId="1FA0E79E" w:rsidR="007E498B" w:rsidRDefault="007E498B">
          <w:pPr>
            <w:pStyle w:val="TOC1"/>
            <w:tabs>
              <w:tab w:val="left" w:pos="720"/>
              <w:tab w:val="right" w:leader="dot" w:pos="9350"/>
            </w:tabs>
            <w:rPr>
              <w:noProof/>
              <w:kern w:val="2"/>
              <w:lang w:val="en-GB" w:eastAsia="en-GB"/>
              <w14:ligatures w14:val="standardContextual"/>
            </w:rPr>
          </w:pPr>
          <w:hyperlink w:anchor="_Toc235561328" w:history="1">
            <w:r w:rsidRPr="00E9484B">
              <w:rPr>
                <w:rStyle w:val="Hyperlink"/>
                <w:rFonts w:asciiTheme="majorBidi" w:hAnsiTheme="majorBidi"/>
                <w:b/>
                <w:bCs/>
                <w:noProof/>
                <w:lang w:val="en-GB"/>
              </w:rPr>
              <w:t>1.0</w:t>
            </w:r>
            <w:r>
              <w:rPr>
                <w:noProof/>
                <w:kern w:val="2"/>
                <w:lang w:val="en-GB" w:eastAsia="en-GB"/>
                <w14:ligatures w14:val="standardContextual"/>
              </w:rPr>
              <w:tab/>
            </w:r>
            <w:r w:rsidRPr="00E9484B">
              <w:rPr>
                <w:rStyle w:val="Hyperlink"/>
                <w:rFonts w:asciiTheme="majorBidi" w:hAnsiTheme="majorBidi"/>
                <w:b/>
                <w:bCs/>
                <w:noProof/>
                <w:lang w:val="en-GB"/>
              </w:rPr>
              <w:t>Introduction</w:t>
            </w:r>
            <w:r>
              <w:rPr>
                <w:noProof/>
                <w:webHidden/>
              </w:rPr>
              <w:tab/>
            </w:r>
            <w:r>
              <w:rPr>
                <w:noProof/>
                <w:webHidden/>
              </w:rPr>
              <w:fldChar w:fldCharType="begin"/>
            </w:r>
            <w:r>
              <w:rPr>
                <w:noProof/>
                <w:webHidden/>
              </w:rPr>
              <w:instrText xml:space="preserve"> PAGEREF _Toc235561328 \h </w:instrText>
            </w:r>
            <w:r>
              <w:rPr>
                <w:noProof/>
                <w:webHidden/>
              </w:rPr>
            </w:r>
            <w:r>
              <w:rPr>
                <w:noProof/>
                <w:webHidden/>
              </w:rPr>
              <w:fldChar w:fldCharType="separate"/>
            </w:r>
            <w:r>
              <w:rPr>
                <w:noProof/>
                <w:webHidden/>
              </w:rPr>
              <w:t>3</w:t>
            </w:r>
            <w:r>
              <w:rPr>
                <w:noProof/>
                <w:webHidden/>
              </w:rPr>
              <w:fldChar w:fldCharType="end"/>
            </w:r>
          </w:hyperlink>
        </w:p>
        <w:p w14:paraId="776C2896" w14:textId="5900E577" w:rsidR="007E498B" w:rsidRDefault="007E498B">
          <w:pPr>
            <w:pStyle w:val="TOC1"/>
            <w:tabs>
              <w:tab w:val="right" w:leader="dot" w:pos="9350"/>
            </w:tabs>
            <w:rPr>
              <w:noProof/>
              <w:kern w:val="2"/>
              <w:lang w:val="en-GB" w:eastAsia="en-GB"/>
              <w14:ligatures w14:val="standardContextual"/>
            </w:rPr>
          </w:pPr>
          <w:hyperlink w:anchor="_Toc235561329" w:history="1">
            <w:r w:rsidRPr="00E9484B">
              <w:rPr>
                <w:rStyle w:val="Hyperlink"/>
                <w:rFonts w:asciiTheme="majorBidi" w:hAnsiTheme="majorBidi"/>
                <w:b/>
                <w:bCs/>
                <w:noProof/>
              </w:rPr>
              <w:t>2.0 Database Design - Entity Relationship Diagram</w:t>
            </w:r>
            <w:r>
              <w:rPr>
                <w:noProof/>
                <w:webHidden/>
              </w:rPr>
              <w:tab/>
            </w:r>
            <w:r>
              <w:rPr>
                <w:noProof/>
                <w:webHidden/>
              </w:rPr>
              <w:fldChar w:fldCharType="begin"/>
            </w:r>
            <w:r>
              <w:rPr>
                <w:noProof/>
                <w:webHidden/>
              </w:rPr>
              <w:instrText xml:space="preserve"> PAGEREF _Toc235561329 \h </w:instrText>
            </w:r>
            <w:r>
              <w:rPr>
                <w:noProof/>
                <w:webHidden/>
              </w:rPr>
            </w:r>
            <w:r>
              <w:rPr>
                <w:noProof/>
                <w:webHidden/>
              </w:rPr>
              <w:fldChar w:fldCharType="separate"/>
            </w:r>
            <w:r>
              <w:rPr>
                <w:noProof/>
                <w:webHidden/>
              </w:rPr>
              <w:t>3</w:t>
            </w:r>
            <w:r>
              <w:rPr>
                <w:noProof/>
                <w:webHidden/>
              </w:rPr>
              <w:fldChar w:fldCharType="end"/>
            </w:r>
          </w:hyperlink>
        </w:p>
        <w:p w14:paraId="0B5DF2AA" w14:textId="6A63D3A8" w:rsidR="007E498B" w:rsidRDefault="007E498B">
          <w:pPr>
            <w:pStyle w:val="TOC2"/>
            <w:tabs>
              <w:tab w:val="right" w:leader="dot" w:pos="9350"/>
            </w:tabs>
            <w:rPr>
              <w:noProof/>
              <w:kern w:val="2"/>
              <w:lang w:val="en-GB" w:eastAsia="en-GB"/>
              <w14:ligatures w14:val="standardContextual"/>
            </w:rPr>
          </w:pPr>
          <w:hyperlink w:anchor="_Toc235561330" w:history="1">
            <w:r w:rsidRPr="00E9484B">
              <w:rPr>
                <w:rStyle w:val="Hyperlink"/>
                <w:rFonts w:asciiTheme="majorBidi" w:eastAsia="Aptos" w:hAnsiTheme="majorBidi"/>
                <w:noProof/>
                <w:lang w:val="en-GB"/>
              </w:rPr>
              <w:t>2.</w:t>
            </w:r>
            <w:r w:rsidRPr="00E9484B">
              <w:rPr>
                <w:rStyle w:val="Hyperlink"/>
                <w:rFonts w:asciiTheme="majorBidi" w:eastAsia="Aptos" w:hAnsiTheme="majorBidi"/>
                <w:b/>
                <w:bCs/>
                <w:noProof/>
                <w:lang w:val="en-GB"/>
              </w:rPr>
              <w:t>1Entity Relationship Diagram :</w:t>
            </w:r>
            <w:r>
              <w:rPr>
                <w:noProof/>
                <w:webHidden/>
              </w:rPr>
              <w:tab/>
            </w:r>
            <w:r>
              <w:rPr>
                <w:noProof/>
                <w:webHidden/>
              </w:rPr>
              <w:fldChar w:fldCharType="begin"/>
            </w:r>
            <w:r>
              <w:rPr>
                <w:noProof/>
                <w:webHidden/>
              </w:rPr>
              <w:instrText xml:space="preserve"> PAGEREF _Toc235561330 \h </w:instrText>
            </w:r>
            <w:r>
              <w:rPr>
                <w:noProof/>
                <w:webHidden/>
              </w:rPr>
            </w:r>
            <w:r>
              <w:rPr>
                <w:noProof/>
                <w:webHidden/>
              </w:rPr>
              <w:fldChar w:fldCharType="separate"/>
            </w:r>
            <w:r>
              <w:rPr>
                <w:noProof/>
                <w:webHidden/>
              </w:rPr>
              <w:t>4</w:t>
            </w:r>
            <w:r>
              <w:rPr>
                <w:noProof/>
                <w:webHidden/>
              </w:rPr>
              <w:fldChar w:fldCharType="end"/>
            </w:r>
          </w:hyperlink>
        </w:p>
        <w:p w14:paraId="2E331417" w14:textId="4668C5E8" w:rsidR="007E498B" w:rsidRDefault="007E498B">
          <w:pPr>
            <w:pStyle w:val="TOC2"/>
            <w:tabs>
              <w:tab w:val="right" w:leader="dot" w:pos="9350"/>
            </w:tabs>
            <w:rPr>
              <w:noProof/>
              <w:kern w:val="2"/>
              <w:lang w:val="en-GB" w:eastAsia="en-GB"/>
              <w14:ligatures w14:val="standardContextual"/>
            </w:rPr>
          </w:pPr>
          <w:hyperlink w:anchor="_Toc235561331" w:history="1">
            <w:r w:rsidRPr="00E9484B">
              <w:rPr>
                <w:rStyle w:val="Hyperlink"/>
                <w:rFonts w:asciiTheme="majorBidi" w:eastAsia="Aptos" w:hAnsiTheme="majorBidi"/>
                <w:b/>
                <w:bCs/>
                <w:noProof/>
                <w:lang w:val="en-GB"/>
              </w:rPr>
              <w:t>2.2 Database Design Description</w:t>
            </w:r>
            <w:r>
              <w:rPr>
                <w:noProof/>
                <w:webHidden/>
              </w:rPr>
              <w:tab/>
            </w:r>
            <w:r>
              <w:rPr>
                <w:noProof/>
                <w:webHidden/>
              </w:rPr>
              <w:fldChar w:fldCharType="begin"/>
            </w:r>
            <w:r>
              <w:rPr>
                <w:noProof/>
                <w:webHidden/>
              </w:rPr>
              <w:instrText xml:space="preserve"> PAGEREF _Toc235561331 \h </w:instrText>
            </w:r>
            <w:r>
              <w:rPr>
                <w:noProof/>
                <w:webHidden/>
              </w:rPr>
            </w:r>
            <w:r>
              <w:rPr>
                <w:noProof/>
                <w:webHidden/>
              </w:rPr>
              <w:fldChar w:fldCharType="separate"/>
            </w:r>
            <w:r>
              <w:rPr>
                <w:noProof/>
                <w:webHidden/>
              </w:rPr>
              <w:t>5</w:t>
            </w:r>
            <w:r>
              <w:rPr>
                <w:noProof/>
                <w:webHidden/>
              </w:rPr>
              <w:fldChar w:fldCharType="end"/>
            </w:r>
          </w:hyperlink>
        </w:p>
        <w:p w14:paraId="78966FE6" w14:textId="28D911B2" w:rsidR="007E498B" w:rsidRDefault="007E498B">
          <w:pPr>
            <w:pStyle w:val="TOC1"/>
            <w:tabs>
              <w:tab w:val="right" w:leader="dot" w:pos="9350"/>
            </w:tabs>
            <w:rPr>
              <w:noProof/>
              <w:kern w:val="2"/>
              <w:lang w:val="en-GB" w:eastAsia="en-GB"/>
              <w14:ligatures w14:val="standardContextual"/>
            </w:rPr>
          </w:pPr>
          <w:hyperlink w:anchor="_Toc235561332" w:history="1">
            <w:r w:rsidRPr="00E9484B">
              <w:rPr>
                <w:rStyle w:val="Hyperlink"/>
                <w:rFonts w:asciiTheme="majorBidi" w:eastAsia="Aptos Display" w:hAnsiTheme="majorBidi"/>
                <w:noProof/>
                <w:lang w:val="en-GB"/>
              </w:rPr>
              <w:t>3.</w:t>
            </w:r>
            <w:r w:rsidRPr="00E9484B">
              <w:rPr>
                <w:rStyle w:val="Hyperlink"/>
                <w:rFonts w:asciiTheme="majorBidi" w:eastAsia="Aptos Display" w:hAnsiTheme="majorBidi"/>
                <w:b/>
                <w:bCs/>
                <w:noProof/>
                <w:lang w:val="en-GB"/>
              </w:rPr>
              <w:t>0 Database Implementation</w:t>
            </w:r>
            <w:r>
              <w:rPr>
                <w:noProof/>
                <w:webHidden/>
              </w:rPr>
              <w:tab/>
            </w:r>
            <w:r>
              <w:rPr>
                <w:noProof/>
                <w:webHidden/>
              </w:rPr>
              <w:fldChar w:fldCharType="begin"/>
            </w:r>
            <w:r>
              <w:rPr>
                <w:noProof/>
                <w:webHidden/>
              </w:rPr>
              <w:instrText xml:space="preserve"> PAGEREF _Toc235561332 \h </w:instrText>
            </w:r>
            <w:r>
              <w:rPr>
                <w:noProof/>
                <w:webHidden/>
              </w:rPr>
            </w:r>
            <w:r>
              <w:rPr>
                <w:noProof/>
                <w:webHidden/>
              </w:rPr>
              <w:fldChar w:fldCharType="separate"/>
            </w:r>
            <w:r>
              <w:rPr>
                <w:noProof/>
                <w:webHidden/>
              </w:rPr>
              <w:t>6</w:t>
            </w:r>
            <w:r>
              <w:rPr>
                <w:noProof/>
                <w:webHidden/>
              </w:rPr>
              <w:fldChar w:fldCharType="end"/>
            </w:r>
          </w:hyperlink>
        </w:p>
        <w:p w14:paraId="3E4FB793" w14:textId="5619930A" w:rsidR="007E498B" w:rsidRDefault="007E498B">
          <w:pPr>
            <w:pStyle w:val="TOC2"/>
            <w:tabs>
              <w:tab w:val="right" w:leader="dot" w:pos="9350"/>
            </w:tabs>
            <w:rPr>
              <w:noProof/>
              <w:kern w:val="2"/>
              <w:lang w:val="en-GB" w:eastAsia="en-GB"/>
              <w14:ligatures w14:val="standardContextual"/>
            </w:rPr>
          </w:pPr>
          <w:hyperlink w:anchor="_Toc235561333" w:history="1">
            <w:r w:rsidRPr="00E9484B">
              <w:rPr>
                <w:rStyle w:val="Hyperlink"/>
                <w:rFonts w:asciiTheme="majorBidi" w:hAnsiTheme="majorBidi"/>
                <w:noProof/>
              </w:rPr>
              <w:t xml:space="preserve">3.1 </w:t>
            </w:r>
            <w:r w:rsidRPr="00E9484B">
              <w:rPr>
                <w:rStyle w:val="Hyperlink"/>
                <w:rFonts w:asciiTheme="majorBidi" w:hAnsiTheme="majorBidi"/>
                <w:b/>
                <w:bCs/>
                <w:noProof/>
              </w:rPr>
              <w:t>Data Manipulation Language (DML)</w:t>
            </w:r>
            <w:r>
              <w:rPr>
                <w:noProof/>
                <w:webHidden/>
              </w:rPr>
              <w:tab/>
            </w:r>
            <w:r>
              <w:rPr>
                <w:noProof/>
                <w:webHidden/>
              </w:rPr>
              <w:fldChar w:fldCharType="begin"/>
            </w:r>
            <w:r>
              <w:rPr>
                <w:noProof/>
                <w:webHidden/>
              </w:rPr>
              <w:instrText xml:space="preserve"> PAGEREF _Toc235561333 \h </w:instrText>
            </w:r>
            <w:r>
              <w:rPr>
                <w:noProof/>
                <w:webHidden/>
              </w:rPr>
            </w:r>
            <w:r>
              <w:rPr>
                <w:noProof/>
                <w:webHidden/>
              </w:rPr>
              <w:fldChar w:fldCharType="separate"/>
            </w:r>
            <w:r>
              <w:rPr>
                <w:noProof/>
                <w:webHidden/>
              </w:rPr>
              <w:t>6</w:t>
            </w:r>
            <w:r>
              <w:rPr>
                <w:noProof/>
                <w:webHidden/>
              </w:rPr>
              <w:fldChar w:fldCharType="end"/>
            </w:r>
          </w:hyperlink>
        </w:p>
        <w:p w14:paraId="13426755" w14:textId="39F5AA51" w:rsidR="007E498B" w:rsidRDefault="007E498B">
          <w:pPr>
            <w:pStyle w:val="TOC2"/>
            <w:tabs>
              <w:tab w:val="right" w:leader="dot" w:pos="9350"/>
            </w:tabs>
            <w:rPr>
              <w:noProof/>
              <w:kern w:val="2"/>
              <w:lang w:val="en-GB" w:eastAsia="en-GB"/>
              <w14:ligatures w14:val="standardContextual"/>
            </w:rPr>
          </w:pPr>
          <w:hyperlink w:anchor="_Toc235561334" w:history="1">
            <w:r w:rsidRPr="00E9484B">
              <w:rPr>
                <w:rStyle w:val="Hyperlink"/>
                <w:rFonts w:asciiTheme="majorBidi" w:hAnsiTheme="majorBidi"/>
                <w:noProof/>
              </w:rPr>
              <w:t>3</w:t>
            </w:r>
            <w:r w:rsidRPr="00E9484B">
              <w:rPr>
                <w:rStyle w:val="Hyperlink"/>
                <w:rFonts w:asciiTheme="majorBidi" w:hAnsiTheme="majorBidi"/>
                <w:b/>
                <w:bCs/>
                <w:noProof/>
              </w:rPr>
              <w:t>.2 Data Definition Language (DDL)</w:t>
            </w:r>
            <w:r>
              <w:rPr>
                <w:noProof/>
                <w:webHidden/>
              </w:rPr>
              <w:tab/>
            </w:r>
            <w:r>
              <w:rPr>
                <w:noProof/>
                <w:webHidden/>
              </w:rPr>
              <w:fldChar w:fldCharType="begin"/>
            </w:r>
            <w:r>
              <w:rPr>
                <w:noProof/>
                <w:webHidden/>
              </w:rPr>
              <w:instrText xml:space="preserve"> PAGEREF _Toc235561334 \h </w:instrText>
            </w:r>
            <w:r>
              <w:rPr>
                <w:noProof/>
                <w:webHidden/>
              </w:rPr>
            </w:r>
            <w:r>
              <w:rPr>
                <w:noProof/>
                <w:webHidden/>
              </w:rPr>
              <w:fldChar w:fldCharType="separate"/>
            </w:r>
            <w:r>
              <w:rPr>
                <w:noProof/>
                <w:webHidden/>
              </w:rPr>
              <w:t>7</w:t>
            </w:r>
            <w:r>
              <w:rPr>
                <w:noProof/>
                <w:webHidden/>
              </w:rPr>
              <w:fldChar w:fldCharType="end"/>
            </w:r>
          </w:hyperlink>
        </w:p>
        <w:p w14:paraId="7582F50D" w14:textId="60931490" w:rsidR="007E498B" w:rsidRDefault="007E498B">
          <w:pPr>
            <w:pStyle w:val="TOC1"/>
            <w:tabs>
              <w:tab w:val="right" w:leader="dot" w:pos="9350"/>
            </w:tabs>
            <w:rPr>
              <w:noProof/>
              <w:kern w:val="2"/>
              <w:lang w:val="en-GB" w:eastAsia="en-GB"/>
              <w14:ligatures w14:val="standardContextual"/>
            </w:rPr>
          </w:pPr>
          <w:hyperlink w:anchor="_Toc235561335" w:history="1">
            <w:r w:rsidRPr="00E9484B">
              <w:rPr>
                <w:rStyle w:val="Hyperlink"/>
                <w:rFonts w:asciiTheme="majorBidi" w:hAnsiTheme="majorBidi"/>
                <w:b/>
                <w:bCs/>
                <w:noProof/>
              </w:rPr>
              <w:t>4 Stored Procedure</w:t>
            </w:r>
            <w:r>
              <w:rPr>
                <w:noProof/>
                <w:webHidden/>
              </w:rPr>
              <w:tab/>
            </w:r>
            <w:r>
              <w:rPr>
                <w:noProof/>
                <w:webHidden/>
              </w:rPr>
              <w:fldChar w:fldCharType="begin"/>
            </w:r>
            <w:r>
              <w:rPr>
                <w:noProof/>
                <w:webHidden/>
              </w:rPr>
              <w:instrText xml:space="preserve"> PAGEREF _Toc235561335 \h </w:instrText>
            </w:r>
            <w:r>
              <w:rPr>
                <w:noProof/>
                <w:webHidden/>
              </w:rPr>
            </w:r>
            <w:r>
              <w:rPr>
                <w:noProof/>
                <w:webHidden/>
              </w:rPr>
              <w:fldChar w:fldCharType="separate"/>
            </w:r>
            <w:r>
              <w:rPr>
                <w:noProof/>
                <w:webHidden/>
              </w:rPr>
              <w:t>15</w:t>
            </w:r>
            <w:r>
              <w:rPr>
                <w:noProof/>
                <w:webHidden/>
              </w:rPr>
              <w:fldChar w:fldCharType="end"/>
            </w:r>
          </w:hyperlink>
        </w:p>
        <w:p w14:paraId="3BFFF75F" w14:textId="6849D249" w:rsidR="007E498B" w:rsidRDefault="007E498B">
          <w:pPr>
            <w:pStyle w:val="TOC1"/>
            <w:tabs>
              <w:tab w:val="right" w:leader="dot" w:pos="9350"/>
            </w:tabs>
            <w:rPr>
              <w:noProof/>
              <w:kern w:val="2"/>
              <w:lang w:val="en-GB" w:eastAsia="en-GB"/>
              <w14:ligatures w14:val="standardContextual"/>
            </w:rPr>
          </w:pPr>
          <w:hyperlink w:anchor="_Toc235561336" w:history="1">
            <w:r w:rsidRPr="00E9484B">
              <w:rPr>
                <w:rStyle w:val="Hyperlink"/>
                <w:rFonts w:asciiTheme="majorBidi" w:hAnsiTheme="majorBidi"/>
                <w:noProof/>
                <w:lang w:val="en-GB"/>
              </w:rPr>
              <w:t>5</w:t>
            </w:r>
            <w:r w:rsidRPr="00E9484B">
              <w:rPr>
                <w:rStyle w:val="Hyperlink"/>
                <w:rFonts w:asciiTheme="majorBidi" w:hAnsiTheme="majorBidi"/>
                <w:b/>
                <w:bCs/>
                <w:noProof/>
                <w:lang w:val="en-GB"/>
              </w:rPr>
              <w:t xml:space="preserve"> Trigger</w:t>
            </w:r>
            <w:r>
              <w:rPr>
                <w:noProof/>
                <w:webHidden/>
              </w:rPr>
              <w:tab/>
            </w:r>
            <w:r>
              <w:rPr>
                <w:noProof/>
                <w:webHidden/>
              </w:rPr>
              <w:fldChar w:fldCharType="begin"/>
            </w:r>
            <w:r>
              <w:rPr>
                <w:noProof/>
                <w:webHidden/>
              </w:rPr>
              <w:instrText xml:space="preserve"> PAGEREF _Toc235561336 \h </w:instrText>
            </w:r>
            <w:r>
              <w:rPr>
                <w:noProof/>
                <w:webHidden/>
              </w:rPr>
            </w:r>
            <w:r>
              <w:rPr>
                <w:noProof/>
                <w:webHidden/>
              </w:rPr>
              <w:fldChar w:fldCharType="separate"/>
            </w:r>
            <w:r>
              <w:rPr>
                <w:noProof/>
                <w:webHidden/>
              </w:rPr>
              <w:t>17</w:t>
            </w:r>
            <w:r>
              <w:rPr>
                <w:noProof/>
                <w:webHidden/>
              </w:rPr>
              <w:fldChar w:fldCharType="end"/>
            </w:r>
          </w:hyperlink>
        </w:p>
        <w:p w14:paraId="65C1D6E5" w14:textId="0EBFF0CC" w:rsidR="007E498B" w:rsidRDefault="007E498B">
          <w:pPr>
            <w:pStyle w:val="TOC1"/>
            <w:tabs>
              <w:tab w:val="right" w:leader="dot" w:pos="9350"/>
            </w:tabs>
            <w:rPr>
              <w:noProof/>
              <w:kern w:val="2"/>
              <w:lang w:val="en-GB" w:eastAsia="en-GB"/>
              <w14:ligatures w14:val="standardContextual"/>
            </w:rPr>
          </w:pPr>
          <w:hyperlink w:anchor="_Toc235561337" w:history="1">
            <w:r w:rsidRPr="00E9484B">
              <w:rPr>
                <w:rStyle w:val="Hyperlink"/>
                <w:rFonts w:asciiTheme="majorBidi" w:hAnsiTheme="majorBidi"/>
                <w:noProof/>
              </w:rPr>
              <w:t xml:space="preserve">6 </w:t>
            </w:r>
            <w:r w:rsidRPr="00E9484B">
              <w:rPr>
                <w:rStyle w:val="Hyperlink"/>
                <w:rFonts w:asciiTheme="majorBidi" w:hAnsiTheme="majorBidi"/>
                <w:b/>
                <w:bCs/>
                <w:noProof/>
              </w:rPr>
              <w:t>Performance Tuning</w:t>
            </w:r>
            <w:r>
              <w:rPr>
                <w:noProof/>
                <w:webHidden/>
              </w:rPr>
              <w:tab/>
            </w:r>
            <w:r>
              <w:rPr>
                <w:noProof/>
                <w:webHidden/>
              </w:rPr>
              <w:fldChar w:fldCharType="begin"/>
            </w:r>
            <w:r>
              <w:rPr>
                <w:noProof/>
                <w:webHidden/>
              </w:rPr>
              <w:instrText xml:space="preserve"> PAGEREF _Toc235561337 \h </w:instrText>
            </w:r>
            <w:r>
              <w:rPr>
                <w:noProof/>
                <w:webHidden/>
              </w:rPr>
            </w:r>
            <w:r>
              <w:rPr>
                <w:noProof/>
                <w:webHidden/>
              </w:rPr>
              <w:fldChar w:fldCharType="separate"/>
            </w:r>
            <w:r>
              <w:rPr>
                <w:noProof/>
                <w:webHidden/>
              </w:rPr>
              <w:t>20</w:t>
            </w:r>
            <w:r>
              <w:rPr>
                <w:noProof/>
                <w:webHidden/>
              </w:rPr>
              <w:fldChar w:fldCharType="end"/>
            </w:r>
          </w:hyperlink>
        </w:p>
        <w:p w14:paraId="585DF1CC" w14:textId="420AA9FD" w:rsidR="007E498B" w:rsidRDefault="007E498B">
          <w:pPr>
            <w:pStyle w:val="TOC1"/>
            <w:tabs>
              <w:tab w:val="right" w:leader="dot" w:pos="9350"/>
            </w:tabs>
            <w:rPr>
              <w:noProof/>
              <w:kern w:val="2"/>
              <w:lang w:val="en-GB" w:eastAsia="en-GB"/>
              <w14:ligatures w14:val="standardContextual"/>
            </w:rPr>
          </w:pPr>
          <w:hyperlink w:anchor="_Toc235561338" w:history="1">
            <w:r w:rsidRPr="00E9484B">
              <w:rPr>
                <w:rStyle w:val="Hyperlink"/>
                <w:rFonts w:asciiTheme="majorBidi" w:eastAsia="Aptos Display" w:hAnsiTheme="majorBidi"/>
                <w:b/>
                <w:bCs/>
                <w:noProof/>
                <w:lang w:val="en-GB"/>
              </w:rPr>
              <w:t>7 Conclusions and Reflection</w:t>
            </w:r>
            <w:r>
              <w:rPr>
                <w:noProof/>
                <w:webHidden/>
              </w:rPr>
              <w:tab/>
            </w:r>
            <w:r>
              <w:rPr>
                <w:noProof/>
                <w:webHidden/>
              </w:rPr>
              <w:fldChar w:fldCharType="begin"/>
            </w:r>
            <w:r>
              <w:rPr>
                <w:noProof/>
                <w:webHidden/>
              </w:rPr>
              <w:instrText xml:space="preserve"> PAGEREF _Toc235561338 \h </w:instrText>
            </w:r>
            <w:r>
              <w:rPr>
                <w:noProof/>
                <w:webHidden/>
              </w:rPr>
            </w:r>
            <w:r>
              <w:rPr>
                <w:noProof/>
                <w:webHidden/>
              </w:rPr>
              <w:fldChar w:fldCharType="separate"/>
            </w:r>
            <w:r>
              <w:rPr>
                <w:noProof/>
                <w:webHidden/>
              </w:rPr>
              <w:t>21</w:t>
            </w:r>
            <w:r>
              <w:rPr>
                <w:noProof/>
                <w:webHidden/>
              </w:rPr>
              <w:fldChar w:fldCharType="end"/>
            </w:r>
          </w:hyperlink>
        </w:p>
        <w:p w14:paraId="2711FA73" w14:textId="5462AE6C" w:rsidR="007E498B" w:rsidRDefault="007E498B">
          <w:pPr>
            <w:pStyle w:val="TOC1"/>
            <w:tabs>
              <w:tab w:val="right" w:leader="dot" w:pos="9350"/>
            </w:tabs>
            <w:rPr>
              <w:noProof/>
              <w:kern w:val="2"/>
              <w:lang w:val="en-GB" w:eastAsia="en-GB"/>
              <w14:ligatures w14:val="standardContextual"/>
            </w:rPr>
          </w:pPr>
          <w:hyperlink w:anchor="_Toc235561339" w:history="1">
            <w:r w:rsidRPr="00E9484B">
              <w:rPr>
                <w:rStyle w:val="Hyperlink"/>
                <w:rFonts w:asciiTheme="majorBidi" w:hAnsiTheme="majorBidi"/>
                <w:b/>
                <w:bCs/>
                <w:noProof/>
                <w:lang w:val="en-GB"/>
              </w:rPr>
              <w:t>8 Reference</w:t>
            </w:r>
            <w:r w:rsidRPr="00E9484B">
              <w:rPr>
                <w:rStyle w:val="Hyperlink"/>
                <w:rFonts w:asciiTheme="majorBidi" w:eastAsia="Aptos Display" w:hAnsiTheme="majorBidi"/>
                <w:b/>
                <w:bCs/>
                <w:noProof/>
                <w:lang w:val="en-GB"/>
              </w:rPr>
              <w:t>s</w:t>
            </w:r>
            <w:r>
              <w:rPr>
                <w:noProof/>
                <w:webHidden/>
              </w:rPr>
              <w:tab/>
            </w:r>
            <w:r>
              <w:rPr>
                <w:noProof/>
                <w:webHidden/>
              </w:rPr>
              <w:fldChar w:fldCharType="begin"/>
            </w:r>
            <w:r>
              <w:rPr>
                <w:noProof/>
                <w:webHidden/>
              </w:rPr>
              <w:instrText xml:space="preserve"> PAGEREF _Toc235561339 \h </w:instrText>
            </w:r>
            <w:r>
              <w:rPr>
                <w:noProof/>
                <w:webHidden/>
              </w:rPr>
            </w:r>
            <w:r>
              <w:rPr>
                <w:noProof/>
                <w:webHidden/>
              </w:rPr>
              <w:fldChar w:fldCharType="separate"/>
            </w:r>
            <w:r>
              <w:rPr>
                <w:noProof/>
                <w:webHidden/>
              </w:rPr>
              <w:t>23</w:t>
            </w:r>
            <w:r>
              <w:rPr>
                <w:noProof/>
                <w:webHidden/>
              </w:rPr>
              <w:fldChar w:fldCharType="end"/>
            </w:r>
          </w:hyperlink>
        </w:p>
        <w:p w14:paraId="75BA0F7B" w14:textId="77C1D15C" w:rsidR="007A42D8" w:rsidRPr="0055280A" w:rsidRDefault="007A42D8" w:rsidP="0055280A">
          <w:pPr>
            <w:spacing w:after="0" w:line="360" w:lineRule="auto"/>
            <w:rPr>
              <w:rFonts w:asciiTheme="majorBidi" w:hAnsiTheme="majorBidi" w:cstheme="majorBidi"/>
            </w:rPr>
          </w:pPr>
          <w:r w:rsidRPr="0055280A">
            <w:rPr>
              <w:rFonts w:asciiTheme="majorBidi" w:hAnsiTheme="majorBidi" w:cstheme="majorBidi"/>
              <w:b/>
              <w:bCs/>
              <w:noProof/>
            </w:rPr>
            <w:fldChar w:fldCharType="end"/>
          </w:r>
        </w:p>
      </w:sdtContent>
    </w:sdt>
    <w:p w14:paraId="7C3A7D5F" w14:textId="5FC43A66" w:rsidR="00EB39A2" w:rsidRPr="0055280A" w:rsidRDefault="00EB39A2" w:rsidP="0055280A">
      <w:pPr>
        <w:spacing w:after="0" w:line="360" w:lineRule="auto"/>
        <w:rPr>
          <w:rFonts w:asciiTheme="majorBidi" w:eastAsia="Aptos" w:hAnsiTheme="majorBidi" w:cstheme="majorBidi"/>
          <w:color w:val="000000" w:themeColor="text1"/>
          <w:sz w:val="22"/>
          <w:szCs w:val="22"/>
        </w:rPr>
      </w:pPr>
    </w:p>
    <w:p w14:paraId="232CDF9B" w14:textId="36759E21"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63ED0577" w14:textId="33A9ADC8"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76E51A15" w14:textId="7577F90F"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658F9B5F" w14:textId="069A170C" w:rsidR="00EB39A2" w:rsidRPr="0055280A" w:rsidRDefault="5DAE27C3" w:rsidP="0055280A">
      <w:pPr>
        <w:tabs>
          <w:tab w:val="right" w:leader="dot" w:pos="9015"/>
        </w:tabs>
        <w:spacing w:after="0" w:line="360" w:lineRule="auto"/>
        <w:ind w:left="220"/>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6790F8B7" w14:textId="7A475010" w:rsidR="00EB39A2" w:rsidRPr="0055280A" w:rsidRDefault="5DAE27C3" w:rsidP="0055280A">
      <w:pPr>
        <w:tabs>
          <w:tab w:val="right" w:leader="dot" w:pos="9015"/>
        </w:tabs>
        <w:spacing w:after="0" w:line="360" w:lineRule="auto"/>
        <w:ind w:left="220"/>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3E40DEC2" w14:textId="25FC78D6"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5E0E929F" w14:textId="74DBC9BB" w:rsidR="00EB39A2" w:rsidRPr="0055280A" w:rsidRDefault="5DAE27C3" w:rsidP="0055280A">
      <w:pPr>
        <w:tabs>
          <w:tab w:val="right" w:leader="dot" w:pos="9015"/>
        </w:tabs>
        <w:spacing w:after="0" w:line="360" w:lineRule="auto"/>
        <w:rPr>
          <w:rFonts w:asciiTheme="majorBidi" w:eastAsia="Aptos" w:hAnsiTheme="majorBidi" w:cstheme="majorBidi"/>
          <w:color w:val="467886"/>
          <w:sz w:val="22"/>
          <w:szCs w:val="22"/>
          <w:u w:val="single"/>
          <w:lang w:val="en-GB"/>
        </w:rPr>
      </w:pPr>
      <w:r w:rsidRPr="0055280A">
        <w:rPr>
          <w:rFonts w:asciiTheme="majorBidi" w:eastAsia="Aptos" w:hAnsiTheme="majorBidi" w:cstheme="majorBidi"/>
          <w:color w:val="467886"/>
          <w:sz w:val="22"/>
          <w:szCs w:val="22"/>
          <w:u w:val="single"/>
          <w:lang w:val="en-GB"/>
        </w:rPr>
        <w:t xml:space="preserve"> </w:t>
      </w:r>
    </w:p>
    <w:p w14:paraId="7922F794" w14:textId="77777777" w:rsidR="00081D00" w:rsidRPr="0055280A" w:rsidRDefault="00081D00"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p>
    <w:p w14:paraId="66F6F9F2" w14:textId="45F75926"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416E0FAC" w14:textId="311413C9"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178B7879" w14:textId="6ACF43DD" w:rsidR="00EB39A2" w:rsidRPr="0055280A" w:rsidRDefault="5DAE27C3" w:rsidP="0055280A">
      <w:pPr>
        <w:spacing w:after="0" w:line="360" w:lineRule="auto"/>
        <w:rPr>
          <w:rFonts w:asciiTheme="majorBidi" w:eastAsia="Aptos" w:hAnsiTheme="majorBidi" w:cstheme="majorBidi"/>
          <w:color w:val="000000" w:themeColor="text1"/>
          <w:sz w:val="22"/>
          <w:szCs w:val="22"/>
        </w:rPr>
      </w:pPr>
      <w:r w:rsidRPr="0055280A">
        <w:rPr>
          <w:rFonts w:asciiTheme="majorBidi" w:eastAsia="Aptos" w:hAnsiTheme="majorBidi" w:cstheme="majorBidi"/>
          <w:color w:val="000000" w:themeColor="text1"/>
          <w:sz w:val="22"/>
          <w:szCs w:val="22"/>
          <w:lang w:val="en-GB"/>
        </w:rPr>
        <w:lastRenderedPageBreak/>
        <w:t xml:space="preserve"> </w:t>
      </w:r>
      <w:r w:rsidRPr="0055280A">
        <w:rPr>
          <w:rFonts w:asciiTheme="majorBidi" w:eastAsia="Aptos" w:hAnsiTheme="majorBidi" w:cstheme="majorBidi"/>
          <w:b/>
          <w:bCs/>
          <w:color w:val="000000" w:themeColor="text1"/>
          <w:sz w:val="22"/>
          <w:szCs w:val="22"/>
          <w:lang w:val="en-GB"/>
        </w:rPr>
        <w:t xml:space="preserve"> </w:t>
      </w:r>
    </w:p>
    <w:p w14:paraId="2E14B742" w14:textId="6D306544" w:rsidR="009B4604" w:rsidRPr="0055280A" w:rsidRDefault="0004167F" w:rsidP="0055280A">
      <w:pPr>
        <w:pStyle w:val="Heading1"/>
        <w:numPr>
          <w:ilvl w:val="0"/>
          <w:numId w:val="2"/>
        </w:numPr>
        <w:spacing w:before="0" w:after="0" w:line="360" w:lineRule="auto"/>
        <w:rPr>
          <w:rFonts w:asciiTheme="majorBidi" w:hAnsiTheme="majorBidi"/>
          <w:b/>
          <w:bCs/>
          <w:sz w:val="28"/>
          <w:szCs w:val="28"/>
          <w:lang w:val="en-GB"/>
        </w:rPr>
      </w:pPr>
      <w:bookmarkStart w:id="5" w:name="_Toc235561328"/>
      <w:r w:rsidRPr="0055280A">
        <w:rPr>
          <w:rFonts w:asciiTheme="majorBidi" w:hAnsiTheme="majorBidi"/>
          <w:b/>
          <w:bCs/>
          <w:sz w:val="28"/>
          <w:szCs w:val="28"/>
          <w:lang w:val="en-GB"/>
        </w:rPr>
        <w:t>Introduction</w:t>
      </w:r>
      <w:bookmarkEnd w:id="5"/>
    </w:p>
    <w:p w14:paraId="05ADD563" w14:textId="189AE1EF" w:rsidR="003C0CB2" w:rsidRPr="0055280A" w:rsidRDefault="003C0CB2" w:rsidP="0075037C">
      <w:pPr>
        <w:spacing w:after="0" w:line="360" w:lineRule="auto"/>
        <w:rPr>
          <w:rFonts w:asciiTheme="majorBidi" w:hAnsiTheme="majorBidi" w:cstheme="majorBidi"/>
          <w:lang w:val="en-GB"/>
        </w:rPr>
      </w:pPr>
      <w:r w:rsidRPr="0055280A">
        <w:rPr>
          <w:rFonts w:asciiTheme="majorBidi" w:hAnsiTheme="majorBidi" w:cstheme="majorBidi"/>
          <w:lang w:val="en-GB"/>
        </w:rPr>
        <w:t>This project is about designing and implementing a database for Med</w:t>
      </w:r>
      <w:r w:rsidR="0098730C" w:rsidRPr="0055280A">
        <w:rPr>
          <w:rFonts w:asciiTheme="majorBidi" w:hAnsiTheme="majorBidi" w:cstheme="majorBidi"/>
          <w:lang w:val="en-GB"/>
        </w:rPr>
        <w:t>-</w:t>
      </w:r>
      <w:r w:rsidRPr="0055280A">
        <w:rPr>
          <w:rFonts w:asciiTheme="majorBidi" w:hAnsiTheme="majorBidi" w:cstheme="majorBidi"/>
          <w:lang w:val="en-GB"/>
        </w:rPr>
        <w:t>Assist Clinic.</w:t>
      </w:r>
      <w:r w:rsidR="00554821" w:rsidRPr="00554821">
        <w:t xml:space="preserve"> </w:t>
      </w:r>
      <w:r w:rsidR="00554821" w:rsidRPr="00554821">
        <w:rPr>
          <w:rFonts w:asciiTheme="majorBidi" w:hAnsiTheme="majorBidi" w:cstheme="majorBidi"/>
        </w:rPr>
        <w:t xml:space="preserve">The key purpose of the database is to store and manage important information about the clinic in a secure and </w:t>
      </w:r>
      <w:r w:rsidR="007E498B" w:rsidRPr="00554821">
        <w:rPr>
          <w:rFonts w:asciiTheme="majorBidi" w:hAnsiTheme="majorBidi" w:cstheme="majorBidi"/>
        </w:rPr>
        <w:t>organized</w:t>
      </w:r>
      <w:r w:rsidR="00554821" w:rsidRPr="00554821">
        <w:rPr>
          <w:rFonts w:asciiTheme="majorBidi" w:hAnsiTheme="majorBidi" w:cstheme="majorBidi"/>
        </w:rPr>
        <w:t xml:space="preserve"> manner. The database maintains records of patients, doctors, departments, appointments, treatments, feedback, and addresses. A well-designed database helps improve data accuracy, reduce duplication, and support the efficient delivery of healthcare services</w:t>
      </w:r>
      <w:r w:rsidR="007E498B">
        <w:rPr>
          <w:rFonts w:asciiTheme="majorBidi" w:hAnsiTheme="majorBidi" w:cstheme="majorBidi"/>
        </w:rPr>
        <w:t>.</w:t>
      </w:r>
    </w:p>
    <w:p w14:paraId="78DFF886" w14:textId="08F4198A" w:rsidR="003C0CB2"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The project started with creating an Entit</w:t>
      </w:r>
      <w:r w:rsidR="00287CA7" w:rsidRPr="0055280A">
        <w:rPr>
          <w:rFonts w:asciiTheme="majorBidi" w:hAnsiTheme="majorBidi" w:cstheme="majorBidi"/>
          <w:lang w:val="en-GB"/>
        </w:rPr>
        <w:t>ies</w:t>
      </w:r>
      <w:r w:rsidRPr="0055280A">
        <w:rPr>
          <w:rFonts w:asciiTheme="majorBidi" w:hAnsiTheme="majorBidi" w:cstheme="majorBidi"/>
          <w:lang w:val="en-GB"/>
        </w:rPr>
        <w:t xml:space="preserve"> Relationship Diagram (ERD). The ERD shows the tables in the database, their attributes, and the relationships between them. It also identifies the primary keys and foreign keys that connect the tables and maintain data integrity. A good database design reduces duplicate data and makes it easier to store and retrieve information.</w:t>
      </w:r>
    </w:p>
    <w:p w14:paraId="434E2A69" w14:textId="77777777" w:rsidR="003C0CB2"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The database was developed using MySQL and phpMyAdmin. Data Definition Language (DDL) was used to create the database, tables, and relationships. Data Manipulation Language (DML) was used to insert, update, delete, and retrieve records. The database also includes stored procedures, triggers, and indexes. Stored procedures help automate common database tasks, triggers automatically check and validate data, and indexes improve the speed of searching and retrieving information.</w:t>
      </w:r>
    </w:p>
    <w:p w14:paraId="28BDD031" w14:textId="77777777" w:rsidR="003C0CB2"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After the database was created, sample data was added to every table to test that the system worked correctly. Different SQL queries were used to check that records could be inserted, updated, deleted, and searched successfully. The database was tested to make sure that all tables, relationships, and database objects worked correctly.</w:t>
      </w:r>
    </w:p>
    <w:p w14:paraId="0E8A060E" w14:textId="10D25D6A" w:rsidR="009B4604"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This project helped me understand the complete process of database design and implementation. It also improved my practical skills in SQL, database management, and problem-solving. The final Med</w:t>
      </w:r>
      <w:r w:rsidR="0098730C" w:rsidRPr="0055280A">
        <w:rPr>
          <w:rFonts w:asciiTheme="majorBidi" w:hAnsiTheme="majorBidi" w:cstheme="majorBidi"/>
          <w:lang w:val="en-GB"/>
        </w:rPr>
        <w:t>-</w:t>
      </w:r>
      <w:r w:rsidRPr="0055280A">
        <w:rPr>
          <w:rFonts w:asciiTheme="majorBidi" w:hAnsiTheme="majorBidi" w:cstheme="majorBidi"/>
          <w:lang w:val="en-GB"/>
        </w:rPr>
        <w:t xml:space="preserve">Assist Clinic database provides a simple, reliable, and efficient solution for managing clinic information and supporting daily healthcare operations. </w:t>
      </w:r>
    </w:p>
    <w:p w14:paraId="55B232DF" w14:textId="10D2BBC4" w:rsidR="00EB39A2" w:rsidRPr="0055280A" w:rsidRDefault="00241375" w:rsidP="0055280A">
      <w:pPr>
        <w:pStyle w:val="Heading1"/>
        <w:spacing w:before="0" w:after="0" w:line="360" w:lineRule="auto"/>
        <w:rPr>
          <w:rFonts w:asciiTheme="majorBidi" w:hAnsiTheme="majorBidi"/>
          <w:b/>
          <w:bCs/>
          <w:sz w:val="28"/>
          <w:szCs w:val="28"/>
        </w:rPr>
      </w:pPr>
      <w:bookmarkStart w:id="6" w:name="_Toc235561329"/>
      <w:r w:rsidRPr="0055280A">
        <w:rPr>
          <w:rFonts w:asciiTheme="majorBidi" w:hAnsiTheme="majorBidi"/>
          <w:b/>
          <w:bCs/>
          <w:sz w:val="28"/>
          <w:szCs w:val="28"/>
        </w:rPr>
        <w:t>2.0</w:t>
      </w:r>
      <w:r w:rsidR="0078025B" w:rsidRPr="0055280A">
        <w:rPr>
          <w:rFonts w:asciiTheme="majorBidi" w:hAnsiTheme="majorBidi"/>
          <w:b/>
          <w:bCs/>
          <w:sz w:val="28"/>
          <w:szCs w:val="28"/>
        </w:rPr>
        <w:t xml:space="preserve"> </w:t>
      </w:r>
      <w:r w:rsidR="5DAE27C3" w:rsidRPr="0055280A">
        <w:rPr>
          <w:rFonts w:asciiTheme="majorBidi" w:hAnsiTheme="majorBidi"/>
          <w:b/>
          <w:bCs/>
          <w:sz w:val="28"/>
          <w:szCs w:val="28"/>
        </w:rPr>
        <w:t>Database Design - Entity Relationship Diagram</w:t>
      </w:r>
      <w:bookmarkEnd w:id="6"/>
    </w:p>
    <w:p w14:paraId="4DFE77CF" w14:textId="7F86939B" w:rsidR="00A7109B" w:rsidRPr="0055280A" w:rsidRDefault="00F61328" w:rsidP="0055280A">
      <w:pPr>
        <w:spacing w:after="0" w:line="360" w:lineRule="auto"/>
        <w:rPr>
          <w:rFonts w:asciiTheme="majorBidi" w:hAnsiTheme="majorBidi" w:cstheme="majorBidi"/>
        </w:rPr>
      </w:pPr>
      <w:r w:rsidRPr="0055280A">
        <w:rPr>
          <w:rFonts w:asciiTheme="majorBidi" w:hAnsiTheme="majorBidi" w:cstheme="majorBidi"/>
        </w:rPr>
        <w:t>This section presents the database design developed for the Med</w:t>
      </w:r>
      <w:r w:rsidR="0098730C" w:rsidRPr="0055280A">
        <w:rPr>
          <w:rFonts w:asciiTheme="majorBidi" w:hAnsiTheme="majorBidi" w:cstheme="majorBidi"/>
        </w:rPr>
        <w:t>-</w:t>
      </w:r>
      <w:r w:rsidRPr="0055280A">
        <w:rPr>
          <w:rFonts w:asciiTheme="majorBidi" w:hAnsiTheme="majorBidi" w:cstheme="majorBidi"/>
        </w:rPr>
        <w:t xml:space="preserve">Assist Clinic system. The design is represented using an Entity Relationship Diagram (ERD), which illustrates the main </w:t>
      </w:r>
      <w:r w:rsidRPr="0055280A">
        <w:rPr>
          <w:rFonts w:asciiTheme="majorBidi" w:hAnsiTheme="majorBidi" w:cstheme="majorBidi"/>
        </w:rPr>
        <w:lastRenderedPageBreak/>
        <w:t xml:space="preserve">entities, their attributes, primary keys, foreign keys, and the relationships between them. The ERD provides a clear overview of how data is </w:t>
      </w:r>
      <w:r w:rsidR="0098730C" w:rsidRPr="0055280A">
        <w:rPr>
          <w:rFonts w:asciiTheme="majorBidi" w:hAnsiTheme="majorBidi" w:cstheme="majorBidi"/>
        </w:rPr>
        <w:t>organized</w:t>
      </w:r>
      <w:r w:rsidRPr="0055280A">
        <w:rPr>
          <w:rFonts w:asciiTheme="majorBidi" w:hAnsiTheme="majorBidi" w:cstheme="majorBidi"/>
        </w:rPr>
        <w:t xml:space="preserve"> and connected within the database</w:t>
      </w:r>
      <w:r w:rsidR="00481EE6" w:rsidRPr="0055280A">
        <w:rPr>
          <w:rFonts w:asciiTheme="majorBidi" w:hAnsiTheme="majorBidi" w:cstheme="majorBidi"/>
        </w:rPr>
        <w:t xml:space="preserve"> [1]</w:t>
      </w:r>
      <w:r w:rsidRPr="0055280A">
        <w:rPr>
          <w:rFonts w:asciiTheme="majorBidi" w:hAnsiTheme="majorBidi" w:cstheme="majorBidi"/>
        </w:rPr>
        <w:t xml:space="preserve">. </w:t>
      </w:r>
    </w:p>
    <w:p w14:paraId="5EC2D66F" w14:textId="428045B1" w:rsidR="00B02CA0" w:rsidRPr="0055280A" w:rsidRDefault="00F61328" w:rsidP="0055280A">
      <w:pPr>
        <w:spacing w:after="0" w:line="360" w:lineRule="auto"/>
        <w:rPr>
          <w:rFonts w:asciiTheme="majorBidi" w:hAnsiTheme="majorBidi" w:cstheme="majorBidi"/>
        </w:rPr>
      </w:pPr>
      <w:r w:rsidRPr="0055280A">
        <w:rPr>
          <w:rFonts w:asciiTheme="majorBidi" w:hAnsiTheme="majorBidi" w:cstheme="majorBidi"/>
        </w:rPr>
        <w:t>It also serves as the foundation for implementing the relational database in MySQL, ensuring data integrity, reducing redundancy, and supporting the clinic's daily operations, including patient registration, appointment scheduling, treatment recording, doctor management, and patient feedback</w:t>
      </w:r>
      <w:r w:rsidR="00721E62" w:rsidRPr="0055280A">
        <w:rPr>
          <w:rFonts w:asciiTheme="majorBidi" w:hAnsiTheme="majorBidi" w:cstheme="majorBidi"/>
        </w:rPr>
        <w:t xml:space="preserve"> [2].</w:t>
      </w:r>
    </w:p>
    <w:p w14:paraId="6BD82C30" w14:textId="530B6B0F" w:rsidR="00EB39A2" w:rsidRPr="0055280A" w:rsidRDefault="0078025B" w:rsidP="0055280A">
      <w:pPr>
        <w:pStyle w:val="Heading2"/>
        <w:spacing w:before="0" w:after="0" w:line="360" w:lineRule="auto"/>
        <w:rPr>
          <w:rFonts w:asciiTheme="majorBidi" w:eastAsia="Aptos" w:hAnsiTheme="majorBidi"/>
          <w:sz w:val="24"/>
          <w:szCs w:val="24"/>
        </w:rPr>
      </w:pPr>
      <w:bookmarkStart w:id="7" w:name="_Toc235561330"/>
      <w:r w:rsidRPr="0055280A">
        <w:rPr>
          <w:rFonts w:asciiTheme="majorBidi" w:eastAsia="Aptos" w:hAnsiTheme="majorBidi"/>
          <w:sz w:val="24"/>
          <w:szCs w:val="24"/>
          <w:lang w:val="en-GB"/>
        </w:rPr>
        <w:t>2.</w:t>
      </w:r>
      <w:r w:rsidRPr="0055280A">
        <w:rPr>
          <w:rFonts w:asciiTheme="majorBidi" w:eastAsia="Aptos" w:hAnsiTheme="majorBidi"/>
          <w:b/>
          <w:bCs/>
          <w:sz w:val="28"/>
          <w:szCs w:val="28"/>
          <w:lang w:val="en-GB"/>
        </w:rPr>
        <w:t>1</w:t>
      </w:r>
      <w:r w:rsidR="5DAE27C3" w:rsidRPr="0055280A">
        <w:rPr>
          <w:rFonts w:asciiTheme="majorBidi" w:eastAsia="Aptos" w:hAnsiTheme="majorBidi"/>
          <w:b/>
          <w:bCs/>
          <w:sz w:val="28"/>
          <w:szCs w:val="28"/>
          <w:lang w:val="en-GB"/>
        </w:rPr>
        <w:t xml:space="preserve">Entity Relationship Diagram </w:t>
      </w:r>
      <w:r w:rsidR="00FC2E23" w:rsidRPr="0055280A">
        <w:rPr>
          <w:rFonts w:asciiTheme="majorBidi" w:eastAsia="Aptos" w:hAnsiTheme="majorBidi"/>
          <w:b/>
          <w:bCs/>
          <w:sz w:val="28"/>
          <w:szCs w:val="28"/>
          <w:lang w:val="en-GB"/>
        </w:rPr>
        <w:t>:</w:t>
      </w:r>
      <w:bookmarkEnd w:id="7"/>
    </w:p>
    <w:p w14:paraId="7668B17F" w14:textId="77EF5691" w:rsidR="00EB39A2" w:rsidRPr="0055280A" w:rsidRDefault="00104A7A" w:rsidP="0055280A">
      <w:pPr>
        <w:spacing w:after="0" w:line="360" w:lineRule="auto"/>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Figure 2.1 illustrates the Entity Relationship Diagram (ERD) developed for the Med</w:t>
      </w:r>
      <w:r w:rsidR="0098730C" w:rsidRPr="0055280A">
        <w:rPr>
          <w:rFonts w:asciiTheme="majorBidi" w:eastAsia="Aptos" w:hAnsiTheme="majorBidi" w:cstheme="majorBidi"/>
          <w:color w:val="000000" w:themeColor="text1"/>
          <w:lang w:val="en-GB"/>
        </w:rPr>
        <w:t>-</w:t>
      </w:r>
      <w:r w:rsidRPr="0055280A">
        <w:rPr>
          <w:rFonts w:asciiTheme="majorBidi" w:eastAsia="Aptos" w:hAnsiTheme="majorBidi" w:cstheme="majorBidi"/>
          <w:color w:val="000000" w:themeColor="text1"/>
          <w:lang w:val="en-GB"/>
        </w:rPr>
        <w:t>Assist Clinic database. The ERD consists of seven entities: Patient, Doctor, Department, Appointment, Treatment, Feedback, and Address. Each entity contains the attributes required to store information relevant to the clinic's operations. Primary keys uniquely identify each record, while foreign keys establish relationships between tables. The relationships ensure that appointments are linked to both patients and doctors, treatments are associated with appointments, feedback is connected to patients and appointments, doctors belong to departments, and patients are linked to their addresses. This design provides a well-structured relational database that supports data consistency, efficient data retrieval, and reliable healthcare management</w:t>
      </w:r>
      <w:r w:rsidR="009956D6" w:rsidRPr="0055280A">
        <w:rPr>
          <w:rFonts w:asciiTheme="majorBidi" w:eastAsia="Aptos" w:hAnsiTheme="majorBidi" w:cstheme="majorBidi"/>
          <w:color w:val="000000" w:themeColor="text1"/>
          <w:lang w:val="en-GB"/>
        </w:rPr>
        <w:t xml:space="preserve"> [3]</w:t>
      </w:r>
      <w:r w:rsidRPr="0055280A">
        <w:rPr>
          <w:rFonts w:asciiTheme="majorBidi" w:eastAsia="Aptos" w:hAnsiTheme="majorBidi" w:cstheme="majorBidi"/>
          <w:color w:val="000000" w:themeColor="text1"/>
          <w:lang w:val="en-GB"/>
        </w:rPr>
        <w:t>.</w:t>
      </w:r>
    </w:p>
    <w:p w14:paraId="429D6489" w14:textId="0EDC8060" w:rsidR="00EB39A2" w:rsidRPr="0055280A" w:rsidRDefault="00E871A1" w:rsidP="0055280A">
      <w:pPr>
        <w:spacing w:after="0" w:line="360" w:lineRule="auto"/>
        <w:rPr>
          <w:rFonts w:asciiTheme="majorBidi" w:hAnsiTheme="majorBidi" w:cstheme="majorBidi"/>
          <w:lang w:val="en-GB"/>
        </w:rPr>
      </w:pPr>
      <w:r w:rsidRPr="0055280A">
        <w:rPr>
          <w:rFonts w:asciiTheme="majorBidi" w:hAnsiTheme="majorBidi" w:cstheme="majorBidi"/>
          <w:noProof/>
          <w:lang w:val="en-GB"/>
        </w:rPr>
        <w:drawing>
          <wp:inline distT="0" distB="0" distL="0" distR="0" wp14:anchorId="6FECEF7F" wp14:editId="1A5BE93A">
            <wp:extent cx="5943600" cy="2393315"/>
            <wp:effectExtent l="133350" t="114300" r="133350" b="159385"/>
            <wp:docPr id="6282764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3933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761DA30" w14:textId="19E0065B" w:rsidR="006657EC" w:rsidRPr="0055280A" w:rsidRDefault="00823266" w:rsidP="00823266">
      <w:pPr>
        <w:spacing w:after="0" w:line="360" w:lineRule="auto"/>
        <w:jc w:val="center"/>
        <w:rPr>
          <w:rFonts w:asciiTheme="majorBidi" w:eastAsia="Aptos" w:hAnsiTheme="majorBidi" w:cstheme="majorBidi"/>
          <w:color w:val="000000" w:themeColor="text1"/>
          <w:sz w:val="22"/>
          <w:szCs w:val="22"/>
          <w:lang w:val="en-GB"/>
        </w:rPr>
      </w:pPr>
      <w:r w:rsidRPr="00823266">
        <w:rPr>
          <w:rFonts w:asciiTheme="majorBidi" w:eastAsia="Aptos" w:hAnsiTheme="majorBidi" w:cstheme="majorBidi"/>
          <w:color w:val="000000" w:themeColor="text1"/>
          <w:sz w:val="22"/>
          <w:szCs w:val="22"/>
        </w:rPr>
        <w:t xml:space="preserve">Figure 2.1: Entity Relationship Diagram of the </w:t>
      </w:r>
      <w:proofErr w:type="spellStart"/>
      <w:r w:rsidRPr="00823266">
        <w:rPr>
          <w:rFonts w:asciiTheme="majorBidi" w:eastAsia="Aptos" w:hAnsiTheme="majorBidi" w:cstheme="majorBidi"/>
          <w:color w:val="000000" w:themeColor="text1"/>
          <w:sz w:val="22"/>
          <w:szCs w:val="22"/>
        </w:rPr>
        <w:t>MedAssist</w:t>
      </w:r>
      <w:proofErr w:type="spellEnd"/>
      <w:r w:rsidRPr="00823266">
        <w:rPr>
          <w:rFonts w:asciiTheme="majorBidi" w:eastAsia="Aptos" w:hAnsiTheme="majorBidi" w:cstheme="majorBidi"/>
          <w:color w:val="000000" w:themeColor="text1"/>
          <w:sz w:val="22"/>
          <w:szCs w:val="22"/>
        </w:rPr>
        <w:t xml:space="preserve"> Clinic database.</w:t>
      </w:r>
      <w:r w:rsidRPr="00823266">
        <w:rPr>
          <w:rFonts w:asciiTheme="majorBidi" w:eastAsia="Aptos" w:hAnsiTheme="majorBidi" w:cstheme="majorBidi"/>
          <w:color w:val="000000" w:themeColor="text1"/>
          <w:sz w:val="22"/>
          <w:szCs w:val="22"/>
          <w:lang w:val="en-GB"/>
        </w:rPr>
        <w:t xml:space="preserve"> </w:t>
      </w:r>
      <w:r w:rsidR="009956D6" w:rsidRPr="0055280A">
        <w:rPr>
          <w:rFonts w:asciiTheme="majorBidi" w:eastAsia="Aptos" w:hAnsiTheme="majorBidi" w:cstheme="majorBidi"/>
          <w:color w:val="000000" w:themeColor="text1"/>
          <w:sz w:val="22"/>
          <w:szCs w:val="22"/>
          <w:lang w:val="en-GB"/>
        </w:rPr>
        <w:t>[4]</w:t>
      </w:r>
    </w:p>
    <w:p w14:paraId="1050BEB6" w14:textId="77777777" w:rsidR="006657EC" w:rsidRPr="0055280A" w:rsidRDefault="006657EC" w:rsidP="0055280A">
      <w:pPr>
        <w:spacing w:after="0" w:line="360" w:lineRule="auto"/>
        <w:jc w:val="center"/>
        <w:rPr>
          <w:rFonts w:asciiTheme="majorBidi" w:eastAsia="Aptos" w:hAnsiTheme="majorBidi" w:cstheme="majorBidi"/>
          <w:b/>
          <w:bCs/>
          <w:color w:val="000000" w:themeColor="text1"/>
          <w:sz w:val="22"/>
          <w:szCs w:val="22"/>
          <w:lang w:val="en-GB"/>
        </w:rPr>
      </w:pPr>
    </w:p>
    <w:p w14:paraId="552BE0B4" w14:textId="68D57D44" w:rsidR="004313C0" w:rsidRPr="0055280A" w:rsidRDefault="00CC182D" w:rsidP="0055280A">
      <w:pPr>
        <w:pStyle w:val="Heading2"/>
        <w:spacing w:before="0" w:after="0" w:line="360" w:lineRule="auto"/>
        <w:rPr>
          <w:rFonts w:asciiTheme="majorBidi" w:eastAsia="Aptos" w:hAnsiTheme="majorBidi"/>
          <w:b/>
          <w:bCs/>
          <w:sz w:val="28"/>
          <w:szCs w:val="28"/>
          <w:lang w:val="en-GB"/>
        </w:rPr>
      </w:pPr>
      <w:bookmarkStart w:id="8" w:name="_Toc235561331"/>
      <w:r w:rsidRPr="0055280A">
        <w:rPr>
          <w:rFonts w:asciiTheme="majorBidi" w:eastAsia="Aptos" w:hAnsiTheme="majorBidi"/>
          <w:b/>
          <w:bCs/>
          <w:sz w:val="28"/>
          <w:szCs w:val="28"/>
          <w:lang w:val="en-GB"/>
        </w:rPr>
        <w:lastRenderedPageBreak/>
        <w:t>2.2 Database Design Description</w:t>
      </w:r>
      <w:bookmarkEnd w:id="8"/>
    </w:p>
    <w:p w14:paraId="4151A186" w14:textId="706625F8" w:rsidR="000B5A71" w:rsidRPr="0055280A" w:rsidRDefault="000B5A71"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design is the process of organizing data into structured tables, relationships, and rules to store information efficiently and accurately [5].</w:t>
      </w:r>
    </w:p>
    <w:p w14:paraId="07CF62EE" w14:textId="7D32C667" w:rsidR="000B5A71" w:rsidRPr="0055280A" w:rsidRDefault="000B5A71"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design uses entities, attributes, relationships, primary keys, foreign keys, normalization, and constraints to organize and manage data effectively [6].</w:t>
      </w:r>
    </w:p>
    <w:p w14:paraId="76D98EC0" w14:textId="503340FD" w:rsidR="000B5A71" w:rsidRPr="0055280A" w:rsidRDefault="000B5A71"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design improves data accuracy, consistency, security, performance, reduces redundancy, supports efficient queries, and ensures reliable information management [7]</w:t>
      </w:r>
      <w:r w:rsidR="00945359" w:rsidRPr="0055280A">
        <w:rPr>
          <w:rFonts w:asciiTheme="majorBidi" w:hAnsiTheme="majorBidi" w:cstheme="majorBidi"/>
          <w:lang w:val="en-GB"/>
        </w:rPr>
        <w:t>.</w:t>
      </w:r>
    </w:p>
    <w:p w14:paraId="487E12E6" w14:textId="1CD565F1" w:rsidR="004313C0" w:rsidRPr="0055280A" w:rsidRDefault="004313C0" w:rsidP="0055280A">
      <w:pPr>
        <w:spacing w:after="0" w:line="360" w:lineRule="auto"/>
        <w:jc w:val="both"/>
        <w:rPr>
          <w:rFonts w:asciiTheme="majorBidi" w:eastAsia="Aptos" w:hAnsiTheme="majorBidi" w:cstheme="majorBidi"/>
          <w:b/>
          <w:bCs/>
          <w:color w:val="000000" w:themeColor="text1"/>
          <w:lang w:val="en-GB"/>
        </w:rPr>
      </w:pPr>
      <w:r w:rsidRPr="0055280A">
        <w:rPr>
          <w:rFonts w:asciiTheme="majorBidi" w:eastAsia="Aptos" w:hAnsiTheme="majorBidi" w:cstheme="majorBidi"/>
          <w:color w:val="000000" w:themeColor="text1"/>
          <w:lang w:val="en-GB"/>
        </w:rPr>
        <w:t xml:space="preserve">The </w:t>
      </w:r>
      <w:proofErr w:type="spellStart"/>
      <w:r w:rsidRPr="0055280A">
        <w:rPr>
          <w:rFonts w:asciiTheme="majorBidi" w:eastAsia="Aptos" w:hAnsiTheme="majorBidi" w:cstheme="majorBidi"/>
          <w:color w:val="000000" w:themeColor="text1"/>
          <w:lang w:val="en-GB"/>
        </w:rPr>
        <w:t>MedAssist</w:t>
      </w:r>
      <w:proofErr w:type="spellEnd"/>
      <w:r w:rsidRPr="0055280A">
        <w:rPr>
          <w:rFonts w:asciiTheme="majorBidi" w:eastAsia="Aptos" w:hAnsiTheme="majorBidi" w:cstheme="majorBidi"/>
          <w:color w:val="000000" w:themeColor="text1"/>
          <w:lang w:val="en-GB"/>
        </w:rPr>
        <w:t xml:space="preserve"> Clinic database is designed to manage patient information, doctors, appointments, treatments, departments, feedback, and addresses. The database contains seven tables, and each table stores different information. These tables are connected using primary keys and foreign keys to keep the data accurate and organised</w:t>
      </w:r>
      <w:r w:rsidR="009956D6" w:rsidRPr="0055280A">
        <w:rPr>
          <w:rFonts w:asciiTheme="majorBidi" w:eastAsia="Aptos" w:hAnsiTheme="majorBidi" w:cstheme="majorBidi"/>
          <w:color w:val="000000" w:themeColor="text1"/>
          <w:lang w:val="en-GB"/>
        </w:rPr>
        <w:t xml:space="preserve"> </w:t>
      </w:r>
      <w:r w:rsidRPr="0055280A">
        <w:rPr>
          <w:rFonts w:asciiTheme="majorBidi" w:eastAsia="Aptos" w:hAnsiTheme="majorBidi" w:cstheme="majorBidi"/>
          <w:color w:val="000000" w:themeColor="text1"/>
          <w:lang w:val="en-GB"/>
        </w:rPr>
        <w:t>.</w:t>
      </w:r>
    </w:p>
    <w:p w14:paraId="27A7CE0F"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Address table</w:t>
      </w:r>
    </w:p>
    <w:p w14:paraId="6B98DA62"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Address table stores the patient's address information, including the street, city, postcode, and country. Each address has a unique AddressID. One address can be linked to one patient in this database.</w:t>
      </w:r>
    </w:p>
    <w:p w14:paraId="61FEBFA3"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Patient table </w:t>
      </w:r>
    </w:p>
    <w:p w14:paraId="050AA88F"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Patient table stores information about patients, such as their first name, last name, date of birth, phone number, email, and medication history. Each patient has a unique PatientID. The AddressID is a foreign key that connects the patient to the Address table.</w:t>
      </w:r>
    </w:p>
    <w:p w14:paraId="04F12F59"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Department table</w:t>
      </w:r>
    </w:p>
    <w:p w14:paraId="33B2220E"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Department table stores information about the different departments in the clinic, such as General Medicine, Cardiology, and Dermatology. Each department has a unique DepartmentID.</w:t>
      </w:r>
    </w:p>
    <w:p w14:paraId="53D139D1"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Doctor table</w:t>
      </w:r>
    </w:p>
    <w:p w14:paraId="1CA3F2C0" w14:textId="6D710F78"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The Doctor table stores information about doctors, including their name, specialisation, and email address. Each doctor has a unique </w:t>
      </w:r>
      <w:proofErr w:type="spellStart"/>
      <w:r w:rsidRPr="0055280A">
        <w:rPr>
          <w:rFonts w:asciiTheme="majorBidi" w:eastAsia="Aptos" w:hAnsiTheme="majorBidi" w:cstheme="majorBidi"/>
          <w:color w:val="000000" w:themeColor="text1"/>
          <w:lang w:val="en-GB"/>
        </w:rPr>
        <w:t>DoctorID</w:t>
      </w:r>
      <w:proofErr w:type="spellEnd"/>
      <w:r w:rsidRPr="0055280A">
        <w:rPr>
          <w:rFonts w:asciiTheme="majorBidi" w:eastAsia="Aptos" w:hAnsiTheme="majorBidi" w:cstheme="majorBidi"/>
          <w:color w:val="000000" w:themeColor="text1"/>
          <w:lang w:val="en-GB"/>
        </w:rPr>
        <w:t>. The DepartmentID is a foreign key that connects each doctor to a department.</w:t>
      </w:r>
    </w:p>
    <w:p w14:paraId="58A471D6"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Appointment table</w:t>
      </w:r>
    </w:p>
    <w:p w14:paraId="37B00086"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Appointment table stores appointment details between patients and doctors. It includes the appointment date, time, reason for the visit, and appointment status. The PatientID and DoctorID are foreign keys that connect this table to the Patient and Doctor tables.</w:t>
      </w:r>
    </w:p>
    <w:p w14:paraId="7610F017"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lastRenderedPageBreak/>
        <w:t>Treatment table</w:t>
      </w:r>
    </w:p>
    <w:p w14:paraId="02D79347" w14:textId="256B6788"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The Treatment table stores treatment information for each appointment. It includes the diagnosis, prescription, doctor's notes, and treatment date. Each treatment has a unique </w:t>
      </w:r>
      <w:proofErr w:type="spellStart"/>
      <w:r w:rsidRPr="0055280A">
        <w:rPr>
          <w:rFonts w:asciiTheme="majorBidi" w:eastAsia="Aptos" w:hAnsiTheme="majorBidi" w:cstheme="majorBidi"/>
          <w:color w:val="000000" w:themeColor="text1"/>
          <w:lang w:val="en-GB"/>
        </w:rPr>
        <w:t>TreatmentID</w:t>
      </w:r>
      <w:proofErr w:type="spellEnd"/>
      <w:r w:rsidRPr="0055280A">
        <w:rPr>
          <w:rFonts w:asciiTheme="majorBidi" w:eastAsia="Aptos" w:hAnsiTheme="majorBidi" w:cstheme="majorBidi"/>
          <w:color w:val="000000" w:themeColor="text1"/>
          <w:lang w:val="en-GB"/>
        </w:rPr>
        <w:t xml:space="preserve"> and is connected to the Appointment table using </w:t>
      </w:r>
      <w:proofErr w:type="spellStart"/>
      <w:r w:rsidRPr="0055280A">
        <w:rPr>
          <w:rFonts w:asciiTheme="majorBidi" w:eastAsia="Aptos" w:hAnsiTheme="majorBidi" w:cstheme="majorBidi"/>
          <w:color w:val="000000" w:themeColor="text1"/>
          <w:lang w:val="en-GB"/>
        </w:rPr>
        <w:t>AppointmentID</w:t>
      </w:r>
      <w:proofErr w:type="spellEnd"/>
      <w:r w:rsidRPr="0055280A">
        <w:rPr>
          <w:rFonts w:asciiTheme="majorBidi" w:eastAsia="Aptos" w:hAnsiTheme="majorBidi" w:cstheme="majorBidi"/>
          <w:color w:val="000000" w:themeColor="text1"/>
          <w:lang w:val="en-GB"/>
        </w:rPr>
        <w:t>.</w:t>
      </w:r>
    </w:p>
    <w:p w14:paraId="2339B415"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Feedback table</w:t>
      </w:r>
    </w:p>
    <w:p w14:paraId="2AD6E4F3" w14:textId="68935D52" w:rsidR="00482B08"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The Feedback table stores comments from patients after their appointments. It includes the patient's comment and the feedback date. The </w:t>
      </w:r>
      <w:proofErr w:type="spellStart"/>
      <w:r w:rsidRPr="0055280A">
        <w:rPr>
          <w:rFonts w:asciiTheme="majorBidi" w:eastAsia="Aptos" w:hAnsiTheme="majorBidi" w:cstheme="majorBidi"/>
          <w:color w:val="000000" w:themeColor="text1"/>
          <w:lang w:val="en-GB"/>
        </w:rPr>
        <w:t>PatientID</w:t>
      </w:r>
      <w:proofErr w:type="spellEnd"/>
      <w:r w:rsidRPr="0055280A">
        <w:rPr>
          <w:rFonts w:asciiTheme="majorBidi" w:eastAsia="Aptos" w:hAnsiTheme="majorBidi" w:cstheme="majorBidi"/>
          <w:color w:val="000000" w:themeColor="text1"/>
          <w:lang w:val="en-GB"/>
        </w:rPr>
        <w:t xml:space="preserve"> and </w:t>
      </w:r>
      <w:proofErr w:type="spellStart"/>
      <w:r w:rsidRPr="0055280A">
        <w:rPr>
          <w:rFonts w:asciiTheme="majorBidi" w:eastAsia="Aptos" w:hAnsiTheme="majorBidi" w:cstheme="majorBidi"/>
          <w:color w:val="000000" w:themeColor="text1"/>
          <w:lang w:val="en-GB"/>
        </w:rPr>
        <w:t>AppointmentID</w:t>
      </w:r>
      <w:proofErr w:type="spellEnd"/>
      <w:r w:rsidRPr="0055280A">
        <w:rPr>
          <w:rFonts w:asciiTheme="majorBidi" w:eastAsia="Aptos" w:hAnsiTheme="majorBidi" w:cstheme="majorBidi"/>
          <w:color w:val="000000" w:themeColor="text1"/>
          <w:lang w:val="en-GB"/>
        </w:rPr>
        <w:t xml:space="preserve"> are foreign keys that connect the feedback to the correct patient and appointment.</w:t>
      </w:r>
    </w:p>
    <w:p w14:paraId="05982B30" w14:textId="17E7AA36" w:rsidR="00EB39A2" w:rsidRPr="0055280A" w:rsidRDefault="0078025B" w:rsidP="0055280A">
      <w:pPr>
        <w:pStyle w:val="Heading1"/>
        <w:spacing w:before="0" w:after="0" w:line="360" w:lineRule="auto"/>
        <w:rPr>
          <w:rFonts w:asciiTheme="majorBidi" w:eastAsia="Aptos Display" w:hAnsiTheme="majorBidi"/>
          <w:sz w:val="24"/>
          <w:szCs w:val="24"/>
          <w:lang w:val="en-GB"/>
        </w:rPr>
      </w:pPr>
      <w:bookmarkStart w:id="9" w:name="_Toc235561332"/>
      <w:r w:rsidRPr="0055280A">
        <w:rPr>
          <w:rFonts w:asciiTheme="majorBidi" w:eastAsia="Aptos Display" w:hAnsiTheme="majorBidi"/>
          <w:sz w:val="24"/>
          <w:szCs w:val="24"/>
          <w:lang w:val="en-GB"/>
        </w:rPr>
        <w:t>3.</w:t>
      </w:r>
      <w:r w:rsidRPr="0055280A">
        <w:rPr>
          <w:rFonts w:asciiTheme="majorBidi" w:eastAsia="Aptos Display" w:hAnsiTheme="majorBidi"/>
          <w:b/>
          <w:bCs/>
          <w:sz w:val="28"/>
          <w:szCs w:val="28"/>
          <w:lang w:val="en-GB"/>
        </w:rPr>
        <w:t xml:space="preserve">0 </w:t>
      </w:r>
      <w:r w:rsidR="5DAE27C3" w:rsidRPr="0055280A">
        <w:rPr>
          <w:rFonts w:asciiTheme="majorBidi" w:eastAsia="Aptos Display" w:hAnsiTheme="majorBidi"/>
          <w:b/>
          <w:bCs/>
          <w:sz w:val="28"/>
          <w:szCs w:val="28"/>
          <w:lang w:val="en-GB"/>
        </w:rPr>
        <w:t>Database Implementation</w:t>
      </w:r>
      <w:bookmarkEnd w:id="9"/>
    </w:p>
    <w:p w14:paraId="11BC79E8" w14:textId="17F16167" w:rsidR="00310DE1" w:rsidRPr="0055280A" w:rsidRDefault="00570630"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implementation is the process of creating database tables, relationships, constraints, and SQL objects based on the approved database design</w:t>
      </w:r>
      <w:r w:rsidR="005B0F12" w:rsidRPr="0055280A">
        <w:rPr>
          <w:rFonts w:asciiTheme="majorBidi" w:hAnsiTheme="majorBidi" w:cstheme="majorBidi"/>
          <w:lang w:val="en-GB"/>
        </w:rPr>
        <w:t xml:space="preserve"> [8]</w:t>
      </w:r>
      <w:r w:rsidRPr="0055280A">
        <w:rPr>
          <w:rFonts w:asciiTheme="majorBidi" w:hAnsiTheme="majorBidi" w:cstheme="majorBidi"/>
          <w:lang w:val="en-GB"/>
        </w:rPr>
        <w:t>.</w:t>
      </w:r>
      <w:r w:rsidRPr="0055280A">
        <w:rPr>
          <w:rFonts w:asciiTheme="majorBidi" w:hAnsiTheme="majorBidi" w:cstheme="majorBidi"/>
          <w:lang w:val="en-GB"/>
        </w:rPr>
        <w:br/>
        <w:t>Database implementation uses SQL statements to create tables, insert data, define constraints, build indexes, triggers, and stored procedures successfully</w:t>
      </w:r>
      <w:r w:rsidR="005B0F12" w:rsidRPr="0055280A">
        <w:rPr>
          <w:rFonts w:asciiTheme="majorBidi" w:hAnsiTheme="majorBidi" w:cstheme="majorBidi"/>
          <w:lang w:val="en-GB"/>
        </w:rPr>
        <w:t xml:space="preserve"> [9]</w:t>
      </w:r>
      <w:r w:rsidRPr="0055280A">
        <w:rPr>
          <w:rFonts w:asciiTheme="majorBidi" w:hAnsiTheme="majorBidi" w:cstheme="majorBidi"/>
          <w:lang w:val="en-GB"/>
        </w:rPr>
        <w:t>.</w:t>
      </w:r>
      <w:r w:rsidRPr="0055280A">
        <w:rPr>
          <w:rFonts w:asciiTheme="majorBidi" w:hAnsiTheme="majorBidi" w:cstheme="majorBidi"/>
          <w:lang w:val="en-GB"/>
        </w:rPr>
        <w:br/>
        <w:t>Database implementation ensures accurate data storage, improves performance, maintains integrity, supports security, and enables reliable business operations and management</w:t>
      </w:r>
      <w:r w:rsidR="00DA76A4" w:rsidRPr="0055280A">
        <w:rPr>
          <w:rFonts w:asciiTheme="majorBidi" w:hAnsiTheme="majorBidi" w:cstheme="majorBidi"/>
          <w:lang w:val="en-GB"/>
        </w:rPr>
        <w:t xml:space="preserve"> [10]</w:t>
      </w:r>
      <w:r w:rsidRPr="0055280A">
        <w:rPr>
          <w:rFonts w:asciiTheme="majorBidi" w:hAnsiTheme="majorBidi" w:cstheme="majorBidi"/>
          <w:lang w:val="en-GB"/>
        </w:rPr>
        <w:t>.</w:t>
      </w:r>
    </w:p>
    <w:p w14:paraId="3AC70731" w14:textId="43417005" w:rsidR="007A41B4" w:rsidRPr="0055280A" w:rsidRDefault="007A41B4" w:rsidP="0055280A">
      <w:pPr>
        <w:spacing w:after="0" w:line="360" w:lineRule="auto"/>
        <w:rPr>
          <w:rFonts w:asciiTheme="majorBidi" w:hAnsiTheme="majorBidi" w:cstheme="majorBidi"/>
          <w:lang w:val="en-GB"/>
        </w:rPr>
      </w:pPr>
      <w:r w:rsidRPr="0055280A">
        <w:rPr>
          <w:rFonts w:asciiTheme="majorBidi" w:hAnsiTheme="majorBidi" w:cstheme="majorBidi"/>
        </w:rPr>
        <w:t xml:space="preserve">This section presents the SQL statements used to implement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based on the Entity Relationship Diagram (ERD). The database was developed using MySQL in phpMyAdmin, where each table was created with appropriate data types, primary keys, foreign keys, and integrity constraints. SQL Data Definition Language (DDL) statements were used to create the database structure, while Data Manipulation Language (DML) statements were used to insert realistic sample data. The implementation was tested to ensure that all relationships, constraints, and database objects function correctly, providing a secure, reliable, and efficient database for managing the clinic's daily operations.</w:t>
      </w:r>
    </w:p>
    <w:p w14:paraId="2D4349B6" w14:textId="77777777" w:rsidR="005E2D5E" w:rsidRPr="0055280A" w:rsidRDefault="005E2D5E" w:rsidP="0055280A">
      <w:pPr>
        <w:spacing w:after="0" w:line="360" w:lineRule="auto"/>
        <w:rPr>
          <w:rFonts w:asciiTheme="majorBidi" w:eastAsia="Aptos" w:hAnsiTheme="majorBidi" w:cstheme="majorBidi"/>
          <w:color w:val="000000" w:themeColor="text1"/>
        </w:rPr>
      </w:pPr>
    </w:p>
    <w:p w14:paraId="6D3A8895" w14:textId="695EA8DC" w:rsidR="005E2D5E" w:rsidRPr="0055280A" w:rsidRDefault="002553FC" w:rsidP="0055280A">
      <w:pPr>
        <w:pStyle w:val="Heading2"/>
        <w:spacing w:before="0" w:after="0" w:line="360" w:lineRule="auto"/>
        <w:rPr>
          <w:rFonts w:asciiTheme="majorBidi" w:hAnsiTheme="majorBidi"/>
          <w:sz w:val="24"/>
          <w:szCs w:val="24"/>
        </w:rPr>
      </w:pPr>
      <w:bookmarkStart w:id="10" w:name="_Toc235561333"/>
      <w:r w:rsidRPr="0055280A">
        <w:rPr>
          <w:rStyle w:val="Heading1Char"/>
          <w:rFonts w:asciiTheme="majorBidi" w:hAnsiTheme="majorBidi"/>
          <w:sz w:val="24"/>
          <w:szCs w:val="24"/>
        </w:rPr>
        <w:t>3.1</w:t>
      </w:r>
      <w:r w:rsidR="001B6693" w:rsidRPr="0055280A">
        <w:rPr>
          <w:rStyle w:val="Heading1Char"/>
          <w:rFonts w:asciiTheme="majorBidi" w:hAnsiTheme="majorBidi"/>
          <w:sz w:val="24"/>
          <w:szCs w:val="24"/>
        </w:rPr>
        <w:t xml:space="preserve"> </w:t>
      </w:r>
      <w:r w:rsidR="003830BB" w:rsidRPr="0055280A">
        <w:rPr>
          <w:rStyle w:val="Heading1Char"/>
          <w:rFonts w:asciiTheme="majorBidi" w:hAnsiTheme="majorBidi"/>
          <w:b/>
          <w:bCs/>
          <w:sz w:val="28"/>
          <w:szCs w:val="28"/>
        </w:rPr>
        <w:t>Data Manipulation Language (DML</w:t>
      </w:r>
      <w:r w:rsidR="003830BB" w:rsidRPr="0055280A">
        <w:rPr>
          <w:rFonts w:asciiTheme="majorBidi" w:hAnsiTheme="majorBidi"/>
          <w:b/>
          <w:bCs/>
          <w:sz w:val="28"/>
          <w:szCs w:val="28"/>
        </w:rPr>
        <w:t>)</w:t>
      </w:r>
      <w:bookmarkEnd w:id="10"/>
    </w:p>
    <w:p w14:paraId="2EDEC49A" w14:textId="236CDE3D" w:rsidR="00E2370E" w:rsidRPr="0055280A" w:rsidRDefault="00E2370E" w:rsidP="0055280A">
      <w:pPr>
        <w:spacing w:after="0" w:line="360" w:lineRule="auto"/>
        <w:rPr>
          <w:rFonts w:asciiTheme="majorBidi" w:hAnsiTheme="majorBidi" w:cstheme="majorBidi"/>
          <w:lang w:val="en-GB"/>
        </w:rPr>
      </w:pPr>
      <w:r w:rsidRPr="0055280A">
        <w:rPr>
          <w:rFonts w:asciiTheme="majorBidi" w:hAnsiTheme="majorBidi" w:cstheme="majorBidi"/>
          <w:lang w:val="en-GB"/>
        </w:rPr>
        <w:br/>
        <w:t>Data Manipulation Language (DML) is a set of SQL commands used to insert, update, delete, and retrieve data from databases</w:t>
      </w:r>
      <w:r w:rsidR="004B745B" w:rsidRPr="0055280A">
        <w:rPr>
          <w:rFonts w:asciiTheme="majorBidi" w:hAnsiTheme="majorBidi" w:cstheme="majorBidi"/>
          <w:lang w:val="en-GB"/>
        </w:rPr>
        <w:t xml:space="preserve"> [11]</w:t>
      </w:r>
      <w:r w:rsidRPr="0055280A">
        <w:rPr>
          <w:rFonts w:asciiTheme="majorBidi" w:hAnsiTheme="majorBidi" w:cstheme="majorBidi"/>
          <w:lang w:val="en-GB"/>
        </w:rPr>
        <w:t>.</w:t>
      </w:r>
      <w:r w:rsidRPr="0055280A">
        <w:rPr>
          <w:rFonts w:asciiTheme="majorBidi" w:hAnsiTheme="majorBidi" w:cstheme="majorBidi"/>
          <w:lang w:val="en-GB"/>
        </w:rPr>
        <w:br/>
        <w:t xml:space="preserve">DML uses SQL commands like INSERT, UPDATE, DELETE, and SELECT to modify, </w:t>
      </w:r>
      <w:r w:rsidRPr="0055280A">
        <w:rPr>
          <w:rFonts w:asciiTheme="majorBidi" w:hAnsiTheme="majorBidi" w:cstheme="majorBidi"/>
          <w:lang w:val="en-GB"/>
        </w:rPr>
        <w:lastRenderedPageBreak/>
        <w:t>manage, and retrieve records from database tables</w:t>
      </w:r>
      <w:r w:rsidR="004B745B" w:rsidRPr="0055280A">
        <w:rPr>
          <w:rFonts w:asciiTheme="majorBidi" w:hAnsiTheme="majorBidi" w:cstheme="majorBidi"/>
          <w:lang w:val="en-GB"/>
        </w:rPr>
        <w:t xml:space="preserve"> [12]</w:t>
      </w:r>
      <w:r w:rsidRPr="0055280A">
        <w:rPr>
          <w:rFonts w:asciiTheme="majorBidi" w:hAnsiTheme="majorBidi" w:cstheme="majorBidi"/>
          <w:lang w:val="en-GB"/>
        </w:rPr>
        <w:t>.</w:t>
      </w:r>
      <w:r w:rsidRPr="0055280A">
        <w:rPr>
          <w:rFonts w:asciiTheme="majorBidi" w:hAnsiTheme="majorBidi" w:cstheme="majorBidi"/>
          <w:lang w:val="en-GB"/>
        </w:rPr>
        <w:br/>
        <w:t>DML enables users to maintain accurate records, update information, retrieve data efficiently, and support daily database operations and applications</w:t>
      </w:r>
      <w:r w:rsidR="004B745B" w:rsidRPr="0055280A">
        <w:rPr>
          <w:rFonts w:asciiTheme="majorBidi" w:hAnsiTheme="majorBidi" w:cstheme="majorBidi"/>
          <w:lang w:val="en-GB"/>
        </w:rPr>
        <w:t xml:space="preserve"> [13].</w:t>
      </w:r>
    </w:p>
    <w:p w14:paraId="3E12DC6C" w14:textId="77777777" w:rsidR="00E2370E" w:rsidRPr="0055280A" w:rsidRDefault="00E2370E" w:rsidP="0055280A">
      <w:pPr>
        <w:spacing w:after="0" w:line="360" w:lineRule="auto"/>
        <w:rPr>
          <w:rFonts w:asciiTheme="majorBidi" w:hAnsiTheme="majorBidi" w:cstheme="majorBidi"/>
          <w:lang w:val="en-GB"/>
        </w:rPr>
      </w:pPr>
    </w:p>
    <w:p w14:paraId="40C382D7" w14:textId="1E555062" w:rsidR="00FF42D4" w:rsidRPr="0055280A" w:rsidRDefault="001205B9" w:rsidP="0055280A">
      <w:pPr>
        <w:spacing w:after="0" w:line="360" w:lineRule="auto"/>
        <w:rPr>
          <w:rFonts w:asciiTheme="majorBidi" w:hAnsiTheme="majorBidi" w:cstheme="majorBidi"/>
        </w:rPr>
      </w:pPr>
      <w:r w:rsidRPr="0055280A">
        <w:rPr>
          <w:rFonts w:asciiTheme="majorBidi" w:hAnsiTheme="majorBidi" w:cstheme="majorBidi"/>
        </w:rPr>
        <w:t xml:space="preserve">Data Manipulation Language (DML) was used to insert realistic sample data into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SQL INSERT statements were executed to populate the Address, Department, Patient, Doctor, Appointment, Treatment, and Feedback tables. The sample data represents real clinic operations and was used to test the relationships between the tables. After the data was inserted, the records were viewed in phpMyAdmin to verify that the information had been stored successfully. The screenshots below provide evidence that the sample data was inserted correctly and that the database is functioning as expected.</w:t>
      </w:r>
    </w:p>
    <w:p w14:paraId="466EF44A" w14:textId="0563FCB4" w:rsidR="00261A8D" w:rsidRPr="0055280A" w:rsidRDefault="00347045" w:rsidP="0055280A">
      <w:pPr>
        <w:pStyle w:val="Heading2"/>
        <w:spacing w:before="0" w:after="0" w:line="360" w:lineRule="auto"/>
        <w:rPr>
          <w:rFonts w:asciiTheme="majorBidi" w:hAnsiTheme="majorBidi"/>
          <w:sz w:val="24"/>
          <w:szCs w:val="24"/>
        </w:rPr>
      </w:pPr>
      <w:bookmarkStart w:id="11" w:name="_Toc229880085"/>
      <w:bookmarkStart w:id="12" w:name="_Toc235561334"/>
      <w:r w:rsidRPr="0055280A">
        <w:rPr>
          <w:rFonts w:asciiTheme="majorBidi" w:hAnsiTheme="majorBidi"/>
          <w:sz w:val="24"/>
          <w:szCs w:val="24"/>
        </w:rPr>
        <w:t>3</w:t>
      </w:r>
      <w:r w:rsidR="002553FC" w:rsidRPr="0055280A">
        <w:rPr>
          <w:rFonts w:asciiTheme="majorBidi" w:hAnsiTheme="majorBidi"/>
          <w:b/>
          <w:bCs/>
          <w:sz w:val="28"/>
          <w:szCs w:val="28"/>
        </w:rPr>
        <w:t xml:space="preserve">.2 </w:t>
      </w:r>
      <w:r w:rsidR="00261A8D" w:rsidRPr="0055280A">
        <w:rPr>
          <w:rFonts w:asciiTheme="majorBidi" w:hAnsiTheme="majorBidi"/>
          <w:b/>
          <w:bCs/>
          <w:sz w:val="28"/>
          <w:szCs w:val="28"/>
        </w:rPr>
        <w:t>Data Definition Language (DDL)</w:t>
      </w:r>
      <w:bookmarkEnd w:id="11"/>
      <w:bookmarkEnd w:id="12"/>
    </w:p>
    <w:p w14:paraId="795E207E" w14:textId="77777777"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Data Definition Language (DDL) is part of SQL. It is used to create and manage the structure of a database. DDL creates tables, changes tables, and removes tables when they are no longer needed. It helps organise the database before data is added.</w:t>
      </w:r>
    </w:p>
    <w:p w14:paraId="2B1170F8" w14:textId="77777777"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The main DDL commands are CREATE, ALTER, DROP, and TRUNCATE. The CREATE command creates a new database or table. The ALTER command changes an existing table, such as adding a new column or changing a data type. The DROP command deletes a table or database permanently. The TRUNCATE command removes all records from a table but keeps the table structure.</w:t>
      </w:r>
    </w:p>
    <w:p w14:paraId="5727A2D9" w14:textId="12555273"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In the Med</w:t>
      </w:r>
      <w:r w:rsidR="00512D50" w:rsidRPr="0055280A">
        <w:rPr>
          <w:rFonts w:asciiTheme="majorBidi" w:hAnsiTheme="majorBidi" w:cstheme="majorBidi"/>
          <w:lang w:val="en-GB"/>
        </w:rPr>
        <w:t>-</w:t>
      </w:r>
      <w:r w:rsidRPr="0055280A">
        <w:rPr>
          <w:rFonts w:asciiTheme="majorBidi" w:hAnsiTheme="majorBidi" w:cstheme="majorBidi"/>
          <w:lang w:val="en-GB"/>
        </w:rPr>
        <w:t>Assist Clinic database, DDL was used to create the Patient, Doctor, Appointment, Department, Treatment, Feedback, and Address tables. Each table has columns with the correct data types, such as INT, VARCHAR, DATE, and TEXT. Primary keys were added to identify each record, and foreign keys were used to connect the tables. Indexes, stored procedures, and triggers were also created to improve the database.</w:t>
      </w:r>
    </w:p>
    <w:p w14:paraId="269F46FC" w14:textId="4189C176"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DDL is very important because it gives the database a clear structure. It helps keep the data organised and makes the database easier to manage. It also supports data accuracy by using keys and relationships between tables. In the Med</w:t>
      </w:r>
      <w:r w:rsidR="00D8795A" w:rsidRPr="0055280A">
        <w:rPr>
          <w:rFonts w:asciiTheme="majorBidi" w:hAnsiTheme="majorBidi" w:cstheme="majorBidi"/>
          <w:lang w:val="en-GB"/>
        </w:rPr>
        <w:t>-</w:t>
      </w:r>
      <w:r w:rsidRPr="0055280A">
        <w:rPr>
          <w:rFonts w:asciiTheme="majorBidi" w:hAnsiTheme="majorBidi" w:cstheme="majorBidi"/>
          <w:lang w:val="en-GB"/>
        </w:rPr>
        <w:t>Assist Clinic system, DDL provides a strong database structure that stores patient, doctor, appointment, and treatment information safely and efficiently</w:t>
      </w:r>
      <w:r w:rsidR="00D818A4" w:rsidRPr="0055280A">
        <w:rPr>
          <w:rFonts w:asciiTheme="majorBidi" w:hAnsiTheme="majorBidi" w:cstheme="majorBidi"/>
          <w:lang w:val="en-GB"/>
        </w:rPr>
        <w:t>[1</w:t>
      </w:r>
      <w:r w:rsidR="00C51C15" w:rsidRPr="0055280A">
        <w:rPr>
          <w:rFonts w:asciiTheme="majorBidi" w:hAnsiTheme="majorBidi" w:cstheme="majorBidi"/>
          <w:lang w:val="en-GB"/>
        </w:rPr>
        <w:t>4]</w:t>
      </w:r>
      <w:r w:rsidRPr="0055280A">
        <w:rPr>
          <w:rFonts w:asciiTheme="majorBidi" w:hAnsiTheme="majorBidi" w:cstheme="majorBidi"/>
          <w:lang w:val="en-GB"/>
        </w:rPr>
        <w:t>.</w:t>
      </w:r>
    </w:p>
    <w:p w14:paraId="6BE2864B" w14:textId="77777777" w:rsidR="00C85FB1" w:rsidRPr="0055280A" w:rsidRDefault="00C85FB1" w:rsidP="0055280A">
      <w:pPr>
        <w:spacing w:after="0" w:line="360" w:lineRule="auto"/>
        <w:rPr>
          <w:rFonts w:asciiTheme="majorBidi" w:hAnsiTheme="majorBidi" w:cstheme="majorBidi"/>
          <w:lang w:val="en-GB"/>
        </w:rPr>
      </w:pPr>
    </w:p>
    <w:p w14:paraId="740BF741" w14:textId="77777777" w:rsidR="00C85FB1" w:rsidRPr="0055280A" w:rsidRDefault="00C85FB1" w:rsidP="0055280A">
      <w:pPr>
        <w:spacing w:after="0" w:line="360" w:lineRule="auto"/>
        <w:rPr>
          <w:rFonts w:asciiTheme="majorBidi" w:hAnsiTheme="majorBidi" w:cstheme="majorBidi"/>
          <w:lang w:val="en-GB"/>
        </w:rPr>
      </w:pPr>
    </w:p>
    <w:p w14:paraId="0BA1D9AE" w14:textId="77777777" w:rsidR="00C85FB1" w:rsidRPr="0055280A" w:rsidRDefault="00C85FB1" w:rsidP="0055280A">
      <w:pPr>
        <w:spacing w:after="0" w:line="360" w:lineRule="auto"/>
        <w:rPr>
          <w:rFonts w:asciiTheme="majorBidi" w:hAnsiTheme="majorBidi" w:cstheme="majorBidi"/>
          <w:lang w:val="en-GB"/>
        </w:rPr>
      </w:pPr>
    </w:p>
    <w:p w14:paraId="40709A88" w14:textId="77777777" w:rsidR="00C85FB1" w:rsidRPr="0055280A" w:rsidRDefault="00C85FB1" w:rsidP="0055280A">
      <w:pPr>
        <w:spacing w:after="0" w:line="360" w:lineRule="auto"/>
        <w:rPr>
          <w:rFonts w:asciiTheme="majorBidi" w:hAnsiTheme="majorBidi" w:cstheme="majorBidi"/>
          <w:lang w:val="en-GB"/>
        </w:rPr>
      </w:pPr>
    </w:p>
    <w:p w14:paraId="04AC7F92" w14:textId="65818F1A" w:rsidR="00C85FB1" w:rsidRPr="0055280A" w:rsidRDefault="00D30AB1" w:rsidP="0055280A">
      <w:pPr>
        <w:spacing w:after="0" w:line="360" w:lineRule="auto"/>
        <w:rPr>
          <w:rFonts w:asciiTheme="majorBidi" w:hAnsiTheme="majorBidi" w:cstheme="majorBidi"/>
          <w:lang w:val="en-GB"/>
        </w:rPr>
      </w:pPr>
      <w:r w:rsidRPr="0055280A">
        <w:rPr>
          <w:rFonts w:asciiTheme="majorBidi" w:hAnsiTheme="majorBidi" w:cstheme="majorBidi"/>
          <w:lang w:val="en-GB"/>
        </w:rPr>
        <w:drawing>
          <wp:inline distT="0" distB="0" distL="0" distR="0" wp14:anchorId="365BC564" wp14:editId="7F75A065">
            <wp:extent cx="5943600" cy="4525645"/>
            <wp:effectExtent l="133350" t="114300" r="114300" b="141605"/>
            <wp:docPr id="1299759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59675" name=""/>
                    <pic:cNvPicPr/>
                  </pic:nvPicPr>
                  <pic:blipFill>
                    <a:blip r:embed="rId11"/>
                    <a:stretch>
                      <a:fillRect/>
                    </a:stretch>
                  </pic:blipFill>
                  <pic:spPr>
                    <a:xfrm>
                      <a:off x="0" y="0"/>
                      <a:ext cx="5943600" cy="4525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B5B8375" w14:textId="09AD86AB" w:rsidR="00D30AB1" w:rsidRPr="0055280A" w:rsidRDefault="00313D7E" w:rsidP="0055280A">
      <w:pPr>
        <w:spacing w:after="0" w:line="360" w:lineRule="auto"/>
        <w:jc w:val="center"/>
        <w:rPr>
          <w:rFonts w:asciiTheme="majorBidi" w:hAnsiTheme="majorBidi" w:cstheme="majorBidi"/>
        </w:rPr>
      </w:pPr>
      <w:r w:rsidRPr="0055280A">
        <w:rPr>
          <w:rFonts w:asciiTheme="majorBidi" w:hAnsiTheme="majorBidi" w:cstheme="majorBidi"/>
        </w:rPr>
        <w:t>Figure 3.1: Structure of the Med-Assist Clinic database showing all tables created successfully in phpMyAdmin.</w:t>
      </w:r>
    </w:p>
    <w:p w14:paraId="676EE700" w14:textId="77777777" w:rsidR="0052731D" w:rsidRPr="0055280A" w:rsidRDefault="0052731D" w:rsidP="0055280A">
      <w:pPr>
        <w:spacing w:after="0" w:line="360" w:lineRule="auto"/>
        <w:jc w:val="center"/>
        <w:rPr>
          <w:rFonts w:asciiTheme="majorBidi" w:hAnsiTheme="majorBidi" w:cstheme="majorBidi"/>
        </w:rPr>
      </w:pPr>
    </w:p>
    <w:p w14:paraId="1700CA16" w14:textId="77777777" w:rsidR="0052731D" w:rsidRPr="0055280A" w:rsidRDefault="0052731D" w:rsidP="0055280A">
      <w:pPr>
        <w:spacing w:after="0" w:line="360" w:lineRule="auto"/>
        <w:jc w:val="both"/>
        <w:rPr>
          <w:rFonts w:asciiTheme="majorBidi" w:hAnsiTheme="majorBidi" w:cstheme="majorBidi"/>
          <w:lang w:val="en-GB"/>
        </w:rPr>
      </w:pPr>
      <w:r w:rsidRPr="0055280A">
        <w:rPr>
          <w:rFonts w:asciiTheme="majorBidi" w:hAnsiTheme="majorBidi" w:cstheme="majorBidi"/>
          <w:b/>
          <w:bCs/>
          <w:lang w:val="en-GB"/>
        </w:rPr>
        <w:t>Address Table</w:t>
      </w:r>
    </w:p>
    <w:p w14:paraId="14557986" w14:textId="77777777" w:rsidR="0052731D" w:rsidRPr="0055280A" w:rsidRDefault="0052731D" w:rsidP="0055280A">
      <w:pPr>
        <w:spacing w:after="0" w:line="360" w:lineRule="auto"/>
        <w:jc w:val="both"/>
        <w:rPr>
          <w:rFonts w:asciiTheme="majorBidi" w:hAnsiTheme="majorBidi" w:cstheme="majorBidi"/>
          <w:lang w:val="en-GB"/>
        </w:rPr>
      </w:pPr>
      <w:r w:rsidRPr="0055280A">
        <w:rPr>
          <w:rFonts w:asciiTheme="majorBidi" w:hAnsiTheme="majorBidi" w:cstheme="majorBidi"/>
          <w:lang w:val="en-GB"/>
        </w:rPr>
        <w:t xml:space="preserve">The Address table stores the address information for each patient. It contains the </w:t>
      </w:r>
      <w:proofErr w:type="spellStart"/>
      <w:r w:rsidRPr="0055280A">
        <w:rPr>
          <w:rFonts w:asciiTheme="majorBidi" w:hAnsiTheme="majorBidi" w:cstheme="majorBidi"/>
          <w:lang w:val="en-GB"/>
        </w:rPr>
        <w:t>AddressID</w:t>
      </w:r>
      <w:proofErr w:type="spellEnd"/>
      <w:r w:rsidRPr="0055280A">
        <w:rPr>
          <w:rFonts w:asciiTheme="majorBidi" w:hAnsiTheme="majorBidi" w:cstheme="majorBidi"/>
          <w:lang w:val="en-GB"/>
        </w:rPr>
        <w:t xml:space="preserve"> as the primary key together with Street, City, Postcode, and Country. This table helps reduce duplicate address information and supports data normalization.</w:t>
      </w:r>
    </w:p>
    <w:p w14:paraId="4B01CBDB" w14:textId="77777777" w:rsidR="0052731D" w:rsidRPr="0055280A" w:rsidRDefault="0052731D" w:rsidP="0055280A">
      <w:pPr>
        <w:spacing w:after="0" w:line="360" w:lineRule="auto"/>
        <w:rPr>
          <w:rFonts w:asciiTheme="majorBidi" w:hAnsiTheme="majorBidi" w:cstheme="majorBidi"/>
          <w:lang w:val="en-GB"/>
        </w:rPr>
      </w:pPr>
    </w:p>
    <w:p w14:paraId="50F4FB9D" w14:textId="1067DF54" w:rsidR="0021387E" w:rsidRPr="0055280A" w:rsidRDefault="00344692" w:rsidP="0055280A">
      <w:pPr>
        <w:spacing w:after="0" w:line="360" w:lineRule="auto"/>
        <w:jc w:val="center"/>
        <w:rPr>
          <w:rFonts w:asciiTheme="majorBidi" w:hAnsiTheme="majorBidi" w:cstheme="majorBidi"/>
        </w:rPr>
      </w:pPr>
      <w:r w:rsidRPr="0055280A">
        <w:rPr>
          <w:rFonts w:asciiTheme="majorBidi" w:hAnsiTheme="majorBidi" w:cstheme="majorBidi"/>
        </w:rPr>
        <w:drawing>
          <wp:inline distT="0" distB="0" distL="0" distR="0" wp14:anchorId="7BEF4B90" wp14:editId="03D4E714">
            <wp:extent cx="5943600" cy="2839720"/>
            <wp:effectExtent l="133350" t="114300" r="133350" b="151130"/>
            <wp:docPr id="991562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62398" name=""/>
                    <pic:cNvPicPr/>
                  </pic:nvPicPr>
                  <pic:blipFill>
                    <a:blip r:embed="rId12"/>
                    <a:stretch>
                      <a:fillRect/>
                    </a:stretch>
                  </pic:blipFill>
                  <pic:spPr>
                    <a:xfrm>
                      <a:off x="0" y="0"/>
                      <a:ext cx="5943600" cy="2839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C742CA4" w14:textId="1A62D1AA" w:rsidR="00344692" w:rsidRPr="0055280A" w:rsidRDefault="00E93015" w:rsidP="0055280A">
      <w:pPr>
        <w:spacing w:after="0" w:line="360" w:lineRule="auto"/>
        <w:jc w:val="center"/>
        <w:rPr>
          <w:rFonts w:asciiTheme="majorBidi" w:hAnsiTheme="majorBidi" w:cstheme="majorBidi"/>
        </w:rPr>
      </w:pPr>
      <w:r w:rsidRPr="0055280A">
        <w:rPr>
          <w:rFonts w:asciiTheme="majorBidi" w:hAnsiTheme="majorBidi" w:cstheme="majorBidi"/>
        </w:rPr>
        <w:t>Figure 3.2: Structure of the Address table showing the primary key and data types</w:t>
      </w:r>
    </w:p>
    <w:p w14:paraId="609D9713" w14:textId="77777777" w:rsidR="004651D6" w:rsidRPr="0055280A" w:rsidRDefault="004651D6" w:rsidP="0055280A">
      <w:pPr>
        <w:spacing w:after="0" w:line="360" w:lineRule="auto"/>
        <w:jc w:val="center"/>
        <w:rPr>
          <w:rFonts w:asciiTheme="majorBidi" w:hAnsiTheme="majorBidi" w:cstheme="majorBidi"/>
        </w:rPr>
      </w:pPr>
    </w:p>
    <w:p w14:paraId="58DA7883" w14:textId="77777777" w:rsidR="00523976" w:rsidRPr="0055280A" w:rsidRDefault="00523976"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Appointment Table</w:t>
      </w:r>
    </w:p>
    <w:p w14:paraId="504E0BEF" w14:textId="77777777" w:rsidR="00523976" w:rsidRPr="0055280A" w:rsidRDefault="00523976"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Appointment table stores information about appointments between patients and doctors. It includes the appointment date, appointment time, reason for the visit, and appointment status. The </w:t>
      </w:r>
      <w:proofErr w:type="spellStart"/>
      <w:r w:rsidRPr="0055280A">
        <w:rPr>
          <w:rFonts w:asciiTheme="majorBidi" w:hAnsiTheme="majorBidi" w:cstheme="majorBidi"/>
          <w:lang w:val="en-GB"/>
        </w:rPr>
        <w:t>PatientID</w:t>
      </w:r>
      <w:proofErr w:type="spellEnd"/>
      <w:r w:rsidRPr="0055280A">
        <w:rPr>
          <w:rFonts w:asciiTheme="majorBidi" w:hAnsiTheme="majorBidi" w:cstheme="majorBidi"/>
          <w:lang w:val="en-GB"/>
        </w:rPr>
        <w:t xml:space="preserve"> and </w:t>
      </w:r>
      <w:proofErr w:type="spellStart"/>
      <w:r w:rsidRPr="0055280A">
        <w:rPr>
          <w:rFonts w:asciiTheme="majorBidi" w:hAnsiTheme="majorBidi" w:cstheme="majorBidi"/>
          <w:lang w:val="en-GB"/>
        </w:rPr>
        <w:t>DoctorID</w:t>
      </w:r>
      <w:proofErr w:type="spellEnd"/>
      <w:r w:rsidRPr="0055280A">
        <w:rPr>
          <w:rFonts w:asciiTheme="majorBidi" w:hAnsiTheme="majorBidi" w:cstheme="majorBidi"/>
          <w:lang w:val="en-GB"/>
        </w:rPr>
        <w:t xml:space="preserve"> columns are foreign keys that link appointments to the Patient and Doctor tables, ensuring data integrity.</w:t>
      </w:r>
    </w:p>
    <w:p w14:paraId="25C0F2AF" w14:textId="77777777" w:rsidR="004651D6" w:rsidRPr="0055280A" w:rsidRDefault="004651D6" w:rsidP="0055280A">
      <w:pPr>
        <w:spacing w:after="0" w:line="360" w:lineRule="auto"/>
        <w:rPr>
          <w:rFonts w:asciiTheme="majorBidi" w:hAnsiTheme="majorBidi" w:cstheme="majorBidi"/>
          <w:lang w:val="en-GB"/>
        </w:rPr>
      </w:pPr>
    </w:p>
    <w:p w14:paraId="522945E7" w14:textId="77777777" w:rsidR="00E93015" w:rsidRPr="0055280A" w:rsidRDefault="00E93015" w:rsidP="0055280A">
      <w:pPr>
        <w:spacing w:after="0" w:line="360" w:lineRule="auto"/>
        <w:jc w:val="center"/>
        <w:rPr>
          <w:rFonts w:asciiTheme="majorBidi" w:hAnsiTheme="majorBidi" w:cstheme="majorBidi"/>
        </w:rPr>
      </w:pPr>
    </w:p>
    <w:p w14:paraId="6C1DC968" w14:textId="3B7A2FE0" w:rsidR="00E43E9C" w:rsidRPr="0055280A" w:rsidRDefault="004651D6" w:rsidP="0055280A">
      <w:pPr>
        <w:spacing w:after="0" w:line="360" w:lineRule="auto"/>
        <w:jc w:val="center"/>
        <w:rPr>
          <w:rFonts w:asciiTheme="majorBidi" w:hAnsiTheme="majorBidi" w:cstheme="majorBidi"/>
        </w:rPr>
      </w:pPr>
      <w:r w:rsidRPr="0055280A">
        <w:rPr>
          <w:rFonts w:asciiTheme="majorBidi" w:hAnsiTheme="majorBidi" w:cstheme="majorBidi"/>
        </w:rPr>
        <w:lastRenderedPageBreak/>
        <w:drawing>
          <wp:inline distT="0" distB="0" distL="0" distR="0" wp14:anchorId="598B6855" wp14:editId="7C43EABC">
            <wp:extent cx="5943600" cy="3480435"/>
            <wp:effectExtent l="133350" t="114300" r="133350" b="158115"/>
            <wp:docPr id="2040451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51876" name=""/>
                    <pic:cNvPicPr/>
                  </pic:nvPicPr>
                  <pic:blipFill>
                    <a:blip r:embed="rId13"/>
                    <a:stretch>
                      <a:fillRect/>
                    </a:stretch>
                  </pic:blipFill>
                  <pic:spPr>
                    <a:xfrm>
                      <a:off x="0" y="0"/>
                      <a:ext cx="5943600" cy="34804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B33DA1D" w14:textId="78D4650B" w:rsidR="00E93015" w:rsidRPr="0055280A" w:rsidRDefault="00E96031" w:rsidP="0055280A">
      <w:pPr>
        <w:spacing w:after="0" w:line="360" w:lineRule="auto"/>
        <w:jc w:val="center"/>
        <w:rPr>
          <w:rFonts w:asciiTheme="majorBidi" w:hAnsiTheme="majorBidi" w:cstheme="majorBidi"/>
        </w:rPr>
      </w:pPr>
      <w:r w:rsidRPr="0055280A">
        <w:rPr>
          <w:rFonts w:asciiTheme="majorBidi" w:hAnsiTheme="majorBidi" w:cstheme="majorBidi"/>
        </w:rPr>
        <w:t>Figure 3.3: Structure of the Appointment table showing the primary key, foreign keys, data types, and index.</w:t>
      </w:r>
    </w:p>
    <w:p w14:paraId="6EB725BB" w14:textId="77777777" w:rsidR="00E96031" w:rsidRPr="0055280A" w:rsidRDefault="00E96031" w:rsidP="0055280A">
      <w:pPr>
        <w:spacing w:after="0" w:line="360" w:lineRule="auto"/>
        <w:jc w:val="center"/>
        <w:rPr>
          <w:rFonts w:asciiTheme="majorBidi" w:hAnsiTheme="majorBidi" w:cstheme="majorBidi"/>
        </w:rPr>
      </w:pPr>
    </w:p>
    <w:p w14:paraId="4A292304" w14:textId="77777777" w:rsidR="00E96031" w:rsidRPr="0055280A" w:rsidRDefault="00E96031" w:rsidP="0055280A">
      <w:pPr>
        <w:spacing w:after="0" w:line="360" w:lineRule="auto"/>
        <w:jc w:val="center"/>
        <w:rPr>
          <w:rFonts w:asciiTheme="majorBidi" w:hAnsiTheme="majorBidi" w:cstheme="majorBidi"/>
        </w:rPr>
      </w:pPr>
    </w:p>
    <w:p w14:paraId="2279E91F" w14:textId="77777777" w:rsidR="007676B6" w:rsidRPr="0055280A" w:rsidRDefault="007676B6"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Department Table</w:t>
      </w:r>
    </w:p>
    <w:p w14:paraId="39F11DE2" w14:textId="77777777" w:rsidR="007676B6" w:rsidRPr="0055280A" w:rsidRDefault="007676B6"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Department table stores information about the departments available in the Med-Assist Clinic. Each department is uniquely identified by </w:t>
      </w:r>
      <w:proofErr w:type="spellStart"/>
      <w:r w:rsidRPr="0055280A">
        <w:rPr>
          <w:rFonts w:asciiTheme="majorBidi" w:hAnsiTheme="majorBidi" w:cstheme="majorBidi"/>
          <w:lang w:val="en-GB"/>
        </w:rPr>
        <w:t>DepartmentID</w:t>
      </w:r>
      <w:proofErr w:type="spellEnd"/>
      <w:r w:rsidRPr="0055280A">
        <w:rPr>
          <w:rFonts w:asciiTheme="majorBidi" w:hAnsiTheme="majorBidi" w:cstheme="majorBidi"/>
          <w:lang w:val="en-GB"/>
        </w:rPr>
        <w:t xml:space="preserve">, while the </w:t>
      </w:r>
      <w:proofErr w:type="spellStart"/>
      <w:r w:rsidRPr="0055280A">
        <w:rPr>
          <w:rFonts w:asciiTheme="majorBidi" w:hAnsiTheme="majorBidi" w:cstheme="majorBidi"/>
          <w:lang w:val="en-GB"/>
        </w:rPr>
        <w:t>DepartmentName</w:t>
      </w:r>
      <w:proofErr w:type="spellEnd"/>
      <w:r w:rsidRPr="0055280A">
        <w:rPr>
          <w:rFonts w:asciiTheme="majorBidi" w:hAnsiTheme="majorBidi" w:cstheme="majorBidi"/>
          <w:lang w:val="en-GB"/>
        </w:rPr>
        <w:t xml:space="preserve"> stores the department name and Description provides additional information about the department. This table is linked to the Doctor table through the </w:t>
      </w:r>
      <w:proofErr w:type="spellStart"/>
      <w:r w:rsidRPr="0055280A">
        <w:rPr>
          <w:rFonts w:asciiTheme="majorBidi" w:hAnsiTheme="majorBidi" w:cstheme="majorBidi"/>
          <w:lang w:val="en-GB"/>
        </w:rPr>
        <w:t>DepartmentID</w:t>
      </w:r>
      <w:proofErr w:type="spellEnd"/>
      <w:r w:rsidRPr="0055280A">
        <w:rPr>
          <w:rFonts w:asciiTheme="majorBidi" w:hAnsiTheme="majorBidi" w:cstheme="majorBidi"/>
          <w:lang w:val="en-GB"/>
        </w:rPr>
        <w:t xml:space="preserve"> foreign key.</w:t>
      </w:r>
    </w:p>
    <w:p w14:paraId="549AD75A" w14:textId="77777777" w:rsidR="007676B6" w:rsidRPr="0055280A" w:rsidRDefault="007676B6" w:rsidP="0055280A">
      <w:pPr>
        <w:spacing w:after="0" w:line="360" w:lineRule="auto"/>
        <w:rPr>
          <w:rFonts w:asciiTheme="majorBidi" w:hAnsiTheme="majorBidi" w:cstheme="majorBidi"/>
          <w:lang w:val="en-GB"/>
        </w:rPr>
      </w:pPr>
    </w:p>
    <w:p w14:paraId="26B16B15" w14:textId="662F63B6" w:rsidR="00E96031" w:rsidRPr="0055280A" w:rsidRDefault="006239F0" w:rsidP="0055280A">
      <w:pPr>
        <w:spacing w:after="0" w:line="360" w:lineRule="auto"/>
        <w:jc w:val="center"/>
        <w:rPr>
          <w:rFonts w:asciiTheme="majorBidi" w:hAnsiTheme="majorBidi" w:cstheme="majorBidi"/>
        </w:rPr>
      </w:pPr>
      <w:r w:rsidRPr="0055280A">
        <w:rPr>
          <w:rFonts w:asciiTheme="majorBidi" w:hAnsiTheme="majorBidi" w:cstheme="majorBidi"/>
        </w:rPr>
        <w:lastRenderedPageBreak/>
        <w:drawing>
          <wp:inline distT="0" distB="0" distL="0" distR="0" wp14:anchorId="43111B14" wp14:editId="6A167AA6">
            <wp:extent cx="5943600" cy="4251325"/>
            <wp:effectExtent l="133350" t="114300" r="133350" b="168275"/>
            <wp:docPr id="202276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762480" name=""/>
                    <pic:cNvPicPr/>
                  </pic:nvPicPr>
                  <pic:blipFill>
                    <a:blip r:embed="rId14"/>
                    <a:stretch>
                      <a:fillRect/>
                    </a:stretch>
                  </pic:blipFill>
                  <pic:spPr>
                    <a:xfrm>
                      <a:off x="0" y="0"/>
                      <a:ext cx="5943600" cy="42513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018E54" w14:textId="09FFAFF4" w:rsidR="00FE6073" w:rsidRPr="0055280A" w:rsidRDefault="000F63BD" w:rsidP="0055280A">
      <w:pPr>
        <w:spacing w:after="0" w:line="360" w:lineRule="auto"/>
        <w:jc w:val="center"/>
        <w:rPr>
          <w:rFonts w:asciiTheme="majorBidi" w:hAnsiTheme="majorBidi" w:cstheme="majorBidi"/>
        </w:rPr>
      </w:pPr>
      <w:r w:rsidRPr="0055280A">
        <w:rPr>
          <w:rFonts w:asciiTheme="majorBidi" w:hAnsiTheme="majorBidi" w:cstheme="majorBidi"/>
        </w:rPr>
        <w:t>Figure 3.4: Structure of the Department table showing the primary key, department name, description, and index.</w:t>
      </w:r>
    </w:p>
    <w:p w14:paraId="7F601CFF" w14:textId="77777777" w:rsidR="00FE6073" w:rsidRPr="0055280A" w:rsidRDefault="00FE6073" w:rsidP="0055280A">
      <w:pPr>
        <w:spacing w:after="0" w:line="360" w:lineRule="auto"/>
        <w:jc w:val="center"/>
        <w:rPr>
          <w:rFonts w:asciiTheme="majorBidi" w:hAnsiTheme="majorBidi" w:cstheme="majorBidi"/>
        </w:rPr>
      </w:pPr>
    </w:p>
    <w:p w14:paraId="00CB1F00" w14:textId="77777777" w:rsidR="00FE6073" w:rsidRPr="0055280A" w:rsidRDefault="00FE6073" w:rsidP="0055280A">
      <w:pPr>
        <w:spacing w:after="0" w:line="360" w:lineRule="auto"/>
        <w:rPr>
          <w:rFonts w:asciiTheme="majorBidi" w:hAnsiTheme="majorBidi" w:cstheme="majorBidi"/>
        </w:rPr>
      </w:pPr>
    </w:p>
    <w:p w14:paraId="79779898" w14:textId="77777777" w:rsidR="00DA7741" w:rsidRPr="0055280A" w:rsidRDefault="00DA7741"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Doctor Table</w:t>
      </w:r>
    </w:p>
    <w:p w14:paraId="7C25F06F" w14:textId="77777777" w:rsidR="00DA7741" w:rsidRPr="0055280A" w:rsidRDefault="00DA7741"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Doctor table stores information about doctors working at the Med-Assist Clinic. Each doctor is uniquely identified by </w:t>
      </w:r>
      <w:proofErr w:type="spellStart"/>
      <w:r w:rsidRPr="0055280A">
        <w:rPr>
          <w:rFonts w:asciiTheme="majorBidi" w:hAnsiTheme="majorBidi" w:cstheme="majorBidi"/>
          <w:lang w:val="en-GB"/>
        </w:rPr>
        <w:t>DoctorID</w:t>
      </w:r>
      <w:proofErr w:type="spellEnd"/>
      <w:r w:rsidRPr="0055280A">
        <w:rPr>
          <w:rFonts w:asciiTheme="majorBidi" w:hAnsiTheme="majorBidi" w:cstheme="majorBidi"/>
          <w:lang w:val="en-GB"/>
        </w:rPr>
        <w:t xml:space="preserve">. The table contains the doctor's first name, last name, specialization, email address, and </w:t>
      </w:r>
      <w:proofErr w:type="spellStart"/>
      <w:r w:rsidRPr="0055280A">
        <w:rPr>
          <w:rFonts w:asciiTheme="majorBidi" w:hAnsiTheme="majorBidi" w:cstheme="majorBidi"/>
          <w:lang w:val="en-GB"/>
        </w:rPr>
        <w:t>DepartmentID</w:t>
      </w:r>
      <w:proofErr w:type="spellEnd"/>
      <w:r w:rsidRPr="0055280A">
        <w:rPr>
          <w:rFonts w:asciiTheme="majorBidi" w:hAnsiTheme="majorBidi" w:cstheme="majorBidi"/>
          <w:lang w:val="en-GB"/>
        </w:rPr>
        <w:t>, which is a foreign key linking each doctor to the Department table. This relationship ensures that every doctor is assigned to a valid department and helps maintain data integrity.</w:t>
      </w:r>
    </w:p>
    <w:p w14:paraId="47DDD97B" w14:textId="77777777" w:rsidR="00DA7741" w:rsidRPr="0055280A" w:rsidRDefault="00DA7741" w:rsidP="0055280A">
      <w:pPr>
        <w:spacing w:after="0" w:line="360" w:lineRule="auto"/>
        <w:rPr>
          <w:rFonts w:asciiTheme="majorBidi" w:hAnsiTheme="majorBidi" w:cstheme="majorBidi"/>
          <w:lang w:val="en-GB"/>
        </w:rPr>
      </w:pPr>
    </w:p>
    <w:p w14:paraId="3EE0C892" w14:textId="56A43FB7" w:rsidR="00C542AB" w:rsidRPr="0055280A" w:rsidRDefault="00C542AB" w:rsidP="0055280A">
      <w:pPr>
        <w:spacing w:after="0" w:line="360" w:lineRule="auto"/>
        <w:jc w:val="center"/>
        <w:rPr>
          <w:rFonts w:asciiTheme="majorBidi" w:hAnsiTheme="majorBidi" w:cstheme="majorBidi"/>
        </w:rPr>
      </w:pPr>
      <w:r w:rsidRPr="0055280A">
        <w:rPr>
          <w:rFonts w:asciiTheme="majorBidi" w:hAnsiTheme="majorBidi" w:cstheme="majorBidi"/>
        </w:rPr>
        <w:lastRenderedPageBreak/>
        <w:drawing>
          <wp:inline distT="0" distB="0" distL="0" distR="0" wp14:anchorId="762D3A1A" wp14:editId="3752995E">
            <wp:extent cx="5943600" cy="4279265"/>
            <wp:effectExtent l="0" t="0" r="0" b="6985"/>
            <wp:docPr id="30765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5304" name=""/>
                    <pic:cNvPicPr/>
                  </pic:nvPicPr>
                  <pic:blipFill>
                    <a:blip r:embed="rId15"/>
                    <a:stretch>
                      <a:fillRect/>
                    </a:stretch>
                  </pic:blipFill>
                  <pic:spPr>
                    <a:xfrm>
                      <a:off x="0" y="0"/>
                      <a:ext cx="5943600" cy="4279265"/>
                    </a:xfrm>
                    <a:prstGeom prst="rect">
                      <a:avLst/>
                    </a:prstGeom>
                  </pic:spPr>
                </pic:pic>
              </a:graphicData>
            </a:graphic>
          </wp:inline>
        </w:drawing>
      </w:r>
    </w:p>
    <w:p w14:paraId="113F289A" w14:textId="14C99ABE" w:rsidR="001E1674" w:rsidRPr="0055280A" w:rsidRDefault="006734B8" w:rsidP="0055280A">
      <w:pPr>
        <w:spacing w:after="0" w:line="360" w:lineRule="auto"/>
        <w:jc w:val="center"/>
        <w:rPr>
          <w:rFonts w:asciiTheme="majorBidi" w:hAnsiTheme="majorBidi" w:cstheme="majorBidi"/>
        </w:rPr>
      </w:pPr>
      <w:r w:rsidRPr="0055280A">
        <w:rPr>
          <w:rFonts w:asciiTheme="majorBidi" w:hAnsiTheme="majorBidi" w:cstheme="majorBidi"/>
        </w:rPr>
        <w:t>Figure 3.5: Structure of the Doctor table showing the primary key, foreign key, data types, and indexes.</w:t>
      </w:r>
    </w:p>
    <w:p w14:paraId="7A2CD38D" w14:textId="77777777" w:rsidR="006734B8" w:rsidRPr="0055280A" w:rsidRDefault="006734B8" w:rsidP="0055280A">
      <w:pPr>
        <w:spacing w:after="0" w:line="360" w:lineRule="auto"/>
        <w:jc w:val="center"/>
        <w:rPr>
          <w:rFonts w:asciiTheme="majorBidi" w:hAnsiTheme="majorBidi" w:cstheme="majorBidi"/>
        </w:rPr>
      </w:pPr>
    </w:p>
    <w:p w14:paraId="127055C3" w14:textId="77777777" w:rsidR="00F73D4D" w:rsidRPr="0055280A" w:rsidRDefault="00F73D4D"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Feedback Table</w:t>
      </w:r>
    </w:p>
    <w:p w14:paraId="7A96C572" w14:textId="77777777" w:rsidR="00F73D4D" w:rsidRPr="0055280A" w:rsidRDefault="00F73D4D"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Feedback table stores comments and ratings submitted by patients after their appointments. Each feedback record is uniquely identified by </w:t>
      </w:r>
      <w:proofErr w:type="spellStart"/>
      <w:r w:rsidRPr="0055280A">
        <w:rPr>
          <w:rFonts w:asciiTheme="majorBidi" w:hAnsiTheme="majorBidi" w:cstheme="majorBidi"/>
          <w:lang w:val="en-GB"/>
        </w:rPr>
        <w:t>FeedbackID</w:t>
      </w:r>
      <w:proofErr w:type="spellEnd"/>
      <w:r w:rsidRPr="0055280A">
        <w:rPr>
          <w:rFonts w:asciiTheme="majorBidi" w:hAnsiTheme="majorBidi" w:cstheme="majorBidi"/>
          <w:lang w:val="en-GB"/>
        </w:rPr>
        <w:t xml:space="preserve">. The table includes </w:t>
      </w:r>
      <w:proofErr w:type="spellStart"/>
      <w:r w:rsidRPr="0055280A">
        <w:rPr>
          <w:rFonts w:asciiTheme="majorBidi" w:hAnsiTheme="majorBidi" w:cstheme="majorBidi"/>
          <w:lang w:val="en-GB"/>
        </w:rPr>
        <w:t>PatientID</w:t>
      </w:r>
      <w:proofErr w:type="spellEnd"/>
      <w:r w:rsidRPr="0055280A">
        <w:rPr>
          <w:rFonts w:asciiTheme="majorBidi" w:hAnsiTheme="majorBidi" w:cstheme="majorBidi"/>
          <w:lang w:val="en-GB"/>
        </w:rPr>
        <w:t xml:space="preserve"> and </w:t>
      </w:r>
      <w:proofErr w:type="spellStart"/>
      <w:r w:rsidRPr="0055280A">
        <w:rPr>
          <w:rFonts w:asciiTheme="majorBidi" w:hAnsiTheme="majorBidi" w:cstheme="majorBidi"/>
          <w:lang w:val="en-GB"/>
        </w:rPr>
        <w:t>AppointmentID</w:t>
      </w:r>
      <w:proofErr w:type="spellEnd"/>
      <w:r w:rsidRPr="0055280A">
        <w:rPr>
          <w:rFonts w:asciiTheme="majorBidi" w:hAnsiTheme="majorBidi" w:cstheme="majorBidi"/>
          <w:lang w:val="en-GB"/>
        </w:rPr>
        <w:t>, which are foreign keys linking the feedback to the corresponding patient and appointment. It also stores the patient's comment, the feedback date, and a rating to evaluate the quality of the clinic's services.</w:t>
      </w:r>
    </w:p>
    <w:p w14:paraId="791DF396" w14:textId="77777777" w:rsidR="00F73D4D" w:rsidRPr="0055280A" w:rsidRDefault="00F73D4D" w:rsidP="0055280A">
      <w:pPr>
        <w:spacing w:after="0" w:line="360" w:lineRule="auto"/>
        <w:rPr>
          <w:rFonts w:asciiTheme="majorBidi" w:hAnsiTheme="majorBidi" w:cstheme="majorBidi"/>
          <w:lang w:val="en-GB"/>
        </w:rPr>
      </w:pPr>
    </w:p>
    <w:p w14:paraId="0B7F7564" w14:textId="77777777" w:rsidR="00CB21B5" w:rsidRPr="0055280A" w:rsidRDefault="00CB21B5" w:rsidP="0055280A">
      <w:pPr>
        <w:spacing w:after="0" w:line="360" w:lineRule="auto"/>
        <w:jc w:val="center"/>
        <w:rPr>
          <w:rFonts w:asciiTheme="majorBidi" w:hAnsiTheme="majorBidi" w:cstheme="majorBidi"/>
        </w:rPr>
      </w:pPr>
    </w:p>
    <w:p w14:paraId="2D81B22F" w14:textId="5239B91D" w:rsidR="000F78C1" w:rsidRPr="0055280A" w:rsidRDefault="001C2338" w:rsidP="0055280A">
      <w:pPr>
        <w:spacing w:after="0" w:line="360" w:lineRule="auto"/>
        <w:jc w:val="center"/>
        <w:rPr>
          <w:rFonts w:asciiTheme="majorBidi" w:hAnsiTheme="majorBidi" w:cstheme="majorBidi"/>
        </w:rPr>
      </w:pPr>
      <w:r w:rsidRPr="0055280A">
        <w:rPr>
          <w:rFonts w:asciiTheme="majorBidi" w:hAnsiTheme="majorBidi" w:cstheme="majorBidi"/>
        </w:rPr>
        <w:lastRenderedPageBreak/>
        <w:drawing>
          <wp:inline distT="0" distB="0" distL="0" distR="0" wp14:anchorId="5424385D" wp14:editId="265D73A8">
            <wp:extent cx="5943600" cy="5452745"/>
            <wp:effectExtent l="133350" t="114300" r="133350" b="167005"/>
            <wp:docPr id="305286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286197" name=""/>
                    <pic:cNvPicPr/>
                  </pic:nvPicPr>
                  <pic:blipFill>
                    <a:blip r:embed="rId16"/>
                    <a:stretch>
                      <a:fillRect/>
                    </a:stretch>
                  </pic:blipFill>
                  <pic:spPr>
                    <a:xfrm>
                      <a:off x="0" y="0"/>
                      <a:ext cx="5943600" cy="54527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7F174E5" w14:textId="0724D4BF" w:rsidR="00FE6073" w:rsidRPr="0055280A" w:rsidRDefault="00CB21B5" w:rsidP="0055280A">
      <w:pPr>
        <w:spacing w:after="0" w:line="360" w:lineRule="auto"/>
        <w:jc w:val="center"/>
        <w:rPr>
          <w:rFonts w:asciiTheme="majorBidi" w:hAnsiTheme="majorBidi" w:cstheme="majorBidi"/>
        </w:rPr>
      </w:pPr>
      <w:r w:rsidRPr="0055280A">
        <w:rPr>
          <w:rFonts w:asciiTheme="majorBidi" w:hAnsiTheme="majorBidi" w:cstheme="majorBidi"/>
        </w:rPr>
        <w:t>Figure 3.6: Structure of the Feedback table showing the primary key, foreign keys, data types, and indexes.</w:t>
      </w:r>
    </w:p>
    <w:p w14:paraId="3B2CE4C8" w14:textId="77777777" w:rsidR="00352C05" w:rsidRPr="0055280A" w:rsidRDefault="00352C05"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Patient Table</w:t>
      </w:r>
    </w:p>
    <w:p w14:paraId="445195A3" w14:textId="77777777" w:rsidR="00352C05" w:rsidRPr="0055280A" w:rsidRDefault="00352C05"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Patient table stores personal and medical information about patients registered at the Med-Assist Clinic. Each patient is uniquely identified by </w:t>
      </w:r>
      <w:proofErr w:type="spellStart"/>
      <w:r w:rsidRPr="0055280A">
        <w:rPr>
          <w:rFonts w:asciiTheme="majorBidi" w:hAnsiTheme="majorBidi" w:cstheme="majorBidi"/>
          <w:lang w:val="en-GB"/>
        </w:rPr>
        <w:t>PatientID</w:t>
      </w:r>
      <w:proofErr w:type="spellEnd"/>
      <w:r w:rsidRPr="0055280A">
        <w:rPr>
          <w:rFonts w:asciiTheme="majorBidi" w:hAnsiTheme="majorBidi" w:cstheme="majorBidi"/>
          <w:lang w:val="en-GB"/>
        </w:rPr>
        <w:t xml:space="preserve">. The table contains the patient's first name, last name, date of birth, phone number, email address, medication history, and </w:t>
      </w:r>
      <w:proofErr w:type="spellStart"/>
      <w:r w:rsidRPr="0055280A">
        <w:rPr>
          <w:rFonts w:asciiTheme="majorBidi" w:hAnsiTheme="majorBidi" w:cstheme="majorBidi"/>
          <w:lang w:val="en-GB"/>
        </w:rPr>
        <w:t>AddressID</w:t>
      </w:r>
      <w:proofErr w:type="spellEnd"/>
      <w:r w:rsidRPr="0055280A">
        <w:rPr>
          <w:rFonts w:asciiTheme="majorBidi" w:hAnsiTheme="majorBidi" w:cstheme="majorBidi"/>
          <w:lang w:val="en-GB"/>
        </w:rPr>
        <w:t>, which is a foreign key linking each patient to the Address table. This relationship helps reduce data duplication and maintains data integrity.</w:t>
      </w:r>
    </w:p>
    <w:p w14:paraId="7720B519" w14:textId="77777777" w:rsidR="001E6AA6" w:rsidRPr="0055280A" w:rsidRDefault="001E6AA6" w:rsidP="0055280A">
      <w:pPr>
        <w:spacing w:after="0" w:line="360" w:lineRule="auto"/>
        <w:rPr>
          <w:rFonts w:asciiTheme="majorBidi" w:hAnsiTheme="majorBidi" w:cstheme="majorBidi"/>
          <w:lang w:val="en-GB"/>
        </w:rPr>
      </w:pPr>
    </w:p>
    <w:p w14:paraId="21BA319A" w14:textId="0DD7022C" w:rsidR="001E6AA6" w:rsidRPr="0055280A" w:rsidRDefault="00117718" w:rsidP="0055280A">
      <w:pPr>
        <w:spacing w:after="0" w:line="360" w:lineRule="auto"/>
        <w:jc w:val="center"/>
        <w:rPr>
          <w:rFonts w:asciiTheme="majorBidi" w:hAnsiTheme="majorBidi" w:cstheme="majorBidi"/>
        </w:rPr>
      </w:pPr>
      <w:r w:rsidRPr="0055280A">
        <w:rPr>
          <w:rFonts w:asciiTheme="majorBidi" w:hAnsiTheme="majorBidi" w:cstheme="majorBidi"/>
        </w:rPr>
        <w:drawing>
          <wp:inline distT="0" distB="0" distL="0" distR="0" wp14:anchorId="0C7B00D2" wp14:editId="5994BD54">
            <wp:extent cx="5943600" cy="4297680"/>
            <wp:effectExtent l="0" t="0" r="0" b="7620"/>
            <wp:docPr id="583401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01418" name=""/>
                    <pic:cNvPicPr/>
                  </pic:nvPicPr>
                  <pic:blipFill>
                    <a:blip r:embed="rId17"/>
                    <a:stretch>
                      <a:fillRect/>
                    </a:stretch>
                  </pic:blipFill>
                  <pic:spPr>
                    <a:xfrm>
                      <a:off x="0" y="0"/>
                      <a:ext cx="5943600" cy="4297680"/>
                    </a:xfrm>
                    <a:prstGeom prst="rect">
                      <a:avLst/>
                    </a:prstGeom>
                  </pic:spPr>
                </pic:pic>
              </a:graphicData>
            </a:graphic>
          </wp:inline>
        </w:drawing>
      </w:r>
    </w:p>
    <w:p w14:paraId="7A3DF0CD" w14:textId="6FE61F37" w:rsidR="00CB21B5" w:rsidRPr="0055280A" w:rsidRDefault="00E146C8" w:rsidP="0055280A">
      <w:pPr>
        <w:tabs>
          <w:tab w:val="left" w:pos="6150"/>
        </w:tabs>
        <w:spacing w:after="0" w:line="360" w:lineRule="auto"/>
        <w:jc w:val="center"/>
        <w:rPr>
          <w:rFonts w:asciiTheme="majorBidi" w:hAnsiTheme="majorBidi" w:cstheme="majorBidi"/>
        </w:rPr>
      </w:pPr>
      <w:r w:rsidRPr="0055280A">
        <w:rPr>
          <w:rFonts w:asciiTheme="majorBidi" w:hAnsiTheme="majorBidi" w:cstheme="majorBidi"/>
        </w:rPr>
        <w:t>Figure 3.7: Structure of the Patient table showing the primary key, foreign key, data types, and indexes</w:t>
      </w:r>
    </w:p>
    <w:p w14:paraId="611D2270" w14:textId="77777777" w:rsidR="002F3CA3" w:rsidRPr="0055280A" w:rsidRDefault="002F3CA3" w:rsidP="0055280A">
      <w:pPr>
        <w:tabs>
          <w:tab w:val="left" w:pos="6150"/>
        </w:tabs>
        <w:spacing w:after="0" w:line="360" w:lineRule="auto"/>
        <w:jc w:val="center"/>
        <w:rPr>
          <w:rFonts w:asciiTheme="majorBidi" w:hAnsiTheme="majorBidi" w:cstheme="majorBidi"/>
        </w:rPr>
      </w:pPr>
    </w:p>
    <w:p w14:paraId="4BF624E5" w14:textId="77777777" w:rsidR="00BE33BF" w:rsidRPr="0055280A" w:rsidRDefault="00BE33BF" w:rsidP="0055280A">
      <w:pPr>
        <w:spacing w:after="0" w:line="360" w:lineRule="auto"/>
        <w:rPr>
          <w:rFonts w:asciiTheme="majorBidi" w:hAnsiTheme="majorBidi" w:cstheme="majorBidi"/>
        </w:rPr>
      </w:pPr>
    </w:p>
    <w:p w14:paraId="35D8D706" w14:textId="77777777" w:rsidR="00BE33BF" w:rsidRPr="0055280A" w:rsidRDefault="00BE33BF" w:rsidP="0055280A">
      <w:pPr>
        <w:spacing w:after="0" w:line="360" w:lineRule="auto"/>
        <w:rPr>
          <w:rFonts w:asciiTheme="majorBidi" w:hAnsiTheme="majorBidi" w:cstheme="majorBidi"/>
        </w:rPr>
      </w:pPr>
    </w:p>
    <w:p w14:paraId="29A686BE" w14:textId="77777777" w:rsidR="00BE33BF" w:rsidRPr="0055280A" w:rsidRDefault="00BE33BF"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Treatment Table</w:t>
      </w:r>
    </w:p>
    <w:p w14:paraId="748BF5FF" w14:textId="77777777" w:rsidR="00BE33BF" w:rsidRPr="0055280A" w:rsidRDefault="00BE33BF"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Treatment table stores the medical treatment details for each patient appointment. Each treatment is uniquely identified by </w:t>
      </w:r>
      <w:proofErr w:type="spellStart"/>
      <w:r w:rsidRPr="0055280A">
        <w:rPr>
          <w:rFonts w:asciiTheme="majorBidi" w:hAnsiTheme="majorBidi" w:cstheme="majorBidi"/>
          <w:lang w:val="en-GB"/>
        </w:rPr>
        <w:t>TreatmentID</w:t>
      </w:r>
      <w:proofErr w:type="spellEnd"/>
      <w:r w:rsidRPr="0055280A">
        <w:rPr>
          <w:rFonts w:asciiTheme="majorBidi" w:hAnsiTheme="majorBidi" w:cstheme="majorBidi"/>
          <w:lang w:val="en-GB"/>
        </w:rPr>
        <w:t xml:space="preserve">. The table contains the </w:t>
      </w:r>
      <w:proofErr w:type="spellStart"/>
      <w:r w:rsidRPr="0055280A">
        <w:rPr>
          <w:rFonts w:asciiTheme="majorBidi" w:hAnsiTheme="majorBidi" w:cstheme="majorBidi"/>
          <w:lang w:val="en-GB"/>
        </w:rPr>
        <w:t>AppointmentID</w:t>
      </w:r>
      <w:proofErr w:type="spellEnd"/>
      <w:r w:rsidRPr="0055280A">
        <w:rPr>
          <w:rFonts w:asciiTheme="majorBidi" w:hAnsiTheme="majorBidi" w:cstheme="majorBidi"/>
          <w:lang w:val="en-GB"/>
        </w:rPr>
        <w:t xml:space="preserve"> as a foreign key, along with the patient's diagnosis, prescription, doctor's notes, and treatment date. Linking treatments to appointments ensures that every treatment record is associated with a valid appointment, maintaining data integrity and supporting accurate medical record management.</w:t>
      </w:r>
    </w:p>
    <w:p w14:paraId="41E6D0B6" w14:textId="77777777" w:rsidR="00BE33BF" w:rsidRPr="0055280A" w:rsidRDefault="00BE33BF" w:rsidP="0055280A">
      <w:pPr>
        <w:spacing w:after="0" w:line="360" w:lineRule="auto"/>
        <w:ind w:firstLine="720"/>
        <w:rPr>
          <w:rFonts w:asciiTheme="majorBidi" w:hAnsiTheme="majorBidi" w:cstheme="majorBidi"/>
          <w:lang w:val="en-GB"/>
        </w:rPr>
      </w:pPr>
    </w:p>
    <w:p w14:paraId="7B29D5DE" w14:textId="66F85502" w:rsidR="002F3CA3" w:rsidRPr="0055280A" w:rsidRDefault="00BE33BF" w:rsidP="0055280A">
      <w:pPr>
        <w:tabs>
          <w:tab w:val="left" w:pos="6150"/>
        </w:tabs>
        <w:spacing w:after="0" w:line="360" w:lineRule="auto"/>
        <w:jc w:val="center"/>
        <w:rPr>
          <w:rFonts w:asciiTheme="majorBidi" w:hAnsiTheme="majorBidi" w:cstheme="majorBidi"/>
        </w:rPr>
      </w:pPr>
      <w:r w:rsidRPr="0055280A">
        <w:rPr>
          <w:rFonts w:asciiTheme="majorBidi" w:hAnsiTheme="majorBidi" w:cstheme="majorBidi"/>
        </w:rPr>
        <w:lastRenderedPageBreak/>
        <w:drawing>
          <wp:inline distT="0" distB="0" distL="0" distR="0" wp14:anchorId="5FE22D41" wp14:editId="1794D812">
            <wp:extent cx="5943600" cy="4852670"/>
            <wp:effectExtent l="133350" t="114300" r="114300" b="138430"/>
            <wp:docPr id="91608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82117" name=""/>
                    <pic:cNvPicPr/>
                  </pic:nvPicPr>
                  <pic:blipFill>
                    <a:blip r:embed="rId18"/>
                    <a:stretch>
                      <a:fillRect/>
                    </a:stretch>
                  </pic:blipFill>
                  <pic:spPr>
                    <a:xfrm>
                      <a:off x="0" y="0"/>
                      <a:ext cx="5943600" cy="48526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36F1781" w14:textId="43B0AF3D" w:rsidR="001509A2" w:rsidRPr="0055280A" w:rsidRDefault="006D6193" w:rsidP="0055280A">
      <w:pPr>
        <w:tabs>
          <w:tab w:val="left" w:pos="6150"/>
        </w:tabs>
        <w:spacing w:after="0" w:line="360" w:lineRule="auto"/>
        <w:jc w:val="center"/>
        <w:rPr>
          <w:rFonts w:asciiTheme="majorBidi" w:hAnsiTheme="majorBidi" w:cstheme="majorBidi"/>
        </w:rPr>
      </w:pPr>
      <w:r w:rsidRPr="0055280A">
        <w:rPr>
          <w:rFonts w:asciiTheme="majorBidi" w:hAnsiTheme="majorBidi" w:cstheme="majorBidi"/>
        </w:rPr>
        <w:t>Figure 3.8: Structure of the Treatment table showing the primary key, foreign key, data types, and indexes.</w:t>
      </w:r>
    </w:p>
    <w:p w14:paraId="2C10270A" w14:textId="77777777" w:rsidR="00366E4D" w:rsidRPr="0055280A" w:rsidRDefault="00366E4D" w:rsidP="0055280A">
      <w:pPr>
        <w:spacing w:after="0" w:line="360" w:lineRule="auto"/>
        <w:rPr>
          <w:rFonts w:asciiTheme="majorBidi" w:hAnsiTheme="majorBidi" w:cstheme="majorBidi"/>
        </w:rPr>
      </w:pPr>
    </w:p>
    <w:p w14:paraId="1972B306" w14:textId="71F940CA" w:rsidR="00366E4D" w:rsidRPr="0055280A" w:rsidRDefault="003D494B" w:rsidP="0055280A">
      <w:pPr>
        <w:pStyle w:val="Heading1"/>
        <w:spacing w:before="0" w:after="0" w:line="360" w:lineRule="auto"/>
        <w:rPr>
          <w:rFonts w:asciiTheme="majorBidi" w:hAnsiTheme="majorBidi"/>
          <w:b/>
          <w:bCs/>
          <w:sz w:val="28"/>
          <w:szCs w:val="28"/>
        </w:rPr>
      </w:pPr>
      <w:bookmarkStart w:id="13" w:name="_Toc235561335"/>
      <w:r w:rsidRPr="0055280A">
        <w:rPr>
          <w:rFonts w:asciiTheme="majorBidi" w:hAnsiTheme="majorBidi"/>
          <w:b/>
          <w:bCs/>
          <w:sz w:val="28"/>
          <w:szCs w:val="28"/>
        </w:rPr>
        <w:t>4</w:t>
      </w:r>
      <w:r w:rsidR="002114A0" w:rsidRPr="0055280A">
        <w:rPr>
          <w:rFonts w:asciiTheme="majorBidi" w:hAnsiTheme="majorBidi"/>
          <w:b/>
          <w:bCs/>
          <w:sz w:val="28"/>
          <w:szCs w:val="28"/>
        </w:rPr>
        <w:t xml:space="preserve"> </w:t>
      </w:r>
      <w:r w:rsidR="00366E4D" w:rsidRPr="0055280A">
        <w:rPr>
          <w:rFonts w:asciiTheme="majorBidi" w:hAnsiTheme="majorBidi"/>
          <w:b/>
          <w:bCs/>
          <w:sz w:val="28"/>
          <w:szCs w:val="28"/>
        </w:rPr>
        <w:t>Stored Procedure</w:t>
      </w:r>
      <w:bookmarkEnd w:id="13"/>
      <w:r w:rsidR="00366E4D" w:rsidRPr="0055280A">
        <w:rPr>
          <w:rFonts w:asciiTheme="majorBidi" w:hAnsiTheme="majorBidi"/>
          <w:b/>
          <w:bCs/>
          <w:sz w:val="28"/>
          <w:szCs w:val="28"/>
        </w:rPr>
        <w:t xml:space="preserve"> </w:t>
      </w:r>
    </w:p>
    <w:p w14:paraId="3363EB57" w14:textId="77777777" w:rsidR="00B90836" w:rsidRPr="0055280A" w:rsidRDefault="00B12517" w:rsidP="0055280A">
      <w:pPr>
        <w:spacing w:after="0" w:line="360" w:lineRule="auto"/>
        <w:rPr>
          <w:rFonts w:asciiTheme="majorBidi" w:hAnsiTheme="majorBidi" w:cstheme="majorBidi"/>
          <w:lang w:val="en-GB"/>
        </w:rPr>
      </w:pPr>
      <w:r w:rsidRPr="0055280A">
        <w:rPr>
          <w:rFonts w:asciiTheme="majorBidi" w:hAnsiTheme="majorBidi" w:cstheme="majorBidi"/>
          <w:lang w:val="en-GB"/>
        </w:rPr>
        <w:br/>
        <w:t>A stored procedure is a precompiled SQL program that performs specific database tasks automatically using predefined commands and input parameters .</w:t>
      </w:r>
      <w:r w:rsidRPr="0055280A">
        <w:rPr>
          <w:rFonts w:asciiTheme="majorBidi" w:hAnsiTheme="majorBidi" w:cstheme="majorBidi"/>
          <w:lang w:val="en-GB"/>
        </w:rPr>
        <w:br/>
        <w:t>Stored procedures execute SQL statements, accept input parameters, process data, apply transactions, and return results efficiently with reduced repetition [15].</w:t>
      </w:r>
    </w:p>
    <w:p w14:paraId="28359C92" w14:textId="3E4D5B63" w:rsidR="00B12517" w:rsidRPr="0055280A" w:rsidRDefault="00B12517" w:rsidP="0055280A">
      <w:pPr>
        <w:spacing w:after="0" w:line="360" w:lineRule="auto"/>
        <w:rPr>
          <w:rFonts w:asciiTheme="majorBidi" w:hAnsiTheme="majorBidi" w:cstheme="majorBidi"/>
          <w:lang w:val="en-GB"/>
        </w:rPr>
      </w:pPr>
      <w:r w:rsidRPr="0055280A">
        <w:rPr>
          <w:rFonts w:asciiTheme="majorBidi" w:hAnsiTheme="majorBidi" w:cstheme="majorBidi"/>
          <w:lang w:val="en-GB"/>
        </w:rPr>
        <w:lastRenderedPageBreak/>
        <w:br/>
        <w:t>Stored procedures improve performance, enhance security, reduce coding errors, automate repetitive tasks, and ensure consistent database operations and maintenance [16].</w:t>
      </w:r>
    </w:p>
    <w:p w14:paraId="5AF710DF" w14:textId="4183096F" w:rsidR="00E576A2" w:rsidRPr="0055280A" w:rsidRDefault="00B12517" w:rsidP="0055280A">
      <w:pPr>
        <w:spacing w:after="0" w:line="360" w:lineRule="auto"/>
        <w:rPr>
          <w:rFonts w:asciiTheme="majorBidi" w:hAnsiTheme="majorBidi" w:cstheme="majorBidi"/>
        </w:rPr>
      </w:pPr>
      <w:r w:rsidRPr="0055280A">
        <w:rPr>
          <w:rFonts w:asciiTheme="majorBidi" w:hAnsiTheme="majorBidi" w:cstheme="majorBidi"/>
        </w:rPr>
        <w:t xml:space="preserve">Stored procedures were implemented to automate common database operations and improve data consistency in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The procedures support inserting, updating, and deleting patient records while using START TRANSACTION, COMMIT, and ROLLBACK to ensure data integrity. The screenshots below show the successful creation and execution of these stored procedures in phpMyAdmin. They demonstrate that the procedures perform database operations correctly and maintain reliable, secure, and consistent data management throughout the system</w:t>
      </w:r>
      <w:r w:rsidR="00D474B8" w:rsidRPr="0055280A">
        <w:rPr>
          <w:rFonts w:asciiTheme="majorBidi" w:hAnsiTheme="majorBidi" w:cstheme="majorBidi"/>
        </w:rPr>
        <w:tab/>
      </w:r>
    </w:p>
    <w:p w14:paraId="043C4B9B" w14:textId="77777777" w:rsidR="001307F6" w:rsidRPr="0055280A" w:rsidRDefault="001307F6" w:rsidP="0055280A">
      <w:pPr>
        <w:spacing w:after="0" w:line="360" w:lineRule="auto"/>
        <w:rPr>
          <w:rFonts w:asciiTheme="majorBidi" w:hAnsiTheme="majorBidi" w:cstheme="majorBidi"/>
        </w:rPr>
      </w:pPr>
    </w:p>
    <w:p w14:paraId="1811252E" w14:textId="620A3279" w:rsidR="001307F6" w:rsidRDefault="00D74CF4" w:rsidP="0055280A">
      <w:pPr>
        <w:spacing w:after="0" w:line="360" w:lineRule="auto"/>
        <w:rPr>
          <w:rFonts w:asciiTheme="majorBidi" w:hAnsiTheme="majorBidi" w:cstheme="majorBidi"/>
        </w:rPr>
      </w:pPr>
      <w:r w:rsidRPr="00D74CF4">
        <w:rPr>
          <w:rFonts w:asciiTheme="majorBidi" w:hAnsiTheme="majorBidi" w:cstheme="majorBidi"/>
        </w:rPr>
        <w:drawing>
          <wp:inline distT="0" distB="0" distL="0" distR="0" wp14:anchorId="3C3F371B" wp14:editId="2A007B53">
            <wp:extent cx="5943600" cy="3002280"/>
            <wp:effectExtent l="133350" t="114300" r="133350" b="160020"/>
            <wp:docPr id="162410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05944" name=""/>
                    <pic:cNvPicPr/>
                  </pic:nvPicPr>
                  <pic:blipFill>
                    <a:blip r:embed="rId19"/>
                    <a:stretch>
                      <a:fillRect/>
                    </a:stretch>
                  </pic:blipFill>
                  <pic:spPr>
                    <a:xfrm>
                      <a:off x="0" y="0"/>
                      <a:ext cx="5943600" cy="3002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C3DD53" w14:textId="56EE3389" w:rsidR="0004391D" w:rsidRDefault="00C8790F" w:rsidP="00C8790F">
      <w:pPr>
        <w:spacing w:after="0" w:line="360" w:lineRule="auto"/>
        <w:jc w:val="center"/>
        <w:rPr>
          <w:rFonts w:asciiTheme="majorBidi" w:hAnsiTheme="majorBidi" w:cstheme="majorBidi"/>
        </w:rPr>
      </w:pPr>
      <w:r w:rsidRPr="00C8790F">
        <w:rPr>
          <w:rFonts w:asciiTheme="majorBidi" w:hAnsiTheme="majorBidi" w:cstheme="majorBidi"/>
        </w:rPr>
        <w:t>Figure 4.</w:t>
      </w:r>
      <w:r w:rsidR="00B3290F">
        <w:rPr>
          <w:rFonts w:asciiTheme="majorBidi" w:hAnsiTheme="majorBidi" w:cstheme="majorBidi"/>
        </w:rPr>
        <w:t>1</w:t>
      </w:r>
      <w:r w:rsidRPr="00C8790F">
        <w:rPr>
          <w:rFonts w:asciiTheme="majorBidi" w:hAnsiTheme="majorBidi" w:cstheme="majorBidi"/>
        </w:rPr>
        <w:t xml:space="preserve">: Successful execution of the </w:t>
      </w:r>
      <w:proofErr w:type="spellStart"/>
      <w:r w:rsidRPr="00C8790F">
        <w:rPr>
          <w:rFonts w:asciiTheme="majorBidi" w:hAnsiTheme="majorBidi" w:cstheme="majorBidi"/>
        </w:rPr>
        <w:t>AddPatientNew</w:t>
      </w:r>
      <w:proofErr w:type="spellEnd"/>
      <w:r w:rsidRPr="00C8790F">
        <w:rPr>
          <w:rFonts w:asciiTheme="majorBidi" w:hAnsiTheme="majorBidi" w:cstheme="majorBidi"/>
        </w:rPr>
        <w:t xml:space="preserve"> stored procedure, demonstrating the insertion of a new patient record into the </w:t>
      </w:r>
      <w:proofErr w:type="spellStart"/>
      <w:r w:rsidRPr="00C8790F">
        <w:rPr>
          <w:rFonts w:asciiTheme="majorBidi" w:hAnsiTheme="majorBidi" w:cstheme="majorBidi"/>
        </w:rPr>
        <w:t>MedAssist</w:t>
      </w:r>
      <w:proofErr w:type="spellEnd"/>
      <w:r w:rsidRPr="00C8790F">
        <w:rPr>
          <w:rFonts w:asciiTheme="majorBidi" w:hAnsiTheme="majorBidi" w:cstheme="majorBidi"/>
        </w:rPr>
        <w:t xml:space="preserve"> Clinic database using phpMyAdmin.</w:t>
      </w:r>
    </w:p>
    <w:p w14:paraId="649AC5C6" w14:textId="77777777" w:rsidR="00340C31" w:rsidRDefault="00340C31" w:rsidP="0055280A">
      <w:pPr>
        <w:spacing w:after="0" w:line="360" w:lineRule="auto"/>
        <w:rPr>
          <w:rFonts w:asciiTheme="majorBidi" w:hAnsiTheme="majorBidi" w:cstheme="majorBidi"/>
          <w:lang w:val="en-GB"/>
        </w:rPr>
      </w:pPr>
    </w:p>
    <w:p w14:paraId="639333C4" w14:textId="77777777" w:rsidR="007462C7" w:rsidRDefault="007462C7" w:rsidP="0055280A">
      <w:pPr>
        <w:spacing w:after="0" w:line="360" w:lineRule="auto"/>
        <w:rPr>
          <w:rFonts w:asciiTheme="majorBidi" w:hAnsiTheme="majorBidi" w:cstheme="majorBidi"/>
          <w:lang w:val="en-GB"/>
        </w:rPr>
      </w:pPr>
    </w:p>
    <w:p w14:paraId="2B595B04" w14:textId="77777777" w:rsidR="007462C7" w:rsidRPr="0055280A" w:rsidRDefault="007462C7" w:rsidP="0055280A">
      <w:pPr>
        <w:spacing w:after="0" w:line="360" w:lineRule="auto"/>
        <w:rPr>
          <w:rFonts w:asciiTheme="majorBidi" w:hAnsiTheme="majorBidi" w:cstheme="majorBidi"/>
          <w:lang w:val="en-GB"/>
        </w:rPr>
      </w:pPr>
    </w:p>
    <w:p w14:paraId="0D0634A5" w14:textId="462548E4" w:rsidR="0070482C" w:rsidRPr="0055280A" w:rsidRDefault="00CA3CC1" w:rsidP="0055280A">
      <w:pPr>
        <w:spacing w:after="0" w:line="360" w:lineRule="auto"/>
        <w:rPr>
          <w:rFonts w:asciiTheme="majorBidi" w:hAnsiTheme="majorBidi" w:cstheme="majorBidi"/>
          <w:lang w:val="en-GB"/>
        </w:rPr>
      </w:pPr>
      <w:bookmarkStart w:id="14" w:name="_Toc235561336"/>
      <w:r w:rsidRPr="0055280A">
        <w:rPr>
          <w:rStyle w:val="Heading1Char"/>
          <w:rFonts w:asciiTheme="majorBidi" w:hAnsiTheme="majorBidi"/>
          <w:lang w:val="en-GB"/>
        </w:rPr>
        <w:lastRenderedPageBreak/>
        <w:t>5</w:t>
      </w:r>
      <w:r w:rsidRPr="0055280A">
        <w:rPr>
          <w:rStyle w:val="Heading1Char"/>
          <w:rFonts w:asciiTheme="majorBidi" w:hAnsiTheme="majorBidi"/>
          <w:b/>
          <w:bCs/>
          <w:sz w:val="28"/>
          <w:szCs w:val="28"/>
          <w:lang w:val="en-GB"/>
        </w:rPr>
        <w:t xml:space="preserve"> Trigger</w:t>
      </w:r>
      <w:bookmarkEnd w:id="14"/>
      <w:r w:rsidR="0070482C" w:rsidRPr="0055280A">
        <w:rPr>
          <w:rFonts w:asciiTheme="majorBidi" w:hAnsiTheme="majorBidi" w:cstheme="majorBidi"/>
          <w:lang w:val="en-GB"/>
        </w:rPr>
        <w:br/>
        <w:t>A trigger is a database object that automatically executes predefined SQL statements when specific events occur in a database table [17].</w:t>
      </w:r>
      <w:r w:rsidR="0070482C" w:rsidRPr="0055280A">
        <w:rPr>
          <w:rFonts w:asciiTheme="majorBidi" w:hAnsiTheme="majorBidi" w:cstheme="majorBidi"/>
          <w:lang w:val="en-GB"/>
        </w:rPr>
        <w:br/>
        <w:t>Triggers activate automatically after or before INSERT, UPDATE, or DELETE operations to perform predefined actions without user intervention [18].</w:t>
      </w:r>
      <w:r w:rsidR="0070482C" w:rsidRPr="0055280A">
        <w:rPr>
          <w:rFonts w:asciiTheme="majorBidi" w:hAnsiTheme="majorBidi" w:cstheme="majorBidi"/>
          <w:lang w:val="en-GB"/>
        </w:rPr>
        <w:br/>
        <w:t>Triggers improve data integrity, automate auditing, enforce business rules, maintain consistency, and reduce manual database management tasks and errors [19].</w:t>
      </w:r>
    </w:p>
    <w:p w14:paraId="1E3E4595" w14:textId="4F9CBA2D" w:rsidR="00E576A2" w:rsidRPr="0055280A" w:rsidRDefault="0070482C" w:rsidP="0055280A">
      <w:pPr>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000000" w:themeColor="text1"/>
        </w:rPr>
        <w:t>Triggers are database objects that automatically execute predefined actions when specific events such as INSERT, UPDATE, or DELETE occur. They help enforce business rules, maintain data integrity, automate auditing, validate data, and reduce manual intervention, ensuring consistent and reliable database operations without requiring direct user execution.</w:t>
      </w:r>
    </w:p>
    <w:p w14:paraId="2213B7F3" w14:textId="47C2F08D" w:rsidR="006062C5" w:rsidRPr="0055280A" w:rsidRDefault="006062C5" w:rsidP="0055280A">
      <w:pPr>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000000" w:themeColor="text1"/>
        </w:rPr>
        <w:lastRenderedPageBreak/>
        <w:drawing>
          <wp:inline distT="0" distB="0" distL="0" distR="0" wp14:anchorId="1C931F13" wp14:editId="72F84A8C">
            <wp:extent cx="5943600" cy="5598795"/>
            <wp:effectExtent l="133350" t="114300" r="133350" b="173355"/>
            <wp:docPr id="1420994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94280" name=""/>
                    <pic:cNvPicPr/>
                  </pic:nvPicPr>
                  <pic:blipFill>
                    <a:blip r:embed="rId20"/>
                    <a:stretch>
                      <a:fillRect/>
                    </a:stretch>
                  </pic:blipFill>
                  <pic:spPr>
                    <a:xfrm>
                      <a:off x="0" y="0"/>
                      <a:ext cx="5943600" cy="5598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7D911B" w14:textId="59BC493B" w:rsidR="006062C5" w:rsidRDefault="00BF1375" w:rsidP="007B1ECC">
      <w:pPr>
        <w:spacing w:after="0" w:line="360" w:lineRule="auto"/>
        <w:jc w:val="center"/>
        <w:rPr>
          <w:rFonts w:asciiTheme="majorBidi" w:eastAsia="Aptos" w:hAnsiTheme="majorBidi" w:cstheme="majorBidi"/>
          <w:color w:val="000000" w:themeColor="text1"/>
        </w:rPr>
      </w:pPr>
      <w:r w:rsidRPr="0055280A">
        <w:rPr>
          <w:rFonts w:asciiTheme="majorBidi" w:eastAsia="Aptos" w:hAnsiTheme="majorBidi" w:cstheme="majorBidi"/>
          <w:color w:val="000000" w:themeColor="text1"/>
        </w:rPr>
        <w:t xml:space="preserve">Figure 5.1: </w:t>
      </w:r>
      <w:r w:rsidR="007B1ECC" w:rsidRPr="007B1ECC">
        <w:rPr>
          <w:rFonts w:asciiTheme="majorBidi" w:eastAsia="Aptos" w:hAnsiTheme="majorBidi" w:cstheme="majorBidi"/>
          <w:color w:val="000000" w:themeColor="text1"/>
        </w:rPr>
        <w:t>List of triggers implemented.</w:t>
      </w:r>
    </w:p>
    <w:p w14:paraId="4B32F9FA" w14:textId="77777777" w:rsidR="00EC772D" w:rsidRDefault="00EC772D" w:rsidP="0055280A">
      <w:pPr>
        <w:spacing w:after="0" w:line="360" w:lineRule="auto"/>
        <w:jc w:val="center"/>
        <w:rPr>
          <w:rFonts w:asciiTheme="majorBidi" w:eastAsia="Aptos" w:hAnsiTheme="majorBidi" w:cstheme="majorBidi"/>
          <w:color w:val="000000" w:themeColor="text1"/>
        </w:rPr>
      </w:pPr>
    </w:p>
    <w:p w14:paraId="33141836" w14:textId="1C102997" w:rsidR="00EC772D" w:rsidRDefault="00EC772D" w:rsidP="0055280A">
      <w:pPr>
        <w:spacing w:after="0" w:line="360" w:lineRule="auto"/>
        <w:jc w:val="center"/>
        <w:rPr>
          <w:rFonts w:asciiTheme="majorBidi" w:eastAsia="Aptos" w:hAnsiTheme="majorBidi" w:cstheme="majorBidi"/>
          <w:color w:val="000000" w:themeColor="text1"/>
        </w:rPr>
      </w:pPr>
      <w:r w:rsidRPr="00EC772D">
        <w:rPr>
          <w:rFonts w:asciiTheme="majorBidi" w:eastAsia="Aptos" w:hAnsiTheme="majorBidi" w:cstheme="majorBidi"/>
          <w:color w:val="000000" w:themeColor="text1"/>
        </w:rPr>
        <w:lastRenderedPageBreak/>
        <w:drawing>
          <wp:inline distT="0" distB="0" distL="0" distR="0" wp14:anchorId="33184300" wp14:editId="09B188F7">
            <wp:extent cx="4791919" cy="2407223"/>
            <wp:effectExtent l="171450" t="171450" r="199390" b="184150"/>
            <wp:docPr id="531856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856218" name=""/>
                    <pic:cNvPicPr/>
                  </pic:nvPicPr>
                  <pic:blipFill>
                    <a:blip r:embed="rId21"/>
                    <a:stretch>
                      <a:fillRect/>
                    </a:stretch>
                  </pic:blipFill>
                  <pic:spPr>
                    <a:xfrm>
                      <a:off x="0" y="0"/>
                      <a:ext cx="4802263" cy="241241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32DD999" w14:textId="6706E966" w:rsidR="00C540E4" w:rsidRDefault="00EE7E4D" w:rsidP="00AE4F8D">
      <w:pPr>
        <w:spacing w:after="0" w:line="360" w:lineRule="auto"/>
        <w:jc w:val="center"/>
        <w:rPr>
          <w:rFonts w:asciiTheme="majorBidi" w:eastAsia="Aptos" w:hAnsiTheme="majorBidi" w:cstheme="majorBidi"/>
          <w:color w:val="000000" w:themeColor="text1"/>
        </w:rPr>
      </w:pPr>
      <w:r w:rsidRPr="00EE7E4D">
        <w:rPr>
          <w:rFonts w:asciiTheme="majorBidi" w:eastAsia="Aptos" w:hAnsiTheme="majorBidi" w:cstheme="majorBidi"/>
          <w:color w:val="000000" w:themeColor="text1"/>
        </w:rPr>
        <w:t>Figure 5.</w:t>
      </w:r>
      <w:r w:rsidR="00AE4F8D">
        <w:rPr>
          <w:rFonts w:asciiTheme="majorBidi" w:eastAsia="Aptos" w:hAnsiTheme="majorBidi" w:cstheme="majorBidi"/>
          <w:color w:val="000000" w:themeColor="text1"/>
        </w:rPr>
        <w:t>2</w:t>
      </w:r>
      <w:r w:rsidRPr="00EE7E4D">
        <w:rPr>
          <w:rFonts w:asciiTheme="majorBidi" w:eastAsia="Aptos" w:hAnsiTheme="majorBidi" w:cstheme="majorBidi"/>
          <w:color w:val="000000" w:themeColor="text1"/>
        </w:rPr>
        <w:t xml:space="preserve">: </w:t>
      </w:r>
      <w:proofErr w:type="spellStart"/>
      <w:r w:rsidR="00AE4F8D" w:rsidRPr="00AE4F8D">
        <w:rPr>
          <w:rFonts w:asciiTheme="majorBidi" w:eastAsia="Aptos" w:hAnsiTheme="majorBidi" w:cstheme="majorBidi"/>
          <w:color w:val="000000" w:themeColor="text1"/>
        </w:rPr>
        <w:t>BeforeInsertPatient</w:t>
      </w:r>
      <w:proofErr w:type="spellEnd"/>
      <w:r w:rsidR="00AE4F8D" w:rsidRPr="00AE4F8D">
        <w:rPr>
          <w:rFonts w:asciiTheme="majorBidi" w:eastAsia="Aptos" w:hAnsiTheme="majorBidi" w:cstheme="majorBidi"/>
          <w:color w:val="000000" w:themeColor="text1"/>
        </w:rPr>
        <w:t xml:space="preserve"> trigger.</w:t>
      </w:r>
    </w:p>
    <w:p w14:paraId="0157F3F0" w14:textId="77777777" w:rsidR="00B274FF" w:rsidRDefault="00B274FF" w:rsidP="00EE7E4D">
      <w:pPr>
        <w:spacing w:after="0" w:line="360" w:lineRule="auto"/>
        <w:jc w:val="center"/>
        <w:rPr>
          <w:rFonts w:asciiTheme="majorBidi" w:eastAsia="Aptos" w:hAnsiTheme="majorBidi" w:cstheme="majorBidi"/>
          <w:color w:val="000000" w:themeColor="text1"/>
        </w:rPr>
      </w:pPr>
    </w:p>
    <w:p w14:paraId="30D1049A" w14:textId="0DA8FCD6" w:rsidR="00B274FF" w:rsidRDefault="00B274FF" w:rsidP="00EE7E4D">
      <w:pPr>
        <w:spacing w:after="0" w:line="360" w:lineRule="auto"/>
        <w:jc w:val="center"/>
        <w:rPr>
          <w:rFonts w:asciiTheme="majorBidi" w:eastAsia="Aptos" w:hAnsiTheme="majorBidi" w:cstheme="majorBidi"/>
          <w:color w:val="000000" w:themeColor="text1"/>
        </w:rPr>
      </w:pPr>
      <w:r w:rsidRPr="00B274FF">
        <w:rPr>
          <w:rFonts w:asciiTheme="majorBidi" w:eastAsia="Aptos" w:hAnsiTheme="majorBidi" w:cstheme="majorBidi"/>
          <w:color w:val="000000" w:themeColor="text1"/>
        </w:rPr>
        <w:drawing>
          <wp:inline distT="0" distB="0" distL="0" distR="0" wp14:anchorId="26F84AC7" wp14:editId="17927690">
            <wp:extent cx="4932986" cy="3083116"/>
            <wp:effectExtent l="171450" t="171450" r="191770" b="193675"/>
            <wp:docPr id="613651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51778" name=""/>
                    <pic:cNvPicPr/>
                  </pic:nvPicPr>
                  <pic:blipFill>
                    <a:blip r:embed="rId22"/>
                    <a:stretch>
                      <a:fillRect/>
                    </a:stretch>
                  </pic:blipFill>
                  <pic:spPr>
                    <a:xfrm>
                      <a:off x="0" y="0"/>
                      <a:ext cx="4951909" cy="309494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74190A7" w14:textId="70F2597A" w:rsidR="00EE7E4D" w:rsidRDefault="00320328" w:rsidP="00C21CB3">
      <w:pPr>
        <w:spacing w:after="0" w:line="360" w:lineRule="auto"/>
        <w:jc w:val="center"/>
        <w:rPr>
          <w:rFonts w:asciiTheme="majorBidi" w:eastAsia="Aptos" w:hAnsiTheme="majorBidi" w:cstheme="majorBidi"/>
          <w:color w:val="000000" w:themeColor="text1"/>
        </w:rPr>
      </w:pPr>
      <w:r w:rsidRPr="00320328">
        <w:rPr>
          <w:rFonts w:asciiTheme="majorBidi" w:eastAsia="Aptos" w:hAnsiTheme="majorBidi" w:cstheme="majorBidi"/>
          <w:color w:val="000000" w:themeColor="text1"/>
        </w:rPr>
        <w:t xml:space="preserve">Figure 5.3: </w:t>
      </w:r>
      <w:proofErr w:type="spellStart"/>
      <w:r w:rsidR="00C21CB3" w:rsidRPr="00C21CB3">
        <w:rPr>
          <w:rFonts w:asciiTheme="majorBidi" w:eastAsia="Aptos" w:hAnsiTheme="majorBidi" w:cstheme="majorBidi"/>
          <w:color w:val="000000" w:themeColor="text1"/>
        </w:rPr>
        <w:t>AfterPatientPhoneUpdate</w:t>
      </w:r>
      <w:proofErr w:type="spellEnd"/>
      <w:r w:rsidR="00C21CB3" w:rsidRPr="00C21CB3">
        <w:rPr>
          <w:rFonts w:asciiTheme="majorBidi" w:eastAsia="Aptos" w:hAnsiTheme="majorBidi" w:cstheme="majorBidi"/>
          <w:color w:val="000000" w:themeColor="text1"/>
        </w:rPr>
        <w:t xml:space="preserve"> trigger.</w:t>
      </w:r>
    </w:p>
    <w:p w14:paraId="3C29429D" w14:textId="77777777" w:rsidR="00613E37" w:rsidRDefault="00613E37" w:rsidP="00320328">
      <w:pPr>
        <w:spacing w:after="0" w:line="360" w:lineRule="auto"/>
        <w:jc w:val="center"/>
        <w:rPr>
          <w:rFonts w:asciiTheme="majorBidi" w:eastAsia="Aptos" w:hAnsiTheme="majorBidi" w:cstheme="majorBidi"/>
          <w:color w:val="000000" w:themeColor="text1"/>
        </w:rPr>
      </w:pPr>
    </w:p>
    <w:p w14:paraId="33A4F53F" w14:textId="3672D20A" w:rsidR="00613E37" w:rsidRDefault="00E2572A" w:rsidP="00320328">
      <w:pPr>
        <w:spacing w:after="0" w:line="360" w:lineRule="auto"/>
        <w:jc w:val="center"/>
        <w:rPr>
          <w:rFonts w:asciiTheme="majorBidi" w:eastAsia="Aptos" w:hAnsiTheme="majorBidi" w:cstheme="majorBidi"/>
          <w:color w:val="000000" w:themeColor="text1"/>
        </w:rPr>
      </w:pPr>
      <w:r w:rsidRPr="00E2572A">
        <w:rPr>
          <w:rFonts w:asciiTheme="majorBidi" w:eastAsia="Aptos" w:hAnsiTheme="majorBidi" w:cstheme="majorBidi"/>
          <w:color w:val="000000" w:themeColor="text1"/>
        </w:rPr>
        <w:lastRenderedPageBreak/>
        <w:drawing>
          <wp:inline distT="0" distB="0" distL="0" distR="0" wp14:anchorId="6DF09B87" wp14:editId="1C652A26">
            <wp:extent cx="5943600" cy="3714750"/>
            <wp:effectExtent l="190500" t="171450" r="171450" b="190500"/>
            <wp:docPr id="1477377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77310" name=""/>
                    <pic:cNvPicPr/>
                  </pic:nvPicPr>
                  <pic:blipFill>
                    <a:blip r:embed="rId23"/>
                    <a:stretch>
                      <a:fillRect/>
                    </a:stretch>
                  </pic:blipFill>
                  <pic:spPr>
                    <a:xfrm>
                      <a:off x="0" y="0"/>
                      <a:ext cx="5943600" cy="3714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05642C0" w14:textId="4F265935" w:rsidR="00E2572A" w:rsidRDefault="006212E9" w:rsidP="00E73505">
      <w:pPr>
        <w:spacing w:after="0" w:line="360" w:lineRule="auto"/>
        <w:jc w:val="center"/>
        <w:rPr>
          <w:rFonts w:asciiTheme="majorBidi" w:eastAsia="Aptos" w:hAnsiTheme="majorBidi" w:cstheme="majorBidi"/>
          <w:color w:val="000000" w:themeColor="text1"/>
        </w:rPr>
      </w:pPr>
      <w:r w:rsidRPr="006212E9">
        <w:rPr>
          <w:rFonts w:asciiTheme="majorBidi" w:eastAsia="Aptos" w:hAnsiTheme="majorBidi" w:cstheme="majorBidi"/>
          <w:color w:val="000000" w:themeColor="text1"/>
        </w:rPr>
        <w:t>Figure 5.</w:t>
      </w:r>
      <w:r w:rsidR="0059525C">
        <w:rPr>
          <w:rFonts w:asciiTheme="majorBidi" w:eastAsia="Aptos" w:hAnsiTheme="majorBidi" w:cstheme="majorBidi"/>
          <w:color w:val="000000" w:themeColor="text1"/>
        </w:rPr>
        <w:t>4</w:t>
      </w:r>
      <w:r w:rsidRPr="006212E9">
        <w:rPr>
          <w:rFonts w:asciiTheme="majorBidi" w:eastAsia="Aptos" w:hAnsiTheme="majorBidi" w:cstheme="majorBidi"/>
          <w:color w:val="000000" w:themeColor="text1"/>
        </w:rPr>
        <w:t xml:space="preserve">: </w:t>
      </w:r>
      <w:r w:rsidR="00E73505" w:rsidRPr="00E73505">
        <w:rPr>
          <w:rFonts w:asciiTheme="majorBidi" w:eastAsia="Aptos" w:hAnsiTheme="majorBidi" w:cstheme="majorBidi"/>
          <w:color w:val="000000" w:themeColor="text1"/>
        </w:rPr>
        <w:t>Audit record created after phone update</w:t>
      </w:r>
    </w:p>
    <w:p w14:paraId="2BF87E21" w14:textId="77777777" w:rsidR="00E2572A" w:rsidRPr="0055280A" w:rsidRDefault="00E2572A" w:rsidP="00320328">
      <w:pPr>
        <w:spacing w:after="0" w:line="360" w:lineRule="auto"/>
        <w:jc w:val="center"/>
        <w:rPr>
          <w:rFonts w:asciiTheme="majorBidi" w:eastAsia="Aptos" w:hAnsiTheme="majorBidi" w:cstheme="majorBidi"/>
          <w:color w:val="000000" w:themeColor="text1"/>
        </w:rPr>
      </w:pPr>
    </w:p>
    <w:p w14:paraId="30FCFCFE" w14:textId="67E94AC8" w:rsidR="00591C69" w:rsidRPr="0055280A" w:rsidRDefault="002114A0" w:rsidP="0055280A">
      <w:pPr>
        <w:pStyle w:val="Heading1"/>
        <w:spacing w:before="0" w:after="0" w:line="360" w:lineRule="auto"/>
        <w:rPr>
          <w:rFonts w:asciiTheme="majorBidi" w:hAnsiTheme="majorBidi"/>
        </w:rPr>
      </w:pPr>
      <w:bookmarkStart w:id="15" w:name="_Toc235561337"/>
      <w:r w:rsidRPr="0055280A">
        <w:rPr>
          <w:rFonts w:asciiTheme="majorBidi" w:hAnsiTheme="majorBidi"/>
        </w:rPr>
        <w:t xml:space="preserve">6 </w:t>
      </w:r>
      <w:r w:rsidR="00591C69" w:rsidRPr="0055280A">
        <w:rPr>
          <w:rFonts w:asciiTheme="majorBidi" w:hAnsiTheme="majorBidi"/>
          <w:b/>
          <w:bCs/>
          <w:sz w:val="28"/>
          <w:szCs w:val="28"/>
        </w:rPr>
        <w:t>Performance Tuning</w:t>
      </w:r>
      <w:bookmarkEnd w:id="15"/>
    </w:p>
    <w:p w14:paraId="44763750" w14:textId="77777777" w:rsidR="00CC36FE" w:rsidRPr="0055280A" w:rsidRDefault="00CC36FE" w:rsidP="0055280A">
      <w:pPr>
        <w:spacing w:after="0" w:line="360" w:lineRule="auto"/>
        <w:rPr>
          <w:rFonts w:asciiTheme="majorBidi" w:hAnsiTheme="majorBidi" w:cstheme="majorBidi"/>
          <w:lang w:val="en-GB"/>
        </w:rPr>
      </w:pPr>
      <w:r w:rsidRPr="0055280A">
        <w:rPr>
          <w:rFonts w:asciiTheme="majorBidi" w:hAnsiTheme="majorBidi" w:cstheme="majorBidi"/>
          <w:lang w:val="en-GB"/>
        </w:rPr>
        <w:br/>
        <w:t>Performance tuning is the process of optimizing database performance to improve query speed, resource usage, and overall system efficiency significantly [20].</w:t>
      </w:r>
      <w:r w:rsidRPr="0055280A">
        <w:rPr>
          <w:rFonts w:asciiTheme="majorBidi" w:hAnsiTheme="majorBidi" w:cstheme="majorBidi"/>
          <w:lang w:val="en-GB"/>
        </w:rPr>
        <w:br/>
        <w:t>Performance tuning uses indexes, query optimization, database normalization, efficient SQL statements, and regular monitoring to improve database performance[21].</w:t>
      </w:r>
      <w:r w:rsidRPr="0055280A">
        <w:rPr>
          <w:rFonts w:asciiTheme="majorBidi" w:hAnsiTheme="majorBidi" w:cstheme="majorBidi"/>
          <w:lang w:val="en-GB"/>
        </w:rPr>
        <w:br/>
        <w:t>Performance tuning reduces response time, improves user experience, increases database efficiency, supports scalability, and ensures reliable system performance consistently [22].</w:t>
      </w:r>
    </w:p>
    <w:p w14:paraId="387098EF" w14:textId="05855A0D" w:rsidR="004A2F9B" w:rsidRDefault="00CC36FE" w:rsidP="0055280A">
      <w:pPr>
        <w:spacing w:after="0" w:line="360" w:lineRule="auto"/>
        <w:rPr>
          <w:rFonts w:asciiTheme="majorBidi" w:hAnsiTheme="majorBidi" w:cstheme="majorBidi"/>
        </w:rPr>
      </w:pPr>
      <w:r w:rsidRPr="0055280A">
        <w:rPr>
          <w:rFonts w:asciiTheme="majorBidi" w:hAnsiTheme="majorBidi" w:cstheme="majorBidi"/>
        </w:rPr>
        <w:t xml:space="preserve">Performance tuning is an important part of database design because it improves the speed and efficiency of data retrieval. In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indexes were created on columns </w:t>
      </w:r>
      <w:r w:rsidRPr="0055280A">
        <w:rPr>
          <w:rFonts w:asciiTheme="majorBidi" w:hAnsiTheme="majorBidi" w:cstheme="majorBidi"/>
        </w:rPr>
        <w:lastRenderedPageBreak/>
        <w:t>that are frequently used in searches and filtering operations. These indexes reduce the amount of data scanned by MySQL, resulting in faster query execution and improved system performance</w:t>
      </w:r>
    </w:p>
    <w:p w14:paraId="3C11AD5A" w14:textId="04662E15" w:rsidR="00283E37" w:rsidRDefault="00283E37" w:rsidP="00283E37">
      <w:pPr>
        <w:spacing w:after="0" w:line="360" w:lineRule="auto"/>
        <w:jc w:val="center"/>
        <w:rPr>
          <w:rFonts w:asciiTheme="majorBidi" w:hAnsiTheme="majorBidi" w:cstheme="majorBidi"/>
        </w:rPr>
      </w:pPr>
      <w:r w:rsidRPr="00283E37">
        <w:rPr>
          <w:rFonts w:asciiTheme="majorBidi" w:hAnsiTheme="majorBidi" w:cstheme="majorBidi"/>
        </w:rPr>
        <w:drawing>
          <wp:inline distT="0" distB="0" distL="0" distR="0" wp14:anchorId="5F027CAC" wp14:editId="58628856">
            <wp:extent cx="5943600" cy="3714750"/>
            <wp:effectExtent l="133350" t="114300" r="133350" b="171450"/>
            <wp:docPr id="140401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010941" name=""/>
                    <pic:cNvPicPr/>
                  </pic:nvPicPr>
                  <pic:blipFill>
                    <a:blip r:embed="rId24"/>
                    <a:stretch>
                      <a:fillRect/>
                    </a:stretch>
                  </pic:blipFill>
                  <pic:spPr>
                    <a:xfrm>
                      <a:off x="0" y="0"/>
                      <a:ext cx="5943600" cy="3714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A077181" w14:textId="77777777" w:rsidR="00764C5A" w:rsidRPr="00764C5A" w:rsidRDefault="00764C5A" w:rsidP="00764C5A">
      <w:pPr>
        <w:spacing w:after="0" w:line="360" w:lineRule="auto"/>
        <w:jc w:val="center"/>
        <w:rPr>
          <w:rFonts w:asciiTheme="majorBidi" w:hAnsiTheme="majorBidi" w:cstheme="majorBidi"/>
          <w:lang w:val="en-GB"/>
        </w:rPr>
      </w:pPr>
      <w:r w:rsidRPr="00764C5A">
        <w:rPr>
          <w:rFonts w:asciiTheme="majorBidi" w:hAnsiTheme="majorBidi" w:cstheme="majorBidi"/>
          <w:lang w:val="en-GB"/>
        </w:rPr>
        <w:t xml:space="preserve">Figure 6.1: Indexes implemented on the patient and appointment tables to improve query performance in the </w:t>
      </w:r>
      <w:proofErr w:type="spellStart"/>
      <w:r w:rsidRPr="00764C5A">
        <w:rPr>
          <w:rFonts w:asciiTheme="majorBidi" w:hAnsiTheme="majorBidi" w:cstheme="majorBidi"/>
          <w:lang w:val="en-GB"/>
        </w:rPr>
        <w:t>MedAssist</w:t>
      </w:r>
      <w:proofErr w:type="spellEnd"/>
      <w:r w:rsidRPr="00764C5A">
        <w:rPr>
          <w:rFonts w:asciiTheme="majorBidi" w:hAnsiTheme="majorBidi" w:cstheme="majorBidi"/>
          <w:lang w:val="en-GB"/>
        </w:rPr>
        <w:t xml:space="preserve"> Clinic database.</w:t>
      </w:r>
    </w:p>
    <w:p w14:paraId="665986E3" w14:textId="77777777" w:rsidR="00764C5A" w:rsidRPr="00764C5A" w:rsidRDefault="00764C5A" w:rsidP="00283E37">
      <w:pPr>
        <w:spacing w:after="0" w:line="360" w:lineRule="auto"/>
        <w:jc w:val="center"/>
        <w:rPr>
          <w:rFonts w:asciiTheme="majorBidi" w:hAnsiTheme="majorBidi" w:cstheme="majorBidi"/>
          <w:lang w:val="en-GB"/>
        </w:rPr>
      </w:pPr>
    </w:p>
    <w:p w14:paraId="26248B8A" w14:textId="77777777" w:rsidR="00283E37" w:rsidRPr="0055280A" w:rsidRDefault="00283E37" w:rsidP="0055280A">
      <w:pPr>
        <w:spacing w:after="0" w:line="360" w:lineRule="auto"/>
        <w:rPr>
          <w:rFonts w:asciiTheme="majorBidi" w:hAnsiTheme="majorBidi" w:cstheme="majorBidi"/>
        </w:rPr>
      </w:pPr>
    </w:p>
    <w:p w14:paraId="52A7C8AA" w14:textId="5E73291D" w:rsidR="004A2F9B" w:rsidRPr="0055280A" w:rsidRDefault="002114A0" w:rsidP="0055280A">
      <w:pPr>
        <w:pStyle w:val="Heading1"/>
        <w:spacing w:before="0" w:after="0" w:line="360" w:lineRule="auto"/>
        <w:rPr>
          <w:rFonts w:asciiTheme="majorBidi" w:eastAsia="Aptos Display" w:hAnsiTheme="majorBidi"/>
          <w:b/>
          <w:bCs/>
          <w:sz w:val="28"/>
          <w:szCs w:val="28"/>
          <w:lang w:val="en-GB"/>
        </w:rPr>
      </w:pPr>
      <w:bookmarkStart w:id="16" w:name="_Toc235561338"/>
      <w:r w:rsidRPr="0055280A">
        <w:rPr>
          <w:rFonts w:asciiTheme="majorBidi" w:eastAsia="Aptos Display" w:hAnsiTheme="majorBidi"/>
          <w:b/>
          <w:bCs/>
          <w:sz w:val="28"/>
          <w:szCs w:val="28"/>
          <w:lang w:val="en-GB"/>
        </w:rPr>
        <w:t xml:space="preserve">7 </w:t>
      </w:r>
      <w:r w:rsidR="004A2F9B" w:rsidRPr="0055280A">
        <w:rPr>
          <w:rFonts w:asciiTheme="majorBidi" w:eastAsia="Aptos Display" w:hAnsiTheme="majorBidi"/>
          <w:b/>
          <w:bCs/>
          <w:sz w:val="28"/>
          <w:szCs w:val="28"/>
          <w:lang w:val="en-GB"/>
        </w:rPr>
        <w:t>Conclusions and Reflection</w:t>
      </w:r>
      <w:bookmarkEnd w:id="16"/>
    </w:p>
    <w:p w14:paraId="5ECF3BE4"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 xml:space="preserve">This project successfully designed and implemented a database system for </w:t>
      </w:r>
      <w:proofErr w:type="spellStart"/>
      <w:r w:rsidRPr="0055280A">
        <w:rPr>
          <w:rFonts w:asciiTheme="majorBidi" w:eastAsia="Aptos Display" w:hAnsiTheme="majorBidi" w:cstheme="majorBidi"/>
          <w:color w:val="000000" w:themeColor="text1"/>
          <w:lang w:val="en-GB"/>
        </w:rPr>
        <w:t>MedAssist</w:t>
      </w:r>
      <w:proofErr w:type="spellEnd"/>
      <w:r w:rsidRPr="0055280A">
        <w:rPr>
          <w:rFonts w:asciiTheme="majorBidi" w:eastAsia="Aptos Display" w:hAnsiTheme="majorBidi" w:cstheme="majorBidi"/>
          <w:color w:val="000000" w:themeColor="text1"/>
          <w:lang w:val="en-GB"/>
        </w:rPr>
        <w:t xml:space="preserve"> Clinic using MySQL and phpMyAdmin. The database was created to manage important clinic information, including patients, doctors, departments, appointments, treatments, feedback, and addresses. The final database provides a simple and organised way to store, update, search, and manage information.</w:t>
      </w:r>
    </w:p>
    <w:p w14:paraId="4F39729E"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 xml:space="preserve">During the project, I created an Entity Relationship Diagram (ERD) to plan the database structure and identify the relationships between the tables. I used primary keys and foreign keys </w:t>
      </w:r>
      <w:r w:rsidRPr="0055280A">
        <w:rPr>
          <w:rFonts w:asciiTheme="majorBidi" w:eastAsia="Aptos Display" w:hAnsiTheme="majorBidi" w:cstheme="majorBidi"/>
          <w:color w:val="000000" w:themeColor="text1"/>
          <w:lang w:val="en-GB"/>
        </w:rPr>
        <w:lastRenderedPageBreak/>
        <w:t>to connect the tables and improve data integrity. I also created tables using Data Definition Language (DDL) and inserted sample records using Data Manipulation Language (DML). These steps helped me understand how a relational database works in a real healthcare environment.</w:t>
      </w:r>
    </w:p>
    <w:p w14:paraId="69EEFA9A"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The project also included advanced database features such as stored procedures, triggers, and indexes. Stored procedures reduced repeated SQL code and made database operations easier. Triggers automatically checked and validated data before it was saved, helping to improve data quality. Indexes were created to improve the speed of database searches and increase system performance.</w:t>
      </w:r>
    </w:p>
    <w:p w14:paraId="1010D2AB"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Testing was carried out to make sure the database worked correctly. Different SQL commands were used to insert, update, delete, and retrieve data. The tests showed that the database could manage clinic information correctly and support everyday clinic activities.</w:t>
      </w:r>
    </w:p>
    <w:p w14:paraId="706EB319"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This project improved my knowledge of database design, SQL programming, and database management. I also learned how to solve database problems and test database functions. In the future, the system could be improved by adding user login, data encryption, backup and recovery, and a web-based interface for patients and clinic staff. Overall, this project gave me valuable practical experience and prepared me for developing secure, reliable, and efficient database systems in real-world organisations.</w:t>
      </w:r>
    </w:p>
    <w:p w14:paraId="4762B22C" w14:textId="77777777" w:rsidR="004B3FA5" w:rsidRPr="0055280A" w:rsidRDefault="004B3FA5" w:rsidP="0055280A">
      <w:pPr>
        <w:spacing w:after="0" w:line="360" w:lineRule="auto"/>
        <w:rPr>
          <w:rFonts w:asciiTheme="majorBidi" w:eastAsia="Aptos Display" w:hAnsiTheme="majorBidi" w:cstheme="majorBidi"/>
          <w:color w:val="000000" w:themeColor="text1"/>
          <w:lang w:val="en-GB"/>
        </w:rPr>
      </w:pPr>
    </w:p>
    <w:p w14:paraId="136B962F"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9C0DBF9"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49EC96E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4D4359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4AABE5C6"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1BC00226"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59A70E03"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58B1E4D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409C466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0167733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6DDFC05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6221FD5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05C1EFE"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5314FA5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3C00C9E3"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75F58CB"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0BF093BE"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7CCC4989"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11FD8B21"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35F95B35" w14:textId="77777777" w:rsidR="00E35905" w:rsidRDefault="00E35905" w:rsidP="0055280A">
      <w:pPr>
        <w:spacing w:after="0" w:line="360" w:lineRule="auto"/>
        <w:rPr>
          <w:rFonts w:asciiTheme="majorBidi" w:eastAsia="Aptos Display" w:hAnsiTheme="majorBidi" w:cstheme="majorBidi"/>
          <w:color w:val="000000" w:themeColor="text1"/>
          <w:lang w:val="en-GB"/>
        </w:rPr>
      </w:pPr>
    </w:p>
    <w:p w14:paraId="0AF628DF" w14:textId="77777777" w:rsidR="00145350" w:rsidRDefault="00145350" w:rsidP="0055280A">
      <w:pPr>
        <w:spacing w:after="0" w:line="360" w:lineRule="auto"/>
        <w:rPr>
          <w:rFonts w:asciiTheme="majorBidi" w:eastAsia="Aptos Display" w:hAnsiTheme="majorBidi" w:cstheme="majorBidi"/>
          <w:color w:val="000000" w:themeColor="text1"/>
          <w:lang w:val="en-GB"/>
        </w:rPr>
      </w:pPr>
    </w:p>
    <w:p w14:paraId="04CDFC4E" w14:textId="77777777" w:rsidR="00145350" w:rsidRDefault="00145350" w:rsidP="0055280A">
      <w:pPr>
        <w:spacing w:after="0" w:line="360" w:lineRule="auto"/>
        <w:rPr>
          <w:rFonts w:asciiTheme="majorBidi" w:eastAsia="Aptos Display" w:hAnsiTheme="majorBidi" w:cstheme="majorBidi"/>
          <w:color w:val="000000" w:themeColor="text1"/>
          <w:lang w:val="en-GB"/>
        </w:rPr>
      </w:pPr>
    </w:p>
    <w:p w14:paraId="70EDB44C" w14:textId="77777777" w:rsidR="00145350" w:rsidRPr="0055280A" w:rsidRDefault="00145350" w:rsidP="0055280A">
      <w:pPr>
        <w:spacing w:after="0" w:line="360" w:lineRule="auto"/>
        <w:rPr>
          <w:rFonts w:asciiTheme="majorBidi" w:eastAsia="Aptos Display" w:hAnsiTheme="majorBidi" w:cstheme="majorBidi"/>
          <w:color w:val="000000" w:themeColor="text1"/>
          <w:lang w:val="en-GB"/>
        </w:rPr>
      </w:pPr>
    </w:p>
    <w:p w14:paraId="1412306B"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190C505E"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442CF3DA" w14:textId="5E6F9C1B" w:rsidR="004A2F9B" w:rsidRPr="0055280A" w:rsidRDefault="00090C19" w:rsidP="0055280A">
      <w:pPr>
        <w:pStyle w:val="Heading1"/>
        <w:spacing w:before="0" w:after="0" w:line="360" w:lineRule="auto"/>
        <w:rPr>
          <w:rFonts w:asciiTheme="majorBidi" w:eastAsia="Aptos Display" w:hAnsiTheme="majorBidi"/>
          <w:b/>
          <w:bCs/>
          <w:color w:val="000000" w:themeColor="text1"/>
          <w:sz w:val="28"/>
          <w:szCs w:val="28"/>
          <w:lang w:val="en-GB"/>
        </w:rPr>
      </w:pPr>
      <w:bookmarkStart w:id="17" w:name="_Toc235561339"/>
      <w:r w:rsidRPr="0055280A">
        <w:rPr>
          <w:rFonts w:asciiTheme="majorBidi" w:hAnsiTheme="majorBidi"/>
          <w:b/>
          <w:bCs/>
          <w:sz w:val="28"/>
          <w:szCs w:val="28"/>
          <w:lang w:val="en-GB"/>
        </w:rPr>
        <w:t xml:space="preserve">8 </w:t>
      </w:r>
      <w:r w:rsidR="004A2F9B" w:rsidRPr="0055280A">
        <w:rPr>
          <w:rFonts w:asciiTheme="majorBidi" w:hAnsiTheme="majorBidi"/>
          <w:b/>
          <w:bCs/>
          <w:sz w:val="28"/>
          <w:szCs w:val="28"/>
          <w:lang w:val="en-GB"/>
        </w:rPr>
        <w:t>Reference</w:t>
      </w:r>
      <w:r w:rsidR="004A2F9B" w:rsidRPr="0055280A">
        <w:rPr>
          <w:rFonts w:asciiTheme="majorBidi" w:eastAsia="Aptos Display" w:hAnsiTheme="majorBidi"/>
          <w:b/>
          <w:bCs/>
          <w:color w:val="000000" w:themeColor="text1"/>
          <w:sz w:val="28"/>
          <w:szCs w:val="28"/>
          <w:lang w:val="en-GB"/>
        </w:rPr>
        <w:t>s</w:t>
      </w:r>
      <w:bookmarkEnd w:id="17"/>
    </w:p>
    <w:p w14:paraId="0B93D541"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 D. S. Putra, </w:t>
      </w:r>
      <w:proofErr w:type="spellStart"/>
      <w:r w:rsidRPr="0055280A">
        <w:rPr>
          <w:rFonts w:asciiTheme="majorBidi" w:hAnsiTheme="majorBidi" w:cstheme="majorBidi"/>
          <w:lang w:val="en-GB"/>
        </w:rPr>
        <w:t>Fardiansyah</w:t>
      </w:r>
      <w:proofErr w:type="spellEnd"/>
      <w:r w:rsidRPr="0055280A">
        <w:rPr>
          <w:rFonts w:asciiTheme="majorBidi" w:hAnsiTheme="majorBidi" w:cstheme="majorBidi"/>
          <w:lang w:val="en-GB"/>
        </w:rPr>
        <w:t xml:space="preserve">, D. H. </w:t>
      </w:r>
      <w:proofErr w:type="spellStart"/>
      <w:r w:rsidRPr="0055280A">
        <w:rPr>
          <w:rFonts w:asciiTheme="majorBidi" w:hAnsiTheme="majorBidi" w:cstheme="majorBidi"/>
          <w:lang w:val="en-GB"/>
        </w:rPr>
        <w:t>Febrianti</w:t>
      </w:r>
      <w:proofErr w:type="spellEnd"/>
      <w:r w:rsidRPr="0055280A">
        <w:rPr>
          <w:rFonts w:asciiTheme="majorBidi" w:hAnsiTheme="majorBidi" w:cstheme="majorBidi"/>
          <w:lang w:val="en-GB"/>
        </w:rPr>
        <w:t xml:space="preserve">, and A. D. GS, “Database application based on quick response method in </w:t>
      </w:r>
      <w:proofErr w:type="spellStart"/>
      <w:r w:rsidRPr="0055280A">
        <w:rPr>
          <w:rFonts w:asciiTheme="majorBidi" w:hAnsiTheme="majorBidi" w:cstheme="majorBidi"/>
          <w:lang w:val="en-GB"/>
        </w:rPr>
        <w:t>Subulussalam</w:t>
      </w:r>
      <w:proofErr w:type="spellEnd"/>
      <w:r w:rsidRPr="0055280A">
        <w:rPr>
          <w:rFonts w:asciiTheme="majorBidi" w:hAnsiTheme="majorBidi" w:cstheme="majorBidi"/>
          <w:lang w:val="en-GB"/>
        </w:rPr>
        <w:t xml:space="preserve"> Aceh,” </w:t>
      </w:r>
      <w:r w:rsidRPr="0055280A">
        <w:rPr>
          <w:rFonts w:asciiTheme="majorBidi" w:hAnsiTheme="majorBidi" w:cstheme="majorBidi"/>
          <w:i/>
          <w:iCs/>
          <w:lang w:val="en-GB"/>
        </w:rPr>
        <w:t>IOP conference series. Earth and environmental science</w:t>
      </w:r>
      <w:r w:rsidRPr="0055280A">
        <w:rPr>
          <w:rFonts w:asciiTheme="majorBidi" w:hAnsiTheme="majorBidi" w:cstheme="majorBidi"/>
          <w:lang w:val="en-GB"/>
        </w:rPr>
        <w:t xml:space="preserve">, vol. 644, no. 1, p. 12053, Jan. 2021,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10.1088/1755-1315/644/1/012053.</w:t>
      </w:r>
    </w:p>
    <w:p w14:paraId="4168D709"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[2] E. </w:t>
      </w:r>
      <w:proofErr w:type="spellStart"/>
      <w:r w:rsidRPr="0055280A">
        <w:rPr>
          <w:rFonts w:asciiTheme="majorBidi" w:hAnsiTheme="majorBidi" w:cstheme="majorBidi"/>
          <w:lang w:val="en-GB"/>
        </w:rPr>
        <w:t>Hartini</w:t>
      </w:r>
      <w:proofErr w:type="spellEnd"/>
      <w:r w:rsidRPr="0055280A">
        <w:rPr>
          <w:rFonts w:asciiTheme="majorBidi" w:hAnsiTheme="majorBidi" w:cstheme="majorBidi"/>
          <w:lang w:val="en-GB"/>
        </w:rPr>
        <w:t xml:space="preserve"> </w:t>
      </w:r>
      <w:r w:rsidRPr="0055280A">
        <w:rPr>
          <w:rFonts w:asciiTheme="majorBidi" w:hAnsiTheme="majorBidi" w:cstheme="majorBidi"/>
          <w:i/>
          <w:iCs/>
          <w:lang w:val="en-GB"/>
        </w:rPr>
        <w:t>et al.</w:t>
      </w:r>
      <w:r w:rsidRPr="0055280A">
        <w:rPr>
          <w:rFonts w:asciiTheme="majorBidi" w:hAnsiTheme="majorBidi" w:cstheme="majorBidi"/>
          <w:lang w:val="en-GB"/>
        </w:rPr>
        <w:t xml:space="preserve">, “Development of an asset management information system for reliability assessment of SSCs in Indonesia’s Isotope Production Reactor (RPI),” </w:t>
      </w:r>
      <w:r w:rsidRPr="0055280A">
        <w:rPr>
          <w:rFonts w:asciiTheme="majorBidi" w:hAnsiTheme="majorBidi" w:cstheme="majorBidi"/>
          <w:i/>
          <w:iCs/>
          <w:lang w:val="en-GB"/>
        </w:rPr>
        <w:t>Journal of Radiation Research and Applied Sciences</w:t>
      </w:r>
      <w:r w:rsidRPr="0055280A">
        <w:rPr>
          <w:rFonts w:asciiTheme="majorBidi" w:hAnsiTheme="majorBidi" w:cstheme="majorBidi"/>
          <w:lang w:val="en-GB"/>
        </w:rPr>
        <w:t xml:space="preserve">, vol. 18, no. 4, Art. no. 101950, Dec. 2025,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10.1016/j.jrras.2025.101950.</w:t>
      </w:r>
    </w:p>
    <w:p w14:paraId="6E0E457D" w14:textId="77777777" w:rsidR="004A2F9B"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[3] K. Corral, D. Schuff, and R. D. St. Louis, “The impact of alternative diagrams on the accuracy of recall: A comparison of star-schema diagrams and entity-relationship diagrams,” </w:t>
      </w:r>
      <w:r w:rsidRPr="0055280A">
        <w:rPr>
          <w:rFonts w:asciiTheme="majorBidi" w:hAnsiTheme="majorBidi" w:cstheme="majorBidi"/>
          <w:i/>
          <w:iCs/>
          <w:lang w:val="en-GB"/>
        </w:rPr>
        <w:t>Decision Support Systems</w:t>
      </w:r>
      <w:r w:rsidRPr="0055280A">
        <w:rPr>
          <w:rFonts w:asciiTheme="majorBidi" w:hAnsiTheme="majorBidi" w:cstheme="majorBidi"/>
          <w:lang w:val="en-GB"/>
        </w:rPr>
        <w:t xml:space="preserve">, vol. 42, no. 1, pp. 450–468, Oct. 2006,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10.1016/j.dss.2005.02.003.</w:t>
      </w:r>
    </w:p>
    <w:p w14:paraId="72C70F92" w14:textId="32A2BF67" w:rsidR="000D7EC4" w:rsidRPr="0055280A" w:rsidRDefault="000D7EC4" w:rsidP="000D7EC4">
      <w:pPr>
        <w:spacing w:after="0" w:line="360" w:lineRule="auto"/>
        <w:rPr>
          <w:rFonts w:asciiTheme="majorBidi" w:hAnsiTheme="majorBidi" w:cstheme="majorBidi"/>
          <w:lang w:val="en-GB"/>
        </w:rPr>
      </w:pPr>
      <w:r w:rsidRPr="000D7EC4">
        <w:rPr>
          <w:rFonts w:asciiTheme="majorBidi" w:hAnsiTheme="majorBidi" w:cstheme="majorBidi"/>
        </w:rPr>
        <w:t xml:space="preserve">[4] Author's own work, Entity Relationship Diagram for </w:t>
      </w:r>
      <w:proofErr w:type="spellStart"/>
      <w:r w:rsidRPr="000D7EC4">
        <w:rPr>
          <w:rFonts w:asciiTheme="majorBidi" w:hAnsiTheme="majorBidi" w:cstheme="majorBidi"/>
        </w:rPr>
        <w:t>MedAssist</w:t>
      </w:r>
      <w:proofErr w:type="spellEnd"/>
      <w:r w:rsidRPr="000D7EC4">
        <w:rPr>
          <w:rFonts w:asciiTheme="majorBidi" w:hAnsiTheme="majorBidi" w:cstheme="majorBidi"/>
        </w:rPr>
        <w:t xml:space="preserve"> Clinic, created using MySQL Workbench, 2026.</w:t>
      </w:r>
    </w:p>
    <w:p w14:paraId="17FCFB82"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[5] A. </w:t>
      </w:r>
      <w:proofErr w:type="spellStart"/>
      <w:r w:rsidRPr="0055280A">
        <w:rPr>
          <w:rFonts w:asciiTheme="majorBidi" w:hAnsiTheme="majorBidi" w:cstheme="majorBidi"/>
          <w:lang w:val="en-GB"/>
        </w:rPr>
        <w:t>Burykin</w:t>
      </w:r>
      <w:proofErr w:type="spellEnd"/>
      <w:r w:rsidRPr="0055280A">
        <w:rPr>
          <w:rFonts w:asciiTheme="majorBidi" w:hAnsiTheme="majorBidi" w:cstheme="majorBidi"/>
          <w:lang w:val="en-GB"/>
        </w:rPr>
        <w:t xml:space="preserve">, T. Peck, and T. G. Buchman, “Using ‘off-the-shelf’ tools for terabyte-scale waveform recording in intensive care: Computer system design, database description and lessons </w:t>
      </w:r>
      <w:r w:rsidRPr="0055280A">
        <w:rPr>
          <w:rFonts w:asciiTheme="majorBidi" w:hAnsiTheme="majorBidi" w:cstheme="majorBidi"/>
          <w:lang w:val="en-GB"/>
        </w:rPr>
        <w:lastRenderedPageBreak/>
        <w:t xml:space="preserve">learned,” </w:t>
      </w:r>
      <w:r w:rsidRPr="0055280A">
        <w:rPr>
          <w:rFonts w:asciiTheme="majorBidi" w:hAnsiTheme="majorBidi" w:cstheme="majorBidi"/>
          <w:i/>
          <w:iCs/>
          <w:lang w:val="en-GB"/>
        </w:rPr>
        <w:t>Computer methods and programs in biomedicine</w:t>
      </w:r>
      <w:r w:rsidRPr="0055280A">
        <w:rPr>
          <w:rFonts w:asciiTheme="majorBidi" w:hAnsiTheme="majorBidi" w:cstheme="majorBidi"/>
          <w:lang w:val="en-GB"/>
        </w:rPr>
        <w:t xml:space="preserve">, vol. 103, no. 3, pp. 151–160, Sept. 2011,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10.1016/j.cmpb.2010.10.004.</w:t>
      </w:r>
    </w:p>
    <w:p w14:paraId="5F497AB3" w14:textId="17233193"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[6] A. </w:t>
      </w:r>
      <w:proofErr w:type="spellStart"/>
      <w:r w:rsidRPr="0055280A">
        <w:rPr>
          <w:rFonts w:asciiTheme="majorBidi" w:hAnsiTheme="majorBidi" w:cstheme="majorBidi"/>
          <w:lang w:val="en-GB"/>
        </w:rPr>
        <w:t>Tezuysal</w:t>
      </w:r>
      <w:proofErr w:type="spellEnd"/>
      <w:r w:rsidRPr="0055280A">
        <w:rPr>
          <w:rFonts w:asciiTheme="majorBidi" w:hAnsiTheme="majorBidi" w:cstheme="majorBidi"/>
          <w:lang w:val="en-GB"/>
        </w:rPr>
        <w:t xml:space="preserve"> and I. Ahmed, </w:t>
      </w:r>
      <w:r w:rsidRPr="0055280A">
        <w:rPr>
          <w:rFonts w:asciiTheme="majorBidi" w:hAnsiTheme="majorBidi" w:cstheme="majorBidi"/>
          <w:i/>
          <w:iCs/>
          <w:lang w:val="en-GB"/>
        </w:rPr>
        <w:t xml:space="preserve">Database design and </w:t>
      </w:r>
      <w:proofErr w:type="spellStart"/>
      <w:r w:rsidRPr="0055280A">
        <w:rPr>
          <w:rFonts w:asciiTheme="majorBidi" w:hAnsiTheme="majorBidi" w:cstheme="majorBidi"/>
          <w:i/>
          <w:iCs/>
          <w:lang w:val="en-GB"/>
        </w:rPr>
        <w:t>modeling</w:t>
      </w:r>
      <w:proofErr w:type="spellEnd"/>
      <w:r w:rsidRPr="0055280A">
        <w:rPr>
          <w:rFonts w:asciiTheme="majorBidi" w:hAnsiTheme="majorBidi" w:cstheme="majorBidi"/>
          <w:i/>
          <w:iCs/>
          <w:lang w:val="en-GB"/>
        </w:rPr>
        <w:t xml:space="preserve"> with </w:t>
      </w:r>
      <w:proofErr w:type="spellStart"/>
      <w:r w:rsidRPr="0055280A">
        <w:rPr>
          <w:rFonts w:asciiTheme="majorBidi" w:hAnsiTheme="majorBidi" w:cstheme="majorBidi"/>
          <w:i/>
          <w:iCs/>
          <w:lang w:val="en-GB"/>
        </w:rPr>
        <w:t>postgreSQL</w:t>
      </w:r>
      <w:proofErr w:type="spellEnd"/>
      <w:r w:rsidRPr="0055280A">
        <w:rPr>
          <w:rFonts w:asciiTheme="majorBidi" w:hAnsiTheme="majorBidi" w:cstheme="majorBidi"/>
          <w:i/>
          <w:iCs/>
          <w:lang w:val="en-GB"/>
        </w:rPr>
        <w:t xml:space="preserve"> and MySQL : build efficient and scalable databases for modern applications using </w:t>
      </w:r>
      <w:r w:rsidR="00EE2320" w:rsidRPr="0055280A">
        <w:rPr>
          <w:rFonts w:asciiTheme="majorBidi" w:hAnsiTheme="majorBidi" w:cstheme="majorBidi"/>
          <w:i/>
          <w:iCs/>
          <w:lang w:val="en-GB"/>
        </w:rPr>
        <w:t>open-source</w:t>
      </w:r>
      <w:r w:rsidRPr="0055280A">
        <w:rPr>
          <w:rFonts w:asciiTheme="majorBidi" w:hAnsiTheme="majorBidi" w:cstheme="majorBidi"/>
          <w:i/>
          <w:iCs/>
          <w:lang w:val="en-GB"/>
        </w:rPr>
        <w:t xml:space="preserve"> databases</w:t>
      </w:r>
      <w:r w:rsidRPr="0055280A">
        <w:rPr>
          <w:rFonts w:asciiTheme="majorBidi" w:hAnsiTheme="majorBidi" w:cstheme="majorBidi"/>
          <w:lang w:val="en-GB"/>
        </w:rPr>
        <w:t xml:space="preserve">. Place of publication not identified: </w:t>
      </w:r>
      <w:proofErr w:type="spellStart"/>
      <w:r w:rsidRPr="0055280A">
        <w:rPr>
          <w:rFonts w:asciiTheme="majorBidi" w:hAnsiTheme="majorBidi" w:cstheme="majorBidi"/>
          <w:lang w:val="en-GB"/>
        </w:rPr>
        <w:t>Packt</w:t>
      </w:r>
      <w:proofErr w:type="spellEnd"/>
      <w:r w:rsidRPr="0055280A">
        <w:rPr>
          <w:rFonts w:asciiTheme="majorBidi" w:hAnsiTheme="majorBidi" w:cstheme="majorBidi"/>
          <w:lang w:val="en-GB"/>
        </w:rPr>
        <w:t xml:space="preserve"> Publishing, 2024. [Online]. Available at: https://portal.igpublish.com/iglibrary/search/PACKT0007468.html</w:t>
      </w:r>
    </w:p>
    <w:p w14:paraId="20F50204"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[7] Y. Bai, </w:t>
      </w:r>
      <w:r w:rsidRPr="0055280A">
        <w:rPr>
          <w:rFonts w:asciiTheme="majorBidi" w:hAnsiTheme="majorBidi" w:cstheme="majorBidi"/>
          <w:i/>
          <w:iCs/>
          <w:lang w:val="en-GB"/>
        </w:rPr>
        <w:t>Oracle database programming with Visual Basic.NET : concepts, designs and implementations</w:t>
      </w:r>
      <w:r w:rsidRPr="0055280A">
        <w:rPr>
          <w:rFonts w:asciiTheme="majorBidi" w:hAnsiTheme="majorBidi" w:cstheme="majorBidi"/>
          <w:lang w:val="en-GB"/>
        </w:rPr>
        <w:t>. Hoboken, New Jersey: Wiley, 2021.</w:t>
      </w:r>
    </w:p>
    <w:p w14:paraId="725B16E3"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[8] S. Nathan, C. Govindarajan, A. Saraf, M. Sethi, and P. Jayachandran, “Blockchain meets database: design and implementation of a blockchain relational database,” </w:t>
      </w:r>
      <w:r w:rsidRPr="0055280A">
        <w:rPr>
          <w:rFonts w:asciiTheme="majorBidi" w:hAnsiTheme="majorBidi" w:cstheme="majorBidi"/>
          <w:i/>
          <w:iCs/>
          <w:lang w:val="en-GB"/>
        </w:rPr>
        <w:t>Proceedings of the VLDB Endowment</w:t>
      </w:r>
      <w:r w:rsidRPr="0055280A">
        <w:rPr>
          <w:rFonts w:asciiTheme="majorBidi" w:hAnsiTheme="majorBidi" w:cstheme="majorBidi"/>
          <w:lang w:val="en-GB"/>
        </w:rPr>
        <w:t xml:space="preserve">, vol. 12, no. 11, pp. 1539–1552, July 2019,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10.14778/3342263.3342632.</w:t>
      </w:r>
    </w:p>
    <w:p w14:paraId="2B89EE97"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[9] J. L. Harrington, </w:t>
      </w:r>
      <w:r w:rsidRPr="0055280A">
        <w:rPr>
          <w:rFonts w:asciiTheme="majorBidi" w:hAnsiTheme="majorBidi" w:cstheme="majorBidi"/>
          <w:i/>
          <w:iCs/>
          <w:lang w:val="en-GB"/>
        </w:rPr>
        <w:t>Relational database design and implementation : clearly explained</w:t>
      </w:r>
      <w:r w:rsidRPr="0055280A">
        <w:rPr>
          <w:rFonts w:asciiTheme="majorBidi" w:hAnsiTheme="majorBidi" w:cstheme="majorBidi"/>
          <w:lang w:val="en-GB"/>
        </w:rPr>
        <w:t>, 3rd ed. Amsterdam ; Morgan Kaufmann/Elsevier, 2009.</w:t>
      </w:r>
    </w:p>
    <w:p w14:paraId="6592CE86"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[10] J. Shiraishi, R. Tanaka, T. Matsunaga, T. Minami, and S. Kobayashi, “A reproducible framework for constructing a longitudinal low-dose CT screening image database: implementation using 11 years of real-world data,” </w:t>
      </w:r>
      <w:r w:rsidRPr="0055280A">
        <w:rPr>
          <w:rFonts w:asciiTheme="majorBidi" w:hAnsiTheme="majorBidi" w:cstheme="majorBidi"/>
          <w:i/>
          <w:iCs/>
          <w:lang w:val="en-GB"/>
        </w:rPr>
        <w:t>Radiological physics and technology</w:t>
      </w:r>
      <w:r w:rsidRPr="0055280A">
        <w:rPr>
          <w:rFonts w:asciiTheme="majorBidi" w:hAnsiTheme="majorBidi" w:cstheme="majorBidi"/>
          <w:lang w:val="en-GB"/>
        </w:rPr>
        <w:t xml:space="preserve">, June 2026,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10.1007/s12194-026-01082-6.</w:t>
      </w:r>
    </w:p>
    <w:p w14:paraId="4C09E94F"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[11] K. Konopasek, </w:t>
      </w:r>
      <w:proofErr w:type="spellStart"/>
      <w:r w:rsidRPr="0055280A">
        <w:rPr>
          <w:rFonts w:asciiTheme="majorBidi" w:hAnsiTheme="majorBidi" w:cstheme="majorBidi"/>
          <w:lang w:val="en-GB"/>
        </w:rPr>
        <w:t>Carpenteria</w:t>
      </w:r>
      <w:proofErr w:type="spellEnd"/>
      <w:r w:rsidRPr="0055280A">
        <w:rPr>
          <w:rFonts w:asciiTheme="majorBidi" w:hAnsiTheme="majorBidi" w:cstheme="majorBidi"/>
          <w:lang w:val="en-GB"/>
        </w:rPr>
        <w:t>, CA. </w:t>
      </w:r>
      <w:r w:rsidRPr="0055280A">
        <w:rPr>
          <w:rFonts w:asciiTheme="majorBidi" w:hAnsiTheme="majorBidi" w:cstheme="majorBidi"/>
          <w:i/>
          <w:iCs/>
          <w:lang w:val="en-GB"/>
        </w:rPr>
        <w:t xml:space="preserve">SQL </w:t>
      </w:r>
      <w:proofErr w:type="spellStart"/>
      <w:r w:rsidRPr="0055280A">
        <w:rPr>
          <w:rFonts w:asciiTheme="majorBidi" w:hAnsiTheme="majorBidi" w:cstheme="majorBidi"/>
          <w:i/>
          <w:iCs/>
          <w:lang w:val="en-GB"/>
        </w:rPr>
        <w:t>Grundkurs</w:t>
      </w:r>
      <w:proofErr w:type="spellEnd"/>
      <w:r w:rsidRPr="0055280A">
        <w:rPr>
          <w:rFonts w:asciiTheme="majorBidi" w:hAnsiTheme="majorBidi" w:cstheme="majorBidi"/>
          <w:i/>
          <w:iCs/>
          <w:lang w:val="en-GB"/>
        </w:rPr>
        <w:t xml:space="preserve"> 3: Data Manipulation Language (DML)</w:t>
      </w:r>
      <w:r w:rsidRPr="0055280A">
        <w:rPr>
          <w:rFonts w:asciiTheme="majorBidi" w:hAnsiTheme="majorBidi" w:cstheme="majorBidi"/>
          <w:lang w:val="en-GB"/>
        </w:rPr>
        <w:t>, (2022).</w:t>
      </w:r>
    </w:p>
    <w:p w14:paraId="3348547E"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[12] J. Deardurff and production company </w:t>
      </w:r>
      <w:proofErr w:type="spellStart"/>
      <w:r w:rsidRPr="0055280A">
        <w:rPr>
          <w:rFonts w:asciiTheme="majorBidi" w:hAnsiTheme="majorBidi" w:cstheme="majorBidi"/>
          <w:lang w:val="en-GB"/>
        </w:rPr>
        <w:t>Apress</w:t>
      </w:r>
      <w:proofErr w:type="spellEnd"/>
      <w:r w:rsidRPr="0055280A">
        <w:rPr>
          <w:rFonts w:asciiTheme="majorBidi" w:hAnsiTheme="majorBidi" w:cstheme="majorBidi"/>
          <w:lang w:val="en-GB"/>
        </w:rPr>
        <w:t>, New York, NY. </w:t>
      </w:r>
      <w:r w:rsidRPr="0055280A">
        <w:rPr>
          <w:rFonts w:asciiTheme="majorBidi" w:hAnsiTheme="majorBidi" w:cstheme="majorBidi"/>
          <w:i/>
          <w:iCs/>
          <w:lang w:val="en-GB"/>
        </w:rPr>
        <w:t>T-SQL querying : data manipulation language</w:t>
      </w:r>
      <w:r w:rsidRPr="0055280A">
        <w:rPr>
          <w:rFonts w:asciiTheme="majorBidi" w:hAnsiTheme="majorBidi" w:cstheme="majorBidi"/>
          <w:lang w:val="en-GB"/>
        </w:rPr>
        <w:t>, (2019).</w:t>
      </w:r>
    </w:p>
    <w:p w14:paraId="7EC66153" w14:textId="51735127" w:rsidR="00C51C15"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[13] J. Shiraishi, R. Tanaka, T. Matsunaga, T. Minami, and S. Kobayashi, “A reproducible framework for constructing a longitudinal low-dose CT screening image database: implementation using 11 years of real-world data,” </w:t>
      </w:r>
      <w:r w:rsidRPr="0055280A">
        <w:rPr>
          <w:rFonts w:asciiTheme="majorBidi" w:hAnsiTheme="majorBidi" w:cstheme="majorBidi"/>
          <w:i/>
          <w:iCs/>
          <w:lang w:val="en-GB"/>
        </w:rPr>
        <w:t>Radiological physics and technology</w:t>
      </w:r>
      <w:r w:rsidRPr="0055280A">
        <w:rPr>
          <w:rFonts w:asciiTheme="majorBidi" w:hAnsiTheme="majorBidi" w:cstheme="majorBidi"/>
          <w:lang w:val="en-GB"/>
        </w:rPr>
        <w:t xml:space="preserve">, June 2026,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10.1007/s12194-026-01082-6.</w:t>
      </w:r>
    </w:p>
    <w:p w14:paraId="7CE2CDC1"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[14] T. </w:t>
      </w:r>
      <w:proofErr w:type="spellStart"/>
      <w:r w:rsidRPr="0055280A">
        <w:rPr>
          <w:rFonts w:asciiTheme="majorBidi" w:hAnsiTheme="majorBidi" w:cstheme="majorBidi"/>
          <w:lang w:val="en-GB"/>
        </w:rPr>
        <w:t>Xie¸ski</w:t>
      </w:r>
      <w:proofErr w:type="spellEnd"/>
      <w:r w:rsidRPr="0055280A">
        <w:rPr>
          <w:rFonts w:asciiTheme="majorBidi" w:hAnsiTheme="majorBidi" w:cstheme="majorBidi"/>
          <w:lang w:val="en-GB"/>
        </w:rPr>
        <w:t xml:space="preserve"> and R. Simiński, “Backward chaining inference as a database stored  procedure - the experiments on real-world knowledge bases,” </w:t>
      </w:r>
      <w:r w:rsidRPr="0055280A">
        <w:rPr>
          <w:rFonts w:asciiTheme="majorBidi" w:hAnsiTheme="majorBidi" w:cstheme="majorBidi"/>
          <w:i/>
          <w:iCs/>
          <w:lang w:val="en-GB"/>
        </w:rPr>
        <w:t>Journal of information and telecommunication (Print)</w:t>
      </w:r>
      <w:r w:rsidRPr="0055280A">
        <w:rPr>
          <w:rFonts w:asciiTheme="majorBidi" w:hAnsiTheme="majorBidi" w:cstheme="majorBidi"/>
          <w:lang w:val="en-GB"/>
        </w:rPr>
        <w:t xml:space="preserve">, vol. 2, no. 4, pp. 449–464, Oct. 2018,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10.1080/24751839.2018.1479931.</w:t>
      </w:r>
    </w:p>
    <w:p w14:paraId="23FC5489"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lastRenderedPageBreak/>
        <w:t>[15] G. Hu </w:t>
      </w:r>
      <w:r w:rsidRPr="0055280A">
        <w:rPr>
          <w:rFonts w:asciiTheme="majorBidi" w:hAnsiTheme="majorBidi" w:cstheme="majorBidi"/>
          <w:i/>
          <w:iCs/>
          <w:lang w:val="en-GB"/>
        </w:rPr>
        <w:t>et al.</w:t>
      </w:r>
      <w:r w:rsidRPr="0055280A">
        <w:rPr>
          <w:rFonts w:asciiTheme="majorBidi" w:hAnsiTheme="majorBidi" w:cstheme="majorBidi"/>
          <w:lang w:val="en-GB"/>
        </w:rPr>
        <w:t>, “</w:t>
      </w:r>
      <w:proofErr w:type="spellStart"/>
      <w:r w:rsidRPr="0055280A">
        <w:rPr>
          <w:rFonts w:asciiTheme="majorBidi" w:hAnsiTheme="majorBidi" w:cstheme="majorBidi"/>
          <w:lang w:val="en-GB"/>
        </w:rPr>
        <w:t>WeBridge</w:t>
      </w:r>
      <w:proofErr w:type="spellEnd"/>
      <w:r w:rsidRPr="0055280A">
        <w:rPr>
          <w:rFonts w:asciiTheme="majorBidi" w:hAnsiTheme="majorBidi" w:cstheme="majorBidi"/>
          <w:lang w:val="en-GB"/>
        </w:rPr>
        <w:t>: Synthesizing Stored Procedures for Large-Scale Real-World  Web Applications,” </w:t>
      </w:r>
      <w:r w:rsidRPr="0055280A">
        <w:rPr>
          <w:rFonts w:asciiTheme="majorBidi" w:hAnsiTheme="majorBidi" w:cstheme="majorBidi"/>
          <w:i/>
          <w:iCs/>
          <w:lang w:val="en-GB"/>
        </w:rPr>
        <w:t>Proceedings of the ACM on management of data</w:t>
      </w:r>
      <w:r w:rsidRPr="0055280A">
        <w:rPr>
          <w:rFonts w:asciiTheme="majorBidi" w:hAnsiTheme="majorBidi" w:cstheme="majorBidi"/>
          <w:lang w:val="en-GB"/>
        </w:rPr>
        <w:t xml:space="preserve">, vol. 2, no. 1, Art. no. 64, Mar. 2024,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10.1145/3639319.</w:t>
      </w:r>
    </w:p>
    <w:p w14:paraId="2243C325"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[16] K. Ahmad and M. Karim, “A Method to Prevent SQL Injection Attack using an Improved Parameterized Stored Procedure,” </w:t>
      </w:r>
      <w:r w:rsidRPr="0055280A">
        <w:rPr>
          <w:rFonts w:asciiTheme="majorBidi" w:hAnsiTheme="majorBidi" w:cstheme="majorBidi"/>
          <w:i/>
          <w:iCs/>
          <w:lang w:val="en-GB"/>
        </w:rPr>
        <w:t>International journal of advanced computer science &amp; applications</w:t>
      </w:r>
      <w:r w:rsidRPr="0055280A">
        <w:rPr>
          <w:rFonts w:asciiTheme="majorBidi" w:hAnsiTheme="majorBidi" w:cstheme="majorBidi"/>
          <w:lang w:val="en-GB"/>
        </w:rPr>
        <w:t xml:space="preserve">, vol. 12, no. 6, 2021,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10.14569/IJACSA.2021.0120636.</w:t>
      </w:r>
    </w:p>
    <w:p w14:paraId="26FBB5DD" w14:textId="77777777" w:rsidR="00E96AEE" w:rsidRPr="0055280A" w:rsidRDefault="00397470" w:rsidP="0055280A">
      <w:pPr>
        <w:spacing w:after="0" w:line="360" w:lineRule="auto"/>
        <w:rPr>
          <w:rFonts w:asciiTheme="majorBidi" w:hAnsiTheme="majorBidi" w:cstheme="majorBidi"/>
          <w:lang w:val="en-GB"/>
        </w:rPr>
      </w:pPr>
      <w:r w:rsidRPr="0055280A">
        <w:rPr>
          <w:rFonts w:asciiTheme="majorBidi" w:hAnsiTheme="majorBidi" w:cstheme="majorBidi"/>
          <w:b/>
          <w:bCs/>
        </w:rPr>
        <w:t>[17]</w:t>
      </w:r>
      <w:r w:rsidRPr="0055280A">
        <w:rPr>
          <w:rFonts w:asciiTheme="majorBidi" w:hAnsiTheme="majorBidi" w:cstheme="majorBidi"/>
        </w:rPr>
        <w:t xml:space="preserve"> S. Feuerstein and B. Pribyl, </w:t>
      </w:r>
      <w:r w:rsidRPr="0055280A">
        <w:rPr>
          <w:rFonts w:asciiTheme="majorBidi" w:hAnsiTheme="majorBidi" w:cstheme="majorBidi"/>
          <w:i/>
          <w:iCs/>
        </w:rPr>
        <w:t>Oracle PL/SQL Programming</w:t>
      </w:r>
      <w:r w:rsidRPr="0055280A">
        <w:rPr>
          <w:rFonts w:asciiTheme="majorBidi" w:hAnsiTheme="majorBidi" w:cstheme="majorBidi"/>
        </w:rPr>
        <w:t>, 6th ed. Sebastopol, CA, USA: O'Reilly Media, 2014.</w:t>
      </w:r>
      <w:r w:rsidRPr="0055280A">
        <w:rPr>
          <w:rFonts w:asciiTheme="majorBidi" w:hAnsiTheme="majorBidi" w:cstheme="majorBidi"/>
          <w:lang w:val="en-GB"/>
        </w:rPr>
        <w:t xml:space="preserve"> </w:t>
      </w:r>
    </w:p>
    <w:p w14:paraId="489A7503" w14:textId="6C5935F5" w:rsidR="00E96AEE" w:rsidRPr="0055280A" w:rsidRDefault="00E96AEE" w:rsidP="0055280A">
      <w:pPr>
        <w:spacing w:after="0" w:line="360" w:lineRule="auto"/>
        <w:rPr>
          <w:rFonts w:asciiTheme="majorBidi" w:hAnsiTheme="majorBidi" w:cstheme="majorBidi"/>
        </w:rPr>
      </w:pPr>
      <w:r w:rsidRPr="0055280A">
        <w:rPr>
          <w:rFonts w:asciiTheme="majorBidi" w:hAnsiTheme="majorBidi" w:cstheme="majorBidi"/>
          <w:b/>
          <w:bCs/>
        </w:rPr>
        <w:t>[18]</w:t>
      </w:r>
      <w:r w:rsidRPr="0055280A">
        <w:rPr>
          <w:rFonts w:asciiTheme="majorBidi" w:hAnsiTheme="majorBidi" w:cstheme="majorBidi"/>
        </w:rPr>
        <w:t xml:space="preserve"> A. Wilbert, </w:t>
      </w:r>
      <w:r w:rsidRPr="0055280A">
        <w:rPr>
          <w:rFonts w:asciiTheme="majorBidi" w:hAnsiTheme="majorBidi" w:cstheme="majorBidi"/>
          <w:i/>
          <w:iCs/>
        </w:rPr>
        <w:t>SQL Server Database Triggers</w:t>
      </w:r>
      <w:r w:rsidRPr="0055280A">
        <w:rPr>
          <w:rFonts w:asciiTheme="majorBidi" w:hAnsiTheme="majorBidi" w:cstheme="majorBidi"/>
        </w:rPr>
        <w:t xml:space="preserve">. LinkedIn Learning, 2020. [Online]. Available: </w:t>
      </w:r>
      <w:hyperlink r:id="rId25" w:tgtFrame="_new" w:history="1">
        <w:r w:rsidRPr="0055280A">
          <w:rPr>
            <w:rStyle w:val="Hyperlink"/>
            <w:rFonts w:asciiTheme="majorBidi" w:hAnsiTheme="majorBidi" w:cstheme="majorBidi"/>
          </w:rPr>
          <w:t>https://www.linkedin.com/learning/sql-server-database-triggers</w:t>
        </w:r>
      </w:hyperlink>
      <w:r w:rsidRPr="0055280A">
        <w:rPr>
          <w:rFonts w:asciiTheme="majorBidi" w:hAnsiTheme="majorBidi" w:cstheme="majorBidi"/>
        </w:rPr>
        <w:t>. Accessed: Jul. 2026.</w:t>
      </w:r>
    </w:p>
    <w:p w14:paraId="4871D8B9" w14:textId="32AAE1F9" w:rsidR="00E96AEE" w:rsidRPr="0055280A" w:rsidRDefault="00DB027C" w:rsidP="0055280A">
      <w:pPr>
        <w:spacing w:after="0" w:line="360" w:lineRule="auto"/>
        <w:rPr>
          <w:rFonts w:asciiTheme="majorBidi" w:hAnsiTheme="majorBidi" w:cstheme="majorBidi"/>
        </w:rPr>
      </w:pPr>
      <w:r w:rsidRPr="0055280A">
        <w:rPr>
          <w:rFonts w:asciiTheme="majorBidi" w:hAnsiTheme="majorBidi" w:cstheme="majorBidi"/>
          <w:b/>
          <w:bCs/>
        </w:rPr>
        <w:t>[19]</w:t>
      </w:r>
      <w:r w:rsidRPr="0055280A">
        <w:rPr>
          <w:rFonts w:asciiTheme="majorBidi" w:hAnsiTheme="majorBidi" w:cstheme="majorBidi"/>
        </w:rPr>
        <w:t xml:space="preserve"> G. Hu </w:t>
      </w:r>
      <w:r w:rsidRPr="0055280A">
        <w:rPr>
          <w:rFonts w:asciiTheme="majorBidi" w:hAnsiTheme="majorBidi" w:cstheme="majorBidi"/>
          <w:i/>
          <w:iCs/>
        </w:rPr>
        <w:t>et al.</w:t>
      </w:r>
      <w:r w:rsidRPr="0055280A">
        <w:rPr>
          <w:rFonts w:asciiTheme="majorBidi" w:hAnsiTheme="majorBidi" w:cstheme="majorBidi"/>
        </w:rPr>
        <w:t>, “</w:t>
      </w:r>
      <w:proofErr w:type="spellStart"/>
      <w:r w:rsidRPr="0055280A">
        <w:rPr>
          <w:rFonts w:asciiTheme="majorBidi" w:hAnsiTheme="majorBidi" w:cstheme="majorBidi"/>
        </w:rPr>
        <w:t>WeBridge</w:t>
      </w:r>
      <w:proofErr w:type="spellEnd"/>
      <w:r w:rsidRPr="0055280A">
        <w:rPr>
          <w:rFonts w:asciiTheme="majorBidi" w:hAnsiTheme="majorBidi" w:cstheme="majorBidi"/>
        </w:rPr>
        <w:t xml:space="preserve">: Synthesizing Stored Procedures for Large-Scale Real-World Web Applications,” </w:t>
      </w:r>
      <w:r w:rsidRPr="0055280A">
        <w:rPr>
          <w:rFonts w:asciiTheme="majorBidi" w:hAnsiTheme="majorBidi" w:cstheme="majorBidi"/>
          <w:i/>
          <w:iCs/>
        </w:rPr>
        <w:t>Proceedings of the ACM on Management of Data</w:t>
      </w:r>
      <w:r w:rsidRPr="0055280A">
        <w:rPr>
          <w:rFonts w:asciiTheme="majorBidi" w:hAnsiTheme="majorBidi" w:cstheme="majorBidi"/>
        </w:rPr>
        <w:t xml:space="preserve">, vol. 2, no. 1, Art. no. 64, Mar. 2024, </w:t>
      </w:r>
      <w:proofErr w:type="spellStart"/>
      <w:r w:rsidRPr="0055280A">
        <w:rPr>
          <w:rFonts w:asciiTheme="majorBidi" w:hAnsiTheme="majorBidi" w:cstheme="majorBidi"/>
        </w:rPr>
        <w:t>doi</w:t>
      </w:r>
      <w:proofErr w:type="spellEnd"/>
      <w:r w:rsidRPr="0055280A">
        <w:rPr>
          <w:rFonts w:asciiTheme="majorBidi" w:hAnsiTheme="majorBidi" w:cstheme="majorBidi"/>
        </w:rPr>
        <w:t>: 10.1145/3639319.</w:t>
      </w:r>
    </w:p>
    <w:p w14:paraId="1F83ECE5" w14:textId="796A8515" w:rsidR="00DB027C" w:rsidRPr="0055280A" w:rsidRDefault="004D10CC" w:rsidP="0055280A">
      <w:pPr>
        <w:spacing w:after="0" w:line="360" w:lineRule="auto"/>
        <w:rPr>
          <w:rFonts w:asciiTheme="majorBidi" w:hAnsiTheme="majorBidi" w:cstheme="majorBidi"/>
        </w:rPr>
      </w:pPr>
      <w:r w:rsidRPr="0055280A">
        <w:rPr>
          <w:rFonts w:asciiTheme="majorBidi" w:hAnsiTheme="majorBidi" w:cstheme="majorBidi"/>
          <w:b/>
          <w:bCs/>
        </w:rPr>
        <w:t>[20]</w:t>
      </w:r>
      <w:r w:rsidRPr="0055280A">
        <w:rPr>
          <w:rFonts w:asciiTheme="majorBidi" w:hAnsiTheme="majorBidi" w:cstheme="majorBidi"/>
        </w:rPr>
        <w:t xml:space="preserve"> B. Schwartz, P. Zaitsev, and V. Tkachenko, </w:t>
      </w:r>
      <w:r w:rsidRPr="0055280A">
        <w:rPr>
          <w:rFonts w:asciiTheme="majorBidi" w:hAnsiTheme="majorBidi" w:cstheme="majorBidi"/>
          <w:i/>
          <w:iCs/>
        </w:rPr>
        <w:t>High Performance MySQL: Optimization, Backups, and Replication</w:t>
      </w:r>
      <w:r w:rsidRPr="0055280A">
        <w:rPr>
          <w:rFonts w:asciiTheme="majorBidi" w:hAnsiTheme="majorBidi" w:cstheme="majorBidi"/>
        </w:rPr>
        <w:t>, 3rd ed. Sebastopol, CA, USA: O'Reilly Media, 2012.</w:t>
      </w:r>
    </w:p>
    <w:p w14:paraId="38E12C10" w14:textId="391EB225" w:rsidR="004D10CC" w:rsidRPr="0055280A" w:rsidRDefault="004D10CC" w:rsidP="0055280A">
      <w:pPr>
        <w:spacing w:after="0" w:line="360" w:lineRule="auto"/>
        <w:rPr>
          <w:rFonts w:asciiTheme="majorBidi" w:hAnsiTheme="majorBidi" w:cstheme="majorBidi"/>
        </w:rPr>
      </w:pPr>
      <w:r w:rsidRPr="0055280A">
        <w:rPr>
          <w:rFonts w:asciiTheme="majorBidi" w:hAnsiTheme="majorBidi" w:cstheme="majorBidi"/>
          <w:b/>
          <w:bCs/>
        </w:rPr>
        <w:t>[21]</w:t>
      </w:r>
      <w:r w:rsidRPr="0055280A">
        <w:rPr>
          <w:rFonts w:asciiTheme="majorBidi" w:hAnsiTheme="majorBidi" w:cstheme="majorBidi"/>
        </w:rPr>
        <w:t xml:space="preserve"> T. </w:t>
      </w:r>
      <w:proofErr w:type="spellStart"/>
      <w:r w:rsidRPr="0055280A">
        <w:rPr>
          <w:rFonts w:asciiTheme="majorBidi" w:hAnsiTheme="majorBidi" w:cstheme="majorBidi"/>
        </w:rPr>
        <w:t>Lahdenmäki</w:t>
      </w:r>
      <w:proofErr w:type="spellEnd"/>
      <w:r w:rsidRPr="0055280A">
        <w:rPr>
          <w:rFonts w:asciiTheme="majorBidi" w:hAnsiTheme="majorBidi" w:cstheme="majorBidi"/>
        </w:rPr>
        <w:t xml:space="preserve"> and M. Leach, </w:t>
      </w:r>
      <w:r w:rsidRPr="0055280A">
        <w:rPr>
          <w:rFonts w:asciiTheme="majorBidi" w:hAnsiTheme="majorBidi" w:cstheme="majorBidi"/>
          <w:i/>
          <w:iCs/>
        </w:rPr>
        <w:t>Relational Database Index Design and the Optimizers: DB2, Oracle, SQL Server, et al.</w:t>
      </w:r>
      <w:r w:rsidRPr="0055280A">
        <w:rPr>
          <w:rFonts w:asciiTheme="majorBidi" w:hAnsiTheme="majorBidi" w:cstheme="majorBidi"/>
        </w:rPr>
        <w:t xml:space="preserve"> Hoboken, NJ, USA: John Wiley &amp; Sons, 2005</w:t>
      </w:r>
    </w:p>
    <w:p w14:paraId="02C47FDA" w14:textId="64F26E20" w:rsidR="004D10CC" w:rsidRPr="0055280A" w:rsidRDefault="0063391D" w:rsidP="0055280A">
      <w:pPr>
        <w:spacing w:after="0" w:line="360" w:lineRule="auto"/>
        <w:rPr>
          <w:rFonts w:asciiTheme="majorBidi" w:hAnsiTheme="majorBidi" w:cstheme="majorBidi"/>
        </w:rPr>
      </w:pPr>
      <w:r w:rsidRPr="0055280A">
        <w:rPr>
          <w:rFonts w:asciiTheme="majorBidi" w:hAnsiTheme="majorBidi" w:cstheme="majorBidi"/>
          <w:b/>
          <w:bCs/>
        </w:rPr>
        <w:t>[22]</w:t>
      </w:r>
      <w:r w:rsidRPr="0055280A">
        <w:rPr>
          <w:rFonts w:asciiTheme="majorBidi" w:hAnsiTheme="majorBidi" w:cstheme="majorBidi"/>
        </w:rPr>
        <w:t xml:space="preserve"> D. Nichter, </w:t>
      </w:r>
      <w:r w:rsidRPr="0055280A">
        <w:rPr>
          <w:rFonts w:asciiTheme="majorBidi" w:hAnsiTheme="majorBidi" w:cstheme="majorBidi"/>
          <w:i/>
          <w:iCs/>
        </w:rPr>
        <w:t>Efficient MySQL Performance: Best Practices and Techniques</w:t>
      </w:r>
      <w:r w:rsidRPr="0055280A">
        <w:rPr>
          <w:rFonts w:asciiTheme="majorBidi" w:hAnsiTheme="majorBidi" w:cstheme="majorBidi"/>
        </w:rPr>
        <w:t>. New York, NY, USA: McGraw-Hill, 2024</w:t>
      </w:r>
    </w:p>
    <w:p w14:paraId="6C79B109" w14:textId="77777777" w:rsidR="004D10CC" w:rsidRPr="0055280A" w:rsidRDefault="004D10CC" w:rsidP="0055280A">
      <w:pPr>
        <w:spacing w:after="0" w:line="360" w:lineRule="auto"/>
        <w:rPr>
          <w:rFonts w:asciiTheme="majorBidi" w:hAnsiTheme="majorBidi" w:cstheme="majorBidi"/>
        </w:rPr>
      </w:pPr>
    </w:p>
    <w:p w14:paraId="23065ECE" w14:textId="77777777" w:rsidR="004D10CC" w:rsidRPr="0055280A" w:rsidRDefault="004D10CC" w:rsidP="0055280A">
      <w:pPr>
        <w:spacing w:after="0" w:line="360" w:lineRule="auto"/>
        <w:rPr>
          <w:rFonts w:asciiTheme="majorBidi" w:hAnsiTheme="majorBidi" w:cstheme="majorBidi"/>
        </w:rPr>
      </w:pPr>
    </w:p>
    <w:p w14:paraId="4C0F0C68" w14:textId="77777777" w:rsidR="004D10CC" w:rsidRPr="0055280A" w:rsidRDefault="004D10CC" w:rsidP="0055280A">
      <w:pPr>
        <w:spacing w:after="0" w:line="360" w:lineRule="auto"/>
        <w:rPr>
          <w:rFonts w:asciiTheme="majorBidi" w:hAnsiTheme="majorBidi" w:cstheme="majorBidi"/>
        </w:rPr>
      </w:pPr>
    </w:p>
    <w:sectPr w:rsidR="004D10CC" w:rsidRPr="0055280A" w:rsidSect="00C73A37">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22F37" w14:textId="77777777" w:rsidR="005A274F" w:rsidRDefault="005A274F" w:rsidP="00646C3C">
      <w:pPr>
        <w:spacing w:after="0" w:line="240" w:lineRule="auto"/>
      </w:pPr>
      <w:r>
        <w:separator/>
      </w:r>
    </w:p>
  </w:endnote>
  <w:endnote w:type="continuationSeparator" w:id="0">
    <w:p w14:paraId="7BD6C2CB" w14:textId="77777777" w:rsidR="005A274F" w:rsidRDefault="005A274F" w:rsidP="00646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12367" w14:textId="77777777" w:rsidR="005A274F" w:rsidRDefault="005A274F" w:rsidP="00646C3C">
      <w:pPr>
        <w:spacing w:after="0" w:line="240" w:lineRule="auto"/>
      </w:pPr>
      <w:r>
        <w:separator/>
      </w:r>
    </w:p>
  </w:footnote>
  <w:footnote w:type="continuationSeparator" w:id="0">
    <w:p w14:paraId="496449E1" w14:textId="77777777" w:rsidR="005A274F" w:rsidRDefault="005A274F" w:rsidP="00646C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03DFC" w14:textId="77777777" w:rsidR="00646C3C" w:rsidRDefault="00646C3C" w:rsidP="00823FE5">
    <w:pPr>
      <w:pStyle w:val="Header"/>
      <w:spacing w:line="360" w:lineRule="auto"/>
      <w:rPr>
        <w:lang w:val="en-GB"/>
      </w:rPr>
    </w:pPr>
  </w:p>
  <w:p w14:paraId="1BA6BA66" w14:textId="77777777" w:rsidR="00454D02" w:rsidRDefault="00454D02">
    <w:pPr>
      <w:pStyle w:val="Header"/>
      <w:rPr>
        <w:lang w:val="en-GB"/>
      </w:rPr>
    </w:pPr>
  </w:p>
  <w:p w14:paraId="6649AA54" w14:textId="77777777" w:rsidR="00646C3C" w:rsidRDefault="00646C3C">
    <w:pPr>
      <w:pStyle w:val="Header"/>
      <w:rPr>
        <w:lang w:val="en-GB"/>
      </w:rPr>
    </w:pPr>
  </w:p>
  <w:p w14:paraId="33183919" w14:textId="77777777" w:rsidR="00646C3C" w:rsidRPr="00646C3C" w:rsidRDefault="00646C3C">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C6069"/>
    <w:multiLevelType w:val="multilevel"/>
    <w:tmpl w:val="F47256C6"/>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4A41866"/>
    <w:multiLevelType w:val="multilevel"/>
    <w:tmpl w:val="681A2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331456">
    <w:abstractNumId w:val="1"/>
  </w:num>
  <w:num w:numId="2" w16cid:durableId="848643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C8063C"/>
    <w:rsid w:val="00001589"/>
    <w:rsid w:val="00002988"/>
    <w:rsid w:val="000110FF"/>
    <w:rsid w:val="0001715A"/>
    <w:rsid w:val="000236A4"/>
    <w:rsid w:val="000243E6"/>
    <w:rsid w:val="000246C8"/>
    <w:rsid w:val="00024CB7"/>
    <w:rsid w:val="00027F47"/>
    <w:rsid w:val="0003681D"/>
    <w:rsid w:val="00036D24"/>
    <w:rsid w:val="0004003C"/>
    <w:rsid w:val="0004167F"/>
    <w:rsid w:val="0004323E"/>
    <w:rsid w:val="00043682"/>
    <w:rsid w:val="0004391D"/>
    <w:rsid w:val="00044456"/>
    <w:rsid w:val="000505C4"/>
    <w:rsid w:val="00052D17"/>
    <w:rsid w:val="00060FCF"/>
    <w:rsid w:val="00062FC6"/>
    <w:rsid w:val="0006707C"/>
    <w:rsid w:val="00067EDB"/>
    <w:rsid w:val="00071F01"/>
    <w:rsid w:val="000757C6"/>
    <w:rsid w:val="00081D00"/>
    <w:rsid w:val="00086E78"/>
    <w:rsid w:val="00090C19"/>
    <w:rsid w:val="00091009"/>
    <w:rsid w:val="0009680B"/>
    <w:rsid w:val="0009782C"/>
    <w:rsid w:val="000A18EE"/>
    <w:rsid w:val="000A2C50"/>
    <w:rsid w:val="000A5EC5"/>
    <w:rsid w:val="000A6F12"/>
    <w:rsid w:val="000B0346"/>
    <w:rsid w:val="000B5A71"/>
    <w:rsid w:val="000B6BA7"/>
    <w:rsid w:val="000B718F"/>
    <w:rsid w:val="000C3C2B"/>
    <w:rsid w:val="000C450D"/>
    <w:rsid w:val="000C765E"/>
    <w:rsid w:val="000D6FBB"/>
    <w:rsid w:val="000D7EC4"/>
    <w:rsid w:val="000E446F"/>
    <w:rsid w:val="000E54BF"/>
    <w:rsid w:val="000E54DF"/>
    <w:rsid w:val="000F2181"/>
    <w:rsid w:val="000F4C2F"/>
    <w:rsid w:val="000F63BD"/>
    <w:rsid w:val="000F78C1"/>
    <w:rsid w:val="00104A7A"/>
    <w:rsid w:val="0010759F"/>
    <w:rsid w:val="001075CA"/>
    <w:rsid w:val="001113C4"/>
    <w:rsid w:val="001142AE"/>
    <w:rsid w:val="00116286"/>
    <w:rsid w:val="0011657F"/>
    <w:rsid w:val="00117718"/>
    <w:rsid w:val="001205B9"/>
    <w:rsid w:val="00120FF6"/>
    <w:rsid w:val="00121A40"/>
    <w:rsid w:val="001307F6"/>
    <w:rsid w:val="001364C4"/>
    <w:rsid w:val="00136F17"/>
    <w:rsid w:val="00142B8F"/>
    <w:rsid w:val="00143F47"/>
    <w:rsid w:val="00144E8B"/>
    <w:rsid w:val="00145350"/>
    <w:rsid w:val="00146C64"/>
    <w:rsid w:val="00146F32"/>
    <w:rsid w:val="001474B7"/>
    <w:rsid w:val="001509A2"/>
    <w:rsid w:val="00151C9E"/>
    <w:rsid w:val="0016163E"/>
    <w:rsid w:val="00166C65"/>
    <w:rsid w:val="00167CE0"/>
    <w:rsid w:val="00172815"/>
    <w:rsid w:val="00174757"/>
    <w:rsid w:val="001820AA"/>
    <w:rsid w:val="00183708"/>
    <w:rsid w:val="0019170C"/>
    <w:rsid w:val="00192D8A"/>
    <w:rsid w:val="00193B92"/>
    <w:rsid w:val="00195FD0"/>
    <w:rsid w:val="001A2146"/>
    <w:rsid w:val="001B6693"/>
    <w:rsid w:val="001B6E20"/>
    <w:rsid w:val="001C2338"/>
    <w:rsid w:val="001C4253"/>
    <w:rsid w:val="001C4B58"/>
    <w:rsid w:val="001C5477"/>
    <w:rsid w:val="001C7C71"/>
    <w:rsid w:val="001D2809"/>
    <w:rsid w:val="001D3D48"/>
    <w:rsid w:val="001D6DDF"/>
    <w:rsid w:val="001E0FCB"/>
    <w:rsid w:val="001E1674"/>
    <w:rsid w:val="001E6AA6"/>
    <w:rsid w:val="001F0A7E"/>
    <w:rsid w:val="001F3E04"/>
    <w:rsid w:val="001F739E"/>
    <w:rsid w:val="001F78E5"/>
    <w:rsid w:val="002006C3"/>
    <w:rsid w:val="00205E0A"/>
    <w:rsid w:val="00206008"/>
    <w:rsid w:val="0021095E"/>
    <w:rsid w:val="002114A0"/>
    <w:rsid w:val="002114B1"/>
    <w:rsid w:val="0021387E"/>
    <w:rsid w:val="002155E7"/>
    <w:rsid w:val="002169FB"/>
    <w:rsid w:val="00224AC6"/>
    <w:rsid w:val="00234FB3"/>
    <w:rsid w:val="00241375"/>
    <w:rsid w:val="002429B6"/>
    <w:rsid w:val="00243644"/>
    <w:rsid w:val="00246F7A"/>
    <w:rsid w:val="002515F7"/>
    <w:rsid w:val="00253E0C"/>
    <w:rsid w:val="00254E5E"/>
    <w:rsid w:val="002553FC"/>
    <w:rsid w:val="00260B37"/>
    <w:rsid w:val="00260E09"/>
    <w:rsid w:val="00261A8D"/>
    <w:rsid w:val="00261C06"/>
    <w:rsid w:val="00263218"/>
    <w:rsid w:val="00263998"/>
    <w:rsid w:val="002669D3"/>
    <w:rsid w:val="00266E99"/>
    <w:rsid w:val="00270684"/>
    <w:rsid w:val="0028303A"/>
    <w:rsid w:val="002838C9"/>
    <w:rsid w:val="00283E37"/>
    <w:rsid w:val="00287CA7"/>
    <w:rsid w:val="002979B9"/>
    <w:rsid w:val="002A3929"/>
    <w:rsid w:val="002A7305"/>
    <w:rsid w:val="002A7612"/>
    <w:rsid w:val="002B0E5A"/>
    <w:rsid w:val="002B3B99"/>
    <w:rsid w:val="002C46FD"/>
    <w:rsid w:val="002D0928"/>
    <w:rsid w:val="002D230F"/>
    <w:rsid w:val="002D27EB"/>
    <w:rsid w:val="002D30C3"/>
    <w:rsid w:val="002D45EB"/>
    <w:rsid w:val="002D6A25"/>
    <w:rsid w:val="002E099C"/>
    <w:rsid w:val="002F3CA3"/>
    <w:rsid w:val="002F62A5"/>
    <w:rsid w:val="00307F43"/>
    <w:rsid w:val="00310DE1"/>
    <w:rsid w:val="00313D7E"/>
    <w:rsid w:val="00320328"/>
    <w:rsid w:val="00321B16"/>
    <w:rsid w:val="00322D49"/>
    <w:rsid w:val="003242AC"/>
    <w:rsid w:val="00327843"/>
    <w:rsid w:val="00327D34"/>
    <w:rsid w:val="00330CE8"/>
    <w:rsid w:val="00331534"/>
    <w:rsid w:val="00332722"/>
    <w:rsid w:val="00334BC2"/>
    <w:rsid w:val="00340C31"/>
    <w:rsid w:val="003415EA"/>
    <w:rsid w:val="003424A1"/>
    <w:rsid w:val="00344692"/>
    <w:rsid w:val="00346157"/>
    <w:rsid w:val="00347045"/>
    <w:rsid w:val="00351252"/>
    <w:rsid w:val="00352C05"/>
    <w:rsid w:val="00353E5A"/>
    <w:rsid w:val="00355737"/>
    <w:rsid w:val="00355779"/>
    <w:rsid w:val="00362CA3"/>
    <w:rsid w:val="00366E4D"/>
    <w:rsid w:val="00370EB2"/>
    <w:rsid w:val="003736BD"/>
    <w:rsid w:val="00373CAE"/>
    <w:rsid w:val="00377AE4"/>
    <w:rsid w:val="003830BB"/>
    <w:rsid w:val="003864E0"/>
    <w:rsid w:val="0038766F"/>
    <w:rsid w:val="003904E8"/>
    <w:rsid w:val="00390F16"/>
    <w:rsid w:val="00393CB3"/>
    <w:rsid w:val="00397470"/>
    <w:rsid w:val="003B7D2C"/>
    <w:rsid w:val="003C0CB2"/>
    <w:rsid w:val="003C6293"/>
    <w:rsid w:val="003C7B38"/>
    <w:rsid w:val="003D23E3"/>
    <w:rsid w:val="003D28C7"/>
    <w:rsid w:val="003D30FD"/>
    <w:rsid w:val="003D494B"/>
    <w:rsid w:val="003E0504"/>
    <w:rsid w:val="003E0745"/>
    <w:rsid w:val="003E76A9"/>
    <w:rsid w:val="003E7DFC"/>
    <w:rsid w:val="003F24D9"/>
    <w:rsid w:val="003F4388"/>
    <w:rsid w:val="003F55E2"/>
    <w:rsid w:val="003F64E5"/>
    <w:rsid w:val="00400DA8"/>
    <w:rsid w:val="00402157"/>
    <w:rsid w:val="004028A7"/>
    <w:rsid w:val="00403907"/>
    <w:rsid w:val="0040561C"/>
    <w:rsid w:val="00405625"/>
    <w:rsid w:val="0041258B"/>
    <w:rsid w:val="00414FFD"/>
    <w:rsid w:val="004204C7"/>
    <w:rsid w:val="00421617"/>
    <w:rsid w:val="004313C0"/>
    <w:rsid w:val="00432563"/>
    <w:rsid w:val="004326B4"/>
    <w:rsid w:val="00432D1A"/>
    <w:rsid w:val="004360D3"/>
    <w:rsid w:val="00436E06"/>
    <w:rsid w:val="00440755"/>
    <w:rsid w:val="00440EE9"/>
    <w:rsid w:val="004410EB"/>
    <w:rsid w:val="00442095"/>
    <w:rsid w:val="00450612"/>
    <w:rsid w:val="00450C4B"/>
    <w:rsid w:val="0045254D"/>
    <w:rsid w:val="00454D02"/>
    <w:rsid w:val="004602BF"/>
    <w:rsid w:val="00460A63"/>
    <w:rsid w:val="004651D6"/>
    <w:rsid w:val="00467C85"/>
    <w:rsid w:val="00481EE6"/>
    <w:rsid w:val="0048225C"/>
    <w:rsid w:val="0048272B"/>
    <w:rsid w:val="00482B08"/>
    <w:rsid w:val="004839F5"/>
    <w:rsid w:val="00483CDE"/>
    <w:rsid w:val="004867D4"/>
    <w:rsid w:val="0049020F"/>
    <w:rsid w:val="00492085"/>
    <w:rsid w:val="00495893"/>
    <w:rsid w:val="0049633E"/>
    <w:rsid w:val="004A03D8"/>
    <w:rsid w:val="004A2F9B"/>
    <w:rsid w:val="004A4D4E"/>
    <w:rsid w:val="004A63E5"/>
    <w:rsid w:val="004A7816"/>
    <w:rsid w:val="004B0145"/>
    <w:rsid w:val="004B13F2"/>
    <w:rsid w:val="004B256A"/>
    <w:rsid w:val="004B3FA5"/>
    <w:rsid w:val="004B40F1"/>
    <w:rsid w:val="004B745B"/>
    <w:rsid w:val="004C393B"/>
    <w:rsid w:val="004C5466"/>
    <w:rsid w:val="004D0667"/>
    <w:rsid w:val="004D10CC"/>
    <w:rsid w:val="004D5D4B"/>
    <w:rsid w:val="004D64F1"/>
    <w:rsid w:val="004D6A4D"/>
    <w:rsid w:val="004E0255"/>
    <w:rsid w:val="004F1465"/>
    <w:rsid w:val="004F5B07"/>
    <w:rsid w:val="004FFB77"/>
    <w:rsid w:val="00512D50"/>
    <w:rsid w:val="0051345E"/>
    <w:rsid w:val="005134D6"/>
    <w:rsid w:val="0051370B"/>
    <w:rsid w:val="0051795C"/>
    <w:rsid w:val="00521693"/>
    <w:rsid w:val="00522D16"/>
    <w:rsid w:val="00523976"/>
    <w:rsid w:val="00524FFF"/>
    <w:rsid w:val="0052731D"/>
    <w:rsid w:val="00531E1A"/>
    <w:rsid w:val="00534788"/>
    <w:rsid w:val="00535A76"/>
    <w:rsid w:val="0053798C"/>
    <w:rsid w:val="00540A23"/>
    <w:rsid w:val="0054401A"/>
    <w:rsid w:val="0055280A"/>
    <w:rsid w:val="00554821"/>
    <w:rsid w:val="005576D7"/>
    <w:rsid w:val="00570630"/>
    <w:rsid w:val="00571CE0"/>
    <w:rsid w:val="00571DB2"/>
    <w:rsid w:val="00573CCC"/>
    <w:rsid w:val="00574EBC"/>
    <w:rsid w:val="0058214C"/>
    <w:rsid w:val="005875C6"/>
    <w:rsid w:val="00590083"/>
    <w:rsid w:val="00591C69"/>
    <w:rsid w:val="0059525C"/>
    <w:rsid w:val="005A274F"/>
    <w:rsid w:val="005A3B31"/>
    <w:rsid w:val="005B0F12"/>
    <w:rsid w:val="005B181C"/>
    <w:rsid w:val="005B337E"/>
    <w:rsid w:val="005B4ACA"/>
    <w:rsid w:val="005C2530"/>
    <w:rsid w:val="005D44BC"/>
    <w:rsid w:val="005D6D84"/>
    <w:rsid w:val="005D79E7"/>
    <w:rsid w:val="005D7CF0"/>
    <w:rsid w:val="005E05AE"/>
    <w:rsid w:val="005E0A42"/>
    <w:rsid w:val="005E1510"/>
    <w:rsid w:val="005E1EF8"/>
    <w:rsid w:val="005E2D5E"/>
    <w:rsid w:val="005E3A11"/>
    <w:rsid w:val="005F00E9"/>
    <w:rsid w:val="005F0F6E"/>
    <w:rsid w:val="005F2427"/>
    <w:rsid w:val="005F2556"/>
    <w:rsid w:val="005F743F"/>
    <w:rsid w:val="00600C5D"/>
    <w:rsid w:val="006062C5"/>
    <w:rsid w:val="00611B26"/>
    <w:rsid w:val="00613E37"/>
    <w:rsid w:val="006160A2"/>
    <w:rsid w:val="006212E9"/>
    <w:rsid w:val="006239F0"/>
    <w:rsid w:val="00630070"/>
    <w:rsid w:val="006321EA"/>
    <w:rsid w:val="0063391D"/>
    <w:rsid w:val="006365AF"/>
    <w:rsid w:val="006409F6"/>
    <w:rsid w:val="00640C7D"/>
    <w:rsid w:val="0064223E"/>
    <w:rsid w:val="00643ACC"/>
    <w:rsid w:val="00646C3C"/>
    <w:rsid w:val="006525FA"/>
    <w:rsid w:val="00662427"/>
    <w:rsid w:val="00664A19"/>
    <w:rsid w:val="00664C88"/>
    <w:rsid w:val="00665237"/>
    <w:rsid w:val="00665533"/>
    <w:rsid w:val="006657EC"/>
    <w:rsid w:val="00666E13"/>
    <w:rsid w:val="006734B8"/>
    <w:rsid w:val="00680488"/>
    <w:rsid w:val="00683EEB"/>
    <w:rsid w:val="00691E33"/>
    <w:rsid w:val="006A36DA"/>
    <w:rsid w:val="006A5363"/>
    <w:rsid w:val="006A7E60"/>
    <w:rsid w:val="006B1C0A"/>
    <w:rsid w:val="006B53EB"/>
    <w:rsid w:val="006B57C4"/>
    <w:rsid w:val="006C1940"/>
    <w:rsid w:val="006C29CD"/>
    <w:rsid w:val="006C5BDE"/>
    <w:rsid w:val="006C5C5A"/>
    <w:rsid w:val="006D151B"/>
    <w:rsid w:val="006D6193"/>
    <w:rsid w:val="006D76B9"/>
    <w:rsid w:val="006E0BC7"/>
    <w:rsid w:val="006E3E9F"/>
    <w:rsid w:val="00700450"/>
    <w:rsid w:val="0070482C"/>
    <w:rsid w:val="0071128A"/>
    <w:rsid w:val="00713AE0"/>
    <w:rsid w:val="00714CCB"/>
    <w:rsid w:val="00715CD6"/>
    <w:rsid w:val="00720800"/>
    <w:rsid w:val="00721E62"/>
    <w:rsid w:val="007227B0"/>
    <w:rsid w:val="00722E96"/>
    <w:rsid w:val="0073480B"/>
    <w:rsid w:val="00740824"/>
    <w:rsid w:val="007462C7"/>
    <w:rsid w:val="00746370"/>
    <w:rsid w:val="00747DE1"/>
    <w:rsid w:val="0075037C"/>
    <w:rsid w:val="00752DB9"/>
    <w:rsid w:val="00762B8D"/>
    <w:rsid w:val="00764638"/>
    <w:rsid w:val="00764A91"/>
    <w:rsid w:val="00764C5A"/>
    <w:rsid w:val="00766492"/>
    <w:rsid w:val="007676B6"/>
    <w:rsid w:val="00771AB5"/>
    <w:rsid w:val="0077592E"/>
    <w:rsid w:val="007774F0"/>
    <w:rsid w:val="0078025B"/>
    <w:rsid w:val="007814B4"/>
    <w:rsid w:val="00781E9E"/>
    <w:rsid w:val="0079225A"/>
    <w:rsid w:val="00792FA2"/>
    <w:rsid w:val="0079527B"/>
    <w:rsid w:val="007A19BA"/>
    <w:rsid w:val="007A41B4"/>
    <w:rsid w:val="007A42D8"/>
    <w:rsid w:val="007B1ECC"/>
    <w:rsid w:val="007B552B"/>
    <w:rsid w:val="007B62A3"/>
    <w:rsid w:val="007C007E"/>
    <w:rsid w:val="007C086C"/>
    <w:rsid w:val="007C3750"/>
    <w:rsid w:val="007C541A"/>
    <w:rsid w:val="007D18C5"/>
    <w:rsid w:val="007D2EE8"/>
    <w:rsid w:val="007E2307"/>
    <w:rsid w:val="007E2561"/>
    <w:rsid w:val="007E498B"/>
    <w:rsid w:val="007F103F"/>
    <w:rsid w:val="007F1DEF"/>
    <w:rsid w:val="007F7E3F"/>
    <w:rsid w:val="008034C8"/>
    <w:rsid w:val="00803C67"/>
    <w:rsid w:val="00804839"/>
    <w:rsid w:val="00804B77"/>
    <w:rsid w:val="008056F2"/>
    <w:rsid w:val="00811818"/>
    <w:rsid w:val="0081268B"/>
    <w:rsid w:val="00814550"/>
    <w:rsid w:val="00815415"/>
    <w:rsid w:val="008156FD"/>
    <w:rsid w:val="00815C3B"/>
    <w:rsid w:val="00816714"/>
    <w:rsid w:val="00816CD4"/>
    <w:rsid w:val="008170E4"/>
    <w:rsid w:val="00817738"/>
    <w:rsid w:val="008202C4"/>
    <w:rsid w:val="008205E3"/>
    <w:rsid w:val="00823266"/>
    <w:rsid w:val="00823FE5"/>
    <w:rsid w:val="00824458"/>
    <w:rsid w:val="008244D0"/>
    <w:rsid w:val="008245D6"/>
    <w:rsid w:val="008274F6"/>
    <w:rsid w:val="00827BF4"/>
    <w:rsid w:val="0083143F"/>
    <w:rsid w:val="00833922"/>
    <w:rsid w:val="00833CF0"/>
    <w:rsid w:val="00835765"/>
    <w:rsid w:val="00835D8B"/>
    <w:rsid w:val="0084613B"/>
    <w:rsid w:val="00855858"/>
    <w:rsid w:val="00856AB3"/>
    <w:rsid w:val="00856BEA"/>
    <w:rsid w:val="0085714B"/>
    <w:rsid w:val="008623CD"/>
    <w:rsid w:val="00864ADB"/>
    <w:rsid w:val="0086628B"/>
    <w:rsid w:val="008662FB"/>
    <w:rsid w:val="00866EFA"/>
    <w:rsid w:val="00870574"/>
    <w:rsid w:val="008707CD"/>
    <w:rsid w:val="0087080A"/>
    <w:rsid w:val="00872C17"/>
    <w:rsid w:val="00872DD4"/>
    <w:rsid w:val="00876272"/>
    <w:rsid w:val="00876FC4"/>
    <w:rsid w:val="00882249"/>
    <w:rsid w:val="008847D4"/>
    <w:rsid w:val="00893FE8"/>
    <w:rsid w:val="00894503"/>
    <w:rsid w:val="00897036"/>
    <w:rsid w:val="008A0D1E"/>
    <w:rsid w:val="008A5424"/>
    <w:rsid w:val="008B326A"/>
    <w:rsid w:val="008B4C9F"/>
    <w:rsid w:val="008B7F70"/>
    <w:rsid w:val="008D1AA5"/>
    <w:rsid w:val="008D4B97"/>
    <w:rsid w:val="008E04D4"/>
    <w:rsid w:val="008E304A"/>
    <w:rsid w:val="008E7B4B"/>
    <w:rsid w:val="008F10F5"/>
    <w:rsid w:val="008F568F"/>
    <w:rsid w:val="008F7723"/>
    <w:rsid w:val="008F7F55"/>
    <w:rsid w:val="009000E9"/>
    <w:rsid w:val="00901C54"/>
    <w:rsid w:val="00904B28"/>
    <w:rsid w:val="00910D60"/>
    <w:rsid w:val="00911A32"/>
    <w:rsid w:val="00911C95"/>
    <w:rsid w:val="00920ED1"/>
    <w:rsid w:val="009276F2"/>
    <w:rsid w:val="00934D49"/>
    <w:rsid w:val="00935BA9"/>
    <w:rsid w:val="00943C58"/>
    <w:rsid w:val="00943FAF"/>
    <w:rsid w:val="009441ED"/>
    <w:rsid w:val="009444AA"/>
    <w:rsid w:val="00945359"/>
    <w:rsid w:val="00947298"/>
    <w:rsid w:val="009854A6"/>
    <w:rsid w:val="0098577D"/>
    <w:rsid w:val="00987289"/>
    <w:rsid w:val="0098730C"/>
    <w:rsid w:val="009956D6"/>
    <w:rsid w:val="00996614"/>
    <w:rsid w:val="00997020"/>
    <w:rsid w:val="009A105C"/>
    <w:rsid w:val="009A22BC"/>
    <w:rsid w:val="009A3E67"/>
    <w:rsid w:val="009A50DA"/>
    <w:rsid w:val="009A71B2"/>
    <w:rsid w:val="009B0A3E"/>
    <w:rsid w:val="009B3011"/>
    <w:rsid w:val="009B3EF4"/>
    <w:rsid w:val="009B401A"/>
    <w:rsid w:val="009B4604"/>
    <w:rsid w:val="009B5E83"/>
    <w:rsid w:val="009C0AD2"/>
    <w:rsid w:val="009D4B82"/>
    <w:rsid w:val="009D6DC8"/>
    <w:rsid w:val="009E08A3"/>
    <w:rsid w:val="009E09B4"/>
    <w:rsid w:val="009E3CD4"/>
    <w:rsid w:val="009E4797"/>
    <w:rsid w:val="009E5CB0"/>
    <w:rsid w:val="009F15FB"/>
    <w:rsid w:val="009F3159"/>
    <w:rsid w:val="009F3568"/>
    <w:rsid w:val="009F424C"/>
    <w:rsid w:val="00A00216"/>
    <w:rsid w:val="00A011F5"/>
    <w:rsid w:val="00A0204F"/>
    <w:rsid w:val="00A05309"/>
    <w:rsid w:val="00A15204"/>
    <w:rsid w:val="00A16DC3"/>
    <w:rsid w:val="00A17AC4"/>
    <w:rsid w:val="00A2226C"/>
    <w:rsid w:val="00A25437"/>
    <w:rsid w:val="00A25B83"/>
    <w:rsid w:val="00A27477"/>
    <w:rsid w:val="00A325FB"/>
    <w:rsid w:val="00A348F0"/>
    <w:rsid w:val="00A360CC"/>
    <w:rsid w:val="00A465B3"/>
    <w:rsid w:val="00A53C3E"/>
    <w:rsid w:val="00A55207"/>
    <w:rsid w:val="00A57EB8"/>
    <w:rsid w:val="00A62427"/>
    <w:rsid w:val="00A62AD2"/>
    <w:rsid w:val="00A62C6C"/>
    <w:rsid w:val="00A643A4"/>
    <w:rsid w:val="00A64A71"/>
    <w:rsid w:val="00A64FE8"/>
    <w:rsid w:val="00A66D61"/>
    <w:rsid w:val="00A70A4F"/>
    <w:rsid w:val="00A70AE9"/>
    <w:rsid w:val="00A7109B"/>
    <w:rsid w:val="00A71171"/>
    <w:rsid w:val="00A722EB"/>
    <w:rsid w:val="00A73E28"/>
    <w:rsid w:val="00A77C52"/>
    <w:rsid w:val="00A80AA6"/>
    <w:rsid w:val="00A81339"/>
    <w:rsid w:val="00A81B21"/>
    <w:rsid w:val="00A82686"/>
    <w:rsid w:val="00A82FD2"/>
    <w:rsid w:val="00A8379E"/>
    <w:rsid w:val="00A85E61"/>
    <w:rsid w:val="00A908D8"/>
    <w:rsid w:val="00A95BBB"/>
    <w:rsid w:val="00A95F15"/>
    <w:rsid w:val="00A96781"/>
    <w:rsid w:val="00AA2244"/>
    <w:rsid w:val="00AA3913"/>
    <w:rsid w:val="00AA7A61"/>
    <w:rsid w:val="00AA7A7A"/>
    <w:rsid w:val="00AA7CCE"/>
    <w:rsid w:val="00AB0861"/>
    <w:rsid w:val="00AC0721"/>
    <w:rsid w:val="00AC1D32"/>
    <w:rsid w:val="00AC50D1"/>
    <w:rsid w:val="00AD0444"/>
    <w:rsid w:val="00AE4E8F"/>
    <w:rsid w:val="00AE4F8D"/>
    <w:rsid w:val="00AE5A17"/>
    <w:rsid w:val="00AF349E"/>
    <w:rsid w:val="00AF5DC9"/>
    <w:rsid w:val="00AF653F"/>
    <w:rsid w:val="00B0031D"/>
    <w:rsid w:val="00B00F88"/>
    <w:rsid w:val="00B0114F"/>
    <w:rsid w:val="00B016C1"/>
    <w:rsid w:val="00B02CA0"/>
    <w:rsid w:val="00B053A6"/>
    <w:rsid w:val="00B10E31"/>
    <w:rsid w:val="00B12517"/>
    <w:rsid w:val="00B12658"/>
    <w:rsid w:val="00B1626B"/>
    <w:rsid w:val="00B1758A"/>
    <w:rsid w:val="00B219F6"/>
    <w:rsid w:val="00B22E18"/>
    <w:rsid w:val="00B26569"/>
    <w:rsid w:val="00B274FF"/>
    <w:rsid w:val="00B300A7"/>
    <w:rsid w:val="00B3290F"/>
    <w:rsid w:val="00B32EEA"/>
    <w:rsid w:val="00B3499D"/>
    <w:rsid w:val="00B34D5F"/>
    <w:rsid w:val="00B354CD"/>
    <w:rsid w:val="00B35F30"/>
    <w:rsid w:val="00B37038"/>
    <w:rsid w:val="00B403D6"/>
    <w:rsid w:val="00B41898"/>
    <w:rsid w:val="00B42E6F"/>
    <w:rsid w:val="00B439FD"/>
    <w:rsid w:val="00B43CF4"/>
    <w:rsid w:val="00B463CE"/>
    <w:rsid w:val="00B51E2E"/>
    <w:rsid w:val="00B62F86"/>
    <w:rsid w:val="00B64E8E"/>
    <w:rsid w:val="00B65BBE"/>
    <w:rsid w:val="00B762FF"/>
    <w:rsid w:val="00B76F87"/>
    <w:rsid w:val="00B778B9"/>
    <w:rsid w:val="00B83936"/>
    <w:rsid w:val="00B90836"/>
    <w:rsid w:val="00B93F1B"/>
    <w:rsid w:val="00BA7761"/>
    <w:rsid w:val="00BB25BC"/>
    <w:rsid w:val="00BB5196"/>
    <w:rsid w:val="00BB70D1"/>
    <w:rsid w:val="00BC086A"/>
    <w:rsid w:val="00BC50ED"/>
    <w:rsid w:val="00BC610B"/>
    <w:rsid w:val="00BD452C"/>
    <w:rsid w:val="00BD5A15"/>
    <w:rsid w:val="00BD7192"/>
    <w:rsid w:val="00BE33BF"/>
    <w:rsid w:val="00BF1375"/>
    <w:rsid w:val="00BF3B9F"/>
    <w:rsid w:val="00BF3BB8"/>
    <w:rsid w:val="00BF69F3"/>
    <w:rsid w:val="00BF7074"/>
    <w:rsid w:val="00C0095F"/>
    <w:rsid w:val="00C02DD4"/>
    <w:rsid w:val="00C0439C"/>
    <w:rsid w:val="00C11F79"/>
    <w:rsid w:val="00C14FCC"/>
    <w:rsid w:val="00C16216"/>
    <w:rsid w:val="00C21CB3"/>
    <w:rsid w:val="00C30A45"/>
    <w:rsid w:val="00C341DF"/>
    <w:rsid w:val="00C41F3B"/>
    <w:rsid w:val="00C5005C"/>
    <w:rsid w:val="00C517CB"/>
    <w:rsid w:val="00C518E2"/>
    <w:rsid w:val="00C51C15"/>
    <w:rsid w:val="00C540E4"/>
    <w:rsid w:val="00C542AB"/>
    <w:rsid w:val="00C5793C"/>
    <w:rsid w:val="00C73A37"/>
    <w:rsid w:val="00C82E90"/>
    <w:rsid w:val="00C82F6D"/>
    <w:rsid w:val="00C84007"/>
    <w:rsid w:val="00C849F0"/>
    <w:rsid w:val="00C85FB1"/>
    <w:rsid w:val="00C8790F"/>
    <w:rsid w:val="00C975F5"/>
    <w:rsid w:val="00C977F2"/>
    <w:rsid w:val="00CA231B"/>
    <w:rsid w:val="00CA3CC1"/>
    <w:rsid w:val="00CA53CE"/>
    <w:rsid w:val="00CB0B8C"/>
    <w:rsid w:val="00CB0FE5"/>
    <w:rsid w:val="00CB15DF"/>
    <w:rsid w:val="00CB21B5"/>
    <w:rsid w:val="00CB5145"/>
    <w:rsid w:val="00CB60E8"/>
    <w:rsid w:val="00CC182D"/>
    <w:rsid w:val="00CC1B66"/>
    <w:rsid w:val="00CC31F1"/>
    <w:rsid w:val="00CC3612"/>
    <w:rsid w:val="00CC36FE"/>
    <w:rsid w:val="00CC5C83"/>
    <w:rsid w:val="00CD2303"/>
    <w:rsid w:val="00CD4ECC"/>
    <w:rsid w:val="00CD5618"/>
    <w:rsid w:val="00CD713D"/>
    <w:rsid w:val="00CE017F"/>
    <w:rsid w:val="00CE0910"/>
    <w:rsid w:val="00CE1F7D"/>
    <w:rsid w:val="00CF0BA6"/>
    <w:rsid w:val="00CF2AD7"/>
    <w:rsid w:val="00CF377E"/>
    <w:rsid w:val="00CF5915"/>
    <w:rsid w:val="00CF7C60"/>
    <w:rsid w:val="00D045EE"/>
    <w:rsid w:val="00D04B57"/>
    <w:rsid w:val="00D04DFB"/>
    <w:rsid w:val="00D1004B"/>
    <w:rsid w:val="00D10079"/>
    <w:rsid w:val="00D20267"/>
    <w:rsid w:val="00D23FBD"/>
    <w:rsid w:val="00D30AB1"/>
    <w:rsid w:val="00D37F59"/>
    <w:rsid w:val="00D467FC"/>
    <w:rsid w:val="00D474B8"/>
    <w:rsid w:val="00D51852"/>
    <w:rsid w:val="00D53AF4"/>
    <w:rsid w:val="00D568C5"/>
    <w:rsid w:val="00D642A4"/>
    <w:rsid w:val="00D64370"/>
    <w:rsid w:val="00D65123"/>
    <w:rsid w:val="00D74CF4"/>
    <w:rsid w:val="00D76573"/>
    <w:rsid w:val="00D7744B"/>
    <w:rsid w:val="00D818A4"/>
    <w:rsid w:val="00D869FE"/>
    <w:rsid w:val="00D86C0F"/>
    <w:rsid w:val="00D8795A"/>
    <w:rsid w:val="00D911D4"/>
    <w:rsid w:val="00D94608"/>
    <w:rsid w:val="00D97100"/>
    <w:rsid w:val="00DA0DDC"/>
    <w:rsid w:val="00DA188E"/>
    <w:rsid w:val="00DA3EC8"/>
    <w:rsid w:val="00DA5D38"/>
    <w:rsid w:val="00DA76A4"/>
    <w:rsid w:val="00DA7741"/>
    <w:rsid w:val="00DB027C"/>
    <w:rsid w:val="00DB09EA"/>
    <w:rsid w:val="00DB14BD"/>
    <w:rsid w:val="00DB1E09"/>
    <w:rsid w:val="00DB2E5A"/>
    <w:rsid w:val="00DB5000"/>
    <w:rsid w:val="00DB7052"/>
    <w:rsid w:val="00DB7BCD"/>
    <w:rsid w:val="00DB7EB0"/>
    <w:rsid w:val="00DC0AC8"/>
    <w:rsid w:val="00DC30E2"/>
    <w:rsid w:val="00DC5DA8"/>
    <w:rsid w:val="00DD0FA2"/>
    <w:rsid w:val="00DD4E75"/>
    <w:rsid w:val="00DD5ABB"/>
    <w:rsid w:val="00DE7E49"/>
    <w:rsid w:val="00DF0564"/>
    <w:rsid w:val="00DF12AD"/>
    <w:rsid w:val="00DF1D49"/>
    <w:rsid w:val="00DF4763"/>
    <w:rsid w:val="00E0258B"/>
    <w:rsid w:val="00E02BD1"/>
    <w:rsid w:val="00E1136A"/>
    <w:rsid w:val="00E146C8"/>
    <w:rsid w:val="00E15B30"/>
    <w:rsid w:val="00E16694"/>
    <w:rsid w:val="00E21E9B"/>
    <w:rsid w:val="00E2370E"/>
    <w:rsid w:val="00E2572A"/>
    <w:rsid w:val="00E300F1"/>
    <w:rsid w:val="00E314C3"/>
    <w:rsid w:val="00E35905"/>
    <w:rsid w:val="00E368AF"/>
    <w:rsid w:val="00E37168"/>
    <w:rsid w:val="00E43E9C"/>
    <w:rsid w:val="00E452AB"/>
    <w:rsid w:val="00E5197B"/>
    <w:rsid w:val="00E57304"/>
    <w:rsid w:val="00E576A2"/>
    <w:rsid w:val="00E645B0"/>
    <w:rsid w:val="00E649C9"/>
    <w:rsid w:val="00E73505"/>
    <w:rsid w:val="00E753AD"/>
    <w:rsid w:val="00E75748"/>
    <w:rsid w:val="00E80705"/>
    <w:rsid w:val="00E85EFB"/>
    <w:rsid w:val="00E871A1"/>
    <w:rsid w:val="00E929E2"/>
    <w:rsid w:val="00E93015"/>
    <w:rsid w:val="00E935F1"/>
    <w:rsid w:val="00E93924"/>
    <w:rsid w:val="00E942E8"/>
    <w:rsid w:val="00E96031"/>
    <w:rsid w:val="00E96AEE"/>
    <w:rsid w:val="00EA2F2A"/>
    <w:rsid w:val="00EB016D"/>
    <w:rsid w:val="00EB14BD"/>
    <w:rsid w:val="00EB2642"/>
    <w:rsid w:val="00EB37AE"/>
    <w:rsid w:val="00EB39A2"/>
    <w:rsid w:val="00EB448C"/>
    <w:rsid w:val="00EB515E"/>
    <w:rsid w:val="00EB65AB"/>
    <w:rsid w:val="00EB74C8"/>
    <w:rsid w:val="00EC0706"/>
    <w:rsid w:val="00EC1C1E"/>
    <w:rsid w:val="00EC4EF2"/>
    <w:rsid w:val="00EC50F4"/>
    <w:rsid w:val="00EC5CCB"/>
    <w:rsid w:val="00EC6558"/>
    <w:rsid w:val="00EC772D"/>
    <w:rsid w:val="00ED2738"/>
    <w:rsid w:val="00ED6722"/>
    <w:rsid w:val="00EE1BED"/>
    <w:rsid w:val="00EE2320"/>
    <w:rsid w:val="00EE4244"/>
    <w:rsid w:val="00EE7E4D"/>
    <w:rsid w:val="00F05239"/>
    <w:rsid w:val="00F058B3"/>
    <w:rsid w:val="00F12235"/>
    <w:rsid w:val="00F17D59"/>
    <w:rsid w:val="00F207DD"/>
    <w:rsid w:val="00F231CD"/>
    <w:rsid w:val="00F251AF"/>
    <w:rsid w:val="00F26A3C"/>
    <w:rsid w:val="00F36D3B"/>
    <w:rsid w:val="00F37FDF"/>
    <w:rsid w:val="00F450FB"/>
    <w:rsid w:val="00F46BE8"/>
    <w:rsid w:val="00F50D71"/>
    <w:rsid w:val="00F52A05"/>
    <w:rsid w:val="00F555D8"/>
    <w:rsid w:val="00F56262"/>
    <w:rsid w:val="00F61328"/>
    <w:rsid w:val="00F621A4"/>
    <w:rsid w:val="00F64623"/>
    <w:rsid w:val="00F64EF3"/>
    <w:rsid w:val="00F70F1B"/>
    <w:rsid w:val="00F73D4D"/>
    <w:rsid w:val="00F73DD1"/>
    <w:rsid w:val="00F7476B"/>
    <w:rsid w:val="00F83639"/>
    <w:rsid w:val="00F91CC8"/>
    <w:rsid w:val="00F93A6F"/>
    <w:rsid w:val="00F93F58"/>
    <w:rsid w:val="00F94261"/>
    <w:rsid w:val="00F96338"/>
    <w:rsid w:val="00FA00A9"/>
    <w:rsid w:val="00FA7FDA"/>
    <w:rsid w:val="00FB666A"/>
    <w:rsid w:val="00FC15D2"/>
    <w:rsid w:val="00FC2B98"/>
    <w:rsid w:val="00FC2E23"/>
    <w:rsid w:val="00FD6443"/>
    <w:rsid w:val="00FE3834"/>
    <w:rsid w:val="00FE3B13"/>
    <w:rsid w:val="00FE4595"/>
    <w:rsid w:val="00FE5234"/>
    <w:rsid w:val="00FE6073"/>
    <w:rsid w:val="00FF07DD"/>
    <w:rsid w:val="00FF42D4"/>
    <w:rsid w:val="00FF458C"/>
    <w:rsid w:val="030843BD"/>
    <w:rsid w:val="08C8063C"/>
    <w:rsid w:val="0BA75519"/>
    <w:rsid w:val="0F9912F6"/>
    <w:rsid w:val="27CEE4CE"/>
    <w:rsid w:val="3FF860F6"/>
    <w:rsid w:val="4040FA5F"/>
    <w:rsid w:val="43871DF4"/>
    <w:rsid w:val="43E65985"/>
    <w:rsid w:val="47BA4B66"/>
    <w:rsid w:val="5C0D18B8"/>
    <w:rsid w:val="5DAE27C3"/>
    <w:rsid w:val="6177CD28"/>
    <w:rsid w:val="76F5AD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7CCAF"/>
  <w15:chartTrackingRefBased/>
  <w15:docId w15:val="{55F4F63D-F314-48B9-955D-89DD2387D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BA755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BA755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82D"/>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523976"/>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BA75519"/>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BA75519"/>
    <w:rPr>
      <w:color w:val="467886"/>
      <w:u w:val="single"/>
    </w:rPr>
  </w:style>
  <w:style w:type="character" w:customStyle="1" w:styleId="Heading3Char">
    <w:name w:val="Heading 3 Char"/>
    <w:basedOn w:val="DefaultParagraphFont"/>
    <w:link w:val="Heading3"/>
    <w:uiPriority w:val="9"/>
    <w:semiHidden/>
    <w:rsid w:val="00CC182D"/>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646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C3C"/>
  </w:style>
  <w:style w:type="paragraph" w:styleId="Footer">
    <w:name w:val="footer"/>
    <w:basedOn w:val="Normal"/>
    <w:link w:val="FooterChar"/>
    <w:uiPriority w:val="99"/>
    <w:unhideWhenUsed/>
    <w:rsid w:val="00646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C3C"/>
  </w:style>
  <w:style w:type="paragraph" w:styleId="TableofFigures">
    <w:name w:val="table of figures"/>
    <w:basedOn w:val="Normal"/>
    <w:next w:val="Normal"/>
    <w:uiPriority w:val="99"/>
    <w:unhideWhenUsed/>
    <w:rsid w:val="007E2307"/>
    <w:pPr>
      <w:spacing w:after="0"/>
      <w:ind w:left="480" w:hanging="480"/>
    </w:pPr>
    <w:rPr>
      <w:rFonts w:cs="Times New Roman"/>
      <w:smallCaps/>
      <w:sz w:val="20"/>
    </w:rPr>
  </w:style>
  <w:style w:type="paragraph" w:styleId="TOCHeading">
    <w:name w:val="TOC Heading"/>
    <w:basedOn w:val="Heading1"/>
    <w:next w:val="Normal"/>
    <w:uiPriority w:val="39"/>
    <w:unhideWhenUsed/>
    <w:qFormat/>
    <w:rsid w:val="007A42D8"/>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7A42D8"/>
    <w:pPr>
      <w:spacing w:after="100"/>
    </w:pPr>
  </w:style>
  <w:style w:type="paragraph" w:styleId="TOC2">
    <w:name w:val="toc 2"/>
    <w:basedOn w:val="Normal"/>
    <w:next w:val="Normal"/>
    <w:autoRedefine/>
    <w:uiPriority w:val="39"/>
    <w:unhideWhenUsed/>
    <w:rsid w:val="007A42D8"/>
    <w:pPr>
      <w:spacing w:after="100"/>
      <w:ind w:left="240"/>
    </w:pPr>
  </w:style>
  <w:style w:type="paragraph" w:styleId="NoSpacing">
    <w:name w:val="No Spacing"/>
    <w:link w:val="NoSpacingChar"/>
    <w:uiPriority w:val="1"/>
    <w:qFormat/>
    <w:rsid w:val="000246C8"/>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246C8"/>
    <w:rPr>
      <w:sz w:val="22"/>
      <w:szCs w:val="22"/>
      <w:lang w:eastAsia="en-US"/>
    </w:rPr>
  </w:style>
  <w:style w:type="table" w:styleId="TableGrid">
    <w:name w:val="Table Grid"/>
    <w:basedOn w:val="TableNormal"/>
    <w:uiPriority w:val="39"/>
    <w:rsid w:val="000246C8"/>
    <w:pPr>
      <w:spacing w:after="0" w:line="240" w:lineRule="auto"/>
    </w:pPr>
    <w:rPr>
      <w:rFonts w:eastAsiaTheme="minorHAns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CB0B8C"/>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E96AEE"/>
    <w:rPr>
      <w:color w:val="605E5C"/>
      <w:shd w:val="clear" w:color="auto" w:fill="E1DFDD"/>
    </w:rPr>
  </w:style>
  <w:style w:type="character" w:customStyle="1" w:styleId="Heading4Char">
    <w:name w:val="Heading 4 Char"/>
    <w:basedOn w:val="DefaultParagraphFont"/>
    <w:link w:val="Heading4"/>
    <w:uiPriority w:val="9"/>
    <w:semiHidden/>
    <w:rsid w:val="00523976"/>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inkedin.com/learning/sql-server-database-trigger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B189F11-AEC6-4247-8D5B-E0F69812A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11742</TotalTime>
  <Pages>25</Pages>
  <Words>3561</Words>
  <Characters>21729</Characters>
  <Application>Microsoft Office Word</Application>
  <DocSecurity>0</DocSecurity>
  <Lines>472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 (2332912)</dc:creator>
  <cp:keywords/>
  <dc:description/>
  <cp:lastModifiedBy>Mohammed Amin (2332912)</cp:lastModifiedBy>
  <cp:revision>784</cp:revision>
  <dcterms:created xsi:type="dcterms:W3CDTF">2026-06-12T15:55:00Z</dcterms:created>
  <dcterms:modified xsi:type="dcterms:W3CDTF">2026-07-21T20:26:00Z</dcterms:modified>
</cp:coreProperties>
</file>