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rFonts w:ascii="Times New Roman" w:cs="Times New Roman" w:hAnsi="Times New Roman" w:eastAsia="Times New Roman"/>
          <w:b w:val="1"/>
          <w:bCs w:val="1"/>
          <w:sz w:val="24"/>
          <w:szCs w:val="24"/>
          <w:u w:val="single"/>
        </w:rPr>
      </w:pPr>
      <w:r>
        <w:rPr>
          <w:rFonts w:ascii="Times New Roman" w:hAnsi="Times New Roman"/>
          <w:b w:val="1"/>
          <w:bCs w:val="1"/>
          <w:sz w:val="24"/>
          <w:szCs w:val="24"/>
          <w:u w:val="single"/>
          <w:rtl w:val="0"/>
          <w:lang w:val="en-US"/>
        </w:rPr>
        <w:t>Critical Incidents - Assessment 1</w:t>
      </w:r>
      <w:r>
        <w:rPr>
          <w:rFonts w:ascii="Times New Roman" w:hAnsi="Times New Roman"/>
          <w:b w:val="0"/>
          <w:bCs w:val="0"/>
          <w:sz w:val="24"/>
          <w:szCs w:val="24"/>
          <w:u w:val="none"/>
          <w:rtl w:val="0"/>
          <w:lang w:val="en-US"/>
        </w:rPr>
        <w:t xml:space="preserve">    Rachel Walker   2004213   16th December 2022</w:t>
      </w:r>
    </w:p>
    <w:p>
      <w:pPr>
        <w:pStyle w:val="Default"/>
        <w:bidi w:val="0"/>
        <w:spacing w:before="0" w:line="240" w:lineRule="auto"/>
        <w:ind w:left="0" w:right="0" w:firstLine="0"/>
        <w:jc w:val="left"/>
        <w:rPr>
          <w:rFonts w:ascii="Times New Roman" w:cs="Times New Roman" w:hAnsi="Times New Roman" w:eastAsia="Times New Roman"/>
          <w:b w:val="1"/>
          <w:bCs w:val="1"/>
          <w:sz w:val="29"/>
          <w:szCs w:val="29"/>
          <w:rtl w:val="0"/>
        </w:rPr>
      </w:pPr>
    </w:p>
    <w:p>
      <w:pPr>
        <w:pStyle w:val="Default"/>
        <w:bidi w:val="0"/>
        <w:spacing w:before="0" w:line="240" w:lineRule="auto"/>
        <w:ind w:left="0" w:right="0" w:firstLine="0"/>
        <w:jc w:val="left"/>
        <w:rPr>
          <w:rFonts w:ascii="Times New Roman" w:cs="Times New Roman" w:hAnsi="Times New Roman" w:eastAsia="Times New Roman"/>
          <w:b w:val="1"/>
          <w:bCs w:val="1"/>
          <w:rtl w:val="0"/>
        </w:rPr>
      </w:pPr>
      <w:r>
        <w:rPr>
          <w:rFonts w:ascii="Times New Roman" w:hAnsi="Times New Roman"/>
          <w:b w:val="1"/>
          <w:bCs w:val="1"/>
          <w:rtl w:val="0"/>
          <w:lang w:val="en-US"/>
        </w:rPr>
        <w:t xml:space="preserve">Case study: Critical analysis of </w:t>
      </w:r>
      <w:r>
        <w:rPr>
          <w:rFonts w:ascii="Times New Roman" w:hAnsi="Times New Roman"/>
          <w:b w:val="1"/>
          <w:bCs w:val="1"/>
          <w:u w:val="single"/>
          <w:rtl w:val="0"/>
          <w:lang w:val="en-US"/>
        </w:rPr>
        <w:t>the response</w:t>
      </w:r>
      <w:r>
        <w:rPr>
          <w:rFonts w:ascii="Times New Roman" w:hAnsi="Times New Roman"/>
          <w:b w:val="1"/>
          <w:bCs w:val="1"/>
          <w:rtl w:val="0"/>
          <w:lang w:val="en-US"/>
        </w:rPr>
        <w:t xml:space="preserve"> to a critical incident.</w:t>
      </w:r>
    </w:p>
    <w:p>
      <w:pPr>
        <w:pStyle w:val="Default"/>
        <w:bidi w:val="0"/>
        <w:spacing w:before="0" w:line="240" w:lineRule="auto"/>
        <w:ind w:left="0" w:right="0" w:firstLine="0"/>
        <w:jc w:val="left"/>
        <w:rPr>
          <w:rFonts w:ascii="Times New Roman" w:cs="Times New Roman" w:hAnsi="Times New Roman" w:eastAsia="Times New Roman"/>
          <w:rtl w:val="0"/>
        </w:rPr>
      </w:pPr>
    </w:p>
    <w:p>
      <w:pPr>
        <w:pStyle w:val="Default"/>
        <w:bidi w:val="0"/>
        <w:spacing w:before="0"/>
        <w:ind w:left="0" w:right="0" w:firstLine="0"/>
        <w:jc w:val="left"/>
        <w:rPr>
          <w:rFonts w:ascii="Times New Roman" w:cs="Times New Roman" w:hAnsi="Times New Roman" w:eastAsia="Times New Roman"/>
          <w:rtl w:val="0"/>
        </w:rPr>
      </w:pPr>
      <w:r>
        <w:rPr>
          <w:rFonts w:ascii="Times New Roman" w:hAnsi="Times New Roman"/>
          <w:rtl w:val="0"/>
          <w:lang w:val="en-US"/>
        </w:rPr>
        <w:t xml:space="preserve">Analysing outdoor critical incidents can encourage reflective practice for both personal use and CPD, resulting in better safety awareness and the development of non-technical skills like perception and understanding (Hickman &amp; Stokes, 2016). In critically analysing the response to an incident on Crib Goch that happened in March 2020, this essay aims to explore the actions taken and decisions made, offer suggestions for alternative courses of action and finally, apply what I have analysed to my own practice.   </w:t>
      </w:r>
    </w:p>
    <w:p>
      <w:pPr>
        <w:pStyle w:val="Default"/>
        <w:bidi w:val="0"/>
        <w:spacing w:before="0"/>
        <w:ind w:left="0" w:right="0" w:firstLine="0"/>
        <w:jc w:val="left"/>
        <w:rPr>
          <w:rFonts w:ascii="Times New Roman" w:cs="Times New Roman" w:hAnsi="Times New Roman" w:eastAsia="Times New Roman"/>
          <w:rtl w:val="0"/>
        </w:rPr>
      </w:pPr>
    </w:p>
    <w:p>
      <w:pPr>
        <w:pStyle w:val="Default"/>
        <w:bidi w:val="0"/>
        <w:spacing w:before="0"/>
        <w:ind w:left="0" w:right="0" w:firstLine="0"/>
        <w:jc w:val="left"/>
        <w:rPr>
          <w:rFonts w:ascii="Times New Roman" w:cs="Times New Roman" w:hAnsi="Times New Roman" w:eastAsia="Times New Roman"/>
          <w:rtl w:val="0"/>
        </w:rPr>
      </w:pPr>
      <w:r>
        <w:rPr>
          <w:rFonts w:ascii="Times New Roman" w:hAnsi="Times New Roman"/>
          <w:rtl w:val="0"/>
          <w:lang w:val="en-US"/>
        </w:rPr>
        <w:t xml:space="preserve">On the 7th of March 2020, Llanberis Mountain Rescue was called to an incident on Crib Goch to help a man who had fallen and slid 200m down a steep section of the Bwlch Coch (LMRT, 2020). The incident and events leading up to and after it were captured on camera and posted to YouTube (Brave Dave, 2020a) by the Leader who was with the Casualty and two others, and this video will be used to analyse the response. For the purposes of anonymity the people involved in the incident will be referred to as the Leader, Companion 1, Companion 2 and the Casualty. A brief description of the incident will give context for the following critical analysis of the response to it. </w:t>
      </w:r>
    </w:p>
    <w:p>
      <w:pPr>
        <w:pStyle w:val="Default"/>
        <w:bidi w:val="0"/>
        <w:spacing w:before="0"/>
        <w:ind w:left="0" w:right="0" w:firstLine="0"/>
        <w:jc w:val="left"/>
        <w:rPr>
          <w:rFonts w:ascii="Times New Roman" w:cs="Times New Roman" w:hAnsi="Times New Roman" w:eastAsia="Times New Roman"/>
          <w:rtl w:val="0"/>
        </w:rPr>
      </w:pPr>
    </w:p>
    <w:p>
      <w:pPr>
        <w:pStyle w:val="Default"/>
        <w:bidi w:val="0"/>
        <w:spacing w:before="0"/>
        <w:ind w:left="0" w:right="0" w:firstLine="0"/>
        <w:jc w:val="left"/>
        <w:rPr>
          <w:rFonts w:ascii="Times New Roman" w:cs="Times New Roman" w:hAnsi="Times New Roman" w:eastAsia="Times New Roman"/>
          <w:rtl w:val="0"/>
        </w:rPr>
      </w:pPr>
      <w:r>
        <w:rPr>
          <w:rFonts w:ascii="Times New Roman" w:hAnsi="Times New Roman"/>
          <w:rtl w:val="0"/>
          <w:lang w:val="en-US"/>
        </w:rPr>
        <w:t xml:space="preserve">The Leader and Companion 1 were out on a recreational scramble of Crib Goch (while the Leader was a qualified Mountain Leader, this was a personal trip). The weather that day was very windy (30mph strengthening to 45-55mph on the higher areas of the Snowdon range), and somewhat drizzly with </w:t>
      </w:r>
      <w:r>
        <w:rPr>
          <w:rFonts w:ascii="Times New Roman" w:hAnsi="Times New Roman" w:hint="default"/>
          <w:rtl w:val="0"/>
          <w:lang w:val="en-US"/>
        </w:rPr>
        <w:t>“</w:t>
      </w:r>
      <w:r>
        <w:rPr>
          <w:rFonts w:ascii="Times New Roman" w:hAnsi="Times New Roman"/>
          <w:rtl w:val="0"/>
          <w:lang w:val="en-US"/>
        </w:rPr>
        <w:t>Very extensive fog</w:t>
      </w:r>
      <w:r>
        <w:rPr>
          <w:rFonts w:ascii="Times New Roman" w:hAnsi="Times New Roman" w:hint="default"/>
          <w:rtl w:val="0"/>
          <w:lang w:val="en-US"/>
        </w:rPr>
        <w:t xml:space="preserve">” </w:t>
      </w:r>
      <w:r>
        <w:rPr>
          <w:rFonts w:ascii="Times New Roman" w:hAnsi="Times New Roman"/>
          <w:rtl w:val="0"/>
          <w:lang w:val="en-US"/>
        </w:rPr>
        <w:t>(MWIS, 2020, p.1). The wind became too much to carry on so they decided to take an escape route down the South side of the Bwlch Coch and join up with the Pyg track below. They had met another party of two (Companion 2 and the Casualty) who were also planning to bail due to the conditions and they began making their way down the steep terrain together. It was at this point the Casualty slipped and fell down the slope and out of sight. The Leader and Companions 1 and 2 rushed down to get to him, often sliding a ways themselves. Mountain rescue was called part of the way down by Companion 2 and later they heard someone shout and were able to find the Casualty lying on the ground, still conscious. The Leader prioritised keeping the casualty warm and insulated with the equipment they had, given that the temperature was around 3</w:t>
      </w:r>
      <w:r>
        <w:rPr>
          <w:rFonts w:ascii="Times New Roman" w:hAnsi="Times New Roman" w:hint="default"/>
          <w:rtl w:val="0"/>
          <w:lang w:val="en-US"/>
        </w:rPr>
        <w:t>°</w:t>
      </w:r>
      <w:r>
        <w:rPr>
          <w:rFonts w:ascii="Times New Roman" w:hAnsi="Times New Roman"/>
          <w:rtl w:val="0"/>
          <w:lang w:val="en-US"/>
        </w:rPr>
        <w:t>C with a wind chill of -11</w:t>
      </w:r>
      <w:r>
        <w:rPr>
          <w:rFonts w:ascii="Times New Roman" w:hAnsi="Times New Roman" w:hint="default"/>
          <w:rtl w:val="0"/>
          <w:lang w:val="en-US"/>
        </w:rPr>
        <w:t>°</w:t>
      </w:r>
      <w:r>
        <w:rPr>
          <w:rFonts w:ascii="Times New Roman" w:hAnsi="Times New Roman"/>
          <w:rtl w:val="0"/>
          <w:lang w:val="en-US"/>
        </w:rPr>
        <w:t xml:space="preserve">C in direct wind (MWIS, 2020, p.1). The Leader made trips to the Pyg Track a few times in order to get more help from other hikers such as painkillers and more insulation. Mountain Rescue arrived approximately an hour an a half later (Brave Dave, 2020b)  and the Casualty was stabilised and taken to hospital.  </w:t>
      </w:r>
    </w:p>
    <w:p>
      <w:pPr>
        <w:pStyle w:val="Default"/>
        <w:bidi w:val="0"/>
        <w:spacing w:before="0"/>
        <w:ind w:left="0" w:right="0" w:firstLine="0"/>
        <w:jc w:val="left"/>
        <w:rPr>
          <w:rFonts w:ascii="Times New Roman" w:cs="Times New Roman" w:hAnsi="Times New Roman" w:eastAsia="Times New Roman"/>
          <w:rtl w:val="0"/>
        </w:rPr>
      </w:pPr>
    </w:p>
    <w:p>
      <w:pPr>
        <w:pStyle w:val="Default"/>
        <w:bidi w:val="0"/>
        <w:spacing w:before="0"/>
        <w:ind w:left="0" w:right="0" w:firstLine="0"/>
        <w:jc w:val="left"/>
        <w:rPr>
          <w:rFonts w:ascii="Times New Roman" w:cs="Times New Roman" w:hAnsi="Times New Roman" w:eastAsia="Times New Roman"/>
          <w:rtl w:val="0"/>
        </w:rPr>
      </w:pPr>
    </w:p>
    <w:p>
      <w:pPr>
        <w:pStyle w:val="Default"/>
        <w:bidi w:val="0"/>
        <w:spacing w:before="0"/>
        <w:ind w:left="0" w:right="0" w:firstLine="0"/>
        <w:jc w:val="left"/>
        <w:rPr>
          <w:rFonts w:ascii="Times New Roman" w:cs="Times New Roman" w:hAnsi="Times New Roman" w:eastAsia="Times New Roman"/>
          <w:rtl w:val="0"/>
        </w:rPr>
      </w:pPr>
      <w:r>
        <w:rPr>
          <w:rFonts w:ascii="Times New Roman" w:cs="Times New Roman" w:hAnsi="Times New Roman" w:eastAsia="Times New Roman"/>
          <w:rtl w:val="0"/>
        </w:rPr>
        <w:drawing xmlns:a="http://schemas.openxmlformats.org/drawingml/2006/main">
          <wp:inline distT="0" distB="0" distL="0" distR="0">
            <wp:extent cx="5996636" cy="3988521"/>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rcRect l="21193" t="0" r="0" b="30111"/>
                    <a:stretch>
                      <a:fillRect/>
                    </a:stretch>
                  </pic:blipFill>
                  <pic:spPr>
                    <a:xfrm>
                      <a:off x="0" y="0"/>
                      <a:ext cx="5996636" cy="3988521"/>
                    </a:xfrm>
                    <a:prstGeom prst="rect">
                      <a:avLst/>
                    </a:prstGeom>
                    <a:ln w="12700" cap="flat">
                      <a:noFill/>
                      <a:miter lim="400000"/>
                    </a:ln>
                    <a:effectLst/>
                  </pic:spPr>
                </pic:pic>
              </a:graphicData>
            </a:graphic>
          </wp:inline>
        </w:drawing>
      </w:r>
    </w:p>
    <w:p>
      <w:pPr>
        <w:pStyle w:val="Default"/>
        <w:bidi w:val="0"/>
        <w:spacing w:before="0"/>
        <w:ind w:left="0" w:right="0" w:firstLine="0"/>
        <w:jc w:val="left"/>
        <w:rPr>
          <w:rFonts w:ascii="Times New Roman" w:cs="Times New Roman" w:hAnsi="Times New Roman" w:eastAsia="Times New Roman"/>
          <w:i w:val="1"/>
          <w:iCs w:val="1"/>
          <w:rtl w:val="0"/>
        </w:rPr>
      </w:pPr>
      <w:r>
        <w:rPr>
          <w:rFonts w:ascii="Times New Roman" w:hAnsi="Times New Roman"/>
          <w:i w:val="1"/>
          <w:iCs w:val="1"/>
          <w:rtl w:val="0"/>
          <w:lang w:val="en-US"/>
        </w:rPr>
        <w:t>Figure 1: Estimated trajectory of the Casualty</w:t>
      </w:r>
      <w:r>
        <w:rPr>
          <w:rFonts w:ascii="Times New Roman" w:hAnsi="Times New Roman" w:hint="default"/>
          <w:i w:val="1"/>
          <w:iCs w:val="1"/>
          <w:rtl w:val="0"/>
          <w:lang w:val="en-US"/>
        </w:rPr>
        <w:t>’</w:t>
      </w:r>
      <w:r>
        <w:rPr>
          <w:rFonts w:ascii="Times New Roman" w:hAnsi="Times New Roman"/>
          <w:i w:val="1"/>
          <w:iCs w:val="1"/>
          <w:rtl w:val="0"/>
          <w:lang w:val="en-US"/>
        </w:rPr>
        <w:t>s fall and where he landed. (Walker, 2022)</w:t>
      </w:r>
    </w:p>
    <w:p>
      <w:pPr>
        <w:pStyle w:val="Default"/>
        <w:bidi w:val="0"/>
        <w:spacing w:before="0"/>
        <w:ind w:left="0" w:right="0" w:firstLine="0"/>
        <w:jc w:val="left"/>
        <w:rPr>
          <w:rFonts w:ascii="Times New Roman" w:cs="Times New Roman" w:hAnsi="Times New Roman" w:eastAsia="Times New Roman"/>
          <w:rtl w:val="0"/>
        </w:rPr>
      </w:pPr>
    </w:p>
    <w:p>
      <w:pPr>
        <w:pStyle w:val="Default"/>
        <w:bidi w:val="0"/>
        <w:spacing w:before="0"/>
        <w:ind w:left="0" w:right="0" w:firstLine="0"/>
        <w:jc w:val="left"/>
        <w:rPr>
          <w:rFonts w:ascii="Times New Roman" w:cs="Times New Roman" w:hAnsi="Times New Roman" w:eastAsia="Times New Roman"/>
          <w:rtl w:val="0"/>
        </w:rPr>
      </w:pPr>
      <w:r>
        <w:rPr>
          <w:rFonts w:ascii="Times New Roman" w:hAnsi="Times New Roman"/>
          <w:rtl w:val="0"/>
          <w:lang w:val="en-US"/>
        </w:rPr>
        <w:t xml:space="preserve">As soon as the party realised the Casualty had slipped and started sliding uncontrollably, they </w:t>
      </w:r>
      <w:r>
        <w:rPr>
          <w:rFonts w:ascii="Times New Roman" w:hAnsi="Times New Roman" w:hint="default"/>
          <w:rtl w:val="0"/>
          <w:lang w:val="en-US"/>
        </w:rPr>
        <w:t>“</w:t>
      </w:r>
      <w:r>
        <w:rPr>
          <w:rFonts w:ascii="Times New Roman" w:hAnsi="Times New Roman"/>
          <w:rtl w:val="0"/>
          <w:lang w:val="en-US"/>
        </w:rPr>
        <w:t>instinctively started to rush down</w:t>
      </w:r>
      <w:r>
        <w:rPr>
          <w:rFonts w:ascii="Times New Roman" w:hAnsi="Times New Roman" w:hint="default"/>
          <w:rtl w:val="0"/>
          <w:lang w:val="en-US"/>
        </w:rPr>
        <w:t xml:space="preserve">” </w:t>
      </w:r>
      <w:r>
        <w:rPr>
          <w:rFonts w:ascii="Times New Roman" w:hAnsi="Times New Roman"/>
          <w:rtl w:val="0"/>
          <w:lang w:val="en-US"/>
        </w:rPr>
        <w:t>(Brave Dave, 2020a, 03:37). The Leader's</w:t>
      </w:r>
      <w:r>
        <w:rPr>
          <w:rFonts w:ascii="Times New Roman" w:hAnsi="Times New Roman"/>
          <w:rtl w:val="0"/>
          <w:lang w:val="en-US"/>
        </w:rPr>
        <w:t xml:space="preserve"> rushed approach of sliding down to find</w:t>
      </w:r>
      <w:r>
        <w:rPr>
          <w:rFonts w:ascii="Times New Roman" w:hAnsi="Times New Roman"/>
          <w:rtl w:val="0"/>
          <w:lang w:val="en-US"/>
        </w:rPr>
        <w:t xml:space="preserve"> the Casualty</w:t>
      </w:r>
      <w:r>
        <w:rPr>
          <w:rFonts w:ascii="Times New Roman" w:hAnsi="Times New Roman"/>
          <w:rtl w:val="0"/>
          <w:lang w:val="en-US"/>
        </w:rPr>
        <w:t xml:space="preserve"> and carry out first aid procedures </w:t>
      </w:r>
      <w:r>
        <w:rPr>
          <w:rFonts w:ascii="Times New Roman" w:hAnsi="Times New Roman"/>
          <w:rtl w:val="0"/>
          <w:lang w:val="en-US"/>
        </w:rPr>
        <w:t xml:space="preserve">could </w:t>
      </w:r>
      <w:r>
        <w:rPr>
          <w:rFonts w:ascii="Times New Roman" w:hAnsi="Times New Roman"/>
          <w:rtl w:val="0"/>
          <w:lang w:val="en-US"/>
        </w:rPr>
        <w:t>demonstrate a priority to deploy his technical skills to help the situation, which essentially put him and the other two walkers at risk of being casualties themselves</w:t>
      </w:r>
      <w:r>
        <w:rPr>
          <w:rFonts w:ascii="Times New Roman" w:hAnsi="Times New Roman"/>
          <w:rtl w:val="0"/>
          <w:lang w:val="en-US"/>
        </w:rPr>
        <w:t xml:space="preserve">. </w:t>
      </w:r>
      <w:r>
        <w:rPr>
          <w:rFonts w:ascii="Times New Roman" w:hAnsi="Times New Roman"/>
          <w:rtl w:val="0"/>
          <w:lang w:val="en-US"/>
        </w:rPr>
        <w:t>This</w:t>
      </w:r>
      <w:r>
        <w:rPr>
          <w:rFonts w:ascii="Times New Roman" w:hAnsi="Times New Roman"/>
          <w:rtl w:val="0"/>
          <w:lang w:val="en-US"/>
        </w:rPr>
        <w:t xml:space="preserve"> could be a result of the emphasis on technical skills in NGB training and assessment, which can lead to </w:t>
      </w:r>
      <w:r>
        <w:rPr>
          <w:rFonts w:ascii="Times New Roman" w:hAnsi="Times New Roman"/>
          <w:rtl w:val="0"/>
          <w:lang w:val="en-US"/>
        </w:rPr>
        <w:t>practitioners favouring practical solutions (Hickman &amp; Stokes, 2016).</w:t>
      </w:r>
      <w:r>
        <w:rPr>
          <w:rFonts w:ascii="Times New Roman" w:hAnsi="Times New Roman"/>
          <w:rtl w:val="0"/>
          <w:lang w:val="en-US"/>
        </w:rPr>
        <w:t xml:space="preserve"> </w:t>
      </w:r>
      <w:r>
        <w:rPr>
          <w:rFonts w:ascii="Times New Roman" w:hAnsi="Times New Roman"/>
          <w:rtl w:val="0"/>
          <w:lang w:val="en-US"/>
        </w:rPr>
        <w:t>The skills checklist/syllabus for the Mountain leader qualification has only one section dedicated to non-technical skills; Leadership and Decision-making. The rest can be categorised as technical skills (Mountain Training, 2022).</w:t>
      </w:r>
      <w:r>
        <w:rPr>
          <w:rFonts w:ascii="Times New Roman" w:hAnsi="Times New Roman"/>
          <w:rtl w:val="0"/>
          <w:lang w:val="en-US"/>
        </w:rPr>
        <w:t xml:space="preserve"> However, the fact that they started to rush down </w:t>
      </w:r>
      <w:r>
        <w:rPr>
          <w:rFonts w:ascii="Times New Roman" w:hAnsi="Times New Roman" w:hint="default"/>
          <w:rtl w:val="0"/>
          <w:lang w:val="en-US"/>
        </w:rPr>
        <w:t>“</w:t>
      </w:r>
      <w:r>
        <w:rPr>
          <w:rFonts w:ascii="Times New Roman" w:hAnsi="Times New Roman"/>
          <w:rtl w:val="0"/>
          <w:lang w:val="en-US"/>
        </w:rPr>
        <w:t>instinctively</w:t>
      </w:r>
      <w:r>
        <w:rPr>
          <w:rFonts w:ascii="Times New Roman" w:hAnsi="Times New Roman" w:hint="default"/>
          <w:rtl w:val="0"/>
          <w:lang w:val="en-US"/>
        </w:rPr>
        <w:t xml:space="preserve">” </w:t>
      </w:r>
      <w:r>
        <w:rPr>
          <w:rFonts w:ascii="Times New Roman" w:hAnsi="Times New Roman"/>
          <w:rtl w:val="0"/>
          <w:lang w:val="en-US"/>
        </w:rPr>
        <w:t xml:space="preserve">(Brave Dave, 2020a, 03:37) suggests that there was no considered leadership or decision making at all. </w:t>
      </w:r>
    </w:p>
    <w:p>
      <w:pPr>
        <w:pStyle w:val="Default"/>
        <w:bidi w:val="0"/>
        <w:spacing w:before="0"/>
        <w:ind w:left="0" w:right="0" w:firstLine="0"/>
        <w:jc w:val="left"/>
        <w:rPr>
          <w:rFonts w:ascii="Times New Roman" w:cs="Times New Roman" w:hAnsi="Times New Roman" w:eastAsia="Times New Roman"/>
          <w:rtl w:val="0"/>
        </w:rPr>
      </w:pPr>
    </w:p>
    <w:p>
      <w:pPr>
        <w:pStyle w:val="Default"/>
        <w:bidi w:val="0"/>
        <w:spacing w:before="0"/>
        <w:ind w:left="0" w:right="0" w:firstLine="0"/>
        <w:jc w:val="left"/>
        <w:rPr>
          <w:rFonts w:ascii="Times New Roman" w:cs="Times New Roman" w:hAnsi="Times New Roman" w:eastAsia="Times New Roman"/>
          <w:rtl w:val="0"/>
        </w:rPr>
      </w:pPr>
      <w:r>
        <w:rPr>
          <w:rFonts w:ascii="Times New Roman" w:hAnsi="Times New Roman"/>
          <w:rtl w:val="0"/>
          <w:lang w:val="en-US"/>
        </w:rPr>
        <w:t xml:space="preserve">It could also be argued that this response was some version of </w:t>
      </w:r>
      <w:r>
        <w:rPr>
          <w:rFonts w:ascii="Times New Roman" w:hAnsi="Times New Roman" w:hint="default"/>
          <w:rtl w:val="0"/>
          <w:lang w:val="en-US"/>
        </w:rPr>
        <w:t>“</w:t>
      </w:r>
      <w:r>
        <w:rPr>
          <w:rFonts w:ascii="Times New Roman" w:hAnsi="Times New Roman"/>
          <w:rtl w:val="0"/>
          <w:lang w:val="en-US"/>
        </w:rPr>
        <w:t>rescue altruism</w:t>
      </w:r>
      <w:r>
        <w:rPr>
          <w:rFonts w:ascii="Times New Roman" w:hAnsi="Times New Roman" w:hint="default"/>
          <w:rtl w:val="0"/>
          <w:lang w:val="en-US"/>
        </w:rPr>
        <w:t>”</w:t>
      </w:r>
      <w:r>
        <w:rPr>
          <w:rFonts w:ascii="Times New Roman" w:hAnsi="Times New Roman"/>
          <w:rtl w:val="0"/>
          <w:lang w:val="en-US"/>
        </w:rPr>
        <w:t xml:space="preserve">. This phrase is generally used to describe when people impulsively attempt to rescue drowning victims (Pearn &amp; Franklin, 2012) however in this scenario it could be used to explain why there was no decision making involved as to how to reach the casualty safely. Pearn and Franklin (2012) suggest that within the concept of rescue altruism there are three distinct themes that could contribute to such impulsive behaviour; duty, supererogation and altruism. Perhaps knowing that he was qualified as a Mountain Leader prompted some feeling of obligation and duty to act impulsively since he supposedly had the skills and knowledge to deal with such situations.  As Long (2014, p.196) puts: </w:t>
      </w:r>
      <w:r>
        <w:rPr>
          <w:rFonts w:ascii="Times New Roman" w:hAnsi="Times New Roman" w:hint="default"/>
          <w:rtl w:val="0"/>
          <w:lang w:val="en-US"/>
        </w:rPr>
        <w:t>“</w:t>
      </w:r>
      <w:r>
        <w:rPr>
          <w:rFonts w:ascii="Times New Roman" w:hAnsi="Times New Roman"/>
          <w:rtl w:val="0"/>
          <w:lang w:val="en-US"/>
        </w:rPr>
        <w:t xml:space="preserve">walkers owe a legal </w:t>
      </w:r>
      <w:r>
        <w:rPr>
          <w:rFonts w:ascii="Times New Roman" w:hAnsi="Times New Roman"/>
          <w:i w:val="1"/>
          <w:iCs w:val="1"/>
          <w:rtl w:val="0"/>
          <w:lang w:val="en-US"/>
        </w:rPr>
        <w:t xml:space="preserve">duty of care </w:t>
      </w:r>
      <w:r>
        <w:rPr>
          <w:rFonts w:ascii="Times New Roman" w:hAnsi="Times New Roman"/>
          <w:rtl w:val="0"/>
          <w:lang w:val="en-US"/>
        </w:rPr>
        <w:t>to other hill users who may be affected by their actions or failure to act.</w:t>
      </w:r>
      <w:r>
        <w:rPr>
          <w:rFonts w:ascii="Times New Roman" w:hAnsi="Times New Roman" w:hint="default"/>
          <w:rtl w:val="0"/>
          <w:lang w:val="en-US"/>
        </w:rPr>
        <w:t xml:space="preserve">” </w:t>
      </w:r>
    </w:p>
    <w:p>
      <w:pPr>
        <w:pStyle w:val="Default"/>
        <w:bidi w:val="0"/>
        <w:spacing w:before="0"/>
        <w:ind w:left="0" w:right="0" w:firstLine="0"/>
        <w:jc w:val="left"/>
        <w:rPr>
          <w:rFonts w:ascii="Times New Roman" w:cs="Times New Roman" w:hAnsi="Times New Roman" w:eastAsia="Times New Roman"/>
          <w:rtl w:val="0"/>
        </w:rPr>
      </w:pPr>
    </w:p>
    <w:p>
      <w:pPr>
        <w:pStyle w:val="Default"/>
        <w:bidi w:val="0"/>
        <w:spacing w:before="0"/>
        <w:ind w:left="0" w:right="0" w:firstLine="0"/>
        <w:jc w:val="left"/>
        <w:rPr>
          <w:rFonts w:ascii="Times New Roman" w:cs="Times New Roman" w:hAnsi="Times New Roman" w:eastAsia="Times New Roman"/>
          <w:rtl w:val="0"/>
        </w:rPr>
      </w:pPr>
      <w:r>
        <w:rPr>
          <w:rFonts w:ascii="Times New Roman" w:hAnsi="Times New Roman"/>
          <w:rtl w:val="0"/>
          <w:lang w:val="en-US"/>
        </w:rPr>
        <w:t xml:space="preserve">However the fact that the Leader was a qualified Mountain Leader would suggest that he would know that acting in such an instinctive way can be dangerous, especially on such steep terrain given that Mountain Training requires MLs to </w:t>
      </w:r>
      <w:r>
        <w:rPr>
          <w:rFonts w:ascii="Times New Roman" w:hAnsi="Times New Roman" w:hint="default"/>
          <w:rtl w:val="0"/>
          <w:lang w:val="en-US"/>
        </w:rPr>
        <w:t>“</w:t>
      </w:r>
      <w:r>
        <w:rPr>
          <w:rFonts w:ascii="Times New Roman" w:hAnsi="Times New Roman"/>
          <w:rtl w:val="0"/>
          <w:lang w:val="en-US"/>
        </w:rPr>
        <w:t>Demonstrate the ability to manage a group and individuals and ensure safe travel on steep ground.</w:t>
      </w:r>
      <w:r>
        <w:rPr>
          <w:rFonts w:ascii="Times Roman" w:hAnsi="Times Roman" w:hint="default"/>
          <w:shd w:val="clear" w:color="auto" w:fill="ffffff"/>
          <w:rtl w:val="0"/>
          <w:lang w:val="en-US"/>
        </w:rPr>
        <w:t xml:space="preserve">” </w:t>
      </w:r>
      <w:r>
        <w:rPr>
          <w:rFonts w:ascii="Times Roman" w:hAnsi="Times Roman"/>
          <w:shd w:val="clear" w:color="auto" w:fill="ffffff"/>
          <w:rtl w:val="0"/>
          <w:lang w:val="en-US"/>
        </w:rPr>
        <w:t>(2022, p.4)</w:t>
      </w:r>
      <w:r>
        <w:rPr>
          <w:rFonts w:ascii="Times New Roman" w:hAnsi="Times New Roman"/>
          <w:rtl w:val="0"/>
          <w:lang w:val="en-US"/>
        </w:rPr>
        <w:t xml:space="preserve">. As a qualified Mountain Leader, it would be expected that he would </w:t>
      </w:r>
      <w:r>
        <w:rPr>
          <w:rFonts w:ascii="Times New Roman" w:hAnsi="Times New Roman" w:hint="default"/>
          <w:rtl w:val="0"/>
          <w:lang w:val="en-US"/>
        </w:rPr>
        <w:t>“</w:t>
      </w:r>
      <w:r>
        <w:rPr>
          <w:rFonts w:ascii="Times New Roman" w:hAnsi="Times New Roman"/>
          <w:rtl w:val="0"/>
          <w:lang w:val="en-US"/>
        </w:rPr>
        <w:t xml:space="preserve">have a greater awareness of </w:t>
      </w:r>
      <w:r>
        <w:rPr>
          <w:rFonts w:ascii="Times New Roman" w:hAnsi="Times New Roman"/>
          <w:i w:val="1"/>
          <w:iCs w:val="1"/>
          <w:rtl w:val="0"/>
          <w:lang w:val="en-US"/>
        </w:rPr>
        <w:t xml:space="preserve">potential hazards </w:t>
      </w:r>
      <w:r>
        <w:rPr>
          <w:rFonts w:ascii="Times New Roman" w:hAnsi="Times New Roman"/>
          <w:rtl w:val="0"/>
          <w:lang w:val="en-US"/>
        </w:rPr>
        <w:t>than the rest of the group</w:t>
      </w:r>
      <w:r>
        <w:rPr>
          <w:rFonts w:ascii="Times New Roman" w:hAnsi="Times New Roman" w:hint="default"/>
          <w:rtl w:val="0"/>
          <w:lang w:val="en-US"/>
        </w:rPr>
        <w:t xml:space="preserve">” </w:t>
      </w:r>
      <w:r>
        <w:rPr>
          <w:rFonts w:ascii="Times New Roman" w:hAnsi="Times New Roman"/>
          <w:rtl w:val="0"/>
          <w:lang w:val="en-US"/>
        </w:rPr>
        <w:t>(Long, 2014, p.196).</w:t>
      </w:r>
    </w:p>
    <w:p>
      <w:pPr>
        <w:pStyle w:val="Default"/>
        <w:bidi w:val="0"/>
        <w:spacing w:before="0"/>
        <w:ind w:left="0" w:right="0" w:firstLine="0"/>
        <w:jc w:val="left"/>
        <w:rPr>
          <w:rFonts w:ascii="Times New Roman" w:cs="Times New Roman" w:hAnsi="Times New Roman" w:eastAsia="Times New Roman"/>
          <w:rtl w:val="0"/>
        </w:rPr>
      </w:pPr>
    </w:p>
    <w:p>
      <w:pPr>
        <w:pStyle w:val="Default"/>
        <w:bidi w:val="0"/>
        <w:spacing w:before="0"/>
        <w:ind w:left="0" w:right="0" w:firstLine="0"/>
        <w:jc w:val="left"/>
        <w:rPr>
          <w:rFonts w:ascii="Times New Roman" w:cs="Times New Roman" w:hAnsi="Times New Roman" w:eastAsia="Times New Roman"/>
          <w:rtl w:val="0"/>
        </w:rPr>
      </w:pPr>
      <w:r>
        <w:rPr>
          <w:rFonts w:ascii="Times New Roman" w:hAnsi="Times New Roman"/>
          <w:rtl w:val="0"/>
          <w:lang w:val="en-US"/>
        </w:rPr>
        <w:t>It is also worth mentioning that the shock of the incident may have contributed to acting impulsively and had an effect on the Leader</w:t>
      </w:r>
      <w:r>
        <w:rPr>
          <w:rFonts w:ascii="Times New Roman" w:hAnsi="Times New Roman" w:hint="default"/>
          <w:rtl w:val="0"/>
          <w:lang w:val="en-US"/>
        </w:rPr>
        <w:t>’</w:t>
      </w:r>
      <w:r>
        <w:rPr>
          <w:rFonts w:ascii="Times New Roman" w:hAnsi="Times New Roman"/>
          <w:rtl w:val="0"/>
          <w:lang w:val="en-US"/>
        </w:rPr>
        <w:t xml:space="preserve">s ability to make considered decisions. Decision-making after a shock event is more likely to result in </w:t>
      </w:r>
      <w:r>
        <w:rPr>
          <w:rFonts w:ascii="Times New Roman" w:hAnsi="Times New Roman" w:hint="default"/>
          <w:rtl w:val="0"/>
          <w:lang w:val="en-US"/>
        </w:rPr>
        <w:t>“</w:t>
      </w:r>
      <w:r>
        <w:rPr>
          <w:rFonts w:ascii="Times New Roman" w:hAnsi="Times New Roman"/>
          <w:rtl w:val="0"/>
          <w:lang w:val="en-US"/>
        </w:rPr>
        <w:t>a more intuitive</w:t>
      </w:r>
      <w:r>
        <w:rPr>
          <w:rFonts w:ascii="Times New Roman" w:hAnsi="Times New Roman" w:hint="default"/>
          <w:rtl w:val="0"/>
          <w:lang w:val="en-US"/>
        </w:rPr>
        <w:t xml:space="preserve">” </w:t>
      </w:r>
      <w:r>
        <w:rPr>
          <w:rFonts w:ascii="Times New Roman" w:hAnsi="Times New Roman"/>
          <w:rtl w:val="0"/>
          <w:lang w:val="en-US"/>
        </w:rPr>
        <w:t xml:space="preserve">approach as a result of time pressured consequences (Bonn &amp; Rundle-Thiele, 2007, p.619) and that this sense of urgency can contribute to acting without thinking </w:t>
      </w:r>
      <w:r>
        <w:rPr>
          <w:rFonts w:ascii="Times New Roman" w:hAnsi="Times New Roman"/>
          <w:rtl w:val="0"/>
          <w:lang w:val="en-US"/>
        </w:rPr>
        <w:t>(McKie &amp; Richardson, 2003)</w:t>
      </w:r>
      <w:r>
        <w:rPr>
          <w:rFonts w:ascii="Times New Roman" w:hAnsi="Times New Roman"/>
          <w:rtl w:val="0"/>
          <w:lang w:val="en-US"/>
        </w:rPr>
        <w:t xml:space="preserve">. This was also the first time the Leader had had to deal with an incident in the mountains (Brave Dave, 2020b) and effective leadership and decision making comes with experience (Long, 2014). Perhaps this urgency to act took over any training of how to respond to an </w:t>
      </w:r>
      <w:r>
        <w:rPr>
          <w:rFonts w:ascii="Times New Roman" w:hAnsi="Times New Roman"/>
          <w:rtl w:val="0"/>
          <w:lang w:val="en-US"/>
        </w:rPr>
        <w:t>emergency situation calmly due to a lack of experience of doing so</w:t>
      </w:r>
      <w:r>
        <w:rPr>
          <w:rFonts w:ascii="Times New Roman" w:hAnsi="Times New Roman"/>
          <w:rtl w:val="0"/>
          <w:lang w:val="en-US"/>
        </w:rPr>
        <w:t>.</w:t>
      </w:r>
    </w:p>
    <w:p>
      <w:pPr>
        <w:pStyle w:val="Default"/>
        <w:bidi w:val="0"/>
        <w:spacing w:before="0"/>
        <w:ind w:left="0" w:right="0" w:firstLine="0"/>
        <w:jc w:val="left"/>
        <w:rPr>
          <w:rFonts w:ascii="Times New Roman" w:cs="Times New Roman" w:hAnsi="Times New Roman" w:eastAsia="Times New Roman"/>
          <w:rtl w:val="0"/>
        </w:rPr>
      </w:pPr>
    </w:p>
    <w:p>
      <w:pPr>
        <w:pStyle w:val="Default"/>
        <w:bidi w:val="0"/>
        <w:spacing w:before="0"/>
        <w:ind w:left="0" w:right="0" w:firstLine="0"/>
        <w:jc w:val="left"/>
        <w:rPr>
          <w:rFonts w:ascii="Times New Roman" w:cs="Times New Roman" w:hAnsi="Times New Roman" w:eastAsia="Times New Roman"/>
          <w:rtl w:val="0"/>
        </w:rPr>
      </w:pPr>
      <w:r>
        <w:rPr>
          <w:rFonts w:ascii="Times New Roman" w:hAnsi="Times New Roman"/>
          <w:rtl w:val="0"/>
          <w:lang w:val="en-US"/>
        </w:rPr>
        <w:t xml:space="preserve">In an ideal situation, if an accident happens, the first thing you should do is stay as calm as possible and take a moment to assess the situation and make a decision about what to do (BMC, 2010). The safety of yourself and others you are with is a top priority (BMC, 2010 &amp; Mountain Training, 2022). In this scenario, the Leader could have taken a moment to make sure that themselves and Companions 1 &amp; 2 could get into a stable position to decide what to do next (Carson, Davies and Collins, 2021). At that moment, perhaps it would have been best to call Mountain Rescue straight away given the severity of the fall, the fact that Mountain Rescue may take hours to arrive (BMC, 2010) and uncertainty as to whether they might have phone signal at all further down the slope. </w:t>
      </w:r>
    </w:p>
    <w:p>
      <w:pPr>
        <w:pStyle w:val="Default"/>
        <w:bidi w:val="0"/>
        <w:spacing w:before="0"/>
        <w:ind w:left="0" w:right="0" w:firstLine="0"/>
        <w:jc w:val="left"/>
        <w:rPr>
          <w:rFonts w:ascii="Times New Roman" w:cs="Times New Roman" w:hAnsi="Times New Roman" w:eastAsia="Times New Roman"/>
          <w:rtl w:val="0"/>
        </w:rPr>
      </w:pPr>
    </w:p>
    <w:p>
      <w:pPr>
        <w:pStyle w:val="Default"/>
        <w:bidi w:val="0"/>
        <w:spacing w:before="0"/>
        <w:ind w:left="0" w:right="0" w:firstLine="0"/>
        <w:jc w:val="left"/>
        <w:rPr>
          <w:rFonts w:ascii="Times New Roman" w:cs="Times New Roman" w:hAnsi="Times New Roman" w:eastAsia="Times New Roman"/>
          <w:rtl w:val="0"/>
        </w:rPr>
      </w:pPr>
      <w:r>
        <w:rPr>
          <w:rFonts w:ascii="Times New Roman" w:hAnsi="Times New Roman"/>
          <w:rtl w:val="0"/>
          <w:lang w:val="en-US"/>
        </w:rPr>
        <w:t>Then, instead of sliding down to try and find the casualty, a more careful approach of kicking steps or edging their boots would have provided more stability (Glenmore Lodge, 2013) on steep ground. While this technique is commonly used in snowy terrain, given the slipperiness of the grass in this incident, edging would have been a good option. Furthermore, descending in a zigzag pattern would have been a safer way to descend. Having measured the South slope angle of the Bwlch Coch with a clinometer it is roughly 26-28</w:t>
      </w:r>
      <w:r>
        <w:rPr>
          <w:rFonts w:ascii="Times New Roman" w:hAnsi="Times New Roman" w:hint="default"/>
          <w:rtl w:val="0"/>
          <w:lang w:val="en-US"/>
        </w:rPr>
        <w:t xml:space="preserve">° </w:t>
      </w:r>
      <w:r>
        <w:rPr>
          <w:rFonts w:ascii="Times New Roman" w:hAnsi="Times New Roman"/>
          <w:rtl w:val="0"/>
          <w:lang w:val="en-US"/>
        </w:rPr>
        <w:t>(given some margin of error). Downhill walking requires working hard to break due to acceleration (Llobera &amp; Sluckin, 2007) even in dry conditions. Langmuir (1995, cited in Llobera &amp; Sluckin, 2007) suggests that slopes with an angle of 25</w:t>
      </w:r>
      <w:r>
        <w:rPr>
          <w:rFonts w:ascii="Times New Roman" w:hAnsi="Times New Roman" w:hint="default"/>
          <w:rtl w:val="0"/>
          <w:lang w:val="en-US"/>
        </w:rPr>
        <w:t xml:space="preserve">° </w:t>
      </w:r>
      <w:r>
        <w:rPr>
          <w:rFonts w:ascii="Times New Roman" w:hAnsi="Times New Roman"/>
          <w:rtl w:val="0"/>
          <w:lang w:val="en-US"/>
        </w:rPr>
        <w:t xml:space="preserve">should require zigzagging and so this slope in particular in the wet conditions should definitely have been approached in this way to avoid becoming casualties themselves. </w:t>
      </w:r>
    </w:p>
    <w:p>
      <w:pPr>
        <w:pStyle w:val="Default"/>
        <w:bidi w:val="0"/>
        <w:spacing w:before="0"/>
        <w:ind w:left="0" w:right="0" w:firstLine="0"/>
        <w:jc w:val="left"/>
        <w:rPr>
          <w:rFonts w:ascii="Times New Roman" w:cs="Times New Roman" w:hAnsi="Times New Roman" w:eastAsia="Times New Roman"/>
          <w:rtl w:val="0"/>
        </w:rPr>
      </w:pPr>
    </w:p>
    <w:p>
      <w:pPr>
        <w:pStyle w:val="Default"/>
        <w:bidi w:val="0"/>
        <w:spacing w:before="0"/>
        <w:ind w:left="0" w:right="0" w:firstLine="0"/>
        <w:jc w:val="left"/>
        <w:rPr>
          <w:rFonts w:ascii="Times New Roman" w:cs="Times New Roman" w:hAnsi="Times New Roman" w:eastAsia="Times New Roman"/>
          <w:rtl w:val="0"/>
        </w:rPr>
      </w:pPr>
      <w:r>
        <w:rPr>
          <w:rFonts w:ascii="Times New Roman" w:hAnsi="Times New Roman"/>
          <w:rtl w:val="0"/>
          <w:lang w:val="en-US"/>
        </w:rPr>
        <w:t>When the party reached the Casualty, he was miraculously still alive and also conscious. Given that this was the case, everything that was said by the Leader and the two Companions would have had an effect on the Casualty</w:t>
      </w:r>
      <w:r>
        <w:rPr>
          <w:rFonts w:ascii="Times New Roman" w:hAnsi="Times New Roman" w:hint="default"/>
          <w:rtl w:val="0"/>
          <w:lang w:val="en-US"/>
        </w:rPr>
        <w:t>’</w:t>
      </w:r>
      <w:r>
        <w:rPr>
          <w:rFonts w:ascii="Times New Roman" w:hAnsi="Times New Roman"/>
          <w:rtl w:val="0"/>
          <w:lang w:val="en-US"/>
        </w:rPr>
        <w:t xml:space="preserve">s levels of stress. While going about providing first aid and attempting to keep the Casualty warm, the Leader often vocalised his thoughts and fears through phrases such as </w:t>
      </w:r>
      <w:r>
        <w:rPr>
          <w:rFonts w:ascii="Times New Roman" w:hAnsi="Times New Roman" w:hint="default"/>
          <w:rtl w:val="0"/>
          <w:lang w:val="en-US"/>
        </w:rPr>
        <w:t>“</w:t>
      </w:r>
      <w:r>
        <w:rPr>
          <w:rFonts w:ascii="Times New Roman" w:hAnsi="Times New Roman"/>
          <w:rtl w:val="0"/>
          <w:lang w:val="en-US"/>
        </w:rPr>
        <w:t>That</w:t>
      </w:r>
      <w:r>
        <w:rPr>
          <w:rFonts w:ascii="Times New Roman" w:hAnsi="Times New Roman" w:hint="default"/>
          <w:rtl w:val="0"/>
          <w:lang w:val="en-US"/>
        </w:rPr>
        <w:t>’</w:t>
      </w:r>
      <w:r>
        <w:rPr>
          <w:rFonts w:ascii="Times New Roman" w:hAnsi="Times New Roman"/>
          <w:rtl w:val="0"/>
          <w:lang w:val="en-US"/>
        </w:rPr>
        <w:t>s the scariest thing I</w:t>
      </w:r>
      <w:r>
        <w:rPr>
          <w:rFonts w:ascii="Times New Roman" w:hAnsi="Times New Roman" w:hint="default"/>
          <w:rtl w:val="0"/>
          <w:lang w:val="en-US"/>
        </w:rPr>
        <w:t>’</w:t>
      </w:r>
      <w:r>
        <w:rPr>
          <w:rFonts w:ascii="Times New Roman" w:hAnsi="Times New Roman"/>
          <w:rtl w:val="0"/>
          <w:lang w:val="en-US"/>
        </w:rPr>
        <w:t>ve ever seen, man</w:t>
      </w:r>
      <w:r>
        <w:rPr>
          <w:rFonts w:ascii="Times New Roman" w:hAnsi="Times New Roman" w:hint="default"/>
          <w:rtl w:val="0"/>
          <w:lang w:val="en-US"/>
        </w:rPr>
        <w:t xml:space="preserve">” </w:t>
      </w:r>
      <w:r>
        <w:rPr>
          <w:rFonts w:ascii="Times New Roman" w:hAnsi="Times New Roman"/>
          <w:rtl w:val="0"/>
          <w:lang w:val="en-US"/>
        </w:rPr>
        <w:t xml:space="preserve">(Brave Dave, 2020a, 11:28) and </w:t>
      </w:r>
      <w:r>
        <w:rPr>
          <w:rFonts w:ascii="Times New Roman" w:hAnsi="Times New Roman" w:hint="default"/>
          <w:rtl w:val="0"/>
          <w:lang w:val="en-US"/>
        </w:rPr>
        <w:t>“</w:t>
      </w:r>
      <w:r>
        <w:rPr>
          <w:rFonts w:ascii="Times New Roman" w:hAnsi="Times New Roman"/>
          <w:rtl w:val="0"/>
          <w:lang w:val="en-US"/>
        </w:rPr>
        <w:t>Okay, shit. The shock</w:t>
      </w:r>
      <w:r>
        <w:rPr>
          <w:rFonts w:ascii="Times New Roman" w:hAnsi="Times New Roman" w:hint="default"/>
          <w:rtl w:val="0"/>
          <w:lang w:val="en-US"/>
        </w:rPr>
        <w:t>’</w:t>
      </w:r>
      <w:r>
        <w:rPr>
          <w:rFonts w:ascii="Times New Roman" w:hAnsi="Times New Roman"/>
          <w:rtl w:val="0"/>
          <w:lang w:val="en-US"/>
        </w:rPr>
        <w:t>s wearing off.</w:t>
      </w:r>
      <w:r>
        <w:rPr>
          <w:rFonts w:ascii="Times New Roman" w:hAnsi="Times New Roman" w:hint="default"/>
          <w:rtl w:val="0"/>
          <w:lang w:val="en-US"/>
        </w:rPr>
        <w:t xml:space="preserve">” </w:t>
      </w:r>
      <w:r>
        <w:rPr>
          <w:rFonts w:ascii="Times New Roman" w:hAnsi="Times New Roman"/>
          <w:rtl w:val="0"/>
        </w:rPr>
        <w:t>(</w:t>
      </w:r>
      <w:r>
        <w:rPr>
          <w:rFonts w:ascii="Times New Roman" w:hAnsi="Times New Roman"/>
          <w:rtl w:val="0"/>
          <w:lang w:val="en-US"/>
        </w:rPr>
        <w:t>17:40). An incident with someone so injured would understandably have this effect on the first responder however the emotional and mental wellbeing of the patient must also be taken into consideration and attended to</w:t>
      </w:r>
      <w:r>
        <w:rPr>
          <w:rFonts w:ascii="Times New Roman" w:hAnsi="Times New Roman"/>
          <w:rtl w:val="0"/>
          <w:lang w:val="en-US"/>
        </w:rPr>
        <w:t xml:space="preserve"> (Carline, Lentz &amp; Macdonald, 2004)</w:t>
      </w:r>
      <w:r>
        <w:rPr>
          <w:rFonts w:ascii="Times New Roman" w:hAnsi="Times New Roman"/>
          <w:rtl w:val="0"/>
          <w:lang w:val="en-US"/>
        </w:rPr>
        <w:t>. Carline, Lentz and Macdonald (2004) even argue that Tender Loving Care (TLC) and attending to the casualty</w:t>
      </w:r>
      <w:r>
        <w:rPr>
          <w:rFonts w:ascii="Times New Roman" w:hAnsi="Times New Roman" w:hint="default"/>
          <w:rtl w:val="0"/>
          <w:lang w:val="en-US"/>
        </w:rPr>
        <w:t>’</w:t>
      </w:r>
      <w:r>
        <w:rPr>
          <w:rFonts w:ascii="Times New Roman" w:hAnsi="Times New Roman"/>
          <w:rtl w:val="0"/>
          <w:lang w:val="en-US"/>
        </w:rPr>
        <w:t xml:space="preserve">s emotional needs is </w:t>
      </w:r>
      <w:r>
        <w:rPr>
          <w:rFonts w:ascii="Times New Roman" w:hAnsi="Times New Roman" w:hint="default"/>
          <w:rtl w:val="0"/>
          <w:lang w:val="en-US"/>
        </w:rPr>
        <w:t>“</w:t>
      </w:r>
      <w:r>
        <w:rPr>
          <w:rFonts w:ascii="Times New Roman" w:hAnsi="Times New Roman"/>
          <w:rtl w:val="0"/>
          <w:lang w:val="en-US"/>
        </w:rPr>
        <w:t>one of the most effective remedies a first aider can provide.</w:t>
      </w:r>
      <w:r>
        <w:rPr>
          <w:rFonts w:ascii="Times New Roman" w:hAnsi="Times New Roman" w:hint="default"/>
          <w:rtl w:val="0"/>
          <w:lang w:val="en-US"/>
        </w:rPr>
        <w:t xml:space="preserve">” </w:t>
      </w:r>
      <w:r>
        <w:rPr>
          <w:rFonts w:ascii="Times New Roman" w:hAnsi="Times New Roman"/>
          <w:rtl w:val="0"/>
          <w:lang w:val="en-US"/>
        </w:rPr>
        <w:t>(p.17). Given that this is the case, some words of calm reassurance could have been used to soothe any apprehension of the Casualty and some controlling of the Leader</w:t>
      </w:r>
      <w:r>
        <w:rPr>
          <w:rFonts w:ascii="Times New Roman" w:hAnsi="Times New Roman" w:hint="default"/>
          <w:rtl w:val="0"/>
          <w:lang w:val="en-US"/>
        </w:rPr>
        <w:t>’</w:t>
      </w:r>
      <w:r>
        <w:rPr>
          <w:rFonts w:ascii="Times New Roman" w:hAnsi="Times New Roman"/>
          <w:rtl w:val="0"/>
          <w:lang w:val="en-US"/>
        </w:rPr>
        <w:t>s own emotions could have made the Casualty</w:t>
      </w:r>
      <w:r>
        <w:rPr>
          <w:rFonts w:ascii="Times New Roman" w:hAnsi="Times New Roman" w:hint="default"/>
          <w:rtl w:val="0"/>
          <w:lang w:val="en-US"/>
        </w:rPr>
        <w:t>’</w:t>
      </w:r>
      <w:r>
        <w:rPr>
          <w:rFonts w:ascii="Times New Roman" w:hAnsi="Times New Roman"/>
          <w:rtl w:val="0"/>
          <w:lang w:val="en-US"/>
        </w:rPr>
        <w:t xml:space="preserve">s already stressful experience perhaps a bit less. However once again, the technical focus of NGB training does not cover these kinds of relational and intrapersonal skills such as emotional management </w:t>
      </w:r>
      <w:r>
        <w:rPr>
          <w:rFonts w:ascii="Times New Roman" w:hAnsi="Times New Roman"/>
          <w:rtl w:val="0"/>
        </w:rPr>
        <w:t>(Hickman &amp; Stokes, 2016)</w:t>
      </w:r>
      <w:r>
        <w:rPr>
          <w:rFonts w:ascii="Times New Roman" w:hAnsi="Times New Roman"/>
          <w:rtl w:val="0"/>
          <w:lang w:val="en-US"/>
        </w:rPr>
        <w:t>, perhaps a reason why the Casualty</w:t>
      </w:r>
      <w:r>
        <w:rPr>
          <w:rFonts w:ascii="Times New Roman" w:hAnsi="Times New Roman" w:hint="default"/>
          <w:rtl w:val="0"/>
          <w:lang w:val="en-US"/>
        </w:rPr>
        <w:t>’</w:t>
      </w:r>
      <w:r>
        <w:rPr>
          <w:rFonts w:ascii="Times New Roman" w:hAnsi="Times New Roman"/>
          <w:rtl w:val="0"/>
          <w:lang w:val="en-US"/>
        </w:rPr>
        <w:t>s emotional needs may not have been taken into consideration straight away.</w:t>
      </w:r>
    </w:p>
    <w:p>
      <w:pPr>
        <w:pStyle w:val="Default"/>
        <w:bidi w:val="0"/>
        <w:spacing w:before="0"/>
        <w:ind w:left="0" w:right="0" w:firstLine="0"/>
        <w:jc w:val="left"/>
        <w:rPr>
          <w:rFonts w:ascii="Times New Roman" w:cs="Times New Roman" w:hAnsi="Times New Roman" w:eastAsia="Times New Roman"/>
          <w:rtl w:val="0"/>
        </w:rPr>
      </w:pPr>
    </w:p>
    <w:p>
      <w:pPr>
        <w:pStyle w:val="Body"/>
        <w:spacing w:line="288" w:lineRule="auto"/>
        <w:rPr>
          <w:rFonts w:ascii="Times New Roman" w:cs="Times New Roman" w:hAnsi="Times New Roman" w:eastAsia="Times New Roman"/>
          <w:sz w:val="24"/>
          <w:szCs w:val="24"/>
        </w:rPr>
      </w:pPr>
      <w:r>
        <w:rPr>
          <w:rFonts w:ascii="Times New Roman" w:hAnsi="Times New Roman"/>
          <w:sz w:val="24"/>
          <w:szCs w:val="24"/>
          <w:rtl w:val="0"/>
          <w:lang w:val="en-US"/>
        </w:rPr>
        <w:t>The cold, wet and windy conditions of the day and the location of where the Casualty wound up meant that he was at serious risk of developing hypothermia. Given that the winds were Southwesterly that day (MWIS, 2020), and the party decided to escape down the South side of the Bwlch, they would have been hit fairly directly with all that 30mph wind. Hypothermia is a dangerous condition where the body</w:t>
      </w:r>
      <w:r>
        <w:rPr>
          <w:rFonts w:ascii="Times New Roman" w:hAnsi="Times New Roman" w:hint="default"/>
          <w:sz w:val="24"/>
          <w:szCs w:val="24"/>
          <w:rtl w:val="0"/>
          <w:lang w:val="en-US"/>
        </w:rPr>
        <w:t>’</w:t>
      </w:r>
      <w:r>
        <w:rPr>
          <w:rFonts w:ascii="Times New Roman" w:hAnsi="Times New Roman"/>
          <w:sz w:val="24"/>
          <w:szCs w:val="24"/>
          <w:rtl w:val="0"/>
          <w:lang w:val="en-US"/>
        </w:rPr>
        <w:t>s core temperature drops below 35</w:t>
      </w:r>
      <w:r>
        <w:rPr>
          <w:rFonts w:ascii="Times New Roman" w:hAnsi="Times New Roman" w:hint="default"/>
          <w:sz w:val="24"/>
          <w:szCs w:val="24"/>
          <w:rtl w:val="0"/>
          <w:lang w:val="en-US"/>
        </w:rPr>
        <w:t>°</w:t>
      </w:r>
      <w:r>
        <w:rPr>
          <w:rFonts w:ascii="Times New Roman" w:hAnsi="Times New Roman"/>
          <w:sz w:val="24"/>
          <w:szCs w:val="24"/>
          <w:rtl w:val="0"/>
          <w:lang w:val="en-US"/>
        </w:rPr>
        <w:t xml:space="preserve">C (NHS, 2020), can be caused by this kind of environmental exposure and increases the rate of mortality in severely injured patients </w:t>
      </w:r>
      <w:r>
        <w:rPr>
          <w:rFonts w:ascii="Times New Roman" w:hAnsi="Times New Roman"/>
          <w:sz w:val="24"/>
          <w:szCs w:val="24"/>
          <w:rtl w:val="0"/>
          <w:lang w:val="nl-NL"/>
        </w:rPr>
        <w:t>(van Veelen &amp; Maeder, 2021)</w:t>
      </w:r>
      <w:r>
        <w:rPr>
          <w:rFonts w:ascii="Times New Roman" w:hAnsi="Times New Roman"/>
          <w:sz w:val="24"/>
          <w:szCs w:val="24"/>
          <w:rtl w:val="0"/>
          <w:lang w:val="en-US"/>
        </w:rPr>
        <w:t>.</w:t>
      </w:r>
    </w:p>
    <w:p>
      <w:pPr>
        <w:pStyle w:val="Body"/>
        <w:spacing w:line="288" w:lineRule="auto"/>
        <w:rPr>
          <w:rFonts w:ascii="Times New Roman" w:cs="Times New Roman" w:hAnsi="Times New Roman" w:eastAsia="Times New Roman"/>
          <w:sz w:val="24"/>
          <w:szCs w:val="24"/>
        </w:rPr>
      </w:pPr>
    </w:p>
    <w:p>
      <w:pPr>
        <w:pStyle w:val="Body"/>
        <w:spacing w:line="288"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The Leader clearly prioritised insulating the Casualty as soon as he found him and it remained the main focus of his first aid response while they were waiting for Mountain Rescue. Spare fleeces were tucked around the Casualty in an attempt to insulate him from the ground. However it was difficult for them to be fully effective as his injuries prevented him from being able to move and get them underneath him. A two-person group shelter was also put over the Casualty as a vapour barrier which is a good method for treating hypothermia as it reduces heat loss by evaporation and keeps any insulation dry </w:t>
      </w:r>
      <w:r>
        <w:rPr>
          <w:rFonts w:ascii="Times New Roman" w:hAnsi="Times New Roman"/>
          <w:sz w:val="24"/>
          <w:szCs w:val="24"/>
          <w:rtl w:val="0"/>
          <w:lang w:val="nl-NL"/>
        </w:rPr>
        <w:t>(Haverkamp, Giesbrecht &amp; Tan, 2018)</w:t>
      </w:r>
      <w:r>
        <w:rPr>
          <w:rFonts w:ascii="Times New Roman" w:hAnsi="Times New Roman"/>
          <w:sz w:val="24"/>
          <w:szCs w:val="24"/>
          <w:rtl w:val="0"/>
          <w:lang w:val="en-US"/>
        </w:rPr>
        <w:t xml:space="preserve">. However, it is most effective when used in conjunction with an insulation layer underneath </w:t>
      </w:r>
      <w:r>
        <w:rPr>
          <w:rFonts w:ascii="Times New Roman" w:hAnsi="Times New Roman"/>
          <w:sz w:val="24"/>
          <w:szCs w:val="24"/>
          <w:rtl w:val="0"/>
          <w:lang w:val="nl-NL"/>
        </w:rPr>
        <w:t>(Haverkamp, Giesbrecht &amp; Tan, 2018)</w:t>
      </w:r>
      <w:r>
        <w:rPr>
          <w:rFonts w:ascii="Times New Roman" w:hAnsi="Times New Roman"/>
          <w:sz w:val="24"/>
          <w:szCs w:val="24"/>
          <w:rtl w:val="0"/>
          <w:lang w:val="en-US"/>
        </w:rPr>
        <w:t xml:space="preserve"> and so something like an insulating foil rescue blanket could have put on top of the Casualty to prevent any more cooling. Rescue blankets with reflective foil provide better insulation in comparison to other blankets due to their ability to compensate for the temperature already lost not just preventing further heat loss (Wallner </w:t>
      </w:r>
      <w:r>
        <w:rPr>
          <w:rFonts w:ascii="Times New Roman" w:hAnsi="Times New Roman"/>
          <w:i w:val="1"/>
          <w:iCs w:val="1"/>
          <w:sz w:val="24"/>
          <w:szCs w:val="24"/>
          <w:rtl w:val="0"/>
          <w:lang w:val="en-US"/>
        </w:rPr>
        <w:t xml:space="preserve">et al, </w:t>
      </w:r>
      <w:r>
        <w:rPr>
          <w:rFonts w:ascii="Times New Roman" w:hAnsi="Times New Roman"/>
          <w:sz w:val="24"/>
          <w:szCs w:val="24"/>
          <w:rtl w:val="0"/>
          <w:lang w:val="en-US"/>
        </w:rPr>
        <w:t>2022).</w:t>
      </w:r>
    </w:p>
    <w:p>
      <w:pPr>
        <w:pStyle w:val="Body"/>
        <w:spacing w:line="288" w:lineRule="auto"/>
        <w:rPr>
          <w:rFonts w:ascii="Times New Roman" w:cs="Times New Roman" w:hAnsi="Times New Roman" w:eastAsia="Times New Roman"/>
          <w:sz w:val="24"/>
          <w:szCs w:val="24"/>
        </w:rPr>
      </w:pPr>
    </w:p>
    <w:p>
      <w:pPr>
        <w:pStyle w:val="Body"/>
        <w:spacing w:line="288"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Adding these kinds of layers is referred to as a passive method of dealing with hypothermia </w:t>
      </w:r>
      <w:r>
        <w:rPr>
          <w:rFonts w:ascii="Times New Roman" w:hAnsi="Times New Roman"/>
          <w:sz w:val="24"/>
          <w:szCs w:val="24"/>
          <w:rtl w:val="0"/>
          <w:lang w:val="nl-NL"/>
        </w:rPr>
        <w:t>(van Veelen &amp; Maeder, 2021)</w:t>
      </w:r>
      <w:r>
        <w:rPr>
          <w:rFonts w:ascii="Times New Roman" w:hAnsi="Times New Roman"/>
          <w:sz w:val="24"/>
          <w:szCs w:val="24"/>
          <w:rtl w:val="0"/>
          <w:lang w:val="en-US"/>
        </w:rPr>
        <w:t xml:space="preserve">. Active external rewarming is another method and can include using heat packs close to the chest and back </w:t>
      </w:r>
      <w:r>
        <w:rPr>
          <w:rFonts w:ascii="Times New Roman" w:hAnsi="Times New Roman"/>
          <w:sz w:val="24"/>
          <w:szCs w:val="24"/>
          <w:rtl w:val="0"/>
          <w:lang w:val="nl-NL"/>
        </w:rPr>
        <w:t>(van Veelen &amp; Maeder, 2021)</w:t>
      </w:r>
      <w:r>
        <w:rPr>
          <w:rFonts w:ascii="Times New Roman" w:hAnsi="Times New Roman"/>
          <w:sz w:val="24"/>
          <w:szCs w:val="24"/>
          <w:rtl w:val="0"/>
          <w:lang w:val="en-US"/>
        </w:rPr>
        <w:t>. Since the Leader and Companions did not have heat packs with them, they could have put down some bags (to insulate themselves from the ground) and Companion 1 (a</w:t>
      </w:r>
      <w:r>
        <w:rPr>
          <w:rFonts w:ascii="Times New Roman" w:hAnsi="Times New Roman"/>
          <w:sz w:val="24"/>
          <w:szCs w:val="24"/>
          <w:rtl w:val="0"/>
          <w:lang w:val="en-US"/>
        </w:rPr>
        <w:t>t this point Companion 2 was still on the phone to Mountain Rescue</w:t>
      </w:r>
      <w:r>
        <w:rPr>
          <w:rFonts w:ascii="Times New Roman" w:hAnsi="Times New Roman"/>
          <w:sz w:val="24"/>
          <w:szCs w:val="24"/>
          <w:rtl w:val="0"/>
          <w:lang w:val="en-US"/>
        </w:rPr>
        <w:t>)</w:t>
      </w:r>
      <w:r>
        <w:rPr>
          <w:rFonts w:ascii="Times New Roman" w:hAnsi="Times New Roman"/>
          <w:sz w:val="24"/>
          <w:szCs w:val="24"/>
          <w:rtl w:val="0"/>
        </w:rPr>
        <w:t xml:space="preserve"> </w:t>
      </w:r>
      <w:r>
        <w:rPr>
          <w:rFonts w:ascii="Times New Roman" w:hAnsi="Times New Roman"/>
          <w:sz w:val="24"/>
          <w:szCs w:val="24"/>
          <w:rtl w:val="0"/>
          <w:lang w:val="en-US"/>
        </w:rPr>
        <w:t>could have lied down next to the Casualty under the group shelter in order to provide some extra heat and in doing so, Companion 1 would also be less at risk from hypothermia. This would also have contributed to the Leader</w:t>
      </w:r>
      <w:r>
        <w:rPr>
          <w:rFonts w:ascii="Times New Roman" w:hAnsi="Times New Roman" w:hint="default"/>
          <w:sz w:val="24"/>
          <w:szCs w:val="24"/>
          <w:rtl w:val="0"/>
          <w:lang w:val="en-US"/>
        </w:rPr>
        <w:t>’</w:t>
      </w:r>
      <w:r>
        <w:rPr>
          <w:rFonts w:ascii="Times New Roman" w:hAnsi="Times New Roman"/>
          <w:sz w:val="24"/>
          <w:szCs w:val="24"/>
          <w:rtl w:val="0"/>
          <w:lang w:val="en-US"/>
        </w:rPr>
        <w:t xml:space="preserve">s effectiveness of keeping all of the group safe and also making better use of having another person available. </w:t>
      </w:r>
    </w:p>
    <w:p>
      <w:pPr>
        <w:pStyle w:val="Body"/>
        <w:spacing w:line="288" w:lineRule="auto"/>
        <w:rPr>
          <w:rFonts w:ascii="Times New Roman" w:cs="Times New Roman" w:hAnsi="Times New Roman" w:eastAsia="Times New Roman"/>
          <w:sz w:val="24"/>
          <w:szCs w:val="24"/>
        </w:rPr>
      </w:pPr>
    </w:p>
    <w:p>
      <w:pPr>
        <w:pStyle w:val="Body"/>
        <w:spacing w:line="288"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In this way, the equipment (and people) that were available could have been used more effectively to keep the Casualty warmer. It turns out that the Leader did have a foil blanket  but </w:t>
      </w:r>
      <w:r>
        <w:rPr>
          <w:rFonts w:ascii="Times New Roman" w:hAnsi="Times New Roman" w:hint="default"/>
          <w:sz w:val="24"/>
          <w:szCs w:val="24"/>
          <w:rtl w:val="0"/>
          <w:lang w:val="en-US"/>
        </w:rPr>
        <w:t>“</w:t>
      </w:r>
      <w:r>
        <w:rPr>
          <w:rFonts w:ascii="Times New Roman" w:hAnsi="Times New Roman"/>
          <w:sz w:val="24"/>
          <w:szCs w:val="24"/>
          <w:rtl w:val="0"/>
          <w:lang w:val="en-US"/>
        </w:rPr>
        <w:t>in the heat of the moment</w:t>
      </w:r>
      <w:r>
        <w:rPr>
          <w:rFonts w:ascii="Times New Roman" w:hAnsi="Times New Roman" w:hint="default"/>
          <w:sz w:val="24"/>
          <w:szCs w:val="24"/>
          <w:rtl w:val="0"/>
          <w:lang w:val="en-US"/>
        </w:rPr>
        <w:t>…</w:t>
      </w:r>
      <w:r>
        <w:rPr>
          <w:rFonts w:ascii="Times New Roman" w:hAnsi="Times New Roman"/>
          <w:sz w:val="24"/>
          <w:szCs w:val="24"/>
          <w:rtl w:val="0"/>
          <w:lang w:val="en-US"/>
        </w:rPr>
        <w:t>I was like..just forgot it was there</w:t>
      </w:r>
      <w:r>
        <w:rPr>
          <w:rFonts w:ascii="Times New Roman" w:hAnsi="Times New Roman" w:hint="default"/>
          <w:sz w:val="24"/>
          <w:szCs w:val="24"/>
          <w:rtl w:val="0"/>
          <w:lang w:val="en-US"/>
        </w:rPr>
        <w:t xml:space="preserve">” </w:t>
      </w:r>
      <w:r>
        <w:rPr>
          <w:rFonts w:ascii="Times New Roman" w:hAnsi="Times New Roman"/>
          <w:sz w:val="24"/>
          <w:szCs w:val="24"/>
          <w:rtl w:val="0"/>
          <w:lang w:val="en-US"/>
        </w:rPr>
        <w:t>(Brave Dave, 2020b,18:41). White (2019) links the reduction of the likelihood of human errors like forgetfulness with things like good diet and hydration as well as taking proper breaks. He writes of this in a workplace context but I believe it to still be relevant given Mountain Training</w:t>
      </w:r>
      <w:r>
        <w:rPr>
          <w:rFonts w:ascii="Times New Roman" w:hAnsi="Times New Roman" w:hint="default"/>
          <w:sz w:val="24"/>
          <w:szCs w:val="24"/>
          <w:rtl w:val="0"/>
          <w:lang w:val="en-US"/>
        </w:rPr>
        <w:t>’</w:t>
      </w:r>
      <w:r>
        <w:rPr>
          <w:rFonts w:ascii="Times New Roman" w:hAnsi="Times New Roman"/>
          <w:sz w:val="24"/>
          <w:szCs w:val="24"/>
          <w:rtl w:val="0"/>
          <w:lang w:val="en-US"/>
        </w:rPr>
        <w:t xml:space="preserve">s requirements of </w:t>
      </w:r>
      <w:r>
        <w:rPr>
          <w:rFonts w:ascii="Times New Roman" w:hAnsi="Times New Roman" w:hint="default"/>
          <w:sz w:val="24"/>
          <w:szCs w:val="24"/>
          <w:rtl w:val="0"/>
          <w:lang w:val="en-US"/>
        </w:rPr>
        <w:t>“</w:t>
      </w:r>
      <w:r>
        <w:rPr>
          <w:rFonts w:ascii="Times New Roman" w:hAnsi="Times New Roman"/>
          <w:sz w:val="24"/>
          <w:szCs w:val="24"/>
          <w:rtl w:val="0"/>
          <w:lang w:val="en-US"/>
        </w:rPr>
        <w:t>Manage self and group in a variety of different weather conditions including heat, cold, rain and high wind.</w:t>
      </w:r>
      <w:r>
        <w:rPr>
          <w:rFonts w:ascii="Times New Roman" w:hAnsi="Times New Roman" w:hint="default"/>
          <w:sz w:val="24"/>
          <w:szCs w:val="24"/>
          <w:rtl w:val="0"/>
          <w:lang w:val="en-US"/>
        </w:rPr>
        <w:t xml:space="preserve">” </w:t>
      </w:r>
      <w:r>
        <w:rPr>
          <w:rFonts w:ascii="Times New Roman" w:hAnsi="Times New Roman"/>
          <w:sz w:val="24"/>
          <w:szCs w:val="24"/>
          <w:rtl w:val="0"/>
          <w:lang w:val="en-US"/>
        </w:rPr>
        <w:t>(2022, p.5</w:t>
      </w:r>
      <w:r>
        <w:rPr>
          <w:rFonts w:ascii="Times New Roman" w:hAnsi="Times New Roman"/>
          <w:sz w:val="24"/>
          <w:szCs w:val="24"/>
          <w:shd w:val="clear" w:color="auto" w:fill="ffffff"/>
          <w:rtl w:val="0"/>
        </w:rPr>
        <w:t xml:space="preserve"> </w:t>
      </w:r>
      <w:r>
        <w:rPr>
          <w:rFonts w:ascii="Times New Roman" w:hAnsi="Times New Roman"/>
          <w:sz w:val="24"/>
          <w:szCs w:val="24"/>
          <w:rtl w:val="0"/>
          <w:lang w:val="en-US"/>
        </w:rPr>
        <w:t>). Taking the time to make sure that the Leader also took care of himself in this way could have led to him making better decisions and not forgetting where important kit was. Despite all of this critique, it should be noted that while the actions and decisions made could have been improved, they ultimately saved the Casualty</w:t>
      </w:r>
      <w:r>
        <w:rPr>
          <w:rFonts w:ascii="Times New Roman" w:hAnsi="Times New Roman" w:hint="default"/>
          <w:sz w:val="24"/>
          <w:szCs w:val="24"/>
          <w:rtl w:val="0"/>
          <w:lang w:val="en-US"/>
        </w:rPr>
        <w:t>’</w:t>
      </w:r>
      <w:r>
        <w:rPr>
          <w:rFonts w:ascii="Times New Roman" w:hAnsi="Times New Roman"/>
          <w:sz w:val="24"/>
          <w:szCs w:val="24"/>
          <w:rtl w:val="0"/>
          <w:lang w:val="en-US"/>
        </w:rPr>
        <w:t xml:space="preserve">s life and therefore were effective. </w:t>
      </w:r>
    </w:p>
    <w:p>
      <w:pPr>
        <w:pStyle w:val="Body"/>
        <w:spacing w:line="288" w:lineRule="auto"/>
        <w:rPr>
          <w:rFonts w:ascii="Times New Roman" w:cs="Times New Roman" w:hAnsi="Times New Roman" w:eastAsia="Times New Roman"/>
          <w:sz w:val="24"/>
          <w:szCs w:val="24"/>
        </w:rPr>
      </w:pPr>
    </w:p>
    <w:p>
      <w:pPr>
        <w:pStyle w:val="Default"/>
        <w:bidi w:val="0"/>
        <w:spacing w:before="0"/>
        <w:ind w:left="0" w:right="0" w:firstLine="0"/>
        <w:jc w:val="left"/>
        <w:rPr>
          <w:rFonts w:ascii="Times New Roman" w:cs="Times New Roman" w:hAnsi="Times New Roman" w:eastAsia="Times New Roman"/>
          <w:rtl w:val="0"/>
        </w:rPr>
      </w:pPr>
      <w:r>
        <w:rPr>
          <w:rFonts w:ascii="Times New Roman" w:hAnsi="Times New Roman"/>
          <w:rtl w:val="0"/>
          <w:lang w:val="en-US"/>
        </w:rPr>
        <w:t>To conclude, while some people who go out into the mountains may be qualified and skilled in the terrain, it still does not change the fact that mountaineering is an inherently dangerous activity, as highlighted in the BMC</w:t>
      </w:r>
      <w:r>
        <w:rPr>
          <w:rFonts w:ascii="Times New Roman" w:hAnsi="Times New Roman" w:hint="default"/>
          <w:rtl w:val="0"/>
          <w:lang w:val="en-US"/>
        </w:rPr>
        <w:t>’</w:t>
      </w:r>
      <w:r>
        <w:rPr>
          <w:rFonts w:ascii="Times New Roman" w:hAnsi="Times New Roman"/>
          <w:rtl w:val="0"/>
          <w:lang w:val="en-US"/>
        </w:rPr>
        <w:t xml:space="preserve">s participation statement (2007). Nevertheless many people participate in such dangerous activities for a number of reasons including: getting away from the predictability of everyday life, wanting to be recognised for the skill that such activities require and connecting to the natural environment (Beames, Mackie &amp; Atencio, 2019). </w:t>
      </w:r>
      <w:r>
        <w:rPr>
          <w:rFonts w:ascii="Times New Roman" w:hAnsi="Times New Roman"/>
          <w:rtl w:val="0"/>
          <w:lang w:val="en-US"/>
        </w:rPr>
        <w:t>With this in mind, it is very important that anyone who goes out into the mountains for whatever reason has a good understanding and relevant skills of how to deal with emergency situations.</w:t>
      </w:r>
    </w:p>
    <w:p>
      <w:pPr>
        <w:pStyle w:val="Body"/>
        <w:spacing w:line="288" w:lineRule="auto"/>
        <w:rPr>
          <w:rFonts w:ascii="Times New Roman" w:cs="Times New Roman" w:hAnsi="Times New Roman" w:eastAsia="Times New Roman"/>
          <w:sz w:val="24"/>
          <w:szCs w:val="24"/>
        </w:rPr>
      </w:pPr>
    </w:p>
    <w:p>
      <w:pPr>
        <w:pStyle w:val="Default"/>
        <w:bidi w:val="0"/>
        <w:spacing w:before="0"/>
        <w:ind w:left="0" w:right="0" w:firstLine="0"/>
        <w:jc w:val="left"/>
        <w:rPr>
          <w:rFonts w:ascii="Times New Roman" w:cs="Times New Roman" w:hAnsi="Times New Roman" w:eastAsia="Times New Roman"/>
          <w:rtl w:val="0"/>
        </w:rPr>
      </w:pPr>
      <w:r>
        <w:rPr>
          <w:rFonts w:ascii="Times New Roman" w:hAnsi="Times New Roman"/>
          <w:rtl w:val="0"/>
          <w:lang w:val="en-US"/>
        </w:rPr>
        <w:t xml:space="preserve">I will be taking this understanding into my own practice for personal recreation and professional practice. In addition to getting qualified, I would like to get into the habit of regularly reflecting on experiences I have so that I can identify areas of improvement and overall develop my safety awareness skills </w:t>
      </w:r>
      <w:r>
        <w:rPr>
          <w:rFonts w:ascii="Times New Roman" w:hAnsi="Times New Roman"/>
          <w:rtl w:val="0"/>
        </w:rPr>
        <w:t>(Hickman &amp; Stokes, 2016)</w:t>
      </w:r>
      <w:r>
        <w:rPr>
          <w:rFonts w:ascii="Times New Roman" w:hAnsi="Times New Roman"/>
          <w:rtl w:val="0"/>
          <w:lang w:val="en-US"/>
        </w:rPr>
        <w:t>. I also aim to put particular emphasis on developing my non-technical skills so that I may be able to manage emotions in an emergency situation. Visualising and practicing emergency procedures may also help to ensure that I can react in a safe and effective way.</w:t>
      </w:r>
      <w:r>
        <w:rPr>
          <w:rFonts w:ascii="Times New Roman" w:hAnsi="Times New Roman"/>
          <w:rtl w:val="0"/>
          <w:lang w:val="en-US"/>
        </w:rPr>
        <w:t xml:space="preserve"> Knowing that the shock of an event could have an impact on my ability to make considered decisions</w:t>
      </w:r>
      <w:r>
        <w:rPr>
          <w:rFonts w:ascii="Times New Roman" w:hAnsi="Times New Roman"/>
          <w:rtl w:val="0"/>
          <w:lang w:val="en-US"/>
        </w:rPr>
        <w:t xml:space="preserve"> (Bonn &amp; Rundle-Thiele, 2007, p.619)</w:t>
      </w:r>
      <w:r>
        <w:rPr>
          <w:rFonts w:ascii="Times New Roman" w:hAnsi="Times New Roman"/>
          <w:rtl w:val="0"/>
          <w:lang w:val="en-US"/>
        </w:rPr>
        <w:t xml:space="preserve">, having practiced emergency procedures will make them more likely to become second nature as opposed to impulsive </w:t>
      </w:r>
      <w:r>
        <w:rPr>
          <w:rFonts w:ascii="Times New Roman" w:hAnsi="Times New Roman"/>
          <w:rtl w:val="0"/>
          <w:lang w:val="en-US"/>
        </w:rPr>
        <w:t>re</w:t>
      </w:r>
      <w:r>
        <w:rPr>
          <w:rFonts w:ascii="Times New Roman" w:hAnsi="Times New Roman"/>
          <w:rtl w:val="0"/>
          <w:lang w:val="fr-FR"/>
        </w:rPr>
        <w:t>actions.</w:t>
      </w:r>
    </w:p>
    <w:p>
      <w:pPr>
        <w:pStyle w:val="Default"/>
        <w:bidi w:val="0"/>
        <w:spacing w:before="0"/>
        <w:ind w:left="0" w:right="0" w:firstLine="0"/>
        <w:jc w:val="left"/>
        <w:rPr>
          <w:rFonts w:ascii="Times New Roman" w:cs="Times New Roman" w:hAnsi="Times New Roman" w:eastAsia="Times New Roman"/>
          <w:rtl w:val="0"/>
        </w:rPr>
      </w:pPr>
    </w:p>
    <w:p>
      <w:pPr>
        <w:pStyle w:val="Default"/>
        <w:bidi w:val="0"/>
        <w:spacing w:before="0"/>
        <w:ind w:left="0" w:right="0" w:firstLine="0"/>
        <w:jc w:val="left"/>
        <w:rPr>
          <w:rFonts w:ascii="Times New Roman" w:cs="Times New Roman" w:hAnsi="Times New Roman" w:eastAsia="Times New Roman"/>
          <w:rtl w:val="0"/>
        </w:rPr>
      </w:pPr>
      <w:r>
        <w:rPr>
          <w:rFonts w:ascii="Times New Roman" w:hAnsi="Times New Roman"/>
          <w:rtl w:val="0"/>
          <w:lang w:val="en-US"/>
        </w:rPr>
        <w:t xml:space="preserve">Elements of good practice demonstrated by those involved that I would like to take into my own practice include the priority of preventing the development of hypothermia. Since this is a very present threat anytime one participates in outdoor activities, it is an area of first aid that I would like to develop my proficiency in treating and preventing. An understanding of the different levels of effectiveness of insulation and rewarming strategies will help </w:t>
      </w:r>
      <w:r>
        <w:rPr>
          <w:rFonts w:ascii="Times New Roman" w:hAnsi="Times New Roman"/>
          <w:rtl w:val="0"/>
          <w:lang w:val="nl-NL"/>
        </w:rPr>
        <w:t>(Haverkamp, Giesbrecht &amp; Tan, 2018)</w:t>
      </w:r>
      <w:r>
        <w:rPr>
          <w:rFonts w:ascii="Times New Roman" w:hAnsi="Times New Roman"/>
          <w:rtl w:val="0"/>
          <w:lang w:val="en-US"/>
        </w:rPr>
        <w:t>, in addition to always being prepared with appropriate equipment and knowing exactly where it is when it is needed.</w:t>
      </w:r>
    </w:p>
    <w:p>
      <w:pPr>
        <w:pStyle w:val="Default"/>
        <w:bidi w:val="0"/>
        <w:spacing w:before="0"/>
        <w:ind w:left="0" w:right="0" w:firstLine="0"/>
        <w:jc w:val="left"/>
        <w:rPr>
          <w:rFonts w:ascii="Times New Roman" w:cs="Times New Roman" w:hAnsi="Times New Roman" w:eastAsia="Times New Roman"/>
          <w:u w:val="single"/>
          <w:rtl w:val="0"/>
        </w:rPr>
      </w:pPr>
    </w:p>
    <w:p>
      <w:pPr>
        <w:pStyle w:val="Default"/>
        <w:bidi w:val="0"/>
        <w:spacing w:before="0"/>
        <w:ind w:left="0" w:right="0" w:firstLine="0"/>
        <w:jc w:val="left"/>
        <w:rPr>
          <w:rFonts w:ascii="Times New Roman" w:cs="Times New Roman" w:hAnsi="Times New Roman" w:eastAsia="Times New Roman"/>
          <w:rtl w:val="0"/>
        </w:rPr>
      </w:pPr>
      <w:r>
        <w:rPr>
          <w:rFonts w:ascii="Times New Roman" w:hAnsi="Times New Roman"/>
          <w:rtl w:val="0"/>
          <w:lang w:val="en-US"/>
        </w:rPr>
        <w:t>Word count: 2501</w:t>
      </w:r>
    </w:p>
    <w:p>
      <w:pPr>
        <w:pStyle w:val="Default"/>
        <w:bidi w:val="0"/>
        <w:spacing w:before="0"/>
        <w:ind w:left="0" w:right="0" w:firstLine="0"/>
        <w:jc w:val="left"/>
        <w:rPr>
          <w:rFonts w:ascii="Times New Roman" w:cs="Times New Roman" w:hAnsi="Times New Roman" w:eastAsia="Times New Roman"/>
          <w:rtl w:val="0"/>
        </w:rPr>
      </w:pPr>
    </w:p>
    <w:p>
      <w:pPr>
        <w:pStyle w:val="Default"/>
        <w:bidi w:val="0"/>
        <w:spacing w:before="0"/>
        <w:ind w:left="0" w:right="0" w:firstLine="0"/>
        <w:jc w:val="left"/>
        <w:rPr>
          <w:rFonts w:ascii="Times New Roman" w:cs="Times New Roman" w:hAnsi="Times New Roman" w:eastAsia="Times New Roman"/>
          <w:u w:val="single"/>
          <w:rtl w:val="0"/>
        </w:rPr>
      </w:pPr>
      <w:r>
        <w:rPr>
          <w:rFonts w:ascii="Times New Roman" w:hAnsi="Times New Roman"/>
          <w:u w:val="single"/>
          <w:rtl w:val="0"/>
          <w:lang w:val="en-US"/>
        </w:rPr>
        <w:t xml:space="preserve">References </w:t>
      </w:r>
    </w:p>
    <w:p>
      <w:pPr>
        <w:pStyle w:val="Default"/>
        <w:bidi w:val="0"/>
        <w:spacing w:before="0"/>
        <w:ind w:left="0" w:right="0" w:firstLine="0"/>
        <w:jc w:val="left"/>
        <w:rPr>
          <w:rFonts w:ascii="Times New Roman" w:cs="Times New Roman" w:hAnsi="Times New Roman" w:eastAsia="Times New Roman"/>
          <w:u w:val="single"/>
          <w:rtl w:val="0"/>
        </w:rPr>
      </w:pPr>
    </w:p>
    <w:p>
      <w:pPr>
        <w:pStyle w:val="Default"/>
        <w:bidi w:val="0"/>
        <w:spacing w:before="0"/>
        <w:ind w:left="0" w:right="0" w:firstLine="0"/>
        <w:jc w:val="left"/>
        <w:rPr>
          <w:rFonts w:ascii="Times New Roman" w:cs="Times New Roman" w:hAnsi="Times New Roman" w:eastAsia="Times New Roman"/>
          <w:rtl w:val="0"/>
        </w:rPr>
      </w:pPr>
      <w:r>
        <w:rPr>
          <w:rFonts w:ascii="Times New Roman" w:hAnsi="Times New Roman"/>
          <w:rtl w:val="0"/>
          <w:lang w:val="en-US"/>
        </w:rPr>
        <w:t xml:space="preserve">Beames, S., Mackie, C., and Atencio, M. (2019) </w:t>
      </w:r>
      <w:r>
        <w:rPr>
          <w:rFonts w:ascii="Times New Roman" w:hAnsi="Times New Roman"/>
          <w:i w:val="1"/>
          <w:iCs w:val="1"/>
          <w:rtl w:val="0"/>
          <w:lang w:val="en-US"/>
        </w:rPr>
        <w:t>Adventure and Society</w:t>
      </w:r>
      <w:r>
        <w:rPr>
          <w:rFonts w:ascii="Times New Roman" w:hAnsi="Times New Roman"/>
          <w:rtl w:val="0"/>
          <w:lang w:val="en-US"/>
        </w:rPr>
        <w:t>. Switzerland: Palgrave Macmillan.</w:t>
      </w:r>
    </w:p>
    <w:p>
      <w:pPr>
        <w:pStyle w:val="Default"/>
        <w:bidi w:val="0"/>
        <w:spacing w:before="0"/>
        <w:ind w:left="0" w:right="0" w:firstLine="0"/>
        <w:jc w:val="left"/>
        <w:rPr>
          <w:rFonts w:ascii="Times New Roman" w:cs="Times New Roman" w:hAnsi="Times New Roman" w:eastAsia="Times New Roman"/>
          <w:rtl w:val="0"/>
        </w:rPr>
      </w:pPr>
    </w:p>
    <w:p>
      <w:pPr>
        <w:pStyle w:val="Default"/>
        <w:bidi w:val="0"/>
        <w:spacing w:before="0"/>
        <w:ind w:left="0" w:right="0" w:firstLine="0"/>
        <w:jc w:val="left"/>
        <w:rPr>
          <w:rFonts w:ascii="Times New Roman" w:cs="Times New Roman" w:hAnsi="Times New Roman" w:eastAsia="Times New Roman"/>
          <w:shd w:val="clear" w:color="auto" w:fill="faf7f4"/>
          <w:rtl w:val="0"/>
        </w:rPr>
      </w:pPr>
      <w:r>
        <w:rPr>
          <w:rFonts w:ascii="Times New Roman" w:hAnsi="Times New Roman"/>
          <w:shd w:val="clear" w:color="auto" w:fill="faf7f4"/>
          <w:rtl w:val="0"/>
          <w:lang w:val="en-US"/>
        </w:rPr>
        <w:t xml:space="preserve">Bonn, I., and Rundle-Thiele, S. (2007) </w:t>
      </w:r>
      <w:r>
        <w:rPr>
          <w:rFonts w:ascii="Times New Roman" w:hAnsi="Times New Roman"/>
          <w:i w:val="1"/>
          <w:iCs w:val="1"/>
          <w:shd w:val="clear" w:color="auto" w:fill="faf7f4"/>
          <w:rtl w:val="0"/>
          <w:lang w:val="en-US"/>
        </w:rPr>
        <w:t>Do or die - Strategic decision-making following a shock event</w:t>
      </w:r>
      <w:r>
        <w:rPr>
          <w:rFonts w:ascii="Times New Roman" w:hAnsi="Times New Roman"/>
          <w:shd w:val="clear" w:color="auto" w:fill="faf7f4"/>
          <w:rtl w:val="0"/>
          <w:lang w:val="en-US"/>
        </w:rPr>
        <w:t xml:space="preserve">. </w:t>
      </w:r>
      <w:r>
        <w:rPr>
          <w:rFonts w:ascii="Times New Roman" w:hAnsi="Times New Roman"/>
          <w:shd w:val="clear" w:color="auto" w:fill="faf7f4"/>
          <w:rtl w:val="0"/>
          <w:lang w:val="en-US"/>
        </w:rPr>
        <w:t>Tourism Management 28 (2007) 615</w:t>
      </w:r>
      <w:r>
        <w:rPr>
          <w:rFonts w:ascii="Times New Roman" w:hAnsi="Times New Roman" w:hint="default"/>
          <w:shd w:val="clear" w:color="auto" w:fill="faf7f4"/>
          <w:rtl w:val="0"/>
        </w:rPr>
        <w:t>–</w:t>
      </w:r>
      <w:r>
        <w:rPr>
          <w:rFonts w:ascii="Times New Roman" w:hAnsi="Times New Roman"/>
          <w:shd w:val="clear" w:color="auto" w:fill="faf7f4"/>
          <w:rtl w:val="0"/>
        </w:rPr>
        <w:t>620</w:t>
      </w:r>
    </w:p>
    <w:p>
      <w:pPr>
        <w:pStyle w:val="Default"/>
        <w:bidi w:val="0"/>
        <w:spacing w:before="0"/>
        <w:ind w:left="0" w:right="0" w:firstLine="0"/>
        <w:jc w:val="left"/>
        <w:rPr>
          <w:rFonts w:ascii="Times New Roman" w:cs="Times New Roman" w:hAnsi="Times New Roman" w:eastAsia="Times New Roman"/>
          <w:shd w:val="clear" w:color="auto" w:fill="faf7f4"/>
          <w:rtl w:val="0"/>
        </w:rPr>
      </w:pPr>
    </w:p>
    <w:p>
      <w:pPr>
        <w:pStyle w:val="Default"/>
        <w:bidi w:val="0"/>
        <w:spacing w:before="0" w:after="320"/>
        <w:ind w:left="0" w:right="0" w:firstLine="0"/>
        <w:jc w:val="left"/>
        <w:rPr>
          <w:rFonts w:ascii="Times New Roman" w:cs="Times New Roman" w:hAnsi="Times New Roman" w:eastAsia="Times New Roman"/>
          <w:i w:val="0"/>
          <w:iCs w:val="0"/>
          <w:shd w:val="clear" w:color="auto" w:fill="faf7f4"/>
          <w:rtl w:val="0"/>
        </w:rPr>
      </w:pPr>
      <w:r>
        <w:rPr>
          <w:rFonts w:ascii="Times New Roman" w:hAnsi="Times New Roman"/>
          <w:i w:val="0"/>
          <w:iCs w:val="0"/>
          <w:shd w:val="clear" w:color="auto" w:fill="faf7f4"/>
          <w:rtl w:val="0"/>
        </w:rPr>
        <w:t>Brave Dave, (2020</w:t>
      </w:r>
      <w:r>
        <w:rPr>
          <w:rFonts w:ascii="Times New Roman" w:hAnsi="Times New Roman"/>
          <w:i w:val="0"/>
          <w:iCs w:val="0"/>
          <w:shd w:val="clear" w:color="auto" w:fill="faf7f4"/>
          <w:rtl w:val="0"/>
          <w:lang w:val="en-US"/>
        </w:rPr>
        <w:t>a</w:t>
      </w:r>
      <w:r>
        <w:rPr>
          <w:rFonts w:ascii="Times New Roman" w:hAnsi="Times New Roman"/>
          <w:i w:val="0"/>
          <w:iCs w:val="0"/>
          <w:shd w:val="clear" w:color="auto" w:fill="faf7f4"/>
          <w:rtl w:val="0"/>
          <w:lang w:val="en-US"/>
        </w:rPr>
        <w:t>) An Intense Day On Crib Goch (feat. Llanberis Mountain Rescue.</w:t>
      </w:r>
      <w:r>
        <w:rPr>
          <w:rFonts w:ascii="Times New Roman" w:hAnsi="Times New Roman"/>
          <w:i w:val="1"/>
          <w:iCs w:val="1"/>
          <w:shd w:val="clear" w:color="auto" w:fill="faf7f4"/>
          <w:rtl w:val="0"/>
          <w:lang w:val="en-US"/>
        </w:rPr>
        <w:t xml:space="preserve"> </w:t>
      </w:r>
      <w:r>
        <w:rPr>
          <w:rFonts w:ascii="Times New Roman" w:hAnsi="Times New Roman"/>
          <w:i w:val="0"/>
          <w:iCs w:val="0"/>
          <w:shd w:val="clear" w:color="auto" w:fill="faf7f4"/>
          <w:rtl w:val="0"/>
          <w:lang w:val="en-US"/>
        </w:rPr>
        <w:t>[video]</w:t>
      </w:r>
      <w:r>
        <w:rPr>
          <w:rFonts w:ascii="Times New Roman" w:hAnsi="Times New Roman"/>
          <w:i w:val="0"/>
          <w:iCs w:val="0"/>
          <w:shd w:val="clear" w:color="auto" w:fill="faf7f4"/>
          <w:rtl w:val="0"/>
          <w:lang w:val="en-US"/>
        </w:rPr>
        <w:t xml:space="preserve"> Available at:</w:t>
      </w:r>
      <w:r>
        <w:rPr>
          <w:rFonts w:ascii="Times New Roman" w:hAnsi="Times New Roman"/>
          <w:i w:val="0"/>
          <w:iCs w:val="0"/>
          <w:shd w:val="clear" w:color="auto" w:fill="faf7f4"/>
          <w:rtl w:val="0"/>
          <w:lang w:val="en-US"/>
        </w:rPr>
        <w:t xml:space="preserve"> </w:t>
      </w:r>
      <w:r>
        <w:rPr>
          <w:rStyle w:val="Hyperlink.0"/>
          <w:rFonts w:ascii="Times New Roman" w:cs="Times New Roman" w:hAnsi="Times New Roman" w:eastAsia="Times New Roman"/>
          <w:i w:val="1"/>
          <w:iCs w:val="1"/>
          <w:shd w:val="clear" w:color="auto" w:fill="faf7f4"/>
          <w:rtl w:val="0"/>
        </w:rPr>
        <w:fldChar w:fldCharType="begin" w:fldLock="0"/>
      </w:r>
      <w:r>
        <w:rPr>
          <w:rStyle w:val="Hyperlink.0"/>
          <w:rFonts w:ascii="Times New Roman" w:cs="Times New Roman" w:hAnsi="Times New Roman" w:eastAsia="Times New Roman"/>
          <w:i w:val="1"/>
          <w:iCs w:val="1"/>
          <w:shd w:val="clear" w:color="auto" w:fill="faf7f4"/>
          <w:rtl w:val="0"/>
        </w:rPr>
        <w:instrText xml:space="preserve"> HYPERLINK "https://www.youtube.com/watch?v=CRf7CnhOzXY"</w:instrText>
      </w:r>
      <w:r>
        <w:rPr>
          <w:rStyle w:val="Hyperlink.0"/>
          <w:rFonts w:ascii="Times New Roman" w:cs="Times New Roman" w:hAnsi="Times New Roman" w:eastAsia="Times New Roman"/>
          <w:i w:val="1"/>
          <w:iCs w:val="1"/>
          <w:shd w:val="clear" w:color="auto" w:fill="faf7f4"/>
          <w:rtl w:val="0"/>
        </w:rPr>
        <w:fldChar w:fldCharType="separate" w:fldLock="0"/>
      </w:r>
      <w:r>
        <w:rPr>
          <w:rStyle w:val="Hyperlink.0"/>
          <w:rFonts w:ascii="Times New Roman" w:hAnsi="Times New Roman"/>
          <w:i w:val="1"/>
          <w:iCs w:val="1"/>
          <w:shd w:val="clear" w:color="auto" w:fill="faf7f4"/>
          <w:rtl w:val="0"/>
          <w:lang w:val="en-US"/>
        </w:rPr>
        <w:t>https://www.youtube.com/watch?v=CRf7CnhOzXY</w:t>
      </w:r>
      <w:r>
        <w:rPr>
          <w:rFonts w:ascii="Times New Roman" w:cs="Times New Roman" w:hAnsi="Times New Roman" w:eastAsia="Times New Roman"/>
          <w:i w:val="1"/>
          <w:iCs w:val="1"/>
          <w:shd w:val="clear" w:color="auto" w:fill="faf7f4"/>
          <w:rtl w:val="0"/>
        </w:rPr>
        <w:fldChar w:fldCharType="end" w:fldLock="0"/>
      </w:r>
      <w:r>
        <w:rPr>
          <w:rFonts w:ascii="Times New Roman" w:hAnsi="Times New Roman"/>
          <w:i w:val="0"/>
          <w:iCs w:val="0"/>
          <w:shd w:val="clear" w:color="auto" w:fill="faf7f4"/>
          <w:rtl w:val="0"/>
          <w:lang w:val="en-US"/>
        </w:rPr>
        <w:t xml:space="preserve">  Accessed: 06/10/22</w:t>
      </w:r>
    </w:p>
    <w:p>
      <w:pPr>
        <w:pStyle w:val="Default"/>
        <w:bidi w:val="0"/>
        <w:spacing w:before="0"/>
        <w:ind w:left="0" w:right="0" w:firstLine="0"/>
        <w:jc w:val="left"/>
        <w:rPr>
          <w:rFonts w:ascii="Times New Roman" w:cs="Times New Roman" w:hAnsi="Times New Roman" w:eastAsia="Times New Roman"/>
          <w:rtl w:val="0"/>
        </w:rPr>
      </w:pPr>
      <w:r>
        <w:rPr>
          <w:rFonts w:ascii="Times New Roman" w:hAnsi="Times New Roman"/>
          <w:rtl w:val="0"/>
          <w:lang w:val="en-US"/>
        </w:rPr>
        <w:t>Brave Dave (2020b) Revisiting Ed</w:t>
      </w:r>
      <w:r>
        <w:rPr>
          <w:rFonts w:ascii="Times New Roman" w:hAnsi="Times New Roman" w:hint="default"/>
          <w:rtl w:val="0"/>
          <w:lang w:val="en-US"/>
        </w:rPr>
        <w:t>’</w:t>
      </w:r>
      <w:r>
        <w:rPr>
          <w:rFonts w:ascii="Times New Roman" w:hAnsi="Times New Roman"/>
          <w:rtl w:val="0"/>
          <w:lang w:val="en-US"/>
        </w:rPr>
        <w:t xml:space="preserve">s Slope: A Follow Up To </w:t>
      </w:r>
      <w:r>
        <w:rPr>
          <w:rFonts w:ascii="Times New Roman" w:hAnsi="Times New Roman" w:hint="default"/>
          <w:rtl w:val="0"/>
          <w:lang w:val="en-US"/>
        </w:rPr>
        <w:t>“</w:t>
      </w:r>
      <w:r>
        <w:rPr>
          <w:rFonts w:ascii="Times New Roman" w:hAnsi="Times New Roman"/>
          <w:rtl w:val="0"/>
          <w:lang w:val="en-US"/>
        </w:rPr>
        <w:t>An Intense Day On Crib Goch</w:t>
      </w:r>
      <w:r>
        <w:rPr>
          <w:rFonts w:ascii="Times New Roman" w:hAnsi="Times New Roman" w:hint="default"/>
          <w:rtl w:val="0"/>
          <w:lang w:val="en-US"/>
        </w:rPr>
        <w:t>”</w:t>
      </w:r>
      <w:r>
        <w:rPr>
          <w:rFonts w:ascii="Times New Roman" w:hAnsi="Times New Roman"/>
          <w:rtl w:val="0"/>
          <w:lang w:val="en-US"/>
        </w:rPr>
        <w:t xml:space="preserve">. [video] Available at: </w:t>
      </w:r>
      <w:r>
        <w:rPr>
          <w:rStyle w:val="Hyperlink.0"/>
          <w:rFonts w:ascii="Times New Roman" w:cs="Times New Roman" w:hAnsi="Times New Roman" w:eastAsia="Times New Roman"/>
          <w:rtl w:val="0"/>
        </w:rPr>
        <w:fldChar w:fldCharType="begin" w:fldLock="0"/>
      </w:r>
      <w:r>
        <w:rPr>
          <w:rStyle w:val="Hyperlink.0"/>
          <w:rFonts w:ascii="Times New Roman" w:cs="Times New Roman" w:hAnsi="Times New Roman" w:eastAsia="Times New Roman"/>
          <w:rtl w:val="0"/>
        </w:rPr>
        <w:instrText xml:space="preserve"> HYPERLINK "https://www.youtube.com/watch?v=OmpWzwBTvXY"</w:instrText>
      </w:r>
      <w:r>
        <w:rPr>
          <w:rStyle w:val="Hyperlink.0"/>
          <w:rFonts w:ascii="Times New Roman" w:cs="Times New Roman" w:hAnsi="Times New Roman" w:eastAsia="Times New Roman"/>
          <w:rtl w:val="0"/>
        </w:rPr>
        <w:fldChar w:fldCharType="separate" w:fldLock="0"/>
      </w:r>
      <w:r>
        <w:rPr>
          <w:rStyle w:val="Hyperlink.0"/>
          <w:rFonts w:ascii="Times New Roman" w:hAnsi="Times New Roman"/>
          <w:rtl w:val="0"/>
          <w:lang w:val="en-US"/>
        </w:rPr>
        <w:t>https://www.youtube.com/watch?v=OmpWzwBTvXY</w:t>
      </w:r>
      <w:r>
        <w:rPr>
          <w:rFonts w:ascii="Times New Roman" w:cs="Times New Roman" w:hAnsi="Times New Roman" w:eastAsia="Times New Roman"/>
          <w:rtl w:val="0"/>
        </w:rPr>
        <w:fldChar w:fldCharType="end" w:fldLock="0"/>
      </w:r>
      <w:r>
        <w:rPr>
          <w:rFonts w:ascii="Times New Roman" w:hAnsi="Times New Roman"/>
          <w:rtl w:val="0"/>
          <w:lang w:val="en-US"/>
        </w:rPr>
        <w:t xml:space="preserve"> Accessed on 29th November 2022</w:t>
      </w:r>
    </w:p>
    <w:p>
      <w:pPr>
        <w:pStyle w:val="Default"/>
        <w:bidi w:val="0"/>
        <w:spacing w:before="0"/>
        <w:ind w:left="0" w:right="0" w:firstLine="0"/>
        <w:jc w:val="left"/>
        <w:rPr>
          <w:rFonts w:ascii="Times New Roman" w:cs="Times New Roman" w:hAnsi="Times New Roman" w:eastAsia="Times New Roman"/>
          <w:shd w:val="clear" w:color="auto" w:fill="faf7f4"/>
          <w:rtl w:val="0"/>
        </w:rPr>
      </w:pPr>
    </w:p>
    <w:p>
      <w:pPr>
        <w:pStyle w:val="Default"/>
        <w:bidi w:val="0"/>
        <w:spacing w:before="0"/>
        <w:ind w:left="0" w:right="0" w:firstLine="0"/>
        <w:jc w:val="left"/>
        <w:rPr>
          <w:rFonts w:ascii="Times New Roman" w:cs="Times New Roman" w:hAnsi="Times New Roman" w:eastAsia="Times New Roman"/>
          <w:shd w:val="clear" w:color="auto" w:fill="faf7f4"/>
          <w:rtl w:val="0"/>
        </w:rPr>
      </w:pPr>
      <w:r>
        <w:rPr>
          <w:rFonts w:ascii="Times New Roman" w:hAnsi="Times New Roman"/>
          <w:shd w:val="clear" w:color="auto" w:fill="faf7f4"/>
          <w:rtl w:val="0"/>
          <w:lang w:val="en-US"/>
        </w:rPr>
        <w:t xml:space="preserve">Carline, J.D., Lentz, M.J., and Macdonald, S.C. (2004) </w:t>
      </w:r>
      <w:r>
        <w:rPr>
          <w:rFonts w:ascii="Times New Roman" w:hAnsi="Times New Roman"/>
          <w:i w:val="1"/>
          <w:iCs w:val="1"/>
          <w:shd w:val="clear" w:color="auto" w:fill="faf7f4"/>
          <w:rtl w:val="0"/>
          <w:lang w:val="en-US"/>
        </w:rPr>
        <w:t xml:space="preserve">Mountaineering First Aid; A Guide to Accident Response and First Aid Care. </w:t>
      </w:r>
      <w:r>
        <w:rPr>
          <w:rFonts w:ascii="Times New Roman" w:hAnsi="Times New Roman"/>
          <w:shd w:val="clear" w:color="auto" w:fill="faf7f4"/>
          <w:rtl w:val="0"/>
          <w:lang w:val="en-US"/>
        </w:rPr>
        <w:t>(5th ed.) Great Britain: Cordee.</w:t>
      </w:r>
    </w:p>
    <w:p>
      <w:pPr>
        <w:pStyle w:val="Default"/>
        <w:bidi w:val="0"/>
        <w:spacing w:before="0"/>
        <w:ind w:left="0" w:right="0" w:firstLine="0"/>
        <w:jc w:val="left"/>
        <w:rPr>
          <w:rFonts w:ascii="Times New Roman" w:cs="Times New Roman" w:hAnsi="Times New Roman" w:eastAsia="Times New Roman"/>
          <w:shd w:val="clear" w:color="auto" w:fill="faf7f4"/>
          <w:rtl w:val="0"/>
        </w:rPr>
      </w:pPr>
    </w:p>
    <w:p>
      <w:pPr>
        <w:pStyle w:val="Default"/>
        <w:bidi w:val="0"/>
        <w:spacing w:before="0"/>
        <w:ind w:left="0" w:right="0" w:firstLine="0"/>
        <w:jc w:val="left"/>
        <w:rPr>
          <w:rFonts w:ascii="Times Roman" w:cs="Times Roman" w:hAnsi="Times Roman" w:eastAsia="Times Roman"/>
          <w:shd w:val="clear" w:color="auto" w:fill="faf7f4"/>
          <w:rtl w:val="0"/>
        </w:rPr>
      </w:pPr>
      <w:r>
        <w:rPr>
          <w:rFonts w:ascii="Times New Roman" w:hAnsi="Times New Roman"/>
          <w:shd w:val="clear" w:color="auto" w:fill="faf7f4"/>
          <w:rtl w:val="0"/>
          <w:lang w:val="en-US"/>
        </w:rPr>
        <w:t xml:space="preserve">Carson, H.J., Davies, N., and Collins, L. (2021) </w:t>
      </w:r>
      <w:r>
        <w:rPr>
          <w:rFonts w:ascii="Times New Roman" w:hAnsi="Times New Roman"/>
          <w:i w:val="1"/>
          <w:iCs w:val="1"/>
          <w:shd w:val="clear" w:color="auto" w:fill="faf7f4"/>
          <w:rtl w:val="0"/>
          <w:lang w:val="en-US"/>
        </w:rPr>
        <w:t>The hills are alive with</w:t>
      </w:r>
      <w:r>
        <w:rPr>
          <w:rFonts w:ascii="Times New Roman" w:hAnsi="Times New Roman" w:hint="default"/>
          <w:i w:val="1"/>
          <w:iCs w:val="1"/>
          <w:shd w:val="clear" w:color="auto" w:fill="faf7f4"/>
          <w:rtl w:val="0"/>
          <w:lang w:val="en-US"/>
        </w:rPr>
        <w:t>…</w:t>
      </w:r>
      <w:r>
        <w:rPr>
          <w:rFonts w:ascii="Times New Roman" w:hAnsi="Times New Roman"/>
          <w:i w:val="1"/>
          <w:iCs w:val="1"/>
          <w:shd w:val="clear" w:color="auto" w:fill="faf7f4"/>
          <w:rtl w:val="0"/>
          <w:lang w:val="en-US"/>
        </w:rPr>
        <w:t xml:space="preserve">Many different folk! Rationalising and operationalising a professional judgement and decision-making approach within mountain leadership. </w:t>
      </w:r>
      <w:r>
        <w:rPr>
          <w:rFonts w:ascii="Times New Roman" w:hAnsi="Times New Roman"/>
          <w:shd w:val="clear" w:color="auto" w:fill="faf7f4"/>
          <w:rtl w:val="0"/>
          <w:lang w:val="en-US"/>
        </w:rPr>
        <w:t xml:space="preserve">Journal of Adventure Education and Outdoor Learning, 21:4, 311-322, DOI: 10.1080/14729679.2020.1784768 </w:t>
      </w:r>
    </w:p>
    <w:p>
      <w:pPr>
        <w:pStyle w:val="Default"/>
        <w:bidi w:val="0"/>
        <w:spacing w:before="0"/>
        <w:ind w:left="0" w:right="0" w:firstLine="0"/>
        <w:jc w:val="left"/>
        <w:rPr>
          <w:rFonts w:ascii="Times New Roman" w:cs="Times New Roman" w:hAnsi="Times New Roman" w:eastAsia="Times New Roman"/>
          <w:shd w:val="clear" w:color="auto" w:fill="faf7f4"/>
          <w:rtl w:val="0"/>
        </w:rPr>
      </w:pPr>
    </w:p>
    <w:p>
      <w:pPr>
        <w:pStyle w:val="Default"/>
        <w:bidi w:val="0"/>
        <w:spacing w:before="0"/>
        <w:ind w:left="0" w:right="0" w:firstLine="0"/>
        <w:jc w:val="left"/>
        <w:rPr>
          <w:rFonts w:ascii="Times New Roman" w:cs="Times New Roman" w:hAnsi="Times New Roman" w:eastAsia="Times New Roman"/>
          <w:shd w:val="clear" w:color="auto" w:fill="faf7f4"/>
          <w:rtl w:val="0"/>
        </w:rPr>
      </w:pPr>
      <w:r>
        <w:rPr>
          <w:rFonts w:ascii="Times New Roman" w:hAnsi="Times New Roman"/>
          <w:shd w:val="clear" w:color="auto" w:fill="faf7f4"/>
          <w:rtl w:val="0"/>
          <w:lang w:val="en-US"/>
        </w:rPr>
        <w:t>Glenmore Lodge (2013) Kicking steps in snow. [video] Available at: https://</w:t>
      </w:r>
      <w:r>
        <w:rPr>
          <w:rStyle w:val="Hyperlink.0"/>
          <w:rFonts w:ascii="Times New Roman" w:cs="Times New Roman" w:hAnsi="Times New Roman" w:eastAsia="Times New Roman"/>
          <w:shd w:val="clear" w:color="auto" w:fill="faf7f4"/>
          <w:rtl w:val="0"/>
        </w:rPr>
        <w:fldChar w:fldCharType="begin" w:fldLock="0"/>
      </w:r>
      <w:r>
        <w:rPr>
          <w:rStyle w:val="Hyperlink.0"/>
          <w:rFonts w:ascii="Times New Roman" w:cs="Times New Roman" w:hAnsi="Times New Roman" w:eastAsia="Times New Roman"/>
          <w:shd w:val="clear" w:color="auto" w:fill="faf7f4"/>
          <w:rtl w:val="0"/>
        </w:rPr>
        <w:instrText xml:space="preserve"> HYPERLINK "http://www.youtube.com/watch?v=qa0MpRIcSFM"</w:instrText>
      </w:r>
      <w:r>
        <w:rPr>
          <w:rStyle w:val="Hyperlink.0"/>
          <w:rFonts w:ascii="Times New Roman" w:cs="Times New Roman" w:hAnsi="Times New Roman" w:eastAsia="Times New Roman"/>
          <w:shd w:val="clear" w:color="auto" w:fill="faf7f4"/>
          <w:rtl w:val="0"/>
        </w:rPr>
        <w:fldChar w:fldCharType="separate" w:fldLock="0"/>
      </w:r>
      <w:r>
        <w:rPr>
          <w:rStyle w:val="Hyperlink.0"/>
          <w:rFonts w:ascii="Times New Roman" w:hAnsi="Times New Roman"/>
          <w:shd w:val="clear" w:color="auto" w:fill="faf7f4"/>
          <w:rtl w:val="0"/>
          <w:lang w:val="en-US"/>
        </w:rPr>
        <w:t>www.youtube.com/watch?v=qa0MpRIcSFM</w:t>
      </w:r>
      <w:r>
        <w:rPr>
          <w:rFonts w:ascii="Times New Roman" w:cs="Times New Roman" w:hAnsi="Times New Roman" w:eastAsia="Times New Roman"/>
          <w:shd w:val="clear" w:color="auto" w:fill="faf7f4"/>
          <w:rtl w:val="0"/>
        </w:rPr>
        <w:fldChar w:fldCharType="end" w:fldLock="0"/>
      </w:r>
      <w:r>
        <w:rPr>
          <w:rFonts w:ascii="Times New Roman" w:hAnsi="Times New Roman"/>
          <w:shd w:val="clear" w:color="auto" w:fill="faf7f4"/>
          <w:rtl w:val="0"/>
          <w:lang w:val="en-US"/>
        </w:rPr>
        <w:t xml:space="preserve"> Accessed on: 13th December 2022</w:t>
      </w:r>
    </w:p>
    <w:p>
      <w:pPr>
        <w:pStyle w:val="Default"/>
        <w:bidi w:val="0"/>
        <w:spacing w:before="0"/>
        <w:ind w:left="0" w:right="0" w:firstLine="0"/>
        <w:jc w:val="left"/>
        <w:rPr>
          <w:rFonts w:ascii="Times New Roman" w:cs="Times New Roman" w:hAnsi="Times New Roman" w:eastAsia="Times New Roman"/>
          <w:u w:val="single"/>
          <w:rtl w:val="0"/>
        </w:rPr>
      </w:pPr>
    </w:p>
    <w:p>
      <w:pPr>
        <w:pStyle w:val="Default"/>
        <w:bidi w:val="0"/>
        <w:spacing w:before="0"/>
        <w:ind w:left="0" w:right="0" w:firstLine="0"/>
        <w:jc w:val="left"/>
        <w:rPr>
          <w:rFonts w:ascii="Times New Roman" w:cs="Times New Roman" w:hAnsi="Times New Roman" w:eastAsia="Times New Roman"/>
          <w:rtl w:val="0"/>
        </w:rPr>
      </w:pPr>
      <w:r>
        <w:rPr>
          <w:rFonts w:ascii="Times New Roman" w:hAnsi="Times New Roman"/>
          <w:rtl w:val="0"/>
          <w:lang w:val="en-US"/>
        </w:rPr>
        <w:t xml:space="preserve">Haverkamp, F.J.C., Giesbrecht, G.G., and Tan, E.C.T.H. (2018) </w:t>
      </w:r>
      <w:r>
        <w:rPr>
          <w:rFonts w:ascii="Times New Roman" w:hAnsi="Times New Roman"/>
          <w:i w:val="1"/>
          <w:iCs w:val="1"/>
          <w:rtl w:val="0"/>
          <w:lang w:val="en-US"/>
        </w:rPr>
        <w:t xml:space="preserve">The prehospital management of hypothermia </w:t>
      </w:r>
      <w:r>
        <w:rPr>
          <w:rFonts w:ascii="Times New Roman" w:hAnsi="Times New Roman" w:hint="default"/>
          <w:i w:val="1"/>
          <w:iCs w:val="1"/>
          <w:rtl w:val="0"/>
          <w:lang w:val="en-US"/>
        </w:rPr>
        <w:t xml:space="preserve">— </w:t>
      </w:r>
      <w:r>
        <w:rPr>
          <w:rFonts w:ascii="Times New Roman" w:hAnsi="Times New Roman"/>
          <w:i w:val="1"/>
          <w:iCs w:val="1"/>
          <w:rtl w:val="0"/>
          <w:lang w:val="en-US"/>
        </w:rPr>
        <w:t>An up-to-date overview.</w:t>
      </w:r>
      <w:r>
        <w:rPr>
          <w:rFonts w:ascii="Times New Roman" w:hAnsi="Times New Roman"/>
          <w:rtl w:val="0"/>
          <w:lang w:val="en-US"/>
        </w:rPr>
        <w:t xml:space="preserve"> </w:t>
      </w:r>
      <w:r>
        <w:rPr>
          <w:rFonts w:ascii="Times New Roman" w:hAnsi="Times New Roman"/>
          <w:rtl w:val="0"/>
          <w:lang w:val="en-US"/>
        </w:rPr>
        <w:t>Injury, Int. J. Care Injured 49 (2018) 149</w:t>
      </w:r>
      <w:r>
        <w:rPr>
          <w:rFonts w:ascii="Times New Roman" w:hAnsi="Times New Roman" w:hint="default"/>
          <w:rtl w:val="0"/>
        </w:rPr>
        <w:t>–</w:t>
      </w:r>
      <w:r>
        <w:rPr>
          <w:rFonts w:ascii="Times New Roman" w:hAnsi="Times New Roman"/>
          <w:rtl w:val="0"/>
        </w:rPr>
        <w:t>164</w:t>
      </w:r>
    </w:p>
    <w:p>
      <w:pPr>
        <w:pStyle w:val="Default"/>
        <w:bidi w:val="0"/>
        <w:spacing w:before="0"/>
        <w:ind w:left="0" w:right="0" w:firstLine="0"/>
        <w:jc w:val="left"/>
        <w:rPr>
          <w:rFonts w:ascii="Times New Roman" w:cs="Times New Roman" w:hAnsi="Times New Roman" w:eastAsia="Times New Roman"/>
          <w:rtl w:val="0"/>
        </w:rPr>
      </w:pPr>
    </w:p>
    <w:p>
      <w:pPr>
        <w:pStyle w:val="Default"/>
        <w:bidi w:val="0"/>
        <w:spacing w:before="0"/>
        <w:ind w:left="0" w:right="0" w:firstLine="0"/>
        <w:jc w:val="left"/>
        <w:rPr>
          <w:rFonts w:ascii="Times New Roman" w:cs="Times New Roman" w:hAnsi="Times New Roman" w:eastAsia="Times New Roman"/>
          <w:shd w:val="clear" w:color="auto" w:fill="faf7f4"/>
          <w:rtl w:val="0"/>
        </w:rPr>
      </w:pPr>
      <w:r>
        <w:rPr>
          <w:rFonts w:ascii="Times New Roman" w:hAnsi="Times New Roman"/>
          <w:shd w:val="clear" w:color="auto" w:fill="faf7f4"/>
          <w:rtl w:val="0"/>
        </w:rPr>
        <w:t xml:space="preserve">Hickman, M. &amp; Stokes, P. (2016) </w:t>
      </w:r>
      <w:r>
        <w:rPr>
          <w:rFonts w:ascii="Times New Roman" w:hAnsi="Times New Roman" w:hint="default"/>
          <w:i w:val="1"/>
          <w:iCs w:val="1"/>
          <w:shd w:val="clear" w:color="auto" w:fill="faf7f4"/>
          <w:rtl w:val="1"/>
        </w:rPr>
        <w:t>‘</w:t>
      </w:r>
      <w:r>
        <w:rPr>
          <w:rFonts w:ascii="Times New Roman" w:hAnsi="Times New Roman"/>
          <w:i w:val="1"/>
          <w:iCs w:val="1"/>
          <w:shd w:val="clear" w:color="auto" w:fill="faf7f4"/>
          <w:rtl w:val="0"/>
          <w:lang w:val="en-US"/>
        </w:rPr>
        <w:t>Beyond learning by doing: an exploration of critical incidents in outdoor leadership education</w:t>
      </w:r>
      <w:r>
        <w:rPr>
          <w:rFonts w:ascii="Times New Roman" w:hAnsi="Times New Roman" w:hint="default"/>
          <w:i w:val="1"/>
          <w:iCs w:val="1"/>
          <w:shd w:val="clear" w:color="auto" w:fill="faf7f4"/>
          <w:rtl w:val="1"/>
        </w:rPr>
        <w:t>’</w:t>
      </w:r>
      <w:r>
        <w:rPr>
          <w:rFonts w:ascii="Times New Roman" w:hAnsi="Times New Roman"/>
          <w:shd w:val="clear" w:color="auto" w:fill="faf7f4"/>
          <w:rtl w:val="0"/>
          <w:lang w:val="en-US"/>
        </w:rPr>
        <w:t>, Journal of Adventure Education and Outdoor Learning, 16(1), pp. 63-77. DOI: 10.1080/14729679.2015.1051564</w:t>
      </w:r>
    </w:p>
    <w:p>
      <w:pPr>
        <w:pStyle w:val="Default"/>
        <w:bidi w:val="0"/>
        <w:spacing w:before="0"/>
        <w:ind w:left="0" w:right="0" w:firstLine="0"/>
        <w:jc w:val="left"/>
        <w:rPr>
          <w:rFonts w:ascii="Times New Roman" w:cs="Times New Roman" w:hAnsi="Times New Roman" w:eastAsia="Times New Roman"/>
          <w:shd w:val="clear" w:color="auto" w:fill="faf7f4"/>
          <w:rtl w:val="0"/>
        </w:rPr>
      </w:pPr>
    </w:p>
    <w:p>
      <w:pPr>
        <w:pStyle w:val="Default"/>
        <w:bidi w:val="0"/>
        <w:spacing w:before="0"/>
        <w:ind w:left="0" w:right="0" w:firstLine="0"/>
        <w:jc w:val="left"/>
        <w:rPr>
          <w:rFonts w:ascii="Times New Roman" w:cs="Times New Roman" w:hAnsi="Times New Roman" w:eastAsia="Times New Roman"/>
          <w:shd w:val="clear" w:color="auto" w:fill="faf7f4"/>
          <w:rtl w:val="0"/>
        </w:rPr>
      </w:pPr>
      <w:r>
        <w:rPr>
          <w:rFonts w:ascii="Times New Roman" w:hAnsi="Times New Roman"/>
          <w:shd w:val="clear" w:color="auto" w:fill="faf7f4"/>
          <w:rtl w:val="0"/>
          <w:lang w:val="en-US"/>
        </w:rPr>
        <w:t xml:space="preserve">Llanberis Mountain Rescue Team. (2020) [Facebook] 8 March. Available at: </w:t>
      </w:r>
      <w:r>
        <w:rPr>
          <w:rStyle w:val="Hyperlink.0"/>
          <w:rFonts w:ascii="Times New Roman" w:cs="Times New Roman" w:hAnsi="Times New Roman" w:eastAsia="Times New Roman"/>
          <w:shd w:val="clear" w:color="auto" w:fill="faf7f4"/>
          <w:rtl w:val="0"/>
        </w:rPr>
        <w:fldChar w:fldCharType="begin" w:fldLock="0"/>
      </w:r>
      <w:r>
        <w:rPr>
          <w:rStyle w:val="Hyperlink.0"/>
          <w:rFonts w:ascii="Times New Roman" w:cs="Times New Roman" w:hAnsi="Times New Roman" w:eastAsia="Times New Roman"/>
          <w:shd w:val="clear" w:color="auto" w:fill="faf7f4"/>
          <w:rtl w:val="0"/>
        </w:rPr>
        <w:instrText xml:space="preserve"> HYPERLINK "https://www.facebook.com/watch/?v=2987899461231676"</w:instrText>
      </w:r>
      <w:r>
        <w:rPr>
          <w:rStyle w:val="Hyperlink.0"/>
          <w:rFonts w:ascii="Times New Roman" w:cs="Times New Roman" w:hAnsi="Times New Roman" w:eastAsia="Times New Roman"/>
          <w:shd w:val="clear" w:color="auto" w:fill="faf7f4"/>
          <w:rtl w:val="0"/>
        </w:rPr>
        <w:fldChar w:fldCharType="separate" w:fldLock="0"/>
      </w:r>
      <w:r>
        <w:rPr>
          <w:rStyle w:val="Hyperlink.0"/>
          <w:rFonts w:ascii="Times New Roman" w:hAnsi="Times New Roman"/>
          <w:shd w:val="clear" w:color="auto" w:fill="faf7f4"/>
          <w:rtl w:val="0"/>
          <w:lang w:val="en-US"/>
        </w:rPr>
        <w:t>https://www.facebook.com/watch/?v=2987899461231676</w:t>
      </w:r>
      <w:r>
        <w:rPr>
          <w:rFonts w:ascii="Times New Roman" w:cs="Times New Roman" w:hAnsi="Times New Roman" w:eastAsia="Times New Roman"/>
          <w:shd w:val="clear" w:color="auto" w:fill="faf7f4"/>
          <w:rtl w:val="0"/>
        </w:rPr>
        <w:fldChar w:fldCharType="end" w:fldLock="0"/>
      </w:r>
      <w:r>
        <w:rPr>
          <w:rFonts w:ascii="Times New Roman" w:hAnsi="Times New Roman"/>
          <w:shd w:val="clear" w:color="auto" w:fill="faf7f4"/>
          <w:rtl w:val="0"/>
          <w:lang w:val="en-US"/>
        </w:rPr>
        <w:t xml:space="preserve"> Accessed: 29th November 2022</w:t>
      </w:r>
    </w:p>
    <w:p>
      <w:pPr>
        <w:pStyle w:val="Default"/>
        <w:bidi w:val="0"/>
        <w:spacing w:before="0"/>
        <w:ind w:left="0" w:right="0" w:firstLine="0"/>
        <w:jc w:val="left"/>
        <w:rPr>
          <w:rFonts w:ascii="Times New Roman" w:cs="Times New Roman" w:hAnsi="Times New Roman" w:eastAsia="Times New Roman"/>
          <w:shd w:val="clear" w:color="auto" w:fill="faf7f4"/>
          <w:rtl w:val="0"/>
        </w:rPr>
      </w:pPr>
    </w:p>
    <w:p>
      <w:pPr>
        <w:pStyle w:val="Default"/>
        <w:bidi w:val="0"/>
        <w:spacing w:before="0"/>
        <w:ind w:left="0" w:right="0" w:firstLine="0"/>
        <w:jc w:val="left"/>
        <w:rPr>
          <w:rFonts w:ascii="Times New Roman" w:cs="Times New Roman" w:hAnsi="Times New Roman" w:eastAsia="Times New Roman"/>
          <w:shd w:val="clear" w:color="auto" w:fill="faf7f4"/>
          <w:rtl w:val="0"/>
        </w:rPr>
      </w:pPr>
      <w:r>
        <w:rPr>
          <w:rFonts w:ascii="Times New Roman" w:hAnsi="Times New Roman"/>
          <w:shd w:val="clear" w:color="auto" w:fill="faf7f4"/>
          <w:rtl w:val="0"/>
          <w:lang w:val="en-US"/>
        </w:rPr>
        <w:t xml:space="preserve">Llobera, M. &amp; Sluckin, T.J. (2007) </w:t>
      </w:r>
      <w:r>
        <w:rPr>
          <w:rFonts w:ascii="Times New Roman" w:hAnsi="Times New Roman"/>
          <w:i w:val="1"/>
          <w:iCs w:val="1"/>
          <w:shd w:val="clear" w:color="auto" w:fill="faf7f4"/>
          <w:rtl w:val="0"/>
          <w:lang w:val="en-US"/>
        </w:rPr>
        <w:t>Zigzagging: Theoretical insights on climbing strategies.</w:t>
      </w:r>
      <w:r>
        <w:rPr>
          <w:rFonts w:ascii="Times New Roman" w:hAnsi="Times New Roman"/>
          <w:shd w:val="clear" w:color="auto" w:fill="faf7f4"/>
          <w:rtl w:val="0"/>
          <w:lang w:val="en-US"/>
        </w:rPr>
        <w:t xml:space="preserve"> Journal of Theoretical Biology 249 (2007) 206-217</w:t>
      </w:r>
    </w:p>
    <w:p>
      <w:pPr>
        <w:pStyle w:val="Default"/>
        <w:bidi w:val="0"/>
        <w:spacing w:before="0"/>
        <w:ind w:left="0" w:right="0" w:firstLine="0"/>
        <w:jc w:val="left"/>
        <w:rPr>
          <w:rFonts w:ascii="Times New Roman" w:cs="Times New Roman" w:hAnsi="Times New Roman" w:eastAsia="Times New Roman"/>
          <w:shd w:val="clear" w:color="auto" w:fill="faf7f4"/>
          <w:rtl w:val="0"/>
        </w:rPr>
      </w:pPr>
    </w:p>
    <w:p>
      <w:pPr>
        <w:pStyle w:val="Default"/>
        <w:bidi w:val="0"/>
        <w:spacing w:before="0"/>
        <w:ind w:left="0" w:right="0" w:firstLine="0"/>
        <w:jc w:val="left"/>
        <w:rPr>
          <w:rFonts w:ascii="Times New Roman" w:cs="Times New Roman" w:hAnsi="Times New Roman" w:eastAsia="Times New Roman"/>
          <w:shd w:val="clear" w:color="auto" w:fill="faf7f4"/>
          <w:rtl w:val="0"/>
        </w:rPr>
      </w:pPr>
      <w:r>
        <w:rPr>
          <w:rFonts w:ascii="Times New Roman" w:hAnsi="Times New Roman"/>
          <w:shd w:val="clear" w:color="auto" w:fill="faf7f4"/>
          <w:rtl w:val="0"/>
          <w:lang w:val="en-US"/>
        </w:rPr>
        <w:t xml:space="preserve">Long, S. (2014) </w:t>
      </w:r>
      <w:r>
        <w:rPr>
          <w:rFonts w:ascii="Times New Roman" w:hAnsi="Times New Roman"/>
          <w:i w:val="1"/>
          <w:iCs w:val="1"/>
          <w:shd w:val="clear" w:color="auto" w:fill="faf7f4"/>
          <w:rtl w:val="0"/>
          <w:lang w:val="en-US"/>
        </w:rPr>
        <w:t>Hillwalking; The official handbook of the Mountain Training walking schemes</w:t>
      </w:r>
      <w:r>
        <w:rPr>
          <w:rFonts w:ascii="Times New Roman" w:hAnsi="Times New Roman"/>
          <w:shd w:val="clear" w:color="auto" w:fill="faf7f4"/>
          <w:rtl w:val="0"/>
          <w:lang w:val="en-US"/>
        </w:rPr>
        <w:t>.</w:t>
      </w:r>
      <w:r>
        <w:rPr>
          <w:rFonts w:ascii="Times New Roman" w:hAnsi="Times New Roman"/>
          <w:shd w:val="clear" w:color="auto" w:fill="faf7f4"/>
          <w:rtl w:val="0"/>
          <w:lang w:val="en-US"/>
        </w:rPr>
        <w:t xml:space="preserve"> (3rd ed.)</w:t>
      </w:r>
      <w:r>
        <w:rPr>
          <w:rFonts w:ascii="Times New Roman" w:hAnsi="Times New Roman"/>
          <w:shd w:val="clear" w:color="auto" w:fill="faf7f4"/>
          <w:rtl w:val="0"/>
          <w:lang w:val="en-US"/>
        </w:rPr>
        <w:t xml:space="preserve"> Mountain Training UK.</w:t>
      </w:r>
    </w:p>
    <w:p>
      <w:pPr>
        <w:pStyle w:val="Default"/>
        <w:bidi w:val="0"/>
        <w:spacing w:before="0"/>
        <w:ind w:left="0" w:right="0" w:firstLine="0"/>
        <w:jc w:val="left"/>
        <w:rPr>
          <w:rFonts w:ascii="Times New Roman" w:cs="Times New Roman" w:hAnsi="Times New Roman" w:eastAsia="Times New Roman"/>
          <w:shd w:val="clear" w:color="auto" w:fill="faf7f4"/>
          <w:rtl w:val="0"/>
        </w:rPr>
      </w:pPr>
    </w:p>
    <w:p>
      <w:pPr>
        <w:pStyle w:val="Default"/>
        <w:bidi w:val="0"/>
        <w:spacing w:before="0"/>
        <w:ind w:left="0" w:right="0" w:firstLine="0"/>
        <w:jc w:val="left"/>
        <w:rPr>
          <w:rFonts w:ascii="Times New Roman" w:cs="Times New Roman" w:hAnsi="Times New Roman" w:eastAsia="Times New Roman"/>
          <w:shd w:val="clear" w:color="auto" w:fill="faf7f4"/>
          <w:rtl w:val="0"/>
        </w:rPr>
      </w:pPr>
      <w:r>
        <w:rPr>
          <w:rFonts w:ascii="Times New Roman" w:hAnsi="Times New Roman"/>
          <w:shd w:val="clear" w:color="auto" w:fill="faf7f4"/>
          <w:rtl w:val="0"/>
          <w:lang w:val="en-US"/>
        </w:rPr>
        <w:t xml:space="preserve">McKie, J., and Richardson, J. (2003) </w:t>
      </w:r>
      <w:r>
        <w:rPr>
          <w:rFonts w:ascii="Times New Roman" w:hAnsi="Times New Roman"/>
          <w:i w:val="1"/>
          <w:iCs w:val="1"/>
          <w:shd w:val="clear" w:color="auto" w:fill="faf7f4"/>
          <w:rtl w:val="0"/>
          <w:lang w:val="en-US"/>
        </w:rPr>
        <w:t xml:space="preserve">The Rule of Rescue. </w:t>
      </w:r>
      <w:r>
        <w:rPr>
          <w:rFonts w:ascii="Times New Roman" w:hAnsi="Times New Roman"/>
          <w:shd w:val="clear" w:color="auto" w:fill="faf7f4"/>
          <w:rtl w:val="0"/>
          <w:lang w:val="it-IT"/>
        </w:rPr>
        <w:t>Social Science &amp; Medicine 56 (2003) 2407</w:t>
      </w:r>
      <w:r>
        <w:rPr>
          <w:rFonts w:ascii="Times New Roman" w:hAnsi="Times New Roman" w:hint="default"/>
          <w:shd w:val="clear" w:color="auto" w:fill="faf7f4"/>
          <w:rtl w:val="0"/>
        </w:rPr>
        <w:t>–</w:t>
      </w:r>
      <w:r>
        <w:rPr>
          <w:rFonts w:ascii="Times New Roman" w:hAnsi="Times New Roman"/>
          <w:shd w:val="clear" w:color="auto" w:fill="faf7f4"/>
          <w:rtl w:val="0"/>
        </w:rPr>
        <w:t>2419</w:t>
      </w:r>
    </w:p>
    <w:p>
      <w:pPr>
        <w:pStyle w:val="Default"/>
        <w:bidi w:val="0"/>
        <w:spacing w:before="0"/>
        <w:ind w:left="0" w:right="0" w:firstLine="0"/>
        <w:jc w:val="left"/>
        <w:rPr>
          <w:rFonts w:ascii="Times New Roman" w:cs="Times New Roman" w:hAnsi="Times New Roman" w:eastAsia="Times New Roman"/>
          <w:shd w:val="clear" w:color="auto" w:fill="faf7f4"/>
          <w:rtl w:val="0"/>
        </w:rPr>
      </w:pPr>
    </w:p>
    <w:p>
      <w:pPr>
        <w:pStyle w:val="Default"/>
        <w:bidi w:val="0"/>
        <w:spacing w:before="0"/>
        <w:ind w:left="0" w:right="0" w:firstLine="0"/>
        <w:jc w:val="left"/>
        <w:rPr>
          <w:rFonts w:ascii="Times New Roman" w:cs="Times New Roman" w:hAnsi="Times New Roman" w:eastAsia="Times New Roman"/>
          <w:shd w:val="clear" w:color="auto" w:fill="faf7f4"/>
          <w:rtl w:val="0"/>
        </w:rPr>
      </w:pPr>
      <w:r>
        <w:rPr>
          <w:rFonts w:ascii="Times New Roman" w:hAnsi="Times New Roman"/>
          <w:shd w:val="clear" w:color="auto" w:fill="faf7f4"/>
          <w:rtl w:val="0"/>
          <w:lang w:val="en-US"/>
        </w:rPr>
        <w:t xml:space="preserve">Mountain Training, (2022) Mountain Leader skills checklist. Available at: </w:t>
      </w:r>
      <w:r>
        <w:rPr>
          <w:rStyle w:val="Hyperlink.0"/>
          <w:rFonts w:ascii="Times New Roman" w:cs="Times New Roman" w:hAnsi="Times New Roman" w:eastAsia="Times New Roman"/>
          <w:shd w:val="clear" w:color="auto" w:fill="faf7f4"/>
          <w:rtl w:val="0"/>
        </w:rPr>
        <w:fldChar w:fldCharType="begin" w:fldLock="0"/>
      </w:r>
      <w:r>
        <w:rPr>
          <w:rStyle w:val="Hyperlink.0"/>
          <w:rFonts w:ascii="Times New Roman" w:cs="Times New Roman" w:hAnsi="Times New Roman" w:eastAsia="Times New Roman"/>
          <w:shd w:val="clear" w:color="auto" w:fill="faf7f4"/>
          <w:rtl w:val="0"/>
        </w:rPr>
        <w:instrText xml:space="preserve"> HYPERLINK "https://www.mountain-training.org/qualifications/walking/mountain-leader"</w:instrText>
      </w:r>
      <w:r>
        <w:rPr>
          <w:rStyle w:val="Hyperlink.0"/>
          <w:rFonts w:ascii="Times New Roman" w:cs="Times New Roman" w:hAnsi="Times New Roman" w:eastAsia="Times New Roman"/>
          <w:shd w:val="clear" w:color="auto" w:fill="faf7f4"/>
          <w:rtl w:val="0"/>
        </w:rPr>
        <w:fldChar w:fldCharType="separate" w:fldLock="0"/>
      </w:r>
      <w:r>
        <w:rPr>
          <w:rStyle w:val="Hyperlink.0"/>
          <w:rFonts w:ascii="Times New Roman" w:hAnsi="Times New Roman"/>
          <w:shd w:val="clear" w:color="auto" w:fill="faf7f4"/>
          <w:rtl w:val="0"/>
          <w:lang w:val="en-US"/>
        </w:rPr>
        <w:t>https://www.mountain-training.org/qualifications/walking/mountain-leader</w:t>
      </w:r>
      <w:r>
        <w:rPr>
          <w:rFonts w:ascii="Times New Roman" w:cs="Times New Roman" w:hAnsi="Times New Roman" w:eastAsia="Times New Roman"/>
          <w:shd w:val="clear" w:color="auto" w:fill="faf7f4"/>
          <w:rtl w:val="0"/>
        </w:rPr>
        <w:fldChar w:fldCharType="end" w:fldLock="0"/>
      </w:r>
      <w:r>
        <w:rPr>
          <w:rFonts w:ascii="Times New Roman" w:hAnsi="Times New Roman"/>
          <w:shd w:val="clear" w:color="auto" w:fill="faf7f4"/>
          <w:rtl w:val="0"/>
          <w:lang w:val="en-US"/>
        </w:rPr>
        <w:t xml:space="preserve"> Accessed: 06/10/22</w:t>
      </w:r>
    </w:p>
    <w:p>
      <w:pPr>
        <w:pStyle w:val="Default"/>
        <w:bidi w:val="0"/>
        <w:spacing w:before="0"/>
        <w:ind w:left="0" w:right="0" w:firstLine="0"/>
        <w:jc w:val="left"/>
        <w:rPr>
          <w:rFonts w:ascii="Times New Roman" w:cs="Times New Roman" w:hAnsi="Times New Roman" w:eastAsia="Times New Roman"/>
          <w:shd w:val="clear" w:color="auto" w:fill="faf7f4"/>
          <w:rtl w:val="0"/>
        </w:rPr>
      </w:pPr>
    </w:p>
    <w:p>
      <w:pPr>
        <w:pStyle w:val="Default"/>
        <w:bidi w:val="0"/>
        <w:spacing w:before="0"/>
        <w:ind w:left="0" w:right="0" w:firstLine="0"/>
        <w:jc w:val="left"/>
        <w:rPr>
          <w:rFonts w:ascii="Times New Roman" w:cs="Times New Roman" w:hAnsi="Times New Roman" w:eastAsia="Times New Roman"/>
          <w:shd w:val="clear" w:color="auto" w:fill="faf7f4"/>
          <w:rtl w:val="0"/>
        </w:rPr>
      </w:pPr>
      <w:r>
        <w:rPr>
          <w:rFonts w:ascii="Times New Roman" w:hAnsi="Times New Roman"/>
          <w:shd w:val="clear" w:color="auto" w:fill="faf7f4"/>
          <w:rtl w:val="0"/>
          <w:lang w:val="en-US"/>
        </w:rPr>
        <w:t xml:space="preserve">Mountain Weather Information Service. (2020) Snowdonia national park General Summary for Saturday, 7 March 2020. Mountain Weather Information Service. </w:t>
      </w:r>
    </w:p>
    <w:p>
      <w:pPr>
        <w:pStyle w:val="Default"/>
        <w:bidi w:val="0"/>
        <w:spacing w:before="0"/>
        <w:ind w:left="0" w:right="0" w:firstLine="0"/>
        <w:jc w:val="left"/>
        <w:rPr>
          <w:rFonts w:ascii="Times New Roman" w:cs="Times New Roman" w:hAnsi="Times New Roman" w:eastAsia="Times New Roman"/>
          <w:shd w:val="clear" w:color="auto" w:fill="faf7f4"/>
          <w:rtl w:val="0"/>
        </w:rPr>
      </w:pPr>
    </w:p>
    <w:p>
      <w:pPr>
        <w:pStyle w:val="Default"/>
        <w:bidi w:val="0"/>
        <w:spacing w:before="0"/>
        <w:ind w:left="0" w:right="0" w:firstLine="0"/>
        <w:jc w:val="left"/>
        <w:rPr>
          <w:rFonts w:ascii="Times New Roman" w:cs="Times New Roman" w:hAnsi="Times New Roman" w:eastAsia="Times New Roman"/>
          <w:shd w:val="clear" w:color="auto" w:fill="faf7f4"/>
          <w:rtl w:val="0"/>
        </w:rPr>
      </w:pPr>
      <w:r>
        <w:rPr>
          <w:rFonts w:ascii="Times New Roman" w:hAnsi="Times New Roman"/>
          <w:shd w:val="clear" w:color="auto" w:fill="faf7f4"/>
          <w:rtl w:val="0"/>
          <w:lang w:val="en-US"/>
        </w:rPr>
        <w:t xml:space="preserve">NHS (2020) Hypothermia. Available at: </w:t>
      </w:r>
      <w:r>
        <w:rPr>
          <w:rStyle w:val="Hyperlink.0"/>
          <w:rFonts w:ascii="Times New Roman" w:cs="Times New Roman" w:hAnsi="Times New Roman" w:eastAsia="Times New Roman"/>
          <w:shd w:val="clear" w:color="auto" w:fill="faf7f4"/>
          <w:rtl w:val="0"/>
        </w:rPr>
        <w:fldChar w:fldCharType="begin" w:fldLock="0"/>
      </w:r>
      <w:r>
        <w:rPr>
          <w:rStyle w:val="Hyperlink.0"/>
          <w:rFonts w:ascii="Times New Roman" w:cs="Times New Roman" w:hAnsi="Times New Roman" w:eastAsia="Times New Roman"/>
          <w:shd w:val="clear" w:color="auto" w:fill="faf7f4"/>
          <w:rtl w:val="0"/>
        </w:rPr>
        <w:instrText xml:space="preserve"> HYPERLINK "https://www.nhs.uk/conditions/hypothermia/"</w:instrText>
      </w:r>
      <w:r>
        <w:rPr>
          <w:rStyle w:val="Hyperlink.0"/>
          <w:rFonts w:ascii="Times New Roman" w:cs="Times New Roman" w:hAnsi="Times New Roman" w:eastAsia="Times New Roman"/>
          <w:shd w:val="clear" w:color="auto" w:fill="faf7f4"/>
          <w:rtl w:val="0"/>
        </w:rPr>
        <w:fldChar w:fldCharType="separate" w:fldLock="0"/>
      </w:r>
      <w:r>
        <w:rPr>
          <w:rStyle w:val="Hyperlink.0"/>
          <w:rFonts w:ascii="Times New Roman" w:hAnsi="Times New Roman"/>
          <w:shd w:val="clear" w:color="auto" w:fill="faf7f4"/>
          <w:rtl w:val="0"/>
          <w:lang w:val="en-US"/>
        </w:rPr>
        <w:t>https://www.nhs.uk/conditions/hypothermia/</w:t>
      </w:r>
      <w:r>
        <w:rPr>
          <w:rFonts w:ascii="Times New Roman" w:cs="Times New Roman" w:hAnsi="Times New Roman" w:eastAsia="Times New Roman"/>
          <w:shd w:val="clear" w:color="auto" w:fill="faf7f4"/>
          <w:rtl w:val="0"/>
        </w:rPr>
        <w:fldChar w:fldCharType="end" w:fldLock="0"/>
      </w:r>
      <w:r>
        <w:rPr>
          <w:rFonts w:ascii="Times New Roman" w:hAnsi="Times New Roman"/>
          <w:shd w:val="clear" w:color="auto" w:fill="faf7f4"/>
          <w:rtl w:val="0"/>
          <w:lang w:val="en-US"/>
        </w:rPr>
        <w:t xml:space="preserve"> Accessed on: 14th December 2022</w:t>
      </w:r>
    </w:p>
    <w:p>
      <w:pPr>
        <w:pStyle w:val="Default"/>
        <w:bidi w:val="0"/>
        <w:spacing w:before="0"/>
        <w:ind w:left="0" w:right="0" w:firstLine="0"/>
        <w:jc w:val="left"/>
        <w:rPr>
          <w:rFonts w:ascii="Times New Roman" w:cs="Times New Roman" w:hAnsi="Times New Roman" w:eastAsia="Times New Roman"/>
          <w:shd w:val="clear" w:color="auto" w:fill="faf7f4"/>
          <w:rtl w:val="0"/>
        </w:rPr>
      </w:pPr>
    </w:p>
    <w:p>
      <w:pPr>
        <w:pStyle w:val="Default"/>
        <w:bidi w:val="0"/>
        <w:spacing w:before="0"/>
        <w:ind w:left="0" w:right="0" w:firstLine="0"/>
        <w:jc w:val="left"/>
        <w:rPr>
          <w:rFonts w:ascii="Times New Roman" w:cs="Times New Roman" w:hAnsi="Times New Roman" w:eastAsia="Times New Roman"/>
          <w:shd w:val="clear" w:color="auto" w:fill="faf7f4"/>
          <w:rtl w:val="0"/>
        </w:rPr>
      </w:pPr>
      <w:r>
        <w:rPr>
          <w:rFonts w:ascii="Times New Roman" w:hAnsi="Times New Roman"/>
          <w:shd w:val="clear" w:color="auto" w:fill="faf7f4"/>
          <w:rtl w:val="0"/>
          <w:lang w:val="en-US"/>
        </w:rPr>
        <w:t xml:space="preserve">Pearn, J.H., and Franklin, R.C. (2012) </w:t>
      </w:r>
      <w:r>
        <w:rPr>
          <w:rFonts w:ascii="Times New Roman" w:hAnsi="Times New Roman" w:hint="default"/>
          <w:i w:val="1"/>
          <w:iCs w:val="1"/>
          <w:shd w:val="clear" w:color="auto" w:fill="faf7f4"/>
          <w:rtl w:val="0"/>
          <w:lang w:val="en-US"/>
        </w:rPr>
        <w:t>“</w:t>
      </w:r>
      <w:r>
        <w:rPr>
          <w:rFonts w:ascii="Times New Roman" w:hAnsi="Times New Roman"/>
          <w:i w:val="1"/>
          <w:iCs w:val="1"/>
          <w:shd w:val="clear" w:color="auto" w:fill="faf7f4"/>
          <w:rtl w:val="0"/>
          <w:lang w:val="en-US"/>
        </w:rPr>
        <w:t>The Impulse to Rescue</w:t>
      </w:r>
      <w:r>
        <w:rPr>
          <w:rFonts w:ascii="Times New Roman" w:hAnsi="Times New Roman" w:hint="default"/>
          <w:i w:val="1"/>
          <w:iCs w:val="1"/>
          <w:shd w:val="clear" w:color="auto" w:fill="faf7f4"/>
          <w:rtl w:val="0"/>
          <w:lang w:val="en-US"/>
        </w:rPr>
        <w:t>”</w:t>
      </w:r>
      <w:r>
        <w:rPr>
          <w:rFonts w:ascii="Times New Roman" w:hAnsi="Times New Roman"/>
          <w:i w:val="1"/>
          <w:iCs w:val="1"/>
          <w:shd w:val="clear" w:color="auto" w:fill="faf7f4"/>
          <w:rtl w:val="0"/>
          <w:lang w:val="en-US"/>
        </w:rPr>
        <w:t>: Rescue Altruism and the Challenge of Saving the Rescuer</w:t>
      </w:r>
      <w:r>
        <w:rPr>
          <w:rFonts w:ascii="Times New Roman" w:hAnsi="Times New Roman"/>
          <w:shd w:val="clear" w:color="auto" w:fill="faf7f4"/>
          <w:rtl w:val="0"/>
          <w:lang w:val="en-US"/>
        </w:rPr>
        <w:t xml:space="preserve">. </w:t>
      </w:r>
      <w:r>
        <w:rPr>
          <w:rFonts w:ascii="Times New Roman" w:hAnsi="Times New Roman"/>
          <w:shd w:val="clear" w:color="auto" w:fill="faf7f4"/>
          <w:rtl w:val="0"/>
          <w:lang w:val="en-US"/>
        </w:rPr>
        <w:t>International Journal of Aquatic Research and Education: Vol. 6: No. 4, Article 7.</w:t>
      </w:r>
    </w:p>
    <w:p>
      <w:pPr>
        <w:pStyle w:val="Default"/>
        <w:bidi w:val="0"/>
        <w:spacing w:before="0"/>
        <w:ind w:left="0" w:right="0" w:firstLine="0"/>
        <w:jc w:val="left"/>
        <w:rPr>
          <w:rFonts w:ascii="Times New Roman" w:cs="Times New Roman" w:hAnsi="Times New Roman" w:eastAsia="Times New Roman"/>
          <w:shd w:val="clear" w:color="auto" w:fill="faf7f4"/>
          <w:rtl w:val="0"/>
        </w:rPr>
      </w:pPr>
    </w:p>
    <w:p>
      <w:pPr>
        <w:pStyle w:val="Default"/>
        <w:bidi w:val="0"/>
        <w:spacing w:before="0"/>
        <w:ind w:left="0" w:right="0" w:firstLine="0"/>
        <w:jc w:val="left"/>
        <w:rPr>
          <w:rFonts w:ascii="Times New Roman" w:cs="Times New Roman" w:hAnsi="Times New Roman" w:eastAsia="Times New Roman"/>
          <w:shd w:val="clear" w:color="auto" w:fill="faf7f4"/>
          <w:rtl w:val="0"/>
        </w:rPr>
      </w:pPr>
      <w:r>
        <w:rPr>
          <w:rFonts w:ascii="Times New Roman" w:hAnsi="Times New Roman"/>
          <w:shd w:val="clear" w:color="auto" w:fill="faf7f4"/>
          <w:rtl w:val="0"/>
          <w:lang w:val="en-US"/>
        </w:rPr>
        <w:t xml:space="preserve">The British Mountaineering Council (2010) Mountain incidents: what to do? Available at: </w:t>
      </w:r>
      <w:r>
        <w:rPr>
          <w:rStyle w:val="Hyperlink.0"/>
          <w:rFonts w:ascii="Times New Roman" w:cs="Times New Roman" w:hAnsi="Times New Roman" w:eastAsia="Times New Roman"/>
          <w:shd w:val="clear" w:color="auto" w:fill="faf7f4"/>
          <w:rtl w:val="0"/>
        </w:rPr>
        <w:fldChar w:fldCharType="begin" w:fldLock="0"/>
      </w:r>
      <w:r>
        <w:rPr>
          <w:rStyle w:val="Hyperlink.0"/>
          <w:rFonts w:ascii="Times New Roman" w:cs="Times New Roman" w:hAnsi="Times New Roman" w:eastAsia="Times New Roman"/>
          <w:shd w:val="clear" w:color="auto" w:fill="faf7f4"/>
          <w:rtl w:val="0"/>
        </w:rPr>
        <w:instrText xml:space="preserve"> HYPERLINK "https://www.thebmc.co.uk/mountain-incidents-what-to-do"</w:instrText>
      </w:r>
      <w:r>
        <w:rPr>
          <w:rStyle w:val="Hyperlink.0"/>
          <w:rFonts w:ascii="Times New Roman" w:cs="Times New Roman" w:hAnsi="Times New Roman" w:eastAsia="Times New Roman"/>
          <w:shd w:val="clear" w:color="auto" w:fill="faf7f4"/>
          <w:rtl w:val="0"/>
        </w:rPr>
        <w:fldChar w:fldCharType="separate" w:fldLock="0"/>
      </w:r>
      <w:r>
        <w:rPr>
          <w:rStyle w:val="Hyperlink.0"/>
          <w:rFonts w:ascii="Times New Roman" w:hAnsi="Times New Roman"/>
          <w:shd w:val="clear" w:color="auto" w:fill="faf7f4"/>
          <w:rtl w:val="0"/>
          <w:lang w:val="en-US"/>
        </w:rPr>
        <w:t>https://www.thebmc.co.uk/mountain-incidents-what-to-do</w:t>
      </w:r>
      <w:r>
        <w:rPr>
          <w:rFonts w:ascii="Times New Roman" w:cs="Times New Roman" w:hAnsi="Times New Roman" w:eastAsia="Times New Roman"/>
          <w:shd w:val="clear" w:color="auto" w:fill="faf7f4"/>
          <w:rtl w:val="0"/>
        </w:rPr>
        <w:fldChar w:fldCharType="end" w:fldLock="0"/>
      </w:r>
      <w:r>
        <w:rPr>
          <w:rFonts w:ascii="Times New Roman" w:hAnsi="Times New Roman"/>
          <w:shd w:val="clear" w:color="auto" w:fill="faf7f4"/>
          <w:rtl w:val="0"/>
          <w:lang w:val="en-US"/>
        </w:rPr>
        <w:t xml:space="preserve"> Accessed on: 13th December 2022 </w:t>
      </w:r>
    </w:p>
    <w:p>
      <w:pPr>
        <w:pStyle w:val="Default"/>
        <w:bidi w:val="0"/>
        <w:spacing w:before="0"/>
        <w:ind w:left="0" w:right="0" w:firstLine="0"/>
        <w:jc w:val="left"/>
        <w:rPr>
          <w:rFonts w:ascii="Times New Roman" w:cs="Times New Roman" w:hAnsi="Times New Roman" w:eastAsia="Times New Roman"/>
          <w:shd w:val="clear" w:color="auto" w:fill="faf7f4"/>
          <w:rtl w:val="0"/>
        </w:rPr>
      </w:pPr>
    </w:p>
    <w:p>
      <w:pPr>
        <w:pStyle w:val="Default"/>
        <w:bidi w:val="0"/>
        <w:spacing w:before="0"/>
        <w:ind w:left="0" w:right="0" w:firstLine="0"/>
        <w:jc w:val="left"/>
        <w:rPr>
          <w:rFonts w:ascii="Times New Roman" w:cs="Times New Roman" w:hAnsi="Times New Roman" w:eastAsia="Times New Roman"/>
          <w:shd w:val="clear" w:color="auto" w:fill="faf7f4"/>
          <w:rtl w:val="0"/>
        </w:rPr>
      </w:pPr>
      <w:r>
        <w:rPr>
          <w:rFonts w:ascii="Times New Roman" w:hAnsi="Times New Roman"/>
          <w:shd w:val="clear" w:color="auto" w:fill="faf7f4"/>
          <w:rtl w:val="0"/>
          <w:lang w:val="en-US"/>
        </w:rPr>
        <w:t xml:space="preserve"> The British Mountaineering Council (2007) Risk and Safety. Available at: </w:t>
      </w:r>
      <w:r>
        <w:rPr>
          <w:rStyle w:val="Hyperlink.0"/>
          <w:rFonts w:ascii="Times New Roman" w:cs="Times New Roman" w:hAnsi="Times New Roman" w:eastAsia="Times New Roman"/>
          <w:shd w:val="clear" w:color="auto" w:fill="faf7f4"/>
          <w:rtl w:val="0"/>
        </w:rPr>
        <w:fldChar w:fldCharType="begin" w:fldLock="0"/>
      </w:r>
      <w:r>
        <w:rPr>
          <w:rStyle w:val="Hyperlink.0"/>
          <w:rFonts w:ascii="Times New Roman" w:cs="Times New Roman" w:hAnsi="Times New Roman" w:eastAsia="Times New Roman"/>
          <w:shd w:val="clear" w:color="auto" w:fill="faf7f4"/>
          <w:rtl w:val="0"/>
        </w:rPr>
        <w:instrText xml:space="preserve"> HYPERLINK "https://www.thebmc.co.uk/risk-and-safety"</w:instrText>
      </w:r>
      <w:r>
        <w:rPr>
          <w:rStyle w:val="Hyperlink.0"/>
          <w:rFonts w:ascii="Times New Roman" w:cs="Times New Roman" w:hAnsi="Times New Roman" w:eastAsia="Times New Roman"/>
          <w:shd w:val="clear" w:color="auto" w:fill="faf7f4"/>
          <w:rtl w:val="0"/>
        </w:rPr>
        <w:fldChar w:fldCharType="separate" w:fldLock="0"/>
      </w:r>
      <w:r>
        <w:rPr>
          <w:rStyle w:val="Hyperlink.0"/>
          <w:rFonts w:ascii="Times New Roman" w:hAnsi="Times New Roman"/>
          <w:shd w:val="clear" w:color="auto" w:fill="faf7f4"/>
          <w:rtl w:val="0"/>
          <w:lang w:val="en-US"/>
        </w:rPr>
        <w:t>https://www.thebmc.co.uk/risk-and-safety</w:t>
      </w:r>
      <w:r>
        <w:rPr>
          <w:rFonts w:ascii="Times New Roman" w:cs="Times New Roman" w:hAnsi="Times New Roman" w:eastAsia="Times New Roman"/>
          <w:shd w:val="clear" w:color="auto" w:fill="faf7f4"/>
          <w:rtl w:val="0"/>
        </w:rPr>
        <w:fldChar w:fldCharType="end" w:fldLock="0"/>
      </w:r>
      <w:r>
        <w:rPr>
          <w:rFonts w:ascii="Times New Roman" w:hAnsi="Times New Roman"/>
          <w:shd w:val="clear" w:color="auto" w:fill="faf7f4"/>
          <w:rtl w:val="0"/>
          <w:lang w:val="en-US"/>
        </w:rPr>
        <w:t xml:space="preserve"> Accessed on 14th December 2022</w:t>
      </w:r>
    </w:p>
    <w:p>
      <w:pPr>
        <w:pStyle w:val="Default"/>
        <w:bidi w:val="0"/>
        <w:spacing w:before="0"/>
        <w:ind w:left="0" w:right="0" w:firstLine="0"/>
        <w:jc w:val="left"/>
        <w:rPr>
          <w:rFonts w:ascii="Times New Roman" w:cs="Times New Roman" w:hAnsi="Times New Roman" w:eastAsia="Times New Roman"/>
          <w:shd w:val="clear" w:color="auto" w:fill="faf7f4"/>
          <w:rtl w:val="0"/>
        </w:rPr>
      </w:pPr>
    </w:p>
    <w:p>
      <w:pPr>
        <w:pStyle w:val="Default"/>
        <w:bidi w:val="0"/>
        <w:spacing w:before="0"/>
        <w:ind w:left="0" w:right="0" w:firstLine="0"/>
        <w:jc w:val="left"/>
        <w:rPr>
          <w:rFonts w:ascii="Times New Roman" w:cs="Times New Roman" w:hAnsi="Times New Roman" w:eastAsia="Times New Roman"/>
          <w:rtl w:val="0"/>
        </w:rPr>
      </w:pPr>
      <w:r>
        <w:rPr>
          <w:rFonts w:ascii="Times New Roman" w:hAnsi="Times New Roman"/>
          <w:rtl w:val="0"/>
          <w:lang w:val="en-US"/>
        </w:rPr>
        <w:t xml:space="preserve">van Veelen, M.J., and Maeder,  M.B. (2021) </w:t>
      </w:r>
      <w:r>
        <w:rPr>
          <w:rFonts w:ascii="Times New Roman" w:hAnsi="Times New Roman"/>
          <w:i w:val="1"/>
          <w:iCs w:val="1"/>
          <w:rtl w:val="0"/>
          <w:lang w:val="en-US"/>
        </w:rPr>
        <w:t>Hypothermia in Trauma.</w:t>
      </w:r>
      <w:r>
        <w:rPr>
          <w:rFonts w:ascii="Times New Roman" w:hAnsi="Times New Roman"/>
          <w:rtl w:val="0"/>
          <w:lang w:val="en-US"/>
        </w:rPr>
        <w:t xml:space="preserve"> </w:t>
      </w:r>
      <w:r>
        <w:rPr>
          <w:rFonts w:ascii="Times New Roman" w:hAnsi="Times New Roman"/>
          <w:rtl w:val="0"/>
          <w:lang w:val="en-US"/>
        </w:rPr>
        <w:t>Int. J. Environ. Res. Public Health, 18, 8719. https://doi.org/10.3390/ ijerph18168719</w:t>
      </w:r>
    </w:p>
    <w:p>
      <w:pPr>
        <w:pStyle w:val="Default"/>
        <w:bidi w:val="0"/>
        <w:spacing w:before="0"/>
        <w:ind w:left="0" w:right="0" w:firstLine="0"/>
        <w:jc w:val="left"/>
        <w:rPr>
          <w:rFonts w:ascii="Times New Roman" w:cs="Times New Roman" w:hAnsi="Times New Roman" w:eastAsia="Times New Roman"/>
          <w:shd w:val="clear" w:color="auto" w:fill="faf7f4"/>
          <w:rtl w:val="0"/>
        </w:rPr>
      </w:pPr>
    </w:p>
    <w:p>
      <w:pPr>
        <w:pStyle w:val="Default"/>
        <w:bidi w:val="0"/>
        <w:spacing w:before="0"/>
        <w:ind w:left="0" w:right="0" w:firstLine="0"/>
        <w:jc w:val="left"/>
        <w:rPr>
          <w:rFonts w:ascii="Times New Roman" w:cs="Times New Roman" w:hAnsi="Times New Roman" w:eastAsia="Times New Roman"/>
          <w:shd w:val="clear" w:color="auto" w:fill="faf7f4"/>
          <w:rtl w:val="0"/>
        </w:rPr>
      </w:pPr>
      <w:r>
        <w:rPr>
          <w:rFonts w:ascii="Times New Roman" w:hAnsi="Times New Roman"/>
          <w:shd w:val="clear" w:color="auto" w:fill="faf7f4"/>
          <w:rtl w:val="0"/>
          <w:lang w:val="en-US"/>
        </w:rPr>
        <w:t xml:space="preserve">Walker, R. (2022) </w:t>
      </w:r>
      <w:r>
        <w:rPr>
          <w:rFonts w:ascii="Times New Roman" w:hAnsi="Times New Roman"/>
          <w:shd w:val="clear" w:color="auto" w:fill="faf7f4"/>
          <w:rtl w:val="0"/>
          <w:lang w:val="en-US"/>
        </w:rPr>
        <w:t>Figure 1: Estimated trajectory of the Casualty</w:t>
      </w:r>
      <w:r>
        <w:rPr>
          <w:rFonts w:ascii="Times New Roman" w:hAnsi="Times New Roman" w:hint="default"/>
          <w:shd w:val="clear" w:color="auto" w:fill="faf7f4"/>
          <w:rtl w:val="1"/>
        </w:rPr>
        <w:t>’</w:t>
      </w:r>
      <w:r>
        <w:rPr>
          <w:rFonts w:ascii="Times New Roman" w:hAnsi="Times New Roman"/>
          <w:shd w:val="clear" w:color="auto" w:fill="faf7f4"/>
          <w:rtl w:val="0"/>
          <w:lang w:val="en-US"/>
        </w:rPr>
        <w:t>s fall and where he landed</w:t>
      </w:r>
      <w:r>
        <w:rPr>
          <w:rFonts w:ascii="Times New Roman" w:hAnsi="Times New Roman"/>
          <w:shd w:val="clear" w:color="auto" w:fill="faf7f4"/>
          <w:rtl w:val="0"/>
          <w:lang w:val="en-US"/>
        </w:rPr>
        <w:t xml:space="preserve"> [photo] </w:t>
      </w:r>
    </w:p>
    <w:p>
      <w:pPr>
        <w:pStyle w:val="Default"/>
        <w:bidi w:val="0"/>
        <w:spacing w:before="0"/>
        <w:ind w:left="0" w:right="0" w:firstLine="0"/>
        <w:jc w:val="left"/>
        <w:rPr>
          <w:rFonts w:ascii="Times New Roman" w:cs="Times New Roman" w:hAnsi="Times New Roman" w:eastAsia="Times New Roman"/>
          <w:rtl w:val="0"/>
        </w:rPr>
      </w:pPr>
    </w:p>
    <w:p>
      <w:pPr>
        <w:pStyle w:val="Default"/>
        <w:bidi w:val="0"/>
        <w:spacing w:before="0"/>
        <w:ind w:left="0" w:right="0" w:firstLine="0"/>
        <w:jc w:val="left"/>
        <w:rPr>
          <w:rFonts w:ascii="Times New Roman" w:cs="Times New Roman" w:hAnsi="Times New Roman" w:eastAsia="Times New Roman"/>
          <w:rtl w:val="0"/>
        </w:rPr>
      </w:pPr>
      <w:r>
        <w:rPr>
          <w:rFonts w:ascii="Times New Roman" w:hAnsi="Times New Roman"/>
          <w:rtl w:val="0"/>
          <w:lang w:val="en-US"/>
        </w:rPr>
        <w:t xml:space="preserve">Wallner, B., Salchner, H., Isser, M., Schachner, T., Wiedermann, F.J., and Lederer, W. (2022) </w:t>
      </w:r>
      <w:r>
        <w:rPr>
          <w:rFonts w:ascii="Times New Roman" w:hAnsi="Times New Roman"/>
          <w:i w:val="1"/>
          <w:iCs w:val="1"/>
          <w:rtl w:val="0"/>
          <w:lang w:val="en-US"/>
        </w:rPr>
        <w:t>Rescue blankets as multifunctional rescue equipment in alpine and wilderness emergencies: a commentary.</w:t>
      </w:r>
      <w:r>
        <w:rPr>
          <w:rFonts w:ascii="Times New Roman" w:hAnsi="Times New Roman"/>
          <w:rtl w:val="0"/>
          <w:lang w:val="en-US"/>
        </w:rPr>
        <w:t xml:space="preserve"> </w:t>
      </w:r>
      <w:r>
        <w:rPr>
          <w:rFonts w:ascii="Times New Roman" w:hAnsi="Times New Roman"/>
          <w:rtl w:val="0"/>
          <w:lang w:val="en-US"/>
        </w:rPr>
        <w:t xml:space="preserve">Scand J Trauma Resusc Emerg Med (2022) 30:17 </w:t>
      </w:r>
      <w:r>
        <w:rPr>
          <w:rStyle w:val="Hyperlink.0"/>
          <w:rFonts w:ascii="Times New Roman" w:cs="Times New Roman" w:hAnsi="Times New Roman" w:eastAsia="Times New Roman"/>
          <w:rtl w:val="0"/>
        </w:rPr>
        <w:fldChar w:fldCharType="begin" w:fldLock="0"/>
      </w:r>
      <w:r>
        <w:rPr>
          <w:rStyle w:val="Hyperlink.0"/>
          <w:rFonts w:ascii="Times New Roman" w:cs="Times New Roman" w:hAnsi="Times New Roman" w:eastAsia="Times New Roman"/>
          <w:rtl w:val="0"/>
        </w:rPr>
        <w:instrText xml:space="preserve"> HYPERLINK "https://doi.org/10.1186/s13049-022-01005-5"</w:instrText>
      </w:r>
      <w:r>
        <w:rPr>
          <w:rStyle w:val="Hyperlink.0"/>
          <w:rFonts w:ascii="Times New Roman" w:cs="Times New Roman" w:hAnsi="Times New Roman" w:eastAsia="Times New Roman"/>
          <w:rtl w:val="0"/>
        </w:rPr>
        <w:fldChar w:fldCharType="separate" w:fldLock="0"/>
      </w:r>
      <w:r>
        <w:rPr>
          <w:rStyle w:val="Hyperlink.0"/>
          <w:rFonts w:ascii="Times New Roman" w:hAnsi="Times New Roman"/>
          <w:rtl w:val="0"/>
          <w:lang w:val="en-US"/>
        </w:rPr>
        <w:t>https://doi.org/10.1186/s13049-022-01005-5</w:t>
      </w:r>
      <w:r>
        <w:rPr>
          <w:rFonts w:ascii="Times New Roman" w:cs="Times New Roman" w:hAnsi="Times New Roman" w:eastAsia="Times New Roman"/>
          <w:rtl w:val="0"/>
        </w:rPr>
        <w:fldChar w:fldCharType="end" w:fldLock="0"/>
      </w:r>
    </w:p>
    <w:p>
      <w:pPr>
        <w:pStyle w:val="Default"/>
        <w:bidi w:val="0"/>
        <w:spacing w:before="0"/>
        <w:ind w:left="0" w:right="0" w:firstLine="0"/>
        <w:jc w:val="left"/>
        <w:rPr>
          <w:rFonts w:ascii="Times New Roman" w:cs="Times New Roman" w:hAnsi="Times New Roman" w:eastAsia="Times New Roman"/>
          <w:rtl w:val="0"/>
        </w:rPr>
      </w:pPr>
    </w:p>
    <w:p>
      <w:pPr>
        <w:pStyle w:val="Default"/>
        <w:bidi w:val="0"/>
        <w:spacing w:before="0"/>
        <w:ind w:left="0" w:right="0" w:firstLine="0"/>
        <w:jc w:val="left"/>
        <w:rPr>
          <w:rFonts w:ascii="Times New Roman" w:cs="Times New Roman" w:hAnsi="Times New Roman" w:eastAsia="Times New Roman"/>
          <w:i w:val="1"/>
          <w:iCs w:val="1"/>
          <w:rtl w:val="0"/>
        </w:rPr>
      </w:pPr>
      <w:r>
        <w:rPr>
          <w:rFonts w:ascii="Times New Roman" w:hAnsi="Times New Roman"/>
          <w:rtl w:val="0"/>
          <w:lang w:val="it-IT"/>
        </w:rPr>
        <w:t>White, J. (2019)</w:t>
      </w:r>
      <w:r>
        <w:rPr>
          <w:rFonts w:ascii="Times New Roman" w:hAnsi="Times New Roman"/>
          <w:i w:val="1"/>
          <w:iCs w:val="1"/>
          <w:rtl w:val="0"/>
          <w:lang w:val="en-US"/>
        </w:rPr>
        <w:t xml:space="preserve"> Health and Safety Management; An Alternative Approach to Reducing Accidents, Injury and Illness at Work</w:t>
      </w:r>
      <w:r>
        <w:rPr>
          <w:rFonts w:ascii="Times New Roman" w:hAnsi="Times New Roman"/>
          <w:rtl w:val="0"/>
          <w:lang w:val="it-IT"/>
        </w:rPr>
        <w:t xml:space="preserve">. Boca Raton: Taylor &amp; Francis </w:t>
      </w:r>
    </w:p>
    <w:p>
      <w:pPr>
        <w:pStyle w:val="Default"/>
        <w:bidi w:val="0"/>
        <w:spacing w:before="0"/>
        <w:ind w:left="0" w:right="0" w:firstLine="0"/>
        <w:jc w:val="left"/>
        <w:rPr>
          <w:rFonts w:ascii="Times New Roman" w:cs="Times New Roman" w:hAnsi="Times New Roman" w:eastAsia="Times New Roman"/>
          <w:rtl w:val="0"/>
        </w:rPr>
      </w:pPr>
    </w:p>
    <w:p>
      <w:pPr>
        <w:pStyle w:val="Default"/>
        <w:bidi w:val="0"/>
        <w:spacing w:before="0"/>
        <w:ind w:left="0" w:right="0" w:firstLine="0"/>
        <w:jc w:val="left"/>
        <w:rPr>
          <w:rFonts w:ascii="Times New Roman" w:cs="Times New Roman" w:hAnsi="Times New Roman" w:eastAsia="Times New Roman"/>
          <w:rtl w:val="0"/>
        </w:rPr>
      </w:pPr>
    </w:p>
    <w:p>
      <w:pPr>
        <w:pStyle w:val="Default"/>
        <w:bidi w:val="0"/>
        <w:spacing w:before="0"/>
        <w:ind w:left="0" w:right="0" w:firstLine="0"/>
        <w:jc w:val="left"/>
        <w:rPr>
          <w:rFonts w:ascii="Times New Roman" w:cs="Times New Roman" w:hAnsi="Times New Roman" w:eastAsia="Times New Roman"/>
          <w:rtl w:val="0"/>
        </w:rPr>
      </w:pPr>
    </w:p>
    <w:p>
      <w:pPr>
        <w:pStyle w:val="Default"/>
        <w:bidi w:val="0"/>
        <w:spacing w:before="0"/>
        <w:ind w:left="0" w:right="0" w:firstLine="0"/>
        <w:jc w:val="left"/>
        <w:rPr>
          <w:rFonts w:ascii="Times New Roman" w:cs="Times New Roman" w:hAnsi="Times New Roman" w:eastAsia="Times New Roman"/>
          <w:rtl w:val="0"/>
        </w:rPr>
      </w:pPr>
    </w:p>
    <w:p>
      <w:pPr>
        <w:pStyle w:val="Default"/>
        <w:bidi w:val="0"/>
        <w:spacing w:before="0"/>
        <w:ind w:left="0" w:right="0" w:firstLine="0"/>
        <w:jc w:val="left"/>
        <w:rPr>
          <w:rFonts w:ascii="Times New Roman" w:cs="Times New Roman" w:hAnsi="Times New Roman" w:eastAsia="Times New Roman"/>
          <w:rtl w:val="0"/>
        </w:rPr>
      </w:pPr>
    </w:p>
    <w:p>
      <w:pPr>
        <w:pStyle w:val="Default"/>
        <w:bidi w:val="0"/>
        <w:spacing w:before="0"/>
        <w:ind w:left="0" w:right="0" w:firstLine="0"/>
        <w:jc w:val="left"/>
        <w:rPr>
          <w:rFonts w:ascii="Times New Roman" w:cs="Times New Roman" w:hAnsi="Times New Roman" w:eastAsia="Times New Roman"/>
          <w:rtl w:val="0"/>
        </w:rPr>
      </w:pPr>
    </w:p>
    <w:p>
      <w:pPr>
        <w:pStyle w:val="Default"/>
        <w:bidi w:val="0"/>
        <w:spacing w:before="0"/>
        <w:ind w:left="0" w:right="0" w:firstLine="0"/>
        <w:jc w:val="left"/>
        <w:rPr>
          <w:rFonts w:ascii="Times New Roman" w:cs="Times New Roman" w:hAnsi="Times New Roman" w:eastAsia="Times New Roman"/>
          <w:rtl w:val="0"/>
        </w:rPr>
      </w:pPr>
    </w:p>
    <w:p>
      <w:pPr>
        <w:pStyle w:val="Default"/>
        <w:bidi w:val="0"/>
        <w:spacing w:before="0"/>
        <w:ind w:left="0" w:right="0" w:firstLine="0"/>
        <w:jc w:val="left"/>
        <w:rPr>
          <w:rtl w:val="0"/>
        </w:rPr>
      </w:pPr>
      <w:r>
        <w:rPr>
          <w:rFonts w:ascii="Times New Roman" w:cs="Times New Roman" w:hAnsi="Times New Roman" w:eastAsia="Times New Roman"/>
          <w:rtl w:val="0"/>
        </w:rPr>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