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48947" w14:textId="10D658F5" w:rsidR="00C46358" w:rsidRPr="00AA262F" w:rsidRDefault="00C46358" w:rsidP="002551F7">
      <w:pPr>
        <w:spacing w:line="360" w:lineRule="auto"/>
        <w:rPr>
          <w:rFonts w:asciiTheme="majorHAnsi" w:hAnsiTheme="majorHAnsi" w:cstheme="majorHAnsi"/>
          <w:sz w:val="24"/>
          <w:szCs w:val="24"/>
          <w:shd w:val="clear" w:color="auto" w:fill="F5F5F5"/>
        </w:rPr>
      </w:pPr>
    </w:p>
    <w:p w14:paraId="0A1F621C" w14:textId="71037B00" w:rsidR="00AA262F" w:rsidRPr="00AA262F" w:rsidRDefault="00AA262F" w:rsidP="002551F7">
      <w:pPr>
        <w:spacing w:line="360" w:lineRule="auto"/>
        <w:rPr>
          <w:rFonts w:asciiTheme="majorHAnsi" w:hAnsiTheme="majorHAnsi" w:cstheme="majorHAnsi"/>
          <w:sz w:val="24"/>
          <w:szCs w:val="24"/>
          <w:shd w:val="clear" w:color="auto" w:fill="F5F5F5"/>
        </w:rPr>
      </w:pPr>
    </w:p>
    <w:p w14:paraId="2D929CFF" w14:textId="6C9DAEFC" w:rsidR="00AA262F" w:rsidRPr="00AA262F" w:rsidRDefault="00AA262F" w:rsidP="002551F7">
      <w:pPr>
        <w:spacing w:line="360" w:lineRule="auto"/>
        <w:rPr>
          <w:rFonts w:asciiTheme="majorHAnsi" w:hAnsiTheme="majorHAnsi" w:cstheme="majorHAnsi"/>
          <w:sz w:val="24"/>
          <w:szCs w:val="24"/>
          <w:shd w:val="clear" w:color="auto" w:fill="F5F5F5"/>
        </w:rPr>
      </w:pPr>
    </w:p>
    <w:p w14:paraId="784EFD45" w14:textId="0957267F" w:rsidR="00AA262F" w:rsidRPr="00AA262F" w:rsidRDefault="00AA262F" w:rsidP="002551F7">
      <w:pPr>
        <w:spacing w:line="360" w:lineRule="auto"/>
        <w:rPr>
          <w:rFonts w:asciiTheme="majorHAnsi" w:hAnsiTheme="majorHAnsi" w:cstheme="majorHAnsi"/>
          <w:sz w:val="24"/>
          <w:szCs w:val="24"/>
          <w:shd w:val="clear" w:color="auto" w:fill="F5F5F5"/>
        </w:rPr>
      </w:pPr>
    </w:p>
    <w:p w14:paraId="6F6C954C" w14:textId="33A88989" w:rsidR="00AA262F" w:rsidRPr="00AA262F" w:rsidRDefault="00AA262F" w:rsidP="002551F7">
      <w:pPr>
        <w:spacing w:line="360" w:lineRule="auto"/>
        <w:rPr>
          <w:rFonts w:asciiTheme="majorHAnsi" w:hAnsiTheme="majorHAnsi" w:cstheme="majorHAnsi"/>
          <w:sz w:val="24"/>
          <w:szCs w:val="24"/>
          <w:shd w:val="clear" w:color="auto" w:fill="F5F5F5"/>
        </w:rPr>
      </w:pPr>
    </w:p>
    <w:p w14:paraId="63B1093C" w14:textId="19BC330B" w:rsidR="00AA262F" w:rsidRPr="00AA262F" w:rsidRDefault="00AA262F" w:rsidP="002551F7">
      <w:pPr>
        <w:spacing w:line="360" w:lineRule="auto"/>
        <w:rPr>
          <w:rFonts w:asciiTheme="majorHAnsi" w:hAnsiTheme="majorHAnsi" w:cstheme="majorHAnsi"/>
          <w:sz w:val="24"/>
          <w:szCs w:val="24"/>
          <w:shd w:val="clear" w:color="auto" w:fill="F5F5F5"/>
        </w:rPr>
      </w:pPr>
    </w:p>
    <w:p w14:paraId="63FEE437" w14:textId="44860D2A" w:rsidR="00AA262F" w:rsidRPr="00AA262F" w:rsidRDefault="00AA262F" w:rsidP="002551F7">
      <w:pPr>
        <w:spacing w:line="360" w:lineRule="auto"/>
        <w:rPr>
          <w:rFonts w:asciiTheme="majorHAnsi" w:hAnsiTheme="majorHAnsi" w:cstheme="majorHAnsi"/>
          <w:sz w:val="24"/>
          <w:szCs w:val="24"/>
          <w:shd w:val="clear" w:color="auto" w:fill="F5F5F5"/>
        </w:rPr>
      </w:pPr>
    </w:p>
    <w:p w14:paraId="6B49D859" w14:textId="3148FF7C" w:rsidR="00AA262F" w:rsidRPr="00AA262F" w:rsidRDefault="00AA262F" w:rsidP="00AA262F">
      <w:pPr>
        <w:jc w:val="center"/>
        <w:rPr>
          <w:rFonts w:asciiTheme="majorHAnsi" w:hAnsiTheme="majorHAnsi" w:cstheme="majorHAnsi"/>
          <w:sz w:val="72"/>
          <w:szCs w:val="72"/>
        </w:rPr>
      </w:pPr>
      <w:r w:rsidRPr="00AA262F">
        <w:rPr>
          <w:rFonts w:asciiTheme="majorHAnsi" w:hAnsiTheme="majorHAnsi" w:cstheme="majorHAnsi"/>
          <w:sz w:val="72"/>
          <w:szCs w:val="72"/>
        </w:rPr>
        <w:t>Digital Skills and Research Methods (BMSW4003_LON)</w:t>
      </w:r>
    </w:p>
    <w:p w14:paraId="587E1435" w14:textId="77777777" w:rsidR="00AA262F" w:rsidRPr="00AA262F" w:rsidRDefault="00AA262F" w:rsidP="00AA262F">
      <w:pPr>
        <w:jc w:val="center"/>
        <w:rPr>
          <w:rFonts w:asciiTheme="majorHAnsi" w:hAnsiTheme="majorHAnsi" w:cstheme="majorHAnsi"/>
          <w:sz w:val="72"/>
          <w:szCs w:val="72"/>
        </w:rPr>
      </w:pPr>
    </w:p>
    <w:p w14:paraId="0AFDB583" w14:textId="77777777" w:rsidR="00AA262F" w:rsidRPr="00AA262F" w:rsidRDefault="00AA262F" w:rsidP="00AA262F">
      <w:pPr>
        <w:spacing w:line="360" w:lineRule="auto"/>
        <w:jc w:val="center"/>
        <w:rPr>
          <w:rFonts w:asciiTheme="majorHAnsi" w:hAnsiTheme="majorHAnsi" w:cstheme="majorHAnsi"/>
          <w:sz w:val="40"/>
          <w:szCs w:val="40"/>
        </w:rPr>
      </w:pPr>
      <w:r w:rsidRPr="00AA262F">
        <w:rPr>
          <w:rFonts w:asciiTheme="majorHAnsi" w:hAnsiTheme="majorHAnsi" w:cstheme="majorHAnsi"/>
          <w:sz w:val="40"/>
          <w:szCs w:val="40"/>
        </w:rPr>
        <w:t>LECTURER: SUNETH FERNANDO</w:t>
      </w:r>
    </w:p>
    <w:p w14:paraId="42291AB6" w14:textId="500E01BB" w:rsidR="00AA262F" w:rsidRPr="00AA262F" w:rsidRDefault="00AA262F" w:rsidP="00AA262F">
      <w:pPr>
        <w:spacing w:line="360" w:lineRule="auto"/>
        <w:jc w:val="center"/>
        <w:rPr>
          <w:rFonts w:asciiTheme="majorHAnsi" w:hAnsiTheme="majorHAnsi" w:cstheme="majorHAnsi"/>
          <w:sz w:val="40"/>
          <w:szCs w:val="40"/>
        </w:rPr>
      </w:pPr>
      <w:r w:rsidRPr="00AA262F">
        <w:rPr>
          <w:rFonts w:asciiTheme="majorHAnsi" w:hAnsiTheme="majorHAnsi" w:cstheme="majorHAnsi"/>
          <w:sz w:val="40"/>
          <w:szCs w:val="40"/>
        </w:rPr>
        <w:t xml:space="preserve">STUDENT: </w:t>
      </w:r>
      <w:r w:rsidRPr="00AA262F">
        <w:rPr>
          <w:rFonts w:asciiTheme="majorHAnsi" w:hAnsiTheme="majorHAnsi" w:cstheme="majorHAnsi"/>
          <w:sz w:val="40"/>
          <w:szCs w:val="40"/>
        </w:rPr>
        <w:t>Lucian Andrei Iacob</w:t>
      </w:r>
    </w:p>
    <w:p w14:paraId="3DF293D4" w14:textId="795AFACC" w:rsidR="00AA262F" w:rsidRPr="00AA262F" w:rsidRDefault="00AA262F" w:rsidP="00AA262F">
      <w:pPr>
        <w:spacing w:line="360" w:lineRule="auto"/>
        <w:jc w:val="center"/>
        <w:rPr>
          <w:rFonts w:asciiTheme="majorHAnsi" w:hAnsiTheme="majorHAnsi" w:cstheme="majorHAnsi"/>
          <w:sz w:val="40"/>
          <w:szCs w:val="40"/>
        </w:rPr>
      </w:pPr>
      <w:r w:rsidRPr="00AA262F">
        <w:rPr>
          <w:rFonts w:asciiTheme="majorHAnsi" w:hAnsiTheme="majorHAnsi" w:cstheme="majorHAnsi"/>
          <w:sz w:val="40"/>
          <w:szCs w:val="40"/>
        </w:rPr>
        <w:t>STUDENT ID: 190786</w:t>
      </w:r>
      <w:r w:rsidRPr="00AA262F">
        <w:rPr>
          <w:rFonts w:asciiTheme="majorHAnsi" w:hAnsiTheme="majorHAnsi" w:cstheme="majorHAnsi"/>
          <w:sz w:val="40"/>
          <w:szCs w:val="40"/>
        </w:rPr>
        <w:t>9</w:t>
      </w:r>
    </w:p>
    <w:p w14:paraId="65B3CF69" w14:textId="3E28D01A" w:rsidR="00AA262F" w:rsidRPr="00AA262F" w:rsidRDefault="00AA262F" w:rsidP="002551F7">
      <w:pPr>
        <w:spacing w:line="360" w:lineRule="auto"/>
        <w:rPr>
          <w:rFonts w:asciiTheme="majorHAnsi" w:hAnsiTheme="majorHAnsi" w:cstheme="majorHAnsi"/>
          <w:sz w:val="24"/>
          <w:szCs w:val="24"/>
          <w:shd w:val="clear" w:color="auto" w:fill="F5F5F5"/>
        </w:rPr>
      </w:pPr>
    </w:p>
    <w:p w14:paraId="3EC450EF" w14:textId="0C61B25A" w:rsidR="00AA262F" w:rsidRPr="00AA262F" w:rsidRDefault="00AA262F" w:rsidP="002551F7">
      <w:pPr>
        <w:spacing w:line="360" w:lineRule="auto"/>
        <w:rPr>
          <w:rFonts w:asciiTheme="majorHAnsi" w:hAnsiTheme="majorHAnsi" w:cstheme="majorHAnsi"/>
          <w:sz w:val="24"/>
          <w:szCs w:val="24"/>
          <w:shd w:val="clear" w:color="auto" w:fill="F5F5F5"/>
        </w:rPr>
      </w:pPr>
    </w:p>
    <w:p w14:paraId="1B03CBCA" w14:textId="7BADB47C" w:rsidR="00AA262F" w:rsidRPr="00AA262F" w:rsidRDefault="00AA262F" w:rsidP="002551F7">
      <w:pPr>
        <w:spacing w:line="360" w:lineRule="auto"/>
        <w:rPr>
          <w:rFonts w:asciiTheme="majorHAnsi" w:hAnsiTheme="majorHAnsi" w:cstheme="majorHAnsi"/>
          <w:sz w:val="24"/>
          <w:szCs w:val="24"/>
          <w:shd w:val="clear" w:color="auto" w:fill="F5F5F5"/>
        </w:rPr>
      </w:pPr>
    </w:p>
    <w:p w14:paraId="51F1EA6A" w14:textId="48BAB79A" w:rsidR="00AA262F" w:rsidRPr="00AA262F" w:rsidRDefault="00AA262F" w:rsidP="002551F7">
      <w:pPr>
        <w:spacing w:line="360" w:lineRule="auto"/>
        <w:rPr>
          <w:rFonts w:asciiTheme="majorHAnsi" w:hAnsiTheme="majorHAnsi" w:cstheme="majorHAnsi"/>
          <w:sz w:val="24"/>
          <w:szCs w:val="24"/>
          <w:shd w:val="clear" w:color="auto" w:fill="F5F5F5"/>
        </w:rPr>
      </w:pPr>
    </w:p>
    <w:p w14:paraId="3E2279A5" w14:textId="4BA17B98" w:rsidR="00AA262F" w:rsidRPr="00AA262F" w:rsidRDefault="00AA262F" w:rsidP="002551F7">
      <w:pPr>
        <w:spacing w:line="360" w:lineRule="auto"/>
        <w:rPr>
          <w:rFonts w:asciiTheme="majorHAnsi" w:hAnsiTheme="majorHAnsi" w:cstheme="majorHAnsi"/>
          <w:sz w:val="24"/>
          <w:szCs w:val="24"/>
          <w:shd w:val="clear" w:color="auto" w:fill="F5F5F5"/>
        </w:rPr>
      </w:pPr>
    </w:p>
    <w:p w14:paraId="0D0F4918" w14:textId="1E73CD27" w:rsidR="00AA262F" w:rsidRPr="00AA262F" w:rsidRDefault="00AA262F" w:rsidP="002551F7">
      <w:pPr>
        <w:spacing w:line="360" w:lineRule="auto"/>
        <w:rPr>
          <w:rFonts w:asciiTheme="majorHAnsi" w:hAnsiTheme="majorHAnsi" w:cstheme="majorHAnsi"/>
          <w:sz w:val="24"/>
          <w:szCs w:val="24"/>
          <w:shd w:val="clear" w:color="auto" w:fill="F5F5F5"/>
        </w:rPr>
      </w:pPr>
    </w:p>
    <w:p w14:paraId="195F2CEC" w14:textId="734B1CF1" w:rsidR="00AA262F" w:rsidRPr="00AA262F" w:rsidRDefault="00AA262F" w:rsidP="002551F7">
      <w:pPr>
        <w:spacing w:line="360" w:lineRule="auto"/>
        <w:rPr>
          <w:rFonts w:asciiTheme="majorHAnsi" w:hAnsiTheme="majorHAnsi" w:cstheme="majorHAnsi"/>
          <w:sz w:val="24"/>
          <w:szCs w:val="24"/>
          <w:shd w:val="clear" w:color="auto" w:fill="F5F5F5"/>
        </w:rPr>
      </w:pPr>
    </w:p>
    <w:p w14:paraId="652BD870" w14:textId="3E5A73CA" w:rsidR="00AA262F" w:rsidRPr="00AA262F" w:rsidRDefault="00AA262F" w:rsidP="00AA262F">
      <w:pPr>
        <w:rPr>
          <w:rFonts w:asciiTheme="majorHAnsi" w:hAnsiTheme="majorHAnsi" w:cstheme="majorHAnsi"/>
          <w:sz w:val="28"/>
          <w:szCs w:val="28"/>
        </w:rPr>
      </w:pPr>
      <w:r w:rsidRPr="00AA262F">
        <w:rPr>
          <w:rFonts w:asciiTheme="majorHAnsi" w:hAnsiTheme="majorHAnsi" w:cstheme="majorHAnsi"/>
          <w:sz w:val="28"/>
          <w:szCs w:val="28"/>
        </w:rPr>
        <w:lastRenderedPageBreak/>
        <w:t xml:space="preserve">Introduction </w:t>
      </w:r>
    </w:p>
    <w:p w14:paraId="5020D0A6" w14:textId="7AA85BFF" w:rsidR="00C46358" w:rsidRPr="00AA262F" w:rsidRDefault="00C46358" w:rsidP="00B31749">
      <w:pPr>
        <w:spacing w:line="360" w:lineRule="auto"/>
        <w:ind w:firstLine="720"/>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Education systems have undergone a few changes to adapt to the demands of modern society. There is an increase in the number of young people applying for university education, specific fluctuations in the labour market and the orientation towards a form of digital education, namely the development of e-learning systems.  A new type of electronic communication is being developed in the field of education, based on a new online learning system. This has led to new skills among the young segment of the audience to shape behaviour in the formal and non-formal training plan.</w:t>
      </w:r>
    </w:p>
    <w:p w14:paraId="52A8972E" w14:textId="158616B7" w:rsidR="00C46358" w:rsidRPr="00AA262F" w:rsidRDefault="00C46358" w:rsidP="00B31749">
      <w:pPr>
        <w:spacing w:line="360" w:lineRule="auto"/>
        <w:ind w:firstLine="720"/>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 xml:space="preserve"> Education based on a digital-online model has several advantages through the diversity of means used.</w:t>
      </w:r>
    </w:p>
    <w:p w14:paraId="6586D176" w14:textId="77777777" w:rsidR="00C46358" w:rsidRPr="00AA262F" w:rsidRDefault="00C46358" w:rsidP="002551F7">
      <w:pPr>
        <w:spacing w:line="360" w:lineRule="auto"/>
        <w:rPr>
          <w:rFonts w:asciiTheme="majorHAnsi" w:hAnsiTheme="majorHAnsi" w:cstheme="majorHAnsi"/>
          <w:sz w:val="24"/>
          <w:szCs w:val="24"/>
          <w:shd w:val="clear" w:color="auto" w:fill="F5F5F5"/>
        </w:rPr>
      </w:pPr>
    </w:p>
    <w:p w14:paraId="30FA345A" w14:textId="1E977CB8" w:rsidR="00C46358" w:rsidRPr="00AA262F" w:rsidRDefault="00C46358"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rPr>
        <w:t>a. Accessibility and interactive use of information.</w:t>
      </w:r>
      <w:r w:rsidRPr="00AA262F">
        <w:rPr>
          <w:rFonts w:asciiTheme="majorHAnsi" w:hAnsiTheme="majorHAnsi" w:cstheme="majorHAnsi"/>
          <w:sz w:val="24"/>
          <w:szCs w:val="24"/>
        </w:rPr>
        <w:br/>
        <w:t>b. Specialized task learning in different fields</w:t>
      </w:r>
      <w:r w:rsidRPr="00AA262F">
        <w:rPr>
          <w:rFonts w:asciiTheme="majorHAnsi" w:hAnsiTheme="majorHAnsi" w:cstheme="majorHAnsi"/>
          <w:sz w:val="24"/>
          <w:szCs w:val="24"/>
        </w:rPr>
        <w:br/>
        <w:t xml:space="preserve">c. Social </w:t>
      </w:r>
      <w:r w:rsidR="00B31749" w:rsidRPr="00AA262F">
        <w:rPr>
          <w:rFonts w:asciiTheme="majorHAnsi" w:hAnsiTheme="majorHAnsi" w:cstheme="majorHAnsi"/>
          <w:sz w:val="24"/>
          <w:szCs w:val="24"/>
        </w:rPr>
        <w:t>modelling</w:t>
      </w:r>
      <w:r w:rsidRPr="00AA262F">
        <w:rPr>
          <w:rFonts w:asciiTheme="majorHAnsi" w:hAnsiTheme="majorHAnsi" w:cstheme="majorHAnsi"/>
          <w:sz w:val="24"/>
          <w:szCs w:val="24"/>
        </w:rPr>
        <w:t xml:space="preserve"> through interactive communication between users</w:t>
      </w:r>
      <w:r w:rsidRPr="00AA262F">
        <w:rPr>
          <w:rFonts w:asciiTheme="majorHAnsi" w:hAnsiTheme="majorHAnsi" w:cstheme="majorHAnsi"/>
          <w:sz w:val="24"/>
          <w:szCs w:val="24"/>
        </w:rPr>
        <w:br/>
        <w:t>d. Increasing the speed of accessing information and resources</w:t>
      </w:r>
    </w:p>
    <w:p w14:paraId="52005FD9" w14:textId="77777777" w:rsidR="00C46358" w:rsidRPr="00AA262F" w:rsidRDefault="00C46358" w:rsidP="002551F7">
      <w:pPr>
        <w:spacing w:line="360" w:lineRule="auto"/>
        <w:rPr>
          <w:rFonts w:asciiTheme="majorHAnsi" w:hAnsiTheme="majorHAnsi" w:cstheme="majorHAnsi"/>
          <w:sz w:val="24"/>
          <w:szCs w:val="24"/>
          <w:shd w:val="clear" w:color="auto" w:fill="F5F5F5"/>
        </w:rPr>
      </w:pPr>
    </w:p>
    <w:p w14:paraId="22A77700" w14:textId="1F33F60C" w:rsidR="008C781C" w:rsidRPr="00AA262F" w:rsidRDefault="008540F7" w:rsidP="00B31749">
      <w:pPr>
        <w:spacing w:line="360" w:lineRule="auto"/>
        <w:ind w:firstLine="720"/>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Web services represent the communication between different software applications, on different types of platforms and on different frameworks, they represent a reference standard on the interoperability between applications, as well as their combination for performing complex operations.</w:t>
      </w:r>
    </w:p>
    <w:p w14:paraId="6F1E119A" w14:textId="4452C2A8" w:rsidR="008540F7" w:rsidRPr="00AA262F" w:rsidRDefault="008540F7" w:rsidP="00B31749">
      <w:pPr>
        <w:spacing w:line="360" w:lineRule="auto"/>
        <w:ind w:firstLine="720"/>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 xml:space="preserve">E-learning architectures propose a framework for the design and development of online educational systems that integrate software agencies with technologies specific to educational </w:t>
      </w:r>
      <w:r w:rsidR="00A14679" w:rsidRPr="00AA262F">
        <w:rPr>
          <w:rFonts w:asciiTheme="majorHAnsi" w:hAnsiTheme="majorHAnsi" w:cstheme="majorHAnsi"/>
          <w:sz w:val="24"/>
          <w:szCs w:val="24"/>
          <w:shd w:val="clear" w:color="auto" w:fill="F5F5F5"/>
        </w:rPr>
        <w:t>objects.</w:t>
      </w:r>
    </w:p>
    <w:p w14:paraId="16BF5CEE" w14:textId="05B77453" w:rsidR="008540F7" w:rsidRPr="00AA262F" w:rsidRDefault="008540F7" w:rsidP="00B31749">
      <w:pPr>
        <w:spacing w:line="360" w:lineRule="auto"/>
        <w:ind w:firstLine="720"/>
        <w:rPr>
          <w:rFonts w:asciiTheme="majorHAnsi" w:hAnsiTheme="majorHAnsi" w:cstheme="majorHAnsi"/>
          <w:sz w:val="24"/>
          <w:szCs w:val="24"/>
        </w:rPr>
      </w:pPr>
      <w:r w:rsidRPr="00AA262F">
        <w:rPr>
          <w:rFonts w:asciiTheme="majorHAnsi" w:hAnsiTheme="majorHAnsi" w:cstheme="majorHAnsi"/>
          <w:sz w:val="24"/>
          <w:szCs w:val="24"/>
        </w:rPr>
        <w:t>E-learning systems represent the most modern way of vocational training, they are also more open and accessible compared to other classical ways of teaching.</w:t>
      </w:r>
      <w:r w:rsidRPr="00AA262F">
        <w:rPr>
          <w:rFonts w:asciiTheme="majorHAnsi" w:hAnsiTheme="majorHAnsi" w:cstheme="majorHAnsi"/>
          <w:sz w:val="24"/>
          <w:szCs w:val="24"/>
          <w:shd w:val="clear" w:color="auto" w:fill="F5F5F5"/>
        </w:rPr>
        <w:t xml:space="preserve"> </w:t>
      </w:r>
      <w:r w:rsidRPr="00AA262F">
        <w:rPr>
          <w:rFonts w:asciiTheme="majorHAnsi" w:hAnsiTheme="majorHAnsi" w:cstheme="majorHAnsi"/>
          <w:sz w:val="24"/>
          <w:szCs w:val="24"/>
        </w:rPr>
        <w:t>A special feature of e-learning is interactivity and dynamism, it combines animation and sound, so that students' attention will be maintained throughout the course.</w:t>
      </w:r>
    </w:p>
    <w:p w14:paraId="69F653D7" w14:textId="6E31EEA2" w:rsidR="00A14679" w:rsidRPr="00AA262F" w:rsidRDefault="00A14679"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lastRenderedPageBreak/>
        <w:t xml:space="preserve">In addition to </w:t>
      </w:r>
      <w:r w:rsidR="00676A96" w:rsidRPr="00AA262F">
        <w:rPr>
          <w:rFonts w:asciiTheme="majorHAnsi" w:hAnsiTheme="majorHAnsi" w:cstheme="majorHAnsi"/>
          <w:sz w:val="24"/>
          <w:szCs w:val="24"/>
          <w:shd w:val="clear" w:color="auto" w:fill="F5F5F5"/>
        </w:rPr>
        <w:t>be</w:t>
      </w:r>
      <w:r w:rsidRPr="00AA262F">
        <w:rPr>
          <w:rFonts w:asciiTheme="majorHAnsi" w:hAnsiTheme="majorHAnsi" w:cstheme="majorHAnsi"/>
          <w:sz w:val="24"/>
          <w:szCs w:val="24"/>
          <w:shd w:val="clear" w:color="auto" w:fill="F5F5F5"/>
        </w:rPr>
        <w:t xml:space="preserve"> a distance education and training system, e-learning is also a business solution for institutions that offer training courses.</w:t>
      </w:r>
    </w:p>
    <w:p w14:paraId="39E6EECC" w14:textId="045F0CAC" w:rsidR="00A14679" w:rsidRPr="00AA262F" w:rsidRDefault="00676A96" w:rsidP="00B31749">
      <w:pPr>
        <w:spacing w:line="360" w:lineRule="auto"/>
        <w:ind w:firstLine="720"/>
        <w:rPr>
          <w:rFonts w:asciiTheme="majorHAnsi" w:hAnsiTheme="majorHAnsi" w:cstheme="majorHAnsi"/>
          <w:sz w:val="24"/>
          <w:szCs w:val="24"/>
        </w:rPr>
      </w:pPr>
      <w:proofErr w:type="gramStart"/>
      <w:r w:rsidRPr="00AA262F">
        <w:rPr>
          <w:rFonts w:asciiTheme="majorHAnsi" w:hAnsiTheme="majorHAnsi" w:cstheme="majorHAnsi"/>
          <w:sz w:val="24"/>
          <w:szCs w:val="24"/>
        </w:rPr>
        <w:t>A large number of</w:t>
      </w:r>
      <w:proofErr w:type="gramEnd"/>
      <w:r w:rsidRPr="00AA262F">
        <w:rPr>
          <w:rFonts w:asciiTheme="majorHAnsi" w:hAnsiTheme="majorHAnsi" w:cstheme="majorHAnsi"/>
          <w:sz w:val="24"/>
          <w:szCs w:val="24"/>
        </w:rPr>
        <w:t xml:space="preserve"> universities and study centres use e-learning to improve the traditional education system. This type of properly managed mutual learning has a lot of potential to expand learning activities.</w:t>
      </w:r>
      <w:r w:rsidRPr="00AA262F">
        <w:rPr>
          <w:rFonts w:asciiTheme="majorHAnsi" w:hAnsiTheme="majorHAnsi" w:cstheme="majorHAnsi"/>
          <w:sz w:val="24"/>
          <w:szCs w:val="24"/>
          <w:shd w:val="clear" w:color="auto" w:fill="F5F5F5"/>
        </w:rPr>
        <w:t xml:space="preserve"> </w:t>
      </w:r>
      <w:r w:rsidRPr="00AA262F">
        <w:rPr>
          <w:rFonts w:asciiTheme="majorHAnsi" w:hAnsiTheme="majorHAnsi" w:cstheme="majorHAnsi"/>
          <w:sz w:val="24"/>
          <w:szCs w:val="24"/>
        </w:rPr>
        <w:t>Students' relationships are no longer limited to interacting with their teachers, they also interact with colleagues to explore and accumulate knowledge.</w:t>
      </w:r>
    </w:p>
    <w:p w14:paraId="4D75C447" w14:textId="2B3A7DAA" w:rsidR="00676A96" w:rsidRPr="00AA262F" w:rsidRDefault="001D4E9F"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 xml:space="preserve">  </w:t>
      </w:r>
      <w:r w:rsidR="00B31749" w:rsidRPr="00AA262F">
        <w:rPr>
          <w:rFonts w:asciiTheme="majorHAnsi" w:hAnsiTheme="majorHAnsi" w:cstheme="majorHAnsi"/>
          <w:sz w:val="24"/>
          <w:szCs w:val="24"/>
          <w:shd w:val="clear" w:color="auto" w:fill="F5F5F5"/>
        </w:rPr>
        <w:tab/>
      </w:r>
      <w:r w:rsidRPr="00AA262F">
        <w:rPr>
          <w:rFonts w:asciiTheme="majorHAnsi" w:hAnsiTheme="majorHAnsi" w:cstheme="majorHAnsi"/>
        </w:rPr>
        <w:t>T</w:t>
      </w:r>
      <w:r w:rsidR="00676A96" w:rsidRPr="00AA262F">
        <w:rPr>
          <w:rFonts w:asciiTheme="majorHAnsi" w:hAnsiTheme="majorHAnsi" w:cstheme="majorHAnsi"/>
        </w:rPr>
        <w:t>he advantages</w:t>
      </w:r>
      <w:r w:rsidR="00676A96" w:rsidRPr="00AA262F">
        <w:rPr>
          <w:rFonts w:asciiTheme="majorHAnsi" w:hAnsiTheme="majorHAnsi" w:cstheme="majorHAnsi"/>
          <w:sz w:val="24"/>
          <w:szCs w:val="24"/>
          <w:shd w:val="clear" w:color="auto" w:fill="F5F5F5"/>
        </w:rPr>
        <w:t xml:space="preserve"> of the e-learning system are multiple</w:t>
      </w:r>
      <w:r w:rsidR="00BC7D25" w:rsidRPr="00AA262F">
        <w:rPr>
          <w:rFonts w:asciiTheme="majorHAnsi" w:hAnsiTheme="majorHAnsi" w:cstheme="majorHAnsi"/>
          <w:sz w:val="24"/>
          <w:szCs w:val="24"/>
          <w:shd w:val="clear" w:color="auto" w:fill="F5F5F5"/>
        </w:rPr>
        <w:t>, we will mention some of them:</w:t>
      </w:r>
    </w:p>
    <w:p w14:paraId="4BE31928" w14:textId="4F0195B9" w:rsidR="00676A96" w:rsidRPr="00AA262F" w:rsidRDefault="001D4E9F"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w:t>
      </w:r>
      <w:r w:rsidR="00676A96" w:rsidRPr="00AA262F">
        <w:rPr>
          <w:rFonts w:asciiTheme="majorHAnsi" w:hAnsiTheme="majorHAnsi" w:cstheme="majorHAnsi"/>
          <w:sz w:val="24"/>
          <w:szCs w:val="24"/>
          <w:shd w:val="clear" w:color="auto" w:fill="F5F5F5"/>
        </w:rPr>
        <w:t>the training takes place in a virtual classroom, where students and instructors meet and act as if they were in the same place, thus eliminating physical barriers.</w:t>
      </w:r>
    </w:p>
    <w:p w14:paraId="30D42BC6" w14:textId="0AD9B58C" w:rsidR="004039AA" w:rsidRPr="00AA262F" w:rsidRDefault="001D4E9F"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w:t>
      </w:r>
      <w:r w:rsidR="004039AA" w:rsidRPr="00AA262F">
        <w:rPr>
          <w:rFonts w:asciiTheme="majorHAnsi" w:hAnsiTheme="majorHAnsi" w:cstheme="majorHAnsi"/>
          <w:sz w:val="24"/>
          <w:szCs w:val="24"/>
          <w:shd w:val="clear" w:color="auto" w:fill="F5F5F5"/>
        </w:rPr>
        <w:t>various dynamic technologies, which allow real-time feedback, and qualitative and quantitative evaluations, performed in a simple way, by the most qualified evaluators.</w:t>
      </w:r>
    </w:p>
    <w:p w14:paraId="0244E470" w14:textId="5D167F71" w:rsidR="004039AA" w:rsidRPr="00AA262F" w:rsidRDefault="001D4E9F"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w:t>
      </w:r>
      <w:r w:rsidR="004039AA" w:rsidRPr="00AA262F">
        <w:rPr>
          <w:rFonts w:asciiTheme="majorHAnsi" w:hAnsiTheme="majorHAnsi" w:cstheme="majorHAnsi"/>
          <w:sz w:val="24"/>
          <w:szCs w:val="24"/>
          <w:shd w:val="clear" w:color="auto" w:fill="F5F5F5"/>
        </w:rPr>
        <w:t>the participants in this type of e-learning education become easily and relatively quickly acquainted with the virtual environment and enter the natural rhythm of acquiring knowledge and transmitting it through this efficient and modern type of education.</w:t>
      </w:r>
    </w:p>
    <w:p w14:paraId="6CADA010" w14:textId="662A825C" w:rsidR="00676A96" w:rsidRPr="00AA262F" w:rsidRDefault="00676A96"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 xml:space="preserve">- the use of e-learning systems ensures the security of users' data, their monitoring and registration as well as the services offered in the </w:t>
      </w:r>
      <w:r w:rsidR="00705C6E" w:rsidRPr="00AA262F">
        <w:rPr>
          <w:rFonts w:asciiTheme="majorHAnsi" w:hAnsiTheme="majorHAnsi" w:cstheme="majorHAnsi"/>
          <w:sz w:val="24"/>
          <w:szCs w:val="24"/>
          <w:shd w:val="clear" w:color="auto" w:fill="F5F5F5"/>
        </w:rPr>
        <w:t>network.</w:t>
      </w:r>
    </w:p>
    <w:p w14:paraId="07D802BB" w14:textId="00F87BE3" w:rsidR="00BC7D25" w:rsidRPr="00AA262F" w:rsidRDefault="001D4E9F" w:rsidP="002551F7">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-e</w:t>
      </w:r>
      <w:r w:rsidR="002F5AB0" w:rsidRPr="00AA262F">
        <w:rPr>
          <w:rFonts w:asciiTheme="majorHAnsi" w:hAnsiTheme="majorHAnsi" w:cstheme="majorHAnsi"/>
          <w:sz w:val="24"/>
          <w:szCs w:val="24"/>
          <w:shd w:val="clear" w:color="auto" w:fill="F5F5F5"/>
        </w:rPr>
        <w:t xml:space="preserve">xistence of e-learning programs and tools very useful for students, for example word processors and information sources, virtual libraries and online </w:t>
      </w:r>
      <w:r w:rsidRPr="00AA262F">
        <w:rPr>
          <w:rFonts w:asciiTheme="majorHAnsi" w:hAnsiTheme="majorHAnsi" w:cstheme="majorHAnsi"/>
          <w:sz w:val="24"/>
          <w:szCs w:val="24"/>
          <w:shd w:val="clear" w:color="auto" w:fill="F5F5F5"/>
        </w:rPr>
        <w:t>encyclopaedias</w:t>
      </w:r>
      <w:r w:rsidR="002F5AB0" w:rsidRPr="00AA262F">
        <w:rPr>
          <w:rFonts w:asciiTheme="majorHAnsi" w:hAnsiTheme="majorHAnsi" w:cstheme="majorHAnsi"/>
          <w:sz w:val="24"/>
          <w:szCs w:val="24"/>
          <w:shd w:val="clear" w:color="auto" w:fill="F5F5F5"/>
        </w:rPr>
        <w:t>, graphic programs, all for the purpose of specialized development.</w:t>
      </w:r>
    </w:p>
    <w:p w14:paraId="57B55781" w14:textId="62EAD7DD" w:rsidR="004C7C01" w:rsidRPr="00AA262F" w:rsidRDefault="004C7C01" w:rsidP="002551F7">
      <w:pPr>
        <w:spacing w:line="360" w:lineRule="auto"/>
        <w:rPr>
          <w:rFonts w:asciiTheme="majorHAnsi" w:hAnsiTheme="majorHAnsi" w:cstheme="majorHAnsi"/>
          <w:sz w:val="24"/>
          <w:szCs w:val="24"/>
          <w:shd w:val="clear" w:color="auto" w:fill="F5F5F5"/>
        </w:rPr>
      </w:pPr>
    </w:p>
    <w:p w14:paraId="66682315" w14:textId="38F3CA45" w:rsidR="004C7C01" w:rsidRPr="00AA262F" w:rsidRDefault="004C7C01" w:rsidP="00AA262F">
      <w:pPr>
        <w:spacing w:line="360" w:lineRule="auto"/>
        <w:rPr>
          <w:rFonts w:asciiTheme="majorHAnsi" w:hAnsiTheme="majorHAnsi" w:cstheme="majorHAnsi"/>
          <w:sz w:val="24"/>
          <w:szCs w:val="24"/>
          <w:shd w:val="clear" w:color="auto" w:fill="F5F5F5"/>
        </w:rPr>
      </w:pPr>
      <w:r w:rsidRPr="00AA262F">
        <w:rPr>
          <w:rFonts w:asciiTheme="majorHAnsi" w:hAnsiTheme="majorHAnsi" w:cstheme="majorHAnsi"/>
          <w:sz w:val="24"/>
          <w:szCs w:val="24"/>
          <w:shd w:val="clear" w:color="auto" w:fill="F5F5F5"/>
        </w:rPr>
        <w:t>The offer of e-learning educational platforms is currently at a very high level, various universities adopting such a solution in order to organize online courses.</w:t>
      </w:r>
      <w:r w:rsidRPr="00AA262F">
        <w:rPr>
          <w:rFonts w:asciiTheme="majorHAnsi" w:hAnsiTheme="majorHAnsi" w:cstheme="majorHAnsi"/>
          <w:sz w:val="24"/>
          <w:szCs w:val="24"/>
        </w:rPr>
        <w:br/>
      </w:r>
      <w:r w:rsidRPr="00AA262F">
        <w:rPr>
          <w:rFonts w:asciiTheme="majorHAnsi" w:hAnsiTheme="majorHAnsi" w:cstheme="majorHAnsi"/>
          <w:sz w:val="24"/>
          <w:szCs w:val="24"/>
          <w:shd w:val="clear" w:color="auto" w:fill="F5F5F5"/>
        </w:rPr>
        <w:t>At present, open source solutions are a cheaper solution but also high-performance for the development of educational platforms.</w:t>
      </w:r>
      <w:r w:rsidRPr="00AA262F">
        <w:rPr>
          <w:rFonts w:asciiTheme="majorHAnsi" w:hAnsiTheme="majorHAnsi" w:cstheme="majorHAnsi"/>
          <w:sz w:val="24"/>
          <w:szCs w:val="24"/>
        </w:rPr>
        <w:br/>
      </w:r>
      <w:r w:rsidRPr="00AA262F">
        <w:rPr>
          <w:rFonts w:asciiTheme="majorHAnsi" w:hAnsiTheme="majorHAnsi" w:cstheme="majorHAnsi"/>
          <w:sz w:val="24"/>
          <w:szCs w:val="24"/>
          <w:shd w:val="clear" w:color="auto" w:fill="F5F5F5"/>
        </w:rPr>
        <w:t>An educational software can be used freely and requires only an adequate installation on its own server depending on the needs of the institution that implements it and its students.</w:t>
      </w:r>
      <w:r w:rsidRPr="00AA262F">
        <w:rPr>
          <w:rFonts w:asciiTheme="majorHAnsi" w:hAnsiTheme="majorHAnsi" w:cstheme="majorHAnsi"/>
          <w:sz w:val="24"/>
          <w:szCs w:val="24"/>
        </w:rPr>
        <w:br/>
      </w:r>
      <w:r w:rsidRPr="00AA262F">
        <w:rPr>
          <w:rFonts w:asciiTheme="majorHAnsi" w:hAnsiTheme="majorHAnsi" w:cstheme="majorHAnsi"/>
          <w:sz w:val="24"/>
          <w:szCs w:val="24"/>
          <w:shd w:val="clear" w:color="auto" w:fill="F5F5F5"/>
        </w:rPr>
        <w:t xml:space="preserve">These e-learning platforms can be used for distance learning at schools and high schools, </w:t>
      </w:r>
      <w:r w:rsidRPr="00AA262F">
        <w:rPr>
          <w:rFonts w:asciiTheme="majorHAnsi" w:hAnsiTheme="majorHAnsi" w:cstheme="majorHAnsi"/>
          <w:sz w:val="24"/>
          <w:szCs w:val="24"/>
          <w:shd w:val="clear" w:color="auto" w:fill="F5F5F5"/>
        </w:rPr>
        <w:lastRenderedPageBreak/>
        <w:t xml:space="preserve">universities, vocational training </w:t>
      </w:r>
      <w:r w:rsidR="00674529" w:rsidRPr="00AA262F">
        <w:rPr>
          <w:rFonts w:asciiTheme="majorHAnsi" w:hAnsiTheme="majorHAnsi" w:cstheme="majorHAnsi"/>
          <w:sz w:val="24"/>
          <w:szCs w:val="24"/>
          <w:shd w:val="clear" w:color="auto" w:fill="F5F5F5"/>
        </w:rPr>
        <w:t>centres</w:t>
      </w:r>
      <w:r w:rsidRPr="00AA262F">
        <w:rPr>
          <w:rFonts w:asciiTheme="majorHAnsi" w:hAnsiTheme="majorHAnsi" w:cstheme="majorHAnsi"/>
          <w:sz w:val="24"/>
          <w:szCs w:val="24"/>
          <w:shd w:val="clear" w:color="auto" w:fill="F5F5F5"/>
        </w:rPr>
        <w:t>, also for various categories of users: children, adults and economic agents.</w:t>
      </w:r>
    </w:p>
    <w:p w14:paraId="7112BE3A" w14:textId="1BF93277" w:rsidR="004C7C01" w:rsidRPr="00AA262F" w:rsidRDefault="004C7C01" w:rsidP="00AA262F">
      <w:pPr>
        <w:spacing w:line="360" w:lineRule="auto"/>
        <w:ind w:firstLine="720"/>
        <w:rPr>
          <w:rFonts w:asciiTheme="majorHAnsi" w:hAnsiTheme="majorHAnsi" w:cstheme="majorHAnsi"/>
          <w:sz w:val="24"/>
          <w:szCs w:val="24"/>
          <w:shd w:val="clear" w:color="auto" w:fill="F5F5F5"/>
        </w:rPr>
      </w:pPr>
      <w:r w:rsidRPr="00AA262F">
        <w:rPr>
          <w:rFonts w:asciiTheme="majorHAnsi" w:hAnsiTheme="majorHAnsi" w:cstheme="majorHAnsi"/>
          <w:sz w:val="24"/>
          <w:szCs w:val="24"/>
        </w:rPr>
        <w:t xml:space="preserve">E-learning platforms offer users multiple </w:t>
      </w:r>
      <w:r w:rsidRPr="00AA262F">
        <w:rPr>
          <w:rFonts w:asciiTheme="majorHAnsi" w:hAnsiTheme="majorHAnsi" w:cstheme="majorHAnsi"/>
        </w:rPr>
        <w:t>functionalities:</w:t>
      </w:r>
      <w:r w:rsidRPr="00AA262F">
        <w:rPr>
          <w:rFonts w:asciiTheme="majorHAnsi" w:hAnsiTheme="majorHAnsi" w:cstheme="majorHAnsi"/>
          <w:sz w:val="24"/>
          <w:szCs w:val="24"/>
        </w:rPr>
        <w:br/>
        <w:t>communication (chats, video conferences, forums.),</w:t>
      </w:r>
      <w:r w:rsidRPr="00AA262F">
        <w:rPr>
          <w:rFonts w:asciiTheme="majorHAnsi" w:hAnsiTheme="majorHAnsi" w:cstheme="majorHAnsi"/>
          <w:sz w:val="24"/>
          <w:szCs w:val="24"/>
        </w:rPr>
        <w:br/>
        <w:t>various online learning activities: multi-media lessons, educational games, assessment tests, reports and statistics, plagiarism services, etc.</w:t>
      </w:r>
      <w:r w:rsidRPr="00AA262F">
        <w:rPr>
          <w:rFonts w:asciiTheme="majorHAnsi" w:hAnsiTheme="majorHAnsi" w:cstheme="majorHAnsi"/>
          <w:sz w:val="24"/>
          <w:szCs w:val="24"/>
        </w:rPr>
        <w:br/>
        <w:t>After the implementation of the management system and the development of online courses, it is necessary to maintain in good condition all the functionalities, up-date or up-grade to higher versions, and of course, a constant management of courses and users.</w:t>
      </w:r>
    </w:p>
    <w:p w14:paraId="501CF8DE" w14:textId="4336DFF4" w:rsidR="002E4568" w:rsidRPr="00AA262F" w:rsidRDefault="00CB302B" w:rsidP="002551F7">
      <w:pPr>
        <w:spacing w:line="360" w:lineRule="auto"/>
        <w:rPr>
          <w:rFonts w:asciiTheme="majorHAnsi" w:hAnsiTheme="majorHAnsi" w:cstheme="majorHAnsi"/>
          <w:sz w:val="24"/>
          <w:szCs w:val="24"/>
        </w:rPr>
      </w:pPr>
      <w:r w:rsidRPr="00AA262F">
        <w:rPr>
          <w:rFonts w:asciiTheme="majorHAnsi" w:hAnsiTheme="majorHAnsi" w:cstheme="majorHAnsi"/>
          <w:sz w:val="24"/>
          <w:szCs w:val="24"/>
          <w:shd w:val="clear" w:color="auto" w:fill="F5F5F5"/>
        </w:rPr>
        <w:t xml:space="preserve"> </w:t>
      </w:r>
      <w:r w:rsidR="00B31749" w:rsidRPr="00AA262F">
        <w:rPr>
          <w:rFonts w:asciiTheme="majorHAnsi" w:hAnsiTheme="majorHAnsi" w:cstheme="majorHAnsi"/>
          <w:sz w:val="24"/>
          <w:szCs w:val="24"/>
          <w:shd w:val="clear" w:color="auto" w:fill="F5F5F5"/>
        </w:rPr>
        <w:tab/>
      </w:r>
      <w:r w:rsidRPr="00AA262F">
        <w:rPr>
          <w:rFonts w:asciiTheme="majorHAnsi" w:hAnsiTheme="majorHAnsi" w:cstheme="majorHAnsi"/>
          <w:sz w:val="24"/>
          <w:szCs w:val="24"/>
          <w:shd w:val="clear" w:color="auto" w:fill="F5F5F5"/>
        </w:rPr>
        <w:t xml:space="preserve">  </w:t>
      </w:r>
      <w:r w:rsidR="002E4568" w:rsidRPr="00AA262F">
        <w:rPr>
          <w:rFonts w:asciiTheme="majorHAnsi" w:hAnsiTheme="majorHAnsi" w:cstheme="majorHAnsi"/>
          <w:sz w:val="24"/>
          <w:szCs w:val="24"/>
        </w:rPr>
        <w:t>The term e-Learning 2.0 (Kumar, 2009) is used to refer to new variants of e-learning, inspired by the advent of Web 2.0.</w:t>
      </w:r>
      <w:r w:rsidR="002E4568" w:rsidRPr="00AA262F">
        <w:rPr>
          <w:rFonts w:asciiTheme="majorHAnsi" w:hAnsiTheme="majorHAnsi" w:cstheme="majorHAnsi"/>
          <w:sz w:val="24"/>
          <w:szCs w:val="24"/>
          <w:shd w:val="clear" w:color="auto" w:fill="F5F5F5"/>
        </w:rPr>
        <w:t xml:space="preserve"> </w:t>
      </w:r>
      <w:r w:rsidR="002E4568" w:rsidRPr="00AA262F">
        <w:rPr>
          <w:rFonts w:asciiTheme="majorHAnsi" w:hAnsiTheme="majorHAnsi" w:cstheme="majorHAnsi"/>
          <w:sz w:val="24"/>
          <w:szCs w:val="24"/>
        </w:rPr>
        <w:t>E-Learning 2.0 uses Web 2.0 tools in the teaching process.</w:t>
      </w:r>
      <w:r w:rsidR="002E4568" w:rsidRPr="00AA262F">
        <w:rPr>
          <w:rFonts w:asciiTheme="majorHAnsi" w:hAnsiTheme="majorHAnsi" w:cstheme="majorHAnsi"/>
          <w:sz w:val="24"/>
          <w:szCs w:val="24"/>
          <w:shd w:val="clear" w:color="auto" w:fill="F5F5F5"/>
        </w:rPr>
        <w:t xml:space="preserve"> </w:t>
      </w:r>
      <w:r w:rsidR="002E4568" w:rsidRPr="00AA262F">
        <w:rPr>
          <w:rFonts w:asciiTheme="majorHAnsi" w:hAnsiTheme="majorHAnsi" w:cstheme="majorHAnsi"/>
          <w:sz w:val="24"/>
          <w:szCs w:val="24"/>
        </w:rPr>
        <w:t xml:space="preserve">The term "Web 2.0" refers to the second generation of web and design, </w:t>
      </w:r>
      <w:r w:rsidR="00705C6E" w:rsidRPr="00AA262F">
        <w:rPr>
          <w:rFonts w:asciiTheme="majorHAnsi" w:hAnsiTheme="majorHAnsi" w:cstheme="majorHAnsi"/>
          <w:sz w:val="24"/>
          <w:szCs w:val="24"/>
        </w:rPr>
        <w:t>to</w:t>
      </w:r>
      <w:r w:rsidR="002E4568" w:rsidRPr="00AA262F">
        <w:rPr>
          <w:rFonts w:asciiTheme="majorHAnsi" w:hAnsiTheme="majorHAnsi" w:cstheme="majorHAnsi"/>
          <w:sz w:val="24"/>
          <w:szCs w:val="24"/>
        </w:rPr>
        <w:t xml:space="preserve"> facilitate the exchange of secure information and communication, as well as interoperability.</w:t>
      </w:r>
    </w:p>
    <w:p w14:paraId="614DB5F3" w14:textId="7AFFD261" w:rsidR="00CB302B" w:rsidRPr="00AA262F" w:rsidRDefault="00CB302B" w:rsidP="002551F7">
      <w:pPr>
        <w:spacing w:line="360" w:lineRule="auto"/>
        <w:rPr>
          <w:rFonts w:asciiTheme="majorHAnsi" w:hAnsiTheme="majorHAnsi" w:cstheme="majorHAnsi"/>
          <w:sz w:val="24"/>
          <w:szCs w:val="24"/>
        </w:rPr>
      </w:pPr>
      <w:r w:rsidRPr="00AA262F">
        <w:rPr>
          <w:rFonts w:asciiTheme="majorHAnsi" w:hAnsiTheme="majorHAnsi" w:cstheme="majorHAnsi"/>
          <w:sz w:val="24"/>
          <w:szCs w:val="24"/>
          <w:shd w:val="clear" w:color="auto" w:fill="F5F5F5"/>
        </w:rPr>
        <w:t xml:space="preserve">    </w:t>
      </w:r>
      <w:r w:rsidR="00B31749" w:rsidRPr="00AA262F">
        <w:rPr>
          <w:rFonts w:asciiTheme="majorHAnsi" w:hAnsiTheme="majorHAnsi" w:cstheme="majorHAnsi"/>
          <w:sz w:val="24"/>
          <w:szCs w:val="24"/>
          <w:shd w:val="clear" w:color="auto" w:fill="F5F5F5"/>
        </w:rPr>
        <w:tab/>
      </w:r>
      <w:r w:rsidRPr="00AA262F">
        <w:rPr>
          <w:rFonts w:asciiTheme="majorHAnsi" w:hAnsiTheme="majorHAnsi" w:cstheme="majorHAnsi"/>
          <w:sz w:val="24"/>
          <w:szCs w:val="24"/>
          <w:shd w:val="clear" w:color="auto" w:fill="F5F5F5"/>
        </w:rPr>
        <w:t>To analyse the need and impact of using e-learning platforms among users, a good method is the questionnaire.</w:t>
      </w:r>
      <w:r w:rsidRPr="00AA262F">
        <w:rPr>
          <w:rFonts w:asciiTheme="majorHAnsi" w:hAnsiTheme="majorHAnsi" w:cstheme="majorHAnsi"/>
          <w:sz w:val="24"/>
          <w:szCs w:val="24"/>
        </w:rPr>
        <w:br/>
      </w:r>
      <w:r w:rsidRPr="00AA262F">
        <w:rPr>
          <w:rFonts w:asciiTheme="majorHAnsi" w:hAnsiTheme="majorHAnsi" w:cstheme="majorHAnsi"/>
          <w:sz w:val="24"/>
          <w:szCs w:val="24"/>
        </w:rPr>
        <w:br/>
      </w:r>
      <w:r w:rsidRPr="00AA262F">
        <w:rPr>
          <w:rFonts w:asciiTheme="majorHAnsi" w:hAnsiTheme="majorHAnsi" w:cstheme="majorHAnsi"/>
          <w:sz w:val="24"/>
          <w:szCs w:val="24"/>
          <w:shd w:val="clear" w:color="auto" w:fill="F5F5F5"/>
        </w:rPr>
        <w:t> </w:t>
      </w:r>
      <w:r w:rsidR="00B31749" w:rsidRPr="00AA262F">
        <w:rPr>
          <w:rFonts w:asciiTheme="majorHAnsi" w:hAnsiTheme="majorHAnsi" w:cstheme="majorHAnsi"/>
          <w:sz w:val="24"/>
          <w:szCs w:val="24"/>
          <w:shd w:val="clear" w:color="auto" w:fill="F5F5F5"/>
        </w:rPr>
        <w:tab/>
      </w:r>
      <w:r w:rsidRPr="00AA262F">
        <w:rPr>
          <w:rFonts w:asciiTheme="majorHAnsi" w:hAnsiTheme="majorHAnsi" w:cstheme="majorHAnsi"/>
          <w:sz w:val="24"/>
          <w:szCs w:val="24"/>
          <w:shd w:val="clear" w:color="auto" w:fill="F5F5F5"/>
        </w:rPr>
        <w:t xml:space="preserve"> The questionnaire is a research tool consisting of a series of questions </w:t>
      </w:r>
      <w:r w:rsidR="00674529" w:rsidRPr="00AA262F">
        <w:rPr>
          <w:rFonts w:asciiTheme="majorHAnsi" w:hAnsiTheme="majorHAnsi" w:cstheme="majorHAnsi"/>
          <w:sz w:val="24"/>
          <w:szCs w:val="24"/>
          <w:shd w:val="clear" w:color="auto" w:fill="F5F5F5"/>
        </w:rPr>
        <w:t>to</w:t>
      </w:r>
      <w:r w:rsidRPr="00AA262F">
        <w:rPr>
          <w:rFonts w:asciiTheme="majorHAnsi" w:hAnsiTheme="majorHAnsi" w:cstheme="majorHAnsi"/>
          <w:sz w:val="24"/>
          <w:szCs w:val="24"/>
          <w:shd w:val="clear" w:color="auto" w:fill="F5F5F5"/>
        </w:rPr>
        <w:t xml:space="preserve"> gather information from different people. They are usually designed for a statistical analysis of the answers. The advantages of questionnaires compared to other tools: they are cheap, do not require much effort on the part of the questioner and usually have standard answers.</w:t>
      </w:r>
      <w:r w:rsidRPr="00AA262F">
        <w:rPr>
          <w:rFonts w:asciiTheme="majorHAnsi" w:hAnsiTheme="majorHAnsi" w:cstheme="majorHAnsi"/>
          <w:sz w:val="24"/>
          <w:szCs w:val="24"/>
        </w:rPr>
        <w:br/>
      </w:r>
      <w:r w:rsidRPr="00AA262F">
        <w:rPr>
          <w:rFonts w:asciiTheme="majorHAnsi" w:hAnsiTheme="majorHAnsi" w:cstheme="majorHAnsi"/>
          <w:sz w:val="24"/>
          <w:szCs w:val="24"/>
          <w:shd w:val="clear" w:color="auto" w:fill="F5F5F5"/>
        </w:rPr>
        <w:t xml:space="preserve">   Usually, a questionnaire consists of a number of questions that must be answered in a fixed format. Open and closed questions are used. An open question must be answered on its own, and in the case of a closed question, an answer must be chosen from </w:t>
      </w:r>
      <w:r w:rsidR="00674529" w:rsidRPr="00AA262F">
        <w:rPr>
          <w:rFonts w:asciiTheme="majorHAnsi" w:hAnsiTheme="majorHAnsi" w:cstheme="majorHAnsi"/>
          <w:sz w:val="24"/>
          <w:szCs w:val="24"/>
          <w:shd w:val="clear" w:color="auto" w:fill="F5F5F5"/>
        </w:rPr>
        <w:t>several</w:t>
      </w:r>
      <w:r w:rsidRPr="00AA262F">
        <w:rPr>
          <w:rFonts w:asciiTheme="majorHAnsi" w:hAnsiTheme="majorHAnsi" w:cstheme="majorHAnsi"/>
          <w:sz w:val="24"/>
          <w:szCs w:val="24"/>
          <w:shd w:val="clear" w:color="auto" w:fill="F5F5F5"/>
        </w:rPr>
        <w:t xml:space="preserve"> options.</w:t>
      </w:r>
    </w:p>
    <w:p w14:paraId="46EA3691" w14:textId="799FBF4B" w:rsidR="002E4568" w:rsidRPr="00AA262F" w:rsidRDefault="00CB302B" w:rsidP="002551F7">
      <w:pPr>
        <w:spacing w:line="360" w:lineRule="auto"/>
        <w:rPr>
          <w:rFonts w:asciiTheme="majorHAnsi" w:hAnsiTheme="majorHAnsi" w:cstheme="majorHAnsi"/>
          <w:sz w:val="24"/>
          <w:szCs w:val="24"/>
        </w:rPr>
      </w:pPr>
      <w:r w:rsidRPr="00AA262F">
        <w:rPr>
          <w:rFonts w:asciiTheme="majorHAnsi" w:hAnsiTheme="majorHAnsi" w:cstheme="majorHAnsi"/>
          <w:sz w:val="24"/>
          <w:szCs w:val="24"/>
        </w:rPr>
        <w:t xml:space="preserve">  </w:t>
      </w:r>
      <w:r w:rsidR="00B31749" w:rsidRPr="00AA262F">
        <w:rPr>
          <w:rFonts w:asciiTheme="majorHAnsi" w:hAnsiTheme="majorHAnsi" w:cstheme="majorHAnsi"/>
          <w:sz w:val="24"/>
          <w:szCs w:val="24"/>
        </w:rPr>
        <w:tab/>
      </w:r>
      <w:r w:rsidRPr="00AA262F">
        <w:rPr>
          <w:rFonts w:asciiTheme="majorHAnsi" w:hAnsiTheme="majorHAnsi" w:cstheme="majorHAnsi"/>
          <w:sz w:val="24"/>
          <w:szCs w:val="24"/>
        </w:rPr>
        <w:t>The research stages are: • completing the questionnaires.</w:t>
      </w:r>
      <w:r w:rsidRPr="00AA262F">
        <w:rPr>
          <w:rFonts w:asciiTheme="majorHAnsi" w:hAnsiTheme="majorHAnsi" w:cstheme="majorHAnsi"/>
          <w:sz w:val="24"/>
          <w:szCs w:val="24"/>
          <w:shd w:val="clear" w:color="auto" w:fill="F5F5F5"/>
        </w:rPr>
        <w:t xml:space="preserve"> </w:t>
      </w:r>
      <w:r w:rsidRPr="00AA262F">
        <w:rPr>
          <w:rFonts w:asciiTheme="majorHAnsi" w:hAnsiTheme="majorHAnsi" w:cstheme="majorHAnsi"/>
          <w:sz w:val="24"/>
          <w:szCs w:val="24"/>
        </w:rPr>
        <w:t>• Verification of questionnaires • Data entry • Data verification and correction of input errors • Data processing and preliminary analysis • Elaboration of results and final report.</w:t>
      </w:r>
      <w:r w:rsidRPr="00AA262F">
        <w:rPr>
          <w:rFonts w:asciiTheme="majorHAnsi" w:hAnsiTheme="majorHAnsi" w:cstheme="majorHAnsi"/>
          <w:sz w:val="24"/>
          <w:szCs w:val="24"/>
          <w:shd w:val="clear" w:color="auto" w:fill="F5F5F5"/>
        </w:rPr>
        <w:t xml:space="preserve"> </w:t>
      </w:r>
      <w:r w:rsidRPr="00AA262F">
        <w:rPr>
          <w:rFonts w:asciiTheme="majorHAnsi" w:hAnsiTheme="majorHAnsi" w:cstheme="majorHAnsi"/>
          <w:sz w:val="24"/>
          <w:szCs w:val="24"/>
        </w:rPr>
        <w:t>• Presentation of research results.</w:t>
      </w:r>
    </w:p>
    <w:p w14:paraId="0E61998D" w14:textId="77777777" w:rsidR="00B31749" w:rsidRPr="00AA262F" w:rsidRDefault="00B31749" w:rsidP="00B31749">
      <w:pPr>
        <w:spacing w:line="360" w:lineRule="auto"/>
        <w:ind w:firstLine="720"/>
        <w:rPr>
          <w:rFonts w:asciiTheme="majorHAnsi" w:hAnsiTheme="majorHAnsi" w:cstheme="majorHAnsi"/>
          <w:sz w:val="24"/>
          <w:szCs w:val="24"/>
        </w:rPr>
      </w:pPr>
      <w:r w:rsidRPr="00AA262F">
        <w:rPr>
          <w:rFonts w:asciiTheme="majorHAnsi" w:hAnsiTheme="majorHAnsi" w:cstheme="majorHAnsi"/>
          <w:sz w:val="24"/>
          <w:szCs w:val="24"/>
        </w:rPr>
        <w:t>In the following we will collect data by the questionnaire method. We will try to see the general opinion about the Moodle platform. This questionnaire was applied to 24 students.</w:t>
      </w:r>
    </w:p>
    <w:p w14:paraId="5355DB62" w14:textId="1C9E22E1" w:rsidR="00B31749" w:rsidRPr="00AA262F" w:rsidRDefault="00B31749" w:rsidP="00B31749">
      <w:pPr>
        <w:spacing w:line="360" w:lineRule="auto"/>
        <w:rPr>
          <w:rFonts w:asciiTheme="majorHAnsi" w:hAnsiTheme="majorHAnsi" w:cstheme="majorHAnsi"/>
          <w:sz w:val="24"/>
          <w:szCs w:val="24"/>
        </w:rPr>
      </w:pPr>
      <w:r w:rsidRPr="00AA262F">
        <w:rPr>
          <w:rFonts w:asciiTheme="majorHAnsi" w:hAnsiTheme="majorHAnsi" w:cstheme="majorHAnsi"/>
          <w:sz w:val="24"/>
          <w:szCs w:val="24"/>
        </w:rPr>
        <w:lastRenderedPageBreak/>
        <w:t xml:space="preserve">Later we will </w:t>
      </w:r>
      <w:r w:rsidRPr="00AA262F">
        <w:rPr>
          <w:rFonts w:asciiTheme="majorHAnsi" w:hAnsiTheme="majorHAnsi" w:cstheme="majorHAnsi"/>
          <w:sz w:val="24"/>
          <w:szCs w:val="24"/>
        </w:rPr>
        <w:t>analyse</w:t>
      </w:r>
      <w:r w:rsidRPr="00AA262F">
        <w:rPr>
          <w:rFonts w:asciiTheme="majorHAnsi" w:hAnsiTheme="majorHAnsi" w:cstheme="majorHAnsi"/>
          <w:sz w:val="24"/>
          <w:szCs w:val="24"/>
        </w:rPr>
        <w:t xml:space="preserve"> their answers and their general satisfaction about virtual education using this platform.</w:t>
      </w:r>
    </w:p>
    <w:p w14:paraId="79ACC4B0" w14:textId="7402818E" w:rsidR="00B31749" w:rsidRPr="00AA262F" w:rsidRDefault="00B31749" w:rsidP="00B31749">
      <w:pPr>
        <w:spacing w:line="360" w:lineRule="auto"/>
        <w:rPr>
          <w:rFonts w:asciiTheme="majorHAnsi" w:hAnsiTheme="majorHAnsi" w:cstheme="majorHAnsi"/>
          <w:sz w:val="24"/>
          <w:szCs w:val="24"/>
        </w:rPr>
      </w:pPr>
    </w:p>
    <w:p w14:paraId="1F311AE6" w14:textId="77777777" w:rsidR="00B31749" w:rsidRPr="00AA262F" w:rsidRDefault="00B31749" w:rsidP="00B31749">
      <w:pPr>
        <w:spacing w:line="360" w:lineRule="auto"/>
        <w:rPr>
          <w:rFonts w:asciiTheme="majorHAnsi" w:hAnsiTheme="majorHAnsi" w:cstheme="majorHAnsi"/>
          <w:sz w:val="24"/>
          <w:szCs w:val="24"/>
        </w:rPr>
      </w:pPr>
    </w:p>
    <w:p w14:paraId="22997165" w14:textId="77777777" w:rsidR="00DA4CDB" w:rsidRPr="00AA262F" w:rsidRDefault="00DA4CDB" w:rsidP="002551F7">
      <w:pPr>
        <w:spacing w:line="360" w:lineRule="auto"/>
        <w:rPr>
          <w:rFonts w:asciiTheme="majorHAnsi" w:eastAsia="Times New Roman" w:hAnsiTheme="majorHAnsi" w:cstheme="majorHAnsi"/>
          <w:color w:val="444444"/>
          <w:sz w:val="24"/>
          <w:szCs w:val="24"/>
          <w:lang w:eastAsia="en-GB"/>
        </w:rPr>
      </w:pPr>
      <w:r w:rsidRPr="00AA262F">
        <w:rPr>
          <w:rFonts w:asciiTheme="majorHAnsi" w:eastAsia="Times New Roman" w:hAnsiTheme="majorHAnsi" w:cstheme="majorHAnsi"/>
          <w:color w:val="444444"/>
          <w:sz w:val="24"/>
          <w:szCs w:val="24"/>
          <w:lang w:eastAsia="en-GB"/>
        </w:rPr>
        <w:t>Please take a few moments of your time to answer this survey and help us improve our website.</w:t>
      </w:r>
    </w:p>
    <w:p w14:paraId="73A005DB"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1. How familiar are you with the Moodle platform?</w:t>
      </w:r>
    </w:p>
    <w:p w14:paraId="5D0D9E6A" w14:textId="551837E0" w:rsidR="00DA4CDB" w:rsidRPr="00AA262F" w:rsidRDefault="00DA4CDB" w:rsidP="002551F7">
      <w:pPr>
        <w:numPr>
          <w:ilvl w:val="0"/>
          <w:numId w:val="1"/>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92A4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20.25pt;height:18pt" o:ole="">
            <v:imagedata r:id="rId5" o:title=""/>
          </v:shape>
          <w:control r:id="rId6" w:name="DefaultOcxName" w:shapeid="_x0000_i1086"/>
        </w:object>
      </w:r>
      <w:r w:rsidRPr="00AA262F">
        <w:rPr>
          <w:rFonts w:asciiTheme="majorHAnsi" w:eastAsia="Times New Roman" w:hAnsiTheme="majorHAnsi" w:cstheme="majorHAnsi"/>
          <w:color w:val="323232"/>
          <w:sz w:val="24"/>
          <w:szCs w:val="24"/>
          <w:lang w:eastAsia="en-GB"/>
        </w:rPr>
        <w:t>Very unfamiliar</w:t>
      </w:r>
    </w:p>
    <w:p w14:paraId="6E832C16" w14:textId="24AB89EA" w:rsidR="00DA4CDB" w:rsidRPr="00AA262F" w:rsidRDefault="00DA4CDB" w:rsidP="002551F7">
      <w:pPr>
        <w:numPr>
          <w:ilvl w:val="0"/>
          <w:numId w:val="1"/>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35DD6E1D">
          <v:shape id="_x0000_i1089" type="#_x0000_t75" style="width:20.25pt;height:18pt" o:ole="">
            <v:imagedata r:id="rId5" o:title=""/>
          </v:shape>
          <w:control r:id="rId7" w:name="DefaultOcxName1" w:shapeid="_x0000_i1089"/>
        </w:object>
      </w:r>
      <w:r w:rsidRPr="00AA262F">
        <w:rPr>
          <w:rFonts w:asciiTheme="majorHAnsi" w:eastAsia="Times New Roman" w:hAnsiTheme="majorHAnsi" w:cstheme="majorHAnsi"/>
          <w:color w:val="323232"/>
          <w:sz w:val="24"/>
          <w:szCs w:val="24"/>
          <w:lang w:eastAsia="en-GB"/>
        </w:rPr>
        <w:t>Unfamiliar</w:t>
      </w:r>
    </w:p>
    <w:p w14:paraId="393F3131" w14:textId="2FCA019A" w:rsidR="00DA4CDB" w:rsidRPr="00AA262F" w:rsidRDefault="00DA4CDB" w:rsidP="002551F7">
      <w:pPr>
        <w:numPr>
          <w:ilvl w:val="0"/>
          <w:numId w:val="1"/>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AD61B31">
          <v:shape id="_x0000_i1092" type="#_x0000_t75" style="width:20.25pt;height:18pt" o:ole="">
            <v:imagedata r:id="rId5" o:title=""/>
          </v:shape>
          <w:control r:id="rId8" w:name="DefaultOcxName2" w:shapeid="_x0000_i1092"/>
        </w:object>
      </w:r>
      <w:r w:rsidRPr="00AA262F">
        <w:rPr>
          <w:rFonts w:asciiTheme="majorHAnsi" w:eastAsia="Times New Roman" w:hAnsiTheme="majorHAnsi" w:cstheme="majorHAnsi"/>
          <w:color w:val="323232"/>
          <w:sz w:val="24"/>
          <w:szCs w:val="24"/>
          <w:lang w:eastAsia="en-GB"/>
        </w:rPr>
        <w:t>Neutral</w:t>
      </w:r>
    </w:p>
    <w:p w14:paraId="484EFF8A" w14:textId="5FC3CD53" w:rsidR="00DA4CDB" w:rsidRPr="00AA262F" w:rsidRDefault="00DA4CDB" w:rsidP="002551F7">
      <w:pPr>
        <w:numPr>
          <w:ilvl w:val="0"/>
          <w:numId w:val="1"/>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2DDD34F">
          <v:shape id="_x0000_i1095" type="#_x0000_t75" style="width:20.25pt;height:18pt" o:ole="">
            <v:imagedata r:id="rId5" o:title=""/>
          </v:shape>
          <w:control r:id="rId9" w:name="DefaultOcxName3" w:shapeid="_x0000_i1095"/>
        </w:object>
      </w:r>
      <w:r w:rsidRPr="00AA262F">
        <w:rPr>
          <w:rFonts w:asciiTheme="majorHAnsi" w:eastAsia="Times New Roman" w:hAnsiTheme="majorHAnsi" w:cstheme="majorHAnsi"/>
          <w:color w:val="323232"/>
          <w:sz w:val="24"/>
          <w:szCs w:val="24"/>
          <w:lang w:eastAsia="en-GB"/>
        </w:rPr>
        <w:t>Familiar</w:t>
      </w:r>
    </w:p>
    <w:p w14:paraId="19AE29B3" w14:textId="42969780" w:rsidR="00DA4CDB" w:rsidRPr="00AA262F" w:rsidRDefault="00DA4CDB" w:rsidP="002551F7">
      <w:pPr>
        <w:numPr>
          <w:ilvl w:val="0"/>
          <w:numId w:val="1"/>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2300537F">
          <v:shape id="_x0000_i1098" type="#_x0000_t75" style="width:20.25pt;height:18pt" o:ole="">
            <v:imagedata r:id="rId5" o:title=""/>
          </v:shape>
          <w:control r:id="rId10" w:name="DefaultOcxName4" w:shapeid="_x0000_i1098"/>
        </w:object>
      </w:r>
      <w:r w:rsidRPr="00AA262F">
        <w:rPr>
          <w:rFonts w:asciiTheme="majorHAnsi" w:eastAsia="Times New Roman" w:hAnsiTheme="majorHAnsi" w:cstheme="majorHAnsi"/>
          <w:color w:val="323232"/>
          <w:sz w:val="24"/>
          <w:szCs w:val="24"/>
          <w:lang w:eastAsia="en-GB"/>
        </w:rPr>
        <w:t>Very familiar</w:t>
      </w:r>
    </w:p>
    <w:p w14:paraId="49828654"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2. How frequently do you use Moodle?</w:t>
      </w:r>
    </w:p>
    <w:p w14:paraId="2F68173D" w14:textId="2A73312F" w:rsidR="00DA4CDB" w:rsidRPr="00AA262F" w:rsidRDefault="00DA4CDB" w:rsidP="002551F7">
      <w:pPr>
        <w:numPr>
          <w:ilvl w:val="0"/>
          <w:numId w:val="2"/>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E8FE1C9">
          <v:shape id="_x0000_i1101" type="#_x0000_t75" style="width:20.25pt;height:18pt" o:ole="">
            <v:imagedata r:id="rId5" o:title=""/>
          </v:shape>
          <w:control r:id="rId11" w:name="DefaultOcxName5" w:shapeid="_x0000_i1101"/>
        </w:object>
      </w:r>
      <w:r w:rsidRPr="00AA262F">
        <w:rPr>
          <w:rFonts w:asciiTheme="majorHAnsi" w:eastAsia="Times New Roman" w:hAnsiTheme="majorHAnsi" w:cstheme="majorHAnsi"/>
          <w:color w:val="323232"/>
          <w:sz w:val="24"/>
          <w:szCs w:val="24"/>
          <w:lang w:eastAsia="en-GB"/>
        </w:rPr>
        <w:t>Daily</w:t>
      </w:r>
    </w:p>
    <w:p w14:paraId="47504704" w14:textId="1D68196E" w:rsidR="00DA4CDB" w:rsidRPr="00AA262F" w:rsidRDefault="00DA4CDB" w:rsidP="002551F7">
      <w:pPr>
        <w:numPr>
          <w:ilvl w:val="0"/>
          <w:numId w:val="2"/>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0D5D421">
          <v:shape id="_x0000_i1104" type="#_x0000_t75" style="width:20.25pt;height:18pt" o:ole="">
            <v:imagedata r:id="rId5" o:title=""/>
          </v:shape>
          <w:control r:id="rId12" w:name="DefaultOcxName6" w:shapeid="_x0000_i1104"/>
        </w:object>
      </w:r>
      <w:r w:rsidRPr="00AA262F">
        <w:rPr>
          <w:rFonts w:asciiTheme="majorHAnsi" w:eastAsia="Times New Roman" w:hAnsiTheme="majorHAnsi" w:cstheme="majorHAnsi"/>
          <w:color w:val="323232"/>
          <w:sz w:val="24"/>
          <w:szCs w:val="24"/>
          <w:lang w:eastAsia="en-GB"/>
        </w:rPr>
        <w:t>Weekly</w:t>
      </w:r>
    </w:p>
    <w:p w14:paraId="6DC145B5" w14:textId="3BF35665" w:rsidR="00DA4CDB" w:rsidRPr="00AA262F" w:rsidRDefault="00DA4CDB" w:rsidP="002551F7">
      <w:pPr>
        <w:numPr>
          <w:ilvl w:val="0"/>
          <w:numId w:val="2"/>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3637D659">
          <v:shape id="_x0000_i1107" type="#_x0000_t75" style="width:20.25pt;height:18pt" o:ole="">
            <v:imagedata r:id="rId5" o:title=""/>
          </v:shape>
          <w:control r:id="rId13" w:name="DefaultOcxName7" w:shapeid="_x0000_i1107"/>
        </w:object>
      </w:r>
      <w:r w:rsidRPr="00AA262F">
        <w:rPr>
          <w:rFonts w:asciiTheme="majorHAnsi" w:eastAsia="Times New Roman" w:hAnsiTheme="majorHAnsi" w:cstheme="majorHAnsi"/>
          <w:color w:val="323232"/>
          <w:sz w:val="24"/>
          <w:szCs w:val="24"/>
          <w:lang w:eastAsia="en-GB"/>
        </w:rPr>
        <w:t>Monthly</w:t>
      </w:r>
    </w:p>
    <w:p w14:paraId="2A9C281E" w14:textId="78614B22" w:rsidR="00DA4CDB" w:rsidRPr="00AA262F" w:rsidRDefault="00DA4CDB" w:rsidP="002551F7">
      <w:pPr>
        <w:numPr>
          <w:ilvl w:val="0"/>
          <w:numId w:val="2"/>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1726DE70">
          <v:shape id="_x0000_i1110" type="#_x0000_t75" style="width:20.25pt;height:18pt" o:ole="">
            <v:imagedata r:id="rId5" o:title=""/>
          </v:shape>
          <w:control r:id="rId14" w:name="DefaultOcxName8" w:shapeid="_x0000_i1110"/>
        </w:object>
      </w:r>
      <w:r w:rsidRPr="00AA262F">
        <w:rPr>
          <w:rFonts w:asciiTheme="majorHAnsi" w:eastAsia="Times New Roman" w:hAnsiTheme="majorHAnsi" w:cstheme="majorHAnsi"/>
          <w:color w:val="323232"/>
          <w:sz w:val="24"/>
          <w:szCs w:val="24"/>
          <w:lang w:eastAsia="en-GB"/>
        </w:rPr>
        <w:t>Less Often</w:t>
      </w:r>
    </w:p>
    <w:p w14:paraId="43BBC803" w14:textId="2C95E020" w:rsidR="00DA4CDB" w:rsidRPr="00AA262F" w:rsidRDefault="00DA4CDB" w:rsidP="002551F7">
      <w:pPr>
        <w:numPr>
          <w:ilvl w:val="0"/>
          <w:numId w:val="2"/>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49303AD0">
          <v:shape id="_x0000_i1113" type="#_x0000_t75" style="width:20.25pt;height:18pt" o:ole="">
            <v:imagedata r:id="rId5" o:title=""/>
          </v:shape>
          <w:control r:id="rId15" w:name="DefaultOcxName9" w:shapeid="_x0000_i1113"/>
        </w:object>
      </w:r>
      <w:r w:rsidRPr="00AA262F">
        <w:rPr>
          <w:rFonts w:asciiTheme="majorHAnsi" w:eastAsia="Times New Roman" w:hAnsiTheme="majorHAnsi" w:cstheme="majorHAnsi"/>
          <w:color w:val="323232"/>
          <w:sz w:val="24"/>
          <w:szCs w:val="24"/>
          <w:lang w:eastAsia="en-GB"/>
        </w:rPr>
        <w:t>First Visit</w:t>
      </w:r>
    </w:p>
    <w:p w14:paraId="15F4EF03"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3. Did you find the menu on the homepage friendly?</w:t>
      </w:r>
    </w:p>
    <w:p w14:paraId="70820A59" w14:textId="57AAE714" w:rsidR="00DA4CDB" w:rsidRPr="00AA262F" w:rsidRDefault="00DA4CDB" w:rsidP="002551F7">
      <w:pPr>
        <w:numPr>
          <w:ilvl w:val="0"/>
          <w:numId w:val="3"/>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A4D2C61">
          <v:shape id="_x0000_i1116" type="#_x0000_t75" style="width:20.25pt;height:18pt" o:ole="">
            <v:imagedata r:id="rId5" o:title=""/>
          </v:shape>
          <w:control r:id="rId16" w:name="DefaultOcxName10" w:shapeid="_x0000_i1116"/>
        </w:object>
      </w:r>
      <w:r w:rsidRPr="00AA262F">
        <w:rPr>
          <w:rFonts w:asciiTheme="majorHAnsi" w:eastAsia="Times New Roman" w:hAnsiTheme="majorHAnsi" w:cstheme="majorHAnsi"/>
          <w:color w:val="323232"/>
          <w:sz w:val="24"/>
          <w:szCs w:val="24"/>
          <w:lang w:eastAsia="en-GB"/>
        </w:rPr>
        <w:t>Yes</w:t>
      </w:r>
    </w:p>
    <w:p w14:paraId="47D3E461" w14:textId="02F09783" w:rsidR="00DA4CDB" w:rsidRPr="00AA262F" w:rsidRDefault="00DA4CDB" w:rsidP="002551F7">
      <w:pPr>
        <w:numPr>
          <w:ilvl w:val="0"/>
          <w:numId w:val="3"/>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DAC77E1">
          <v:shape id="_x0000_i1119" type="#_x0000_t75" style="width:20.25pt;height:18pt" o:ole="">
            <v:imagedata r:id="rId5" o:title=""/>
          </v:shape>
          <w:control r:id="rId17" w:name="DefaultOcxName11" w:shapeid="_x0000_i1119"/>
        </w:object>
      </w:r>
      <w:r w:rsidRPr="00AA262F">
        <w:rPr>
          <w:rFonts w:asciiTheme="majorHAnsi" w:eastAsia="Times New Roman" w:hAnsiTheme="majorHAnsi" w:cstheme="majorHAnsi"/>
          <w:color w:val="323232"/>
          <w:sz w:val="24"/>
          <w:szCs w:val="24"/>
          <w:lang w:eastAsia="en-GB"/>
        </w:rPr>
        <w:t>No</w:t>
      </w:r>
    </w:p>
    <w:p w14:paraId="26ED3462"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4. Do you find Moodle a good resource for your academic work?</w:t>
      </w:r>
    </w:p>
    <w:p w14:paraId="74FF5097" w14:textId="6FE5F51D" w:rsidR="00DA4CDB" w:rsidRPr="00AA262F" w:rsidRDefault="00DA4CDB" w:rsidP="002551F7">
      <w:pPr>
        <w:numPr>
          <w:ilvl w:val="0"/>
          <w:numId w:val="4"/>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lastRenderedPageBreak/>
        <w:object w:dxaOrig="1440" w:dyaOrig="1440" w14:anchorId="3C7FC922">
          <v:shape id="_x0000_i1122" type="#_x0000_t75" style="width:20.25pt;height:18pt" o:ole="">
            <v:imagedata r:id="rId5" o:title=""/>
          </v:shape>
          <w:control r:id="rId18" w:name="DefaultOcxName12" w:shapeid="_x0000_i1122"/>
        </w:object>
      </w:r>
      <w:r w:rsidRPr="00AA262F">
        <w:rPr>
          <w:rFonts w:asciiTheme="majorHAnsi" w:eastAsia="Times New Roman" w:hAnsiTheme="majorHAnsi" w:cstheme="majorHAnsi"/>
          <w:color w:val="323232"/>
          <w:sz w:val="24"/>
          <w:szCs w:val="24"/>
          <w:lang w:eastAsia="en-GB"/>
        </w:rPr>
        <w:t>Yes</w:t>
      </w:r>
    </w:p>
    <w:p w14:paraId="01C3AB84" w14:textId="6C8ACB83" w:rsidR="00DA4CDB" w:rsidRPr="00AA262F" w:rsidRDefault="00DA4CDB" w:rsidP="002551F7">
      <w:pPr>
        <w:numPr>
          <w:ilvl w:val="0"/>
          <w:numId w:val="4"/>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D53E164">
          <v:shape id="_x0000_i1125" type="#_x0000_t75" style="width:20.25pt;height:18pt" o:ole="">
            <v:imagedata r:id="rId5" o:title=""/>
          </v:shape>
          <w:control r:id="rId19" w:name="DefaultOcxName13" w:shapeid="_x0000_i1125"/>
        </w:object>
      </w:r>
      <w:r w:rsidRPr="00AA262F">
        <w:rPr>
          <w:rFonts w:asciiTheme="majorHAnsi" w:eastAsia="Times New Roman" w:hAnsiTheme="majorHAnsi" w:cstheme="majorHAnsi"/>
          <w:color w:val="323232"/>
          <w:sz w:val="24"/>
          <w:szCs w:val="24"/>
          <w:lang w:eastAsia="en-GB"/>
        </w:rPr>
        <w:t>No</w:t>
      </w:r>
    </w:p>
    <w:p w14:paraId="4A97A7C4" w14:textId="039D919F"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 xml:space="preserve">Moodle makes the </w:t>
      </w:r>
      <w:r w:rsidR="00B31749" w:rsidRPr="00AA262F">
        <w:rPr>
          <w:rFonts w:asciiTheme="majorHAnsi" w:eastAsia="Times New Roman" w:hAnsiTheme="majorHAnsi" w:cstheme="majorHAnsi"/>
          <w:color w:val="000000"/>
          <w:sz w:val="24"/>
          <w:szCs w:val="24"/>
          <w:lang w:eastAsia="en-GB"/>
        </w:rPr>
        <w:t>assignments</w:t>
      </w:r>
      <w:r w:rsidRPr="00AA262F">
        <w:rPr>
          <w:rFonts w:asciiTheme="majorHAnsi" w:eastAsia="Times New Roman" w:hAnsiTheme="majorHAnsi" w:cstheme="majorHAnsi"/>
          <w:color w:val="000000"/>
          <w:sz w:val="24"/>
          <w:szCs w:val="24"/>
          <w:lang w:eastAsia="en-GB"/>
        </w:rPr>
        <w:t xml:space="preserve"> </w:t>
      </w:r>
      <w:r w:rsidR="00B31749" w:rsidRPr="00AA262F">
        <w:rPr>
          <w:rFonts w:asciiTheme="majorHAnsi" w:eastAsia="Times New Roman" w:hAnsiTheme="majorHAnsi" w:cstheme="majorHAnsi"/>
          <w:color w:val="000000"/>
          <w:sz w:val="24"/>
          <w:szCs w:val="24"/>
          <w:lang w:eastAsia="en-GB"/>
        </w:rPr>
        <w:t>process</w:t>
      </w:r>
      <w:r w:rsidRPr="00AA262F">
        <w:rPr>
          <w:rFonts w:asciiTheme="majorHAnsi" w:eastAsia="Times New Roman" w:hAnsiTheme="majorHAnsi" w:cstheme="majorHAnsi"/>
          <w:color w:val="000000"/>
          <w:sz w:val="24"/>
          <w:szCs w:val="24"/>
          <w:lang w:eastAsia="en-GB"/>
        </w:rPr>
        <w:t xml:space="preserve"> easier</w:t>
      </w:r>
    </w:p>
    <w:p w14:paraId="370BE89E" w14:textId="1703B408" w:rsidR="00DA4CDB" w:rsidRPr="00AA262F" w:rsidRDefault="00DA4CDB" w:rsidP="002551F7">
      <w:pPr>
        <w:numPr>
          <w:ilvl w:val="0"/>
          <w:numId w:val="5"/>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65FA6A1B">
          <v:shape id="_x0000_i1128" type="#_x0000_t75" style="width:20.25pt;height:18pt" o:ole="">
            <v:imagedata r:id="rId5" o:title=""/>
          </v:shape>
          <w:control r:id="rId20" w:name="DefaultOcxName14" w:shapeid="_x0000_i1128"/>
        </w:object>
      </w:r>
      <w:r w:rsidRPr="00AA262F">
        <w:rPr>
          <w:rFonts w:asciiTheme="majorHAnsi" w:eastAsia="Times New Roman" w:hAnsiTheme="majorHAnsi" w:cstheme="majorHAnsi"/>
          <w:color w:val="323232"/>
          <w:sz w:val="24"/>
          <w:szCs w:val="24"/>
          <w:lang w:eastAsia="en-GB"/>
        </w:rPr>
        <w:t>Strongly Disagree</w:t>
      </w:r>
    </w:p>
    <w:p w14:paraId="5EE7BAC8" w14:textId="4BAFA7FB" w:rsidR="00DA4CDB" w:rsidRPr="00AA262F" w:rsidRDefault="00DA4CDB" w:rsidP="002551F7">
      <w:pPr>
        <w:numPr>
          <w:ilvl w:val="0"/>
          <w:numId w:val="5"/>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2C5712A">
          <v:shape id="_x0000_i1131" type="#_x0000_t75" style="width:20.25pt;height:18pt" o:ole="">
            <v:imagedata r:id="rId5" o:title=""/>
          </v:shape>
          <w:control r:id="rId21" w:name="DefaultOcxName15" w:shapeid="_x0000_i1131"/>
        </w:object>
      </w:r>
      <w:r w:rsidRPr="00AA262F">
        <w:rPr>
          <w:rFonts w:asciiTheme="majorHAnsi" w:eastAsia="Times New Roman" w:hAnsiTheme="majorHAnsi" w:cstheme="majorHAnsi"/>
          <w:color w:val="323232"/>
          <w:sz w:val="24"/>
          <w:szCs w:val="24"/>
          <w:lang w:eastAsia="en-GB"/>
        </w:rPr>
        <w:t>Disagree</w:t>
      </w:r>
    </w:p>
    <w:p w14:paraId="7AF56C22" w14:textId="5DDC43FC" w:rsidR="00DA4CDB" w:rsidRPr="00AA262F" w:rsidRDefault="00DA4CDB" w:rsidP="002551F7">
      <w:pPr>
        <w:numPr>
          <w:ilvl w:val="0"/>
          <w:numId w:val="5"/>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7B932C8D">
          <v:shape id="_x0000_i1134" type="#_x0000_t75" style="width:20.25pt;height:18pt" o:ole="">
            <v:imagedata r:id="rId5" o:title=""/>
          </v:shape>
          <w:control r:id="rId22" w:name="DefaultOcxName16" w:shapeid="_x0000_i1134"/>
        </w:object>
      </w:r>
      <w:r w:rsidRPr="00AA262F">
        <w:rPr>
          <w:rFonts w:asciiTheme="majorHAnsi" w:eastAsia="Times New Roman" w:hAnsiTheme="majorHAnsi" w:cstheme="majorHAnsi"/>
          <w:color w:val="323232"/>
          <w:sz w:val="24"/>
          <w:szCs w:val="24"/>
          <w:lang w:eastAsia="en-GB"/>
        </w:rPr>
        <w:t>Neutral</w:t>
      </w:r>
    </w:p>
    <w:p w14:paraId="3442609E" w14:textId="0A39BBAF" w:rsidR="00DA4CDB" w:rsidRPr="00AA262F" w:rsidRDefault="00DA4CDB" w:rsidP="002551F7">
      <w:pPr>
        <w:numPr>
          <w:ilvl w:val="0"/>
          <w:numId w:val="5"/>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8210453">
          <v:shape id="_x0000_i1137" type="#_x0000_t75" style="width:20.25pt;height:18pt" o:ole="">
            <v:imagedata r:id="rId5" o:title=""/>
          </v:shape>
          <w:control r:id="rId23" w:name="DefaultOcxName17" w:shapeid="_x0000_i1137"/>
        </w:object>
      </w:r>
      <w:r w:rsidRPr="00AA262F">
        <w:rPr>
          <w:rFonts w:asciiTheme="majorHAnsi" w:eastAsia="Times New Roman" w:hAnsiTheme="majorHAnsi" w:cstheme="majorHAnsi"/>
          <w:color w:val="323232"/>
          <w:sz w:val="24"/>
          <w:szCs w:val="24"/>
          <w:lang w:eastAsia="en-GB"/>
        </w:rPr>
        <w:t>Agree</w:t>
      </w:r>
    </w:p>
    <w:p w14:paraId="7181686F" w14:textId="711DF26D" w:rsidR="00DA4CDB" w:rsidRPr="00AA262F" w:rsidRDefault="00DA4CDB" w:rsidP="002551F7">
      <w:pPr>
        <w:numPr>
          <w:ilvl w:val="0"/>
          <w:numId w:val="5"/>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5AFBB99">
          <v:shape id="_x0000_i1140" type="#_x0000_t75" style="width:20.25pt;height:18pt" o:ole="">
            <v:imagedata r:id="rId5" o:title=""/>
          </v:shape>
          <w:control r:id="rId24" w:name="DefaultOcxName18" w:shapeid="_x0000_i1140"/>
        </w:object>
      </w:r>
      <w:r w:rsidRPr="00AA262F">
        <w:rPr>
          <w:rFonts w:asciiTheme="majorHAnsi" w:eastAsia="Times New Roman" w:hAnsiTheme="majorHAnsi" w:cstheme="majorHAnsi"/>
          <w:color w:val="323232"/>
          <w:sz w:val="24"/>
          <w:szCs w:val="24"/>
          <w:lang w:eastAsia="en-GB"/>
        </w:rPr>
        <w:t>Strongly Agree</w:t>
      </w:r>
    </w:p>
    <w:p w14:paraId="0C905EC4"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5. Did you experience any issues with the platform?</w:t>
      </w:r>
    </w:p>
    <w:p w14:paraId="1990432C" w14:textId="69C378B9" w:rsidR="00DA4CDB" w:rsidRPr="00AA262F" w:rsidRDefault="00DA4CDB" w:rsidP="002551F7">
      <w:pPr>
        <w:numPr>
          <w:ilvl w:val="0"/>
          <w:numId w:val="6"/>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41BC8F15">
          <v:shape id="_x0000_i1143" type="#_x0000_t75" style="width:20.25pt;height:18pt" o:ole="">
            <v:imagedata r:id="rId5" o:title=""/>
          </v:shape>
          <w:control r:id="rId25" w:name="DefaultOcxName19" w:shapeid="_x0000_i1143"/>
        </w:object>
      </w:r>
      <w:r w:rsidRPr="00AA262F">
        <w:rPr>
          <w:rFonts w:asciiTheme="majorHAnsi" w:eastAsia="Times New Roman" w:hAnsiTheme="majorHAnsi" w:cstheme="majorHAnsi"/>
          <w:color w:val="323232"/>
          <w:sz w:val="24"/>
          <w:szCs w:val="24"/>
          <w:lang w:eastAsia="en-GB"/>
        </w:rPr>
        <w:t>Yes</w:t>
      </w:r>
    </w:p>
    <w:p w14:paraId="4E6DAAC7" w14:textId="1163F0F8" w:rsidR="00DA4CDB" w:rsidRPr="00AA262F" w:rsidRDefault="00DA4CDB" w:rsidP="002551F7">
      <w:pPr>
        <w:numPr>
          <w:ilvl w:val="0"/>
          <w:numId w:val="6"/>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79CA02CD">
          <v:shape id="_x0000_i1146" type="#_x0000_t75" style="width:20.25pt;height:18pt" o:ole="">
            <v:imagedata r:id="rId5" o:title=""/>
          </v:shape>
          <w:control r:id="rId26" w:name="DefaultOcxName20" w:shapeid="_x0000_i1146"/>
        </w:object>
      </w:r>
      <w:r w:rsidRPr="00AA262F">
        <w:rPr>
          <w:rFonts w:asciiTheme="majorHAnsi" w:eastAsia="Times New Roman" w:hAnsiTheme="majorHAnsi" w:cstheme="majorHAnsi"/>
          <w:color w:val="323232"/>
          <w:sz w:val="24"/>
          <w:szCs w:val="24"/>
          <w:lang w:eastAsia="en-GB"/>
        </w:rPr>
        <w:t>No</w:t>
      </w:r>
    </w:p>
    <w:p w14:paraId="603D6C2F"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6. Do you find it safe and secure?</w:t>
      </w:r>
    </w:p>
    <w:p w14:paraId="2F6C2363" w14:textId="67078724" w:rsidR="00DA4CDB" w:rsidRPr="00AA262F" w:rsidRDefault="00DA4CDB" w:rsidP="002551F7">
      <w:pPr>
        <w:numPr>
          <w:ilvl w:val="0"/>
          <w:numId w:val="7"/>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5DA5B12">
          <v:shape id="_x0000_i1149" type="#_x0000_t75" style="width:20.25pt;height:18pt" o:ole="">
            <v:imagedata r:id="rId5" o:title=""/>
          </v:shape>
          <w:control r:id="rId27" w:name="DefaultOcxName21" w:shapeid="_x0000_i1149"/>
        </w:object>
      </w:r>
      <w:r w:rsidRPr="00AA262F">
        <w:rPr>
          <w:rFonts w:asciiTheme="majorHAnsi" w:eastAsia="Times New Roman" w:hAnsiTheme="majorHAnsi" w:cstheme="majorHAnsi"/>
          <w:color w:val="323232"/>
          <w:sz w:val="24"/>
          <w:szCs w:val="24"/>
          <w:lang w:eastAsia="en-GB"/>
        </w:rPr>
        <w:t>Yes</w:t>
      </w:r>
    </w:p>
    <w:p w14:paraId="62965E69" w14:textId="16CB304F" w:rsidR="00DA4CDB" w:rsidRPr="00AA262F" w:rsidRDefault="00DA4CDB" w:rsidP="002551F7">
      <w:pPr>
        <w:numPr>
          <w:ilvl w:val="0"/>
          <w:numId w:val="7"/>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34E4B142">
          <v:shape id="_x0000_i1152" type="#_x0000_t75" style="width:20.25pt;height:18pt" o:ole="">
            <v:imagedata r:id="rId5" o:title=""/>
          </v:shape>
          <w:control r:id="rId28" w:name="DefaultOcxName22" w:shapeid="_x0000_i1152"/>
        </w:object>
      </w:r>
      <w:r w:rsidRPr="00AA262F">
        <w:rPr>
          <w:rFonts w:asciiTheme="majorHAnsi" w:eastAsia="Times New Roman" w:hAnsiTheme="majorHAnsi" w:cstheme="majorHAnsi"/>
          <w:color w:val="323232"/>
          <w:sz w:val="24"/>
          <w:szCs w:val="24"/>
          <w:lang w:eastAsia="en-GB"/>
        </w:rPr>
        <w:t>No</w:t>
      </w:r>
    </w:p>
    <w:p w14:paraId="3DB0CCFE"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7. How satisfied are you with the overall experience on Moodle?</w:t>
      </w:r>
    </w:p>
    <w:p w14:paraId="42B506DD" w14:textId="4658CD1F" w:rsidR="00DA4CDB" w:rsidRPr="00AA262F" w:rsidRDefault="00DA4CDB" w:rsidP="002551F7">
      <w:pPr>
        <w:numPr>
          <w:ilvl w:val="0"/>
          <w:numId w:val="8"/>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44710426">
          <v:shape id="_x0000_i1155" type="#_x0000_t75" style="width:20.25pt;height:18pt" o:ole="">
            <v:imagedata r:id="rId5" o:title=""/>
          </v:shape>
          <w:control r:id="rId29" w:name="DefaultOcxName23" w:shapeid="_x0000_i1155"/>
        </w:object>
      </w:r>
      <w:r w:rsidRPr="00AA262F">
        <w:rPr>
          <w:rFonts w:asciiTheme="majorHAnsi" w:eastAsia="Times New Roman" w:hAnsiTheme="majorHAnsi" w:cstheme="majorHAnsi"/>
          <w:color w:val="323232"/>
          <w:sz w:val="24"/>
          <w:szCs w:val="24"/>
          <w:lang w:eastAsia="en-GB"/>
        </w:rPr>
        <w:t>Very Dissatisfied</w:t>
      </w:r>
    </w:p>
    <w:p w14:paraId="35D516EA" w14:textId="60FD1D0B" w:rsidR="00DA4CDB" w:rsidRPr="00AA262F" w:rsidRDefault="00DA4CDB" w:rsidP="002551F7">
      <w:pPr>
        <w:numPr>
          <w:ilvl w:val="0"/>
          <w:numId w:val="8"/>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3EB8F11C">
          <v:shape id="_x0000_i1158" type="#_x0000_t75" style="width:20.25pt;height:18pt" o:ole="">
            <v:imagedata r:id="rId5" o:title=""/>
          </v:shape>
          <w:control r:id="rId30" w:name="DefaultOcxName24" w:shapeid="_x0000_i1158"/>
        </w:object>
      </w:r>
      <w:r w:rsidRPr="00AA262F">
        <w:rPr>
          <w:rFonts w:asciiTheme="majorHAnsi" w:eastAsia="Times New Roman" w:hAnsiTheme="majorHAnsi" w:cstheme="majorHAnsi"/>
          <w:color w:val="323232"/>
          <w:sz w:val="24"/>
          <w:szCs w:val="24"/>
          <w:lang w:eastAsia="en-GB"/>
        </w:rPr>
        <w:t>Dissatisfied</w:t>
      </w:r>
    </w:p>
    <w:p w14:paraId="4ADCE58D" w14:textId="1A00273D" w:rsidR="00DA4CDB" w:rsidRPr="00AA262F" w:rsidRDefault="00DA4CDB" w:rsidP="002551F7">
      <w:pPr>
        <w:numPr>
          <w:ilvl w:val="0"/>
          <w:numId w:val="8"/>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580687B4">
          <v:shape id="_x0000_i1161" type="#_x0000_t75" style="width:20.25pt;height:18pt" o:ole="">
            <v:imagedata r:id="rId5" o:title=""/>
          </v:shape>
          <w:control r:id="rId31" w:name="DefaultOcxName25" w:shapeid="_x0000_i1161"/>
        </w:object>
      </w:r>
      <w:r w:rsidRPr="00AA262F">
        <w:rPr>
          <w:rFonts w:asciiTheme="majorHAnsi" w:eastAsia="Times New Roman" w:hAnsiTheme="majorHAnsi" w:cstheme="majorHAnsi"/>
          <w:color w:val="323232"/>
          <w:sz w:val="24"/>
          <w:szCs w:val="24"/>
          <w:lang w:eastAsia="en-GB"/>
        </w:rPr>
        <w:t>Neutral</w:t>
      </w:r>
    </w:p>
    <w:p w14:paraId="175F2432" w14:textId="0EC791B0" w:rsidR="00DA4CDB" w:rsidRPr="00AA262F" w:rsidRDefault="00DA4CDB" w:rsidP="002551F7">
      <w:pPr>
        <w:numPr>
          <w:ilvl w:val="0"/>
          <w:numId w:val="8"/>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D90D7A4">
          <v:shape id="_x0000_i1164" type="#_x0000_t75" style="width:20.25pt;height:18pt" o:ole="">
            <v:imagedata r:id="rId5" o:title=""/>
          </v:shape>
          <w:control r:id="rId32" w:name="DefaultOcxName26" w:shapeid="_x0000_i1164"/>
        </w:object>
      </w:r>
      <w:r w:rsidRPr="00AA262F">
        <w:rPr>
          <w:rFonts w:asciiTheme="majorHAnsi" w:eastAsia="Times New Roman" w:hAnsiTheme="majorHAnsi" w:cstheme="majorHAnsi"/>
          <w:color w:val="323232"/>
          <w:sz w:val="24"/>
          <w:szCs w:val="24"/>
          <w:lang w:eastAsia="en-GB"/>
        </w:rPr>
        <w:t>Satisfied</w:t>
      </w:r>
    </w:p>
    <w:p w14:paraId="37FC6110" w14:textId="6DE8B307" w:rsidR="00DA4CDB" w:rsidRPr="00AA262F" w:rsidRDefault="00DA4CDB" w:rsidP="002551F7">
      <w:pPr>
        <w:numPr>
          <w:ilvl w:val="0"/>
          <w:numId w:val="8"/>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08AD5A7D">
          <v:shape id="_x0000_i1167" type="#_x0000_t75" style="width:20.25pt;height:18pt" o:ole="">
            <v:imagedata r:id="rId5" o:title=""/>
          </v:shape>
          <w:control r:id="rId33" w:name="DefaultOcxName27" w:shapeid="_x0000_i1167"/>
        </w:object>
      </w:r>
      <w:r w:rsidRPr="00AA262F">
        <w:rPr>
          <w:rFonts w:asciiTheme="majorHAnsi" w:eastAsia="Times New Roman" w:hAnsiTheme="majorHAnsi" w:cstheme="majorHAnsi"/>
          <w:color w:val="323232"/>
          <w:sz w:val="24"/>
          <w:szCs w:val="24"/>
          <w:lang w:eastAsia="en-GB"/>
        </w:rPr>
        <w:t>Very Satisfied</w:t>
      </w:r>
    </w:p>
    <w:p w14:paraId="682486EA" w14:textId="77777777" w:rsidR="00DA4CDB" w:rsidRPr="00AA262F" w:rsidRDefault="00DA4CDB" w:rsidP="002551F7">
      <w:pPr>
        <w:spacing w:after="300"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8. Would you recommend Moodle to others?</w:t>
      </w:r>
    </w:p>
    <w:p w14:paraId="5C58B29F" w14:textId="7C33F857" w:rsidR="00DA4CDB" w:rsidRPr="00AA262F" w:rsidRDefault="00DA4CDB" w:rsidP="002551F7">
      <w:pPr>
        <w:numPr>
          <w:ilvl w:val="0"/>
          <w:numId w:val="9"/>
        </w:numPr>
        <w:spacing w:beforeAutospacing="1" w:after="0"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lastRenderedPageBreak/>
        <w:object w:dxaOrig="1440" w:dyaOrig="1440" w14:anchorId="7D7531D1">
          <v:shape id="_x0000_i1170" type="#_x0000_t75" style="width:20.25pt;height:18pt" o:ole="">
            <v:imagedata r:id="rId5" o:title=""/>
          </v:shape>
          <w:control r:id="rId34" w:name="DefaultOcxName28" w:shapeid="_x0000_i1170"/>
        </w:object>
      </w:r>
      <w:r w:rsidRPr="00AA262F">
        <w:rPr>
          <w:rFonts w:asciiTheme="majorHAnsi" w:eastAsia="Times New Roman" w:hAnsiTheme="majorHAnsi" w:cstheme="majorHAnsi"/>
          <w:color w:val="323232"/>
          <w:sz w:val="24"/>
          <w:szCs w:val="24"/>
          <w:lang w:eastAsia="en-GB"/>
        </w:rPr>
        <w:t>Yes</w:t>
      </w:r>
    </w:p>
    <w:p w14:paraId="51C96204" w14:textId="3A9AB4A9" w:rsidR="00DA4CDB" w:rsidRPr="00AA262F" w:rsidRDefault="00DA4CDB" w:rsidP="002551F7">
      <w:pPr>
        <w:numPr>
          <w:ilvl w:val="0"/>
          <w:numId w:val="9"/>
        </w:numPr>
        <w:spacing w:beforeAutospacing="1" w:line="360" w:lineRule="auto"/>
        <w:ind w:left="0"/>
        <w:rPr>
          <w:rFonts w:asciiTheme="majorHAnsi" w:eastAsia="Times New Roman" w:hAnsiTheme="majorHAnsi" w:cstheme="majorHAnsi"/>
          <w:color w:val="323232"/>
          <w:sz w:val="24"/>
          <w:szCs w:val="24"/>
          <w:lang w:eastAsia="en-GB"/>
        </w:rPr>
      </w:pPr>
      <w:r w:rsidRPr="00AA262F">
        <w:rPr>
          <w:rFonts w:asciiTheme="majorHAnsi" w:eastAsia="Times New Roman" w:hAnsiTheme="majorHAnsi" w:cstheme="majorHAnsi"/>
          <w:color w:val="323232"/>
          <w:sz w:val="24"/>
          <w:szCs w:val="24"/>
        </w:rPr>
        <w:object w:dxaOrig="1440" w:dyaOrig="1440" w14:anchorId="140518E9">
          <v:shape id="_x0000_i1173" type="#_x0000_t75" style="width:20.25pt;height:18pt" o:ole="">
            <v:imagedata r:id="rId5" o:title=""/>
          </v:shape>
          <w:control r:id="rId35" w:name="DefaultOcxName29" w:shapeid="_x0000_i1173"/>
        </w:object>
      </w:r>
      <w:r w:rsidRPr="00AA262F">
        <w:rPr>
          <w:rFonts w:asciiTheme="majorHAnsi" w:eastAsia="Times New Roman" w:hAnsiTheme="majorHAnsi" w:cstheme="majorHAnsi"/>
          <w:color w:val="323232"/>
          <w:sz w:val="24"/>
          <w:szCs w:val="24"/>
          <w:lang w:eastAsia="en-GB"/>
        </w:rPr>
        <w:t>No</w:t>
      </w:r>
    </w:p>
    <w:p w14:paraId="35C20EA4" w14:textId="5AA76F48" w:rsidR="00DA4CDB" w:rsidRPr="00AA262F" w:rsidRDefault="00DA4CDB" w:rsidP="002551F7">
      <w:pPr>
        <w:spacing w:line="360" w:lineRule="auto"/>
        <w:outlineLvl w:val="2"/>
        <w:rPr>
          <w:rFonts w:asciiTheme="majorHAnsi" w:eastAsia="Times New Roman" w:hAnsiTheme="majorHAnsi" w:cstheme="majorHAnsi"/>
          <w:color w:val="000000"/>
          <w:sz w:val="24"/>
          <w:szCs w:val="24"/>
          <w:lang w:eastAsia="en-GB"/>
        </w:rPr>
      </w:pPr>
      <w:r w:rsidRPr="00AA262F">
        <w:rPr>
          <w:rFonts w:asciiTheme="majorHAnsi" w:eastAsia="Times New Roman" w:hAnsiTheme="majorHAnsi" w:cstheme="majorHAnsi"/>
          <w:color w:val="000000"/>
          <w:sz w:val="24"/>
          <w:szCs w:val="24"/>
          <w:lang w:eastAsia="en-GB"/>
        </w:rPr>
        <w:t>9. In few words, explain what the weaknesses of the platform are, if any.</w:t>
      </w:r>
    </w:p>
    <w:p w14:paraId="4403FCF3" w14:textId="680BC9E5" w:rsidR="002E4568" w:rsidRPr="00AA262F" w:rsidRDefault="002E4568" w:rsidP="002551F7">
      <w:pPr>
        <w:spacing w:line="360" w:lineRule="auto"/>
        <w:rPr>
          <w:rFonts w:asciiTheme="majorHAnsi" w:hAnsiTheme="majorHAnsi" w:cstheme="majorHAnsi"/>
          <w:sz w:val="24"/>
          <w:szCs w:val="24"/>
        </w:rPr>
      </w:pPr>
    </w:p>
    <w:p w14:paraId="274D4B4E" w14:textId="2A6CBCCA" w:rsidR="002E4568" w:rsidRPr="00AA262F" w:rsidRDefault="002E4568" w:rsidP="002551F7">
      <w:pPr>
        <w:spacing w:line="360" w:lineRule="auto"/>
        <w:rPr>
          <w:rFonts w:asciiTheme="majorHAnsi" w:hAnsiTheme="majorHAnsi" w:cstheme="majorHAnsi"/>
          <w:sz w:val="24"/>
          <w:szCs w:val="24"/>
        </w:rPr>
      </w:pPr>
    </w:p>
    <w:p w14:paraId="0E45C388" w14:textId="6B9A5DFA" w:rsidR="00F92457" w:rsidRPr="00AA262F" w:rsidRDefault="00B31749"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sz w:val="24"/>
          <w:szCs w:val="24"/>
        </w:rPr>
        <w:t>Collected data</w:t>
      </w:r>
    </w:p>
    <w:tbl>
      <w:tblPr>
        <w:tblW w:w="9220" w:type="dxa"/>
        <w:tblLook w:val="04A0" w:firstRow="1" w:lastRow="0" w:firstColumn="1" w:lastColumn="0" w:noHBand="0" w:noVBand="1"/>
      </w:tblPr>
      <w:tblGrid>
        <w:gridCol w:w="3920"/>
        <w:gridCol w:w="2440"/>
        <w:gridCol w:w="2860"/>
      </w:tblGrid>
      <w:tr w:rsidR="00F92457" w:rsidRPr="00AA262F" w14:paraId="1EAD90E3"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7BA8BF4B"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0" w:name="RANGE!A1"/>
            <w:r w:rsidRPr="00AA262F">
              <w:rPr>
                <w:rFonts w:asciiTheme="majorHAnsi" w:eastAsia="Times New Roman" w:hAnsiTheme="majorHAnsi" w:cstheme="majorHAnsi"/>
                <w:b/>
                <w:bCs/>
                <w:color w:val="333333"/>
                <w:lang w:eastAsia="en-GB"/>
              </w:rPr>
              <w:t>How familiar are you with the Moodle platform?</w:t>
            </w:r>
            <w:bookmarkEnd w:id="0"/>
          </w:p>
        </w:tc>
        <w:tc>
          <w:tcPr>
            <w:tcW w:w="2440" w:type="dxa"/>
            <w:tcBorders>
              <w:top w:val="single" w:sz="8" w:space="0" w:color="CCCCCC"/>
              <w:left w:val="nil"/>
              <w:bottom w:val="nil"/>
              <w:right w:val="single" w:sz="8" w:space="0" w:color="CCCCCC"/>
            </w:tcBorders>
            <w:shd w:val="clear" w:color="000000" w:fill="F9F8F0"/>
            <w:vAlign w:val="center"/>
            <w:hideMark/>
          </w:tcPr>
          <w:p w14:paraId="13BF8C98"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36816FDF"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73F7C05B"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039C03E6"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Very unfamiliar</w:t>
            </w:r>
          </w:p>
        </w:tc>
        <w:tc>
          <w:tcPr>
            <w:tcW w:w="2440" w:type="dxa"/>
            <w:tcBorders>
              <w:top w:val="single" w:sz="8" w:space="0" w:color="CCCCCC"/>
              <w:left w:val="nil"/>
              <w:bottom w:val="nil"/>
              <w:right w:val="single" w:sz="8" w:space="0" w:color="CCCCCC"/>
            </w:tcBorders>
            <w:shd w:val="clear" w:color="000000" w:fill="F9F8F0"/>
            <w:vAlign w:val="center"/>
            <w:hideMark/>
          </w:tcPr>
          <w:p w14:paraId="134E4136"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3C28600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76A83A38"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029B5388"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Unfamiliar</w:t>
            </w:r>
          </w:p>
        </w:tc>
        <w:tc>
          <w:tcPr>
            <w:tcW w:w="2440" w:type="dxa"/>
            <w:tcBorders>
              <w:top w:val="single" w:sz="8" w:space="0" w:color="CCCCCC"/>
              <w:left w:val="nil"/>
              <w:bottom w:val="nil"/>
              <w:right w:val="single" w:sz="8" w:space="0" w:color="CCCCCC"/>
            </w:tcBorders>
            <w:shd w:val="clear" w:color="000000" w:fill="F9F8F0"/>
            <w:vAlign w:val="center"/>
            <w:hideMark/>
          </w:tcPr>
          <w:p w14:paraId="1BE02E3F"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4.17%</w:t>
            </w:r>
          </w:p>
        </w:tc>
        <w:tc>
          <w:tcPr>
            <w:tcW w:w="2860" w:type="dxa"/>
            <w:tcBorders>
              <w:top w:val="single" w:sz="8" w:space="0" w:color="CCCCCC"/>
              <w:left w:val="nil"/>
              <w:bottom w:val="nil"/>
              <w:right w:val="single" w:sz="8" w:space="0" w:color="CCCCCC"/>
            </w:tcBorders>
            <w:shd w:val="clear" w:color="000000" w:fill="F9F8F0"/>
            <w:vAlign w:val="center"/>
            <w:hideMark/>
          </w:tcPr>
          <w:p w14:paraId="025AF65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w:t>
            </w:r>
          </w:p>
        </w:tc>
      </w:tr>
      <w:tr w:rsidR="00F92457" w:rsidRPr="00AA262F" w14:paraId="7A5D27EB"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2ECE6A69"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Neutral</w:t>
            </w:r>
          </w:p>
        </w:tc>
        <w:tc>
          <w:tcPr>
            <w:tcW w:w="2440" w:type="dxa"/>
            <w:tcBorders>
              <w:top w:val="single" w:sz="8" w:space="0" w:color="CCCCCC"/>
              <w:left w:val="nil"/>
              <w:bottom w:val="nil"/>
              <w:right w:val="single" w:sz="8" w:space="0" w:color="CCCCCC"/>
            </w:tcBorders>
            <w:shd w:val="clear" w:color="000000" w:fill="F9F8F0"/>
            <w:vAlign w:val="center"/>
            <w:hideMark/>
          </w:tcPr>
          <w:p w14:paraId="3FD5167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12.50%</w:t>
            </w:r>
          </w:p>
        </w:tc>
        <w:tc>
          <w:tcPr>
            <w:tcW w:w="2860" w:type="dxa"/>
            <w:tcBorders>
              <w:top w:val="single" w:sz="8" w:space="0" w:color="CCCCCC"/>
              <w:left w:val="nil"/>
              <w:bottom w:val="nil"/>
              <w:right w:val="single" w:sz="8" w:space="0" w:color="CCCCCC"/>
            </w:tcBorders>
            <w:shd w:val="clear" w:color="000000" w:fill="F9F8F0"/>
            <w:vAlign w:val="center"/>
            <w:hideMark/>
          </w:tcPr>
          <w:p w14:paraId="6CCC72C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3</w:t>
            </w:r>
          </w:p>
        </w:tc>
      </w:tr>
      <w:tr w:rsidR="00F92457" w:rsidRPr="00AA262F" w14:paraId="24FED6DC"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62D14F8A"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Familiar</w:t>
            </w:r>
          </w:p>
        </w:tc>
        <w:tc>
          <w:tcPr>
            <w:tcW w:w="2440" w:type="dxa"/>
            <w:tcBorders>
              <w:top w:val="single" w:sz="8" w:space="0" w:color="CCCCCC"/>
              <w:left w:val="nil"/>
              <w:bottom w:val="nil"/>
              <w:right w:val="single" w:sz="8" w:space="0" w:color="CCCCCC"/>
            </w:tcBorders>
            <w:shd w:val="clear" w:color="000000" w:fill="F9F8F0"/>
            <w:vAlign w:val="center"/>
            <w:hideMark/>
          </w:tcPr>
          <w:p w14:paraId="12E5540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58.33%</w:t>
            </w:r>
          </w:p>
        </w:tc>
        <w:tc>
          <w:tcPr>
            <w:tcW w:w="2860" w:type="dxa"/>
            <w:tcBorders>
              <w:top w:val="single" w:sz="8" w:space="0" w:color="CCCCCC"/>
              <w:left w:val="nil"/>
              <w:bottom w:val="nil"/>
              <w:right w:val="single" w:sz="8" w:space="0" w:color="CCCCCC"/>
            </w:tcBorders>
            <w:shd w:val="clear" w:color="000000" w:fill="F9F8F0"/>
            <w:vAlign w:val="center"/>
            <w:hideMark/>
          </w:tcPr>
          <w:p w14:paraId="02D448F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14</w:t>
            </w:r>
          </w:p>
        </w:tc>
      </w:tr>
      <w:tr w:rsidR="00F92457" w:rsidRPr="00AA262F" w14:paraId="2700CA96"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5F858E30"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Very familiar</w:t>
            </w:r>
          </w:p>
        </w:tc>
        <w:tc>
          <w:tcPr>
            <w:tcW w:w="2440" w:type="dxa"/>
            <w:tcBorders>
              <w:top w:val="single" w:sz="8" w:space="0" w:color="CCCCCC"/>
              <w:left w:val="nil"/>
              <w:bottom w:val="nil"/>
              <w:right w:val="single" w:sz="8" w:space="0" w:color="CCCCCC"/>
            </w:tcBorders>
            <w:shd w:val="clear" w:color="000000" w:fill="F9F8F0"/>
            <w:vAlign w:val="center"/>
            <w:hideMark/>
          </w:tcPr>
          <w:p w14:paraId="21ACB73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25.00%</w:t>
            </w:r>
          </w:p>
        </w:tc>
        <w:tc>
          <w:tcPr>
            <w:tcW w:w="2860" w:type="dxa"/>
            <w:tcBorders>
              <w:top w:val="single" w:sz="8" w:space="0" w:color="CCCCCC"/>
              <w:left w:val="nil"/>
              <w:bottom w:val="nil"/>
              <w:right w:val="single" w:sz="8" w:space="0" w:color="CCCCCC"/>
            </w:tcBorders>
            <w:shd w:val="clear" w:color="000000" w:fill="F9F8F0"/>
            <w:vAlign w:val="center"/>
            <w:hideMark/>
          </w:tcPr>
          <w:p w14:paraId="79FE2C92"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6</w:t>
            </w:r>
          </w:p>
        </w:tc>
      </w:tr>
      <w:tr w:rsidR="00F92457" w:rsidRPr="00AA262F" w14:paraId="7BF405D6" w14:textId="77777777" w:rsidTr="00F92457">
        <w:trPr>
          <w:trHeight w:val="585"/>
        </w:trPr>
        <w:tc>
          <w:tcPr>
            <w:tcW w:w="3920" w:type="dxa"/>
            <w:tcBorders>
              <w:top w:val="nil"/>
              <w:left w:val="nil"/>
              <w:bottom w:val="nil"/>
              <w:right w:val="nil"/>
            </w:tcBorders>
            <w:shd w:val="clear" w:color="000000" w:fill="DDDDDD"/>
            <w:vAlign w:val="center"/>
            <w:hideMark/>
          </w:tcPr>
          <w:p w14:paraId="6468A58C"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1DA3C986"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2F76CF1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6EDA787E"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5B90EA70"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617EA2B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5235A3D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129A46C2" w14:textId="4E4D655F"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7D019C61" w14:textId="77777777" w:rsidTr="00F92457">
        <w:trPr>
          <w:trHeight w:val="123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1251C81E"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1" w:name="RANGE!A13"/>
            <w:r w:rsidRPr="00AA262F">
              <w:rPr>
                <w:rFonts w:asciiTheme="majorHAnsi" w:eastAsia="Times New Roman" w:hAnsiTheme="majorHAnsi" w:cstheme="majorHAnsi"/>
                <w:b/>
                <w:bCs/>
                <w:color w:val="333333"/>
                <w:lang w:eastAsia="en-GB"/>
              </w:rPr>
              <w:t> How frequently do you use Moodle?</w:t>
            </w:r>
            <w:bookmarkEnd w:id="1"/>
          </w:p>
        </w:tc>
        <w:tc>
          <w:tcPr>
            <w:tcW w:w="2440" w:type="dxa"/>
            <w:tcBorders>
              <w:top w:val="single" w:sz="8" w:space="0" w:color="CCCCCC"/>
              <w:left w:val="nil"/>
              <w:bottom w:val="nil"/>
              <w:right w:val="single" w:sz="8" w:space="0" w:color="CCCCCC"/>
            </w:tcBorders>
            <w:shd w:val="clear" w:color="000000" w:fill="F9F8F0"/>
            <w:vAlign w:val="center"/>
            <w:hideMark/>
          </w:tcPr>
          <w:p w14:paraId="6676E95C"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7AE34CAE"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4C85349B"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41D9281B"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Daily</w:t>
            </w:r>
          </w:p>
        </w:tc>
        <w:tc>
          <w:tcPr>
            <w:tcW w:w="2440" w:type="dxa"/>
            <w:tcBorders>
              <w:top w:val="single" w:sz="8" w:space="0" w:color="CCCCCC"/>
              <w:left w:val="nil"/>
              <w:bottom w:val="nil"/>
              <w:right w:val="single" w:sz="8" w:space="0" w:color="CCCCCC"/>
            </w:tcBorders>
            <w:shd w:val="clear" w:color="000000" w:fill="F9F8F0"/>
            <w:vAlign w:val="center"/>
            <w:hideMark/>
          </w:tcPr>
          <w:p w14:paraId="42E458D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12.50%</w:t>
            </w:r>
          </w:p>
        </w:tc>
        <w:tc>
          <w:tcPr>
            <w:tcW w:w="2860" w:type="dxa"/>
            <w:tcBorders>
              <w:top w:val="single" w:sz="8" w:space="0" w:color="CCCCCC"/>
              <w:left w:val="nil"/>
              <w:bottom w:val="nil"/>
              <w:right w:val="single" w:sz="8" w:space="0" w:color="CCCCCC"/>
            </w:tcBorders>
            <w:shd w:val="clear" w:color="000000" w:fill="F9F8F0"/>
            <w:vAlign w:val="center"/>
            <w:hideMark/>
          </w:tcPr>
          <w:p w14:paraId="4D302EE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3</w:t>
            </w:r>
          </w:p>
        </w:tc>
      </w:tr>
      <w:tr w:rsidR="00F92457" w:rsidRPr="00AA262F" w14:paraId="63EDF284"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2D3FF77A"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Weekly</w:t>
            </w:r>
          </w:p>
        </w:tc>
        <w:tc>
          <w:tcPr>
            <w:tcW w:w="2440" w:type="dxa"/>
            <w:tcBorders>
              <w:top w:val="single" w:sz="8" w:space="0" w:color="CCCCCC"/>
              <w:left w:val="nil"/>
              <w:bottom w:val="nil"/>
              <w:right w:val="single" w:sz="8" w:space="0" w:color="CCCCCC"/>
            </w:tcBorders>
            <w:shd w:val="clear" w:color="000000" w:fill="F9F8F0"/>
            <w:vAlign w:val="center"/>
            <w:hideMark/>
          </w:tcPr>
          <w:p w14:paraId="0A05BCA5"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50.00%</w:t>
            </w:r>
          </w:p>
        </w:tc>
        <w:tc>
          <w:tcPr>
            <w:tcW w:w="2860" w:type="dxa"/>
            <w:tcBorders>
              <w:top w:val="single" w:sz="8" w:space="0" w:color="CCCCCC"/>
              <w:left w:val="nil"/>
              <w:bottom w:val="nil"/>
              <w:right w:val="single" w:sz="8" w:space="0" w:color="CCCCCC"/>
            </w:tcBorders>
            <w:shd w:val="clear" w:color="000000" w:fill="F9F8F0"/>
            <w:vAlign w:val="center"/>
            <w:hideMark/>
          </w:tcPr>
          <w:p w14:paraId="1922B7B2"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12</w:t>
            </w:r>
          </w:p>
        </w:tc>
      </w:tr>
      <w:tr w:rsidR="00F92457" w:rsidRPr="00AA262F" w14:paraId="53362E37"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3A7D9D67"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Monthly</w:t>
            </w:r>
          </w:p>
        </w:tc>
        <w:tc>
          <w:tcPr>
            <w:tcW w:w="2440" w:type="dxa"/>
            <w:tcBorders>
              <w:top w:val="single" w:sz="8" w:space="0" w:color="CCCCCC"/>
              <w:left w:val="nil"/>
              <w:bottom w:val="nil"/>
              <w:right w:val="single" w:sz="8" w:space="0" w:color="CCCCCC"/>
            </w:tcBorders>
            <w:shd w:val="clear" w:color="000000" w:fill="F9F8F0"/>
            <w:vAlign w:val="center"/>
            <w:hideMark/>
          </w:tcPr>
          <w:p w14:paraId="000C3E08"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33.33%</w:t>
            </w:r>
          </w:p>
        </w:tc>
        <w:tc>
          <w:tcPr>
            <w:tcW w:w="2860" w:type="dxa"/>
            <w:tcBorders>
              <w:top w:val="single" w:sz="8" w:space="0" w:color="CCCCCC"/>
              <w:left w:val="nil"/>
              <w:bottom w:val="nil"/>
              <w:right w:val="single" w:sz="8" w:space="0" w:color="CCCCCC"/>
            </w:tcBorders>
            <w:shd w:val="clear" w:color="000000" w:fill="F9F8F0"/>
            <w:vAlign w:val="center"/>
            <w:hideMark/>
          </w:tcPr>
          <w:p w14:paraId="70B4629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8</w:t>
            </w:r>
          </w:p>
        </w:tc>
      </w:tr>
      <w:tr w:rsidR="00F92457" w:rsidRPr="00AA262F" w14:paraId="0FD15C19"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6097DDDA"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Less Often</w:t>
            </w:r>
          </w:p>
        </w:tc>
        <w:tc>
          <w:tcPr>
            <w:tcW w:w="2440" w:type="dxa"/>
            <w:tcBorders>
              <w:top w:val="single" w:sz="8" w:space="0" w:color="CCCCCC"/>
              <w:left w:val="nil"/>
              <w:bottom w:val="nil"/>
              <w:right w:val="single" w:sz="8" w:space="0" w:color="CCCCCC"/>
            </w:tcBorders>
            <w:shd w:val="clear" w:color="000000" w:fill="F9F8F0"/>
            <w:vAlign w:val="center"/>
            <w:hideMark/>
          </w:tcPr>
          <w:p w14:paraId="3D26E74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4.17%</w:t>
            </w:r>
          </w:p>
        </w:tc>
        <w:tc>
          <w:tcPr>
            <w:tcW w:w="2860" w:type="dxa"/>
            <w:tcBorders>
              <w:top w:val="single" w:sz="8" w:space="0" w:color="CCCCCC"/>
              <w:left w:val="nil"/>
              <w:bottom w:val="nil"/>
              <w:right w:val="single" w:sz="8" w:space="0" w:color="CCCCCC"/>
            </w:tcBorders>
            <w:shd w:val="clear" w:color="000000" w:fill="F9F8F0"/>
            <w:vAlign w:val="center"/>
            <w:hideMark/>
          </w:tcPr>
          <w:p w14:paraId="1883B55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w:t>
            </w:r>
          </w:p>
        </w:tc>
      </w:tr>
      <w:tr w:rsidR="00F92457" w:rsidRPr="00AA262F" w14:paraId="69026B2D"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6DC6DE1B"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First Visit</w:t>
            </w:r>
          </w:p>
        </w:tc>
        <w:tc>
          <w:tcPr>
            <w:tcW w:w="2440" w:type="dxa"/>
            <w:tcBorders>
              <w:top w:val="single" w:sz="8" w:space="0" w:color="CCCCCC"/>
              <w:left w:val="nil"/>
              <w:bottom w:val="nil"/>
              <w:right w:val="single" w:sz="8" w:space="0" w:color="CCCCCC"/>
            </w:tcBorders>
            <w:shd w:val="clear" w:color="000000" w:fill="F9F8F0"/>
            <w:vAlign w:val="center"/>
            <w:hideMark/>
          </w:tcPr>
          <w:p w14:paraId="0143A66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1B5362CF"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1775CEBF" w14:textId="77777777" w:rsidTr="00F92457">
        <w:trPr>
          <w:trHeight w:val="315"/>
        </w:trPr>
        <w:tc>
          <w:tcPr>
            <w:tcW w:w="3920" w:type="dxa"/>
            <w:tcBorders>
              <w:top w:val="single" w:sz="8" w:space="0" w:color="CCCCCC"/>
              <w:left w:val="nil"/>
              <w:bottom w:val="nil"/>
              <w:right w:val="nil"/>
            </w:tcBorders>
            <w:shd w:val="clear" w:color="000000" w:fill="DDDDDD"/>
            <w:vAlign w:val="center"/>
            <w:hideMark/>
          </w:tcPr>
          <w:p w14:paraId="1CD689BC"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6D6EAE23"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4A1B616F"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4422AA42"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1D892CB0"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3284115D"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0F9AE3D2"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0A36C10F"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42D3F070"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1185050B"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2" w:name="RANGE!A25"/>
            <w:r w:rsidRPr="00AA262F">
              <w:rPr>
                <w:rFonts w:asciiTheme="majorHAnsi" w:eastAsia="Times New Roman" w:hAnsiTheme="majorHAnsi" w:cstheme="majorHAnsi"/>
                <w:b/>
                <w:bCs/>
                <w:color w:val="333333"/>
                <w:lang w:eastAsia="en-GB"/>
              </w:rPr>
              <w:t>Did you find the menu on the homepage friendly?</w:t>
            </w:r>
            <w:bookmarkEnd w:id="2"/>
          </w:p>
        </w:tc>
        <w:tc>
          <w:tcPr>
            <w:tcW w:w="2440" w:type="dxa"/>
            <w:tcBorders>
              <w:top w:val="single" w:sz="8" w:space="0" w:color="CCCCCC"/>
              <w:left w:val="nil"/>
              <w:bottom w:val="nil"/>
              <w:right w:val="single" w:sz="8" w:space="0" w:color="CCCCCC"/>
            </w:tcBorders>
            <w:shd w:val="clear" w:color="000000" w:fill="F9F8F0"/>
            <w:vAlign w:val="center"/>
            <w:hideMark/>
          </w:tcPr>
          <w:p w14:paraId="371F212E"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4048C5AA"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3F306AE9"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57BBBED2"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Yes</w:t>
            </w:r>
          </w:p>
        </w:tc>
        <w:tc>
          <w:tcPr>
            <w:tcW w:w="2440" w:type="dxa"/>
            <w:tcBorders>
              <w:top w:val="single" w:sz="8" w:space="0" w:color="CCCCCC"/>
              <w:left w:val="nil"/>
              <w:bottom w:val="nil"/>
              <w:right w:val="single" w:sz="8" w:space="0" w:color="CCCCCC"/>
            </w:tcBorders>
            <w:shd w:val="clear" w:color="000000" w:fill="F9F8F0"/>
            <w:vAlign w:val="center"/>
            <w:hideMark/>
          </w:tcPr>
          <w:p w14:paraId="589458B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100.00%</w:t>
            </w:r>
          </w:p>
        </w:tc>
        <w:tc>
          <w:tcPr>
            <w:tcW w:w="2860" w:type="dxa"/>
            <w:tcBorders>
              <w:top w:val="single" w:sz="8" w:space="0" w:color="CCCCCC"/>
              <w:left w:val="nil"/>
              <w:bottom w:val="nil"/>
              <w:right w:val="single" w:sz="8" w:space="0" w:color="CCCCCC"/>
            </w:tcBorders>
            <w:shd w:val="clear" w:color="000000" w:fill="F9F8F0"/>
            <w:vAlign w:val="center"/>
            <w:hideMark/>
          </w:tcPr>
          <w:p w14:paraId="4E1CBAA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47B574B5"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3F823DDE"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No</w:t>
            </w:r>
          </w:p>
        </w:tc>
        <w:tc>
          <w:tcPr>
            <w:tcW w:w="2440" w:type="dxa"/>
            <w:tcBorders>
              <w:top w:val="single" w:sz="8" w:space="0" w:color="CCCCCC"/>
              <w:left w:val="nil"/>
              <w:bottom w:val="nil"/>
              <w:right w:val="single" w:sz="8" w:space="0" w:color="CCCCCC"/>
            </w:tcBorders>
            <w:shd w:val="clear" w:color="000000" w:fill="F9F8F0"/>
            <w:vAlign w:val="center"/>
            <w:hideMark/>
          </w:tcPr>
          <w:p w14:paraId="028C4398"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5A09DEC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19D9B9AC" w14:textId="77777777" w:rsidTr="00F92457">
        <w:trPr>
          <w:trHeight w:val="315"/>
        </w:trPr>
        <w:tc>
          <w:tcPr>
            <w:tcW w:w="3920" w:type="dxa"/>
            <w:tcBorders>
              <w:top w:val="single" w:sz="8" w:space="0" w:color="CCCCCC"/>
              <w:left w:val="nil"/>
              <w:bottom w:val="nil"/>
              <w:right w:val="nil"/>
            </w:tcBorders>
            <w:shd w:val="clear" w:color="000000" w:fill="DDDDDD"/>
            <w:vAlign w:val="center"/>
            <w:hideMark/>
          </w:tcPr>
          <w:p w14:paraId="174B1581"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3684AFD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1B5B550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6A9E8F2D"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50B4C3F0"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41CDC0D4"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0D6B5B6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694DD395" w14:textId="5FE7AEDA"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7298DD84"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5F1929C2"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3" w:name="RANGE!A34"/>
            <w:r w:rsidRPr="00AA262F">
              <w:rPr>
                <w:rFonts w:asciiTheme="majorHAnsi" w:eastAsia="Times New Roman" w:hAnsiTheme="majorHAnsi" w:cstheme="majorHAnsi"/>
                <w:b/>
                <w:bCs/>
                <w:color w:val="333333"/>
                <w:lang w:eastAsia="en-GB"/>
              </w:rPr>
              <w:t>Do you find Moodle a good resource for your academic work?</w:t>
            </w:r>
            <w:bookmarkEnd w:id="3"/>
          </w:p>
        </w:tc>
        <w:tc>
          <w:tcPr>
            <w:tcW w:w="2440" w:type="dxa"/>
            <w:tcBorders>
              <w:top w:val="single" w:sz="8" w:space="0" w:color="CCCCCC"/>
              <w:left w:val="nil"/>
              <w:bottom w:val="nil"/>
              <w:right w:val="single" w:sz="8" w:space="0" w:color="CCCCCC"/>
            </w:tcBorders>
            <w:shd w:val="clear" w:color="000000" w:fill="F9F8F0"/>
            <w:vAlign w:val="center"/>
            <w:hideMark/>
          </w:tcPr>
          <w:p w14:paraId="6363D356"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07AF7E9C"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2F32D717"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6D770FA8"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Yes</w:t>
            </w:r>
          </w:p>
        </w:tc>
        <w:tc>
          <w:tcPr>
            <w:tcW w:w="2440" w:type="dxa"/>
            <w:tcBorders>
              <w:top w:val="single" w:sz="8" w:space="0" w:color="CCCCCC"/>
              <w:left w:val="nil"/>
              <w:bottom w:val="nil"/>
              <w:right w:val="single" w:sz="8" w:space="0" w:color="CCCCCC"/>
            </w:tcBorders>
            <w:shd w:val="clear" w:color="000000" w:fill="F9F8F0"/>
            <w:vAlign w:val="center"/>
            <w:hideMark/>
          </w:tcPr>
          <w:p w14:paraId="0BA07FD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95.83%</w:t>
            </w:r>
          </w:p>
        </w:tc>
        <w:tc>
          <w:tcPr>
            <w:tcW w:w="2860" w:type="dxa"/>
            <w:tcBorders>
              <w:top w:val="single" w:sz="8" w:space="0" w:color="CCCCCC"/>
              <w:left w:val="nil"/>
              <w:bottom w:val="nil"/>
              <w:right w:val="single" w:sz="8" w:space="0" w:color="CCCCCC"/>
            </w:tcBorders>
            <w:shd w:val="clear" w:color="000000" w:fill="F9F8F0"/>
            <w:vAlign w:val="center"/>
            <w:hideMark/>
          </w:tcPr>
          <w:p w14:paraId="2756276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23</w:t>
            </w:r>
          </w:p>
        </w:tc>
      </w:tr>
      <w:tr w:rsidR="00F92457" w:rsidRPr="00AA262F" w14:paraId="75416E48"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4C724F11"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No</w:t>
            </w:r>
          </w:p>
        </w:tc>
        <w:tc>
          <w:tcPr>
            <w:tcW w:w="2440" w:type="dxa"/>
            <w:tcBorders>
              <w:top w:val="single" w:sz="8" w:space="0" w:color="CCCCCC"/>
              <w:left w:val="nil"/>
              <w:bottom w:val="nil"/>
              <w:right w:val="single" w:sz="8" w:space="0" w:color="CCCCCC"/>
            </w:tcBorders>
            <w:shd w:val="clear" w:color="000000" w:fill="F9F8F0"/>
            <w:vAlign w:val="center"/>
            <w:hideMark/>
          </w:tcPr>
          <w:p w14:paraId="5850247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4.17%</w:t>
            </w:r>
          </w:p>
        </w:tc>
        <w:tc>
          <w:tcPr>
            <w:tcW w:w="2860" w:type="dxa"/>
            <w:tcBorders>
              <w:top w:val="single" w:sz="8" w:space="0" w:color="CCCCCC"/>
              <w:left w:val="nil"/>
              <w:bottom w:val="nil"/>
              <w:right w:val="single" w:sz="8" w:space="0" w:color="CCCCCC"/>
            </w:tcBorders>
            <w:shd w:val="clear" w:color="000000" w:fill="F9F8F0"/>
            <w:vAlign w:val="center"/>
            <w:hideMark/>
          </w:tcPr>
          <w:p w14:paraId="15944C5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w:t>
            </w:r>
          </w:p>
        </w:tc>
      </w:tr>
      <w:tr w:rsidR="00F92457" w:rsidRPr="00AA262F" w14:paraId="0CB9FB2A" w14:textId="77777777" w:rsidTr="00F92457">
        <w:trPr>
          <w:trHeight w:val="315"/>
        </w:trPr>
        <w:tc>
          <w:tcPr>
            <w:tcW w:w="3920" w:type="dxa"/>
            <w:tcBorders>
              <w:top w:val="nil"/>
              <w:left w:val="nil"/>
              <w:bottom w:val="nil"/>
              <w:right w:val="nil"/>
            </w:tcBorders>
            <w:shd w:val="clear" w:color="000000" w:fill="DDDDDD"/>
            <w:vAlign w:val="center"/>
            <w:hideMark/>
          </w:tcPr>
          <w:p w14:paraId="6A30C7B3"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6C6A0E7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3BBAEA44"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3C614B92"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55E5202C"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52100E6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4D046346"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562BC48D" w14:textId="7C3E7C59"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043561A4"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25602C65"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0BA4B1DB" w14:textId="6C1D9654"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4" w:name="RANGE!A44"/>
            <w:r w:rsidRPr="00AA262F">
              <w:rPr>
                <w:rFonts w:asciiTheme="majorHAnsi" w:eastAsia="Times New Roman" w:hAnsiTheme="majorHAnsi" w:cstheme="majorHAnsi"/>
                <w:b/>
                <w:bCs/>
                <w:color w:val="333333"/>
                <w:lang w:eastAsia="en-GB"/>
              </w:rPr>
              <w:t xml:space="preserve">Moodle makes the </w:t>
            </w:r>
            <w:r w:rsidR="00B31749" w:rsidRPr="00AA262F">
              <w:rPr>
                <w:rFonts w:asciiTheme="majorHAnsi" w:eastAsia="Times New Roman" w:hAnsiTheme="majorHAnsi" w:cstheme="majorHAnsi"/>
                <w:b/>
                <w:bCs/>
                <w:color w:val="333333"/>
                <w:lang w:eastAsia="en-GB"/>
              </w:rPr>
              <w:t>assignments</w:t>
            </w:r>
            <w:r w:rsidRPr="00AA262F">
              <w:rPr>
                <w:rFonts w:asciiTheme="majorHAnsi" w:eastAsia="Times New Roman" w:hAnsiTheme="majorHAnsi" w:cstheme="majorHAnsi"/>
                <w:b/>
                <w:bCs/>
                <w:color w:val="333333"/>
                <w:lang w:eastAsia="en-GB"/>
              </w:rPr>
              <w:t xml:space="preserve"> </w:t>
            </w:r>
            <w:r w:rsidR="00B31749" w:rsidRPr="00AA262F">
              <w:rPr>
                <w:rFonts w:asciiTheme="majorHAnsi" w:eastAsia="Times New Roman" w:hAnsiTheme="majorHAnsi" w:cstheme="majorHAnsi"/>
                <w:b/>
                <w:bCs/>
                <w:color w:val="333333"/>
                <w:lang w:eastAsia="en-GB"/>
              </w:rPr>
              <w:t>process</w:t>
            </w:r>
            <w:r w:rsidRPr="00AA262F">
              <w:rPr>
                <w:rFonts w:asciiTheme="majorHAnsi" w:eastAsia="Times New Roman" w:hAnsiTheme="majorHAnsi" w:cstheme="majorHAnsi"/>
                <w:b/>
                <w:bCs/>
                <w:color w:val="333333"/>
                <w:lang w:eastAsia="en-GB"/>
              </w:rPr>
              <w:t xml:space="preserve"> easier</w:t>
            </w:r>
            <w:bookmarkEnd w:id="4"/>
          </w:p>
        </w:tc>
        <w:tc>
          <w:tcPr>
            <w:tcW w:w="2440" w:type="dxa"/>
            <w:tcBorders>
              <w:top w:val="single" w:sz="8" w:space="0" w:color="CCCCCC"/>
              <w:left w:val="nil"/>
              <w:bottom w:val="nil"/>
              <w:right w:val="single" w:sz="8" w:space="0" w:color="CCCCCC"/>
            </w:tcBorders>
            <w:shd w:val="clear" w:color="000000" w:fill="F9F8F0"/>
            <w:vAlign w:val="center"/>
            <w:hideMark/>
          </w:tcPr>
          <w:p w14:paraId="4847D269"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065FD44C"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47929BE6"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7593EEC9"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Strongly Disagree</w:t>
            </w:r>
          </w:p>
        </w:tc>
        <w:tc>
          <w:tcPr>
            <w:tcW w:w="2440" w:type="dxa"/>
            <w:tcBorders>
              <w:top w:val="single" w:sz="8" w:space="0" w:color="CCCCCC"/>
              <w:left w:val="nil"/>
              <w:bottom w:val="nil"/>
              <w:right w:val="single" w:sz="8" w:space="0" w:color="CCCCCC"/>
            </w:tcBorders>
            <w:shd w:val="clear" w:color="000000" w:fill="F9F8F0"/>
            <w:vAlign w:val="center"/>
            <w:hideMark/>
          </w:tcPr>
          <w:p w14:paraId="473C9BE4"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7B3551D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1D6858F7"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5E738FE8"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Disagree</w:t>
            </w:r>
          </w:p>
        </w:tc>
        <w:tc>
          <w:tcPr>
            <w:tcW w:w="2440" w:type="dxa"/>
            <w:tcBorders>
              <w:top w:val="single" w:sz="8" w:space="0" w:color="CCCCCC"/>
              <w:left w:val="nil"/>
              <w:bottom w:val="nil"/>
              <w:right w:val="single" w:sz="8" w:space="0" w:color="CCCCCC"/>
            </w:tcBorders>
            <w:shd w:val="clear" w:color="000000" w:fill="F9F8F0"/>
            <w:vAlign w:val="center"/>
            <w:hideMark/>
          </w:tcPr>
          <w:p w14:paraId="1264B0D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3BE00D3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25F2E59C"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4729CEFA"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Neutral</w:t>
            </w:r>
          </w:p>
        </w:tc>
        <w:tc>
          <w:tcPr>
            <w:tcW w:w="2440" w:type="dxa"/>
            <w:tcBorders>
              <w:top w:val="single" w:sz="8" w:space="0" w:color="CCCCCC"/>
              <w:left w:val="nil"/>
              <w:bottom w:val="nil"/>
              <w:right w:val="single" w:sz="8" w:space="0" w:color="CCCCCC"/>
            </w:tcBorders>
            <w:shd w:val="clear" w:color="000000" w:fill="F9F8F0"/>
            <w:vAlign w:val="center"/>
            <w:hideMark/>
          </w:tcPr>
          <w:p w14:paraId="29F61F18"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20.83%</w:t>
            </w:r>
          </w:p>
        </w:tc>
        <w:tc>
          <w:tcPr>
            <w:tcW w:w="2860" w:type="dxa"/>
            <w:tcBorders>
              <w:top w:val="single" w:sz="8" w:space="0" w:color="CCCCCC"/>
              <w:left w:val="nil"/>
              <w:bottom w:val="nil"/>
              <w:right w:val="single" w:sz="8" w:space="0" w:color="CCCCCC"/>
            </w:tcBorders>
            <w:shd w:val="clear" w:color="000000" w:fill="F9F8F0"/>
            <w:vAlign w:val="center"/>
            <w:hideMark/>
          </w:tcPr>
          <w:p w14:paraId="6213A02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5</w:t>
            </w:r>
          </w:p>
        </w:tc>
      </w:tr>
      <w:tr w:rsidR="00F92457" w:rsidRPr="00AA262F" w14:paraId="76E90EE3"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725F606B"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Agree</w:t>
            </w:r>
          </w:p>
        </w:tc>
        <w:tc>
          <w:tcPr>
            <w:tcW w:w="2440" w:type="dxa"/>
            <w:tcBorders>
              <w:top w:val="single" w:sz="8" w:space="0" w:color="CCCCCC"/>
              <w:left w:val="nil"/>
              <w:bottom w:val="nil"/>
              <w:right w:val="single" w:sz="8" w:space="0" w:color="CCCCCC"/>
            </w:tcBorders>
            <w:shd w:val="clear" w:color="000000" w:fill="F9F8F0"/>
            <w:vAlign w:val="center"/>
            <w:hideMark/>
          </w:tcPr>
          <w:p w14:paraId="5002E56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45.83%</w:t>
            </w:r>
          </w:p>
        </w:tc>
        <w:tc>
          <w:tcPr>
            <w:tcW w:w="2860" w:type="dxa"/>
            <w:tcBorders>
              <w:top w:val="single" w:sz="8" w:space="0" w:color="CCCCCC"/>
              <w:left w:val="nil"/>
              <w:bottom w:val="nil"/>
              <w:right w:val="single" w:sz="8" w:space="0" w:color="CCCCCC"/>
            </w:tcBorders>
            <w:shd w:val="clear" w:color="000000" w:fill="F9F8F0"/>
            <w:vAlign w:val="center"/>
            <w:hideMark/>
          </w:tcPr>
          <w:p w14:paraId="1A27761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11</w:t>
            </w:r>
          </w:p>
        </w:tc>
      </w:tr>
      <w:tr w:rsidR="00F92457" w:rsidRPr="00AA262F" w14:paraId="0474633D"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65ED1AD1"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Strongly Agree</w:t>
            </w:r>
          </w:p>
        </w:tc>
        <w:tc>
          <w:tcPr>
            <w:tcW w:w="2440" w:type="dxa"/>
            <w:tcBorders>
              <w:top w:val="single" w:sz="8" w:space="0" w:color="CCCCCC"/>
              <w:left w:val="nil"/>
              <w:bottom w:val="nil"/>
              <w:right w:val="single" w:sz="8" w:space="0" w:color="CCCCCC"/>
            </w:tcBorders>
            <w:shd w:val="clear" w:color="000000" w:fill="F9F8F0"/>
            <w:vAlign w:val="center"/>
            <w:hideMark/>
          </w:tcPr>
          <w:p w14:paraId="542AA39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33.33%</w:t>
            </w:r>
          </w:p>
        </w:tc>
        <w:tc>
          <w:tcPr>
            <w:tcW w:w="2860" w:type="dxa"/>
            <w:tcBorders>
              <w:top w:val="single" w:sz="8" w:space="0" w:color="CCCCCC"/>
              <w:left w:val="nil"/>
              <w:bottom w:val="nil"/>
              <w:right w:val="single" w:sz="8" w:space="0" w:color="CCCCCC"/>
            </w:tcBorders>
            <w:shd w:val="clear" w:color="000000" w:fill="F9F8F0"/>
            <w:vAlign w:val="center"/>
            <w:hideMark/>
          </w:tcPr>
          <w:p w14:paraId="02D36FC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8</w:t>
            </w:r>
          </w:p>
        </w:tc>
      </w:tr>
      <w:tr w:rsidR="00F92457" w:rsidRPr="00AA262F" w14:paraId="5BFA796D" w14:textId="77777777" w:rsidTr="00F92457">
        <w:trPr>
          <w:trHeight w:val="315"/>
        </w:trPr>
        <w:tc>
          <w:tcPr>
            <w:tcW w:w="3920" w:type="dxa"/>
            <w:tcBorders>
              <w:top w:val="nil"/>
              <w:left w:val="nil"/>
              <w:bottom w:val="nil"/>
              <w:right w:val="nil"/>
            </w:tcBorders>
            <w:shd w:val="clear" w:color="000000" w:fill="DDDDDD"/>
            <w:vAlign w:val="center"/>
            <w:hideMark/>
          </w:tcPr>
          <w:p w14:paraId="000FE040"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7C1AAD7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267E727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7ED2E8EB"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331132E6"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35DA756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18D6ADB6"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51980DFC"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43D29E74"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630A8012"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5" w:name="RANGE!A56"/>
            <w:r w:rsidRPr="00AA262F">
              <w:rPr>
                <w:rFonts w:asciiTheme="majorHAnsi" w:eastAsia="Times New Roman" w:hAnsiTheme="majorHAnsi" w:cstheme="majorHAnsi"/>
                <w:b/>
                <w:bCs/>
                <w:color w:val="333333"/>
                <w:lang w:eastAsia="en-GB"/>
              </w:rPr>
              <w:t> Did you experience any issues with the platform?</w:t>
            </w:r>
            <w:bookmarkEnd w:id="5"/>
          </w:p>
        </w:tc>
        <w:tc>
          <w:tcPr>
            <w:tcW w:w="2440" w:type="dxa"/>
            <w:tcBorders>
              <w:top w:val="single" w:sz="8" w:space="0" w:color="CCCCCC"/>
              <w:left w:val="nil"/>
              <w:bottom w:val="nil"/>
              <w:right w:val="single" w:sz="8" w:space="0" w:color="CCCCCC"/>
            </w:tcBorders>
            <w:shd w:val="clear" w:color="000000" w:fill="F9F8F0"/>
            <w:vAlign w:val="center"/>
            <w:hideMark/>
          </w:tcPr>
          <w:p w14:paraId="24E02781"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46584818"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157FDCA3"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0215AAE6"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Yes</w:t>
            </w:r>
          </w:p>
        </w:tc>
        <w:tc>
          <w:tcPr>
            <w:tcW w:w="2440" w:type="dxa"/>
            <w:tcBorders>
              <w:top w:val="single" w:sz="8" w:space="0" w:color="CCCCCC"/>
              <w:left w:val="nil"/>
              <w:bottom w:val="nil"/>
              <w:right w:val="single" w:sz="8" w:space="0" w:color="CCCCCC"/>
            </w:tcBorders>
            <w:shd w:val="clear" w:color="000000" w:fill="F9F8F0"/>
            <w:vAlign w:val="center"/>
            <w:hideMark/>
          </w:tcPr>
          <w:p w14:paraId="1449FC78"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29.17%</w:t>
            </w:r>
          </w:p>
        </w:tc>
        <w:tc>
          <w:tcPr>
            <w:tcW w:w="2860" w:type="dxa"/>
            <w:tcBorders>
              <w:top w:val="single" w:sz="8" w:space="0" w:color="CCCCCC"/>
              <w:left w:val="nil"/>
              <w:bottom w:val="nil"/>
              <w:right w:val="single" w:sz="8" w:space="0" w:color="CCCCCC"/>
            </w:tcBorders>
            <w:shd w:val="clear" w:color="000000" w:fill="F9F8F0"/>
            <w:vAlign w:val="center"/>
            <w:hideMark/>
          </w:tcPr>
          <w:p w14:paraId="756742F0"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7</w:t>
            </w:r>
          </w:p>
        </w:tc>
      </w:tr>
      <w:tr w:rsidR="00F92457" w:rsidRPr="00AA262F" w14:paraId="40F73488"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65401EF9"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No</w:t>
            </w:r>
          </w:p>
        </w:tc>
        <w:tc>
          <w:tcPr>
            <w:tcW w:w="2440" w:type="dxa"/>
            <w:tcBorders>
              <w:top w:val="single" w:sz="8" w:space="0" w:color="CCCCCC"/>
              <w:left w:val="nil"/>
              <w:bottom w:val="nil"/>
              <w:right w:val="single" w:sz="8" w:space="0" w:color="CCCCCC"/>
            </w:tcBorders>
            <w:shd w:val="clear" w:color="000000" w:fill="F9F8F0"/>
            <w:vAlign w:val="center"/>
            <w:hideMark/>
          </w:tcPr>
          <w:p w14:paraId="67F1146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70.83%</w:t>
            </w:r>
          </w:p>
        </w:tc>
        <w:tc>
          <w:tcPr>
            <w:tcW w:w="2860" w:type="dxa"/>
            <w:tcBorders>
              <w:top w:val="single" w:sz="8" w:space="0" w:color="CCCCCC"/>
              <w:left w:val="nil"/>
              <w:bottom w:val="nil"/>
              <w:right w:val="single" w:sz="8" w:space="0" w:color="CCCCCC"/>
            </w:tcBorders>
            <w:shd w:val="clear" w:color="000000" w:fill="F9F8F0"/>
            <w:vAlign w:val="center"/>
            <w:hideMark/>
          </w:tcPr>
          <w:p w14:paraId="26A91E2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17</w:t>
            </w:r>
          </w:p>
        </w:tc>
      </w:tr>
      <w:tr w:rsidR="00F92457" w:rsidRPr="00AA262F" w14:paraId="288CA82A" w14:textId="77777777" w:rsidTr="00F92457">
        <w:trPr>
          <w:trHeight w:val="315"/>
        </w:trPr>
        <w:tc>
          <w:tcPr>
            <w:tcW w:w="3920" w:type="dxa"/>
            <w:tcBorders>
              <w:top w:val="nil"/>
              <w:left w:val="nil"/>
              <w:bottom w:val="nil"/>
              <w:right w:val="nil"/>
            </w:tcBorders>
            <w:shd w:val="clear" w:color="000000" w:fill="DDDDDD"/>
            <w:vAlign w:val="center"/>
            <w:hideMark/>
          </w:tcPr>
          <w:p w14:paraId="66A7283C"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35BF760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0D203B3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3E233D59"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371C1E69"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4CC7831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1CFD57EF"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44F2816E" w14:textId="68F54AC8"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239DA248" w14:textId="77777777" w:rsidTr="00F92457">
        <w:trPr>
          <w:trHeight w:val="315"/>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0E306209"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6" w:name="RANGE!A66"/>
            <w:r w:rsidRPr="00AA262F">
              <w:rPr>
                <w:rFonts w:asciiTheme="majorHAnsi" w:eastAsia="Times New Roman" w:hAnsiTheme="majorHAnsi" w:cstheme="majorHAnsi"/>
                <w:b/>
                <w:bCs/>
                <w:color w:val="333333"/>
                <w:lang w:eastAsia="en-GB"/>
              </w:rPr>
              <w:t> Do you find it safe and secure?</w:t>
            </w:r>
            <w:bookmarkEnd w:id="6"/>
          </w:p>
        </w:tc>
        <w:tc>
          <w:tcPr>
            <w:tcW w:w="2440" w:type="dxa"/>
            <w:tcBorders>
              <w:top w:val="single" w:sz="8" w:space="0" w:color="CCCCCC"/>
              <w:left w:val="nil"/>
              <w:bottom w:val="nil"/>
              <w:right w:val="single" w:sz="8" w:space="0" w:color="CCCCCC"/>
            </w:tcBorders>
            <w:shd w:val="clear" w:color="000000" w:fill="F9F8F0"/>
            <w:vAlign w:val="center"/>
            <w:hideMark/>
          </w:tcPr>
          <w:p w14:paraId="712DB175"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00FDCC92"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0C737C61"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71676232"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Yes</w:t>
            </w:r>
          </w:p>
        </w:tc>
        <w:tc>
          <w:tcPr>
            <w:tcW w:w="2440" w:type="dxa"/>
            <w:tcBorders>
              <w:top w:val="single" w:sz="8" w:space="0" w:color="CCCCCC"/>
              <w:left w:val="nil"/>
              <w:bottom w:val="nil"/>
              <w:right w:val="single" w:sz="8" w:space="0" w:color="CCCCCC"/>
            </w:tcBorders>
            <w:shd w:val="clear" w:color="000000" w:fill="F9F8F0"/>
            <w:vAlign w:val="center"/>
            <w:hideMark/>
          </w:tcPr>
          <w:p w14:paraId="262F0CC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100.00%</w:t>
            </w:r>
          </w:p>
        </w:tc>
        <w:tc>
          <w:tcPr>
            <w:tcW w:w="2860" w:type="dxa"/>
            <w:tcBorders>
              <w:top w:val="single" w:sz="8" w:space="0" w:color="CCCCCC"/>
              <w:left w:val="nil"/>
              <w:bottom w:val="nil"/>
              <w:right w:val="single" w:sz="8" w:space="0" w:color="CCCCCC"/>
            </w:tcBorders>
            <w:shd w:val="clear" w:color="000000" w:fill="F9F8F0"/>
            <w:vAlign w:val="center"/>
            <w:hideMark/>
          </w:tcPr>
          <w:p w14:paraId="760A83E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663AD653"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45775D18"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No</w:t>
            </w:r>
          </w:p>
        </w:tc>
        <w:tc>
          <w:tcPr>
            <w:tcW w:w="2440" w:type="dxa"/>
            <w:tcBorders>
              <w:top w:val="single" w:sz="8" w:space="0" w:color="CCCCCC"/>
              <w:left w:val="nil"/>
              <w:bottom w:val="nil"/>
              <w:right w:val="single" w:sz="8" w:space="0" w:color="CCCCCC"/>
            </w:tcBorders>
            <w:shd w:val="clear" w:color="000000" w:fill="F9F8F0"/>
            <w:vAlign w:val="center"/>
            <w:hideMark/>
          </w:tcPr>
          <w:p w14:paraId="0F3B42F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6F8541D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4757183E" w14:textId="77777777" w:rsidTr="00F92457">
        <w:trPr>
          <w:trHeight w:val="315"/>
        </w:trPr>
        <w:tc>
          <w:tcPr>
            <w:tcW w:w="3920" w:type="dxa"/>
            <w:tcBorders>
              <w:top w:val="single" w:sz="8" w:space="0" w:color="CCCCCC"/>
              <w:left w:val="nil"/>
              <w:bottom w:val="nil"/>
              <w:right w:val="nil"/>
            </w:tcBorders>
            <w:shd w:val="clear" w:color="000000" w:fill="DDDDDD"/>
            <w:vAlign w:val="center"/>
            <w:hideMark/>
          </w:tcPr>
          <w:p w14:paraId="7A3D2177"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1639C0F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40ACFC4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250766FD"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7349E44D"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74C85FBF"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460E134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2542D77D" w14:textId="2806AE9C"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03E6471A" w14:textId="77777777" w:rsidTr="00F92457">
        <w:trPr>
          <w:trHeight w:val="60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78B434B4"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7" w:name="RANGE!A76"/>
            <w:r w:rsidRPr="00AA262F">
              <w:rPr>
                <w:rFonts w:asciiTheme="majorHAnsi" w:eastAsia="Times New Roman" w:hAnsiTheme="majorHAnsi" w:cstheme="majorHAnsi"/>
                <w:b/>
                <w:bCs/>
                <w:color w:val="333333"/>
                <w:lang w:eastAsia="en-GB"/>
              </w:rPr>
              <w:t>How satisfied are you with the overall experience on Moodle?</w:t>
            </w:r>
            <w:bookmarkEnd w:id="7"/>
          </w:p>
        </w:tc>
        <w:tc>
          <w:tcPr>
            <w:tcW w:w="2440" w:type="dxa"/>
            <w:tcBorders>
              <w:top w:val="single" w:sz="8" w:space="0" w:color="CCCCCC"/>
              <w:left w:val="nil"/>
              <w:bottom w:val="nil"/>
              <w:right w:val="single" w:sz="8" w:space="0" w:color="CCCCCC"/>
            </w:tcBorders>
            <w:shd w:val="clear" w:color="000000" w:fill="F9F8F0"/>
            <w:vAlign w:val="center"/>
            <w:hideMark/>
          </w:tcPr>
          <w:p w14:paraId="3456CA7D"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00A2E2DF"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1AFA5271"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34426BDE"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Very Dissatisfied</w:t>
            </w:r>
          </w:p>
        </w:tc>
        <w:tc>
          <w:tcPr>
            <w:tcW w:w="2440" w:type="dxa"/>
            <w:tcBorders>
              <w:top w:val="single" w:sz="8" w:space="0" w:color="CCCCCC"/>
              <w:left w:val="nil"/>
              <w:bottom w:val="nil"/>
              <w:right w:val="single" w:sz="8" w:space="0" w:color="CCCCCC"/>
            </w:tcBorders>
            <w:shd w:val="clear" w:color="000000" w:fill="F9F8F0"/>
            <w:vAlign w:val="center"/>
            <w:hideMark/>
          </w:tcPr>
          <w:p w14:paraId="7330E43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35AF23B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2853CFD3"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1039718D"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Dissatisfied</w:t>
            </w:r>
          </w:p>
        </w:tc>
        <w:tc>
          <w:tcPr>
            <w:tcW w:w="2440" w:type="dxa"/>
            <w:tcBorders>
              <w:top w:val="single" w:sz="8" w:space="0" w:color="CCCCCC"/>
              <w:left w:val="nil"/>
              <w:bottom w:val="nil"/>
              <w:right w:val="single" w:sz="8" w:space="0" w:color="CCCCCC"/>
            </w:tcBorders>
            <w:shd w:val="clear" w:color="000000" w:fill="F9F8F0"/>
            <w:vAlign w:val="center"/>
            <w:hideMark/>
          </w:tcPr>
          <w:p w14:paraId="06C5E00E"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0.00%</w:t>
            </w:r>
          </w:p>
        </w:tc>
        <w:tc>
          <w:tcPr>
            <w:tcW w:w="2860" w:type="dxa"/>
            <w:tcBorders>
              <w:top w:val="single" w:sz="8" w:space="0" w:color="CCCCCC"/>
              <w:left w:val="nil"/>
              <w:bottom w:val="nil"/>
              <w:right w:val="single" w:sz="8" w:space="0" w:color="CCCCCC"/>
            </w:tcBorders>
            <w:shd w:val="clear" w:color="000000" w:fill="F9F8F0"/>
            <w:vAlign w:val="center"/>
            <w:hideMark/>
          </w:tcPr>
          <w:p w14:paraId="7031248B"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r w:rsidR="00F92457" w:rsidRPr="00AA262F" w14:paraId="720A4F87"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325897B6"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Neutral</w:t>
            </w:r>
          </w:p>
        </w:tc>
        <w:tc>
          <w:tcPr>
            <w:tcW w:w="2440" w:type="dxa"/>
            <w:tcBorders>
              <w:top w:val="single" w:sz="8" w:space="0" w:color="CCCCCC"/>
              <w:left w:val="nil"/>
              <w:bottom w:val="nil"/>
              <w:right w:val="single" w:sz="8" w:space="0" w:color="CCCCCC"/>
            </w:tcBorders>
            <w:shd w:val="clear" w:color="000000" w:fill="F9F8F0"/>
            <w:vAlign w:val="center"/>
            <w:hideMark/>
          </w:tcPr>
          <w:p w14:paraId="0BC0F49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29.17%</w:t>
            </w:r>
          </w:p>
        </w:tc>
        <w:tc>
          <w:tcPr>
            <w:tcW w:w="2860" w:type="dxa"/>
            <w:tcBorders>
              <w:top w:val="single" w:sz="8" w:space="0" w:color="CCCCCC"/>
              <w:left w:val="nil"/>
              <w:bottom w:val="nil"/>
              <w:right w:val="single" w:sz="8" w:space="0" w:color="CCCCCC"/>
            </w:tcBorders>
            <w:shd w:val="clear" w:color="000000" w:fill="F9F8F0"/>
            <w:vAlign w:val="center"/>
            <w:hideMark/>
          </w:tcPr>
          <w:p w14:paraId="047405AC"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7</w:t>
            </w:r>
          </w:p>
        </w:tc>
      </w:tr>
      <w:tr w:rsidR="00F92457" w:rsidRPr="00AA262F" w14:paraId="4B3E3715"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1099E927"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lastRenderedPageBreak/>
              <w:t>Satisfied</w:t>
            </w:r>
          </w:p>
        </w:tc>
        <w:tc>
          <w:tcPr>
            <w:tcW w:w="2440" w:type="dxa"/>
            <w:tcBorders>
              <w:top w:val="single" w:sz="8" w:space="0" w:color="CCCCCC"/>
              <w:left w:val="nil"/>
              <w:bottom w:val="nil"/>
              <w:right w:val="single" w:sz="8" w:space="0" w:color="CCCCCC"/>
            </w:tcBorders>
            <w:shd w:val="clear" w:color="000000" w:fill="F9F8F0"/>
            <w:vAlign w:val="center"/>
            <w:hideMark/>
          </w:tcPr>
          <w:p w14:paraId="7B92416D"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58.33%</w:t>
            </w:r>
          </w:p>
        </w:tc>
        <w:tc>
          <w:tcPr>
            <w:tcW w:w="2860" w:type="dxa"/>
            <w:tcBorders>
              <w:top w:val="single" w:sz="8" w:space="0" w:color="CCCCCC"/>
              <w:left w:val="nil"/>
              <w:bottom w:val="nil"/>
              <w:right w:val="single" w:sz="8" w:space="0" w:color="CCCCCC"/>
            </w:tcBorders>
            <w:shd w:val="clear" w:color="000000" w:fill="F9F8F0"/>
            <w:vAlign w:val="center"/>
            <w:hideMark/>
          </w:tcPr>
          <w:p w14:paraId="34E4DEA5"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14</w:t>
            </w:r>
          </w:p>
        </w:tc>
      </w:tr>
      <w:tr w:rsidR="00F92457" w:rsidRPr="00AA262F" w14:paraId="05C2A9B3"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2CD403FC"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Very Satisfied</w:t>
            </w:r>
          </w:p>
        </w:tc>
        <w:tc>
          <w:tcPr>
            <w:tcW w:w="2440" w:type="dxa"/>
            <w:tcBorders>
              <w:top w:val="single" w:sz="8" w:space="0" w:color="CCCCCC"/>
              <w:left w:val="nil"/>
              <w:bottom w:val="nil"/>
              <w:right w:val="single" w:sz="8" w:space="0" w:color="CCCCCC"/>
            </w:tcBorders>
            <w:shd w:val="clear" w:color="000000" w:fill="F9F8F0"/>
            <w:vAlign w:val="center"/>
            <w:hideMark/>
          </w:tcPr>
          <w:p w14:paraId="5CA9AED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12.50%</w:t>
            </w:r>
          </w:p>
        </w:tc>
        <w:tc>
          <w:tcPr>
            <w:tcW w:w="2860" w:type="dxa"/>
            <w:tcBorders>
              <w:top w:val="single" w:sz="8" w:space="0" w:color="CCCCCC"/>
              <w:left w:val="nil"/>
              <w:bottom w:val="nil"/>
              <w:right w:val="single" w:sz="8" w:space="0" w:color="CCCCCC"/>
            </w:tcBorders>
            <w:shd w:val="clear" w:color="000000" w:fill="F9F8F0"/>
            <w:vAlign w:val="center"/>
            <w:hideMark/>
          </w:tcPr>
          <w:p w14:paraId="74A55534"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3</w:t>
            </w:r>
          </w:p>
        </w:tc>
      </w:tr>
      <w:tr w:rsidR="00F92457" w:rsidRPr="00AA262F" w14:paraId="25B1DAB0" w14:textId="77777777" w:rsidTr="00F92457">
        <w:trPr>
          <w:trHeight w:val="315"/>
        </w:trPr>
        <w:tc>
          <w:tcPr>
            <w:tcW w:w="3920" w:type="dxa"/>
            <w:tcBorders>
              <w:top w:val="nil"/>
              <w:left w:val="nil"/>
              <w:bottom w:val="nil"/>
              <w:right w:val="nil"/>
            </w:tcBorders>
            <w:shd w:val="clear" w:color="000000" w:fill="DDDDDD"/>
            <w:vAlign w:val="center"/>
            <w:hideMark/>
          </w:tcPr>
          <w:p w14:paraId="17F4EA9B"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29D90717"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05F1BB7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4A7832E9"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331F6196"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55EF948D"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6322D5FD"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23656114" w14:textId="774C3542"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41A41020" w14:textId="4E0B6BDF"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27363875"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tbl>
      <w:tblPr>
        <w:tblW w:w="9220" w:type="dxa"/>
        <w:tblLook w:val="04A0" w:firstRow="1" w:lastRow="0" w:firstColumn="1" w:lastColumn="0" w:noHBand="0" w:noVBand="1"/>
      </w:tblPr>
      <w:tblGrid>
        <w:gridCol w:w="3920"/>
        <w:gridCol w:w="2440"/>
        <w:gridCol w:w="2860"/>
      </w:tblGrid>
      <w:tr w:rsidR="00F92457" w:rsidRPr="00AA262F" w14:paraId="4AAE9DFD" w14:textId="77777777" w:rsidTr="00F92457">
        <w:trPr>
          <w:trHeight w:val="750"/>
        </w:trPr>
        <w:tc>
          <w:tcPr>
            <w:tcW w:w="3920" w:type="dxa"/>
            <w:tcBorders>
              <w:top w:val="single" w:sz="8" w:space="0" w:color="CCCCCC"/>
              <w:left w:val="single" w:sz="8" w:space="0" w:color="CCCCCC"/>
              <w:bottom w:val="single" w:sz="8" w:space="0" w:color="CCCCCC"/>
              <w:right w:val="nil"/>
            </w:tcBorders>
            <w:shd w:val="clear" w:color="000000" w:fill="FFFFCC"/>
            <w:vAlign w:val="center"/>
            <w:hideMark/>
          </w:tcPr>
          <w:p w14:paraId="2050EF8F" w14:textId="77777777" w:rsidR="00F92457" w:rsidRPr="00AA262F" w:rsidRDefault="00F92457" w:rsidP="00F92457">
            <w:pPr>
              <w:spacing w:after="0" w:line="240" w:lineRule="auto"/>
              <w:rPr>
                <w:rFonts w:asciiTheme="majorHAnsi" w:eastAsia="Times New Roman" w:hAnsiTheme="majorHAnsi" w:cstheme="majorHAnsi"/>
                <w:b/>
                <w:bCs/>
                <w:color w:val="333333"/>
                <w:lang w:eastAsia="en-GB"/>
              </w:rPr>
            </w:pPr>
            <w:bookmarkStart w:id="8" w:name="RANGE!A88"/>
            <w:r w:rsidRPr="00AA262F">
              <w:rPr>
                <w:rFonts w:asciiTheme="majorHAnsi" w:eastAsia="Times New Roman" w:hAnsiTheme="majorHAnsi" w:cstheme="majorHAnsi"/>
                <w:b/>
                <w:bCs/>
                <w:color w:val="333333"/>
                <w:lang w:eastAsia="en-GB"/>
              </w:rPr>
              <w:t>Would you recommend Moodle to others?</w:t>
            </w:r>
            <w:bookmarkEnd w:id="8"/>
          </w:p>
        </w:tc>
        <w:tc>
          <w:tcPr>
            <w:tcW w:w="2440" w:type="dxa"/>
            <w:tcBorders>
              <w:top w:val="single" w:sz="8" w:space="0" w:color="CCCCCC"/>
              <w:left w:val="nil"/>
              <w:bottom w:val="nil"/>
              <w:right w:val="single" w:sz="8" w:space="0" w:color="CCCCCC"/>
            </w:tcBorders>
            <w:shd w:val="clear" w:color="000000" w:fill="F9F8F0"/>
            <w:vAlign w:val="center"/>
            <w:hideMark/>
          </w:tcPr>
          <w:p w14:paraId="5C02F82C"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Percent</w:t>
            </w:r>
          </w:p>
        </w:tc>
        <w:tc>
          <w:tcPr>
            <w:tcW w:w="2860" w:type="dxa"/>
            <w:tcBorders>
              <w:top w:val="single" w:sz="8" w:space="0" w:color="CCCCCC"/>
              <w:left w:val="nil"/>
              <w:bottom w:val="nil"/>
              <w:right w:val="single" w:sz="8" w:space="0" w:color="CCCCCC"/>
            </w:tcBorders>
            <w:shd w:val="clear" w:color="000000" w:fill="F9F8F0"/>
            <w:vAlign w:val="center"/>
            <w:hideMark/>
          </w:tcPr>
          <w:p w14:paraId="78F784CD" w14:textId="77777777" w:rsidR="00F92457" w:rsidRPr="00AA262F" w:rsidRDefault="00F92457" w:rsidP="00F92457">
            <w:pPr>
              <w:spacing w:after="0" w:line="240" w:lineRule="auto"/>
              <w:jc w:val="center"/>
              <w:rPr>
                <w:rFonts w:asciiTheme="majorHAnsi" w:eastAsia="Times New Roman" w:hAnsiTheme="majorHAnsi" w:cstheme="majorHAnsi"/>
                <w:b/>
                <w:bCs/>
                <w:color w:val="555555"/>
                <w:lang w:eastAsia="en-GB"/>
              </w:rPr>
            </w:pPr>
            <w:r w:rsidRPr="00AA262F">
              <w:rPr>
                <w:rFonts w:asciiTheme="majorHAnsi" w:eastAsia="Times New Roman" w:hAnsiTheme="majorHAnsi" w:cstheme="majorHAnsi"/>
                <w:b/>
                <w:bCs/>
                <w:color w:val="555555"/>
                <w:lang w:eastAsia="en-GB"/>
              </w:rPr>
              <w:t>Response Total</w:t>
            </w:r>
          </w:p>
        </w:tc>
      </w:tr>
      <w:tr w:rsidR="00F92457" w:rsidRPr="00AA262F" w14:paraId="74B04ED0" w14:textId="77777777" w:rsidTr="00F92457">
        <w:trPr>
          <w:trHeight w:val="315"/>
        </w:trPr>
        <w:tc>
          <w:tcPr>
            <w:tcW w:w="3920" w:type="dxa"/>
            <w:tcBorders>
              <w:top w:val="nil"/>
              <w:left w:val="nil"/>
              <w:bottom w:val="nil"/>
              <w:right w:val="single" w:sz="8" w:space="0" w:color="CCCCCC"/>
            </w:tcBorders>
            <w:shd w:val="clear" w:color="000000" w:fill="FFFFFF"/>
            <w:vAlign w:val="center"/>
            <w:hideMark/>
          </w:tcPr>
          <w:p w14:paraId="27EFD3F2"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Yes</w:t>
            </w:r>
          </w:p>
        </w:tc>
        <w:tc>
          <w:tcPr>
            <w:tcW w:w="2440" w:type="dxa"/>
            <w:tcBorders>
              <w:top w:val="single" w:sz="8" w:space="0" w:color="CCCCCC"/>
              <w:left w:val="nil"/>
              <w:bottom w:val="nil"/>
              <w:right w:val="single" w:sz="8" w:space="0" w:color="CCCCCC"/>
            </w:tcBorders>
            <w:shd w:val="clear" w:color="000000" w:fill="F9F8F0"/>
            <w:vAlign w:val="center"/>
            <w:hideMark/>
          </w:tcPr>
          <w:p w14:paraId="36A2A702"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79.17%</w:t>
            </w:r>
          </w:p>
        </w:tc>
        <w:tc>
          <w:tcPr>
            <w:tcW w:w="2860" w:type="dxa"/>
            <w:tcBorders>
              <w:top w:val="single" w:sz="8" w:space="0" w:color="CCCCCC"/>
              <w:left w:val="nil"/>
              <w:bottom w:val="nil"/>
              <w:right w:val="single" w:sz="8" w:space="0" w:color="CCCCCC"/>
            </w:tcBorders>
            <w:shd w:val="clear" w:color="000000" w:fill="F9F8F0"/>
            <w:vAlign w:val="center"/>
            <w:hideMark/>
          </w:tcPr>
          <w:p w14:paraId="18EDC52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19</w:t>
            </w:r>
          </w:p>
        </w:tc>
      </w:tr>
      <w:tr w:rsidR="00F92457" w:rsidRPr="00AA262F" w14:paraId="54F27BAA" w14:textId="77777777" w:rsidTr="00F92457">
        <w:trPr>
          <w:trHeight w:val="315"/>
        </w:trPr>
        <w:tc>
          <w:tcPr>
            <w:tcW w:w="3920" w:type="dxa"/>
            <w:tcBorders>
              <w:top w:val="single" w:sz="8" w:space="0" w:color="CCCCCC"/>
              <w:left w:val="nil"/>
              <w:bottom w:val="nil"/>
              <w:right w:val="single" w:sz="8" w:space="0" w:color="CCCCCC"/>
            </w:tcBorders>
            <w:shd w:val="clear" w:color="000000" w:fill="FFFFFF"/>
            <w:vAlign w:val="center"/>
            <w:hideMark/>
          </w:tcPr>
          <w:p w14:paraId="2ACC7ADF"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No</w:t>
            </w:r>
          </w:p>
        </w:tc>
        <w:tc>
          <w:tcPr>
            <w:tcW w:w="2440" w:type="dxa"/>
            <w:tcBorders>
              <w:top w:val="single" w:sz="8" w:space="0" w:color="CCCCCC"/>
              <w:left w:val="nil"/>
              <w:bottom w:val="nil"/>
              <w:right w:val="single" w:sz="8" w:space="0" w:color="CCCCCC"/>
            </w:tcBorders>
            <w:shd w:val="clear" w:color="000000" w:fill="F9F8F0"/>
            <w:vAlign w:val="center"/>
            <w:hideMark/>
          </w:tcPr>
          <w:p w14:paraId="019299DA"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20.83%</w:t>
            </w:r>
          </w:p>
        </w:tc>
        <w:tc>
          <w:tcPr>
            <w:tcW w:w="2860" w:type="dxa"/>
            <w:tcBorders>
              <w:top w:val="single" w:sz="8" w:space="0" w:color="CCCCCC"/>
              <w:left w:val="nil"/>
              <w:bottom w:val="nil"/>
              <w:right w:val="single" w:sz="8" w:space="0" w:color="CCCCCC"/>
            </w:tcBorders>
            <w:shd w:val="clear" w:color="000000" w:fill="F9F8F0"/>
            <w:vAlign w:val="center"/>
            <w:hideMark/>
          </w:tcPr>
          <w:p w14:paraId="7024F5B1"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5</w:t>
            </w:r>
          </w:p>
        </w:tc>
      </w:tr>
      <w:tr w:rsidR="00F92457" w:rsidRPr="00AA262F" w14:paraId="3F6F38E2" w14:textId="77777777" w:rsidTr="00F92457">
        <w:trPr>
          <w:trHeight w:val="315"/>
        </w:trPr>
        <w:tc>
          <w:tcPr>
            <w:tcW w:w="3920" w:type="dxa"/>
            <w:tcBorders>
              <w:top w:val="nil"/>
              <w:left w:val="nil"/>
              <w:bottom w:val="nil"/>
              <w:right w:val="nil"/>
            </w:tcBorders>
            <w:shd w:val="clear" w:color="000000" w:fill="DDDDDD"/>
            <w:vAlign w:val="center"/>
            <w:hideMark/>
          </w:tcPr>
          <w:p w14:paraId="757F1194"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nil"/>
              <w:right w:val="single" w:sz="8" w:space="0" w:color="CCCCCC"/>
            </w:tcBorders>
            <w:shd w:val="clear" w:color="000000" w:fill="DDDDDD"/>
            <w:vAlign w:val="center"/>
            <w:hideMark/>
          </w:tcPr>
          <w:p w14:paraId="26D25F64"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answered</w:t>
            </w:r>
          </w:p>
        </w:tc>
        <w:tc>
          <w:tcPr>
            <w:tcW w:w="2860" w:type="dxa"/>
            <w:tcBorders>
              <w:top w:val="single" w:sz="8" w:space="0" w:color="CCCCCC"/>
              <w:left w:val="nil"/>
              <w:bottom w:val="nil"/>
              <w:right w:val="single" w:sz="8" w:space="0" w:color="CCCCCC"/>
            </w:tcBorders>
            <w:shd w:val="clear" w:color="000000" w:fill="DDDDDD"/>
            <w:vAlign w:val="center"/>
            <w:hideMark/>
          </w:tcPr>
          <w:p w14:paraId="6FA24648"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24</w:t>
            </w:r>
          </w:p>
        </w:tc>
      </w:tr>
      <w:tr w:rsidR="00F92457" w:rsidRPr="00AA262F" w14:paraId="384CD9CC" w14:textId="77777777" w:rsidTr="00F92457">
        <w:trPr>
          <w:trHeight w:val="315"/>
        </w:trPr>
        <w:tc>
          <w:tcPr>
            <w:tcW w:w="3920" w:type="dxa"/>
            <w:tcBorders>
              <w:top w:val="nil"/>
              <w:left w:val="nil"/>
              <w:bottom w:val="single" w:sz="8" w:space="0" w:color="CCCCCC"/>
              <w:right w:val="nil"/>
            </w:tcBorders>
            <w:shd w:val="clear" w:color="000000" w:fill="DDDDDD"/>
            <w:vAlign w:val="center"/>
            <w:hideMark/>
          </w:tcPr>
          <w:p w14:paraId="28E61257" w14:textId="77777777" w:rsidR="00F92457" w:rsidRPr="00AA262F" w:rsidRDefault="00F92457" w:rsidP="00F92457">
            <w:pPr>
              <w:spacing w:after="0" w:line="240" w:lineRule="auto"/>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 </w:t>
            </w:r>
          </w:p>
        </w:tc>
        <w:tc>
          <w:tcPr>
            <w:tcW w:w="2440" w:type="dxa"/>
            <w:tcBorders>
              <w:top w:val="single" w:sz="8" w:space="0" w:color="CCCCCC"/>
              <w:left w:val="nil"/>
              <w:bottom w:val="single" w:sz="8" w:space="0" w:color="CCCCCC"/>
              <w:right w:val="single" w:sz="8" w:space="0" w:color="CCCCCC"/>
            </w:tcBorders>
            <w:shd w:val="clear" w:color="000000" w:fill="DDDDDD"/>
            <w:hideMark/>
          </w:tcPr>
          <w:p w14:paraId="1D5A5E16"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skipped</w:t>
            </w:r>
          </w:p>
        </w:tc>
        <w:tc>
          <w:tcPr>
            <w:tcW w:w="2860" w:type="dxa"/>
            <w:tcBorders>
              <w:top w:val="single" w:sz="8" w:space="0" w:color="CCCCCC"/>
              <w:left w:val="nil"/>
              <w:bottom w:val="single" w:sz="8" w:space="0" w:color="CCCCCC"/>
              <w:right w:val="single" w:sz="8" w:space="0" w:color="CCCCCC"/>
            </w:tcBorders>
            <w:shd w:val="clear" w:color="000000" w:fill="DDDDDD"/>
            <w:hideMark/>
          </w:tcPr>
          <w:p w14:paraId="2ED83A99" w14:textId="77777777" w:rsidR="00F92457" w:rsidRPr="00AA262F" w:rsidRDefault="00F92457" w:rsidP="00F92457">
            <w:pPr>
              <w:spacing w:after="0" w:line="240" w:lineRule="auto"/>
              <w:jc w:val="center"/>
              <w:rPr>
                <w:rFonts w:asciiTheme="majorHAnsi" w:eastAsia="Times New Roman" w:hAnsiTheme="majorHAnsi" w:cstheme="majorHAnsi"/>
                <w:color w:val="555555"/>
                <w:lang w:eastAsia="en-GB"/>
              </w:rPr>
            </w:pPr>
            <w:r w:rsidRPr="00AA262F">
              <w:rPr>
                <w:rFonts w:asciiTheme="majorHAnsi" w:eastAsia="Times New Roman" w:hAnsiTheme="majorHAnsi" w:cstheme="majorHAnsi"/>
                <w:color w:val="555555"/>
                <w:lang w:eastAsia="en-GB"/>
              </w:rPr>
              <w:t>0</w:t>
            </w:r>
          </w:p>
        </w:tc>
      </w:tr>
    </w:tbl>
    <w:p w14:paraId="168754F6"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3B4C262E"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7CD33780"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357FC2C3"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4790F8CF" w14:textId="6ADC46E9" w:rsidR="00F92457" w:rsidRPr="00AA262F" w:rsidRDefault="007E5645"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1F995268" wp14:editId="57FB19B3">
            <wp:extent cx="4572000" cy="2743200"/>
            <wp:effectExtent l="0" t="0" r="0" b="0"/>
            <wp:docPr id="1" name="Chart 1">
              <a:extLst xmlns:a="http://schemas.openxmlformats.org/drawingml/2006/main">
                <a:ext uri="{FF2B5EF4-FFF2-40B4-BE49-F238E27FC236}">
                  <a16:creationId xmlns:a16="http://schemas.microsoft.com/office/drawing/2014/main" id="{0C58CF0A-D719-499F-BB58-229B51E043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C3700F4"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3093E9AC" w14:textId="4A8EB8DD"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lastRenderedPageBreak/>
        <w:drawing>
          <wp:inline distT="0" distB="0" distL="0" distR="0" wp14:anchorId="0636BFDB" wp14:editId="7D6AE123">
            <wp:extent cx="4572000" cy="2743200"/>
            <wp:effectExtent l="0" t="0" r="0" b="0"/>
            <wp:docPr id="3" name="Chart 3">
              <a:extLst xmlns:a="http://schemas.openxmlformats.org/drawingml/2006/main">
                <a:ext uri="{FF2B5EF4-FFF2-40B4-BE49-F238E27FC236}">
                  <a16:creationId xmlns:a16="http://schemas.microsoft.com/office/drawing/2014/main" id="{BE7FD466-40A4-4092-AEA1-62C2CE2A42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056CAE1" w14:textId="34C8BBA5"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15C6E49C" wp14:editId="0A3CEAD9">
            <wp:extent cx="4572000" cy="2743200"/>
            <wp:effectExtent l="0" t="0" r="0" b="0"/>
            <wp:docPr id="5" name="Chart 5">
              <a:extLst xmlns:a="http://schemas.openxmlformats.org/drawingml/2006/main">
                <a:ext uri="{FF2B5EF4-FFF2-40B4-BE49-F238E27FC236}">
                  <a16:creationId xmlns:a16="http://schemas.microsoft.com/office/drawing/2014/main" id="{59F13037-0AF6-4FDA-A6A6-14D82364D4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3D36902" w14:textId="79D32370"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5EFE8F42" wp14:editId="66CAB529">
            <wp:extent cx="4572000" cy="2743200"/>
            <wp:effectExtent l="0" t="0" r="0" b="0"/>
            <wp:docPr id="6" name="Chart 6">
              <a:extLst xmlns:a="http://schemas.openxmlformats.org/drawingml/2006/main">
                <a:ext uri="{FF2B5EF4-FFF2-40B4-BE49-F238E27FC236}">
                  <a16:creationId xmlns:a16="http://schemas.microsoft.com/office/drawing/2014/main" id="{8B120B0A-0F68-4BE7-B8AC-EBFFD4219E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4038BBB" w14:textId="3027B8BF"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lastRenderedPageBreak/>
        <w:drawing>
          <wp:inline distT="0" distB="0" distL="0" distR="0" wp14:anchorId="79A5B04E" wp14:editId="646986D6">
            <wp:extent cx="4572000" cy="2743200"/>
            <wp:effectExtent l="0" t="0" r="0" b="0"/>
            <wp:docPr id="7" name="Chart 7">
              <a:extLst xmlns:a="http://schemas.openxmlformats.org/drawingml/2006/main">
                <a:ext uri="{FF2B5EF4-FFF2-40B4-BE49-F238E27FC236}">
                  <a16:creationId xmlns:a16="http://schemas.microsoft.com/office/drawing/2014/main" id="{4199526B-1AC9-42B7-A087-2833998080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EE755CB" w14:textId="2E6550F1"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3790A1B8" wp14:editId="4298DCB8">
            <wp:extent cx="4572000" cy="2743200"/>
            <wp:effectExtent l="0" t="0" r="0" b="0"/>
            <wp:docPr id="8" name="Chart 8">
              <a:extLst xmlns:a="http://schemas.openxmlformats.org/drawingml/2006/main">
                <a:ext uri="{FF2B5EF4-FFF2-40B4-BE49-F238E27FC236}">
                  <a16:creationId xmlns:a16="http://schemas.microsoft.com/office/drawing/2014/main" id="{33CF5911-1BC0-47FB-A256-38BD187878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FDEF4BB" w14:textId="63B44505"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15C8B67F" wp14:editId="500DEC45">
            <wp:extent cx="4572000" cy="2743200"/>
            <wp:effectExtent l="0" t="0" r="0" b="0"/>
            <wp:docPr id="9" name="Chart 9">
              <a:extLst xmlns:a="http://schemas.openxmlformats.org/drawingml/2006/main">
                <a:ext uri="{FF2B5EF4-FFF2-40B4-BE49-F238E27FC236}">
                  <a16:creationId xmlns:a16="http://schemas.microsoft.com/office/drawing/2014/main" id="{E8BF7CEB-2CC9-4241-9DF8-84A5A1EB8B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FFD2A5C"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06D76952" w14:textId="1615B499"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6BB4760A" wp14:editId="0521536D">
            <wp:extent cx="4572000" cy="2743200"/>
            <wp:effectExtent l="0" t="0" r="0" b="0"/>
            <wp:docPr id="10" name="Chart 10">
              <a:extLst xmlns:a="http://schemas.openxmlformats.org/drawingml/2006/main">
                <a:ext uri="{FF2B5EF4-FFF2-40B4-BE49-F238E27FC236}">
                  <a16:creationId xmlns:a16="http://schemas.microsoft.com/office/drawing/2014/main" id="{D45C0F6C-7215-4B1E-858E-59938398FD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9BE141E" w14:textId="37C129B6" w:rsidR="00F92457" w:rsidRPr="00AA262F" w:rsidRDefault="00F92457"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noProof/>
        </w:rPr>
        <w:drawing>
          <wp:inline distT="0" distB="0" distL="0" distR="0" wp14:anchorId="0869EC02" wp14:editId="628FC7BD">
            <wp:extent cx="4572000" cy="2743200"/>
            <wp:effectExtent l="0" t="0" r="0" b="0"/>
            <wp:docPr id="11" name="Chart 11">
              <a:extLst xmlns:a="http://schemas.openxmlformats.org/drawingml/2006/main">
                <a:ext uri="{FF2B5EF4-FFF2-40B4-BE49-F238E27FC236}">
                  <a16:creationId xmlns:a16="http://schemas.microsoft.com/office/drawing/2014/main" id="{C3533CBA-651B-4FDC-A425-0D9999C92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95385DF"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718D8A35"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288F17C1"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5123EB7E" w14:textId="3432126C" w:rsidR="00F92457" w:rsidRDefault="00F92457" w:rsidP="002551F7">
      <w:pPr>
        <w:spacing w:line="360" w:lineRule="auto"/>
        <w:rPr>
          <w:rFonts w:asciiTheme="majorHAnsi" w:hAnsiTheme="majorHAnsi" w:cstheme="majorHAnsi"/>
          <w:color w:val="222222"/>
          <w:sz w:val="24"/>
          <w:szCs w:val="24"/>
          <w:shd w:val="clear" w:color="auto" w:fill="FFFFFF"/>
        </w:rPr>
      </w:pPr>
    </w:p>
    <w:p w14:paraId="7FF992C5" w14:textId="24809218" w:rsidR="00AA262F" w:rsidRDefault="00AA262F" w:rsidP="002551F7">
      <w:pPr>
        <w:spacing w:line="360" w:lineRule="auto"/>
        <w:rPr>
          <w:rFonts w:asciiTheme="majorHAnsi" w:hAnsiTheme="majorHAnsi" w:cstheme="majorHAnsi"/>
          <w:color w:val="222222"/>
          <w:sz w:val="24"/>
          <w:szCs w:val="24"/>
          <w:shd w:val="clear" w:color="auto" w:fill="FFFFFF"/>
        </w:rPr>
      </w:pPr>
    </w:p>
    <w:p w14:paraId="73716660" w14:textId="77777777"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3DA941F8"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7B2B7CA9" w14:textId="77777777" w:rsidR="00AA262F" w:rsidRDefault="00AA262F" w:rsidP="00B31749">
      <w:pPr>
        <w:spacing w:line="360" w:lineRule="auto"/>
        <w:ind w:firstLine="720"/>
        <w:rPr>
          <w:rFonts w:asciiTheme="majorHAnsi" w:hAnsiTheme="majorHAnsi" w:cstheme="majorHAnsi"/>
          <w:color w:val="222222"/>
          <w:sz w:val="24"/>
          <w:szCs w:val="24"/>
          <w:shd w:val="clear" w:color="auto" w:fill="FFFFFF"/>
        </w:rPr>
      </w:pPr>
    </w:p>
    <w:p w14:paraId="7D0C5726" w14:textId="2C6D74B1" w:rsidR="00AA262F" w:rsidRDefault="00AA262F" w:rsidP="00B31749">
      <w:pPr>
        <w:spacing w:line="360" w:lineRule="auto"/>
        <w:ind w:firstLine="720"/>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t>Results and conclusion</w:t>
      </w:r>
    </w:p>
    <w:p w14:paraId="478C188A" w14:textId="4E5A661D" w:rsidR="00F92457" w:rsidRPr="00AA262F" w:rsidRDefault="00B31749" w:rsidP="00B31749">
      <w:pPr>
        <w:spacing w:line="360" w:lineRule="auto"/>
        <w:ind w:firstLine="720"/>
        <w:rPr>
          <w:rFonts w:asciiTheme="majorHAnsi" w:hAnsiTheme="majorHAnsi" w:cstheme="majorHAnsi"/>
          <w:color w:val="222222"/>
          <w:sz w:val="24"/>
          <w:szCs w:val="24"/>
          <w:shd w:val="clear" w:color="auto" w:fill="FFFFFF"/>
        </w:rPr>
      </w:pPr>
      <w:r w:rsidRPr="00AA262F">
        <w:rPr>
          <w:rFonts w:asciiTheme="majorHAnsi" w:hAnsiTheme="majorHAnsi" w:cstheme="majorHAnsi"/>
          <w:color w:val="222222"/>
          <w:sz w:val="24"/>
          <w:szCs w:val="24"/>
          <w:shd w:val="clear" w:color="auto" w:fill="FFFFFF"/>
        </w:rPr>
        <w:t>As we can see, most students said that they are familiar with this platform, and that they use it on average weekly.</w:t>
      </w:r>
      <w:r w:rsidRPr="00AA262F">
        <w:rPr>
          <w:rFonts w:asciiTheme="majorHAnsi" w:hAnsiTheme="majorHAnsi" w:cstheme="majorHAnsi"/>
        </w:rPr>
        <w:t xml:space="preserve"> </w:t>
      </w:r>
      <w:r w:rsidRPr="00AA262F">
        <w:rPr>
          <w:rFonts w:asciiTheme="majorHAnsi" w:hAnsiTheme="majorHAnsi" w:cstheme="majorHAnsi"/>
          <w:color w:val="222222"/>
          <w:sz w:val="24"/>
          <w:szCs w:val="24"/>
          <w:shd w:val="clear" w:color="auto" w:fill="FFFFFF"/>
        </w:rPr>
        <w:t>We can also see that these students find this platform very easy to access and that it helps them a lot in finding the information needed to complete academic work. 100% of students consider the platform very secure in terms of security and privacy. almost 80% would recommend this platform to colleagues or friends.</w:t>
      </w:r>
    </w:p>
    <w:p w14:paraId="0E1F88FE" w14:textId="10DF36AF" w:rsidR="00B31749" w:rsidRPr="00AA262F" w:rsidRDefault="00AA262F" w:rsidP="00B31749">
      <w:pPr>
        <w:spacing w:line="360" w:lineRule="auto"/>
        <w:ind w:firstLine="720"/>
        <w:rPr>
          <w:rFonts w:asciiTheme="majorHAnsi" w:hAnsiTheme="majorHAnsi" w:cstheme="majorHAnsi"/>
          <w:color w:val="222222"/>
          <w:sz w:val="24"/>
          <w:szCs w:val="24"/>
          <w:shd w:val="clear" w:color="auto" w:fill="FFFFFF"/>
        </w:rPr>
      </w:pPr>
      <w:r w:rsidRPr="00AA262F">
        <w:rPr>
          <w:rFonts w:asciiTheme="majorHAnsi" w:hAnsiTheme="majorHAnsi" w:cstheme="majorHAnsi"/>
          <w:color w:val="222222"/>
          <w:sz w:val="24"/>
          <w:szCs w:val="24"/>
          <w:shd w:val="clear" w:color="auto" w:fill="FFFFFF"/>
        </w:rPr>
        <w:t>In conclusion this platform is a powerful way that students can rely on academic work. The platform is one of the best used in the university environment and its content actively helps both students and teachers.</w:t>
      </w:r>
    </w:p>
    <w:p w14:paraId="718037E1"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37189610"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05C22518"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51A051FB"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5D6B9852"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6394AE55"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0A59ED6F"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2A38BB4A"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0A79D765" w14:textId="5E41850E"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129A4DBE" w14:textId="44A53BD4"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11F50AA3" w14:textId="00A5C1CC"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72085386" w14:textId="44792029"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75D39A3C" w14:textId="51D0EBBA"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56F02931" w14:textId="566928D9"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1B50E3D4" w14:textId="0940EB13"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1A86EE14" w14:textId="45683541"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49CFDD19" w14:textId="77777777" w:rsidR="00AA262F" w:rsidRPr="00AA262F" w:rsidRDefault="00AA262F" w:rsidP="002551F7">
      <w:pPr>
        <w:spacing w:line="360" w:lineRule="auto"/>
        <w:rPr>
          <w:rFonts w:asciiTheme="majorHAnsi" w:hAnsiTheme="majorHAnsi" w:cstheme="majorHAnsi"/>
          <w:color w:val="222222"/>
          <w:sz w:val="24"/>
          <w:szCs w:val="24"/>
          <w:shd w:val="clear" w:color="auto" w:fill="FFFFFF"/>
        </w:rPr>
      </w:pPr>
    </w:p>
    <w:p w14:paraId="2F0D9120" w14:textId="77777777" w:rsidR="00F92457" w:rsidRPr="00AA262F" w:rsidRDefault="00F92457" w:rsidP="002551F7">
      <w:pPr>
        <w:spacing w:line="360" w:lineRule="auto"/>
        <w:rPr>
          <w:rFonts w:asciiTheme="majorHAnsi" w:hAnsiTheme="majorHAnsi" w:cstheme="majorHAnsi"/>
          <w:color w:val="222222"/>
          <w:sz w:val="24"/>
          <w:szCs w:val="24"/>
          <w:shd w:val="clear" w:color="auto" w:fill="FFFFFF"/>
        </w:rPr>
      </w:pPr>
    </w:p>
    <w:p w14:paraId="346CC92D" w14:textId="151990D8" w:rsidR="00AA262F" w:rsidRPr="00AA262F" w:rsidRDefault="00AA262F"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color w:val="222222"/>
          <w:sz w:val="24"/>
          <w:szCs w:val="24"/>
          <w:shd w:val="clear" w:color="auto" w:fill="FFFFFF"/>
        </w:rPr>
        <w:t>References</w:t>
      </w:r>
    </w:p>
    <w:p w14:paraId="0F4F7591" w14:textId="4661E3CB" w:rsidR="002E4568" w:rsidRPr="00AA262F" w:rsidRDefault="002E4568" w:rsidP="002551F7">
      <w:pPr>
        <w:spacing w:line="360" w:lineRule="auto"/>
        <w:rPr>
          <w:rFonts w:asciiTheme="majorHAnsi" w:hAnsiTheme="majorHAnsi" w:cstheme="majorHAnsi"/>
          <w:color w:val="222222"/>
          <w:sz w:val="24"/>
          <w:szCs w:val="24"/>
          <w:shd w:val="clear" w:color="auto" w:fill="FFFFFF"/>
        </w:rPr>
      </w:pPr>
      <w:r w:rsidRPr="00AA262F">
        <w:rPr>
          <w:rFonts w:asciiTheme="majorHAnsi" w:hAnsiTheme="majorHAnsi" w:cstheme="majorHAnsi"/>
          <w:color w:val="222222"/>
          <w:sz w:val="24"/>
          <w:szCs w:val="24"/>
          <w:shd w:val="clear" w:color="auto" w:fill="FFFFFF"/>
        </w:rPr>
        <w:t>Rupesh Kumar. (2009). E-Learning 2.0: Learning Redefined. </w:t>
      </w:r>
      <w:r w:rsidRPr="00AA262F">
        <w:rPr>
          <w:rFonts w:asciiTheme="majorHAnsi" w:hAnsiTheme="majorHAnsi" w:cstheme="majorHAnsi"/>
          <w:i/>
          <w:iCs/>
          <w:color w:val="222222"/>
          <w:sz w:val="24"/>
          <w:szCs w:val="24"/>
          <w:shd w:val="clear" w:color="auto" w:fill="FFFFFF"/>
        </w:rPr>
        <w:t>Library Philosophy and Practice (e-journal)</w:t>
      </w:r>
      <w:r w:rsidRPr="00AA262F">
        <w:rPr>
          <w:rFonts w:asciiTheme="majorHAnsi" w:hAnsiTheme="majorHAnsi" w:cstheme="majorHAnsi"/>
          <w:color w:val="222222"/>
          <w:sz w:val="24"/>
          <w:szCs w:val="24"/>
          <w:shd w:val="clear" w:color="auto" w:fill="FFFFFF"/>
        </w:rPr>
        <w:t>. 284.</w:t>
      </w:r>
    </w:p>
    <w:p w14:paraId="77FBBB5A" w14:textId="77777777" w:rsidR="002E4568" w:rsidRPr="00AA262F" w:rsidRDefault="002E4568" w:rsidP="002551F7">
      <w:pPr>
        <w:spacing w:line="360" w:lineRule="auto"/>
        <w:rPr>
          <w:rFonts w:asciiTheme="majorHAnsi" w:hAnsiTheme="majorHAnsi" w:cstheme="majorHAnsi"/>
          <w:sz w:val="24"/>
          <w:szCs w:val="24"/>
        </w:rPr>
      </w:pPr>
    </w:p>
    <w:sectPr w:rsidR="002E4568" w:rsidRPr="00AA2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A5ECA"/>
    <w:multiLevelType w:val="multilevel"/>
    <w:tmpl w:val="6480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63BBB"/>
    <w:multiLevelType w:val="multilevel"/>
    <w:tmpl w:val="72D2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969A1"/>
    <w:multiLevelType w:val="multilevel"/>
    <w:tmpl w:val="343C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83D55"/>
    <w:multiLevelType w:val="multilevel"/>
    <w:tmpl w:val="518A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2452B0"/>
    <w:multiLevelType w:val="multilevel"/>
    <w:tmpl w:val="F1FE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BB206E"/>
    <w:multiLevelType w:val="multilevel"/>
    <w:tmpl w:val="B90E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A284C"/>
    <w:multiLevelType w:val="multilevel"/>
    <w:tmpl w:val="5290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B54D33"/>
    <w:multiLevelType w:val="multilevel"/>
    <w:tmpl w:val="BF66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C02A3D"/>
    <w:multiLevelType w:val="multilevel"/>
    <w:tmpl w:val="47F2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7"/>
  </w:num>
  <w:num w:numId="5">
    <w:abstractNumId w:val="6"/>
  </w:num>
  <w:num w:numId="6">
    <w:abstractNumId w:val="1"/>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1C"/>
    <w:rsid w:val="001D4E9F"/>
    <w:rsid w:val="002551F7"/>
    <w:rsid w:val="002E4568"/>
    <w:rsid w:val="002F5AB0"/>
    <w:rsid w:val="004039AA"/>
    <w:rsid w:val="004C7C01"/>
    <w:rsid w:val="00674529"/>
    <w:rsid w:val="00676A96"/>
    <w:rsid w:val="00705C6E"/>
    <w:rsid w:val="007E5645"/>
    <w:rsid w:val="008540F7"/>
    <w:rsid w:val="008C781C"/>
    <w:rsid w:val="00A14679"/>
    <w:rsid w:val="00AA262F"/>
    <w:rsid w:val="00B31749"/>
    <w:rsid w:val="00BC7D25"/>
    <w:rsid w:val="00BD0F8E"/>
    <w:rsid w:val="00C46358"/>
    <w:rsid w:val="00CB302B"/>
    <w:rsid w:val="00DA4CDB"/>
    <w:rsid w:val="00F92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742966A5"/>
  <w15:chartTrackingRefBased/>
  <w15:docId w15:val="{BB44DC08-83A2-44B2-9222-9C51F65C2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6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A4CD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4CDB"/>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AA262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961874">
      <w:bodyDiv w:val="1"/>
      <w:marLeft w:val="0"/>
      <w:marRight w:val="0"/>
      <w:marTop w:val="0"/>
      <w:marBottom w:val="0"/>
      <w:divBdr>
        <w:top w:val="none" w:sz="0" w:space="0" w:color="auto"/>
        <w:left w:val="none" w:sz="0" w:space="0" w:color="auto"/>
        <w:bottom w:val="none" w:sz="0" w:space="0" w:color="auto"/>
        <w:right w:val="none" w:sz="0" w:space="0" w:color="auto"/>
      </w:divBdr>
    </w:div>
    <w:div w:id="504790115">
      <w:bodyDiv w:val="1"/>
      <w:marLeft w:val="0"/>
      <w:marRight w:val="0"/>
      <w:marTop w:val="0"/>
      <w:marBottom w:val="0"/>
      <w:divBdr>
        <w:top w:val="none" w:sz="0" w:space="0" w:color="auto"/>
        <w:left w:val="none" w:sz="0" w:space="0" w:color="auto"/>
        <w:bottom w:val="none" w:sz="0" w:space="0" w:color="auto"/>
        <w:right w:val="none" w:sz="0" w:space="0" w:color="auto"/>
      </w:divBdr>
    </w:div>
    <w:div w:id="905455869">
      <w:bodyDiv w:val="1"/>
      <w:marLeft w:val="0"/>
      <w:marRight w:val="0"/>
      <w:marTop w:val="0"/>
      <w:marBottom w:val="0"/>
      <w:divBdr>
        <w:top w:val="none" w:sz="0" w:space="0" w:color="auto"/>
        <w:left w:val="none" w:sz="0" w:space="0" w:color="auto"/>
        <w:bottom w:val="none" w:sz="0" w:space="0" w:color="auto"/>
        <w:right w:val="none" w:sz="0" w:space="0" w:color="auto"/>
      </w:divBdr>
    </w:div>
    <w:div w:id="937905287">
      <w:bodyDiv w:val="1"/>
      <w:marLeft w:val="0"/>
      <w:marRight w:val="0"/>
      <w:marTop w:val="0"/>
      <w:marBottom w:val="0"/>
      <w:divBdr>
        <w:top w:val="none" w:sz="0" w:space="0" w:color="auto"/>
        <w:left w:val="none" w:sz="0" w:space="0" w:color="auto"/>
        <w:bottom w:val="none" w:sz="0" w:space="0" w:color="auto"/>
        <w:right w:val="none" w:sz="0" w:space="0" w:color="auto"/>
      </w:divBdr>
    </w:div>
    <w:div w:id="949048243">
      <w:bodyDiv w:val="1"/>
      <w:marLeft w:val="0"/>
      <w:marRight w:val="0"/>
      <w:marTop w:val="0"/>
      <w:marBottom w:val="0"/>
      <w:divBdr>
        <w:top w:val="none" w:sz="0" w:space="0" w:color="auto"/>
        <w:left w:val="none" w:sz="0" w:space="0" w:color="auto"/>
        <w:bottom w:val="none" w:sz="0" w:space="0" w:color="auto"/>
        <w:right w:val="none" w:sz="0" w:space="0" w:color="auto"/>
      </w:divBdr>
    </w:div>
    <w:div w:id="1204750609">
      <w:bodyDiv w:val="1"/>
      <w:marLeft w:val="0"/>
      <w:marRight w:val="0"/>
      <w:marTop w:val="0"/>
      <w:marBottom w:val="0"/>
      <w:divBdr>
        <w:top w:val="none" w:sz="0" w:space="0" w:color="auto"/>
        <w:left w:val="none" w:sz="0" w:space="0" w:color="auto"/>
        <w:bottom w:val="none" w:sz="0" w:space="0" w:color="auto"/>
        <w:right w:val="none" w:sz="0" w:space="0" w:color="auto"/>
      </w:divBdr>
      <w:divsChild>
        <w:div w:id="1026642967">
          <w:marLeft w:val="0"/>
          <w:marRight w:val="0"/>
          <w:marTop w:val="0"/>
          <w:marBottom w:val="0"/>
          <w:divBdr>
            <w:top w:val="none" w:sz="0" w:space="0" w:color="auto"/>
            <w:left w:val="none" w:sz="0" w:space="0" w:color="auto"/>
            <w:bottom w:val="none" w:sz="0" w:space="0" w:color="auto"/>
            <w:right w:val="none" w:sz="0" w:space="0" w:color="auto"/>
          </w:divBdr>
          <w:divsChild>
            <w:div w:id="1829712240">
              <w:marLeft w:val="0"/>
              <w:marRight w:val="0"/>
              <w:marTop w:val="0"/>
              <w:marBottom w:val="0"/>
              <w:divBdr>
                <w:top w:val="none" w:sz="0" w:space="0" w:color="auto"/>
                <w:left w:val="none" w:sz="0" w:space="0" w:color="auto"/>
                <w:bottom w:val="none" w:sz="0" w:space="0" w:color="auto"/>
                <w:right w:val="none" w:sz="0" w:space="0" w:color="auto"/>
              </w:divBdr>
              <w:divsChild>
                <w:div w:id="1615331464">
                  <w:marLeft w:val="0"/>
                  <w:marRight w:val="0"/>
                  <w:marTop w:val="525"/>
                  <w:marBottom w:val="525"/>
                  <w:divBdr>
                    <w:top w:val="single" w:sz="2" w:space="0" w:color="000000"/>
                    <w:left w:val="single" w:sz="2" w:space="0" w:color="000000"/>
                    <w:bottom w:val="single" w:sz="2" w:space="0" w:color="000000"/>
                    <w:right w:val="single" w:sz="2" w:space="0" w:color="000000"/>
                  </w:divBdr>
                  <w:divsChild>
                    <w:div w:id="313142684">
                      <w:marLeft w:val="0"/>
                      <w:marRight w:val="0"/>
                      <w:marTop w:val="0"/>
                      <w:marBottom w:val="0"/>
                      <w:divBdr>
                        <w:top w:val="none" w:sz="0" w:space="0" w:color="auto"/>
                        <w:left w:val="none" w:sz="0" w:space="0" w:color="auto"/>
                        <w:bottom w:val="none" w:sz="0" w:space="0" w:color="auto"/>
                        <w:right w:val="none" w:sz="0" w:space="0" w:color="auto"/>
                      </w:divBdr>
                      <w:divsChild>
                        <w:div w:id="1703675438">
                          <w:marLeft w:val="0"/>
                          <w:marRight w:val="0"/>
                          <w:marTop w:val="0"/>
                          <w:marBottom w:val="300"/>
                          <w:divBdr>
                            <w:top w:val="none" w:sz="0" w:space="0" w:color="auto"/>
                            <w:left w:val="none" w:sz="0" w:space="0" w:color="auto"/>
                            <w:bottom w:val="none" w:sz="0" w:space="0" w:color="auto"/>
                            <w:right w:val="none" w:sz="0" w:space="0" w:color="auto"/>
                          </w:divBdr>
                          <w:divsChild>
                            <w:div w:id="7904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3870">
          <w:marLeft w:val="0"/>
          <w:marRight w:val="0"/>
          <w:marTop w:val="0"/>
          <w:marBottom w:val="0"/>
          <w:divBdr>
            <w:top w:val="none" w:sz="0" w:space="0" w:color="auto"/>
            <w:left w:val="none" w:sz="0" w:space="0" w:color="auto"/>
            <w:bottom w:val="none" w:sz="0" w:space="0" w:color="auto"/>
            <w:right w:val="none" w:sz="0" w:space="0" w:color="auto"/>
          </w:divBdr>
          <w:divsChild>
            <w:div w:id="1574579190">
              <w:marLeft w:val="0"/>
              <w:marRight w:val="0"/>
              <w:marTop w:val="0"/>
              <w:marBottom w:val="0"/>
              <w:divBdr>
                <w:top w:val="none" w:sz="0" w:space="0" w:color="auto"/>
                <w:left w:val="none" w:sz="0" w:space="0" w:color="auto"/>
                <w:bottom w:val="none" w:sz="0" w:space="0" w:color="auto"/>
                <w:right w:val="none" w:sz="0" w:space="0" w:color="auto"/>
              </w:divBdr>
              <w:divsChild>
                <w:div w:id="1314528334">
                  <w:marLeft w:val="0"/>
                  <w:marRight w:val="0"/>
                  <w:marTop w:val="525"/>
                  <w:marBottom w:val="525"/>
                  <w:divBdr>
                    <w:top w:val="single" w:sz="2" w:space="0" w:color="000000"/>
                    <w:left w:val="single" w:sz="2" w:space="0" w:color="000000"/>
                    <w:bottom w:val="single" w:sz="2" w:space="0" w:color="000000"/>
                    <w:right w:val="single" w:sz="2" w:space="0" w:color="000000"/>
                  </w:divBdr>
                  <w:divsChild>
                    <w:div w:id="1411192615">
                      <w:marLeft w:val="0"/>
                      <w:marRight w:val="0"/>
                      <w:marTop w:val="0"/>
                      <w:marBottom w:val="0"/>
                      <w:divBdr>
                        <w:top w:val="none" w:sz="0" w:space="0" w:color="auto"/>
                        <w:left w:val="none" w:sz="0" w:space="0" w:color="auto"/>
                        <w:bottom w:val="none" w:sz="0" w:space="0" w:color="auto"/>
                        <w:right w:val="none" w:sz="0" w:space="0" w:color="auto"/>
                      </w:divBdr>
                      <w:divsChild>
                        <w:div w:id="1755127752">
                          <w:marLeft w:val="0"/>
                          <w:marRight w:val="0"/>
                          <w:marTop w:val="0"/>
                          <w:marBottom w:val="0"/>
                          <w:divBdr>
                            <w:top w:val="none" w:sz="0" w:space="0" w:color="auto"/>
                            <w:left w:val="none" w:sz="0" w:space="0" w:color="auto"/>
                            <w:bottom w:val="none" w:sz="0" w:space="0" w:color="auto"/>
                            <w:right w:val="none" w:sz="0" w:space="0" w:color="auto"/>
                          </w:divBdr>
                          <w:divsChild>
                            <w:div w:id="151742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692088">
          <w:marLeft w:val="0"/>
          <w:marRight w:val="0"/>
          <w:marTop w:val="0"/>
          <w:marBottom w:val="0"/>
          <w:divBdr>
            <w:top w:val="none" w:sz="0" w:space="0" w:color="auto"/>
            <w:left w:val="none" w:sz="0" w:space="0" w:color="auto"/>
            <w:bottom w:val="none" w:sz="0" w:space="0" w:color="auto"/>
            <w:right w:val="none" w:sz="0" w:space="0" w:color="auto"/>
          </w:divBdr>
          <w:divsChild>
            <w:div w:id="466506901">
              <w:marLeft w:val="0"/>
              <w:marRight w:val="0"/>
              <w:marTop w:val="0"/>
              <w:marBottom w:val="0"/>
              <w:divBdr>
                <w:top w:val="none" w:sz="0" w:space="0" w:color="auto"/>
                <w:left w:val="none" w:sz="0" w:space="0" w:color="auto"/>
                <w:bottom w:val="none" w:sz="0" w:space="0" w:color="auto"/>
                <w:right w:val="none" w:sz="0" w:space="0" w:color="auto"/>
              </w:divBdr>
              <w:divsChild>
                <w:div w:id="840512860">
                  <w:marLeft w:val="0"/>
                  <w:marRight w:val="0"/>
                  <w:marTop w:val="525"/>
                  <w:marBottom w:val="525"/>
                  <w:divBdr>
                    <w:top w:val="single" w:sz="2" w:space="0" w:color="000000"/>
                    <w:left w:val="single" w:sz="2" w:space="0" w:color="000000"/>
                    <w:bottom w:val="single" w:sz="2" w:space="0" w:color="000000"/>
                    <w:right w:val="single" w:sz="2" w:space="0" w:color="000000"/>
                  </w:divBdr>
                  <w:divsChild>
                    <w:div w:id="516772364">
                      <w:marLeft w:val="0"/>
                      <w:marRight w:val="0"/>
                      <w:marTop w:val="0"/>
                      <w:marBottom w:val="0"/>
                      <w:divBdr>
                        <w:top w:val="none" w:sz="0" w:space="0" w:color="auto"/>
                        <w:left w:val="none" w:sz="0" w:space="0" w:color="auto"/>
                        <w:bottom w:val="none" w:sz="0" w:space="0" w:color="auto"/>
                        <w:right w:val="none" w:sz="0" w:space="0" w:color="auto"/>
                      </w:divBdr>
                      <w:divsChild>
                        <w:div w:id="1647784220">
                          <w:marLeft w:val="0"/>
                          <w:marRight w:val="0"/>
                          <w:marTop w:val="0"/>
                          <w:marBottom w:val="0"/>
                          <w:divBdr>
                            <w:top w:val="none" w:sz="0" w:space="0" w:color="auto"/>
                            <w:left w:val="none" w:sz="0" w:space="0" w:color="auto"/>
                            <w:bottom w:val="none" w:sz="0" w:space="0" w:color="auto"/>
                            <w:right w:val="none" w:sz="0" w:space="0" w:color="auto"/>
                          </w:divBdr>
                          <w:divsChild>
                            <w:div w:id="23386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520720">
          <w:marLeft w:val="0"/>
          <w:marRight w:val="0"/>
          <w:marTop w:val="0"/>
          <w:marBottom w:val="0"/>
          <w:divBdr>
            <w:top w:val="none" w:sz="0" w:space="0" w:color="auto"/>
            <w:left w:val="none" w:sz="0" w:space="0" w:color="auto"/>
            <w:bottom w:val="none" w:sz="0" w:space="0" w:color="auto"/>
            <w:right w:val="none" w:sz="0" w:space="0" w:color="auto"/>
          </w:divBdr>
          <w:divsChild>
            <w:div w:id="459954655">
              <w:marLeft w:val="0"/>
              <w:marRight w:val="0"/>
              <w:marTop w:val="0"/>
              <w:marBottom w:val="0"/>
              <w:divBdr>
                <w:top w:val="none" w:sz="0" w:space="0" w:color="auto"/>
                <w:left w:val="none" w:sz="0" w:space="0" w:color="auto"/>
                <w:bottom w:val="none" w:sz="0" w:space="0" w:color="auto"/>
                <w:right w:val="none" w:sz="0" w:space="0" w:color="auto"/>
              </w:divBdr>
              <w:divsChild>
                <w:div w:id="616454391">
                  <w:marLeft w:val="0"/>
                  <w:marRight w:val="0"/>
                  <w:marTop w:val="525"/>
                  <w:marBottom w:val="525"/>
                  <w:divBdr>
                    <w:top w:val="single" w:sz="2" w:space="0" w:color="000000"/>
                    <w:left w:val="single" w:sz="2" w:space="0" w:color="000000"/>
                    <w:bottom w:val="single" w:sz="2" w:space="0" w:color="000000"/>
                    <w:right w:val="single" w:sz="2" w:space="0" w:color="000000"/>
                  </w:divBdr>
                  <w:divsChild>
                    <w:div w:id="2060156904">
                      <w:marLeft w:val="0"/>
                      <w:marRight w:val="0"/>
                      <w:marTop w:val="0"/>
                      <w:marBottom w:val="0"/>
                      <w:divBdr>
                        <w:top w:val="none" w:sz="0" w:space="0" w:color="auto"/>
                        <w:left w:val="none" w:sz="0" w:space="0" w:color="auto"/>
                        <w:bottom w:val="none" w:sz="0" w:space="0" w:color="auto"/>
                        <w:right w:val="none" w:sz="0" w:space="0" w:color="auto"/>
                      </w:divBdr>
                      <w:divsChild>
                        <w:div w:id="1015034039">
                          <w:marLeft w:val="0"/>
                          <w:marRight w:val="0"/>
                          <w:marTop w:val="0"/>
                          <w:marBottom w:val="0"/>
                          <w:divBdr>
                            <w:top w:val="none" w:sz="0" w:space="0" w:color="auto"/>
                            <w:left w:val="none" w:sz="0" w:space="0" w:color="auto"/>
                            <w:bottom w:val="none" w:sz="0" w:space="0" w:color="auto"/>
                            <w:right w:val="none" w:sz="0" w:space="0" w:color="auto"/>
                          </w:divBdr>
                          <w:divsChild>
                            <w:div w:id="10807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831029">
          <w:marLeft w:val="0"/>
          <w:marRight w:val="0"/>
          <w:marTop w:val="0"/>
          <w:marBottom w:val="0"/>
          <w:divBdr>
            <w:top w:val="none" w:sz="0" w:space="0" w:color="auto"/>
            <w:left w:val="none" w:sz="0" w:space="0" w:color="auto"/>
            <w:bottom w:val="none" w:sz="0" w:space="0" w:color="auto"/>
            <w:right w:val="none" w:sz="0" w:space="0" w:color="auto"/>
          </w:divBdr>
          <w:divsChild>
            <w:div w:id="493499116">
              <w:marLeft w:val="0"/>
              <w:marRight w:val="0"/>
              <w:marTop w:val="0"/>
              <w:marBottom w:val="0"/>
              <w:divBdr>
                <w:top w:val="none" w:sz="0" w:space="0" w:color="auto"/>
                <w:left w:val="none" w:sz="0" w:space="0" w:color="auto"/>
                <w:bottom w:val="none" w:sz="0" w:space="0" w:color="auto"/>
                <w:right w:val="none" w:sz="0" w:space="0" w:color="auto"/>
              </w:divBdr>
              <w:divsChild>
                <w:div w:id="84310452">
                  <w:marLeft w:val="0"/>
                  <w:marRight w:val="0"/>
                  <w:marTop w:val="525"/>
                  <w:marBottom w:val="525"/>
                  <w:divBdr>
                    <w:top w:val="single" w:sz="2" w:space="0" w:color="000000"/>
                    <w:left w:val="single" w:sz="2" w:space="0" w:color="000000"/>
                    <w:bottom w:val="single" w:sz="2" w:space="0" w:color="000000"/>
                    <w:right w:val="single" w:sz="2" w:space="0" w:color="000000"/>
                  </w:divBdr>
                  <w:divsChild>
                    <w:div w:id="498544210">
                      <w:marLeft w:val="0"/>
                      <w:marRight w:val="0"/>
                      <w:marTop w:val="0"/>
                      <w:marBottom w:val="0"/>
                      <w:divBdr>
                        <w:top w:val="none" w:sz="0" w:space="0" w:color="auto"/>
                        <w:left w:val="none" w:sz="0" w:space="0" w:color="auto"/>
                        <w:bottom w:val="none" w:sz="0" w:space="0" w:color="auto"/>
                        <w:right w:val="none" w:sz="0" w:space="0" w:color="auto"/>
                      </w:divBdr>
                      <w:divsChild>
                        <w:div w:id="533466984">
                          <w:marLeft w:val="0"/>
                          <w:marRight w:val="0"/>
                          <w:marTop w:val="0"/>
                          <w:marBottom w:val="0"/>
                          <w:divBdr>
                            <w:top w:val="none" w:sz="0" w:space="0" w:color="auto"/>
                            <w:left w:val="none" w:sz="0" w:space="0" w:color="auto"/>
                            <w:bottom w:val="none" w:sz="0" w:space="0" w:color="auto"/>
                            <w:right w:val="none" w:sz="0" w:space="0" w:color="auto"/>
                          </w:divBdr>
                          <w:divsChild>
                            <w:div w:id="213313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699767">
          <w:marLeft w:val="0"/>
          <w:marRight w:val="0"/>
          <w:marTop w:val="0"/>
          <w:marBottom w:val="0"/>
          <w:divBdr>
            <w:top w:val="none" w:sz="0" w:space="0" w:color="auto"/>
            <w:left w:val="none" w:sz="0" w:space="0" w:color="auto"/>
            <w:bottom w:val="none" w:sz="0" w:space="0" w:color="auto"/>
            <w:right w:val="none" w:sz="0" w:space="0" w:color="auto"/>
          </w:divBdr>
          <w:divsChild>
            <w:div w:id="218708764">
              <w:marLeft w:val="0"/>
              <w:marRight w:val="0"/>
              <w:marTop w:val="0"/>
              <w:marBottom w:val="0"/>
              <w:divBdr>
                <w:top w:val="none" w:sz="0" w:space="0" w:color="auto"/>
                <w:left w:val="none" w:sz="0" w:space="0" w:color="auto"/>
                <w:bottom w:val="none" w:sz="0" w:space="0" w:color="auto"/>
                <w:right w:val="none" w:sz="0" w:space="0" w:color="auto"/>
              </w:divBdr>
              <w:divsChild>
                <w:div w:id="771124292">
                  <w:marLeft w:val="0"/>
                  <w:marRight w:val="0"/>
                  <w:marTop w:val="525"/>
                  <w:marBottom w:val="525"/>
                  <w:divBdr>
                    <w:top w:val="single" w:sz="2" w:space="0" w:color="000000"/>
                    <w:left w:val="single" w:sz="2" w:space="0" w:color="000000"/>
                    <w:bottom w:val="single" w:sz="2" w:space="0" w:color="000000"/>
                    <w:right w:val="single" w:sz="2" w:space="0" w:color="000000"/>
                  </w:divBdr>
                  <w:divsChild>
                    <w:div w:id="324479203">
                      <w:marLeft w:val="0"/>
                      <w:marRight w:val="0"/>
                      <w:marTop w:val="0"/>
                      <w:marBottom w:val="0"/>
                      <w:divBdr>
                        <w:top w:val="none" w:sz="0" w:space="0" w:color="auto"/>
                        <w:left w:val="none" w:sz="0" w:space="0" w:color="auto"/>
                        <w:bottom w:val="none" w:sz="0" w:space="0" w:color="auto"/>
                        <w:right w:val="none" w:sz="0" w:space="0" w:color="auto"/>
                      </w:divBdr>
                      <w:divsChild>
                        <w:div w:id="1870754658">
                          <w:marLeft w:val="0"/>
                          <w:marRight w:val="0"/>
                          <w:marTop w:val="0"/>
                          <w:marBottom w:val="0"/>
                          <w:divBdr>
                            <w:top w:val="none" w:sz="0" w:space="0" w:color="auto"/>
                            <w:left w:val="none" w:sz="0" w:space="0" w:color="auto"/>
                            <w:bottom w:val="none" w:sz="0" w:space="0" w:color="auto"/>
                            <w:right w:val="none" w:sz="0" w:space="0" w:color="auto"/>
                          </w:divBdr>
                          <w:divsChild>
                            <w:div w:id="4440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909703">
          <w:marLeft w:val="0"/>
          <w:marRight w:val="0"/>
          <w:marTop w:val="0"/>
          <w:marBottom w:val="0"/>
          <w:divBdr>
            <w:top w:val="none" w:sz="0" w:space="0" w:color="auto"/>
            <w:left w:val="none" w:sz="0" w:space="0" w:color="auto"/>
            <w:bottom w:val="none" w:sz="0" w:space="0" w:color="auto"/>
            <w:right w:val="none" w:sz="0" w:space="0" w:color="auto"/>
          </w:divBdr>
          <w:divsChild>
            <w:div w:id="191462904">
              <w:marLeft w:val="0"/>
              <w:marRight w:val="0"/>
              <w:marTop w:val="0"/>
              <w:marBottom w:val="0"/>
              <w:divBdr>
                <w:top w:val="none" w:sz="0" w:space="0" w:color="auto"/>
                <w:left w:val="none" w:sz="0" w:space="0" w:color="auto"/>
                <w:bottom w:val="none" w:sz="0" w:space="0" w:color="auto"/>
                <w:right w:val="none" w:sz="0" w:space="0" w:color="auto"/>
              </w:divBdr>
              <w:divsChild>
                <w:div w:id="1993678106">
                  <w:marLeft w:val="0"/>
                  <w:marRight w:val="0"/>
                  <w:marTop w:val="525"/>
                  <w:marBottom w:val="525"/>
                  <w:divBdr>
                    <w:top w:val="single" w:sz="2" w:space="0" w:color="000000"/>
                    <w:left w:val="single" w:sz="2" w:space="0" w:color="000000"/>
                    <w:bottom w:val="single" w:sz="2" w:space="0" w:color="000000"/>
                    <w:right w:val="single" w:sz="2" w:space="0" w:color="000000"/>
                  </w:divBdr>
                  <w:divsChild>
                    <w:div w:id="493691779">
                      <w:marLeft w:val="0"/>
                      <w:marRight w:val="0"/>
                      <w:marTop w:val="0"/>
                      <w:marBottom w:val="0"/>
                      <w:divBdr>
                        <w:top w:val="none" w:sz="0" w:space="0" w:color="auto"/>
                        <w:left w:val="none" w:sz="0" w:space="0" w:color="auto"/>
                        <w:bottom w:val="none" w:sz="0" w:space="0" w:color="auto"/>
                        <w:right w:val="none" w:sz="0" w:space="0" w:color="auto"/>
                      </w:divBdr>
                      <w:divsChild>
                        <w:div w:id="1125739278">
                          <w:marLeft w:val="0"/>
                          <w:marRight w:val="0"/>
                          <w:marTop w:val="0"/>
                          <w:marBottom w:val="0"/>
                          <w:divBdr>
                            <w:top w:val="none" w:sz="0" w:space="0" w:color="auto"/>
                            <w:left w:val="none" w:sz="0" w:space="0" w:color="auto"/>
                            <w:bottom w:val="none" w:sz="0" w:space="0" w:color="auto"/>
                            <w:right w:val="none" w:sz="0" w:space="0" w:color="auto"/>
                          </w:divBdr>
                          <w:divsChild>
                            <w:div w:id="1191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874597">
          <w:marLeft w:val="0"/>
          <w:marRight w:val="0"/>
          <w:marTop w:val="0"/>
          <w:marBottom w:val="0"/>
          <w:divBdr>
            <w:top w:val="none" w:sz="0" w:space="0" w:color="auto"/>
            <w:left w:val="none" w:sz="0" w:space="0" w:color="auto"/>
            <w:bottom w:val="none" w:sz="0" w:space="0" w:color="auto"/>
            <w:right w:val="none" w:sz="0" w:space="0" w:color="auto"/>
          </w:divBdr>
          <w:divsChild>
            <w:div w:id="234170429">
              <w:marLeft w:val="0"/>
              <w:marRight w:val="0"/>
              <w:marTop w:val="0"/>
              <w:marBottom w:val="0"/>
              <w:divBdr>
                <w:top w:val="none" w:sz="0" w:space="0" w:color="auto"/>
                <w:left w:val="none" w:sz="0" w:space="0" w:color="auto"/>
                <w:bottom w:val="none" w:sz="0" w:space="0" w:color="auto"/>
                <w:right w:val="none" w:sz="0" w:space="0" w:color="auto"/>
              </w:divBdr>
              <w:divsChild>
                <w:div w:id="828134560">
                  <w:marLeft w:val="0"/>
                  <w:marRight w:val="0"/>
                  <w:marTop w:val="525"/>
                  <w:marBottom w:val="525"/>
                  <w:divBdr>
                    <w:top w:val="single" w:sz="2" w:space="0" w:color="000000"/>
                    <w:left w:val="single" w:sz="2" w:space="0" w:color="000000"/>
                    <w:bottom w:val="single" w:sz="2" w:space="0" w:color="000000"/>
                    <w:right w:val="single" w:sz="2" w:space="0" w:color="000000"/>
                  </w:divBdr>
                  <w:divsChild>
                    <w:div w:id="1344282984">
                      <w:marLeft w:val="0"/>
                      <w:marRight w:val="0"/>
                      <w:marTop w:val="0"/>
                      <w:marBottom w:val="0"/>
                      <w:divBdr>
                        <w:top w:val="none" w:sz="0" w:space="0" w:color="auto"/>
                        <w:left w:val="none" w:sz="0" w:space="0" w:color="auto"/>
                        <w:bottom w:val="none" w:sz="0" w:space="0" w:color="auto"/>
                        <w:right w:val="none" w:sz="0" w:space="0" w:color="auto"/>
                      </w:divBdr>
                      <w:divsChild>
                        <w:div w:id="1874682926">
                          <w:marLeft w:val="0"/>
                          <w:marRight w:val="0"/>
                          <w:marTop w:val="0"/>
                          <w:marBottom w:val="0"/>
                          <w:divBdr>
                            <w:top w:val="none" w:sz="0" w:space="0" w:color="auto"/>
                            <w:left w:val="none" w:sz="0" w:space="0" w:color="auto"/>
                            <w:bottom w:val="none" w:sz="0" w:space="0" w:color="auto"/>
                            <w:right w:val="none" w:sz="0" w:space="0" w:color="auto"/>
                          </w:divBdr>
                          <w:divsChild>
                            <w:div w:id="11124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74206">
          <w:marLeft w:val="0"/>
          <w:marRight w:val="0"/>
          <w:marTop w:val="0"/>
          <w:marBottom w:val="0"/>
          <w:divBdr>
            <w:top w:val="none" w:sz="0" w:space="0" w:color="auto"/>
            <w:left w:val="none" w:sz="0" w:space="0" w:color="auto"/>
            <w:bottom w:val="none" w:sz="0" w:space="0" w:color="auto"/>
            <w:right w:val="none" w:sz="0" w:space="0" w:color="auto"/>
          </w:divBdr>
          <w:divsChild>
            <w:div w:id="992175958">
              <w:marLeft w:val="0"/>
              <w:marRight w:val="0"/>
              <w:marTop w:val="0"/>
              <w:marBottom w:val="0"/>
              <w:divBdr>
                <w:top w:val="none" w:sz="0" w:space="0" w:color="auto"/>
                <w:left w:val="none" w:sz="0" w:space="0" w:color="auto"/>
                <w:bottom w:val="none" w:sz="0" w:space="0" w:color="auto"/>
                <w:right w:val="none" w:sz="0" w:space="0" w:color="auto"/>
              </w:divBdr>
              <w:divsChild>
                <w:div w:id="507601952">
                  <w:marLeft w:val="0"/>
                  <w:marRight w:val="0"/>
                  <w:marTop w:val="525"/>
                  <w:marBottom w:val="525"/>
                  <w:divBdr>
                    <w:top w:val="single" w:sz="2" w:space="0" w:color="000000"/>
                    <w:left w:val="single" w:sz="2" w:space="0" w:color="000000"/>
                    <w:bottom w:val="single" w:sz="2" w:space="0" w:color="000000"/>
                    <w:right w:val="single" w:sz="2" w:space="0" w:color="000000"/>
                  </w:divBdr>
                  <w:divsChild>
                    <w:div w:id="1801485922">
                      <w:marLeft w:val="0"/>
                      <w:marRight w:val="0"/>
                      <w:marTop w:val="0"/>
                      <w:marBottom w:val="0"/>
                      <w:divBdr>
                        <w:top w:val="none" w:sz="0" w:space="0" w:color="auto"/>
                        <w:left w:val="none" w:sz="0" w:space="0" w:color="auto"/>
                        <w:bottom w:val="none" w:sz="0" w:space="0" w:color="auto"/>
                        <w:right w:val="none" w:sz="0" w:space="0" w:color="auto"/>
                      </w:divBdr>
                      <w:divsChild>
                        <w:div w:id="2138643370">
                          <w:marLeft w:val="0"/>
                          <w:marRight w:val="0"/>
                          <w:marTop w:val="0"/>
                          <w:marBottom w:val="0"/>
                          <w:divBdr>
                            <w:top w:val="none" w:sz="0" w:space="0" w:color="auto"/>
                            <w:left w:val="none" w:sz="0" w:space="0" w:color="auto"/>
                            <w:bottom w:val="none" w:sz="0" w:space="0" w:color="auto"/>
                            <w:right w:val="none" w:sz="0" w:space="0" w:color="auto"/>
                          </w:divBdr>
                          <w:divsChild>
                            <w:div w:id="130091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341573">
          <w:marLeft w:val="0"/>
          <w:marRight w:val="0"/>
          <w:marTop w:val="0"/>
          <w:marBottom w:val="0"/>
          <w:divBdr>
            <w:top w:val="none" w:sz="0" w:space="0" w:color="auto"/>
            <w:left w:val="none" w:sz="0" w:space="0" w:color="auto"/>
            <w:bottom w:val="none" w:sz="0" w:space="0" w:color="auto"/>
            <w:right w:val="none" w:sz="0" w:space="0" w:color="auto"/>
          </w:divBdr>
          <w:divsChild>
            <w:div w:id="1922834295">
              <w:marLeft w:val="0"/>
              <w:marRight w:val="0"/>
              <w:marTop w:val="0"/>
              <w:marBottom w:val="0"/>
              <w:divBdr>
                <w:top w:val="none" w:sz="0" w:space="0" w:color="auto"/>
                <w:left w:val="none" w:sz="0" w:space="0" w:color="auto"/>
                <w:bottom w:val="none" w:sz="0" w:space="0" w:color="auto"/>
                <w:right w:val="none" w:sz="0" w:space="0" w:color="auto"/>
              </w:divBdr>
              <w:divsChild>
                <w:div w:id="1707178659">
                  <w:marLeft w:val="0"/>
                  <w:marRight w:val="0"/>
                  <w:marTop w:val="525"/>
                  <w:marBottom w:val="525"/>
                  <w:divBdr>
                    <w:top w:val="single" w:sz="2" w:space="0" w:color="000000"/>
                    <w:left w:val="single" w:sz="2" w:space="0" w:color="000000"/>
                    <w:bottom w:val="single" w:sz="2" w:space="0" w:color="000000"/>
                    <w:right w:val="single" w:sz="2" w:space="0" w:color="000000"/>
                  </w:divBdr>
                  <w:divsChild>
                    <w:div w:id="356926655">
                      <w:marLeft w:val="0"/>
                      <w:marRight w:val="0"/>
                      <w:marTop w:val="0"/>
                      <w:marBottom w:val="0"/>
                      <w:divBdr>
                        <w:top w:val="none" w:sz="0" w:space="0" w:color="auto"/>
                        <w:left w:val="none" w:sz="0" w:space="0" w:color="auto"/>
                        <w:bottom w:val="none" w:sz="0" w:space="0" w:color="auto"/>
                        <w:right w:val="none" w:sz="0" w:space="0" w:color="auto"/>
                      </w:divBdr>
                      <w:divsChild>
                        <w:div w:id="312489448">
                          <w:marLeft w:val="0"/>
                          <w:marRight w:val="0"/>
                          <w:marTop w:val="0"/>
                          <w:marBottom w:val="0"/>
                          <w:divBdr>
                            <w:top w:val="none" w:sz="0" w:space="0" w:color="auto"/>
                            <w:left w:val="none" w:sz="0" w:space="0" w:color="auto"/>
                            <w:bottom w:val="none" w:sz="0" w:space="0" w:color="auto"/>
                            <w:right w:val="none" w:sz="0" w:space="0" w:color="auto"/>
                          </w:divBdr>
                          <w:divsChild>
                            <w:div w:id="6886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826452">
          <w:marLeft w:val="0"/>
          <w:marRight w:val="0"/>
          <w:marTop w:val="0"/>
          <w:marBottom w:val="0"/>
          <w:divBdr>
            <w:top w:val="none" w:sz="0" w:space="0" w:color="auto"/>
            <w:left w:val="none" w:sz="0" w:space="0" w:color="auto"/>
            <w:bottom w:val="none" w:sz="0" w:space="0" w:color="auto"/>
            <w:right w:val="none" w:sz="0" w:space="0" w:color="auto"/>
          </w:divBdr>
          <w:divsChild>
            <w:div w:id="817112013">
              <w:marLeft w:val="0"/>
              <w:marRight w:val="0"/>
              <w:marTop w:val="0"/>
              <w:marBottom w:val="0"/>
              <w:divBdr>
                <w:top w:val="none" w:sz="0" w:space="0" w:color="auto"/>
                <w:left w:val="none" w:sz="0" w:space="0" w:color="auto"/>
                <w:bottom w:val="none" w:sz="0" w:space="0" w:color="auto"/>
                <w:right w:val="none" w:sz="0" w:space="0" w:color="auto"/>
              </w:divBdr>
              <w:divsChild>
                <w:div w:id="2029987927">
                  <w:marLeft w:val="0"/>
                  <w:marRight w:val="0"/>
                  <w:marTop w:val="525"/>
                  <w:marBottom w:val="525"/>
                  <w:divBdr>
                    <w:top w:val="single" w:sz="2" w:space="0" w:color="000000"/>
                    <w:left w:val="single" w:sz="2" w:space="0" w:color="000000"/>
                    <w:bottom w:val="single" w:sz="2" w:space="0" w:color="000000"/>
                    <w:right w:val="single" w:sz="2" w:space="0" w:color="000000"/>
                  </w:divBdr>
                  <w:divsChild>
                    <w:div w:id="104537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626364">
      <w:bodyDiv w:val="1"/>
      <w:marLeft w:val="0"/>
      <w:marRight w:val="0"/>
      <w:marTop w:val="0"/>
      <w:marBottom w:val="0"/>
      <w:divBdr>
        <w:top w:val="none" w:sz="0" w:space="0" w:color="auto"/>
        <w:left w:val="none" w:sz="0" w:space="0" w:color="auto"/>
        <w:bottom w:val="none" w:sz="0" w:space="0" w:color="auto"/>
        <w:right w:val="none" w:sz="0" w:space="0" w:color="auto"/>
      </w:divBdr>
    </w:div>
    <w:div w:id="1913347634">
      <w:bodyDiv w:val="1"/>
      <w:marLeft w:val="0"/>
      <w:marRight w:val="0"/>
      <w:marTop w:val="0"/>
      <w:marBottom w:val="0"/>
      <w:divBdr>
        <w:top w:val="none" w:sz="0" w:space="0" w:color="auto"/>
        <w:left w:val="none" w:sz="0" w:space="0" w:color="auto"/>
        <w:bottom w:val="none" w:sz="0" w:space="0" w:color="auto"/>
        <w:right w:val="none" w:sz="0" w:space="0" w:color="auto"/>
      </w:divBdr>
    </w:div>
    <w:div w:id="2023243806">
      <w:bodyDiv w:val="1"/>
      <w:marLeft w:val="0"/>
      <w:marRight w:val="0"/>
      <w:marTop w:val="0"/>
      <w:marBottom w:val="0"/>
      <w:divBdr>
        <w:top w:val="none" w:sz="0" w:space="0" w:color="auto"/>
        <w:left w:val="none" w:sz="0" w:space="0" w:color="auto"/>
        <w:bottom w:val="none" w:sz="0" w:space="0" w:color="auto"/>
        <w:right w:val="none" w:sz="0" w:space="0" w:color="auto"/>
      </w:divBdr>
    </w:div>
    <w:div w:id="202547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chart" Target="charts/chart4.xml"/><Relationship Id="rId3" Type="http://schemas.openxmlformats.org/officeDocument/2006/relationships/settings" Target="settings.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chart" Target="charts/chart7.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hart" Target="charts/chart3.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41" Type="http://schemas.openxmlformats.org/officeDocument/2006/relationships/chart" Target="charts/chart6.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hart" Target="charts/chart1.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4"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chart" Target="charts/chart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iacob\OneDrive\Desktop\lau%20tabel.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How familiar are you with the Moodle platform?</a:t>
            </a:r>
          </a:p>
        </c:rich>
      </c:tx>
      <c:layout>
        <c:manualLayout>
          <c:xMode val="edge"/>
          <c:yMode val="edge"/>
          <c:x val="0.12247222222222222"/>
          <c:y val="2.7777777777777776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Sheet2!$A$2:$A$6</c:f>
              <c:strCache>
                <c:ptCount val="5"/>
                <c:pt idx="0">
                  <c:v>Very unfamiliar</c:v>
                </c:pt>
                <c:pt idx="1">
                  <c:v>Unfamiliar</c:v>
                </c:pt>
                <c:pt idx="2">
                  <c:v>Neutral</c:v>
                </c:pt>
                <c:pt idx="3">
                  <c:v>Familiar</c:v>
                </c:pt>
                <c:pt idx="4">
                  <c:v>Very familiar</c:v>
                </c:pt>
              </c:strCache>
            </c:strRef>
          </c:cat>
          <c:val>
            <c:numRef>
              <c:f>Sheet2!$B$2:$B$6</c:f>
              <c:numCache>
                <c:formatCode>0.00%</c:formatCode>
                <c:ptCount val="5"/>
                <c:pt idx="0">
                  <c:v>0</c:v>
                </c:pt>
                <c:pt idx="1">
                  <c:v>4.1700000000000001E-2</c:v>
                </c:pt>
                <c:pt idx="2">
                  <c:v>0.125</c:v>
                </c:pt>
                <c:pt idx="3">
                  <c:v>0.58330000000000004</c:v>
                </c:pt>
                <c:pt idx="4">
                  <c:v>0.25</c:v>
                </c:pt>
              </c:numCache>
            </c:numRef>
          </c:val>
          <c:extLst>
            <c:ext xmlns:c16="http://schemas.microsoft.com/office/drawing/2014/chart" uri="{C3380CC4-5D6E-409C-BE32-E72D297353CC}">
              <c16:uniqueId val="{00000000-0FEA-4E3A-8191-D4A897C3590D}"/>
            </c:ext>
          </c:extLst>
        </c:ser>
        <c:dLbls>
          <c:dLblPos val="inEnd"/>
          <c:showLegendKey val="0"/>
          <c:showVal val="1"/>
          <c:showCatName val="0"/>
          <c:showSerName val="0"/>
          <c:showPercent val="0"/>
          <c:showBubbleSize val="0"/>
        </c:dLbls>
        <c:gapWidth val="41"/>
        <c:axId val="696233640"/>
        <c:axId val="696232656"/>
      </c:barChart>
      <c:catAx>
        <c:axId val="6962336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96232656"/>
        <c:crosses val="autoZero"/>
        <c:auto val="1"/>
        <c:lblAlgn val="ctr"/>
        <c:lblOffset val="100"/>
        <c:noMultiLvlLbl val="0"/>
      </c:catAx>
      <c:valAx>
        <c:axId val="696232656"/>
        <c:scaling>
          <c:orientation val="minMax"/>
        </c:scaling>
        <c:delete val="1"/>
        <c:axPos val="l"/>
        <c:numFmt formatCode="0.00%" sourceLinked="1"/>
        <c:majorTickMark val="none"/>
        <c:minorTickMark val="none"/>
        <c:tickLblPos val="nextTo"/>
        <c:crossAx val="69623364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How frequently do you use Moodle?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Sheet2!$A$14:$A$18</c:f>
              <c:strCache>
                <c:ptCount val="5"/>
                <c:pt idx="0">
                  <c:v>Daily</c:v>
                </c:pt>
                <c:pt idx="1">
                  <c:v>Weekly</c:v>
                </c:pt>
                <c:pt idx="2">
                  <c:v>Monthly</c:v>
                </c:pt>
                <c:pt idx="3">
                  <c:v>Less Often</c:v>
                </c:pt>
                <c:pt idx="4">
                  <c:v>First Visit</c:v>
                </c:pt>
              </c:strCache>
            </c:strRef>
          </c:cat>
          <c:val>
            <c:numRef>
              <c:f>Sheet2!$B$14:$B$18</c:f>
              <c:numCache>
                <c:formatCode>0.00%</c:formatCode>
                <c:ptCount val="5"/>
                <c:pt idx="0">
                  <c:v>0.125</c:v>
                </c:pt>
                <c:pt idx="1">
                  <c:v>0.5</c:v>
                </c:pt>
                <c:pt idx="2">
                  <c:v>0.33329999999999999</c:v>
                </c:pt>
                <c:pt idx="3">
                  <c:v>4.1700000000000001E-2</c:v>
                </c:pt>
                <c:pt idx="4">
                  <c:v>0</c:v>
                </c:pt>
              </c:numCache>
            </c:numRef>
          </c:val>
          <c:extLst>
            <c:ext xmlns:c16="http://schemas.microsoft.com/office/drawing/2014/chart" uri="{C3380CC4-5D6E-409C-BE32-E72D297353CC}">
              <c16:uniqueId val="{00000000-7D68-4617-B553-CFC8A7B7AA2E}"/>
            </c:ext>
          </c:extLst>
        </c:ser>
        <c:dLbls>
          <c:dLblPos val="inEnd"/>
          <c:showLegendKey val="0"/>
          <c:showVal val="1"/>
          <c:showCatName val="0"/>
          <c:showSerName val="0"/>
          <c:showPercent val="0"/>
          <c:showBubbleSize val="0"/>
        </c:dLbls>
        <c:gapWidth val="41"/>
        <c:axId val="815116600"/>
        <c:axId val="815117584"/>
      </c:barChart>
      <c:catAx>
        <c:axId val="815116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815117584"/>
        <c:crosses val="autoZero"/>
        <c:auto val="1"/>
        <c:lblAlgn val="ctr"/>
        <c:lblOffset val="100"/>
        <c:noMultiLvlLbl val="0"/>
      </c:catAx>
      <c:valAx>
        <c:axId val="815117584"/>
        <c:scaling>
          <c:orientation val="minMax"/>
        </c:scaling>
        <c:delete val="1"/>
        <c:axPos val="l"/>
        <c:numFmt formatCode="0.00%" sourceLinked="1"/>
        <c:majorTickMark val="none"/>
        <c:minorTickMark val="none"/>
        <c:tickLblPos val="nextTo"/>
        <c:crossAx val="81511660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did you find the menu friendly?</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Sheet2!$A$26:$A$27</c:f>
              <c:strCache>
                <c:ptCount val="2"/>
                <c:pt idx="0">
                  <c:v>Yes</c:v>
                </c:pt>
                <c:pt idx="1">
                  <c:v>No</c:v>
                </c:pt>
              </c:strCache>
            </c:strRef>
          </c:cat>
          <c:val>
            <c:numRef>
              <c:f>Sheet2!$B$26:$B$27</c:f>
              <c:numCache>
                <c:formatCode>0.00%</c:formatCode>
                <c:ptCount val="2"/>
                <c:pt idx="0">
                  <c:v>1</c:v>
                </c:pt>
                <c:pt idx="1">
                  <c:v>0</c:v>
                </c:pt>
              </c:numCache>
            </c:numRef>
          </c:val>
          <c:extLst>
            <c:ext xmlns:c16="http://schemas.microsoft.com/office/drawing/2014/chart" uri="{C3380CC4-5D6E-409C-BE32-E72D297353CC}">
              <c16:uniqueId val="{00000000-D2AE-4ECE-A6E5-C3DD9A3E0F44}"/>
            </c:ext>
          </c:extLst>
        </c:ser>
        <c:dLbls>
          <c:dLblPos val="inEnd"/>
          <c:showLegendKey val="0"/>
          <c:showVal val="1"/>
          <c:showCatName val="0"/>
          <c:showSerName val="0"/>
          <c:showPercent val="0"/>
          <c:showBubbleSize val="0"/>
        </c:dLbls>
        <c:gapWidth val="41"/>
        <c:axId val="685309392"/>
        <c:axId val="685309720"/>
      </c:barChart>
      <c:catAx>
        <c:axId val="685309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85309720"/>
        <c:crosses val="autoZero"/>
        <c:auto val="1"/>
        <c:lblAlgn val="ctr"/>
        <c:lblOffset val="100"/>
        <c:noMultiLvlLbl val="0"/>
      </c:catAx>
      <c:valAx>
        <c:axId val="685309720"/>
        <c:scaling>
          <c:orientation val="minMax"/>
        </c:scaling>
        <c:delete val="1"/>
        <c:axPos val="l"/>
        <c:numFmt formatCode="0.00%" sourceLinked="1"/>
        <c:majorTickMark val="none"/>
        <c:minorTickMark val="none"/>
        <c:tickLblPos val="nextTo"/>
        <c:crossAx val="685309392"/>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Do you find Moodle a good resource for your academic work?</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Sheet2!$A$35:$A$36</c:f>
              <c:strCache>
                <c:ptCount val="2"/>
                <c:pt idx="0">
                  <c:v>Yes</c:v>
                </c:pt>
                <c:pt idx="1">
                  <c:v>No</c:v>
                </c:pt>
              </c:strCache>
            </c:strRef>
          </c:cat>
          <c:val>
            <c:numRef>
              <c:f>Sheet2!$B$35:$B$36</c:f>
              <c:numCache>
                <c:formatCode>0.00%</c:formatCode>
                <c:ptCount val="2"/>
                <c:pt idx="0">
                  <c:v>0.95830000000000004</c:v>
                </c:pt>
                <c:pt idx="1">
                  <c:v>4.1700000000000001E-2</c:v>
                </c:pt>
              </c:numCache>
            </c:numRef>
          </c:val>
          <c:extLst>
            <c:ext xmlns:c16="http://schemas.microsoft.com/office/drawing/2014/chart" uri="{C3380CC4-5D6E-409C-BE32-E72D297353CC}">
              <c16:uniqueId val="{00000000-D500-44AC-B1C5-A17F7B868685}"/>
            </c:ext>
          </c:extLst>
        </c:ser>
        <c:dLbls>
          <c:dLblPos val="inEnd"/>
          <c:showLegendKey val="0"/>
          <c:showVal val="1"/>
          <c:showCatName val="0"/>
          <c:showSerName val="0"/>
          <c:showPercent val="0"/>
          <c:showBubbleSize val="0"/>
        </c:dLbls>
        <c:gapWidth val="41"/>
        <c:axId val="752189976"/>
        <c:axId val="752191616"/>
      </c:barChart>
      <c:catAx>
        <c:axId val="7521899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52191616"/>
        <c:crosses val="autoZero"/>
        <c:auto val="1"/>
        <c:lblAlgn val="ctr"/>
        <c:lblOffset val="100"/>
        <c:noMultiLvlLbl val="0"/>
      </c:catAx>
      <c:valAx>
        <c:axId val="752191616"/>
        <c:scaling>
          <c:orientation val="minMax"/>
        </c:scaling>
        <c:delete val="1"/>
        <c:axPos val="l"/>
        <c:numFmt formatCode="0.00%" sourceLinked="1"/>
        <c:majorTickMark val="none"/>
        <c:minorTickMark val="none"/>
        <c:tickLblPos val="nextTo"/>
        <c:crossAx val="7521899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Moodle makes the assigments procces easier.</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Sheet2!$A$45:$A$49</c:f>
              <c:strCache>
                <c:ptCount val="5"/>
                <c:pt idx="0">
                  <c:v>Strongly Disagree</c:v>
                </c:pt>
                <c:pt idx="1">
                  <c:v>Disagree</c:v>
                </c:pt>
                <c:pt idx="2">
                  <c:v>Neutral</c:v>
                </c:pt>
                <c:pt idx="3">
                  <c:v>Agree</c:v>
                </c:pt>
                <c:pt idx="4">
                  <c:v>Strongly Agree</c:v>
                </c:pt>
              </c:strCache>
            </c:strRef>
          </c:cat>
          <c:val>
            <c:numRef>
              <c:f>Sheet2!$B$45:$B$49</c:f>
              <c:numCache>
                <c:formatCode>0.00%</c:formatCode>
                <c:ptCount val="5"/>
                <c:pt idx="0">
                  <c:v>0</c:v>
                </c:pt>
                <c:pt idx="1">
                  <c:v>0</c:v>
                </c:pt>
                <c:pt idx="2">
                  <c:v>0.20830000000000001</c:v>
                </c:pt>
                <c:pt idx="3">
                  <c:v>0.45829999999999999</c:v>
                </c:pt>
                <c:pt idx="4">
                  <c:v>0.33329999999999999</c:v>
                </c:pt>
              </c:numCache>
            </c:numRef>
          </c:val>
          <c:extLst>
            <c:ext xmlns:c16="http://schemas.microsoft.com/office/drawing/2014/chart" uri="{C3380CC4-5D6E-409C-BE32-E72D297353CC}">
              <c16:uniqueId val="{00000000-F252-418A-9F61-157DCAAA83F1}"/>
            </c:ext>
          </c:extLst>
        </c:ser>
        <c:dLbls>
          <c:dLblPos val="inEnd"/>
          <c:showLegendKey val="0"/>
          <c:showVal val="1"/>
          <c:showCatName val="0"/>
          <c:showSerName val="0"/>
          <c:showPercent val="0"/>
          <c:showBubbleSize val="0"/>
        </c:dLbls>
        <c:gapWidth val="41"/>
        <c:axId val="757601208"/>
        <c:axId val="757594976"/>
      </c:barChart>
      <c:catAx>
        <c:axId val="757601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57594976"/>
        <c:crosses val="autoZero"/>
        <c:auto val="1"/>
        <c:lblAlgn val="ctr"/>
        <c:lblOffset val="100"/>
        <c:noMultiLvlLbl val="0"/>
      </c:catAx>
      <c:valAx>
        <c:axId val="757594976"/>
        <c:scaling>
          <c:orientation val="minMax"/>
        </c:scaling>
        <c:delete val="1"/>
        <c:axPos val="l"/>
        <c:numFmt formatCode="0.00%" sourceLinked="1"/>
        <c:majorTickMark val="none"/>
        <c:minorTickMark val="none"/>
        <c:tickLblPos val="nextTo"/>
        <c:crossAx val="75760120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 Did you experience any issues with the platform?</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Sheet2!$A$57:$A$58</c:f>
              <c:strCache>
                <c:ptCount val="2"/>
                <c:pt idx="0">
                  <c:v>Yes</c:v>
                </c:pt>
                <c:pt idx="1">
                  <c:v>No</c:v>
                </c:pt>
              </c:strCache>
            </c:strRef>
          </c:cat>
          <c:val>
            <c:numRef>
              <c:f>Sheet2!$B$57:$B$58</c:f>
              <c:numCache>
                <c:formatCode>0.00%</c:formatCode>
                <c:ptCount val="2"/>
                <c:pt idx="0">
                  <c:v>0.29170000000000001</c:v>
                </c:pt>
                <c:pt idx="1">
                  <c:v>0.70830000000000004</c:v>
                </c:pt>
              </c:numCache>
            </c:numRef>
          </c:val>
          <c:extLst>
            <c:ext xmlns:c16="http://schemas.microsoft.com/office/drawing/2014/chart" uri="{C3380CC4-5D6E-409C-BE32-E72D297353CC}">
              <c16:uniqueId val="{00000000-47AC-4A83-B3A8-962DF6779B2E}"/>
            </c:ext>
          </c:extLst>
        </c:ser>
        <c:dLbls>
          <c:dLblPos val="inEnd"/>
          <c:showLegendKey val="0"/>
          <c:showVal val="1"/>
          <c:showCatName val="0"/>
          <c:showSerName val="0"/>
          <c:showPercent val="0"/>
          <c:showBubbleSize val="0"/>
        </c:dLbls>
        <c:gapWidth val="41"/>
        <c:axId val="691520288"/>
        <c:axId val="691522256"/>
      </c:barChart>
      <c:catAx>
        <c:axId val="6915202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91522256"/>
        <c:crosses val="autoZero"/>
        <c:auto val="1"/>
        <c:lblAlgn val="ctr"/>
        <c:lblOffset val="100"/>
        <c:noMultiLvlLbl val="0"/>
      </c:catAx>
      <c:valAx>
        <c:axId val="691522256"/>
        <c:scaling>
          <c:orientation val="minMax"/>
        </c:scaling>
        <c:delete val="1"/>
        <c:axPos val="l"/>
        <c:numFmt formatCode="0.00%" sourceLinked="1"/>
        <c:majorTickMark val="none"/>
        <c:minorTickMark val="none"/>
        <c:tickLblPos val="nextTo"/>
        <c:crossAx val="69152028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 Do you find it safe and secure?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Sheet2!$A$67:$A$68</c:f>
              <c:strCache>
                <c:ptCount val="2"/>
                <c:pt idx="0">
                  <c:v>Yes</c:v>
                </c:pt>
                <c:pt idx="1">
                  <c:v>No</c:v>
                </c:pt>
              </c:strCache>
            </c:strRef>
          </c:cat>
          <c:val>
            <c:numRef>
              <c:f>Sheet2!$B$67:$B$68</c:f>
              <c:numCache>
                <c:formatCode>0.00%</c:formatCode>
                <c:ptCount val="2"/>
                <c:pt idx="0">
                  <c:v>1</c:v>
                </c:pt>
                <c:pt idx="1">
                  <c:v>0</c:v>
                </c:pt>
              </c:numCache>
            </c:numRef>
          </c:val>
          <c:extLst>
            <c:ext xmlns:c16="http://schemas.microsoft.com/office/drawing/2014/chart" uri="{C3380CC4-5D6E-409C-BE32-E72D297353CC}">
              <c16:uniqueId val="{00000000-4C78-4D50-A02D-B82E5055B17F}"/>
            </c:ext>
          </c:extLst>
        </c:ser>
        <c:dLbls>
          <c:dLblPos val="inEnd"/>
          <c:showLegendKey val="0"/>
          <c:showVal val="1"/>
          <c:showCatName val="0"/>
          <c:showSerName val="0"/>
          <c:showPercent val="0"/>
          <c:showBubbleSize val="0"/>
        </c:dLbls>
        <c:gapWidth val="41"/>
        <c:axId val="750309864"/>
        <c:axId val="750310520"/>
      </c:barChart>
      <c:catAx>
        <c:axId val="750309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50310520"/>
        <c:crosses val="autoZero"/>
        <c:auto val="1"/>
        <c:lblAlgn val="ctr"/>
        <c:lblOffset val="100"/>
        <c:noMultiLvlLbl val="0"/>
      </c:catAx>
      <c:valAx>
        <c:axId val="750310520"/>
        <c:scaling>
          <c:orientation val="minMax"/>
        </c:scaling>
        <c:delete val="1"/>
        <c:axPos val="l"/>
        <c:numFmt formatCode="0.00%" sourceLinked="1"/>
        <c:majorTickMark val="none"/>
        <c:minorTickMark val="none"/>
        <c:tickLblPos val="nextTo"/>
        <c:crossAx val="75030986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How satisfied are you with the overall experience on Moodle?</a:t>
            </a:r>
          </a:p>
        </c:rich>
      </c:tx>
      <c:layout>
        <c:manualLayout>
          <c:xMode val="edge"/>
          <c:yMode val="edge"/>
          <c:x val="0.12776399825021875"/>
          <c:y val="4.6296296296296294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Sheet2!$A$77:$A$81</c:f>
              <c:strCache>
                <c:ptCount val="5"/>
                <c:pt idx="0">
                  <c:v>Very Dissatisfied</c:v>
                </c:pt>
                <c:pt idx="1">
                  <c:v>Dissatisfied</c:v>
                </c:pt>
                <c:pt idx="2">
                  <c:v>Neutral</c:v>
                </c:pt>
                <c:pt idx="3">
                  <c:v>Satisfied</c:v>
                </c:pt>
                <c:pt idx="4">
                  <c:v>Very Satisfied</c:v>
                </c:pt>
              </c:strCache>
            </c:strRef>
          </c:cat>
          <c:val>
            <c:numRef>
              <c:f>Sheet2!$B$77:$B$81</c:f>
              <c:numCache>
                <c:formatCode>0.00%</c:formatCode>
                <c:ptCount val="5"/>
                <c:pt idx="0">
                  <c:v>0</c:v>
                </c:pt>
                <c:pt idx="1">
                  <c:v>0</c:v>
                </c:pt>
                <c:pt idx="2">
                  <c:v>0.29170000000000001</c:v>
                </c:pt>
                <c:pt idx="3">
                  <c:v>0.58330000000000004</c:v>
                </c:pt>
                <c:pt idx="4">
                  <c:v>0.125</c:v>
                </c:pt>
              </c:numCache>
            </c:numRef>
          </c:val>
          <c:extLst>
            <c:ext xmlns:c16="http://schemas.microsoft.com/office/drawing/2014/chart" uri="{C3380CC4-5D6E-409C-BE32-E72D297353CC}">
              <c16:uniqueId val="{00000000-77A8-4181-A68A-E3247C92E6CA}"/>
            </c:ext>
          </c:extLst>
        </c:ser>
        <c:dLbls>
          <c:dLblPos val="inEnd"/>
          <c:showLegendKey val="0"/>
          <c:showVal val="1"/>
          <c:showCatName val="0"/>
          <c:showSerName val="0"/>
          <c:showPercent val="0"/>
          <c:showBubbleSize val="0"/>
        </c:dLbls>
        <c:gapWidth val="41"/>
        <c:axId val="433649680"/>
        <c:axId val="433650336"/>
      </c:barChart>
      <c:catAx>
        <c:axId val="433649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33650336"/>
        <c:crosses val="autoZero"/>
        <c:auto val="1"/>
        <c:lblAlgn val="ctr"/>
        <c:lblOffset val="100"/>
        <c:noMultiLvlLbl val="0"/>
      </c:catAx>
      <c:valAx>
        <c:axId val="433650336"/>
        <c:scaling>
          <c:orientation val="minMax"/>
        </c:scaling>
        <c:delete val="1"/>
        <c:axPos val="l"/>
        <c:numFmt formatCode="0.00%" sourceLinked="1"/>
        <c:majorTickMark val="none"/>
        <c:minorTickMark val="none"/>
        <c:tickLblPos val="nextTo"/>
        <c:crossAx val="43364968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Would you recommend Moodle to others?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Sheet2!$A$89:$A$90</c:f>
              <c:strCache>
                <c:ptCount val="2"/>
                <c:pt idx="0">
                  <c:v>Yes</c:v>
                </c:pt>
                <c:pt idx="1">
                  <c:v>No</c:v>
                </c:pt>
              </c:strCache>
            </c:strRef>
          </c:cat>
          <c:val>
            <c:numRef>
              <c:f>Sheet2!$B$89:$B$90</c:f>
              <c:numCache>
                <c:formatCode>0.00%</c:formatCode>
                <c:ptCount val="2"/>
                <c:pt idx="0">
                  <c:v>0.79169999999999996</c:v>
                </c:pt>
                <c:pt idx="1">
                  <c:v>0.20830000000000001</c:v>
                </c:pt>
              </c:numCache>
            </c:numRef>
          </c:val>
          <c:extLst>
            <c:ext xmlns:c16="http://schemas.microsoft.com/office/drawing/2014/chart" uri="{C3380CC4-5D6E-409C-BE32-E72D297353CC}">
              <c16:uniqueId val="{00000000-D684-41DE-9879-A94FD06839D6}"/>
            </c:ext>
          </c:extLst>
        </c:ser>
        <c:dLbls>
          <c:dLblPos val="inEnd"/>
          <c:showLegendKey val="0"/>
          <c:showVal val="1"/>
          <c:showCatName val="0"/>
          <c:showSerName val="0"/>
          <c:showPercent val="0"/>
          <c:showBubbleSize val="0"/>
        </c:dLbls>
        <c:gapWidth val="41"/>
        <c:axId val="754956544"/>
        <c:axId val="754957856"/>
      </c:barChart>
      <c:catAx>
        <c:axId val="75495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54957856"/>
        <c:crosses val="autoZero"/>
        <c:auto val="1"/>
        <c:lblAlgn val="ctr"/>
        <c:lblOffset val="100"/>
        <c:noMultiLvlLbl val="0"/>
      </c:catAx>
      <c:valAx>
        <c:axId val="754957856"/>
        <c:scaling>
          <c:orientation val="minMax"/>
        </c:scaling>
        <c:delete val="1"/>
        <c:axPos val="l"/>
        <c:numFmt formatCode="0.00%" sourceLinked="1"/>
        <c:majorTickMark val="none"/>
        <c:minorTickMark val="none"/>
        <c:tickLblPos val="nextTo"/>
        <c:crossAx val="75495654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14</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iacob</dc:creator>
  <cp:keywords/>
  <dc:description/>
  <cp:lastModifiedBy>lucian iacob</cp:lastModifiedBy>
  <cp:revision>11</cp:revision>
  <dcterms:created xsi:type="dcterms:W3CDTF">2020-05-10T19:52:00Z</dcterms:created>
  <dcterms:modified xsi:type="dcterms:W3CDTF">2020-05-12T22:14:00Z</dcterms:modified>
</cp:coreProperties>
</file>