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Frspaiere"/>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524057E3" w:rsidR="007D1947" w:rsidRDefault="002C326A">
              <w:pPr>
                <w:pStyle w:val="Frspaiere"/>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knowledge and information management</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0B09634B" w:rsidR="007D1947" w:rsidRDefault="002C326A">
              <w:pPr>
                <w:pStyle w:val="Frspaiere"/>
                <w:jc w:val="center"/>
                <w:rPr>
                  <w:color w:val="5B9BD5" w:themeColor="accent1"/>
                  <w:sz w:val="28"/>
                  <w:szCs w:val="28"/>
                </w:rPr>
              </w:pPr>
              <w:r>
                <w:rPr>
                  <w:color w:val="5B9BD5" w:themeColor="accent1"/>
                  <w:sz w:val="28"/>
                  <w:szCs w:val="28"/>
                </w:rPr>
                <w:t>Knowledge Management in Hospital Sector in Wales</w:t>
              </w:r>
            </w:p>
          </w:sdtContent>
        </w:sdt>
        <w:p w14:paraId="1ADC1124" w14:textId="3EB6D223" w:rsidR="007D1947" w:rsidRDefault="007D1947">
          <w:pPr>
            <w:pStyle w:val="Frspaiere"/>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08T00:00:00Z">
                                    <w:dateFormat w:val="MMMM d, yyyy"/>
                                    <w:lid w:val="en-US"/>
                                    <w:storeMappedDataAs w:val="dateTime"/>
                                    <w:calendar w:val="gregorian"/>
                                  </w:date>
                                </w:sdtPr>
                                <w:sdtContent>
                                  <w:p w14:paraId="52BAF8D9" w14:textId="6F802A07" w:rsidR="007D1947" w:rsidRDefault="002C326A">
                                    <w:pPr>
                                      <w:pStyle w:val="Frspaiere"/>
                                      <w:spacing w:after="40"/>
                                      <w:jc w:val="center"/>
                                      <w:rPr>
                                        <w:caps/>
                                        <w:color w:val="5B9BD5" w:themeColor="accent1"/>
                                        <w:sz w:val="28"/>
                                        <w:szCs w:val="28"/>
                                      </w:rPr>
                                    </w:pPr>
                                    <w:r>
                                      <w:rPr>
                                        <w:caps/>
                                        <w:color w:val="5B9BD5" w:themeColor="accent1"/>
                                        <w:sz w:val="28"/>
                                        <w:szCs w:val="28"/>
                                      </w:rPr>
                                      <w:t>July 8, 2022</w:t>
                                    </w:r>
                                  </w:p>
                                </w:sdtContent>
                              </w:sdt>
                              <w:p w14:paraId="69E98CB3" w14:textId="77777777" w:rsidR="007D1947" w:rsidRDefault="00000000">
                                <w:pPr>
                                  <w:pStyle w:val="Frspaiere"/>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560C7A60" w:rsidR="007D1947" w:rsidRDefault="00000000">
                                <w:pPr>
                                  <w:pStyle w:val="Frspaiere"/>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C04D20">
                                      <w:rPr>
                                        <w:color w:val="5B9BD5" w:themeColor="accent1"/>
                                      </w:rPr>
                                      <w:t xml:space="preserve">     </w:t>
                                    </w:r>
                                  </w:sdtContent>
                                </w:sdt>
                                <w:r w:rsidR="00C04D20">
                                  <w:rPr>
                                    <w:color w:val="5B9BD5" w:themeColor="accent1"/>
                                  </w:rPr>
                                  <w:t xml:space="preserve">Ionela </w:t>
                                </w:r>
                                <w:r w:rsidR="002C326A">
                                  <w:rPr>
                                    <w:color w:val="5B9BD5" w:themeColor="accent1"/>
                                  </w:rPr>
                                  <w:t>Diana Beceriu 1920077</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08T00:00:00Z">
                              <w:dateFormat w:val="MMMM d, yyyy"/>
                              <w:lid w:val="en-US"/>
                              <w:storeMappedDataAs w:val="dateTime"/>
                              <w:calendar w:val="gregorian"/>
                            </w:date>
                          </w:sdtPr>
                          <w:sdtContent>
                            <w:p w14:paraId="52BAF8D9" w14:textId="6F802A07" w:rsidR="007D1947" w:rsidRDefault="002C326A">
                              <w:pPr>
                                <w:pStyle w:val="Frspaiere"/>
                                <w:spacing w:after="40"/>
                                <w:jc w:val="center"/>
                                <w:rPr>
                                  <w:caps/>
                                  <w:color w:val="5B9BD5" w:themeColor="accent1"/>
                                  <w:sz w:val="28"/>
                                  <w:szCs w:val="28"/>
                                </w:rPr>
                              </w:pPr>
                              <w:r>
                                <w:rPr>
                                  <w:caps/>
                                  <w:color w:val="5B9BD5" w:themeColor="accent1"/>
                                  <w:sz w:val="28"/>
                                  <w:szCs w:val="28"/>
                                </w:rPr>
                                <w:t>July 8, 2022</w:t>
                              </w:r>
                            </w:p>
                          </w:sdtContent>
                        </w:sdt>
                        <w:p w14:paraId="69E98CB3" w14:textId="77777777" w:rsidR="007D1947" w:rsidRDefault="00000000">
                          <w:pPr>
                            <w:pStyle w:val="Frspaiere"/>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560C7A60" w:rsidR="007D1947" w:rsidRDefault="00000000">
                          <w:pPr>
                            <w:pStyle w:val="Frspaiere"/>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C04D20">
                                <w:rPr>
                                  <w:color w:val="5B9BD5" w:themeColor="accent1"/>
                                </w:rPr>
                                <w:t xml:space="preserve">     </w:t>
                              </w:r>
                            </w:sdtContent>
                          </w:sdt>
                          <w:r w:rsidR="00C04D20">
                            <w:rPr>
                              <w:color w:val="5B9BD5" w:themeColor="accent1"/>
                            </w:rPr>
                            <w:t xml:space="preserve">Ionela </w:t>
                          </w:r>
                          <w:r w:rsidR="002C326A">
                            <w:rPr>
                              <w:color w:val="5B9BD5" w:themeColor="accent1"/>
                            </w:rPr>
                            <w:t>Diana Beceriu 1920077</w:t>
                          </w:r>
                        </w:p>
                      </w:txbxContent>
                    </v:textbox>
                    <w10:wrap anchorx="margin" anchory="page"/>
                  </v:shape>
                </w:pict>
              </mc:Fallback>
            </mc:AlternateContent>
          </w:r>
        </w:p>
        <w:p w14:paraId="48BFDBCB" w14:textId="210B8D00" w:rsidR="002C326A" w:rsidRDefault="002C326A" w:rsidP="00782E8B">
          <w:pPr>
            <w:jc w:val="center"/>
          </w:pPr>
          <w:r>
            <w:rPr>
              <w:noProof/>
              <w:color w:val="5B9BD5" w:themeColor="accent1"/>
              <w:lang w:eastAsia="en-GB"/>
            </w:rPr>
            <w:drawing>
              <wp:inline distT="0" distB="0" distL="0" distR="0" wp14:anchorId="398648D5" wp14:editId="6FA4F42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007D1947">
            <w:br w:type="page"/>
          </w:r>
        </w:p>
        <w:p w14:paraId="0EEF8A38" w14:textId="77777777" w:rsidR="002C326A" w:rsidRDefault="002C326A"/>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itlucuprins"/>
              </w:pPr>
              <w:r>
                <w:t>Table of Contents</w:t>
              </w:r>
            </w:p>
            <w:p w14:paraId="54B26195" w14:textId="604F8467" w:rsidR="00782E8B" w:rsidRDefault="007D1947">
              <w:pPr>
                <w:pStyle w:val="Cuprins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8166523" w:history="1">
                <w:r w:rsidR="00782E8B" w:rsidRPr="00BB5A84">
                  <w:rPr>
                    <w:rStyle w:val="Hyperlink"/>
                    <w:noProof/>
                  </w:rPr>
                  <w:t>Introduction</w:t>
                </w:r>
                <w:r w:rsidR="00782E8B">
                  <w:rPr>
                    <w:noProof/>
                    <w:webHidden/>
                  </w:rPr>
                  <w:tab/>
                </w:r>
                <w:r w:rsidR="00782E8B">
                  <w:rPr>
                    <w:noProof/>
                    <w:webHidden/>
                  </w:rPr>
                  <w:fldChar w:fldCharType="begin"/>
                </w:r>
                <w:r w:rsidR="00782E8B">
                  <w:rPr>
                    <w:noProof/>
                    <w:webHidden/>
                  </w:rPr>
                  <w:instrText xml:space="preserve"> PAGEREF _Toc108166523 \h </w:instrText>
                </w:r>
                <w:r w:rsidR="00782E8B">
                  <w:rPr>
                    <w:noProof/>
                    <w:webHidden/>
                  </w:rPr>
                </w:r>
                <w:r w:rsidR="00782E8B">
                  <w:rPr>
                    <w:noProof/>
                    <w:webHidden/>
                  </w:rPr>
                  <w:fldChar w:fldCharType="separate"/>
                </w:r>
                <w:r w:rsidR="00782E8B">
                  <w:rPr>
                    <w:noProof/>
                    <w:webHidden/>
                  </w:rPr>
                  <w:t>2</w:t>
                </w:r>
                <w:r w:rsidR="00782E8B">
                  <w:rPr>
                    <w:noProof/>
                    <w:webHidden/>
                  </w:rPr>
                  <w:fldChar w:fldCharType="end"/>
                </w:r>
              </w:hyperlink>
            </w:p>
            <w:p w14:paraId="5A567DB3" w14:textId="588134D5" w:rsidR="00782E8B" w:rsidRDefault="00782E8B">
              <w:pPr>
                <w:pStyle w:val="Cuprins1"/>
                <w:tabs>
                  <w:tab w:val="right" w:leader="dot" w:pos="9016"/>
                </w:tabs>
                <w:rPr>
                  <w:rFonts w:eastAsiaTheme="minorEastAsia"/>
                  <w:noProof/>
                  <w:lang w:eastAsia="en-GB"/>
                </w:rPr>
              </w:pPr>
              <w:hyperlink w:anchor="_Toc108166524" w:history="1">
                <w:r w:rsidRPr="00BB5A84">
                  <w:rPr>
                    <w:rStyle w:val="Hyperlink"/>
                    <w:noProof/>
                  </w:rPr>
                  <w:t>Main Findings</w:t>
                </w:r>
                <w:r>
                  <w:rPr>
                    <w:noProof/>
                    <w:webHidden/>
                  </w:rPr>
                  <w:tab/>
                </w:r>
                <w:r>
                  <w:rPr>
                    <w:noProof/>
                    <w:webHidden/>
                  </w:rPr>
                  <w:fldChar w:fldCharType="begin"/>
                </w:r>
                <w:r>
                  <w:rPr>
                    <w:noProof/>
                    <w:webHidden/>
                  </w:rPr>
                  <w:instrText xml:space="preserve"> PAGEREF _Toc108166524 \h </w:instrText>
                </w:r>
                <w:r>
                  <w:rPr>
                    <w:noProof/>
                    <w:webHidden/>
                  </w:rPr>
                </w:r>
                <w:r>
                  <w:rPr>
                    <w:noProof/>
                    <w:webHidden/>
                  </w:rPr>
                  <w:fldChar w:fldCharType="separate"/>
                </w:r>
                <w:r>
                  <w:rPr>
                    <w:noProof/>
                    <w:webHidden/>
                  </w:rPr>
                  <w:t>2</w:t>
                </w:r>
                <w:r>
                  <w:rPr>
                    <w:noProof/>
                    <w:webHidden/>
                  </w:rPr>
                  <w:fldChar w:fldCharType="end"/>
                </w:r>
              </w:hyperlink>
            </w:p>
            <w:p w14:paraId="43211D6F" w14:textId="69A4A7EB" w:rsidR="00782E8B" w:rsidRDefault="00782E8B">
              <w:pPr>
                <w:pStyle w:val="Cuprins2"/>
                <w:tabs>
                  <w:tab w:val="right" w:leader="dot" w:pos="9016"/>
                </w:tabs>
                <w:rPr>
                  <w:rFonts w:eastAsiaTheme="minorEastAsia"/>
                  <w:noProof/>
                  <w:lang w:eastAsia="en-GB"/>
                </w:rPr>
              </w:pPr>
              <w:hyperlink w:anchor="_Toc108166525" w:history="1">
                <w:r w:rsidRPr="00BB5A84">
                  <w:rPr>
                    <w:rStyle w:val="Hyperlink"/>
                    <w:noProof/>
                  </w:rPr>
                  <w:t>Hospital sector in Wales</w:t>
                </w:r>
                <w:r>
                  <w:rPr>
                    <w:noProof/>
                    <w:webHidden/>
                  </w:rPr>
                  <w:tab/>
                </w:r>
                <w:r>
                  <w:rPr>
                    <w:noProof/>
                    <w:webHidden/>
                  </w:rPr>
                  <w:fldChar w:fldCharType="begin"/>
                </w:r>
                <w:r>
                  <w:rPr>
                    <w:noProof/>
                    <w:webHidden/>
                  </w:rPr>
                  <w:instrText xml:space="preserve"> PAGEREF _Toc108166525 \h </w:instrText>
                </w:r>
                <w:r>
                  <w:rPr>
                    <w:noProof/>
                    <w:webHidden/>
                  </w:rPr>
                </w:r>
                <w:r>
                  <w:rPr>
                    <w:noProof/>
                    <w:webHidden/>
                  </w:rPr>
                  <w:fldChar w:fldCharType="separate"/>
                </w:r>
                <w:r>
                  <w:rPr>
                    <w:noProof/>
                    <w:webHidden/>
                  </w:rPr>
                  <w:t>2</w:t>
                </w:r>
                <w:r>
                  <w:rPr>
                    <w:noProof/>
                    <w:webHidden/>
                  </w:rPr>
                  <w:fldChar w:fldCharType="end"/>
                </w:r>
              </w:hyperlink>
            </w:p>
            <w:p w14:paraId="68730A42" w14:textId="410D12F1" w:rsidR="00782E8B" w:rsidRDefault="00782E8B">
              <w:pPr>
                <w:pStyle w:val="Cuprins2"/>
                <w:tabs>
                  <w:tab w:val="right" w:leader="dot" w:pos="9016"/>
                </w:tabs>
                <w:rPr>
                  <w:rFonts w:eastAsiaTheme="minorEastAsia"/>
                  <w:noProof/>
                  <w:lang w:eastAsia="en-GB"/>
                </w:rPr>
              </w:pPr>
              <w:hyperlink w:anchor="_Toc108166526" w:history="1">
                <w:r w:rsidRPr="00BB5A84">
                  <w:rPr>
                    <w:rStyle w:val="Hyperlink"/>
                    <w:noProof/>
                  </w:rPr>
                  <w:t>Knowledge Management SWOT Analysis</w:t>
                </w:r>
                <w:r>
                  <w:rPr>
                    <w:noProof/>
                    <w:webHidden/>
                  </w:rPr>
                  <w:tab/>
                </w:r>
                <w:r>
                  <w:rPr>
                    <w:noProof/>
                    <w:webHidden/>
                  </w:rPr>
                  <w:fldChar w:fldCharType="begin"/>
                </w:r>
                <w:r>
                  <w:rPr>
                    <w:noProof/>
                    <w:webHidden/>
                  </w:rPr>
                  <w:instrText xml:space="preserve"> PAGEREF _Toc108166526 \h </w:instrText>
                </w:r>
                <w:r>
                  <w:rPr>
                    <w:noProof/>
                    <w:webHidden/>
                  </w:rPr>
                </w:r>
                <w:r>
                  <w:rPr>
                    <w:noProof/>
                    <w:webHidden/>
                  </w:rPr>
                  <w:fldChar w:fldCharType="separate"/>
                </w:r>
                <w:r>
                  <w:rPr>
                    <w:noProof/>
                    <w:webHidden/>
                  </w:rPr>
                  <w:t>2</w:t>
                </w:r>
                <w:r>
                  <w:rPr>
                    <w:noProof/>
                    <w:webHidden/>
                  </w:rPr>
                  <w:fldChar w:fldCharType="end"/>
                </w:r>
              </w:hyperlink>
            </w:p>
            <w:p w14:paraId="205D6523" w14:textId="6275A40E" w:rsidR="00782E8B" w:rsidRDefault="00782E8B">
              <w:pPr>
                <w:pStyle w:val="Cuprins2"/>
                <w:tabs>
                  <w:tab w:val="right" w:leader="dot" w:pos="9016"/>
                </w:tabs>
                <w:rPr>
                  <w:rFonts w:eastAsiaTheme="minorEastAsia"/>
                  <w:noProof/>
                  <w:lang w:eastAsia="en-GB"/>
                </w:rPr>
              </w:pPr>
              <w:hyperlink w:anchor="_Toc108166527" w:history="1">
                <w:r w:rsidRPr="00BB5A84">
                  <w:rPr>
                    <w:rStyle w:val="Hyperlink"/>
                    <w:noProof/>
                  </w:rPr>
                  <w:t>Knowledge Management Value Chain in hospital sector in Wales</w:t>
                </w:r>
                <w:r>
                  <w:rPr>
                    <w:noProof/>
                    <w:webHidden/>
                  </w:rPr>
                  <w:tab/>
                </w:r>
                <w:r>
                  <w:rPr>
                    <w:noProof/>
                    <w:webHidden/>
                  </w:rPr>
                  <w:fldChar w:fldCharType="begin"/>
                </w:r>
                <w:r>
                  <w:rPr>
                    <w:noProof/>
                    <w:webHidden/>
                  </w:rPr>
                  <w:instrText xml:space="preserve"> PAGEREF _Toc108166527 \h </w:instrText>
                </w:r>
                <w:r>
                  <w:rPr>
                    <w:noProof/>
                    <w:webHidden/>
                  </w:rPr>
                </w:r>
                <w:r>
                  <w:rPr>
                    <w:noProof/>
                    <w:webHidden/>
                  </w:rPr>
                  <w:fldChar w:fldCharType="separate"/>
                </w:r>
                <w:r>
                  <w:rPr>
                    <w:noProof/>
                    <w:webHidden/>
                  </w:rPr>
                  <w:t>4</w:t>
                </w:r>
                <w:r>
                  <w:rPr>
                    <w:noProof/>
                    <w:webHidden/>
                  </w:rPr>
                  <w:fldChar w:fldCharType="end"/>
                </w:r>
              </w:hyperlink>
            </w:p>
            <w:p w14:paraId="39FDBD6B" w14:textId="44B2BA3D" w:rsidR="00782E8B" w:rsidRDefault="00782E8B">
              <w:pPr>
                <w:pStyle w:val="Cuprins1"/>
                <w:tabs>
                  <w:tab w:val="right" w:leader="dot" w:pos="9016"/>
                </w:tabs>
                <w:rPr>
                  <w:rFonts w:eastAsiaTheme="minorEastAsia"/>
                  <w:noProof/>
                  <w:lang w:eastAsia="en-GB"/>
                </w:rPr>
              </w:pPr>
              <w:hyperlink w:anchor="_Toc108166528" w:history="1">
                <w:r w:rsidRPr="00BB5A84">
                  <w:rPr>
                    <w:rStyle w:val="Hyperlink"/>
                    <w:noProof/>
                  </w:rPr>
                  <w:t>Conclusion</w:t>
                </w:r>
                <w:r>
                  <w:rPr>
                    <w:noProof/>
                    <w:webHidden/>
                  </w:rPr>
                  <w:tab/>
                </w:r>
                <w:r>
                  <w:rPr>
                    <w:noProof/>
                    <w:webHidden/>
                  </w:rPr>
                  <w:fldChar w:fldCharType="begin"/>
                </w:r>
                <w:r>
                  <w:rPr>
                    <w:noProof/>
                    <w:webHidden/>
                  </w:rPr>
                  <w:instrText xml:space="preserve"> PAGEREF _Toc108166528 \h </w:instrText>
                </w:r>
                <w:r>
                  <w:rPr>
                    <w:noProof/>
                    <w:webHidden/>
                  </w:rPr>
                </w:r>
                <w:r>
                  <w:rPr>
                    <w:noProof/>
                    <w:webHidden/>
                  </w:rPr>
                  <w:fldChar w:fldCharType="separate"/>
                </w:r>
                <w:r>
                  <w:rPr>
                    <w:noProof/>
                    <w:webHidden/>
                  </w:rPr>
                  <w:t>5</w:t>
                </w:r>
                <w:r>
                  <w:rPr>
                    <w:noProof/>
                    <w:webHidden/>
                  </w:rPr>
                  <w:fldChar w:fldCharType="end"/>
                </w:r>
              </w:hyperlink>
            </w:p>
            <w:p w14:paraId="56587335" w14:textId="5CC14466" w:rsidR="00782E8B" w:rsidRDefault="00782E8B">
              <w:pPr>
                <w:pStyle w:val="Cuprins1"/>
                <w:tabs>
                  <w:tab w:val="right" w:leader="dot" w:pos="9016"/>
                </w:tabs>
                <w:rPr>
                  <w:rFonts w:eastAsiaTheme="minorEastAsia"/>
                  <w:noProof/>
                  <w:lang w:eastAsia="en-GB"/>
                </w:rPr>
              </w:pPr>
              <w:hyperlink w:anchor="_Toc108166529" w:history="1">
                <w:r w:rsidRPr="00BB5A84">
                  <w:rPr>
                    <w:rStyle w:val="Hyperlink"/>
                    <w:noProof/>
                  </w:rPr>
                  <w:t>Bibliography</w:t>
                </w:r>
                <w:r>
                  <w:rPr>
                    <w:noProof/>
                    <w:webHidden/>
                  </w:rPr>
                  <w:tab/>
                </w:r>
                <w:r>
                  <w:rPr>
                    <w:noProof/>
                    <w:webHidden/>
                  </w:rPr>
                  <w:fldChar w:fldCharType="begin"/>
                </w:r>
                <w:r>
                  <w:rPr>
                    <w:noProof/>
                    <w:webHidden/>
                  </w:rPr>
                  <w:instrText xml:space="preserve"> PAGEREF _Toc108166529 \h </w:instrText>
                </w:r>
                <w:r>
                  <w:rPr>
                    <w:noProof/>
                    <w:webHidden/>
                  </w:rPr>
                </w:r>
                <w:r>
                  <w:rPr>
                    <w:noProof/>
                    <w:webHidden/>
                  </w:rPr>
                  <w:fldChar w:fldCharType="separate"/>
                </w:r>
                <w:r>
                  <w:rPr>
                    <w:noProof/>
                    <w:webHidden/>
                  </w:rPr>
                  <w:t>6</w:t>
                </w:r>
                <w:r>
                  <w:rPr>
                    <w:noProof/>
                    <w:webHidden/>
                  </w:rPr>
                  <w:fldChar w:fldCharType="end"/>
                </w:r>
              </w:hyperlink>
            </w:p>
            <w:p w14:paraId="05194699" w14:textId="1A48A115" w:rsidR="007D1947" w:rsidRDefault="007D1947">
              <w:r>
                <w:rPr>
                  <w:b/>
                  <w:bCs/>
                  <w:noProof/>
                </w:rPr>
                <w:fldChar w:fldCharType="end"/>
              </w:r>
              <w:r w:rsidR="002C326A">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77F0A10B" w14:textId="7314CAFC" w:rsidR="007D1947" w:rsidRDefault="007D1947"/>
        <w:p w14:paraId="7FBC2A8B" w14:textId="70B90038" w:rsidR="002C326A" w:rsidRDefault="002C326A"/>
        <w:p w14:paraId="655F29CA" w14:textId="083D9454" w:rsidR="007D1947" w:rsidRDefault="007D1947"/>
        <w:p w14:paraId="3D701C4E" w14:textId="77777777" w:rsidR="00782E8B" w:rsidRDefault="00782E8B"/>
        <w:p w14:paraId="54C81D2A" w14:textId="74A89D4F" w:rsidR="007D1947" w:rsidRDefault="007D1947" w:rsidP="00352F55">
          <w:pPr>
            <w:pStyle w:val="Titlu1"/>
          </w:pPr>
          <w:bookmarkStart w:id="0" w:name="_Toc108166523"/>
          <w:r>
            <w:t>Introduction</w:t>
          </w:r>
          <w:bookmarkEnd w:id="0"/>
          <w:r w:rsidR="00480872">
            <w:t xml:space="preserve"> </w:t>
          </w:r>
        </w:p>
        <w:p w14:paraId="2033BBB1" w14:textId="4A630C7E" w:rsidR="00352F55" w:rsidRDefault="00CD7733" w:rsidP="00A46689">
          <w:pPr>
            <w:jc w:val="both"/>
          </w:pPr>
          <w:r>
            <w:t>Data is considered to be raw characters without a meaning, which transform into information when put together</w:t>
          </w:r>
          <w:r w:rsidR="00CF42F7">
            <w:t xml:space="preserve"> (Liew, 2017)</w:t>
          </w:r>
          <w:r>
            <w:t>. The information created from data, if follows the same combination process, gets transformed into knowledge</w:t>
          </w:r>
          <w:r w:rsidR="00CF42F7">
            <w:t xml:space="preserve"> (Liew, 2017)</w:t>
          </w:r>
          <w:r>
            <w:t xml:space="preserve">. </w:t>
          </w:r>
          <w:r w:rsidR="0075269B">
            <w:t>Furthermore, all the processes that involve the knowledge are belonging to the concept of knowledge management</w:t>
          </w:r>
          <w:r w:rsidR="00DD17B7">
            <w:t xml:space="preserve"> (Knowledge Management Tools, 2010)</w:t>
          </w:r>
          <w:r w:rsidR="0075269B">
            <w:t>. Drucker was the one that brought the concept into attention in the 1970s, and every decade since then has been dedicated to the understanding of the concept, finding its benefits or enables and inventing ways of integrating it into the organisations</w:t>
          </w:r>
          <w:r w:rsidR="00CF42F7">
            <w:t xml:space="preserve"> (Peters, Raveley, 2011)</w:t>
          </w:r>
          <w:r w:rsidR="0075269B">
            <w:t xml:space="preserve">. </w:t>
          </w:r>
        </w:p>
        <w:p w14:paraId="0194275F" w14:textId="61C97C58" w:rsidR="0075269B" w:rsidRDefault="0075269B" w:rsidP="00A46689">
          <w:pPr>
            <w:jc w:val="both"/>
          </w:pPr>
          <w:r>
            <w:t xml:space="preserve">The studies have found that there are major benefits in adopting a knowledge management in an organisation, where </w:t>
          </w:r>
          <w:r w:rsidR="00A46689">
            <w:t>it is argued that the company’s efficiency is considerably increased, and the competitive advantage becomes sustained, which means that the company who uses an effective knowledge management can become a leader on the market and keep the position for a long time</w:t>
          </w:r>
          <w:r w:rsidR="00CF42F7">
            <w:t xml:space="preserve"> (Walsham, 2001)</w:t>
          </w:r>
          <w:r w:rsidR="00A46689">
            <w:t>. These benefits have attracted companies to investigate the concept of knowledge management and invest in their own knowledge management systems that will help them obtain and maintain the benefits described above</w:t>
          </w:r>
          <w:r w:rsidR="00CF42F7">
            <w:t xml:space="preserve"> (Walsham, 2001)</w:t>
          </w:r>
          <w:r w:rsidR="00A46689">
            <w:t xml:space="preserve">. </w:t>
          </w:r>
        </w:p>
        <w:p w14:paraId="4D80A6FF" w14:textId="44128DDA" w:rsidR="00A46689" w:rsidRPr="00352F55" w:rsidRDefault="00A46689" w:rsidP="00A46689">
          <w:pPr>
            <w:jc w:val="both"/>
          </w:pPr>
          <w:r>
            <w:t xml:space="preserve">Moreover, over the years, multiple tools have been discovered which are helping organisations to </w:t>
          </w:r>
          <w:r w:rsidR="00D25ED9">
            <w:t>assess the effectiveness of their knowledge management systems and to check if the benefits are indeed true</w:t>
          </w:r>
          <w:r w:rsidR="00CF42F7">
            <w:t xml:space="preserve"> (Walsham, 2001)</w:t>
          </w:r>
          <w:r w:rsidR="00D25ED9">
            <w:t xml:space="preserve">. </w:t>
          </w:r>
        </w:p>
        <w:p w14:paraId="6DF73EDF" w14:textId="0F0588DA" w:rsidR="00480872" w:rsidRDefault="00480872" w:rsidP="00AA2A91">
          <w:pPr>
            <w:pStyle w:val="Titlu1"/>
          </w:pPr>
          <w:bookmarkStart w:id="1" w:name="_Toc108166524"/>
          <w:r>
            <w:t>Main Findings</w:t>
          </w:r>
          <w:bookmarkEnd w:id="1"/>
        </w:p>
        <w:p w14:paraId="4133DA70" w14:textId="0BA8F896" w:rsidR="00480872" w:rsidRDefault="00DA2830" w:rsidP="00480872">
          <w:pPr>
            <w:pStyle w:val="Titlu2"/>
          </w:pPr>
          <w:bookmarkStart w:id="2" w:name="_Toc108166525"/>
          <w:r>
            <w:t>Hospital sector in Wales</w:t>
          </w:r>
          <w:bookmarkEnd w:id="2"/>
          <w:r>
            <w:t xml:space="preserve"> </w:t>
          </w:r>
        </w:p>
        <w:p w14:paraId="6C554EA8" w14:textId="1FB77DC4" w:rsidR="00DA2830" w:rsidRDefault="00DA2830" w:rsidP="00DA2830"/>
        <w:p w14:paraId="5D60900F" w14:textId="1A3ED054" w:rsidR="00DA2830" w:rsidRDefault="00DA2830" w:rsidP="008E4C01">
          <w:pPr>
            <w:jc w:val="both"/>
          </w:pPr>
          <w:r>
            <w:t>The Hospital sector in Wales operates within the medical sector in the United Kingdom and its main activities consists in providing the needed medical services to the people that visit the hospital</w:t>
          </w:r>
          <w:r w:rsidR="00EE51A8">
            <w:t xml:space="preserve"> (National Assembly for Wales, 2015)</w:t>
          </w:r>
          <w:r>
            <w:t>. These medical services can include emergency services, outpatient services, and much more</w:t>
          </w:r>
          <w:r w:rsidR="00EE51A8">
            <w:t xml:space="preserve"> </w:t>
          </w:r>
          <w:r w:rsidR="00EE51A8">
            <w:t>(National Assembly for Wales, 2015</w:t>
          </w:r>
          <w:r w:rsidR="00EE51A8">
            <w:t>)</w:t>
          </w:r>
          <w:r>
            <w:t xml:space="preserve">. Quite often, the hospital sector in Wales is involved in research and development, usually to find new treatment for </w:t>
          </w:r>
          <w:r w:rsidR="00E61B31">
            <w:t>diseases that are still incurable</w:t>
          </w:r>
          <w:r w:rsidR="00EE51A8">
            <w:t xml:space="preserve"> </w:t>
          </w:r>
          <w:r w:rsidR="00EE51A8">
            <w:t>(National Assembly for Wales, 2015</w:t>
          </w:r>
          <w:r w:rsidR="00EE51A8">
            <w:t>)</w:t>
          </w:r>
          <w:r w:rsidR="00E61B31">
            <w:t>.</w:t>
          </w:r>
          <w:r w:rsidR="008E4C01">
            <w:t xml:space="preserve"> </w:t>
          </w:r>
        </w:p>
        <w:p w14:paraId="0768B562" w14:textId="08487905" w:rsidR="002A5292" w:rsidRDefault="002A5292" w:rsidP="008E4C01">
          <w:pPr>
            <w:jc w:val="both"/>
          </w:pPr>
          <w:r>
            <w:t>As the report refers to the hospital sector in Wales, the main location is Wales, which is one of the United Kingdom’s countries</w:t>
          </w:r>
          <w:r w:rsidR="00EE51A8">
            <w:t xml:space="preserve"> (Health in Wales, 2022)</w:t>
          </w:r>
          <w:r>
            <w:t xml:space="preserve">. </w:t>
          </w:r>
          <w:r w:rsidR="00316729">
            <w:t>The hospital sector in Wales does not have one head office, but seven, which are known as Health Boards, and are the ones that are taking the main decision in their Welsh area, as the total number of hospitals is 82, as recent statistics shows</w:t>
          </w:r>
          <w:r w:rsidR="00EE51A8">
            <w:t xml:space="preserve"> </w:t>
          </w:r>
          <w:r w:rsidR="00EE51A8">
            <w:t>(Health in Wales, 2022)</w:t>
          </w:r>
          <w:r w:rsidR="00316729">
            <w:t xml:space="preserve">. </w:t>
          </w:r>
          <w:r w:rsidR="00EE2047">
            <w:t>There is not a rule in deciding the Health Boards, b</w:t>
          </w:r>
          <w:r w:rsidR="001B41F3">
            <w:t xml:space="preserve">ut it is based on the </w:t>
          </w:r>
          <w:r w:rsidR="00FC472F">
            <w:t>majority of the services provided, and the Health Boards are the hospitals that offer all the medical services needed, while the rest of the hospitals only offer urgent attention or basic services</w:t>
          </w:r>
          <w:r w:rsidR="00EE51A8">
            <w:t xml:space="preserve"> </w:t>
          </w:r>
          <w:r w:rsidR="00EE51A8">
            <w:t>(Health in Wales, 2022)</w:t>
          </w:r>
          <w:r w:rsidR="00FC472F">
            <w:t xml:space="preserve">. </w:t>
          </w:r>
        </w:p>
        <w:p w14:paraId="79B56434" w14:textId="23903F86" w:rsidR="001B62E9" w:rsidRDefault="001B62E9" w:rsidP="008E4C01">
          <w:pPr>
            <w:jc w:val="both"/>
          </w:pPr>
          <w:r>
            <w:t>The people employed in the hospital sector in Wales are majority females, which passed the age of 30, and are British White</w:t>
          </w:r>
          <w:r w:rsidR="00306D4D">
            <w:t xml:space="preserve"> (Welsh Government, 2022)</w:t>
          </w:r>
          <w:r>
            <w:t>. There is a considerable difference between men and women that are employed, however the male employees tend to have higher roles within the hospital sector when compared to the opposite gender</w:t>
          </w:r>
          <w:r w:rsidR="00306D4D">
            <w:t xml:space="preserve"> </w:t>
          </w:r>
          <w:r w:rsidR="00306D4D">
            <w:t>(Welsh Government, 2022)</w:t>
          </w:r>
          <w:r>
            <w:t xml:space="preserve">. </w:t>
          </w:r>
        </w:p>
        <w:p w14:paraId="2049C194" w14:textId="553D7EF2" w:rsidR="001B62E9" w:rsidRDefault="001B62E9" w:rsidP="001B62E9">
          <w:pPr>
            <w:pStyle w:val="Titlu2"/>
          </w:pPr>
          <w:bookmarkStart w:id="3" w:name="_Toc108166526"/>
          <w:r>
            <w:t>Knowledge Management SWOT Analysis</w:t>
          </w:r>
          <w:bookmarkEnd w:id="3"/>
        </w:p>
        <w:p w14:paraId="333BF06B" w14:textId="19698D78" w:rsidR="001B62E9" w:rsidRDefault="001B62E9" w:rsidP="008E4C01">
          <w:pPr>
            <w:jc w:val="both"/>
          </w:pPr>
          <w:r>
            <w:t>The standard SWOT analysis will be applied to the knowledge management in the hospital sector in Wales to be able to identify the strengths, the weaknesses, the opportunities and the threats that the knowledge management has within the hospital sector</w:t>
          </w:r>
          <w:r w:rsidR="0019638D">
            <w:t xml:space="preserve">, with a particular interest over the Resource-Based View and VRIO framework, to assess in which of the SWOT category the competitive advantage can be found. </w:t>
          </w:r>
        </w:p>
        <w:p w14:paraId="0164E261" w14:textId="1A9DFAA4" w:rsidR="0019638D" w:rsidRDefault="0019638D" w:rsidP="008E4C01">
          <w:pPr>
            <w:jc w:val="both"/>
          </w:pPr>
          <w:r>
            <w:t>Starting with the strengths of the knowledge management of the hospital sector in Wales, there are multiple positive characteristics of the knowledge management. Though, the main one is the fact that the hospital sector in Wales is using the Resource-Based View, which is a framework that provides the guidance in utilising the resources effectively to obtain and maintain the competitive advantage</w:t>
          </w:r>
          <w:r w:rsidR="00306D4D">
            <w:t xml:space="preserve"> (Wills-Johnson, 2008)</w:t>
          </w:r>
          <w:r>
            <w:t xml:space="preserve">. In the case of the hospital sector in Wales, the resource that stands at the base of the Resource-Based View is the knowledge, which represents the main intangible resource of the company, meaning that </w:t>
          </w:r>
          <w:r w:rsidR="00630E6A">
            <w:t>this is a non-physical asset which has the potential of bringing revenue to the company</w:t>
          </w:r>
          <w:r w:rsidR="00BD10A8">
            <w:t xml:space="preserve"> (Public Health Wales, 2022)</w:t>
          </w:r>
          <w:r w:rsidR="00630E6A">
            <w:t xml:space="preserve">. </w:t>
          </w:r>
          <w:r w:rsidR="00190ED9">
            <w:t>However, to determine the competitive advantage of the hospital sector in Wales, the VRIO framework must be applied, which will assess the knowledge management from four different points of view, value, which means if the knowledge management is special and applicable only to this sector, rare, which evaluates if the knowledge management is unique, imitability, which evaluates how easy or difficult it might be to replicate the knowledge management of the hospital sector in Wales, and organisation, which refers to the level of usage of the knowledge management</w:t>
          </w:r>
          <w:r w:rsidR="000E4D05">
            <w:t xml:space="preserve"> (</w:t>
          </w:r>
          <w:r w:rsidR="000E4D05" w:rsidRPr="000E4D05">
            <w:t>Jugdev</w:t>
          </w:r>
          <w:r w:rsidR="000E4D05" w:rsidRPr="000E4D05">
            <w:t>, 2005)</w:t>
          </w:r>
          <w:r w:rsidR="00190ED9">
            <w:t xml:space="preserve">. </w:t>
          </w:r>
          <w:r w:rsidR="00302864">
            <w:t>Regarding the value, the knowledge management in the hospital sector in Wales contains certain elements that makes it special, especially the digital knowledge management systems, which are used to store the knowledge or to share it</w:t>
          </w:r>
          <w:r w:rsidR="00BD10A8">
            <w:t xml:space="preserve"> (Public Health Wales, 2022)</w:t>
          </w:r>
          <w:r w:rsidR="00302864">
            <w:t>. Looking at the rarity of the knowledge management is the hospital sector in Wales, the digital knowledge management systems mentioned above are rare because they are created especially to be utilised within this sector, such as the Welsh Clinical Portal</w:t>
          </w:r>
          <w:r w:rsidR="00BD10A8">
            <w:t xml:space="preserve"> (Digital Health and Care Wales, 2022)</w:t>
          </w:r>
          <w:r w:rsidR="00302864">
            <w:t>. If other sector will want to replicate the digitals knowledge management systems that belong to the hospital sector in Wales, the process might be difficult because it takes a lot of time, people and money to replicate the systems</w:t>
          </w:r>
          <w:r w:rsidR="00BD10A8">
            <w:t xml:space="preserve"> (Health in Wales, 2021)</w:t>
          </w:r>
          <w:r w:rsidR="00302864">
            <w:t xml:space="preserve">. Lastly, the systems are used in every activity that the hospital sector is </w:t>
          </w:r>
          <w:r w:rsidR="00A53934">
            <w:t>doing,</w:t>
          </w:r>
          <w:r w:rsidR="00302864">
            <w:t xml:space="preserve"> and it is crucial to the organisation because these systems are storing all the knowledge from the sector</w:t>
          </w:r>
          <w:r w:rsidR="00BD10A8">
            <w:t xml:space="preserve"> (Health in Wales, 2022)</w:t>
          </w:r>
          <w:r w:rsidR="00302864">
            <w:t xml:space="preserve">. </w:t>
          </w:r>
          <w:r w:rsidR="00A53934">
            <w:t>Based on the VRIO Framework, it can be concluded that along with RBV, the hospital sector in Wales has created a sustained competitive advantage. Apart from the competitive advantage, there are other strengths within this sector, such as the digital systems used by the hospitals in Wales, which were very difficult to perfect</w:t>
          </w:r>
          <w:r w:rsidR="000F0AEE">
            <w:t xml:space="preserve"> (Digital Health and Care in Wales, 2022)</w:t>
          </w:r>
          <w:r w:rsidR="00A53934">
            <w:t>. Moreover, the fact that there are hospitals that have the main role of researching and developing</w:t>
          </w:r>
          <w:r w:rsidR="000F0AEE">
            <w:t xml:space="preserve"> (Cardiff and Vale University Health Board, 2022)</w:t>
          </w:r>
          <w:r w:rsidR="00A53934">
            <w:t xml:space="preserve">, it means that the knowledge management is taken very seriously by the hospital sector. </w:t>
          </w:r>
        </w:p>
        <w:p w14:paraId="2B30289A" w14:textId="4E1FD1E9" w:rsidR="00563838" w:rsidRDefault="00A53934" w:rsidP="008E4C01">
          <w:pPr>
            <w:jc w:val="both"/>
          </w:pPr>
          <w:r>
            <w:t xml:space="preserve">When looking at the weaknesses of the knowledge management in the hospital sector in Wales, there currently are difficulties in trying to obtain more doctors which are specialised in </w:t>
          </w:r>
          <w:r w:rsidR="00303C9E">
            <w:t>different areas of the medical sector, and this affects especially the process of acquiring more tacit knowledge, which is the personal experience in order to make it explicit, as a standard of practice within the sector</w:t>
          </w:r>
          <w:r w:rsidR="000F0AEE">
            <w:t xml:space="preserve"> (Osbourne, 2022)</w:t>
          </w:r>
          <w:r w:rsidR="00303C9E">
            <w:t xml:space="preserve">. Furthermore, </w:t>
          </w:r>
          <w:r w:rsidR="00563838">
            <w:t>another weakness can be considered that the Health Boards are not taking common decisions when dealing with knowledge, and this might affect the quality of knowledge and its application</w:t>
          </w:r>
          <w:r w:rsidR="000F0AEE">
            <w:t xml:space="preserve"> (Welsh Government, 2022)</w:t>
          </w:r>
          <w:r w:rsidR="00563838">
            <w:t xml:space="preserve">. </w:t>
          </w:r>
        </w:p>
        <w:p w14:paraId="49C705F0" w14:textId="086C1FAD" w:rsidR="009E047F" w:rsidRDefault="004D3B23" w:rsidP="008E4C01">
          <w:pPr>
            <w:jc w:val="both"/>
          </w:pPr>
          <w:r>
            <w:t xml:space="preserve">There are loth of opportunities for the hospital sector in Wales to improve its knowledge management, by finding skilled people that can bring new tacit knowledge within the organisation. Moreover, there is always place for more improvement in the knowledge systems, so by investing more in them, the sector will be able to secure more the competitive advantage </w:t>
          </w:r>
          <w:r w:rsidR="009E047F">
            <w:t>already present</w:t>
          </w:r>
          <w:r w:rsidR="000F0AEE">
            <w:t xml:space="preserve"> (Digital Health and Care in Wales, 2022)</w:t>
          </w:r>
          <w:r w:rsidR="009E047F">
            <w:t>. Furthermore, the hospital sector in Wales can implement other knowledge systems as well, especially for stocking the tacit knowledge</w:t>
          </w:r>
          <w:r w:rsidR="000F0AEE">
            <w:t xml:space="preserve"> (Digital Health and Care in Wales, 2022)</w:t>
          </w:r>
          <w:r w:rsidR="009E047F">
            <w:t>.</w:t>
          </w:r>
        </w:p>
        <w:p w14:paraId="145B181D" w14:textId="4E820A86" w:rsidR="009E047F" w:rsidRDefault="009E047F" w:rsidP="008E4C01">
          <w:pPr>
            <w:jc w:val="both"/>
          </w:pPr>
          <w:r>
            <w:t>Unfortunately, there are also threats to the knowledge management in the hospital sector in Wales. One of the main ones is the difficulty of creating new knowledge within the hospitals</w:t>
          </w:r>
          <w:r w:rsidR="000F0AEE">
            <w:t xml:space="preserve"> (Health in Wales, 2022)</w:t>
          </w:r>
          <w:r>
            <w:t>. Another one is the fact that at a certain point in time, the competition can replicate the knowledge management systems, which can negatively impact the competitive advantage that Wales currently has</w:t>
          </w:r>
          <w:r w:rsidR="000F0AEE">
            <w:t xml:space="preserve"> (Digital Health and Care in Wales, 2022)</w:t>
          </w:r>
          <w:r>
            <w:t xml:space="preserve">. </w:t>
          </w:r>
        </w:p>
        <w:p w14:paraId="11D5176E" w14:textId="77777777" w:rsidR="009E047F" w:rsidRDefault="009E047F" w:rsidP="008E4C01">
          <w:pPr>
            <w:jc w:val="both"/>
          </w:pPr>
        </w:p>
        <w:p w14:paraId="14D5F16B" w14:textId="77777777" w:rsidR="009E047F" w:rsidRDefault="009E047F" w:rsidP="009E047F">
          <w:pPr>
            <w:pStyle w:val="Titlu2"/>
          </w:pPr>
          <w:bookmarkStart w:id="4" w:name="_Toc108166527"/>
          <w:r>
            <w:t>Knowledge Management Value Chain in hospital sector in Wales</w:t>
          </w:r>
          <w:bookmarkEnd w:id="4"/>
        </w:p>
        <w:p w14:paraId="65BB3E0C" w14:textId="5591F086" w:rsidR="00A53934" w:rsidRDefault="00E13F47" w:rsidP="008E4C01">
          <w:pPr>
            <w:jc w:val="both"/>
          </w:pPr>
          <w:r>
            <w:t>Knowledge Management Value Chain is a framework that combines all the stages that a knowledge passes in an organisation, starting with its acquisitions, which combines the activities used specifically in order to gain knowledge, its storage, which is usually represented by unique systems that are means to carefully stock the knowledge to be later retrieved, its dissemination, which is represented by all the activities in which the knowledge is being shared, and its application, which is the final step and involves the activities in which the knowledge is being utilised to gain benefits</w:t>
          </w:r>
          <w:r w:rsidR="00DD17B7">
            <w:t xml:space="preserve"> (Ryan et al., 2012)</w:t>
          </w:r>
          <w:r>
            <w:t xml:space="preserve">. </w:t>
          </w:r>
          <w:r w:rsidR="00B72D17">
            <w:t xml:space="preserve">The framework does not represent </w:t>
          </w:r>
          <w:r w:rsidR="008708AA">
            <w:t>a</w:t>
          </w:r>
          <w:r w:rsidR="00B72D17">
            <w:t xml:space="preserve"> unique set of activities that are happening only once, but there is a constant process within the organisation</w:t>
          </w:r>
          <w:r w:rsidR="008708AA">
            <w:t>, because each time there is new knowledge available, it has to go through to all the stages until it becomes applicable by everyone in the organisation, as it is considered to be the most updated information</w:t>
          </w:r>
          <w:r w:rsidR="00DD17B7">
            <w:t xml:space="preserve"> </w:t>
          </w:r>
          <w:r w:rsidR="00DD17B7">
            <w:t>(Ryan et al., 2012)</w:t>
          </w:r>
          <w:r w:rsidR="008708AA">
            <w:t>.</w:t>
          </w:r>
          <w:r w:rsidR="00833F94">
            <w:t xml:space="preserve"> Furthermore, each stage of the Knowledge Management Value Chain can be further analysed by making reference to typologies, such as Nevis (1995) which has explain the needs for three out of the four knowledge management value chain’s stages, or Quinn (1996) which identified four types of knowledge which can be available within an organisation. Moreover, there is also a model known as the base of knowledge creation, which is SECI model and which each stage is focused on converting the tacit knowledge into explicit knowledge and otherwise, however this model has received much criticism for the fact that it is very weak</w:t>
          </w:r>
          <w:r w:rsidR="00656957">
            <w:t xml:space="preserve"> (Gourlay, Hill, 2017)</w:t>
          </w:r>
          <w:r w:rsidR="00833F94">
            <w:t>. Finally, in each stage there can also be allocated support systems that are helping the knowledge process to be present and utilised accordingly within the company</w:t>
          </w:r>
          <w:r w:rsidR="00DD17B7">
            <w:t xml:space="preserve"> </w:t>
          </w:r>
          <w:r w:rsidR="00DD17B7">
            <w:t>(Ryan et al., 2012).</w:t>
          </w:r>
        </w:p>
        <w:p w14:paraId="11847DD2" w14:textId="13645FDE" w:rsidR="00E13F47" w:rsidRDefault="00C04D20" w:rsidP="008E4C01">
          <w:pPr>
            <w:jc w:val="both"/>
          </w:pPr>
          <w:r w:rsidRPr="00C04D20">
            <w:drawing>
              <wp:inline distT="0" distB="0" distL="0" distR="0" wp14:anchorId="3241CD2C" wp14:editId="195CACF8">
                <wp:extent cx="5731510" cy="3246755"/>
                <wp:effectExtent l="0" t="0" r="2540" b="0"/>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46755"/>
                        </a:xfrm>
                        <a:prstGeom prst="rect">
                          <a:avLst/>
                        </a:prstGeom>
                      </pic:spPr>
                    </pic:pic>
                  </a:graphicData>
                </a:graphic>
              </wp:inline>
            </w:drawing>
          </w:r>
        </w:p>
        <w:p w14:paraId="0CBE7CDA" w14:textId="27C30F1C" w:rsidR="00C04D20" w:rsidRDefault="008A3C64" w:rsidP="008E4C01">
          <w:pPr>
            <w:jc w:val="both"/>
          </w:pPr>
          <w:r>
            <w:t xml:space="preserve">Knowledge Acquisition </w:t>
          </w:r>
          <w:r w:rsidR="00CF698B">
            <w:t>is the first stage in the Knowledge Management Value Chain, and this is where the new knowledge is being seen for the first time in the organisation. According to Nevis et al. (1995) the importance of this stage is high, because the new knowledge might improve the old knowledge by having updates o</w:t>
          </w:r>
          <w:r w:rsidR="00643B3F">
            <w:t>r it might be a completely new knowledge that can help the organisation be more effective. Within this stage, usually the socialisation part of the SECI model is the most known way of achieving new knowledge</w:t>
          </w:r>
          <w:r w:rsidR="00B050D0">
            <w:t xml:space="preserve"> (Ryan et al., 2012)</w:t>
          </w:r>
          <w:r w:rsidR="00643B3F">
            <w:t>. When looking at the hospital sector in Wales, usually the socialisation is happening between people that are coming to the hospital because they have a medical issue that must be solved, so the socialisation is happening between them and the hospital staff, whoever that might be</w:t>
          </w:r>
          <w:r w:rsidR="00B050D0">
            <w:t xml:space="preserve"> (Parsons, Griffiths, 2007)</w:t>
          </w:r>
          <w:r w:rsidR="00643B3F">
            <w:t>. On a deeper level, the patients are sharing their tacit knowledge which becomes the tacit knowledge of the staff, which will need to transform that knowledge into explicit knowledge using internal knowledge management systems</w:t>
          </w:r>
          <w:r w:rsidR="00B050D0">
            <w:t xml:space="preserve"> </w:t>
          </w:r>
          <w:r w:rsidR="00B050D0">
            <w:t>(Parsons, Griffiths, 2007).</w:t>
          </w:r>
          <w:r w:rsidR="00B050D0">
            <w:t xml:space="preserve"> </w:t>
          </w:r>
          <w:r w:rsidR="00643B3F">
            <w:t xml:space="preserve">However, the tacit knowledge coming from the patients is usually verified by staff by doing medical investigations to </w:t>
          </w:r>
          <w:r w:rsidR="008A02EF">
            <w:t>confirm the tacit knowledge before making it explicit</w:t>
          </w:r>
          <w:r w:rsidR="00B050D0">
            <w:t xml:space="preserve"> </w:t>
          </w:r>
          <w:r w:rsidR="00B050D0">
            <w:t>(Parsons, Griffiths, 2007)</w:t>
          </w:r>
          <w:r w:rsidR="008A02EF">
            <w:t>.</w:t>
          </w:r>
          <w:r w:rsidR="0051355F">
            <w:t xml:space="preserve"> There are not any identified support systems within this stage that can help the socialisation. </w:t>
          </w:r>
        </w:p>
        <w:p w14:paraId="00596894" w14:textId="7C28C883" w:rsidR="0067741E" w:rsidRDefault="008A02EF" w:rsidP="008E4C01">
          <w:pPr>
            <w:jc w:val="both"/>
          </w:pPr>
          <w:r>
            <w:t>Knowledge Storage is the second stage in which the knowledge is passing within the hospital sector in Wales.</w:t>
          </w:r>
          <w:r w:rsidR="0051355F">
            <w:t xml:space="preserve"> Moreover, Nevis</w:t>
          </w:r>
          <w:r w:rsidR="00B050D0">
            <w:t>’ (1995) theory</w:t>
          </w:r>
          <w:r w:rsidR="0051355F">
            <w:t xml:space="preserve"> does not contain any reference to such a stage. However, by using at Quinn’s</w:t>
          </w:r>
          <w:r w:rsidR="00B050D0">
            <w:t xml:space="preserve"> (1996)</w:t>
          </w:r>
          <w:r w:rsidR="0051355F">
            <w:t xml:space="preserve"> knowledge typology, not each typology can be stored, but the personal experiences of the patients</w:t>
          </w:r>
          <w:r w:rsidR="00344611">
            <w:t xml:space="preserve">, also known as cognitive </w:t>
          </w:r>
          <w:r w:rsidR="00BF3922">
            <w:t>knowledge,</w:t>
          </w:r>
          <w:r w:rsidR="00344611">
            <w:t xml:space="preserve"> </w:t>
          </w:r>
          <w:r w:rsidR="0051355F">
            <w:t>are able to be stores and be transformed into explicit knowledge</w:t>
          </w:r>
          <w:r w:rsidR="00344611">
            <w:t xml:space="preserve">, and the explicit knowledge, which is system understanding or the advanced skills is being stored as well to be easily retrieved when needed. </w:t>
          </w:r>
          <w:r w:rsidR="00BF3922">
            <w:t xml:space="preserve">Moreover, within this stage, the </w:t>
          </w:r>
          <w:r w:rsidR="0067741E">
            <w:t>tacit knowledge acquired in the first stage goes through SECI’s externalisation stage where it becomes stores in the systems in order to become explicit knowledge</w:t>
          </w:r>
          <w:r w:rsidR="000A7ACB">
            <w:t xml:space="preserve"> (Ryan et al., 2012)</w:t>
          </w:r>
          <w:r w:rsidR="0067741E">
            <w:t>. The most used system within this stage is the Welsh Clinical Portal, which is important as this system transform all the tacit knowledge about patients into explicit knowledge and store it securely to be retrieved and used by the medical specialists in order to provide effective treatment and services</w:t>
          </w:r>
          <w:r w:rsidR="000A7ACB">
            <w:t xml:space="preserve"> (Health in Wales, 2022)</w:t>
          </w:r>
          <w:r w:rsidR="0067741E">
            <w:t>. The support systems of this stage have been the IT department which implemented the system from scratch and optimised it to be able to store a very large amount of knowledge which is updated daily, and the financial department which ensure that there are enough funds for this system to be implemented and sustained</w:t>
          </w:r>
          <w:r w:rsidR="000A7ACB">
            <w:t xml:space="preserve"> (Digital Health and Care Wales, 2022)</w:t>
          </w:r>
          <w:r w:rsidR="0067741E">
            <w:t>.</w:t>
          </w:r>
        </w:p>
        <w:p w14:paraId="33F1B9F0" w14:textId="0BEEBBDC" w:rsidR="008A02EF" w:rsidRDefault="007C6760" w:rsidP="008E4C01">
          <w:pPr>
            <w:jc w:val="both"/>
          </w:pPr>
          <w:r>
            <w:t>Knowledge Dissemination is the third stage in which the knowledge is passing by within the hospital sector in Wales. Nevis’</w:t>
          </w:r>
          <w:r w:rsidR="000A7ACB">
            <w:t xml:space="preserve"> (1995)</w:t>
          </w:r>
          <w:r>
            <w:t xml:space="preserve"> typology encourages the knowledge sharing because this can improve the productivity in the organisation and can make all the staff to have the same level of knowledge which means that they can offer the same level of services. The most common section of the SECI model within this stage is the internalisation</w:t>
          </w:r>
          <w:r w:rsidR="000A7ACB">
            <w:t xml:space="preserve"> (Ruan et al, 2012)</w:t>
          </w:r>
          <w:r>
            <w:t xml:space="preserve">, which manifests by </w:t>
          </w:r>
          <w:r w:rsidR="00053C57">
            <w:t xml:space="preserve">the constant discussions between staff regarding a patient and their condition. The support </w:t>
          </w:r>
          <w:r w:rsidR="0099073D">
            <w:t>systems for this stage are the departments that are doing the staff’s training, as they are the ones that learn the explicit knowledge in order to be able to share it with the rest of the staff and making it a standard of practice in the hospitals in Wales</w:t>
          </w:r>
          <w:r w:rsidR="000A7ACB">
            <w:t xml:space="preserve"> (Health in Wales, 2022)</w:t>
          </w:r>
          <w:r w:rsidR="0099073D">
            <w:t xml:space="preserve">. </w:t>
          </w:r>
        </w:p>
        <w:p w14:paraId="5DD7E52E" w14:textId="008F0AA7" w:rsidR="0099073D" w:rsidRPr="00DA2830" w:rsidRDefault="0099073D" w:rsidP="008E4C01">
          <w:pPr>
            <w:jc w:val="both"/>
          </w:pPr>
          <w:r>
            <w:t xml:space="preserve">Knowledge Application is the last stage of the Knowledge Management Value Chain. According to Nevis et al. (1995) the knowledge utilisation is essential in any organisation, because this is the stage where the benefits of the knowledge can be seen, but also, this is the stage where new knowledge can also be </w:t>
          </w:r>
          <w:r w:rsidR="007B2CA6">
            <w:t>formed,</w:t>
          </w:r>
          <w:r>
            <w:t xml:space="preserve"> </w:t>
          </w:r>
          <w:r w:rsidR="007B2CA6">
            <w:t>and the circle can start again. The socialisation element of the SECI model can be found again within this stage because the application of knowledge involves tacit knowledge, and the new knowledge acquired is also tacit as it can be obtained through the personal experience of applying the knowledge</w:t>
          </w:r>
          <w:r w:rsidR="000A7ACB">
            <w:t xml:space="preserve"> (Ryan et al, 2012)</w:t>
          </w:r>
          <w:r w:rsidR="007B2CA6">
            <w:t>. The knowledge is constantly applied in the hospital sector in Wales when dealing with patients, in order to provide them the healthcare services needed to recover, and because there can be different medical needs, the knowledge must be applied in accordance with the patient’s needs, so the hospital sector in Wales must be very careful when using its knowledge</w:t>
          </w:r>
          <w:r w:rsidR="000A7ACB">
            <w:t xml:space="preserve"> (Health in Wales, 2022)</w:t>
          </w:r>
          <w:r w:rsidR="007B2CA6">
            <w:t>. The support systems that ensure that the knowledge is applied correctly in the hospital sector in Wales are the</w:t>
          </w:r>
          <w:r w:rsidR="007B2832">
            <w:t xml:space="preserve"> hospitals internal policies and procedures in which each employee is being trained to ensure that its actions are compliant with the internal regulations</w:t>
          </w:r>
          <w:r w:rsidR="000A7ACB">
            <w:t xml:space="preserve"> (Health in Wales, 2022)</w:t>
          </w:r>
          <w:r w:rsidR="007B2832">
            <w:t xml:space="preserve">. </w:t>
          </w:r>
        </w:p>
        <w:p w14:paraId="0C6DEB97" w14:textId="625FDA00" w:rsidR="00AA2A91" w:rsidRDefault="00AA2A91" w:rsidP="00352F55">
          <w:pPr>
            <w:pStyle w:val="Titlu1"/>
          </w:pPr>
          <w:bookmarkStart w:id="5" w:name="_Toc108166528"/>
          <w:r>
            <w:t>Conclusion</w:t>
          </w:r>
          <w:bookmarkEnd w:id="5"/>
          <w:r w:rsidR="00D854A5">
            <w:t xml:space="preserve"> </w:t>
          </w:r>
        </w:p>
        <w:p w14:paraId="0ABC39D3" w14:textId="79F8520A" w:rsidR="00AA2A91" w:rsidRDefault="007B2832" w:rsidP="00782E8B">
          <w:pPr>
            <w:jc w:val="both"/>
          </w:pPr>
          <w:r>
            <w:t xml:space="preserve">In conclusion, the hospital sector in Wales </w:t>
          </w:r>
          <w:r w:rsidR="008107C0">
            <w:t xml:space="preserve">has an effective knowledge management implementation. The hospitals in Wales are working with a large amount of knowledge which they must constantly check and update in order to increase the organisation’s effectiveness. The hospitals in Wales have also adopted a resource-based view, where the knowledge is the primary resource used and the VRIO Framework have determined that the knowledge management systems available in Wales are very rare and hart to imitate, which created a very sustainable competitive advantage </w:t>
          </w:r>
          <w:r w:rsidR="00DC4D14">
            <w:t>within</w:t>
          </w:r>
          <w:r w:rsidR="008107C0">
            <w:t xml:space="preserve"> the company. </w:t>
          </w:r>
          <w:r w:rsidR="00DC4D14">
            <w:t xml:space="preserve">Moreover, the knowledge management in the hospital sector in Wales contains and applies all the relevant knowledge management theories, such as the Knowledge Management Value Chain, Nevis’ typology, Quinn’s types of knowledge, and the SECI model. Furthermore, the hospital sector in Wales has also invested in support systems in order to ensure that each stage of the Knowledge Management Value Chain is cared for and supported. </w:t>
          </w:r>
        </w:p>
        <w:p w14:paraId="467040B2" w14:textId="0D262D45" w:rsidR="00DC4D14" w:rsidRDefault="00782E8B" w:rsidP="00782E8B">
          <w:pPr>
            <w:jc w:val="both"/>
          </w:pPr>
          <w:r>
            <w:t xml:space="preserve">However, there are also a number of threats for the knowledge management in the hospital sector in Wales, as the new knowledge began to be more difficult to assess and the investigations can take a while to be finished. At the same time, because the hospitals in Wales have such an impressive knowledge management system in place, there is a high chance that other would replicate it at a certain point. For these threats, the recommendations are to find more effective ways to assess the truth of the tacit knowledge and to try to make changes to the knowledge management systems that cannot be replicated by the competition in order to maintain the competitive advantage. </w:t>
          </w:r>
        </w:p>
        <w:p w14:paraId="7202FDFC" w14:textId="08390F5A" w:rsidR="00AA2A91" w:rsidRPr="00AA2A91" w:rsidRDefault="00AA2A91" w:rsidP="00AA2A91">
          <w:pPr>
            <w:pStyle w:val="Titlu1"/>
          </w:pPr>
          <w:bookmarkStart w:id="6" w:name="_Toc108166529"/>
          <w:r>
            <w:t>Bibliography</w:t>
          </w:r>
        </w:p>
        <w:bookmarkEnd w:id="6" w:displacedByCustomXml="next"/>
      </w:sdtContent>
    </w:sdt>
    <w:p w14:paraId="5784F723" w14:textId="6145BD3D" w:rsidR="005316BC" w:rsidRDefault="005316BC" w:rsidP="005316BC"/>
    <w:p w14:paraId="1A04C341" w14:textId="77777777" w:rsidR="005316BC" w:rsidRDefault="005316BC" w:rsidP="005316BC">
      <w:pPr>
        <w:ind w:left="360"/>
        <w:jc w:val="both"/>
      </w:pPr>
      <w:r>
        <w:t xml:space="preserve">Cardiff and Vale University Health Board (2022) </w:t>
      </w:r>
      <w:r w:rsidRPr="001A7432">
        <w:rPr>
          <w:i/>
          <w:iCs/>
        </w:rPr>
        <w:t>About the RD Office</w:t>
      </w:r>
      <w:r>
        <w:t xml:space="preserve">. [online] Available at: </w:t>
      </w:r>
      <w:hyperlink r:id="rId10" w:history="1">
        <w:r w:rsidRPr="00556560">
          <w:rPr>
            <w:rStyle w:val="Hyperlink"/>
          </w:rPr>
          <w:t>https://cavuhb.nhs.wales/our-services/research-and-development/about-the-r-d-office/</w:t>
        </w:r>
      </w:hyperlink>
      <w:r>
        <w:t xml:space="preserve"> [Accessed: 6</w:t>
      </w:r>
      <w:r w:rsidRPr="001A7432">
        <w:rPr>
          <w:vertAlign w:val="superscript"/>
        </w:rPr>
        <w:t>th</w:t>
      </w:r>
      <w:r>
        <w:t xml:space="preserve"> of July 2022].</w:t>
      </w:r>
    </w:p>
    <w:p w14:paraId="43C35354" w14:textId="77777777" w:rsidR="005316BC" w:rsidRDefault="005316BC" w:rsidP="005316BC">
      <w:pPr>
        <w:ind w:left="360"/>
        <w:jc w:val="both"/>
      </w:pPr>
      <w:r>
        <w:t xml:space="preserve">Digital Health and Care Wales (2022) </w:t>
      </w:r>
      <w:r w:rsidRPr="001A7432">
        <w:rPr>
          <w:i/>
          <w:iCs/>
        </w:rPr>
        <w:t>Welsh Clinical Portal</w:t>
      </w:r>
      <w:r>
        <w:t xml:space="preserve">. [online] Available at: </w:t>
      </w:r>
      <w:hyperlink r:id="rId11" w:history="1">
        <w:r w:rsidRPr="00556560">
          <w:rPr>
            <w:rStyle w:val="Hyperlink"/>
          </w:rPr>
          <w:t>https://dhcw.nhs.wales/systems-and-services/secondary-care/welsh-clinical-portal/</w:t>
        </w:r>
      </w:hyperlink>
      <w:r>
        <w:t xml:space="preserve"> [Accessed: 6</w:t>
      </w:r>
      <w:r w:rsidRPr="001A7432">
        <w:rPr>
          <w:vertAlign w:val="superscript"/>
        </w:rPr>
        <w:t>th</w:t>
      </w:r>
      <w:r>
        <w:t xml:space="preserve"> of July 2022].</w:t>
      </w:r>
    </w:p>
    <w:p w14:paraId="376098A1" w14:textId="77777777" w:rsidR="005316BC" w:rsidRDefault="005316BC" w:rsidP="005316BC">
      <w:pPr>
        <w:ind w:left="360"/>
        <w:jc w:val="both"/>
      </w:pPr>
      <w:r>
        <w:t xml:space="preserve">Gourlay, S., Hill, K. (2017) </w:t>
      </w:r>
      <w:r w:rsidRPr="001A7432">
        <w:rPr>
          <w:i/>
          <w:iCs/>
        </w:rPr>
        <w:t>The SECI model of knowledge creation: some empirical shortcomings.</w:t>
      </w:r>
      <w:r>
        <w:t xml:space="preserve"> [online] Available at: </w:t>
      </w:r>
      <w:hyperlink r:id="rId12" w:history="1">
        <w:r w:rsidRPr="00556560">
          <w:rPr>
            <w:rStyle w:val="Hyperlink"/>
          </w:rPr>
          <w:t>https://moodle.uwtsd.ac.uk/pluginfile.php/311917/mod_resource/content/1/Handout%20lecture%202%20-%20Criticisms%20of%20the%20SECI%20model.pdf</w:t>
        </w:r>
      </w:hyperlink>
      <w:r>
        <w:t xml:space="preserve"> [Accessed: 6</w:t>
      </w:r>
      <w:r w:rsidRPr="001A7432">
        <w:rPr>
          <w:vertAlign w:val="superscript"/>
        </w:rPr>
        <w:t>th</w:t>
      </w:r>
      <w:r>
        <w:t xml:space="preserve"> of July 2022].</w:t>
      </w:r>
    </w:p>
    <w:p w14:paraId="0FCC2D89" w14:textId="77777777" w:rsidR="005316BC" w:rsidRDefault="005316BC" w:rsidP="005316BC">
      <w:pPr>
        <w:ind w:left="360"/>
        <w:jc w:val="both"/>
      </w:pPr>
      <w:r>
        <w:t xml:space="preserve">Health in Wales (2006) </w:t>
      </w:r>
      <w:r w:rsidRPr="001A7432">
        <w:rPr>
          <w:i/>
          <w:iCs/>
        </w:rPr>
        <w:t>Improving Care through ICT.</w:t>
      </w:r>
      <w:r>
        <w:t xml:space="preserve"> [online] Available at: </w:t>
      </w:r>
      <w:hyperlink r:id="rId13" w:history="1">
        <w:r w:rsidRPr="00556560">
          <w:rPr>
            <w:rStyle w:val="Hyperlink"/>
          </w:rPr>
          <w:t>http://www.wales.nhs.uk/improvingcarethroughict</w:t>
        </w:r>
      </w:hyperlink>
      <w:r>
        <w:t xml:space="preserve"> [Accessed: 6</w:t>
      </w:r>
      <w:r w:rsidRPr="001A7432">
        <w:rPr>
          <w:vertAlign w:val="superscript"/>
        </w:rPr>
        <w:t>th</w:t>
      </w:r>
      <w:r>
        <w:t xml:space="preserve"> of July 2022].</w:t>
      </w:r>
    </w:p>
    <w:p w14:paraId="26FB9A77" w14:textId="77777777" w:rsidR="005316BC" w:rsidRDefault="005316BC" w:rsidP="005316BC">
      <w:pPr>
        <w:ind w:left="360"/>
        <w:jc w:val="both"/>
      </w:pPr>
      <w:r>
        <w:t xml:space="preserve">Health in Wales (2022) </w:t>
      </w:r>
      <w:r w:rsidRPr="001A7432">
        <w:rPr>
          <w:i/>
          <w:iCs/>
        </w:rPr>
        <w:t>Background and Engagement</w:t>
      </w:r>
      <w:r>
        <w:t xml:space="preserve">. [online] Available at: </w:t>
      </w:r>
      <w:hyperlink r:id="rId14" w:history="1">
        <w:r w:rsidRPr="00556560">
          <w:rPr>
            <w:rStyle w:val="Hyperlink"/>
          </w:rPr>
          <w:t>http://www.wales.nhs.uk/researchandresources/publications/backgroundandengagement</w:t>
        </w:r>
      </w:hyperlink>
      <w:r>
        <w:t xml:space="preserve"> [Accessed: 6</w:t>
      </w:r>
      <w:r w:rsidRPr="001A7432">
        <w:rPr>
          <w:vertAlign w:val="superscript"/>
        </w:rPr>
        <w:t>th</w:t>
      </w:r>
      <w:r>
        <w:t xml:space="preserve"> of July 2022].</w:t>
      </w:r>
    </w:p>
    <w:p w14:paraId="1D619BD4" w14:textId="77777777" w:rsidR="005316BC" w:rsidRDefault="005316BC" w:rsidP="005316BC">
      <w:pPr>
        <w:ind w:left="360"/>
        <w:jc w:val="both"/>
      </w:pPr>
      <w:r>
        <w:t xml:space="preserve">Health in Wales (2022) </w:t>
      </w:r>
      <w:r w:rsidRPr="001A7432">
        <w:rPr>
          <w:i/>
          <w:iCs/>
        </w:rPr>
        <w:t>Guidance</w:t>
      </w:r>
      <w:r>
        <w:t xml:space="preserve">. [online] Available at: </w:t>
      </w:r>
      <w:hyperlink r:id="rId15" w:history="1">
        <w:r w:rsidRPr="00556560">
          <w:rPr>
            <w:rStyle w:val="Hyperlink"/>
          </w:rPr>
          <w:t>http://www.wales.nhs.uk/researchandresources/publications/healthguidance</w:t>
        </w:r>
      </w:hyperlink>
      <w:r>
        <w:t xml:space="preserve"> [Accessed: 6</w:t>
      </w:r>
      <w:r w:rsidRPr="001A7432">
        <w:rPr>
          <w:vertAlign w:val="superscript"/>
        </w:rPr>
        <w:t>th</w:t>
      </w:r>
      <w:r>
        <w:t xml:space="preserve"> of July 2022].</w:t>
      </w:r>
    </w:p>
    <w:p w14:paraId="44A3CA44" w14:textId="77777777" w:rsidR="005316BC" w:rsidRDefault="005316BC" w:rsidP="005316BC">
      <w:pPr>
        <w:ind w:left="360"/>
        <w:jc w:val="both"/>
      </w:pPr>
      <w:r>
        <w:t xml:space="preserve">Health in Wales (2022) History &amp; Context. [online] Available at: </w:t>
      </w:r>
      <w:hyperlink r:id="rId16" w:history="1">
        <w:r w:rsidRPr="00556560">
          <w:rPr>
            <w:rStyle w:val="Hyperlink"/>
          </w:rPr>
          <w:t>http://www.wales.nhs.uk/nhswalesaboutus/historycontext</w:t>
        </w:r>
      </w:hyperlink>
      <w:r>
        <w:t xml:space="preserve"> [Accessed: 6th of July 2022].</w:t>
      </w:r>
    </w:p>
    <w:p w14:paraId="5A9359A9" w14:textId="77777777" w:rsidR="005316BC" w:rsidRDefault="005316BC" w:rsidP="005316BC">
      <w:pPr>
        <w:ind w:left="360"/>
        <w:jc w:val="both"/>
      </w:pPr>
      <w:r>
        <w:t xml:space="preserve">Health in Wales (2022) </w:t>
      </w:r>
      <w:r w:rsidRPr="001A7432">
        <w:rPr>
          <w:i/>
          <w:iCs/>
        </w:rPr>
        <w:t>Information for patients and carers</w:t>
      </w:r>
      <w:r>
        <w:t xml:space="preserve">. [online] Available at: </w:t>
      </w:r>
      <w:hyperlink r:id="rId17" w:history="1">
        <w:r w:rsidRPr="00556560">
          <w:rPr>
            <w:rStyle w:val="Hyperlink"/>
          </w:rPr>
          <w:t>http://www.wales.nhs.uk/researchandresources/publications/informationforpatientsandcarers</w:t>
        </w:r>
      </w:hyperlink>
      <w:r>
        <w:t xml:space="preserve"> [Accessed: 6</w:t>
      </w:r>
      <w:r w:rsidRPr="001A7432">
        <w:rPr>
          <w:vertAlign w:val="superscript"/>
        </w:rPr>
        <w:t>th</w:t>
      </w:r>
      <w:r>
        <w:t xml:space="preserve"> of July 2022].</w:t>
      </w:r>
    </w:p>
    <w:p w14:paraId="61E382C2" w14:textId="77777777" w:rsidR="005316BC" w:rsidRDefault="005316BC" w:rsidP="005316BC">
      <w:pPr>
        <w:ind w:left="360"/>
        <w:jc w:val="both"/>
      </w:pPr>
      <w:r>
        <w:t xml:space="preserve">Health in Wales (2022) </w:t>
      </w:r>
      <w:r w:rsidRPr="001A7432">
        <w:rPr>
          <w:i/>
          <w:iCs/>
        </w:rPr>
        <w:t>Our services</w:t>
      </w:r>
      <w:r>
        <w:t xml:space="preserve">. [online] Available at: </w:t>
      </w:r>
      <w:hyperlink r:id="rId18" w:history="1">
        <w:r w:rsidRPr="00556560">
          <w:rPr>
            <w:rStyle w:val="Hyperlink"/>
          </w:rPr>
          <w:t>http://www.wales.nhs.uk/ourservices</w:t>
        </w:r>
      </w:hyperlink>
      <w:r>
        <w:t xml:space="preserve"> [Accessed: 6</w:t>
      </w:r>
      <w:r w:rsidRPr="001A7432">
        <w:rPr>
          <w:vertAlign w:val="superscript"/>
        </w:rPr>
        <w:t>th</w:t>
      </w:r>
      <w:r>
        <w:t xml:space="preserve"> of July 2022].</w:t>
      </w:r>
    </w:p>
    <w:p w14:paraId="701C2890" w14:textId="77777777" w:rsidR="005316BC" w:rsidRDefault="005316BC" w:rsidP="005316BC">
      <w:pPr>
        <w:ind w:left="360"/>
        <w:jc w:val="both"/>
      </w:pPr>
      <w:r>
        <w:t xml:space="preserve">Health in Wales (2022) </w:t>
      </w:r>
      <w:r w:rsidRPr="001A7432">
        <w:rPr>
          <w:i/>
          <w:iCs/>
        </w:rPr>
        <w:t>Publications</w:t>
      </w:r>
      <w:r>
        <w:t xml:space="preserve">. [online] Available at: </w:t>
      </w:r>
      <w:hyperlink r:id="rId19" w:history="1">
        <w:r w:rsidRPr="00556560">
          <w:rPr>
            <w:rStyle w:val="Hyperlink"/>
          </w:rPr>
          <w:t>http://www.wales.nhs.uk/researchandresources/publications</w:t>
        </w:r>
      </w:hyperlink>
      <w:r>
        <w:t xml:space="preserve"> [Accessed: 6</w:t>
      </w:r>
      <w:r w:rsidRPr="001A7432">
        <w:rPr>
          <w:vertAlign w:val="superscript"/>
        </w:rPr>
        <w:t>th</w:t>
      </w:r>
      <w:r>
        <w:t xml:space="preserve"> of July 2022].</w:t>
      </w:r>
    </w:p>
    <w:p w14:paraId="034CFF39" w14:textId="77777777" w:rsidR="005316BC" w:rsidRDefault="005316BC" w:rsidP="005316BC">
      <w:pPr>
        <w:ind w:left="360"/>
        <w:jc w:val="both"/>
      </w:pPr>
      <w:r>
        <w:t xml:space="preserve">Health in Wales (2022) </w:t>
      </w:r>
      <w:r w:rsidRPr="001A7432">
        <w:rPr>
          <w:i/>
          <w:iCs/>
        </w:rPr>
        <w:t>Research and Resources</w:t>
      </w:r>
      <w:r>
        <w:t xml:space="preserve">. [online] Available at: </w:t>
      </w:r>
      <w:hyperlink r:id="rId20" w:history="1">
        <w:r w:rsidRPr="00556560">
          <w:rPr>
            <w:rStyle w:val="Hyperlink"/>
          </w:rPr>
          <w:t>http://www.wales.nhs.uk/researchandresources</w:t>
        </w:r>
      </w:hyperlink>
      <w:r>
        <w:t xml:space="preserve"> [Accessed: 6</w:t>
      </w:r>
      <w:r w:rsidRPr="001A7432">
        <w:rPr>
          <w:vertAlign w:val="superscript"/>
        </w:rPr>
        <w:t>th</w:t>
      </w:r>
      <w:r>
        <w:t xml:space="preserve"> of July 2022].</w:t>
      </w:r>
    </w:p>
    <w:p w14:paraId="3BE7D831" w14:textId="77777777" w:rsidR="005316BC" w:rsidRDefault="005316BC" w:rsidP="005316BC">
      <w:pPr>
        <w:ind w:left="360"/>
        <w:jc w:val="both"/>
      </w:pPr>
      <w:r>
        <w:t xml:space="preserve">Health in Wales (2022) </w:t>
      </w:r>
      <w:r w:rsidRPr="001A7432">
        <w:rPr>
          <w:i/>
          <w:iCs/>
        </w:rPr>
        <w:t>Research</w:t>
      </w:r>
      <w:r>
        <w:t xml:space="preserve">. [online] Available at: </w:t>
      </w:r>
      <w:hyperlink r:id="rId21" w:history="1">
        <w:r w:rsidRPr="00556560">
          <w:rPr>
            <w:rStyle w:val="Hyperlink"/>
          </w:rPr>
          <w:t>http://www.wales.nhs.uk/researchandresources/research</w:t>
        </w:r>
      </w:hyperlink>
      <w:r>
        <w:t xml:space="preserve"> [Accessed: 6</w:t>
      </w:r>
      <w:r w:rsidRPr="001A7432">
        <w:rPr>
          <w:vertAlign w:val="superscript"/>
        </w:rPr>
        <w:t>th</w:t>
      </w:r>
      <w:r>
        <w:t xml:space="preserve"> of July 2022].</w:t>
      </w:r>
    </w:p>
    <w:p w14:paraId="485DA944" w14:textId="77777777" w:rsidR="005316BC" w:rsidRDefault="005316BC" w:rsidP="005316BC">
      <w:pPr>
        <w:ind w:left="360"/>
        <w:jc w:val="both"/>
      </w:pPr>
      <w:r>
        <w:t xml:space="preserve">Health in Wales (2022) </w:t>
      </w:r>
      <w:r w:rsidRPr="001A7432">
        <w:rPr>
          <w:i/>
          <w:iCs/>
        </w:rPr>
        <w:t>Strategies</w:t>
      </w:r>
      <w:r>
        <w:t xml:space="preserve">. [online] Available at: </w:t>
      </w:r>
      <w:hyperlink r:id="rId22" w:history="1">
        <w:r w:rsidRPr="00556560">
          <w:rPr>
            <w:rStyle w:val="Hyperlink"/>
          </w:rPr>
          <w:t>http://www.wales.nhs.uk/ourservices/strategies</w:t>
        </w:r>
      </w:hyperlink>
      <w:r>
        <w:t xml:space="preserve"> [Accessed: 6</w:t>
      </w:r>
      <w:r w:rsidRPr="001A7432">
        <w:rPr>
          <w:vertAlign w:val="superscript"/>
        </w:rPr>
        <w:t>th</w:t>
      </w:r>
      <w:r>
        <w:t xml:space="preserve"> of July 2022].</w:t>
      </w:r>
    </w:p>
    <w:p w14:paraId="4C3381E6" w14:textId="77777777" w:rsidR="005316BC" w:rsidRDefault="005316BC" w:rsidP="005316BC">
      <w:pPr>
        <w:ind w:left="360"/>
        <w:jc w:val="both"/>
      </w:pPr>
      <w:r>
        <w:t xml:space="preserve">Health in Wales (2022) </w:t>
      </w:r>
      <w:r w:rsidRPr="001A7432">
        <w:rPr>
          <w:i/>
          <w:iCs/>
        </w:rPr>
        <w:t>Structure</w:t>
      </w:r>
      <w:r>
        <w:t xml:space="preserve">. [online] Available at: </w:t>
      </w:r>
      <w:hyperlink r:id="rId23" w:history="1">
        <w:r w:rsidRPr="00556560">
          <w:rPr>
            <w:rStyle w:val="Hyperlink"/>
          </w:rPr>
          <w:t>http://www.wales.nhs.uk/nhswalesaboutus/structure</w:t>
        </w:r>
      </w:hyperlink>
      <w:r>
        <w:t xml:space="preserve"> [Accessed: 6th of July 2022].</w:t>
      </w:r>
    </w:p>
    <w:p w14:paraId="6F0B397B" w14:textId="77777777" w:rsidR="005316BC" w:rsidRDefault="005316BC" w:rsidP="005316BC">
      <w:pPr>
        <w:ind w:left="360"/>
        <w:jc w:val="both"/>
      </w:pPr>
      <w:r w:rsidRPr="000E4D05">
        <w:t>Jugdev</w:t>
      </w:r>
      <w:r>
        <w:t xml:space="preserve">, K. (2005) </w:t>
      </w:r>
      <w:r w:rsidRPr="001A7432">
        <w:rPr>
          <w:i/>
          <w:iCs/>
        </w:rPr>
        <w:t>The VRIO Framework of Competitive Advantage: Preliminary Research Implications for Organizational Innovations as Drawn from a Project Management Study.</w:t>
      </w:r>
      <w:r>
        <w:t xml:space="preserve"> [online] Available at: </w:t>
      </w:r>
      <w:hyperlink r:id="rId24" w:history="1">
        <w:r w:rsidRPr="00556560">
          <w:rPr>
            <w:rStyle w:val="Hyperlink"/>
          </w:rPr>
          <w:t>http://citeseerx.ist.psu.edu/viewdoc/citations;jsessionid=2164E4104C8BF91E75F3B5E71A9D33F8?doi=10.1.1.336.7010</w:t>
        </w:r>
      </w:hyperlink>
      <w:r>
        <w:t xml:space="preserve"> [Accessed: 6</w:t>
      </w:r>
      <w:r w:rsidRPr="001A7432">
        <w:rPr>
          <w:vertAlign w:val="superscript"/>
        </w:rPr>
        <w:t>th</w:t>
      </w:r>
      <w:r>
        <w:t xml:space="preserve"> of July 2022].</w:t>
      </w:r>
    </w:p>
    <w:p w14:paraId="1CA9173A" w14:textId="77777777" w:rsidR="005316BC" w:rsidRDefault="005316BC" w:rsidP="005316BC">
      <w:pPr>
        <w:ind w:left="360"/>
        <w:jc w:val="both"/>
      </w:pPr>
      <w:r>
        <w:t xml:space="preserve">Knowledge Management Tools (2010) </w:t>
      </w:r>
      <w:r w:rsidRPr="001A7432">
        <w:rPr>
          <w:i/>
          <w:iCs/>
        </w:rPr>
        <w:t>What is Knowledge Management?</w:t>
      </w:r>
      <w:r>
        <w:t xml:space="preserve"> [online] Available at: </w:t>
      </w:r>
      <w:hyperlink r:id="rId25" w:history="1">
        <w:r w:rsidRPr="00556560">
          <w:rPr>
            <w:rStyle w:val="Hyperlink"/>
          </w:rPr>
          <w:t>http://www.knowledge-management-tools.net/knowledge-management.html</w:t>
        </w:r>
      </w:hyperlink>
      <w:r>
        <w:t xml:space="preserve"> [Accessed: 6</w:t>
      </w:r>
      <w:r w:rsidRPr="001A7432">
        <w:rPr>
          <w:vertAlign w:val="superscript"/>
        </w:rPr>
        <w:t>th</w:t>
      </w:r>
      <w:r>
        <w:t xml:space="preserve"> of July 2022].</w:t>
      </w:r>
    </w:p>
    <w:p w14:paraId="1DECC325" w14:textId="77777777" w:rsidR="005316BC" w:rsidRDefault="005316BC" w:rsidP="005316BC">
      <w:pPr>
        <w:ind w:left="360"/>
        <w:jc w:val="both"/>
      </w:pPr>
      <w:r>
        <w:t xml:space="preserve">Liew, A. (2007) </w:t>
      </w:r>
      <w:r w:rsidRPr="001A7432">
        <w:rPr>
          <w:i/>
          <w:iCs/>
        </w:rPr>
        <w:t>Understanding Data, Information, Knowledge And Their Inter-Relationships</w:t>
      </w:r>
      <w:r>
        <w:t xml:space="preserve">. Journal of </w:t>
      </w:r>
      <w:r w:rsidRPr="00CF42F7">
        <w:t>Knowledge Management Practice, Vol. 8, No. 2</w:t>
      </w:r>
      <w:r>
        <w:t>, pp. 2-4.</w:t>
      </w:r>
    </w:p>
    <w:p w14:paraId="1F072953" w14:textId="77777777" w:rsidR="005316BC" w:rsidRDefault="005316BC" w:rsidP="005316BC">
      <w:pPr>
        <w:ind w:left="360"/>
        <w:jc w:val="both"/>
      </w:pPr>
      <w:r>
        <w:t xml:space="preserve">National Assembly for Wales (2015) </w:t>
      </w:r>
      <w:r w:rsidRPr="001A7432">
        <w:rPr>
          <w:i/>
          <w:iCs/>
        </w:rPr>
        <w:t>The organisation of the NHS in the UK: comparing structures in the four countries.</w:t>
      </w:r>
      <w:r>
        <w:t xml:space="preserve"> [online] Available at: </w:t>
      </w:r>
      <w:hyperlink r:id="rId26" w:history="1">
        <w:r w:rsidRPr="00556560">
          <w:rPr>
            <w:rStyle w:val="Hyperlink"/>
          </w:rPr>
          <w:t>https://senedd.wales/research%20documents/15-020%20-%20the%20organisation%20of%20the%20nhs%20in%20the%20uk%20comparing%20structures%20in%20the%20four%20countries/15-020.pdf</w:t>
        </w:r>
      </w:hyperlink>
      <w:r>
        <w:t xml:space="preserve"> [Accessed: 6</w:t>
      </w:r>
      <w:r w:rsidRPr="001A7432">
        <w:rPr>
          <w:vertAlign w:val="superscript"/>
        </w:rPr>
        <w:t>th</w:t>
      </w:r>
      <w:r>
        <w:t xml:space="preserve"> of July 2022].</w:t>
      </w:r>
    </w:p>
    <w:p w14:paraId="70C9288B" w14:textId="77777777" w:rsidR="005316BC" w:rsidRDefault="005316BC" w:rsidP="005316BC">
      <w:pPr>
        <w:ind w:left="360"/>
        <w:jc w:val="both"/>
      </w:pPr>
      <w:r>
        <w:t xml:space="preserve">Nevis, E.C., DiBella, A., Gould, J.M. (1995) </w:t>
      </w:r>
      <w:r w:rsidRPr="001A7432">
        <w:rPr>
          <w:i/>
          <w:iCs/>
        </w:rPr>
        <w:t>Understanding Organizations as Learning Systems.</w:t>
      </w:r>
      <w:r>
        <w:t xml:space="preserve"> [online] Available at: </w:t>
      </w:r>
      <w:hyperlink r:id="rId27" w:history="1">
        <w:r w:rsidRPr="00556560">
          <w:rPr>
            <w:rStyle w:val="Hyperlink"/>
          </w:rPr>
          <w:t>https://sloanreview.mit.edu/article/understanding-organizations-as-learning-systems/</w:t>
        </w:r>
      </w:hyperlink>
      <w:r>
        <w:t xml:space="preserve"> [Accessed: 6</w:t>
      </w:r>
      <w:r w:rsidRPr="001A7432">
        <w:rPr>
          <w:vertAlign w:val="superscript"/>
        </w:rPr>
        <w:t>th</w:t>
      </w:r>
      <w:r>
        <w:t xml:space="preserve"> of July 2022].</w:t>
      </w:r>
    </w:p>
    <w:p w14:paraId="70256311" w14:textId="77777777" w:rsidR="005316BC" w:rsidRDefault="005316BC" w:rsidP="005316BC">
      <w:pPr>
        <w:ind w:left="360"/>
        <w:jc w:val="both"/>
      </w:pPr>
      <w:r>
        <w:t xml:space="preserve">NHS Wales (2022) </w:t>
      </w:r>
      <w:r w:rsidRPr="001A7432">
        <w:rPr>
          <w:i/>
          <w:iCs/>
        </w:rPr>
        <w:t>WELSH CLINICAL PORTAL (WCP)</w:t>
      </w:r>
      <w:r>
        <w:t xml:space="preserve">. [online] Available at: </w:t>
      </w:r>
      <w:hyperlink r:id="rId28" w:history="1">
        <w:r w:rsidRPr="00556560">
          <w:rPr>
            <w:rStyle w:val="Hyperlink"/>
          </w:rPr>
          <w:t>http://www.wales.nhs.uk/sites3/page.cfm?orgid=659&amp;pid=96048</w:t>
        </w:r>
      </w:hyperlink>
      <w:r>
        <w:t xml:space="preserve"> [Accessed: 6</w:t>
      </w:r>
      <w:r w:rsidRPr="001A7432">
        <w:rPr>
          <w:vertAlign w:val="superscript"/>
        </w:rPr>
        <w:t>th</w:t>
      </w:r>
      <w:r>
        <w:t xml:space="preserve"> of July 2022].</w:t>
      </w:r>
    </w:p>
    <w:p w14:paraId="655665B4" w14:textId="77777777" w:rsidR="005316BC" w:rsidRDefault="005316BC" w:rsidP="005316BC">
      <w:pPr>
        <w:ind w:left="360"/>
        <w:jc w:val="both"/>
      </w:pPr>
      <w:r>
        <w:t xml:space="preserve">Osbourne, R. (2022) </w:t>
      </w:r>
      <w:r w:rsidRPr="001A7432">
        <w:rPr>
          <w:i/>
          <w:iCs/>
        </w:rPr>
        <w:t>Covid: The Welsh services under extreme pressure as staff shortages surge amid Omicron.</w:t>
      </w:r>
      <w:r>
        <w:t xml:space="preserve"> [online] Available at: </w:t>
      </w:r>
      <w:hyperlink r:id="rId29" w:history="1">
        <w:r w:rsidRPr="00556560">
          <w:rPr>
            <w:rStyle w:val="Hyperlink"/>
          </w:rPr>
          <w:t>https://www.itv.com/news/wales/2022-01-04/the-welsh-services-under-extreme-pressure-as-staff-shortages-surge</w:t>
        </w:r>
      </w:hyperlink>
      <w:r>
        <w:t xml:space="preserve"> [Accessed: 6</w:t>
      </w:r>
      <w:r w:rsidRPr="001A7432">
        <w:rPr>
          <w:vertAlign w:val="superscript"/>
        </w:rPr>
        <w:t>th</w:t>
      </w:r>
      <w:r>
        <w:t xml:space="preserve"> of July 2022].</w:t>
      </w:r>
    </w:p>
    <w:p w14:paraId="3E88A533" w14:textId="77777777" w:rsidR="005316BC" w:rsidRDefault="005316BC" w:rsidP="005316BC">
      <w:pPr>
        <w:ind w:left="360"/>
        <w:jc w:val="both"/>
      </w:pPr>
      <w:r>
        <w:t xml:space="preserve">Parsons, M., Griffiths, R. (2007) </w:t>
      </w:r>
      <w:r w:rsidRPr="001A7432">
        <w:rPr>
          <w:i/>
          <w:iCs/>
        </w:rPr>
        <w:t>The effect of professional socialisation on midwives’ practice.</w:t>
      </w:r>
      <w:r>
        <w:t xml:space="preserve"> Women and Birth, Vol. 20, Issue 1, pp. 31-34.</w:t>
      </w:r>
    </w:p>
    <w:p w14:paraId="1B366434" w14:textId="77777777" w:rsidR="005316BC" w:rsidRDefault="005316BC" w:rsidP="005316BC">
      <w:pPr>
        <w:ind w:left="360"/>
        <w:jc w:val="both"/>
      </w:pPr>
      <w:r>
        <w:t>Peters, M.A., Raveley, J. (2011</w:t>
      </w:r>
      <w:r w:rsidRPr="001A7432">
        <w:rPr>
          <w:i/>
          <w:iCs/>
        </w:rPr>
        <w:t>) Retrofitting Drucker: Knowledge work under cognitive capitalism</w:t>
      </w:r>
      <w:r>
        <w:t>. Culture and Organisation, Vol. 20, pp. 135-136.</w:t>
      </w:r>
    </w:p>
    <w:p w14:paraId="10AEEE18" w14:textId="77777777" w:rsidR="005316BC" w:rsidRDefault="005316BC" w:rsidP="005316BC">
      <w:pPr>
        <w:ind w:left="360"/>
        <w:jc w:val="both"/>
      </w:pPr>
      <w:r>
        <w:t xml:space="preserve">Public Health Wales (2022) </w:t>
      </w:r>
      <w:r w:rsidRPr="001A7432">
        <w:rPr>
          <w:i/>
          <w:iCs/>
        </w:rPr>
        <w:t>Building and mobilising knowledge and skills to improve health and well-being across Wales.</w:t>
      </w:r>
      <w:r>
        <w:t xml:space="preserve"> [online] Available at: </w:t>
      </w:r>
      <w:hyperlink r:id="rId30" w:history="1">
        <w:r w:rsidRPr="00556560">
          <w:rPr>
            <w:rStyle w:val="Hyperlink"/>
          </w:rPr>
          <w:t>https://phw.nhs.wales/about-us/our-priorities/building-and-mobilising-knowledge-and-skills-to-improve-health-and-well-being-across-wales/</w:t>
        </w:r>
      </w:hyperlink>
      <w:r>
        <w:t xml:space="preserve"> [Accessed: 6</w:t>
      </w:r>
      <w:r w:rsidRPr="001A7432">
        <w:rPr>
          <w:vertAlign w:val="superscript"/>
        </w:rPr>
        <w:t>th</w:t>
      </w:r>
      <w:r>
        <w:t xml:space="preserve"> of July 2022].</w:t>
      </w:r>
    </w:p>
    <w:p w14:paraId="21F0C1F9" w14:textId="77777777" w:rsidR="005316BC" w:rsidRDefault="005316BC" w:rsidP="005316BC">
      <w:pPr>
        <w:ind w:left="360"/>
        <w:jc w:val="both"/>
      </w:pPr>
      <w:r>
        <w:t xml:space="preserve">Quinn, J.B., Anderson, P., Finkelstein, S. (1996) </w:t>
      </w:r>
      <w:r w:rsidRPr="001A7432">
        <w:rPr>
          <w:i/>
          <w:iCs/>
        </w:rPr>
        <w:t>Making the most of the best</w:t>
      </w:r>
      <w:r>
        <w:t xml:space="preserve">. [online] Available at: </w:t>
      </w:r>
      <w:hyperlink r:id="rId31" w:history="1">
        <w:r w:rsidRPr="00556560">
          <w:rPr>
            <w:rStyle w:val="Hyperlink"/>
          </w:rPr>
          <w:t>https://hbr.org/1996/03/making-the-most-of-the-best</w:t>
        </w:r>
      </w:hyperlink>
      <w:r>
        <w:rPr>
          <w:rStyle w:val="Hyperlink"/>
        </w:rPr>
        <w:t xml:space="preserve">. </w:t>
      </w:r>
      <w:r>
        <w:t>[Accessed: 6</w:t>
      </w:r>
      <w:r w:rsidRPr="001A7432">
        <w:rPr>
          <w:vertAlign w:val="superscript"/>
        </w:rPr>
        <w:t>th</w:t>
      </w:r>
      <w:r>
        <w:t xml:space="preserve"> of July 2022].</w:t>
      </w:r>
    </w:p>
    <w:p w14:paraId="2C4E2A3A" w14:textId="77777777" w:rsidR="005316BC" w:rsidRDefault="005316BC" w:rsidP="005316BC">
      <w:pPr>
        <w:ind w:left="360"/>
        <w:jc w:val="both"/>
      </w:pPr>
      <w:r>
        <w:t xml:space="preserve">Ryan, S., Harden, G., Ibragimova, B., Windsor, J. (2012) </w:t>
      </w:r>
      <w:r w:rsidRPr="001A7432">
        <w:rPr>
          <w:i/>
          <w:iCs/>
        </w:rPr>
        <w:t>The Business Value of Knowledge Management</w:t>
      </w:r>
      <w:r>
        <w:t xml:space="preserve">. </w:t>
      </w:r>
      <w:r w:rsidRPr="00DD17B7">
        <w:t>AMCIS 2012 Proceedings. 6</w:t>
      </w:r>
      <w:r>
        <w:t>, pp. 2-5.</w:t>
      </w:r>
    </w:p>
    <w:p w14:paraId="4DB6B276" w14:textId="77777777" w:rsidR="005316BC" w:rsidRDefault="005316BC" w:rsidP="005316BC">
      <w:pPr>
        <w:ind w:left="360"/>
        <w:jc w:val="both"/>
      </w:pPr>
      <w:r>
        <w:t xml:space="preserve">Walsham, G. (2001) </w:t>
      </w:r>
      <w:r w:rsidRPr="001A7432">
        <w:rPr>
          <w:i/>
          <w:iCs/>
        </w:rPr>
        <w:t>Knowledge Management: The Benefits and Limitations of Computer Systems.</w:t>
      </w:r>
      <w:r>
        <w:t xml:space="preserve"> </w:t>
      </w:r>
      <w:r w:rsidRPr="00CF42F7">
        <w:t>European Management Journal</w:t>
      </w:r>
      <w:r>
        <w:t>, Vol. 19, Issue 6, pp. 599-607.</w:t>
      </w:r>
    </w:p>
    <w:p w14:paraId="74E925F7" w14:textId="77777777" w:rsidR="005316BC" w:rsidRDefault="005316BC" w:rsidP="005316BC">
      <w:pPr>
        <w:ind w:left="360"/>
        <w:jc w:val="both"/>
      </w:pPr>
      <w:r>
        <w:t xml:space="preserve">Welsh Government (2022) </w:t>
      </w:r>
      <w:r w:rsidRPr="001A7432">
        <w:rPr>
          <w:i/>
          <w:iCs/>
        </w:rPr>
        <w:t>Health workforce</w:t>
      </w:r>
      <w:r>
        <w:t xml:space="preserve">. [online] Available at: </w:t>
      </w:r>
      <w:hyperlink r:id="rId32" w:history="1">
        <w:r w:rsidRPr="00556560">
          <w:rPr>
            <w:rStyle w:val="Hyperlink"/>
          </w:rPr>
          <w:t>https://gov.wales/health-workforce</w:t>
        </w:r>
      </w:hyperlink>
      <w:r>
        <w:t xml:space="preserve"> [Accessed: 6</w:t>
      </w:r>
      <w:r w:rsidRPr="001A7432">
        <w:rPr>
          <w:vertAlign w:val="superscript"/>
        </w:rPr>
        <w:t>th</w:t>
      </w:r>
      <w:r>
        <w:t xml:space="preserve"> of July 2022].</w:t>
      </w:r>
    </w:p>
    <w:p w14:paraId="2F62716A" w14:textId="77777777" w:rsidR="005316BC" w:rsidRDefault="005316BC" w:rsidP="005316BC">
      <w:pPr>
        <w:ind w:left="360"/>
        <w:jc w:val="both"/>
      </w:pPr>
      <w:r>
        <w:t xml:space="preserve">Welsh Government (2022) </w:t>
      </w:r>
      <w:r w:rsidRPr="001A7432">
        <w:rPr>
          <w:i/>
          <w:iCs/>
        </w:rPr>
        <w:t>NHS Wales health boards and trusts</w:t>
      </w:r>
      <w:r>
        <w:t xml:space="preserve">. [online] Available at: </w:t>
      </w:r>
      <w:hyperlink r:id="rId33" w:history="1">
        <w:r w:rsidRPr="00556560">
          <w:rPr>
            <w:rStyle w:val="Hyperlink"/>
          </w:rPr>
          <w:t>https://gov.wales/nhs-wales-health-boards-and-trusts</w:t>
        </w:r>
      </w:hyperlink>
      <w:r>
        <w:t xml:space="preserve"> [Accessed: 6</w:t>
      </w:r>
      <w:r w:rsidRPr="001A7432">
        <w:rPr>
          <w:vertAlign w:val="superscript"/>
        </w:rPr>
        <w:t>th</w:t>
      </w:r>
      <w:r>
        <w:t xml:space="preserve"> of July 2022].</w:t>
      </w:r>
    </w:p>
    <w:p w14:paraId="6EA5AC92" w14:textId="77777777" w:rsidR="005316BC" w:rsidRDefault="005316BC" w:rsidP="005316BC">
      <w:pPr>
        <w:ind w:left="360"/>
        <w:jc w:val="both"/>
      </w:pPr>
      <w:r>
        <w:t xml:space="preserve">Wills-Johnson, N. (2008) </w:t>
      </w:r>
      <w:r w:rsidRPr="001A7432">
        <w:rPr>
          <w:i/>
          <w:iCs/>
        </w:rPr>
        <w:t>The networked firm: a framework for RBV.</w:t>
      </w:r>
      <w:r>
        <w:t xml:space="preserve"> </w:t>
      </w:r>
      <w:r w:rsidRPr="00306D4D">
        <w:t>Journal of Management Development</w:t>
      </w:r>
      <w:r>
        <w:t>, Vol. 27, Issue 2, pp. 214-216.</w:t>
      </w:r>
    </w:p>
    <w:p w14:paraId="4B79C844" w14:textId="77777777" w:rsidR="005316BC" w:rsidRDefault="005316BC" w:rsidP="005316BC"/>
    <w:sectPr w:rsidR="005316BC"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4A6ADB"/>
    <w:multiLevelType w:val="hybridMultilevel"/>
    <w:tmpl w:val="8274F986"/>
    <w:lvl w:ilvl="0" w:tplc="205240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39150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53C57"/>
    <w:rsid w:val="000A5574"/>
    <w:rsid w:val="000A7ACB"/>
    <w:rsid w:val="000E4D05"/>
    <w:rsid w:val="000F0AEE"/>
    <w:rsid w:val="00107936"/>
    <w:rsid w:val="00115B96"/>
    <w:rsid w:val="00172A78"/>
    <w:rsid w:val="00190ED9"/>
    <w:rsid w:val="0019638D"/>
    <w:rsid w:val="001B41F3"/>
    <w:rsid w:val="001B62E9"/>
    <w:rsid w:val="001D502D"/>
    <w:rsid w:val="002A5292"/>
    <w:rsid w:val="002C326A"/>
    <w:rsid w:val="00302864"/>
    <w:rsid w:val="00303C9E"/>
    <w:rsid w:val="00306D4D"/>
    <w:rsid w:val="00316729"/>
    <w:rsid w:val="00324CCD"/>
    <w:rsid w:val="00340AB5"/>
    <w:rsid w:val="00344611"/>
    <w:rsid w:val="00352F55"/>
    <w:rsid w:val="00480872"/>
    <w:rsid w:val="004A11F6"/>
    <w:rsid w:val="004D3B23"/>
    <w:rsid w:val="004D519C"/>
    <w:rsid w:val="0051355F"/>
    <w:rsid w:val="005316BC"/>
    <w:rsid w:val="00563838"/>
    <w:rsid w:val="00574EC7"/>
    <w:rsid w:val="005C3E0A"/>
    <w:rsid w:val="00630E6A"/>
    <w:rsid w:val="00643B3F"/>
    <w:rsid w:val="00646A24"/>
    <w:rsid w:val="00656957"/>
    <w:rsid w:val="0067741E"/>
    <w:rsid w:val="0075269B"/>
    <w:rsid w:val="00782E8B"/>
    <w:rsid w:val="007B2832"/>
    <w:rsid w:val="007B2CA6"/>
    <w:rsid w:val="007C6760"/>
    <w:rsid w:val="007D1947"/>
    <w:rsid w:val="007D2862"/>
    <w:rsid w:val="008107C0"/>
    <w:rsid w:val="00833F94"/>
    <w:rsid w:val="008708AA"/>
    <w:rsid w:val="0088783A"/>
    <w:rsid w:val="008A02EF"/>
    <w:rsid w:val="008A3C64"/>
    <w:rsid w:val="008E4C01"/>
    <w:rsid w:val="00905E54"/>
    <w:rsid w:val="00931CAA"/>
    <w:rsid w:val="0099073D"/>
    <w:rsid w:val="009C1D4D"/>
    <w:rsid w:val="009C4D74"/>
    <w:rsid w:val="009E047F"/>
    <w:rsid w:val="00A12B58"/>
    <w:rsid w:val="00A46689"/>
    <w:rsid w:val="00A53934"/>
    <w:rsid w:val="00AA2A91"/>
    <w:rsid w:val="00B050D0"/>
    <w:rsid w:val="00B72D17"/>
    <w:rsid w:val="00BD10A8"/>
    <w:rsid w:val="00BF3922"/>
    <w:rsid w:val="00C04D20"/>
    <w:rsid w:val="00C32FB0"/>
    <w:rsid w:val="00CA09F3"/>
    <w:rsid w:val="00CD7733"/>
    <w:rsid w:val="00CF42F7"/>
    <w:rsid w:val="00CF698B"/>
    <w:rsid w:val="00D25ED9"/>
    <w:rsid w:val="00D854A5"/>
    <w:rsid w:val="00DA2830"/>
    <w:rsid w:val="00DC4D14"/>
    <w:rsid w:val="00DD17B7"/>
    <w:rsid w:val="00E13F47"/>
    <w:rsid w:val="00E36F02"/>
    <w:rsid w:val="00E61B31"/>
    <w:rsid w:val="00EB66D6"/>
    <w:rsid w:val="00EE2047"/>
    <w:rsid w:val="00EE51A8"/>
    <w:rsid w:val="00F455A2"/>
    <w:rsid w:val="00F8410A"/>
    <w:rsid w:val="00FC4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lu2">
    <w:name w:val="heading 2"/>
    <w:basedOn w:val="Normal"/>
    <w:next w:val="Normal"/>
    <w:link w:val="Titlu2Caracte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7D1947"/>
    <w:pPr>
      <w:spacing w:after="0" w:line="240" w:lineRule="auto"/>
    </w:pPr>
    <w:rPr>
      <w:rFonts w:eastAsiaTheme="minorEastAsia"/>
      <w:lang w:val="en-US"/>
    </w:rPr>
  </w:style>
  <w:style w:type="character" w:customStyle="1" w:styleId="FrspaiereCaracter">
    <w:name w:val="Fără spațiere Caracter"/>
    <w:basedOn w:val="Fontdeparagrafimplicit"/>
    <w:link w:val="Frspaiere"/>
    <w:uiPriority w:val="1"/>
    <w:rsid w:val="007D1947"/>
    <w:rPr>
      <w:rFonts w:eastAsiaTheme="minorEastAsia"/>
      <w:lang w:val="en-US"/>
    </w:rPr>
  </w:style>
  <w:style w:type="character" w:customStyle="1" w:styleId="Titlu1Caracter">
    <w:name w:val="Titlu 1 Caracter"/>
    <w:basedOn w:val="Fontdeparagrafimplicit"/>
    <w:link w:val="Titlu1"/>
    <w:uiPriority w:val="9"/>
    <w:rsid w:val="007D1947"/>
    <w:rPr>
      <w:rFonts w:asciiTheme="majorHAnsi" w:eastAsiaTheme="majorEastAsia" w:hAnsiTheme="majorHAnsi" w:cstheme="majorBidi"/>
      <w:color w:val="2E74B5" w:themeColor="accent1" w:themeShade="BF"/>
      <w:sz w:val="32"/>
      <w:szCs w:val="32"/>
    </w:rPr>
  </w:style>
  <w:style w:type="paragraph" w:styleId="Titlucuprins">
    <w:name w:val="TOC Heading"/>
    <w:basedOn w:val="Titlu1"/>
    <w:next w:val="Normal"/>
    <w:uiPriority w:val="39"/>
    <w:unhideWhenUsed/>
    <w:qFormat/>
    <w:rsid w:val="007D1947"/>
    <w:pPr>
      <w:outlineLvl w:val="9"/>
    </w:pPr>
    <w:rPr>
      <w:lang w:val="en-US"/>
    </w:rPr>
  </w:style>
  <w:style w:type="paragraph" w:styleId="Cuprins1">
    <w:name w:val="toc 1"/>
    <w:basedOn w:val="Normal"/>
    <w:next w:val="Normal"/>
    <w:autoRedefine/>
    <w:uiPriority w:val="39"/>
    <w:unhideWhenUsed/>
    <w:rsid w:val="007D1947"/>
    <w:pPr>
      <w:spacing w:after="100"/>
    </w:pPr>
  </w:style>
  <w:style w:type="character" w:styleId="Hyperlink">
    <w:name w:val="Hyperlink"/>
    <w:basedOn w:val="Fontdeparagrafimplicit"/>
    <w:uiPriority w:val="99"/>
    <w:unhideWhenUsed/>
    <w:rsid w:val="007D1947"/>
    <w:rPr>
      <w:color w:val="0563C1" w:themeColor="hyperlink"/>
      <w:u w:val="single"/>
    </w:rPr>
  </w:style>
  <w:style w:type="character" w:customStyle="1" w:styleId="Titlu2Caracter">
    <w:name w:val="Titlu 2 Caracter"/>
    <w:basedOn w:val="Fontdeparagrafimplicit"/>
    <w:link w:val="Titlu2"/>
    <w:uiPriority w:val="9"/>
    <w:rsid w:val="004D519C"/>
    <w:rPr>
      <w:rFonts w:asciiTheme="majorHAnsi" w:eastAsiaTheme="majorEastAsia" w:hAnsiTheme="majorHAnsi" w:cstheme="majorBidi"/>
      <w:color w:val="2E74B5" w:themeColor="accent1" w:themeShade="BF"/>
      <w:sz w:val="26"/>
      <w:szCs w:val="26"/>
    </w:rPr>
  </w:style>
  <w:style w:type="paragraph" w:styleId="Cuprins2">
    <w:name w:val="toc 2"/>
    <w:basedOn w:val="Normal"/>
    <w:next w:val="Normal"/>
    <w:autoRedefine/>
    <w:uiPriority w:val="39"/>
    <w:unhideWhenUsed/>
    <w:rsid w:val="00115B96"/>
    <w:pPr>
      <w:spacing w:after="100"/>
      <w:ind w:left="220"/>
    </w:pPr>
  </w:style>
  <w:style w:type="paragraph" w:styleId="Listparagraf">
    <w:name w:val="List Paragraph"/>
    <w:basedOn w:val="Normal"/>
    <w:uiPriority w:val="34"/>
    <w:qFormat/>
    <w:rsid w:val="00DD17B7"/>
    <w:pPr>
      <w:ind w:left="720"/>
      <w:contextualSpacing/>
    </w:pPr>
  </w:style>
  <w:style w:type="character" w:styleId="MeniuneNerezolvat">
    <w:name w:val="Unresolved Mention"/>
    <w:basedOn w:val="Fontdeparagrafimplicit"/>
    <w:uiPriority w:val="99"/>
    <w:semiHidden/>
    <w:unhideWhenUsed/>
    <w:rsid w:val="00DD17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2544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wales.nhs.uk/improvingcarethroughict" TargetMode="External"/><Relationship Id="rId18" Type="http://schemas.openxmlformats.org/officeDocument/2006/relationships/hyperlink" Target="http://www.wales.nhs.uk/ourservices" TargetMode="External"/><Relationship Id="rId26" Type="http://schemas.openxmlformats.org/officeDocument/2006/relationships/hyperlink" Target="https://senedd.wales/research%20documents/15-020%20-%20the%20organisation%20of%20the%20nhs%20in%20the%20uk%20comparing%20structures%20in%20the%20four%20countries/15-020.pdf" TargetMode="External"/><Relationship Id="rId3" Type="http://schemas.openxmlformats.org/officeDocument/2006/relationships/numbering" Target="numbering.xml"/><Relationship Id="rId21" Type="http://schemas.openxmlformats.org/officeDocument/2006/relationships/hyperlink" Target="http://www.wales.nhs.uk/researchandresources/research"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moodle.uwtsd.ac.uk/pluginfile.php/311917/mod_resource/content/1/Handout%20lecture%202%20-%20Criticisms%20of%20the%20SECI%20model.pdf" TargetMode="External"/><Relationship Id="rId17" Type="http://schemas.openxmlformats.org/officeDocument/2006/relationships/hyperlink" Target="http://www.wales.nhs.uk/researchandresources/publications/informationforpatientsandcarers" TargetMode="External"/><Relationship Id="rId25" Type="http://schemas.openxmlformats.org/officeDocument/2006/relationships/hyperlink" Target="http://www.knowledge-management-tools.net/knowledge-management.html" TargetMode="External"/><Relationship Id="rId33" Type="http://schemas.openxmlformats.org/officeDocument/2006/relationships/hyperlink" Target="https://gov.wales/nhs-wales-health-boards-and-trusts" TargetMode="External"/><Relationship Id="rId2" Type="http://schemas.openxmlformats.org/officeDocument/2006/relationships/customXml" Target="../customXml/item2.xml"/><Relationship Id="rId16" Type="http://schemas.openxmlformats.org/officeDocument/2006/relationships/hyperlink" Target="http://www.wales.nhs.uk/nhswalesaboutus/historycontext" TargetMode="External"/><Relationship Id="rId20" Type="http://schemas.openxmlformats.org/officeDocument/2006/relationships/hyperlink" Target="http://www.wales.nhs.uk/researchandresources" TargetMode="External"/><Relationship Id="rId29" Type="http://schemas.openxmlformats.org/officeDocument/2006/relationships/hyperlink" Target="https://www.itv.com/news/wales/2022-01-04/the-welsh-services-under-extreme-pressure-as-staff-shortages-surg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hcw.nhs.wales/systems-and-services/secondary-care/welsh-clinical-portal/" TargetMode="External"/><Relationship Id="rId24" Type="http://schemas.openxmlformats.org/officeDocument/2006/relationships/hyperlink" Target="http://citeseerx.ist.psu.edu/viewdoc/citations;jsessionid=2164E4104C8BF91E75F3B5E71A9D33F8?doi=10.1.1.336.7010" TargetMode="External"/><Relationship Id="rId32" Type="http://schemas.openxmlformats.org/officeDocument/2006/relationships/hyperlink" Target="https://gov.wales/health-workforce" TargetMode="External"/><Relationship Id="rId5" Type="http://schemas.openxmlformats.org/officeDocument/2006/relationships/settings" Target="settings.xml"/><Relationship Id="rId15" Type="http://schemas.openxmlformats.org/officeDocument/2006/relationships/hyperlink" Target="http://www.wales.nhs.uk/researchandresources/publications/healthguidance" TargetMode="External"/><Relationship Id="rId23" Type="http://schemas.openxmlformats.org/officeDocument/2006/relationships/hyperlink" Target="http://www.wales.nhs.uk/nhswalesaboutus/structure" TargetMode="External"/><Relationship Id="rId28" Type="http://schemas.openxmlformats.org/officeDocument/2006/relationships/hyperlink" Target="http://www.wales.nhs.uk/sites3/page.cfm?orgid=659&amp;pid=96048" TargetMode="External"/><Relationship Id="rId36" Type="http://schemas.openxmlformats.org/officeDocument/2006/relationships/theme" Target="theme/theme1.xml"/><Relationship Id="rId10" Type="http://schemas.openxmlformats.org/officeDocument/2006/relationships/hyperlink" Target="https://cavuhb.nhs.wales/our-services/research-and-development/about-the-r-d-office/" TargetMode="External"/><Relationship Id="rId19" Type="http://schemas.openxmlformats.org/officeDocument/2006/relationships/hyperlink" Target="http://www.wales.nhs.uk/researchandresources/publications" TargetMode="External"/><Relationship Id="rId31" Type="http://schemas.openxmlformats.org/officeDocument/2006/relationships/hyperlink" Target="https://hbr.org/1996/03/making-the-most-of-the-best"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www.wales.nhs.uk/researchandresources/publications/backgroundandengagement" TargetMode="External"/><Relationship Id="rId22" Type="http://schemas.openxmlformats.org/officeDocument/2006/relationships/hyperlink" Target="http://www.wales.nhs.uk/ourservices/strategies" TargetMode="External"/><Relationship Id="rId27" Type="http://schemas.openxmlformats.org/officeDocument/2006/relationships/hyperlink" Target="https://sloanreview.mit.edu/article/understanding-organizations-as-learning-systems/" TargetMode="External"/><Relationship Id="rId30" Type="http://schemas.openxmlformats.org/officeDocument/2006/relationships/hyperlink" Target="https://phw.nhs.wales/about-us/our-priorities/building-and-mobilising-knowledge-and-skills-to-improve-health-and-well-being-across-wales/" TargetMode="External"/><Relationship Id="rId35" Type="http://schemas.openxmlformats.org/officeDocument/2006/relationships/glossaryDocument" Target="glossary/document.xml"/><Relationship Id="rId8"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3A2744"/>
    <w:rsid w:val="004D25D2"/>
    <w:rsid w:val="0070694D"/>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505</TotalTime>
  <Pages>9</Pages>
  <Words>3808</Words>
  <Characters>21712</Characters>
  <Application>Microsoft Office Word</Application>
  <DocSecurity>0</DocSecurity>
  <Lines>180</Lines>
  <Paragraphs>50</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knowledge and information management</vt:lpstr>
      <vt:lpstr>name of the assignment</vt:lpstr>
    </vt:vector>
  </TitlesOfParts>
  <Company>University of Wales Trinity Saint David</Company>
  <LinksUpToDate>false</LinksUpToDate>
  <CharactersWithSpaces>25470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dc:title>
  <dc:subject>Knowledge Management in Hospital Sector in Wales</dc:subject>
  <dc:creator>Marie Pitson</dc:creator>
  <cp:keywords/>
  <dc:description/>
  <cp:lastModifiedBy>Alina Culea</cp:lastModifiedBy>
  <cp:revision>3</cp:revision>
  <dcterms:created xsi:type="dcterms:W3CDTF">2022-07-07T21:11:00Z</dcterms:created>
  <dcterms:modified xsi:type="dcterms:W3CDTF">2022-07-08T11:24:00Z</dcterms:modified>
</cp:coreProperties>
</file>