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690BE0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w:t>
      </w:r>
      <w:r w:rsidR="003E0CD6" w:rsidRPr="00230935">
        <w:rPr>
          <w:rFonts w:ascii="Arial" w:hAnsi="Arial" w:cs="Arial"/>
          <w:sz w:val="40"/>
          <w:szCs w:val="40"/>
          <w:lang w:val="en-US"/>
        </w:rPr>
        <w:t>Name:</w:t>
      </w:r>
      <w:r w:rsidR="003E0CD6">
        <w:rPr>
          <w:rFonts w:ascii="Arial" w:hAnsi="Arial" w:cs="Arial"/>
          <w:sz w:val="40"/>
          <w:szCs w:val="40"/>
          <w:lang w:val="en-US"/>
        </w:rPr>
        <w:t xml:space="preserve"> john quinn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CCE665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6F35F4">
        <w:rPr>
          <w:rFonts w:ascii="Arial" w:hAnsi="Arial" w:cs="Arial"/>
          <w:sz w:val="40"/>
          <w:szCs w:val="40"/>
          <w:lang w:val="en-US"/>
        </w:rPr>
        <w:t xml:space="preserve"> 2</w:t>
      </w:r>
      <w:r w:rsidR="00F50641">
        <w:rPr>
          <w:rFonts w:ascii="Arial" w:hAnsi="Arial" w:cs="Arial"/>
          <w:sz w:val="40"/>
          <w:szCs w:val="40"/>
          <w:lang w:val="en-US"/>
        </w:rPr>
        <w:t>438045</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B058ED6"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4F7DEA" w:rsidRPr="004F7DEA">
        <w:rPr>
          <w:rFonts w:ascii="Arial" w:hAnsi="Arial" w:cs="Arial"/>
          <w:sz w:val="40"/>
          <w:szCs w:val="40"/>
        </w:rPr>
        <w:t>Abdullah</w:t>
      </w:r>
      <w:r w:rsidR="004F7DEA" w:rsidRPr="004F7DEA">
        <w:rPr>
          <w:rFonts w:ascii="Arial" w:hAnsi="Arial" w:cs="Arial"/>
          <w:sz w:val="40"/>
          <w:szCs w:val="40"/>
        </w:rPr>
        <w:t xml:space="preserve"> Sodiq</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0CF7A25D" w14:textId="77777777" w:rsidR="007768B0" w:rsidRDefault="007768B0" w:rsidP="00D85AB3"/>
    <w:p w14:paraId="74D32278" w14:textId="029799E5" w:rsidR="0005771F" w:rsidRPr="00394A9D" w:rsidRDefault="00394A9D" w:rsidP="00D85AB3">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Business Problem</w:t>
      </w:r>
    </w:p>
    <w:p w14:paraId="2F8B610C" w14:textId="6146CD98" w:rsidR="00BC373A" w:rsidRPr="0056460A" w:rsidRDefault="0056460A" w:rsidP="00BC373A">
      <w:pPr>
        <w:spacing w:after="0" w:line="360" w:lineRule="auto"/>
        <w:jc w:val="both"/>
        <w:rPr>
          <w:rFonts w:ascii="Arial" w:hAnsi="Arial" w:cs="Arial"/>
          <w:color w:val="262626" w:themeColor="text1" w:themeTint="D9"/>
          <w:lang w:val="en-US"/>
        </w:rPr>
      </w:pPr>
      <w:bookmarkStart w:id="2" w:name="_Hlk205979492"/>
      <w:bookmarkEnd w:id="1"/>
      <w:r w:rsidRPr="0056460A">
        <w:rPr>
          <w:rFonts w:ascii="Arial" w:hAnsi="Arial" w:cs="Arial"/>
          <w:color w:val="262626" w:themeColor="text1" w:themeTint="D9"/>
        </w:rPr>
        <w:t>Green Haven Florists is facing a decline in sales due to increased competition and rising operational costs, particularly from perishability issues. The shop's commitment to sustainable practices has led to higher expenses, compounded by waste from unsold flowers. To address this, the proposed solution is to invest in advanced refrigeration systems. This will extend the shelf life of flowers, reduce waste, and enhance customer satisfaction. By improving refrigeration, the shop can maintain product quality and align with eco-friendly values, ultimately stabilizing revenue and fostering long-term growth</w:t>
      </w: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233DA088" w14:textId="77777777" w:rsidR="0056460A" w:rsidRPr="0056460A" w:rsidRDefault="0056460A" w:rsidP="0056460A">
      <w:pPr>
        <w:pStyle w:val="ListParagraph"/>
        <w:spacing w:after="0" w:line="360" w:lineRule="auto"/>
        <w:jc w:val="both"/>
        <w:rPr>
          <w:rFonts w:ascii="Arial" w:hAnsi="Arial" w:cs="Arial"/>
          <w:b/>
          <w:bCs/>
        </w:rPr>
      </w:pPr>
      <w:r w:rsidRPr="0056460A">
        <w:rPr>
          <w:rFonts w:ascii="Arial" w:hAnsi="Arial" w:cs="Arial"/>
          <w:b/>
          <w:bCs/>
        </w:rPr>
        <w:t>Solution A Proposal</w:t>
      </w:r>
    </w:p>
    <w:p w14:paraId="18F27C7F" w14:textId="794C02A1" w:rsidR="00A44A82" w:rsidRPr="0056460A" w:rsidRDefault="00A44A82" w:rsidP="0056460A">
      <w:pPr>
        <w:pStyle w:val="ListParagraph"/>
        <w:spacing w:line="360" w:lineRule="auto"/>
        <w:jc w:val="both"/>
        <w:rPr>
          <w:rFonts w:ascii="Arial" w:hAnsi="Arial" w:cs="Arial"/>
        </w:rPr>
      </w:pPr>
      <w:r w:rsidRPr="00A44A82">
        <w:rPr>
          <w:rFonts w:ascii="Arial" w:hAnsi="Arial" w:cs="Arial"/>
        </w:rPr>
        <w:t>Enhancing the online presence of Green Haven Florists is a strategic solution to combat declining sales. This involves redesigning the website to include e-commerce capabilities, making it easier for customers to browse and purchase flowers online. Additionally, improving digital marketing efforts, such as social media campaigns and targeted ads, will attract more customers who prefer online shopping. By providing a seamless online experience, the shop can increase sales and engagement, effectively competing against online delivery services. This approach not only addresses the drop in foot traffic but also positions the business for future growth.</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5B384CDF" w14:textId="331080F5" w:rsidR="0011107E" w:rsidRPr="0035328C" w:rsidRDefault="00A44A82" w:rsidP="007030AD">
      <w:pPr>
        <w:jc w:val="both"/>
        <w:rPr>
          <w:rFonts w:ascii="Arial" w:hAnsi="Arial" w:cs="Arial"/>
        </w:rPr>
      </w:pPr>
      <w:r w:rsidRPr="00A44A82">
        <w:rPr>
          <w:rFonts w:ascii="Arial" w:hAnsi="Arial" w:cs="Arial"/>
        </w:rPr>
        <w:t>Investing in advanced refrigeration systems is crucial for Green Haven Florists to address the issue of perishability. This solution aims to extend the shelf life of flowers, significantly reducing spoilage and waste. By maintaining optimal storage conditions, the shop can ensure that customers receive fresher products, which enhances satisfaction and loyalty. Furthermore, this investment aligns with the shop’s commitment to sustainability, as it minimizes waste and supports eco-friendly practices. Overall, improving refrigeration directly tackles the root problem of declining sales, making it a vital step toward operational efficiency and long-term profitability.</w:t>
      </w: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0E1C4787" w14:textId="77777777" w:rsidR="009A39AA" w:rsidRDefault="00F0190C" w:rsidP="0034714F">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w:t>
      </w:r>
      <w:bookmarkEnd w:id="4"/>
      <w:r w:rsidR="009A39AA">
        <w:rPr>
          <w:rFonts w:ascii="Arial" w:hAnsi="Arial" w:cs="Arial"/>
          <w:b/>
          <w:bCs/>
          <w:color w:val="auto"/>
          <w:sz w:val="28"/>
          <w:szCs w:val="28"/>
          <w:u w:val="single"/>
        </w:rPr>
        <w:t>n</w:t>
      </w:r>
    </w:p>
    <w:p w14:paraId="1075B53A" w14:textId="42FF44B5" w:rsidR="007D10BC" w:rsidRDefault="00266A28" w:rsidP="0001460B">
      <w:r>
        <w:t xml:space="preserve">Cost investments </w:t>
      </w:r>
      <w:r w:rsidR="004503B1" w:rsidRPr="006474DB">
        <w:t>the</w:t>
      </w:r>
      <w:r w:rsidR="006474DB" w:rsidRPr="006474DB">
        <w:t xml:space="preserve"> initial purchase price impacts budgeting and financial planning</w:t>
      </w:r>
    </w:p>
    <w:p w14:paraId="7280D554" w14:textId="58AF7914" w:rsidR="007D10BC" w:rsidRPr="0001460B" w:rsidRDefault="007D10BC" w:rsidP="0001460B">
      <w:r>
        <w:t xml:space="preserve">Cost </w:t>
      </w:r>
      <w:r w:rsidR="00594453">
        <w:t>improves</w:t>
      </w:r>
      <w:r>
        <w:t xml:space="preserve"> </w:t>
      </w:r>
      <w:r w:rsidR="00594453">
        <w:t xml:space="preserve">cash flow and ROI </w:t>
      </w:r>
      <w:r w:rsidR="00625B76" w:rsidRPr="00625B76">
        <w:t>making it a primary consideration</w:t>
      </w:r>
      <w:r w:rsidR="00625B76">
        <w:t xml:space="preserve">     </w:t>
      </w:r>
      <w:r w:rsidR="00E04DA6" w:rsidRPr="00E04DA6">
        <w:t>Lower upfront</w:t>
      </w:r>
    </w:p>
    <w:p w14:paraId="51675281" w14:textId="4158BCC1" w:rsidR="008E6105" w:rsidRDefault="00E04DA6" w:rsidP="008E6105">
      <w:pPr>
        <w:jc w:val="both"/>
        <w:rPr>
          <w:rFonts w:ascii="Arial" w:hAnsi="Arial" w:cs="Arial"/>
        </w:rPr>
      </w:pPr>
      <w:r w:rsidRPr="00E04DA6">
        <w:rPr>
          <w:rFonts w:ascii="Arial" w:hAnsi="Arial" w:cs="Arial"/>
        </w:rPr>
        <w:t>Customer Satisfaction| Reflects how well the refrigerator meets customer needs</w:t>
      </w:r>
      <w:r>
        <w:rPr>
          <w:rFonts w:ascii="Arial" w:hAnsi="Arial" w:cs="Arial"/>
        </w:rPr>
        <w:t xml:space="preserve"> </w:t>
      </w:r>
      <w:r w:rsidR="004503B1">
        <w:rPr>
          <w:rFonts w:ascii="Arial" w:hAnsi="Arial" w:cs="Arial"/>
        </w:rPr>
        <w:t>satisfied</w:t>
      </w:r>
    </w:p>
    <w:p w14:paraId="38E03C74" w14:textId="25585572" w:rsidR="004503B1" w:rsidRDefault="00A00016" w:rsidP="008E6105">
      <w:pPr>
        <w:jc w:val="both"/>
        <w:rPr>
          <w:rFonts w:ascii="Arial" w:hAnsi="Arial" w:cs="Arial"/>
        </w:rPr>
      </w:pPr>
      <w:r>
        <w:rPr>
          <w:rFonts w:ascii="Arial" w:hAnsi="Arial" w:cs="Arial"/>
        </w:rPr>
        <w:t>C</w:t>
      </w:r>
      <w:r w:rsidR="004503B1" w:rsidRPr="004503B1">
        <w:rPr>
          <w:rFonts w:ascii="Arial" w:hAnsi="Arial" w:cs="Arial"/>
        </w:rPr>
        <w:t>ustomers lead to repeat business and positive word-of-mouth, crucial for sales growt</w:t>
      </w:r>
      <w:r w:rsidR="004503B1">
        <w:rPr>
          <w:rFonts w:ascii="Arial" w:hAnsi="Arial" w:cs="Arial"/>
        </w:rPr>
        <w:t>h</w:t>
      </w:r>
    </w:p>
    <w:p w14:paraId="48827C64" w14:textId="56683BE0" w:rsidR="00876487" w:rsidRDefault="00876487" w:rsidP="008E6105">
      <w:pPr>
        <w:jc w:val="both"/>
        <w:rPr>
          <w:rFonts w:ascii="Arial" w:hAnsi="Arial" w:cs="Arial"/>
        </w:rPr>
      </w:pPr>
      <w:r w:rsidRPr="00876487">
        <w:rPr>
          <w:rFonts w:ascii="Arial" w:hAnsi="Arial" w:cs="Arial"/>
        </w:rPr>
        <w:t>Maintenance Requirements</w:t>
      </w:r>
      <w:r w:rsidR="00A00016">
        <w:rPr>
          <w:rFonts w:ascii="Arial" w:hAnsi="Arial" w:cs="Arial"/>
        </w:rPr>
        <w:t xml:space="preserve"> </w:t>
      </w:r>
      <w:r w:rsidRPr="00876487">
        <w:rPr>
          <w:rFonts w:ascii="Arial" w:hAnsi="Arial" w:cs="Arial"/>
        </w:rPr>
        <w:t xml:space="preserve">Ongoing upkeep affects operational efficiency and </w:t>
      </w:r>
      <w:proofErr w:type="spellStart"/>
      <w:r w:rsidRPr="00876487">
        <w:rPr>
          <w:rFonts w:ascii="Arial" w:hAnsi="Arial" w:cs="Arial"/>
        </w:rPr>
        <w:t>l</w:t>
      </w:r>
      <w:r w:rsidR="007A4FFE" w:rsidRPr="007A4FFE">
        <w:rPr>
          <w:rFonts w:ascii="Arial" w:hAnsi="Arial" w:cs="Arial"/>
        </w:rPr>
        <w:t>long</w:t>
      </w:r>
      <w:proofErr w:type="spellEnd"/>
      <w:r w:rsidR="007A4FFE" w:rsidRPr="007A4FFE">
        <w:rPr>
          <w:rFonts w:ascii="Arial" w:hAnsi="Arial" w:cs="Arial"/>
        </w:rPr>
        <w:t xml:space="preserve">-term costs.  </w:t>
      </w:r>
      <w:r w:rsidRPr="00876487">
        <w:rPr>
          <w:rFonts w:ascii="Arial" w:hAnsi="Arial" w:cs="Arial"/>
        </w:rPr>
        <w:t xml:space="preserve">         </w:t>
      </w:r>
      <w:r w:rsidR="00A00016">
        <w:rPr>
          <w:rFonts w:ascii="Arial" w:hAnsi="Arial" w:cs="Arial"/>
        </w:rPr>
        <w:t>Lower</w:t>
      </w:r>
    </w:p>
    <w:p w14:paraId="3681D22A" w14:textId="60ACFA2E" w:rsidR="00F34E56" w:rsidRDefault="00F34E56" w:rsidP="008E6105">
      <w:pPr>
        <w:jc w:val="both"/>
        <w:rPr>
          <w:rFonts w:ascii="Arial" w:hAnsi="Arial" w:cs="Arial"/>
        </w:rPr>
      </w:pPr>
      <w:r w:rsidRPr="00F34E56">
        <w:rPr>
          <w:rFonts w:ascii="Arial" w:hAnsi="Arial" w:cs="Arial"/>
        </w:rPr>
        <w:t>Technical Factors*   Reliability and performance ensure optimal functionality.                      This criterion minimizes disruptions and ensures the model meets necessary technical standards.</w:t>
      </w:r>
      <w:r w:rsidR="00886AE1">
        <w:rPr>
          <w:rFonts w:ascii="Arial" w:hAnsi="Arial" w:cs="Arial"/>
        </w:rPr>
        <w:t xml:space="preserve"> Critical </w:t>
      </w:r>
    </w:p>
    <w:p w14:paraId="703DE231" w14:textId="6084D510" w:rsidR="009D2A3D" w:rsidRPr="009D2A3D" w:rsidRDefault="009D2A3D" w:rsidP="009D2A3D">
      <w:pPr>
        <w:jc w:val="both"/>
        <w:rPr>
          <w:rFonts w:ascii="Arial" w:hAnsi="Arial" w:cs="Arial"/>
        </w:rPr>
      </w:pPr>
      <w:r>
        <w:rPr>
          <w:rFonts w:ascii="Arial" w:hAnsi="Arial" w:cs="Arial"/>
        </w:rPr>
        <w:t>s</w:t>
      </w:r>
      <w:r w:rsidRPr="009D2A3D">
        <w:rPr>
          <w:rFonts w:ascii="Arial" w:hAnsi="Arial" w:cs="Arial"/>
        </w:rPr>
        <w:t>ummary</w:t>
      </w:r>
    </w:p>
    <w:p w14:paraId="0D163B45" w14:textId="111B547C" w:rsidR="009D2A3D" w:rsidRPr="008E6105" w:rsidRDefault="009D2A3D" w:rsidP="009D2A3D">
      <w:pPr>
        <w:jc w:val="both"/>
        <w:rPr>
          <w:rFonts w:ascii="Arial" w:hAnsi="Arial" w:cs="Arial"/>
        </w:rPr>
      </w:pPr>
      <w:r w:rsidRPr="009D2A3D">
        <w:rPr>
          <w:rFonts w:ascii="Arial" w:hAnsi="Arial" w:cs="Arial"/>
        </w:rPr>
        <w:t>These criteria create a balanced assessment, addressing financial, operational, and customer-centric perspectives</w:t>
      </w: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69DEE2F7" w14:textId="716ED633" w:rsidR="00461598" w:rsidRDefault="006D08C3" w:rsidP="00461598">
      <w:r>
        <w:t>research</w:t>
      </w:r>
      <w:r w:rsidR="00461598">
        <w:t xml:space="preserve">**: </w:t>
      </w:r>
    </w:p>
    <w:p w14:paraId="26B5FE64" w14:textId="42DFDB88" w:rsidR="00461598" w:rsidRDefault="00461598" w:rsidP="00461598">
      <w:r>
        <w:t xml:space="preserve">   - Importance Identifying the best refrigeration units is crucial for ensuring quality and efficiency.</w:t>
      </w:r>
    </w:p>
    <w:p w14:paraId="2EED01F2" w14:textId="2DCB7608" w:rsidR="00461598" w:rsidRDefault="00461598" w:rsidP="00461598">
      <w:r>
        <w:t xml:space="preserve">   - </w:t>
      </w:r>
      <w:r w:rsidR="006D08C3">
        <w:t>Défense</w:t>
      </w:r>
      <w:r>
        <w:t>: This foundational step informs all subsequent decisions, ensuring the right choice is made.</w:t>
      </w:r>
    </w:p>
    <w:p w14:paraId="55705C8E" w14:textId="77777777" w:rsidR="00461598" w:rsidRDefault="00461598" w:rsidP="00461598"/>
    <w:p w14:paraId="529BA3E7" w14:textId="61E1420E" w:rsidR="00461598" w:rsidRDefault="00461598" w:rsidP="00461598">
      <w:r>
        <w:t xml:space="preserve">2. Budgeting </w:t>
      </w:r>
    </w:p>
    <w:p w14:paraId="37EBB979" w14:textId="041603F5" w:rsidR="00461598" w:rsidRDefault="00461598" w:rsidP="00461598">
      <w:r>
        <w:t xml:space="preserve">   Importance: Establishing a clear budget helps manage costs and resources effectively.</w:t>
      </w:r>
    </w:p>
    <w:p w14:paraId="693727A7" w14:textId="043FBE02" w:rsidR="00461598" w:rsidRDefault="00461598" w:rsidP="00461598">
      <w:r>
        <w:t xml:space="preserve">   - **</w:t>
      </w:r>
      <w:r w:rsidR="006D08C3">
        <w:t>Défense</w:t>
      </w:r>
      <w:r>
        <w:t>**: Aligning financial goals with expenditures prevents overspending and supports sustainability.</w:t>
      </w:r>
    </w:p>
    <w:p w14:paraId="03F92390" w14:textId="77777777" w:rsidR="00461598" w:rsidRDefault="00461598" w:rsidP="00461598"/>
    <w:p w14:paraId="07D60263" w14:textId="0964E7FD" w:rsidR="00461598" w:rsidRDefault="00461598" w:rsidP="00461598">
      <w:r>
        <w:t xml:space="preserve">3. Supplier Selection </w:t>
      </w:r>
    </w:p>
    <w:p w14:paraId="382656D9" w14:textId="752559AF" w:rsidR="00461598" w:rsidRDefault="00461598" w:rsidP="00461598">
      <w:r>
        <w:t xml:space="preserve">   -Importance Choosing reliable suppliers ensures quality products and services.</w:t>
      </w:r>
    </w:p>
    <w:p w14:paraId="31DE963A" w14:textId="05C71C36" w:rsidR="00461598" w:rsidRDefault="00461598" w:rsidP="00461598">
      <w:r>
        <w:t xml:space="preserve">   - </w:t>
      </w:r>
      <w:r w:rsidR="006D08C3">
        <w:t>Défense</w:t>
      </w:r>
      <w:r>
        <w:t>: This task minimizes risks associated with poor supplier performance, which can impact operations.</w:t>
      </w:r>
    </w:p>
    <w:p w14:paraId="43360F47" w14:textId="77777777" w:rsidR="00461598" w:rsidRDefault="00461598" w:rsidP="00461598"/>
    <w:p w14:paraId="0BF4F954" w14:textId="77777777" w:rsidR="00461598" w:rsidRDefault="00461598" w:rsidP="00461598">
      <w:r>
        <w:t xml:space="preserve">4. **Purchase**: </w:t>
      </w:r>
    </w:p>
    <w:p w14:paraId="500DB985" w14:textId="02D2CC2B" w:rsidR="00461598" w:rsidRDefault="00461598" w:rsidP="00461598">
      <w:r>
        <w:t xml:space="preserve">   - Importance Finalizing the purchase is a critical step in acquiring the new system.</w:t>
      </w:r>
    </w:p>
    <w:p w14:paraId="39931163" w14:textId="56533A3A" w:rsidR="00461598" w:rsidRDefault="00461598" w:rsidP="00461598">
      <w:r>
        <w:t xml:space="preserve">   - </w:t>
      </w:r>
      <w:r>
        <w:t>Défense</w:t>
      </w:r>
      <w:r w:rsidR="00935234">
        <w:t xml:space="preserve"> </w:t>
      </w:r>
      <w:r>
        <w:t>Timely procurement is essential to stay on schedule for installation and training.</w:t>
      </w:r>
    </w:p>
    <w:p w14:paraId="634F45C6" w14:textId="77777777" w:rsidR="00C55219" w:rsidRDefault="00C55219" w:rsidP="00C55219">
      <w:r>
        <w:t xml:space="preserve">*Installation**: </w:t>
      </w:r>
    </w:p>
    <w:p w14:paraId="7334B736" w14:textId="3E7D3A45" w:rsidR="00C55219" w:rsidRDefault="00C55219" w:rsidP="00C55219">
      <w:r>
        <w:t xml:space="preserve">   - Importance: Proper installation is vital for the functionality of the new system.</w:t>
      </w:r>
    </w:p>
    <w:p w14:paraId="48657D3D" w14:textId="1EBAA89E" w:rsidR="00C55219" w:rsidRDefault="00C55219" w:rsidP="00C55219">
      <w:r>
        <w:t xml:space="preserve">   - </w:t>
      </w:r>
      <w:r>
        <w:t>Défense</w:t>
      </w:r>
      <w:r>
        <w:t xml:space="preserve"> Minimizing disruption during this phase ensures business operations continue smoothly.</w:t>
      </w:r>
    </w:p>
    <w:p w14:paraId="78827947" w14:textId="77777777" w:rsidR="00C55219" w:rsidRDefault="00C55219" w:rsidP="00C55219"/>
    <w:p w14:paraId="40739D1E" w14:textId="55B0247C" w:rsidR="00C55219" w:rsidRDefault="00C55219" w:rsidP="00C55219">
      <w:r>
        <w:t xml:space="preserve">6. Staff Training: </w:t>
      </w:r>
    </w:p>
    <w:p w14:paraId="2E5F5959" w14:textId="5433F56B" w:rsidR="00C55219" w:rsidRDefault="00C55219" w:rsidP="00C55219">
      <w:r>
        <w:t xml:space="preserve">   - **Importance</w:t>
      </w:r>
      <w:r w:rsidR="00E227B8">
        <w:t>]]</w:t>
      </w:r>
      <w:r>
        <w:t>: Well-trained staff can operate and maintain the new system effectively.</w:t>
      </w:r>
    </w:p>
    <w:p w14:paraId="1AF36FD2" w14:textId="4F663DC6" w:rsidR="00C55219" w:rsidRDefault="00C55219" w:rsidP="00C55219">
      <w:r>
        <w:t xml:space="preserve">   - **</w:t>
      </w:r>
      <w:r>
        <w:t>Défense</w:t>
      </w:r>
      <w:r>
        <w:t>: This enhances user experience and reduces potential issues, maximizing the investment.</w:t>
      </w:r>
    </w:p>
    <w:p w14:paraId="08157F85" w14:textId="77777777" w:rsidR="00C55219" w:rsidRDefault="00C55219" w:rsidP="00C55219"/>
    <w:p w14:paraId="3BC9B595" w14:textId="77777777" w:rsidR="00C55219" w:rsidRDefault="00C55219" w:rsidP="00C55219">
      <w:r>
        <w:t xml:space="preserve">7. **Evaluation**: </w:t>
      </w:r>
    </w:p>
    <w:p w14:paraId="4447EBAC" w14:textId="77777777" w:rsidR="00C55219" w:rsidRDefault="00C55219" w:rsidP="00C55219">
      <w:r>
        <w:t xml:space="preserve">   - **Importance**: Assessing the success of the implementation is crucial for understanding its impact.</w:t>
      </w:r>
    </w:p>
    <w:p w14:paraId="5A0ED649" w14:textId="5A6ED0B7" w:rsidR="00461598" w:rsidRDefault="00C55219" w:rsidP="00C55219">
      <w:r>
        <w:t xml:space="preserve">   - **</w:t>
      </w:r>
      <w:r>
        <w:t>Défense</w:t>
      </w:r>
      <w:r>
        <w:t>**: Gathering feedback allows for continuous improvement and adaptation to customer needs.</w:t>
      </w: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685EFF35" w14:textId="39346568" w:rsidR="00EE37EC" w:rsidRDefault="007D7989" w:rsidP="007953DB">
      <w:pPr>
        <w:jc w:val="both"/>
        <w:rPr>
          <w:rFonts w:ascii="Arial" w:hAnsi="Arial" w:cs="Arial"/>
        </w:rPr>
      </w:pPr>
      <w:r w:rsidRPr="007D7989">
        <w:rPr>
          <w:rFonts w:ascii="Arial" w:hAnsi="Arial" w:cs="Arial"/>
        </w:rPr>
        <w:t>KPI and SMART Objectives Explanation</w:t>
      </w:r>
    </w:p>
    <w:p w14:paraId="20FAA1AF" w14:textId="629FD4FB" w:rsidR="007D7989" w:rsidRDefault="0027385F" w:rsidP="007953DB">
      <w:pPr>
        <w:jc w:val="both"/>
        <w:rPr>
          <w:rFonts w:ascii="Arial" w:hAnsi="Arial" w:cs="Arial"/>
        </w:rPr>
      </w:pPr>
      <w:r w:rsidRPr="0027385F">
        <w:rPr>
          <w:rFonts w:ascii="Arial" w:hAnsi="Arial" w:cs="Arial"/>
        </w:rPr>
        <w:t>Explanation**: This measures the percentage of flowers that remain fresh after one week, reflecting the effectiveness of the refrigeration system</w:t>
      </w:r>
    </w:p>
    <w:p w14:paraId="46D85609" w14:textId="06C948C6" w:rsidR="0027385F" w:rsidRDefault="0027385F" w:rsidP="007953DB">
      <w:pPr>
        <w:jc w:val="both"/>
        <w:rPr>
          <w:rFonts w:ascii="Arial" w:hAnsi="Arial" w:cs="Arial"/>
        </w:rPr>
      </w:pPr>
      <w:proofErr w:type="spellStart"/>
      <w:r w:rsidRPr="0027385F">
        <w:rPr>
          <w:rFonts w:ascii="Arial" w:hAnsi="Arial" w:cs="Arial"/>
        </w:rPr>
        <w:t>Defense</w:t>
      </w:r>
      <w:proofErr w:type="spellEnd"/>
      <w:r w:rsidRPr="0027385F">
        <w:rPr>
          <w:rFonts w:ascii="Arial" w:hAnsi="Arial" w:cs="Arial"/>
        </w:rPr>
        <w:t>**: A high retention rate indicates improved quality, enhancing customer satisfaction and reducing waste.</w:t>
      </w:r>
    </w:p>
    <w:p w14:paraId="18C8BBEB" w14:textId="77777777" w:rsidR="0027385F" w:rsidRDefault="0027385F"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6801E715" w14:textId="77777777" w:rsidR="00A6214F" w:rsidRPr="00A6214F" w:rsidRDefault="00A6214F" w:rsidP="00A6214F">
      <w:pPr>
        <w:rPr>
          <w:rFonts w:ascii="Arial" w:hAnsi="Arial" w:cs="Arial"/>
          <w:b/>
          <w:bCs/>
          <w:color w:val="0D0D0D" w:themeColor="text1" w:themeTint="F2"/>
        </w:rPr>
      </w:pPr>
      <w:bookmarkStart w:id="5" w:name="_Hlk208302504"/>
    </w:p>
    <w:p w14:paraId="2C0AFA48" w14:textId="77777777" w:rsidR="00A6214F" w:rsidRPr="00A6214F" w:rsidRDefault="00A6214F" w:rsidP="00A6214F">
      <w:pPr>
        <w:rPr>
          <w:rFonts w:ascii="Arial" w:hAnsi="Arial" w:cs="Arial"/>
          <w:b/>
          <w:bCs/>
          <w:color w:val="0D0D0D" w:themeColor="text1" w:themeTint="F2"/>
        </w:rPr>
      </w:pPr>
      <w:r w:rsidRPr="00A6214F">
        <w:rPr>
          <w:rFonts w:ascii="Arial" w:hAnsi="Arial" w:cs="Arial"/>
          <w:b/>
          <w:bCs/>
          <w:color w:val="0D0D0D" w:themeColor="text1" w:themeTint="F2"/>
        </w:rPr>
        <w:t>- **Improved Freshness Retention**: Implementing an energy-efficient refrigeration system significantly enhances flower longevity.</w:t>
      </w:r>
    </w:p>
    <w:p w14:paraId="3C3053FA" w14:textId="77777777" w:rsidR="00A6214F" w:rsidRPr="00A6214F" w:rsidRDefault="00A6214F" w:rsidP="00A6214F">
      <w:pPr>
        <w:rPr>
          <w:rFonts w:ascii="Arial" w:hAnsi="Arial" w:cs="Arial"/>
          <w:b/>
          <w:bCs/>
          <w:color w:val="0D0D0D" w:themeColor="text1" w:themeTint="F2"/>
        </w:rPr>
      </w:pPr>
      <w:r w:rsidRPr="00A6214F">
        <w:rPr>
          <w:rFonts w:ascii="Arial" w:hAnsi="Arial" w:cs="Arial"/>
          <w:b/>
          <w:bCs/>
          <w:color w:val="0D0D0D" w:themeColor="text1" w:themeTint="F2"/>
        </w:rPr>
        <w:t>- **Increased Customer Engagement**: A redesigned website with e-commerce capabilities attracts more online shoppers.</w:t>
      </w:r>
    </w:p>
    <w:p w14:paraId="25128406" w14:textId="77777777" w:rsidR="00A6214F" w:rsidRPr="00A6214F" w:rsidRDefault="00A6214F" w:rsidP="00A6214F">
      <w:pPr>
        <w:rPr>
          <w:rFonts w:ascii="Arial" w:hAnsi="Arial" w:cs="Arial"/>
          <w:b/>
          <w:bCs/>
          <w:color w:val="0D0D0D" w:themeColor="text1" w:themeTint="F2"/>
        </w:rPr>
      </w:pPr>
      <w:r w:rsidRPr="00A6214F">
        <w:rPr>
          <w:rFonts w:ascii="Arial" w:hAnsi="Arial" w:cs="Arial"/>
          <w:b/>
          <w:bCs/>
          <w:color w:val="0D0D0D" w:themeColor="text1" w:themeTint="F2"/>
        </w:rPr>
        <w:t>- **Cost-Effective Marketing**: Targeted digital marketing campaigns lead to higher conversion rates and customer acquisition.</w:t>
      </w:r>
    </w:p>
    <w:p w14:paraId="525FAABA" w14:textId="77777777" w:rsidR="00A6214F" w:rsidRPr="00A6214F" w:rsidRDefault="00A6214F" w:rsidP="00A6214F">
      <w:pPr>
        <w:rPr>
          <w:rFonts w:ascii="Arial" w:hAnsi="Arial" w:cs="Arial"/>
          <w:b/>
          <w:bCs/>
          <w:color w:val="0D0D0D" w:themeColor="text1" w:themeTint="F2"/>
        </w:rPr>
      </w:pPr>
      <w:r w:rsidRPr="00A6214F">
        <w:rPr>
          <w:rFonts w:ascii="Arial" w:hAnsi="Arial" w:cs="Arial"/>
          <w:b/>
          <w:bCs/>
          <w:color w:val="0D0D0D" w:themeColor="text1" w:themeTint="F2"/>
        </w:rPr>
        <w:t>- **Enhanced Customer Satisfaction**: A seamless online experience boosts customer loyalty and repeat business.</w:t>
      </w:r>
    </w:p>
    <w:p w14:paraId="2B716BBF" w14:textId="29804B5C" w:rsidR="003B629C" w:rsidRPr="00EE37EC" w:rsidRDefault="00A6214F" w:rsidP="00A6214F">
      <w:pPr>
        <w:rPr>
          <w:rFonts w:ascii="Arial" w:hAnsi="Arial" w:cs="Arial"/>
          <w:b/>
          <w:bCs/>
          <w:color w:val="FF0000"/>
        </w:rPr>
      </w:pPr>
      <w:r w:rsidRPr="00A6214F">
        <w:rPr>
          <w:rFonts w:ascii="Arial" w:hAnsi="Arial" w:cs="Arial"/>
          <w:b/>
          <w:bCs/>
          <w:color w:val="0D0D0D" w:themeColor="text1" w:themeTint="F2"/>
        </w:rPr>
        <w:t>- **Alignment with Market Trends**: Adapting to online shopping preferences positions the business competitively against delivery services.</w:t>
      </w:r>
      <w:r w:rsidRPr="00A6214F">
        <w:rPr>
          <w:rFonts w:ascii="Arial" w:hAnsi="Arial" w:cs="Arial"/>
          <w:b/>
          <w:bCs/>
          <w:color w:val="0D0D0D" w:themeColor="text1" w:themeTint="F2"/>
        </w:rPr>
        <w:t xml:space="preserve"> </w:t>
      </w:r>
      <w:r w:rsidR="00EE37EC">
        <w:rPr>
          <w:rFonts w:ascii="Arial" w:hAnsi="Arial" w:cs="Arial"/>
          <w:b/>
          <w:bCs/>
          <w:color w:val="FF0000"/>
        </w:rPr>
        <w:br w:type="page"/>
      </w:r>
      <w:bookmarkEnd w:id="5"/>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3B3C98D3" w14:textId="64739D6D" w:rsidR="005E35DE" w:rsidRPr="005E35DE" w:rsidRDefault="005E35DE" w:rsidP="005E35DE">
      <w:pPr>
        <w:spacing w:after="0" w:line="360" w:lineRule="auto"/>
        <w:ind w:left="360"/>
        <w:rPr>
          <w:rFonts w:ascii="Arial" w:hAnsi="Arial" w:cs="Arial"/>
        </w:rPr>
      </w:pPr>
      <w:r>
        <w:rPr>
          <w:rFonts w:ascii="Arial" w:hAnsi="Arial" w:cs="Arial"/>
        </w:rPr>
        <w:t>b</w:t>
      </w:r>
      <w:r w:rsidRPr="005E35DE">
        <w:rPr>
          <w:rFonts w:ascii="Arial" w:hAnsi="Arial" w:cs="Arial"/>
        </w:rPr>
        <w:t>ureau of Energy Efficiency. (2018). "Energy Efficiency in Refrigeration." Retrieved from beeindia.gov.in.</w:t>
      </w:r>
    </w:p>
    <w:p w14:paraId="1EBF9D50" w14:textId="77777777" w:rsidR="005E35DE" w:rsidRPr="005E35DE" w:rsidRDefault="005E35DE" w:rsidP="005E35DE">
      <w:pPr>
        <w:spacing w:after="0" w:line="360" w:lineRule="auto"/>
        <w:ind w:left="360"/>
        <w:rPr>
          <w:rFonts w:ascii="Arial" w:hAnsi="Arial" w:cs="Arial"/>
        </w:rPr>
      </w:pPr>
      <w:r w:rsidRPr="005E35DE">
        <w:rPr>
          <w:rFonts w:ascii="Arial" w:hAnsi="Arial" w:cs="Arial"/>
        </w:rPr>
        <w:t>Discusses energy-efficient practices in refrigeration.</w:t>
      </w:r>
    </w:p>
    <w:p w14:paraId="3802C48E" w14:textId="77777777" w:rsidR="005E35DE" w:rsidRPr="005E35DE" w:rsidRDefault="005E35DE" w:rsidP="005E35DE">
      <w:pPr>
        <w:spacing w:after="0" w:line="360" w:lineRule="auto"/>
        <w:ind w:left="360"/>
        <w:rPr>
          <w:rFonts w:ascii="Arial" w:hAnsi="Arial" w:cs="Arial"/>
        </w:rPr>
      </w:pPr>
      <w:r w:rsidRPr="005E35DE">
        <w:rPr>
          <w:rFonts w:ascii="Arial" w:hAnsi="Arial" w:cs="Arial"/>
        </w:rPr>
        <w:t>Kumar, P., &amp; Singh, R. (2021). "A Review on Energy Efficient Refrigeration Systems." International Journal of Energy Research, 45(5), 678-690. DOI: 10.1002/er.5710.</w:t>
      </w:r>
    </w:p>
    <w:p w14:paraId="5D3B41CB" w14:textId="77777777" w:rsidR="005E35DE" w:rsidRPr="005E35DE" w:rsidRDefault="005E35DE" w:rsidP="005E35DE">
      <w:pPr>
        <w:spacing w:after="0" w:line="360" w:lineRule="auto"/>
        <w:ind w:left="360"/>
        <w:rPr>
          <w:rFonts w:ascii="Arial" w:hAnsi="Arial" w:cs="Arial"/>
        </w:rPr>
      </w:pPr>
      <w:r w:rsidRPr="005E35DE">
        <w:rPr>
          <w:rFonts w:ascii="Arial" w:hAnsi="Arial" w:cs="Arial"/>
        </w:rPr>
        <w:t>Reviews various energy-efficient refrigeration technologies.</w:t>
      </w:r>
    </w:p>
    <w:p w14:paraId="4557EA27" w14:textId="77777777" w:rsidR="005E35DE" w:rsidRPr="005E35DE" w:rsidRDefault="005E35DE" w:rsidP="005E35DE">
      <w:pPr>
        <w:spacing w:after="0" w:line="360" w:lineRule="auto"/>
        <w:ind w:left="360"/>
        <w:rPr>
          <w:rFonts w:ascii="Arial" w:hAnsi="Arial" w:cs="Arial"/>
        </w:rPr>
      </w:pPr>
      <w:r w:rsidRPr="005E35DE">
        <w:rPr>
          <w:rFonts w:ascii="Arial" w:hAnsi="Arial" w:cs="Arial"/>
        </w:rPr>
        <w:t>U.S. Environmental Protection Agency. (2020). "Refrigeration and Air Conditioning." Retrieved from epa.gov.</w:t>
      </w:r>
    </w:p>
    <w:p w14:paraId="58BEB91A" w14:textId="77777777" w:rsidR="005E35DE" w:rsidRPr="005E35DE" w:rsidRDefault="005E35DE" w:rsidP="005E35DE">
      <w:pPr>
        <w:spacing w:after="0" w:line="360" w:lineRule="auto"/>
        <w:ind w:left="360"/>
        <w:rPr>
          <w:rFonts w:ascii="Arial" w:hAnsi="Arial" w:cs="Arial"/>
        </w:rPr>
      </w:pPr>
      <w:r w:rsidRPr="005E35DE">
        <w:rPr>
          <w:rFonts w:ascii="Arial" w:hAnsi="Arial" w:cs="Arial"/>
        </w:rPr>
        <w:t>Provides guidelines on eco-friendly refrigeration practices.</w:t>
      </w:r>
    </w:p>
    <w:p w14:paraId="27CFF99B" w14:textId="77777777" w:rsidR="005E35DE" w:rsidRPr="005E35DE" w:rsidRDefault="005E35DE" w:rsidP="005E35DE">
      <w:pPr>
        <w:spacing w:after="0" w:line="360" w:lineRule="auto"/>
        <w:ind w:left="360"/>
        <w:rPr>
          <w:rFonts w:ascii="Arial" w:hAnsi="Arial" w:cs="Arial"/>
        </w:rPr>
      </w:pPr>
      <w:r w:rsidRPr="005E35DE">
        <w:rPr>
          <w:rFonts w:ascii="Arial" w:hAnsi="Arial" w:cs="Arial"/>
        </w:rPr>
        <w:t>Davis, K. (2019). "The Importance of Proper Refrigeration for Floral Products." Floral Management, 34(3), 22-27.</w:t>
      </w:r>
    </w:p>
    <w:p w14:paraId="472E19A6" w14:textId="70A77D02" w:rsidR="00B91658" w:rsidRDefault="005E35DE" w:rsidP="005E35DE">
      <w:pPr>
        <w:spacing w:after="0" w:line="360" w:lineRule="auto"/>
        <w:ind w:left="360"/>
        <w:rPr>
          <w:rFonts w:ascii="Arial" w:hAnsi="Arial" w:cs="Arial"/>
        </w:rPr>
      </w:pPr>
      <w:r w:rsidRPr="005E35DE">
        <w:rPr>
          <w:rFonts w:ascii="Arial" w:hAnsi="Arial" w:cs="Arial"/>
        </w:rPr>
        <w:t>Highlights how refrigeration impacts the freshness of flowers.</w:t>
      </w:r>
    </w:p>
    <w:p w14:paraId="617B5A47" w14:textId="77777777" w:rsidR="000D4DCA" w:rsidRPr="000D4DCA" w:rsidRDefault="000D4DCA" w:rsidP="000D4DCA">
      <w:pPr>
        <w:spacing w:after="0" w:line="360" w:lineRule="auto"/>
        <w:ind w:left="360"/>
        <w:rPr>
          <w:rFonts w:ascii="Arial" w:hAnsi="Arial" w:cs="Arial"/>
        </w:rPr>
      </w:pPr>
      <w:r w:rsidRPr="000D4DCA">
        <w:rPr>
          <w:rFonts w:ascii="Arial" w:hAnsi="Arial" w:cs="Arial"/>
        </w:rPr>
        <w:t>Davis, K. (</w:t>
      </w:r>
      <w:proofErr w:type="gramStart"/>
      <w:r w:rsidRPr="000D4DCA">
        <w:rPr>
          <w:rFonts w:ascii="Arial" w:hAnsi="Arial" w:cs="Arial"/>
        </w:rPr>
        <w:t>2020)*</w:t>
      </w:r>
      <w:proofErr w:type="gramEnd"/>
      <w:r w:rsidRPr="000D4DCA">
        <w:rPr>
          <w:rFonts w:ascii="Arial" w:hAnsi="Arial" w:cs="Arial"/>
        </w:rPr>
        <w:t xml:space="preserve">*. "Understanding Key Performance Indicators in the Floral Industry." *Floral Management*, 34(2), 12-18.  </w:t>
      </w:r>
    </w:p>
    <w:p w14:paraId="544334A7" w14:textId="77777777" w:rsidR="000D4DCA" w:rsidRPr="000D4DCA" w:rsidRDefault="000D4DCA" w:rsidP="000D4DCA">
      <w:pPr>
        <w:spacing w:after="0" w:line="360" w:lineRule="auto"/>
        <w:ind w:left="360"/>
        <w:rPr>
          <w:rFonts w:ascii="Arial" w:hAnsi="Arial" w:cs="Arial"/>
        </w:rPr>
      </w:pPr>
      <w:r w:rsidRPr="000D4DCA">
        <w:rPr>
          <w:rFonts w:ascii="Arial" w:hAnsi="Arial" w:cs="Arial"/>
        </w:rPr>
        <w:t xml:space="preserve">   - Discusses essential KPIs for enhancing performance in flower shops.</w:t>
      </w:r>
    </w:p>
    <w:p w14:paraId="3147C2DC" w14:textId="77777777" w:rsidR="000D4DCA" w:rsidRPr="000D4DCA" w:rsidRDefault="000D4DCA" w:rsidP="000D4DCA">
      <w:pPr>
        <w:spacing w:after="0" w:line="360" w:lineRule="auto"/>
        <w:ind w:left="360"/>
        <w:rPr>
          <w:rFonts w:ascii="Arial" w:hAnsi="Arial" w:cs="Arial"/>
        </w:rPr>
      </w:pPr>
    </w:p>
    <w:p w14:paraId="290B43BF" w14:textId="77777777" w:rsidR="000D4DCA" w:rsidRPr="000D4DCA" w:rsidRDefault="000D4DCA" w:rsidP="000D4DCA">
      <w:pPr>
        <w:spacing w:after="0" w:line="360" w:lineRule="auto"/>
        <w:ind w:left="360"/>
        <w:rPr>
          <w:rFonts w:ascii="Arial" w:hAnsi="Arial" w:cs="Arial"/>
        </w:rPr>
      </w:pPr>
      <w:r w:rsidRPr="000D4DCA">
        <w:rPr>
          <w:rFonts w:ascii="Arial" w:hAnsi="Arial" w:cs="Arial"/>
        </w:rPr>
        <w:t>2. **Smith, J. (</w:t>
      </w:r>
      <w:proofErr w:type="gramStart"/>
      <w:r w:rsidRPr="000D4DCA">
        <w:rPr>
          <w:rFonts w:ascii="Arial" w:hAnsi="Arial" w:cs="Arial"/>
        </w:rPr>
        <w:t>2021)*</w:t>
      </w:r>
      <w:proofErr w:type="gramEnd"/>
      <w:r w:rsidRPr="000D4DCA">
        <w:rPr>
          <w:rFonts w:ascii="Arial" w:hAnsi="Arial" w:cs="Arial"/>
        </w:rPr>
        <w:t xml:space="preserve">*. "Metrics That Matter: KPIs for Florists." *Journal of Retail Management*, 45(3), 45-52.  </w:t>
      </w:r>
    </w:p>
    <w:p w14:paraId="3032B75A" w14:textId="77777777" w:rsidR="000D4DCA" w:rsidRPr="000D4DCA" w:rsidRDefault="000D4DCA" w:rsidP="000D4DCA">
      <w:pPr>
        <w:spacing w:after="0" w:line="360" w:lineRule="auto"/>
        <w:ind w:left="360"/>
        <w:rPr>
          <w:rFonts w:ascii="Arial" w:hAnsi="Arial" w:cs="Arial"/>
        </w:rPr>
      </w:pPr>
      <w:r w:rsidRPr="000D4DCA">
        <w:rPr>
          <w:rFonts w:ascii="Arial" w:hAnsi="Arial" w:cs="Arial"/>
        </w:rPr>
        <w:t xml:space="preserve">   - Explores metrics florists should track to improve sales and customer satisfaction.</w:t>
      </w:r>
    </w:p>
    <w:p w14:paraId="24B0BDAE" w14:textId="77777777" w:rsidR="000D4DCA" w:rsidRPr="000D4DCA" w:rsidRDefault="000D4DCA" w:rsidP="000D4DCA">
      <w:pPr>
        <w:spacing w:after="0" w:line="360" w:lineRule="auto"/>
        <w:ind w:left="360"/>
        <w:rPr>
          <w:rFonts w:ascii="Arial" w:hAnsi="Arial" w:cs="Arial"/>
        </w:rPr>
      </w:pPr>
    </w:p>
    <w:p w14:paraId="2B6988B7" w14:textId="77777777" w:rsidR="000D4DCA" w:rsidRPr="000D4DCA" w:rsidRDefault="000D4DCA" w:rsidP="000D4DCA">
      <w:pPr>
        <w:spacing w:after="0" w:line="360" w:lineRule="auto"/>
        <w:ind w:left="360"/>
        <w:rPr>
          <w:rFonts w:ascii="Arial" w:hAnsi="Arial" w:cs="Arial"/>
        </w:rPr>
      </w:pPr>
      <w:r w:rsidRPr="000D4DCA">
        <w:rPr>
          <w:rFonts w:ascii="Arial" w:hAnsi="Arial" w:cs="Arial"/>
        </w:rPr>
        <w:t>3. **Roberts, T. (</w:t>
      </w:r>
      <w:proofErr w:type="gramStart"/>
      <w:r w:rsidRPr="000D4DCA">
        <w:rPr>
          <w:rFonts w:ascii="Arial" w:hAnsi="Arial" w:cs="Arial"/>
        </w:rPr>
        <w:t>2019)*</w:t>
      </w:r>
      <w:proofErr w:type="gramEnd"/>
      <w:r w:rsidRPr="000D4DCA">
        <w:rPr>
          <w:rFonts w:ascii="Arial" w:hAnsi="Arial" w:cs="Arial"/>
        </w:rPr>
        <w:t xml:space="preserve">*. "Key Performance Indicators for Small Businesses: A Focus on Florists." *Small Business Journal*, 28(1), 30-35.  </w:t>
      </w:r>
    </w:p>
    <w:p w14:paraId="0AAE996B" w14:textId="77777777" w:rsidR="000D4DCA" w:rsidRPr="000D4DCA" w:rsidRDefault="000D4DCA" w:rsidP="000D4DCA">
      <w:pPr>
        <w:spacing w:after="0" w:line="360" w:lineRule="auto"/>
        <w:ind w:left="360"/>
        <w:rPr>
          <w:rFonts w:ascii="Arial" w:hAnsi="Arial" w:cs="Arial"/>
        </w:rPr>
      </w:pPr>
      <w:r w:rsidRPr="000D4DCA">
        <w:rPr>
          <w:rFonts w:ascii="Arial" w:hAnsi="Arial" w:cs="Arial"/>
        </w:rPr>
        <w:t xml:space="preserve">   - </w:t>
      </w:r>
      <w:proofErr w:type="spellStart"/>
      <w:r w:rsidRPr="000D4DCA">
        <w:rPr>
          <w:rFonts w:ascii="Arial" w:hAnsi="Arial" w:cs="Arial"/>
        </w:rPr>
        <w:t>Analyzes</w:t>
      </w:r>
      <w:proofErr w:type="spellEnd"/>
      <w:r w:rsidRPr="000D4DCA">
        <w:rPr>
          <w:rFonts w:ascii="Arial" w:hAnsi="Arial" w:cs="Arial"/>
        </w:rPr>
        <w:t xml:space="preserve"> effective KPIs for managing flower shop operations.</w:t>
      </w:r>
    </w:p>
    <w:p w14:paraId="6740558A" w14:textId="77777777" w:rsidR="000D4DCA" w:rsidRPr="000D4DCA" w:rsidRDefault="000D4DCA" w:rsidP="000D4DCA">
      <w:pPr>
        <w:spacing w:after="0" w:line="360" w:lineRule="auto"/>
        <w:ind w:left="360"/>
        <w:rPr>
          <w:rFonts w:ascii="Arial" w:hAnsi="Arial" w:cs="Arial"/>
        </w:rPr>
      </w:pPr>
    </w:p>
    <w:p w14:paraId="2A1E8DC3" w14:textId="77777777" w:rsidR="000D4DCA" w:rsidRPr="000D4DCA" w:rsidRDefault="000D4DCA" w:rsidP="000D4DCA">
      <w:pPr>
        <w:spacing w:after="0" w:line="360" w:lineRule="auto"/>
        <w:ind w:left="360"/>
        <w:rPr>
          <w:rFonts w:ascii="Arial" w:hAnsi="Arial" w:cs="Arial"/>
        </w:rPr>
      </w:pPr>
      <w:r w:rsidRPr="000D4DCA">
        <w:rPr>
          <w:rFonts w:ascii="Arial" w:hAnsi="Arial" w:cs="Arial"/>
        </w:rPr>
        <w:t>4. **Johnson, A. (</w:t>
      </w:r>
      <w:proofErr w:type="gramStart"/>
      <w:r w:rsidRPr="000D4DCA">
        <w:rPr>
          <w:rFonts w:ascii="Arial" w:hAnsi="Arial" w:cs="Arial"/>
        </w:rPr>
        <w:t>2022)*</w:t>
      </w:r>
      <w:proofErr w:type="gramEnd"/>
      <w:r w:rsidRPr="000D4DCA">
        <w:rPr>
          <w:rFonts w:ascii="Arial" w:hAnsi="Arial" w:cs="Arial"/>
        </w:rPr>
        <w:t xml:space="preserve">*. "Performance Measurement in the Floral Industry." *International Journal of Floriculture*, 15(1), 22-29.  </w:t>
      </w:r>
    </w:p>
    <w:p w14:paraId="71314AA1" w14:textId="77777777" w:rsidR="000D4DCA" w:rsidRPr="000D4DCA" w:rsidRDefault="000D4DCA" w:rsidP="000D4DCA">
      <w:pPr>
        <w:spacing w:after="0" w:line="360" w:lineRule="auto"/>
        <w:ind w:left="360"/>
        <w:rPr>
          <w:rFonts w:ascii="Arial" w:hAnsi="Arial" w:cs="Arial"/>
        </w:rPr>
      </w:pPr>
      <w:r w:rsidRPr="000D4DCA">
        <w:rPr>
          <w:rFonts w:ascii="Arial" w:hAnsi="Arial" w:cs="Arial"/>
        </w:rPr>
        <w:t xml:space="preserve">   - Provides insights into performance metrics tailored for florists.</w:t>
      </w:r>
    </w:p>
    <w:p w14:paraId="0B08E5B2" w14:textId="77777777" w:rsidR="000D4DCA" w:rsidRPr="000D4DCA" w:rsidRDefault="000D4DCA" w:rsidP="000D4DCA">
      <w:pPr>
        <w:spacing w:after="0" w:line="360" w:lineRule="auto"/>
        <w:ind w:left="360"/>
        <w:rPr>
          <w:rFonts w:ascii="Arial" w:hAnsi="Arial" w:cs="Arial"/>
        </w:rPr>
      </w:pPr>
    </w:p>
    <w:p w14:paraId="2384A6B5" w14:textId="6F60A405" w:rsidR="000D4DCA" w:rsidRDefault="000D4DCA" w:rsidP="000D4DCA">
      <w:pPr>
        <w:spacing w:after="0" w:line="360" w:lineRule="auto"/>
        <w:ind w:left="360"/>
        <w:rPr>
          <w:rFonts w:ascii="Arial" w:hAnsi="Arial" w:cs="Arial"/>
        </w:rPr>
      </w:pPr>
      <w:r w:rsidRPr="000D4DCA">
        <w:rPr>
          <w:rFonts w:ascii="Arial" w:hAnsi="Arial" w:cs="Arial"/>
        </w:rPr>
        <w:t>5. **Williams, R. (</w:t>
      </w:r>
      <w:proofErr w:type="gramStart"/>
      <w:r w:rsidRPr="000D4DCA">
        <w:rPr>
          <w:rFonts w:ascii="Arial" w:hAnsi="Arial" w:cs="Arial"/>
        </w:rPr>
        <w:t>2021)*</w:t>
      </w:r>
      <w:proofErr w:type="gramEnd"/>
      <w:r w:rsidRPr="000D4DCA">
        <w:rPr>
          <w:rFonts w:ascii="Arial" w:hAnsi="Arial" w:cs="Arial"/>
        </w:rPr>
        <w:t xml:space="preserve">*. "The Role of KPIs in Enhancing Customer Satisfaction in Flower Shops." *Horticultural Business Review*, 12(4), 55-60.  </w:t>
      </w: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48E13530" w:rsidR="00CC32EB" w:rsidRDefault="00CC32EB" w:rsidP="00995C1C">
      <w:pPr>
        <w:spacing w:after="0" w:line="360" w:lineRule="auto"/>
        <w:ind w:left="360"/>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657AF773" w:rsidR="00A448A7" w:rsidRPr="00A448A7" w:rsidRDefault="00A448A7" w:rsidP="00A448A7">
      <w:pPr>
        <w:jc w:val="right"/>
        <w:rPr>
          <w:rFonts w:ascii="Arial" w:hAnsi="Arial" w:cs="Arial"/>
          <w:b/>
          <w:bCs/>
          <w:i/>
          <w:iCs/>
          <w:sz w:val="32"/>
          <w:szCs w:val="32"/>
          <w:u w:val="single"/>
        </w:rPr>
      </w:pPr>
      <w:bookmarkStart w:id="6" w:name="_Hlk205987492"/>
      <w:r w:rsidRPr="00A448A7">
        <w:rPr>
          <w:rFonts w:ascii="Arial" w:hAnsi="Arial" w:cs="Arial"/>
          <w:b/>
          <w:bCs/>
          <w:i/>
          <w:iCs/>
          <w:sz w:val="32"/>
          <w:szCs w:val="32"/>
          <w:u w:val="single"/>
        </w:rPr>
        <w:lastRenderedPageBreak/>
        <w:t>Appendix 1</w:t>
      </w:r>
    </w:p>
    <w:bookmarkEnd w:id="6"/>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6D3BD2A" w14:textId="28107658" w:rsidR="005252E1" w:rsidRPr="005252E1" w:rsidRDefault="005252E1" w:rsidP="005252E1">
      <w:pPr>
        <w:rPr>
          <w:rFonts w:ascii="Arial" w:hAnsi="Arial" w:cs="Arial"/>
          <w:b/>
          <w:bCs/>
          <w:sz w:val="32"/>
          <w:szCs w:val="32"/>
          <w:u w:val="single"/>
        </w:rPr>
      </w:pPr>
      <w:r>
        <w:rPr>
          <w:rFonts w:ascii="Arial" w:hAnsi="Arial" w:cs="Arial"/>
          <w:b/>
          <w:bCs/>
          <w:sz w:val="32"/>
          <w:szCs w:val="32"/>
          <w:u w:val="single"/>
        </w:rPr>
        <w:t xml:space="preserve">1 </w:t>
      </w:r>
      <w:r w:rsidRPr="005252E1">
        <w:rPr>
          <w:rFonts w:ascii="Arial" w:hAnsi="Arial" w:cs="Arial"/>
          <w:b/>
          <w:bCs/>
          <w:sz w:val="32"/>
          <w:szCs w:val="32"/>
          <w:u w:val="single"/>
        </w:rPr>
        <w:t>Energy-efficient Refrigerator**</w:t>
      </w:r>
    </w:p>
    <w:p w14:paraId="78D3364C" w14:textId="1EF302E0" w:rsidR="005252E1" w:rsidRDefault="00C765B6" w:rsidP="005252E1">
      <w:pPr>
        <w:rPr>
          <w:rFonts w:ascii="Arial" w:hAnsi="Arial" w:cs="Arial"/>
          <w:b/>
          <w:bCs/>
          <w:sz w:val="32"/>
          <w:szCs w:val="32"/>
          <w:u w:val="single"/>
        </w:rPr>
      </w:pPr>
      <w:r>
        <w:rPr>
          <w:rFonts w:ascii="Arial" w:hAnsi="Arial" w:cs="Arial"/>
          <w:b/>
          <w:bCs/>
          <w:sz w:val="32"/>
          <w:szCs w:val="32"/>
          <w:u w:val="single"/>
        </w:rPr>
        <w:t xml:space="preserve">2 website </w:t>
      </w:r>
      <w:proofErr w:type="spellStart"/>
      <w:r>
        <w:rPr>
          <w:rFonts w:ascii="Arial" w:hAnsi="Arial" w:cs="Arial"/>
          <w:b/>
          <w:bCs/>
          <w:sz w:val="32"/>
          <w:szCs w:val="32"/>
          <w:u w:val="single"/>
        </w:rPr>
        <w:t>estimatment</w:t>
      </w:r>
      <w:proofErr w:type="spellEnd"/>
    </w:p>
    <w:tbl>
      <w:tblPr>
        <w:tblStyle w:val="TableGrid"/>
        <w:tblW w:w="7117" w:type="dxa"/>
        <w:jc w:val="center"/>
        <w:tblLook w:val="04A0" w:firstRow="1" w:lastRow="0" w:firstColumn="1" w:lastColumn="0" w:noHBand="0" w:noVBand="1"/>
      </w:tblPr>
      <w:tblGrid>
        <w:gridCol w:w="1821"/>
        <w:gridCol w:w="1497"/>
        <w:gridCol w:w="1617"/>
        <w:gridCol w:w="1379"/>
        <w:gridCol w:w="803"/>
      </w:tblGrid>
      <w:tr w:rsidR="00875653" w:rsidRPr="00245459" w14:paraId="3DA3A981" w14:textId="77777777" w:rsidTr="00875653">
        <w:trPr>
          <w:jc w:val="center"/>
        </w:trPr>
        <w:tc>
          <w:tcPr>
            <w:tcW w:w="1821" w:type="dxa"/>
          </w:tcPr>
          <w:p w14:paraId="384760FD" w14:textId="4A5351AB" w:rsidR="00875653" w:rsidRPr="00245459" w:rsidRDefault="00875653" w:rsidP="005252E1">
            <w:pPr>
              <w:rPr>
                <w:rFonts w:ascii="Arial" w:hAnsi="Arial" w:cs="Arial"/>
                <w:u w:val="single"/>
              </w:rPr>
            </w:pPr>
            <w:r w:rsidRPr="00245459">
              <w:rPr>
                <w:rFonts w:ascii="Arial" w:hAnsi="Arial" w:cs="Arial"/>
                <w:u w:val="single"/>
              </w:rPr>
              <w:t>Factors to consider</w:t>
            </w:r>
          </w:p>
        </w:tc>
        <w:tc>
          <w:tcPr>
            <w:tcW w:w="1497" w:type="dxa"/>
          </w:tcPr>
          <w:p w14:paraId="434C420A" w14:textId="7C880F49" w:rsidR="00875653" w:rsidRPr="00245459" w:rsidRDefault="00875653" w:rsidP="005252E1">
            <w:pPr>
              <w:rPr>
                <w:rFonts w:ascii="Arial" w:hAnsi="Arial" w:cs="Arial"/>
                <w:u w:val="single"/>
              </w:rPr>
            </w:pPr>
            <w:r w:rsidRPr="00245459">
              <w:rPr>
                <w:rFonts w:ascii="Arial" w:hAnsi="Arial" w:cs="Arial"/>
                <w:u w:val="single"/>
              </w:rPr>
              <w:t xml:space="preserve">Cost investments </w:t>
            </w:r>
          </w:p>
        </w:tc>
        <w:tc>
          <w:tcPr>
            <w:tcW w:w="1617" w:type="dxa"/>
          </w:tcPr>
          <w:p w14:paraId="7857DCC4" w14:textId="77777777" w:rsidR="00875653" w:rsidRPr="00245459" w:rsidRDefault="00875653" w:rsidP="005252E1">
            <w:pPr>
              <w:rPr>
                <w:rFonts w:ascii="Arial" w:hAnsi="Arial" w:cs="Arial"/>
                <w:u w:val="single"/>
              </w:rPr>
            </w:pPr>
            <w:r w:rsidRPr="00245459">
              <w:rPr>
                <w:rFonts w:ascii="Arial" w:hAnsi="Arial" w:cs="Arial"/>
                <w:u w:val="single"/>
              </w:rPr>
              <w:t>Maintenance</w:t>
            </w:r>
          </w:p>
          <w:p w14:paraId="343DF506" w14:textId="7F941E35" w:rsidR="00875653" w:rsidRPr="00245459" w:rsidRDefault="00875653" w:rsidP="005252E1">
            <w:pPr>
              <w:rPr>
                <w:rFonts w:ascii="Arial" w:hAnsi="Arial" w:cs="Arial"/>
                <w:u w:val="single"/>
              </w:rPr>
            </w:pPr>
            <w:proofErr w:type="spellStart"/>
            <w:r w:rsidRPr="00245459">
              <w:rPr>
                <w:rFonts w:ascii="Arial" w:hAnsi="Arial" w:cs="Arial"/>
                <w:u w:val="single"/>
              </w:rPr>
              <w:t>requriements</w:t>
            </w:r>
            <w:proofErr w:type="spellEnd"/>
          </w:p>
        </w:tc>
        <w:tc>
          <w:tcPr>
            <w:tcW w:w="1379" w:type="dxa"/>
          </w:tcPr>
          <w:p w14:paraId="244F3282" w14:textId="5497F298" w:rsidR="00875653" w:rsidRPr="00245459" w:rsidRDefault="00875653" w:rsidP="005252E1">
            <w:pPr>
              <w:rPr>
                <w:rFonts w:ascii="Arial" w:hAnsi="Arial" w:cs="Arial"/>
                <w:u w:val="single"/>
              </w:rPr>
            </w:pPr>
            <w:r>
              <w:rPr>
                <w:rFonts w:ascii="Arial" w:hAnsi="Arial" w:cs="Arial"/>
                <w:u w:val="single"/>
              </w:rPr>
              <w:t xml:space="preserve">Relance to customers </w:t>
            </w:r>
            <w:proofErr w:type="spellStart"/>
            <w:r>
              <w:rPr>
                <w:rFonts w:ascii="Arial" w:hAnsi="Arial" w:cs="Arial"/>
                <w:u w:val="single"/>
              </w:rPr>
              <w:t>satifaction</w:t>
            </w:r>
            <w:proofErr w:type="spellEnd"/>
          </w:p>
        </w:tc>
        <w:tc>
          <w:tcPr>
            <w:tcW w:w="803" w:type="dxa"/>
          </w:tcPr>
          <w:p w14:paraId="02C74CB8" w14:textId="77777777" w:rsidR="00875653" w:rsidRPr="00245459" w:rsidRDefault="00875653" w:rsidP="005252E1">
            <w:pPr>
              <w:rPr>
                <w:rFonts w:ascii="Arial" w:hAnsi="Arial" w:cs="Arial"/>
                <w:u w:val="single"/>
              </w:rPr>
            </w:pPr>
            <w:r w:rsidRPr="00245459">
              <w:rPr>
                <w:rFonts w:ascii="Arial" w:hAnsi="Arial" w:cs="Arial"/>
                <w:u w:val="single"/>
              </w:rPr>
              <w:t xml:space="preserve">Total </w:t>
            </w:r>
          </w:p>
          <w:p w14:paraId="61614BB7" w14:textId="081A0A2F" w:rsidR="00875653" w:rsidRPr="00245459" w:rsidRDefault="00875653" w:rsidP="005252E1">
            <w:pPr>
              <w:rPr>
                <w:rFonts w:ascii="Arial" w:hAnsi="Arial" w:cs="Arial"/>
                <w:u w:val="single"/>
              </w:rPr>
            </w:pPr>
            <w:r w:rsidRPr="00245459">
              <w:rPr>
                <w:rFonts w:ascii="Arial" w:hAnsi="Arial" w:cs="Arial"/>
                <w:u w:val="single"/>
              </w:rPr>
              <w:t>score</w:t>
            </w:r>
          </w:p>
        </w:tc>
      </w:tr>
      <w:tr w:rsidR="00875653" w:rsidRPr="00245459" w14:paraId="7724EFA5" w14:textId="77777777" w:rsidTr="00875653">
        <w:trPr>
          <w:jc w:val="center"/>
        </w:trPr>
        <w:tc>
          <w:tcPr>
            <w:tcW w:w="1821" w:type="dxa"/>
          </w:tcPr>
          <w:p w14:paraId="61912E58" w14:textId="71875110" w:rsidR="00875653" w:rsidRPr="00245459" w:rsidRDefault="00875653" w:rsidP="005252E1">
            <w:pPr>
              <w:rPr>
                <w:rFonts w:ascii="Arial" w:hAnsi="Arial" w:cs="Arial"/>
                <w:u w:val="single"/>
              </w:rPr>
            </w:pPr>
            <w:r w:rsidRPr="00245459">
              <w:rPr>
                <w:rFonts w:ascii="Arial" w:hAnsi="Arial" w:cs="Arial"/>
                <w:u w:val="single"/>
              </w:rPr>
              <w:t>weighting</w:t>
            </w:r>
          </w:p>
        </w:tc>
        <w:tc>
          <w:tcPr>
            <w:tcW w:w="1497" w:type="dxa"/>
          </w:tcPr>
          <w:p w14:paraId="6E010D53" w14:textId="7EDB988E" w:rsidR="00875653" w:rsidRPr="00245459" w:rsidRDefault="00875653" w:rsidP="005252E1">
            <w:pPr>
              <w:rPr>
                <w:rFonts w:ascii="Arial" w:hAnsi="Arial" w:cs="Arial"/>
                <w:u w:val="single"/>
              </w:rPr>
            </w:pPr>
            <w:r>
              <w:rPr>
                <w:rFonts w:ascii="Arial" w:hAnsi="Arial" w:cs="Arial"/>
                <w:u w:val="single"/>
              </w:rPr>
              <w:t>5</w:t>
            </w:r>
          </w:p>
        </w:tc>
        <w:tc>
          <w:tcPr>
            <w:tcW w:w="1617" w:type="dxa"/>
          </w:tcPr>
          <w:p w14:paraId="396918CC" w14:textId="6B426714" w:rsidR="00875653" w:rsidRPr="00245459" w:rsidRDefault="00875653" w:rsidP="005252E1">
            <w:pPr>
              <w:rPr>
                <w:rFonts w:ascii="Arial" w:hAnsi="Arial" w:cs="Arial"/>
                <w:u w:val="single"/>
              </w:rPr>
            </w:pPr>
            <w:r>
              <w:rPr>
                <w:rFonts w:ascii="Arial" w:hAnsi="Arial" w:cs="Arial"/>
                <w:u w:val="single"/>
              </w:rPr>
              <w:t>4</w:t>
            </w:r>
          </w:p>
        </w:tc>
        <w:tc>
          <w:tcPr>
            <w:tcW w:w="1379" w:type="dxa"/>
          </w:tcPr>
          <w:p w14:paraId="7C0F8A39" w14:textId="715CE2B6" w:rsidR="00875653" w:rsidRPr="00245459" w:rsidRDefault="00875653" w:rsidP="005252E1">
            <w:pPr>
              <w:rPr>
                <w:rFonts w:ascii="Arial" w:hAnsi="Arial" w:cs="Arial"/>
                <w:u w:val="single"/>
              </w:rPr>
            </w:pPr>
            <w:r>
              <w:rPr>
                <w:rFonts w:ascii="Arial" w:hAnsi="Arial" w:cs="Arial"/>
                <w:u w:val="single"/>
              </w:rPr>
              <w:t>5</w:t>
            </w:r>
          </w:p>
        </w:tc>
        <w:tc>
          <w:tcPr>
            <w:tcW w:w="803" w:type="dxa"/>
          </w:tcPr>
          <w:p w14:paraId="01ECDE9D" w14:textId="77777777" w:rsidR="00875653" w:rsidRPr="00245459" w:rsidRDefault="00875653" w:rsidP="005252E1">
            <w:pPr>
              <w:rPr>
                <w:rFonts w:ascii="Arial" w:hAnsi="Arial" w:cs="Arial"/>
                <w:u w:val="single"/>
              </w:rPr>
            </w:pPr>
          </w:p>
        </w:tc>
      </w:tr>
      <w:tr w:rsidR="00875653" w:rsidRPr="00245459" w14:paraId="7CE7CF0B" w14:textId="77777777" w:rsidTr="00875653">
        <w:trPr>
          <w:jc w:val="center"/>
        </w:trPr>
        <w:tc>
          <w:tcPr>
            <w:tcW w:w="1821" w:type="dxa"/>
          </w:tcPr>
          <w:p w14:paraId="0E6748F7" w14:textId="2AB2F663" w:rsidR="00875653" w:rsidRPr="00245459" w:rsidRDefault="00875653" w:rsidP="005252E1">
            <w:pPr>
              <w:rPr>
                <w:rFonts w:ascii="Arial" w:hAnsi="Arial" w:cs="Arial"/>
                <w:u w:val="single"/>
              </w:rPr>
            </w:pPr>
            <w:r w:rsidRPr="00245459">
              <w:rPr>
                <w:rFonts w:ascii="Arial" w:hAnsi="Arial" w:cs="Arial"/>
                <w:u w:val="single"/>
              </w:rPr>
              <w:t xml:space="preserve">Energy efficient </w:t>
            </w:r>
            <w:proofErr w:type="spellStart"/>
            <w:r w:rsidRPr="00245459">
              <w:rPr>
                <w:rFonts w:ascii="Arial" w:hAnsi="Arial" w:cs="Arial"/>
                <w:u w:val="single"/>
              </w:rPr>
              <w:t>refrigator</w:t>
            </w:r>
            <w:proofErr w:type="spellEnd"/>
            <w:r w:rsidRPr="00245459">
              <w:rPr>
                <w:rFonts w:ascii="Arial" w:hAnsi="Arial" w:cs="Arial"/>
                <w:u w:val="single"/>
              </w:rPr>
              <w:t xml:space="preserve"> </w:t>
            </w:r>
          </w:p>
        </w:tc>
        <w:tc>
          <w:tcPr>
            <w:tcW w:w="1497" w:type="dxa"/>
          </w:tcPr>
          <w:p w14:paraId="23C93135" w14:textId="183A8658" w:rsidR="00875653" w:rsidRPr="00245459" w:rsidRDefault="0024118A" w:rsidP="005252E1">
            <w:pPr>
              <w:rPr>
                <w:rFonts w:ascii="Arial" w:hAnsi="Arial" w:cs="Arial"/>
                <w:b/>
                <w:bCs/>
                <w:u w:val="single"/>
              </w:rPr>
            </w:pPr>
            <w:r>
              <w:rPr>
                <w:rFonts w:ascii="Arial" w:hAnsi="Arial" w:cs="Arial"/>
                <w:b/>
                <w:bCs/>
                <w:u w:val="single"/>
              </w:rPr>
              <w:t>5</w:t>
            </w:r>
            <w:r w:rsidR="00DE5AAC">
              <w:rPr>
                <w:rFonts w:ascii="Arial" w:hAnsi="Arial" w:cs="Arial"/>
                <w:b/>
                <w:bCs/>
                <w:u w:val="single"/>
              </w:rPr>
              <w:t xml:space="preserve">   </w:t>
            </w:r>
            <w:r w:rsidR="00C462FF" w:rsidRPr="00C462FF">
              <w:rPr>
                <w:rFonts w:ascii="Arial" w:hAnsi="Arial" w:cs="Arial"/>
                <w:b/>
                <w:bCs/>
                <w:color w:val="EE0000"/>
                <w:u w:val="single"/>
              </w:rPr>
              <w:t>2</w:t>
            </w:r>
            <w:r>
              <w:rPr>
                <w:rFonts w:ascii="Arial" w:hAnsi="Arial" w:cs="Arial"/>
                <w:b/>
                <w:bCs/>
                <w:color w:val="EE0000"/>
                <w:u w:val="single"/>
              </w:rPr>
              <w:t>5</w:t>
            </w:r>
          </w:p>
        </w:tc>
        <w:tc>
          <w:tcPr>
            <w:tcW w:w="1617" w:type="dxa"/>
          </w:tcPr>
          <w:p w14:paraId="7D744C4A" w14:textId="7B3E1E95" w:rsidR="00875653" w:rsidRPr="00245459" w:rsidRDefault="00875653" w:rsidP="005252E1">
            <w:pPr>
              <w:rPr>
                <w:rFonts w:ascii="Arial" w:hAnsi="Arial" w:cs="Arial"/>
                <w:b/>
                <w:bCs/>
                <w:u w:val="single"/>
              </w:rPr>
            </w:pPr>
            <w:r w:rsidRPr="00245459">
              <w:rPr>
                <w:rFonts w:ascii="Arial" w:hAnsi="Arial" w:cs="Arial"/>
                <w:b/>
                <w:bCs/>
                <w:u w:val="single"/>
              </w:rPr>
              <w:t>3</w:t>
            </w:r>
            <w:r w:rsidR="00C462FF">
              <w:rPr>
                <w:rFonts w:ascii="Arial" w:hAnsi="Arial" w:cs="Arial"/>
                <w:b/>
                <w:bCs/>
                <w:u w:val="single"/>
              </w:rPr>
              <w:t xml:space="preserve">   </w:t>
            </w:r>
            <w:r w:rsidR="00C462FF" w:rsidRPr="00C462FF">
              <w:rPr>
                <w:rFonts w:ascii="Arial" w:hAnsi="Arial" w:cs="Arial"/>
                <w:b/>
                <w:bCs/>
                <w:color w:val="EE0000"/>
                <w:u w:val="single"/>
              </w:rPr>
              <w:t>12</w:t>
            </w:r>
          </w:p>
        </w:tc>
        <w:tc>
          <w:tcPr>
            <w:tcW w:w="1379" w:type="dxa"/>
          </w:tcPr>
          <w:p w14:paraId="25851CE3" w14:textId="512D346D" w:rsidR="00875653" w:rsidRPr="00245459" w:rsidRDefault="000642D1" w:rsidP="005252E1">
            <w:pPr>
              <w:rPr>
                <w:rFonts w:ascii="Arial" w:hAnsi="Arial" w:cs="Arial"/>
                <w:b/>
                <w:bCs/>
                <w:u w:val="single"/>
              </w:rPr>
            </w:pPr>
            <w:r>
              <w:rPr>
                <w:rFonts w:ascii="Arial" w:hAnsi="Arial" w:cs="Arial"/>
                <w:b/>
                <w:bCs/>
                <w:u w:val="single"/>
              </w:rPr>
              <w:t>5</w:t>
            </w:r>
            <w:r w:rsidR="00C462FF">
              <w:rPr>
                <w:rFonts w:ascii="Arial" w:hAnsi="Arial" w:cs="Arial"/>
                <w:b/>
                <w:bCs/>
                <w:u w:val="single"/>
              </w:rPr>
              <w:t xml:space="preserve">   </w:t>
            </w:r>
            <w:r w:rsidR="00197559">
              <w:rPr>
                <w:rFonts w:ascii="Arial" w:hAnsi="Arial" w:cs="Arial"/>
                <w:b/>
                <w:bCs/>
                <w:u w:val="single"/>
              </w:rPr>
              <w:t>2</w:t>
            </w:r>
            <w:r w:rsidR="00C462FF" w:rsidRPr="00C462FF">
              <w:rPr>
                <w:rFonts w:ascii="Arial" w:hAnsi="Arial" w:cs="Arial"/>
                <w:b/>
                <w:bCs/>
                <w:color w:val="EE0000"/>
                <w:u w:val="single"/>
              </w:rPr>
              <w:t>5</w:t>
            </w:r>
          </w:p>
        </w:tc>
        <w:tc>
          <w:tcPr>
            <w:tcW w:w="803" w:type="dxa"/>
          </w:tcPr>
          <w:p w14:paraId="561ED01E" w14:textId="1840A48E" w:rsidR="00875653" w:rsidRPr="00245459" w:rsidRDefault="0024118A" w:rsidP="005252E1">
            <w:pPr>
              <w:rPr>
                <w:rFonts w:ascii="Arial" w:hAnsi="Arial" w:cs="Arial"/>
                <w:b/>
                <w:bCs/>
                <w:u w:val="single"/>
              </w:rPr>
            </w:pPr>
            <w:r>
              <w:rPr>
                <w:rFonts w:ascii="Arial" w:hAnsi="Arial" w:cs="Arial"/>
                <w:b/>
                <w:bCs/>
                <w:u w:val="single"/>
              </w:rPr>
              <w:t>6</w:t>
            </w:r>
            <w:r w:rsidR="00456CAE">
              <w:rPr>
                <w:rFonts w:ascii="Arial" w:hAnsi="Arial" w:cs="Arial"/>
                <w:b/>
                <w:bCs/>
                <w:u w:val="single"/>
              </w:rPr>
              <w:t>7</w:t>
            </w:r>
          </w:p>
        </w:tc>
      </w:tr>
      <w:tr w:rsidR="00875653" w:rsidRPr="00245459" w14:paraId="29C41D21" w14:textId="77777777" w:rsidTr="00875653">
        <w:trPr>
          <w:jc w:val="center"/>
        </w:trPr>
        <w:tc>
          <w:tcPr>
            <w:tcW w:w="1821" w:type="dxa"/>
          </w:tcPr>
          <w:p w14:paraId="72C6C21D" w14:textId="433A8CBE" w:rsidR="00875653" w:rsidRPr="00245459" w:rsidRDefault="00875653" w:rsidP="00D20395">
            <w:pPr>
              <w:rPr>
                <w:rFonts w:ascii="Arial" w:hAnsi="Arial" w:cs="Arial"/>
                <w:u w:val="single"/>
              </w:rPr>
            </w:pPr>
            <w:r>
              <w:rPr>
                <w:rFonts w:ascii="Arial" w:hAnsi="Arial" w:cs="Arial"/>
                <w:u w:val="single"/>
              </w:rPr>
              <w:t xml:space="preserve">Website </w:t>
            </w:r>
            <w:proofErr w:type="spellStart"/>
            <w:r>
              <w:rPr>
                <w:rFonts w:ascii="Arial" w:hAnsi="Arial" w:cs="Arial"/>
                <w:u w:val="single"/>
              </w:rPr>
              <w:t>establemnt</w:t>
            </w:r>
            <w:proofErr w:type="spellEnd"/>
          </w:p>
        </w:tc>
        <w:tc>
          <w:tcPr>
            <w:tcW w:w="1497" w:type="dxa"/>
          </w:tcPr>
          <w:p w14:paraId="5B790C4A" w14:textId="5F097152" w:rsidR="00875653" w:rsidRPr="00245459" w:rsidRDefault="00875653" w:rsidP="005252E1">
            <w:pPr>
              <w:rPr>
                <w:rFonts w:ascii="Arial" w:hAnsi="Arial" w:cs="Arial"/>
                <w:b/>
                <w:bCs/>
                <w:u w:val="single"/>
              </w:rPr>
            </w:pPr>
            <w:r>
              <w:rPr>
                <w:rFonts w:ascii="Arial" w:hAnsi="Arial" w:cs="Arial"/>
                <w:b/>
                <w:bCs/>
                <w:u w:val="single"/>
              </w:rPr>
              <w:t>4</w:t>
            </w:r>
            <w:r w:rsidR="00BC0939">
              <w:rPr>
                <w:rFonts w:ascii="Arial" w:hAnsi="Arial" w:cs="Arial"/>
                <w:b/>
                <w:bCs/>
                <w:u w:val="single"/>
              </w:rPr>
              <w:t xml:space="preserve"> </w:t>
            </w:r>
            <w:r w:rsidR="003972DF">
              <w:rPr>
                <w:rFonts w:ascii="Arial" w:hAnsi="Arial" w:cs="Arial"/>
                <w:b/>
                <w:bCs/>
                <w:u w:val="single"/>
              </w:rPr>
              <w:t xml:space="preserve">  </w:t>
            </w:r>
            <w:r w:rsidR="003972DF" w:rsidRPr="003972DF">
              <w:rPr>
                <w:rFonts w:ascii="Arial" w:hAnsi="Arial" w:cs="Arial"/>
                <w:b/>
                <w:bCs/>
                <w:color w:val="EE0000"/>
                <w:u w:val="single"/>
              </w:rPr>
              <w:t>20</w:t>
            </w:r>
          </w:p>
        </w:tc>
        <w:tc>
          <w:tcPr>
            <w:tcW w:w="1617" w:type="dxa"/>
          </w:tcPr>
          <w:p w14:paraId="381B7F87" w14:textId="3D4B23EE" w:rsidR="00875653" w:rsidRPr="00245459" w:rsidRDefault="00875653" w:rsidP="005252E1">
            <w:pPr>
              <w:rPr>
                <w:rFonts w:ascii="Arial" w:hAnsi="Arial" w:cs="Arial"/>
                <w:b/>
                <w:bCs/>
                <w:u w:val="single"/>
              </w:rPr>
            </w:pPr>
            <w:r w:rsidRPr="003972DF">
              <w:rPr>
                <w:rFonts w:ascii="Arial" w:hAnsi="Arial" w:cs="Arial"/>
                <w:b/>
                <w:bCs/>
                <w:color w:val="262626" w:themeColor="text1" w:themeTint="D9"/>
                <w:u w:val="single"/>
              </w:rPr>
              <w:t>3</w:t>
            </w:r>
            <w:r w:rsidR="003972DF">
              <w:rPr>
                <w:rFonts w:ascii="Arial" w:hAnsi="Arial" w:cs="Arial"/>
                <w:b/>
                <w:bCs/>
                <w:color w:val="262626" w:themeColor="text1" w:themeTint="D9"/>
                <w:u w:val="single"/>
              </w:rPr>
              <w:t xml:space="preserve">   </w:t>
            </w:r>
            <w:r w:rsidR="00B01D9D" w:rsidRPr="00B01D9D">
              <w:rPr>
                <w:rFonts w:ascii="Arial" w:hAnsi="Arial" w:cs="Arial"/>
                <w:b/>
                <w:bCs/>
                <w:color w:val="EE0000"/>
                <w:u w:val="single"/>
              </w:rPr>
              <w:t>12</w:t>
            </w:r>
          </w:p>
        </w:tc>
        <w:tc>
          <w:tcPr>
            <w:tcW w:w="1379" w:type="dxa"/>
          </w:tcPr>
          <w:p w14:paraId="40E59A84" w14:textId="700AE30C" w:rsidR="00875653" w:rsidRPr="00245459" w:rsidRDefault="00875653" w:rsidP="005252E1">
            <w:pPr>
              <w:rPr>
                <w:rFonts w:ascii="Arial" w:hAnsi="Arial" w:cs="Arial"/>
                <w:b/>
                <w:bCs/>
                <w:u w:val="single"/>
              </w:rPr>
            </w:pPr>
            <w:r>
              <w:rPr>
                <w:rFonts w:ascii="Arial" w:hAnsi="Arial" w:cs="Arial"/>
                <w:b/>
                <w:bCs/>
                <w:u w:val="single"/>
              </w:rPr>
              <w:t>5</w:t>
            </w:r>
            <w:r w:rsidR="00B01D9D">
              <w:rPr>
                <w:rFonts w:ascii="Arial" w:hAnsi="Arial" w:cs="Arial"/>
                <w:b/>
                <w:bCs/>
                <w:u w:val="single"/>
              </w:rPr>
              <w:t xml:space="preserve">      </w:t>
            </w:r>
            <w:r w:rsidR="00B01D9D" w:rsidRPr="00B01D9D">
              <w:rPr>
                <w:rFonts w:ascii="Arial" w:hAnsi="Arial" w:cs="Arial"/>
                <w:b/>
                <w:bCs/>
                <w:color w:val="EE0000"/>
                <w:u w:val="single"/>
              </w:rPr>
              <w:t>25</w:t>
            </w:r>
          </w:p>
        </w:tc>
        <w:tc>
          <w:tcPr>
            <w:tcW w:w="803" w:type="dxa"/>
          </w:tcPr>
          <w:p w14:paraId="42F270F3" w14:textId="407A2F30" w:rsidR="00875653" w:rsidRPr="00245459" w:rsidRDefault="00CF67D3" w:rsidP="005252E1">
            <w:pPr>
              <w:rPr>
                <w:rFonts w:ascii="Arial" w:hAnsi="Arial" w:cs="Arial"/>
                <w:b/>
                <w:bCs/>
                <w:u w:val="single"/>
              </w:rPr>
            </w:pPr>
            <w:r>
              <w:rPr>
                <w:rFonts w:ascii="Arial" w:hAnsi="Arial" w:cs="Arial"/>
                <w:b/>
                <w:bCs/>
                <w:u w:val="single"/>
              </w:rPr>
              <w:t>57</w:t>
            </w:r>
          </w:p>
        </w:tc>
      </w:tr>
    </w:tbl>
    <w:p w14:paraId="252BBFD1" w14:textId="77777777" w:rsidR="005252E1" w:rsidRDefault="005252E1" w:rsidP="005252E1">
      <w:pPr>
        <w:rPr>
          <w:rFonts w:ascii="Arial" w:hAnsi="Arial" w:cs="Arial"/>
          <w:b/>
          <w:bCs/>
          <w:sz w:val="32"/>
          <w:szCs w:val="32"/>
          <w:u w:val="single"/>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Pr="00B65E17" w:rsidRDefault="00394A9D" w:rsidP="00455AAA">
      <w:pPr>
        <w:rPr>
          <w:rFonts w:ascii="Arial" w:hAnsi="Arial" w:cs="Arial"/>
          <w:color w:val="262626" w:themeColor="text1" w:themeTint="D9"/>
        </w:rPr>
      </w:pPr>
    </w:p>
    <w:p w14:paraId="76B9957F" w14:textId="77777777" w:rsidR="00B65E17" w:rsidRPr="00B65E17" w:rsidRDefault="00B65E17" w:rsidP="00B65E17">
      <w:pPr>
        <w:rPr>
          <w:rFonts w:ascii="Arial" w:hAnsi="Arial" w:cs="Arial"/>
          <w:b/>
          <w:bCs/>
          <w:color w:val="262626" w:themeColor="text1" w:themeTint="D9"/>
        </w:rPr>
      </w:pPr>
      <w:r w:rsidRPr="00B65E17">
        <w:rPr>
          <w:rFonts w:ascii="Arial" w:hAnsi="Arial" w:cs="Arial"/>
          <w:b/>
          <w:bCs/>
          <w:color w:val="262626" w:themeColor="text1" w:themeTint="D9"/>
        </w:rPr>
        <w:t>Justification for Selected Solution</w:t>
      </w:r>
    </w:p>
    <w:p w14:paraId="48A9146F" w14:textId="77777777" w:rsidR="00B65E17" w:rsidRPr="00B65E17" w:rsidRDefault="00B65E17" w:rsidP="00B65E17">
      <w:pPr>
        <w:rPr>
          <w:rFonts w:ascii="Arial" w:hAnsi="Arial" w:cs="Arial"/>
          <w:b/>
          <w:bCs/>
          <w:color w:val="262626" w:themeColor="text1" w:themeTint="D9"/>
        </w:rPr>
      </w:pPr>
      <w:r w:rsidRPr="00B65E17">
        <w:rPr>
          <w:rFonts w:ascii="Arial" w:hAnsi="Arial" w:cs="Arial"/>
          <w:b/>
          <w:bCs/>
          <w:color w:val="262626" w:themeColor="text1" w:themeTint="D9"/>
        </w:rPr>
        <w:t>After reviewing the Grid Analysis, Solution B: Improving Refrigeration stands out as the best choice for Green Haven Florists. The criteria we considered, such as cost-effectiveness and customer satisfaction, highlighted the importance of reducing waste. This factor received the highest weighting because it directly addresses the perishability issue that affects profitability.</w:t>
      </w:r>
    </w:p>
    <w:p w14:paraId="1981C45D" w14:textId="77777777" w:rsidR="00B65E17" w:rsidRPr="00B65E17" w:rsidRDefault="00B65E17" w:rsidP="00B65E17">
      <w:pPr>
        <w:rPr>
          <w:rFonts w:ascii="Arial" w:hAnsi="Arial" w:cs="Arial"/>
          <w:b/>
          <w:bCs/>
          <w:color w:val="262626" w:themeColor="text1" w:themeTint="D9"/>
        </w:rPr>
      </w:pPr>
      <w:r w:rsidRPr="00B65E17">
        <w:rPr>
          <w:rFonts w:ascii="Arial" w:hAnsi="Arial" w:cs="Arial"/>
          <w:b/>
          <w:bCs/>
          <w:color w:val="262626" w:themeColor="text1" w:themeTint="D9"/>
        </w:rPr>
        <w:t>By investing in better refrigeration, the shop can significantly cut down on spoilage and ensure that customers receive fresher flowers. This not only enhances customer loyalty but also aligns with the shop's eco-friendly values. Overall, this solution is a smart move for long-term success.</w:t>
      </w: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7777777" w:rsidR="0069332C" w:rsidRPr="00D8423E" w:rsidRDefault="0069332C" w:rsidP="005E6545">
            <w:pPr>
              <w:rPr>
                <w:rFonts w:ascii="Arial" w:hAnsi="Arial" w:cs="Arial"/>
              </w:rPr>
            </w:pPr>
          </w:p>
        </w:tc>
        <w:tc>
          <w:tcPr>
            <w:tcW w:w="3402" w:type="dxa"/>
          </w:tcPr>
          <w:p w14:paraId="527B0263" w14:textId="77777777" w:rsidR="0069332C" w:rsidRPr="00D8423E" w:rsidRDefault="0069332C" w:rsidP="005E6545">
            <w:pPr>
              <w:rPr>
                <w:rFonts w:ascii="Arial" w:hAnsi="Arial" w:cs="Arial"/>
              </w:rPr>
            </w:pPr>
          </w:p>
        </w:tc>
        <w:tc>
          <w:tcPr>
            <w:tcW w:w="3402" w:type="dxa"/>
          </w:tcPr>
          <w:p w14:paraId="54177784" w14:textId="77777777" w:rsidR="0069332C" w:rsidRPr="00D8423E" w:rsidRDefault="0069332C" w:rsidP="005E6545">
            <w:pPr>
              <w:rPr>
                <w:rFonts w:ascii="Arial" w:hAnsi="Arial" w:cs="Arial"/>
              </w:rPr>
            </w:pP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77777777" w:rsidR="0069332C" w:rsidRPr="00D8423E" w:rsidRDefault="0069332C" w:rsidP="005E6545">
            <w:pPr>
              <w:rPr>
                <w:rFonts w:ascii="Arial" w:hAnsi="Arial" w:cs="Arial"/>
              </w:rPr>
            </w:pPr>
          </w:p>
        </w:tc>
        <w:tc>
          <w:tcPr>
            <w:tcW w:w="3402" w:type="dxa"/>
          </w:tcPr>
          <w:p w14:paraId="60BD867A" w14:textId="77777777"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77777777" w:rsidR="0069332C" w:rsidRPr="00D8423E" w:rsidRDefault="0069332C" w:rsidP="005E6545">
            <w:pPr>
              <w:rPr>
                <w:rFonts w:ascii="Arial" w:hAnsi="Arial" w:cs="Arial"/>
              </w:rPr>
            </w:pP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2BEE23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7FF8EF9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C0C094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19B0CD8E" w14:textId="77777777" w:rsidR="008F5810" w:rsidRPr="008F5810" w:rsidRDefault="008F5810" w:rsidP="0069332C">
      <w:pPr>
        <w:rPr>
          <w:rFonts w:ascii="Arial" w:hAnsi="Arial" w:cs="Arial"/>
          <w:b/>
          <w:bCs/>
          <w:sz w:val="16"/>
          <w:szCs w:val="16"/>
        </w:rPr>
      </w:pPr>
    </w:p>
    <w:p w14:paraId="0C1D88A7" w14:textId="44CD0D8F" w:rsidR="0069332C" w:rsidRPr="008F5810" w:rsidRDefault="008F5810" w:rsidP="0069332C">
      <w:pPr>
        <w:rPr>
          <w:rFonts w:ascii="Arial" w:hAnsi="Arial" w:cs="Arial"/>
          <w:b/>
          <w:bCs/>
          <w:sz w:val="32"/>
          <w:szCs w:val="32"/>
        </w:rPr>
      </w:pPr>
      <w:bookmarkStart w:id="7"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p>
    <w:bookmarkEnd w:id="7"/>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7777777" w:rsidR="005E6545" w:rsidRPr="00D8423E" w:rsidRDefault="005E6545" w:rsidP="00B46780">
            <w:pPr>
              <w:rPr>
                <w:rFonts w:ascii="Arial" w:hAnsi="Arial" w:cs="Arial"/>
              </w:rPr>
            </w:pPr>
          </w:p>
        </w:tc>
        <w:tc>
          <w:tcPr>
            <w:tcW w:w="3402" w:type="dxa"/>
          </w:tcPr>
          <w:p w14:paraId="5965DA71" w14:textId="77777777" w:rsidR="005E6545" w:rsidRPr="00D8423E" w:rsidRDefault="005E6545" w:rsidP="00B46780">
            <w:pPr>
              <w:rPr>
                <w:rFonts w:ascii="Arial" w:hAnsi="Arial" w:cs="Arial"/>
              </w:rPr>
            </w:pPr>
          </w:p>
        </w:tc>
        <w:tc>
          <w:tcPr>
            <w:tcW w:w="3402" w:type="dxa"/>
          </w:tcPr>
          <w:p w14:paraId="3379FD70" w14:textId="77777777" w:rsidR="005E6545" w:rsidRPr="00D8423E" w:rsidRDefault="005E6545" w:rsidP="00B46780">
            <w:pPr>
              <w:rPr>
                <w:rFonts w:ascii="Arial" w:hAnsi="Arial" w:cs="Arial"/>
              </w:rPr>
            </w:pP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p w14:paraId="4AB87962" w14:textId="77777777" w:rsidR="005E6545" w:rsidRPr="00D8423E" w:rsidRDefault="005E6545" w:rsidP="00B46780">
            <w:pPr>
              <w:rPr>
                <w:rFonts w:ascii="Arial" w:hAnsi="Arial" w:cs="Arial"/>
              </w:rPr>
            </w:pP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98E113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A369AB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BDAE3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05DC597A" w14:textId="77777777" w:rsidR="00A448A7" w:rsidRDefault="00A448A7" w:rsidP="0069332C">
      <w:pPr>
        <w:rPr>
          <w:rFonts w:ascii="Arial" w:hAnsi="Arial" w:cs="Arial"/>
        </w:rPr>
      </w:pPr>
    </w:p>
    <w:p w14:paraId="5EE4E31B" w14:textId="6757ABF3" w:rsidR="008F5810" w:rsidRPr="008F5810" w:rsidRDefault="008F5810" w:rsidP="008F5810">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53DBA27D" w14:textId="46856014" w:rsidR="00A401AF" w:rsidRDefault="00A401AF"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lastRenderedPageBreak/>
        <w:t>Note:</w:t>
      </w:r>
      <w:r>
        <w:rPr>
          <w:rFonts w:ascii="Arial" w:eastAsia="Calibri" w:hAnsi="Arial" w:cs="Arial"/>
          <w:kern w:val="0"/>
          <w:sz w:val="28"/>
          <w:szCs w:val="28"/>
          <w14:ligatures w14:val="none"/>
        </w:rPr>
        <w:t xml:space="preserve"> </w:t>
      </w:r>
      <w:r w:rsidRPr="006D6A13">
        <w:rPr>
          <w:rFonts w:ascii="Arial" w:eastAsia="Calibri" w:hAnsi="Arial" w:cs="Arial"/>
          <w:kern w:val="0"/>
          <w:sz w:val="28"/>
          <w:szCs w:val="28"/>
          <w14:ligatures w14:val="none"/>
        </w:rPr>
        <w:t>Add as many rows as you need to provide an effective PMI Analysis Table.</w:t>
      </w:r>
    </w:p>
    <w:p w14:paraId="278CF615" w14:textId="0CD49EC5" w:rsidR="006D6A13" w:rsidRPr="006D6A13" w:rsidRDefault="006D6A13"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 If you chose this method, remember that you will need to include a PMI table for both Solution A and Solution B.</w:t>
      </w:r>
    </w:p>
    <w:p w14:paraId="6F398C89" w14:textId="456AF812" w:rsidR="0069332C" w:rsidRDefault="0069332C" w:rsidP="00A448A7">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sidR="006D6A13">
        <w:rPr>
          <w:rFonts w:ascii="Arial" w:eastAsia="Calibri" w:hAnsi="Arial" w:cs="Arial"/>
          <w:kern w:val="0"/>
          <w:sz w:val="28"/>
          <w:szCs w:val="28"/>
          <w14:ligatures w14:val="none"/>
        </w:rPr>
        <w:t xml:space="preserve">You </w:t>
      </w:r>
      <w:r w:rsidR="006D6A13" w:rsidRPr="006D6A13">
        <w:rPr>
          <w:rFonts w:ascii="Arial" w:eastAsia="Calibri" w:hAnsi="Arial" w:cs="Arial"/>
          <w:b/>
          <w:bCs/>
          <w:kern w:val="0"/>
          <w:sz w:val="28"/>
          <w:szCs w:val="28"/>
          <w14:ligatures w14:val="none"/>
        </w:rPr>
        <w:t>ONLY</w:t>
      </w:r>
      <w:r w:rsidR="006D6A13">
        <w:rPr>
          <w:rFonts w:ascii="Arial" w:eastAsia="Calibri" w:hAnsi="Arial" w:cs="Arial"/>
          <w:kern w:val="0"/>
          <w:sz w:val="28"/>
          <w:szCs w:val="28"/>
          <w14:ligatures w14:val="none"/>
        </w:rPr>
        <w:t xml:space="preserve"> need to complete </w:t>
      </w:r>
      <w:r w:rsidR="006D6A13" w:rsidRPr="006D6A13">
        <w:rPr>
          <w:rFonts w:ascii="Arial" w:eastAsia="Calibri" w:hAnsi="Arial" w:cs="Arial"/>
          <w:b/>
          <w:bCs/>
          <w:kern w:val="0"/>
          <w:sz w:val="28"/>
          <w:szCs w:val="28"/>
          <w14:ligatures w14:val="none"/>
        </w:rPr>
        <w:t>EITHER</w:t>
      </w:r>
      <w:r w:rsidR="006D6A13">
        <w:rPr>
          <w:rFonts w:ascii="Arial" w:eastAsia="Calibri" w:hAnsi="Arial" w:cs="Arial"/>
          <w:kern w:val="0"/>
          <w:sz w:val="28"/>
          <w:szCs w:val="28"/>
          <w14:ligatures w14:val="none"/>
        </w:rPr>
        <w:t xml:space="preserve"> a Grid Analysis Table </w:t>
      </w:r>
      <w:r w:rsidR="006D6A13" w:rsidRPr="006D6A13">
        <w:rPr>
          <w:rFonts w:ascii="Arial" w:eastAsia="Calibri" w:hAnsi="Arial" w:cs="Arial"/>
          <w:b/>
          <w:bCs/>
          <w:kern w:val="0"/>
          <w:sz w:val="28"/>
          <w:szCs w:val="28"/>
          <w14:ligatures w14:val="none"/>
        </w:rPr>
        <w:t>OR</w:t>
      </w:r>
      <w:r w:rsidR="006D6A13">
        <w:rPr>
          <w:rFonts w:ascii="Arial" w:eastAsia="Calibri" w:hAnsi="Arial" w:cs="Arial"/>
          <w:kern w:val="0"/>
          <w:sz w:val="28"/>
          <w:szCs w:val="28"/>
          <w14:ligatures w14:val="none"/>
        </w:rPr>
        <w:t xml:space="preserve"> </w:t>
      </w:r>
      <w:r w:rsidR="008F5810">
        <w:rPr>
          <w:rFonts w:ascii="Arial" w:eastAsia="Calibri" w:hAnsi="Arial" w:cs="Arial"/>
          <w:kern w:val="0"/>
          <w:sz w:val="28"/>
          <w:szCs w:val="28"/>
          <w14:ligatures w14:val="none"/>
        </w:rPr>
        <w:t>the</w:t>
      </w:r>
      <w:r w:rsidR="006D6A13">
        <w:rPr>
          <w:rFonts w:ascii="Arial" w:eastAsia="Calibri" w:hAnsi="Arial" w:cs="Arial"/>
          <w:kern w:val="0"/>
          <w:sz w:val="28"/>
          <w:szCs w:val="28"/>
          <w14:ligatures w14:val="none"/>
        </w:rPr>
        <w:t xml:space="preserve"> PMI Table</w:t>
      </w:r>
      <w:r w:rsidR="008F5810">
        <w:rPr>
          <w:rFonts w:ascii="Arial" w:eastAsia="Calibri" w:hAnsi="Arial" w:cs="Arial"/>
          <w:kern w:val="0"/>
          <w:sz w:val="28"/>
          <w:szCs w:val="28"/>
          <w14:ligatures w14:val="none"/>
        </w:rPr>
        <w:t>s</w:t>
      </w:r>
      <w:r w:rsidR="006D6A13">
        <w:rPr>
          <w:rFonts w:ascii="Arial" w:eastAsia="Calibri" w:hAnsi="Arial" w:cs="Arial"/>
          <w:kern w:val="0"/>
          <w:sz w:val="28"/>
          <w:szCs w:val="28"/>
          <w14:ligatures w14:val="none"/>
        </w:rPr>
        <w:t>.</w:t>
      </w:r>
    </w:p>
    <w:p w14:paraId="780279CD" w14:textId="483A921E" w:rsidR="00B91658" w:rsidRPr="00A401AF" w:rsidRDefault="008F5810" w:rsidP="00A401AF">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Pr>
          <w:rFonts w:ascii="Arial" w:eastAsia="Calibri" w:hAnsi="Arial" w:cs="Arial"/>
          <w:kern w:val="0"/>
          <w:sz w:val="28"/>
          <w:szCs w:val="28"/>
          <w14:ligatures w14:val="none"/>
        </w:rPr>
        <w:t>If you complete the PMI Tables then delete the Grid Analysis Table page in your report.</w:t>
      </w:r>
    </w:p>
    <w:p w14:paraId="0BD4643C" w14:textId="6661D727" w:rsidR="006D6A13" w:rsidRPr="00ED6DE0" w:rsidRDefault="00883CAF" w:rsidP="004E2BAE">
      <w:pPr>
        <w:pStyle w:val="ListParagraph"/>
        <w:numPr>
          <w:ilvl w:val="0"/>
          <w:numId w:val="6"/>
        </w:numPr>
        <w:spacing w:line="360" w:lineRule="auto"/>
        <w:jc w:val="both"/>
        <w:rPr>
          <w:rFonts w:ascii="Arial" w:hAnsi="Arial" w:cs="Arial"/>
          <w:b/>
          <w:bCs/>
          <w:color w:val="ED0000"/>
        </w:rPr>
      </w:pPr>
      <w:r w:rsidRPr="00ED6DE0">
        <w:rPr>
          <w:rFonts w:ascii="Arial" w:hAnsi="Arial" w:cs="Arial"/>
          <w:b/>
          <w:bCs/>
          <w:color w:val="ED0000"/>
        </w:rPr>
        <w:t>Approximately 100 words</w:t>
      </w:r>
    </w:p>
    <w:p w14:paraId="1CCFAE63" w14:textId="581278FA" w:rsidR="002832DB" w:rsidRPr="00ED6DE0" w:rsidRDefault="006D6A13" w:rsidP="006D6A13">
      <w:pPr>
        <w:rPr>
          <w:rFonts w:ascii="Arial" w:hAnsi="Arial" w:cs="Arial"/>
          <w:b/>
          <w:bCs/>
          <w:color w:val="ED0000"/>
        </w:rPr>
      </w:pPr>
      <w:r w:rsidRPr="00ED6DE0">
        <w:rPr>
          <w:rFonts w:ascii="Arial" w:hAnsi="Arial" w:cs="Arial"/>
          <w:b/>
          <w:bCs/>
          <w:color w:val="ED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576740" w:rsidRPr="00255D15" w14:paraId="40453EF9" w14:textId="77777777" w:rsidTr="002832DB">
        <w:tc>
          <w:tcPr>
            <w:tcW w:w="425" w:type="dxa"/>
          </w:tcPr>
          <w:p w14:paraId="21DBD327" w14:textId="77777777" w:rsidR="00576740" w:rsidRDefault="00576740" w:rsidP="00576740">
            <w:pPr>
              <w:jc w:val="center"/>
              <w:rPr>
                <w:rFonts w:ascii="Arial" w:hAnsi="Arial" w:cs="Arial"/>
                <w:b/>
                <w:sz w:val="28"/>
                <w:szCs w:val="28"/>
              </w:rPr>
            </w:pPr>
            <w:r>
              <w:rPr>
                <w:rFonts w:ascii="Arial" w:hAnsi="Arial" w:cs="Arial"/>
                <w:b/>
                <w:sz w:val="28"/>
                <w:szCs w:val="28"/>
              </w:rPr>
              <w:t>2</w:t>
            </w:r>
          </w:p>
        </w:tc>
        <w:tc>
          <w:tcPr>
            <w:tcW w:w="1957" w:type="dxa"/>
          </w:tcPr>
          <w:p w14:paraId="3276C7FB" w14:textId="77777777" w:rsidR="00576740" w:rsidRDefault="00576740" w:rsidP="00576740">
            <w:pPr>
              <w:rPr>
                <w:rFonts w:ascii="Arial" w:hAnsi="Arial" w:cs="Arial"/>
              </w:rPr>
            </w:pPr>
            <w:r>
              <w:rPr>
                <w:rFonts w:ascii="Arial" w:hAnsi="Arial" w:cs="Arial"/>
              </w:rPr>
              <w:t>t</w:t>
            </w:r>
            <w:r w:rsidRPr="001648E5">
              <w:rPr>
                <w:rFonts w:ascii="Arial" w:hAnsi="Arial" w:cs="Arial"/>
              </w:rPr>
              <w:t>echnical Failures</w:t>
            </w:r>
          </w:p>
          <w:p w14:paraId="0184575B" w14:textId="77777777" w:rsidR="00576740" w:rsidRPr="00E14971" w:rsidRDefault="00576740" w:rsidP="00576740">
            <w:pPr>
              <w:rPr>
                <w:rFonts w:ascii="Arial" w:hAnsi="Arial" w:cs="Arial"/>
              </w:rPr>
            </w:pPr>
          </w:p>
        </w:tc>
        <w:tc>
          <w:tcPr>
            <w:tcW w:w="1559" w:type="dxa"/>
          </w:tcPr>
          <w:p w14:paraId="4D17EBD7" w14:textId="5517ADC1" w:rsidR="00576740" w:rsidRPr="00E14971" w:rsidRDefault="00576740" w:rsidP="00576740">
            <w:pPr>
              <w:jc w:val="center"/>
              <w:rPr>
                <w:rFonts w:ascii="Arial" w:hAnsi="Arial" w:cs="Arial"/>
              </w:rPr>
            </w:pPr>
            <w:r>
              <w:rPr>
                <w:rFonts w:ascii="Arial" w:hAnsi="Arial" w:cs="Arial"/>
              </w:rPr>
              <w:t>2</w:t>
            </w:r>
          </w:p>
        </w:tc>
        <w:tc>
          <w:tcPr>
            <w:tcW w:w="1276" w:type="dxa"/>
          </w:tcPr>
          <w:p w14:paraId="29BF7046" w14:textId="0871A5B3" w:rsidR="00576740" w:rsidRPr="00E14971" w:rsidRDefault="00576740" w:rsidP="00576740">
            <w:pPr>
              <w:jc w:val="center"/>
              <w:rPr>
                <w:rFonts w:ascii="Arial" w:hAnsi="Arial" w:cs="Arial"/>
              </w:rPr>
            </w:pPr>
            <w:r>
              <w:rPr>
                <w:rFonts w:ascii="Arial" w:hAnsi="Arial" w:cs="Arial"/>
              </w:rPr>
              <w:t>5</w:t>
            </w:r>
          </w:p>
        </w:tc>
        <w:tc>
          <w:tcPr>
            <w:tcW w:w="1559" w:type="dxa"/>
          </w:tcPr>
          <w:p w14:paraId="3042F237" w14:textId="0AEE7CAD" w:rsidR="00576740" w:rsidRPr="00E14971" w:rsidRDefault="00576740" w:rsidP="00576740">
            <w:pPr>
              <w:jc w:val="center"/>
              <w:rPr>
                <w:rFonts w:ascii="Arial" w:hAnsi="Arial" w:cs="Arial"/>
              </w:rPr>
            </w:pPr>
            <w:r>
              <w:rPr>
                <w:rFonts w:ascii="Arial" w:hAnsi="Arial" w:cs="Arial"/>
              </w:rPr>
              <w:t>10</w:t>
            </w:r>
          </w:p>
        </w:tc>
        <w:tc>
          <w:tcPr>
            <w:tcW w:w="1730" w:type="dxa"/>
          </w:tcPr>
          <w:p w14:paraId="1352F815" w14:textId="03FE3BFE" w:rsidR="00576740" w:rsidRPr="00E14971" w:rsidRDefault="00576740" w:rsidP="00576740">
            <w:pPr>
              <w:rPr>
                <w:rFonts w:ascii="Arial" w:hAnsi="Arial" w:cs="Arial"/>
              </w:rPr>
            </w:pPr>
            <w:r w:rsidRPr="001648E5">
              <w:rPr>
                <w:rFonts w:ascii="Arial" w:hAnsi="Arial" w:cs="Arial"/>
              </w:rPr>
              <w:t>Invest in quality equipment and implement a monitoring system</w:t>
            </w:r>
          </w:p>
        </w:tc>
        <w:tc>
          <w:tcPr>
            <w:tcW w:w="2126" w:type="dxa"/>
          </w:tcPr>
          <w:p w14:paraId="7103F7C5" w14:textId="4B5038E5" w:rsidR="00576740" w:rsidRPr="00E14971" w:rsidRDefault="00576740" w:rsidP="00576740">
            <w:pPr>
              <w:rPr>
                <w:rFonts w:ascii="Arial" w:hAnsi="Arial" w:cs="Arial"/>
              </w:rPr>
            </w:pPr>
            <w:r w:rsidRPr="001648E5">
              <w:rPr>
                <w:rFonts w:ascii="Arial" w:hAnsi="Arial" w:cs="Arial"/>
              </w:rPr>
              <w:t>Have a backup plan for emergency refrigeration</w:t>
            </w:r>
          </w:p>
        </w:tc>
      </w:tr>
      <w:tr w:rsidR="00576740" w:rsidRPr="00255D15" w14:paraId="2515E35E" w14:textId="77777777" w:rsidTr="002832DB">
        <w:tc>
          <w:tcPr>
            <w:tcW w:w="425" w:type="dxa"/>
          </w:tcPr>
          <w:p w14:paraId="3B8D9A6B" w14:textId="77777777" w:rsidR="00576740" w:rsidRDefault="00576740" w:rsidP="00576740">
            <w:pPr>
              <w:jc w:val="center"/>
              <w:rPr>
                <w:rFonts w:ascii="Arial" w:hAnsi="Arial" w:cs="Arial"/>
                <w:b/>
                <w:sz w:val="28"/>
                <w:szCs w:val="28"/>
              </w:rPr>
            </w:pPr>
            <w:r>
              <w:rPr>
                <w:rFonts w:ascii="Arial" w:hAnsi="Arial" w:cs="Arial"/>
                <w:b/>
                <w:sz w:val="28"/>
                <w:szCs w:val="28"/>
              </w:rPr>
              <w:t>3</w:t>
            </w:r>
          </w:p>
        </w:tc>
        <w:tc>
          <w:tcPr>
            <w:tcW w:w="1957" w:type="dxa"/>
          </w:tcPr>
          <w:p w14:paraId="6F9F4C78" w14:textId="376AA616" w:rsidR="00576740" w:rsidRPr="00E14971" w:rsidRDefault="009D3DC7" w:rsidP="009D3DC7">
            <w:pPr>
              <w:rPr>
                <w:rFonts w:ascii="Arial" w:hAnsi="Arial" w:cs="Arial"/>
              </w:rPr>
            </w:pPr>
            <w:r>
              <w:rPr>
                <w:rFonts w:ascii="Arial" w:hAnsi="Arial" w:cs="Arial"/>
                <w:b/>
                <w:bCs/>
              </w:rPr>
              <w:t xml:space="preserve">Human operation failures </w:t>
            </w:r>
          </w:p>
        </w:tc>
        <w:tc>
          <w:tcPr>
            <w:tcW w:w="1559" w:type="dxa"/>
          </w:tcPr>
          <w:p w14:paraId="4D4591E0" w14:textId="7A31B89C" w:rsidR="00576740" w:rsidRPr="00E14971" w:rsidRDefault="00576740" w:rsidP="00576740">
            <w:pPr>
              <w:jc w:val="center"/>
              <w:rPr>
                <w:rFonts w:ascii="Arial" w:hAnsi="Arial" w:cs="Arial"/>
              </w:rPr>
            </w:pPr>
            <w:r>
              <w:rPr>
                <w:rFonts w:ascii="Arial" w:hAnsi="Arial" w:cs="Arial"/>
              </w:rPr>
              <w:t>3</w:t>
            </w:r>
          </w:p>
        </w:tc>
        <w:tc>
          <w:tcPr>
            <w:tcW w:w="1276" w:type="dxa"/>
          </w:tcPr>
          <w:p w14:paraId="00FA2901" w14:textId="6084289D" w:rsidR="00576740" w:rsidRPr="00E14971" w:rsidRDefault="00576740" w:rsidP="00576740">
            <w:pPr>
              <w:jc w:val="center"/>
              <w:rPr>
                <w:rFonts w:ascii="Arial" w:hAnsi="Arial" w:cs="Arial"/>
              </w:rPr>
            </w:pPr>
            <w:r>
              <w:rPr>
                <w:rFonts w:ascii="Arial" w:hAnsi="Arial" w:cs="Arial"/>
              </w:rPr>
              <w:t>2</w:t>
            </w:r>
          </w:p>
        </w:tc>
        <w:tc>
          <w:tcPr>
            <w:tcW w:w="1559" w:type="dxa"/>
          </w:tcPr>
          <w:p w14:paraId="1803AAB0" w14:textId="4916F743" w:rsidR="00576740" w:rsidRPr="00E14971" w:rsidRDefault="00576740" w:rsidP="00576740">
            <w:pPr>
              <w:jc w:val="center"/>
              <w:rPr>
                <w:rFonts w:ascii="Arial" w:hAnsi="Arial" w:cs="Arial"/>
              </w:rPr>
            </w:pPr>
            <w:r>
              <w:rPr>
                <w:rFonts w:ascii="Arial" w:hAnsi="Arial" w:cs="Arial"/>
              </w:rPr>
              <w:t>6</w:t>
            </w:r>
          </w:p>
        </w:tc>
        <w:tc>
          <w:tcPr>
            <w:tcW w:w="1730" w:type="dxa"/>
          </w:tcPr>
          <w:p w14:paraId="5FB7D291" w14:textId="5FA376D1" w:rsidR="00576740" w:rsidRPr="00E14971" w:rsidRDefault="00576740" w:rsidP="00576740">
            <w:pPr>
              <w:rPr>
                <w:rFonts w:ascii="Arial" w:hAnsi="Arial" w:cs="Arial"/>
              </w:rPr>
            </w:pPr>
            <w:r w:rsidRPr="001648E5">
              <w:rPr>
                <w:rFonts w:ascii="Arial" w:hAnsi="Arial" w:cs="Arial"/>
              </w:rPr>
              <w:t>Provide training sessions before implementation</w:t>
            </w:r>
          </w:p>
        </w:tc>
        <w:tc>
          <w:tcPr>
            <w:tcW w:w="2126" w:type="dxa"/>
          </w:tcPr>
          <w:p w14:paraId="2A15E599" w14:textId="1D1210A9" w:rsidR="00576740" w:rsidRPr="00E14971" w:rsidRDefault="00576740" w:rsidP="00576740">
            <w:pPr>
              <w:rPr>
                <w:rFonts w:ascii="Arial" w:hAnsi="Arial" w:cs="Arial"/>
              </w:rPr>
            </w:pPr>
            <w:r w:rsidRPr="001648E5">
              <w:rPr>
                <w:rFonts w:ascii="Arial" w:hAnsi="Arial" w:cs="Arial"/>
              </w:rPr>
              <w:t>Offer ongoing support to ensure staff efficiency.</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EB9C3E7" w14:textId="0A045FD2" w:rsidR="002832DB" w:rsidRPr="00A401AF" w:rsidRDefault="002832DB" w:rsidP="00A401AF">
      <w:pPr>
        <w:ind w:left="-680" w:right="-227"/>
        <w:rPr>
          <w:rFonts w:ascii="Arial" w:hAnsi="Arial" w:cs="Arial"/>
          <w:sz w:val="28"/>
          <w:szCs w:val="28"/>
        </w:rPr>
      </w:pPr>
      <w:r w:rsidRPr="008F5810">
        <w:rPr>
          <w:rFonts w:ascii="Arial" w:hAnsi="Arial" w:cs="Arial"/>
          <w:sz w:val="28"/>
          <w:szCs w:val="28"/>
        </w:rPr>
        <w:lastRenderedPageBreak/>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Risk Analysis</w:t>
      </w:r>
    </w:p>
    <w:p w14:paraId="573DC75A" w14:textId="348DA5AE" w:rsidR="004E2BAE" w:rsidRPr="00ED6DE0" w:rsidRDefault="00883CAF" w:rsidP="00883CAF">
      <w:pPr>
        <w:pStyle w:val="ListParagraph"/>
        <w:numPr>
          <w:ilvl w:val="0"/>
          <w:numId w:val="6"/>
        </w:numPr>
        <w:spacing w:line="360" w:lineRule="auto"/>
        <w:jc w:val="both"/>
        <w:rPr>
          <w:rFonts w:ascii="Arial" w:hAnsi="Arial" w:cs="Arial"/>
          <w:b/>
          <w:bCs/>
          <w:color w:val="ED0000"/>
        </w:rPr>
      </w:pPr>
      <w:r w:rsidRPr="00ED6DE0">
        <w:rPr>
          <w:rFonts w:ascii="Arial" w:hAnsi="Arial" w:cs="Arial"/>
          <w:b/>
          <w:bCs/>
          <w:color w:val="ED0000"/>
        </w:rPr>
        <w:t>Approximately 100 words</w:t>
      </w:r>
    </w:p>
    <w:p w14:paraId="5862B038" w14:textId="7697B8F9" w:rsidR="00B91658" w:rsidRPr="00ED6DE0" w:rsidRDefault="004E2BAE" w:rsidP="00DF77C0">
      <w:pPr>
        <w:rPr>
          <w:rFonts w:ascii="Arial" w:hAnsi="Arial" w:cs="Arial"/>
          <w:b/>
          <w:bCs/>
          <w:color w:val="ED0000"/>
        </w:rPr>
      </w:pPr>
      <w:r w:rsidRPr="00ED6DE0">
        <w:rPr>
          <w:rFonts w:ascii="Arial" w:hAnsi="Arial" w:cs="Arial"/>
          <w:b/>
          <w:bCs/>
          <w:color w:val="ED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67BA5272" w14:textId="77777777" w:rsidR="002D19CD" w:rsidRPr="002D19CD" w:rsidRDefault="002D19CD" w:rsidP="002D19CD">
      <w:pPr>
        <w:ind w:left="-454"/>
        <w:rPr>
          <w:rFonts w:ascii="Arial" w:hAnsi="Arial" w:cs="Arial"/>
          <w:sz w:val="28"/>
          <w:szCs w:val="28"/>
        </w:rPr>
      </w:pPr>
      <w:r w:rsidRPr="002D19CD">
        <w:rPr>
          <w:rFonts w:ascii="Arial" w:hAnsi="Arial" w:cs="Arial"/>
          <w:sz w:val="28"/>
          <w:szCs w:val="28"/>
        </w:rPr>
        <w:t>Implementation Plan for Flower Shop Refrigeration</w:t>
      </w:r>
    </w:p>
    <w:p w14:paraId="18A30752" w14:textId="71F9D2CD" w:rsidR="00410BE8" w:rsidRPr="00410BE8" w:rsidRDefault="002D19CD" w:rsidP="002D19CD">
      <w:pPr>
        <w:ind w:left="-454"/>
        <w:rPr>
          <w:rFonts w:ascii="Arial" w:hAnsi="Arial" w:cs="Arial"/>
          <w:sz w:val="28"/>
          <w:szCs w:val="28"/>
        </w:rPr>
      </w:pPr>
      <w:r w:rsidRPr="002D19CD">
        <w:rPr>
          <w:rFonts w:ascii="Arial" w:hAnsi="Arial" w:cs="Arial"/>
          <w:sz w:val="28"/>
          <w:szCs w:val="28"/>
        </w:rPr>
        <w:t>Objective: Install an energy-efficient refrigeration system to enhance flower freshness and reduce waste.</w:t>
      </w:r>
    </w:p>
    <w:tbl>
      <w:tblPr>
        <w:tblpPr w:leftFromText="180" w:rightFromText="180" w:vertAnchor="text" w:horzAnchor="margin" w:tblpX="-431" w:tblpY="141"/>
        <w:tblW w:w="10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832"/>
        <w:gridCol w:w="2434"/>
        <w:gridCol w:w="1826"/>
        <w:gridCol w:w="1826"/>
        <w:gridCol w:w="1978"/>
      </w:tblGrid>
      <w:tr w:rsidR="00410BE8" w:rsidRPr="00DC1244" w14:paraId="0E1A26A7" w14:textId="77777777" w:rsidTr="007E094C">
        <w:trPr>
          <w:trHeight w:val="493"/>
        </w:trPr>
        <w:tc>
          <w:tcPr>
            <w:tcW w:w="602" w:type="dxa"/>
          </w:tcPr>
          <w:p w14:paraId="415CA5DD" w14:textId="77777777" w:rsidR="00410BE8" w:rsidRPr="00DC1244" w:rsidRDefault="00410BE8" w:rsidP="00410BE8">
            <w:pPr>
              <w:jc w:val="center"/>
              <w:rPr>
                <w:rFonts w:ascii="Arial" w:hAnsi="Arial" w:cs="Arial"/>
                <w:b/>
                <w:sz w:val="32"/>
                <w:szCs w:val="32"/>
              </w:rPr>
            </w:pPr>
          </w:p>
        </w:tc>
        <w:tc>
          <w:tcPr>
            <w:tcW w:w="1832"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434"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826"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826"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978"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8F3EED" w:rsidRPr="00DC1244" w14:paraId="537448D9" w14:textId="77777777" w:rsidTr="007E094C">
        <w:trPr>
          <w:trHeight w:val="493"/>
        </w:trPr>
        <w:tc>
          <w:tcPr>
            <w:tcW w:w="602" w:type="dxa"/>
          </w:tcPr>
          <w:p w14:paraId="1C497D48" w14:textId="77777777" w:rsidR="008F3EED" w:rsidRPr="00DC1244" w:rsidRDefault="008F3EED" w:rsidP="00410BE8">
            <w:pPr>
              <w:jc w:val="center"/>
              <w:rPr>
                <w:rFonts w:ascii="Arial" w:hAnsi="Arial" w:cs="Arial"/>
                <w:b/>
                <w:sz w:val="28"/>
                <w:szCs w:val="28"/>
              </w:rPr>
            </w:pPr>
            <w:r w:rsidRPr="00DC1244">
              <w:rPr>
                <w:rFonts w:ascii="Arial" w:hAnsi="Arial" w:cs="Arial"/>
                <w:b/>
                <w:sz w:val="28"/>
                <w:szCs w:val="28"/>
              </w:rPr>
              <w:t>1</w:t>
            </w:r>
          </w:p>
        </w:tc>
        <w:tc>
          <w:tcPr>
            <w:tcW w:w="1832" w:type="dxa"/>
          </w:tcPr>
          <w:p w14:paraId="53C88A58" w14:textId="23D98D33" w:rsidR="008F3EED" w:rsidRPr="004E2BAE" w:rsidRDefault="008F3EED" w:rsidP="00410BE8">
            <w:pPr>
              <w:rPr>
                <w:rFonts w:ascii="Arial" w:hAnsi="Arial" w:cs="Arial"/>
                <w:bCs/>
              </w:rPr>
            </w:pPr>
            <w:r w:rsidRPr="008F3EED">
              <w:rPr>
                <w:rFonts w:ascii="Arial" w:hAnsi="Arial" w:cs="Arial"/>
                <w:bCs/>
              </w:rPr>
              <w:t>Research</w:t>
            </w:r>
          </w:p>
          <w:p w14:paraId="4F7025BD" w14:textId="77777777" w:rsidR="008F3EED" w:rsidRPr="004E2BAE" w:rsidRDefault="008F3EED" w:rsidP="00410BE8">
            <w:pPr>
              <w:rPr>
                <w:rFonts w:ascii="Arial" w:hAnsi="Arial" w:cs="Arial"/>
                <w:bCs/>
              </w:rPr>
            </w:pPr>
          </w:p>
          <w:p w14:paraId="79A445D2" w14:textId="77777777" w:rsidR="008F3EED" w:rsidRPr="004E2BAE" w:rsidRDefault="008F3EED" w:rsidP="00410BE8">
            <w:pPr>
              <w:rPr>
                <w:rFonts w:ascii="Arial" w:hAnsi="Arial" w:cs="Arial"/>
                <w:bCs/>
              </w:rPr>
            </w:pPr>
          </w:p>
        </w:tc>
        <w:tc>
          <w:tcPr>
            <w:tcW w:w="2434" w:type="dxa"/>
          </w:tcPr>
          <w:p w14:paraId="46677302" w14:textId="44A03CC7" w:rsidR="008F3EED" w:rsidRPr="004E2BAE" w:rsidRDefault="002A25F5" w:rsidP="002A25F5">
            <w:pPr>
              <w:rPr>
                <w:rFonts w:ascii="Arial" w:hAnsi="Arial" w:cs="Arial"/>
                <w:bCs/>
              </w:rPr>
            </w:pPr>
            <w:r w:rsidRPr="002A25F5">
              <w:rPr>
                <w:rFonts w:ascii="Arial" w:hAnsi="Arial" w:cs="Arial"/>
                <w:bCs/>
              </w:rPr>
              <w:t>Gather specifications and reviews for energy-efficient refrigeration units. Identify potential suppliers</w:t>
            </w:r>
          </w:p>
        </w:tc>
        <w:tc>
          <w:tcPr>
            <w:tcW w:w="1826" w:type="dxa"/>
          </w:tcPr>
          <w:p w14:paraId="09B3F5D0" w14:textId="77777777" w:rsidR="008F3EED" w:rsidRPr="004E2BAE" w:rsidRDefault="008F3EED" w:rsidP="00410BE8">
            <w:pPr>
              <w:rPr>
                <w:rFonts w:ascii="Arial" w:hAnsi="Arial" w:cs="Arial"/>
                <w:bCs/>
              </w:rPr>
            </w:pPr>
          </w:p>
          <w:p w14:paraId="57E9D71F" w14:textId="5277D92B" w:rsidR="008F3EED" w:rsidRPr="004E2BAE" w:rsidRDefault="008F3EED" w:rsidP="00410BE8">
            <w:pPr>
              <w:rPr>
                <w:rFonts w:ascii="Arial" w:hAnsi="Arial" w:cs="Arial"/>
                <w:bCs/>
              </w:rPr>
            </w:pPr>
            <w:r>
              <w:rPr>
                <w:rFonts w:ascii="Arial" w:hAnsi="Arial" w:cs="Arial"/>
                <w:bCs/>
              </w:rPr>
              <w:t>1 week</w:t>
            </w:r>
          </w:p>
          <w:p w14:paraId="40EEA0B2" w14:textId="77777777" w:rsidR="008F3EED" w:rsidRPr="004E2BAE" w:rsidRDefault="008F3EED" w:rsidP="00410BE8">
            <w:pPr>
              <w:rPr>
                <w:rFonts w:ascii="Arial" w:hAnsi="Arial" w:cs="Arial"/>
                <w:bCs/>
              </w:rPr>
            </w:pPr>
          </w:p>
        </w:tc>
        <w:tc>
          <w:tcPr>
            <w:tcW w:w="1826" w:type="dxa"/>
          </w:tcPr>
          <w:p w14:paraId="1D979DBD" w14:textId="77777777" w:rsidR="008F3EED" w:rsidRPr="004E2BAE" w:rsidRDefault="008F3EED" w:rsidP="00410BE8">
            <w:pPr>
              <w:rPr>
                <w:rFonts w:ascii="Arial" w:hAnsi="Arial" w:cs="Arial"/>
                <w:bCs/>
              </w:rPr>
            </w:pPr>
          </w:p>
          <w:p w14:paraId="5C8B23AA" w14:textId="42BBBF53" w:rsidR="008F3EED" w:rsidRPr="004E2BAE" w:rsidRDefault="008F3EED" w:rsidP="00410BE8">
            <w:pPr>
              <w:rPr>
                <w:rFonts w:ascii="Arial" w:hAnsi="Arial" w:cs="Arial"/>
                <w:bCs/>
              </w:rPr>
            </w:pPr>
            <w:r w:rsidRPr="008F3EED">
              <w:rPr>
                <w:rFonts w:ascii="Arial" w:hAnsi="Arial" w:cs="Arial"/>
                <w:bCs/>
              </w:rPr>
              <w:t>Shop Manager</w:t>
            </w:r>
          </w:p>
          <w:p w14:paraId="60E41FF3" w14:textId="77777777" w:rsidR="008F3EED" w:rsidRPr="004E2BAE" w:rsidRDefault="008F3EED" w:rsidP="00410BE8">
            <w:pPr>
              <w:rPr>
                <w:rFonts w:ascii="Arial" w:hAnsi="Arial" w:cs="Arial"/>
                <w:bCs/>
              </w:rPr>
            </w:pPr>
          </w:p>
        </w:tc>
        <w:tc>
          <w:tcPr>
            <w:tcW w:w="1978" w:type="dxa"/>
          </w:tcPr>
          <w:p w14:paraId="2AAA9C66" w14:textId="2D1F2113" w:rsidR="008F3EED" w:rsidRPr="004E2BAE" w:rsidRDefault="0071488E" w:rsidP="00410BE8">
            <w:pPr>
              <w:rPr>
                <w:rFonts w:ascii="Arial" w:hAnsi="Arial" w:cs="Arial"/>
                <w:bCs/>
              </w:rPr>
            </w:pPr>
            <w:r>
              <w:rPr>
                <w:rFonts w:ascii="Arial" w:hAnsi="Arial" w:cs="Arial"/>
                <w:bCs/>
              </w:rPr>
              <w:t xml:space="preserve">Task monitoring </w:t>
            </w:r>
            <w:r w:rsidR="00B67BD6">
              <w:rPr>
                <w:rFonts w:ascii="Arial" w:hAnsi="Arial" w:cs="Arial"/>
                <w:bCs/>
              </w:rPr>
              <w:t>sheet with tick box</w:t>
            </w:r>
          </w:p>
          <w:p w14:paraId="6E3EB6D7" w14:textId="77777777" w:rsidR="008F3EED" w:rsidRPr="004E2BAE" w:rsidRDefault="008F3EED" w:rsidP="00410BE8">
            <w:pPr>
              <w:rPr>
                <w:rFonts w:ascii="Arial" w:hAnsi="Arial" w:cs="Arial"/>
                <w:bCs/>
              </w:rPr>
            </w:pPr>
          </w:p>
          <w:p w14:paraId="76F94260" w14:textId="07F2EDFC" w:rsidR="008F3EED" w:rsidRPr="004F07F0" w:rsidRDefault="00BA0CBF" w:rsidP="00410BE8">
            <w:pPr>
              <w:rPr>
                <w:rFonts w:ascii="Arial" w:hAnsi="Arial" w:cs="Arial"/>
                <w:b/>
              </w:rPr>
            </w:pPr>
            <w:r w:rsidRPr="004F07F0">
              <w:rPr>
                <w:rFonts w:ascii="Arial" w:hAnsi="Arial" w:cs="Arial"/>
                <w:b/>
              </w:rPr>
              <w:t>tick</w:t>
            </w:r>
          </w:p>
        </w:tc>
      </w:tr>
      <w:tr w:rsidR="008F3EED" w:rsidRPr="00DC1244" w14:paraId="5153D075" w14:textId="77777777" w:rsidTr="007E094C">
        <w:trPr>
          <w:trHeight w:val="493"/>
        </w:trPr>
        <w:tc>
          <w:tcPr>
            <w:tcW w:w="602" w:type="dxa"/>
          </w:tcPr>
          <w:p w14:paraId="2F1B7CEF" w14:textId="77777777" w:rsidR="008F3EED" w:rsidRPr="00DC1244" w:rsidRDefault="008F3EED" w:rsidP="00410BE8">
            <w:pPr>
              <w:jc w:val="center"/>
              <w:rPr>
                <w:rFonts w:ascii="Arial" w:hAnsi="Arial" w:cs="Arial"/>
                <w:b/>
                <w:sz w:val="28"/>
                <w:szCs w:val="28"/>
              </w:rPr>
            </w:pPr>
            <w:r w:rsidRPr="00DC1244">
              <w:rPr>
                <w:rFonts w:ascii="Arial" w:hAnsi="Arial" w:cs="Arial"/>
                <w:b/>
                <w:sz w:val="28"/>
                <w:szCs w:val="28"/>
              </w:rPr>
              <w:t>2</w:t>
            </w:r>
          </w:p>
        </w:tc>
        <w:tc>
          <w:tcPr>
            <w:tcW w:w="1832" w:type="dxa"/>
          </w:tcPr>
          <w:p w14:paraId="21BDB825" w14:textId="4BC91562" w:rsidR="008F3EED" w:rsidRPr="004E2BAE" w:rsidRDefault="007E094C" w:rsidP="00BA0CBF">
            <w:pPr>
              <w:rPr>
                <w:rFonts w:ascii="Arial" w:hAnsi="Arial" w:cs="Arial"/>
                <w:bCs/>
              </w:rPr>
            </w:pPr>
            <w:r w:rsidRPr="00BA0CBF">
              <w:rPr>
                <w:rFonts w:ascii="Arial" w:hAnsi="Arial" w:cs="Arial"/>
                <w:bCs/>
              </w:rPr>
              <w:t>Budgeting</w:t>
            </w:r>
            <w:r w:rsidRPr="007E094C">
              <w:rPr>
                <w:rFonts w:ascii="Arial" w:hAnsi="Arial" w:cs="Arial"/>
                <w:bCs/>
              </w:rPr>
              <w:t xml:space="preserve"> </w:t>
            </w:r>
          </w:p>
        </w:tc>
        <w:tc>
          <w:tcPr>
            <w:tcW w:w="2434" w:type="dxa"/>
          </w:tcPr>
          <w:p w14:paraId="1BDC939E" w14:textId="0ADFAC15" w:rsidR="008F3EED" w:rsidRPr="004E2BAE" w:rsidRDefault="002A25F5" w:rsidP="002A25F5">
            <w:pPr>
              <w:rPr>
                <w:rFonts w:ascii="Arial" w:hAnsi="Arial" w:cs="Arial"/>
                <w:bCs/>
              </w:rPr>
            </w:pPr>
            <w:r>
              <w:rPr>
                <w:rFonts w:ascii="Arial" w:hAnsi="Arial" w:cs="Arial"/>
                <w:bCs/>
              </w:rPr>
              <w:t>c</w:t>
            </w:r>
            <w:r w:rsidRPr="002A25F5">
              <w:rPr>
                <w:rFonts w:ascii="Arial" w:hAnsi="Arial" w:cs="Arial"/>
                <w:bCs/>
              </w:rPr>
              <w:t>onfirm budget limits for the new system, ensuring it aligns with financial goals</w:t>
            </w:r>
          </w:p>
        </w:tc>
        <w:tc>
          <w:tcPr>
            <w:tcW w:w="1826" w:type="dxa"/>
          </w:tcPr>
          <w:p w14:paraId="7817E6AB" w14:textId="77777777" w:rsidR="008F3EED" w:rsidRPr="004E2BAE" w:rsidRDefault="008F3EED" w:rsidP="00410BE8">
            <w:pPr>
              <w:rPr>
                <w:rFonts w:ascii="Arial" w:hAnsi="Arial" w:cs="Arial"/>
                <w:bCs/>
              </w:rPr>
            </w:pPr>
          </w:p>
          <w:p w14:paraId="47F92748" w14:textId="0BD71DC6" w:rsidR="008F3EED" w:rsidRPr="004E2BAE" w:rsidRDefault="00BA0CBF" w:rsidP="00410BE8">
            <w:pPr>
              <w:rPr>
                <w:rFonts w:ascii="Arial" w:hAnsi="Arial" w:cs="Arial"/>
                <w:bCs/>
              </w:rPr>
            </w:pPr>
            <w:r>
              <w:rPr>
                <w:rFonts w:ascii="Arial" w:hAnsi="Arial" w:cs="Arial"/>
                <w:bCs/>
              </w:rPr>
              <w:t>1 week</w:t>
            </w:r>
          </w:p>
          <w:p w14:paraId="3C64C40E" w14:textId="77777777" w:rsidR="008F3EED" w:rsidRPr="004E2BAE" w:rsidRDefault="008F3EED" w:rsidP="00410BE8">
            <w:pPr>
              <w:rPr>
                <w:rFonts w:ascii="Arial" w:hAnsi="Arial" w:cs="Arial"/>
                <w:bCs/>
              </w:rPr>
            </w:pPr>
          </w:p>
        </w:tc>
        <w:tc>
          <w:tcPr>
            <w:tcW w:w="1826" w:type="dxa"/>
          </w:tcPr>
          <w:p w14:paraId="00C23132" w14:textId="46941EEB" w:rsidR="008F3EED" w:rsidRPr="004E2BAE" w:rsidRDefault="001C37D2" w:rsidP="00410BE8">
            <w:pPr>
              <w:rPr>
                <w:rFonts w:ascii="Arial" w:hAnsi="Arial" w:cs="Arial"/>
                <w:bCs/>
              </w:rPr>
            </w:pPr>
            <w:r>
              <w:rPr>
                <w:rFonts w:ascii="Arial" w:hAnsi="Arial" w:cs="Arial"/>
                <w:bCs/>
              </w:rPr>
              <w:t>Finance</w:t>
            </w:r>
            <w:r w:rsidR="00BA0CBF">
              <w:rPr>
                <w:rFonts w:ascii="Arial" w:hAnsi="Arial" w:cs="Arial"/>
                <w:bCs/>
              </w:rPr>
              <w:t xml:space="preserve"> officer</w:t>
            </w:r>
          </w:p>
          <w:p w14:paraId="34E5F20E" w14:textId="77777777" w:rsidR="008F3EED" w:rsidRPr="004E2BAE" w:rsidRDefault="008F3EED" w:rsidP="00410BE8">
            <w:pPr>
              <w:rPr>
                <w:rFonts w:ascii="Arial" w:hAnsi="Arial" w:cs="Arial"/>
                <w:bCs/>
              </w:rPr>
            </w:pPr>
          </w:p>
          <w:p w14:paraId="7483C0FA" w14:textId="77777777" w:rsidR="008F3EED" w:rsidRPr="004E2BAE" w:rsidRDefault="008F3EED" w:rsidP="00410BE8">
            <w:pPr>
              <w:rPr>
                <w:rFonts w:ascii="Arial" w:hAnsi="Arial" w:cs="Arial"/>
                <w:bCs/>
              </w:rPr>
            </w:pPr>
          </w:p>
        </w:tc>
        <w:tc>
          <w:tcPr>
            <w:tcW w:w="1978" w:type="dxa"/>
          </w:tcPr>
          <w:p w14:paraId="7D8F1D82" w14:textId="2AB44227" w:rsidR="008F3EED" w:rsidRPr="004F07F0" w:rsidRDefault="001E5538" w:rsidP="00410BE8">
            <w:pPr>
              <w:rPr>
                <w:rFonts w:ascii="Arial" w:hAnsi="Arial" w:cs="Arial"/>
                <w:b/>
              </w:rPr>
            </w:pPr>
            <w:r>
              <w:rPr>
                <w:rFonts w:ascii="Arial" w:hAnsi="Arial" w:cs="Arial"/>
                <w:b/>
              </w:rPr>
              <w:t>Budget record sheet</w:t>
            </w:r>
          </w:p>
          <w:p w14:paraId="766BEEFF" w14:textId="5442284A" w:rsidR="008F3EED" w:rsidRPr="004F07F0" w:rsidRDefault="00BA0CBF" w:rsidP="00410BE8">
            <w:pPr>
              <w:rPr>
                <w:rFonts w:ascii="Arial" w:hAnsi="Arial" w:cs="Arial"/>
                <w:b/>
              </w:rPr>
            </w:pPr>
            <w:r w:rsidRPr="004F07F0">
              <w:rPr>
                <w:rFonts w:ascii="Arial" w:hAnsi="Arial" w:cs="Arial"/>
                <w:b/>
              </w:rPr>
              <w:t>tick</w:t>
            </w:r>
          </w:p>
          <w:p w14:paraId="25BCA6B2" w14:textId="77777777" w:rsidR="008F3EED" w:rsidRPr="004F07F0" w:rsidRDefault="008F3EED" w:rsidP="00410BE8">
            <w:pPr>
              <w:rPr>
                <w:rFonts w:ascii="Arial" w:hAnsi="Arial" w:cs="Arial"/>
                <w:b/>
              </w:rPr>
            </w:pPr>
          </w:p>
        </w:tc>
      </w:tr>
      <w:tr w:rsidR="008F3EED" w:rsidRPr="00DC1244" w14:paraId="7C5335A2" w14:textId="77777777" w:rsidTr="007E094C">
        <w:trPr>
          <w:trHeight w:val="493"/>
        </w:trPr>
        <w:tc>
          <w:tcPr>
            <w:tcW w:w="602" w:type="dxa"/>
          </w:tcPr>
          <w:p w14:paraId="1770F186" w14:textId="77777777" w:rsidR="008F3EED" w:rsidRPr="00DC1244" w:rsidRDefault="008F3EED" w:rsidP="00410BE8">
            <w:pPr>
              <w:jc w:val="center"/>
              <w:rPr>
                <w:rFonts w:ascii="Arial" w:hAnsi="Arial" w:cs="Arial"/>
                <w:b/>
                <w:sz w:val="28"/>
                <w:szCs w:val="28"/>
              </w:rPr>
            </w:pPr>
            <w:r w:rsidRPr="00DC1244">
              <w:rPr>
                <w:rFonts w:ascii="Arial" w:hAnsi="Arial" w:cs="Arial"/>
                <w:b/>
                <w:sz w:val="28"/>
                <w:szCs w:val="28"/>
              </w:rPr>
              <w:t>3</w:t>
            </w:r>
          </w:p>
        </w:tc>
        <w:tc>
          <w:tcPr>
            <w:tcW w:w="1832" w:type="dxa"/>
          </w:tcPr>
          <w:p w14:paraId="4A32EF9D" w14:textId="77777777" w:rsidR="008F3EED" w:rsidRPr="004E2BAE" w:rsidRDefault="008F3EED" w:rsidP="00410BE8">
            <w:pPr>
              <w:rPr>
                <w:rFonts w:ascii="Arial" w:hAnsi="Arial" w:cs="Arial"/>
                <w:bCs/>
              </w:rPr>
            </w:pPr>
          </w:p>
          <w:p w14:paraId="1F1F43FC" w14:textId="70DAD783" w:rsidR="008F3EED" w:rsidRPr="004E2BAE" w:rsidRDefault="007E094C" w:rsidP="00410BE8">
            <w:pPr>
              <w:rPr>
                <w:rFonts w:ascii="Arial" w:hAnsi="Arial" w:cs="Arial"/>
                <w:bCs/>
              </w:rPr>
            </w:pPr>
            <w:r w:rsidRPr="007E094C">
              <w:rPr>
                <w:rFonts w:ascii="Arial" w:hAnsi="Arial" w:cs="Arial"/>
                <w:bCs/>
              </w:rPr>
              <w:t>Supplier Selection</w:t>
            </w:r>
          </w:p>
          <w:p w14:paraId="7652F05F" w14:textId="77777777" w:rsidR="008F3EED" w:rsidRPr="004E2BAE" w:rsidRDefault="008F3EED" w:rsidP="00410BE8">
            <w:pPr>
              <w:rPr>
                <w:rFonts w:ascii="Arial" w:hAnsi="Arial" w:cs="Arial"/>
                <w:bCs/>
              </w:rPr>
            </w:pPr>
          </w:p>
        </w:tc>
        <w:tc>
          <w:tcPr>
            <w:tcW w:w="2434" w:type="dxa"/>
          </w:tcPr>
          <w:p w14:paraId="0D7FEE3F" w14:textId="77777777" w:rsidR="008F3EED" w:rsidRPr="004E2BAE" w:rsidRDefault="008F3EED" w:rsidP="00410BE8">
            <w:pPr>
              <w:rPr>
                <w:rFonts w:ascii="Arial" w:hAnsi="Arial" w:cs="Arial"/>
                <w:bCs/>
              </w:rPr>
            </w:pPr>
          </w:p>
          <w:p w14:paraId="5BCB453B" w14:textId="5C494816" w:rsidR="008F3EED" w:rsidRPr="004E2BAE" w:rsidRDefault="002A25F5" w:rsidP="007E094C">
            <w:pPr>
              <w:rPr>
                <w:rFonts w:ascii="Arial" w:hAnsi="Arial" w:cs="Arial"/>
                <w:bCs/>
              </w:rPr>
            </w:pPr>
            <w:r w:rsidRPr="002A25F5">
              <w:rPr>
                <w:rFonts w:ascii="Arial" w:hAnsi="Arial" w:cs="Arial"/>
                <w:bCs/>
              </w:rPr>
              <w:t>Evaluate and select reliable suppliers based on cost, quality, and service</w:t>
            </w:r>
          </w:p>
        </w:tc>
        <w:tc>
          <w:tcPr>
            <w:tcW w:w="1826" w:type="dxa"/>
          </w:tcPr>
          <w:p w14:paraId="202BCD37" w14:textId="77777777" w:rsidR="008F3EED" w:rsidRPr="004E2BAE" w:rsidRDefault="008F3EED" w:rsidP="00410BE8">
            <w:pPr>
              <w:rPr>
                <w:rFonts w:ascii="Arial" w:hAnsi="Arial" w:cs="Arial"/>
                <w:bCs/>
              </w:rPr>
            </w:pPr>
          </w:p>
          <w:p w14:paraId="4B6C7638" w14:textId="690AD6BF" w:rsidR="008F3EED" w:rsidRPr="004E2BAE" w:rsidRDefault="007E094C" w:rsidP="00410BE8">
            <w:pPr>
              <w:rPr>
                <w:rFonts w:ascii="Arial" w:hAnsi="Arial" w:cs="Arial"/>
                <w:bCs/>
              </w:rPr>
            </w:pPr>
            <w:r w:rsidRPr="007E094C">
              <w:rPr>
                <w:rFonts w:ascii="Arial" w:hAnsi="Arial" w:cs="Arial"/>
                <w:bCs/>
              </w:rPr>
              <w:t xml:space="preserve">Week 2           </w:t>
            </w:r>
          </w:p>
          <w:p w14:paraId="1B0027E0" w14:textId="77777777" w:rsidR="008F3EED" w:rsidRPr="004E2BAE" w:rsidRDefault="008F3EED" w:rsidP="00410BE8">
            <w:pPr>
              <w:rPr>
                <w:rFonts w:ascii="Arial" w:hAnsi="Arial" w:cs="Arial"/>
                <w:bCs/>
              </w:rPr>
            </w:pPr>
          </w:p>
        </w:tc>
        <w:tc>
          <w:tcPr>
            <w:tcW w:w="1826" w:type="dxa"/>
          </w:tcPr>
          <w:p w14:paraId="70067492" w14:textId="77777777" w:rsidR="008F3EED" w:rsidRPr="004E2BAE" w:rsidRDefault="008F3EED" w:rsidP="00410BE8">
            <w:pPr>
              <w:rPr>
                <w:rFonts w:ascii="Arial" w:hAnsi="Arial" w:cs="Arial"/>
                <w:bCs/>
              </w:rPr>
            </w:pPr>
          </w:p>
          <w:p w14:paraId="42B2E7B8" w14:textId="1A941C0A" w:rsidR="008F3EED" w:rsidRPr="004E2BAE" w:rsidRDefault="007E094C" w:rsidP="00410BE8">
            <w:pPr>
              <w:rPr>
                <w:rFonts w:ascii="Arial" w:hAnsi="Arial" w:cs="Arial"/>
                <w:bCs/>
              </w:rPr>
            </w:pPr>
            <w:r w:rsidRPr="007E094C">
              <w:rPr>
                <w:rFonts w:ascii="Arial" w:hAnsi="Arial" w:cs="Arial"/>
                <w:bCs/>
              </w:rPr>
              <w:t>Procurement Team</w:t>
            </w:r>
          </w:p>
          <w:p w14:paraId="64706039" w14:textId="77777777" w:rsidR="008F3EED" w:rsidRPr="004E2BAE" w:rsidRDefault="008F3EED" w:rsidP="00410BE8">
            <w:pPr>
              <w:rPr>
                <w:rFonts w:ascii="Arial" w:hAnsi="Arial" w:cs="Arial"/>
                <w:bCs/>
              </w:rPr>
            </w:pPr>
          </w:p>
        </w:tc>
        <w:tc>
          <w:tcPr>
            <w:tcW w:w="1978" w:type="dxa"/>
          </w:tcPr>
          <w:p w14:paraId="46285781" w14:textId="77777777" w:rsidR="008F3EED" w:rsidRPr="004F07F0" w:rsidRDefault="008F3EED" w:rsidP="00410BE8">
            <w:pPr>
              <w:rPr>
                <w:rFonts w:ascii="Arial" w:hAnsi="Arial" w:cs="Arial"/>
                <w:b/>
              </w:rPr>
            </w:pPr>
          </w:p>
          <w:p w14:paraId="14B1BFD1" w14:textId="4FF7C840" w:rsidR="008F3EED" w:rsidRPr="004F07F0" w:rsidRDefault="007E094C" w:rsidP="00410BE8">
            <w:pPr>
              <w:rPr>
                <w:rFonts w:ascii="Arial" w:hAnsi="Arial" w:cs="Arial"/>
                <w:b/>
              </w:rPr>
            </w:pPr>
            <w:r w:rsidRPr="004F07F0">
              <w:rPr>
                <w:rFonts w:ascii="Arial" w:hAnsi="Arial" w:cs="Arial"/>
                <w:b/>
              </w:rPr>
              <w:t>tick</w:t>
            </w:r>
          </w:p>
          <w:p w14:paraId="02186123" w14:textId="77777777" w:rsidR="008F3EED" w:rsidRPr="004F07F0" w:rsidRDefault="008F3EED" w:rsidP="00410BE8">
            <w:pPr>
              <w:rPr>
                <w:rFonts w:ascii="Arial" w:hAnsi="Arial" w:cs="Arial"/>
                <w:b/>
              </w:rPr>
            </w:pPr>
          </w:p>
        </w:tc>
      </w:tr>
      <w:tr w:rsidR="008F3EED" w:rsidRPr="00DC1244" w14:paraId="0BAA0E55" w14:textId="77777777" w:rsidTr="007E094C">
        <w:trPr>
          <w:trHeight w:val="493"/>
        </w:trPr>
        <w:tc>
          <w:tcPr>
            <w:tcW w:w="602" w:type="dxa"/>
          </w:tcPr>
          <w:p w14:paraId="5475FA66" w14:textId="77777777" w:rsidR="008F3EED" w:rsidRDefault="008F3EED" w:rsidP="00410BE8">
            <w:pPr>
              <w:jc w:val="center"/>
              <w:rPr>
                <w:rFonts w:ascii="Arial" w:hAnsi="Arial" w:cs="Arial"/>
                <w:b/>
                <w:sz w:val="28"/>
                <w:szCs w:val="28"/>
              </w:rPr>
            </w:pPr>
            <w:r w:rsidRPr="00DC1244">
              <w:rPr>
                <w:rFonts w:ascii="Arial" w:hAnsi="Arial" w:cs="Arial"/>
                <w:b/>
                <w:sz w:val="28"/>
                <w:szCs w:val="28"/>
              </w:rPr>
              <w:t>4</w:t>
            </w:r>
          </w:p>
          <w:p w14:paraId="103117AE" w14:textId="77777777" w:rsidR="00144C7C" w:rsidRDefault="00144C7C" w:rsidP="00410BE8">
            <w:pPr>
              <w:jc w:val="center"/>
              <w:rPr>
                <w:rFonts w:ascii="Arial" w:hAnsi="Arial" w:cs="Arial"/>
                <w:b/>
                <w:sz w:val="28"/>
                <w:szCs w:val="28"/>
              </w:rPr>
            </w:pPr>
          </w:p>
          <w:p w14:paraId="56E231B6" w14:textId="77777777" w:rsidR="00144C7C" w:rsidRDefault="00144C7C" w:rsidP="00410BE8">
            <w:pPr>
              <w:jc w:val="center"/>
              <w:rPr>
                <w:rFonts w:ascii="Arial" w:hAnsi="Arial" w:cs="Arial"/>
                <w:b/>
                <w:sz w:val="28"/>
                <w:szCs w:val="28"/>
              </w:rPr>
            </w:pPr>
          </w:p>
          <w:p w14:paraId="3565DF2C" w14:textId="777334D4" w:rsidR="00144C7C" w:rsidRDefault="001C37D2" w:rsidP="00410BE8">
            <w:pPr>
              <w:jc w:val="center"/>
              <w:rPr>
                <w:rFonts w:ascii="Arial" w:hAnsi="Arial" w:cs="Arial"/>
                <w:b/>
                <w:sz w:val="28"/>
                <w:szCs w:val="28"/>
              </w:rPr>
            </w:pPr>
            <w:r>
              <w:rPr>
                <w:rFonts w:ascii="Arial" w:hAnsi="Arial" w:cs="Arial"/>
                <w:b/>
                <w:sz w:val="28"/>
                <w:szCs w:val="28"/>
              </w:rPr>
              <w:t>5</w:t>
            </w:r>
          </w:p>
          <w:p w14:paraId="56B01F30" w14:textId="2C092F95" w:rsidR="00144C7C" w:rsidRDefault="00144C7C" w:rsidP="00410BE8">
            <w:pPr>
              <w:jc w:val="center"/>
              <w:rPr>
                <w:rFonts w:ascii="Arial" w:hAnsi="Arial" w:cs="Arial"/>
                <w:b/>
                <w:sz w:val="28"/>
                <w:szCs w:val="28"/>
              </w:rPr>
            </w:pPr>
          </w:p>
          <w:p w14:paraId="42915AAA" w14:textId="77777777" w:rsidR="00144C7C" w:rsidRDefault="00144C7C" w:rsidP="00410BE8">
            <w:pPr>
              <w:jc w:val="center"/>
              <w:rPr>
                <w:rFonts w:ascii="Arial" w:hAnsi="Arial" w:cs="Arial"/>
                <w:b/>
                <w:sz w:val="28"/>
                <w:szCs w:val="28"/>
              </w:rPr>
            </w:pPr>
          </w:p>
          <w:p w14:paraId="5F7E0C93" w14:textId="77777777" w:rsidR="001C37D2" w:rsidRDefault="001C37D2" w:rsidP="00410BE8">
            <w:pPr>
              <w:jc w:val="center"/>
              <w:rPr>
                <w:rFonts w:ascii="Arial" w:hAnsi="Arial" w:cs="Arial"/>
                <w:b/>
                <w:sz w:val="28"/>
                <w:szCs w:val="28"/>
              </w:rPr>
            </w:pPr>
          </w:p>
          <w:p w14:paraId="1F3D715B" w14:textId="01B550F4" w:rsidR="001C37D2" w:rsidRPr="00DC1244" w:rsidRDefault="001C37D2" w:rsidP="00410BE8">
            <w:pPr>
              <w:jc w:val="center"/>
              <w:rPr>
                <w:rFonts w:ascii="Arial" w:hAnsi="Arial" w:cs="Arial"/>
                <w:b/>
                <w:sz w:val="28"/>
                <w:szCs w:val="28"/>
              </w:rPr>
            </w:pPr>
            <w:r>
              <w:rPr>
                <w:rFonts w:ascii="Arial" w:hAnsi="Arial" w:cs="Arial"/>
                <w:b/>
                <w:sz w:val="28"/>
                <w:szCs w:val="28"/>
              </w:rPr>
              <w:t>6</w:t>
            </w:r>
          </w:p>
        </w:tc>
        <w:tc>
          <w:tcPr>
            <w:tcW w:w="1832" w:type="dxa"/>
          </w:tcPr>
          <w:p w14:paraId="59079A92" w14:textId="77777777" w:rsidR="008F3EED" w:rsidRPr="004E2BAE" w:rsidRDefault="008F3EED" w:rsidP="00410BE8">
            <w:pPr>
              <w:rPr>
                <w:rFonts w:ascii="Arial" w:hAnsi="Arial" w:cs="Arial"/>
                <w:bCs/>
              </w:rPr>
            </w:pPr>
          </w:p>
          <w:p w14:paraId="13C1A8FC" w14:textId="58A799E2" w:rsidR="008F3EED" w:rsidRPr="004E2BAE" w:rsidRDefault="007E094C" w:rsidP="00410BE8">
            <w:pPr>
              <w:rPr>
                <w:rFonts w:ascii="Arial" w:hAnsi="Arial" w:cs="Arial"/>
                <w:bCs/>
              </w:rPr>
            </w:pPr>
            <w:r w:rsidRPr="007E094C">
              <w:rPr>
                <w:rFonts w:ascii="Arial" w:hAnsi="Arial" w:cs="Arial"/>
                <w:bCs/>
              </w:rPr>
              <w:t>Purchase</w:t>
            </w:r>
          </w:p>
          <w:p w14:paraId="185CAB36" w14:textId="77777777" w:rsidR="008F3EED" w:rsidRDefault="008F3EED" w:rsidP="00410BE8">
            <w:pPr>
              <w:rPr>
                <w:rFonts w:ascii="Arial" w:hAnsi="Arial" w:cs="Arial"/>
                <w:bCs/>
              </w:rPr>
            </w:pPr>
          </w:p>
          <w:p w14:paraId="289BE290" w14:textId="77777777" w:rsidR="00144C7C" w:rsidRDefault="00144C7C" w:rsidP="00410BE8">
            <w:pPr>
              <w:rPr>
                <w:rFonts w:ascii="Arial" w:hAnsi="Arial" w:cs="Arial"/>
                <w:bCs/>
              </w:rPr>
            </w:pPr>
          </w:p>
          <w:p w14:paraId="28245D7B" w14:textId="1AF7DB1B" w:rsidR="00144C7C" w:rsidRDefault="001C37D2" w:rsidP="00410BE8">
            <w:pPr>
              <w:rPr>
                <w:rFonts w:ascii="Arial" w:hAnsi="Arial" w:cs="Arial"/>
                <w:bCs/>
              </w:rPr>
            </w:pPr>
            <w:r w:rsidRPr="001C37D2">
              <w:rPr>
                <w:rFonts w:ascii="Arial" w:hAnsi="Arial" w:cs="Arial"/>
                <w:bCs/>
              </w:rPr>
              <w:t>Installation</w:t>
            </w:r>
          </w:p>
          <w:p w14:paraId="5C00C50F" w14:textId="75AEF20D" w:rsidR="001C37D2" w:rsidRDefault="001C37D2" w:rsidP="00410BE8">
            <w:pPr>
              <w:rPr>
                <w:rFonts w:ascii="Arial" w:hAnsi="Arial" w:cs="Arial"/>
                <w:bCs/>
              </w:rPr>
            </w:pPr>
          </w:p>
          <w:p w14:paraId="586A2A1D" w14:textId="77777777" w:rsidR="00144C7C" w:rsidRPr="001C37D2" w:rsidRDefault="00144C7C" w:rsidP="00410BE8">
            <w:pPr>
              <w:rPr>
                <w:rFonts w:ascii="Arial" w:hAnsi="Arial" w:cs="Arial"/>
                <w:bCs/>
                <w:sz w:val="32"/>
                <w:szCs w:val="32"/>
              </w:rPr>
            </w:pPr>
          </w:p>
          <w:p w14:paraId="45779687" w14:textId="002AAF4E" w:rsidR="00144C7C" w:rsidRDefault="00144C7C" w:rsidP="00410BE8">
            <w:pPr>
              <w:rPr>
                <w:rFonts w:ascii="Arial" w:hAnsi="Arial" w:cs="Arial"/>
                <w:bCs/>
              </w:rPr>
            </w:pPr>
          </w:p>
          <w:p w14:paraId="1B7214EF" w14:textId="2DBA0051" w:rsidR="00144C7C" w:rsidRDefault="001C37D2" w:rsidP="00410BE8">
            <w:pPr>
              <w:rPr>
                <w:rFonts w:ascii="Arial" w:hAnsi="Arial" w:cs="Arial"/>
                <w:bCs/>
              </w:rPr>
            </w:pPr>
            <w:r>
              <w:rPr>
                <w:rFonts w:ascii="Arial" w:hAnsi="Arial" w:cs="Arial"/>
                <w:bCs/>
              </w:rPr>
              <w:lastRenderedPageBreak/>
              <w:t>Staff training</w:t>
            </w:r>
          </w:p>
          <w:p w14:paraId="63CADF6E" w14:textId="751A7E1E" w:rsidR="00144C7C" w:rsidRDefault="00144C7C" w:rsidP="00410BE8">
            <w:pPr>
              <w:rPr>
                <w:rFonts w:ascii="Arial" w:hAnsi="Arial" w:cs="Arial"/>
                <w:bCs/>
              </w:rPr>
            </w:pPr>
          </w:p>
          <w:p w14:paraId="75E38ECB" w14:textId="77777777" w:rsidR="00144C7C" w:rsidRDefault="001C37D2" w:rsidP="00410BE8">
            <w:pPr>
              <w:rPr>
                <w:rFonts w:ascii="Arial" w:hAnsi="Arial" w:cs="Arial"/>
                <w:bCs/>
              </w:rPr>
            </w:pPr>
            <w:r>
              <w:rPr>
                <w:rFonts w:ascii="Arial" w:hAnsi="Arial" w:cs="Arial"/>
                <w:bCs/>
              </w:rPr>
              <w:t>Staff training</w:t>
            </w:r>
          </w:p>
          <w:p w14:paraId="6C48853C" w14:textId="77777777" w:rsidR="004F07F0" w:rsidRDefault="004F07F0" w:rsidP="00410BE8">
            <w:pPr>
              <w:rPr>
                <w:rFonts w:ascii="Arial" w:hAnsi="Arial" w:cs="Arial"/>
                <w:bCs/>
              </w:rPr>
            </w:pPr>
          </w:p>
          <w:p w14:paraId="7B3C5A3B" w14:textId="77777777" w:rsidR="004F07F0" w:rsidRDefault="004F07F0" w:rsidP="00410BE8">
            <w:pPr>
              <w:rPr>
                <w:rFonts w:ascii="Arial" w:hAnsi="Arial" w:cs="Arial"/>
                <w:bCs/>
              </w:rPr>
            </w:pPr>
          </w:p>
          <w:p w14:paraId="253236CA" w14:textId="77777777" w:rsidR="004F07F0" w:rsidRDefault="004F07F0" w:rsidP="00410BE8">
            <w:pPr>
              <w:rPr>
                <w:rFonts w:ascii="Arial" w:hAnsi="Arial" w:cs="Arial"/>
                <w:bCs/>
              </w:rPr>
            </w:pPr>
          </w:p>
          <w:p w14:paraId="493B1EF7" w14:textId="10B20470" w:rsidR="004F07F0" w:rsidRPr="004E2BAE" w:rsidRDefault="004F07F0" w:rsidP="004F07F0">
            <w:pPr>
              <w:rPr>
                <w:rFonts w:ascii="Arial" w:hAnsi="Arial" w:cs="Arial"/>
                <w:bCs/>
              </w:rPr>
            </w:pPr>
            <w:r w:rsidRPr="004F07F0">
              <w:rPr>
                <w:rFonts w:ascii="Arial" w:hAnsi="Arial" w:cs="Arial"/>
                <w:bCs/>
              </w:rPr>
              <w:t>Evaluation</w:t>
            </w:r>
          </w:p>
        </w:tc>
        <w:tc>
          <w:tcPr>
            <w:tcW w:w="2434" w:type="dxa"/>
          </w:tcPr>
          <w:p w14:paraId="077C8C24" w14:textId="77777777" w:rsidR="008F3EED" w:rsidRPr="004E2BAE" w:rsidRDefault="008F3EED" w:rsidP="00410BE8">
            <w:pPr>
              <w:rPr>
                <w:rFonts w:ascii="Arial" w:hAnsi="Arial" w:cs="Arial"/>
                <w:bCs/>
              </w:rPr>
            </w:pPr>
          </w:p>
          <w:p w14:paraId="7B105558" w14:textId="77777777" w:rsidR="008F3EED" w:rsidRDefault="002A25F5" w:rsidP="002A25F5">
            <w:pPr>
              <w:rPr>
                <w:rFonts w:ascii="Arial" w:hAnsi="Arial" w:cs="Arial"/>
                <w:bCs/>
              </w:rPr>
            </w:pPr>
            <w:r w:rsidRPr="002A25F5">
              <w:rPr>
                <w:rFonts w:ascii="Arial" w:hAnsi="Arial" w:cs="Arial"/>
                <w:bCs/>
              </w:rPr>
              <w:t>Finalize the purchase of the selected refrigeration unit.</w:t>
            </w:r>
          </w:p>
          <w:p w14:paraId="6E22AF8F" w14:textId="6C158AA6" w:rsidR="001C37D2" w:rsidRDefault="001C37D2" w:rsidP="002A25F5">
            <w:pPr>
              <w:rPr>
                <w:rFonts w:ascii="Arial" w:hAnsi="Arial" w:cs="Arial"/>
                <w:bCs/>
              </w:rPr>
            </w:pPr>
            <w:r w:rsidRPr="001C37D2">
              <w:rPr>
                <w:rFonts w:ascii="Arial" w:hAnsi="Arial" w:cs="Arial"/>
                <w:bCs/>
              </w:rPr>
              <w:t>Schedule installation with the supplier, ensuring minimal disruption to operations</w:t>
            </w:r>
          </w:p>
          <w:p w14:paraId="59ED1B8B" w14:textId="44D90E0A" w:rsidR="001C37D2" w:rsidRDefault="001C37D2" w:rsidP="002A25F5">
            <w:pPr>
              <w:rPr>
                <w:rFonts w:ascii="Arial" w:hAnsi="Arial" w:cs="Arial"/>
                <w:bCs/>
              </w:rPr>
            </w:pPr>
            <w:r w:rsidRPr="001C37D2">
              <w:rPr>
                <w:rFonts w:ascii="Arial" w:hAnsi="Arial" w:cs="Arial"/>
                <w:bCs/>
              </w:rPr>
              <w:lastRenderedPageBreak/>
              <w:t>Train staff on the new system’s features and maintenance practices to ensure optimal us</w:t>
            </w:r>
            <w:r w:rsidR="00125BE6">
              <w:rPr>
                <w:rFonts w:ascii="Arial" w:hAnsi="Arial" w:cs="Arial"/>
                <w:bCs/>
              </w:rPr>
              <w:t>e</w:t>
            </w:r>
          </w:p>
          <w:p w14:paraId="46D814A9" w14:textId="77777777" w:rsidR="004F07F0" w:rsidRDefault="004F07F0" w:rsidP="002A25F5">
            <w:pPr>
              <w:rPr>
                <w:rFonts w:ascii="Arial" w:hAnsi="Arial" w:cs="Arial"/>
                <w:bCs/>
              </w:rPr>
            </w:pPr>
          </w:p>
          <w:p w14:paraId="3375AED6" w14:textId="77777777" w:rsidR="004F07F0" w:rsidRDefault="004F07F0" w:rsidP="002A25F5">
            <w:pPr>
              <w:rPr>
                <w:rFonts w:ascii="Arial" w:hAnsi="Arial" w:cs="Arial"/>
                <w:bCs/>
              </w:rPr>
            </w:pPr>
          </w:p>
          <w:p w14:paraId="764F34E0" w14:textId="70EE23DD" w:rsidR="004F07F0" w:rsidRPr="004E2BAE" w:rsidRDefault="004F07F0" w:rsidP="002A25F5">
            <w:pPr>
              <w:rPr>
                <w:rFonts w:ascii="Arial" w:hAnsi="Arial" w:cs="Arial"/>
                <w:bCs/>
              </w:rPr>
            </w:pPr>
            <w:r w:rsidRPr="004F07F0">
              <w:rPr>
                <w:rFonts w:ascii="Arial" w:hAnsi="Arial" w:cs="Arial"/>
                <w:bCs/>
              </w:rPr>
              <w:t>Assess the Flower Freshness Retention Rate and gather customer feedback to measure success.</w:t>
            </w:r>
          </w:p>
        </w:tc>
        <w:tc>
          <w:tcPr>
            <w:tcW w:w="1826" w:type="dxa"/>
          </w:tcPr>
          <w:p w14:paraId="57AC6910" w14:textId="77777777" w:rsidR="008F3EED" w:rsidRPr="004E2BAE" w:rsidRDefault="008F3EED" w:rsidP="00410BE8">
            <w:pPr>
              <w:rPr>
                <w:rFonts w:ascii="Arial" w:hAnsi="Arial" w:cs="Arial"/>
                <w:bCs/>
              </w:rPr>
            </w:pPr>
          </w:p>
          <w:p w14:paraId="0C47760A" w14:textId="77777777" w:rsidR="008F3EED" w:rsidRPr="004E2BAE" w:rsidRDefault="008F3EED" w:rsidP="00410BE8">
            <w:pPr>
              <w:rPr>
                <w:rFonts w:ascii="Arial" w:hAnsi="Arial" w:cs="Arial"/>
                <w:bCs/>
              </w:rPr>
            </w:pPr>
          </w:p>
          <w:p w14:paraId="4C0E7F1A" w14:textId="77777777" w:rsidR="008F3EED" w:rsidRDefault="007E094C" w:rsidP="00410BE8">
            <w:pPr>
              <w:rPr>
                <w:rFonts w:ascii="Arial" w:hAnsi="Arial" w:cs="Arial"/>
                <w:bCs/>
              </w:rPr>
            </w:pPr>
            <w:r w:rsidRPr="007E094C">
              <w:rPr>
                <w:rFonts w:ascii="Arial" w:hAnsi="Arial" w:cs="Arial"/>
                <w:bCs/>
              </w:rPr>
              <w:t>Week 2</w:t>
            </w:r>
          </w:p>
          <w:p w14:paraId="17784A08" w14:textId="77777777" w:rsidR="001C37D2" w:rsidRDefault="001C37D2" w:rsidP="00410BE8">
            <w:pPr>
              <w:rPr>
                <w:rFonts w:ascii="Arial" w:hAnsi="Arial" w:cs="Arial"/>
                <w:bCs/>
              </w:rPr>
            </w:pPr>
          </w:p>
          <w:p w14:paraId="74262954" w14:textId="2C9B8CF3" w:rsidR="001C37D2" w:rsidRDefault="001C37D2" w:rsidP="00410BE8">
            <w:pPr>
              <w:rPr>
                <w:rFonts w:ascii="Arial" w:hAnsi="Arial" w:cs="Arial"/>
                <w:bCs/>
              </w:rPr>
            </w:pPr>
            <w:r>
              <w:rPr>
                <w:rFonts w:ascii="Arial" w:hAnsi="Arial" w:cs="Arial"/>
                <w:bCs/>
              </w:rPr>
              <w:t xml:space="preserve">Week 3 </w:t>
            </w:r>
          </w:p>
          <w:p w14:paraId="223E552C" w14:textId="77777777" w:rsidR="001C37D2" w:rsidRDefault="001C37D2" w:rsidP="00410BE8">
            <w:pPr>
              <w:rPr>
                <w:rFonts w:ascii="Arial" w:hAnsi="Arial" w:cs="Arial"/>
                <w:bCs/>
              </w:rPr>
            </w:pPr>
          </w:p>
          <w:p w14:paraId="25A6067C" w14:textId="77777777" w:rsidR="004F07F0" w:rsidRDefault="004F07F0" w:rsidP="00410BE8">
            <w:pPr>
              <w:rPr>
                <w:rFonts w:ascii="Arial" w:hAnsi="Arial" w:cs="Arial"/>
                <w:bCs/>
              </w:rPr>
            </w:pPr>
          </w:p>
          <w:p w14:paraId="36753EAA" w14:textId="77777777" w:rsidR="004F07F0" w:rsidRDefault="004F07F0" w:rsidP="00410BE8">
            <w:pPr>
              <w:rPr>
                <w:rFonts w:ascii="Arial" w:hAnsi="Arial" w:cs="Arial"/>
                <w:bCs/>
              </w:rPr>
            </w:pPr>
          </w:p>
          <w:p w14:paraId="07C981DF" w14:textId="48C6DA54" w:rsidR="004F07F0" w:rsidRDefault="004F07F0" w:rsidP="00410BE8">
            <w:pPr>
              <w:rPr>
                <w:rFonts w:ascii="Arial" w:hAnsi="Arial" w:cs="Arial"/>
                <w:bCs/>
              </w:rPr>
            </w:pPr>
            <w:r>
              <w:rPr>
                <w:rFonts w:ascii="Arial" w:hAnsi="Arial" w:cs="Arial"/>
                <w:bCs/>
              </w:rPr>
              <w:lastRenderedPageBreak/>
              <w:t>Week 3</w:t>
            </w:r>
          </w:p>
          <w:p w14:paraId="72354E2F" w14:textId="77777777" w:rsidR="004F07F0" w:rsidRDefault="004F07F0" w:rsidP="00410BE8">
            <w:pPr>
              <w:rPr>
                <w:rFonts w:ascii="Arial" w:hAnsi="Arial" w:cs="Arial"/>
                <w:bCs/>
              </w:rPr>
            </w:pPr>
          </w:p>
          <w:p w14:paraId="493DCE0B" w14:textId="77777777" w:rsidR="004F07F0" w:rsidRDefault="004F07F0" w:rsidP="00410BE8">
            <w:pPr>
              <w:rPr>
                <w:rFonts w:ascii="Arial" w:hAnsi="Arial" w:cs="Arial"/>
                <w:bCs/>
              </w:rPr>
            </w:pPr>
            <w:r>
              <w:rPr>
                <w:rFonts w:ascii="Arial" w:hAnsi="Arial" w:cs="Arial"/>
                <w:bCs/>
              </w:rPr>
              <w:t xml:space="preserve">Week 3       </w:t>
            </w:r>
          </w:p>
          <w:p w14:paraId="68E25BB1" w14:textId="77777777" w:rsidR="004F07F0" w:rsidRDefault="004F07F0" w:rsidP="00410BE8">
            <w:pPr>
              <w:rPr>
                <w:rFonts w:ascii="Arial" w:hAnsi="Arial" w:cs="Arial"/>
                <w:bCs/>
              </w:rPr>
            </w:pPr>
          </w:p>
          <w:p w14:paraId="2E65B449" w14:textId="77777777" w:rsidR="004F07F0" w:rsidRDefault="004F07F0" w:rsidP="00410BE8">
            <w:pPr>
              <w:rPr>
                <w:rFonts w:ascii="Arial" w:hAnsi="Arial" w:cs="Arial"/>
                <w:bCs/>
              </w:rPr>
            </w:pPr>
          </w:p>
          <w:p w14:paraId="459F88F6" w14:textId="77777777" w:rsidR="004F07F0" w:rsidRDefault="004F07F0" w:rsidP="00410BE8">
            <w:pPr>
              <w:rPr>
                <w:rFonts w:ascii="Arial" w:hAnsi="Arial" w:cs="Arial"/>
                <w:bCs/>
              </w:rPr>
            </w:pPr>
          </w:p>
          <w:p w14:paraId="2C880E56" w14:textId="60436FEB" w:rsidR="004F07F0" w:rsidRPr="004E2BAE" w:rsidRDefault="004F07F0" w:rsidP="00410BE8">
            <w:pPr>
              <w:rPr>
                <w:rFonts w:ascii="Arial" w:hAnsi="Arial" w:cs="Arial"/>
                <w:bCs/>
              </w:rPr>
            </w:pPr>
            <w:r>
              <w:rPr>
                <w:rFonts w:ascii="Arial" w:hAnsi="Arial" w:cs="Arial"/>
                <w:bCs/>
              </w:rPr>
              <w:t xml:space="preserve">1 month       </w:t>
            </w:r>
          </w:p>
        </w:tc>
        <w:tc>
          <w:tcPr>
            <w:tcW w:w="1826" w:type="dxa"/>
          </w:tcPr>
          <w:p w14:paraId="723FD9A4" w14:textId="38ED1587" w:rsidR="004F07F0" w:rsidRPr="004E2BAE" w:rsidRDefault="004F07F0" w:rsidP="00410BE8">
            <w:pPr>
              <w:rPr>
                <w:rFonts w:ascii="Arial" w:hAnsi="Arial" w:cs="Arial"/>
                <w:bCs/>
              </w:rPr>
            </w:pPr>
          </w:p>
        </w:tc>
        <w:tc>
          <w:tcPr>
            <w:tcW w:w="1978" w:type="dxa"/>
          </w:tcPr>
          <w:p w14:paraId="168D69E8" w14:textId="5A2AA042" w:rsidR="008F3EED" w:rsidRPr="004F07F0" w:rsidRDefault="004F07F0" w:rsidP="00410BE8">
            <w:pPr>
              <w:rPr>
                <w:rFonts w:ascii="Arial" w:hAnsi="Arial" w:cs="Arial"/>
                <w:b/>
              </w:rPr>
            </w:pPr>
            <w:proofErr w:type="spellStart"/>
            <w:r w:rsidRPr="004F07F0">
              <w:rPr>
                <w:rFonts w:ascii="Arial" w:hAnsi="Arial" w:cs="Arial"/>
                <w:b/>
              </w:rPr>
              <w:t>ti</w:t>
            </w:r>
            <w:proofErr w:type="spellEnd"/>
          </w:p>
          <w:p w14:paraId="4A24B08A" w14:textId="77777777" w:rsidR="008F3EED" w:rsidRPr="004F07F0" w:rsidRDefault="008F3EED" w:rsidP="00410BE8">
            <w:pPr>
              <w:rPr>
                <w:rFonts w:ascii="Arial" w:hAnsi="Arial" w:cs="Arial"/>
                <w:b/>
              </w:rPr>
            </w:pPr>
          </w:p>
          <w:p w14:paraId="0247BC2E" w14:textId="5C206B49" w:rsidR="008F3EED" w:rsidRPr="004F07F0" w:rsidRDefault="001C37D2" w:rsidP="00410BE8">
            <w:pPr>
              <w:rPr>
                <w:rFonts w:ascii="Arial" w:hAnsi="Arial" w:cs="Arial"/>
                <w:b/>
              </w:rPr>
            </w:pPr>
            <w:r w:rsidRPr="004F07F0">
              <w:rPr>
                <w:rFonts w:ascii="Arial" w:hAnsi="Arial" w:cs="Arial"/>
                <w:b/>
              </w:rPr>
              <w:t>T</w:t>
            </w:r>
            <w:r w:rsidR="007E094C" w:rsidRPr="004F07F0">
              <w:rPr>
                <w:rFonts w:ascii="Arial" w:hAnsi="Arial" w:cs="Arial"/>
                <w:b/>
              </w:rPr>
              <w:t>ick</w:t>
            </w:r>
          </w:p>
          <w:p w14:paraId="162AC935" w14:textId="77777777" w:rsidR="001C37D2" w:rsidRPr="004F07F0" w:rsidRDefault="001C37D2" w:rsidP="00410BE8">
            <w:pPr>
              <w:rPr>
                <w:rFonts w:ascii="Arial" w:hAnsi="Arial" w:cs="Arial"/>
                <w:b/>
              </w:rPr>
            </w:pPr>
          </w:p>
          <w:p w14:paraId="76D7DE49" w14:textId="77777777" w:rsidR="001C37D2" w:rsidRPr="004F07F0" w:rsidRDefault="001C37D2" w:rsidP="00410BE8">
            <w:pPr>
              <w:rPr>
                <w:rFonts w:ascii="Arial" w:hAnsi="Arial" w:cs="Arial"/>
                <w:b/>
              </w:rPr>
            </w:pPr>
          </w:p>
          <w:p w14:paraId="2EF9ED8E" w14:textId="3DF9B7A9" w:rsidR="001C37D2" w:rsidRPr="004F07F0" w:rsidRDefault="004F07F0" w:rsidP="00410BE8">
            <w:pPr>
              <w:rPr>
                <w:rFonts w:ascii="Arial" w:hAnsi="Arial" w:cs="Arial"/>
                <w:b/>
              </w:rPr>
            </w:pPr>
            <w:r w:rsidRPr="004F07F0">
              <w:rPr>
                <w:rFonts w:ascii="Arial" w:hAnsi="Arial" w:cs="Arial"/>
                <w:b/>
              </w:rPr>
              <w:t>T</w:t>
            </w:r>
            <w:r w:rsidR="001C37D2" w:rsidRPr="004F07F0">
              <w:rPr>
                <w:rFonts w:ascii="Arial" w:hAnsi="Arial" w:cs="Arial"/>
                <w:b/>
              </w:rPr>
              <w:t>ick</w:t>
            </w:r>
          </w:p>
          <w:p w14:paraId="3223E815" w14:textId="77777777" w:rsidR="004F07F0" w:rsidRPr="004F07F0" w:rsidRDefault="004F07F0" w:rsidP="00410BE8">
            <w:pPr>
              <w:rPr>
                <w:rFonts w:ascii="Arial" w:hAnsi="Arial" w:cs="Arial"/>
                <w:b/>
              </w:rPr>
            </w:pPr>
          </w:p>
          <w:p w14:paraId="1C7F3D8D" w14:textId="77777777" w:rsidR="004F07F0" w:rsidRPr="004F07F0" w:rsidRDefault="004F07F0" w:rsidP="00410BE8">
            <w:pPr>
              <w:rPr>
                <w:rFonts w:ascii="Arial" w:hAnsi="Arial" w:cs="Arial"/>
                <w:b/>
              </w:rPr>
            </w:pPr>
          </w:p>
          <w:p w14:paraId="6F7ADAF5" w14:textId="77777777" w:rsidR="004F07F0" w:rsidRPr="004F07F0" w:rsidRDefault="004F07F0" w:rsidP="00410BE8">
            <w:pPr>
              <w:rPr>
                <w:rFonts w:ascii="Arial" w:hAnsi="Arial" w:cs="Arial"/>
                <w:b/>
              </w:rPr>
            </w:pPr>
            <w:r w:rsidRPr="004F07F0">
              <w:rPr>
                <w:rFonts w:ascii="Arial" w:hAnsi="Arial" w:cs="Arial"/>
                <w:b/>
              </w:rPr>
              <w:lastRenderedPageBreak/>
              <w:t>Tick</w:t>
            </w:r>
          </w:p>
          <w:p w14:paraId="3E5C2080" w14:textId="77777777" w:rsidR="004F07F0" w:rsidRPr="004F07F0" w:rsidRDefault="004F07F0" w:rsidP="00410BE8">
            <w:pPr>
              <w:rPr>
                <w:rFonts w:ascii="Arial" w:hAnsi="Arial" w:cs="Arial"/>
                <w:b/>
              </w:rPr>
            </w:pPr>
          </w:p>
          <w:p w14:paraId="2CB1B1FB" w14:textId="77777777" w:rsidR="004F07F0" w:rsidRPr="004F07F0" w:rsidRDefault="004F07F0" w:rsidP="00410BE8">
            <w:pPr>
              <w:rPr>
                <w:rFonts w:ascii="Arial" w:hAnsi="Arial" w:cs="Arial"/>
                <w:b/>
              </w:rPr>
            </w:pPr>
            <w:r w:rsidRPr="004F07F0">
              <w:rPr>
                <w:rFonts w:ascii="Arial" w:hAnsi="Arial" w:cs="Arial"/>
                <w:b/>
              </w:rPr>
              <w:t>Tick</w:t>
            </w:r>
          </w:p>
          <w:p w14:paraId="4D21AFAD" w14:textId="77777777" w:rsidR="004F07F0" w:rsidRPr="004F07F0" w:rsidRDefault="004F07F0" w:rsidP="00410BE8">
            <w:pPr>
              <w:rPr>
                <w:rFonts w:ascii="Arial" w:hAnsi="Arial" w:cs="Arial"/>
                <w:b/>
              </w:rPr>
            </w:pPr>
          </w:p>
          <w:p w14:paraId="36CDF78D" w14:textId="77777777" w:rsidR="004F07F0" w:rsidRPr="004F07F0" w:rsidRDefault="004F07F0" w:rsidP="00410BE8">
            <w:pPr>
              <w:rPr>
                <w:rFonts w:ascii="Arial" w:hAnsi="Arial" w:cs="Arial"/>
                <w:b/>
              </w:rPr>
            </w:pPr>
          </w:p>
          <w:p w14:paraId="62147179" w14:textId="6F405C10" w:rsidR="004F07F0" w:rsidRPr="004F07F0" w:rsidRDefault="004F07F0" w:rsidP="00410BE8">
            <w:pPr>
              <w:rPr>
                <w:rFonts w:ascii="Arial" w:hAnsi="Arial" w:cs="Arial"/>
                <w:b/>
              </w:rPr>
            </w:pPr>
            <w:r w:rsidRPr="004F07F0">
              <w:rPr>
                <w:rFonts w:ascii="Arial" w:hAnsi="Arial" w:cs="Arial"/>
                <w:b/>
              </w:rPr>
              <w:t>tick</w:t>
            </w:r>
          </w:p>
          <w:p w14:paraId="7C956E01" w14:textId="6BDE127A" w:rsidR="004F07F0" w:rsidRPr="004F07F0" w:rsidRDefault="004F07F0" w:rsidP="00410BE8">
            <w:pPr>
              <w:rPr>
                <w:rFonts w:ascii="Arial" w:hAnsi="Arial" w:cs="Arial"/>
                <w:b/>
              </w:rPr>
            </w:pPr>
          </w:p>
        </w:tc>
      </w:tr>
    </w:tbl>
    <w:p w14:paraId="0FEF241D" w14:textId="7ED279A3" w:rsidR="00144C7C" w:rsidRPr="000A5C80" w:rsidRDefault="00144C7C" w:rsidP="00410BE8">
      <w:r>
        <w:lastRenderedPageBreak/>
        <w:t xml:space="preserve">                                          </w:t>
      </w:r>
    </w:p>
    <w:p w14:paraId="44802AE2" w14:textId="77777777" w:rsidR="00410BE8" w:rsidRPr="000A5C80" w:rsidRDefault="00410BE8" w:rsidP="00410BE8"/>
    <w:p w14:paraId="1AEB5512" w14:textId="4BFDB6F3" w:rsidR="00410BE8" w:rsidRPr="008F5810" w:rsidRDefault="00410BE8" w:rsidP="00A448A7">
      <w:pPr>
        <w:ind w:left="-454" w:right="-624"/>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Implementation Plan.</w:t>
      </w:r>
    </w:p>
    <w:p w14:paraId="51F0019B" w14:textId="531EDF4C" w:rsidR="00A448A7" w:rsidRPr="00ED6DE0" w:rsidRDefault="00883CAF" w:rsidP="00D846CE">
      <w:pPr>
        <w:pStyle w:val="ListParagraph"/>
        <w:numPr>
          <w:ilvl w:val="0"/>
          <w:numId w:val="6"/>
        </w:numPr>
        <w:spacing w:line="360" w:lineRule="auto"/>
        <w:jc w:val="both"/>
        <w:rPr>
          <w:rFonts w:ascii="Arial" w:hAnsi="Arial" w:cs="Arial"/>
          <w:b/>
          <w:bCs/>
          <w:color w:val="ED0000"/>
        </w:rPr>
      </w:pPr>
      <w:r w:rsidRPr="00ED6DE0">
        <w:rPr>
          <w:rFonts w:ascii="Arial" w:hAnsi="Arial" w:cs="Arial"/>
          <w:b/>
          <w:bCs/>
          <w:color w:val="ED0000"/>
        </w:rPr>
        <w:t>Approximately 200 words</w:t>
      </w:r>
      <w:r w:rsidR="00D846CE" w:rsidRPr="00ED6DE0">
        <w:rPr>
          <w:rFonts w:ascii="Arial" w:hAnsi="Arial" w:cs="Arial"/>
          <w:b/>
          <w:bCs/>
          <w:color w:val="ED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3EDCC852"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proofErr w:type="gramStart"/>
      <w:r w:rsidR="00C95025" w:rsidRPr="00A352E7">
        <w:rPr>
          <w:rFonts w:ascii="Arial" w:hAnsi="Arial" w:cs="Arial"/>
          <w:sz w:val="32"/>
          <w:szCs w:val="32"/>
        </w:rPr>
        <w:t>is:</w:t>
      </w:r>
      <w:proofErr w:type="gramEnd"/>
      <w:r w:rsidR="00C95025" w:rsidRPr="00A352E7">
        <w:rPr>
          <w:rFonts w:ascii="Arial" w:hAnsi="Arial" w:cs="Arial"/>
          <w:sz w:val="32"/>
          <w:szCs w:val="32"/>
        </w:rPr>
        <w:t xml:space="preserve"> </w:t>
      </w:r>
      <w:r w:rsidR="00777C37">
        <w:rPr>
          <w:rFonts w:ascii="Arial" w:hAnsi="Arial" w:cs="Arial"/>
          <w:sz w:val="32"/>
          <w:szCs w:val="32"/>
        </w:rPr>
        <w:t>customers regarding fresh flowers</w:t>
      </w:r>
    </w:p>
    <w:p w14:paraId="7D64392F" w14:textId="7F3FECE8" w:rsidR="00543A9E" w:rsidRDefault="00543A9E" w:rsidP="00C95025">
      <w:pPr>
        <w:ind w:left="-57"/>
        <w:rPr>
          <w:rFonts w:ascii="Arial" w:hAnsi="Arial" w:cs="Arial"/>
          <w:sz w:val="48"/>
          <w:szCs w:val="48"/>
        </w:rPr>
      </w:pPr>
      <w:r>
        <w:rPr>
          <w:rFonts w:ascii="Arial" w:hAnsi="Arial" w:cs="Arial"/>
          <w:sz w:val="48"/>
          <w:szCs w:val="48"/>
        </w:rPr>
        <w:t>.</w:t>
      </w:r>
    </w:p>
    <w:tbl>
      <w:tblPr>
        <w:tblStyle w:val="TableGrid"/>
        <w:tblW w:w="9935" w:type="dxa"/>
        <w:tblInd w:w="-431" w:type="dxa"/>
        <w:tblLayout w:type="fixed"/>
        <w:tblLook w:val="04A0" w:firstRow="1" w:lastRow="0" w:firstColumn="1" w:lastColumn="0" w:noHBand="0" w:noVBand="1"/>
      </w:tblPr>
      <w:tblGrid>
        <w:gridCol w:w="1873"/>
        <w:gridCol w:w="2015"/>
        <w:gridCol w:w="2160"/>
        <w:gridCol w:w="1871"/>
        <w:gridCol w:w="2016"/>
      </w:tblGrid>
      <w:tr w:rsidR="00C95025" w14:paraId="525E124F" w14:textId="77777777" w:rsidTr="00C1420F">
        <w:trPr>
          <w:trHeight w:val="407"/>
        </w:trPr>
        <w:tc>
          <w:tcPr>
            <w:tcW w:w="1873"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2015"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60"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71"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2016"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C1420F">
        <w:trPr>
          <w:trHeight w:val="3752"/>
        </w:trPr>
        <w:tc>
          <w:tcPr>
            <w:tcW w:w="1873" w:type="dxa"/>
          </w:tcPr>
          <w:p w14:paraId="5733474E" w14:textId="13921D1E" w:rsidR="007D0502" w:rsidRPr="000E6815" w:rsidRDefault="005E35DE" w:rsidP="005E35DE">
            <w:pPr>
              <w:rPr>
                <w:rFonts w:ascii="Arial" w:hAnsi="Arial" w:cs="Arial"/>
              </w:rPr>
            </w:pPr>
            <w:r w:rsidRPr="005E35DE">
              <w:rPr>
                <w:rFonts w:ascii="Arial" w:hAnsi="Arial" w:cs="Arial"/>
              </w:rPr>
              <w:t xml:space="preserve">Flower Freshness Retention </w:t>
            </w:r>
          </w:p>
        </w:tc>
        <w:tc>
          <w:tcPr>
            <w:tcW w:w="2015" w:type="dxa"/>
          </w:tcPr>
          <w:p w14:paraId="65436C1A" w14:textId="77777777" w:rsidR="00C95025" w:rsidRPr="007D0502" w:rsidRDefault="00C95025" w:rsidP="00F34512">
            <w:pPr>
              <w:rPr>
                <w:rFonts w:ascii="Arial" w:hAnsi="Arial" w:cs="Arial"/>
              </w:rPr>
            </w:pPr>
          </w:p>
          <w:p w14:paraId="2C57EB87" w14:textId="360DAF33" w:rsidR="00C95025" w:rsidRDefault="005E35DE" w:rsidP="00F34512">
            <w:pPr>
              <w:rPr>
                <w:rFonts w:ascii="Arial" w:hAnsi="Arial" w:cs="Arial"/>
              </w:rPr>
            </w:pPr>
            <w:r w:rsidRPr="005E35DE">
              <w:rPr>
                <w:rFonts w:ascii="Arial" w:hAnsi="Arial" w:cs="Arial"/>
              </w:rPr>
              <w:t>Track the percentage of flowers that remain fresh and sellable after one week</w:t>
            </w:r>
          </w:p>
          <w:p w14:paraId="34ADE14B" w14:textId="0DA8D896" w:rsidR="004A5880" w:rsidRPr="007D0502" w:rsidRDefault="004A5880" w:rsidP="00F34512">
            <w:pPr>
              <w:rPr>
                <w:rFonts w:ascii="Arial" w:hAnsi="Arial" w:cs="Arial"/>
              </w:rPr>
            </w:pPr>
            <w:r w:rsidRPr="005E35DE">
              <w:rPr>
                <w:rFonts w:ascii="Arial" w:hAnsi="Arial" w:cs="Arial"/>
              </w:rPr>
              <w:t>85%</w:t>
            </w: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60" w:type="dxa"/>
          </w:tcPr>
          <w:p w14:paraId="7772C3CC" w14:textId="77777777" w:rsidR="00C95025" w:rsidRPr="007D0502" w:rsidRDefault="00C95025" w:rsidP="00F34512">
            <w:pPr>
              <w:rPr>
                <w:rFonts w:ascii="Arial" w:hAnsi="Arial" w:cs="Arial"/>
              </w:rPr>
            </w:pPr>
          </w:p>
          <w:p w14:paraId="72CED943" w14:textId="77777777" w:rsidR="00C95025" w:rsidRDefault="005E35DE" w:rsidP="00F34512">
            <w:pPr>
              <w:rPr>
                <w:rFonts w:ascii="Arial" w:hAnsi="Arial" w:cs="Arial"/>
              </w:rPr>
            </w:pPr>
            <w:r>
              <w:rPr>
                <w:rFonts w:ascii="Arial" w:hAnsi="Arial" w:cs="Arial"/>
              </w:rPr>
              <w:t>s</w:t>
            </w:r>
            <w:r w:rsidRPr="005E35DE">
              <w:rPr>
                <w:rFonts w:ascii="Arial" w:hAnsi="Arial" w:cs="Arial"/>
              </w:rPr>
              <w:t>et a target of achieving at least an 85% retention rate after implementing the new refrigeration</w:t>
            </w:r>
          </w:p>
          <w:p w14:paraId="1C2FE77D" w14:textId="77777777" w:rsidR="00BF426D" w:rsidRDefault="00BF426D" w:rsidP="00F34512">
            <w:pPr>
              <w:rPr>
                <w:rFonts w:ascii="Arial" w:hAnsi="Arial" w:cs="Arial"/>
              </w:rPr>
            </w:pPr>
          </w:p>
          <w:p w14:paraId="6E7DEB42" w14:textId="21427F12" w:rsidR="00BF426D" w:rsidRPr="007D0502" w:rsidRDefault="0091428B" w:rsidP="00F34512">
            <w:pPr>
              <w:rPr>
                <w:rFonts w:ascii="Arial" w:hAnsi="Arial" w:cs="Arial"/>
              </w:rPr>
            </w:pPr>
            <w:r>
              <w:rPr>
                <w:rFonts w:ascii="Arial" w:hAnsi="Arial" w:cs="Arial"/>
              </w:rPr>
              <w:t xml:space="preserve">I see both 85 percent </w:t>
            </w:r>
          </w:p>
        </w:tc>
        <w:tc>
          <w:tcPr>
            <w:tcW w:w="1871" w:type="dxa"/>
          </w:tcPr>
          <w:p w14:paraId="6FB7420D"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232B605F" w:rsidR="00C95025" w:rsidRPr="007D0502" w:rsidRDefault="005E35DE" w:rsidP="00F34512">
            <w:pPr>
              <w:rPr>
                <w:rFonts w:ascii="Arial" w:hAnsi="Arial" w:cs="Arial"/>
              </w:rPr>
            </w:pPr>
            <w:r w:rsidRPr="005E35DE">
              <w:rPr>
                <w:rFonts w:ascii="Arial" w:hAnsi="Arial" w:cs="Arial"/>
              </w:rPr>
              <w:t>This KPI is crucial for ensuring customer satisfaction and minimizing waste, directly impacting profitability.</w:t>
            </w:r>
          </w:p>
          <w:p w14:paraId="0E3E3316" w14:textId="77777777" w:rsidR="00C95025" w:rsidRPr="007D0502" w:rsidRDefault="00C95025" w:rsidP="00F34512">
            <w:pPr>
              <w:rPr>
                <w:rFonts w:ascii="Arial" w:hAnsi="Arial" w:cs="Arial"/>
              </w:rPr>
            </w:pPr>
          </w:p>
        </w:tc>
        <w:tc>
          <w:tcPr>
            <w:tcW w:w="2016" w:type="dxa"/>
          </w:tcPr>
          <w:p w14:paraId="033A9EAC" w14:textId="77777777" w:rsidR="00C95025" w:rsidRPr="007D0502" w:rsidRDefault="00C95025" w:rsidP="00F34512">
            <w:pPr>
              <w:rPr>
                <w:rFonts w:ascii="Arial" w:hAnsi="Arial" w:cs="Arial"/>
              </w:rPr>
            </w:pPr>
          </w:p>
          <w:p w14:paraId="5B0CADC8" w14:textId="77777777" w:rsidR="005E35DE" w:rsidRPr="005E35DE" w:rsidRDefault="005E35DE" w:rsidP="005E35DE">
            <w:pPr>
              <w:rPr>
                <w:rFonts w:ascii="Arial" w:hAnsi="Arial" w:cs="Arial"/>
              </w:rPr>
            </w:pPr>
            <w:r w:rsidRPr="005E35DE">
              <w:rPr>
                <w:rFonts w:ascii="Arial" w:hAnsi="Arial" w:cs="Arial"/>
              </w:rPr>
              <w:t>Evaluate the retention rate one month after the new refrigeration system is installed to assess effectiveness.</w:t>
            </w:r>
          </w:p>
          <w:p w14:paraId="7A9B7304" w14:textId="77777777" w:rsidR="00C95025" w:rsidRPr="007D0502" w:rsidRDefault="00C95025" w:rsidP="00F34512">
            <w:pPr>
              <w:rPr>
                <w:rFonts w:ascii="Arial" w:hAnsi="Arial" w:cs="Arial"/>
              </w:rPr>
            </w:pPr>
          </w:p>
          <w:p w14:paraId="49229A61" w14:textId="7E3DB1EC" w:rsidR="007D0502" w:rsidRPr="007D0502" w:rsidRDefault="00BF26A6" w:rsidP="00F34512">
            <w:pPr>
              <w:rPr>
                <w:rFonts w:ascii="Arial" w:hAnsi="Arial" w:cs="Arial"/>
              </w:rPr>
            </w:pPr>
            <w:r>
              <w:rPr>
                <w:rFonts w:ascii="Arial" w:hAnsi="Arial" w:cs="Arial"/>
              </w:rPr>
              <w:t xml:space="preserve">85 percent is </w:t>
            </w:r>
            <w:proofErr w:type="gramStart"/>
            <w:r w:rsidR="00E154BB">
              <w:rPr>
                <w:rFonts w:ascii="Arial" w:hAnsi="Arial" w:cs="Arial"/>
              </w:rPr>
              <w:t>time period</w:t>
            </w:r>
            <w:proofErr w:type="gramEnd"/>
            <w:r w:rsidR="00E154BB">
              <w:rPr>
                <w:rFonts w:ascii="Arial" w:hAnsi="Arial" w:cs="Arial"/>
              </w:rPr>
              <w:t xml:space="preserve"> </w:t>
            </w:r>
          </w:p>
        </w:tc>
      </w:tr>
    </w:tbl>
    <w:p w14:paraId="658B6FAA" w14:textId="33A688D5" w:rsidR="00C95025" w:rsidRPr="0036076D" w:rsidRDefault="005E35DE" w:rsidP="00C95025">
      <w:pPr>
        <w:rPr>
          <w:rFonts w:ascii="Arial" w:hAnsi="Arial" w:cs="Arial"/>
          <w:sz w:val="48"/>
          <w:szCs w:val="48"/>
        </w:rPr>
      </w:pPr>
      <w:r w:rsidRPr="005E35DE">
        <w:rPr>
          <w:rFonts w:ascii="Arial" w:hAnsi="Arial" w:cs="Arial"/>
          <w:sz w:val="32"/>
          <w:szCs w:val="32"/>
        </w:rPr>
        <w:t>This approach will help you monitor the success of your refrigeration solution effectively</w:t>
      </w:r>
      <w:r w:rsidRPr="005E35DE">
        <w:rPr>
          <w:rFonts w:ascii="Arial" w:hAnsi="Arial" w:cs="Arial"/>
          <w:sz w:val="48"/>
          <w:szCs w:val="48"/>
        </w:rPr>
        <w:t>!</w:t>
      </w: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7FAAE" w14:textId="77777777" w:rsidR="00B244A8" w:rsidRDefault="00B244A8" w:rsidP="00B244A8">
      <w:pPr>
        <w:spacing w:after="0" w:line="240" w:lineRule="auto"/>
      </w:pPr>
      <w:r>
        <w:separator/>
      </w:r>
    </w:p>
  </w:endnote>
  <w:endnote w:type="continuationSeparator" w:id="0">
    <w:p w14:paraId="2E335219" w14:textId="77777777" w:rsidR="00B244A8" w:rsidRDefault="00B244A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8855C" w14:textId="77777777" w:rsidR="00B244A8" w:rsidRDefault="00B244A8" w:rsidP="00B244A8">
      <w:pPr>
        <w:spacing w:after="0" w:line="240" w:lineRule="auto"/>
      </w:pPr>
      <w:r>
        <w:separator/>
      </w:r>
    </w:p>
  </w:footnote>
  <w:footnote w:type="continuationSeparator" w:id="0">
    <w:p w14:paraId="03E598F8" w14:textId="77777777" w:rsidR="00B244A8" w:rsidRDefault="00B244A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1A89428C"/>
    <w:multiLevelType w:val="multilevel"/>
    <w:tmpl w:val="7172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12006"/>
    <w:multiLevelType w:val="multilevel"/>
    <w:tmpl w:val="A0E4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8"/>
  </w:num>
  <w:num w:numId="4" w16cid:durableId="728724007">
    <w:abstractNumId w:val="0"/>
  </w:num>
  <w:num w:numId="5" w16cid:durableId="1776901974">
    <w:abstractNumId w:val="3"/>
  </w:num>
  <w:num w:numId="6" w16cid:durableId="1242056885">
    <w:abstractNumId w:val="9"/>
  </w:num>
  <w:num w:numId="7" w16cid:durableId="2003004377">
    <w:abstractNumId w:val="6"/>
  </w:num>
  <w:num w:numId="8" w16cid:durableId="1409185463">
    <w:abstractNumId w:val="5"/>
  </w:num>
  <w:num w:numId="9" w16cid:durableId="723142721">
    <w:abstractNumId w:val="2"/>
  </w:num>
  <w:num w:numId="10" w16cid:durableId="21202486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460B"/>
    <w:rsid w:val="000278DB"/>
    <w:rsid w:val="00045AE5"/>
    <w:rsid w:val="0005771F"/>
    <w:rsid w:val="00060B7C"/>
    <w:rsid w:val="00063E02"/>
    <w:rsid w:val="000642D1"/>
    <w:rsid w:val="000A4808"/>
    <w:rsid w:val="000A67AB"/>
    <w:rsid w:val="000B0C14"/>
    <w:rsid w:val="000B3F8B"/>
    <w:rsid w:val="000B4057"/>
    <w:rsid w:val="000D4DCA"/>
    <w:rsid w:val="000E6815"/>
    <w:rsid w:val="000E7A4C"/>
    <w:rsid w:val="000F52C0"/>
    <w:rsid w:val="00101EC6"/>
    <w:rsid w:val="00106B58"/>
    <w:rsid w:val="00110BC5"/>
    <w:rsid w:val="0011107E"/>
    <w:rsid w:val="001149EE"/>
    <w:rsid w:val="0012599A"/>
    <w:rsid w:val="00125BE6"/>
    <w:rsid w:val="00126266"/>
    <w:rsid w:val="0013486A"/>
    <w:rsid w:val="00144C7C"/>
    <w:rsid w:val="00150BE6"/>
    <w:rsid w:val="00161B80"/>
    <w:rsid w:val="00175C4B"/>
    <w:rsid w:val="00197559"/>
    <w:rsid w:val="001A61CE"/>
    <w:rsid w:val="001B614B"/>
    <w:rsid w:val="001C37D2"/>
    <w:rsid w:val="001C628A"/>
    <w:rsid w:val="001E5538"/>
    <w:rsid w:val="001E6E61"/>
    <w:rsid w:val="00225B06"/>
    <w:rsid w:val="00230935"/>
    <w:rsid w:val="00231C1C"/>
    <w:rsid w:val="0024118A"/>
    <w:rsid w:val="00245459"/>
    <w:rsid w:val="002522C1"/>
    <w:rsid w:val="00266A28"/>
    <w:rsid w:val="00271ADC"/>
    <w:rsid w:val="0027385F"/>
    <w:rsid w:val="0027531E"/>
    <w:rsid w:val="002832DB"/>
    <w:rsid w:val="00291063"/>
    <w:rsid w:val="002A25F5"/>
    <w:rsid w:val="002B5260"/>
    <w:rsid w:val="002C20B4"/>
    <w:rsid w:val="002C573C"/>
    <w:rsid w:val="002D19CD"/>
    <w:rsid w:val="002D754D"/>
    <w:rsid w:val="002E2FF6"/>
    <w:rsid w:val="002F77B7"/>
    <w:rsid w:val="00312FA9"/>
    <w:rsid w:val="00332B59"/>
    <w:rsid w:val="003430D0"/>
    <w:rsid w:val="0034714F"/>
    <w:rsid w:val="0035328C"/>
    <w:rsid w:val="00360807"/>
    <w:rsid w:val="00377C76"/>
    <w:rsid w:val="00394A9D"/>
    <w:rsid w:val="003972DF"/>
    <w:rsid w:val="003B629C"/>
    <w:rsid w:val="003C31D2"/>
    <w:rsid w:val="003C34C5"/>
    <w:rsid w:val="003E0CD6"/>
    <w:rsid w:val="003E1A46"/>
    <w:rsid w:val="003E6509"/>
    <w:rsid w:val="003F0B24"/>
    <w:rsid w:val="003F6295"/>
    <w:rsid w:val="00410BE8"/>
    <w:rsid w:val="00413EF2"/>
    <w:rsid w:val="00416907"/>
    <w:rsid w:val="00424723"/>
    <w:rsid w:val="004304EA"/>
    <w:rsid w:val="004356E6"/>
    <w:rsid w:val="00437111"/>
    <w:rsid w:val="00440FE0"/>
    <w:rsid w:val="004503B1"/>
    <w:rsid w:val="00455AAA"/>
    <w:rsid w:val="00456CAE"/>
    <w:rsid w:val="00461598"/>
    <w:rsid w:val="0046281D"/>
    <w:rsid w:val="00475A81"/>
    <w:rsid w:val="00476344"/>
    <w:rsid w:val="00480CA6"/>
    <w:rsid w:val="004A5880"/>
    <w:rsid w:val="004A63C1"/>
    <w:rsid w:val="004B5700"/>
    <w:rsid w:val="004C0A45"/>
    <w:rsid w:val="004C195B"/>
    <w:rsid w:val="004C290C"/>
    <w:rsid w:val="004C698C"/>
    <w:rsid w:val="004C7B89"/>
    <w:rsid w:val="004D103B"/>
    <w:rsid w:val="004D1574"/>
    <w:rsid w:val="004D3080"/>
    <w:rsid w:val="004E2BAE"/>
    <w:rsid w:val="004E513A"/>
    <w:rsid w:val="004F07F0"/>
    <w:rsid w:val="004F6D9F"/>
    <w:rsid w:val="004F7DEA"/>
    <w:rsid w:val="005252E1"/>
    <w:rsid w:val="00532B9D"/>
    <w:rsid w:val="00541B7D"/>
    <w:rsid w:val="00542A51"/>
    <w:rsid w:val="00543A9E"/>
    <w:rsid w:val="0056460A"/>
    <w:rsid w:val="005724CA"/>
    <w:rsid w:val="00576740"/>
    <w:rsid w:val="0058563D"/>
    <w:rsid w:val="00594453"/>
    <w:rsid w:val="005A2CFD"/>
    <w:rsid w:val="005D11E9"/>
    <w:rsid w:val="005E35DE"/>
    <w:rsid w:val="005E6545"/>
    <w:rsid w:val="005E766B"/>
    <w:rsid w:val="00606236"/>
    <w:rsid w:val="00621890"/>
    <w:rsid w:val="00625B76"/>
    <w:rsid w:val="006474DB"/>
    <w:rsid w:val="00661C8F"/>
    <w:rsid w:val="006666E7"/>
    <w:rsid w:val="00675990"/>
    <w:rsid w:val="00677B60"/>
    <w:rsid w:val="00685C57"/>
    <w:rsid w:val="0069332C"/>
    <w:rsid w:val="006C471A"/>
    <w:rsid w:val="006D08C3"/>
    <w:rsid w:val="006D5A12"/>
    <w:rsid w:val="006D6A13"/>
    <w:rsid w:val="006F2299"/>
    <w:rsid w:val="006F35F4"/>
    <w:rsid w:val="007030AD"/>
    <w:rsid w:val="0071488E"/>
    <w:rsid w:val="00721441"/>
    <w:rsid w:val="00722607"/>
    <w:rsid w:val="00763F8E"/>
    <w:rsid w:val="00765AA0"/>
    <w:rsid w:val="00771DF0"/>
    <w:rsid w:val="00774A59"/>
    <w:rsid w:val="007768B0"/>
    <w:rsid w:val="00777C37"/>
    <w:rsid w:val="007927FD"/>
    <w:rsid w:val="00792C0F"/>
    <w:rsid w:val="007953DB"/>
    <w:rsid w:val="007A4FFE"/>
    <w:rsid w:val="007A6829"/>
    <w:rsid w:val="007B200A"/>
    <w:rsid w:val="007B5648"/>
    <w:rsid w:val="007B602C"/>
    <w:rsid w:val="007D0502"/>
    <w:rsid w:val="007D10BC"/>
    <w:rsid w:val="007D7989"/>
    <w:rsid w:val="007E094C"/>
    <w:rsid w:val="007F558A"/>
    <w:rsid w:val="00816655"/>
    <w:rsid w:val="00825B6C"/>
    <w:rsid w:val="00827C35"/>
    <w:rsid w:val="00830749"/>
    <w:rsid w:val="00831D05"/>
    <w:rsid w:val="00851505"/>
    <w:rsid w:val="00857B3F"/>
    <w:rsid w:val="00857E58"/>
    <w:rsid w:val="00875653"/>
    <w:rsid w:val="00876487"/>
    <w:rsid w:val="00883CAF"/>
    <w:rsid w:val="00886AE1"/>
    <w:rsid w:val="0089170F"/>
    <w:rsid w:val="008A0467"/>
    <w:rsid w:val="008A548D"/>
    <w:rsid w:val="008B0679"/>
    <w:rsid w:val="008C6A87"/>
    <w:rsid w:val="008D5CD9"/>
    <w:rsid w:val="008E584B"/>
    <w:rsid w:val="008E6105"/>
    <w:rsid w:val="008F3EED"/>
    <w:rsid w:val="008F5810"/>
    <w:rsid w:val="00906E60"/>
    <w:rsid w:val="0091428B"/>
    <w:rsid w:val="00924EB1"/>
    <w:rsid w:val="00935234"/>
    <w:rsid w:val="00946742"/>
    <w:rsid w:val="00995C1C"/>
    <w:rsid w:val="009A39AA"/>
    <w:rsid w:val="009D2A3D"/>
    <w:rsid w:val="009D3DC7"/>
    <w:rsid w:val="009E1F0E"/>
    <w:rsid w:val="009E4A8F"/>
    <w:rsid w:val="00A00016"/>
    <w:rsid w:val="00A105C1"/>
    <w:rsid w:val="00A14A03"/>
    <w:rsid w:val="00A2200B"/>
    <w:rsid w:val="00A22BB0"/>
    <w:rsid w:val="00A31345"/>
    <w:rsid w:val="00A32D84"/>
    <w:rsid w:val="00A401AF"/>
    <w:rsid w:val="00A448A7"/>
    <w:rsid w:val="00A44A82"/>
    <w:rsid w:val="00A57854"/>
    <w:rsid w:val="00A6214F"/>
    <w:rsid w:val="00A66653"/>
    <w:rsid w:val="00A96077"/>
    <w:rsid w:val="00AB7E77"/>
    <w:rsid w:val="00AC44DD"/>
    <w:rsid w:val="00AC678A"/>
    <w:rsid w:val="00AC7EBC"/>
    <w:rsid w:val="00AD74AC"/>
    <w:rsid w:val="00AF7AEA"/>
    <w:rsid w:val="00B01D9D"/>
    <w:rsid w:val="00B14506"/>
    <w:rsid w:val="00B152DF"/>
    <w:rsid w:val="00B244A8"/>
    <w:rsid w:val="00B24D7F"/>
    <w:rsid w:val="00B33B98"/>
    <w:rsid w:val="00B60ADC"/>
    <w:rsid w:val="00B65E17"/>
    <w:rsid w:val="00B67BD6"/>
    <w:rsid w:val="00B91658"/>
    <w:rsid w:val="00B9421F"/>
    <w:rsid w:val="00BA0208"/>
    <w:rsid w:val="00BA0CBF"/>
    <w:rsid w:val="00BA6FEA"/>
    <w:rsid w:val="00BC0939"/>
    <w:rsid w:val="00BC0CC4"/>
    <w:rsid w:val="00BC373A"/>
    <w:rsid w:val="00BD0611"/>
    <w:rsid w:val="00BD2C28"/>
    <w:rsid w:val="00BD339A"/>
    <w:rsid w:val="00BF26A6"/>
    <w:rsid w:val="00BF36AB"/>
    <w:rsid w:val="00BF426D"/>
    <w:rsid w:val="00C03117"/>
    <w:rsid w:val="00C03A79"/>
    <w:rsid w:val="00C10F6A"/>
    <w:rsid w:val="00C1420F"/>
    <w:rsid w:val="00C15F83"/>
    <w:rsid w:val="00C25227"/>
    <w:rsid w:val="00C27EC8"/>
    <w:rsid w:val="00C30600"/>
    <w:rsid w:val="00C462FF"/>
    <w:rsid w:val="00C53212"/>
    <w:rsid w:val="00C55219"/>
    <w:rsid w:val="00C60DAC"/>
    <w:rsid w:val="00C75A70"/>
    <w:rsid w:val="00C765B6"/>
    <w:rsid w:val="00C77E0C"/>
    <w:rsid w:val="00C95025"/>
    <w:rsid w:val="00C964F1"/>
    <w:rsid w:val="00CB48D0"/>
    <w:rsid w:val="00CC145B"/>
    <w:rsid w:val="00CC32EB"/>
    <w:rsid w:val="00CF67D3"/>
    <w:rsid w:val="00D0208B"/>
    <w:rsid w:val="00D143F8"/>
    <w:rsid w:val="00D16077"/>
    <w:rsid w:val="00D20395"/>
    <w:rsid w:val="00D26391"/>
    <w:rsid w:val="00D26A05"/>
    <w:rsid w:val="00D26D23"/>
    <w:rsid w:val="00D31DE1"/>
    <w:rsid w:val="00D32329"/>
    <w:rsid w:val="00D60EA3"/>
    <w:rsid w:val="00D846CE"/>
    <w:rsid w:val="00D85AB3"/>
    <w:rsid w:val="00D91D11"/>
    <w:rsid w:val="00DA18EC"/>
    <w:rsid w:val="00DA1B79"/>
    <w:rsid w:val="00DD0093"/>
    <w:rsid w:val="00DE5AAC"/>
    <w:rsid w:val="00DF1700"/>
    <w:rsid w:val="00DF77C0"/>
    <w:rsid w:val="00E04DA6"/>
    <w:rsid w:val="00E11948"/>
    <w:rsid w:val="00E154BB"/>
    <w:rsid w:val="00E227B8"/>
    <w:rsid w:val="00E34CFB"/>
    <w:rsid w:val="00E547D4"/>
    <w:rsid w:val="00E622A5"/>
    <w:rsid w:val="00E815E3"/>
    <w:rsid w:val="00EA42A0"/>
    <w:rsid w:val="00EA7AB4"/>
    <w:rsid w:val="00ED6DE0"/>
    <w:rsid w:val="00EE37EC"/>
    <w:rsid w:val="00F0190C"/>
    <w:rsid w:val="00F019C6"/>
    <w:rsid w:val="00F01BD7"/>
    <w:rsid w:val="00F04C17"/>
    <w:rsid w:val="00F050E4"/>
    <w:rsid w:val="00F12CE8"/>
    <w:rsid w:val="00F31FCC"/>
    <w:rsid w:val="00F34E56"/>
    <w:rsid w:val="00F45CE7"/>
    <w:rsid w:val="00F50641"/>
    <w:rsid w:val="00F677CE"/>
    <w:rsid w:val="00F75AF0"/>
    <w:rsid w:val="00FA36EB"/>
    <w:rsid w:val="00FB1D62"/>
    <w:rsid w:val="00FC0D34"/>
    <w:rsid w:val="00FD0BB9"/>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F3EED"/>
    <w:rPr>
      <w:b/>
      <w:bCs/>
    </w:rPr>
  </w:style>
  <w:style w:type="paragraph" w:styleId="Revision">
    <w:name w:val="Revision"/>
    <w:hidden/>
    <w:uiPriority w:val="99"/>
    <w:semiHidden/>
    <w:rsid w:val="000B3F8B"/>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1884</Words>
  <Characters>10744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john quinn</cp:lastModifiedBy>
  <cp:revision>2</cp:revision>
  <cp:lastPrinted>2025-08-13T10:56:00Z</cp:lastPrinted>
  <dcterms:created xsi:type="dcterms:W3CDTF">2025-11-14T14:01:00Z</dcterms:created>
  <dcterms:modified xsi:type="dcterms:W3CDTF">2025-11-14T14:01:00Z</dcterms:modified>
</cp:coreProperties>
</file>