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EDC154" w14:textId="77777777" w:rsidR="002900A3" w:rsidRDefault="002900A3" w:rsidP="00CE7340">
      <w:pPr>
        <w:rPr>
          <w:b/>
          <w:bCs/>
        </w:rPr>
      </w:pPr>
    </w:p>
    <w:p w14:paraId="211E8497" w14:textId="77777777" w:rsidR="002900A3" w:rsidRDefault="002900A3" w:rsidP="00CE7340">
      <w:pPr>
        <w:rPr>
          <w:b/>
          <w:bCs/>
        </w:rPr>
      </w:pPr>
    </w:p>
    <w:p w14:paraId="2AD15CDD" w14:textId="77777777" w:rsidR="002900A3" w:rsidRDefault="002900A3" w:rsidP="004113AB"/>
    <w:p w14:paraId="3CE4531E" w14:textId="77777777" w:rsidR="002900A3" w:rsidRDefault="002900A3" w:rsidP="00CE7340">
      <w:pPr>
        <w:rPr>
          <w:b/>
          <w:bCs/>
        </w:rPr>
      </w:pPr>
    </w:p>
    <w:p w14:paraId="1E556EA8" w14:textId="77777777" w:rsidR="002900A3" w:rsidRDefault="002900A3" w:rsidP="00CE7340">
      <w:pPr>
        <w:rPr>
          <w:b/>
          <w:bCs/>
        </w:rPr>
      </w:pPr>
    </w:p>
    <w:p w14:paraId="4E82E4D1" w14:textId="77777777" w:rsidR="002900A3" w:rsidRPr="002900A3" w:rsidRDefault="002900A3" w:rsidP="002900A3">
      <w:pPr>
        <w:rPr>
          <w:b/>
          <w:bCs/>
        </w:rPr>
      </w:pPr>
    </w:p>
    <w:p w14:paraId="0E911233" w14:textId="77777777" w:rsidR="002900A3" w:rsidRPr="0028539C" w:rsidRDefault="002900A3" w:rsidP="002900A3">
      <w:pPr>
        <w:rPr>
          <w:rFonts w:ascii="Arial" w:hAnsi="Arial" w:cs="Arial"/>
          <w:b/>
          <w:bCs/>
        </w:rPr>
      </w:pPr>
      <w:r w:rsidRPr="0028539C">
        <w:rPr>
          <w:rFonts w:ascii="Arial" w:hAnsi="Arial" w:cs="Arial"/>
          <w:b/>
          <w:bCs/>
        </w:rPr>
        <w:t xml:space="preserve">UNIVERSITY OF WALES </w:t>
      </w:r>
    </w:p>
    <w:p w14:paraId="6E73F40F" w14:textId="77777777" w:rsidR="002900A3" w:rsidRPr="0028539C" w:rsidRDefault="002900A3" w:rsidP="002900A3">
      <w:pPr>
        <w:rPr>
          <w:rFonts w:ascii="Arial" w:hAnsi="Arial" w:cs="Arial"/>
          <w:b/>
          <w:bCs/>
        </w:rPr>
      </w:pPr>
      <w:r w:rsidRPr="0028539C">
        <w:rPr>
          <w:rFonts w:ascii="Arial" w:hAnsi="Arial" w:cs="Arial"/>
          <w:b/>
          <w:bCs/>
        </w:rPr>
        <w:t>STUDENT NUMBER:1917487</w:t>
      </w:r>
    </w:p>
    <w:p w14:paraId="7166D2DD" w14:textId="77777777" w:rsidR="002900A3" w:rsidRPr="0028539C" w:rsidRDefault="002900A3" w:rsidP="002900A3">
      <w:pPr>
        <w:rPr>
          <w:rFonts w:ascii="Arial" w:hAnsi="Arial" w:cs="Arial"/>
          <w:b/>
          <w:bCs/>
        </w:rPr>
      </w:pPr>
      <w:r w:rsidRPr="0028539C">
        <w:rPr>
          <w:rFonts w:ascii="Arial" w:hAnsi="Arial" w:cs="Arial"/>
          <w:b/>
          <w:bCs/>
        </w:rPr>
        <w:t>PS</w:t>
      </w:r>
      <w:r w:rsidR="004113AB">
        <w:rPr>
          <w:rFonts w:ascii="Arial" w:hAnsi="Arial" w:cs="Arial"/>
          <w:b/>
          <w:bCs/>
        </w:rPr>
        <w:t>Y</w:t>
      </w:r>
      <w:r w:rsidRPr="0028539C">
        <w:rPr>
          <w:rFonts w:ascii="Arial" w:hAnsi="Arial" w:cs="Arial"/>
          <w:b/>
          <w:bCs/>
        </w:rPr>
        <w:t xml:space="preserve">CHOLOGY FOR HEALTH AND SOCIAL CARE </w:t>
      </w:r>
    </w:p>
    <w:p w14:paraId="10B46C63" w14:textId="77777777" w:rsidR="002900A3" w:rsidRDefault="002900A3" w:rsidP="00CE7340">
      <w:pPr>
        <w:rPr>
          <w:b/>
          <w:bCs/>
        </w:rPr>
      </w:pPr>
    </w:p>
    <w:p w14:paraId="74AECE6E" w14:textId="77777777" w:rsidR="002900A3" w:rsidRDefault="002900A3" w:rsidP="00CE7340">
      <w:pPr>
        <w:rPr>
          <w:b/>
          <w:bCs/>
        </w:rPr>
      </w:pPr>
    </w:p>
    <w:p w14:paraId="71324233" w14:textId="77777777" w:rsidR="002900A3" w:rsidRDefault="002900A3" w:rsidP="00CE7340">
      <w:pPr>
        <w:rPr>
          <w:b/>
          <w:bCs/>
        </w:rPr>
      </w:pPr>
    </w:p>
    <w:p w14:paraId="3022A2A1" w14:textId="77777777" w:rsidR="002900A3" w:rsidRDefault="002900A3" w:rsidP="00CE7340">
      <w:pPr>
        <w:rPr>
          <w:b/>
          <w:bCs/>
        </w:rPr>
      </w:pPr>
    </w:p>
    <w:p w14:paraId="3BC5B6F5" w14:textId="77777777" w:rsidR="002900A3" w:rsidRDefault="002900A3" w:rsidP="00CE7340">
      <w:pPr>
        <w:rPr>
          <w:b/>
          <w:bCs/>
        </w:rPr>
      </w:pPr>
    </w:p>
    <w:p w14:paraId="2B089EE3" w14:textId="77777777" w:rsidR="002900A3" w:rsidRDefault="002900A3" w:rsidP="00CE7340">
      <w:pPr>
        <w:rPr>
          <w:b/>
          <w:bCs/>
        </w:rPr>
      </w:pPr>
    </w:p>
    <w:p w14:paraId="04C421B1" w14:textId="77777777" w:rsidR="002900A3" w:rsidRDefault="002900A3" w:rsidP="00CE7340">
      <w:pPr>
        <w:rPr>
          <w:b/>
          <w:bCs/>
        </w:rPr>
      </w:pPr>
    </w:p>
    <w:p w14:paraId="734D31C1" w14:textId="77777777" w:rsidR="002900A3" w:rsidRDefault="002900A3" w:rsidP="00CE7340">
      <w:pPr>
        <w:rPr>
          <w:b/>
          <w:bCs/>
        </w:rPr>
      </w:pPr>
    </w:p>
    <w:p w14:paraId="737AAAA0" w14:textId="77777777" w:rsidR="002900A3" w:rsidRDefault="002900A3" w:rsidP="00CE7340">
      <w:pPr>
        <w:rPr>
          <w:b/>
          <w:bCs/>
        </w:rPr>
      </w:pPr>
    </w:p>
    <w:p w14:paraId="43F0C385" w14:textId="77777777" w:rsidR="002900A3" w:rsidRDefault="002900A3" w:rsidP="00CE7340">
      <w:pPr>
        <w:rPr>
          <w:b/>
          <w:bCs/>
        </w:rPr>
      </w:pPr>
    </w:p>
    <w:p w14:paraId="0689A7DA" w14:textId="77777777" w:rsidR="002900A3" w:rsidRDefault="002900A3" w:rsidP="00CE7340">
      <w:pPr>
        <w:rPr>
          <w:b/>
          <w:bCs/>
        </w:rPr>
      </w:pPr>
    </w:p>
    <w:p w14:paraId="69F90433" w14:textId="77777777" w:rsidR="002900A3" w:rsidRDefault="002900A3" w:rsidP="00CE7340">
      <w:pPr>
        <w:rPr>
          <w:b/>
          <w:bCs/>
        </w:rPr>
      </w:pPr>
    </w:p>
    <w:p w14:paraId="1123069A" w14:textId="77777777" w:rsidR="002900A3" w:rsidRDefault="002900A3" w:rsidP="00CE7340">
      <w:pPr>
        <w:rPr>
          <w:b/>
          <w:bCs/>
        </w:rPr>
      </w:pPr>
    </w:p>
    <w:p w14:paraId="07C0EEE8" w14:textId="77777777" w:rsidR="002900A3" w:rsidRDefault="002900A3" w:rsidP="00CE7340">
      <w:pPr>
        <w:rPr>
          <w:b/>
          <w:bCs/>
        </w:rPr>
      </w:pPr>
    </w:p>
    <w:p w14:paraId="0F99ED29" w14:textId="77777777" w:rsidR="002900A3" w:rsidRDefault="002900A3" w:rsidP="00CE7340">
      <w:pPr>
        <w:rPr>
          <w:b/>
          <w:bCs/>
        </w:rPr>
      </w:pPr>
    </w:p>
    <w:p w14:paraId="1F2BFE2F" w14:textId="77777777" w:rsidR="002900A3" w:rsidRDefault="002900A3" w:rsidP="00CE7340">
      <w:pPr>
        <w:rPr>
          <w:b/>
          <w:bCs/>
        </w:rPr>
      </w:pPr>
    </w:p>
    <w:p w14:paraId="75C32511" w14:textId="77777777" w:rsidR="002900A3" w:rsidRDefault="002900A3" w:rsidP="00CE7340">
      <w:pPr>
        <w:rPr>
          <w:b/>
          <w:bCs/>
        </w:rPr>
      </w:pPr>
    </w:p>
    <w:p w14:paraId="5A71EEC4" w14:textId="77777777" w:rsidR="002900A3" w:rsidRDefault="002900A3" w:rsidP="00CE7340">
      <w:pPr>
        <w:rPr>
          <w:b/>
          <w:bCs/>
        </w:rPr>
      </w:pPr>
    </w:p>
    <w:p w14:paraId="5FE1BD21" w14:textId="77777777" w:rsidR="002900A3" w:rsidRDefault="002900A3" w:rsidP="00CE7340">
      <w:pPr>
        <w:rPr>
          <w:b/>
          <w:bCs/>
        </w:rPr>
      </w:pPr>
    </w:p>
    <w:p w14:paraId="7221725A" w14:textId="77777777" w:rsidR="002900A3" w:rsidRDefault="002900A3" w:rsidP="00CE7340">
      <w:pPr>
        <w:rPr>
          <w:b/>
          <w:bCs/>
        </w:rPr>
      </w:pPr>
    </w:p>
    <w:p w14:paraId="082CDEF5" w14:textId="77777777" w:rsidR="002900A3" w:rsidRDefault="002900A3" w:rsidP="00CE7340">
      <w:pPr>
        <w:rPr>
          <w:b/>
          <w:bCs/>
        </w:rPr>
      </w:pPr>
    </w:p>
    <w:sdt>
      <w:sdtPr>
        <w:rPr>
          <w:b/>
          <w:bCs/>
        </w:rPr>
        <w:id w:val="-1943060602"/>
        <w:docPartObj>
          <w:docPartGallery w:val="Table of Contents"/>
          <w:docPartUnique/>
        </w:docPartObj>
      </w:sdtPr>
      <w:sdtEndPr>
        <w:rPr>
          <w:rFonts w:ascii="Arial" w:hAnsi="Arial" w:cs="Arial"/>
          <w:b w:val="0"/>
          <w:bCs w:val="0"/>
          <w:noProof/>
          <w:sz w:val="24"/>
          <w:szCs w:val="24"/>
        </w:rPr>
      </w:sdtEndPr>
      <w:sdtContent>
        <w:p w14:paraId="3C722503" w14:textId="77777777" w:rsidR="00466F5E" w:rsidRPr="00466F5E" w:rsidRDefault="00466F5E" w:rsidP="00CE7340">
          <w:r w:rsidRPr="00466F5E">
            <w:t>Table of Contents</w:t>
          </w:r>
        </w:p>
        <w:p w14:paraId="0202ACED" w14:textId="77777777" w:rsidR="00466F5E" w:rsidRPr="00466F5E" w:rsidRDefault="00466F5E" w:rsidP="00466F5E">
          <w:pPr>
            <w:pStyle w:val="TOC1"/>
            <w:tabs>
              <w:tab w:val="right" w:leader="dot" w:pos="9016"/>
            </w:tabs>
            <w:spacing w:line="480" w:lineRule="auto"/>
            <w:jc w:val="both"/>
            <w:rPr>
              <w:rFonts w:ascii="Arial" w:hAnsi="Arial" w:cs="Arial"/>
              <w:noProof/>
              <w:sz w:val="24"/>
              <w:szCs w:val="24"/>
            </w:rPr>
          </w:pPr>
          <w:r w:rsidRPr="00466F5E">
            <w:rPr>
              <w:rFonts w:ascii="Arial" w:hAnsi="Arial" w:cs="Arial"/>
              <w:sz w:val="24"/>
              <w:szCs w:val="24"/>
            </w:rPr>
            <w:fldChar w:fldCharType="begin"/>
          </w:r>
          <w:r w:rsidRPr="00466F5E">
            <w:rPr>
              <w:rFonts w:ascii="Arial" w:hAnsi="Arial" w:cs="Arial"/>
              <w:sz w:val="24"/>
              <w:szCs w:val="24"/>
            </w:rPr>
            <w:instrText xml:space="preserve"> TOC \o "1-3" \h \z \u </w:instrText>
          </w:r>
          <w:r w:rsidRPr="00466F5E">
            <w:rPr>
              <w:rFonts w:ascii="Arial" w:hAnsi="Arial" w:cs="Arial"/>
              <w:sz w:val="24"/>
              <w:szCs w:val="24"/>
            </w:rPr>
            <w:fldChar w:fldCharType="separate"/>
          </w:r>
          <w:hyperlink w:anchor="_Toc60167799" w:history="1">
            <w:r w:rsidRPr="00466F5E">
              <w:rPr>
                <w:rStyle w:val="Hyperlink"/>
                <w:rFonts w:ascii="Arial" w:hAnsi="Arial" w:cs="Arial"/>
                <w:noProof/>
                <w:sz w:val="24"/>
                <w:szCs w:val="24"/>
              </w:rPr>
              <w:t>INTRODUCTION</w:t>
            </w:r>
            <w:r w:rsidRPr="00466F5E">
              <w:rPr>
                <w:rFonts w:ascii="Arial" w:hAnsi="Arial" w:cs="Arial"/>
                <w:noProof/>
                <w:webHidden/>
                <w:sz w:val="24"/>
                <w:szCs w:val="24"/>
              </w:rPr>
              <w:tab/>
            </w:r>
            <w:r w:rsidRPr="00466F5E">
              <w:rPr>
                <w:rFonts w:ascii="Arial" w:hAnsi="Arial" w:cs="Arial"/>
                <w:noProof/>
                <w:webHidden/>
                <w:sz w:val="24"/>
                <w:szCs w:val="24"/>
              </w:rPr>
              <w:fldChar w:fldCharType="begin"/>
            </w:r>
            <w:r w:rsidRPr="00466F5E">
              <w:rPr>
                <w:rFonts w:ascii="Arial" w:hAnsi="Arial" w:cs="Arial"/>
                <w:noProof/>
                <w:webHidden/>
                <w:sz w:val="24"/>
                <w:szCs w:val="24"/>
              </w:rPr>
              <w:instrText xml:space="preserve"> PAGEREF _Toc60167799 \h </w:instrText>
            </w:r>
            <w:r w:rsidRPr="00466F5E">
              <w:rPr>
                <w:rFonts w:ascii="Arial" w:hAnsi="Arial" w:cs="Arial"/>
                <w:noProof/>
                <w:webHidden/>
                <w:sz w:val="24"/>
                <w:szCs w:val="24"/>
              </w:rPr>
            </w:r>
            <w:r w:rsidRPr="00466F5E">
              <w:rPr>
                <w:rFonts w:ascii="Arial" w:hAnsi="Arial" w:cs="Arial"/>
                <w:noProof/>
                <w:webHidden/>
                <w:sz w:val="24"/>
                <w:szCs w:val="24"/>
              </w:rPr>
              <w:fldChar w:fldCharType="separate"/>
            </w:r>
            <w:r w:rsidRPr="00466F5E">
              <w:rPr>
                <w:rFonts w:ascii="Arial" w:hAnsi="Arial" w:cs="Arial"/>
                <w:noProof/>
                <w:webHidden/>
                <w:sz w:val="24"/>
                <w:szCs w:val="24"/>
              </w:rPr>
              <w:t>2</w:t>
            </w:r>
            <w:r w:rsidRPr="00466F5E">
              <w:rPr>
                <w:rFonts w:ascii="Arial" w:hAnsi="Arial" w:cs="Arial"/>
                <w:noProof/>
                <w:webHidden/>
                <w:sz w:val="24"/>
                <w:szCs w:val="24"/>
              </w:rPr>
              <w:fldChar w:fldCharType="end"/>
            </w:r>
          </w:hyperlink>
        </w:p>
        <w:p w14:paraId="3BB0A27E" w14:textId="77777777" w:rsidR="00466F5E" w:rsidRPr="00466F5E" w:rsidRDefault="00A847A1" w:rsidP="00466F5E">
          <w:pPr>
            <w:pStyle w:val="TOC1"/>
            <w:tabs>
              <w:tab w:val="right" w:leader="dot" w:pos="9016"/>
            </w:tabs>
            <w:spacing w:line="480" w:lineRule="auto"/>
            <w:jc w:val="both"/>
            <w:rPr>
              <w:rFonts w:ascii="Arial" w:hAnsi="Arial" w:cs="Arial"/>
              <w:noProof/>
              <w:sz w:val="24"/>
              <w:szCs w:val="24"/>
            </w:rPr>
          </w:pPr>
          <w:hyperlink w:anchor="_Toc60167800" w:history="1">
            <w:r w:rsidR="00466F5E" w:rsidRPr="00466F5E">
              <w:rPr>
                <w:rStyle w:val="Hyperlink"/>
                <w:rFonts w:ascii="Arial" w:hAnsi="Arial" w:cs="Arial"/>
                <w:noProof/>
                <w:sz w:val="24"/>
                <w:szCs w:val="24"/>
              </w:rPr>
              <w:t>THEORIES OF LIFESPAN DEVELOPMENT</w:t>
            </w:r>
            <w:r w:rsidR="00466F5E" w:rsidRPr="00466F5E">
              <w:rPr>
                <w:rFonts w:ascii="Arial" w:hAnsi="Arial" w:cs="Arial"/>
                <w:noProof/>
                <w:webHidden/>
                <w:sz w:val="24"/>
                <w:szCs w:val="24"/>
              </w:rPr>
              <w:tab/>
            </w:r>
            <w:r w:rsidR="00466F5E" w:rsidRPr="00466F5E">
              <w:rPr>
                <w:rFonts w:ascii="Arial" w:hAnsi="Arial" w:cs="Arial"/>
                <w:noProof/>
                <w:webHidden/>
                <w:sz w:val="24"/>
                <w:szCs w:val="24"/>
              </w:rPr>
              <w:fldChar w:fldCharType="begin"/>
            </w:r>
            <w:r w:rsidR="00466F5E" w:rsidRPr="00466F5E">
              <w:rPr>
                <w:rFonts w:ascii="Arial" w:hAnsi="Arial" w:cs="Arial"/>
                <w:noProof/>
                <w:webHidden/>
                <w:sz w:val="24"/>
                <w:szCs w:val="24"/>
              </w:rPr>
              <w:instrText xml:space="preserve"> PAGEREF _Toc60167800 \h </w:instrText>
            </w:r>
            <w:r w:rsidR="00466F5E" w:rsidRPr="00466F5E">
              <w:rPr>
                <w:rFonts w:ascii="Arial" w:hAnsi="Arial" w:cs="Arial"/>
                <w:noProof/>
                <w:webHidden/>
                <w:sz w:val="24"/>
                <w:szCs w:val="24"/>
              </w:rPr>
            </w:r>
            <w:r w:rsidR="00466F5E" w:rsidRPr="00466F5E">
              <w:rPr>
                <w:rFonts w:ascii="Arial" w:hAnsi="Arial" w:cs="Arial"/>
                <w:noProof/>
                <w:webHidden/>
                <w:sz w:val="24"/>
                <w:szCs w:val="24"/>
              </w:rPr>
              <w:fldChar w:fldCharType="separate"/>
            </w:r>
            <w:r w:rsidR="00466F5E" w:rsidRPr="00466F5E">
              <w:rPr>
                <w:rFonts w:ascii="Arial" w:hAnsi="Arial" w:cs="Arial"/>
                <w:noProof/>
                <w:webHidden/>
                <w:sz w:val="24"/>
                <w:szCs w:val="24"/>
              </w:rPr>
              <w:t>3</w:t>
            </w:r>
            <w:r w:rsidR="00466F5E" w:rsidRPr="00466F5E">
              <w:rPr>
                <w:rFonts w:ascii="Arial" w:hAnsi="Arial" w:cs="Arial"/>
                <w:noProof/>
                <w:webHidden/>
                <w:sz w:val="24"/>
                <w:szCs w:val="24"/>
              </w:rPr>
              <w:fldChar w:fldCharType="end"/>
            </w:r>
          </w:hyperlink>
        </w:p>
        <w:p w14:paraId="02567D91" w14:textId="77777777" w:rsidR="00466F5E" w:rsidRPr="00466F5E" w:rsidRDefault="00A847A1" w:rsidP="00466F5E">
          <w:pPr>
            <w:pStyle w:val="TOC1"/>
            <w:tabs>
              <w:tab w:val="right" w:leader="dot" w:pos="9016"/>
            </w:tabs>
            <w:spacing w:line="480" w:lineRule="auto"/>
            <w:jc w:val="both"/>
            <w:rPr>
              <w:rFonts w:ascii="Arial" w:hAnsi="Arial" w:cs="Arial"/>
              <w:noProof/>
              <w:sz w:val="24"/>
              <w:szCs w:val="24"/>
            </w:rPr>
          </w:pPr>
          <w:hyperlink w:anchor="_Toc60167801" w:history="1">
            <w:r w:rsidR="00466F5E" w:rsidRPr="00466F5E">
              <w:rPr>
                <w:rStyle w:val="Hyperlink"/>
                <w:rFonts w:ascii="Arial" w:hAnsi="Arial" w:cs="Arial"/>
                <w:noProof/>
                <w:sz w:val="24"/>
                <w:szCs w:val="24"/>
              </w:rPr>
              <w:t>ROLE OF HEALTHCARE PROFESSIONALS IN APPLYING THESE THEORIES INTO PRACTICE</w:t>
            </w:r>
            <w:r w:rsidR="00466F5E" w:rsidRPr="00466F5E">
              <w:rPr>
                <w:rFonts w:ascii="Arial" w:hAnsi="Arial" w:cs="Arial"/>
                <w:noProof/>
                <w:webHidden/>
                <w:sz w:val="24"/>
                <w:szCs w:val="24"/>
              </w:rPr>
              <w:tab/>
            </w:r>
            <w:r w:rsidR="00466F5E" w:rsidRPr="00466F5E">
              <w:rPr>
                <w:rFonts w:ascii="Arial" w:hAnsi="Arial" w:cs="Arial"/>
                <w:noProof/>
                <w:webHidden/>
                <w:sz w:val="24"/>
                <w:szCs w:val="24"/>
              </w:rPr>
              <w:fldChar w:fldCharType="begin"/>
            </w:r>
            <w:r w:rsidR="00466F5E" w:rsidRPr="00466F5E">
              <w:rPr>
                <w:rFonts w:ascii="Arial" w:hAnsi="Arial" w:cs="Arial"/>
                <w:noProof/>
                <w:webHidden/>
                <w:sz w:val="24"/>
                <w:szCs w:val="24"/>
              </w:rPr>
              <w:instrText xml:space="preserve"> PAGEREF _Toc60167801 \h </w:instrText>
            </w:r>
            <w:r w:rsidR="00466F5E" w:rsidRPr="00466F5E">
              <w:rPr>
                <w:rFonts w:ascii="Arial" w:hAnsi="Arial" w:cs="Arial"/>
                <w:noProof/>
                <w:webHidden/>
                <w:sz w:val="24"/>
                <w:szCs w:val="24"/>
              </w:rPr>
            </w:r>
            <w:r w:rsidR="00466F5E" w:rsidRPr="00466F5E">
              <w:rPr>
                <w:rFonts w:ascii="Arial" w:hAnsi="Arial" w:cs="Arial"/>
                <w:noProof/>
                <w:webHidden/>
                <w:sz w:val="24"/>
                <w:szCs w:val="24"/>
              </w:rPr>
              <w:fldChar w:fldCharType="separate"/>
            </w:r>
            <w:r w:rsidR="00466F5E" w:rsidRPr="00466F5E">
              <w:rPr>
                <w:rFonts w:ascii="Arial" w:hAnsi="Arial" w:cs="Arial"/>
                <w:noProof/>
                <w:webHidden/>
                <w:sz w:val="24"/>
                <w:szCs w:val="24"/>
              </w:rPr>
              <w:t>5</w:t>
            </w:r>
            <w:r w:rsidR="00466F5E" w:rsidRPr="00466F5E">
              <w:rPr>
                <w:rFonts w:ascii="Arial" w:hAnsi="Arial" w:cs="Arial"/>
                <w:noProof/>
                <w:webHidden/>
                <w:sz w:val="24"/>
                <w:szCs w:val="24"/>
              </w:rPr>
              <w:fldChar w:fldCharType="end"/>
            </w:r>
          </w:hyperlink>
        </w:p>
        <w:p w14:paraId="4B1BDA39" w14:textId="77777777" w:rsidR="00466F5E" w:rsidRPr="00466F5E" w:rsidRDefault="00A847A1" w:rsidP="00466F5E">
          <w:pPr>
            <w:pStyle w:val="TOC1"/>
            <w:tabs>
              <w:tab w:val="right" w:leader="dot" w:pos="9016"/>
            </w:tabs>
            <w:spacing w:line="480" w:lineRule="auto"/>
            <w:jc w:val="both"/>
            <w:rPr>
              <w:rFonts w:ascii="Arial" w:hAnsi="Arial" w:cs="Arial"/>
              <w:noProof/>
              <w:sz w:val="24"/>
              <w:szCs w:val="24"/>
            </w:rPr>
          </w:pPr>
          <w:hyperlink w:anchor="_Toc60167802" w:history="1">
            <w:r w:rsidR="00466F5E" w:rsidRPr="00466F5E">
              <w:rPr>
                <w:rStyle w:val="Hyperlink"/>
                <w:rFonts w:ascii="Arial" w:hAnsi="Arial" w:cs="Arial"/>
                <w:noProof/>
                <w:sz w:val="24"/>
                <w:szCs w:val="24"/>
              </w:rPr>
              <w:t>RELATING THEORIES TO THE FIELD OF HEALTH AND SOCIAL CARE</w:t>
            </w:r>
            <w:r w:rsidR="00466F5E" w:rsidRPr="00466F5E">
              <w:rPr>
                <w:rFonts w:ascii="Arial" w:hAnsi="Arial" w:cs="Arial"/>
                <w:noProof/>
                <w:webHidden/>
                <w:sz w:val="24"/>
                <w:szCs w:val="24"/>
              </w:rPr>
              <w:tab/>
            </w:r>
            <w:r w:rsidR="00466F5E" w:rsidRPr="00466F5E">
              <w:rPr>
                <w:rFonts w:ascii="Arial" w:hAnsi="Arial" w:cs="Arial"/>
                <w:noProof/>
                <w:webHidden/>
                <w:sz w:val="24"/>
                <w:szCs w:val="24"/>
              </w:rPr>
              <w:fldChar w:fldCharType="begin"/>
            </w:r>
            <w:r w:rsidR="00466F5E" w:rsidRPr="00466F5E">
              <w:rPr>
                <w:rFonts w:ascii="Arial" w:hAnsi="Arial" w:cs="Arial"/>
                <w:noProof/>
                <w:webHidden/>
                <w:sz w:val="24"/>
                <w:szCs w:val="24"/>
              </w:rPr>
              <w:instrText xml:space="preserve"> PAGEREF _Toc60167802 \h </w:instrText>
            </w:r>
            <w:r w:rsidR="00466F5E" w:rsidRPr="00466F5E">
              <w:rPr>
                <w:rFonts w:ascii="Arial" w:hAnsi="Arial" w:cs="Arial"/>
                <w:noProof/>
                <w:webHidden/>
                <w:sz w:val="24"/>
                <w:szCs w:val="24"/>
              </w:rPr>
            </w:r>
            <w:r w:rsidR="00466F5E" w:rsidRPr="00466F5E">
              <w:rPr>
                <w:rFonts w:ascii="Arial" w:hAnsi="Arial" w:cs="Arial"/>
                <w:noProof/>
                <w:webHidden/>
                <w:sz w:val="24"/>
                <w:szCs w:val="24"/>
              </w:rPr>
              <w:fldChar w:fldCharType="separate"/>
            </w:r>
            <w:r w:rsidR="00466F5E" w:rsidRPr="00466F5E">
              <w:rPr>
                <w:rFonts w:ascii="Arial" w:hAnsi="Arial" w:cs="Arial"/>
                <w:noProof/>
                <w:webHidden/>
                <w:sz w:val="24"/>
                <w:szCs w:val="24"/>
              </w:rPr>
              <w:t>7</w:t>
            </w:r>
            <w:r w:rsidR="00466F5E" w:rsidRPr="00466F5E">
              <w:rPr>
                <w:rFonts w:ascii="Arial" w:hAnsi="Arial" w:cs="Arial"/>
                <w:noProof/>
                <w:webHidden/>
                <w:sz w:val="24"/>
                <w:szCs w:val="24"/>
              </w:rPr>
              <w:fldChar w:fldCharType="end"/>
            </w:r>
          </w:hyperlink>
        </w:p>
        <w:p w14:paraId="068F9F8B" w14:textId="77777777" w:rsidR="00466F5E" w:rsidRPr="00466F5E" w:rsidRDefault="00A847A1" w:rsidP="00466F5E">
          <w:pPr>
            <w:pStyle w:val="TOC1"/>
            <w:tabs>
              <w:tab w:val="right" w:leader="dot" w:pos="9016"/>
            </w:tabs>
            <w:spacing w:line="480" w:lineRule="auto"/>
            <w:jc w:val="both"/>
            <w:rPr>
              <w:rFonts w:ascii="Arial" w:hAnsi="Arial" w:cs="Arial"/>
              <w:noProof/>
              <w:sz w:val="24"/>
              <w:szCs w:val="24"/>
            </w:rPr>
          </w:pPr>
          <w:hyperlink w:anchor="_Toc60167803" w:history="1">
            <w:r w:rsidR="00466F5E" w:rsidRPr="00466F5E">
              <w:rPr>
                <w:rStyle w:val="Hyperlink"/>
                <w:rFonts w:ascii="Arial" w:hAnsi="Arial" w:cs="Arial"/>
                <w:noProof/>
                <w:sz w:val="24"/>
                <w:szCs w:val="24"/>
              </w:rPr>
              <w:t>CONCLUSION</w:t>
            </w:r>
            <w:r w:rsidR="00466F5E" w:rsidRPr="00466F5E">
              <w:rPr>
                <w:rFonts w:ascii="Arial" w:hAnsi="Arial" w:cs="Arial"/>
                <w:noProof/>
                <w:webHidden/>
                <w:sz w:val="24"/>
                <w:szCs w:val="24"/>
              </w:rPr>
              <w:tab/>
            </w:r>
            <w:r w:rsidR="00466F5E" w:rsidRPr="00466F5E">
              <w:rPr>
                <w:rFonts w:ascii="Arial" w:hAnsi="Arial" w:cs="Arial"/>
                <w:noProof/>
                <w:webHidden/>
                <w:sz w:val="24"/>
                <w:szCs w:val="24"/>
              </w:rPr>
              <w:fldChar w:fldCharType="begin"/>
            </w:r>
            <w:r w:rsidR="00466F5E" w:rsidRPr="00466F5E">
              <w:rPr>
                <w:rFonts w:ascii="Arial" w:hAnsi="Arial" w:cs="Arial"/>
                <w:noProof/>
                <w:webHidden/>
                <w:sz w:val="24"/>
                <w:szCs w:val="24"/>
              </w:rPr>
              <w:instrText xml:space="preserve"> PAGEREF _Toc60167803 \h </w:instrText>
            </w:r>
            <w:r w:rsidR="00466F5E" w:rsidRPr="00466F5E">
              <w:rPr>
                <w:rFonts w:ascii="Arial" w:hAnsi="Arial" w:cs="Arial"/>
                <w:noProof/>
                <w:webHidden/>
                <w:sz w:val="24"/>
                <w:szCs w:val="24"/>
              </w:rPr>
            </w:r>
            <w:r w:rsidR="00466F5E" w:rsidRPr="00466F5E">
              <w:rPr>
                <w:rFonts w:ascii="Arial" w:hAnsi="Arial" w:cs="Arial"/>
                <w:noProof/>
                <w:webHidden/>
                <w:sz w:val="24"/>
                <w:szCs w:val="24"/>
              </w:rPr>
              <w:fldChar w:fldCharType="separate"/>
            </w:r>
            <w:r w:rsidR="00466F5E" w:rsidRPr="00466F5E">
              <w:rPr>
                <w:rFonts w:ascii="Arial" w:hAnsi="Arial" w:cs="Arial"/>
                <w:noProof/>
                <w:webHidden/>
                <w:sz w:val="24"/>
                <w:szCs w:val="24"/>
              </w:rPr>
              <w:t>8</w:t>
            </w:r>
            <w:r w:rsidR="00466F5E" w:rsidRPr="00466F5E">
              <w:rPr>
                <w:rFonts w:ascii="Arial" w:hAnsi="Arial" w:cs="Arial"/>
                <w:noProof/>
                <w:webHidden/>
                <w:sz w:val="24"/>
                <w:szCs w:val="24"/>
              </w:rPr>
              <w:fldChar w:fldCharType="end"/>
            </w:r>
          </w:hyperlink>
        </w:p>
        <w:p w14:paraId="4EE85204" w14:textId="77777777" w:rsidR="00466F5E" w:rsidRPr="00466F5E" w:rsidRDefault="00A847A1" w:rsidP="00466F5E">
          <w:pPr>
            <w:pStyle w:val="TOC1"/>
            <w:tabs>
              <w:tab w:val="right" w:leader="dot" w:pos="9016"/>
            </w:tabs>
            <w:spacing w:line="480" w:lineRule="auto"/>
            <w:jc w:val="both"/>
            <w:rPr>
              <w:rFonts w:ascii="Arial" w:hAnsi="Arial" w:cs="Arial"/>
              <w:noProof/>
              <w:sz w:val="24"/>
              <w:szCs w:val="24"/>
            </w:rPr>
          </w:pPr>
          <w:hyperlink w:anchor="_Toc60167804" w:history="1">
            <w:r w:rsidR="00466F5E" w:rsidRPr="00466F5E">
              <w:rPr>
                <w:rStyle w:val="Hyperlink"/>
                <w:rFonts w:ascii="Arial" w:hAnsi="Arial" w:cs="Arial"/>
                <w:noProof/>
                <w:sz w:val="24"/>
                <w:szCs w:val="24"/>
              </w:rPr>
              <w:t>REFERENCES</w:t>
            </w:r>
            <w:r w:rsidR="00466F5E" w:rsidRPr="00466F5E">
              <w:rPr>
                <w:rFonts w:ascii="Arial" w:hAnsi="Arial" w:cs="Arial"/>
                <w:noProof/>
                <w:webHidden/>
                <w:sz w:val="24"/>
                <w:szCs w:val="24"/>
              </w:rPr>
              <w:tab/>
            </w:r>
            <w:r w:rsidR="00466F5E" w:rsidRPr="00466F5E">
              <w:rPr>
                <w:rFonts w:ascii="Arial" w:hAnsi="Arial" w:cs="Arial"/>
                <w:noProof/>
                <w:webHidden/>
                <w:sz w:val="24"/>
                <w:szCs w:val="24"/>
              </w:rPr>
              <w:fldChar w:fldCharType="begin"/>
            </w:r>
            <w:r w:rsidR="00466F5E" w:rsidRPr="00466F5E">
              <w:rPr>
                <w:rFonts w:ascii="Arial" w:hAnsi="Arial" w:cs="Arial"/>
                <w:noProof/>
                <w:webHidden/>
                <w:sz w:val="24"/>
                <w:szCs w:val="24"/>
              </w:rPr>
              <w:instrText xml:space="preserve"> PAGEREF _Toc60167804 \h </w:instrText>
            </w:r>
            <w:r w:rsidR="00466F5E" w:rsidRPr="00466F5E">
              <w:rPr>
                <w:rFonts w:ascii="Arial" w:hAnsi="Arial" w:cs="Arial"/>
                <w:noProof/>
                <w:webHidden/>
                <w:sz w:val="24"/>
                <w:szCs w:val="24"/>
              </w:rPr>
            </w:r>
            <w:r w:rsidR="00466F5E" w:rsidRPr="00466F5E">
              <w:rPr>
                <w:rFonts w:ascii="Arial" w:hAnsi="Arial" w:cs="Arial"/>
                <w:noProof/>
                <w:webHidden/>
                <w:sz w:val="24"/>
                <w:szCs w:val="24"/>
              </w:rPr>
              <w:fldChar w:fldCharType="separate"/>
            </w:r>
            <w:r w:rsidR="00466F5E" w:rsidRPr="00466F5E">
              <w:rPr>
                <w:rFonts w:ascii="Arial" w:hAnsi="Arial" w:cs="Arial"/>
                <w:noProof/>
                <w:webHidden/>
                <w:sz w:val="24"/>
                <w:szCs w:val="24"/>
              </w:rPr>
              <w:t>9</w:t>
            </w:r>
            <w:r w:rsidR="00466F5E" w:rsidRPr="00466F5E">
              <w:rPr>
                <w:rFonts w:ascii="Arial" w:hAnsi="Arial" w:cs="Arial"/>
                <w:noProof/>
                <w:webHidden/>
                <w:sz w:val="24"/>
                <w:szCs w:val="24"/>
              </w:rPr>
              <w:fldChar w:fldCharType="end"/>
            </w:r>
          </w:hyperlink>
        </w:p>
        <w:p w14:paraId="419F37F9" w14:textId="77777777" w:rsidR="00466F5E" w:rsidRPr="00466F5E" w:rsidRDefault="00466F5E" w:rsidP="00466F5E">
          <w:pPr>
            <w:spacing w:line="480" w:lineRule="auto"/>
            <w:jc w:val="both"/>
            <w:rPr>
              <w:rFonts w:ascii="Arial" w:hAnsi="Arial" w:cs="Arial"/>
              <w:sz w:val="24"/>
              <w:szCs w:val="24"/>
            </w:rPr>
          </w:pPr>
          <w:r w:rsidRPr="00466F5E">
            <w:rPr>
              <w:rFonts w:ascii="Arial" w:hAnsi="Arial" w:cs="Arial"/>
              <w:b/>
              <w:bCs/>
              <w:noProof/>
              <w:sz w:val="24"/>
              <w:szCs w:val="24"/>
            </w:rPr>
            <w:fldChar w:fldCharType="end"/>
          </w:r>
        </w:p>
      </w:sdtContent>
    </w:sdt>
    <w:p w14:paraId="1433211A" w14:textId="77777777" w:rsidR="00B126F7" w:rsidRPr="00466F5E" w:rsidRDefault="00B126F7" w:rsidP="00466F5E">
      <w:pPr>
        <w:spacing w:line="480" w:lineRule="auto"/>
        <w:jc w:val="both"/>
        <w:rPr>
          <w:rFonts w:ascii="Arial" w:hAnsi="Arial" w:cs="Arial"/>
          <w:sz w:val="24"/>
          <w:szCs w:val="24"/>
        </w:rPr>
      </w:pPr>
    </w:p>
    <w:p w14:paraId="0889AD87" w14:textId="77777777" w:rsidR="00B126F7" w:rsidRPr="00466F5E" w:rsidRDefault="00B126F7" w:rsidP="00466F5E">
      <w:pPr>
        <w:spacing w:line="480" w:lineRule="auto"/>
        <w:jc w:val="both"/>
        <w:rPr>
          <w:rFonts w:ascii="Arial" w:hAnsi="Arial" w:cs="Arial"/>
          <w:sz w:val="24"/>
          <w:szCs w:val="24"/>
        </w:rPr>
      </w:pPr>
      <w:r w:rsidRPr="00466F5E">
        <w:rPr>
          <w:rFonts w:ascii="Arial" w:hAnsi="Arial" w:cs="Arial"/>
          <w:sz w:val="24"/>
          <w:szCs w:val="24"/>
        </w:rPr>
        <w:br w:type="page"/>
      </w:r>
    </w:p>
    <w:p w14:paraId="24D2C7AC" w14:textId="77777777" w:rsidR="00B126F7" w:rsidRPr="00466F5E" w:rsidRDefault="00B126F7" w:rsidP="00466F5E">
      <w:pPr>
        <w:pStyle w:val="Heading1"/>
        <w:spacing w:line="480" w:lineRule="auto"/>
        <w:jc w:val="both"/>
        <w:rPr>
          <w:rFonts w:ascii="Arial" w:hAnsi="Arial" w:cs="Arial"/>
          <w:sz w:val="24"/>
          <w:szCs w:val="24"/>
        </w:rPr>
      </w:pPr>
      <w:bookmarkStart w:id="0" w:name="_Toc60167799"/>
      <w:r w:rsidRPr="00466F5E">
        <w:rPr>
          <w:rFonts w:ascii="Arial" w:hAnsi="Arial" w:cs="Arial"/>
          <w:sz w:val="24"/>
          <w:szCs w:val="24"/>
        </w:rPr>
        <w:lastRenderedPageBreak/>
        <w:t>INTRODUCTION</w:t>
      </w:r>
      <w:bookmarkEnd w:id="0"/>
    </w:p>
    <w:p w14:paraId="4542CABB" w14:textId="77777777" w:rsidR="00B126F7" w:rsidRPr="00466F5E" w:rsidRDefault="009979A0" w:rsidP="00466F5E">
      <w:pPr>
        <w:spacing w:line="480" w:lineRule="auto"/>
        <w:jc w:val="both"/>
        <w:rPr>
          <w:rFonts w:ascii="Arial" w:hAnsi="Arial" w:cs="Arial"/>
          <w:sz w:val="24"/>
          <w:szCs w:val="24"/>
        </w:rPr>
      </w:pPr>
      <w:r w:rsidRPr="00466F5E">
        <w:rPr>
          <w:rFonts w:ascii="Arial" w:hAnsi="Arial" w:cs="Arial"/>
          <w:sz w:val="24"/>
          <w:szCs w:val="24"/>
        </w:rPr>
        <w:t xml:space="preserve">Psychology is the branch of medicine which deals with </w:t>
      </w:r>
      <w:r w:rsidR="009A5F03" w:rsidRPr="00466F5E">
        <w:rPr>
          <w:rFonts w:ascii="Arial" w:hAnsi="Arial" w:cs="Arial"/>
          <w:sz w:val="24"/>
          <w:szCs w:val="24"/>
        </w:rPr>
        <w:t xml:space="preserve">the human behaviour and thought process. The branch of psychology has become one of the most important </w:t>
      </w:r>
      <w:r w:rsidR="00DA07B1" w:rsidRPr="00466F5E">
        <w:rPr>
          <w:rFonts w:ascii="Arial" w:hAnsi="Arial" w:cs="Arial"/>
          <w:sz w:val="24"/>
          <w:szCs w:val="24"/>
        </w:rPr>
        <w:t>fields</w:t>
      </w:r>
      <w:r w:rsidR="009A5F03" w:rsidRPr="00466F5E">
        <w:rPr>
          <w:rFonts w:ascii="Arial" w:hAnsi="Arial" w:cs="Arial"/>
          <w:sz w:val="24"/>
          <w:szCs w:val="24"/>
        </w:rPr>
        <w:t xml:space="preserve"> of health and social care and </w:t>
      </w:r>
      <w:r w:rsidR="00EC626C" w:rsidRPr="00466F5E">
        <w:rPr>
          <w:rFonts w:ascii="Arial" w:hAnsi="Arial" w:cs="Arial"/>
          <w:sz w:val="24"/>
          <w:szCs w:val="24"/>
        </w:rPr>
        <w:t xml:space="preserve">is dealt by healthcare professionals who are specialised within their fields. </w:t>
      </w:r>
      <w:r w:rsidR="002E2C4C" w:rsidRPr="00466F5E">
        <w:rPr>
          <w:rFonts w:ascii="Arial" w:hAnsi="Arial" w:cs="Arial"/>
          <w:sz w:val="24"/>
          <w:szCs w:val="24"/>
        </w:rPr>
        <w:t xml:space="preserve">Psychology helps in understanding the behaviour and the way in which a person deals with different aspects in their life. Moreover, </w:t>
      </w:r>
      <w:r w:rsidR="007D67FF" w:rsidRPr="00466F5E">
        <w:rPr>
          <w:rFonts w:ascii="Arial" w:hAnsi="Arial" w:cs="Arial"/>
          <w:color w:val="222222"/>
          <w:sz w:val="24"/>
          <w:szCs w:val="24"/>
          <w:shd w:val="clear" w:color="auto" w:fill="FFFFFF"/>
        </w:rPr>
        <w:t>Di Paolo</w:t>
      </w:r>
      <w:r w:rsidR="007D67FF" w:rsidRPr="00466F5E">
        <w:rPr>
          <w:rFonts w:ascii="Arial" w:hAnsi="Arial" w:cs="Arial"/>
          <w:sz w:val="24"/>
          <w:szCs w:val="24"/>
        </w:rPr>
        <w:t xml:space="preserve"> et al </w:t>
      </w:r>
      <w:r w:rsidR="002E2C4C" w:rsidRPr="00466F5E">
        <w:rPr>
          <w:rFonts w:ascii="Arial" w:hAnsi="Arial" w:cs="Arial"/>
          <w:sz w:val="24"/>
          <w:szCs w:val="24"/>
        </w:rPr>
        <w:t>(</w:t>
      </w:r>
      <w:r w:rsidR="007D67FF" w:rsidRPr="00466F5E">
        <w:rPr>
          <w:rFonts w:ascii="Arial" w:hAnsi="Arial" w:cs="Arial"/>
          <w:sz w:val="24"/>
          <w:szCs w:val="24"/>
        </w:rPr>
        <w:t>2014</w:t>
      </w:r>
      <w:r w:rsidR="002E2C4C" w:rsidRPr="00466F5E">
        <w:rPr>
          <w:rFonts w:ascii="Arial" w:hAnsi="Arial" w:cs="Arial"/>
          <w:sz w:val="24"/>
          <w:szCs w:val="24"/>
        </w:rPr>
        <w:t>) explains that psychology is dealt with all the patients in the healthcare sector to ensure that they are mentally and emotionally healthy and are not affected by th</w:t>
      </w:r>
      <w:r w:rsidR="00021350" w:rsidRPr="00466F5E">
        <w:rPr>
          <w:rFonts w:ascii="Arial" w:hAnsi="Arial" w:cs="Arial"/>
          <w:sz w:val="24"/>
          <w:szCs w:val="24"/>
        </w:rPr>
        <w:t>eir health and related issues. Therefore, it is important that the psychological counsellors counsel and build better rapport with the patients to rule out if there is any abnormality seen in their behaviour. The assignment will discuss different psychological theories of lifespan development. Moreover, the role of healthcare professionals in bringing these theories into practice will be explained with adequate evaluation of each theory. This assignment will further relate these theories to the field of health and social care with adequate application and the ways through which they might benefit the patients.</w:t>
      </w:r>
    </w:p>
    <w:p w14:paraId="2E683915" w14:textId="77777777" w:rsidR="00B126F7" w:rsidRPr="00466F5E" w:rsidRDefault="00B126F7" w:rsidP="00466F5E">
      <w:pPr>
        <w:spacing w:line="480" w:lineRule="auto"/>
        <w:jc w:val="both"/>
        <w:rPr>
          <w:rFonts w:ascii="Arial" w:hAnsi="Arial" w:cs="Arial"/>
          <w:sz w:val="24"/>
          <w:szCs w:val="24"/>
        </w:rPr>
      </w:pPr>
      <w:r w:rsidRPr="00466F5E">
        <w:rPr>
          <w:rFonts w:ascii="Arial" w:hAnsi="Arial" w:cs="Arial"/>
          <w:sz w:val="24"/>
          <w:szCs w:val="24"/>
        </w:rPr>
        <w:br w:type="page"/>
      </w:r>
    </w:p>
    <w:p w14:paraId="6F62A99A" w14:textId="77777777" w:rsidR="00B126F7" w:rsidRPr="00466F5E" w:rsidRDefault="00B126F7" w:rsidP="00466F5E">
      <w:pPr>
        <w:pStyle w:val="Heading1"/>
        <w:spacing w:line="480" w:lineRule="auto"/>
        <w:jc w:val="both"/>
        <w:rPr>
          <w:rFonts w:ascii="Arial" w:hAnsi="Arial" w:cs="Arial"/>
          <w:sz w:val="24"/>
          <w:szCs w:val="24"/>
        </w:rPr>
      </w:pPr>
      <w:bookmarkStart w:id="1" w:name="_Toc60167800"/>
      <w:r w:rsidRPr="00466F5E">
        <w:rPr>
          <w:rFonts w:ascii="Arial" w:hAnsi="Arial" w:cs="Arial"/>
          <w:sz w:val="24"/>
          <w:szCs w:val="24"/>
        </w:rPr>
        <w:lastRenderedPageBreak/>
        <w:t>THEORIES OF LIFESPAN DEVELOPMENT</w:t>
      </w:r>
      <w:bookmarkEnd w:id="1"/>
    </w:p>
    <w:p w14:paraId="37116405" w14:textId="77777777" w:rsidR="00B126F7" w:rsidRPr="00466F5E" w:rsidRDefault="00F21A28" w:rsidP="00466F5E">
      <w:pPr>
        <w:spacing w:line="480" w:lineRule="auto"/>
        <w:jc w:val="both"/>
        <w:rPr>
          <w:rFonts w:ascii="Arial" w:hAnsi="Arial" w:cs="Arial"/>
          <w:sz w:val="24"/>
          <w:szCs w:val="24"/>
        </w:rPr>
      </w:pPr>
      <w:r w:rsidRPr="00466F5E">
        <w:rPr>
          <w:rFonts w:ascii="Arial" w:hAnsi="Arial" w:cs="Arial"/>
          <w:sz w:val="24"/>
          <w:szCs w:val="24"/>
        </w:rPr>
        <w:t xml:space="preserve">There have been different theories produced in this context where the authors and different researchers have </w:t>
      </w:r>
      <w:r w:rsidR="00A10D0D" w:rsidRPr="00466F5E">
        <w:rPr>
          <w:rFonts w:ascii="Arial" w:hAnsi="Arial" w:cs="Arial"/>
          <w:sz w:val="24"/>
          <w:szCs w:val="24"/>
        </w:rPr>
        <w:t xml:space="preserve">provided </w:t>
      </w:r>
      <w:r w:rsidR="0039648E" w:rsidRPr="00466F5E">
        <w:rPr>
          <w:rFonts w:ascii="Arial" w:hAnsi="Arial" w:cs="Arial"/>
          <w:sz w:val="24"/>
          <w:szCs w:val="24"/>
        </w:rPr>
        <w:t xml:space="preserve">numerous thoughts on the concept of lifespan development of an individual within the community. </w:t>
      </w:r>
      <w:r w:rsidR="00333383" w:rsidRPr="00466F5E">
        <w:rPr>
          <w:rFonts w:ascii="Arial" w:hAnsi="Arial" w:cs="Arial"/>
          <w:sz w:val="24"/>
          <w:szCs w:val="24"/>
        </w:rPr>
        <w:t xml:space="preserve">Sigmund Freud who is known as the father of psychoanalysis provides his theory of psychoanalysis of an individual </w:t>
      </w:r>
      <w:r w:rsidR="004014F0" w:rsidRPr="00466F5E">
        <w:rPr>
          <w:rFonts w:ascii="Arial" w:hAnsi="Arial" w:cs="Arial"/>
          <w:sz w:val="24"/>
          <w:szCs w:val="24"/>
        </w:rPr>
        <w:t>where the sub-conscious mind of the latter is studied and understood in appropriate depth (</w:t>
      </w:r>
      <w:r w:rsidR="009A0C3A" w:rsidRPr="00466F5E">
        <w:rPr>
          <w:rFonts w:ascii="Arial" w:hAnsi="Arial" w:cs="Arial"/>
          <w:color w:val="222222"/>
          <w:sz w:val="24"/>
          <w:szCs w:val="24"/>
          <w:shd w:val="clear" w:color="auto" w:fill="FFFFFF"/>
        </w:rPr>
        <w:t>Freud., 2012</w:t>
      </w:r>
      <w:r w:rsidR="004014F0" w:rsidRPr="00466F5E">
        <w:rPr>
          <w:rFonts w:ascii="Arial" w:hAnsi="Arial" w:cs="Arial"/>
          <w:sz w:val="24"/>
          <w:szCs w:val="24"/>
        </w:rPr>
        <w:t xml:space="preserve">). </w:t>
      </w:r>
      <w:r w:rsidR="007265D6" w:rsidRPr="00466F5E">
        <w:rPr>
          <w:rFonts w:ascii="Arial" w:hAnsi="Arial" w:cs="Arial"/>
          <w:sz w:val="24"/>
          <w:szCs w:val="24"/>
        </w:rPr>
        <w:t>The author believed that people can be treated by bringing their unconscious emotions and thoughts into action (</w:t>
      </w:r>
      <w:r w:rsidR="00EA2781" w:rsidRPr="00466F5E">
        <w:rPr>
          <w:rFonts w:ascii="Arial" w:hAnsi="Arial" w:cs="Arial"/>
          <w:color w:val="222222"/>
          <w:sz w:val="24"/>
          <w:szCs w:val="24"/>
          <w:shd w:val="clear" w:color="auto" w:fill="FFFFFF"/>
        </w:rPr>
        <w:t>Elliott., 2019</w:t>
      </w:r>
      <w:r w:rsidR="007265D6" w:rsidRPr="00466F5E">
        <w:rPr>
          <w:rFonts w:ascii="Arial" w:hAnsi="Arial" w:cs="Arial"/>
          <w:sz w:val="24"/>
          <w:szCs w:val="24"/>
        </w:rPr>
        <w:t>). The theory believed that people usually dream of leading an ideal life and therefore they turn up into a number of issues related to their mental and physical health which is supposed to affect their well-being. The theory aims at analysing these aspects in due depth and hence work accordingly to bring these thoughts into conscience thereby making them believe that they also can be better (</w:t>
      </w:r>
      <w:r w:rsidR="00EA2781" w:rsidRPr="00466F5E">
        <w:rPr>
          <w:rFonts w:ascii="Arial" w:hAnsi="Arial" w:cs="Arial"/>
          <w:color w:val="222222"/>
          <w:sz w:val="24"/>
          <w:szCs w:val="24"/>
          <w:shd w:val="clear" w:color="auto" w:fill="FFFFFF"/>
        </w:rPr>
        <w:t>Elliott., 2019</w:t>
      </w:r>
      <w:r w:rsidR="007265D6" w:rsidRPr="00466F5E">
        <w:rPr>
          <w:rFonts w:ascii="Arial" w:hAnsi="Arial" w:cs="Arial"/>
          <w:sz w:val="24"/>
          <w:szCs w:val="24"/>
        </w:rPr>
        <w:t>).</w:t>
      </w:r>
      <w:r w:rsidR="009A0C3A" w:rsidRPr="00466F5E">
        <w:rPr>
          <w:rFonts w:ascii="Arial" w:hAnsi="Arial" w:cs="Arial"/>
          <w:color w:val="222222"/>
          <w:sz w:val="24"/>
          <w:szCs w:val="24"/>
          <w:shd w:val="clear" w:color="auto" w:fill="FFFFFF"/>
        </w:rPr>
        <w:t>Freud (2012</w:t>
      </w:r>
      <w:r w:rsidR="00DF5BE6" w:rsidRPr="00466F5E">
        <w:rPr>
          <w:rFonts w:ascii="Arial" w:hAnsi="Arial" w:cs="Arial"/>
          <w:sz w:val="24"/>
          <w:szCs w:val="24"/>
        </w:rPr>
        <w:t xml:space="preserve">) explains that believers of psychoanalytic approach aim at bringing the suppressed emotions and feelings into existence thereby leading people </w:t>
      </w:r>
      <w:r w:rsidR="00500167" w:rsidRPr="00466F5E">
        <w:rPr>
          <w:rFonts w:ascii="Arial" w:hAnsi="Arial" w:cs="Arial"/>
          <w:sz w:val="24"/>
          <w:szCs w:val="24"/>
        </w:rPr>
        <w:t xml:space="preserve">to heal and hence recover from their problems. Moreover, this approach is thought to provide the healthcare workers with a direction where they can intervene and </w:t>
      </w:r>
      <w:r w:rsidR="008E5751" w:rsidRPr="00466F5E">
        <w:rPr>
          <w:rFonts w:ascii="Arial" w:hAnsi="Arial" w:cs="Arial"/>
          <w:sz w:val="24"/>
          <w:szCs w:val="24"/>
        </w:rPr>
        <w:t>improve the overall well-being of patients (</w:t>
      </w:r>
      <w:r w:rsidR="00893D11" w:rsidRPr="00466F5E">
        <w:rPr>
          <w:rFonts w:ascii="Arial" w:hAnsi="Arial" w:cs="Arial"/>
          <w:color w:val="222222"/>
          <w:sz w:val="24"/>
          <w:szCs w:val="24"/>
          <w:shd w:val="clear" w:color="auto" w:fill="FFFFFF"/>
        </w:rPr>
        <w:t>Fromm., 2014</w:t>
      </w:r>
      <w:r w:rsidR="008E5751" w:rsidRPr="00466F5E">
        <w:rPr>
          <w:rFonts w:ascii="Arial" w:hAnsi="Arial" w:cs="Arial"/>
          <w:sz w:val="24"/>
          <w:szCs w:val="24"/>
        </w:rPr>
        <w:t>).</w:t>
      </w:r>
    </w:p>
    <w:p w14:paraId="3136DD06" w14:textId="77777777" w:rsidR="00F673BD" w:rsidRPr="00466F5E" w:rsidRDefault="00F673BD" w:rsidP="00466F5E">
      <w:pPr>
        <w:spacing w:line="480" w:lineRule="auto"/>
        <w:jc w:val="both"/>
        <w:rPr>
          <w:rFonts w:ascii="Arial" w:hAnsi="Arial" w:cs="Arial"/>
          <w:sz w:val="24"/>
          <w:szCs w:val="24"/>
        </w:rPr>
      </w:pPr>
      <w:r w:rsidRPr="00466F5E">
        <w:rPr>
          <w:rFonts w:ascii="Arial" w:hAnsi="Arial" w:cs="Arial"/>
          <w:sz w:val="24"/>
          <w:szCs w:val="24"/>
        </w:rPr>
        <w:t xml:space="preserve">Whereas, on the other hand, the behaviourist theory of psychology </w:t>
      </w:r>
      <w:r w:rsidR="00950F2A" w:rsidRPr="00466F5E">
        <w:rPr>
          <w:rFonts w:ascii="Arial" w:hAnsi="Arial" w:cs="Arial"/>
          <w:sz w:val="24"/>
          <w:szCs w:val="24"/>
        </w:rPr>
        <w:t xml:space="preserve">is considered to be one of the most positive approaches within the field of psychology. The theory explains the importance of behaviour in an individual’s life and </w:t>
      </w:r>
      <w:r w:rsidR="00887C6E" w:rsidRPr="00466F5E">
        <w:rPr>
          <w:rFonts w:ascii="Arial" w:hAnsi="Arial" w:cs="Arial"/>
          <w:sz w:val="24"/>
          <w:szCs w:val="24"/>
        </w:rPr>
        <w:t>further refers to the behaviour that is triggered by a particular stimulus within the operation (</w:t>
      </w:r>
      <w:proofErr w:type="spellStart"/>
      <w:r w:rsidR="00F1282C" w:rsidRPr="00466F5E">
        <w:rPr>
          <w:rFonts w:ascii="Arial" w:hAnsi="Arial" w:cs="Arial"/>
          <w:color w:val="222222"/>
          <w:sz w:val="24"/>
          <w:szCs w:val="24"/>
          <w:shd w:val="clear" w:color="auto" w:fill="FFFFFF"/>
        </w:rPr>
        <w:t>Grønnerød</w:t>
      </w:r>
      <w:proofErr w:type="spellEnd"/>
      <w:r w:rsidR="00F1282C" w:rsidRPr="00466F5E">
        <w:rPr>
          <w:rFonts w:ascii="Arial" w:hAnsi="Arial" w:cs="Arial"/>
          <w:color w:val="222222"/>
          <w:sz w:val="24"/>
          <w:szCs w:val="24"/>
          <w:shd w:val="clear" w:color="auto" w:fill="FFFFFF"/>
        </w:rPr>
        <w:t xml:space="preserve"> et al., 2013</w:t>
      </w:r>
      <w:r w:rsidR="00887C6E" w:rsidRPr="00466F5E">
        <w:rPr>
          <w:rFonts w:ascii="Arial" w:hAnsi="Arial" w:cs="Arial"/>
          <w:sz w:val="24"/>
          <w:szCs w:val="24"/>
        </w:rPr>
        <w:t xml:space="preserve">). </w:t>
      </w:r>
      <w:proofErr w:type="spellStart"/>
      <w:r w:rsidR="007F7295" w:rsidRPr="00466F5E">
        <w:rPr>
          <w:rFonts w:ascii="Arial" w:hAnsi="Arial" w:cs="Arial"/>
          <w:color w:val="222222"/>
          <w:sz w:val="24"/>
          <w:szCs w:val="24"/>
          <w:shd w:val="clear" w:color="auto" w:fill="FFFFFF"/>
        </w:rPr>
        <w:t>Hanfstingl</w:t>
      </w:r>
      <w:proofErr w:type="spellEnd"/>
      <w:r w:rsidR="007F7295" w:rsidRPr="00466F5E">
        <w:rPr>
          <w:rFonts w:ascii="Arial" w:hAnsi="Arial" w:cs="Arial"/>
          <w:sz w:val="24"/>
          <w:szCs w:val="24"/>
        </w:rPr>
        <w:t xml:space="preserve"> et al </w:t>
      </w:r>
      <w:r w:rsidR="00887C6E" w:rsidRPr="00466F5E">
        <w:rPr>
          <w:rFonts w:ascii="Arial" w:hAnsi="Arial" w:cs="Arial"/>
          <w:sz w:val="24"/>
          <w:szCs w:val="24"/>
        </w:rPr>
        <w:t>(</w:t>
      </w:r>
      <w:r w:rsidR="007F7295" w:rsidRPr="00466F5E">
        <w:rPr>
          <w:rFonts w:ascii="Arial" w:hAnsi="Arial" w:cs="Arial"/>
          <w:sz w:val="24"/>
          <w:szCs w:val="24"/>
        </w:rPr>
        <w:t>2019</w:t>
      </w:r>
      <w:r w:rsidR="00887C6E" w:rsidRPr="00466F5E">
        <w:rPr>
          <w:rFonts w:ascii="Arial" w:hAnsi="Arial" w:cs="Arial"/>
          <w:sz w:val="24"/>
          <w:szCs w:val="24"/>
        </w:rPr>
        <w:t xml:space="preserve">) explains that the behaviour of an individual is developed as a result of </w:t>
      </w:r>
      <w:r w:rsidR="00735A5C" w:rsidRPr="00466F5E">
        <w:rPr>
          <w:rFonts w:ascii="Arial" w:hAnsi="Arial" w:cs="Arial"/>
          <w:sz w:val="24"/>
          <w:szCs w:val="24"/>
        </w:rPr>
        <w:t xml:space="preserve">the experiences which the latter faces during their development and hence store them within their sub-conscious mind. The believers of </w:t>
      </w:r>
      <w:r w:rsidR="00735A5C" w:rsidRPr="00466F5E">
        <w:rPr>
          <w:rFonts w:ascii="Arial" w:hAnsi="Arial" w:cs="Arial"/>
          <w:sz w:val="24"/>
          <w:szCs w:val="24"/>
        </w:rPr>
        <w:lastRenderedPageBreak/>
        <w:t>behaviourist theory refer to the fact that anything which is a measurable entity needs to be considered as essential under this approach</w:t>
      </w:r>
      <w:r w:rsidR="005C671E" w:rsidRPr="00466F5E">
        <w:rPr>
          <w:rFonts w:ascii="Arial" w:hAnsi="Arial" w:cs="Arial"/>
          <w:sz w:val="24"/>
          <w:szCs w:val="24"/>
        </w:rPr>
        <w:t xml:space="preserve"> (</w:t>
      </w:r>
      <w:proofErr w:type="spellStart"/>
      <w:r w:rsidR="00DA68BE" w:rsidRPr="00466F5E">
        <w:rPr>
          <w:rFonts w:ascii="Arial" w:hAnsi="Arial" w:cs="Arial"/>
          <w:color w:val="222222"/>
          <w:sz w:val="24"/>
          <w:szCs w:val="24"/>
          <w:shd w:val="clear" w:color="auto" w:fill="FFFFFF"/>
        </w:rPr>
        <w:t>Hanfstingl</w:t>
      </w:r>
      <w:proofErr w:type="spellEnd"/>
      <w:r w:rsidR="00DA68BE" w:rsidRPr="00466F5E">
        <w:rPr>
          <w:rFonts w:ascii="Arial" w:hAnsi="Arial" w:cs="Arial"/>
          <w:color w:val="222222"/>
          <w:sz w:val="24"/>
          <w:szCs w:val="24"/>
          <w:shd w:val="clear" w:color="auto" w:fill="FFFFFF"/>
        </w:rPr>
        <w:t xml:space="preserve"> et al., 2019</w:t>
      </w:r>
      <w:r w:rsidR="005C671E" w:rsidRPr="00466F5E">
        <w:rPr>
          <w:rFonts w:ascii="Arial" w:hAnsi="Arial" w:cs="Arial"/>
          <w:sz w:val="24"/>
          <w:szCs w:val="24"/>
        </w:rPr>
        <w:t>)</w:t>
      </w:r>
      <w:r w:rsidR="00735A5C" w:rsidRPr="00466F5E">
        <w:rPr>
          <w:rFonts w:ascii="Arial" w:hAnsi="Arial" w:cs="Arial"/>
          <w:sz w:val="24"/>
          <w:szCs w:val="24"/>
        </w:rPr>
        <w:t>. Moreover immeasurable</w:t>
      </w:r>
      <w:r w:rsidR="008D7635" w:rsidRPr="00466F5E">
        <w:rPr>
          <w:rFonts w:ascii="Arial" w:hAnsi="Arial" w:cs="Arial"/>
          <w:sz w:val="24"/>
          <w:szCs w:val="24"/>
        </w:rPr>
        <w:t xml:space="preserve"> or</w:t>
      </w:r>
      <w:r w:rsidR="00735A5C" w:rsidRPr="00466F5E">
        <w:rPr>
          <w:rFonts w:ascii="Arial" w:hAnsi="Arial" w:cs="Arial"/>
          <w:sz w:val="24"/>
          <w:szCs w:val="24"/>
        </w:rPr>
        <w:t xml:space="preserve"> intermediate variants should be ignored as they migh</w:t>
      </w:r>
      <w:r w:rsidR="00700897" w:rsidRPr="00466F5E">
        <w:rPr>
          <w:rFonts w:ascii="Arial" w:hAnsi="Arial" w:cs="Arial"/>
          <w:sz w:val="24"/>
          <w:szCs w:val="24"/>
        </w:rPr>
        <w:t>t</w:t>
      </w:r>
      <w:r w:rsidR="00735A5C" w:rsidRPr="00466F5E">
        <w:rPr>
          <w:rFonts w:ascii="Arial" w:hAnsi="Arial" w:cs="Arial"/>
          <w:sz w:val="24"/>
          <w:szCs w:val="24"/>
        </w:rPr>
        <w:t xml:space="preserve"> hinder the result.</w:t>
      </w:r>
      <w:r w:rsidR="009B085B" w:rsidRPr="00466F5E">
        <w:rPr>
          <w:rFonts w:ascii="Arial" w:hAnsi="Arial" w:cs="Arial"/>
          <w:sz w:val="24"/>
          <w:szCs w:val="24"/>
        </w:rPr>
        <w:t xml:space="preserve"> </w:t>
      </w:r>
      <w:r w:rsidR="00A8050F" w:rsidRPr="00466F5E">
        <w:rPr>
          <w:rFonts w:ascii="Arial" w:hAnsi="Arial" w:cs="Arial"/>
          <w:sz w:val="24"/>
          <w:szCs w:val="24"/>
        </w:rPr>
        <w:t xml:space="preserve">Therefore, children who learn through different experiences </w:t>
      </w:r>
      <w:r w:rsidR="00B911EF" w:rsidRPr="00466F5E">
        <w:rPr>
          <w:rFonts w:ascii="Arial" w:hAnsi="Arial" w:cs="Arial"/>
          <w:sz w:val="24"/>
          <w:szCs w:val="24"/>
        </w:rPr>
        <w:t>memorise things in their innate memory and develop complex behaviours with these simple results that they face in some or the other aspect of their life (</w:t>
      </w:r>
      <w:proofErr w:type="spellStart"/>
      <w:r w:rsidR="007F7295" w:rsidRPr="00466F5E">
        <w:rPr>
          <w:rFonts w:ascii="Arial" w:hAnsi="Arial" w:cs="Arial"/>
          <w:color w:val="222222"/>
          <w:sz w:val="24"/>
          <w:szCs w:val="24"/>
          <w:shd w:val="clear" w:color="auto" w:fill="FFFFFF"/>
        </w:rPr>
        <w:t>Grønnerød</w:t>
      </w:r>
      <w:proofErr w:type="spellEnd"/>
      <w:r w:rsidR="007F7295" w:rsidRPr="00466F5E">
        <w:rPr>
          <w:rFonts w:ascii="Arial" w:hAnsi="Arial" w:cs="Arial"/>
          <w:color w:val="222222"/>
          <w:sz w:val="24"/>
          <w:szCs w:val="24"/>
          <w:shd w:val="clear" w:color="auto" w:fill="FFFFFF"/>
        </w:rPr>
        <w:t xml:space="preserve"> et al., 2013</w:t>
      </w:r>
      <w:r w:rsidR="00B911EF" w:rsidRPr="00466F5E">
        <w:rPr>
          <w:rFonts w:ascii="Arial" w:hAnsi="Arial" w:cs="Arial"/>
          <w:sz w:val="24"/>
          <w:szCs w:val="24"/>
        </w:rPr>
        <w:t xml:space="preserve">). </w:t>
      </w:r>
      <w:r w:rsidR="0073328B" w:rsidRPr="00466F5E">
        <w:rPr>
          <w:rFonts w:ascii="Arial" w:hAnsi="Arial" w:cs="Arial"/>
          <w:sz w:val="24"/>
          <w:szCs w:val="24"/>
        </w:rPr>
        <w:t>This was further explained by Watson in the 19</w:t>
      </w:r>
      <w:r w:rsidR="0073328B" w:rsidRPr="00466F5E">
        <w:rPr>
          <w:rFonts w:ascii="Arial" w:hAnsi="Arial" w:cs="Arial"/>
          <w:sz w:val="24"/>
          <w:szCs w:val="24"/>
          <w:vertAlign w:val="superscript"/>
        </w:rPr>
        <w:t>th</w:t>
      </w:r>
      <w:r w:rsidR="0073328B" w:rsidRPr="00466F5E">
        <w:rPr>
          <w:rFonts w:ascii="Arial" w:hAnsi="Arial" w:cs="Arial"/>
          <w:sz w:val="24"/>
          <w:szCs w:val="24"/>
        </w:rPr>
        <w:t xml:space="preserve"> century where he stated that </w:t>
      </w:r>
      <w:r w:rsidR="0012253B" w:rsidRPr="00466F5E">
        <w:rPr>
          <w:rFonts w:ascii="Arial" w:hAnsi="Arial" w:cs="Arial"/>
          <w:sz w:val="24"/>
          <w:szCs w:val="24"/>
        </w:rPr>
        <w:t xml:space="preserve">people react according to the situation around them. These </w:t>
      </w:r>
      <w:r w:rsidR="0021605E" w:rsidRPr="00466F5E">
        <w:rPr>
          <w:rFonts w:ascii="Arial" w:hAnsi="Arial" w:cs="Arial"/>
          <w:sz w:val="24"/>
          <w:szCs w:val="24"/>
        </w:rPr>
        <w:t>situations make</w:t>
      </w:r>
      <w:r w:rsidR="0012253B" w:rsidRPr="00466F5E">
        <w:rPr>
          <w:rFonts w:ascii="Arial" w:hAnsi="Arial" w:cs="Arial"/>
          <w:sz w:val="24"/>
          <w:szCs w:val="24"/>
        </w:rPr>
        <w:t xml:space="preserve"> them feel certain things to which they react in a programmed manner which they have already </w:t>
      </w:r>
      <w:r w:rsidR="00143923" w:rsidRPr="00466F5E">
        <w:rPr>
          <w:rFonts w:ascii="Arial" w:hAnsi="Arial" w:cs="Arial"/>
          <w:sz w:val="24"/>
          <w:szCs w:val="24"/>
        </w:rPr>
        <w:t xml:space="preserve">learnt </w:t>
      </w:r>
      <w:r w:rsidR="00CC6D8E" w:rsidRPr="00466F5E">
        <w:rPr>
          <w:rFonts w:ascii="Arial" w:hAnsi="Arial" w:cs="Arial"/>
          <w:sz w:val="24"/>
          <w:szCs w:val="24"/>
        </w:rPr>
        <w:t>t</w:t>
      </w:r>
      <w:r w:rsidR="00143923" w:rsidRPr="00466F5E">
        <w:rPr>
          <w:rFonts w:ascii="Arial" w:hAnsi="Arial" w:cs="Arial"/>
          <w:sz w:val="24"/>
          <w:szCs w:val="24"/>
        </w:rPr>
        <w:t>hrough some or the other experiences in their life.</w:t>
      </w:r>
      <w:r w:rsidR="00DD1D9D" w:rsidRPr="00466F5E">
        <w:rPr>
          <w:rFonts w:ascii="Arial" w:hAnsi="Arial" w:cs="Arial"/>
          <w:sz w:val="24"/>
          <w:szCs w:val="24"/>
        </w:rPr>
        <w:t xml:space="preserve"> </w:t>
      </w:r>
    </w:p>
    <w:p w14:paraId="20C9F46A" w14:textId="77777777" w:rsidR="005301D0" w:rsidRPr="00466F5E" w:rsidRDefault="00903A38" w:rsidP="00466F5E">
      <w:pPr>
        <w:spacing w:line="480" w:lineRule="auto"/>
        <w:jc w:val="both"/>
        <w:rPr>
          <w:rFonts w:ascii="Arial" w:hAnsi="Arial" w:cs="Arial"/>
          <w:sz w:val="24"/>
          <w:szCs w:val="24"/>
        </w:rPr>
      </w:pPr>
      <w:r w:rsidRPr="00466F5E">
        <w:rPr>
          <w:rFonts w:ascii="Arial" w:hAnsi="Arial" w:cs="Arial"/>
          <w:sz w:val="24"/>
          <w:szCs w:val="24"/>
        </w:rPr>
        <w:t xml:space="preserve">The theory of psychological development by Jean Piaget is another </w:t>
      </w:r>
      <w:r w:rsidR="004A2541" w:rsidRPr="00466F5E">
        <w:rPr>
          <w:rFonts w:ascii="Arial" w:hAnsi="Arial" w:cs="Arial"/>
          <w:sz w:val="24"/>
          <w:szCs w:val="24"/>
        </w:rPr>
        <w:t>important theory within the field of psychology. The theory explains the psychological development of children and the way in which they store different responses</w:t>
      </w:r>
      <w:r w:rsidR="00EC7B73" w:rsidRPr="00466F5E">
        <w:rPr>
          <w:rFonts w:ascii="Arial" w:hAnsi="Arial" w:cs="Arial"/>
          <w:sz w:val="24"/>
          <w:szCs w:val="24"/>
        </w:rPr>
        <w:t xml:space="preserve"> and react to different situations. </w:t>
      </w:r>
      <w:r w:rsidR="00D9129B" w:rsidRPr="00466F5E">
        <w:rPr>
          <w:rFonts w:ascii="Arial" w:hAnsi="Arial" w:cs="Arial"/>
          <w:sz w:val="24"/>
          <w:szCs w:val="24"/>
        </w:rPr>
        <w:t xml:space="preserve">The author related </w:t>
      </w:r>
      <w:r w:rsidR="00532013" w:rsidRPr="00466F5E">
        <w:rPr>
          <w:rFonts w:ascii="Arial" w:hAnsi="Arial" w:cs="Arial"/>
          <w:sz w:val="24"/>
          <w:szCs w:val="24"/>
        </w:rPr>
        <w:t xml:space="preserve">to all the stages of development of an infant where the cognitive aspects would be </w:t>
      </w:r>
      <w:r w:rsidR="006435F6" w:rsidRPr="00466F5E">
        <w:rPr>
          <w:rFonts w:ascii="Arial" w:hAnsi="Arial" w:cs="Arial"/>
          <w:sz w:val="24"/>
          <w:szCs w:val="24"/>
        </w:rPr>
        <w:t xml:space="preserve">explained in an adequate depth. </w:t>
      </w:r>
      <w:r w:rsidR="0021495E" w:rsidRPr="00466F5E">
        <w:rPr>
          <w:rFonts w:ascii="Arial" w:hAnsi="Arial" w:cs="Arial"/>
          <w:sz w:val="24"/>
          <w:szCs w:val="24"/>
        </w:rPr>
        <w:t>Piaget divided cognitive development of an infant into four stages which explained their overall process of growth and development.</w:t>
      </w:r>
      <w:r w:rsidR="00DF3FF7" w:rsidRPr="00466F5E">
        <w:rPr>
          <w:rFonts w:ascii="Arial" w:hAnsi="Arial" w:cs="Arial"/>
          <w:sz w:val="24"/>
          <w:szCs w:val="24"/>
        </w:rPr>
        <w:t xml:space="preserve"> The sensorimotor stage, the pre-operational stage, the concrete operational stage and the formal operational stage explain the overall cognitive development of an individual</w:t>
      </w:r>
      <w:r w:rsidR="003B185C" w:rsidRPr="00466F5E">
        <w:rPr>
          <w:rFonts w:ascii="Arial" w:hAnsi="Arial" w:cs="Arial"/>
          <w:sz w:val="24"/>
          <w:szCs w:val="24"/>
        </w:rPr>
        <w:t xml:space="preserve"> (</w:t>
      </w:r>
      <w:proofErr w:type="spellStart"/>
      <w:r w:rsidR="00715D49" w:rsidRPr="00466F5E">
        <w:rPr>
          <w:rFonts w:ascii="Arial" w:hAnsi="Arial" w:cs="Arial"/>
          <w:color w:val="222222"/>
          <w:sz w:val="24"/>
          <w:szCs w:val="24"/>
          <w:shd w:val="clear" w:color="auto" w:fill="FFFFFF"/>
        </w:rPr>
        <w:t>Beilin</w:t>
      </w:r>
      <w:proofErr w:type="spellEnd"/>
      <w:r w:rsidR="00715D49" w:rsidRPr="00466F5E">
        <w:rPr>
          <w:rFonts w:ascii="Arial" w:hAnsi="Arial" w:cs="Arial"/>
          <w:color w:val="222222"/>
          <w:sz w:val="24"/>
          <w:szCs w:val="24"/>
          <w:shd w:val="clear" w:color="auto" w:fill="FFFFFF"/>
        </w:rPr>
        <w:t xml:space="preserve"> and </w:t>
      </w:r>
      <w:proofErr w:type="spellStart"/>
      <w:r w:rsidR="00715D49" w:rsidRPr="00466F5E">
        <w:rPr>
          <w:rFonts w:ascii="Arial" w:hAnsi="Arial" w:cs="Arial"/>
          <w:color w:val="222222"/>
          <w:sz w:val="24"/>
          <w:szCs w:val="24"/>
          <w:shd w:val="clear" w:color="auto" w:fill="FFFFFF"/>
        </w:rPr>
        <w:t>Pufall</w:t>
      </w:r>
      <w:proofErr w:type="spellEnd"/>
      <w:r w:rsidR="00715D49" w:rsidRPr="00466F5E">
        <w:rPr>
          <w:rFonts w:ascii="Arial" w:hAnsi="Arial" w:cs="Arial"/>
          <w:color w:val="222222"/>
          <w:sz w:val="24"/>
          <w:szCs w:val="24"/>
          <w:shd w:val="clear" w:color="auto" w:fill="FFFFFF"/>
        </w:rPr>
        <w:t>., 2013</w:t>
      </w:r>
      <w:r w:rsidR="003B185C" w:rsidRPr="00466F5E">
        <w:rPr>
          <w:rFonts w:ascii="Arial" w:hAnsi="Arial" w:cs="Arial"/>
          <w:sz w:val="24"/>
          <w:szCs w:val="24"/>
        </w:rPr>
        <w:t>)</w:t>
      </w:r>
      <w:r w:rsidR="00DF3FF7" w:rsidRPr="00466F5E">
        <w:rPr>
          <w:rFonts w:ascii="Arial" w:hAnsi="Arial" w:cs="Arial"/>
          <w:sz w:val="24"/>
          <w:szCs w:val="24"/>
        </w:rPr>
        <w:t>.</w:t>
      </w:r>
      <w:r w:rsidR="003B185C" w:rsidRPr="00466F5E">
        <w:rPr>
          <w:rFonts w:ascii="Arial" w:hAnsi="Arial" w:cs="Arial"/>
          <w:sz w:val="24"/>
          <w:szCs w:val="24"/>
        </w:rPr>
        <w:t xml:space="preserve"> </w:t>
      </w:r>
      <w:r w:rsidR="00E50033" w:rsidRPr="00466F5E">
        <w:rPr>
          <w:rFonts w:ascii="Arial" w:hAnsi="Arial" w:cs="Arial"/>
          <w:sz w:val="24"/>
          <w:szCs w:val="24"/>
        </w:rPr>
        <w:t xml:space="preserve">The sensorimotor stage refers to the reflex capacity of a child thereby developing </w:t>
      </w:r>
      <w:r w:rsidR="00F0436C" w:rsidRPr="00466F5E">
        <w:rPr>
          <w:rFonts w:ascii="Arial" w:hAnsi="Arial" w:cs="Arial"/>
          <w:sz w:val="24"/>
          <w:szCs w:val="24"/>
        </w:rPr>
        <w:t>the concept of language in their life (</w:t>
      </w:r>
      <w:r w:rsidR="00DE054A" w:rsidRPr="00466F5E">
        <w:rPr>
          <w:rFonts w:ascii="Arial" w:hAnsi="Arial" w:cs="Arial"/>
          <w:color w:val="222222"/>
          <w:sz w:val="24"/>
          <w:szCs w:val="24"/>
          <w:shd w:val="clear" w:color="auto" w:fill="FFFFFF"/>
        </w:rPr>
        <w:t>Ahmad et al., 2016</w:t>
      </w:r>
      <w:r w:rsidR="00F0436C" w:rsidRPr="00466F5E">
        <w:rPr>
          <w:rFonts w:ascii="Arial" w:hAnsi="Arial" w:cs="Arial"/>
          <w:sz w:val="24"/>
          <w:szCs w:val="24"/>
        </w:rPr>
        <w:t xml:space="preserve">). This stage starts from the day of birth and </w:t>
      </w:r>
      <w:r w:rsidR="002459CF" w:rsidRPr="00466F5E">
        <w:rPr>
          <w:rFonts w:ascii="Arial" w:hAnsi="Arial" w:cs="Arial"/>
          <w:sz w:val="24"/>
          <w:szCs w:val="24"/>
        </w:rPr>
        <w:t>conforms till t</w:t>
      </w:r>
      <w:r w:rsidR="008B00D2" w:rsidRPr="00466F5E">
        <w:rPr>
          <w:rFonts w:ascii="Arial" w:hAnsi="Arial" w:cs="Arial"/>
          <w:sz w:val="24"/>
          <w:szCs w:val="24"/>
        </w:rPr>
        <w:t>h</w:t>
      </w:r>
      <w:r w:rsidR="002459CF" w:rsidRPr="00466F5E">
        <w:rPr>
          <w:rFonts w:ascii="Arial" w:hAnsi="Arial" w:cs="Arial"/>
          <w:sz w:val="24"/>
          <w:szCs w:val="24"/>
        </w:rPr>
        <w:t>e age of 2-3 years where a child is able to understand language and speak s</w:t>
      </w:r>
      <w:r w:rsidR="008B00D2" w:rsidRPr="00466F5E">
        <w:rPr>
          <w:rFonts w:ascii="Arial" w:hAnsi="Arial" w:cs="Arial"/>
          <w:sz w:val="24"/>
          <w:szCs w:val="24"/>
        </w:rPr>
        <w:t>o</w:t>
      </w:r>
      <w:r w:rsidR="002459CF" w:rsidRPr="00466F5E">
        <w:rPr>
          <w:rFonts w:ascii="Arial" w:hAnsi="Arial" w:cs="Arial"/>
          <w:sz w:val="24"/>
          <w:szCs w:val="24"/>
        </w:rPr>
        <w:t>me of it.</w:t>
      </w:r>
      <w:r w:rsidR="008B00D2" w:rsidRPr="00466F5E">
        <w:rPr>
          <w:rFonts w:ascii="Arial" w:hAnsi="Arial" w:cs="Arial"/>
          <w:sz w:val="24"/>
          <w:szCs w:val="24"/>
        </w:rPr>
        <w:t xml:space="preserve"> The pre-operational stage refers to the age where a child is able to assimilate things and can refer to their opinions and thoughts for the same (</w:t>
      </w:r>
      <w:r w:rsidR="00554F0C" w:rsidRPr="00466F5E">
        <w:rPr>
          <w:rFonts w:ascii="Arial" w:hAnsi="Arial" w:cs="Arial"/>
          <w:color w:val="222222"/>
          <w:sz w:val="24"/>
          <w:szCs w:val="24"/>
          <w:shd w:val="clear" w:color="auto" w:fill="FFFFFF"/>
        </w:rPr>
        <w:t>Ahmad et al., 2016</w:t>
      </w:r>
      <w:r w:rsidR="008B00D2" w:rsidRPr="00466F5E">
        <w:rPr>
          <w:rFonts w:ascii="Arial" w:hAnsi="Arial" w:cs="Arial"/>
          <w:sz w:val="24"/>
          <w:szCs w:val="24"/>
        </w:rPr>
        <w:t xml:space="preserve">). </w:t>
      </w:r>
      <w:r w:rsidR="004B50E7" w:rsidRPr="00466F5E">
        <w:rPr>
          <w:rFonts w:ascii="Arial" w:hAnsi="Arial" w:cs="Arial"/>
          <w:sz w:val="24"/>
          <w:szCs w:val="24"/>
        </w:rPr>
        <w:t xml:space="preserve">The concrete operational stage on the other hand refers to </w:t>
      </w:r>
      <w:r w:rsidR="006B375B" w:rsidRPr="00466F5E">
        <w:rPr>
          <w:rFonts w:ascii="Arial" w:hAnsi="Arial" w:cs="Arial"/>
          <w:sz w:val="24"/>
          <w:szCs w:val="24"/>
        </w:rPr>
        <w:t xml:space="preserve">their logical </w:t>
      </w:r>
      <w:r w:rsidR="006B375B" w:rsidRPr="00466F5E">
        <w:rPr>
          <w:rFonts w:ascii="Arial" w:hAnsi="Arial" w:cs="Arial"/>
          <w:sz w:val="24"/>
          <w:szCs w:val="24"/>
        </w:rPr>
        <w:lastRenderedPageBreak/>
        <w:t xml:space="preserve">reasoning which they develop after </w:t>
      </w:r>
      <w:r w:rsidR="009F0F6C" w:rsidRPr="00466F5E">
        <w:rPr>
          <w:rFonts w:ascii="Arial" w:hAnsi="Arial" w:cs="Arial"/>
          <w:sz w:val="24"/>
          <w:szCs w:val="24"/>
        </w:rPr>
        <w:t>using sense for these many years. Whereas</w:t>
      </w:r>
      <w:r w:rsidR="008F0843" w:rsidRPr="00466F5E">
        <w:rPr>
          <w:rFonts w:ascii="Arial" w:hAnsi="Arial" w:cs="Arial"/>
          <w:sz w:val="24"/>
          <w:szCs w:val="24"/>
        </w:rPr>
        <w:t>,</w:t>
      </w:r>
      <w:r w:rsidR="009F0F6C" w:rsidRPr="00466F5E">
        <w:rPr>
          <w:rFonts w:ascii="Arial" w:hAnsi="Arial" w:cs="Arial"/>
          <w:sz w:val="24"/>
          <w:szCs w:val="24"/>
        </w:rPr>
        <w:t xml:space="preserve"> the stage of formal operation refers to the development of a child into adult after developing better cognitive perspectives (</w:t>
      </w:r>
      <w:proofErr w:type="spellStart"/>
      <w:r w:rsidR="00554F0C" w:rsidRPr="00466F5E">
        <w:rPr>
          <w:rFonts w:ascii="Arial" w:hAnsi="Arial" w:cs="Arial"/>
          <w:color w:val="222222"/>
          <w:sz w:val="24"/>
          <w:szCs w:val="24"/>
          <w:shd w:val="clear" w:color="auto" w:fill="FFFFFF"/>
        </w:rPr>
        <w:t>Beilin</w:t>
      </w:r>
      <w:proofErr w:type="spellEnd"/>
      <w:r w:rsidR="00554F0C" w:rsidRPr="00466F5E">
        <w:rPr>
          <w:rFonts w:ascii="Arial" w:hAnsi="Arial" w:cs="Arial"/>
          <w:color w:val="222222"/>
          <w:sz w:val="24"/>
          <w:szCs w:val="24"/>
          <w:shd w:val="clear" w:color="auto" w:fill="FFFFFF"/>
        </w:rPr>
        <w:t xml:space="preserve"> and </w:t>
      </w:r>
      <w:proofErr w:type="spellStart"/>
      <w:r w:rsidR="00554F0C" w:rsidRPr="00466F5E">
        <w:rPr>
          <w:rFonts w:ascii="Arial" w:hAnsi="Arial" w:cs="Arial"/>
          <w:color w:val="222222"/>
          <w:sz w:val="24"/>
          <w:szCs w:val="24"/>
          <w:shd w:val="clear" w:color="auto" w:fill="FFFFFF"/>
        </w:rPr>
        <w:t>Pufall</w:t>
      </w:r>
      <w:proofErr w:type="spellEnd"/>
      <w:r w:rsidR="00554F0C" w:rsidRPr="00466F5E">
        <w:rPr>
          <w:rFonts w:ascii="Arial" w:hAnsi="Arial" w:cs="Arial"/>
          <w:color w:val="222222"/>
          <w:sz w:val="24"/>
          <w:szCs w:val="24"/>
          <w:shd w:val="clear" w:color="auto" w:fill="FFFFFF"/>
        </w:rPr>
        <w:t>., 2013</w:t>
      </w:r>
      <w:r w:rsidR="009F0F6C" w:rsidRPr="00466F5E">
        <w:rPr>
          <w:rFonts w:ascii="Arial" w:hAnsi="Arial" w:cs="Arial"/>
          <w:sz w:val="24"/>
          <w:szCs w:val="24"/>
        </w:rPr>
        <w:t>).</w:t>
      </w:r>
      <w:r w:rsidR="00A47227" w:rsidRPr="00466F5E">
        <w:rPr>
          <w:rFonts w:ascii="Arial" w:hAnsi="Arial" w:cs="Arial"/>
          <w:sz w:val="24"/>
          <w:szCs w:val="24"/>
        </w:rPr>
        <w:t xml:space="preserve"> </w:t>
      </w:r>
    </w:p>
    <w:p w14:paraId="7EB25A0D" w14:textId="77777777" w:rsidR="00B126F7" w:rsidRPr="00466F5E" w:rsidRDefault="00B126F7" w:rsidP="00466F5E">
      <w:pPr>
        <w:spacing w:line="480" w:lineRule="auto"/>
        <w:jc w:val="both"/>
        <w:rPr>
          <w:rFonts w:ascii="Arial" w:hAnsi="Arial" w:cs="Arial"/>
          <w:sz w:val="24"/>
          <w:szCs w:val="24"/>
        </w:rPr>
      </w:pPr>
      <w:r w:rsidRPr="00466F5E">
        <w:rPr>
          <w:rFonts w:ascii="Arial" w:hAnsi="Arial" w:cs="Arial"/>
          <w:sz w:val="24"/>
          <w:szCs w:val="24"/>
        </w:rPr>
        <w:br w:type="page"/>
      </w:r>
    </w:p>
    <w:p w14:paraId="1B3592DF" w14:textId="77777777" w:rsidR="00B126F7" w:rsidRPr="00466F5E" w:rsidRDefault="00B126F7" w:rsidP="00466F5E">
      <w:pPr>
        <w:pStyle w:val="Heading1"/>
        <w:spacing w:line="480" w:lineRule="auto"/>
        <w:jc w:val="both"/>
        <w:rPr>
          <w:rFonts w:ascii="Arial" w:hAnsi="Arial" w:cs="Arial"/>
          <w:sz w:val="24"/>
          <w:szCs w:val="24"/>
        </w:rPr>
      </w:pPr>
      <w:bookmarkStart w:id="2" w:name="_Toc60167801"/>
      <w:r w:rsidRPr="00466F5E">
        <w:rPr>
          <w:rFonts w:ascii="Arial" w:hAnsi="Arial" w:cs="Arial"/>
          <w:sz w:val="24"/>
          <w:szCs w:val="24"/>
        </w:rPr>
        <w:lastRenderedPageBreak/>
        <w:t>ROLE OF HEALTHCARE PROFESSIONAL</w:t>
      </w:r>
      <w:r w:rsidR="00E41E1D" w:rsidRPr="00466F5E">
        <w:rPr>
          <w:rFonts w:ascii="Arial" w:hAnsi="Arial" w:cs="Arial"/>
          <w:sz w:val="24"/>
          <w:szCs w:val="24"/>
        </w:rPr>
        <w:t>S</w:t>
      </w:r>
      <w:r w:rsidRPr="00466F5E">
        <w:rPr>
          <w:rFonts w:ascii="Arial" w:hAnsi="Arial" w:cs="Arial"/>
          <w:sz w:val="24"/>
          <w:szCs w:val="24"/>
        </w:rPr>
        <w:t xml:space="preserve"> IN APPLYING THESE THEORIES INTO PRACTICE</w:t>
      </w:r>
      <w:bookmarkEnd w:id="2"/>
    </w:p>
    <w:p w14:paraId="71502916" w14:textId="77777777" w:rsidR="00B126F7" w:rsidRPr="00466F5E" w:rsidRDefault="00606076" w:rsidP="00466F5E">
      <w:pPr>
        <w:spacing w:line="480" w:lineRule="auto"/>
        <w:jc w:val="both"/>
        <w:rPr>
          <w:rFonts w:ascii="Arial" w:hAnsi="Arial" w:cs="Arial"/>
          <w:sz w:val="24"/>
          <w:szCs w:val="24"/>
        </w:rPr>
      </w:pPr>
      <w:r w:rsidRPr="00466F5E">
        <w:rPr>
          <w:rFonts w:ascii="Arial" w:hAnsi="Arial" w:cs="Arial"/>
          <w:sz w:val="24"/>
          <w:szCs w:val="24"/>
        </w:rPr>
        <w:t xml:space="preserve">Healthcare professionals play an important role in applying these theories into practice. The development of theories further made is easy for the professionals to address different matters in adequate depth </w:t>
      </w:r>
      <w:r w:rsidR="00BA3C57" w:rsidRPr="00466F5E">
        <w:rPr>
          <w:rFonts w:ascii="Arial" w:hAnsi="Arial" w:cs="Arial"/>
          <w:sz w:val="24"/>
          <w:szCs w:val="24"/>
        </w:rPr>
        <w:t xml:space="preserve">thereby understanding the approaches that can be applied into practice. The theory of psychoanalysis by Sigmund Freud </w:t>
      </w:r>
      <w:r w:rsidR="00591B04" w:rsidRPr="00466F5E">
        <w:rPr>
          <w:rFonts w:ascii="Arial" w:hAnsi="Arial" w:cs="Arial"/>
          <w:sz w:val="24"/>
          <w:szCs w:val="24"/>
        </w:rPr>
        <w:t xml:space="preserve">explains the relevance of unconscious thoughts and the way in which they can be </w:t>
      </w:r>
      <w:r w:rsidR="00B2157E" w:rsidRPr="00466F5E">
        <w:rPr>
          <w:rFonts w:ascii="Arial" w:hAnsi="Arial" w:cs="Arial"/>
          <w:sz w:val="24"/>
          <w:szCs w:val="24"/>
        </w:rPr>
        <w:t xml:space="preserve">brought into existence by using approaches like hypnotism, etc which would eventually allow them to </w:t>
      </w:r>
      <w:r w:rsidR="00FB6ED2" w:rsidRPr="00466F5E">
        <w:rPr>
          <w:rFonts w:ascii="Arial" w:hAnsi="Arial" w:cs="Arial"/>
          <w:sz w:val="24"/>
          <w:szCs w:val="24"/>
        </w:rPr>
        <w:t xml:space="preserve">understand the expectations of an individual and hence </w:t>
      </w:r>
      <w:r w:rsidR="00C52C19" w:rsidRPr="00466F5E">
        <w:rPr>
          <w:rFonts w:ascii="Arial" w:hAnsi="Arial" w:cs="Arial"/>
          <w:sz w:val="24"/>
          <w:szCs w:val="24"/>
        </w:rPr>
        <w:t xml:space="preserve">use these approaches as a tool to motivate them and hence bringing the back into life thereby </w:t>
      </w:r>
      <w:r w:rsidR="00A605E1" w:rsidRPr="00466F5E">
        <w:rPr>
          <w:rFonts w:ascii="Arial" w:hAnsi="Arial" w:cs="Arial"/>
          <w:sz w:val="24"/>
          <w:szCs w:val="24"/>
        </w:rPr>
        <w:t>developing a sense of interest in them (</w:t>
      </w:r>
      <w:r w:rsidR="00F1282C" w:rsidRPr="00466F5E">
        <w:rPr>
          <w:rFonts w:ascii="Arial" w:hAnsi="Arial" w:cs="Arial"/>
          <w:color w:val="222222"/>
          <w:sz w:val="24"/>
          <w:szCs w:val="24"/>
          <w:shd w:val="clear" w:color="auto" w:fill="FFFFFF"/>
        </w:rPr>
        <w:t>Fromm., 2014</w:t>
      </w:r>
      <w:r w:rsidR="00A605E1" w:rsidRPr="00466F5E">
        <w:rPr>
          <w:rFonts w:ascii="Arial" w:hAnsi="Arial" w:cs="Arial"/>
          <w:sz w:val="24"/>
          <w:szCs w:val="24"/>
        </w:rPr>
        <w:t>).</w:t>
      </w:r>
      <w:r w:rsidR="00B84664" w:rsidRPr="00466F5E">
        <w:rPr>
          <w:rFonts w:ascii="Arial" w:hAnsi="Arial" w:cs="Arial"/>
          <w:sz w:val="24"/>
          <w:szCs w:val="24"/>
        </w:rPr>
        <w:t xml:space="preserve"> Moreover, the healthcare professionals can use this as an approach </w:t>
      </w:r>
      <w:r w:rsidR="00102BE5" w:rsidRPr="00466F5E">
        <w:rPr>
          <w:rFonts w:ascii="Arial" w:hAnsi="Arial" w:cs="Arial"/>
          <w:sz w:val="24"/>
          <w:szCs w:val="24"/>
        </w:rPr>
        <w:t>to develop resilience among the patients so that they can overcome the mental health issues</w:t>
      </w:r>
      <w:r w:rsidR="001E2C0C" w:rsidRPr="00466F5E">
        <w:rPr>
          <w:rFonts w:ascii="Arial" w:hAnsi="Arial" w:cs="Arial"/>
          <w:sz w:val="24"/>
          <w:szCs w:val="24"/>
        </w:rPr>
        <w:t xml:space="preserve"> (</w:t>
      </w:r>
      <w:r w:rsidR="00555700" w:rsidRPr="00466F5E">
        <w:rPr>
          <w:rFonts w:ascii="Arial" w:hAnsi="Arial" w:cs="Arial"/>
          <w:color w:val="222222"/>
          <w:sz w:val="24"/>
          <w:szCs w:val="24"/>
          <w:shd w:val="clear" w:color="auto" w:fill="FFFFFF"/>
        </w:rPr>
        <w:t>Johnson et al., 2017</w:t>
      </w:r>
      <w:r w:rsidR="001E2C0C" w:rsidRPr="00466F5E">
        <w:rPr>
          <w:rFonts w:ascii="Arial" w:hAnsi="Arial" w:cs="Arial"/>
          <w:sz w:val="24"/>
          <w:szCs w:val="24"/>
        </w:rPr>
        <w:t>)</w:t>
      </w:r>
      <w:r w:rsidR="00102BE5" w:rsidRPr="00466F5E">
        <w:rPr>
          <w:rFonts w:ascii="Arial" w:hAnsi="Arial" w:cs="Arial"/>
          <w:sz w:val="24"/>
          <w:szCs w:val="24"/>
        </w:rPr>
        <w:t xml:space="preserve">. </w:t>
      </w:r>
      <w:r w:rsidR="00F50DDB" w:rsidRPr="00466F5E">
        <w:rPr>
          <w:rFonts w:ascii="Arial" w:hAnsi="Arial" w:cs="Arial"/>
          <w:sz w:val="24"/>
          <w:szCs w:val="24"/>
        </w:rPr>
        <w:t xml:space="preserve">The healthcare professionals should practice this approach </w:t>
      </w:r>
      <w:r w:rsidR="0097331D" w:rsidRPr="00466F5E">
        <w:rPr>
          <w:rFonts w:ascii="Arial" w:hAnsi="Arial" w:cs="Arial"/>
          <w:sz w:val="24"/>
          <w:szCs w:val="24"/>
        </w:rPr>
        <w:t xml:space="preserve">to evaluate its </w:t>
      </w:r>
      <w:r w:rsidR="00655632" w:rsidRPr="00466F5E">
        <w:rPr>
          <w:rFonts w:ascii="Arial" w:hAnsi="Arial" w:cs="Arial"/>
          <w:sz w:val="24"/>
          <w:szCs w:val="24"/>
        </w:rPr>
        <w:t xml:space="preserve">effectiveness on the patients. </w:t>
      </w:r>
      <w:r w:rsidR="00655632" w:rsidRPr="00466F5E">
        <w:rPr>
          <w:rFonts w:ascii="Arial" w:hAnsi="Arial" w:cs="Arial"/>
          <w:color w:val="222222"/>
          <w:sz w:val="24"/>
          <w:szCs w:val="24"/>
          <w:shd w:val="clear" w:color="auto" w:fill="FFFFFF"/>
        </w:rPr>
        <w:t>Johnson et al (2017</w:t>
      </w:r>
      <w:r w:rsidR="0097331D" w:rsidRPr="00466F5E">
        <w:rPr>
          <w:rFonts w:ascii="Arial" w:hAnsi="Arial" w:cs="Arial"/>
          <w:sz w:val="24"/>
          <w:szCs w:val="24"/>
        </w:rPr>
        <w:t xml:space="preserve">) explains that </w:t>
      </w:r>
      <w:r w:rsidR="00281AA9" w:rsidRPr="00466F5E">
        <w:rPr>
          <w:rFonts w:ascii="Arial" w:hAnsi="Arial" w:cs="Arial"/>
          <w:sz w:val="24"/>
          <w:szCs w:val="24"/>
        </w:rPr>
        <w:t>practically applying these approaches within the field of health and social care makes it easy f</w:t>
      </w:r>
      <w:r w:rsidR="00453FE9" w:rsidRPr="00466F5E">
        <w:rPr>
          <w:rFonts w:ascii="Arial" w:hAnsi="Arial" w:cs="Arial"/>
          <w:sz w:val="24"/>
          <w:szCs w:val="24"/>
        </w:rPr>
        <w:t xml:space="preserve">or the professionals to adhere </w:t>
      </w:r>
      <w:r w:rsidR="00E40CBA" w:rsidRPr="00466F5E">
        <w:rPr>
          <w:rFonts w:ascii="Arial" w:hAnsi="Arial" w:cs="Arial"/>
          <w:sz w:val="24"/>
          <w:szCs w:val="24"/>
        </w:rPr>
        <w:t xml:space="preserve">to certain thoughts of patient and hence apply different perspectives to understand them deeply. </w:t>
      </w:r>
    </w:p>
    <w:p w14:paraId="2B45140D" w14:textId="77777777" w:rsidR="00BA3C57" w:rsidRPr="00466F5E" w:rsidRDefault="002A657C" w:rsidP="00466F5E">
      <w:pPr>
        <w:spacing w:line="480" w:lineRule="auto"/>
        <w:jc w:val="both"/>
        <w:rPr>
          <w:rFonts w:ascii="Arial" w:hAnsi="Arial" w:cs="Arial"/>
          <w:sz w:val="24"/>
          <w:szCs w:val="24"/>
        </w:rPr>
      </w:pPr>
      <w:r w:rsidRPr="00466F5E">
        <w:rPr>
          <w:rFonts w:ascii="Arial" w:hAnsi="Arial" w:cs="Arial"/>
          <w:sz w:val="24"/>
          <w:szCs w:val="24"/>
        </w:rPr>
        <w:t>T</w:t>
      </w:r>
      <w:r w:rsidR="00BA3C57" w:rsidRPr="00466F5E">
        <w:rPr>
          <w:rFonts w:ascii="Arial" w:hAnsi="Arial" w:cs="Arial"/>
          <w:sz w:val="24"/>
          <w:szCs w:val="24"/>
        </w:rPr>
        <w:t>he behaviourist theory of psychology</w:t>
      </w:r>
      <w:r w:rsidRPr="00466F5E">
        <w:rPr>
          <w:rFonts w:ascii="Arial" w:hAnsi="Arial" w:cs="Arial"/>
          <w:sz w:val="24"/>
          <w:szCs w:val="24"/>
        </w:rPr>
        <w:t xml:space="preserve"> on the other hand explains the professionals to work on the concrete aspects of an individual’s behaviour rather than working </w:t>
      </w:r>
      <w:r w:rsidR="002803C8" w:rsidRPr="00466F5E">
        <w:rPr>
          <w:rFonts w:ascii="Arial" w:hAnsi="Arial" w:cs="Arial"/>
          <w:sz w:val="24"/>
          <w:szCs w:val="24"/>
        </w:rPr>
        <w:t>on the immeasurable entities (</w:t>
      </w:r>
      <w:proofErr w:type="spellStart"/>
      <w:r w:rsidR="00F30DE8" w:rsidRPr="00466F5E">
        <w:rPr>
          <w:rFonts w:ascii="Arial" w:hAnsi="Arial" w:cs="Arial"/>
          <w:color w:val="222222"/>
          <w:sz w:val="24"/>
          <w:szCs w:val="24"/>
          <w:shd w:val="clear" w:color="auto" w:fill="FFFFFF"/>
        </w:rPr>
        <w:t>Lefmann</w:t>
      </w:r>
      <w:proofErr w:type="spellEnd"/>
      <w:r w:rsidR="00F30DE8" w:rsidRPr="00466F5E">
        <w:rPr>
          <w:rFonts w:ascii="Arial" w:hAnsi="Arial" w:cs="Arial"/>
          <w:color w:val="222222"/>
          <w:sz w:val="24"/>
          <w:szCs w:val="24"/>
          <w:shd w:val="clear" w:color="auto" w:fill="FFFFFF"/>
        </w:rPr>
        <w:t xml:space="preserve"> and Combs-Orme., 2013</w:t>
      </w:r>
      <w:r w:rsidR="002803C8" w:rsidRPr="00466F5E">
        <w:rPr>
          <w:rFonts w:ascii="Arial" w:hAnsi="Arial" w:cs="Arial"/>
          <w:sz w:val="24"/>
          <w:szCs w:val="24"/>
        </w:rPr>
        <w:t xml:space="preserve">). </w:t>
      </w:r>
      <w:r w:rsidR="00BE374C" w:rsidRPr="00466F5E">
        <w:rPr>
          <w:rFonts w:ascii="Arial" w:hAnsi="Arial" w:cs="Arial"/>
          <w:sz w:val="24"/>
          <w:szCs w:val="24"/>
        </w:rPr>
        <w:t>The professionals should adhere to the patient’s behaviour and should u</w:t>
      </w:r>
      <w:r w:rsidR="00016B03" w:rsidRPr="00466F5E">
        <w:rPr>
          <w:rFonts w:ascii="Arial" w:hAnsi="Arial" w:cs="Arial"/>
          <w:sz w:val="24"/>
          <w:szCs w:val="24"/>
        </w:rPr>
        <w:t xml:space="preserve">se it as an interventional tool. The professionals can rather train the patients and adapt them in a particular way which </w:t>
      </w:r>
      <w:r w:rsidR="00865E34" w:rsidRPr="00466F5E">
        <w:rPr>
          <w:rFonts w:ascii="Arial" w:hAnsi="Arial" w:cs="Arial"/>
          <w:sz w:val="24"/>
          <w:szCs w:val="24"/>
        </w:rPr>
        <w:t>will enable them to react towards specific stimulus in a particular manner (</w:t>
      </w:r>
      <w:proofErr w:type="spellStart"/>
      <w:r w:rsidR="00C93CF7" w:rsidRPr="00466F5E">
        <w:rPr>
          <w:rFonts w:ascii="Arial" w:hAnsi="Arial" w:cs="Arial"/>
          <w:color w:val="222222"/>
          <w:sz w:val="24"/>
          <w:szCs w:val="24"/>
          <w:shd w:val="clear" w:color="auto" w:fill="FFFFFF"/>
        </w:rPr>
        <w:t>Omomia</w:t>
      </w:r>
      <w:proofErr w:type="spellEnd"/>
      <w:r w:rsidR="00C93CF7" w:rsidRPr="00466F5E">
        <w:rPr>
          <w:rFonts w:ascii="Arial" w:hAnsi="Arial" w:cs="Arial"/>
          <w:color w:val="222222"/>
          <w:sz w:val="24"/>
          <w:szCs w:val="24"/>
          <w:shd w:val="clear" w:color="auto" w:fill="FFFFFF"/>
        </w:rPr>
        <w:t xml:space="preserve"> and </w:t>
      </w:r>
      <w:proofErr w:type="spellStart"/>
      <w:r w:rsidR="00C93CF7" w:rsidRPr="00466F5E">
        <w:rPr>
          <w:rFonts w:ascii="Arial" w:hAnsi="Arial" w:cs="Arial"/>
          <w:color w:val="222222"/>
          <w:sz w:val="24"/>
          <w:szCs w:val="24"/>
          <w:shd w:val="clear" w:color="auto" w:fill="FFFFFF"/>
        </w:rPr>
        <w:t>Omomia</w:t>
      </w:r>
      <w:proofErr w:type="spellEnd"/>
      <w:r w:rsidR="00C93CF7" w:rsidRPr="00466F5E">
        <w:rPr>
          <w:rFonts w:ascii="Arial" w:hAnsi="Arial" w:cs="Arial"/>
          <w:color w:val="222222"/>
          <w:sz w:val="24"/>
          <w:szCs w:val="24"/>
          <w:shd w:val="clear" w:color="auto" w:fill="FFFFFF"/>
        </w:rPr>
        <w:t>., 2014</w:t>
      </w:r>
      <w:r w:rsidR="00865E34" w:rsidRPr="00466F5E">
        <w:rPr>
          <w:rFonts w:ascii="Arial" w:hAnsi="Arial" w:cs="Arial"/>
          <w:sz w:val="24"/>
          <w:szCs w:val="24"/>
        </w:rPr>
        <w:t xml:space="preserve">). Using this approach into practice will further enable </w:t>
      </w:r>
      <w:r w:rsidR="00865E34" w:rsidRPr="00466F5E">
        <w:rPr>
          <w:rFonts w:ascii="Arial" w:hAnsi="Arial" w:cs="Arial"/>
          <w:sz w:val="24"/>
          <w:szCs w:val="24"/>
        </w:rPr>
        <w:lastRenderedPageBreak/>
        <w:t xml:space="preserve">the professionals </w:t>
      </w:r>
      <w:r w:rsidR="00B6253B" w:rsidRPr="00466F5E">
        <w:rPr>
          <w:rFonts w:ascii="Arial" w:hAnsi="Arial" w:cs="Arial"/>
          <w:sz w:val="24"/>
          <w:szCs w:val="24"/>
        </w:rPr>
        <w:t>to teach the patients the way they think is right for them and hence allow them to overcome their fears, anxiety and depressive thoughts (</w:t>
      </w:r>
      <w:proofErr w:type="spellStart"/>
      <w:r w:rsidR="007F4D4B" w:rsidRPr="00466F5E">
        <w:rPr>
          <w:rFonts w:ascii="Arial" w:hAnsi="Arial" w:cs="Arial"/>
          <w:color w:val="222222"/>
          <w:sz w:val="24"/>
          <w:szCs w:val="24"/>
          <w:shd w:val="clear" w:color="auto" w:fill="FFFFFF"/>
        </w:rPr>
        <w:t>Lefmann</w:t>
      </w:r>
      <w:proofErr w:type="spellEnd"/>
      <w:r w:rsidR="007F4D4B" w:rsidRPr="00466F5E">
        <w:rPr>
          <w:rFonts w:ascii="Arial" w:hAnsi="Arial" w:cs="Arial"/>
          <w:color w:val="222222"/>
          <w:sz w:val="24"/>
          <w:szCs w:val="24"/>
          <w:shd w:val="clear" w:color="auto" w:fill="FFFFFF"/>
        </w:rPr>
        <w:t xml:space="preserve"> and Combs-Orme., 2013</w:t>
      </w:r>
      <w:r w:rsidR="00B6253B" w:rsidRPr="00466F5E">
        <w:rPr>
          <w:rFonts w:ascii="Arial" w:hAnsi="Arial" w:cs="Arial"/>
          <w:sz w:val="24"/>
          <w:szCs w:val="24"/>
        </w:rPr>
        <w:t xml:space="preserve">). </w:t>
      </w:r>
      <w:r w:rsidR="006171D0" w:rsidRPr="00466F5E">
        <w:rPr>
          <w:rFonts w:ascii="Arial" w:hAnsi="Arial" w:cs="Arial"/>
          <w:sz w:val="24"/>
          <w:szCs w:val="24"/>
        </w:rPr>
        <w:t>The healthcare professionals can use a number of approaches like different visual and auditory cues to enhance interest or to develop a feeling of fear regarding the perception. This will help them in overcoming the thoughts and behavioural pro</w:t>
      </w:r>
      <w:r w:rsidR="00A81BE1" w:rsidRPr="00466F5E">
        <w:rPr>
          <w:rFonts w:ascii="Arial" w:hAnsi="Arial" w:cs="Arial"/>
          <w:sz w:val="24"/>
          <w:szCs w:val="24"/>
        </w:rPr>
        <w:t xml:space="preserve">cesses that are responsible for </w:t>
      </w:r>
      <w:r w:rsidR="009E032E" w:rsidRPr="00466F5E">
        <w:rPr>
          <w:rFonts w:ascii="Arial" w:hAnsi="Arial" w:cs="Arial"/>
          <w:sz w:val="24"/>
          <w:szCs w:val="24"/>
        </w:rPr>
        <w:t>initiating disturbance among their thoughts and hence making them behave in an irrelevant manner in the community (</w:t>
      </w:r>
      <w:r w:rsidR="00C93CF7" w:rsidRPr="00466F5E">
        <w:rPr>
          <w:rFonts w:ascii="Arial" w:hAnsi="Arial" w:cs="Arial"/>
          <w:color w:val="222222"/>
          <w:sz w:val="24"/>
          <w:szCs w:val="24"/>
          <w:shd w:val="clear" w:color="auto" w:fill="FFFFFF"/>
        </w:rPr>
        <w:t>Mitchell and Black., 2016</w:t>
      </w:r>
      <w:r w:rsidR="009E032E" w:rsidRPr="00466F5E">
        <w:rPr>
          <w:rFonts w:ascii="Arial" w:hAnsi="Arial" w:cs="Arial"/>
          <w:sz w:val="24"/>
          <w:szCs w:val="24"/>
        </w:rPr>
        <w:t xml:space="preserve">). </w:t>
      </w:r>
      <w:r w:rsidR="00DF4ED8" w:rsidRPr="00466F5E">
        <w:rPr>
          <w:rFonts w:ascii="Arial" w:hAnsi="Arial" w:cs="Arial"/>
          <w:sz w:val="24"/>
          <w:szCs w:val="24"/>
        </w:rPr>
        <w:t xml:space="preserve">Further, Pavlov also provided his theory of conditioning which is among one of the most important experiments done in the field. This helps in explaining the fact that </w:t>
      </w:r>
      <w:r w:rsidR="00E607A5" w:rsidRPr="00466F5E">
        <w:rPr>
          <w:rFonts w:ascii="Arial" w:hAnsi="Arial" w:cs="Arial"/>
          <w:sz w:val="24"/>
          <w:szCs w:val="24"/>
        </w:rPr>
        <w:t>people can be conditioned for certain things which can prove to be beneficial for their treatment purposes (</w:t>
      </w:r>
      <w:r w:rsidR="005F3790" w:rsidRPr="00466F5E">
        <w:rPr>
          <w:rFonts w:ascii="Arial" w:hAnsi="Arial" w:cs="Arial"/>
          <w:color w:val="222222"/>
          <w:sz w:val="24"/>
          <w:szCs w:val="24"/>
          <w:shd w:val="clear" w:color="auto" w:fill="FFFFFF"/>
        </w:rPr>
        <w:t>Mitchell and Black., 2016</w:t>
      </w:r>
      <w:r w:rsidR="00E607A5" w:rsidRPr="00466F5E">
        <w:rPr>
          <w:rFonts w:ascii="Arial" w:hAnsi="Arial" w:cs="Arial"/>
          <w:sz w:val="24"/>
          <w:szCs w:val="24"/>
        </w:rPr>
        <w:t>).</w:t>
      </w:r>
    </w:p>
    <w:p w14:paraId="141EEF4C" w14:textId="77777777" w:rsidR="00BA3C57" w:rsidRPr="00466F5E" w:rsidRDefault="00BA3C57" w:rsidP="00466F5E">
      <w:pPr>
        <w:spacing w:line="480" w:lineRule="auto"/>
        <w:jc w:val="both"/>
        <w:rPr>
          <w:rFonts w:ascii="Arial" w:hAnsi="Arial" w:cs="Arial"/>
          <w:sz w:val="24"/>
          <w:szCs w:val="24"/>
        </w:rPr>
      </w:pPr>
      <w:r w:rsidRPr="00466F5E">
        <w:rPr>
          <w:rFonts w:ascii="Arial" w:hAnsi="Arial" w:cs="Arial"/>
          <w:sz w:val="24"/>
          <w:szCs w:val="24"/>
        </w:rPr>
        <w:t>The theory of psychological development by Jean Piaget</w:t>
      </w:r>
      <w:r w:rsidR="0053763C" w:rsidRPr="00466F5E">
        <w:rPr>
          <w:rFonts w:ascii="Arial" w:hAnsi="Arial" w:cs="Arial"/>
          <w:sz w:val="24"/>
          <w:szCs w:val="24"/>
        </w:rPr>
        <w:t xml:space="preserve"> was among one of the page-turning explanation in the field </w:t>
      </w:r>
      <w:r w:rsidR="00F4145B" w:rsidRPr="00466F5E">
        <w:rPr>
          <w:rFonts w:ascii="Arial" w:hAnsi="Arial" w:cs="Arial"/>
          <w:sz w:val="24"/>
          <w:szCs w:val="24"/>
        </w:rPr>
        <w:t xml:space="preserve">of health and social care. The author explained the cognitive development of a child and the way in which the child gather experiences and </w:t>
      </w:r>
      <w:r w:rsidR="00250B4C" w:rsidRPr="00466F5E">
        <w:rPr>
          <w:rFonts w:ascii="Arial" w:hAnsi="Arial" w:cs="Arial"/>
          <w:sz w:val="24"/>
          <w:szCs w:val="24"/>
        </w:rPr>
        <w:t>they develop instances regarding every situation using their innate memory and retain it for the rest of their lives (</w:t>
      </w:r>
      <w:r w:rsidR="008148EA" w:rsidRPr="00466F5E">
        <w:rPr>
          <w:rFonts w:ascii="Arial" w:hAnsi="Arial" w:cs="Arial"/>
          <w:color w:val="222222"/>
          <w:sz w:val="24"/>
          <w:szCs w:val="24"/>
          <w:shd w:val="clear" w:color="auto" w:fill="FFFFFF"/>
        </w:rPr>
        <w:t>Di Paolo et al., 2014</w:t>
      </w:r>
      <w:r w:rsidR="00250B4C" w:rsidRPr="00466F5E">
        <w:rPr>
          <w:rFonts w:ascii="Arial" w:hAnsi="Arial" w:cs="Arial"/>
          <w:sz w:val="24"/>
          <w:szCs w:val="24"/>
        </w:rPr>
        <w:t xml:space="preserve">). </w:t>
      </w:r>
      <w:r w:rsidR="003B7816" w:rsidRPr="00466F5E">
        <w:rPr>
          <w:rFonts w:ascii="Arial" w:hAnsi="Arial" w:cs="Arial"/>
          <w:sz w:val="24"/>
          <w:szCs w:val="24"/>
        </w:rPr>
        <w:t xml:space="preserve">The theory further affirms that the healthcare professionals </w:t>
      </w:r>
      <w:r w:rsidR="00094A71" w:rsidRPr="00466F5E">
        <w:rPr>
          <w:rFonts w:ascii="Arial" w:hAnsi="Arial" w:cs="Arial"/>
          <w:sz w:val="24"/>
          <w:szCs w:val="24"/>
        </w:rPr>
        <w:t xml:space="preserve">can rather teach the patients about all the </w:t>
      </w:r>
      <w:r w:rsidR="00E2555A" w:rsidRPr="00466F5E">
        <w:rPr>
          <w:rFonts w:ascii="Arial" w:hAnsi="Arial" w:cs="Arial"/>
          <w:sz w:val="24"/>
          <w:szCs w:val="24"/>
        </w:rPr>
        <w:t>different</w:t>
      </w:r>
      <w:r w:rsidR="00094A71" w:rsidRPr="00466F5E">
        <w:rPr>
          <w:rFonts w:ascii="Arial" w:hAnsi="Arial" w:cs="Arial"/>
          <w:sz w:val="24"/>
          <w:szCs w:val="24"/>
        </w:rPr>
        <w:t xml:space="preserve"> stages of cognitive development </w:t>
      </w:r>
      <w:r w:rsidR="00B1167F" w:rsidRPr="00466F5E">
        <w:rPr>
          <w:rFonts w:ascii="Arial" w:hAnsi="Arial" w:cs="Arial"/>
          <w:sz w:val="24"/>
          <w:szCs w:val="24"/>
        </w:rPr>
        <w:t>and let them initiate development of thoughts like a child which would eventually help them in overcoming their stress and anxiety (</w:t>
      </w:r>
      <w:proofErr w:type="spellStart"/>
      <w:r w:rsidR="00021A81" w:rsidRPr="00466F5E">
        <w:rPr>
          <w:rFonts w:ascii="Arial" w:hAnsi="Arial" w:cs="Arial"/>
          <w:color w:val="222222"/>
          <w:sz w:val="24"/>
          <w:szCs w:val="24"/>
          <w:shd w:val="clear" w:color="auto" w:fill="FFFFFF"/>
        </w:rPr>
        <w:t>Omomia</w:t>
      </w:r>
      <w:proofErr w:type="spellEnd"/>
      <w:r w:rsidR="00021A81" w:rsidRPr="00466F5E">
        <w:rPr>
          <w:rFonts w:ascii="Arial" w:hAnsi="Arial" w:cs="Arial"/>
          <w:color w:val="222222"/>
          <w:sz w:val="24"/>
          <w:szCs w:val="24"/>
          <w:shd w:val="clear" w:color="auto" w:fill="FFFFFF"/>
        </w:rPr>
        <w:t xml:space="preserve"> and </w:t>
      </w:r>
      <w:proofErr w:type="spellStart"/>
      <w:r w:rsidR="00021A81" w:rsidRPr="00466F5E">
        <w:rPr>
          <w:rFonts w:ascii="Arial" w:hAnsi="Arial" w:cs="Arial"/>
          <w:color w:val="222222"/>
          <w:sz w:val="24"/>
          <w:szCs w:val="24"/>
          <w:shd w:val="clear" w:color="auto" w:fill="FFFFFF"/>
        </w:rPr>
        <w:t>Omomia</w:t>
      </w:r>
      <w:proofErr w:type="spellEnd"/>
      <w:r w:rsidR="00021A81" w:rsidRPr="00466F5E">
        <w:rPr>
          <w:rFonts w:ascii="Arial" w:hAnsi="Arial" w:cs="Arial"/>
          <w:color w:val="222222"/>
          <w:sz w:val="24"/>
          <w:szCs w:val="24"/>
          <w:shd w:val="clear" w:color="auto" w:fill="FFFFFF"/>
        </w:rPr>
        <w:t>., 2014</w:t>
      </w:r>
      <w:r w:rsidR="00B1167F" w:rsidRPr="00466F5E">
        <w:rPr>
          <w:rFonts w:ascii="Arial" w:hAnsi="Arial" w:cs="Arial"/>
          <w:sz w:val="24"/>
          <w:szCs w:val="24"/>
        </w:rPr>
        <w:t xml:space="preserve">). </w:t>
      </w:r>
      <w:r w:rsidR="00CB17DF" w:rsidRPr="00466F5E">
        <w:rPr>
          <w:rFonts w:ascii="Arial" w:hAnsi="Arial" w:cs="Arial"/>
          <w:sz w:val="24"/>
          <w:szCs w:val="24"/>
        </w:rPr>
        <w:t xml:space="preserve">Hence, this approach would require a number of approaches which would lead the patient to </w:t>
      </w:r>
      <w:r w:rsidR="00127076" w:rsidRPr="00466F5E">
        <w:rPr>
          <w:rFonts w:ascii="Arial" w:hAnsi="Arial" w:cs="Arial"/>
          <w:sz w:val="24"/>
          <w:szCs w:val="24"/>
        </w:rPr>
        <w:t xml:space="preserve">improve their mental and psychological health and well-being </w:t>
      </w:r>
      <w:r w:rsidR="00312CC3" w:rsidRPr="00466F5E">
        <w:rPr>
          <w:rFonts w:ascii="Arial" w:hAnsi="Arial" w:cs="Arial"/>
          <w:sz w:val="24"/>
          <w:szCs w:val="24"/>
        </w:rPr>
        <w:t xml:space="preserve">to a great extent. </w:t>
      </w:r>
      <w:r w:rsidR="00D56FE4" w:rsidRPr="00466F5E">
        <w:rPr>
          <w:rFonts w:ascii="Arial" w:hAnsi="Arial" w:cs="Arial"/>
          <w:sz w:val="24"/>
          <w:szCs w:val="24"/>
        </w:rPr>
        <w:t xml:space="preserve">Moreover, the Piaget’s theory of cognitive development </w:t>
      </w:r>
      <w:r w:rsidR="007E7D77" w:rsidRPr="00466F5E">
        <w:rPr>
          <w:rFonts w:ascii="Arial" w:hAnsi="Arial" w:cs="Arial"/>
          <w:sz w:val="24"/>
          <w:szCs w:val="24"/>
        </w:rPr>
        <w:t xml:space="preserve">is a milestone </w:t>
      </w:r>
      <w:r w:rsidR="00B551EA" w:rsidRPr="00466F5E">
        <w:rPr>
          <w:rFonts w:ascii="Arial" w:hAnsi="Arial" w:cs="Arial"/>
          <w:sz w:val="24"/>
          <w:szCs w:val="24"/>
        </w:rPr>
        <w:t xml:space="preserve">which would allow the professionals to reach a new dimension in the field thereby </w:t>
      </w:r>
      <w:r w:rsidR="00723534" w:rsidRPr="00466F5E">
        <w:rPr>
          <w:rFonts w:ascii="Arial" w:hAnsi="Arial" w:cs="Arial"/>
          <w:sz w:val="24"/>
          <w:szCs w:val="24"/>
        </w:rPr>
        <w:t>ensuring success in the desired aspects.</w:t>
      </w:r>
    </w:p>
    <w:p w14:paraId="01CEEF69" w14:textId="77777777" w:rsidR="00B126F7" w:rsidRPr="00466F5E" w:rsidRDefault="00A54AD2" w:rsidP="00466F5E">
      <w:pPr>
        <w:pStyle w:val="Heading1"/>
        <w:spacing w:line="480" w:lineRule="auto"/>
        <w:jc w:val="both"/>
        <w:rPr>
          <w:rFonts w:ascii="Arial" w:hAnsi="Arial" w:cs="Arial"/>
          <w:sz w:val="24"/>
          <w:szCs w:val="24"/>
        </w:rPr>
      </w:pPr>
      <w:bookmarkStart w:id="3" w:name="_Toc60167802"/>
      <w:r w:rsidRPr="00466F5E">
        <w:rPr>
          <w:rFonts w:ascii="Arial" w:hAnsi="Arial" w:cs="Arial"/>
          <w:sz w:val="24"/>
          <w:szCs w:val="24"/>
        </w:rPr>
        <w:lastRenderedPageBreak/>
        <w:t>RELATING THEORIES TO THE FIELD OF HEALTH AND SOCIAL CARE</w:t>
      </w:r>
      <w:bookmarkEnd w:id="3"/>
    </w:p>
    <w:p w14:paraId="7AC3367B" w14:textId="77777777" w:rsidR="00A54AD2" w:rsidRPr="00466F5E" w:rsidRDefault="00A32D2E" w:rsidP="00466F5E">
      <w:pPr>
        <w:spacing w:line="480" w:lineRule="auto"/>
        <w:jc w:val="both"/>
        <w:rPr>
          <w:rFonts w:ascii="Arial" w:hAnsi="Arial" w:cs="Arial"/>
          <w:sz w:val="24"/>
          <w:szCs w:val="24"/>
        </w:rPr>
      </w:pPr>
      <w:r w:rsidRPr="00466F5E">
        <w:rPr>
          <w:rFonts w:ascii="Arial" w:hAnsi="Arial" w:cs="Arial"/>
          <w:sz w:val="24"/>
          <w:szCs w:val="24"/>
        </w:rPr>
        <w:t xml:space="preserve">Relating the above-mentioned theories to the field of health and social care would be effective in managing these patients </w:t>
      </w:r>
      <w:r w:rsidR="00065F87" w:rsidRPr="00466F5E">
        <w:rPr>
          <w:rFonts w:ascii="Arial" w:hAnsi="Arial" w:cs="Arial"/>
          <w:sz w:val="24"/>
          <w:szCs w:val="24"/>
        </w:rPr>
        <w:t xml:space="preserve">and their issues to a great extent. Hence, a critical evaluation of these theories will on the other hand </w:t>
      </w:r>
      <w:r w:rsidR="00427656" w:rsidRPr="00466F5E">
        <w:rPr>
          <w:rFonts w:ascii="Arial" w:hAnsi="Arial" w:cs="Arial"/>
          <w:sz w:val="24"/>
          <w:szCs w:val="24"/>
        </w:rPr>
        <w:t xml:space="preserve">provide an instance whether the theories are </w:t>
      </w:r>
      <w:r w:rsidR="008415BC" w:rsidRPr="00466F5E">
        <w:rPr>
          <w:rFonts w:ascii="Arial" w:hAnsi="Arial" w:cs="Arial"/>
          <w:sz w:val="24"/>
          <w:szCs w:val="24"/>
        </w:rPr>
        <w:t xml:space="preserve">beneficial for the latter or not. </w:t>
      </w:r>
      <w:r w:rsidR="002F3CAA" w:rsidRPr="00466F5E">
        <w:rPr>
          <w:rFonts w:ascii="Arial" w:hAnsi="Arial" w:cs="Arial"/>
          <w:sz w:val="24"/>
          <w:szCs w:val="24"/>
        </w:rPr>
        <w:t>Hence, a critical evaluation of these theories will be done to understand the pros and cons which they may develop in the lives of patients.</w:t>
      </w:r>
      <w:r w:rsidR="00421DC1" w:rsidRPr="00466F5E">
        <w:rPr>
          <w:rFonts w:ascii="Arial" w:hAnsi="Arial" w:cs="Arial"/>
          <w:sz w:val="24"/>
          <w:szCs w:val="24"/>
        </w:rPr>
        <w:t xml:space="preserve"> </w:t>
      </w:r>
      <w:r w:rsidR="003F3A3B" w:rsidRPr="00466F5E">
        <w:rPr>
          <w:rFonts w:ascii="Arial" w:hAnsi="Arial" w:cs="Arial"/>
          <w:sz w:val="24"/>
          <w:szCs w:val="24"/>
        </w:rPr>
        <w:t xml:space="preserve">Therefore, critically evaluating the theory of psychoanalysis by Sigmund Freud </w:t>
      </w:r>
      <w:r w:rsidR="00E66A81" w:rsidRPr="00466F5E">
        <w:rPr>
          <w:rFonts w:ascii="Arial" w:hAnsi="Arial" w:cs="Arial"/>
          <w:sz w:val="24"/>
          <w:szCs w:val="24"/>
        </w:rPr>
        <w:t xml:space="preserve">led to develop a perspective that people </w:t>
      </w:r>
      <w:r w:rsidR="00F551C8" w:rsidRPr="00466F5E">
        <w:rPr>
          <w:rFonts w:ascii="Arial" w:hAnsi="Arial" w:cs="Arial"/>
          <w:sz w:val="24"/>
          <w:szCs w:val="24"/>
        </w:rPr>
        <w:t>have assumptions and notions regarding life and its varied aspects which are hidden in the sub-conscious and unconscious minds (</w:t>
      </w:r>
      <w:proofErr w:type="spellStart"/>
      <w:r w:rsidR="00DD6C19" w:rsidRPr="00466F5E">
        <w:rPr>
          <w:rFonts w:ascii="Arial" w:hAnsi="Arial" w:cs="Arial"/>
          <w:color w:val="222222"/>
          <w:sz w:val="24"/>
          <w:szCs w:val="24"/>
          <w:shd w:val="clear" w:color="auto" w:fill="FFFFFF"/>
        </w:rPr>
        <w:t>Verhaegh</w:t>
      </w:r>
      <w:proofErr w:type="spellEnd"/>
      <w:r w:rsidR="00DD6C19" w:rsidRPr="00466F5E">
        <w:rPr>
          <w:rFonts w:ascii="Arial" w:hAnsi="Arial" w:cs="Arial"/>
          <w:color w:val="222222"/>
          <w:sz w:val="24"/>
          <w:szCs w:val="24"/>
          <w:shd w:val="clear" w:color="auto" w:fill="FFFFFF"/>
        </w:rPr>
        <w:t>., 2019</w:t>
      </w:r>
      <w:r w:rsidR="00F551C8" w:rsidRPr="00466F5E">
        <w:rPr>
          <w:rFonts w:ascii="Arial" w:hAnsi="Arial" w:cs="Arial"/>
          <w:sz w:val="24"/>
          <w:szCs w:val="24"/>
        </w:rPr>
        <w:t xml:space="preserve">). These notions need to </w:t>
      </w:r>
      <w:r w:rsidR="008A3E46" w:rsidRPr="00466F5E">
        <w:rPr>
          <w:rFonts w:ascii="Arial" w:hAnsi="Arial" w:cs="Arial"/>
          <w:sz w:val="24"/>
          <w:szCs w:val="24"/>
        </w:rPr>
        <w:t>be</w:t>
      </w:r>
      <w:r w:rsidR="00F551C8" w:rsidRPr="00466F5E">
        <w:rPr>
          <w:rFonts w:ascii="Arial" w:hAnsi="Arial" w:cs="Arial"/>
          <w:sz w:val="24"/>
          <w:szCs w:val="24"/>
        </w:rPr>
        <w:t xml:space="preserve"> brought into existence so that </w:t>
      </w:r>
      <w:r w:rsidR="008A3E46" w:rsidRPr="00466F5E">
        <w:rPr>
          <w:rFonts w:ascii="Arial" w:hAnsi="Arial" w:cs="Arial"/>
          <w:sz w:val="24"/>
          <w:szCs w:val="24"/>
        </w:rPr>
        <w:t>an appropriate intervention plan can be devised for the latter. Further the social determinants of human behaviour are- self-motivation, social influence and environmental events (</w:t>
      </w:r>
      <w:proofErr w:type="spellStart"/>
      <w:r w:rsidR="00B2687F" w:rsidRPr="00466F5E">
        <w:rPr>
          <w:rFonts w:ascii="Arial" w:hAnsi="Arial" w:cs="Arial"/>
          <w:color w:val="222222"/>
          <w:sz w:val="24"/>
          <w:szCs w:val="24"/>
          <w:shd w:val="clear" w:color="auto" w:fill="FFFFFF"/>
        </w:rPr>
        <w:t>Scholnick</w:t>
      </w:r>
      <w:proofErr w:type="spellEnd"/>
      <w:r w:rsidR="00B2687F" w:rsidRPr="00466F5E">
        <w:rPr>
          <w:rFonts w:ascii="Arial" w:hAnsi="Arial" w:cs="Arial"/>
          <w:color w:val="222222"/>
          <w:sz w:val="24"/>
          <w:szCs w:val="24"/>
          <w:shd w:val="clear" w:color="auto" w:fill="FFFFFF"/>
        </w:rPr>
        <w:t>., 2013</w:t>
      </w:r>
      <w:r w:rsidR="008A3E46" w:rsidRPr="00466F5E">
        <w:rPr>
          <w:rFonts w:ascii="Arial" w:hAnsi="Arial" w:cs="Arial"/>
          <w:sz w:val="24"/>
          <w:szCs w:val="24"/>
        </w:rPr>
        <w:t>). These determinants play a direct as well as an indirect role in the lives of people and therefore they should be ruled out to develop an adequate care plan for the individual thus concerned (</w:t>
      </w:r>
      <w:r w:rsidR="003D7D06" w:rsidRPr="00466F5E">
        <w:rPr>
          <w:rFonts w:ascii="Arial" w:hAnsi="Arial" w:cs="Arial"/>
          <w:color w:val="222222"/>
          <w:sz w:val="24"/>
          <w:szCs w:val="24"/>
          <w:shd w:val="clear" w:color="auto" w:fill="FFFFFF"/>
        </w:rPr>
        <w:t>Waite-</w:t>
      </w:r>
      <w:proofErr w:type="spellStart"/>
      <w:r w:rsidR="003D7D06" w:rsidRPr="00466F5E">
        <w:rPr>
          <w:rFonts w:ascii="Arial" w:hAnsi="Arial" w:cs="Arial"/>
          <w:color w:val="222222"/>
          <w:sz w:val="24"/>
          <w:szCs w:val="24"/>
          <w:shd w:val="clear" w:color="auto" w:fill="FFFFFF"/>
        </w:rPr>
        <w:t>Stupiansky</w:t>
      </w:r>
      <w:proofErr w:type="spellEnd"/>
      <w:r w:rsidR="003D7D06" w:rsidRPr="00466F5E">
        <w:rPr>
          <w:rFonts w:ascii="Arial" w:hAnsi="Arial" w:cs="Arial"/>
          <w:color w:val="222222"/>
          <w:sz w:val="24"/>
          <w:szCs w:val="24"/>
          <w:shd w:val="clear" w:color="auto" w:fill="FFFFFF"/>
        </w:rPr>
        <w:t>., 2017</w:t>
      </w:r>
      <w:r w:rsidR="008A3E46" w:rsidRPr="00466F5E">
        <w:rPr>
          <w:rFonts w:ascii="Arial" w:hAnsi="Arial" w:cs="Arial"/>
          <w:sz w:val="24"/>
          <w:szCs w:val="24"/>
        </w:rPr>
        <w:t>).</w:t>
      </w:r>
      <w:r w:rsidR="00AE61C9" w:rsidRPr="00466F5E">
        <w:rPr>
          <w:rFonts w:ascii="Arial" w:hAnsi="Arial" w:cs="Arial"/>
          <w:sz w:val="24"/>
          <w:szCs w:val="24"/>
        </w:rPr>
        <w:t xml:space="preserve"> </w:t>
      </w:r>
      <w:proofErr w:type="spellStart"/>
      <w:r w:rsidR="00AE5BCA" w:rsidRPr="00466F5E">
        <w:rPr>
          <w:rFonts w:ascii="Arial" w:hAnsi="Arial" w:cs="Arial"/>
          <w:color w:val="222222"/>
          <w:sz w:val="24"/>
          <w:szCs w:val="24"/>
          <w:shd w:val="clear" w:color="auto" w:fill="FFFFFF"/>
        </w:rPr>
        <w:t>Verhaegh</w:t>
      </w:r>
      <w:proofErr w:type="spellEnd"/>
      <w:r w:rsidR="00AE5BCA" w:rsidRPr="00466F5E">
        <w:rPr>
          <w:rFonts w:ascii="Arial" w:hAnsi="Arial" w:cs="Arial"/>
          <w:color w:val="222222"/>
          <w:sz w:val="24"/>
          <w:szCs w:val="24"/>
          <w:shd w:val="clear" w:color="auto" w:fill="FFFFFF"/>
        </w:rPr>
        <w:t xml:space="preserve"> (2019</w:t>
      </w:r>
      <w:r w:rsidR="00144F5F" w:rsidRPr="00466F5E">
        <w:rPr>
          <w:rFonts w:ascii="Arial" w:hAnsi="Arial" w:cs="Arial"/>
          <w:sz w:val="24"/>
          <w:szCs w:val="24"/>
        </w:rPr>
        <w:t xml:space="preserve">) explains that self-motivation is essential for the person to bring them out of the </w:t>
      </w:r>
      <w:r w:rsidR="00332702" w:rsidRPr="00466F5E">
        <w:rPr>
          <w:rFonts w:ascii="Arial" w:hAnsi="Arial" w:cs="Arial"/>
          <w:sz w:val="24"/>
          <w:szCs w:val="24"/>
        </w:rPr>
        <w:t xml:space="preserve">monotony of their life and hence feel better whereas society plays a major role in influencing an individual either positively or negatively. Hence, an individual must be introduced to the positive aspect of society which will further help them in developing better relations with others. Moreover, </w:t>
      </w:r>
      <w:r w:rsidR="00215E15" w:rsidRPr="00466F5E">
        <w:rPr>
          <w:rFonts w:ascii="Arial" w:hAnsi="Arial" w:cs="Arial"/>
          <w:sz w:val="24"/>
          <w:szCs w:val="24"/>
        </w:rPr>
        <w:t xml:space="preserve">further evaluation of the theory of psychoanalysis explains that </w:t>
      </w:r>
      <w:r w:rsidR="004C00FE" w:rsidRPr="00466F5E">
        <w:rPr>
          <w:rFonts w:ascii="Arial" w:hAnsi="Arial" w:cs="Arial"/>
          <w:sz w:val="24"/>
          <w:szCs w:val="24"/>
        </w:rPr>
        <w:t>using approaches like hypnotism are quite dangerous and may lead to evolve a series of other problems within the latter (</w:t>
      </w:r>
      <w:proofErr w:type="spellStart"/>
      <w:r w:rsidR="00021A81" w:rsidRPr="00466F5E">
        <w:rPr>
          <w:rFonts w:ascii="Arial" w:hAnsi="Arial" w:cs="Arial"/>
          <w:color w:val="222222"/>
          <w:sz w:val="24"/>
          <w:szCs w:val="24"/>
          <w:shd w:val="clear" w:color="auto" w:fill="FFFFFF"/>
        </w:rPr>
        <w:t>Scholnick</w:t>
      </w:r>
      <w:proofErr w:type="spellEnd"/>
      <w:r w:rsidR="00021A81" w:rsidRPr="00466F5E">
        <w:rPr>
          <w:rFonts w:ascii="Arial" w:hAnsi="Arial" w:cs="Arial"/>
          <w:color w:val="222222"/>
          <w:sz w:val="24"/>
          <w:szCs w:val="24"/>
          <w:shd w:val="clear" w:color="auto" w:fill="FFFFFF"/>
        </w:rPr>
        <w:t>., 2013</w:t>
      </w:r>
      <w:r w:rsidR="004C00FE" w:rsidRPr="00466F5E">
        <w:rPr>
          <w:rFonts w:ascii="Arial" w:hAnsi="Arial" w:cs="Arial"/>
          <w:sz w:val="24"/>
          <w:szCs w:val="24"/>
        </w:rPr>
        <w:t>). Hence, this should be applied with appropriate knowledge in the field.</w:t>
      </w:r>
    </w:p>
    <w:p w14:paraId="2E0DF463" w14:textId="77777777" w:rsidR="004C00FE" w:rsidRPr="00466F5E" w:rsidRDefault="004C00FE" w:rsidP="00466F5E">
      <w:pPr>
        <w:spacing w:line="480" w:lineRule="auto"/>
        <w:jc w:val="both"/>
        <w:rPr>
          <w:rFonts w:ascii="Arial" w:hAnsi="Arial" w:cs="Arial"/>
          <w:sz w:val="24"/>
          <w:szCs w:val="24"/>
        </w:rPr>
      </w:pPr>
      <w:r w:rsidRPr="00466F5E">
        <w:rPr>
          <w:rFonts w:ascii="Arial" w:hAnsi="Arial" w:cs="Arial"/>
          <w:sz w:val="24"/>
          <w:szCs w:val="24"/>
        </w:rPr>
        <w:lastRenderedPageBreak/>
        <w:t xml:space="preserve">Further evaluation of the behaviourist approach led to identify that there are different aspects which affect an individual’s behaviour and hence make them develop a notion for the same. </w:t>
      </w:r>
      <w:r w:rsidR="00D61C4B" w:rsidRPr="00466F5E">
        <w:rPr>
          <w:rFonts w:ascii="Arial" w:hAnsi="Arial" w:cs="Arial"/>
          <w:sz w:val="24"/>
          <w:szCs w:val="24"/>
        </w:rPr>
        <w:t xml:space="preserve">These behaviours should be studied in detail and should be evaluated to gather further evidence. </w:t>
      </w:r>
      <w:r w:rsidR="004312C4" w:rsidRPr="00466F5E">
        <w:rPr>
          <w:rFonts w:ascii="Arial" w:hAnsi="Arial" w:cs="Arial"/>
          <w:sz w:val="24"/>
          <w:szCs w:val="24"/>
        </w:rPr>
        <w:t xml:space="preserve">Moreover, the behaviourist approach is among one of the most widely used approaches in the field of health and social care as </w:t>
      </w:r>
      <w:r w:rsidR="00EA79A0" w:rsidRPr="00466F5E">
        <w:rPr>
          <w:rFonts w:ascii="Arial" w:hAnsi="Arial" w:cs="Arial"/>
          <w:sz w:val="24"/>
          <w:szCs w:val="24"/>
        </w:rPr>
        <w:t xml:space="preserve">this </w:t>
      </w:r>
      <w:r w:rsidR="008026D8" w:rsidRPr="00466F5E">
        <w:rPr>
          <w:rFonts w:ascii="Arial" w:hAnsi="Arial" w:cs="Arial"/>
          <w:sz w:val="24"/>
          <w:szCs w:val="24"/>
        </w:rPr>
        <w:t>refers to the mental conditioning which is done through past experiences of childhood and hence develop as complex attitude and result in formation of personality (</w:t>
      </w:r>
      <w:r w:rsidR="003D7D06" w:rsidRPr="00466F5E">
        <w:rPr>
          <w:rFonts w:ascii="Arial" w:hAnsi="Arial" w:cs="Arial"/>
          <w:color w:val="222222"/>
          <w:sz w:val="24"/>
          <w:szCs w:val="24"/>
          <w:shd w:val="clear" w:color="auto" w:fill="FFFFFF"/>
        </w:rPr>
        <w:t>Waite-</w:t>
      </w:r>
      <w:proofErr w:type="spellStart"/>
      <w:r w:rsidR="003D7D06" w:rsidRPr="00466F5E">
        <w:rPr>
          <w:rFonts w:ascii="Arial" w:hAnsi="Arial" w:cs="Arial"/>
          <w:color w:val="222222"/>
          <w:sz w:val="24"/>
          <w:szCs w:val="24"/>
          <w:shd w:val="clear" w:color="auto" w:fill="FFFFFF"/>
        </w:rPr>
        <w:t>Stupiansky</w:t>
      </w:r>
      <w:proofErr w:type="spellEnd"/>
      <w:r w:rsidR="003D7D06" w:rsidRPr="00466F5E">
        <w:rPr>
          <w:rFonts w:ascii="Arial" w:hAnsi="Arial" w:cs="Arial"/>
          <w:color w:val="222222"/>
          <w:sz w:val="24"/>
          <w:szCs w:val="24"/>
          <w:shd w:val="clear" w:color="auto" w:fill="FFFFFF"/>
        </w:rPr>
        <w:t>., 2017</w:t>
      </w:r>
      <w:r w:rsidR="008026D8" w:rsidRPr="00466F5E">
        <w:rPr>
          <w:rFonts w:ascii="Arial" w:hAnsi="Arial" w:cs="Arial"/>
          <w:sz w:val="24"/>
          <w:szCs w:val="24"/>
        </w:rPr>
        <w:t xml:space="preserve">). The critical evaluation of Jean Piaget’s theory on the other hand </w:t>
      </w:r>
      <w:r w:rsidR="009D7C0F" w:rsidRPr="00466F5E">
        <w:rPr>
          <w:rFonts w:ascii="Arial" w:hAnsi="Arial" w:cs="Arial"/>
          <w:sz w:val="24"/>
          <w:szCs w:val="24"/>
        </w:rPr>
        <w:t xml:space="preserve">leads an individual to identify the aspects of development of a child’s cognitive psychology. This measure can be used to induce </w:t>
      </w:r>
      <w:r w:rsidR="007950CA" w:rsidRPr="00466F5E">
        <w:rPr>
          <w:rFonts w:ascii="Arial" w:hAnsi="Arial" w:cs="Arial"/>
          <w:sz w:val="24"/>
          <w:szCs w:val="24"/>
        </w:rPr>
        <w:t xml:space="preserve">better thoughts thereby developing </w:t>
      </w:r>
      <w:r w:rsidR="000E5EE6" w:rsidRPr="00466F5E">
        <w:rPr>
          <w:rFonts w:ascii="Arial" w:hAnsi="Arial" w:cs="Arial"/>
          <w:sz w:val="24"/>
          <w:szCs w:val="24"/>
        </w:rPr>
        <w:t xml:space="preserve">a series of </w:t>
      </w:r>
      <w:r w:rsidR="003C060C" w:rsidRPr="00466F5E">
        <w:rPr>
          <w:rFonts w:ascii="Arial" w:hAnsi="Arial" w:cs="Arial"/>
          <w:sz w:val="24"/>
          <w:szCs w:val="24"/>
        </w:rPr>
        <w:t>a</w:t>
      </w:r>
      <w:r w:rsidR="000E5EE6" w:rsidRPr="00466F5E">
        <w:rPr>
          <w:rFonts w:ascii="Arial" w:hAnsi="Arial" w:cs="Arial"/>
          <w:sz w:val="24"/>
          <w:szCs w:val="24"/>
        </w:rPr>
        <w:t>spects which help them develop better notions regarding people and environment.</w:t>
      </w:r>
    </w:p>
    <w:p w14:paraId="68655381" w14:textId="77777777" w:rsidR="00B126F7" w:rsidRPr="00466F5E" w:rsidRDefault="00B126F7" w:rsidP="00466F5E">
      <w:pPr>
        <w:spacing w:line="480" w:lineRule="auto"/>
        <w:jc w:val="both"/>
        <w:rPr>
          <w:rFonts w:ascii="Arial" w:hAnsi="Arial" w:cs="Arial"/>
          <w:sz w:val="24"/>
          <w:szCs w:val="24"/>
        </w:rPr>
      </w:pPr>
      <w:r w:rsidRPr="00466F5E">
        <w:rPr>
          <w:rFonts w:ascii="Arial" w:hAnsi="Arial" w:cs="Arial"/>
          <w:sz w:val="24"/>
          <w:szCs w:val="24"/>
        </w:rPr>
        <w:br w:type="page"/>
      </w:r>
    </w:p>
    <w:p w14:paraId="12415807" w14:textId="77777777" w:rsidR="00171262" w:rsidRPr="00466F5E" w:rsidRDefault="00A54AD2" w:rsidP="00466F5E">
      <w:pPr>
        <w:pStyle w:val="Heading1"/>
        <w:spacing w:line="480" w:lineRule="auto"/>
        <w:jc w:val="both"/>
        <w:rPr>
          <w:rFonts w:ascii="Arial" w:hAnsi="Arial" w:cs="Arial"/>
          <w:sz w:val="24"/>
          <w:szCs w:val="24"/>
        </w:rPr>
      </w:pPr>
      <w:bookmarkStart w:id="4" w:name="_Toc60167803"/>
      <w:r w:rsidRPr="00466F5E">
        <w:rPr>
          <w:rFonts w:ascii="Arial" w:hAnsi="Arial" w:cs="Arial"/>
          <w:sz w:val="24"/>
          <w:szCs w:val="24"/>
        </w:rPr>
        <w:lastRenderedPageBreak/>
        <w:t>CONCLUSION</w:t>
      </w:r>
      <w:bookmarkEnd w:id="4"/>
    </w:p>
    <w:p w14:paraId="6FDAC80D" w14:textId="77777777" w:rsidR="00A54AD2" w:rsidRPr="00466F5E" w:rsidRDefault="00C2545C" w:rsidP="00466F5E">
      <w:pPr>
        <w:spacing w:line="480" w:lineRule="auto"/>
        <w:jc w:val="both"/>
        <w:rPr>
          <w:rFonts w:ascii="Arial" w:hAnsi="Arial" w:cs="Arial"/>
          <w:sz w:val="24"/>
          <w:szCs w:val="24"/>
        </w:rPr>
      </w:pPr>
      <w:r w:rsidRPr="00466F5E">
        <w:rPr>
          <w:rFonts w:ascii="Arial" w:hAnsi="Arial" w:cs="Arial"/>
          <w:sz w:val="24"/>
          <w:szCs w:val="24"/>
        </w:rPr>
        <w:t>The assignment discussed different theories of psychology which can affect the thought process of peo</w:t>
      </w:r>
      <w:r w:rsidR="000306CF" w:rsidRPr="00466F5E">
        <w:rPr>
          <w:rFonts w:ascii="Arial" w:hAnsi="Arial" w:cs="Arial"/>
          <w:sz w:val="24"/>
          <w:szCs w:val="24"/>
        </w:rPr>
        <w:t>p</w:t>
      </w:r>
      <w:r w:rsidRPr="00466F5E">
        <w:rPr>
          <w:rFonts w:ascii="Arial" w:hAnsi="Arial" w:cs="Arial"/>
          <w:sz w:val="24"/>
          <w:szCs w:val="24"/>
        </w:rPr>
        <w:t xml:space="preserve">le suffering from some or the other disorders of mental health. </w:t>
      </w:r>
      <w:r w:rsidR="00A44C05" w:rsidRPr="00466F5E">
        <w:rPr>
          <w:rFonts w:ascii="Arial" w:hAnsi="Arial" w:cs="Arial"/>
          <w:sz w:val="24"/>
          <w:szCs w:val="24"/>
        </w:rPr>
        <w:t xml:space="preserve">Moreover, these theories can be further used to devise interventional approaches as they have studied human behaviours in detail and therefore provide an understanding </w:t>
      </w:r>
      <w:r w:rsidR="00E64045" w:rsidRPr="00466F5E">
        <w:rPr>
          <w:rFonts w:ascii="Arial" w:hAnsi="Arial" w:cs="Arial"/>
          <w:sz w:val="24"/>
          <w:szCs w:val="24"/>
        </w:rPr>
        <w:t xml:space="preserve">of estimating the possible areas which should be looked in adequate detail to further </w:t>
      </w:r>
      <w:r w:rsidR="00E57F6F" w:rsidRPr="00466F5E">
        <w:rPr>
          <w:rFonts w:ascii="Arial" w:hAnsi="Arial" w:cs="Arial"/>
          <w:sz w:val="24"/>
          <w:szCs w:val="24"/>
        </w:rPr>
        <w:t xml:space="preserve">enhance the understanding. The role of healthcare professionals within the field of psychology was also described and the way in which these theories can relate to practice was also provided. The theories were then critically evaluated to develop thorough understanding for the same </w:t>
      </w:r>
      <w:r w:rsidR="006A3324" w:rsidRPr="00466F5E">
        <w:rPr>
          <w:rFonts w:ascii="Arial" w:hAnsi="Arial" w:cs="Arial"/>
          <w:sz w:val="24"/>
          <w:szCs w:val="24"/>
        </w:rPr>
        <w:t>and hence identify the possible advantages and disadvantages which they can cause to the patient.</w:t>
      </w:r>
    </w:p>
    <w:p w14:paraId="37398DD0" w14:textId="77777777" w:rsidR="00A54AD2" w:rsidRPr="00466F5E" w:rsidRDefault="00A54AD2" w:rsidP="00466F5E">
      <w:pPr>
        <w:spacing w:line="480" w:lineRule="auto"/>
        <w:jc w:val="both"/>
        <w:rPr>
          <w:rFonts w:ascii="Arial" w:hAnsi="Arial" w:cs="Arial"/>
          <w:sz w:val="24"/>
          <w:szCs w:val="24"/>
        </w:rPr>
      </w:pPr>
      <w:r w:rsidRPr="00466F5E">
        <w:rPr>
          <w:rFonts w:ascii="Arial" w:hAnsi="Arial" w:cs="Arial"/>
          <w:sz w:val="24"/>
          <w:szCs w:val="24"/>
        </w:rPr>
        <w:br w:type="page"/>
      </w:r>
    </w:p>
    <w:p w14:paraId="36023E67" w14:textId="77777777" w:rsidR="00A54AD2" w:rsidRPr="00466F5E" w:rsidRDefault="00A54AD2" w:rsidP="00466F5E">
      <w:pPr>
        <w:pStyle w:val="Heading1"/>
        <w:spacing w:line="480" w:lineRule="auto"/>
        <w:jc w:val="both"/>
        <w:rPr>
          <w:rFonts w:ascii="Arial" w:hAnsi="Arial" w:cs="Arial"/>
          <w:sz w:val="24"/>
          <w:szCs w:val="24"/>
        </w:rPr>
      </w:pPr>
      <w:bookmarkStart w:id="5" w:name="_Toc60167804"/>
      <w:r w:rsidRPr="00466F5E">
        <w:rPr>
          <w:rFonts w:ascii="Arial" w:hAnsi="Arial" w:cs="Arial"/>
          <w:sz w:val="24"/>
          <w:szCs w:val="24"/>
        </w:rPr>
        <w:lastRenderedPageBreak/>
        <w:t>REFERENCES</w:t>
      </w:r>
      <w:bookmarkEnd w:id="5"/>
    </w:p>
    <w:p w14:paraId="0F20C718" w14:textId="77777777" w:rsidR="001C634D" w:rsidRPr="00466F5E" w:rsidRDefault="001C634D" w:rsidP="00466F5E">
      <w:pPr>
        <w:pStyle w:val="ListParagraph"/>
        <w:numPr>
          <w:ilvl w:val="0"/>
          <w:numId w:val="1"/>
        </w:numPr>
        <w:spacing w:line="480" w:lineRule="auto"/>
        <w:jc w:val="both"/>
        <w:rPr>
          <w:rFonts w:ascii="Arial" w:hAnsi="Arial" w:cs="Arial"/>
          <w:sz w:val="24"/>
          <w:szCs w:val="24"/>
        </w:rPr>
      </w:pPr>
      <w:r w:rsidRPr="00466F5E">
        <w:rPr>
          <w:rFonts w:ascii="Arial" w:hAnsi="Arial" w:cs="Arial"/>
          <w:color w:val="222222"/>
          <w:sz w:val="24"/>
          <w:szCs w:val="24"/>
          <w:shd w:val="clear" w:color="auto" w:fill="FFFFFF"/>
        </w:rPr>
        <w:t xml:space="preserve">Ahmad, S., </w:t>
      </w:r>
      <w:proofErr w:type="spellStart"/>
      <w:r w:rsidRPr="00466F5E">
        <w:rPr>
          <w:rFonts w:ascii="Arial" w:hAnsi="Arial" w:cs="Arial"/>
          <w:color w:val="222222"/>
          <w:sz w:val="24"/>
          <w:szCs w:val="24"/>
          <w:shd w:val="clear" w:color="auto" w:fill="FFFFFF"/>
        </w:rPr>
        <w:t>Ch</w:t>
      </w:r>
      <w:proofErr w:type="spellEnd"/>
      <w:r w:rsidRPr="00466F5E">
        <w:rPr>
          <w:rFonts w:ascii="Arial" w:hAnsi="Arial" w:cs="Arial"/>
          <w:color w:val="222222"/>
          <w:sz w:val="24"/>
          <w:szCs w:val="24"/>
          <w:shd w:val="clear" w:color="auto" w:fill="FFFFFF"/>
        </w:rPr>
        <w:t xml:space="preserve">, A.H., </w:t>
      </w:r>
      <w:proofErr w:type="spellStart"/>
      <w:r w:rsidRPr="00466F5E">
        <w:rPr>
          <w:rFonts w:ascii="Arial" w:hAnsi="Arial" w:cs="Arial"/>
          <w:color w:val="222222"/>
          <w:sz w:val="24"/>
          <w:szCs w:val="24"/>
          <w:shd w:val="clear" w:color="auto" w:fill="FFFFFF"/>
        </w:rPr>
        <w:t>Batool</w:t>
      </w:r>
      <w:proofErr w:type="spellEnd"/>
      <w:r w:rsidRPr="00466F5E">
        <w:rPr>
          <w:rFonts w:ascii="Arial" w:hAnsi="Arial" w:cs="Arial"/>
          <w:color w:val="222222"/>
          <w:sz w:val="24"/>
          <w:szCs w:val="24"/>
          <w:shd w:val="clear" w:color="auto" w:fill="FFFFFF"/>
        </w:rPr>
        <w:t xml:space="preserve">, A., </w:t>
      </w:r>
      <w:proofErr w:type="spellStart"/>
      <w:r w:rsidRPr="00466F5E">
        <w:rPr>
          <w:rFonts w:ascii="Arial" w:hAnsi="Arial" w:cs="Arial"/>
          <w:color w:val="222222"/>
          <w:sz w:val="24"/>
          <w:szCs w:val="24"/>
          <w:shd w:val="clear" w:color="auto" w:fill="FFFFFF"/>
        </w:rPr>
        <w:t>Sittar</w:t>
      </w:r>
      <w:proofErr w:type="spellEnd"/>
      <w:r w:rsidRPr="00466F5E">
        <w:rPr>
          <w:rFonts w:ascii="Arial" w:hAnsi="Arial" w:cs="Arial"/>
          <w:color w:val="222222"/>
          <w:sz w:val="24"/>
          <w:szCs w:val="24"/>
          <w:shd w:val="clear" w:color="auto" w:fill="FFFFFF"/>
        </w:rPr>
        <w:t>, K. and Malik, M., 2016. Play and Cognitive Development: Formal Operational Perspective of Piaget's Theory. </w:t>
      </w:r>
      <w:r w:rsidRPr="00466F5E">
        <w:rPr>
          <w:rFonts w:ascii="Arial" w:hAnsi="Arial" w:cs="Arial"/>
          <w:i/>
          <w:iCs/>
          <w:color w:val="222222"/>
          <w:sz w:val="24"/>
          <w:szCs w:val="24"/>
          <w:shd w:val="clear" w:color="auto" w:fill="FFFFFF"/>
        </w:rPr>
        <w:t>Journal of Education and Practice</w:t>
      </w:r>
      <w:r w:rsidRPr="00466F5E">
        <w:rPr>
          <w:rFonts w:ascii="Arial" w:hAnsi="Arial" w:cs="Arial"/>
          <w:color w:val="222222"/>
          <w:sz w:val="24"/>
          <w:szCs w:val="24"/>
          <w:shd w:val="clear" w:color="auto" w:fill="FFFFFF"/>
        </w:rPr>
        <w:t>, </w:t>
      </w:r>
      <w:r w:rsidRPr="00466F5E">
        <w:rPr>
          <w:rFonts w:ascii="Arial" w:hAnsi="Arial" w:cs="Arial"/>
          <w:i/>
          <w:iCs/>
          <w:color w:val="222222"/>
          <w:sz w:val="24"/>
          <w:szCs w:val="24"/>
          <w:shd w:val="clear" w:color="auto" w:fill="FFFFFF"/>
        </w:rPr>
        <w:t>7</w:t>
      </w:r>
      <w:r w:rsidRPr="00466F5E">
        <w:rPr>
          <w:rFonts w:ascii="Arial" w:hAnsi="Arial" w:cs="Arial"/>
          <w:color w:val="222222"/>
          <w:sz w:val="24"/>
          <w:szCs w:val="24"/>
          <w:shd w:val="clear" w:color="auto" w:fill="FFFFFF"/>
        </w:rPr>
        <w:t>(28), pp.72-79.</w:t>
      </w:r>
    </w:p>
    <w:p w14:paraId="778296BE" w14:textId="77777777" w:rsidR="00A54AD2" w:rsidRPr="00466F5E" w:rsidRDefault="001C634D" w:rsidP="00466F5E">
      <w:pPr>
        <w:pStyle w:val="ListParagraph"/>
        <w:numPr>
          <w:ilvl w:val="0"/>
          <w:numId w:val="1"/>
        </w:numPr>
        <w:spacing w:line="480" w:lineRule="auto"/>
        <w:jc w:val="both"/>
        <w:rPr>
          <w:rFonts w:ascii="Arial" w:hAnsi="Arial" w:cs="Arial"/>
          <w:sz w:val="24"/>
          <w:szCs w:val="24"/>
        </w:rPr>
      </w:pPr>
      <w:proofErr w:type="spellStart"/>
      <w:r w:rsidRPr="00466F5E">
        <w:rPr>
          <w:rFonts w:ascii="Arial" w:hAnsi="Arial" w:cs="Arial"/>
          <w:color w:val="222222"/>
          <w:sz w:val="24"/>
          <w:szCs w:val="24"/>
          <w:shd w:val="clear" w:color="auto" w:fill="FFFFFF"/>
        </w:rPr>
        <w:t>Beilin</w:t>
      </w:r>
      <w:proofErr w:type="spellEnd"/>
      <w:r w:rsidRPr="00466F5E">
        <w:rPr>
          <w:rFonts w:ascii="Arial" w:hAnsi="Arial" w:cs="Arial"/>
          <w:color w:val="222222"/>
          <w:sz w:val="24"/>
          <w:szCs w:val="24"/>
          <w:shd w:val="clear" w:color="auto" w:fill="FFFFFF"/>
        </w:rPr>
        <w:t xml:space="preserve">, H. and </w:t>
      </w:r>
      <w:proofErr w:type="spellStart"/>
      <w:r w:rsidRPr="00466F5E">
        <w:rPr>
          <w:rFonts w:ascii="Arial" w:hAnsi="Arial" w:cs="Arial"/>
          <w:color w:val="222222"/>
          <w:sz w:val="24"/>
          <w:szCs w:val="24"/>
          <w:shd w:val="clear" w:color="auto" w:fill="FFFFFF"/>
        </w:rPr>
        <w:t>Pufall</w:t>
      </w:r>
      <w:proofErr w:type="spellEnd"/>
      <w:r w:rsidRPr="00466F5E">
        <w:rPr>
          <w:rFonts w:ascii="Arial" w:hAnsi="Arial" w:cs="Arial"/>
          <w:color w:val="222222"/>
          <w:sz w:val="24"/>
          <w:szCs w:val="24"/>
          <w:shd w:val="clear" w:color="auto" w:fill="FFFFFF"/>
        </w:rPr>
        <w:t>, P.B. eds., 2013. </w:t>
      </w:r>
      <w:r w:rsidRPr="00466F5E">
        <w:rPr>
          <w:rFonts w:ascii="Arial" w:hAnsi="Arial" w:cs="Arial"/>
          <w:i/>
          <w:iCs/>
          <w:color w:val="222222"/>
          <w:sz w:val="24"/>
          <w:szCs w:val="24"/>
          <w:shd w:val="clear" w:color="auto" w:fill="FFFFFF"/>
        </w:rPr>
        <w:t>Piaget's theory: prospects and possibilities</w:t>
      </w:r>
      <w:r w:rsidRPr="00466F5E">
        <w:rPr>
          <w:rFonts w:ascii="Arial" w:hAnsi="Arial" w:cs="Arial"/>
          <w:color w:val="222222"/>
          <w:sz w:val="24"/>
          <w:szCs w:val="24"/>
          <w:shd w:val="clear" w:color="auto" w:fill="FFFFFF"/>
        </w:rPr>
        <w:t>. Psychology Press.</w:t>
      </w:r>
    </w:p>
    <w:p w14:paraId="67DDEB9C" w14:textId="77777777" w:rsidR="001C634D" w:rsidRPr="00466F5E" w:rsidRDefault="001C634D" w:rsidP="00466F5E">
      <w:pPr>
        <w:pStyle w:val="ListParagraph"/>
        <w:numPr>
          <w:ilvl w:val="0"/>
          <w:numId w:val="1"/>
        </w:numPr>
        <w:spacing w:line="480" w:lineRule="auto"/>
        <w:jc w:val="both"/>
        <w:rPr>
          <w:rFonts w:ascii="Arial" w:hAnsi="Arial" w:cs="Arial"/>
          <w:sz w:val="24"/>
          <w:szCs w:val="24"/>
        </w:rPr>
      </w:pPr>
      <w:r w:rsidRPr="00466F5E">
        <w:rPr>
          <w:rFonts w:ascii="Arial" w:hAnsi="Arial" w:cs="Arial"/>
          <w:color w:val="222222"/>
          <w:sz w:val="24"/>
          <w:szCs w:val="24"/>
          <w:shd w:val="clear" w:color="auto" w:fill="FFFFFF"/>
        </w:rPr>
        <w:t xml:space="preserve">Di Paolo, E.A., </w:t>
      </w:r>
      <w:proofErr w:type="spellStart"/>
      <w:r w:rsidRPr="00466F5E">
        <w:rPr>
          <w:rFonts w:ascii="Arial" w:hAnsi="Arial" w:cs="Arial"/>
          <w:color w:val="222222"/>
          <w:sz w:val="24"/>
          <w:szCs w:val="24"/>
          <w:shd w:val="clear" w:color="auto" w:fill="FFFFFF"/>
        </w:rPr>
        <w:t>Barandiaran</w:t>
      </w:r>
      <w:proofErr w:type="spellEnd"/>
      <w:r w:rsidRPr="00466F5E">
        <w:rPr>
          <w:rFonts w:ascii="Arial" w:hAnsi="Arial" w:cs="Arial"/>
          <w:color w:val="222222"/>
          <w:sz w:val="24"/>
          <w:szCs w:val="24"/>
          <w:shd w:val="clear" w:color="auto" w:fill="FFFFFF"/>
        </w:rPr>
        <w:t>, X.E., Beaton, M. and Buhrmann, T., 2014. Learning to perceive in the sensorimotor approach: Piaget’s theory of equilibration interpreted dynamically. </w:t>
      </w:r>
      <w:r w:rsidRPr="00466F5E">
        <w:rPr>
          <w:rFonts w:ascii="Arial" w:hAnsi="Arial" w:cs="Arial"/>
          <w:i/>
          <w:iCs/>
          <w:color w:val="222222"/>
          <w:sz w:val="24"/>
          <w:szCs w:val="24"/>
          <w:shd w:val="clear" w:color="auto" w:fill="FFFFFF"/>
        </w:rPr>
        <w:t>Frontiers in human neuroscience</w:t>
      </w:r>
      <w:r w:rsidRPr="00466F5E">
        <w:rPr>
          <w:rFonts w:ascii="Arial" w:hAnsi="Arial" w:cs="Arial"/>
          <w:color w:val="222222"/>
          <w:sz w:val="24"/>
          <w:szCs w:val="24"/>
          <w:shd w:val="clear" w:color="auto" w:fill="FFFFFF"/>
        </w:rPr>
        <w:t>, </w:t>
      </w:r>
      <w:r w:rsidRPr="00466F5E">
        <w:rPr>
          <w:rFonts w:ascii="Arial" w:hAnsi="Arial" w:cs="Arial"/>
          <w:i/>
          <w:iCs/>
          <w:color w:val="222222"/>
          <w:sz w:val="24"/>
          <w:szCs w:val="24"/>
          <w:shd w:val="clear" w:color="auto" w:fill="FFFFFF"/>
        </w:rPr>
        <w:t>8</w:t>
      </w:r>
      <w:r w:rsidRPr="00466F5E">
        <w:rPr>
          <w:rFonts w:ascii="Arial" w:hAnsi="Arial" w:cs="Arial"/>
          <w:color w:val="222222"/>
          <w:sz w:val="24"/>
          <w:szCs w:val="24"/>
          <w:shd w:val="clear" w:color="auto" w:fill="FFFFFF"/>
        </w:rPr>
        <w:t>, p.551.</w:t>
      </w:r>
    </w:p>
    <w:p w14:paraId="47A4B1CA" w14:textId="77777777" w:rsidR="009A0C3A" w:rsidRPr="00466F5E" w:rsidRDefault="009A0C3A" w:rsidP="00466F5E">
      <w:pPr>
        <w:pStyle w:val="ListParagraph"/>
        <w:numPr>
          <w:ilvl w:val="0"/>
          <w:numId w:val="1"/>
        </w:numPr>
        <w:spacing w:line="480" w:lineRule="auto"/>
        <w:jc w:val="both"/>
        <w:rPr>
          <w:rFonts w:ascii="Arial" w:hAnsi="Arial" w:cs="Arial"/>
          <w:sz w:val="24"/>
          <w:szCs w:val="24"/>
        </w:rPr>
      </w:pPr>
      <w:r w:rsidRPr="00466F5E">
        <w:rPr>
          <w:rFonts w:ascii="Arial" w:hAnsi="Arial" w:cs="Arial"/>
          <w:color w:val="222222"/>
          <w:sz w:val="24"/>
          <w:szCs w:val="24"/>
          <w:shd w:val="clear" w:color="auto" w:fill="FFFFFF"/>
        </w:rPr>
        <w:t>Elliott, A., 2019. </w:t>
      </w:r>
      <w:r w:rsidRPr="00466F5E">
        <w:rPr>
          <w:rFonts w:ascii="Arial" w:hAnsi="Arial" w:cs="Arial"/>
          <w:i/>
          <w:iCs/>
          <w:color w:val="222222"/>
          <w:sz w:val="24"/>
          <w:szCs w:val="24"/>
          <w:shd w:val="clear" w:color="auto" w:fill="FFFFFF"/>
        </w:rPr>
        <w:t xml:space="preserve">Social theory and psychoanalysis in transition: Self and society from Freud to </w:t>
      </w:r>
      <w:proofErr w:type="spellStart"/>
      <w:r w:rsidRPr="00466F5E">
        <w:rPr>
          <w:rFonts w:ascii="Arial" w:hAnsi="Arial" w:cs="Arial"/>
          <w:i/>
          <w:iCs/>
          <w:color w:val="222222"/>
          <w:sz w:val="24"/>
          <w:szCs w:val="24"/>
          <w:shd w:val="clear" w:color="auto" w:fill="FFFFFF"/>
        </w:rPr>
        <w:t>Kristeva</w:t>
      </w:r>
      <w:proofErr w:type="spellEnd"/>
      <w:r w:rsidRPr="00466F5E">
        <w:rPr>
          <w:rFonts w:ascii="Arial" w:hAnsi="Arial" w:cs="Arial"/>
          <w:color w:val="222222"/>
          <w:sz w:val="24"/>
          <w:szCs w:val="24"/>
          <w:shd w:val="clear" w:color="auto" w:fill="FFFFFF"/>
        </w:rPr>
        <w:t>. Routledge.</w:t>
      </w:r>
    </w:p>
    <w:p w14:paraId="14455E5D" w14:textId="77777777" w:rsidR="009A0C3A" w:rsidRPr="00466F5E" w:rsidRDefault="009A0C3A" w:rsidP="00466F5E">
      <w:pPr>
        <w:pStyle w:val="ListParagraph"/>
        <w:numPr>
          <w:ilvl w:val="0"/>
          <w:numId w:val="1"/>
        </w:numPr>
        <w:spacing w:line="480" w:lineRule="auto"/>
        <w:jc w:val="both"/>
        <w:rPr>
          <w:rFonts w:ascii="Arial" w:hAnsi="Arial" w:cs="Arial"/>
          <w:sz w:val="24"/>
          <w:szCs w:val="24"/>
        </w:rPr>
      </w:pPr>
      <w:r w:rsidRPr="00466F5E">
        <w:rPr>
          <w:rFonts w:ascii="Arial" w:hAnsi="Arial" w:cs="Arial"/>
          <w:color w:val="222222"/>
          <w:sz w:val="24"/>
          <w:szCs w:val="24"/>
          <w:shd w:val="clear" w:color="auto" w:fill="FFFFFF"/>
        </w:rPr>
        <w:t>Freud, S., 2012. </w:t>
      </w:r>
      <w:r w:rsidRPr="00466F5E">
        <w:rPr>
          <w:rFonts w:ascii="Arial" w:hAnsi="Arial" w:cs="Arial"/>
          <w:i/>
          <w:iCs/>
          <w:color w:val="222222"/>
          <w:sz w:val="24"/>
          <w:szCs w:val="24"/>
          <w:shd w:val="clear" w:color="auto" w:fill="FFFFFF"/>
        </w:rPr>
        <w:t>The basic writings of Sigmund Freud</w:t>
      </w:r>
      <w:r w:rsidRPr="00466F5E">
        <w:rPr>
          <w:rFonts w:ascii="Arial" w:hAnsi="Arial" w:cs="Arial"/>
          <w:color w:val="222222"/>
          <w:sz w:val="24"/>
          <w:szCs w:val="24"/>
          <w:shd w:val="clear" w:color="auto" w:fill="FFFFFF"/>
        </w:rPr>
        <w:t>. Modern library.</w:t>
      </w:r>
    </w:p>
    <w:p w14:paraId="4441D04E" w14:textId="77777777" w:rsidR="00FE117C" w:rsidRPr="00466F5E" w:rsidRDefault="00FE117C" w:rsidP="00466F5E">
      <w:pPr>
        <w:pStyle w:val="ListParagraph"/>
        <w:numPr>
          <w:ilvl w:val="0"/>
          <w:numId w:val="1"/>
        </w:numPr>
        <w:spacing w:line="480" w:lineRule="auto"/>
        <w:jc w:val="both"/>
        <w:rPr>
          <w:rFonts w:ascii="Arial" w:hAnsi="Arial" w:cs="Arial"/>
          <w:sz w:val="24"/>
          <w:szCs w:val="24"/>
        </w:rPr>
      </w:pPr>
      <w:r w:rsidRPr="00466F5E">
        <w:rPr>
          <w:rFonts w:ascii="Arial" w:hAnsi="Arial" w:cs="Arial"/>
          <w:color w:val="222222"/>
          <w:sz w:val="24"/>
          <w:szCs w:val="24"/>
          <w:shd w:val="clear" w:color="auto" w:fill="FFFFFF"/>
        </w:rPr>
        <w:t>Fromm, E., 2014. </w:t>
      </w:r>
      <w:r w:rsidRPr="00466F5E">
        <w:rPr>
          <w:rFonts w:ascii="Arial" w:hAnsi="Arial" w:cs="Arial"/>
          <w:i/>
          <w:iCs/>
          <w:color w:val="222222"/>
          <w:sz w:val="24"/>
          <w:szCs w:val="24"/>
          <w:shd w:val="clear" w:color="auto" w:fill="FFFFFF"/>
        </w:rPr>
        <w:t>The crisis of psychoanalysis: Essays on Freud, Marx and social psychology</w:t>
      </w:r>
      <w:r w:rsidRPr="00466F5E">
        <w:rPr>
          <w:rFonts w:ascii="Arial" w:hAnsi="Arial" w:cs="Arial"/>
          <w:color w:val="222222"/>
          <w:sz w:val="24"/>
          <w:szCs w:val="24"/>
          <w:shd w:val="clear" w:color="auto" w:fill="FFFFFF"/>
        </w:rPr>
        <w:t>. Open Road Media.</w:t>
      </w:r>
    </w:p>
    <w:p w14:paraId="2BE114DB" w14:textId="77777777" w:rsidR="00F57F91" w:rsidRPr="00466F5E" w:rsidRDefault="00F57F91" w:rsidP="00466F5E">
      <w:pPr>
        <w:pStyle w:val="ListParagraph"/>
        <w:numPr>
          <w:ilvl w:val="0"/>
          <w:numId w:val="1"/>
        </w:numPr>
        <w:spacing w:line="480" w:lineRule="auto"/>
        <w:jc w:val="both"/>
        <w:rPr>
          <w:rFonts w:ascii="Arial" w:hAnsi="Arial" w:cs="Arial"/>
          <w:sz w:val="24"/>
          <w:szCs w:val="24"/>
        </w:rPr>
      </w:pPr>
      <w:proofErr w:type="spellStart"/>
      <w:r w:rsidRPr="00466F5E">
        <w:rPr>
          <w:rFonts w:ascii="Arial" w:hAnsi="Arial" w:cs="Arial"/>
          <w:color w:val="222222"/>
          <w:sz w:val="24"/>
          <w:szCs w:val="24"/>
          <w:shd w:val="clear" w:color="auto" w:fill="FFFFFF"/>
        </w:rPr>
        <w:t>Grønnerød</w:t>
      </w:r>
      <w:proofErr w:type="spellEnd"/>
      <w:r w:rsidRPr="00466F5E">
        <w:rPr>
          <w:rFonts w:ascii="Arial" w:hAnsi="Arial" w:cs="Arial"/>
          <w:color w:val="222222"/>
          <w:sz w:val="24"/>
          <w:szCs w:val="24"/>
          <w:shd w:val="clear" w:color="auto" w:fill="FFFFFF"/>
        </w:rPr>
        <w:t xml:space="preserve">, C., </w:t>
      </w:r>
      <w:proofErr w:type="spellStart"/>
      <w:r w:rsidRPr="00466F5E">
        <w:rPr>
          <w:rFonts w:ascii="Arial" w:hAnsi="Arial" w:cs="Arial"/>
          <w:color w:val="222222"/>
          <w:sz w:val="24"/>
          <w:szCs w:val="24"/>
          <w:shd w:val="clear" w:color="auto" w:fill="FFFFFF"/>
        </w:rPr>
        <w:t>Overskeid</w:t>
      </w:r>
      <w:proofErr w:type="spellEnd"/>
      <w:r w:rsidRPr="00466F5E">
        <w:rPr>
          <w:rFonts w:ascii="Arial" w:hAnsi="Arial" w:cs="Arial"/>
          <w:color w:val="222222"/>
          <w:sz w:val="24"/>
          <w:szCs w:val="24"/>
          <w:shd w:val="clear" w:color="auto" w:fill="FFFFFF"/>
        </w:rPr>
        <w:t xml:space="preserve">, G. and Hartmann, E., 2013. Under Skinner's skin: gauging a </w:t>
      </w:r>
      <w:proofErr w:type="spellStart"/>
      <w:r w:rsidRPr="00466F5E">
        <w:rPr>
          <w:rFonts w:ascii="Arial" w:hAnsi="Arial" w:cs="Arial"/>
          <w:color w:val="222222"/>
          <w:sz w:val="24"/>
          <w:szCs w:val="24"/>
          <w:shd w:val="clear" w:color="auto" w:fill="FFFFFF"/>
        </w:rPr>
        <w:t>behaviorist</w:t>
      </w:r>
      <w:proofErr w:type="spellEnd"/>
      <w:r w:rsidRPr="00466F5E">
        <w:rPr>
          <w:rFonts w:ascii="Arial" w:hAnsi="Arial" w:cs="Arial"/>
          <w:color w:val="222222"/>
          <w:sz w:val="24"/>
          <w:szCs w:val="24"/>
          <w:shd w:val="clear" w:color="auto" w:fill="FFFFFF"/>
        </w:rPr>
        <w:t xml:space="preserve"> from his Rorschach protocol. </w:t>
      </w:r>
      <w:r w:rsidRPr="00466F5E">
        <w:rPr>
          <w:rFonts w:ascii="Arial" w:hAnsi="Arial" w:cs="Arial"/>
          <w:i/>
          <w:iCs/>
          <w:color w:val="222222"/>
          <w:sz w:val="24"/>
          <w:szCs w:val="24"/>
          <w:shd w:val="clear" w:color="auto" w:fill="FFFFFF"/>
        </w:rPr>
        <w:t>Journal of personality assessment</w:t>
      </w:r>
      <w:r w:rsidRPr="00466F5E">
        <w:rPr>
          <w:rFonts w:ascii="Arial" w:hAnsi="Arial" w:cs="Arial"/>
          <w:color w:val="222222"/>
          <w:sz w:val="24"/>
          <w:szCs w:val="24"/>
          <w:shd w:val="clear" w:color="auto" w:fill="FFFFFF"/>
        </w:rPr>
        <w:t>, </w:t>
      </w:r>
      <w:r w:rsidRPr="00466F5E">
        <w:rPr>
          <w:rFonts w:ascii="Arial" w:hAnsi="Arial" w:cs="Arial"/>
          <w:i/>
          <w:iCs/>
          <w:color w:val="222222"/>
          <w:sz w:val="24"/>
          <w:szCs w:val="24"/>
          <w:shd w:val="clear" w:color="auto" w:fill="FFFFFF"/>
        </w:rPr>
        <w:t>95</w:t>
      </w:r>
      <w:r w:rsidRPr="00466F5E">
        <w:rPr>
          <w:rFonts w:ascii="Arial" w:hAnsi="Arial" w:cs="Arial"/>
          <w:color w:val="222222"/>
          <w:sz w:val="24"/>
          <w:szCs w:val="24"/>
          <w:shd w:val="clear" w:color="auto" w:fill="FFFFFF"/>
        </w:rPr>
        <w:t>(1), pp.1-12.</w:t>
      </w:r>
    </w:p>
    <w:p w14:paraId="74E9EB33" w14:textId="77777777" w:rsidR="001C634D" w:rsidRPr="00466F5E" w:rsidRDefault="001C634D" w:rsidP="00466F5E">
      <w:pPr>
        <w:pStyle w:val="ListParagraph"/>
        <w:numPr>
          <w:ilvl w:val="0"/>
          <w:numId w:val="1"/>
        </w:numPr>
        <w:spacing w:line="480" w:lineRule="auto"/>
        <w:jc w:val="both"/>
        <w:rPr>
          <w:rFonts w:ascii="Arial" w:hAnsi="Arial" w:cs="Arial"/>
          <w:sz w:val="24"/>
          <w:szCs w:val="24"/>
        </w:rPr>
      </w:pPr>
      <w:proofErr w:type="spellStart"/>
      <w:r w:rsidRPr="00466F5E">
        <w:rPr>
          <w:rFonts w:ascii="Arial" w:hAnsi="Arial" w:cs="Arial"/>
          <w:color w:val="222222"/>
          <w:sz w:val="24"/>
          <w:szCs w:val="24"/>
          <w:shd w:val="clear" w:color="auto" w:fill="FFFFFF"/>
        </w:rPr>
        <w:t>Hanfstingl</w:t>
      </w:r>
      <w:proofErr w:type="spellEnd"/>
      <w:r w:rsidRPr="00466F5E">
        <w:rPr>
          <w:rFonts w:ascii="Arial" w:hAnsi="Arial" w:cs="Arial"/>
          <w:color w:val="222222"/>
          <w:sz w:val="24"/>
          <w:szCs w:val="24"/>
          <w:shd w:val="clear" w:color="auto" w:fill="FFFFFF"/>
        </w:rPr>
        <w:t xml:space="preserve">, B., </w:t>
      </w:r>
      <w:proofErr w:type="spellStart"/>
      <w:r w:rsidRPr="00466F5E">
        <w:rPr>
          <w:rFonts w:ascii="Arial" w:hAnsi="Arial" w:cs="Arial"/>
          <w:color w:val="222222"/>
          <w:sz w:val="24"/>
          <w:szCs w:val="24"/>
          <w:shd w:val="clear" w:color="auto" w:fill="FFFFFF"/>
        </w:rPr>
        <w:t>Benke</w:t>
      </w:r>
      <w:proofErr w:type="spellEnd"/>
      <w:r w:rsidRPr="00466F5E">
        <w:rPr>
          <w:rFonts w:ascii="Arial" w:hAnsi="Arial" w:cs="Arial"/>
          <w:color w:val="222222"/>
          <w:sz w:val="24"/>
          <w:szCs w:val="24"/>
          <w:shd w:val="clear" w:color="auto" w:fill="FFFFFF"/>
        </w:rPr>
        <w:t>, G. and Zhang, Y., 2019. Comparing variation theory with Piaget’s theory of cognitive development: more similarities than differences?. </w:t>
      </w:r>
      <w:r w:rsidRPr="00466F5E">
        <w:rPr>
          <w:rFonts w:ascii="Arial" w:hAnsi="Arial" w:cs="Arial"/>
          <w:i/>
          <w:iCs/>
          <w:color w:val="222222"/>
          <w:sz w:val="24"/>
          <w:szCs w:val="24"/>
          <w:shd w:val="clear" w:color="auto" w:fill="FFFFFF"/>
        </w:rPr>
        <w:t>Educational Action Research</w:t>
      </w:r>
      <w:r w:rsidRPr="00466F5E">
        <w:rPr>
          <w:rFonts w:ascii="Arial" w:hAnsi="Arial" w:cs="Arial"/>
          <w:color w:val="222222"/>
          <w:sz w:val="24"/>
          <w:szCs w:val="24"/>
          <w:shd w:val="clear" w:color="auto" w:fill="FFFFFF"/>
        </w:rPr>
        <w:t>, </w:t>
      </w:r>
      <w:r w:rsidRPr="00466F5E">
        <w:rPr>
          <w:rFonts w:ascii="Arial" w:hAnsi="Arial" w:cs="Arial"/>
          <w:i/>
          <w:iCs/>
          <w:color w:val="222222"/>
          <w:sz w:val="24"/>
          <w:szCs w:val="24"/>
          <w:shd w:val="clear" w:color="auto" w:fill="FFFFFF"/>
        </w:rPr>
        <w:t>27</w:t>
      </w:r>
      <w:r w:rsidRPr="00466F5E">
        <w:rPr>
          <w:rFonts w:ascii="Arial" w:hAnsi="Arial" w:cs="Arial"/>
          <w:color w:val="222222"/>
          <w:sz w:val="24"/>
          <w:szCs w:val="24"/>
          <w:shd w:val="clear" w:color="auto" w:fill="FFFFFF"/>
        </w:rPr>
        <w:t>(4), pp.511-526.</w:t>
      </w:r>
    </w:p>
    <w:p w14:paraId="4CF0F4F8" w14:textId="77777777" w:rsidR="00191E7F" w:rsidRPr="00466F5E" w:rsidRDefault="00191E7F" w:rsidP="00466F5E">
      <w:pPr>
        <w:pStyle w:val="ListParagraph"/>
        <w:numPr>
          <w:ilvl w:val="0"/>
          <w:numId w:val="1"/>
        </w:numPr>
        <w:spacing w:line="480" w:lineRule="auto"/>
        <w:jc w:val="both"/>
        <w:rPr>
          <w:rFonts w:ascii="Arial" w:hAnsi="Arial" w:cs="Arial"/>
          <w:sz w:val="24"/>
          <w:szCs w:val="24"/>
        </w:rPr>
      </w:pPr>
      <w:r w:rsidRPr="00466F5E">
        <w:rPr>
          <w:rFonts w:ascii="Arial" w:hAnsi="Arial" w:cs="Arial"/>
          <w:color w:val="222222"/>
          <w:sz w:val="24"/>
          <w:szCs w:val="24"/>
          <w:shd w:val="clear" w:color="auto" w:fill="FFFFFF"/>
        </w:rPr>
        <w:t>Johnson, G., Kohler, K. and Ross, D., 2017. Contributions of Skinner's theory of verbal behaviour to language interventions for children with autism spectrum disorders. </w:t>
      </w:r>
      <w:r w:rsidRPr="00466F5E">
        <w:rPr>
          <w:rFonts w:ascii="Arial" w:hAnsi="Arial" w:cs="Arial"/>
          <w:i/>
          <w:iCs/>
          <w:color w:val="222222"/>
          <w:sz w:val="24"/>
          <w:szCs w:val="24"/>
          <w:shd w:val="clear" w:color="auto" w:fill="FFFFFF"/>
        </w:rPr>
        <w:t>Early Child Development and Care</w:t>
      </w:r>
      <w:r w:rsidRPr="00466F5E">
        <w:rPr>
          <w:rFonts w:ascii="Arial" w:hAnsi="Arial" w:cs="Arial"/>
          <w:color w:val="222222"/>
          <w:sz w:val="24"/>
          <w:szCs w:val="24"/>
          <w:shd w:val="clear" w:color="auto" w:fill="FFFFFF"/>
        </w:rPr>
        <w:t>, </w:t>
      </w:r>
      <w:r w:rsidRPr="00466F5E">
        <w:rPr>
          <w:rFonts w:ascii="Arial" w:hAnsi="Arial" w:cs="Arial"/>
          <w:i/>
          <w:iCs/>
          <w:color w:val="222222"/>
          <w:sz w:val="24"/>
          <w:szCs w:val="24"/>
          <w:shd w:val="clear" w:color="auto" w:fill="FFFFFF"/>
        </w:rPr>
        <w:t>187</w:t>
      </w:r>
      <w:r w:rsidRPr="00466F5E">
        <w:rPr>
          <w:rFonts w:ascii="Arial" w:hAnsi="Arial" w:cs="Arial"/>
          <w:color w:val="222222"/>
          <w:sz w:val="24"/>
          <w:szCs w:val="24"/>
          <w:shd w:val="clear" w:color="auto" w:fill="FFFFFF"/>
        </w:rPr>
        <w:t>(3-4), pp.436-446.</w:t>
      </w:r>
    </w:p>
    <w:p w14:paraId="52F2A83B" w14:textId="77777777" w:rsidR="001C634D" w:rsidRPr="00466F5E" w:rsidRDefault="001C634D" w:rsidP="00466F5E">
      <w:pPr>
        <w:pStyle w:val="ListParagraph"/>
        <w:numPr>
          <w:ilvl w:val="0"/>
          <w:numId w:val="1"/>
        </w:numPr>
        <w:spacing w:line="480" w:lineRule="auto"/>
        <w:jc w:val="both"/>
        <w:rPr>
          <w:rFonts w:ascii="Arial" w:hAnsi="Arial" w:cs="Arial"/>
          <w:sz w:val="24"/>
          <w:szCs w:val="24"/>
        </w:rPr>
      </w:pPr>
      <w:proofErr w:type="spellStart"/>
      <w:r w:rsidRPr="00466F5E">
        <w:rPr>
          <w:rFonts w:ascii="Arial" w:hAnsi="Arial" w:cs="Arial"/>
          <w:color w:val="222222"/>
          <w:sz w:val="24"/>
          <w:szCs w:val="24"/>
          <w:shd w:val="clear" w:color="auto" w:fill="FFFFFF"/>
        </w:rPr>
        <w:lastRenderedPageBreak/>
        <w:t>Lefmann</w:t>
      </w:r>
      <w:proofErr w:type="spellEnd"/>
      <w:r w:rsidRPr="00466F5E">
        <w:rPr>
          <w:rFonts w:ascii="Arial" w:hAnsi="Arial" w:cs="Arial"/>
          <w:color w:val="222222"/>
          <w:sz w:val="24"/>
          <w:szCs w:val="24"/>
          <w:shd w:val="clear" w:color="auto" w:fill="FFFFFF"/>
        </w:rPr>
        <w:t>, T. and Combs-Orme, T., 2013. Early brain development for social work practice: Integrating neuroscience with Piaget's Theory of Cognitive Development. </w:t>
      </w:r>
      <w:r w:rsidRPr="00466F5E">
        <w:rPr>
          <w:rFonts w:ascii="Arial" w:hAnsi="Arial" w:cs="Arial"/>
          <w:i/>
          <w:iCs/>
          <w:color w:val="222222"/>
          <w:sz w:val="24"/>
          <w:szCs w:val="24"/>
          <w:shd w:val="clear" w:color="auto" w:fill="FFFFFF"/>
        </w:rPr>
        <w:t xml:space="preserve">Journal of Human </w:t>
      </w:r>
      <w:proofErr w:type="spellStart"/>
      <w:r w:rsidRPr="00466F5E">
        <w:rPr>
          <w:rFonts w:ascii="Arial" w:hAnsi="Arial" w:cs="Arial"/>
          <w:i/>
          <w:iCs/>
          <w:color w:val="222222"/>
          <w:sz w:val="24"/>
          <w:szCs w:val="24"/>
          <w:shd w:val="clear" w:color="auto" w:fill="FFFFFF"/>
        </w:rPr>
        <w:t>Behavior</w:t>
      </w:r>
      <w:proofErr w:type="spellEnd"/>
      <w:r w:rsidRPr="00466F5E">
        <w:rPr>
          <w:rFonts w:ascii="Arial" w:hAnsi="Arial" w:cs="Arial"/>
          <w:i/>
          <w:iCs/>
          <w:color w:val="222222"/>
          <w:sz w:val="24"/>
          <w:szCs w:val="24"/>
          <w:shd w:val="clear" w:color="auto" w:fill="FFFFFF"/>
        </w:rPr>
        <w:t xml:space="preserve"> in the Social Environment</w:t>
      </w:r>
      <w:r w:rsidRPr="00466F5E">
        <w:rPr>
          <w:rFonts w:ascii="Arial" w:hAnsi="Arial" w:cs="Arial"/>
          <w:color w:val="222222"/>
          <w:sz w:val="24"/>
          <w:szCs w:val="24"/>
          <w:shd w:val="clear" w:color="auto" w:fill="FFFFFF"/>
        </w:rPr>
        <w:t>, </w:t>
      </w:r>
      <w:r w:rsidRPr="00466F5E">
        <w:rPr>
          <w:rFonts w:ascii="Arial" w:hAnsi="Arial" w:cs="Arial"/>
          <w:i/>
          <w:iCs/>
          <w:color w:val="222222"/>
          <w:sz w:val="24"/>
          <w:szCs w:val="24"/>
          <w:shd w:val="clear" w:color="auto" w:fill="FFFFFF"/>
        </w:rPr>
        <w:t>23</w:t>
      </w:r>
      <w:r w:rsidRPr="00466F5E">
        <w:rPr>
          <w:rFonts w:ascii="Arial" w:hAnsi="Arial" w:cs="Arial"/>
          <w:color w:val="222222"/>
          <w:sz w:val="24"/>
          <w:szCs w:val="24"/>
          <w:shd w:val="clear" w:color="auto" w:fill="FFFFFF"/>
        </w:rPr>
        <w:t>(5), pp.640-647.</w:t>
      </w:r>
    </w:p>
    <w:p w14:paraId="422CCCFB" w14:textId="77777777" w:rsidR="00FE117C" w:rsidRPr="00466F5E" w:rsidRDefault="00FE117C" w:rsidP="00466F5E">
      <w:pPr>
        <w:pStyle w:val="ListParagraph"/>
        <w:numPr>
          <w:ilvl w:val="0"/>
          <w:numId w:val="1"/>
        </w:numPr>
        <w:spacing w:line="480" w:lineRule="auto"/>
        <w:jc w:val="both"/>
        <w:rPr>
          <w:rFonts w:ascii="Arial" w:hAnsi="Arial" w:cs="Arial"/>
          <w:sz w:val="24"/>
          <w:szCs w:val="24"/>
        </w:rPr>
      </w:pPr>
      <w:r w:rsidRPr="00466F5E">
        <w:rPr>
          <w:rFonts w:ascii="Arial" w:hAnsi="Arial" w:cs="Arial"/>
          <w:color w:val="222222"/>
          <w:sz w:val="24"/>
          <w:szCs w:val="24"/>
          <w:shd w:val="clear" w:color="auto" w:fill="FFFFFF"/>
        </w:rPr>
        <w:t>Mitchell, S.A. and Black, M.J., 2016. </w:t>
      </w:r>
      <w:r w:rsidRPr="00466F5E">
        <w:rPr>
          <w:rFonts w:ascii="Arial" w:hAnsi="Arial" w:cs="Arial"/>
          <w:i/>
          <w:iCs/>
          <w:color w:val="222222"/>
          <w:sz w:val="24"/>
          <w:szCs w:val="24"/>
          <w:shd w:val="clear" w:color="auto" w:fill="FFFFFF"/>
        </w:rPr>
        <w:t>Freud and beyond: A history of modern psychoanalytic thought</w:t>
      </w:r>
      <w:r w:rsidRPr="00466F5E">
        <w:rPr>
          <w:rFonts w:ascii="Arial" w:hAnsi="Arial" w:cs="Arial"/>
          <w:color w:val="222222"/>
          <w:sz w:val="24"/>
          <w:szCs w:val="24"/>
          <w:shd w:val="clear" w:color="auto" w:fill="FFFFFF"/>
        </w:rPr>
        <w:t>. Hachette UK.</w:t>
      </w:r>
    </w:p>
    <w:p w14:paraId="4BC08217" w14:textId="77777777" w:rsidR="00191E7F" w:rsidRPr="00466F5E" w:rsidRDefault="00191E7F" w:rsidP="00466F5E">
      <w:pPr>
        <w:pStyle w:val="ListParagraph"/>
        <w:numPr>
          <w:ilvl w:val="0"/>
          <w:numId w:val="1"/>
        </w:numPr>
        <w:spacing w:line="480" w:lineRule="auto"/>
        <w:jc w:val="both"/>
        <w:rPr>
          <w:rFonts w:ascii="Arial" w:hAnsi="Arial" w:cs="Arial"/>
          <w:sz w:val="24"/>
          <w:szCs w:val="24"/>
        </w:rPr>
      </w:pPr>
      <w:proofErr w:type="spellStart"/>
      <w:r w:rsidRPr="00466F5E">
        <w:rPr>
          <w:rFonts w:ascii="Arial" w:hAnsi="Arial" w:cs="Arial"/>
          <w:color w:val="222222"/>
          <w:sz w:val="24"/>
          <w:szCs w:val="24"/>
          <w:shd w:val="clear" w:color="auto" w:fill="FFFFFF"/>
        </w:rPr>
        <w:t>Omomia</w:t>
      </w:r>
      <w:proofErr w:type="spellEnd"/>
      <w:r w:rsidRPr="00466F5E">
        <w:rPr>
          <w:rFonts w:ascii="Arial" w:hAnsi="Arial" w:cs="Arial"/>
          <w:color w:val="222222"/>
          <w:sz w:val="24"/>
          <w:szCs w:val="24"/>
          <w:shd w:val="clear" w:color="auto" w:fill="FFFFFF"/>
        </w:rPr>
        <w:t xml:space="preserve">, O.A. and </w:t>
      </w:r>
      <w:proofErr w:type="spellStart"/>
      <w:r w:rsidRPr="00466F5E">
        <w:rPr>
          <w:rFonts w:ascii="Arial" w:hAnsi="Arial" w:cs="Arial"/>
          <w:color w:val="222222"/>
          <w:sz w:val="24"/>
          <w:szCs w:val="24"/>
          <w:shd w:val="clear" w:color="auto" w:fill="FFFFFF"/>
        </w:rPr>
        <w:t>Omomia</w:t>
      </w:r>
      <w:proofErr w:type="spellEnd"/>
      <w:r w:rsidRPr="00466F5E">
        <w:rPr>
          <w:rFonts w:ascii="Arial" w:hAnsi="Arial" w:cs="Arial"/>
          <w:color w:val="222222"/>
          <w:sz w:val="24"/>
          <w:szCs w:val="24"/>
          <w:shd w:val="clear" w:color="auto" w:fill="FFFFFF"/>
        </w:rPr>
        <w:t xml:space="preserve">, T.A., 2014. Relevance of Skinner’s Theory of Reinforcement on Effective School </w:t>
      </w:r>
      <w:proofErr w:type="spellStart"/>
      <w:r w:rsidRPr="00466F5E">
        <w:rPr>
          <w:rFonts w:ascii="Arial" w:hAnsi="Arial" w:cs="Arial"/>
          <w:color w:val="222222"/>
          <w:sz w:val="24"/>
          <w:szCs w:val="24"/>
          <w:shd w:val="clear" w:color="auto" w:fill="FFFFFF"/>
        </w:rPr>
        <w:t>Evaluaution</w:t>
      </w:r>
      <w:proofErr w:type="spellEnd"/>
      <w:r w:rsidRPr="00466F5E">
        <w:rPr>
          <w:rFonts w:ascii="Arial" w:hAnsi="Arial" w:cs="Arial"/>
          <w:color w:val="222222"/>
          <w:sz w:val="24"/>
          <w:szCs w:val="24"/>
          <w:shd w:val="clear" w:color="auto" w:fill="FFFFFF"/>
        </w:rPr>
        <w:t xml:space="preserve"> and Management. </w:t>
      </w:r>
      <w:r w:rsidRPr="00466F5E">
        <w:rPr>
          <w:rFonts w:ascii="Arial" w:hAnsi="Arial" w:cs="Arial"/>
          <w:i/>
          <w:iCs/>
          <w:color w:val="222222"/>
          <w:sz w:val="24"/>
          <w:szCs w:val="24"/>
          <w:shd w:val="clear" w:color="auto" w:fill="FFFFFF"/>
        </w:rPr>
        <w:t>European Journal of Psychological Studies</w:t>
      </w:r>
      <w:r w:rsidRPr="00466F5E">
        <w:rPr>
          <w:rFonts w:ascii="Arial" w:hAnsi="Arial" w:cs="Arial"/>
          <w:color w:val="222222"/>
          <w:sz w:val="24"/>
          <w:szCs w:val="24"/>
          <w:shd w:val="clear" w:color="auto" w:fill="FFFFFF"/>
        </w:rPr>
        <w:t>, (4), pp.174-180.</w:t>
      </w:r>
    </w:p>
    <w:p w14:paraId="334B7C15" w14:textId="77777777" w:rsidR="001C634D" w:rsidRPr="00466F5E" w:rsidRDefault="001C634D" w:rsidP="00466F5E">
      <w:pPr>
        <w:pStyle w:val="ListParagraph"/>
        <w:numPr>
          <w:ilvl w:val="0"/>
          <w:numId w:val="1"/>
        </w:numPr>
        <w:spacing w:line="480" w:lineRule="auto"/>
        <w:jc w:val="both"/>
        <w:rPr>
          <w:rFonts w:ascii="Arial" w:hAnsi="Arial" w:cs="Arial"/>
          <w:sz w:val="24"/>
          <w:szCs w:val="24"/>
        </w:rPr>
      </w:pPr>
      <w:proofErr w:type="spellStart"/>
      <w:r w:rsidRPr="00466F5E">
        <w:rPr>
          <w:rFonts w:ascii="Arial" w:hAnsi="Arial" w:cs="Arial"/>
          <w:color w:val="222222"/>
          <w:sz w:val="24"/>
          <w:szCs w:val="24"/>
          <w:shd w:val="clear" w:color="auto" w:fill="FFFFFF"/>
        </w:rPr>
        <w:t>Scholnick</w:t>
      </w:r>
      <w:proofErr w:type="spellEnd"/>
      <w:r w:rsidRPr="00466F5E">
        <w:rPr>
          <w:rFonts w:ascii="Arial" w:hAnsi="Arial" w:cs="Arial"/>
          <w:color w:val="222222"/>
          <w:sz w:val="24"/>
          <w:szCs w:val="24"/>
          <w:shd w:val="clear" w:color="auto" w:fill="FFFFFF"/>
        </w:rPr>
        <w:t>, E.K. ed., 2013. </w:t>
      </w:r>
      <w:r w:rsidRPr="00466F5E">
        <w:rPr>
          <w:rFonts w:ascii="Arial" w:hAnsi="Arial" w:cs="Arial"/>
          <w:i/>
          <w:iCs/>
          <w:color w:val="222222"/>
          <w:sz w:val="24"/>
          <w:szCs w:val="24"/>
          <w:shd w:val="clear" w:color="auto" w:fill="FFFFFF"/>
        </w:rPr>
        <w:t>New trends in conceptual representation: Challenges to Piaget's theory</w:t>
      </w:r>
      <w:r w:rsidRPr="00466F5E">
        <w:rPr>
          <w:rFonts w:ascii="Arial" w:hAnsi="Arial" w:cs="Arial"/>
          <w:color w:val="222222"/>
          <w:sz w:val="24"/>
          <w:szCs w:val="24"/>
          <w:shd w:val="clear" w:color="auto" w:fill="FFFFFF"/>
        </w:rPr>
        <w:t>. Psychology Press.</w:t>
      </w:r>
    </w:p>
    <w:p w14:paraId="71E3EF4B" w14:textId="77777777" w:rsidR="00191E7F" w:rsidRPr="00466F5E" w:rsidRDefault="00191E7F" w:rsidP="00466F5E">
      <w:pPr>
        <w:pStyle w:val="ListParagraph"/>
        <w:numPr>
          <w:ilvl w:val="0"/>
          <w:numId w:val="1"/>
        </w:numPr>
        <w:spacing w:line="480" w:lineRule="auto"/>
        <w:jc w:val="both"/>
        <w:rPr>
          <w:rFonts w:ascii="Arial" w:hAnsi="Arial" w:cs="Arial"/>
          <w:sz w:val="24"/>
          <w:szCs w:val="24"/>
        </w:rPr>
      </w:pPr>
      <w:proofErr w:type="spellStart"/>
      <w:r w:rsidRPr="00466F5E">
        <w:rPr>
          <w:rFonts w:ascii="Arial" w:hAnsi="Arial" w:cs="Arial"/>
          <w:color w:val="222222"/>
          <w:sz w:val="24"/>
          <w:szCs w:val="24"/>
          <w:shd w:val="clear" w:color="auto" w:fill="FFFFFF"/>
        </w:rPr>
        <w:t>Verhaegh</w:t>
      </w:r>
      <w:proofErr w:type="spellEnd"/>
      <w:r w:rsidRPr="00466F5E">
        <w:rPr>
          <w:rFonts w:ascii="Arial" w:hAnsi="Arial" w:cs="Arial"/>
          <w:color w:val="222222"/>
          <w:sz w:val="24"/>
          <w:szCs w:val="24"/>
          <w:shd w:val="clear" w:color="auto" w:fill="FFFFFF"/>
        </w:rPr>
        <w:t xml:space="preserve">, S., 2019. The </w:t>
      </w:r>
      <w:proofErr w:type="spellStart"/>
      <w:r w:rsidRPr="00466F5E">
        <w:rPr>
          <w:rFonts w:ascii="Arial" w:hAnsi="Arial" w:cs="Arial"/>
          <w:color w:val="222222"/>
          <w:sz w:val="24"/>
          <w:szCs w:val="24"/>
          <w:shd w:val="clear" w:color="auto" w:fill="FFFFFF"/>
        </w:rPr>
        <w:t>behaviorisms</w:t>
      </w:r>
      <w:proofErr w:type="spellEnd"/>
      <w:r w:rsidRPr="00466F5E">
        <w:rPr>
          <w:rFonts w:ascii="Arial" w:hAnsi="Arial" w:cs="Arial"/>
          <w:color w:val="222222"/>
          <w:sz w:val="24"/>
          <w:szCs w:val="24"/>
          <w:shd w:val="clear" w:color="auto" w:fill="FFFFFF"/>
        </w:rPr>
        <w:t xml:space="preserve"> of Skinner and Quine: Genesis, development, and mutual influence. </w:t>
      </w:r>
      <w:r w:rsidRPr="00466F5E">
        <w:rPr>
          <w:rFonts w:ascii="Arial" w:hAnsi="Arial" w:cs="Arial"/>
          <w:i/>
          <w:iCs/>
          <w:color w:val="222222"/>
          <w:sz w:val="24"/>
          <w:szCs w:val="24"/>
          <w:shd w:val="clear" w:color="auto" w:fill="FFFFFF"/>
        </w:rPr>
        <w:t>Journal of the History of Philosophy</w:t>
      </w:r>
      <w:r w:rsidRPr="00466F5E">
        <w:rPr>
          <w:rFonts w:ascii="Arial" w:hAnsi="Arial" w:cs="Arial"/>
          <w:color w:val="222222"/>
          <w:sz w:val="24"/>
          <w:szCs w:val="24"/>
          <w:shd w:val="clear" w:color="auto" w:fill="FFFFFF"/>
        </w:rPr>
        <w:t>, </w:t>
      </w:r>
      <w:r w:rsidRPr="00466F5E">
        <w:rPr>
          <w:rFonts w:ascii="Arial" w:hAnsi="Arial" w:cs="Arial"/>
          <w:i/>
          <w:iCs/>
          <w:color w:val="222222"/>
          <w:sz w:val="24"/>
          <w:szCs w:val="24"/>
          <w:shd w:val="clear" w:color="auto" w:fill="FFFFFF"/>
        </w:rPr>
        <w:t>57</w:t>
      </w:r>
      <w:r w:rsidRPr="00466F5E">
        <w:rPr>
          <w:rFonts w:ascii="Arial" w:hAnsi="Arial" w:cs="Arial"/>
          <w:color w:val="222222"/>
          <w:sz w:val="24"/>
          <w:szCs w:val="24"/>
          <w:shd w:val="clear" w:color="auto" w:fill="FFFFFF"/>
        </w:rPr>
        <w:t>(4), pp.707-730.</w:t>
      </w:r>
    </w:p>
    <w:p w14:paraId="505FFCE4" w14:textId="77777777" w:rsidR="001C634D" w:rsidRPr="00466F5E" w:rsidRDefault="001C634D" w:rsidP="00466F5E">
      <w:pPr>
        <w:pStyle w:val="ListParagraph"/>
        <w:numPr>
          <w:ilvl w:val="0"/>
          <w:numId w:val="1"/>
        </w:numPr>
        <w:spacing w:line="480" w:lineRule="auto"/>
        <w:jc w:val="both"/>
        <w:rPr>
          <w:rFonts w:ascii="Arial" w:hAnsi="Arial" w:cs="Arial"/>
          <w:sz w:val="24"/>
          <w:szCs w:val="24"/>
        </w:rPr>
      </w:pPr>
      <w:r w:rsidRPr="00466F5E">
        <w:rPr>
          <w:rFonts w:ascii="Arial" w:hAnsi="Arial" w:cs="Arial"/>
          <w:color w:val="222222"/>
          <w:sz w:val="24"/>
          <w:szCs w:val="24"/>
          <w:shd w:val="clear" w:color="auto" w:fill="FFFFFF"/>
        </w:rPr>
        <w:t>Waite-</w:t>
      </w:r>
      <w:proofErr w:type="spellStart"/>
      <w:r w:rsidRPr="00466F5E">
        <w:rPr>
          <w:rFonts w:ascii="Arial" w:hAnsi="Arial" w:cs="Arial"/>
          <w:color w:val="222222"/>
          <w:sz w:val="24"/>
          <w:szCs w:val="24"/>
          <w:shd w:val="clear" w:color="auto" w:fill="FFFFFF"/>
        </w:rPr>
        <w:t>Stupiansky</w:t>
      </w:r>
      <w:proofErr w:type="spellEnd"/>
      <w:r w:rsidRPr="00466F5E">
        <w:rPr>
          <w:rFonts w:ascii="Arial" w:hAnsi="Arial" w:cs="Arial"/>
          <w:color w:val="222222"/>
          <w:sz w:val="24"/>
          <w:szCs w:val="24"/>
          <w:shd w:val="clear" w:color="auto" w:fill="FFFFFF"/>
        </w:rPr>
        <w:t>, S., 2017. Jean Piaget’s constructivist theory of learning. In </w:t>
      </w:r>
      <w:r w:rsidRPr="00466F5E">
        <w:rPr>
          <w:rFonts w:ascii="Arial" w:hAnsi="Arial" w:cs="Arial"/>
          <w:i/>
          <w:iCs/>
          <w:color w:val="222222"/>
          <w:sz w:val="24"/>
          <w:szCs w:val="24"/>
          <w:shd w:val="clear" w:color="auto" w:fill="FFFFFF"/>
        </w:rPr>
        <w:t>Theories of Early Childhood Education</w:t>
      </w:r>
      <w:r w:rsidRPr="00466F5E">
        <w:rPr>
          <w:rFonts w:ascii="Arial" w:hAnsi="Arial" w:cs="Arial"/>
          <w:color w:val="222222"/>
          <w:sz w:val="24"/>
          <w:szCs w:val="24"/>
          <w:shd w:val="clear" w:color="auto" w:fill="FFFFFF"/>
        </w:rPr>
        <w:t> (pp. 3-17). Routledge.</w:t>
      </w:r>
    </w:p>
    <w:sectPr w:rsidR="001C634D" w:rsidRPr="00466F5E" w:rsidSect="00B126F7">
      <w:footerReference w:type="default" r:id="rId8"/>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8BFB7F" w14:textId="77777777" w:rsidR="00FB47E7" w:rsidRDefault="00FB47E7" w:rsidP="00B126F7">
      <w:pPr>
        <w:spacing w:after="0" w:line="240" w:lineRule="auto"/>
      </w:pPr>
      <w:r>
        <w:separator/>
      </w:r>
    </w:p>
  </w:endnote>
  <w:endnote w:type="continuationSeparator" w:id="0">
    <w:p w14:paraId="2DDF877F" w14:textId="77777777" w:rsidR="00FB47E7" w:rsidRDefault="00FB47E7" w:rsidP="00B126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88437670"/>
      <w:docPartObj>
        <w:docPartGallery w:val="Page Numbers (Bottom of Page)"/>
        <w:docPartUnique/>
      </w:docPartObj>
    </w:sdtPr>
    <w:sdtEndPr>
      <w:rPr>
        <w:noProof/>
      </w:rPr>
    </w:sdtEndPr>
    <w:sdtContent>
      <w:p w14:paraId="754AA523" w14:textId="77777777" w:rsidR="00B126F7" w:rsidRDefault="00B126F7">
        <w:pPr>
          <w:pStyle w:val="Footer"/>
          <w:jc w:val="center"/>
        </w:pPr>
        <w:r>
          <w:fldChar w:fldCharType="begin"/>
        </w:r>
        <w:r>
          <w:instrText xml:space="preserve"> PAGE   \* MERGEFORMAT </w:instrText>
        </w:r>
        <w:r>
          <w:fldChar w:fldCharType="separate"/>
        </w:r>
        <w:r w:rsidR="004113AB">
          <w:rPr>
            <w:noProof/>
          </w:rPr>
          <w:t>1</w:t>
        </w:r>
        <w:r>
          <w:rPr>
            <w:noProof/>
          </w:rPr>
          <w:fldChar w:fldCharType="end"/>
        </w:r>
      </w:p>
    </w:sdtContent>
  </w:sdt>
  <w:p w14:paraId="4BAE1DC9" w14:textId="77777777" w:rsidR="00B126F7" w:rsidRDefault="00B126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759F5B" w14:textId="77777777" w:rsidR="00FB47E7" w:rsidRDefault="00FB47E7" w:rsidP="00B126F7">
      <w:pPr>
        <w:spacing w:after="0" w:line="240" w:lineRule="auto"/>
      </w:pPr>
      <w:r>
        <w:separator/>
      </w:r>
    </w:p>
  </w:footnote>
  <w:footnote w:type="continuationSeparator" w:id="0">
    <w:p w14:paraId="676F74B4" w14:textId="77777777" w:rsidR="00FB47E7" w:rsidRDefault="00FB47E7" w:rsidP="00B126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82CFB"/>
    <w:multiLevelType w:val="hybridMultilevel"/>
    <w:tmpl w:val="C0C60A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10903"/>
    <w:rsid w:val="00016B03"/>
    <w:rsid w:val="00021350"/>
    <w:rsid w:val="00021A81"/>
    <w:rsid w:val="000306CF"/>
    <w:rsid w:val="00065F87"/>
    <w:rsid w:val="00094A71"/>
    <w:rsid w:val="000A4DF7"/>
    <w:rsid w:val="000E47B7"/>
    <w:rsid w:val="000E5EE6"/>
    <w:rsid w:val="0010180D"/>
    <w:rsid w:val="00102BE5"/>
    <w:rsid w:val="00122307"/>
    <w:rsid w:val="0012253B"/>
    <w:rsid w:val="00127076"/>
    <w:rsid w:val="00143923"/>
    <w:rsid w:val="00144F5F"/>
    <w:rsid w:val="00191E7F"/>
    <w:rsid w:val="001C634D"/>
    <w:rsid w:val="001E2C0C"/>
    <w:rsid w:val="002053D9"/>
    <w:rsid w:val="0021164E"/>
    <w:rsid w:val="0021495E"/>
    <w:rsid w:val="00215E15"/>
    <w:rsid w:val="0021605E"/>
    <w:rsid w:val="00223009"/>
    <w:rsid w:val="002356B0"/>
    <w:rsid w:val="002459CF"/>
    <w:rsid w:val="00250B4C"/>
    <w:rsid w:val="002803C8"/>
    <w:rsid w:val="00281AA9"/>
    <w:rsid w:val="0028539C"/>
    <w:rsid w:val="002900A3"/>
    <w:rsid w:val="002A657C"/>
    <w:rsid w:val="002C3796"/>
    <w:rsid w:val="002E2C4C"/>
    <w:rsid w:val="002E5874"/>
    <w:rsid w:val="002F3CAA"/>
    <w:rsid w:val="00311410"/>
    <w:rsid w:val="0031188A"/>
    <w:rsid w:val="00312CC3"/>
    <w:rsid w:val="00332702"/>
    <w:rsid w:val="00333383"/>
    <w:rsid w:val="00376E92"/>
    <w:rsid w:val="0039648E"/>
    <w:rsid w:val="003B185C"/>
    <w:rsid w:val="003B7816"/>
    <w:rsid w:val="003C060C"/>
    <w:rsid w:val="003C0A19"/>
    <w:rsid w:val="003D3A5F"/>
    <w:rsid w:val="003D7D06"/>
    <w:rsid w:val="003F3A3B"/>
    <w:rsid w:val="00401205"/>
    <w:rsid w:val="004014F0"/>
    <w:rsid w:val="004113AB"/>
    <w:rsid w:val="00416075"/>
    <w:rsid w:val="00421DC1"/>
    <w:rsid w:val="00427656"/>
    <w:rsid w:val="004312C4"/>
    <w:rsid w:val="00453FE9"/>
    <w:rsid w:val="00463B97"/>
    <w:rsid w:val="00466F5E"/>
    <w:rsid w:val="00484016"/>
    <w:rsid w:val="00495A56"/>
    <w:rsid w:val="004A0EE7"/>
    <w:rsid w:val="004A2541"/>
    <w:rsid w:val="004A66AB"/>
    <w:rsid w:val="004B148C"/>
    <w:rsid w:val="004B50E7"/>
    <w:rsid w:val="004C00FE"/>
    <w:rsid w:val="004E08C4"/>
    <w:rsid w:val="00500167"/>
    <w:rsid w:val="00525924"/>
    <w:rsid w:val="00527786"/>
    <w:rsid w:val="005301D0"/>
    <w:rsid w:val="00532013"/>
    <w:rsid w:val="0053763C"/>
    <w:rsid w:val="00554F0C"/>
    <w:rsid w:val="00555700"/>
    <w:rsid w:val="00563980"/>
    <w:rsid w:val="00591B04"/>
    <w:rsid w:val="00592F2E"/>
    <w:rsid w:val="0059335A"/>
    <w:rsid w:val="005A3AD6"/>
    <w:rsid w:val="005C671E"/>
    <w:rsid w:val="005E454A"/>
    <w:rsid w:val="005F3790"/>
    <w:rsid w:val="005F3A7A"/>
    <w:rsid w:val="00606076"/>
    <w:rsid w:val="00615E92"/>
    <w:rsid w:val="006171D0"/>
    <w:rsid w:val="006435F6"/>
    <w:rsid w:val="00655632"/>
    <w:rsid w:val="006728BA"/>
    <w:rsid w:val="00672966"/>
    <w:rsid w:val="006A2FC6"/>
    <w:rsid w:val="006A3324"/>
    <w:rsid w:val="006B375B"/>
    <w:rsid w:val="006D5244"/>
    <w:rsid w:val="00700897"/>
    <w:rsid w:val="007029C2"/>
    <w:rsid w:val="00715D49"/>
    <w:rsid w:val="00723534"/>
    <w:rsid w:val="007257C1"/>
    <w:rsid w:val="007265D6"/>
    <w:rsid w:val="0073328B"/>
    <w:rsid w:val="00735A5C"/>
    <w:rsid w:val="00764AD9"/>
    <w:rsid w:val="007950CA"/>
    <w:rsid w:val="007C1D02"/>
    <w:rsid w:val="007C2938"/>
    <w:rsid w:val="007D67FF"/>
    <w:rsid w:val="007E7D77"/>
    <w:rsid w:val="007F4D4B"/>
    <w:rsid w:val="007F7295"/>
    <w:rsid w:val="008026D8"/>
    <w:rsid w:val="008148EA"/>
    <w:rsid w:val="00814E1F"/>
    <w:rsid w:val="0082126F"/>
    <w:rsid w:val="008415BC"/>
    <w:rsid w:val="00856841"/>
    <w:rsid w:val="008606D5"/>
    <w:rsid w:val="00865E34"/>
    <w:rsid w:val="008852ED"/>
    <w:rsid w:val="00887C6E"/>
    <w:rsid w:val="00893D11"/>
    <w:rsid w:val="008A3E46"/>
    <w:rsid w:val="008B00D2"/>
    <w:rsid w:val="008D2E84"/>
    <w:rsid w:val="008D6D33"/>
    <w:rsid w:val="008D7635"/>
    <w:rsid w:val="008E5751"/>
    <w:rsid w:val="008F0843"/>
    <w:rsid w:val="008F3B8A"/>
    <w:rsid w:val="009035B2"/>
    <w:rsid w:val="00903A38"/>
    <w:rsid w:val="00904572"/>
    <w:rsid w:val="0091549D"/>
    <w:rsid w:val="00917257"/>
    <w:rsid w:val="00922E1E"/>
    <w:rsid w:val="00927565"/>
    <w:rsid w:val="00950F2A"/>
    <w:rsid w:val="0097331D"/>
    <w:rsid w:val="00987E78"/>
    <w:rsid w:val="00995F30"/>
    <w:rsid w:val="009979A0"/>
    <w:rsid w:val="009A0C3A"/>
    <w:rsid w:val="009A5F03"/>
    <w:rsid w:val="009B085B"/>
    <w:rsid w:val="009D7C0F"/>
    <w:rsid w:val="009E032E"/>
    <w:rsid w:val="009E756A"/>
    <w:rsid w:val="009F0F6C"/>
    <w:rsid w:val="009F66D8"/>
    <w:rsid w:val="00A10D0D"/>
    <w:rsid w:val="00A22268"/>
    <w:rsid w:val="00A22F70"/>
    <w:rsid w:val="00A32385"/>
    <w:rsid w:val="00A32D2E"/>
    <w:rsid w:val="00A41950"/>
    <w:rsid w:val="00A44939"/>
    <w:rsid w:val="00A44C05"/>
    <w:rsid w:val="00A47227"/>
    <w:rsid w:val="00A54AD2"/>
    <w:rsid w:val="00A605E1"/>
    <w:rsid w:val="00A60F38"/>
    <w:rsid w:val="00A8050F"/>
    <w:rsid w:val="00A81BE1"/>
    <w:rsid w:val="00A847A1"/>
    <w:rsid w:val="00AA2482"/>
    <w:rsid w:val="00AE5BCA"/>
    <w:rsid w:val="00AE61C9"/>
    <w:rsid w:val="00AF2445"/>
    <w:rsid w:val="00B1167F"/>
    <w:rsid w:val="00B126F7"/>
    <w:rsid w:val="00B2157E"/>
    <w:rsid w:val="00B2687F"/>
    <w:rsid w:val="00B551EA"/>
    <w:rsid w:val="00B6253B"/>
    <w:rsid w:val="00B7724C"/>
    <w:rsid w:val="00B77357"/>
    <w:rsid w:val="00B84664"/>
    <w:rsid w:val="00B911EF"/>
    <w:rsid w:val="00BA3C57"/>
    <w:rsid w:val="00BC1E2B"/>
    <w:rsid w:val="00BC6FA3"/>
    <w:rsid w:val="00BE374C"/>
    <w:rsid w:val="00C06162"/>
    <w:rsid w:val="00C14C79"/>
    <w:rsid w:val="00C2545C"/>
    <w:rsid w:val="00C261E7"/>
    <w:rsid w:val="00C52C19"/>
    <w:rsid w:val="00C86ABD"/>
    <w:rsid w:val="00C93CF7"/>
    <w:rsid w:val="00C960F4"/>
    <w:rsid w:val="00CB17DF"/>
    <w:rsid w:val="00CC6D8E"/>
    <w:rsid w:val="00CE0A77"/>
    <w:rsid w:val="00CE43CC"/>
    <w:rsid w:val="00CE7340"/>
    <w:rsid w:val="00D40677"/>
    <w:rsid w:val="00D56FE4"/>
    <w:rsid w:val="00D61C4B"/>
    <w:rsid w:val="00D9129B"/>
    <w:rsid w:val="00D94CD6"/>
    <w:rsid w:val="00DA07B1"/>
    <w:rsid w:val="00DA68BE"/>
    <w:rsid w:val="00DB7CFD"/>
    <w:rsid w:val="00DC205B"/>
    <w:rsid w:val="00DD1D9D"/>
    <w:rsid w:val="00DD6C19"/>
    <w:rsid w:val="00DE054A"/>
    <w:rsid w:val="00DF3FF7"/>
    <w:rsid w:val="00DF4ED8"/>
    <w:rsid w:val="00DF5BE6"/>
    <w:rsid w:val="00E1532E"/>
    <w:rsid w:val="00E2555A"/>
    <w:rsid w:val="00E32F50"/>
    <w:rsid w:val="00E40CBA"/>
    <w:rsid w:val="00E41E1D"/>
    <w:rsid w:val="00E50033"/>
    <w:rsid w:val="00E57F6F"/>
    <w:rsid w:val="00E607A5"/>
    <w:rsid w:val="00E64045"/>
    <w:rsid w:val="00E66A81"/>
    <w:rsid w:val="00E7017A"/>
    <w:rsid w:val="00E7037D"/>
    <w:rsid w:val="00E8358B"/>
    <w:rsid w:val="00E9600B"/>
    <w:rsid w:val="00EA0538"/>
    <w:rsid w:val="00EA2781"/>
    <w:rsid w:val="00EA6089"/>
    <w:rsid w:val="00EA79A0"/>
    <w:rsid w:val="00EC5B3F"/>
    <w:rsid w:val="00EC626C"/>
    <w:rsid w:val="00EC7B73"/>
    <w:rsid w:val="00EE3D68"/>
    <w:rsid w:val="00F0436C"/>
    <w:rsid w:val="00F10903"/>
    <w:rsid w:val="00F1282C"/>
    <w:rsid w:val="00F21A28"/>
    <w:rsid w:val="00F22830"/>
    <w:rsid w:val="00F30DE8"/>
    <w:rsid w:val="00F329E8"/>
    <w:rsid w:val="00F379E3"/>
    <w:rsid w:val="00F4145B"/>
    <w:rsid w:val="00F426F6"/>
    <w:rsid w:val="00F50DDB"/>
    <w:rsid w:val="00F551C8"/>
    <w:rsid w:val="00F57F91"/>
    <w:rsid w:val="00F673BD"/>
    <w:rsid w:val="00FA0DFF"/>
    <w:rsid w:val="00FA6DA4"/>
    <w:rsid w:val="00FB47E7"/>
    <w:rsid w:val="00FB4E15"/>
    <w:rsid w:val="00FB6ED2"/>
    <w:rsid w:val="00FB7C08"/>
    <w:rsid w:val="00FE11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1B389"/>
  <w15:docId w15:val="{8B130FC0-D980-9B4D-AF8A-F9F887B3F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26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26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26F7"/>
  </w:style>
  <w:style w:type="paragraph" w:styleId="Footer">
    <w:name w:val="footer"/>
    <w:basedOn w:val="Normal"/>
    <w:link w:val="FooterChar"/>
    <w:uiPriority w:val="99"/>
    <w:unhideWhenUsed/>
    <w:rsid w:val="00B126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26F7"/>
  </w:style>
  <w:style w:type="character" w:customStyle="1" w:styleId="Heading1Char">
    <w:name w:val="Heading 1 Char"/>
    <w:basedOn w:val="DefaultParagraphFont"/>
    <w:link w:val="Heading1"/>
    <w:uiPriority w:val="9"/>
    <w:rsid w:val="00B126F7"/>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1C634D"/>
    <w:pPr>
      <w:ind w:left="720"/>
      <w:contextualSpacing/>
    </w:pPr>
  </w:style>
  <w:style w:type="paragraph" w:styleId="TOCHeading">
    <w:name w:val="TOC Heading"/>
    <w:basedOn w:val="Heading1"/>
    <w:next w:val="Normal"/>
    <w:uiPriority w:val="39"/>
    <w:semiHidden/>
    <w:unhideWhenUsed/>
    <w:qFormat/>
    <w:rsid w:val="00466F5E"/>
    <w:pPr>
      <w:outlineLvl w:val="9"/>
    </w:pPr>
    <w:rPr>
      <w:lang w:val="en-US" w:eastAsia="ja-JP"/>
    </w:rPr>
  </w:style>
  <w:style w:type="paragraph" w:styleId="TOC1">
    <w:name w:val="toc 1"/>
    <w:basedOn w:val="Normal"/>
    <w:next w:val="Normal"/>
    <w:autoRedefine/>
    <w:uiPriority w:val="39"/>
    <w:unhideWhenUsed/>
    <w:rsid w:val="00466F5E"/>
    <w:pPr>
      <w:spacing w:after="100"/>
    </w:pPr>
  </w:style>
  <w:style w:type="character" w:styleId="Hyperlink">
    <w:name w:val="Hyperlink"/>
    <w:basedOn w:val="DefaultParagraphFont"/>
    <w:uiPriority w:val="99"/>
    <w:unhideWhenUsed/>
    <w:rsid w:val="00466F5E"/>
    <w:rPr>
      <w:color w:val="0000FF" w:themeColor="hyperlink"/>
      <w:u w:val="single"/>
    </w:rPr>
  </w:style>
  <w:style w:type="paragraph" w:styleId="BalloonText">
    <w:name w:val="Balloon Text"/>
    <w:basedOn w:val="Normal"/>
    <w:link w:val="BalloonTextChar"/>
    <w:uiPriority w:val="99"/>
    <w:semiHidden/>
    <w:unhideWhenUsed/>
    <w:rsid w:val="00466F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6F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AABDD8-CE32-437B-82EF-A7BE7341741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2413</Words>
  <Characters>13758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Mayele Malaba</cp:lastModifiedBy>
  <cp:revision>2</cp:revision>
  <dcterms:created xsi:type="dcterms:W3CDTF">2021-01-11T15:31:00Z</dcterms:created>
  <dcterms:modified xsi:type="dcterms:W3CDTF">2021-01-11T15:31:00Z</dcterms:modified>
</cp:coreProperties>
</file>