
<file path=[Content_Types].xml><?xml version="1.0" encoding="utf-8"?>
<Types xmlns="http://schemas.openxmlformats.org/package/2006/content-types">
  <Default Extension="emf" ContentType="image/x-emf"/>
  <Default Extension="rels" ContentType="application/vnd.openxmlformats-package.relationships+xml"/>
  <Default Extension="tiff" ContentType="image/tif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C5BC3" w14:textId="77777777" w:rsidR="00E5742A" w:rsidRPr="009E1714" w:rsidRDefault="00E5742A" w:rsidP="00E5742A">
      <w:pPr>
        <w:rPr>
          <w:rFonts w:ascii="Arial" w:hAnsi="Arial" w:cs="Arial"/>
          <w:b/>
          <w:bCs/>
        </w:rPr>
      </w:pPr>
      <w:r w:rsidRPr="009E1714">
        <w:rPr>
          <w:rFonts w:ascii="Arial" w:hAnsi="Arial" w:cs="Arial"/>
          <w:b/>
          <w:bCs/>
        </w:rPr>
        <w:t xml:space="preserve">Marking and Feedback Rubric for BMDS7006 Digital Technology in Health and Social Care </w:t>
      </w:r>
    </w:p>
    <w:p w14:paraId="2DE8FA91" w14:textId="77777777" w:rsidR="00E5742A" w:rsidRPr="00AC2416" w:rsidRDefault="00E5742A" w:rsidP="00E5742A">
      <w:pPr>
        <w:rPr>
          <w:rFonts w:ascii="Arial" w:hAnsi="Arial" w:cs="Arial"/>
        </w:rPr>
      </w:pPr>
    </w:p>
    <w:p w14:paraId="5DE16564" w14:textId="77777777" w:rsidR="00E5742A" w:rsidRPr="00AC2416" w:rsidRDefault="00E5742A" w:rsidP="00E5742A">
      <w:pPr>
        <w:rPr>
          <w:rFonts w:ascii="Arial" w:hAnsi="Arial" w:cs="Arial"/>
        </w:rPr>
      </w:pPr>
      <w:r>
        <w:rPr>
          <w:rFonts w:ascii="Arial" w:hAnsi="Arial" w:cs="Arial"/>
          <w:b/>
          <w:bCs/>
        </w:rPr>
        <w:t>The assignment</w:t>
      </w:r>
      <w:r w:rsidRPr="00521639">
        <w:rPr>
          <w:rFonts w:ascii="Arial" w:hAnsi="Arial" w:cs="Arial"/>
          <w:b/>
          <w:bCs/>
        </w:rPr>
        <w:t xml:space="preserve"> was marked</w:t>
      </w:r>
      <w:r w:rsidRPr="00AC2416">
        <w:rPr>
          <w:rFonts w:ascii="Arial" w:hAnsi="Arial" w:cs="Arial"/>
        </w:rPr>
        <w:t xml:space="preserve"> according to </w:t>
      </w:r>
      <w:r>
        <w:rPr>
          <w:rFonts w:ascii="Arial" w:hAnsi="Arial" w:cs="Arial"/>
        </w:rPr>
        <w:t xml:space="preserve">the </w:t>
      </w:r>
      <w:r w:rsidRPr="00AC2416">
        <w:rPr>
          <w:rFonts w:ascii="Arial" w:hAnsi="Arial" w:cs="Arial"/>
        </w:rPr>
        <w:t xml:space="preserve">CW level 7 assessment specification </w:t>
      </w:r>
      <w:r>
        <w:rPr>
          <w:rFonts w:ascii="Arial" w:hAnsi="Arial" w:cs="Arial"/>
        </w:rPr>
        <w:t xml:space="preserve">provided </w:t>
      </w:r>
      <w:r w:rsidRPr="00AC2416">
        <w:rPr>
          <w:rFonts w:ascii="Arial" w:hAnsi="Arial" w:cs="Arial"/>
        </w:rPr>
        <w:t>(word count 5,000)</w:t>
      </w:r>
    </w:p>
    <w:p w14:paraId="2AFB8991" w14:textId="77777777" w:rsidR="00E5742A" w:rsidRDefault="00E5742A" w:rsidP="00E5742A">
      <w:pPr>
        <w:rPr>
          <w:rFonts w:ascii="Arial" w:hAnsi="Arial" w:cs="Arial"/>
        </w:rPr>
      </w:pPr>
    </w:p>
    <w:p w14:paraId="7E2B3132" w14:textId="2562B116" w:rsidR="00E5742A" w:rsidRPr="00E5742A" w:rsidRDefault="00E5742A" w:rsidP="00E5742A">
      <w:r>
        <w:t>T</w:t>
      </w:r>
      <w:r w:rsidRPr="00671267">
        <w:t>he opening paragraphs were informative</w:t>
      </w:r>
      <w:r>
        <w:t xml:space="preserve"> </w:t>
      </w:r>
      <w:proofErr w:type="gramStart"/>
      <w:r>
        <w:t>e.g.</w:t>
      </w:r>
      <w:proofErr w:type="gramEnd"/>
      <w:r>
        <w:t xml:space="preserve"> </w:t>
      </w:r>
      <w:r w:rsidRPr="00671267">
        <w:t>about</w:t>
      </w:r>
      <w:r>
        <w:t xml:space="preserve"> </w:t>
      </w:r>
      <w:r w:rsidRPr="00671267">
        <w:t>the origins of</w:t>
      </w:r>
      <w:r>
        <w:t xml:space="preserve"> </w:t>
      </w:r>
      <w:r w:rsidRPr="00671267">
        <w:t xml:space="preserve">the digital strategy for </w:t>
      </w:r>
      <w:r>
        <w:t>W</w:t>
      </w:r>
      <w:r w:rsidRPr="00671267">
        <w:t>ales</w:t>
      </w:r>
      <w:r>
        <w:t xml:space="preserve"> and the</w:t>
      </w:r>
      <w:r w:rsidRPr="00671267">
        <w:t xml:space="preserve"> </w:t>
      </w:r>
      <w:r>
        <w:t>WNCR. The</w:t>
      </w:r>
      <w:r w:rsidRPr="00671267">
        <w:t xml:space="preserve"> history of</w:t>
      </w:r>
      <w:r>
        <w:t xml:space="preserve"> </w:t>
      </w:r>
      <w:r w:rsidRPr="00671267">
        <w:t>nursing records</w:t>
      </w:r>
      <w:r>
        <w:t xml:space="preserve"> </w:t>
      </w:r>
      <w:r w:rsidRPr="00671267">
        <w:t xml:space="preserve">particularly, the policy change </w:t>
      </w:r>
      <w:r>
        <w:t xml:space="preserve">following criticism </w:t>
      </w:r>
      <w:r w:rsidRPr="00671267">
        <w:t>was useful to understand</w:t>
      </w:r>
      <w:r>
        <w:t xml:space="preserve">. HDUHB </w:t>
      </w:r>
      <w:r w:rsidRPr="00515D21">
        <w:t>pioneer</w:t>
      </w:r>
      <w:r>
        <w:t xml:space="preserve">ed the WNCR in </w:t>
      </w:r>
      <w:r w:rsidRPr="00515D21">
        <w:t>in 2021</w:t>
      </w:r>
      <w:r>
        <w:t>. The</w:t>
      </w:r>
      <w:r w:rsidRPr="00515D21">
        <w:t xml:space="preserve"> topic of the essay</w:t>
      </w:r>
      <w:r>
        <w:t xml:space="preserve"> – the FITT</w:t>
      </w:r>
      <w:r w:rsidRPr="00515D21">
        <w:t xml:space="preserve"> framework</w:t>
      </w:r>
      <w:r>
        <w:t xml:space="preserve"> </w:t>
      </w:r>
      <w:r w:rsidRPr="00515D21">
        <w:t>was well described</w:t>
      </w:r>
      <w:r>
        <w:t>. T</w:t>
      </w:r>
      <w:r w:rsidRPr="00515D21">
        <w:t>he results were summarised in a very brief but adequate manner</w:t>
      </w:r>
      <w:r>
        <w:t xml:space="preserve"> (</w:t>
      </w:r>
      <w:r w:rsidRPr="00515D21">
        <w:t>rather than wrapping them up in large quantities of</w:t>
      </w:r>
      <w:r>
        <w:t xml:space="preserve"> </w:t>
      </w:r>
      <w:r w:rsidRPr="00515D21">
        <w:t>text</w:t>
      </w:r>
      <w:r>
        <w:t xml:space="preserve">) </w:t>
      </w:r>
      <w:r w:rsidRPr="00515D21">
        <w:t>some very clear conclusions were made</w:t>
      </w:r>
      <w:r>
        <w:t xml:space="preserve"> </w:t>
      </w:r>
      <w:r w:rsidRPr="00515D21">
        <w:t>including the external influencing factors</w:t>
      </w:r>
      <w:r>
        <w:t xml:space="preserve"> </w:t>
      </w:r>
      <w:r w:rsidRPr="00515D21">
        <w:t xml:space="preserve">and </w:t>
      </w:r>
      <w:r>
        <w:t xml:space="preserve">impacts in </w:t>
      </w:r>
      <w:r w:rsidRPr="00515D21">
        <w:t>different</w:t>
      </w:r>
      <w:r>
        <w:t xml:space="preserve"> </w:t>
      </w:r>
      <w:r w:rsidRPr="00515D21">
        <w:t>scenarios</w:t>
      </w:r>
      <w:r>
        <w:t>. S</w:t>
      </w:r>
      <w:r w:rsidRPr="00515D21">
        <w:t>ome of the phrases were a little relative</w:t>
      </w:r>
      <w:r>
        <w:t xml:space="preserve"> </w:t>
      </w:r>
      <w:r w:rsidRPr="00515D21">
        <w:t xml:space="preserve">and qualitative such as </w:t>
      </w:r>
      <w:r>
        <w:t>“</w:t>
      </w:r>
      <w:r w:rsidRPr="00515D21">
        <w:t>staff liked</w:t>
      </w:r>
      <w:r>
        <w:t xml:space="preserve"> </w:t>
      </w:r>
      <w:r w:rsidRPr="00515D21">
        <w:t>it</w:t>
      </w:r>
      <w:r>
        <w:t>” - it</w:t>
      </w:r>
      <w:r w:rsidRPr="00515D21">
        <w:t xml:space="preserve"> may have been better to introduce some form of scale</w:t>
      </w:r>
      <w:r>
        <w:t xml:space="preserve"> </w:t>
      </w:r>
      <w:r w:rsidRPr="00515D21">
        <w:t>and quote the average result</w:t>
      </w:r>
      <w:r>
        <w:t xml:space="preserve">. </w:t>
      </w:r>
      <w:proofErr w:type="gramStart"/>
      <w:r>
        <w:t>O</w:t>
      </w:r>
      <w:r w:rsidRPr="00515D21">
        <w:t>verall</w:t>
      </w:r>
      <w:proofErr w:type="gramEnd"/>
      <w:r w:rsidRPr="00515D21">
        <w:t xml:space="preserve"> it was refreshing to see</w:t>
      </w:r>
      <w:r>
        <w:t xml:space="preserve"> a</w:t>
      </w:r>
      <w:r w:rsidRPr="00515D21">
        <w:t xml:space="preserve"> </w:t>
      </w:r>
      <w:r>
        <w:t>“</w:t>
      </w:r>
      <w:r w:rsidRPr="00515D21">
        <w:t>no nonsense</w:t>
      </w:r>
      <w:r>
        <w:t>”</w:t>
      </w:r>
      <w:r w:rsidRPr="00515D21">
        <w:t xml:space="preserve"> approach to reporting by this framework</w:t>
      </w:r>
      <w:r>
        <w:t>. Fo</w:t>
      </w:r>
      <w:r w:rsidRPr="00515D21">
        <w:t xml:space="preserve">llowing further discussion of the </w:t>
      </w:r>
      <w:r>
        <w:t>WNCR</w:t>
      </w:r>
      <w:r w:rsidRPr="00515D21">
        <w:t xml:space="preserve"> </w:t>
      </w:r>
      <w:r>
        <w:t>(</w:t>
      </w:r>
      <w:r w:rsidRPr="00515D21">
        <w:t>a long discussion</w:t>
      </w:r>
      <w:r>
        <w:t xml:space="preserve">) </w:t>
      </w:r>
      <w:r w:rsidRPr="00515D21">
        <w:t>other frameworks were</w:t>
      </w:r>
      <w:r>
        <w:t xml:space="preserve"> </w:t>
      </w:r>
      <w:r w:rsidRPr="00515D21">
        <w:t>briefly compared</w:t>
      </w:r>
      <w:r>
        <w:t xml:space="preserve"> -</w:t>
      </w:r>
      <w:r w:rsidRPr="00515D21">
        <w:t xml:space="preserve"> this section should have been more detailed</w:t>
      </w:r>
      <w:r>
        <w:t xml:space="preserve">, </w:t>
      </w:r>
      <w:r w:rsidRPr="00515D21">
        <w:t>however</w:t>
      </w:r>
      <w:r>
        <w:t xml:space="preserve"> </w:t>
      </w:r>
      <w:r w:rsidRPr="00D839AC">
        <w:t xml:space="preserve">the focus on the </w:t>
      </w:r>
      <w:r>
        <w:t>WNCR</w:t>
      </w:r>
      <w:r w:rsidRPr="00D839AC">
        <w:t xml:space="preserve"> </w:t>
      </w:r>
      <w:r>
        <w:t>as</w:t>
      </w:r>
      <w:r w:rsidRPr="00D839AC">
        <w:t xml:space="preserve"> critical deliverable</w:t>
      </w:r>
      <w:r>
        <w:t>. The</w:t>
      </w:r>
      <w:r w:rsidRPr="00D839AC">
        <w:t xml:space="preserve"> references were </w:t>
      </w:r>
      <w:r>
        <w:t xml:space="preserve">to </w:t>
      </w:r>
      <w:r w:rsidRPr="00D839AC">
        <w:t xml:space="preserve">the </w:t>
      </w:r>
      <w:r>
        <w:t>correct</w:t>
      </w:r>
      <w:r w:rsidRPr="00D839AC">
        <w:t xml:space="preserve"> </w:t>
      </w:r>
      <w:proofErr w:type="gramStart"/>
      <w:r w:rsidRPr="00D839AC">
        <w:t>standard</w:t>
      </w:r>
      <w:proofErr w:type="gramEnd"/>
      <w:r>
        <w:t xml:space="preserve"> but </w:t>
      </w:r>
      <w:r w:rsidRPr="00D839AC">
        <w:t xml:space="preserve">they could have been formatted slightly better with spaces in between </w:t>
      </w:r>
      <w:r>
        <w:t>(</w:t>
      </w:r>
      <w:r w:rsidRPr="00D839AC">
        <w:t xml:space="preserve">as they </w:t>
      </w:r>
      <w:r>
        <w:t>ran</w:t>
      </w:r>
      <w:r w:rsidRPr="00D839AC">
        <w:t xml:space="preserve"> into one big piece of text</w:t>
      </w:r>
      <w:r>
        <w:t xml:space="preserve">). </w:t>
      </w:r>
      <w:r>
        <w:tab/>
      </w:r>
    </w:p>
    <w:p w14:paraId="40FEA923" w14:textId="77777777" w:rsidR="00E5742A" w:rsidRPr="00AC2416" w:rsidRDefault="00E5742A" w:rsidP="00E5742A">
      <w:pPr>
        <w:rPr>
          <w:rFonts w:ascii="Arial" w:hAnsi="Arial" w:cs="Arial"/>
        </w:rPr>
      </w:pPr>
    </w:p>
    <w:p w14:paraId="04AB7DEF" w14:textId="77777777" w:rsidR="00E5742A" w:rsidRDefault="00E5742A" w:rsidP="00E5742A">
      <w:pPr>
        <w:rPr>
          <w:rFonts w:ascii="Arial" w:hAnsi="Arial" w:cs="Arial"/>
        </w:rPr>
      </w:pPr>
      <w:r w:rsidRPr="009E1714">
        <w:rPr>
          <w:rFonts w:ascii="Arial" w:hAnsi="Arial" w:cs="Arial"/>
          <w:b/>
          <w:bCs/>
        </w:rPr>
        <w:t>Percent</w:t>
      </w:r>
      <w:r>
        <w:rPr>
          <w:rFonts w:ascii="Arial" w:hAnsi="Arial" w:cs="Arial"/>
        </w:rPr>
        <w:t xml:space="preserve"> </w:t>
      </w:r>
      <w:r w:rsidRPr="005F57C2">
        <w:rPr>
          <w:rFonts w:ascii="Arial" w:hAnsi="Arial" w:cs="Arial"/>
          <w:b/>
          <w:bCs/>
        </w:rPr>
        <w:t>mark</w:t>
      </w:r>
      <w:r>
        <w:rPr>
          <w:rFonts w:ascii="Arial" w:hAnsi="Arial" w:cs="Arial"/>
        </w:rPr>
        <w:t xml:space="preserve"> is </w:t>
      </w:r>
      <w:r w:rsidRPr="00AC2416">
        <w:rPr>
          <w:rFonts w:ascii="Arial" w:hAnsi="Arial" w:cs="Arial"/>
        </w:rPr>
        <w:t>broken down as below</w:t>
      </w:r>
      <w:r>
        <w:rPr>
          <w:rFonts w:ascii="Arial" w:hAnsi="Arial" w:cs="Arial"/>
        </w:rPr>
        <w:t>.</w:t>
      </w:r>
    </w:p>
    <w:p w14:paraId="420AE19D" w14:textId="77777777" w:rsidR="00E5742A" w:rsidRPr="00AC2416" w:rsidRDefault="00E5742A" w:rsidP="00E5742A">
      <w:pPr>
        <w:rPr>
          <w:rFonts w:ascii="Arial" w:hAnsi="Arial" w:cs="Arial"/>
        </w:rPr>
      </w:pPr>
    </w:p>
    <w:p w14:paraId="367E08D2" w14:textId="77777777" w:rsidR="00E5742A" w:rsidRPr="00AC2416" w:rsidRDefault="00E5742A" w:rsidP="00E5742A">
      <w:pPr>
        <w:rPr>
          <w:rFonts w:ascii="Arial" w:hAnsi="Arial" w:cs="Arial"/>
        </w:rPr>
      </w:pPr>
      <w:r w:rsidRPr="009E1714">
        <w:rPr>
          <w:rFonts w:ascii="Arial" w:hAnsi="Arial" w:cs="Arial"/>
          <w:b/>
          <w:bCs/>
        </w:rPr>
        <w:t>The task</w:t>
      </w:r>
      <w:r w:rsidRPr="00AC2416">
        <w:rPr>
          <w:rFonts w:ascii="Arial" w:hAnsi="Arial" w:cs="Arial"/>
        </w:rPr>
        <w:t xml:space="preserve"> was to identify a software product that has been adopted to support a particular team or function. As part of this assessment, you were required to explore the applicability of the implemented solution to the underlying task. You should have critically analysed the benefits and limitations of the product, identifying key areas that posed challenges. </w:t>
      </w:r>
    </w:p>
    <w:p w14:paraId="1C253064" w14:textId="77777777" w:rsidR="00E5742A" w:rsidRPr="00AC2416" w:rsidRDefault="00E5742A" w:rsidP="00E5742A">
      <w:pPr>
        <w:rPr>
          <w:rFonts w:ascii="Arial" w:hAnsi="Arial" w:cs="Arial"/>
        </w:rPr>
      </w:pPr>
    </w:p>
    <w:p w14:paraId="59BE2679" w14:textId="77777777" w:rsidR="00E5742A" w:rsidRPr="00AC2416" w:rsidRDefault="00E5742A" w:rsidP="00E5742A">
      <w:pPr>
        <w:rPr>
          <w:rFonts w:ascii="Arial" w:hAnsi="Arial" w:cs="Arial"/>
        </w:rPr>
      </w:pPr>
      <w:r w:rsidRPr="00AC2416">
        <w:rPr>
          <w:rFonts w:ascii="Arial" w:hAnsi="Arial" w:cs="Arial"/>
        </w:rPr>
        <w:t>SCORE SUBTOTALS WERE DERIVED FROM APPLICATION OF A CONSISTENT RUBRIC AS SHOWN BELOW, COPIED AND PASTED IN PLAIN TEXT FROM AN EXCEL SCORING SPREADSHEET</w:t>
      </w:r>
    </w:p>
    <w:p w14:paraId="6ED6C7FF" w14:textId="77777777" w:rsidR="00E5742A" w:rsidRPr="00AC2416" w:rsidRDefault="00E5742A" w:rsidP="00E5742A">
      <w:pPr>
        <w:rPr>
          <w:rFonts w:ascii="Arial" w:hAnsi="Arial" w:cs="Arial"/>
        </w:rPr>
      </w:pPr>
    </w:p>
    <w:p w14:paraId="40C36BE3" w14:textId="77777777" w:rsidR="00E5742A" w:rsidRPr="00AC2416" w:rsidRDefault="00E5742A" w:rsidP="00E5742A">
      <w:pPr>
        <w:rPr>
          <w:rFonts w:ascii="Arial" w:hAnsi="Arial" w:cs="Arial"/>
        </w:rPr>
      </w:pPr>
      <w:r w:rsidRPr="00AC2416">
        <w:rPr>
          <w:rFonts w:ascii="Arial" w:hAnsi="Arial" w:cs="Arial"/>
        </w:rPr>
        <w:t>You should have used the FITT framework (</w:t>
      </w:r>
      <w:proofErr w:type="spellStart"/>
      <w:r w:rsidRPr="00AC2416">
        <w:rPr>
          <w:rFonts w:ascii="Arial" w:hAnsi="Arial" w:cs="Arial"/>
        </w:rPr>
        <w:t>Ammenwerth</w:t>
      </w:r>
      <w:proofErr w:type="spellEnd"/>
      <w:r w:rsidRPr="00AC2416">
        <w:rPr>
          <w:rFonts w:ascii="Arial" w:hAnsi="Arial" w:cs="Arial"/>
        </w:rPr>
        <w:t xml:space="preserve"> et al., 2006) to guide your approach to the evaluation.</w:t>
      </w:r>
    </w:p>
    <w:p w14:paraId="240EACD2" w14:textId="77777777" w:rsidR="00E5742A" w:rsidRPr="00AC2416" w:rsidRDefault="00E5742A" w:rsidP="00E5742A">
      <w:pPr>
        <w:rPr>
          <w:rFonts w:ascii="Arial" w:hAnsi="Arial" w:cs="Arial"/>
        </w:rPr>
      </w:pPr>
    </w:p>
    <w:p w14:paraId="6208C775" w14:textId="77777777" w:rsidR="00E5742A" w:rsidRPr="00AC2416" w:rsidRDefault="00E5742A" w:rsidP="00E5742A">
      <w:pPr>
        <w:rPr>
          <w:rFonts w:ascii="Arial" w:hAnsi="Arial" w:cs="Arial"/>
        </w:rPr>
      </w:pPr>
      <w:r w:rsidRPr="00AC2416">
        <w:rPr>
          <w:rFonts w:ascii="Arial" w:hAnsi="Arial" w:cs="Arial"/>
        </w:rPr>
        <w:t xml:space="preserve">Your document structure should have followed the </w:t>
      </w:r>
      <w:r w:rsidRPr="009E1714">
        <w:rPr>
          <w:rFonts w:ascii="Arial" w:hAnsi="Arial" w:cs="Arial"/>
          <w:b/>
          <w:bCs/>
        </w:rPr>
        <w:t>IMRAD</w:t>
      </w:r>
      <w:r w:rsidRPr="00AC2416">
        <w:rPr>
          <w:rFonts w:ascii="Arial" w:hAnsi="Arial" w:cs="Arial"/>
        </w:rPr>
        <w:t xml:space="preserve"> structure as explained below with appropriate references for sources that you have cited. </w:t>
      </w:r>
    </w:p>
    <w:p w14:paraId="05D8C52D" w14:textId="77777777" w:rsidR="00E5742A" w:rsidRPr="00AC2416" w:rsidRDefault="00E5742A" w:rsidP="00E5742A">
      <w:pPr>
        <w:rPr>
          <w:rFonts w:ascii="Arial" w:hAnsi="Arial" w:cs="Arial"/>
        </w:rPr>
      </w:pPr>
    </w:p>
    <w:p w14:paraId="6810F183" w14:textId="77777777" w:rsidR="00E5742A" w:rsidRPr="00AC2416" w:rsidRDefault="00E5742A" w:rsidP="00E5742A">
      <w:pPr>
        <w:rPr>
          <w:rFonts w:ascii="Arial" w:hAnsi="Arial" w:cs="Arial"/>
        </w:rPr>
      </w:pPr>
      <w:r w:rsidRPr="00AC2416">
        <w:rPr>
          <w:rFonts w:ascii="Arial" w:hAnsi="Arial" w:cs="Arial"/>
        </w:rPr>
        <w:t xml:space="preserve">In the </w:t>
      </w:r>
      <w:r w:rsidRPr="009E1714">
        <w:rPr>
          <w:rFonts w:ascii="Arial" w:hAnsi="Arial" w:cs="Arial"/>
          <w:b/>
          <w:bCs/>
        </w:rPr>
        <w:t>Introduction</w:t>
      </w:r>
      <w:r w:rsidRPr="00AC2416">
        <w:rPr>
          <w:rFonts w:ascii="Arial" w:hAnsi="Arial" w:cs="Arial"/>
        </w:rPr>
        <w:t xml:space="preserve">, you should have described the service context and the purpose of the software product. </w:t>
      </w:r>
    </w:p>
    <w:p w14:paraId="6D0E2832" w14:textId="77777777" w:rsidR="00E5742A" w:rsidRPr="00AC2416" w:rsidRDefault="00E5742A" w:rsidP="00E5742A">
      <w:pPr>
        <w:rPr>
          <w:rFonts w:ascii="Arial" w:hAnsi="Arial" w:cs="Arial"/>
        </w:rPr>
      </w:pPr>
    </w:p>
    <w:p w14:paraId="5328FECC" w14:textId="77777777" w:rsidR="00E5742A" w:rsidRPr="00AC2416" w:rsidRDefault="00E5742A" w:rsidP="00E5742A">
      <w:pPr>
        <w:rPr>
          <w:rFonts w:ascii="Arial" w:hAnsi="Arial" w:cs="Arial"/>
        </w:rPr>
      </w:pPr>
      <w:r w:rsidRPr="00AC2416">
        <w:rPr>
          <w:rFonts w:ascii="Arial" w:hAnsi="Arial" w:cs="Arial"/>
        </w:rPr>
        <w:t xml:space="preserve">In the </w:t>
      </w:r>
      <w:r w:rsidRPr="009E1714">
        <w:rPr>
          <w:rFonts w:ascii="Arial" w:hAnsi="Arial" w:cs="Arial"/>
          <w:b/>
          <w:bCs/>
        </w:rPr>
        <w:t>Methods</w:t>
      </w:r>
      <w:r w:rsidRPr="00AC2416">
        <w:rPr>
          <w:rFonts w:ascii="Arial" w:hAnsi="Arial" w:cs="Arial"/>
        </w:rPr>
        <w:t xml:space="preserve">, you should have described the FITT framework and how you have applied it or varied from it. Also in this section, how you collected data (literature, observation, interviews with users, your personal experience or something else). </w:t>
      </w:r>
    </w:p>
    <w:p w14:paraId="66C3C308" w14:textId="77777777" w:rsidR="00E5742A" w:rsidRPr="00AC2416" w:rsidRDefault="00E5742A" w:rsidP="00E5742A">
      <w:pPr>
        <w:rPr>
          <w:rFonts w:ascii="Arial" w:hAnsi="Arial" w:cs="Arial"/>
        </w:rPr>
      </w:pPr>
    </w:p>
    <w:p w14:paraId="7F1DEB76" w14:textId="77777777" w:rsidR="00E5742A" w:rsidRPr="00AC2416" w:rsidRDefault="00E5742A" w:rsidP="00E5742A">
      <w:pPr>
        <w:rPr>
          <w:rFonts w:ascii="Arial" w:hAnsi="Arial" w:cs="Arial"/>
        </w:rPr>
      </w:pPr>
      <w:r w:rsidRPr="00AC2416">
        <w:rPr>
          <w:rFonts w:ascii="Arial" w:hAnsi="Arial" w:cs="Arial"/>
        </w:rPr>
        <w:t xml:space="preserve">In the </w:t>
      </w:r>
      <w:r w:rsidRPr="009E1714">
        <w:rPr>
          <w:rFonts w:ascii="Arial" w:hAnsi="Arial" w:cs="Arial"/>
          <w:b/>
          <w:bCs/>
        </w:rPr>
        <w:t>Results</w:t>
      </w:r>
      <w:r w:rsidRPr="00AC2416">
        <w:rPr>
          <w:rFonts w:ascii="Arial" w:hAnsi="Arial" w:cs="Arial"/>
        </w:rPr>
        <w:t xml:space="preserve"> section, you should have given a summary of what data you collected and reported any quantitative ratings or qualitative themes that emerged. </w:t>
      </w:r>
    </w:p>
    <w:p w14:paraId="39DEFABD" w14:textId="77777777" w:rsidR="00E5742A" w:rsidRPr="00AC2416" w:rsidRDefault="00E5742A" w:rsidP="00E5742A">
      <w:pPr>
        <w:rPr>
          <w:rFonts w:ascii="Arial" w:hAnsi="Arial" w:cs="Arial"/>
        </w:rPr>
      </w:pPr>
    </w:p>
    <w:p w14:paraId="3A45FBA7" w14:textId="77777777" w:rsidR="00E5742A" w:rsidRPr="00AC2416" w:rsidRDefault="00E5742A" w:rsidP="00E5742A">
      <w:pPr>
        <w:rPr>
          <w:rFonts w:ascii="Arial" w:hAnsi="Arial" w:cs="Arial"/>
        </w:rPr>
      </w:pPr>
      <w:r w:rsidRPr="00AC2416">
        <w:rPr>
          <w:rFonts w:ascii="Arial" w:hAnsi="Arial" w:cs="Arial"/>
        </w:rPr>
        <w:lastRenderedPageBreak/>
        <w:t xml:space="preserve">In the </w:t>
      </w:r>
      <w:r w:rsidRPr="009E1714">
        <w:rPr>
          <w:rFonts w:ascii="Arial" w:hAnsi="Arial" w:cs="Arial"/>
          <w:b/>
          <w:bCs/>
        </w:rPr>
        <w:t>Discussion</w:t>
      </w:r>
      <w:r w:rsidRPr="00AC2416">
        <w:rPr>
          <w:rFonts w:ascii="Arial" w:hAnsi="Arial" w:cs="Arial"/>
        </w:rPr>
        <w:t>, you should have reflected on the key findings and related them to other relevant domain knowledge from the literature. You may also have discussed the limitations of the FITT framework and described alternative approaches that could have been used. The need was to discuss the value (and limitations) of the given software product on the provision of “seamless care”</w:t>
      </w:r>
      <w:r>
        <w:rPr>
          <w:rFonts w:ascii="Arial" w:hAnsi="Arial" w:cs="Arial"/>
        </w:rPr>
        <w:t xml:space="preserve"> as defined in the specification.</w:t>
      </w:r>
    </w:p>
    <w:p w14:paraId="29D40B17" w14:textId="77777777" w:rsidR="00E5742A" w:rsidRPr="00AC2416" w:rsidRDefault="00E5742A" w:rsidP="00E5742A">
      <w:pPr>
        <w:rPr>
          <w:rFonts w:ascii="Arial" w:hAnsi="Arial" w:cs="Arial"/>
        </w:rPr>
      </w:pPr>
    </w:p>
    <w:p w14:paraId="46BA2787" w14:textId="77777777" w:rsidR="00E5742A" w:rsidRPr="00AC2416" w:rsidRDefault="00E5742A" w:rsidP="00E5742A">
      <w:pPr>
        <w:rPr>
          <w:rFonts w:ascii="Arial" w:hAnsi="Arial" w:cs="Arial"/>
        </w:rPr>
      </w:pPr>
      <w:r w:rsidRPr="00AC2416">
        <w:rPr>
          <w:rFonts w:ascii="Arial" w:hAnsi="Arial" w:cs="Arial"/>
        </w:rPr>
        <w:t xml:space="preserve">You should have followed all guidelines relating to professional conduct and referencing throughout, using references in Harvard format. </w:t>
      </w:r>
    </w:p>
    <w:p w14:paraId="6E8B4C64" w14:textId="77777777" w:rsidR="00E5742A" w:rsidRPr="00AC2416" w:rsidRDefault="00E5742A" w:rsidP="00E5742A">
      <w:pPr>
        <w:rPr>
          <w:rFonts w:ascii="Arial" w:hAnsi="Arial" w:cs="Arial"/>
        </w:rPr>
      </w:pPr>
    </w:p>
    <w:p w14:paraId="70FE9D2C" w14:textId="77777777" w:rsidR="00E5742A" w:rsidRPr="00AC2416" w:rsidRDefault="00E5742A" w:rsidP="00E5742A">
      <w:pPr>
        <w:rPr>
          <w:rFonts w:ascii="Arial" w:hAnsi="Arial" w:cs="Arial"/>
        </w:rPr>
      </w:pPr>
      <w:r w:rsidRPr="00AC2416">
        <w:rPr>
          <w:rFonts w:ascii="Arial" w:hAnsi="Arial" w:cs="Arial"/>
        </w:rPr>
        <w:t>Based on these criteria your marks were:</w:t>
      </w:r>
    </w:p>
    <w:p w14:paraId="72E0A322" w14:textId="77777777" w:rsidR="00E5742A" w:rsidRPr="00AC2416" w:rsidRDefault="00E5742A" w:rsidP="00E5742A">
      <w:pPr>
        <w:rPr>
          <w:rFonts w:ascii="Arial" w:hAnsi="Arial" w:cs="Arial"/>
        </w:rPr>
      </w:pPr>
    </w:p>
    <w:p w14:paraId="2EDF3CD3" w14:textId="6FD990C9" w:rsidR="00E5742A" w:rsidRPr="00AC2416" w:rsidRDefault="00E5742A" w:rsidP="00E5742A">
      <w:pPr>
        <w:rPr>
          <w:rFonts w:ascii="Arial" w:hAnsi="Arial" w:cs="Arial"/>
        </w:rPr>
      </w:pPr>
      <w:r w:rsidRPr="00AC2416">
        <w:rPr>
          <w:rFonts w:ascii="Arial" w:hAnsi="Arial" w:cs="Arial"/>
        </w:rPr>
        <w:t>Engagement with literature skills</w:t>
      </w:r>
      <w:r w:rsidRPr="00AC2416">
        <w:rPr>
          <w:rFonts w:ascii="Arial" w:hAnsi="Arial" w:cs="Arial"/>
        </w:rPr>
        <w:tab/>
      </w:r>
      <w:r>
        <w:rPr>
          <w:rFonts w:ascii="Arial" w:hAnsi="Arial" w:cs="Arial"/>
        </w:rPr>
        <w:t>12</w:t>
      </w:r>
      <w:r w:rsidRPr="00AC2416">
        <w:rPr>
          <w:rFonts w:ascii="Arial" w:hAnsi="Arial" w:cs="Arial"/>
        </w:rPr>
        <w:t>/20</w:t>
      </w:r>
    </w:p>
    <w:p w14:paraId="452D2CAA" w14:textId="77777777" w:rsidR="00E5742A" w:rsidRPr="00AC2416" w:rsidRDefault="00E5742A" w:rsidP="00E5742A">
      <w:pPr>
        <w:rPr>
          <w:rFonts w:ascii="Arial" w:hAnsi="Arial" w:cs="Arial"/>
        </w:rPr>
      </w:pPr>
      <w:r w:rsidRPr="00AC2416">
        <w:rPr>
          <w:rFonts w:ascii="Arial" w:hAnsi="Arial" w:cs="Arial"/>
        </w:rPr>
        <w:t>Overall use of literature.</w:t>
      </w:r>
    </w:p>
    <w:p w14:paraId="71175091" w14:textId="77777777" w:rsidR="00E5742A" w:rsidRPr="00AC2416" w:rsidRDefault="00E5742A" w:rsidP="00E5742A">
      <w:pPr>
        <w:rPr>
          <w:rFonts w:ascii="Arial" w:hAnsi="Arial" w:cs="Arial"/>
        </w:rPr>
      </w:pPr>
      <w:r w:rsidRPr="00AC2416">
        <w:rPr>
          <w:rFonts w:ascii="Arial" w:hAnsi="Arial" w:cs="Arial"/>
        </w:rPr>
        <w:t>Introduction section – brief coverage of any related published research.</w:t>
      </w:r>
    </w:p>
    <w:p w14:paraId="267AD093" w14:textId="77777777" w:rsidR="00E5742A" w:rsidRPr="00AC2416" w:rsidRDefault="00E5742A" w:rsidP="00E5742A">
      <w:pPr>
        <w:rPr>
          <w:rFonts w:ascii="Arial" w:hAnsi="Arial" w:cs="Arial"/>
        </w:rPr>
      </w:pPr>
      <w:r w:rsidRPr="00AC2416">
        <w:rPr>
          <w:rFonts w:ascii="Arial" w:hAnsi="Arial" w:cs="Arial"/>
        </w:rPr>
        <w:t>Methods section – citations for FITT and data collection/analysis methods.</w:t>
      </w:r>
    </w:p>
    <w:p w14:paraId="50A061A8" w14:textId="77777777" w:rsidR="00E5742A" w:rsidRPr="00AC2416" w:rsidRDefault="00E5742A" w:rsidP="00E5742A">
      <w:pPr>
        <w:rPr>
          <w:rFonts w:ascii="Arial" w:hAnsi="Arial" w:cs="Arial"/>
        </w:rPr>
      </w:pPr>
    </w:p>
    <w:p w14:paraId="33CF4419" w14:textId="3FB2A3F1" w:rsidR="00E5742A" w:rsidRPr="00AC2416" w:rsidRDefault="00E5742A" w:rsidP="00E5742A">
      <w:pPr>
        <w:rPr>
          <w:rFonts w:ascii="Arial" w:hAnsi="Arial" w:cs="Arial"/>
        </w:rPr>
      </w:pPr>
      <w:r w:rsidRPr="00AC2416">
        <w:rPr>
          <w:rFonts w:ascii="Arial" w:hAnsi="Arial" w:cs="Arial"/>
        </w:rPr>
        <w:t>Knowledge and understanding skills</w:t>
      </w:r>
      <w:r w:rsidRPr="00AC2416">
        <w:rPr>
          <w:rFonts w:ascii="Arial" w:hAnsi="Arial" w:cs="Arial"/>
        </w:rPr>
        <w:tab/>
      </w:r>
      <w:r>
        <w:rPr>
          <w:rFonts w:ascii="Arial" w:hAnsi="Arial" w:cs="Arial"/>
        </w:rPr>
        <w:t>7</w:t>
      </w:r>
      <w:r w:rsidRPr="00AC2416">
        <w:rPr>
          <w:rFonts w:ascii="Arial" w:hAnsi="Arial" w:cs="Arial"/>
        </w:rPr>
        <w:t>/10</w:t>
      </w:r>
    </w:p>
    <w:p w14:paraId="3174334C" w14:textId="77777777" w:rsidR="00E5742A" w:rsidRPr="00AC2416" w:rsidRDefault="00E5742A" w:rsidP="00E5742A">
      <w:pPr>
        <w:rPr>
          <w:rFonts w:ascii="Arial" w:hAnsi="Arial" w:cs="Arial"/>
        </w:rPr>
      </w:pPr>
      <w:r w:rsidRPr="00AC2416">
        <w:rPr>
          <w:rFonts w:ascii="Arial" w:hAnsi="Arial" w:cs="Arial"/>
        </w:rPr>
        <w:t>Introduction section - facts about selected team/function/product.</w:t>
      </w:r>
    </w:p>
    <w:p w14:paraId="51E0B7A3" w14:textId="77777777" w:rsidR="00E5742A" w:rsidRPr="00AC2416" w:rsidRDefault="00E5742A" w:rsidP="00E5742A">
      <w:pPr>
        <w:rPr>
          <w:rFonts w:ascii="Arial" w:hAnsi="Arial" w:cs="Arial"/>
        </w:rPr>
      </w:pPr>
    </w:p>
    <w:p w14:paraId="34F1B791" w14:textId="17FD4791" w:rsidR="00E5742A" w:rsidRPr="00AC2416" w:rsidRDefault="00E5742A" w:rsidP="00E5742A">
      <w:pPr>
        <w:rPr>
          <w:rFonts w:ascii="Arial" w:hAnsi="Arial" w:cs="Arial"/>
        </w:rPr>
      </w:pPr>
      <w:r w:rsidRPr="00AC2416">
        <w:rPr>
          <w:rFonts w:ascii="Arial" w:hAnsi="Arial" w:cs="Arial"/>
        </w:rPr>
        <w:t>Cognitive and intellectual skills</w:t>
      </w:r>
      <w:r w:rsidRPr="00AC2416">
        <w:rPr>
          <w:rFonts w:ascii="Arial" w:hAnsi="Arial" w:cs="Arial"/>
        </w:rPr>
        <w:tab/>
      </w:r>
      <w:r>
        <w:rPr>
          <w:rFonts w:ascii="Arial" w:hAnsi="Arial" w:cs="Arial"/>
        </w:rPr>
        <w:t>23</w:t>
      </w:r>
      <w:r w:rsidRPr="00AC2416">
        <w:rPr>
          <w:rFonts w:ascii="Arial" w:hAnsi="Arial" w:cs="Arial"/>
        </w:rPr>
        <w:t>/30</w:t>
      </w:r>
    </w:p>
    <w:p w14:paraId="381BF6DD" w14:textId="77777777" w:rsidR="00E5742A" w:rsidRPr="00AC2416" w:rsidRDefault="00E5742A" w:rsidP="00E5742A">
      <w:pPr>
        <w:rPr>
          <w:rFonts w:ascii="Arial" w:hAnsi="Arial" w:cs="Arial"/>
        </w:rPr>
      </w:pPr>
      <w:r w:rsidRPr="00AC2416">
        <w:rPr>
          <w:rFonts w:ascii="Arial" w:hAnsi="Arial" w:cs="Arial"/>
        </w:rPr>
        <w:t>Overall essay quality – logical flow, lucid writing, sound reasoning.</w:t>
      </w:r>
    </w:p>
    <w:p w14:paraId="23DA572D" w14:textId="77777777" w:rsidR="00E5742A" w:rsidRPr="00AC2416" w:rsidRDefault="00E5742A" w:rsidP="00E5742A">
      <w:pPr>
        <w:rPr>
          <w:rFonts w:ascii="Arial" w:hAnsi="Arial" w:cs="Arial"/>
        </w:rPr>
      </w:pPr>
      <w:r w:rsidRPr="00AC2416">
        <w:rPr>
          <w:rFonts w:ascii="Arial" w:hAnsi="Arial" w:cs="Arial"/>
        </w:rPr>
        <w:t>Results section – clear presentation of findings.</w:t>
      </w:r>
    </w:p>
    <w:p w14:paraId="0A4F197D" w14:textId="77777777" w:rsidR="00E5742A" w:rsidRPr="00AC2416" w:rsidRDefault="00E5742A" w:rsidP="00E5742A">
      <w:pPr>
        <w:rPr>
          <w:rFonts w:ascii="Arial" w:hAnsi="Arial" w:cs="Arial"/>
        </w:rPr>
      </w:pPr>
      <w:r w:rsidRPr="00AC2416">
        <w:rPr>
          <w:rFonts w:ascii="Arial" w:hAnsi="Arial" w:cs="Arial"/>
        </w:rPr>
        <w:t>Discussion section – reasoning about results and your inferences.</w:t>
      </w:r>
    </w:p>
    <w:p w14:paraId="17919679" w14:textId="77777777" w:rsidR="00E5742A" w:rsidRPr="00AC2416" w:rsidRDefault="00E5742A" w:rsidP="00E5742A">
      <w:pPr>
        <w:rPr>
          <w:rFonts w:ascii="Arial" w:hAnsi="Arial" w:cs="Arial"/>
        </w:rPr>
      </w:pPr>
    </w:p>
    <w:p w14:paraId="47464D10" w14:textId="7B337D4E" w:rsidR="00E5742A" w:rsidRPr="00AC2416" w:rsidRDefault="00E5742A" w:rsidP="00E5742A">
      <w:pPr>
        <w:rPr>
          <w:rFonts w:ascii="Arial" w:hAnsi="Arial" w:cs="Arial"/>
        </w:rPr>
      </w:pPr>
      <w:r w:rsidRPr="00AC2416">
        <w:rPr>
          <w:rFonts w:ascii="Arial" w:hAnsi="Arial" w:cs="Arial"/>
        </w:rPr>
        <w:t>Practical application skills</w:t>
      </w:r>
      <w:r w:rsidRPr="00AC2416">
        <w:rPr>
          <w:rFonts w:ascii="Arial" w:hAnsi="Arial" w:cs="Arial"/>
        </w:rPr>
        <w:tab/>
      </w:r>
      <w:r>
        <w:rPr>
          <w:rFonts w:ascii="Arial" w:hAnsi="Arial" w:cs="Arial"/>
        </w:rPr>
        <w:t>24</w:t>
      </w:r>
      <w:r w:rsidRPr="00AC2416">
        <w:rPr>
          <w:rFonts w:ascii="Arial" w:hAnsi="Arial" w:cs="Arial"/>
        </w:rPr>
        <w:t>/30</w:t>
      </w:r>
    </w:p>
    <w:p w14:paraId="6F0745FC" w14:textId="77777777" w:rsidR="00E5742A" w:rsidRPr="00AC2416" w:rsidRDefault="00E5742A" w:rsidP="00E5742A">
      <w:pPr>
        <w:rPr>
          <w:rFonts w:ascii="Arial" w:hAnsi="Arial" w:cs="Arial"/>
        </w:rPr>
      </w:pPr>
      <w:r w:rsidRPr="00AC2416">
        <w:rPr>
          <w:rFonts w:ascii="Arial" w:hAnsi="Arial" w:cs="Arial"/>
        </w:rPr>
        <w:t>Methods section – how you applied FITT.</w:t>
      </w:r>
    </w:p>
    <w:p w14:paraId="0514D953" w14:textId="77777777" w:rsidR="00E5742A" w:rsidRPr="00AC2416" w:rsidRDefault="00E5742A" w:rsidP="00E5742A">
      <w:pPr>
        <w:rPr>
          <w:rFonts w:ascii="Arial" w:hAnsi="Arial" w:cs="Arial"/>
        </w:rPr>
      </w:pPr>
      <w:r w:rsidRPr="00AC2416">
        <w:rPr>
          <w:rFonts w:ascii="Arial" w:hAnsi="Arial" w:cs="Arial"/>
        </w:rPr>
        <w:t>Conclusions drawn about lessons for future software design and implementation.</w:t>
      </w:r>
    </w:p>
    <w:p w14:paraId="0BE1F389" w14:textId="77777777" w:rsidR="00E5742A" w:rsidRPr="00AC2416" w:rsidRDefault="00E5742A" w:rsidP="00E5742A">
      <w:pPr>
        <w:rPr>
          <w:rFonts w:ascii="Arial" w:hAnsi="Arial" w:cs="Arial"/>
        </w:rPr>
      </w:pPr>
    </w:p>
    <w:p w14:paraId="764892F4" w14:textId="1E517BEC" w:rsidR="00E5742A" w:rsidRPr="00AC2416" w:rsidRDefault="00E5742A" w:rsidP="00E5742A">
      <w:pPr>
        <w:rPr>
          <w:rFonts w:ascii="Arial" w:hAnsi="Arial" w:cs="Arial"/>
        </w:rPr>
      </w:pPr>
      <w:r w:rsidRPr="00AC2416">
        <w:rPr>
          <w:rFonts w:ascii="Arial" w:hAnsi="Arial" w:cs="Arial"/>
        </w:rPr>
        <w:t>Transferable skills for life and professional practice</w:t>
      </w:r>
      <w:r w:rsidRPr="00AC2416">
        <w:rPr>
          <w:rFonts w:ascii="Arial" w:hAnsi="Arial" w:cs="Arial"/>
        </w:rPr>
        <w:tab/>
      </w:r>
      <w:r>
        <w:rPr>
          <w:rFonts w:ascii="Arial" w:hAnsi="Arial" w:cs="Arial"/>
        </w:rPr>
        <w:t>7</w:t>
      </w:r>
      <w:r w:rsidRPr="00AC2416">
        <w:rPr>
          <w:rFonts w:ascii="Arial" w:hAnsi="Arial" w:cs="Arial"/>
        </w:rPr>
        <w:t>/10</w:t>
      </w:r>
    </w:p>
    <w:p w14:paraId="593A7FB8" w14:textId="77777777" w:rsidR="00E5742A" w:rsidRPr="00AC2416" w:rsidRDefault="00E5742A" w:rsidP="00E5742A">
      <w:pPr>
        <w:rPr>
          <w:rFonts w:ascii="Arial" w:hAnsi="Arial" w:cs="Arial"/>
        </w:rPr>
      </w:pPr>
      <w:r w:rsidRPr="00AC2416">
        <w:rPr>
          <w:rFonts w:ascii="Arial" w:hAnsi="Arial" w:cs="Arial"/>
        </w:rPr>
        <w:t>Structure and presentation of essay (including referencing).</w:t>
      </w:r>
    </w:p>
    <w:p w14:paraId="34429108" w14:textId="77777777" w:rsidR="00E5742A" w:rsidRPr="00AC2416" w:rsidRDefault="00E5742A" w:rsidP="00E5742A">
      <w:pPr>
        <w:rPr>
          <w:rFonts w:ascii="Arial" w:hAnsi="Arial" w:cs="Arial"/>
        </w:rPr>
      </w:pPr>
    </w:p>
    <w:p w14:paraId="78C2BBEA" w14:textId="77777777" w:rsidR="00E5742A" w:rsidRPr="00AC2416" w:rsidRDefault="00E5742A" w:rsidP="00E5742A">
      <w:pPr>
        <w:rPr>
          <w:rFonts w:ascii="Arial" w:hAnsi="Arial" w:cs="Arial"/>
        </w:rPr>
      </w:pPr>
      <w:r w:rsidRPr="00AC2416">
        <w:rPr>
          <w:rFonts w:ascii="Arial" w:hAnsi="Arial" w:cs="Arial"/>
        </w:rPr>
        <w:t xml:space="preserve">The percentage MARK is based on aggregated scores across all sections of the CW specification, calculation as </w:t>
      </w:r>
      <w:proofErr w:type="gramStart"/>
      <w:r w:rsidRPr="00AC2416">
        <w:rPr>
          <w:rFonts w:ascii="Arial" w:hAnsi="Arial" w:cs="Arial"/>
        </w:rPr>
        <w:t>below</w:t>
      </w:r>
      <w:proofErr w:type="gramEnd"/>
    </w:p>
    <w:p w14:paraId="61B0024E" w14:textId="77777777" w:rsidR="00E5742A" w:rsidRPr="00AC2416" w:rsidRDefault="00E5742A" w:rsidP="00E5742A">
      <w:pPr>
        <w:rPr>
          <w:rFonts w:ascii="Arial" w:hAnsi="Arial" w:cs="Arial"/>
        </w:rPr>
      </w:pPr>
    </w:p>
    <w:p w14:paraId="385565BE" w14:textId="78E1DF04" w:rsidR="00E5742A" w:rsidRDefault="00E5742A" w:rsidP="00E5742A">
      <w:pPr>
        <w:rPr>
          <w:rFonts w:ascii="Arial" w:hAnsi="Arial" w:cs="Arial"/>
        </w:rPr>
      </w:pPr>
      <w:r w:rsidRPr="00AC2416">
        <w:rPr>
          <w:rFonts w:ascii="Arial" w:hAnsi="Arial" w:cs="Arial"/>
        </w:rPr>
        <w:t>=</w:t>
      </w:r>
      <w:r>
        <w:rPr>
          <w:rFonts w:ascii="Arial" w:hAnsi="Arial" w:cs="Arial"/>
        </w:rPr>
        <w:t>12+7+23+24+7=73</w:t>
      </w:r>
    </w:p>
    <w:p w14:paraId="3F2D0A15" w14:textId="77777777" w:rsidR="00E5742A" w:rsidRDefault="00E5742A" w:rsidP="00E5742A">
      <w:pPr>
        <w:rPr>
          <w:rFonts w:ascii="Arial" w:hAnsi="Arial" w:cs="Arial"/>
        </w:rPr>
      </w:pPr>
    </w:p>
    <w:p w14:paraId="3DE89C39" w14:textId="77777777" w:rsidR="00E5742A" w:rsidRPr="00AC2416" w:rsidRDefault="00E5742A" w:rsidP="00E5742A">
      <w:pPr>
        <w:rPr>
          <w:rFonts w:ascii="Arial" w:hAnsi="Arial" w:cs="Arial"/>
        </w:rPr>
      </w:pPr>
      <w:r w:rsidRPr="009E1714">
        <w:rPr>
          <w:rFonts w:ascii="Arial" w:hAnsi="Arial" w:cs="Arial"/>
          <w:b/>
          <w:bCs/>
        </w:rPr>
        <w:t>Grade Boundaries:</w:t>
      </w:r>
      <w:r w:rsidRPr="00AC2416">
        <w:rPr>
          <w:rFonts w:ascii="Arial" w:hAnsi="Arial" w:cs="Arial"/>
        </w:rPr>
        <w:t xml:space="preserve"> Distinction (&gt;=70%), Merit (60-69%), Pass (50-59%), Fail (&lt;50%)</w:t>
      </w:r>
    </w:p>
    <w:p w14:paraId="1FBE1352" w14:textId="77777777" w:rsidR="00E5742A" w:rsidRPr="00AC2416" w:rsidRDefault="00E5742A" w:rsidP="00E5742A">
      <w:pPr>
        <w:rPr>
          <w:rFonts w:ascii="Arial" w:hAnsi="Arial" w:cs="Arial"/>
        </w:rPr>
      </w:pPr>
    </w:p>
    <w:p w14:paraId="59F7F7BF" w14:textId="77777777" w:rsidR="00E5742A" w:rsidRPr="00AC2416" w:rsidRDefault="00E5742A" w:rsidP="00E5742A">
      <w:pPr>
        <w:rPr>
          <w:rFonts w:ascii="Arial" w:hAnsi="Arial" w:cs="Arial"/>
        </w:rPr>
      </w:pPr>
      <w:r w:rsidRPr="00AC2416">
        <w:rPr>
          <w:rFonts w:ascii="Arial" w:hAnsi="Arial" w:cs="Arial"/>
        </w:rPr>
        <w:t>END OF SCORING/FEEDBACK</w:t>
      </w:r>
    </w:p>
    <w:p w14:paraId="18E834C1" w14:textId="77777777" w:rsidR="00E5742A" w:rsidRPr="00AC2416" w:rsidRDefault="00E5742A" w:rsidP="00E5742A">
      <w:pPr>
        <w:rPr>
          <w:rFonts w:ascii="Arial" w:hAnsi="Arial" w:cs="Arial"/>
        </w:rPr>
      </w:pPr>
    </w:p>
    <w:p w14:paraId="12C63D74" w14:textId="77777777" w:rsidR="00E5742A" w:rsidRDefault="00E5742A" w:rsidP="00AD0CC7"/>
    <w:p w14:paraId="08326153" w14:textId="77777777" w:rsidR="00E5742A" w:rsidRDefault="00E5742A" w:rsidP="00AD0CC7"/>
    <w:p w14:paraId="374AAAB2" w14:textId="46833A1E" w:rsidR="00685719" w:rsidRPr="00685719" w:rsidRDefault="00685719" w:rsidP="00685719">
      <w:pPr>
        <w:spacing w:line="480" w:lineRule="auto"/>
        <w:rPr>
          <w:rFonts w:ascii="Arial" w:hAnsi="Arial" w:cs="Arial"/>
        </w:rPr>
      </w:pPr>
    </w:p>
    <w:p w14:paraId="3359675E" w14:textId="07DF4C28" w:rsidR="00685719" w:rsidRPr="00685719" w:rsidRDefault="00685719" w:rsidP="00685719">
      <w:pPr>
        <w:spacing w:line="480" w:lineRule="auto"/>
        <w:rPr>
          <w:rFonts w:ascii="Arial" w:hAnsi="Arial" w:cs="Arial"/>
        </w:rPr>
      </w:pPr>
    </w:p>
    <w:p w14:paraId="1C794731" w14:textId="73ACE02A" w:rsidR="00685719" w:rsidRPr="00685719" w:rsidRDefault="00685719" w:rsidP="00685719">
      <w:pPr>
        <w:spacing w:line="480" w:lineRule="auto"/>
        <w:rPr>
          <w:rFonts w:ascii="Arial" w:hAnsi="Arial" w:cs="Arial"/>
        </w:rPr>
      </w:pPr>
    </w:p>
    <w:p w14:paraId="4A20A265" w14:textId="0F96E102" w:rsidR="00685719" w:rsidRPr="00685719" w:rsidRDefault="00685719" w:rsidP="00685719">
      <w:pPr>
        <w:spacing w:line="480" w:lineRule="auto"/>
        <w:jc w:val="center"/>
        <w:rPr>
          <w:rFonts w:ascii="Arial" w:hAnsi="Arial" w:cs="Arial"/>
        </w:rPr>
      </w:pPr>
      <w:r>
        <w:rPr>
          <w:rFonts w:ascii="Arial" w:hAnsi="Arial" w:cs="Arial"/>
        </w:rPr>
        <w:lastRenderedPageBreak/>
        <w:t>PROGRAMME IMPROVEMENT PROJECT</w:t>
      </w:r>
    </w:p>
    <w:p w14:paraId="43D8FD7E" w14:textId="7681B026" w:rsidR="00685719" w:rsidRPr="00685719" w:rsidRDefault="00685719" w:rsidP="00685719">
      <w:pPr>
        <w:spacing w:line="480" w:lineRule="auto"/>
        <w:rPr>
          <w:rFonts w:ascii="Arial" w:hAnsi="Arial" w:cs="Arial"/>
        </w:rPr>
      </w:pPr>
    </w:p>
    <w:p w14:paraId="684F98CA" w14:textId="50A5684E" w:rsidR="00685719" w:rsidRPr="00685719" w:rsidRDefault="00685719" w:rsidP="00685719">
      <w:pPr>
        <w:spacing w:line="480" w:lineRule="auto"/>
        <w:rPr>
          <w:rFonts w:ascii="Arial" w:hAnsi="Arial" w:cs="Arial"/>
        </w:rPr>
      </w:pPr>
    </w:p>
    <w:p w14:paraId="749F59E4" w14:textId="20486CB4" w:rsidR="00685719" w:rsidRPr="00685719" w:rsidRDefault="00685719" w:rsidP="00685719">
      <w:pPr>
        <w:spacing w:line="480" w:lineRule="auto"/>
        <w:rPr>
          <w:rFonts w:ascii="Arial" w:hAnsi="Arial" w:cs="Arial"/>
        </w:rPr>
      </w:pPr>
    </w:p>
    <w:p w14:paraId="157EE606" w14:textId="404B233C" w:rsidR="00685719" w:rsidRPr="00685719" w:rsidRDefault="00685719" w:rsidP="00685719">
      <w:pPr>
        <w:spacing w:line="480" w:lineRule="auto"/>
        <w:rPr>
          <w:rFonts w:ascii="Arial" w:hAnsi="Arial" w:cs="Arial"/>
        </w:rPr>
      </w:pPr>
    </w:p>
    <w:p w14:paraId="1D939156" w14:textId="1D52A47F" w:rsidR="00685719" w:rsidRPr="00685719" w:rsidRDefault="00685719" w:rsidP="00685719">
      <w:pPr>
        <w:spacing w:line="480" w:lineRule="auto"/>
        <w:jc w:val="center"/>
        <w:rPr>
          <w:rFonts w:ascii="Arial" w:hAnsi="Arial" w:cs="Arial"/>
        </w:rPr>
      </w:pPr>
      <w:r>
        <w:rPr>
          <w:rFonts w:ascii="Arial" w:hAnsi="Arial" w:cs="Arial"/>
        </w:rPr>
        <w:t>Joni Smith 2209826</w:t>
      </w:r>
    </w:p>
    <w:p w14:paraId="1B81C5EC" w14:textId="5C92A415" w:rsidR="00685719" w:rsidRPr="00685719" w:rsidRDefault="00685719" w:rsidP="00685719">
      <w:pPr>
        <w:spacing w:line="480" w:lineRule="auto"/>
        <w:rPr>
          <w:rFonts w:ascii="Arial" w:hAnsi="Arial" w:cs="Arial"/>
        </w:rPr>
      </w:pPr>
    </w:p>
    <w:p w14:paraId="00ADA00F" w14:textId="1AE30F28" w:rsidR="00685719" w:rsidRDefault="00685719" w:rsidP="00685719">
      <w:pPr>
        <w:spacing w:line="480" w:lineRule="auto"/>
        <w:rPr>
          <w:rFonts w:ascii="Arial" w:hAnsi="Arial" w:cs="Arial"/>
        </w:rPr>
      </w:pPr>
    </w:p>
    <w:p w14:paraId="13C92755" w14:textId="712912DC" w:rsidR="00685719" w:rsidRDefault="00685719" w:rsidP="00685719">
      <w:pPr>
        <w:spacing w:line="480" w:lineRule="auto"/>
        <w:jc w:val="center"/>
        <w:rPr>
          <w:rFonts w:ascii="Arial" w:hAnsi="Arial" w:cs="Arial"/>
        </w:rPr>
      </w:pPr>
      <w:r>
        <w:rPr>
          <w:rFonts w:ascii="Arial" w:hAnsi="Arial" w:cs="Arial"/>
        </w:rPr>
        <w:t>Digital Technology in Health and Social Care</w:t>
      </w:r>
    </w:p>
    <w:p w14:paraId="4FC57456" w14:textId="73CC51DE" w:rsidR="00685719" w:rsidRDefault="00685719" w:rsidP="00685719">
      <w:pPr>
        <w:spacing w:line="480" w:lineRule="auto"/>
        <w:jc w:val="center"/>
        <w:rPr>
          <w:rFonts w:ascii="Arial" w:hAnsi="Arial" w:cs="Arial"/>
        </w:rPr>
      </w:pPr>
      <w:proofErr w:type="spellStart"/>
      <w:r>
        <w:rPr>
          <w:rFonts w:ascii="Arial" w:hAnsi="Arial" w:cs="Arial"/>
        </w:rPr>
        <w:t>Muntaha</w:t>
      </w:r>
      <w:proofErr w:type="spellEnd"/>
      <w:r>
        <w:rPr>
          <w:rFonts w:ascii="Arial" w:hAnsi="Arial" w:cs="Arial"/>
        </w:rPr>
        <w:t xml:space="preserve"> </w:t>
      </w:r>
      <w:proofErr w:type="spellStart"/>
      <w:r>
        <w:rPr>
          <w:rFonts w:ascii="Arial" w:hAnsi="Arial" w:cs="Arial"/>
        </w:rPr>
        <w:t>Alam</w:t>
      </w:r>
      <w:proofErr w:type="spellEnd"/>
      <w:r>
        <w:rPr>
          <w:rFonts w:ascii="Arial" w:hAnsi="Arial" w:cs="Arial"/>
        </w:rPr>
        <w:t xml:space="preserve"> </w:t>
      </w:r>
      <w:proofErr w:type="spellStart"/>
      <w:r>
        <w:rPr>
          <w:rFonts w:ascii="Arial" w:hAnsi="Arial" w:cs="Arial"/>
        </w:rPr>
        <w:t>Nafisa</w:t>
      </w:r>
      <w:proofErr w:type="spellEnd"/>
    </w:p>
    <w:p w14:paraId="006DAD49" w14:textId="1D7AE9FB" w:rsidR="00685719" w:rsidRDefault="00685719" w:rsidP="00685719">
      <w:pPr>
        <w:spacing w:line="480" w:lineRule="auto"/>
        <w:jc w:val="center"/>
        <w:rPr>
          <w:rFonts w:ascii="Arial" w:hAnsi="Arial" w:cs="Arial"/>
        </w:rPr>
      </w:pPr>
      <w:r>
        <w:rPr>
          <w:rFonts w:ascii="Arial" w:hAnsi="Arial" w:cs="Arial"/>
        </w:rPr>
        <w:t>University of Wales Trinity Saint David</w:t>
      </w:r>
    </w:p>
    <w:p w14:paraId="69F4D625" w14:textId="6C133925" w:rsidR="00685719" w:rsidRDefault="00685719" w:rsidP="00685719">
      <w:pPr>
        <w:spacing w:line="480" w:lineRule="auto"/>
        <w:jc w:val="center"/>
        <w:rPr>
          <w:rFonts w:ascii="Arial" w:hAnsi="Arial" w:cs="Arial"/>
        </w:rPr>
      </w:pPr>
      <w:r>
        <w:rPr>
          <w:rFonts w:ascii="Arial" w:hAnsi="Arial" w:cs="Arial"/>
        </w:rPr>
        <w:t>Submission Date 10/3/23 (Extenuating Circumstances)</w:t>
      </w:r>
    </w:p>
    <w:p w14:paraId="38843900" w14:textId="5D48DA45" w:rsidR="00685719" w:rsidRDefault="00685719" w:rsidP="00685719">
      <w:pPr>
        <w:spacing w:line="480" w:lineRule="auto"/>
        <w:jc w:val="center"/>
        <w:rPr>
          <w:rFonts w:ascii="Arial" w:hAnsi="Arial" w:cs="Arial"/>
        </w:rPr>
      </w:pPr>
      <w:r>
        <w:rPr>
          <w:rFonts w:ascii="Arial" w:hAnsi="Arial" w:cs="Arial"/>
        </w:rPr>
        <w:t>Word Count:</w:t>
      </w:r>
    </w:p>
    <w:p w14:paraId="6019E80E" w14:textId="77777777" w:rsidR="00685719" w:rsidRPr="00685719" w:rsidRDefault="00685719" w:rsidP="00685719">
      <w:pPr>
        <w:spacing w:line="480" w:lineRule="auto"/>
        <w:rPr>
          <w:rFonts w:ascii="Arial" w:hAnsi="Arial" w:cs="Arial"/>
        </w:rPr>
      </w:pPr>
    </w:p>
    <w:p w14:paraId="7B3BBEC2" w14:textId="4A2133DB" w:rsidR="002C60BC" w:rsidRPr="00685719" w:rsidRDefault="00685719" w:rsidP="00685719">
      <w:pPr>
        <w:spacing w:line="480" w:lineRule="auto"/>
        <w:rPr>
          <w:rFonts w:ascii="Arial" w:hAnsi="Arial" w:cs="Arial"/>
        </w:rPr>
      </w:pPr>
      <w:r w:rsidRPr="00685719">
        <w:rPr>
          <w:rFonts w:ascii="Arial" w:hAnsi="Arial" w:cs="Arial"/>
        </w:rPr>
        <w:br w:type="page"/>
      </w:r>
    </w:p>
    <w:sdt>
      <w:sdtPr>
        <w:rPr>
          <w:rFonts w:asciiTheme="minorHAnsi" w:eastAsiaTheme="minorHAnsi" w:hAnsiTheme="minorHAnsi" w:cstheme="minorBidi"/>
          <w:b w:val="0"/>
          <w:bCs w:val="0"/>
          <w:color w:val="auto"/>
          <w:sz w:val="24"/>
          <w:szCs w:val="24"/>
          <w:lang w:val="en-GB"/>
        </w:rPr>
        <w:id w:val="-486007389"/>
        <w:docPartObj>
          <w:docPartGallery w:val="Table of Contents"/>
          <w:docPartUnique/>
        </w:docPartObj>
      </w:sdtPr>
      <w:sdtEndPr>
        <w:rPr>
          <w:noProof/>
        </w:rPr>
      </w:sdtEndPr>
      <w:sdtContent>
        <w:p w14:paraId="2A38EE80" w14:textId="219879C9" w:rsidR="009F78A6" w:rsidRDefault="009F78A6">
          <w:pPr>
            <w:pStyle w:val="TOCHeading"/>
          </w:pPr>
          <w:r>
            <w:t>Table of Contents</w:t>
          </w:r>
        </w:p>
        <w:p w14:paraId="0C37A6DE" w14:textId="0DC011CA" w:rsidR="001266E2" w:rsidRDefault="009F78A6">
          <w:pPr>
            <w:pStyle w:val="TOC1"/>
            <w:rPr>
              <w:rFonts w:eastAsiaTheme="minorEastAsia" w:cstheme="minorBidi"/>
              <w:b w:val="0"/>
              <w:bCs w:val="0"/>
              <w:i w:val="0"/>
              <w:iCs w:val="0"/>
              <w:noProof/>
              <w:lang w:eastAsia="en-GB"/>
            </w:rPr>
          </w:pPr>
          <w:r>
            <w:fldChar w:fldCharType="begin"/>
          </w:r>
          <w:r>
            <w:instrText xml:space="preserve"> TOC \o "1-3" \h \z \u </w:instrText>
          </w:r>
          <w:r>
            <w:fldChar w:fldCharType="separate"/>
          </w:r>
          <w:hyperlink w:anchor="_Toc129382381" w:history="1">
            <w:r w:rsidR="001266E2" w:rsidRPr="0023511F">
              <w:rPr>
                <w:rStyle w:val="Hyperlink"/>
                <w:rFonts w:cs="Arial"/>
                <w:noProof/>
              </w:rPr>
              <w:t>METHODS</w:t>
            </w:r>
            <w:r w:rsidR="001266E2">
              <w:rPr>
                <w:noProof/>
                <w:webHidden/>
              </w:rPr>
              <w:tab/>
            </w:r>
            <w:r w:rsidR="001266E2">
              <w:rPr>
                <w:noProof/>
                <w:webHidden/>
              </w:rPr>
              <w:fldChar w:fldCharType="begin"/>
            </w:r>
            <w:r w:rsidR="001266E2">
              <w:rPr>
                <w:noProof/>
                <w:webHidden/>
              </w:rPr>
              <w:instrText xml:space="preserve"> PAGEREF _Toc129382381 \h </w:instrText>
            </w:r>
            <w:r w:rsidR="001266E2">
              <w:rPr>
                <w:noProof/>
                <w:webHidden/>
              </w:rPr>
            </w:r>
            <w:r w:rsidR="001266E2">
              <w:rPr>
                <w:noProof/>
                <w:webHidden/>
              </w:rPr>
              <w:fldChar w:fldCharType="separate"/>
            </w:r>
            <w:r w:rsidR="001266E2">
              <w:rPr>
                <w:noProof/>
                <w:webHidden/>
              </w:rPr>
              <w:t>4</w:t>
            </w:r>
            <w:r w:rsidR="001266E2">
              <w:rPr>
                <w:noProof/>
                <w:webHidden/>
              </w:rPr>
              <w:fldChar w:fldCharType="end"/>
            </w:r>
          </w:hyperlink>
        </w:p>
        <w:p w14:paraId="4E094A9F" w14:textId="2409590E" w:rsidR="001266E2" w:rsidRDefault="00000000">
          <w:pPr>
            <w:pStyle w:val="TOC1"/>
            <w:rPr>
              <w:rFonts w:eastAsiaTheme="minorEastAsia" w:cstheme="minorBidi"/>
              <w:b w:val="0"/>
              <w:bCs w:val="0"/>
              <w:i w:val="0"/>
              <w:iCs w:val="0"/>
              <w:noProof/>
              <w:lang w:eastAsia="en-GB"/>
            </w:rPr>
          </w:pPr>
          <w:hyperlink w:anchor="_Toc129382382" w:history="1">
            <w:r w:rsidR="001266E2" w:rsidRPr="0023511F">
              <w:rPr>
                <w:rStyle w:val="Hyperlink"/>
                <w:noProof/>
              </w:rPr>
              <w:t>RESULTS</w:t>
            </w:r>
            <w:r w:rsidR="001266E2">
              <w:rPr>
                <w:noProof/>
                <w:webHidden/>
              </w:rPr>
              <w:tab/>
            </w:r>
            <w:r w:rsidR="001266E2">
              <w:rPr>
                <w:noProof/>
                <w:webHidden/>
              </w:rPr>
              <w:fldChar w:fldCharType="begin"/>
            </w:r>
            <w:r w:rsidR="001266E2">
              <w:rPr>
                <w:noProof/>
                <w:webHidden/>
              </w:rPr>
              <w:instrText xml:space="preserve"> PAGEREF _Toc129382382 \h </w:instrText>
            </w:r>
            <w:r w:rsidR="001266E2">
              <w:rPr>
                <w:noProof/>
                <w:webHidden/>
              </w:rPr>
            </w:r>
            <w:r w:rsidR="001266E2">
              <w:rPr>
                <w:noProof/>
                <w:webHidden/>
              </w:rPr>
              <w:fldChar w:fldCharType="separate"/>
            </w:r>
            <w:r w:rsidR="001266E2">
              <w:rPr>
                <w:noProof/>
                <w:webHidden/>
              </w:rPr>
              <w:t>6</w:t>
            </w:r>
            <w:r w:rsidR="001266E2">
              <w:rPr>
                <w:noProof/>
                <w:webHidden/>
              </w:rPr>
              <w:fldChar w:fldCharType="end"/>
            </w:r>
          </w:hyperlink>
        </w:p>
        <w:p w14:paraId="55808389" w14:textId="6C4CB22B" w:rsidR="001266E2" w:rsidRDefault="00000000">
          <w:pPr>
            <w:pStyle w:val="TOC1"/>
            <w:rPr>
              <w:rFonts w:eastAsiaTheme="minorEastAsia" w:cstheme="minorBidi"/>
              <w:b w:val="0"/>
              <w:bCs w:val="0"/>
              <w:i w:val="0"/>
              <w:iCs w:val="0"/>
              <w:noProof/>
              <w:lang w:eastAsia="en-GB"/>
            </w:rPr>
          </w:pPr>
          <w:hyperlink w:anchor="_Toc129382383" w:history="1">
            <w:r w:rsidR="001266E2" w:rsidRPr="0023511F">
              <w:rPr>
                <w:rStyle w:val="Hyperlink"/>
                <w:noProof/>
              </w:rPr>
              <w:t>DISCUSSION</w:t>
            </w:r>
            <w:r w:rsidR="001266E2">
              <w:rPr>
                <w:noProof/>
                <w:webHidden/>
              </w:rPr>
              <w:tab/>
            </w:r>
            <w:r w:rsidR="001266E2">
              <w:rPr>
                <w:noProof/>
                <w:webHidden/>
              </w:rPr>
              <w:fldChar w:fldCharType="begin"/>
            </w:r>
            <w:r w:rsidR="001266E2">
              <w:rPr>
                <w:noProof/>
                <w:webHidden/>
              </w:rPr>
              <w:instrText xml:space="preserve"> PAGEREF _Toc129382383 \h </w:instrText>
            </w:r>
            <w:r w:rsidR="001266E2">
              <w:rPr>
                <w:noProof/>
                <w:webHidden/>
              </w:rPr>
            </w:r>
            <w:r w:rsidR="001266E2">
              <w:rPr>
                <w:noProof/>
                <w:webHidden/>
              </w:rPr>
              <w:fldChar w:fldCharType="separate"/>
            </w:r>
            <w:r w:rsidR="001266E2">
              <w:rPr>
                <w:noProof/>
                <w:webHidden/>
              </w:rPr>
              <w:t>14</w:t>
            </w:r>
            <w:r w:rsidR="001266E2">
              <w:rPr>
                <w:noProof/>
                <w:webHidden/>
              </w:rPr>
              <w:fldChar w:fldCharType="end"/>
            </w:r>
          </w:hyperlink>
        </w:p>
        <w:p w14:paraId="3E430D70" w14:textId="5E911754" w:rsidR="001266E2" w:rsidRDefault="00000000">
          <w:pPr>
            <w:pStyle w:val="TOC1"/>
            <w:rPr>
              <w:rFonts w:eastAsiaTheme="minorEastAsia" w:cstheme="minorBidi"/>
              <w:b w:val="0"/>
              <w:bCs w:val="0"/>
              <w:i w:val="0"/>
              <w:iCs w:val="0"/>
              <w:noProof/>
              <w:lang w:eastAsia="en-GB"/>
            </w:rPr>
          </w:pPr>
          <w:hyperlink w:anchor="_Toc129382384" w:history="1">
            <w:r w:rsidR="001266E2" w:rsidRPr="0023511F">
              <w:rPr>
                <w:rStyle w:val="Hyperlink"/>
                <w:noProof/>
              </w:rPr>
              <w:t>CONCLUSION</w:t>
            </w:r>
            <w:r w:rsidR="001266E2">
              <w:rPr>
                <w:noProof/>
                <w:webHidden/>
              </w:rPr>
              <w:tab/>
            </w:r>
            <w:r w:rsidR="001266E2">
              <w:rPr>
                <w:noProof/>
                <w:webHidden/>
              </w:rPr>
              <w:fldChar w:fldCharType="begin"/>
            </w:r>
            <w:r w:rsidR="001266E2">
              <w:rPr>
                <w:noProof/>
                <w:webHidden/>
              </w:rPr>
              <w:instrText xml:space="preserve"> PAGEREF _Toc129382384 \h </w:instrText>
            </w:r>
            <w:r w:rsidR="001266E2">
              <w:rPr>
                <w:noProof/>
                <w:webHidden/>
              </w:rPr>
            </w:r>
            <w:r w:rsidR="001266E2">
              <w:rPr>
                <w:noProof/>
                <w:webHidden/>
              </w:rPr>
              <w:fldChar w:fldCharType="separate"/>
            </w:r>
            <w:r w:rsidR="001266E2">
              <w:rPr>
                <w:noProof/>
                <w:webHidden/>
              </w:rPr>
              <w:t>25</w:t>
            </w:r>
            <w:r w:rsidR="001266E2">
              <w:rPr>
                <w:noProof/>
                <w:webHidden/>
              </w:rPr>
              <w:fldChar w:fldCharType="end"/>
            </w:r>
          </w:hyperlink>
        </w:p>
        <w:p w14:paraId="2D676665" w14:textId="3485688F" w:rsidR="001266E2" w:rsidRDefault="00000000">
          <w:pPr>
            <w:pStyle w:val="TOC1"/>
            <w:rPr>
              <w:rFonts w:eastAsiaTheme="minorEastAsia" w:cstheme="minorBidi"/>
              <w:b w:val="0"/>
              <w:bCs w:val="0"/>
              <w:i w:val="0"/>
              <w:iCs w:val="0"/>
              <w:noProof/>
              <w:lang w:eastAsia="en-GB"/>
            </w:rPr>
          </w:pPr>
          <w:hyperlink w:anchor="_Toc129382385" w:history="1">
            <w:r w:rsidR="001266E2" w:rsidRPr="0023511F">
              <w:rPr>
                <w:rStyle w:val="Hyperlink"/>
                <w:noProof/>
              </w:rPr>
              <w:t>REFERENCE LIST</w:t>
            </w:r>
            <w:r w:rsidR="001266E2">
              <w:rPr>
                <w:noProof/>
                <w:webHidden/>
              </w:rPr>
              <w:tab/>
            </w:r>
            <w:r w:rsidR="001266E2">
              <w:rPr>
                <w:noProof/>
                <w:webHidden/>
              </w:rPr>
              <w:fldChar w:fldCharType="begin"/>
            </w:r>
            <w:r w:rsidR="001266E2">
              <w:rPr>
                <w:noProof/>
                <w:webHidden/>
              </w:rPr>
              <w:instrText xml:space="preserve"> PAGEREF _Toc129382385 \h </w:instrText>
            </w:r>
            <w:r w:rsidR="001266E2">
              <w:rPr>
                <w:noProof/>
                <w:webHidden/>
              </w:rPr>
            </w:r>
            <w:r w:rsidR="001266E2">
              <w:rPr>
                <w:noProof/>
                <w:webHidden/>
              </w:rPr>
              <w:fldChar w:fldCharType="separate"/>
            </w:r>
            <w:r w:rsidR="001266E2">
              <w:rPr>
                <w:noProof/>
                <w:webHidden/>
              </w:rPr>
              <w:t>26</w:t>
            </w:r>
            <w:r w:rsidR="001266E2">
              <w:rPr>
                <w:noProof/>
                <w:webHidden/>
              </w:rPr>
              <w:fldChar w:fldCharType="end"/>
            </w:r>
          </w:hyperlink>
        </w:p>
        <w:p w14:paraId="72CFE8F6" w14:textId="35B8E296" w:rsidR="001266E2" w:rsidRDefault="00000000">
          <w:pPr>
            <w:pStyle w:val="TOC1"/>
            <w:rPr>
              <w:rFonts w:eastAsiaTheme="minorEastAsia" w:cstheme="minorBidi"/>
              <w:b w:val="0"/>
              <w:bCs w:val="0"/>
              <w:i w:val="0"/>
              <w:iCs w:val="0"/>
              <w:noProof/>
              <w:lang w:eastAsia="en-GB"/>
            </w:rPr>
          </w:pPr>
          <w:hyperlink w:anchor="_Toc129382386" w:history="1">
            <w:r w:rsidR="001266E2" w:rsidRPr="0023511F">
              <w:rPr>
                <w:rStyle w:val="Hyperlink"/>
                <w:noProof/>
              </w:rPr>
              <w:t>APPENDIX A</w:t>
            </w:r>
            <w:r w:rsidR="001266E2">
              <w:rPr>
                <w:noProof/>
                <w:webHidden/>
              </w:rPr>
              <w:tab/>
            </w:r>
            <w:r w:rsidR="001266E2">
              <w:rPr>
                <w:noProof/>
                <w:webHidden/>
              </w:rPr>
              <w:fldChar w:fldCharType="begin"/>
            </w:r>
            <w:r w:rsidR="001266E2">
              <w:rPr>
                <w:noProof/>
                <w:webHidden/>
              </w:rPr>
              <w:instrText xml:space="preserve"> PAGEREF _Toc129382386 \h </w:instrText>
            </w:r>
            <w:r w:rsidR="001266E2">
              <w:rPr>
                <w:noProof/>
                <w:webHidden/>
              </w:rPr>
            </w:r>
            <w:r w:rsidR="001266E2">
              <w:rPr>
                <w:noProof/>
                <w:webHidden/>
              </w:rPr>
              <w:fldChar w:fldCharType="separate"/>
            </w:r>
            <w:r w:rsidR="001266E2">
              <w:rPr>
                <w:noProof/>
                <w:webHidden/>
              </w:rPr>
              <w:t>29</w:t>
            </w:r>
            <w:r w:rsidR="001266E2">
              <w:rPr>
                <w:noProof/>
                <w:webHidden/>
              </w:rPr>
              <w:fldChar w:fldCharType="end"/>
            </w:r>
          </w:hyperlink>
        </w:p>
        <w:p w14:paraId="2D290F04" w14:textId="71E5A7A0" w:rsidR="001266E2" w:rsidRDefault="00000000">
          <w:pPr>
            <w:pStyle w:val="TOC1"/>
            <w:rPr>
              <w:rFonts w:eastAsiaTheme="minorEastAsia" w:cstheme="minorBidi"/>
              <w:b w:val="0"/>
              <w:bCs w:val="0"/>
              <w:i w:val="0"/>
              <w:iCs w:val="0"/>
              <w:noProof/>
              <w:lang w:eastAsia="en-GB"/>
            </w:rPr>
          </w:pPr>
          <w:hyperlink w:anchor="_Toc129382387" w:history="1">
            <w:r w:rsidR="001266E2" w:rsidRPr="0023511F">
              <w:rPr>
                <w:rStyle w:val="Hyperlink"/>
                <w:noProof/>
              </w:rPr>
              <w:t>APPENDIX B</w:t>
            </w:r>
            <w:r w:rsidR="001266E2">
              <w:rPr>
                <w:noProof/>
                <w:webHidden/>
              </w:rPr>
              <w:tab/>
            </w:r>
            <w:r w:rsidR="001266E2">
              <w:rPr>
                <w:noProof/>
                <w:webHidden/>
              </w:rPr>
              <w:fldChar w:fldCharType="begin"/>
            </w:r>
            <w:r w:rsidR="001266E2">
              <w:rPr>
                <w:noProof/>
                <w:webHidden/>
              </w:rPr>
              <w:instrText xml:space="preserve"> PAGEREF _Toc129382387 \h </w:instrText>
            </w:r>
            <w:r w:rsidR="001266E2">
              <w:rPr>
                <w:noProof/>
                <w:webHidden/>
              </w:rPr>
            </w:r>
            <w:r w:rsidR="001266E2">
              <w:rPr>
                <w:noProof/>
                <w:webHidden/>
              </w:rPr>
              <w:fldChar w:fldCharType="separate"/>
            </w:r>
            <w:r w:rsidR="001266E2">
              <w:rPr>
                <w:noProof/>
                <w:webHidden/>
              </w:rPr>
              <w:t>30</w:t>
            </w:r>
            <w:r w:rsidR="001266E2">
              <w:rPr>
                <w:noProof/>
                <w:webHidden/>
              </w:rPr>
              <w:fldChar w:fldCharType="end"/>
            </w:r>
          </w:hyperlink>
        </w:p>
        <w:p w14:paraId="1B31EACA" w14:textId="43C96BCF" w:rsidR="001266E2" w:rsidRDefault="00000000">
          <w:pPr>
            <w:pStyle w:val="TOC1"/>
            <w:rPr>
              <w:rFonts w:eastAsiaTheme="minorEastAsia" w:cstheme="minorBidi"/>
              <w:b w:val="0"/>
              <w:bCs w:val="0"/>
              <w:i w:val="0"/>
              <w:iCs w:val="0"/>
              <w:noProof/>
              <w:lang w:eastAsia="en-GB"/>
            </w:rPr>
          </w:pPr>
          <w:hyperlink w:anchor="_Toc129382388" w:history="1">
            <w:r w:rsidR="001266E2" w:rsidRPr="0023511F">
              <w:rPr>
                <w:rStyle w:val="Hyperlink"/>
                <w:noProof/>
              </w:rPr>
              <w:t>APPENDIX C</w:t>
            </w:r>
            <w:r w:rsidR="001266E2">
              <w:rPr>
                <w:noProof/>
                <w:webHidden/>
              </w:rPr>
              <w:tab/>
            </w:r>
            <w:r w:rsidR="001266E2">
              <w:rPr>
                <w:noProof/>
                <w:webHidden/>
              </w:rPr>
              <w:fldChar w:fldCharType="begin"/>
            </w:r>
            <w:r w:rsidR="001266E2">
              <w:rPr>
                <w:noProof/>
                <w:webHidden/>
              </w:rPr>
              <w:instrText xml:space="preserve"> PAGEREF _Toc129382388 \h </w:instrText>
            </w:r>
            <w:r w:rsidR="001266E2">
              <w:rPr>
                <w:noProof/>
                <w:webHidden/>
              </w:rPr>
            </w:r>
            <w:r w:rsidR="001266E2">
              <w:rPr>
                <w:noProof/>
                <w:webHidden/>
              </w:rPr>
              <w:fldChar w:fldCharType="separate"/>
            </w:r>
            <w:r w:rsidR="001266E2">
              <w:rPr>
                <w:noProof/>
                <w:webHidden/>
              </w:rPr>
              <w:t>31</w:t>
            </w:r>
            <w:r w:rsidR="001266E2">
              <w:rPr>
                <w:noProof/>
                <w:webHidden/>
              </w:rPr>
              <w:fldChar w:fldCharType="end"/>
            </w:r>
          </w:hyperlink>
        </w:p>
        <w:p w14:paraId="6522792B" w14:textId="65091528" w:rsidR="009F78A6" w:rsidRDefault="009F78A6">
          <w:r>
            <w:rPr>
              <w:b/>
              <w:bCs/>
              <w:noProof/>
            </w:rPr>
            <w:fldChar w:fldCharType="end"/>
          </w:r>
        </w:p>
      </w:sdtContent>
    </w:sdt>
    <w:p w14:paraId="6E269BE4" w14:textId="08362BFD" w:rsidR="00963D67" w:rsidRDefault="00963D67" w:rsidP="00685719">
      <w:pPr>
        <w:spacing w:line="480" w:lineRule="auto"/>
        <w:ind w:firstLine="720"/>
        <w:rPr>
          <w:rFonts w:ascii="Arial" w:hAnsi="Arial" w:cs="Arial"/>
        </w:rPr>
      </w:pPr>
    </w:p>
    <w:p w14:paraId="19987110" w14:textId="02BAAEAB" w:rsidR="002C60BC" w:rsidRPr="00685719" w:rsidRDefault="00963D67" w:rsidP="00963D67">
      <w:pPr>
        <w:rPr>
          <w:rFonts w:ascii="Arial" w:hAnsi="Arial" w:cs="Arial"/>
        </w:rPr>
      </w:pPr>
      <w:r>
        <w:rPr>
          <w:rFonts w:ascii="Arial" w:hAnsi="Arial" w:cs="Arial"/>
        </w:rPr>
        <w:br w:type="page"/>
      </w:r>
    </w:p>
    <w:p w14:paraId="34568882" w14:textId="19ADB0AB" w:rsidR="001C38C0" w:rsidRPr="00685719" w:rsidRDefault="001368E8" w:rsidP="00685719">
      <w:pPr>
        <w:spacing w:line="480" w:lineRule="auto"/>
        <w:ind w:firstLine="720"/>
        <w:rPr>
          <w:rFonts w:ascii="Arial" w:hAnsi="Arial" w:cs="Arial"/>
        </w:rPr>
      </w:pPr>
      <w:r w:rsidRPr="00685719">
        <w:rPr>
          <w:rFonts w:ascii="Arial" w:hAnsi="Arial" w:cs="Arial"/>
        </w:rPr>
        <w:lastRenderedPageBreak/>
        <w:t xml:space="preserve">In Wales, health care is devolved from the rest of the UK and is funded by Welsh Government. The NHS in Wales is divided into seven local health boards, responsible for planning and delivering NHS care. The local health boards are supported by three NHS Wales Trusts responsible for cancer services, ambulances, and public health. The NHS in Wales is further supported by two Special Health Authorities, Health Education and Improvement Wales (HEIW) and Digital Health and Care Wales (DHCW) </w:t>
      </w:r>
      <w:sdt>
        <w:sdtPr>
          <w:rPr>
            <w:rFonts w:ascii="Arial" w:hAnsi="Arial" w:cs="Arial"/>
            <w:color w:val="000000"/>
          </w:rPr>
          <w:tag w:val="MENDELEY_CITATION_v3_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"/>
          <w:id w:val="-1126390572"/>
          <w:placeholder>
            <w:docPart w:val="DefaultPlaceholder_-1854013440"/>
          </w:placeholder>
        </w:sdtPr>
        <w:sdtContent>
          <w:r w:rsidR="00F87236" w:rsidRPr="00685719">
            <w:rPr>
              <w:rFonts w:ascii="Arial" w:hAnsi="Arial" w:cs="Arial"/>
              <w:color w:val="000000"/>
            </w:rPr>
            <w:t>(NHS Wales, 2022).</w:t>
          </w:r>
        </w:sdtContent>
      </w:sdt>
      <w:r w:rsidR="00CC0743" w:rsidRPr="00685719">
        <w:rPr>
          <w:rFonts w:ascii="Arial" w:hAnsi="Arial" w:cs="Arial"/>
          <w:color w:val="000000"/>
        </w:rPr>
        <w:t xml:space="preserve"> </w:t>
      </w:r>
      <w:r w:rsidR="000D5CAA" w:rsidRPr="00685719">
        <w:rPr>
          <w:rFonts w:ascii="Arial" w:hAnsi="Arial" w:cs="Arial"/>
        </w:rPr>
        <w:t xml:space="preserve">In 2015, Welsh Government </w:t>
      </w:r>
      <w:r w:rsidR="00EA534B" w:rsidRPr="00685719">
        <w:rPr>
          <w:rFonts w:ascii="Arial" w:hAnsi="Arial" w:cs="Arial"/>
        </w:rPr>
        <w:t>s</w:t>
      </w:r>
      <w:r w:rsidR="000D5CAA" w:rsidRPr="00685719">
        <w:rPr>
          <w:rFonts w:ascii="Arial" w:hAnsi="Arial" w:cs="Arial"/>
        </w:rPr>
        <w:t xml:space="preserve">et </w:t>
      </w:r>
      <w:r w:rsidR="00EA534B" w:rsidRPr="00685719">
        <w:rPr>
          <w:rFonts w:ascii="Arial" w:hAnsi="Arial" w:cs="Arial"/>
        </w:rPr>
        <w:t xml:space="preserve">out its strategy for digital healthcare in Wales which </w:t>
      </w:r>
      <w:r w:rsidR="00AD201B" w:rsidRPr="00685719">
        <w:rPr>
          <w:rFonts w:ascii="Arial" w:hAnsi="Arial" w:cs="Arial"/>
        </w:rPr>
        <w:t xml:space="preserve">included the use of “digital tools” </w:t>
      </w:r>
      <w:r w:rsidR="00D721F6" w:rsidRPr="00685719">
        <w:rPr>
          <w:rFonts w:ascii="Arial" w:hAnsi="Arial" w:cs="Arial"/>
        </w:rPr>
        <w:t>to support healthcare professionals</w:t>
      </w:r>
      <w:r w:rsidR="00496A27" w:rsidRPr="00685719">
        <w:rPr>
          <w:rFonts w:ascii="Arial" w:hAnsi="Arial" w:cs="Arial"/>
        </w:rPr>
        <w:t>, using a “once for Wales” approach</w:t>
      </w:r>
      <w:r w:rsidR="00BA6092" w:rsidRPr="00685719">
        <w:rPr>
          <w:rFonts w:ascii="Arial" w:hAnsi="Arial" w:cs="Arial"/>
        </w:rPr>
        <w:t xml:space="preserve"> </w:t>
      </w:r>
      <w:sdt>
        <w:sdtPr>
          <w:rPr>
            <w:rFonts w:ascii="Arial" w:hAnsi="Arial" w:cs="Arial"/>
            <w:color w:val="000000"/>
          </w:rPr>
          <w:tag w:val="MENDELEY_CITATION_v3_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"/>
          <w:id w:val="601231698"/>
          <w:placeholder>
            <w:docPart w:val="DefaultPlaceholder_-1854013440"/>
          </w:placeholder>
        </w:sdtPr>
        <w:sdtContent>
          <w:r w:rsidR="0033219D" w:rsidRPr="0033219D">
            <w:rPr>
              <w:rFonts w:ascii="Arial" w:eastAsia="Times New Roman" w:hAnsi="Arial" w:cs="Arial"/>
              <w:color w:val="000000"/>
            </w:rPr>
            <w:t>(Informed Health and Care. A digital strategy for Wales, 2015, p. 6).</w:t>
          </w:r>
        </w:sdtContent>
      </w:sdt>
    </w:p>
    <w:p w14:paraId="7ED90441" w14:textId="022100F3" w:rsidR="00176B9D" w:rsidRPr="00685719" w:rsidRDefault="002A4033" w:rsidP="00685719">
      <w:pPr>
        <w:spacing w:line="480" w:lineRule="auto"/>
        <w:rPr>
          <w:rFonts w:ascii="Arial" w:hAnsi="Arial" w:cs="Arial"/>
          <w:color w:val="000000"/>
        </w:rPr>
      </w:pPr>
      <w:r w:rsidRPr="00685719">
        <w:rPr>
          <w:rFonts w:ascii="Arial" w:hAnsi="Arial" w:cs="Arial"/>
        </w:rPr>
        <w:t>In a collaboration between DHCW and healthcare professionals throughout Wales, the Welsh Nursing Care Record (WNCR)</w:t>
      </w:r>
      <w:r w:rsidR="00E85967" w:rsidRPr="00685719">
        <w:rPr>
          <w:rFonts w:ascii="Arial" w:hAnsi="Arial" w:cs="Arial"/>
        </w:rPr>
        <w:t xml:space="preserve"> </w:t>
      </w:r>
      <w:sdt>
        <w:sdtPr>
          <w:rPr>
            <w:rFonts w:ascii="Arial" w:hAnsi="Arial" w:cs="Arial"/>
            <w:color w:val="000000"/>
          </w:rPr>
          <w:tag w:val="MENDELEY_CITATION_v3_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"/>
          <w:id w:val="-1125462088"/>
          <w:placeholder>
            <w:docPart w:val="DefaultPlaceholder_-1854013440"/>
          </w:placeholder>
        </w:sdtPr>
        <w:sdtContent>
          <w:r w:rsidR="00F87236" w:rsidRPr="00685719">
            <w:rPr>
              <w:rFonts w:ascii="Arial" w:hAnsi="Arial" w:cs="Arial"/>
              <w:color w:val="000000"/>
            </w:rPr>
            <w:t>(Digital Health and Care Wales, 2023)</w:t>
          </w:r>
        </w:sdtContent>
      </w:sdt>
      <w:r w:rsidRPr="00685719">
        <w:rPr>
          <w:rFonts w:ascii="Arial" w:hAnsi="Arial" w:cs="Arial"/>
        </w:rPr>
        <w:t xml:space="preserve"> was launched to standardise nursing documentation and reduce the amount of paper and digital </w:t>
      </w:r>
      <w:r w:rsidR="00176B9D" w:rsidRPr="00685719">
        <w:rPr>
          <w:rFonts w:ascii="Arial" w:hAnsi="Arial" w:cs="Arial"/>
        </w:rPr>
        <w:t>documentation,</w:t>
      </w:r>
      <w:r w:rsidRPr="00685719">
        <w:rPr>
          <w:rFonts w:ascii="Arial" w:hAnsi="Arial" w:cs="Arial"/>
        </w:rPr>
        <w:t xml:space="preserve"> causing duplication and “preventable errors” in the healthcare system </w:t>
      </w:r>
      <w:sdt>
        <w:sdtPr>
          <w:rPr>
            <w:rFonts w:ascii="Arial" w:hAnsi="Arial" w:cs="Arial"/>
            <w:color w:val="000000"/>
          </w:rPr>
          <w:tag w:val="MENDELEY_CITATION_v3_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"/>
          <w:id w:val="-630943209"/>
          <w:placeholder>
            <w:docPart w:val="2150F6A7157B5448A5CF26C083CB1BE5"/>
          </w:placeholder>
        </w:sdtPr>
        <w:sdtContent>
          <w:r w:rsidR="00F87236" w:rsidRPr="00685719">
            <w:rPr>
              <w:rFonts w:ascii="Arial" w:hAnsi="Arial" w:cs="Arial"/>
              <w:color w:val="000000"/>
            </w:rPr>
            <w:t>(Beadle, 2022).</w:t>
          </w:r>
        </w:sdtContent>
      </w:sdt>
      <w:r w:rsidR="00176B9D" w:rsidRPr="00685719">
        <w:rPr>
          <w:rFonts w:ascii="Arial" w:hAnsi="Arial" w:cs="Arial"/>
          <w:color w:val="000000" w:themeColor="text1"/>
        </w:rPr>
        <w:t xml:space="preserve"> WNCR joined Welsh Clinical Portal, an all-Wales digital patient record; which allows healthcare professionals access to laboratory results and GP records, and the Welsh Patient Administration System (</w:t>
      </w:r>
      <w:proofErr w:type="spellStart"/>
      <w:r w:rsidR="00176B9D" w:rsidRPr="00685719">
        <w:rPr>
          <w:rFonts w:ascii="Arial" w:hAnsi="Arial" w:cs="Arial"/>
          <w:color w:val="000000" w:themeColor="text1"/>
        </w:rPr>
        <w:t>WelshPAS</w:t>
      </w:r>
      <w:proofErr w:type="spellEnd"/>
      <w:r w:rsidR="00176B9D" w:rsidRPr="00685719">
        <w:rPr>
          <w:rFonts w:ascii="Arial" w:hAnsi="Arial" w:cs="Arial"/>
          <w:color w:val="000000" w:themeColor="text1"/>
        </w:rPr>
        <w:t>). Formally known as Myrddin, the system contains details of patients’ hospital stays and outpatient appointments</w:t>
      </w:r>
      <w:r w:rsidR="00872FC4" w:rsidRPr="00685719">
        <w:rPr>
          <w:rFonts w:ascii="Arial" w:hAnsi="Arial" w:cs="Arial"/>
          <w:color w:val="000000" w:themeColor="text1"/>
        </w:rPr>
        <w:t xml:space="preserve"> </w:t>
      </w:r>
      <w:sdt>
        <w:sdtPr>
          <w:rPr>
            <w:rFonts w:ascii="Arial" w:hAnsi="Arial" w:cs="Arial"/>
            <w:color w:val="000000"/>
          </w:rPr>
          <w:tag w:val="MENDELEY_CITATION_v3_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"/>
          <w:id w:val="583188446"/>
          <w:placeholder>
            <w:docPart w:val="DefaultPlaceholder_-1854013440"/>
          </w:placeholder>
        </w:sdtPr>
        <w:sdtContent>
          <w:r w:rsidR="00F87236" w:rsidRPr="00685719">
            <w:rPr>
              <w:rFonts w:ascii="Arial" w:hAnsi="Arial" w:cs="Arial"/>
              <w:color w:val="000000"/>
            </w:rPr>
            <w:t>(Digital Health and Care Wales, 2023)</w:t>
          </w:r>
        </w:sdtContent>
      </w:sdt>
      <w:r w:rsidR="00117A87" w:rsidRPr="00685719">
        <w:rPr>
          <w:rFonts w:ascii="Arial" w:hAnsi="Arial" w:cs="Arial"/>
          <w:color w:val="000000"/>
        </w:rPr>
        <w:t>.</w:t>
      </w:r>
    </w:p>
    <w:p w14:paraId="10A1CFCF" w14:textId="2DC0113B" w:rsidR="001368E8" w:rsidRPr="00685719" w:rsidRDefault="001368E8" w:rsidP="00685719">
      <w:pPr>
        <w:spacing w:line="480" w:lineRule="auto"/>
        <w:ind w:firstLine="720"/>
        <w:rPr>
          <w:rFonts w:ascii="Arial" w:hAnsi="Arial" w:cs="Arial"/>
          <w:color w:val="000000"/>
        </w:rPr>
      </w:pPr>
      <w:r w:rsidRPr="00685719">
        <w:rPr>
          <w:rFonts w:ascii="Arial" w:hAnsi="Arial" w:cs="Arial"/>
        </w:rPr>
        <w:t>The Healthcare Inspectorate Wales 2014-15 Annual Report identified the poor standard of nursing documentation throughout Wales.</w:t>
      </w:r>
      <w:r w:rsidRPr="00685719">
        <w:rPr>
          <w:rFonts w:ascii="Arial" w:hAnsi="Arial" w:cs="Arial"/>
          <w:color w:val="000000"/>
        </w:rPr>
        <w:t xml:space="preserve"> The report found that care and risk assessment documentation was completed inconsistently and did not always reflect the care given. Care plans were found to be generic and not person-centred</w:t>
      </w:r>
      <w:sdt>
        <w:sdtPr>
          <w:rPr>
            <w:rFonts w:ascii="Arial" w:hAnsi="Arial" w:cs="Arial"/>
            <w:color w:val="000000"/>
          </w:rPr>
          <w:tag w:val="MENDELEY_CITATION_v3_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"/>
          <w:id w:val="122818996"/>
          <w:placeholder>
            <w:docPart w:val="DefaultPlaceholder_-1854013440"/>
          </w:placeholder>
        </w:sdtPr>
        <w:sdtContent>
          <w:r w:rsidR="0033219D" w:rsidRPr="0033219D">
            <w:rPr>
              <w:rFonts w:ascii="Arial" w:hAnsi="Arial" w:cs="Arial"/>
              <w:color w:val="000000"/>
            </w:rPr>
            <w:t>(Welsh Government, 2015).</w:t>
          </w:r>
        </w:sdtContent>
      </w:sdt>
      <w:r w:rsidR="0025730B" w:rsidRPr="00685719">
        <w:rPr>
          <w:rFonts w:ascii="Arial" w:hAnsi="Arial" w:cs="Arial"/>
          <w:color w:val="000000"/>
        </w:rPr>
        <w:t xml:space="preserve"> </w:t>
      </w:r>
      <w:r w:rsidR="00297041" w:rsidRPr="00685719">
        <w:rPr>
          <w:rFonts w:ascii="Arial" w:hAnsi="Arial" w:cs="Arial"/>
          <w:color w:val="000000"/>
          <w:shd w:val="clear" w:color="auto" w:fill="FFFFFF"/>
        </w:rPr>
        <w:t xml:space="preserve">Nurses must assess and observe patients in </w:t>
      </w:r>
      <w:r w:rsidR="00DE3EB9" w:rsidRPr="00685719">
        <w:rPr>
          <w:rFonts w:ascii="Arial" w:hAnsi="Arial" w:cs="Arial"/>
          <w:color w:val="000000"/>
          <w:shd w:val="clear" w:color="auto" w:fill="FFFFFF"/>
        </w:rPr>
        <w:t>their</w:t>
      </w:r>
      <w:r w:rsidR="00297041" w:rsidRPr="00685719">
        <w:rPr>
          <w:rFonts w:ascii="Arial" w:hAnsi="Arial" w:cs="Arial"/>
          <w:color w:val="000000"/>
          <w:shd w:val="clear" w:color="auto" w:fill="FFFFFF"/>
        </w:rPr>
        <w:t xml:space="preserve"> care, identify any risks or problems that occur and document this in a timely </w:t>
      </w:r>
      <w:r w:rsidR="00297041" w:rsidRPr="00685719">
        <w:rPr>
          <w:rFonts w:ascii="Arial" w:hAnsi="Arial" w:cs="Arial"/>
          <w:color w:val="000000"/>
          <w:shd w:val="clear" w:color="auto" w:fill="FFFFFF"/>
        </w:rPr>
        <w:lastRenderedPageBreak/>
        <w:t xml:space="preserve">fashion; ensuring other practitioners involved are aware </w:t>
      </w:r>
      <w:sdt>
        <w:sdtPr>
          <w:rPr>
            <w:rFonts w:ascii="Arial" w:hAnsi="Arial" w:cs="Arial"/>
            <w:color w:val="000000"/>
            <w:shd w:val="clear" w:color="auto" w:fill="FFFFFF"/>
          </w:rPr>
          <w:tag w:val="MENDELEY_CITATION_v3_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"/>
          <w:id w:val="1324706714"/>
          <w:placeholder>
            <w:docPart w:val="DefaultPlaceholder_-1854013440"/>
          </w:placeholder>
        </w:sdtPr>
        <w:sdtContent>
          <w:r w:rsidR="00F87236" w:rsidRPr="00685719">
            <w:rPr>
              <w:rFonts w:ascii="Arial" w:hAnsi="Arial" w:cs="Arial"/>
              <w:color w:val="000000"/>
              <w:shd w:val="clear" w:color="auto" w:fill="FFFFFF"/>
            </w:rPr>
            <w:t>(Nursing and Midwifery Council, 2018)</w:t>
          </w:r>
        </w:sdtContent>
      </w:sdt>
      <w:r w:rsidR="00297041" w:rsidRPr="00685719">
        <w:rPr>
          <w:rFonts w:ascii="Arial" w:hAnsi="Arial" w:cs="Arial"/>
          <w:color w:val="000000"/>
          <w:shd w:val="clear" w:color="auto" w:fill="FFFFFF"/>
        </w:rPr>
        <w:t xml:space="preserve">.  A tool known as the Nursing Process, provides a systematic approach to the assessment, diagnosis of need, planning, </w:t>
      </w:r>
      <w:r w:rsidR="00CA69EF" w:rsidRPr="00685719">
        <w:rPr>
          <w:rFonts w:ascii="Arial" w:hAnsi="Arial" w:cs="Arial"/>
          <w:color w:val="000000"/>
          <w:shd w:val="clear" w:color="auto" w:fill="FFFFFF"/>
        </w:rPr>
        <w:t>implementation,</w:t>
      </w:r>
      <w:r w:rsidR="00297041" w:rsidRPr="00685719">
        <w:rPr>
          <w:rFonts w:ascii="Arial" w:hAnsi="Arial" w:cs="Arial"/>
          <w:color w:val="000000"/>
          <w:shd w:val="clear" w:color="auto" w:fill="FFFFFF"/>
        </w:rPr>
        <w:t xml:space="preserve"> and evaluation of patient care</w:t>
      </w:r>
      <w:r w:rsidR="005D0E7A" w:rsidRPr="00685719">
        <w:rPr>
          <w:rFonts w:ascii="Arial" w:hAnsi="Arial" w:cs="Arial"/>
          <w:color w:val="000000"/>
          <w:shd w:val="clear" w:color="auto" w:fill="FFFFFF"/>
        </w:rPr>
        <w:t xml:space="preserve"> </w:t>
      </w:r>
      <w:sdt>
        <w:sdtPr>
          <w:rPr>
            <w:rFonts w:ascii="Arial" w:hAnsi="Arial" w:cs="Arial"/>
            <w:color w:val="000000"/>
            <w:shd w:val="clear" w:color="auto" w:fill="FFFFFF"/>
          </w:rPr>
          <w:tag w:val="MENDELEY_CITATION_v3_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"/>
          <w:id w:val="421450160"/>
          <w:placeholder>
            <w:docPart w:val="DefaultPlaceholder_-1854013440"/>
          </w:placeholder>
        </w:sdtPr>
        <w:sdtContent>
          <w:r w:rsidR="00F87236" w:rsidRPr="00685719">
            <w:rPr>
              <w:rFonts w:ascii="Arial" w:hAnsi="Arial" w:cs="Arial"/>
              <w:color w:val="000000"/>
              <w:shd w:val="clear" w:color="auto" w:fill="FFFFFF"/>
            </w:rPr>
            <w:t>(Stonehouse, 2020)</w:t>
          </w:r>
        </w:sdtContent>
      </w:sdt>
      <w:r w:rsidR="00297041" w:rsidRPr="00685719">
        <w:rPr>
          <w:rFonts w:ascii="Arial" w:hAnsi="Arial" w:cs="Arial"/>
          <w:color w:val="000000"/>
          <w:shd w:val="clear" w:color="auto" w:fill="FFFFFF"/>
        </w:rPr>
        <w:t xml:space="preserve">. WNCR supports the Nursing Process by providing a digital application to record patient assessments, highlight patient </w:t>
      </w:r>
      <w:r w:rsidR="00D173EC" w:rsidRPr="00685719">
        <w:rPr>
          <w:rFonts w:ascii="Arial" w:hAnsi="Arial" w:cs="Arial"/>
          <w:color w:val="000000"/>
          <w:shd w:val="clear" w:color="auto" w:fill="FFFFFF"/>
        </w:rPr>
        <w:t>needs</w:t>
      </w:r>
      <w:r w:rsidR="00297041" w:rsidRPr="00685719">
        <w:rPr>
          <w:rFonts w:ascii="Arial" w:hAnsi="Arial" w:cs="Arial"/>
          <w:color w:val="000000"/>
          <w:shd w:val="clear" w:color="auto" w:fill="FFFFFF"/>
        </w:rPr>
        <w:t xml:space="preserve"> and evaluate care given. In the future it will possess the ability to create </w:t>
      </w:r>
      <w:r w:rsidR="00132B10" w:rsidRPr="00685719">
        <w:rPr>
          <w:rFonts w:ascii="Arial" w:hAnsi="Arial" w:cs="Arial"/>
          <w:color w:val="000000"/>
          <w:shd w:val="clear" w:color="auto" w:fill="FFFFFF"/>
        </w:rPr>
        <w:t>patient-centred</w:t>
      </w:r>
      <w:r w:rsidR="00297041" w:rsidRPr="00685719">
        <w:rPr>
          <w:rFonts w:ascii="Arial" w:hAnsi="Arial" w:cs="Arial"/>
          <w:color w:val="000000"/>
          <w:shd w:val="clear" w:color="auto" w:fill="FFFFFF"/>
        </w:rPr>
        <w:t xml:space="preserve"> individual care plans, however</w:t>
      </w:r>
      <w:r w:rsidR="00132B10" w:rsidRPr="00685719">
        <w:rPr>
          <w:rFonts w:ascii="Arial" w:hAnsi="Arial" w:cs="Arial"/>
          <w:color w:val="000000"/>
          <w:shd w:val="clear" w:color="auto" w:fill="FFFFFF"/>
        </w:rPr>
        <w:t>,</w:t>
      </w:r>
      <w:r w:rsidR="00297041" w:rsidRPr="00685719">
        <w:rPr>
          <w:rFonts w:ascii="Arial" w:hAnsi="Arial" w:cs="Arial"/>
          <w:color w:val="000000"/>
          <w:shd w:val="clear" w:color="auto" w:fill="FFFFFF"/>
        </w:rPr>
        <w:t xml:space="preserve"> these and some risk assessments remain on paper.</w:t>
      </w:r>
      <w:r w:rsidR="00297041" w:rsidRPr="00685719">
        <w:rPr>
          <w:rFonts w:ascii="Arial" w:hAnsi="Arial" w:cs="Arial"/>
          <w:color w:val="000000"/>
        </w:rPr>
        <w:t xml:space="preserve"> </w:t>
      </w:r>
    </w:p>
    <w:p w14:paraId="4F618012" w14:textId="64EEAC4D" w:rsidR="00F00C32" w:rsidRPr="00685719" w:rsidRDefault="00A15EB8" w:rsidP="00685719">
      <w:pPr>
        <w:spacing w:line="480" w:lineRule="auto"/>
        <w:rPr>
          <w:rFonts w:ascii="Arial" w:hAnsi="Arial" w:cs="Arial"/>
          <w:color w:val="000000"/>
        </w:rPr>
      </w:pPr>
      <w:r w:rsidRPr="00685719">
        <w:rPr>
          <w:rFonts w:ascii="Arial" w:hAnsi="Arial" w:cs="Arial"/>
          <w:color w:val="000000"/>
        </w:rPr>
        <w:tab/>
      </w:r>
      <w:r w:rsidR="00BA50EE" w:rsidRPr="00685719">
        <w:rPr>
          <w:rFonts w:ascii="Arial" w:hAnsi="Arial" w:cs="Arial"/>
          <w:color w:val="000000"/>
        </w:rPr>
        <w:t xml:space="preserve">Hywel </w:t>
      </w:r>
      <w:proofErr w:type="spellStart"/>
      <w:r w:rsidR="00BA50EE" w:rsidRPr="00685719">
        <w:rPr>
          <w:rFonts w:ascii="Arial" w:hAnsi="Arial" w:cs="Arial"/>
          <w:color w:val="000000"/>
        </w:rPr>
        <w:t>Dda</w:t>
      </w:r>
      <w:proofErr w:type="spellEnd"/>
      <w:r w:rsidR="00BA50EE" w:rsidRPr="00685719">
        <w:rPr>
          <w:rFonts w:ascii="Arial" w:hAnsi="Arial" w:cs="Arial"/>
          <w:color w:val="000000"/>
        </w:rPr>
        <w:t xml:space="preserve"> </w:t>
      </w:r>
      <w:r w:rsidR="007E2DD0" w:rsidRPr="00685719">
        <w:rPr>
          <w:rFonts w:ascii="Arial" w:hAnsi="Arial" w:cs="Arial"/>
          <w:color w:val="000000"/>
        </w:rPr>
        <w:t>University Health Board</w:t>
      </w:r>
      <w:r w:rsidR="001647FB" w:rsidRPr="00685719">
        <w:rPr>
          <w:rFonts w:ascii="Arial" w:hAnsi="Arial" w:cs="Arial"/>
          <w:color w:val="000000"/>
        </w:rPr>
        <w:t xml:space="preserve"> (HDUHB)</w:t>
      </w:r>
      <w:r w:rsidR="007E2DD0" w:rsidRPr="00685719">
        <w:rPr>
          <w:rFonts w:ascii="Arial" w:hAnsi="Arial" w:cs="Arial"/>
          <w:color w:val="000000"/>
        </w:rPr>
        <w:t xml:space="preserve"> was the first </w:t>
      </w:r>
      <w:r w:rsidR="00717EF1" w:rsidRPr="00685719">
        <w:rPr>
          <w:rFonts w:ascii="Arial" w:hAnsi="Arial" w:cs="Arial"/>
          <w:color w:val="000000"/>
        </w:rPr>
        <w:t xml:space="preserve">in Wales to launch WNCR in April 2021. </w:t>
      </w:r>
      <w:r w:rsidRPr="00685719">
        <w:rPr>
          <w:rFonts w:ascii="Arial" w:hAnsi="Arial" w:cs="Arial"/>
          <w:color w:val="000000"/>
        </w:rPr>
        <w:t xml:space="preserve">This study will </w:t>
      </w:r>
      <w:r w:rsidR="00765928" w:rsidRPr="00685719">
        <w:rPr>
          <w:rFonts w:ascii="Arial" w:hAnsi="Arial" w:cs="Arial"/>
          <w:color w:val="000000"/>
        </w:rPr>
        <w:t>use the F</w:t>
      </w:r>
      <w:r w:rsidR="00F00C32" w:rsidRPr="00685719">
        <w:rPr>
          <w:rFonts w:ascii="Arial" w:hAnsi="Arial" w:cs="Arial"/>
          <w:color w:val="000000"/>
        </w:rPr>
        <w:t xml:space="preserve">it between </w:t>
      </w:r>
      <w:r w:rsidR="00765928" w:rsidRPr="00685719">
        <w:rPr>
          <w:rFonts w:ascii="Arial" w:hAnsi="Arial" w:cs="Arial"/>
          <w:color w:val="000000"/>
        </w:rPr>
        <w:t>I</w:t>
      </w:r>
      <w:r w:rsidR="00F00C32" w:rsidRPr="00685719">
        <w:rPr>
          <w:rFonts w:ascii="Arial" w:hAnsi="Arial" w:cs="Arial"/>
          <w:color w:val="000000"/>
        </w:rPr>
        <w:t xml:space="preserve">ndividuals, </w:t>
      </w:r>
      <w:r w:rsidR="00765928" w:rsidRPr="00685719">
        <w:rPr>
          <w:rFonts w:ascii="Arial" w:hAnsi="Arial" w:cs="Arial"/>
          <w:color w:val="000000"/>
        </w:rPr>
        <w:t>T</w:t>
      </w:r>
      <w:r w:rsidR="00F00C32" w:rsidRPr="00685719">
        <w:rPr>
          <w:rFonts w:ascii="Arial" w:hAnsi="Arial" w:cs="Arial"/>
          <w:color w:val="000000"/>
        </w:rPr>
        <w:t xml:space="preserve">ask and </w:t>
      </w:r>
      <w:r w:rsidR="00765928" w:rsidRPr="00685719">
        <w:rPr>
          <w:rFonts w:ascii="Arial" w:hAnsi="Arial" w:cs="Arial"/>
          <w:color w:val="000000"/>
        </w:rPr>
        <w:t>T</w:t>
      </w:r>
      <w:r w:rsidR="00F00C32" w:rsidRPr="00685719">
        <w:rPr>
          <w:rFonts w:ascii="Arial" w:hAnsi="Arial" w:cs="Arial"/>
          <w:color w:val="000000"/>
        </w:rPr>
        <w:t>echnology</w:t>
      </w:r>
      <w:r w:rsidR="00765928" w:rsidRPr="00685719">
        <w:rPr>
          <w:rFonts w:ascii="Arial" w:hAnsi="Arial" w:cs="Arial"/>
          <w:color w:val="000000"/>
        </w:rPr>
        <w:t xml:space="preserve"> Framework</w:t>
      </w:r>
      <w:r w:rsidR="00F00C32" w:rsidRPr="00685719">
        <w:rPr>
          <w:rFonts w:ascii="Arial" w:hAnsi="Arial" w:cs="Arial"/>
          <w:color w:val="000000"/>
        </w:rPr>
        <w:t xml:space="preserve"> (FITT)</w:t>
      </w:r>
      <w:r w:rsidR="00765928" w:rsidRPr="00685719">
        <w:rPr>
          <w:rFonts w:ascii="Arial" w:hAnsi="Arial" w:cs="Arial"/>
          <w:color w:val="000000"/>
        </w:rPr>
        <w:t xml:space="preserve"> </w:t>
      </w:r>
      <w:sdt>
        <w:sdtPr>
          <w:rPr>
            <w:rFonts w:ascii="Arial" w:hAnsi="Arial" w:cs="Arial"/>
            <w:color w:val="000000"/>
          </w:rPr>
          <w:tag w:val="MENDELEY_CITATION_v3_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ET0kiOiIxMC4xMTg2LzE0NzItNjk0Ny02LTMiLCJJU1NOIjoiMTQ3Mi02OTQ3IiwiVVJMIjoiaHR0cHM6Ly9ibWNtZWRpbmZvcm1kZWNpc21hay5iaW9tZWRjZW50cmFsLmNvbS9hcnRpY2xlcy8xMC4xMTg2LzE0NzItNjk0Ny02LTMiLCJpc3N1ZWQiOnsiZGF0ZS1wYXJ0cyI6W1syMDA2LDEyLDldXX0sInBhZ2UiOiIzIiwiaXNzdWUiOiIxIiwidm9sdW1lIjoiNiIsImNvbnRhaW5lci10aXRsZS1zaG9ydCI6IkJNQyBNZWQgSW5mb3JtIERlY2lzIE1hayJ9LCJpc1RlbXBvcmFyeSI6ZmFsc2V9XX0="/>
          <w:id w:val="-1707481433"/>
          <w:placeholder>
            <w:docPart w:val="DefaultPlaceholder_-1854013440"/>
          </w:placeholder>
        </w:sdtPr>
        <w:sdtContent>
          <w:r w:rsidR="00F87236" w:rsidRPr="00685719">
            <w:rPr>
              <w:rFonts w:ascii="Arial" w:hAnsi="Arial" w:cs="Arial"/>
              <w:color w:val="000000"/>
            </w:rPr>
            <w:t>(</w:t>
          </w:r>
          <w:proofErr w:type="spellStart"/>
          <w:r w:rsidR="00F87236" w:rsidRPr="00685719">
            <w:rPr>
              <w:rFonts w:ascii="Arial" w:hAnsi="Arial" w:cs="Arial"/>
              <w:color w:val="000000"/>
            </w:rPr>
            <w:t>Ammenwerth</w:t>
          </w:r>
          <w:proofErr w:type="spellEnd"/>
          <w:r w:rsidR="00F87236" w:rsidRPr="00685719">
            <w:rPr>
              <w:rFonts w:ascii="Arial" w:hAnsi="Arial" w:cs="Arial"/>
              <w:color w:val="000000"/>
            </w:rPr>
            <w:t xml:space="preserve">, </w:t>
          </w:r>
          <w:proofErr w:type="spellStart"/>
          <w:r w:rsidR="00F87236" w:rsidRPr="00685719">
            <w:rPr>
              <w:rFonts w:ascii="Arial" w:hAnsi="Arial" w:cs="Arial"/>
              <w:color w:val="000000"/>
            </w:rPr>
            <w:t>Iller</w:t>
          </w:r>
          <w:proofErr w:type="spellEnd"/>
          <w:r w:rsidR="00F87236" w:rsidRPr="00685719">
            <w:rPr>
              <w:rFonts w:ascii="Arial" w:hAnsi="Arial" w:cs="Arial"/>
              <w:color w:val="000000"/>
            </w:rPr>
            <w:t xml:space="preserve"> and Mahler, 2006)</w:t>
          </w:r>
        </w:sdtContent>
      </w:sdt>
      <w:r w:rsidR="00F00C32" w:rsidRPr="00685719">
        <w:rPr>
          <w:rFonts w:ascii="Arial" w:hAnsi="Arial" w:cs="Arial"/>
          <w:color w:val="000000"/>
        </w:rPr>
        <w:t xml:space="preserve"> </w:t>
      </w:r>
      <w:r w:rsidR="00765928" w:rsidRPr="00685719">
        <w:rPr>
          <w:rFonts w:ascii="Arial" w:hAnsi="Arial" w:cs="Arial"/>
          <w:color w:val="000000"/>
        </w:rPr>
        <w:t>to explore</w:t>
      </w:r>
      <w:r w:rsidRPr="00685719">
        <w:rPr>
          <w:rFonts w:ascii="Arial" w:hAnsi="Arial" w:cs="Arial"/>
          <w:color w:val="000000"/>
        </w:rPr>
        <w:t xml:space="preserve"> the </w:t>
      </w:r>
      <w:r w:rsidR="0028473C" w:rsidRPr="00685719">
        <w:rPr>
          <w:rFonts w:ascii="Arial" w:hAnsi="Arial" w:cs="Arial"/>
          <w:color w:val="000000"/>
        </w:rPr>
        <w:t xml:space="preserve">socio-environmental issues impacting the </w:t>
      </w:r>
      <w:r w:rsidR="005C49A6" w:rsidRPr="00685719">
        <w:rPr>
          <w:rFonts w:ascii="Arial" w:hAnsi="Arial" w:cs="Arial"/>
          <w:color w:val="000000"/>
        </w:rPr>
        <w:t xml:space="preserve">implementation of WNCR </w:t>
      </w:r>
      <w:r w:rsidR="00F00C32" w:rsidRPr="00685719">
        <w:rPr>
          <w:rFonts w:ascii="Arial" w:hAnsi="Arial" w:cs="Arial"/>
          <w:color w:val="000000"/>
        </w:rPr>
        <w:t xml:space="preserve">using data collected from </w:t>
      </w:r>
      <w:r w:rsidR="001647FB" w:rsidRPr="00685719">
        <w:rPr>
          <w:rFonts w:ascii="Arial" w:hAnsi="Arial" w:cs="Arial"/>
          <w:color w:val="000000"/>
        </w:rPr>
        <w:t xml:space="preserve">two areas of a general hospital in </w:t>
      </w:r>
      <w:proofErr w:type="gramStart"/>
      <w:r w:rsidR="001647FB" w:rsidRPr="00685719">
        <w:rPr>
          <w:rFonts w:ascii="Arial" w:hAnsi="Arial" w:cs="Arial"/>
          <w:color w:val="000000"/>
        </w:rPr>
        <w:t>HDUHB</w:t>
      </w:r>
      <w:r w:rsidR="00F32E69" w:rsidRPr="00685719">
        <w:rPr>
          <w:rFonts w:ascii="Arial" w:hAnsi="Arial" w:cs="Arial"/>
          <w:color w:val="000000"/>
        </w:rPr>
        <w:t>;</w:t>
      </w:r>
      <w:proofErr w:type="gramEnd"/>
      <w:r w:rsidR="00F32E69" w:rsidRPr="00685719">
        <w:rPr>
          <w:rFonts w:ascii="Arial" w:hAnsi="Arial" w:cs="Arial"/>
          <w:color w:val="000000"/>
        </w:rPr>
        <w:t xml:space="preserve"> an assessment unit and an acute medical ward. </w:t>
      </w:r>
      <w:r w:rsidR="00F00C32" w:rsidRPr="00685719">
        <w:rPr>
          <w:rFonts w:ascii="Arial" w:hAnsi="Arial" w:cs="Arial"/>
          <w:color w:val="000000"/>
        </w:rPr>
        <w:t xml:space="preserve"> The key findings will be discussed, together with an evaluation of the suitability of the FITT Framework for this purpose. The value and limitations of WNCR will be considered in the provision of seamless care.</w:t>
      </w:r>
    </w:p>
    <w:p w14:paraId="0F5722BD" w14:textId="77777777" w:rsidR="00F00C32" w:rsidRPr="00685719" w:rsidRDefault="00F00C32" w:rsidP="00685719">
      <w:pPr>
        <w:spacing w:line="480" w:lineRule="auto"/>
        <w:rPr>
          <w:rFonts w:ascii="Arial" w:hAnsi="Arial" w:cs="Arial"/>
          <w:color w:val="000000"/>
        </w:rPr>
      </w:pPr>
    </w:p>
    <w:p w14:paraId="4EB42120" w14:textId="5E8496DA" w:rsidR="00F00C32" w:rsidRPr="009F78A6" w:rsidRDefault="009F78A6" w:rsidP="009F78A6">
      <w:pPr>
        <w:pStyle w:val="Heading1"/>
        <w:rPr>
          <w:rFonts w:cs="Arial"/>
          <w:color w:val="000000" w:themeColor="text1"/>
          <w:szCs w:val="24"/>
        </w:rPr>
      </w:pPr>
      <w:bookmarkStart w:id="0" w:name="_Toc129382381"/>
      <w:r w:rsidRPr="009F78A6">
        <w:rPr>
          <w:rFonts w:cs="Arial"/>
          <w:color w:val="000000" w:themeColor="text1"/>
          <w:szCs w:val="24"/>
        </w:rPr>
        <w:t>METHODS</w:t>
      </w:r>
      <w:bookmarkEnd w:id="0"/>
    </w:p>
    <w:p w14:paraId="1F9C237B" w14:textId="77777777" w:rsidR="009F78A6" w:rsidRPr="009F78A6" w:rsidRDefault="009F78A6" w:rsidP="009F78A6"/>
    <w:p w14:paraId="1A68F4F2" w14:textId="60D7D675" w:rsidR="006A0A62" w:rsidRPr="00685719" w:rsidRDefault="00A940DC" w:rsidP="00685719">
      <w:pPr>
        <w:spacing w:line="480" w:lineRule="auto"/>
        <w:ind w:firstLine="720"/>
        <w:rPr>
          <w:rFonts w:ascii="Arial" w:hAnsi="Arial" w:cs="Arial"/>
          <w:color w:val="000000"/>
        </w:rPr>
      </w:pPr>
      <w:r w:rsidRPr="00685719">
        <w:rPr>
          <w:rFonts w:ascii="Arial" w:hAnsi="Arial" w:cs="Arial"/>
          <w:color w:val="000000" w:themeColor="text1"/>
        </w:rPr>
        <w:t xml:space="preserve">A framework is described as a “categorisation of the variables which may account for phenomena” </w:t>
      </w:r>
      <w:sdt>
        <w:sdtPr>
          <w:rPr>
            <w:rFonts w:ascii="Arial" w:hAnsi="Arial" w:cs="Arial"/>
            <w:color w:val="000000"/>
          </w:rPr>
          <w:tag w:val="MENDELEY_CITATION_v3_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"/>
          <w:id w:val="-1742170683"/>
          <w:placeholder>
            <w:docPart w:val="836A19679C64D64884481BBB97721B09"/>
          </w:placeholder>
        </w:sdtPr>
        <w:sdtContent>
          <w:r w:rsidR="00F87236" w:rsidRPr="00685719">
            <w:rPr>
              <w:rFonts w:ascii="Arial" w:hAnsi="Arial" w:cs="Arial"/>
              <w:color w:val="000000"/>
            </w:rPr>
            <w:t>(Nilsen, 2015, p. 2)</w:t>
          </w:r>
        </w:sdtContent>
      </w:sdt>
      <w:r w:rsidRPr="00685719">
        <w:rPr>
          <w:rFonts w:ascii="Arial" w:hAnsi="Arial" w:cs="Arial"/>
          <w:color w:val="000000" w:themeColor="text1"/>
        </w:rPr>
        <w:t xml:space="preserve">. </w:t>
      </w:r>
      <w:r w:rsidR="0011626D" w:rsidRPr="00685719">
        <w:rPr>
          <w:rFonts w:ascii="Arial" w:hAnsi="Arial" w:cs="Arial"/>
          <w:color w:val="000000" w:themeColor="text1"/>
        </w:rPr>
        <w:t xml:space="preserve">This implies that </w:t>
      </w:r>
      <w:r w:rsidR="00D07FB6" w:rsidRPr="00685719">
        <w:rPr>
          <w:rFonts w:ascii="Arial" w:hAnsi="Arial" w:cs="Arial"/>
          <w:color w:val="000000" w:themeColor="text1"/>
        </w:rPr>
        <w:t>f</w:t>
      </w:r>
      <w:r w:rsidRPr="00685719">
        <w:rPr>
          <w:rFonts w:ascii="Arial" w:hAnsi="Arial" w:cs="Arial"/>
          <w:color w:val="000000" w:themeColor="text1"/>
        </w:rPr>
        <w:t>rameworks</w:t>
      </w:r>
      <w:r w:rsidR="00D07FB6" w:rsidRPr="00685719">
        <w:rPr>
          <w:rFonts w:ascii="Arial" w:hAnsi="Arial" w:cs="Arial"/>
          <w:color w:val="000000" w:themeColor="text1"/>
        </w:rPr>
        <w:t xml:space="preserve"> should</w:t>
      </w:r>
      <w:r w:rsidRPr="00685719">
        <w:rPr>
          <w:rFonts w:ascii="Arial" w:hAnsi="Arial" w:cs="Arial"/>
          <w:color w:val="000000" w:themeColor="text1"/>
        </w:rPr>
        <w:t xml:space="preserve"> identify specific aspects that predict or confirm whether an implementation is successful.</w:t>
      </w:r>
      <w:r w:rsidR="00BE61E3" w:rsidRPr="00685719">
        <w:rPr>
          <w:rFonts w:ascii="Arial" w:hAnsi="Arial" w:cs="Arial"/>
          <w:color w:val="000000" w:themeColor="text1"/>
        </w:rPr>
        <w:t xml:space="preserve"> There are several frameworks available for </w:t>
      </w:r>
      <w:r w:rsidR="00B24859" w:rsidRPr="00685719">
        <w:rPr>
          <w:rFonts w:ascii="Arial" w:hAnsi="Arial" w:cs="Arial"/>
          <w:color w:val="000000" w:themeColor="text1"/>
        </w:rPr>
        <w:t>the analysis of</w:t>
      </w:r>
      <w:r w:rsidR="00E039A0" w:rsidRPr="00685719">
        <w:rPr>
          <w:rFonts w:ascii="Arial" w:hAnsi="Arial" w:cs="Arial"/>
          <w:color w:val="000000" w:themeColor="text1"/>
        </w:rPr>
        <w:t xml:space="preserve"> Health Information Technology</w:t>
      </w:r>
      <w:r w:rsidR="00B5777A" w:rsidRPr="00685719">
        <w:rPr>
          <w:rFonts w:ascii="Arial" w:hAnsi="Arial" w:cs="Arial"/>
          <w:color w:val="000000" w:themeColor="text1"/>
        </w:rPr>
        <w:t xml:space="preserve"> (</w:t>
      </w:r>
      <w:r w:rsidR="00B24859" w:rsidRPr="00685719">
        <w:rPr>
          <w:rFonts w:ascii="Arial" w:hAnsi="Arial" w:cs="Arial"/>
          <w:color w:val="000000" w:themeColor="text1"/>
        </w:rPr>
        <w:t>HIT</w:t>
      </w:r>
      <w:r w:rsidR="00B5777A" w:rsidRPr="00685719">
        <w:rPr>
          <w:rFonts w:ascii="Arial" w:hAnsi="Arial" w:cs="Arial"/>
          <w:color w:val="000000" w:themeColor="text1"/>
        </w:rPr>
        <w:t>)</w:t>
      </w:r>
      <w:r w:rsidR="00B36E70" w:rsidRPr="00685719">
        <w:rPr>
          <w:rFonts w:ascii="Arial" w:hAnsi="Arial" w:cs="Arial"/>
          <w:color w:val="000000" w:themeColor="text1"/>
        </w:rPr>
        <w:t xml:space="preserve">; </w:t>
      </w:r>
      <w:r w:rsidR="004E7437" w:rsidRPr="00685719">
        <w:rPr>
          <w:rFonts w:ascii="Arial" w:hAnsi="Arial" w:cs="Arial"/>
          <w:color w:val="000000" w:themeColor="text1"/>
        </w:rPr>
        <w:t>t</w:t>
      </w:r>
      <w:r w:rsidR="00B36E70" w:rsidRPr="00685719">
        <w:rPr>
          <w:rFonts w:ascii="Arial" w:hAnsi="Arial" w:cs="Arial"/>
          <w:color w:val="000000" w:themeColor="text1"/>
        </w:rPr>
        <w:t>he System Usability Score</w:t>
      </w:r>
      <w:r w:rsidR="004E7437" w:rsidRPr="00685719">
        <w:rPr>
          <w:rFonts w:ascii="Arial" w:hAnsi="Arial" w:cs="Arial"/>
          <w:color w:val="000000" w:themeColor="text1"/>
        </w:rPr>
        <w:t xml:space="preserve"> (SUS) </w:t>
      </w:r>
      <w:sdt>
        <w:sdtPr>
          <w:rPr>
            <w:rFonts w:ascii="Arial" w:hAnsi="Arial" w:cs="Arial"/>
            <w:color w:val="000000" w:themeColor="text1"/>
          </w:rPr>
          <w:tag w:val="MENDELEY_CITATION_v3_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"/>
          <w:id w:val="-572738674"/>
          <w:placeholder>
            <w:docPart w:val="DefaultPlaceholder_-1854013440"/>
          </w:placeholder>
        </w:sdtPr>
        <w:sdtContent>
          <w:r w:rsidR="00F87236" w:rsidRPr="00685719">
            <w:rPr>
              <w:rFonts w:ascii="Arial" w:eastAsia="Times New Roman" w:hAnsi="Arial" w:cs="Arial"/>
            </w:rPr>
            <w:t xml:space="preserve">(Bloom </w:t>
          </w:r>
          <w:r w:rsidR="00F87236" w:rsidRPr="00685719">
            <w:rPr>
              <w:rFonts w:ascii="Arial" w:eastAsia="Times New Roman" w:hAnsi="Arial" w:cs="Arial"/>
              <w:i/>
              <w:iCs/>
            </w:rPr>
            <w:t>et al.</w:t>
          </w:r>
          <w:r w:rsidR="00F87236" w:rsidRPr="00685719">
            <w:rPr>
              <w:rFonts w:ascii="Arial" w:eastAsia="Times New Roman" w:hAnsi="Arial" w:cs="Arial"/>
            </w:rPr>
            <w:t>, 2021)</w:t>
          </w:r>
        </w:sdtContent>
      </w:sdt>
      <w:r w:rsidR="002208EE" w:rsidRPr="00685719">
        <w:rPr>
          <w:rFonts w:ascii="Arial" w:hAnsi="Arial" w:cs="Arial"/>
          <w:color w:val="000000" w:themeColor="text1"/>
        </w:rPr>
        <w:t xml:space="preserve">, provides a </w:t>
      </w:r>
      <w:r w:rsidR="00684D54" w:rsidRPr="00685719">
        <w:rPr>
          <w:rFonts w:ascii="Arial" w:hAnsi="Arial" w:cs="Arial"/>
          <w:color w:val="000000" w:themeColor="text1"/>
        </w:rPr>
        <w:t xml:space="preserve">usability score for </w:t>
      </w:r>
      <w:r w:rsidR="002157A0" w:rsidRPr="00685719">
        <w:rPr>
          <w:rFonts w:ascii="Arial" w:hAnsi="Arial" w:cs="Arial"/>
          <w:color w:val="000000" w:themeColor="text1"/>
        </w:rPr>
        <w:t xml:space="preserve">Electronic Health </w:t>
      </w:r>
      <w:r w:rsidR="002905FD" w:rsidRPr="00685719">
        <w:rPr>
          <w:rFonts w:ascii="Arial" w:hAnsi="Arial" w:cs="Arial"/>
          <w:color w:val="000000" w:themeColor="text1"/>
        </w:rPr>
        <w:t xml:space="preserve">Records, </w:t>
      </w:r>
      <w:r w:rsidR="00D23E66" w:rsidRPr="00685719">
        <w:rPr>
          <w:rFonts w:ascii="Arial" w:hAnsi="Arial" w:cs="Arial"/>
          <w:color w:val="000000" w:themeColor="text1"/>
        </w:rPr>
        <w:t xml:space="preserve">and </w:t>
      </w:r>
      <w:r w:rsidR="002905FD" w:rsidRPr="00685719">
        <w:rPr>
          <w:rFonts w:ascii="Arial" w:hAnsi="Arial" w:cs="Arial"/>
          <w:color w:val="000000" w:themeColor="text1"/>
        </w:rPr>
        <w:t>a score of 70 o</w:t>
      </w:r>
      <w:r w:rsidR="002039D4" w:rsidRPr="00685719">
        <w:rPr>
          <w:rFonts w:ascii="Arial" w:hAnsi="Arial" w:cs="Arial"/>
          <w:color w:val="000000" w:themeColor="text1"/>
        </w:rPr>
        <w:t xml:space="preserve">r </w:t>
      </w:r>
      <w:r w:rsidR="002905FD" w:rsidRPr="00685719">
        <w:rPr>
          <w:rFonts w:ascii="Arial" w:hAnsi="Arial" w:cs="Arial"/>
          <w:color w:val="000000" w:themeColor="text1"/>
        </w:rPr>
        <w:t xml:space="preserve">above is considered acceptable. </w:t>
      </w:r>
      <w:r w:rsidR="00C90810" w:rsidRPr="00685719">
        <w:rPr>
          <w:rFonts w:ascii="Arial" w:hAnsi="Arial" w:cs="Arial"/>
          <w:color w:val="000000" w:themeColor="text1"/>
        </w:rPr>
        <w:t>The</w:t>
      </w:r>
      <w:r w:rsidR="00685AD0" w:rsidRPr="00685719">
        <w:rPr>
          <w:rFonts w:ascii="Arial" w:hAnsi="Arial" w:cs="Arial"/>
          <w:color w:val="000000" w:themeColor="text1"/>
        </w:rPr>
        <w:t xml:space="preserve"> T</w:t>
      </w:r>
      <w:r w:rsidR="000F2D6D" w:rsidRPr="00685719">
        <w:rPr>
          <w:rFonts w:ascii="Arial" w:hAnsi="Arial" w:cs="Arial"/>
          <w:color w:val="000000" w:themeColor="text1"/>
        </w:rPr>
        <w:t xml:space="preserve">echnology </w:t>
      </w:r>
      <w:r w:rsidR="00685AD0" w:rsidRPr="00685719">
        <w:rPr>
          <w:rFonts w:ascii="Arial" w:hAnsi="Arial" w:cs="Arial"/>
          <w:color w:val="000000" w:themeColor="text1"/>
        </w:rPr>
        <w:t>A</w:t>
      </w:r>
      <w:r w:rsidR="000F2D6D" w:rsidRPr="00685719">
        <w:rPr>
          <w:rFonts w:ascii="Arial" w:hAnsi="Arial" w:cs="Arial"/>
          <w:color w:val="000000" w:themeColor="text1"/>
        </w:rPr>
        <w:t>cceptance M</w:t>
      </w:r>
      <w:r w:rsidR="00685AD0" w:rsidRPr="00685719">
        <w:rPr>
          <w:rFonts w:ascii="Arial" w:hAnsi="Arial" w:cs="Arial"/>
          <w:color w:val="000000" w:themeColor="text1"/>
        </w:rPr>
        <w:t>odel</w:t>
      </w:r>
      <w:r w:rsidR="003E0914" w:rsidRPr="00685719">
        <w:rPr>
          <w:rFonts w:ascii="Arial" w:hAnsi="Arial" w:cs="Arial"/>
          <w:color w:val="000000" w:themeColor="text1"/>
        </w:rPr>
        <w:t xml:space="preserve"> (TAM)</w:t>
      </w:r>
      <w:r w:rsidR="000F2D6D" w:rsidRPr="00685719">
        <w:rPr>
          <w:rFonts w:ascii="Arial" w:hAnsi="Arial" w:cs="Arial"/>
          <w:color w:val="000000" w:themeColor="text1"/>
        </w:rPr>
        <w:t xml:space="preserve"> </w:t>
      </w:r>
      <w:sdt>
        <w:sdtPr>
          <w:rPr>
            <w:rFonts w:ascii="Arial" w:hAnsi="Arial" w:cs="Arial"/>
            <w:color w:val="000000"/>
          </w:rPr>
          <w:tag w:val="MENDELEY_CITATION_v3_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"/>
          <w:id w:val="1459607767"/>
          <w:placeholder>
            <w:docPart w:val="DefaultPlaceholder_-1854013440"/>
          </w:placeholder>
        </w:sdtPr>
        <w:sdtContent>
          <w:r w:rsidR="00F87236" w:rsidRPr="00685719">
            <w:rPr>
              <w:rFonts w:ascii="Arial" w:hAnsi="Arial" w:cs="Arial"/>
              <w:color w:val="000000"/>
            </w:rPr>
            <w:t xml:space="preserve">(Davis, </w:t>
          </w:r>
          <w:r w:rsidR="00F87236" w:rsidRPr="00685719">
            <w:rPr>
              <w:rFonts w:ascii="Arial" w:hAnsi="Arial" w:cs="Arial"/>
              <w:color w:val="000000"/>
            </w:rPr>
            <w:lastRenderedPageBreak/>
            <w:t>1989)</w:t>
          </w:r>
        </w:sdtContent>
      </w:sdt>
      <w:r w:rsidR="00132633" w:rsidRPr="00685719">
        <w:rPr>
          <w:rFonts w:ascii="Arial" w:hAnsi="Arial" w:cs="Arial"/>
          <w:color w:val="000000" w:themeColor="text1"/>
        </w:rPr>
        <w:t xml:space="preserve">, considers </w:t>
      </w:r>
      <w:r w:rsidR="0033219D">
        <w:rPr>
          <w:rFonts w:ascii="Arial" w:hAnsi="Arial" w:cs="Arial"/>
          <w:color w:val="000000" w:themeColor="text1"/>
        </w:rPr>
        <w:t>users'</w:t>
      </w:r>
      <w:r w:rsidR="00132633" w:rsidRPr="00685719">
        <w:rPr>
          <w:rFonts w:ascii="Arial" w:hAnsi="Arial" w:cs="Arial"/>
          <w:color w:val="000000" w:themeColor="text1"/>
        </w:rPr>
        <w:t xml:space="preserve"> perception </w:t>
      </w:r>
      <w:r w:rsidR="003E0914" w:rsidRPr="00685719">
        <w:rPr>
          <w:rFonts w:ascii="Arial" w:hAnsi="Arial" w:cs="Arial"/>
          <w:color w:val="000000" w:themeColor="text1"/>
        </w:rPr>
        <w:t>of</w:t>
      </w:r>
      <w:r w:rsidR="00132633" w:rsidRPr="00685719">
        <w:rPr>
          <w:rFonts w:ascii="Arial" w:hAnsi="Arial" w:cs="Arial"/>
          <w:color w:val="000000" w:themeColor="text1"/>
        </w:rPr>
        <w:t xml:space="preserve"> the usefulness and ease of use </w:t>
      </w:r>
      <w:r w:rsidR="0033219D">
        <w:rPr>
          <w:rFonts w:ascii="Arial" w:hAnsi="Arial" w:cs="Arial"/>
          <w:color w:val="000000" w:themeColor="text1"/>
        </w:rPr>
        <w:t>of</w:t>
      </w:r>
      <w:r w:rsidR="00132633" w:rsidRPr="00685719">
        <w:rPr>
          <w:rFonts w:ascii="Arial" w:hAnsi="Arial" w:cs="Arial"/>
          <w:color w:val="000000" w:themeColor="text1"/>
        </w:rPr>
        <w:t xml:space="preserve"> the technology they are being asked to use. </w:t>
      </w:r>
      <w:proofErr w:type="gramStart"/>
      <w:r w:rsidR="004441BB" w:rsidRPr="00685719">
        <w:rPr>
          <w:rFonts w:ascii="Arial" w:hAnsi="Arial" w:cs="Arial"/>
          <w:color w:val="000000" w:themeColor="text1"/>
        </w:rPr>
        <w:t>The FITT Framework</w:t>
      </w:r>
      <w:r w:rsidR="00477FA2">
        <w:rPr>
          <w:rFonts w:ascii="Arial" w:hAnsi="Arial" w:cs="Arial"/>
          <w:color w:val="000000" w:themeColor="text1"/>
        </w:rPr>
        <w:t xml:space="preserve"> (Appendix A),</w:t>
      </w:r>
      <w:proofErr w:type="gramEnd"/>
      <w:r w:rsidR="004441BB" w:rsidRPr="00685719">
        <w:rPr>
          <w:rFonts w:ascii="Arial" w:hAnsi="Arial" w:cs="Arial"/>
          <w:color w:val="000000" w:themeColor="text1"/>
        </w:rPr>
        <w:t xml:space="preserve"> </w:t>
      </w:r>
      <w:r w:rsidR="006C2EAC" w:rsidRPr="00685719">
        <w:rPr>
          <w:rFonts w:ascii="Arial" w:hAnsi="Arial" w:cs="Arial"/>
          <w:color w:val="000000" w:themeColor="text1"/>
        </w:rPr>
        <w:t>also considers the socio-</w:t>
      </w:r>
      <w:r w:rsidR="003C11DC" w:rsidRPr="00685719">
        <w:rPr>
          <w:rFonts w:ascii="Arial" w:hAnsi="Arial" w:cs="Arial"/>
          <w:color w:val="000000" w:themeColor="text1"/>
        </w:rPr>
        <w:t>technological factors of HIT implementation</w:t>
      </w:r>
      <w:r w:rsidR="00700768" w:rsidRPr="00685719">
        <w:rPr>
          <w:rFonts w:ascii="Arial" w:hAnsi="Arial" w:cs="Arial"/>
          <w:color w:val="000000" w:themeColor="text1"/>
        </w:rPr>
        <w:t xml:space="preserve"> but simplifies the factors into three domains </w:t>
      </w:r>
      <w:r w:rsidR="000149B0" w:rsidRPr="00685719">
        <w:rPr>
          <w:rFonts w:ascii="Arial" w:hAnsi="Arial" w:cs="Arial"/>
          <w:color w:val="000000" w:themeColor="text1"/>
        </w:rPr>
        <w:t>of Individual, Task and Technology</w:t>
      </w:r>
      <w:r w:rsidR="004B6858" w:rsidRPr="00685719">
        <w:rPr>
          <w:rFonts w:ascii="Arial" w:hAnsi="Arial" w:cs="Arial"/>
          <w:color w:val="000000" w:themeColor="text1"/>
        </w:rPr>
        <w:t xml:space="preserve"> and will be used in this study to </w:t>
      </w:r>
      <w:r w:rsidR="00867857" w:rsidRPr="00685719">
        <w:rPr>
          <w:rFonts w:ascii="Arial" w:hAnsi="Arial" w:cs="Arial"/>
          <w:color w:val="000000" w:themeColor="text1"/>
        </w:rPr>
        <w:t>evaluate WNCR.</w:t>
      </w:r>
    </w:p>
    <w:p w14:paraId="6710866D" w14:textId="37B24F23" w:rsidR="002D6F1A" w:rsidRPr="00685719" w:rsidRDefault="00353372" w:rsidP="00685719">
      <w:pPr>
        <w:spacing w:line="480" w:lineRule="auto"/>
        <w:ind w:firstLine="720"/>
        <w:rPr>
          <w:rFonts w:ascii="Arial" w:hAnsi="Arial" w:cs="Arial"/>
          <w:color w:val="000000"/>
        </w:rPr>
      </w:pPr>
      <w:r w:rsidRPr="00685719">
        <w:rPr>
          <w:rFonts w:ascii="Arial" w:hAnsi="Arial" w:cs="Arial"/>
          <w:color w:val="000000" w:themeColor="text1"/>
        </w:rPr>
        <w:t>The FITT Framework</w:t>
      </w:r>
      <w:r w:rsidR="001647A4" w:rsidRPr="00685719">
        <w:rPr>
          <w:rFonts w:ascii="Arial" w:hAnsi="Arial" w:cs="Arial"/>
          <w:color w:val="000000" w:themeColor="text1"/>
        </w:rPr>
        <w:t xml:space="preserve"> </w:t>
      </w:r>
      <w:sdt>
        <w:sdtPr>
          <w:rPr>
            <w:rFonts w:ascii="Arial" w:hAnsi="Arial" w:cs="Arial"/>
            <w:color w:val="000000"/>
          </w:rPr>
          <w:tag w:val="MENDELEY_CITATION_v3_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ET0kiOiIxMC4xMTg2LzE0NzItNjk0Ny02LTMiLCJJU1NOIjoiMTQ3Mi02OTQ3IiwiVVJMIjoiaHR0cHM6Ly9ibWNtZWRpbmZvcm1kZWNpc21hay5iaW9tZWRjZW50cmFsLmNvbS9hcnRpY2xlcy8xMC4xMTg2LzE0NzItNjk0Ny02LTMiLCJpc3N1ZWQiOnsiZGF0ZS1wYXJ0cyI6W1syMDA2LDEyLDldXX0sInBhZ2UiOiIzIiwiaXNzdWUiOiIxIiwidm9sdW1lIjoiNiIsImNvbnRhaW5lci10aXRsZS1zaG9ydCI6IkJNQyBNZWQgSW5mb3JtIERlY2lzIE1hayJ9LCJpc1RlbXBvcmFyeSI6ZmFsc2V9XX0="/>
          <w:id w:val="720113767"/>
          <w:placeholder>
            <w:docPart w:val="0ED2774C0A7D274BAC7FFDC83F38A3AC"/>
          </w:placeholder>
        </w:sdtPr>
        <w:sdtContent>
          <w:r w:rsidR="00F87236" w:rsidRPr="00685719">
            <w:rPr>
              <w:rFonts w:ascii="Arial" w:hAnsi="Arial" w:cs="Arial"/>
              <w:color w:val="000000"/>
            </w:rPr>
            <w:t>(</w:t>
          </w:r>
          <w:proofErr w:type="spellStart"/>
          <w:r w:rsidR="00F87236" w:rsidRPr="00685719">
            <w:rPr>
              <w:rFonts w:ascii="Arial" w:hAnsi="Arial" w:cs="Arial"/>
              <w:color w:val="000000"/>
            </w:rPr>
            <w:t>Ammenwerth</w:t>
          </w:r>
          <w:proofErr w:type="spellEnd"/>
          <w:r w:rsidR="00F87236" w:rsidRPr="00685719">
            <w:rPr>
              <w:rFonts w:ascii="Arial" w:hAnsi="Arial" w:cs="Arial"/>
              <w:color w:val="000000"/>
            </w:rPr>
            <w:t xml:space="preserve">, </w:t>
          </w:r>
          <w:proofErr w:type="spellStart"/>
          <w:r w:rsidR="00F87236" w:rsidRPr="00685719">
            <w:rPr>
              <w:rFonts w:ascii="Arial" w:hAnsi="Arial" w:cs="Arial"/>
              <w:color w:val="000000"/>
            </w:rPr>
            <w:t>Iller</w:t>
          </w:r>
          <w:proofErr w:type="spellEnd"/>
          <w:r w:rsidR="00F87236" w:rsidRPr="00685719">
            <w:rPr>
              <w:rFonts w:ascii="Arial" w:hAnsi="Arial" w:cs="Arial"/>
              <w:color w:val="000000"/>
            </w:rPr>
            <w:t xml:space="preserve"> and Mahler, 2006)</w:t>
          </w:r>
        </w:sdtContent>
      </w:sdt>
      <w:r w:rsidR="00F447CB" w:rsidRPr="00685719">
        <w:rPr>
          <w:rFonts w:ascii="Arial" w:hAnsi="Arial" w:cs="Arial"/>
          <w:color w:val="000000" w:themeColor="text1"/>
        </w:rPr>
        <w:t xml:space="preserve"> aims to </w:t>
      </w:r>
      <w:r w:rsidR="00D625A8" w:rsidRPr="00685719">
        <w:rPr>
          <w:rFonts w:ascii="Arial" w:hAnsi="Arial" w:cs="Arial"/>
          <w:color w:val="000000" w:themeColor="text1"/>
        </w:rPr>
        <w:t>identif</w:t>
      </w:r>
      <w:r w:rsidR="00E064B9" w:rsidRPr="00685719">
        <w:rPr>
          <w:rFonts w:ascii="Arial" w:hAnsi="Arial" w:cs="Arial"/>
          <w:color w:val="000000" w:themeColor="text1"/>
        </w:rPr>
        <w:t>y</w:t>
      </w:r>
      <w:r w:rsidR="001F372A" w:rsidRPr="00685719">
        <w:rPr>
          <w:rFonts w:ascii="Arial" w:hAnsi="Arial" w:cs="Arial"/>
          <w:color w:val="000000" w:themeColor="text1"/>
        </w:rPr>
        <w:t xml:space="preserve"> how the</w:t>
      </w:r>
      <w:r w:rsidR="00EF48E1" w:rsidRPr="00685719">
        <w:rPr>
          <w:rFonts w:ascii="Arial" w:hAnsi="Arial" w:cs="Arial"/>
          <w:color w:val="000000" w:themeColor="text1"/>
        </w:rPr>
        <w:t xml:space="preserve"> quality of the fit between</w:t>
      </w:r>
      <w:r w:rsidR="004C1BB1" w:rsidRPr="00685719">
        <w:rPr>
          <w:rFonts w:ascii="Arial" w:hAnsi="Arial" w:cs="Arial"/>
          <w:color w:val="000000" w:themeColor="text1"/>
        </w:rPr>
        <w:t xml:space="preserve"> </w:t>
      </w:r>
      <w:r w:rsidR="00EF48E1" w:rsidRPr="00685719">
        <w:rPr>
          <w:rFonts w:ascii="Arial" w:hAnsi="Arial" w:cs="Arial"/>
          <w:color w:val="000000" w:themeColor="text1"/>
        </w:rPr>
        <w:t xml:space="preserve">individuals, </w:t>
      </w:r>
      <w:r w:rsidR="003F7819" w:rsidRPr="00685719">
        <w:rPr>
          <w:rFonts w:ascii="Arial" w:hAnsi="Arial" w:cs="Arial"/>
          <w:color w:val="000000" w:themeColor="text1"/>
        </w:rPr>
        <w:t>task</w:t>
      </w:r>
      <w:r w:rsidR="00EF48E1" w:rsidRPr="00685719">
        <w:rPr>
          <w:rFonts w:ascii="Arial" w:hAnsi="Arial" w:cs="Arial"/>
          <w:color w:val="000000" w:themeColor="text1"/>
        </w:rPr>
        <w:t xml:space="preserve"> and </w:t>
      </w:r>
      <w:r w:rsidR="00C76D3E" w:rsidRPr="00685719">
        <w:rPr>
          <w:rFonts w:ascii="Arial" w:hAnsi="Arial" w:cs="Arial"/>
          <w:color w:val="000000" w:themeColor="text1"/>
        </w:rPr>
        <w:t xml:space="preserve">technology influence the </w:t>
      </w:r>
      <w:r w:rsidR="005A6536" w:rsidRPr="00685719">
        <w:rPr>
          <w:rFonts w:ascii="Arial" w:hAnsi="Arial" w:cs="Arial"/>
          <w:color w:val="000000" w:themeColor="text1"/>
        </w:rPr>
        <w:t>adoption</w:t>
      </w:r>
      <w:r w:rsidR="003F7819" w:rsidRPr="00685719">
        <w:rPr>
          <w:rFonts w:ascii="Arial" w:hAnsi="Arial" w:cs="Arial"/>
          <w:color w:val="000000" w:themeColor="text1"/>
        </w:rPr>
        <w:t xml:space="preserve"> </w:t>
      </w:r>
      <w:r w:rsidR="00C76D3E" w:rsidRPr="00685719">
        <w:rPr>
          <w:rFonts w:ascii="Arial" w:hAnsi="Arial" w:cs="Arial"/>
          <w:color w:val="000000" w:themeColor="text1"/>
        </w:rPr>
        <w:t>of new Health Information Systems</w:t>
      </w:r>
      <w:r w:rsidR="005A6536" w:rsidRPr="00685719">
        <w:rPr>
          <w:rFonts w:ascii="Arial" w:hAnsi="Arial" w:cs="Arial"/>
          <w:color w:val="000000" w:themeColor="text1"/>
        </w:rPr>
        <w:t xml:space="preserve"> in a workplace. </w:t>
      </w:r>
      <w:r w:rsidR="00D2607B" w:rsidRPr="00685719">
        <w:rPr>
          <w:rFonts w:ascii="Arial" w:hAnsi="Arial" w:cs="Arial"/>
          <w:color w:val="000000" w:themeColor="text1"/>
        </w:rPr>
        <w:t>The framework considers what “deliberate interventions</w:t>
      </w:r>
      <w:r w:rsidR="00D625A8" w:rsidRPr="00685719">
        <w:rPr>
          <w:rFonts w:ascii="Arial" w:hAnsi="Arial" w:cs="Arial"/>
          <w:color w:val="000000" w:themeColor="text1"/>
        </w:rPr>
        <w:t xml:space="preserve">” </w:t>
      </w:r>
      <w:r w:rsidR="00D2607B" w:rsidRPr="00685719">
        <w:rPr>
          <w:rFonts w:ascii="Arial" w:hAnsi="Arial" w:cs="Arial"/>
          <w:color w:val="000000" w:themeColor="text1"/>
        </w:rPr>
        <w:t>can impr</w:t>
      </w:r>
      <w:r w:rsidR="0099772D" w:rsidRPr="00685719">
        <w:rPr>
          <w:rFonts w:ascii="Arial" w:hAnsi="Arial" w:cs="Arial"/>
          <w:color w:val="000000" w:themeColor="text1"/>
        </w:rPr>
        <w:t xml:space="preserve">ove the </w:t>
      </w:r>
      <w:r w:rsidR="009429A7" w:rsidRPr="00685719">
        <w:rPr>
          <w:rFonts w:ascii="Arial" w:hAnsi="Arial" w:cs="Arial"/>
          <w:color w:val="000000" w:themeColor="text1"/>
        </w:rPr>
        <w:t xml:space="preserve">quality of the </w:t>
      </w:r>
      <w:r w:rsidR="0099772D" w:rsidRPr="00685719">
        <w:rPr>
          <w:rFonts w:ascii="Arial" w:hAnsi="Arial" w:cs="Arial"/>
          <w:color w:val="000000" w:themeColor="text1"/>
        </w:rPr>
        <w:t xml:space="preserve">fit and </w:t>
      </w:r>
      <w:r w:rsidR="003F49D4" w:rsidRPr="00685719">
        <w:rPr>
          <w:rFonts w:ascii="Arial" w:hAnsi="Arial" w:cs="Arial"/>
          <w:color w:val="000000" w:themeColor="text1"/>
        </w:rPr>
        <w:t xml:space="preserve">how external factors can </w:t>
      </w:r>
      <w:r w:rsidR="008B260F" w:rsidRPr="00685719">
        <w:rPr>
          <w:rFonts w:ascii="Arial" w:hAnsi="Arial" w:cs="Arial"/>
          <w:color w:val="000000" w:themeColor="text1"/>
        </w:rPr>
        <w:t xml:space="preserve">impair or improve the </w:t>
      </w:r>
      <w:r w:rsidR="009429A7" w:rsidRPr="00685719">
        <w:rPr>
          <w:rFonts w:ascii="Arial" w:hAnsi="Arial" w:cs="Arial"/>
          <w:color w:val="000000" w:themeColor="text1"/>
        </w:rPr>
        <w:t>quality of the fit</w:t>
      </w:r>
      <w:r w:rsidR="008B1022" w:rsidRPr="00685719">
        <w:rPr>
          <w:rFonts w:ascii="Arial" w:hAnsi="Arial" w:cs="Arial"/>
          <w:color w:val="000000" w:themeColor="text1"/>
        </w:rPr>
        <w:t>.</w:t>
      </w:r>
      <w:r w:rsidR="00A940DC" w:rsidRPr="00685719">
        <w:rPr>
          <w:rFonts w:ascii="Arial" w:hAnsi="Arial" w:cs="Arial"/>
          <w:color w:val="000000" w:themeColor="text1"/>
        </w:rPr>
        <w:t xml:space="preserve"> The FITT Framework has been used </w:t>
      </w:r>
      <w:r w:rsidR="00F60368" w:rsidRPr="00685719">
        <w:rPr>
          <w:rFonts w:ascii="Arial" w:hAnsi="Arial" w:cs="Arial"/>
          <w:color w:val="000000" w:themeColor="text1"/>
        </w:rPr>
        <w:t xml:space="preserve">to </w:t>
      </w:r>
      <w:r w:rsidR="00F9246D" w:rsidRPr="00685719">
        <w:rPr>
          <w:rFonts w:ascii="Arial" w:hAnsi="Arial" w:cs="Arial"/>
          <w:color w:val="000000" w:themeColor="text1"/>
        </w:rPr>
        <w:t xml:space="preserve">predict the </w:t>
      </w:r>
      <w:r w:rsidR="00241E65" w:rsidRPr="00685719">
        <w:rPr>
          <w:rFonts w:ascii="Arial" w:hAnsi="Arial" w:cs="Arial"/>
          <w:color w:val="000000" w:themeColor="text1"/>
        </w:rPr>
        <w:t>usability</w:t>
      </w:r>
      <w:r w:rsidR="001E756B" w:rsidRPr="00685719">
        <w:rPr>
          <w:rFonts w:ascii="Arial" w:hAnsi="Arial" w:cs="Arial"/>
          <w:color w:val="000000" w:themeColor="text1"/>
        </w:rPr>
        <w:t xml:space="preserve"> and</w:t>
      </w:r>
      <w:r w:rsidR="00F60368" w:rsidRPr="00685719">
        <w:rPr>
          <w:rFonts w:ascii="Arial" w:hAnsi="Arial" w:cs="Arial"/>
          <w:color w:val="000000" w:themeColor="text1"/>
        </w:rPr>
        <w:t xml:space="preserve"> </w:t>
      </w:r>
      <w:r w:rsidR="00241E65" w:rsidRPr="00685719">
        <w:rPr>
          <w:rFonts w:ascii="Arial" w:hAnsi="Arial" w:cs="Arial"/>
          <w:color w:val="000000" w:themeColor="text1"/>
        </w:rPr>
        <w:t>feasibility</w:t>
      </w:r>
      <w:r w:rsidR="001E756B" w:rsidRPr="00685719">
        <w:rPr>
          <w:rFonts w:ascii="Arial" w:hAnsi="Arial" w:cs="Arial"/>
          <w:color w:val="000000" w:themeColor="text1"/>
        </w:rPr>
        <w:t xml:space="preserve"> of </w:t>
      </w:r>
      <w:r w:rsidR="00A162C9" w:rsidRPr="00685719">
        <w:rPr>
          <w:rFonts w:ascii="Arial" w:hAnsi="Arial" w:cs="Arial"/>
          <w:color w:val="000000" w:themeColor="text1"/>
        </w:rPr>
        <w:t xml:space="preserve">digital </w:t>
      </w:r>
      <w:r w:rsidR="00241E65" w:rsidRPr="00685719">
        <w:rPr>
          <w:rFonts w:ascii="Arial" w:hAnsi="Arial" w:cs="Arial"/>
          <w:color w:val="000000" w:themeColor="text1"/>
        </w:rPr>
        <w:t>patient information system</w:t>
      </w:r>
      <w:r w:rsidR="00FC168B" w:rsidRPr="00685719">
        <w:rPr>
          <w:rFonts w:ascii="Arial" w:hAnsi="Arial" w:cs="Arial"/>
          <w:color w:val="000000" w:themeColor="text1"/>
        </w:rPr>
        <w:t>s</w:t>
      </w:r>
      <w:r w:rsidR="00A162C9" w:rsidRPr="00685719">
        <w:rPr>
          <w:rFonts w:ascii="Arial" w:hAnsi="Arial" w:cs="Arial"/>
          <w:color w:val="000000" w:themeColor="text1"/>
        </w:rPr>
        <w:t xml:space="preserve"> </w:t>
      </w:r>
      <w:sdt>
        <w:sdtPr>
          <w:rPr>
            <w:rFonts w:ascii="Arial" w:hAnsi="Arial" w:cs="Arial"/>
            <w:color w:val="000000"/>
          </w:rPr>
          <w:tag w:val="MENDELEY_CITATION_v3_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"/>
          <w:id w:val="-1221212621"/>
          <w:placeholder>
            <w:docPart w:val="DefaultPlaceholder_-1854013440"/>
          </w:placeholder>
        </w:sdtPr>
        <w:sdtContent>
          <w:r w:rsidR="00F87236" w:rsidRPr="00685719">
            <w:rPr>
              <w:rFonts w:ascii="Arial" w:hAnsi="Arial" w:cs="Arial"/>
              <w:color w:val="000000"/>
            </w:rPr>
            <w:t>(</w:t>
          </w:r>
          <w:proofErr w:type="spellStart"/>
          <w:r w:rsidR="00F87236" w:rsidRPr="00685719">
            <w:rPr>
              <w:rFonts w:ascii="Arial" w:hAnsi="Arial" w:cs="Arial"/>
              <w:color w:val="000000"/>
            </w:rPr>
            <w:t>Honekamp</w:t>
          </w:r>
          <w:proofErr w:type="spellEnd"/>
          <w:r w:rsidR="00F87236" w:rsidRPr="00685719">
            <w:rPr>
              <w:rFonts w:ascii="Arial" w:hAnsi="Arial" w:cs="Arial"/>
              <w:color w:val="000000"/>
            </w:rPr>
            <w:t xml:space="preserve"> and Ostermann, 2011)</w:t>
          </w:r>
        </w:sdtContent>
      </w:sdt>
      <w:r w:rsidR="00A162C9" w:rsidRPr="00685719">
        <w:rPr>
          <w:rFonts w:ascii="Arial" w:hAnsi="Arial" w:cs="Arial"/>
          <w:color w:val="000000" w:themeColor="text1"/>
        </w:rPr>
        <w:t>, mobile health applications</w:t>
      </w:r>
      <w:r w:rsidR="00241E65" w:rsidRPr="00685719">
        <w:rPr>
          <w:rFonts w:ascii="Arial" w:hAnsi="Arial" w:cs="Arial"/>
          <w:color w:val="000000" w:themeColor="text1"/>
        </w:rPr>
        <w:t xml:space="preserve"> </w:t>
      </w:r>
      <w:sdt>
        <w:sdtPr>
          <w:rPr>
            <w:rFonts w:ascii="Arial" w:hAnsi="Arial" w:cs="Arial"/>
            <w:color w:val="000000" w:themeColor="text1"/>
          </w:rPr>
          <w:tag w:val="MENDELEY_CITATION_v3_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"/>
          <w:id w:val="25291091"/>
          <w:placeholder>
            <w:docPart w:val="DefaultPlaceholder_-1854013440"/>
          </w:placeholder>
        </w:sdtPr>
        <w:sdtContent>
          <w:r w:rsidR="00F87236" w:rsidRPr="00685719">
            <w:rPr>
              <w:rFonts w:ascii="Arial" w:eastAsia="Times New Roman" w:hAnsi="Arial" w:cs="Arial"/>
            </w:rPr>
            <w:t xml:space="preserve">(Steele Gray </w:t>
          </w:r>
          <w:r w:rsidR="00F87236" w:rsidRPr="00685719">
            <w:rPr>
              <w:rFonts w:ascii="Arial" w:eastAsia="Times New Roman" w:hAnsi="Arial" w:cs="Arial"/>
              <w:i/>
              <w:iCs/>
            </w:rPr>
            <w:t>et al.</w:t>
          </w:r>
          <w:r w:rsidR="00F87236" w:rsidRPr="00685719">
            <w:rPr>
              <w:rFonts w:ascii="Arial" w:eastAsia="Times New Roman" w:hAnsi="Arial" w:cs="Arial"/>
            </w:rPr>
            <w:t>, 2016)</w:t>
          </w:r>
        </w:sdtContent>
      </w:sdt>
      <w:r w:rsidR="001E756B" w:rsidRPr="00685719">
        <w:rPr>
          <w:rFonts w:ascii="Arial" w:hAnsi="Arial" w:cs="Arial"/>
          <w:color w:val="000000" w:themeColor="text1"/>
        </w:rPr>
        <w:t xml:space="preserve"> </w:t>
      </w:r>
      <w:r w:rsidR="00D763CD" w:rsidRPr="00685719">
        <w:rPr>
          <w:rFonts w:ascii="Arial" w:hAnsi="Arial" w:cs="Arial"/>
          <w:color w:val="000000" w:themeColor="text1"/>
        </w:rPr>
        <w:t xml:space="preserve">and telehealth systems </w:t>
      </w:r>
      <w:sdt>
        <w:sdtPr>
          <w:rPr>
            <w:rFonts w:ascii="Arial" w:hAnsi="Arial" w:cs="Arial"/>
            <w:color w:val="000000"/>
          </w:rPr>
          <w:tag w:val="MENDELEY_CITATION_v3_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"/>
          <w:id w:val="-37275387"/>
          <w:placeholder>
            <w:docPart w:val="DefaultPlaceholder_-1854013440"/>
          </w:placeholder>
        </w:sdtPr>
        <w:sdtContent>
          <w:r w:rsidR="00F87236" w:rsidRPr="00685719">
            <w:rPr>
              <w:rFonts w:ascii="Arial" w:eastAsia="Times New Roman" w:hAnsi="Arial" w:cs="Arial"/>
              <w:color w:val="000000"/>
            </w:rPr>
            <w:t>(Cho et al., 2019).</w:t>
          </w:r>
        </w:sdtContent>
      </w:sdt>
      <w:r w:rsidR="00DE1CD7" w:rsidRPr="00685719">
        <w:rPr>
          <w:rFonts w:ascii="Arial" w:hAnsi="Arial" w:cs="Arial"/>
          <w:color w:val="000000" w:themeColor="text1"/>
        </w:rPr>
        <w:t xml:space="preserve"> </w:t>
      </w:r>
    </w:p>
    <w:p w14:paraId="723641CA" w14:textId="0CAADBC7" w:rsidR="005E1BFF" w:rsidRPr="00685719" w:rsidRDefault="007A5542" w:rsidP="00685719">
      <w:pPr>
        <w:spacing w:line="480" w:lineRule="auto"/>
        <w:ind w:firstLine="720"/>
        <w:rPr>
          <w:rFonts w:ascii="Arial" w:hAnsi="Arial" w:cs="Arial"/>
          <w:color w:val="000000"/>
        </w:rPr>
      </w:pPr>
      <w:r w:rsidRPr="00685719">
        <w:rPr>
          <w:rFonts w:ascii="Arial" w:hAnsi="Arial" w:cs="Arial"/>
          <w:color w:val="000000" w:themeColor="text1"/>
        </w:rPr>
        <w:t xml:space="preserve">The FITT </w:t>
      </w:r>
      <w:r w:rsidR="00E236D6" w:rsidRPr="00685719">
        <w:rPr>
          <w:rFonts w:ascii="Arial" w:hAnsi="Arial" w:cs="Arial"/>
          <w:color w:val="000000" w:themeColor="text1"/>
        </w:rPr>
        <w:t>Framework</w:t>
      </w:r>
      <w:r w:rsidRPr="00685719">
        <w:rPr>
          <w:rFonts w:ascii="Arial" w:hAnsi="Arial" w:cs="Arial"/>
          <w:color w:val="000000" w:themeColor="text1"/>
        </w:rPr>
        <w:t xml:space="preserve"> </w:t>
      </w:r>
      <w:r w:rsidR="00E236D6" w:rsidRPr="00685719">
        <w:rPr>
          <w:rFonts w:ascii="Arial" w:hAnsi="Arial" w:cs="Arial"/>
          <w:color w:val="000000" w:themeColor="text1"/>
        </w:rPr>
        <w:t xml:space="preserve">has been utilised in </w:t>
      </w:r>
      <w:r w:rsidR="00AA6488" w:rsidRPr="00685719">
        <w:rPr>
          <w:rFonts w:ascii="Arial" w:hAnsi="Arial" w:cs="Arial"/>
          <w:color w:val="000000" w:themeColor="text1"/>
        </w:rPr>
        <w:t>several</w:t>
      </w:r>
      <w:r w:rsidR="00E236D6" w:rsidRPr="00685719">
        <w:rPr>
          <w:rFonts w:ascii="Arial" w:hAnsi="Arial" w:cs="Arial"/>
          <w:color w:val="000000" w:themeColor="text1"/>
        </w:rPr>
        <w:t xml:space="preserve"> ways</w:t>
      </w:r>
      <w:r w:rsidR="00A3505A" w:rsidRPr="00685719">
        <w:rPr>
          <w:rFonts w:ascii="Arial" w:hAnsi="Arial" w:cs="Arial"/>
          <w:color w:val="000000" w:themeColor="text1"/>
        </w:rPr>
        <w:t xml:space="preserve">; </w:t>
      </w:r>
      <w:r w:rsidR="000C2096" w:rsidRPr="00685719">
        <w:rPr>
          <w:rFonts w:ascii="Arial" w:hAnsi="Arial" w:cs="Arial"/>
          <w:color w:val="000000" w:themeColor="text1"/>
        </w:rPr>
        <w:t xml:space="preserve">Steele Gray </w:t>
      </w:r>
      <w:r w:rsidR="00327E7E" w:rsidRPr="00685719">
        <w:rPr>
          <w:rFonts w:ascii="Arial" w:hAnsi="Arial" w:cs="Arial"/>
          <w:i/>
          <w:color w:val="000000" w:themeColor="text1"/>
        </w:rPr>
        <w:t>et al</w:t>
      </w:r>
      <w:r w:rsidR="006716C8" w:rsidRPr="00685719">
        <w:rPr>
          <w:rFonts w:ascii="Arial" w:hAnsi="Arial" w:cs="Arial"/>
          <w:color w:val="000000" w:themeColor="text1"/>
        </w:rPr>
        <w:t xml:space="preserve"> </w:t>
      </w:r>
      <w:sdt>
        <w:sdtPr>
          <w:rPr>
            <w:rFonts w:ascii="Arial" w:hAnsi="Arial" w:cs="Arial"/>
            <w:color w:val="000000"/>
          </w:rPr>
          <w:tag w:val="MENDELEY_CITATION_v3_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"/>
          <w:id w:val="299275418"/>
          <w:placeholder>
            <w:docPart w:val="DefaultPlaceholder_-1854013440"/>
          </w:placeholder>
        </w:sdtPr>
        <w:sdtContent>
          <w:r w:rsidR="00F87236" w:rsidRPr="00685719">
            <w:rPr>
              <w:rFonts w:ascii="Arial" w:eastAsia="Times New Roman" w:hAnsi="Arial" w:cs="Arial"/>
              <w:color w:val="000000"/>
            </w:rPr>
            <w:t>(2016)</w:t>
          </w:r>
        </w:sdtContent>
      </w:sdt>
      <w:r w:rsidR="00327E7E" w:rsidRPr="00685719">
        <w:rPr>
          <w:rFonts w:ascii="Arial" w:hAnsi="Arial" w:cs="Arial"/>
          <w:color w:val="000000" w:themeColor="text1"/>
        </w:rPr>
        <w:t xml:space="preserve"> </w:t>
      </w:r>
      <w:r w:rsidR="00077ADE" w:rsidRPr="00685719">
        <w:rPr>
          <w:rFonts w:ascii="Arial" w:hAnsi="Arial" w:cs="Arial"/>
          <w:color w:val="000000" w:themeColor="text1"/>
        </w:rPr>
        <w:t>applied the dimensions to a guided assessment</w:t>
      </w:r>
      <w:r w:rsidR="00935089" w:rsidRPr="00685719">
        <w:rPr>
          <w:rFonts w:ascii="Arial" w:hAnsi="Arial" w:cs="Arial"/>
          <w:color w:val="000000" w:themeColor="text1"/>
        </w:rPr>
        <w:t xml:space="preserve"> which considered the </w:t>
      </w:r>
      <w:r w:rsidR="00AA6488" w:rsidRPr="00685719">
        <w:rPr>
          <w:rFonts w:ascii="Arial" w:hAnsi="Arial" w:cs="Arial"/>
          <w:color w:val="000000" w:themeColor="text1"/>
        </w:rPr>
        <w:t>feasibility</w:t>
      </w:r>
      <w:r w:rsidR="0094364B" w:rsidRPr="00685719">
        <w:rPr>
          <w:rFonts w:ascii="Arial" w:hAnsi="Arial" w:cs="Arial"/>
          <w:color w:val="000000" w:themeColor="text1"/>
        </w:rPr>
        <w:t xml:space="preserve"> and</w:t>
      </w:r>
      <w:r w:rsidR="00412C66" w:rsidRPr="00685719">
        <w:rPr>
          <w:rFonts w:ascii="Arial" w:hAnsi="Arial" w:cs="Arial"/>
          <w:color w:val="000000" w:themeColor="text1"/>
        </w:rPr>
        <w:t xml:space="preserve"> </w:t>
      </w:r>
      <w:r w:rsidR="0094364B" w:rsidRPr="00685719">
        <w:rPr>
          <w:rFonts w:ascii="Arial" w:hAnsi="Arial" w:cs="Arial"/>
          <w:color w:val="000000" w:themeColor="text1"/>
        </w:rPr>
        <w:t>usability of the proposed application</w:t>
      </w:r>
      <w:r w:rsidR="00653E68" w:rsidRPr="00685719">
        <w:rPr>
          <w:rFonts w:ascii="Arial" w:hAnsi="Arial" w:cs="Arial"/>
          <w:color w:val="000000" w:themeColor="text1"/>
        </w:rPr>
        <w:t>.</w:t>
      </w:r>
      <w:r w:rsidR="00412C66" w:rsidRPr="00685719">
        <w:rPr>
          <w:rFonts w:ascii="Arial" w:hAnsi="Arial" w:cs="Arial"/>
          <w:color w:val="000000" w:themeColor="text1"/>
        </w:rPr>
        <w:t xml:space="preserve"> </w:t>
      </w:r>
      <w:proofErr w:type="spellStart"/>
      <w:r w:rsidR="00653E68" w:rsidRPr="00685719">
        <w:rPr>
          <w:rFonts w:ascii="Arial" w:hAnsi="Arial" w:cs="Arial"/>
          <w:color w:val="000000" w:themeColor="text1"/>
        </w:rPr>
        <w:t>Zhai</w:t>
      </w:r>
      <w:proofErr w:type="spellEnd"/>
      <w:r w:rsidR="00412C66" w:rsidRPr="00685719">
        <w:rPr>
          <w:rFonts w:ascii="Arial" w:hAnsi="Arial" w:cs="Arial"/>
          <w:color w:val="000000" w:themeColor="text1"/>
        </w:rPr>
        <w:t xml:space="preserve"> </w:t>
      </w:r>
      <w:r w:rsidR="00412C66" w:rsidRPr="00685719">
        <w:rPr>
          <w:rFonts w:ascii="Arial" w:hAnsi="Arial" w:cs="Arial"/>
          <w:i/>
          <w:color w:val="000000" w:themeColor="text1"/>
        </w:rPr>
        <w:t>et al.,</w:t>
      </w:r>
      <w:r w:rsidR="00653E68" w:rsidRPr="00685719">
        <w:rPr>
          <w:rFonts w:ascii="Arial" w:hAnsi="Arial" w:cs="Arial"/>
          <w:color w:val="000000" w:themeColor="text1"/>
        </w:rPr>
        <w:t xml:space="preserve"> </w:t>
      </w:r>
      <w:sdt>
        <w:sdtPr>
          <w:rPr>
            <w:rFonts w:ascii="Arial" w:hAnsi="Arial" w:cs="Arial"/>
            <w:color w:val="000000"/>
          </w:rPr>
          <w:tag w:val="MENDELEY_CITATION_v3_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"/>
          <w:id w:val="-261531054"/>
          <w:placeholder>
            <w:docPart w:val="DefaultPlaceholder_-1854013440"/>
          </w:placeholder>
        </w:sdtPr>
        <w:sdtContent>
          <w:r w:rsidR="00F87236" w:rsidRPr="00685719">
            <w:rPr>
              <w:rFonts w:ascii="Arial" w:eastAsia="Times New Roman" w:hAnsi="Arial" w:cs="Arial"/>
              <w:color w:val="000000"/>
            </w:rPr>
            <w:t>(2022)</w:t>
          </w:r>
        </w:sdtContent>
      </w:sdt>
      <w:r w:rsidR="00412C66" w:rsidRPr="00685719">
        <w:rPr>
          <w:rFonts w:ascii="Arial" w:hAnsi="Arial" w:cs="Arial"/>
          <w:color w:val="000000" w:themeColor="text1"/>
        </w:rPr>
        <w:t xml:space="preserve"> </w:t>
      </w:r>
      <w:r w:rsidR="00A44A9E" w:rsidRPr="00685719">
        <w:rPr>
          <w:rFonts w:ascii="Arial" w:hAnsi="Arial" w:cs="Arial"/>
          <w:color w:val="000000" w:themeColor="text1"/>
        </w:rPr>
        <w:t>creat</w:t>
      </w:r>
      <w:r w:rsidR="00412C66" w:rsidRPr="00685719">
        <w:rPr>
          <w:rFonts w:ascii="Arial" w:hAnsi="Arial" w:cs="Arial"/>
          <w:color w:val="000000" w:themeColor="text1"/>
        </w:rPr>
        <w:t>ed</w:t>
      </w:r>
      <w:r w:rsidR="004573AE" w:rsidRPr="00685719">
        <w:rPr>
          <w:rFonts w:ascii="Arial" w:hAnsi="Arial" w:cs="Arial"/>
          <w:color w:val="000000" w:themeColor="text1"/>
        </w:rPr>
        <w:t xml:space="preserve"> a semi-structured </w:t>
      </w:r>
      <w:r w:rsidR="00A44A9E" w:rsidRPr="00685719">
        <w:rPr>
          <w:rFonts w:ascii="Arial" w:hAnsi="Arial" w:cs="Arial"/>
          <w:color w:val="000000" w:themeColor="text1"/>
        </w:rPr>
        <w:t>interview</w:t>
      </w:r>
      <w:r w:rsidR="008C1403" w:rsidRPr="00685719">
        <w:rPr>
          <w:rFonts w:ascii="Arial" w:hAnsi="Arial" w:cs="Arial"/>
          <w:color w:val="000000" w:themeColor="text1"/>
        </w:rPr>
        <w:t xml:space="preserve">, with the questions </w:t>
      </w:r>
      <w:r w:rsidR="00A44A9E" w:rsidRPr="00685719">
        <w:rPr>
          <w:rFonts w:ascii="Arial" w:hAnsi="Arial" w:cs="Arial"/>
          <w:color w:val="000000" w:themeColor="text1"/>
        </w:rPr>
        <w:t>aligned</w:t>
      </w:r>
      <w:r w:rsidR="00B04637" w:rsidRPr="00685719">
        <w:rPr>
          <w:rFonts w:ascii="Arial" w:hAnsi="Arial" w:cs="Arial"/>
          <w:color w:val="000000" w:themeColor="text1"/>
        </w:rPr>
        <w:t xml:space="preserve"> to the </w:t>
      </w:r>
      <w:r w:rsidR="007C0655" w:rsidRPr="00685719">
        <w:rPr>
          <w:rFonts w:ascii="Arial" w:hAnsi="Arial" w:cs="Arial"/>
          <w:color w:val="000000" w:themeColor="text1"/>
        </w:rPr>
        <w:t xml:space="preserve">attributes of </w:t>
      </w:r>
      <w:r w:rsidR="00664F79" w:rsidRPr="00685719">
        <w:rPr>
          <w:rFonts w:ascii="Arial" w:hAnsi="Arial" w:cs="Arial"/>
          <w:color w:val="000000" w:themeColor="text1"/>
        </w:rPr>
        <w:t>individual, task and technology</w:t>
      </w:r>
      <w:r w:rsidR="00412C66" w:rsidRPr="00685719">
        <w:rPr>
          <w:rFonts w:ascii="Arial" w:hAnsi="Arial" w:cs="Arial"/>
          <w:color w:val="000000" w:themeColor="text1"/>
        </w:rPr>
        <w:t xml:space="preserve"> when </w:t>
      </w:r>
      <w:r w:rsidR="00AA6488" w:rsidRPr="00685719">
        <w:rPr>
          <w:rFonts w:ascii="Arial" w:hAnsi="Arial" w:cs="Arial"/>
          <w:color w:val="000000" w:themeColor="text1"/>
        </w:rPr>
        <w:t>considering</w:t>
      </w:r>
      <w:r w:rsidR="00401C58" w:rsidRPr="00685719">
        <w:rPr>
          <w:rFonts w:ascii="Arial" w:hAnsi="Arial" w:cs="Arial"/>
          <w:color w:val="000000" w:themeColor="text1"/>
        </w:rPr>
        <w:t xml:space="preserve"> the barrie</w:t>
      </w:r>
      <w:r w:rsidR="00A65829" w:rsidRPr="00685719">
        <w:rPr>
          <w:rFonts w:ascii="Arial" w:hAnsi="Arial" w:cs="Arial"/>
          <w:color w:val="000000" w:themeColor="text1"/>
        </w:rPr>
        <w:t>rs and facilitators of implementing a new HIT</w:t>
      </w:r>
      <w:r w:rsidR="00AA6488" w:rsidRPr="00685719">
        <w:rPr>
          <w:rFonts w:ascii="Arial" w:hAnsi="Arial" w:cs="Arial"/>
          <w:color w:val="000000" w:themeColor="text1"/>
        </w:rPr>
        <w:t xml:space="preserve"> system.</w:t>
      </w:r>
      <w:r w:rsidR="00444836" w:rsidRPr="00685719">
        <w:rPr>
          <w:rFonts w:ascii="Arial" w:hAnsi="Arial" w:cs="Arial"/>
          <w:color w:val="000000" w:themeColor="text1"/>
        </w:rPr>
        <w:t xml:space="preserve"> This study will follow the example of</w:t>
      </w:r>
      <w:r w:rsidR="00865393" w:rsidRPr="00685719">
        <w:rPr>
          <w:rFonts w:ascii="Arial" w:hAnsi="Arial" w:cs="Arial"/>
          <w:color w:val="000000" w:themeColor="text1"/>
        </w:rPr>
        <w:t xml:space="preserve"> Cho </w:t>
      </w:r>
      <w:r w:rsidR="00865393" w:rsidRPr="00685719">
        <w:rPr>
          <w:rFonts w:ascii="Arial" w:hAnsi="Arial" w:cs="Arial"/>
          <w:i/>
          <w:color w:val="000000" w:themeColor="text1"/>
        </w:rPr>
        <w:t>et al.,</w:t>
      </w:r>
      <w:r w:rsidR="00444836" w:rsidRPr="00685719">
        <w:rPr>
          <w:rFonts w:ascii="Arial" w:hAnsi="Arial" w:cs="Arial"/>
          <w:color w:val="000000" w:themeColor="text1"/>
        </w:rPr>
        <w:t xml:space="preserve"> </w:t>
      </w:r>
      <w:sdt>
        <w:sdtPr>
          <w:rPr>
            <w:rFonts w:ascii="Arial" w:hAnsi="Arial" w:cs="Arial"/>
            <w:color w:val="000000"/>
          </w:rPr>
          <w:tag w:val="MENDELEY_CITATION_v3_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"/>
          <w:id w:val="1084878469"/>
          <w:placeholder>
            <w:docPart w:val="DefaultPlaceholder_-1854013440"/>
          </w:placeholder>
        </w:sdtPr>
        <w:sdtContent>
          <w:r w:rsidR="00F87236" w:rsidRPr="00685719">
            <w:rPr>
              <w:rFonts w:ascii="Arial" w:eastAsia="Times New Roman" w:hAnsi="Arial" w:cs="Arial"/>
              <w:color w:val="000000"/>
            </w:rPr>
            <w:t>(2019)</w:t>
          </w:r>
        </w:sdtContent>
      </w:sdt>
      <w:r w:rsidR="005E1BFF" w:rsidRPr="00685719">
        <w:rPr>
          <w:rFonts w:ascii="Arial" w:hAnsi="Arial" w:cs="Arial"/>
          <w:color w:val="000000" w:themeColor="text1"/>
        </w:rPr>
        <w:t xml:space="preserve"> and </w:t>
      </w:r>
      <w:proofErr w:type="spellStart"/>
      <w:r w:rsidR="005E1BFF" w:rsidRPr="00685719">
        <w:rPr>
          <w:rFonts w:ascii="Arial" w:hAnsi="Arial" w:cs="Arial"/>
          <w:color w:val="000000" w:themeColor="text1"/>
        </w:rPr>
        <w:t>Kujala</w:t>
      </w:r>
      <w:proofErr w:type="spellEnd"/>
      <w:r w:rsidR="005E1BFF" w:rsidRPr="00685719">
        <w:rPr>
          <w:rFonts w:ascii="Arial" w:hAnsi="Arial" w:cs="Arial"/>
          <w:color w:val="000000" w:themeColor="text1"/>
        </w:rPr>
        <w:t xml:space="preserve"> </w:t>
      </w:r>
      <w:r w:rsidR="00FB71EB" w:rsidRPr="00685719">
        <w:rPr>
          <w:rFonts w:ascii="Arial" w:hAnsi="Arial" w:cs="Arial"/>
          <w:i/>
          <w:color w:val="000000" w:themeColor="text1"/>
        </w:rPr>
        <w:t>et al.,</w:t>
      </w:r>
      <w:r w:rsidR="005E1BFF" w:rsidRPr="00685719">
        <w:rPr>
          <w:rFonts w:ascii="Arial" w:hAnsi="Arial" w:cs="Arial"/>
          <w:color w:val="000000" w:themeColor="text1"/>
        </w:rPr>
        <w:t xml:space="preserve"> </w:t>
      </w:r>
      <w:sdt>
        <w:sdtPr>
          <w:rPr>
            <w:rFonts w:ascii="Arial" w:hAnsi="Arial" w:cs="Arial"/>
            <w:color w:val="000000"/>
          </w:rPr>
          <w:tag w:val="MENDELEY_CITATION_v3_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"/>
          <w:id w:val="-1780560330"/>
          <w:placeholder>
            <w:docPart w:val="DefaultPlaceholder_-1854013440"/>
          </w:placeholder>
        </w:sdtPr>
        <w:sdtContent>
          <w:r w:rsidR="00F87236" w:rsidRPr="00685719">
            <w:rPr>
              <w:rFonts w:ascii="Arial" w:eastAsia="Times New Roman" w:hAnsi="Arial" w:cs="Arial"/>
              <w:color w:val="000000"/>
            </w:rPr>
            <w:t>(2020),</w:t>
          </w:r>
        </w:sdtContent>
      </w:sdt>
      <w:r w:rsidR="00FB71EB" w:rsidRPr="00685719">
        <w:rPr>
          <w:rFonts w:ascii="Arial" w:hAnsi="Arial" w:cs="Arial"/>
          <w:color w:val="000000" w:themeColor="text1"/>
        </w:rPr>
        <w:t xml:space="preserve"> by using the </w:t>
      </w:r>
      <w:r w:rsidR="0077161C" w:rsidRPr="00685719">
        <w:rPr>
          <w:rFonts w:ascii="Arial" w:hAnsi="Arial" w:cs="Arial"/>
          <w:color w:val="000000" w:themeColor="text1"/>
        </w:rPr>
        <w:t xml:space="preserve">FITT Framework as a coding tool to retrospectively analyse the data. </w:t>
      </w:r>
      <w:r w:rsidR="00EF4FDB" w:rsidRPr="00685719">
        <w:rPr>
          <w:rFonts w:ascii="Arial" w:hAnsi="Arial" w:cs="Arial"/>
          <w:color w:val="000000" w:themeColor="text1"/>
        </w:rPr>
        <w:t xml:space="preserve">The three domains of Individual, </w:t>
      </w:r>
      <w:r w:rsidR="00607883" w:rsidRPr="00685719">
        <w:rPr>
          <w:rFonts w:ascii="Arial" w:hAnsi="Arial" w:cs="Arial"/>
          <w:color w:val="000000" w:themeColor="text1"/>
        </w:rPr>
        <w:t>Task and Technology were further broken down into themes</w:t>
      </w:r>
      <w:r w:rsidR="008F61BB" w:rsidRPr="00685719">
        <w:rPr>
          <w:rFonts w:ascii="Arial" w:hAnsi="Arial" w:cs="Arial"/>
          <w:color w:val="000000" w:themeColor="text1"/>
        </w:rPr>
        <w:t xml:space="preserve"> </w:t>
      </w:r>
      <w:r w:rsidR="00B05DF3" w:rsidRPr="00685719">
        <w:rPr>
          <w:rFonts w:ascii="Arial" w:hAnsi="Arial" w:cs="Arial"/>
          <w:color w:val="000000" w:themeColor="text1"/>
        </w:rPr>
        <w:t xml:space="preserve">and analysed using data collected from a </w:t>
      </w:r>
      <w:r w:rsidR="004077B2" w:rsidRPr="00685719">
        <w:rPr>
          <w:rFonts w:ascii="Arial" w:hAnsi="Arial" w:cs="Arial"/>
          <w:color w:val="000000" w:themeColor="text1"/>
        </w:rPr>
        <w:t>post-roll-out</w:t>
      </w:r>
      <w:r w:rsidR="00B05DF3" w:rsidRPr="00685719">
        <w:rPr>
          <w:rFonts w:ascii="Arial" w:hAnsi="Arial" w:cs="Arial"/>
          <w:color w:val="000000" w:themeColor="text1"/>
        </w:rPr>
        <w:t xml:space="preserve"> usability study</w:t>
      </w:r>
      <w:r w:rsidR="00477FA2">
        <w:rPr>
          <w:rFonts w:ascii="Arial" w:hAnsi="Arial" w:cs="Arial"/>
          <w:color w:val="000000" w:themeColor="text1"/>
        </w:rPr>
        <w:t xml:space="preserve"> (Appendix C) and</w:t>
      </w:r>
      <w:r w:rsidR="009C64B7" w:rsidRPr="00685719">
        <w:rPr>
          <w:rFonts w:ascii="Arial" w:hAnsi="Arial" w:cs="Arial"/>
          <w:color w:val="000000" w:themeColor="text1"/>
        </w:rPr>
        <w:t xml:space="preserve"> </w:t>
      </w:r>
      <w:r w:rsidR="00D305C6" w:rsidRPr="00685719">
        <w:rPr>
          <w:rFonts w:ascii="Arial" w:hAnsi="Arial" w:cs="Arial"/>
          <w:color w:val="000000" w:themeColor="text1"/>
        </w:rPr>
        <w:t xml:space="preserve">the percentage of completed assessments </w:t>
      </w:r>
      <w:r w:rsidR="00B670B7" w:rsidRPr="00685719">
        <w:rPr>
          <w:rFonts w:ascii="Arial" w:hAnsi="Arial" w:cs="Arial"/>
          <w:color w:val="000000" w:themeColor="text1"/>
        </w:rPr>
        <w:t>within WNCR</w:t>
      </w:r>
      <w:r w:rsidR="00477FA2">
        <w:rPr>
          <w:rFonts w:ascii="Arial" w:hAnsi="Arial" w:cs="Arial"/>
          <w:color w:val="000000" w:themeColor="text1"/>
        </w:rPr>
        <w:t xml:space="preserve"> (Appendix B)</w:t>
      </w:r>
      <w:r w:rsidR="00B670B7" w:rsidRPr="00685719">
        <w:rPr>
          <w:rFonts w:ascii="Arial" w:hAnsi="Arial" w:cs="Arial"/>
          <w:color w:val="000000" w:themeColor="text1"/>
        </w:rPr>
        <w:t xml:space="preserve"> and the reports generated by the author </w:t>
      </w:r>
      <w:r w:rsidR="00CA200D" w:rsidRPr="00685719">
        <w:rPr>
          <w:rFonts w:ascii="Arial" w:hAnsi="Arial" w:cs="Arial"/>
          <w:color w:val="000000" w:themeColor="text1"/>
        </w:rPr>
        <w:t>at the time of WNCR rollout. Th</w:t>
      </w:r>
      <w:r w:rsidR="00093E95" w:rsidRPr="00685719">
        <w:rPr>
          <w:rFonts w:ascii="Arial" w:hAnsi="Arial" w:cs="Arial"/>
          <w:color w:val="000000" w:themeColor="text1"/>
        </w:rPr>
        <w:t xml:space="preserve">e data has been combined with the </w:t>
      </w:r>
      <w:r w:rsidR="00383DAF" w:rsidRPr="00685719">
        <w:rPr>
          <w:rFonts w:ascii="Arial" w:hAnsi="Arial" w:cs="Arial"/>
          <w:color w:val="000000" w:themeColor="text1"/>
        </w:rPr>
        <w:t>author's</w:t>
      </w:r>
      <w:r w:rsidR="00093E95" w:rsidRPr="00685719">
        <w:rPr>
          <w:rFonts w:ascii="Arial" w:hAnsi="Arial" w:cs="Arial"/>
          <w:color w:val="000000" w:themeColor="text1"/>
        </w:rPr>
        <w:t xml:space="preserve"> experience as a </w:t>
      </w:r>
      <w:r w:rsidR="002E61E7" w:rsidRPr="00685719">
        <w:rPr>
          <w:rFonts w:ascii="Arial" w:hAnsi="Arial" w:cs="Arial"/>
          <w:color w:val="000000" w:themeColor="text1"/>
        </w:rPr>
        <w:t xml:space="preserve">practitioner </w:t>
      </w:r>
      <w:r w:rsidR="00383DAF" w:rsidRPr="00685719">
        <w:rPr>
          <w:rFonts w:ascii="Arial" w:hAnsi="Arial" w:cs="Arial"/>
          <w:color w:val="000000" w:themeColor="text1"/>
        </w:rPr>
        <w:t>in</w:t>
      </w:r>
      <w:r w:rsidR="002E61E7" w:rsidRPr="00685719">
        <w:rPr>
          <w:rFonts w:ascii="Arial" w:hAnsi="Arial" w:cs="Arial"/>
          <w:color w:val="000000" w:themeColor="text1"/>
        </w:rPr>
        <w:t xml:space="preserve"> </w:t>
      </w:r>
      <w:r w:rsidR="002E61E7" w:rsidRPr="00685719">
        <w:rPr>
          <w:rFonts w:ascii="Arial" w:hAnsi="Arial" w:cs="Arial"/>
          <w:color w:val="000000" w:themeColor="text1"/>
        </w:rPr>
        <w:lastRenderedPageBreak/>
        <w:t xml:space="preserve">both the acute ward and the assessment unit and </w:t>
      </w:r>
      <w:r w:rsidR="00383DAF" w:rsidRPr="00685719">
        <w:rPr>
          <w:rFonts w:ascii="Arial" w:hAnsi="Arial" w:cs="Arial"/>
          <w:color w:val="000000" w:themeColor="text1"/>
        </w:rPr>
        <w:t xml:space="preserve">the </w:t>
      </w:r>
      <w:r w:rsidR="002E61E7" w:rsidRPr="00685719">
        <w:rPr>
          <w:rFonts w:ascii="Arial" w:hAnsi="Arial" w:cs="Arial"/>
          <w:color w:val="000000" w:themeColor="text1"/>
        </w:rPr>
        <w:t>role of Informatics Specialist Nurse</w:t>
      </w:r>
      <w:r w:rsidR="007F3F5E" w:rsidRPr="00685719">
        <w:rPr>
          <w:rFonts w:ascii="Arial" w:hAnsi="Arial" w:cs="Arial"/>
          <w:color w:val="000000" w:themeColor="text1"/>
        </w:rPr>
        <w:t xml:space="preserve"> supporting the hospital during the </w:t>
      </w:r>
      <w:r w:rsidR="004077B2" w:rsidRPr="00685719">
        <w:rPr>
          <w:rFonts w:ascii="Arial" w:hAnsi="Arial" w:cs="Arial"/>
          <w:color w:val="000000" w:themeColor="text1"/>
        </w:rPr>
        <w:t>rollout</w:t>
      </w:r>
      <w:r w:rsidR="007F3F5E" w:rsidRPr="00685719">
        <w:rPr>
          <w:rFonts w:ascii="Arial" w:hAnsi="Arial" w:cs="Arial"/>
          <w:color w:val="000000" w:themeColor="text1"/>
        </w:rPr>
        <w:t xml:space="preserve"> of WNCR.</w:t>
      </w:r>
    </w:p>
    <w:p w14:paraId="5CE52F0D" w14:textId="10B00BDD" w:rsidR="007F3F5E" w:rsidRPr="00685719" w:rsidRDefault="007F3F5E" w:rsidP="00685719">
      <w:pPr>
        <w:spacing w:line="480" w:lineRule="auto"/>
        <w:rPr>
          <w:rFonts w:ascii="Arial" w:hAnsi="Arial" w:cs="Arial"/>
          <w:color w:val="000000"/>
        </w:rPr>
      </w:pPr>
    </w:p>
    <w:p w14:paraId="0A50DE3C" w14:textId="74665427" w:rsidR="003934E1" w:rsidRPr="00685719" w:rsidRDefault="009F78A6" w:rsidP="009F78A6">
      <w:pPr>
        <w:pStyle w:val="Harvard1"/>
      </w:pPr>
      <w:bookmarkStart w:id="1" w:name="_Toc129382382"/>
      <w:r>
        <w:t>RESULTS</w:t>
      </w:r>
      <w:bookmarkEnd w:id="1"/>
    </w:p>
    <w:p w14:paraId="0D5DE6E9" w14:textId="77777777" w:rsidR="00A03B18" w:rsidRPr="00685719" w:rsidRDefault="00A03B18" w:rsidP="00685719">
      <w:pPr>
        <w:spacing w:line="480" w:lineRule="auto"/>
        <w:rPr>
          <w:rFonts w:ascii="Arial" w:hAnsi="Arial" w:cs="Arial"/>
          <w:b/>
          <w:bCs/>
          <w:color w:val="000000"/>
        </w:rPr>
      </w:pPr>
    </w:p>
    <w:p w14:paraId="18DF72E6" w14:textId="041BE963" w:rsidR="003934E1" w:rsidRPr="009F78A6" w:rsidRDefault="009F78A6" w:rsidP="009F78A6">
      <w:pPr>
        <w:spacing w:line="480" w:lineRule="auto"/>
        <w:rPr>
          <w:rFonts w:ascii="Arial" w:hAnsi="Arial" w:cs="Arial"/>
          <w:color w:val="000000"/>
        </w:rPr>
      </w:pPr>
      <w:r w:rsidRPr="009F78A6">
        <w:rPr>
          <w:rFonts w:ascii="Arial" w:hAnsi="Arial" w:cs="Arial"/>
          <w:color w:val="000000"/>
        </w:rPr>
        <w:t>ASSESSMENT UNIT</w:t>
      </w:r>
    </w:p>
    <w:p w14:paraId="684536BF" w14:textId="199FFAB3" w:rsidR="001B03BE" w:rsidRPr="00685719" w:rsidRDefault="001B03BE" w:rsidP="00685719">
      <w:pPr>
        <w:spacing w:line="480" w:lineRule="auto"/>
        <w:rPr>
          <w:rFonts w:ascii="Arial" w:hAnsi="Arial" w:cs="Arial"/>
          <w:b/>
          <w:bCs/>
          <w:color w:val="000000"/>
        </w:rPr>
      </w:pPr>
    </w:p>
    <w:p w14:paraId="5FA6473D" w14:textId="0BCA5A66" w:rsidR="002C7377" w:rsidRPr="009F78A6" w:rsidRDefault="009F78A6" w:rsidP="00685719">
      <w:pPr>
        <w:spacing w:line="480" w:lineRule="auto"/>
        <w:rPr>
          <w:rFonts w:ascii="Arial" w:hAnsi="Arial" w:cs="Arial"/>
          <w:i/>
          <w:iCs/>
          <w:color w:val="000000"/>
        </w:rPr>
      </w:pPr>
      <w:r w:rsidRPr="009F78A6">
        <w:rPr>
          <w:rFonts w:ascii="Arial" w:hAnsi="Arial" w:cs="Arial"/>
          <w:i/>
          <w:iCs/>
          <w:color w:val="000000"/>
        </w:rPr>
        <w:t>FIT BETWEEN INDIVIDUAL AND TASK</w:t>
      </w:r>
    </w:p>
    <w:p w14:paraId="70C06558" w14:textId="26966321" w:rsidR="00A04A80" w:rsidRPr="00685719" w:rsidRDefault="00A04A80" w:rsidP="00685719">
      <w:pPr>
        <w:spacing w:line="480" w:lineRule="auto"/>
        <w:rPr>
          <w:rFonts w:ascii="Arial" w:hAnsi="Arial" w:cs="Arial"/>
          <w:color w:val="000000"/>
        </w:rPr>
      </w:pPr>
    </w:p>
    <w:p w14:paraId="2689E6FF" w14:textId="77777777" w:rsidR="009F75E6" w:rsidRPr="00685719" w:rsidRDefault="00381AF2" w:rsidP="00685719">
      <w:pPr>
        <w:pStyle w:val="ListParagraph"/>
        <w:numPr>
          <w:ilvl w:val="0"/>
          <w:numId w:val="2"/>
        </w:numPr>
        <w:spacing w:line="480" w:lineRule="auto"/>
        <w:rPr>
          <w:rFonts w:ascii="Arial" w:hAnsi="Arial" w:cs="Arial"/>
          <w:color w:val="000000"/>
        </w:rPr>
      </w:pPr>
      <w:r w:rsidRPr="00685719">
        <w:rPr>
          <w:rFonts w:ascii="Arial" w:hAnsi="Arial" w:cs="Arial"/>
          <w:color w:val="000000"/>
        </w:rPr>
        <w:t>Digital literacy and skill</w:t>
      </w:r>
      <w:r w:rsidR="009F75E6" w:rsidRPr="00685719">
        <w:rPr>
          <w:rFonts w:ascii="Arial" w:hAnsi="Arial" w:cs="Arial"/>
          <w:color w:val="000000"/>
        </w:rPr>
        <w:t xml:space="preserve"> </w:t>
      </w:r>
    </w:p>
    <w:p w14:paraId="5F6E2394" w14:textId="2E7F8754" w:rsidR="009F75E6" w:rsidRPr="00685719" w:rsidRDefault="00967528" w:rsidP="00685719">
      <w:pPr>
        <w:pStyle w:val="ListParagraph"/>
        <w:numPr>
          <w:ilvl w:val="1"/>
          <w:numId w:val="2"/>
        </w:numPr>
        <w:spacing w:line="480" w:lineRule="auto"/>
        <w:rPr>
          <w:rFonts w:ascii="Arial" w:hAnsi="Arial" w:cs="Arial"/>
          <w:color w:val="000000"/>
        </w:rPr>
      </w:pPr>
      <w:r w:rsidRPr="00685719">
        <w:rPr>
          <w:rFonts w:ascii="Arial" w:hAnsi="Arial" w:cs="Arial"/>
          <w:color w:val="000000"/>
        </w:rPr>
        <w:t>A high</w:t>
      </w:r>
      <w:r w:rsidR="009F75E6" w:rsidRPr="00685719">
        <w:rPr>
          <w:rFonts w:ascii="Arial" w:hAnsi="Arial" w:cs="Arial"/>
          <w:color w:val="000000"/>
        </w:rPr>
        <w:t xml:space="preserve"> percentage of older experienced staff but with poor digital skills. </w:t>
      </w:r>
    </w:p>
    <w:p w14:paraId="5471DE3E" w14:textId="77777777" w:rsidR="00865C3D" w:rsidRPr="00685719" w:rsidRDefault="00865C3D" w:rsidP="00685719">
      <w:pPr>
        <w:pStyle w:val="ListParagraph"/>
        <w:spacing w:line="480" w:lineRule="auto"/>
        <w:ind w:left="1440"/>
        <w:rPr>
          <w:rFonts w:ascii="Arial" w:hAnsi="Arial" w:cs="Arial"/>
          <w:color w:val="000000"/>
        </w:rPr>
      </w:pPr>
    </w:p>
    <w:p w14:paraId="3879429C" w14:textId="77777777" w:rsidR="00495904" w:rsidRPr="00685719" w:rsidRDefault="003E7E92" w:rsidP="00685719">
      <w:pPr>
        <w:pStyle w:val="ListParagraph"/>
        <w:numPr>
          <w:ilvl w:val="0"/>
          <w:numId w:val="2"/>
        </w:numPr>
        <w:spacing w:line="480" w:lineRule="auto"/>
        <w:rPr>
          <w:rFonts w:ascii="Arial" w:hAnsi="Arial" w:cs="Arial"/>
          <w:color w:val="000000"/>
        </w:rPr>
      </w:pPr>
      <w:r w:rsidRPr="00685719">
        <w:rPr>
          <w:rFonts w:ascii="Arial" w:hAnsi="Arial" w:cs="Arial"/>
          <w:color w:val="000000"/>
        </w:rPr>
        <w:t>Motivation</w:t>
      </w:r>
      <w:r w:rsidR="00865C3D" w:rsidRPr="00685719">
        <w:rPr>
          <w:rFonts w:ascii="Arial" w:hAnsi="Arial" w:cs="Arial"/>
          <w:color w:val="000000"/>
        </w:rPr>
        <w:t xml:space="preserve"> </w:t>
      </w:r>
    </w:p>
    <w:p w14:paraId="10DA1749" w14:textId="77777777" w:rsidR="00495904" w:rsidRPr="00685719" w:rsidRDefault="00495904" w:rsidP="00685719">
      <w:pPr>
        <w:pStyle w:val="ListParagraph"/>
        <w:numPr>
          <w:ilvl w:val="1"/>
          <w:numId w:val="2"/>
        </w:numPr>
        <w:spacing w:line="480" w:lineRule="auto"/>
        <w:rPr>
          <w:rFonts w:ascii="Arial" w:hAnsi="Arial" w:cs="Arial"/>
          <w:color w:val="000000"/>
        </w:rPr>
      </w:pPr>
      <w:r w:rsidRPr="00685719">
        <w:rPr>
          <w:rFonts w:ascii="Arial" w:hAnsi="Arial" w:cs="Arial"/>
          <w:color w:val="000000"/>
        </w:rPr>
        <w:t>Poor motivation from management and staff</w:t>
      </w:r>
    </w:p>
    <w:p w14:paraId="5AABE107" w14:textId="77777777" w:rsidR="00495904" w:rsidRPr="00685719" w:rsidRDefault="00495904" w:rsidP="00685719">
      <w:pPr>
        <w:pStyle w:val="ListParagraph"/>
        <w:numPr>
          <w:ilvl w:val="1"/>
          <w:numId w:val="2"/>
        </w:numPr>
        <w:spacing w:line="480" w:lineRule="auto"/>
        <w:rPr>
          <w:rFonts w:ascii="Arial" w:hAnsi="Arial" w:cs="Arial"/>
          <w:color w:val="000000"/>
        </w:rPr>
      </w:pPr>
      <w:r w:rsidRPr="00685719">
        <w:rPr>
          <w:rFonts w:ascii="Arial" w:hAnsi="Arial" w:cs="Arial"/>
          <w:color w:val="000000"/>
        </w:rPr>
        <w:t>Lack of engagement with training</w:t>
      </w:r>
    </w:p>
    <w:p w14:paraId="2C3AD77A" w14:textId="7B0DC783" w:rsidR="00495904" w:rsidRPr="00685719" w:rsidRDefault="00495904" w:rsidP="00685719">
      <w:pPr>
        <w:pStyle w:val="ListParagraph"/>
        <w:numPr>
          <w:ilvl w:val="1"/>
          <w:numId w:val="2"/>
        </w:numPr>
        <w:spacing w:line="480" w:lineRule="auto"/>
        <w:rPr>
          <w:rFonts w:ascii="Arial" w:hAnsi="Arial" w:cs="Arial"/>
          <w:color w:val="000000"/>
        </w:rPr>
      </w:pPr>
      <w:r w:rsidRPr="00685719">
        <w:rPr>
          <w:rFonts w:ascii="Arial" w:hAnsi="Arial" w:cs="Arial"/>
          <w:color w:val="000000"/>
        </w:rPr>
        <w:t>Did not nominate “Superuser”.</w:t>
      </w:r>
    </w:p>
    <w:p w14:paraId="1792280D" w14:textId="68692E52" w:rsidR="00865C3D" w:rsidRPr="00685719" w:rsidRDefault="00865C3D" w:rsidP="00685719">
      <w:pPr>
        <w:pStyle w:val="ListParagraph"/>
        <w:spacing w:line="480" w:lineRule="auto"/>
        <w:rPr>
          <w:rFonts w:ascii="Arial" w:hAnsi="Arial" w:cs="Arial"/>
          <w:color w:val="000000"/>
        </w:rPr>
      </w:pPr>
    </w:p>
    <w:p w14:paraId="7A83EDA2" w14:textId="77777777" w:rsidR="00967528" w:rsidRPr="00685719" w:rsidRDefault="0013325B" w:rsidP="00685719">
      <w:pPr>
        <w:pStyle w:val="ListParagraph"/>
        <w:numPr>
          <w:ilvl w:val="0"/>
          <w:numId w:val="3"/>
        </w:numPr>
        <w:spacing w:line="480" w:lineRule="auto"/>
        <w:rPr>
          <w:rFonts w:ascii="Arial" w:hAnsi="Arial" w:cs="Arial"/>
          <w:color w:val="000000"/>
        </w:rPr>
      </w:pPr>
      <w:r w:rsidRPr="00685719">
        <w:rPr>
          <w:rFonts w:ascii="Arial" w:hAnsi="Arial" w:cs="Arial"/>
          <w:color w:val="000000"/>
        </w:rPr>
        <w:t>Commitment to the nursing process/ care planning</w:t>
      </w:r>
      <w:r w:rsidR="00967528" w:rsidRPr="00685719">
        <w:rPr>
          <w:rFonts w:ascii="Arial" w:hAnsi="Arial" w:cs="Arial"/>
          <w:color w:val="000000"/>
        </w:rPr>
        <w:t xml:space="preserve"> </w:t>
      </w:r>
    </w:p>
    <w:p w14:paraId="66FD3582" w14:textId="3325963C" w:rsidR="00967528" w:rsidRPr="00685719" w:rsidRDefault="00967528" w:rsidP="00685719">
      <w:pPr>
        <w:pStyle w:val="ListParagraph"/>
        <w:numPr>
          <w:ilvl w:val="1"/>
          <w:numId w:val="3"/>
        </w:numPr>
        <w:spacing w:line="480" w:lineRule="auto"/>
        <w:rPr>
          <w:rFonts w:ascii="Arial" w:hAnsi="Arial" w:cs="Arial"/>
          <w:color w:val="000000"/>
        </w:rPr>
      </w:pPr>
      <w:r w:rsidRPr="00685719">
        <w:rPr>
          <w:rFonts w:ascii="Arial" w:hAnsi="Arial" w:cs="Arial"/>
          <w:color w:val="000000"/>
        </w:rPr>
        <w:t xml:space="preserve">Used care plans </w:t>
      </w:r>
      <w:r w:rsidR="00D8217E" w:rsidRPr="00685719">
        <w:rPr>
          <w:rFonts w:ascii="Arial" w:hAnsi="Arial" w:cs="Arial"/>
          <w:color w:val="000000"/>
        </w:rPr>
        <w:t>before</w:t>
      </w:r>
      <w:r w:rsidRPr="00685719">
        <w:rPr>
          <w:rFonts w:ascii="Arial" w:hAnsi="Arial" w:cs="Arial"/>
          <w:color w:val="000000"/>
        </w:rPr>
        <w:t xml:space="preserve"> WNCR, stopped due to confusion over part paper/part digital approach.</w:t>
      </w:r>
    </w:p>
    <w:p w14:paraId="0B9F50D8" w14:textId="3EEA0242" w:rsidR="0013325B" w:rsidRPr="00685719" w:rsidRDefault="00967528" w:rsidP="00685719">
      <w:pPr>
        <w:pStyle w:val="ListParagraph"/>
        <w:numPr>
          <w:ilvl w:val="1"/>
          <w:numId w:val="3"/>
        </w:numPr>
        <w:spacing w:line="480" w:lineRule="auto"/>
        <w:rPr>
          <w:rFonts w:ascii="Arial" w:hAnsi="Arial" w:cs="Arial"/>
          <w:color w:val="000000"/>
        </w:rPr>
      </w:pPr>
      <w:r w:rsidRPr="00685719">
        <w:rPr>
          <w:rFonts w:ascii="Arial" w:hAnsi="Arial" w:cs="Arial"/>
          <w:color w:val="000000"/>
        </w:rPr>
        <w:t xml:space="preserve">A low percentage of assessments </w:t>
      </w:r>
      <w:r w:rsidR="00D8217E" w:rsidRPr="00685719">
        <w:rPr>
          <w:rFonts w:ascii="Arial" w:hAnsi="Arial" w:cs="Arial"/>
          <w:color w:val="000000"/>
        </w:rPr>
        <w:t xml:space="preserve">were </w:t>
      </w:r>
      <w:r w:rsidRPr="00685719">
        <w:rPr>
          <w:rFonts w:ascii="Arial" w:hAnsi="Arial" w:cs="Arial"/>
          <w:color w:val="000000"/>
        </w:rPr>
        <w:t>completed.</w:t>
      </w:r>
    </w:p>
    <w:p w14:paraId="4E7B7740" w14:textId="46E31060" w:rsidR="009F78A6" w:rsidRDefault="009F78A6">
      <w:pPr>
        <w:rPr>
          <w:rFonts w:ascii="Arial" w:hAnsi="Arial" w:cs="Arial"/>
          <w:color w:val="000000"/>
        </w:rPr>
      </w:pPr>
      <w:r>
        <w:rPr>
          <w:rFonts w:ascii="Arial" w:hAnsi="Arial" w:cs="Arial"/>
          <w:color w:val="000000"/>
        </w:rPr>
        <w:br w:type="page"/>
      </w:r>
    </w:p>
    <w:p w14:paraId="0FF80BBE" w14:textId="77777777" w:rsidR="002C7377" w:rsidRPr="00685719" w:rsidRDefault="002C7377" w:rsidP="00685719">
      <w:pPr>
        <w:spacing w:line="480" w:lineRule="auto"/>
        <w:rPr>
          <w:rFonts w:ascii="Arial" w:hAnsi="Arial" w:cs="Arial"/>
          <w:color w:val="000000"/>
        </w:rPr>
      </w:pPr>
    </w:p>
    <w:p w14:paraId="23BFF61A" w14:textId="6A39CFBA" w:rsidR="00FC2F7A" w:rsidRPr="009F78A6" w:rsidRDefault="009F78A6" w:rsidP="00685719">
      <w:pPr>
        <w:spacing w:line="480" w:lineRule="auto"/>
        <w:rPr>
          <w:rFonts w:ascii="Arial" w:hAnsi="Arial" w:cs="Arial"/>
          <w:i/>
          <w:iCs/>
          <w:color w:val="000000"/>
        </w:rPr>
      </w:pPr>
      <w:r w:rsidRPr="009F78A6">
        <w:rPr>
          <w:rFonts w:ascii="Arial" w:hAnsi="Arial" w:cs="Arial"/>
          <w:i/>
          <w:iCs/>
          <w:color w:val="000000"/>
        </w:rPr>
        <w:t>FIT BETWEEN INDIVIDUALS AND TECHNOLOGY</w:t>
      </w:r>
    </w:p>
    <w:p w14:paraId="592FB8D7" w14:textId="77777777" w:rsidR="002C7377" w:rsidRPr="00685719" w:rsidRDefault="002C7377" w:rsidP="00685719">
      <w:pPr>
        <w:spacing w:line="480" w:lineRule="auto"/>
        <w:rPr>
          <w:rFonts w:ascii="Arial" w:hAnsi="Arial" w:cs="Arial"/>
          <w:color w:val="000000"/>
        </w:rPr>
      </w:pPr>
    </w:p>
    <w:p w14:paraId="2D00A201" w14:textId="77777777" w:rsidR="00D53427" w:rsidRPr="00685719" w:rsidRDefault="00C20CF8" w:rsidP="00685719">
      <w:pPr>
        <w:pStyle w:val="ListParagraph"/>
        <w:numPr>
          <w:ilvl w:val="0"/>
          <w:numId w:val="3"/>
        </w:numPr>
        <w:spacing w:line="480" w:lineRule="auto"/>
        <w:rPr>
          <w:rFonts w:ascii="Arial" w:hAnsi="Arial" w:cs="Arial"/>
          <w:color w:val="000000"/>
        </w:rPr>
      </w:pPr>
      <w:r w:rsidRPr="00685719">
        <w:rPr>
          <w:rFonts w:ascii="Arial" w:hAnsi="Arial" w:cs="Arial"/>
          <w:color w:val="000000"/>
        </w:rPr>
        <w:t>Time</w:t>
      </w:r>
    </w:p>
    <w:p w14:paraId="2C833443" w14:textId="09AF28DF" w:rsidR="00D53427" w:rsidRPr="00685719" w:rsidRDefault="00D53427" w:rsidP="00685719">
      <w:pPr>
        <w:pStyle w:val="ListParagraph"/>
        <w:numPr>
          <w:ilvl w:val="1"/>
          <w:numId w:val="3"/>
        </w:numPr>
        <w:spacing w:line="480" w:lineRule="auto"/>
        <w:rPr>
          <w:rFonts w:ascii="Arial" w:hAnsi="Arial" w:cs="Arial"/>
          <w:color w:val="000000"/>
        </w:rPr>
      </w:pPr>
      <w:r w:rsidRPr="00685719">
        <w:rPr>
          <w:rFonts w:ascii="Arial" w:hAnsi="Arial" w:cs="Arial"/>
          <w:color w:val="000000"/>
        </w:rPr>
        <w:t xml:space="preserve">Staff felt </w:t>
      </w:r>
      <w:r w:rsidR="00F835EF" w:rsidRPr="00685719">
        <w:rPr>
          <w:rFonts w:ascii="Arial" w:hAnsi="Arial" w:cs="Arial"/>
          <w:color w:val="000000"/>
        </w:rPr>
        <w:t xml:space="preserve">the </w:t>
      </w:r>
      <w:r w:rsidRPr="00685719">
        <w:rPr>
          <w:rFonts w:ascii="Arial" w:hAnsi="Arial" w:cs="Arial"/>
          <w:color w:val="000000"/>
        </w:rPr>
        <w:t xml:space="preserve">system took them away from </w:t>
      </w:r>
      <w:r w:rsidR="004E1670" w:rsidRPr="00685719">
        <w:rPr>
          <w:rFonts w:ascii="Arial" w:hAnsi="Arial" w:cs="Arial"/>
          <w:color w:val="000000"/>
        </w:rPr>
        <w:t>patients.</w:t>
      </w:r>
    </w:p>
    <w:p w14:paraId="21366680" w14:textId="77777777" w:rsidR="0038405B" w:rsidRPr="00685719" w:rsidRDefault="0038405B" w:rsidP="00685719">
      <w:pPr>
        <w:pStyle w:val="ListParagraph"/>
        <w:spacing w:line="480" w:lineRule="auto"/>
        <w:ind w:left="1440"/>
        <w:rPr>
          <w:rFonts w:ascii="Arial" w:hAnsi="Arial" w:cs="Arial"/>
          <w:color w:val="000000"/>
        </w:rPr>
      </w:pPr>
    </w:p>
    <w:p w14:paraId="091B0219" w14:textId="77777777" w:rsidR="00DB7F3A" w:rsidRPr="00685719" w:rsidRDefault="0038405B" w:rsidP="00685719">
      <w:pPr>
        <w:pStyle w:val="ListParagraph"/>
        <w:numPr>
          <w:ilvl w:val="0"/>
          <w:numId w:val="3"/>
        </w:numPr>
        <w:spacing w:line="480" w:lineRule="auto"/>
        <w:rPr>
          <w:rFonts w:ascii="Arial" w:hAnsi="Arial" w:cs="Arial"/>
          <w:color w:val="000000"/>
        </w:rPr>
      </w:pPr>
      <w:r w:rsidRPr="00685719">
        <w:rPr>
          <w:rFonts w:ascii="Arial" w:hAnsi="Arial" w:cs="Arial"/>
          <w:color w:val="000000"/>
        </w:rPr>
        <w:t>Improvement to workflow</w:t>
      </w:r>
    </w:p>
    <w:p w14:paraId="0AB4A14B" w14:textId="22C82B65" w:rsidR="00DB7F3A" w:rsidRPr="00685719" w:rsidRDefault="00DB7F3A" w:rsidP="00685719">
      <w:pPr>
        <w:pStyle w:val="ListParagraph"/>
        <w:numPr>
          <w:ilvl w:val="1"/>
          <w:numId w:val="3"/>
        </w:numPr>
        <w:spacing w:line="480" w:lineRule="auto"/>
        <w:rPr>
          <w:rFonts w:ascii="Arial" w:hAnsi="Arial" w:cs="Arial"/>
          <w:color w:val="000000"/>
        </w:rPr>
      </w:pPr>
      <w:r w:rsidRPr="00685719">
        <w:rPr>
          <w:rFonts w:ascii="Arial" w:hAnsi="Arial" w:cs="Arial"/>
          <w:color w:val="000000"/>
        </w:rPr>
        <w:t xml:space="preserve">Staff did not feel that WNCR improved their </w:t>
      </w:r>
      <w:r w:rsidR="004E1670" w:rsidRPr="00685719">
        <w:rPr>
          <w:rFonts w:ascii="Arial" w:hAnsi="Arial" w:cs="Arial"/>
          <w:color w:val="000000"/>
        </w:rPr>
        <w:t>workflow.</w:t>
      </w:r>
      <w:r w:rsidRPr="00685719">
        <w:rPr>
          <w:rFonts w:ascii="Arial" w:hAnsi="Arial" w:cs="Arial"/>
          <w:color w:val="000000"/>
        </w:rPr>
        <w:t xml:space="preserve"> </w:t>
      </w:r>
    </w:p>
    <w:p w14:paraId="0A9C9ED2" w14:textId="01DAABBF" w:rsidR="00C20CF8" w:rsidRPr="00685719" w:rsidRDefault="00DB7F3A" w:rsidP="00685719">
      <w:pPr>
        <w:pStyle w:val="ListParagraph"/>
        <w:numPr>
          <w:ilvl w:val="1"/>
          <w:numId w:val="3"/>
        </w:numPr>
        <w:spacing w:line="480" w:lineRule="auto"/>
        <w:rPr>
          <w:rFonts w:ascii="Arial" w:hAnsi="Arial" w:cs="Arial"/>
          <w:color w:val="000000"/>
        </w:rPr>
      </w:pPr>
      <w:r w:rsidRPr="00685719">
        <w:rPr>
          <w:rFonts w:ascii="Arial" w:hAnsi="Arial" w:cs="Arial"/>
          <w:color w:val="000000"/>
        </w:rPr>
        <w:t xml:space="preserve">Issues at night caused by </w:t>
      </w:r>
      <w:r w:rsidR="003F1E1F" w:rsidRPr="00685719">
        <w:rPr>
          <w:rFonts w:ascii="Arial" w:hAnsi="Arial" w:cs="Arial"/>
          <w:color w:val="000000"/>
        </w:rPr>
        <w:t>delays</w:t>
      </w:r>
      <w:r w:rsidRPr="00685719">
        <w:rPr>
          <w:rFonts w:ascii="Arial" w:hAnsi="Arial" w:cs="Arial"/>
          <w:color w:val="000000"/>
        </w:rPr>
        <w:t xml:space="preserve"> in patients being transferred </w:t>
      </w:r>
      <w:r w:rsidR="006C004B" w:rsidRPr="00685719">
        <w:rPr>
          <w:rFonts w:ascii="Arial" w:hAnsi="Arial" w:cs="Arial"/>
          <w:color w:val="000000"/>
        </w:rPr>
        <w:t>via</w:t>
      </w:r>
      <w:r w:rsidRPr="00685719">
        <w:rPr>
          <w:rFonts w:ascii="Arial" w:hAnsi="Arial" w:cs="Arial"/>
          <w:color w:val="000000"/>
        </w:rPr>
        <w:t xml:space="preserve"> Welsh </w:t>
      </w:r>
      <w:r w:rsidR="006E4F2A" w:rsidRPr="00685719">
        <w:rPr>
          <w:rFonts w:ascii="Arial" w:hAnsi="Arial" w:cs="Arial"/>
          <w:color w:val="000000"/>
        </w:rPr>
        <w:t>P</w:t>
      </w:r>
      <w:r w:rsidR="008B51A2">
        <w:rPr>
          <w:rFonts w:ascii="Arial" w:hAnsi="Arial" w:cs="Arial"/>
          <w:color w:val="000000"/>
        </w:rPr>
        <w:t>AS</w:t>
      </w:r>
      <w:r w:rsidR="006E4F2A" w:rsidRPr="00685719">
        <w:rPr>
          <w:rFonts w:ascii="Arial" w:hAnsi="Arial" w:cs="Arial"/>
          <w:color w:val="000000"/>
        </w:rPr>
        <w:t xml:space="preserve"> combined</w:t>
      </w:r>
      <w:r w:rsidR="006C004B" w:rsidRPr="00685719">
        <w:rPr>
          <w:rFonts w:ascii="Arial" w:hAnsi="Arial" w:cs="Arial"/>
          <w:color w:val="000000"/>
        </w:rPr>
        <w:t xml:space="preserve"> with a </w:t>
      </w:r>
      <w:r w:rsidRPr="00685719">
        <w:rPr>
          <w:rFonts w:ascii="Arial" w:hAnsi="Arial" w:cs="Arial"/>
          <w:color w:val="000000"/>
        </w:rPr>
        <w:t>lack of staff able to accept patient</w:t>
      </w:r>
      <w:r w:rsidR="003225EB" w:rsidRPr="00685719">
        <w:rPr>
          <w:rFonts w:ascii="Arial" w:hAnsi="Arial" w:cs="Arial"/>
          <w:color w:val="000000"/>
        </w:rPr>
        <w:t>s</w:t>
      </w:r>
      <w:r w:rsidRPr="00685719">
        <w:rPr>
          <w:rFonts w:ascii="Arial" w:hAnsi="Arial" w:cs="Arial"/>
          <w:color w:val="000000"/>
        </w:rPr>
        <w:t xml:space="preserve"> </w:t>
      </w:r>
      <w:r w:rsidR="006C004B" w:rsidRPr="00685719">
        <w:rPr>
          <w:rFonts w:ascii="Arial" w:hAnsi="Arial" w:cs="Arial"/>
          <w:color w:val="000000"/>
        </w:rPr>
        <w:t>on the Welsh P</w:t>
      </w:r>
      <w:r w:rsidR="008B51A2">
        <w:rPr>
          <w:rFonts w:ascii="Arial" w:hAnsi="Arial" w:cs="Arial"/>
          <w:color w:val="000000"/>
        </w:rPr>
        <w:t>AS</w:t>
      </w:r>
      <w:r w:rsidR="006C004B" w:rsidRPr="00685719">
        <w:rPr>
          <w:rFonts w:ascii="Arial" w:hAnsi="Arial" w:cs="Arial"/>
          <w:color w:val="000000"/>
        </w:rPr>
        <w:t xml:space="preserve"> </w:t>
      </w:r>
      <w:proofErr w:type="gramStart"/>
      <w:r w:rsidR="006C004B" w:rsidRPr="00685719">
        <w:rPr>
          <w:rFonts w:ascii="Arial" w:hAnsi="Arial" w:cs="Arial"/>
          <w:color w:val="000000"/>
        </w:rPr>
        <w:t>system</w:t>
      </w:r>
      <w:proofErr w:type="gramEnd"/>
    </w:p>
    <w:p w14:paraId="0732AF76" w14:textId="77777777" w:rsidR="00CC1E0D" w:rsidRPr="00685719" w:rsidRDefault="00CC1E0D" w:rsidP="00685719">
      <w:pPr>
        <w:pStyle w:val="ListParagraph"/>
        <w:spacing w:line="480" w:lineRule="auto"/>
        <w:ind w:left="1440"/>
        <w:rPr>
          <w:rFonts w:ascii="Arial" w:hAnsi="Arial" w:cs="Arial"/>
          <w:color w:val="000000"/>
        </w:rPr>
      </w:pPr>
    </w:p>
    <w:p w14:paraId="13EDCE68" w14:textId="77777777" w:rsidR="000C4A22" w:rsidRPr="00685719" w:rsidRDefault="006E4F2A" w:rsidP="00685719">
      <w:pPr>
        <w:pStyle w:val="ListParagraph"/>
        <w:numPr>
          <w:ilvl w:val="0"/>
          <w:numId w:val="3"/>
        </w:numPr>
        <w:spacing w:line="480" w:lineRule="auto"/>
        <w:rPr>
          <w:rFonts w:ascii="Arial" w:hAnsi="Arial" w:cs="Arial"/>
          <w:color w:val="000000"/>
        </w:rPr>
      </w:pPr>
      <w:r w:rsidRPr="00685719">
        <w:rPr>
          <w:rFonts w:ascii="Arial" w:hAnsi="Arial" w:cs="Arial"/>
          <w:color w:val="000000"/>
        </w:rPr>
        <w:t xml:space="preserve">Use by other health </w:t>
      </w:r>
      <w:proofErr w:type="gramStart"/>
      <w:r w:rsidRPr="00685719">
        <w:rPr>
          <w:rFonts w:ascii="Arial" w:hAnsi="Arial" w:cs="Arial"/>
          <w:color w:val="000000"/>
        </w:rPr>
        <w:t>professionals</w:t>
      </w:r>
      <w:proofErr w:type="gramEnd"/>
      <w:r w:rsidRPr="00685719">
        <w:rPr>
          <w:rFonts w:ascii="Arial" w:hAnsi="Arial" w:cs="Arial"/>
          <w:color w:val="000000"/>
        </w:rPr>
        <w:t xml:space="preserve"> </w:t>
      </w:r>
    </w:p>
    <w:p w14:paraId="7D419353" w14:textId="78DF16B2" w:rsidR="000949FC" w:rsidRPr="00685719" w:rsidRDefault="000C4A22" w:rsidP="00685719">
      <w:pPr>
        <w:pStyle w:val="ListParagraph"/>
        <w:numPr>
          <w:ilvl w:val="1"/>
          <w:numId w:val="3"/>
        </w:numPr>
        <w:spacing w:line="480" w:lineRule="auto"/>
        <w:rPr>
          <w:rFonts w:ascii="Arial" w:hAnsi="Arial" w:cs="Arial"/>
          <w:color w:val="000000"/>
        </w:rPr>
      </w:pPr>
      <w:r w:rsidRPr="00685719">
        <w:rPr>
          <w:rFonts w:ascii="Arial" w:hAnsi="Arial" w:cs="Arial"/>
          <w:color w:val="000000"/>
        </w:rPr>
        <w:t xml:space="preserve">Only used by </w:t>
      </w:r>
      <w:r w:rsidR="008B51A2" w:rsidRPr="00685719">
        <w:rPr>
          <w:rFonts w:ascii="Arial" w:hAnsi="Arial" w:cs="Arial"/>
          <w:color w:val="000000"/>
        </w:rPr>
        <w:t>R</w:t>
      </w:r>
      <w:r w:rsidR="008B51A2">
        <w:rPr>
          <w:rFonts w:ascii="Arial" w:hAnsi="Arial" w:cs="Arial"/>
          <w:color w:val="000000"/>
        </w:rPr>
        <w:t xml:space="preserve">egistered </w:t>
      </w:r>
      <w:r w:rsidR="003F1E1F" w:rsidRPr="00685719">
        <w:rPr>
          <w:rFonts w:ascii="Arial" w:hAnsi="Arial" w:cs="Arial"/>
          <w:color w:val="000000"/>
        </w:rPr>
        <w:t>N</w:t>
      </w:r>
      <w:r w:rsidR="008B51A2">
        <w:rPr>
          <w:rFonts w:ascii="Arial" w:hAnsi="Arial" w:cs="Arial"/>
          <w:color w:val="000000"/>
        </w:rPr>
        <w:t>urse</w:t>
      </w:r>
      <w:r w:rsidR="003F1E1F" w:rsidRPr="00685719">
        <w:rPr>
          <w:rFonts w:ascii="Arial" w:hAnsi="Arial" w:cs="Arial"/>
          <w:color w:val="000000"/>
        </w:rPr>
        <w:t>s</w:t>
      </w:r>
      <w:r w:rsidRPr="00685719">
        <w:rPr>
          <w:rFonts w:ascii="Arial" w:hAnsi="Arial" w:cs="Arial"/>
          <w:color w:val="000000"/>
        </w:rPr>
        <w:t xml:space="preserve"> </w:t>
      </w:r>
    </w:p>
    <w:p w14:paraId="4FED4549" w14:textId="0714636B" w:rsidR="000C4A22" w:rsidRPr="00685719" w:rsidRDefault="003F1E1F" w:rsidP="00685719">
      <w:pPr>
        <w:pStyle w:val="ListParagraph"/>
        <w:numPr>
          <w:ilvl w:val="1"/>
          <w:numId w:val="3"/>
        </w:numPr>
        <w:spacing w:line="480" w:lineRule="auto"/>
        <w:rPr>
          <w:rFonts w:ascii="Arial" w:hAnsi="Arial" w:cs="Arial"/>
          <w:color w:val="000000"/>
        </w:rPr>
      </w:pPr>
      <w:r w:rsidRPr="00685719">
        <w:rPr>
          <w:rFonts w:ascii="Arial" w:hAnsi="Arial" w:cs="Arial"/>
          <w:color w:val="000000"/>
        </w:rPr>
        <w:t>H</w:t>
      </w:r>
      <w:r w:rsidR="008B51A2">
        <w:rPr>
          <w:rFonts w:ascii="Arial" w:hAnsi="Arial" w:cs="Arial"/>
          <w:color w:val="000000"/>
        </w:rPr>
        <w:t xml:space="preserve">ealth </w:t>
      </w:r>
      <w:r w:rsidRPr="00685719">
        <w:rPr>
          <w:rFonts w:ascii="Arial" w:hAnsi="Arial" w:cs="Arial"/>
          <w:color w:val="000000"/>
        </w:rPr>
        <w:t>C</w:t>
      </w:r>
      <w:r w:rsidR="008B51A2">
        <w:rPr>
          <w:rFonts w:ascii="Arial" w:hAnsi="Arial" w:cs="Arial"/>
          <w:color w:val="000000"/>
        </w:rPr>
        <w:t xml:space="preserve">are </w:t>
      </w:r>
      <w:r w:rsidRPr="00685719">
        <w:rPr>
          <w:rFonts w:ascii="Arial" w:hAnsi="Arial" w:cs="Arial"/>
          <w:color w:val="000000"/>
        </w:rPr>
        <w:t>S</w:t>
      </w:r>
      <w:r w:rsidR="008B51A2">
        <w:rPr>
          <w:rFonts w:ascii="Arial" w:hAnsi="Arial" w:cs="Arial"/>
          <w:color w:val="000000"/>
        </w:rPr>
        <w:t xml:space="preserve">upport </w:t>
      </w:r>
      <w:r w:rsidRPr="00685719">
        <w:rPr>
          <w:rFonts w:ascii="Arial" w:hAnsi="Arial" w:cs="Arial"/>
          <w:color w:val="000000"/>
        </w:rPr>
        <w:t>W</w:t>
      </w:r>
      <w:r w:rsidR="008B51A2">
        <w:rPr>
          <w:rFonts w:ascii="Arial" w:hAnsi="Arial" w:cs="Arial"/>
          <w:color w:val="000000"/>
        </w:rPr>
        <w:t>orkers (HCSW</w:t>
      </w:r>
      <w:r w:rsidRPr="00685719">
        <w:rPr>
          <w:rFonts w:ascii="Arial" w:hAnsi="Arial" w:cs="Arial"/>
          <w:color w:val="000000"/>
        </w:rPr>
        <w:t>s</w:t>
      </w:r>
      <w:r w:rsidR="008B51A2">
        <w:rPr>
          <w:rFonts w:ascii="Arial" w:hAnsi="Arial" w:cs="Arial"/>
          <w:color w:val="000000"/>
        </w:rPr>
        <w:t>)</w:t>
      </w:r>
      <w:r w:rsidR="000C4A22" w:rsidRPr="00685719">
        <w:rPr>
          <w:rFonts w:ascii="Arial" w:hAnsi="Arial" w:cs="Arial"/>
          <w:color w:val="000000"/>
        </w:rPr>
        <w:t xml:space="preserve"> </w:t>
      </w:r>
      <w:r w:rsidR="00733E4A" w:rsidRPr="00685719">
        <w:rPr>
          <w:rFonts w:ascii="Arial" w:hAnsi="Arial" w:cs="Arial"/>
          <w:color w:val="000000"/>
        </w:rPr>
        <w:t xml:space="preserve">were </w:t>
      </w:r>
      <w:r w:rsidR="000C4A22" w:rsidRPr="00685719">
        <w:rPr>
          <w:rFonts w:ascii="Arial" w:hAnsi="Arial" w:cs="Arial"/>
          <w:color w:val="000000"/>
        </w:rPr>
        <w:t>encouraged to use the system but there was a poor uptake.</w:t>
      </w:r>
    </w:p>
    <w:p w14:paraId="1B51A9FB" w14:textId="77777777" w:rsidR="00D42AFD" w:rsidRPr="00685719" w:rsidRDefault="00D42AFD" w:rsidP="00685719">
      <w:pPr>
        <w:pStyle w:val="ListParagraph"/>
        <w:spacing w:line="480" w:lineRule="auto"/>
        <w:ind w:left="1440"/>
        <w:rPr>
          <w:rFonts w:ascii="Arial" w:hAnsi="Arial" w:cs="Arial"/>
          <w:color w:val="000000"/>
        </w:rPr>
      </w:pPr>
    </w:p>
    <w:p w14:paraId="23A3A78C" w14:textId="77777777" w:rsidR="00614E15" w:rsidRPr="00685719" w:rsidRDefault="00CC1E0D" w:rsidP="00685719">
      <w:pPr>
        <w:pStyle w:val="ListParagraph"/>
        <w:numPr>
          <w:ilvl w:val="0"/>
          <w:numId w:val="3"/>
        </w:numPr>
        <w:spacing w:line="480" w:lineRule="auto"/>
        <w:rPr>
          <w:rFonts w:ascii="Arial" w:hAnsi="Arial" w:cs="Arial"/>
          <w:color w:val="000000"/>
        </w:rPr>
      </w:pPr>
      <w:r w:rsidRPr="00685719">
        <w:rPr>
          <w:rFonts w:ascii="Arial" w:hAnsi="Arial" w:cs="Arial"/>
          <w:color w:val="000000"/>
        </w:rPr>
        <w:t xml:space="preserve">Length of patient </w:t>
      </w:r>
      <w:proofErr w:type="gramStart"/>
      <w:r w:rsidRPr="00685719">
        <w:rPr>
          <w:rFonts w:ascii="Arial" w:hAnsi="Arial" w:cs="Arial"/>
          <w:color w:val="000000"/>
        </w:rPr>
        <w:t>stay</w:t>
      </w:r>
      <w:proofErr w:type="gramEnd"/>
      <w:r w:rsidR="00614E15" w:rsidRPr="00685719">
        <w:rPr>
          <w:rFonts w:ascii="Arial" w:hAnsi="Arial" w:cs="Arial"/>
          <w:color w:val="000000"/>
        </w:rPr>
        <w:t xml:space="preserve"> </w:t>
      </w:r>
    </w:p>
    <w:p w14:paraId="4EFC32E9" w14:textId="1613384A" w:rsidR="00614E15" w:rsidRPr="00685719" w:rsidRDefault="00614E15" w:rsidP="00685719">
      <w:pPr>
        <w:pStyle w:val="ListParagraph"/>
        <w:numPr>
          <w:ilvl w:val="1"/>
          <w:numId w:val="3"/>
        </w:numPr>
        <w:spacing w:line="480" w:lineRule="auto"/>
        <w:rPr>
          <w:rFonts w:ascii="Arial" w:hAnsi="Arial" w:cs="Arial"/>
          <w:color w:val="000000"/>
        </w:rPr>
      </w:pPr>
      <w:r w:rsidRPr="00685719">
        <w:rPr>
          <w:rFonts w:ascii="Arial" w:hAnsi="Arial" w:cs="Arial"/>
          <w:color w:val="000000"/>
        </w:rPr>
        <w:t xml:space="preserve">High level of </w:t>
      </w:r>
      <w:r w:rsidR="00EC2893" w:rsidRPr="00685719">
        <w:rPr>
          <w:rFonts w:ascii="Arial" w:hAnsi="Arial" w:cs="Arial"/>
          <w:color w:val="000000"/>
        </w:rPr>
        <w:t>short-stay</w:t>
      </w:r>
      <w:r w:rsidRPr="00685719">
        <w:rPr>
          <w:rFonts w:ascii="Arial" w:hAnsi="Arial" w:cs="Arial"/>
          <w:color w:val="000000"/>
        </w:rPr>
        <w:t xml:space="preserve"> patients. </w:t>
      </w:r>
    </w:p>
    <w:p w14:paraId="41BB0B18" w14:textId="1036AA98" w:rsidR="006E4F2A" w:rsidRPr="00685719" w:rsidRDefault="00A03B18" w:rsidP="00685719">
      <w:pPr>
        <w:pStyle w:val="ListParagraph"/>
        <w:numPr>
          <w:ilvl w:val="1"/>
          <w:numId w:val="3"/>
        </w:numPr>
        <w:spacing w:line="480" w:lineRule="auto"/>
        <w:rPr>
          <w:rFonts w:ascii="Arial" w:hAnsi="Arial" w:cs="Arial"/>
          <w:color w:val="000000"/>
        </w:rPr>
      </w:pPr>
      <w:r w:rsidRPr="00685719">
        <w:rPr>
          <w:rFonts w:ascii="Arial" w:hAnsi="Arial" w:cs="Arial"/>
          <w:color w:val="000000"/>
        </w:rPr>
        <w:t>Previously u</w:t>
      </w:r>
      <w:r w:rsidR="00614E15" w:rsidRPr="00685719">
        <w:rPr>
          <w:rFonts w:ascii="Arial" w:hAnsi="Arial" w:cs="Arial"/>
          <w:color w:val="000000"/>
        </w:rPr>
        <w:t>sed shorter admission paperwork</w:t>
      </w:r>
      <w:r w:rsidRPr="00685719">
        <w:rPr>
          <w:rFonts w:ascii="Arial" w:hAnsi="Arial" w:cs="Arial"/>
          <w:color w:val="000000"/>
        </w:rPr>
        <w:t xml:space="preserve"> for </w:t>
      </w:r>
      <w:r w:rsidR="003B2A75" w:rsidRPr="00685719">
        <w:rPr>
          <w:rFonts w:ascii="Arial" w:hAnsi="Arial" w:cs="Arial"/>
          <w:color w:val="000000"/>
        </w:rPr>
        <w:t>short-stay</w:t>
      </w:r>
      <w:r w:rsidRPr="00685719">
        <w:rPr>
          <w:rFonts w:ascii="Arial" w:hAnsi="Arial" w:cs="Arial"/>
          <w:color w:val="000000"/>
        </w:rPr>
        <w:t xml:space="preserve"> patients,</w:t>
      </w:r>
      <w:r w:rsidR="00614E15" w:rsidRPr="00685719">
        <w:rPr>
          <w:rFonts w:ascii="Arial" w:hAnsi="Arial" w:cs="Arial"/>
          <w:color w:val="000000"/>
        </w:rPr>
        <w:t xml:space="preserve"> not available on WNCR</w:t>
      </w:r>
    </w:p>
    <w:p w14:paraId="37912286" w14:textId="53E9608A" w:rsidR="009F78A6" w:rsidRDefault="009F78A6">
      <w:pPr>
        <w:rPr>
          <w:rFonts w:ascii="Arial" w:hAnsi="Arial" w:cs="Arial"/>
          <w:color w:val="000000"/>
        </w:rPr>
      </w:pPr>
      <w:r>
        <w:rPr>
          <w:rFonts w:ascii="Arial" w:hAnsi="Arial" w:cs="Arial"/>
          <w:color w:val="000000"/>
        </w:rPr>
        <w:br w:type="page"/>
      </w:r>
    </w:p>
    <w:p w14:paraId="3B296161" w14:textId="77777777" w:rsidR="00420E04" w:rsidRPr="00685719" w:rsidRDefault="00420E04" w:rsidP="00685719">
      <w:pPr>
        <w:pStyle w:val="ListParagraph"/>
        <w:spacing w:line="480" w:lineRule="auto"/>
        <w:ind w:left="1440"/>
        <w:rPr>
          <w:rFonts w:ascii="Arial" w:hAnsi="Arial" w:cs="Arial"/>
          <w:color w:val="000000"/>
        </w:rPr>
      </w:pPr>
    </w:p>
    <w:p w14:paraId="53DFE266" w14:textId="3D899883" w:rsidR="00381EB1" w:rsidRPr="009F78A6" w:rsidRDefault="009F78A6" w:rsidP="00685719">
      <w:pPr>
        <w:spacing w:line="480" w:lineRule="auto"/>
        <w:rPr>
          <w:rFonts w:ascii="Arial" w:hAnsi="Arial" w:cs="Arial"/>
          <w:i/>
          <w:iCs/>
          <w:color w:val="000000"/>
        </w:rPr>
      </w:pPr>
      <w:r w:rsidRPr="009F78A6">
        <w:rPr>
          <w:rFonts w:ascii="Arial" w:hAnsi="Arial" w:cs="Arial"/>
          <w:i/>
          <w:iCs/>
          <w:color w:val="000000"/>
        </w:rPr>
        <w:t>FIT BETWEEN TASK AND TECHNOLOGY</w:t>
      </w:r>
    </w:p>
    <w:p w14:paraId="147451CF" w14:textId="77777777" w:rsidR="00CA37CC" w:rsidRPr="00685719" w:rsidRDefault="0020400C" w:rsidP="00685719">
      <w:pPr>
        <w:pStyle w:val="ListParagraph"/>
        <w:numPr>
          <w:ilvl w:val="0"/>
          <w:numId w:val="5"/>
        </w:numPr>
        <w:spacing w:line="480" w:lineRule="auto"/>
        <w:rPr>
          <w:rFonts w:ascii="Arial" w:hAnsi="Arial" w:cs="Arial"/>
          <w:color w:val="000000"/>
        </w:rPr>
      </w:pPr>
      <w:r w:rsidRPr="00685719">
        <w:rPr>
          <w:rFonts w:ascii="Arial" w:hAnsi="Arial" w:cs="Arial"/>
          <w:color w:val="000000"/>
        </w:rPr>
        <w:t>Usability</w:t>
      </w:r>
    </w:p>
    <w:p w14:paraId="24E100FC" w14:textId="5FE9E337" w:rsidR="00CA37CC" w:rsidRPr="00685719" w:rsidRDefault="00CA37CC" w:rsidP="00685719">
      <w:pPr>
        <w:pStyle w:val="ListParagraph"/>
        <w:numPr>
          <w:ilvl w:val="1"/>
          <w:numId w:val="5"/>
        </w:numPr>
        <w:spacing w:line="480" w:lineRule="auto"/>
        <w:rPr>
          <w:rFonts w:ascii="Arial" w:hAnsi="Arial" w:cs="Arial"/>
          <w:color w:val="000000"/>
        </w:rPr>
      </w:pPr>
      <w:r w:rsidRPr="00685719">
        <w:rPr>
          <w:rFonts w:ascii="Arial" w:hAnsi="Arial" w:cs="Arial"/>
          <w:color w:val="000000"/>
        </w:rPr>
        <w:t xml:space="preserve">Staff liked the ability to easily access patient </w:t>
      </w:r>
      <w:proofErr w:type="gramStart"/>
      <w:r w:rsidRPr="00685719">
        <w:rPr>
          <w:rFonts w:ascii="Arial" w:hAnsi="Arial" w:cs="Arial"/>
          <w:color w:val="000000"/>
        </w:rPr>
        <w:t>information</w:t>
      </w:r>
      <w:proofErr w:type="gramEnd"/>
    </w:p>
    <w:p w14:paraId="0DCF7AAC" w14:textId="401F563E" w:rsidR="00CA37CC" w:rsidRPr="00685719" w:rsidRDefault="001073FD" w:rsidP="00685719">
      <w:pPr>
        <w:pStyle w:val="ListParagraph"/>
        <w:numPr>
          <w:ilvl w:val="1"/>
          <w:numId w:val="5"/>
        </w:numPr>
        <w:spacing w:line="480" w:lineRule="auto"/>
        <w:rPr>
          <w:rFonts w:ascii="Arial" w:hAnsi="Arial" w:cs="Arial"/>
          <w:color w:val="000000"/>
        </w:rPr>
      </w:pPr>
      <w:r w:rsidRPr="00685719">
        <w:rPr>
          <w:rFonts w:ascii="Arial" w:hAnsi="Arial" w:cs="Arial"/>
          <w:color w:val="000000"/>
        </w:rPr>
        <w:t>The documentation</w:t>
      </w:r>
      <w:r w:rsidR="00CA37CC" w:rsidRPr="00685719">
        <w:rPr>
          <w:rFonts w:ascii="Arial" w:hAnsi="Arial" w:cs="Arial"/>
          <w:color w:val="000000"/>
        </w:rPr>
        <w:t xml:space="preserve"> was </w:t>
      </w:r>
      <w:r w:rsidRPr="00685719">
        <w:rPr>
          <w:rFonts w:ascii="Arial" w:hAnsi="Arial" w:cs="Arial"/>
          <w:color w:val="000000"/>
        </w:rPr>
        <w:t>legible.</w:t>
      </w:r>
      <w:r w:rsidR="00CA37CC" w:rsidRPr="00685719">
        <w:rPr>
          <w:rFonts w:ascii="Arial" w:hAnsi="Arial" w:cs="Arial"/>
          <w:color w:val="000000"/>
        </w:rPr>
        <w:t xml:space="preserve"> </w:t>
      </w:r>
    </w:p>
    <w:p w14:paraId="672AB70A" w14:textId="5655D0CF" w:rsidR="00CA37CC" w:rsidRPr="00685719" w:rsidRDefault="001073FD" w:rsidP="00685719">
      <w:pPr>
        <w:pStyle w:val="ListParagraph"/>
        <w:numPr>
          <w:ilvl w:val="1"/>
          <w:numId w:val="5"/>
        </w:numPr>
        <w:spacing w:line="480" w:lineRule="auto"/>
        <w:rPr>
          <w:rFonts w:ascii="Arial" w:hAnsi="Arial" w:cs="Arial"/>
          <w:color w:val="000000"/>
        </w:rPr>
      </w:pPr>
      <w:r w:rsidRPr="00685719">
        <w:rPr>
          <w:rFonts w:ascii="Arial" w:hAnsi="Arial" w:cs="Arial"/>
          <w:color w:val="000000"/>
        </w:rPr>
        <w:t>D</w:t>
      </w:r>
      <w:r w:rsidR="00CA37CC" w:rsidRPr="00685719">
        <w:rPr>
          <w:rFonts w:ascii="Arial" w:hAnsi="Arial" w:cs="Arial"/>
          <w:color w:val="000000"/>
        </w:rPr>
        <w:t xml:space="preserve">uplication was </w:t>
      </w:r>
      <w:proofErr w:type="gramStart"/>
      <w:r w:rsidR="00CA37CC" w:rsidRPr="00685719">
        <w:rPr>
          <w:rFonts w:ascii="Arial" w:hAnsi="Arial" w:cs="Arial"/>
          <w:color w:val="000000"/>
        </w:rPr>
        <w:t>reduced</w:t>
      </w:r>
      <w:proofErr w:type="gramEnd"/>
    </w:p>
    <w:p w14:paraId="64BAABAC" w14:textId="77777777" w:rsidR="00B869F4" w:rsidRPr="00685719" w:rsidRDefault="00B869F4" w:rsidP="00685719">
      <w:pPr>
        <w:pStyle w:val="ListParagraph"/>
        <w:spacing w:line="480" w:lineRule="auto"/>
        <w:ind w:left="1440"/>
        <w:rPr>
          <w:rFonts w:ascii="Arial" w:hAnsi="Arial" w:cs="Arial"/>
          <w:color w:val="000000"/>
        </w:rPr>
      </w:pPr>
    </w:p>
    <w:p w14:paraId="5F68A3C4" w14:textId="77777777" w:rsidR="008F643B" w:rsidRPr="00685719" w:rsidRDefault="00B869F4" w:rsidP="00685719">
      <w:pPr>
        <w:pStyle w:val="ListParagraph"/>
        <w:numPr>
          <w:ilvl w:val="0"/>
          <w:numId w:val="5"/>
        </w:numPr>
        <w:spacing w:line="480" w:lineRule="auto"/>
        <w:rPr>
          <w:rFonts w:ascii="Arial" w:hAnsi="Arial" w:cs="Arial"/>
          <w:color w:val="000000"/>
        </w:rPr>
      </w:pPr>
      <w:r w:rsidRPr="00685719">
        <w:rPr>
          <w:rFonts w:ascii="Arial" w:hAnsi="Arial" w:cs="Arial"/>
          <w:color w:val="000000"/>
        </w:rPr>
        <w:t>Quality &amp; Functionality of software</w:t>
      </w:r>
    </w:p>
    <w:p w14:paraId="373A7AEF" w14:textId="1E744662" w:rsidR="008F643B" w:rsidRPr="00685719" w:rsidRDefault="008F643B" w:rsidP="00685719">
      <w:pPr>
        <w:pStyle w:val="ListParagraph"/>
        <w:numPr>
          <w:ilvl w:val="1"/>
          <w:numId w:val="5"/>
        </w:numPr>
        <w:spacing w:line="480" w:lineRule="auto"/>
        <w:rPr>
          <w:rFonts w:ascii="Arial" w:hAnsi="Arial" w:cs="Arial"/>
          <w:color w:val="000000"/>
        </w:rPr>
      </w:pPr>
      <w:r w:rsidRPr="00685719">
        <w:rPr>
          <w:rFonts w:ascii="Arial" w:hAnsi="Arial" w:cs="Arial"/>
          <w:color w:val="000000"/>
        </w:rPr>
        <w:t xml:space="preserve">Some staff felt that WNCR was repetitive and overly </w:t>
      </w:r>
      <w:r w:rsidR="00E864DE" w:rsidRPr="00685719">
        <w:rPr>
          <w:rFonts w:ascii="Arial" w:hAnsi="Arial" w:cs="Arial"/>
          <w:color w:val="000000"/>
        </w:rPr>
        <w:t>complicated.</w:t>
      </w:r>
    </w:p>
    <w:p w14:paraId="5C9D4DAC" w14:textId="00C4CEEF" w:rsidR="00B869F4" w:rsidRPr="00685719" w:rsidRDefault="008F643B" w:rsidP="00685719">
      <w:pPr>
        <w:pStyle w:val="ListParagraph"/>
        <w:numPr>
          <w:ilvl w:val="1"/>
          <w:numId w:val="5"/>
        </w:numPr>
        <w:spacing w:line="480" w:lineRule="auto"/>
        <w:rPr>
          <w:rFonts w:ascii="Arial" w:hAnsi="Arial" w:cs="Arial"/>
          <w:color w:val="000000"/>
        </w:rPr>
      </w:pPr>
      <w:r w:rsidRPr="00685719">
        <w:rPr>
          <w:rFonts w:ascii="Arial" w:hAnsi="Arial" w:cs="Arial"/>
          <w:color w:val="000000"/>
        </w:rPr>
        <w:t>So</w:t>
      </w:r>
      <w:r w:rsidR="00E864DE" w:rsidRPr="00685719">
        <w:rPr>
          <w:rFonts w:ascii="Arial" w:hAnsi="Arial" w:cs="Arial"/>
          <w:color w:val="000000"/>
        </w:rPr>
        <w:t>me staff f</w:t>
      </w:r>
      <w:r w:rsidRPr="00685719">
        <w:rPr>
          <w:rFonts w:ascii="Arial" w:hAnsi="Arial" w:cs="Arial"/>
          <w:color w:val="000000"/>
        </w:rPr>
        <w:t xml:space="preserve">elt WNCR did not cover all aspects of </w:t>
      </w:r>
      <w:proofErr w:type="gramStart"/>
      <w:r w:rsidRPr="00685719">
        <w:rPr>
          <w:rFonts w:ascii="Arial" w:hAnsi="Arial" w:cs="Arial"/>
          <w:color w:val="000000"/>
        </w:rPr>
        <w:t>care</w:t>
      </w:r>
      <w:proofErr w:type="gramEnd"/>
    </w:p>
    <w:p w14:paraId="70A5F7F6" w14:textId="77777777" w:rsidR="00A4580F" w:rsidRPr="00685719" w:rsidRDefault="00A4580F" w:rsidP="00685719">
      <w:pPr>
        <w:pStyle w:val="ListParagraph"/>
        <w:spacing w:line="480" w:lineRule="auto"/>
        <w:ind w:left="1440"/>
        <w:rPr>
          <w:rFonts w:ascii="Arial" w:hAnsi="Arial" w:cs="Arial"/>
          <w:color w:val="000000"/>
        </w:rPr>
      </w:pPr>
    </w:p>
    <w:p w14:paraId="0E6075E3" w14:textId="77777777" w:rsidR="00A4580F" w:rsidRPr="00685719" w:rsidRDefault="00A4580F" w:rsidP="00685719">
      <w:pPr>
        <w:pStyle w:val="ListParagraph"/>
        <w:numPr>
          <w:ilvl w:val="0"/>
          <w:numId w:val="5"/>
        </w:numPr>
        <w:spacing w:line="480" w:lineRule="auto"/>
        <w:rPr>
          <w:rFonts w:ascii="Arial" w:hAnsi="Arial" w:cs="Arial"/>
          <w:color w:val="000000"/>
        </w:rPr>
      </w:pPr>
      <w:r w:rsidRPr="00685719">
        <w:rPr>
          <w:rFonts w:ascii="Arial" w:hAnsi="Arial" w:cs="Arial"/>
          <w:color w:val="000000"/>
        </w:rPr>
        <w:t>Performance of hardware and network</w:t>
      </w:r>
    </w:p>
    <w:p w14:paraId="620D7A13" w14:textId="59A01AAB" w:rsidR="00A4580F" w:rsidRPr="00685719" w:rsidRDefault="00C96E19" w:rsidP="00685719">
      <w:pPr>
        <w:pStyle w:val="ListParagraph"/>
        <w:numPr>
          <w:ilvl w:val="1"/>
          <w:numId w:val="5"/>
        </w:numPr>
        <w:spacing w:line="480" w:lineRule="auto"/>
        <w:rPr>
          <w:rFonts w:ascii="Arial" w:hAnsi="Arial" w:cs="Arial"/>
          <w:color w:val="000000"/>
        </w:rPr>
      </w:pPr>
      <w:r w:rsidRPr="00685719">
        <w:rPr>
          <w:rFonts w:ascii="Arial" w:hAnsi="Arial" w:cs="Arial"/>
          <w:color w:val="000000"/>
        </w:rPr>
        <w:t xml:space="preserve">The system is </w:t>
      </w:r>
      <w:r w:rsidR="00A4580F" w:rsidRPr="00685719">
        <w:rPr>
          <w:rFonts w:ascii="Arial" w:hAnsi="Arial" w:cs="Arial"/>
          <w:color w:val="000000"/>
        </w:rPr>
        <w:t xml:space="preserve">slow at </w:t>
      </w:r>
      <w:r w:rsidRPr="00685719">
        <w:rPr>
          <w:rFonts w:ascii="Arial" w:hAnsi="Arial" w:cs="Arial"/>
          <w:color w:val="000000"/>
        </w:rPr>
        <w:t>times.</w:t>
      </w:r>
    </w:p>
    <w:p w14:paraId="3B03628C" w14:textId="77777777" w:rsidR="00C96E19" w:rsidRPr="00685719" w:rsidRDefault="00C96E19" w:rsidP="00685719">
      <w:pPr>
        <w:pStyle w:val="ListParagraph"/>
        <w:spacing w:line="480" w:lineRule="auto"/>
        <w:ind w:left="1440"/>
        <w:rPr>
          <w:rFonts w:ascii="Arial" w:hAnsi="Arial" w:cs="Arial"/>
          <w:color w:val="000000"/>
        </w:rPr>
      </w:pPr>
    </w:p>
    <w:p w14:paraId="2769C942" w14:textId="2A078F32" w:rsidR="00C96E19" w:rsidRPr="00685719" w:rsidRDefault="00C96E19" w:rsidP="00685719">
      <w:pPr>
        <w:pStyle w:val="ListParagraph"/>
        <w:numPr>
          <w:ilvl w:val="0"/>
          <w:numId w:val="5"/>
        </w:numPr>
        <w:spacing w:line="480" w:lineRule="auto"/>
        <w:rPr>
          <w:rFonts w:ascii="Arial" w:hAnsi="Arial" w:cs="Arial"/>
          <w:color w:val="000000"/>
        </w:rPr>
      </w:pPr>
      <w:r w:rsidRPr="00685719">
        <w:rPr>
          <w:rFonts w:ascii="Arial" w:hAnsi="Arial" w:cs="Arial"/>
          <w:color w:val="000000"/>
        </w:rPr>
        <w:t>Suitability of devices</w:t>
      </w:r>
    </w:p>
    <w:p w14:paraId="4B8FED70" w14:textId="77777777" w:rsidR="00486641" w:rsidRPr="00685719" w:rsidRDefault="00486641" w:rsidP="00685719">
      <w:pPr>
        <w:pStyle w:val="ListParagraph"/>
        <w:numPr>
          <w:ilvl w:val="1"/>
          <w:numId w:val="5"/>
        </w:numPr>
        <w:spacing w:line="480" w:lineRule="auto"/>
        <w:rPr>
          <w:rFonts w:ascii="Arial" w:hAnsi="Arial" w:cs="Arial"/>
          <w:color w:val="000000"/>
        </w:rPr>
      </w:pPr>
      <w:r w:rsidRPr="00685719">
        <w:rPr>
          <w:rFonts w:ascii="Arial" w:hAnsi="Arial" w:cs="Arial"/>
          <w:color w:val="000000"/>
        </w:rPr>
        <w:t>Good availability of larger tablets with keyboards</w:t>
      </w:r>
    </w:p>
    <w:p w14:paraId="26332C1A" w14:textId="77777777" w:rsidR="00C96E19" w:rsidRPr="00685719" w:rsidRDefault="00C96E19" w:rsidP="00685719">
      <w:pPr>
        <w:spacing w:line="480" w:lineRule="auto"/>
        <w:rPr>
          <w:rFonts w:ascii="Arial" w:hAnsi="Arial" w:cs="Arial"/>
          <w:color w:val="000000"/>
        </w:rPr>
      </w:pPr>
    </w:p>
    <w:p w14:paraId="7FD8DBFE" w14:textId="1336399F" w:rsidR="00E864DE" w:rsidRPr="009F78A6" w:rsidRDefault="009F78A6" w:rsidP="00685719">
      <w:pPr>
        <w:spacing w:line="480" w:lineRule="auto"/>
        <w:rPr>
          <w:rFonts w:ascii="Arial" w:hAnsi="Arial" w:cs="Arial"/>
          <w:i/>
          <w:iCs/>
          <w:color w:val="000000"/>
        </w:rPr>
      </w:pPr>
      <w:r w:rsidRPr="009F78A6">
        <w:rPr>
          <w:rFonts w:ascii="Arial" w:hAnsi="Arial" w:cs="Arial"/>
          <w:i/>
          <w:iCs/>
          <w:color w:val="000000"/>
        </w:rPr>
        <w:t>QUALITY OF FIT: POOR</w:t>
      </w:r>
    </w:p>
    <w:p w14:paraId="6B1C5480" w14:textId="0049B0FC" w:rsidR="009F78A6" w:rsidRDefault="009F78A6">
      <w:pPr>
        <w:rPr>
          <w:rFonts w:ascii="Arial" w:hAnsi="Arial" w:cs="Arial"/>
          <w:color w:val="000000"/>
        </w:rPr>
      </w:pPr>
      <w:r>
        <w:rPr>
          <w:rFonts w:ascii="Arial" w:hAnsi="Arial" w:cs="Arial"/>
          <w:color w:val="000000"/>
        </w:rPr>
        <w:br w:type="page"/>
      </w:r>
    </w:p>
    <w:p w14:paraId="261753EB" w14:textId="77777777" w:rsidR="0020400C" w:rsidRPr="00685719" w:rsidRDefault="0020400C" w:rsidP="00685719">
      <w:pPr>
        <w:spacing w:line="480" w:lineRule="auto"/>
        <w:rPr>
          <w:rFonts w:ascii="Arial" w:hAnsi="Arial" w:cs="Arial"/>
          <w:color w:val="000000"/>
        </w:rPr>
      </w:pPr>
    </w:p>
    <w:p w14:paraId="5AA54334" w14:textId="1DAC912A" w:rsidR="00F94DCD" w:rsidRPr="009F78A6" w:rsidRDefault="009F78A6" w:rsidP="00685719">
      <w:pPr>
        <w:spacing w:line="480" w:lineRule="auto"/>
        <w:rPr>
          <w:rFonts w:ascii="Arial" w:hAnsi="Arial" w:cs="Arial"/>
          <w:i/>
          <w:iCs/>
          <w:color w:val="000000"/>
        </w:rPr>
      </w:pPr>
      <w:r w:rsidRPr="009F78A6">
        <w:rPr>
          <w:rFonts w:ascii="Arial" w:hAnsi="Arial" w:cs="Arial"/>
          <w:i/>
          <w:iCs/>
          <w:color w:val="000000"/>
        </w:rPr>
        <w:t>DELIBERATE INTERVENTIONS TO IMPROVE THE FIT</w:t>
      </w:r>
    </w:p>
    <w:p w14:paraId="35C31D49" w14:textId="77777777" w:rsidR="008177D1" w:rsidRPr="00685719" w:rsidRDefault="008177D1" w:rsidP="00685719">
      <w:pPr>
        <w:spacing w:line="480" w:lineRule="auto"/>
        <w:rPr>
          <w:rFonts w:ascii="Arial" w:hAnsi="Arial" w:cs="Arial"/>
          <w:b/>
          <w:bCs/>
          <w:color w:val="000000"/>
        </w:rPr>
      </w:pPr>
    </w:p>
    <w:p w14:paraId="2CE001C5" w14:textId="00B9BCA3" w:rsidR="00236116" w:rsidRPr="00685719" w:rsidRDefault="008C29FB" w:rsidP="00685719">
      <w:pPr>
        <w:spacing w:line="480" w:lineRule="auto"/>
        <w:rPr>
          <w:rFonts w:ascii="Arial" w:hAnsi="Arial" w:cs="Arial"/>
          <w:color w:val="000000"/>
        </w:rPr>
      </w:pPr>
      <w:r w:rsidRPr="00685719">
        <w:rPr>
          <w:rFonts w:ascii="Arial" w:hAnsi="Arial" w:cs="Arial"/>
          <w:color w:val="000000"/>
        </w:rPr>
        <w:t xml:space="preserve">Intervention </w:t>
      </w:r>
      <w:r w:rsidR="00DA4A7C" w:rsidRPr="00685719">
        <w:rPr>
          <w:rFonts w:ascii="Arial" w:hAnsi="Arial" w:cs="Arial"/>
          <w:color w:val="000000"/>
        </w:rPr>
        <w:t xml:space="preserve">on the </w:t>
      </w:r>
      <w:r w:rsidRPr="00685719">
        <w:rPr>
          <w:rFonts w:ascii="Arial" w:hAnsi="Arial" w:cs="Arial"/>
          <w:color w:val="000000"/>
        </w:rPr>
        <w:t>task</w:t>
      </w:r>
      <w:r w:rsidR="00DA4A7C" w:rsidRPr="00685719">
        <w:rPr>
          <w:rFonts w:ascii="Arial" w:hAnsi="Arial" w:cs="Arial"/>
          <w:color w:val="000000"/>
        </w:rPr>
        <w:t xml:space="preserve"> level</w:t>
      </w:r>
      <w:r w:rsidRPr="00685719">
        <w:rPr>
          <w:rFonts w:ascii="Arial" w:hAnsi="Arial" w:cs="Arial"/>
          <w:color w:val="000000"/>
        </w:rPr>
        <w:t>:</w:t>
      </w:r>
      <w:r w:rsidR="00236116" w:rsidRPr="00685719">
        <w:rPr>
          <w:rFonts w:ascii="Arial" w:hAnsi="Arial" w:cs="Arial"/>
          <w:color w:val="000000"/>
        </w:rPr>
        <w:t xml:space="preserve"> none</w:t>
      </w:r>
    </w:p>
    <w:p w14:paraId="409C7F94" w14:textId="77777777" w:rsidR="008C29FB" w:rsidRPr="00685719" w:rsidRDefault="008C29FB" w:rsidP="00685719">
      <w:pPr>
        <w:spacing w:line="480" w:lineRule="auto"/>
        <w:rPr>
          <w:rFonts w:ascii="Arial" w:hAnsi="Arial" w:cs="Arial"/>
          <w:color w:val="000000"/>
        </w:rPr>
      </w:pPr>
    </w:p>
    <w:p w14:paraId="2F3F9158" w14:textId="41402219" w:rsidR="008C29FB" w:rsidRPr="00685719" w:rsidRDefault="00F94DCD" w:rsidP="00685719">
      <w:pPr>
        <w:spacing w:line="480" w:lineRule="auto"/>
        <w:rPr>
          <w:rFonts w:ascii="Arial" w:hAnsi="Arial" w:cs="Arial"/>
          <w:color w:val="000000"/>
        </w:rPr>
      </w:pPr>
      <w:r w:rsidRPr="00685719">
        <w:rPr>
          <w:rFonts w:ascii="Arial" w:hAnsi="Arial" w:cs="Arial"/>
          <w:color w:val="000000"/>
        </w:rPr>
        <w:t>Intervent</w:t>
      </w:r>
      <w:r w:rsidR="00DA4A7C" w:rsidRPr="00685719">
        <w:rPr>
          <w:rFonts w:ascii="Arial" w:hAnsi="Arial" w:cs="Arial"/>
          <w:color w:val="000000"/>
        </w:rPr>
        <w:t xml:space="preserve">ion on the </w:t>
      </w:r>
      <w:r w:rsidR="00350C2F" w:rsidRPr="00685719">
        <w:rPr>
          <w:rFonts w:ascii="Arial" w:hAnsi="Arial" w:cs="Arial"/>
          <w:color w:val="000000"/>
        </w:rPr>
        <w:t>individual</w:t>
      </w:r>
      <w:r w:rsidR="00DA4A7C" w:rsidRPr="00685719">
        <w:rPr>
          <w:rFonts w:ascii="Arial" w:hAnsi="Arial" w:cs="Arial"/>
          <w:color w:val="000000"/>
        </w:rPr>
        <w:t xml:space="preserve"> level</w:t>
      </w:r>
      <w:r w:rsidR="00236116" w:rsidRPr="00685719">
        <w:rPr>
          <w:rFonts w:ascii="Arial" w:hAnsi="Arial" w:cs="Arial"/>
          <w:color w:val="000000"/>
        </w:rPr>
        <w:t>:</w:t>
      </w:r>
    </w:p>
    <w:p w14:paraId="4CF08ABE" w14:textId="504A2B31" w:rsidR="00236116" w:rsidRPr="00685719" w:rsidRDefault="00236116" w:rsidP="00685719">
      <w:pPr>
        <w:pStyle w:val="ListParagraph"/>
        <w:numPr>
          <w:ilvl w:val="0"/>
          <w:numId w:val="6"/>
        </w:numPr>
        <w:spacing w:line="480" w:lineRule="auto"/>
        <w:rPr>
          <w:rFonts w:ascii="Arial" w:hAnsi="Arial" w:cs="Arial"/>
          <w:color w:val="000000"/>
        </w:rPr>
      </w:pPr>
      <w:r w:rsidRPr="00685719">
        <w:rPr>
          <w:rFonts w:ascii="Arial" w:hAnsi="Arial" w:cs="Arial"/>
          <w:color w:val="000000"/>
        </w:rPr>
        <w:t xml:space="preserve">Extra training sessions </w:t>
      </w:r>
      <w:r w:rsidR="007C5CC9" w:rsidRPr="00685719">
        <w:rPr>
          <w:rFonts w:ascii="Arial" w:hAnsi="Arial" w:cs="Arial"/>
          <w:color w:val="000000"/>
        </w:rPr>
        <w:t>and 1-1 sessions for staff with poor digital literacy</w:t>
      </w:r>
    </w:p>
    <w:p w14:paraId="7EA3CFF0" w14:textId="19118647" w:rsidR="002C134B" w:rsidRPr="00685719" w:rsidRDefault="002C134B" w:rsidP="00685719">
      <w:pPr>
        <w:pStyle w:val="ListParagraph"/>
        <w:numPr>
          <w:ilvl w:val="0"/>
          <w:numId w:val="6"/>
        </w:numPr>
        <w:spacing w:line="480" w:lineRule="auto"/>
        <w:rPr>
          <w:rFonts w:ascii="Arial" w:hAnsi="Arial" w:cs="Arial"/>
          <w:color w:val="000000"/>
        </w:rPr>
      </w:pPr>
      <w:r w:rsidRPr="00685719">
        <w:rPr>
          <w:rFonts w:ascii="Arial" w:hAnsi="Arial" w:cs="Arial"/>
          <w:color w:val="000000"/>
        </w:rPr>
        <w:t xml:space="preserve">Regular visits to the unit to </w:t>
      </w:r>
      <w:r w:rsidR="00B3158B" w:rsidRPr="00685719">
        <w:rPr>
          <w:rFonts w:ascii="Arial" w:hAnsi="Arial" w:cs="Arial"/>
          <w:color w:val="000000"/>
        </w:rPr>
        <w:t>offer support and take feedback from users.</w:t>
      </w:r>
    </w:p>
    <w:p w14:paraId="23915353" w14:textId="58266DCA" w:rsidR="00E94B20" w:rsidRPr="00685719" w:rsidRDefault="00E94B20" w:rsidP="00685719">
      <w:pPr>
        <w:pStyle w:val="ListParagraph"/>
        <w:numPr>
          <w:ilvl w:val="0"/>
          <w:numId w:val="6"/>
        </w:numPr>
        <w:spacing w:line="480" w:lineRule="auto"/>
        <w:rPr>
          <w:rFonts w:ascii="Arial" w:hAnsi="Arial" w:cs="Arial"/>
          <w:color w:val="000000"/>
        </w:rPr>
      </w:pPr>
      <w:r w:rsidRPr="00685719">
        <w:rPr>
          <w:rFonts w:ascii="Arial" w:hAnsi="Arial" w:cs="Arial"/>
          <w:color w:val="000000"/>
        </w:rPr>
        <w:t xml:space="preserve">Encouraged </w:t>
      </w:r>
      <w:r w:rsidR="003F1E1F" w:rsidRPr="00685719">
        <w:rPr>
          <w:rFonts w:ascii="Arial" w:hAnsi="Arial" w:cs="Arial"/>
          <w:color w:val="000000"/>
        </w:rPr>
        <w:t xml:space="preserve">a </w:t>
      </w:r>
      <w:r w:rsidRPr="00685719">
        <w:rPr>
          <w:rFonts w:ascii="Arial" w:hAnsi="Arial" w:cs="Arial"/>
          <w:color w:val="000000"/>
        </w:rPr>
        <w:t xml:space="preserve">strong opponent of </w:t>
      </w:r>
      <w:r w:rsidR="00AE62D1" w:rsidRPr="00685719">
        <w:rPr>
          <w:rFonts w:ascii="Arial" w:hAnsi="Arial" w:cs="Arial"/>
          <w:color w:val="000000"/>
        </w:rPr>
        <w:t xml:space="preserve">the </w:t>
      </w:r>
      <w:r w:rsidRPr="00685719">
        <w:rPr>
          <w:rFonts w:ascii="Arial" w:hAnsi="Arial" w:cs="Arial"/>
          <w:color w:val="000000"/>
        </w:rPr>
        <w:t>system to become a “</w:t>
      </w:r>
      <w:proofErr w:type="gramStart"/>
      <w:r w:rsidRPr="00685719">
        <w:rPr>
          <w:rFonts w:ascii="Arial" w:hAnsi="Arial" w:cs="Arial"/>
          <w:color w:val="000000"/>
        </w:rPr>
        <w:t>superuser”</w:t>
      </w:r>
      <w:proofErr w:type="gramEnd"/>
    </w:p>
    <w:p w14:paraId="5453F760" w14:textId="076C2D80" w:rsidR="007C5CC9" w:rsidRPr="00685719" w:rsidRDefault="000F3960" w:rsidP="00685719">
      <w:pPr>
        <w:pStyle w:val="ListParagraph"/>
        <w:numPr>
          <w:ilvl w:val="0"/>
          <w:numId w:val="6"/>
        </w:numPr>
        <w:spacing w:line="480" w:lineRule="auto"/>
        <w:rPr>
          <w:rFonts w:ascii="Arial" w:hAnsi="Arial" w:cs="Arial"/>
          <w:color w:val="000000"/>
        </w:rPr>
      </w:pPr>
      <w:r w:rsidRPr="00685719">
        <w:rPr>
          <w:rFonts w:ascii="Arial" w:hAnsi="Arial" w:cs="Arial"/>
          <w:color w:val="000000"/>
        </w:rPr>
        <w:t xml:space="preserve">Work with </w:t>
      </w:r>
      <w:r w:rsidR="005F39D0" w:rsidRPr="00685719">
        <w:rPr>
          <w:rFonts w:ascii="Arial" w:hAnsi="Arial" w:cs="Arial"/>
          <w:color w:val="000000"/>
        </w:rPr>
        <w:t xml:space="preserve">the </w:t>
      </w:r>
      <w:r w:rsidR="00461804" w:rsidRPr="00685719">
        <w:rPr>
          <w:rFonts w:ascii="Arial" w:hAnsi="Arial" w:cs="Arial"/>
          <w:color w:val="000000"/>
        </w:rPr>
        <w:t xml:space="preserve">Professional and Practice Development </w:t>
      </w:r>
      <w:r w:rsidR="005F39D0" w:rsidRPr="00685719">
        <w:rPr>
          <w:rFonts w:ascii="Arial" w:hAnsi="Arial" w:cs="Arial"/>
          <w:color w:val="000000"/>
        </w:rPr>
        <w:t>nurse</w:t>
      </w:r>
      <w:r w:rsidR="00461804" w:rsidRPr="00685719">
        <w:rPr>
          <w:rFonts w:ascii="Arial" w:hAnsi="Arial" w:cs="Arial"/>
          <w:color w:val="000000"/>
        </w:rPr>
        <w:t xml:space="preserve"> to provide education on the nursing </w:t>
      </w:r>
      <w:r w:rsidR="005F39D0" w:rsidRPr="00685719">
        <w:rPr>
          <w:rFonts w:ascii="Arial" w:hAnsi="Arial" w:cs="Arial"/>
          <w:color w:val="000000"/>
        </w:rPr>
        <w:t>process.</w:t>
      </w:r>
    </w:p>
    <w:p w14:paraId="29D2D207" w14:textId="55CCE0AB" w:rsidR="00BC23D5" w:rsidRPr="00685719" w:rsidRDefault="00BC23D5" w:rsidP="00685719">
      <w:pPr>
        <w:pStyle w:val="ListParagraph"/>
        <w:numPr>
          <w:ilvl w:val="0"/>
          <w:numId w:val="6"/>
        </w:numPr>
        <w:spacing w:line="480" w:lineRule="auto"/>
        <w:rPr>
          <w:rFonts w:ascii="Arial" w:hAnsi="Arial" w:cs="Arial"/>
          <w:color w:val="000000"/>
        </w:rPr>
      </w:pPr>
      <w:r w:rsidRPr="00685719">
        <w:rPr>
          <w:rFonts w:ascii="Arial" w:hAnsi="Arial" w:cs="Arial"/>
          <w:color w:val="000000"/>
        </w:rPr>
        <w:t xml:space="preserve">More staff trained to use </w:t>
      </w:r>
      <w:r w:rsidR="003F1E1F" w:rsidRPr="00685719">
        <w:rPr>
          <w:rFonts w:ascii="Arial" w:hAnsi="Arial" w:cs="Arial"/>
          <w:color w:val="000000"/>
        </w:rPr>
        <w:t xml:space="preserve">the </w:t>
      </w:r>
      <w:r w:rsidRPr="00685719">
        <w:rPr>
          <w:rFonts w:ascii="Arial" w:hAnsi="Arial" w:cs="Arial"/>
          <w:color w:val="000000"/>
        </w:rPr>
        <w:t>Welsh P</w:t>
      </w:r>
      <w:r w:rsidR="008B51A2">
        <w:rPr>
          <w:rFonts w:ascii="Arial" w:hAnsi="Arial" w:cs="Arial"/>
          <w:color w:val="000000"/>
        </w:rPr>
        <w:t>AS</w:t>
      </w:r>
      <w:r w:rsidRPr="00685719">
        <w:rPr>
          <w:rFonts w:ascii="Arial" w:hAnsi="Arial" w:cs="Arial"/>
          <w:color w:val="000000"/>
        </w:rPr>
        <w:t xml:space="preserve"> </w:t>
      </w:r>
      <w:proofErr w:type="gramStart"/>
      <w:r w:rsidRPr="00685719">
        <w:rPr>
          <w:rFonts w:ascii="Arial" w:hAnsi="Arial" w:cs="Arial"/>
          <w:color w:val="000000"/>
        </w:rPr>
        <w:t>system</w:t>
      </w:r>
      <w:proofErr w:type="gramEnd"/>
    </w:p>
    <w:p w14:paraId="2E81FFE4" w14:textId="77777777" w:rsidR="00241D25" w:rsidRPr="00685719" w:rsidRDefault="00241D25" w:rsidP="00685719">
      <w:pPr>
        <w:spacing w:line="480" w:lineRule="auto"/>
        <w:rPr>
          <w:rFonts w:ascii="Arial" w:hAnsi="Arial" w:cs="Arial"/>
          <w:color w:val="000000"/>
        </w:rPr>
      </w:pPr>
    </w:p>
    <w:p w14:paraId="5D64A3FA" w14:textId="4ABF26E6" w:rsidR="008177D1" w:rsidRPr="00685719" w:rsidRDefault="00241D25" w:rsidP="00685719">
      <w:pPr>
        <w:spacing w:line="480" w:lineRule="auto"/>
        <w:rPr>
          <w:rFonts w:ascii="Arial" w:hAnsi="Arial" w:cs="Arial"/>
          <w:color w:val="000000"/>
        </w:rPr>
      </w:pPr>
      <w:r w:rsidRPr="00685719">
        <w:rPr>
          <w:rFonts w:ascii="Arial" w:hAnsi="Arial" w:cs="Arial"/>
          <w:color w:val="000000"/>
        </w:rPr>
        <w:t xml:space="preserve">Intervention </w:t>
      </w:r>
      <w:r w:rsidR="005109E5" w:rsidRPr="00685719">
        <w:rPr>
          <w:rFonts w:ascii="Arial" w:hAnsi="Arial" w:cs="Arial"/>
          <w:color w:val="000000"/>
        </w:rPr>
        <w:t xml:space="preserve">on the </w:t>
      </w:r>
      <w:r w:rsidRPr="00685719">
        <w:rPr>
          <w:rFonts w:ascii="Arial" w:hAnsi="Arial" w:cs="Arial"/>
          <w:color w:val="000000"/>
        </w:rPr>
        <w:t>technology</w:t>
      </w:r>
      <w:r w:rsidR="005109E5" w:rsidRPr="00685719">
        <w:rPr>
          <w:rFonts w:ascii="Arial" w:hAnsi="Arial" w:cs="Arial"/>
          <w:color w:val="000000"/>
        </w:rPr>
        <w:t xml:space="preserve"> level:</w:t>
      </w:r>
    </w:p>
    <w:p w14:paraId="5B606656" w14:textId="288A62B4" w:rsidR="004B69FE" w:rsidRPr="00685719" w:rsidRDefault="004B69FE" w:rsidP="00685719">
      <w:pPr>
        <w:pStyle w:val="ListParagraph"/>
        <w:numPr>
          <w:ilvl w:val="0"/>
          <w:numId w:val="7"/>
        </w:numPr>
        <w:spacing w:line="480" w:lineRule="auto"/>
        <w:rPr>
          <w:rFonts w:ascii="Arial" w:hAnsi="Arial" w:cs="Arial"/>
          <w:color w:val="000000"/>
        </w:rPr>
      </w:pPr>
      <w:r w:rsidRPr="00685719">
        <w:rPr>
          <w:rFonts w:ascii="Arial" w:hAnsi="Arial" w:cs="Arial"/>
          <w:color w:val="000000"/>
        </w:rPr>
        <w:t>Data became available to id</w:t>
      </w:r>
      <w:r w:rsidR="005E2159" w:rsidRPr="00685719">
        <w:rPr>
          <w:rFonts w:ascii="Arial" w:hAnsi="Arial" w:cs="Arial"/>
          <w:color w:val="000000"/>
        </w:rPr>
        <w:t xml:space="preserve">entify </w:t>
      </w:r>
      <w:r w:rsidRPr="00685719">
        <w:rPr>
          <w:rFonts w:ascii="Arial" w:hAnsi="Arial" w:cs="Arial"/>
          <w:color w:val="000000"/>
        </w:rPr>
        <w:t xml:space="preserve">which areas were </w:t>
      </w:r>
      <w:r w:rsidR="004B7827" w:rsidRPr="00685719">
        <w:rPr>
          <w:rFonts w:ascii="Arial" w:hAnsi="Arial" w:cs="Arial"/>
          <w:color w:val="000000"/>
        </w:rPr>
        <w:t>compliant</w:t>
      </w:r>
      <w:r w:rsidRPr="00685719">
        <w:rPr>
          <w:rFonts w:ascii="Arial" w:hAnsi="Arial" w:cs="Arial"/>
          <w:color w:val="000000"/>
        </w:rPr>
        <w:t xml:space="preserve"> with assessments</w:t>
      </w:r>
      <w:r w:rsidR="001E18C8" w:rsidRPr="00685719">
        <w:rPr>
          <w:rFonts w:ascii="Arial" w:hAnsi="Arial" w:cs="Arial"/>
          <w:color w:val="000000"/>
        </w:rPr>
        <w:t>, which allowed support to be tailored to the admission unit.</w:t>
      </w:r>
    </w:p>
    <w:p w14:paraId="620E677D" w14:textId="5F161CBF" w:rsidR="001E18C8" w:rsidRPr="00685719" w:rsidRDefault="00AA0A26" w:rsidP="00685719">
      <w:pPr>
        <w:pStyle w:val="ListParagraph"/>
        <w:numPr>
          <w:ilvl w:val="0"/>
          <w:numId w:val="7"/>
        </w:numPr>
        <w:spacing w:line="480" w:lineRule="auto"/>
        <w:rPr>
          <w:rFonts w:ascii="Arial" w:hAnsi="Arial" w:cs="Arial"/>
          <w:color w:val="000000"/>
        </w:rPr>
      </w:pPr>
      <w:r w:rsidRPr="00685719">
        <w:rPr>
          <w:rFonts w:ascii="Arial" w:hAnsi="Arial" w:cs="Arial"/>
          <w:color w:val="000000"/>
        </w:rPr>
        <w:t>WNCR version 2.1 showed which assessments were not being closed properly</w:t>
      </w:r>
      <w:r w:rsidR="000E08EB" w:rsidRPr="00685719">
        <w:rPr>
          <w:rFonts w:ascii="Arial" w:hAnsi="Arial" w:cs="Arial"/>
          <w:color w:val="000000"/>
        </w:rPr>
        <w:t xml:space="preserve">, this </w:t>
      </w:r>
      <w:r w:rsidR="00CC56AC" w:rsidRPr="00685719">
        <w:rPr>
          <w:rFonts w:ascii="Arial" w:hAnsi="Arial" w:cs="Arial"/>
          <w:color w:val="000000"/>
        </w:rPr>
        <w:t>identified which staff were responsible</w:t>
      </w:r>
      <w:r w:rsidR="00B32E3F" w:rsidRPr="00685719">
        <w:rPr>
          <w:rFonts w:ascii="Arial" w:hAnsi="Arial" w:cs="Arial"/>
          <w:color w:val="000000"/>
        </w:rPr>
        <w:t xml:space="preserve"> and training could be given.</w:t>
      </w:r>
    </w:p>
    <w:p w14:paraId="62CD8183" w14:textId="67FB23D4" w:rsidR="009F78A6" w:rsidRDefault="009F78A6">
      <w:pPr>
        <w:rPr>
          <w:rFonts w:ascii="Arial" w:hAnsi="Arial" w:cs="Arial"/>
          <w:color w:val="000000"/>
        </w:rPr>
      </w:pPr>
      <w:r>
        <w:rPr>
          <w:rFonts w:ascii="Arial" w:hAnsi="Arial" w:cs="Arial"/>
          <w:color w:val="000000"/>
        </w:rPr>
        <w:br w:type="page"/>
      </w:r>
    </w:p>
    <w:p w14:paraId="289A72DB" w14:textId="77777777" w:rsidR="00241D25" w:rsidRPr="00685719" w:rsidRDefault="00241D25" w:rsidP="00685719">
      <w:pPr>
        <w:spacing w:line="480" w:lineRule="auto"/>
        <w:rPr>
          <w:rFonts w:ascii="Arial" w:hAnsi="Arial" w:cs="Arial"/>
          <w:color w:val="000000"/>
        </w:rPr>
      </w:pPr>
    </w:p>
    <w:p w14:paraId="326BA746" w14:textId="11BDE1AB" w:rsidR="008177D1" w:rsidRPr="009F78A6" w:rsidRDefault="009F78A6" w:rsidP="00685719">
      <w:pPr>
        <w:spacing w:line="480" w:lineRule="auto"/>
        <w:rPr>
          <w:rFonts w:ascii="Arial" w:hAnsi="Arial" w:cs="Arial"/>
          <w:i/>
          <w:iCs/>
          <w:color w:val="000000"/>
        </w:rPr>
      </w:pPr>
      <w:r w:rsidRPr="009F78A6">
        <w:rPr>
          <w:rFonts w:ascii="Arial" w:hAnsi="Arial" w:cs="Arial"/>
          <w:i/>
          <w:iCs/>
          <w:color w:val="000000"/>
        </w:rPr>
        <w:t>EXTERNAL INFLUENCING FACTORS</w:t>
      </w:r>
    </w:p>
    <w:p w14:paraId="7A044427" w14:textId="77777777" w:rsidR="001E5503" w:rsidRPr="00685719" w:rsidRDefault="001E5503" w:rsidP="00685719">
      <w:pPr>
        <w:spacing w:line="480" w:lineRule="auto"/>
        <w:rPr>
          <w:rFonts w:ascii="Arial" w:hAnsi="Arial" w:cs="Arial"/>
          <w:b/>
          <w:bCs/>
          <w:color w:val="000000"/>
        </w:rPr>
      </w:pPr>
    </w:p>
    <w:p w14:paraId="7896473C" w14:textId="3DECAD9A" w:rsidR="0089787B" w:rsidRPr="00685719" w:rsidRDefault="0089787B" w:rsidP="00685719">
      <w:pPr>
        <w:spacing w:line="480" w:lineRule="auto"/>
        <w:rPr>
          <w:rFonts w:ascii="Arial" w:hAnsi="Arial" w:cs="Arial"/>
          <w:color w:val="000000"/>
        </w:rPr>
      </w:pPr>
      <w:r w:rsidRPr="00685719">
        <w:rPr>
          <w:rFonts w:ascii="Arial" w:hAnsi="Arial" w:cs="Arial"/>
          <w:color w:val="000000"/>
        </w:rPr>
        <w:t xml:space="preserve">Intervention on the </w:t>
      </w:r>
      <w:r w:rsidR="00584EB8" w:rsidRPr="00685719">
        <w:rPr>
          <w:rFonts w:ascii="Arial" w:hAnsi="Arial" w:cs="Arial"/>
          <w:color w:val="000000"/>
        </w:rPr>
        <w:t>Individual level:</w:t>
      </w:r>
    </w:p>
    <w:p w14:paraId="383272DE" w14:textId="58264C3F" w:rsidR="00584EB8" w:rsidRPr="00685719" w:rsidRDefault="00DE2EAD" w:rsidP="00685719">
      <w:pPr>
        <w:pStyle w:val="ListParagraph"/>
        <w:numPr>
          <w:ilvl w:val="0"/>
          <w:numId w:val="8"/>
        </w:numPr>
        <w:spacing w:line="480" w:lineRule="auto"/>
        <w:rPr>
          <w:rFonts w:ascii="Arial" w:hAnsi="Arial" w:cs="Arial"/>
          <w:color w:val="000000"/>
        </w:rPr>
      </w:pPr>
      <w:r w:rsidRPr="00685719">
        <w:rPr>
          <w:rFonts w:ascii="Arial" w:hAnsi="Arial" w:cs="Arial"/>
          <w:color w:val="000000"/>
        </w:rPr>
        <w:t>New</w:t>
      </w:r>
      <w:r w:rsidR="00584EB8" w:rsidRPr="00685719">
        <w:rPr>
          <w:rFonts w:ascii="Arial" w:hAnsi="Arial" w:cs="Arial"/>
          <w:color w:val="000000"/>
        </w:rPr>
        <w:t xml:space="preserve"> mana</w:t>
      </w:r>
      <w:r w:rsidRPr="00685719">
        <w:rPr>
          <w:rFonts w:ascii="Arial" w:hAnsi="Arial" w:cs="Arial"/>
          <w:color w:val="000000"/>
        </w:rPr>
        <w:t xml:space="preserve">gers </w:t>
      </w:r>
      <w:r w:rsidR="00584EB8" w:rsidRPr="00685719">
        <w:rPr>
          <w:rFonts w:ascii="Arial" w:hAnsi="Arial" w:cs="Arial"/>
          <w:color w:val="000000"/>
        </w:rPr>
        <w:t xml:space="preserve">of the </w:t>
      </w:r>
      <w:r w:rsidR="001E2DFD" w:rsidRPr="00685719">
        <w:rPr>
          <w:rFonts w:ascii="Arial" w:hAnsi="Arial" w:cs="Arial"/>
          <w:color w:val="000000"/>
        </w:rPr>
        <w:t>admission</w:t>
      </w:r>
      <w:r w:rsidR="00584EB8" w:rsidRPr="00685719">
        <w:rPr>
          <w:rFonts w:ascii="Arial" w:hAnsi="Arial" w:cs="Arial"/>
          <w:color w:val="000000"/>
        </w:rPr>
        <w:t xml:space="preserve"> unit </w:t>
      </w:r>
      <w:r w:rsidRPr="00685719">
        <w:rPr>
          <w:rFonts w:ascii="Arial" w:hAnsi="Arial" w:cs="Arial"/>
          <w:color w:val="000000"/>
        </w:rPr>
        <w:t xml:space="preserve">were appointed, </w:t>
      </w:r>
      <w:r w:rsidR="00DD0BEB" w:rsidRPr="00685719">
        <w:rPr>
          <w:rFonts w:ascii="Arial" w:hAnsi="Arial" w:cs="Arial"/>
          <w:color w:val="000000"/>
        </w:rPr>
        <w:t>who were more supportive</w:t>
      </w:r>
      <w:r w:rsidR="003D2C0B" w:rsidRPr="00685719">
        <w:rPr>
          <w:rFonts w:ascii="Arial" w:hAnsi="Arial" w:cs="Arial"/>
          <w:color w:val="000000"/>
        </w:rPr>
        <w:t xml:space="preserve"> </w:t>
      </w:r>
      <w:r w:rsidR="001E2DFD" w:rsidRPr="00685719">
        <w:rPr>
          <w:rFonts w:ascii="Arial" w:hAnsi="Arial" w:cs="Arial"/>
          <w:color w:val="000000"/>
        </w:rPr>
        <w:t>of</w:t>
      </w:r>
      <w:r w:rsidR="003D2C0B" w:rsidRPr="00685719">
        <w:rPr>
          <w:rFonts w:ascii="Arial" w:hAnsi="Arial" w:cs="Arial"/>
          <w:color w:val="000000"/>
        </w:rPr>
        <w:t xml:space="preserve"> WNCR</w:t>
      </w:r>
      <w:r w:rsidR="001E2DFD" w:rsidRPr="00685719">
        <w:rPr>
          <w:rFonts w:ascii="Arial" w:hAnsi="Arial" w:cs="Arial"/>
          <w:color w:val="000000"/>
        </w:rPr>
        <w:t xml:space="preserve"> </w:t>
      </w:r>
      <w:r w:rsidR="008B51A2">
        <w:rPr>
          <w:rFonts w:ascii="Arial" w:hAnsi="Arial" w:cs="Arial"/>
          <w:color w:val="000000"/>
        </w:rPr>
        <w:t xml:space="preserve">and </w:t>
      </w:r>
      <w:r w:rsidR="001E2DFD" w:rsidRPr="00685719">
        <w:rPr>
          <w:rFonts w:ascii="Arial" w:hAnsi="Arial" w:cs="Arial"/>
          <w:color w:val="000000"/>
        </w:rPr>
        <w:t xml:space="preserve">motivated staff to be compliant with the </w:t>
      </w:r>
      <w:proofErr w:type="gramStart"/>
      <w:r w:rsidR="001E2DFD" w:rsidRPr="00685719">
        <w:rPr>
          <w:rFonts w:ascii="Arial" w:hAnsi="Arial" w:cs="Arial"/>
          <w:color w:val="000000"/>
        </w:rPr>
        <w:t>system</w:t>
      </w:r>
      <w:proofErr w:type="gramEnd"/>
    </w:p>
    <w:p w14:paraId="5781A8F3" w14:textId="23C2EF8C" w:rsidR="00420851" w:rsidRPr="00685719" w:rsidRDefault="00420851" w:rsidP="00685719">
      <w:pPr>
        <w:pStyle w:val="ListParagraph"/>
        <w:numPr>
          <w:ilvl w:val="0"/>
          <w:numId w:val="8"/>
        </w:numPr>
        <w:spacing w:line="480" w:lineRule="auto"/>
        <w:rPr>
          <w:rFonts w:ascii="Arial" w:hAnsi="Arial" w:cs="Arial"/>
        </w:rPr>
      </w:pPr>
      <w:r w:rsidRPr="00685719">
        <w:rPr>
          <w:rFonts w:ascii="Arial" w:hAnsi="Arial" w:cs="Arial"/>
        </w:rPr>
        <w:t>The role of Ward Administrator was created for extra administrative assistance to the ward management</w:t>
      </w:r>
      <w:r w:rsidR="008B51A2">
        <w:rPr>
          <w:rFonts w:ascii="Arial" w:hAnsi="Arial" w:cs="Arial"/>
        </w:rPr>
        <w:t>,</w:t>
      </w:r>
      <w:r w:rsidRPr="00685719">
        <w:rPr>
          <w:rFonts w:ascii="Arial" w:hAnsi="Arial" w:cs="Arial"/>
        </w:rPr>
        <w:t xml:space="preserve"> </w:t>
      </w:r>
      <w:r w:rsidR="008B51A2">
        <w:rPr>
          <w:rFonts w:ascii="Arial" w:hAnsi="Arial" w:cs="Arial"/>
        </w:rPr>
        <w:t>they</w:t>
      </w:r>
      <w:r w:rsidR="00F7675C" w:rsidRPr="00685719">
        <w:rPr>
          <w:rFonts w:ascii="Arial" w:hAnsi="Arial" w:cs="Arial"/>
        </w:rPr>
        <w:t xml:space="preserve"> </w:t>
      </w:r>
      <w:r w:rsidR="008B51A2">
        <w:rPr>
          <w:rFonts w:ascii="Arial" w:hAnsi="Arial" w:cs="Arial"/>
        </w:rPr>
        <w:t>were</w:t>
      </w:r>
      <w:r w:rsidRPr="00685719">
        <w:rPr>
          <w:rFonts w:ascii="Arial" w:hAnsi="Arial" w:cs="Arial"/>
        </w:rPr>
        <w:t xml:space="preserve"> very positive about WNCR and would ask questions on behalf of staff and feedback to them.</w:t>
      </w:r>
    </w:p>
    <w:p w14:paraId="330204B5" w14:textId="5F5238A1" w:rsidR="002F2A8F" w:rsidRPr="00685719" w:rsidRDefault="000E1360" w:rsidP="00685719">
      <w:pPr>
        <w:pStyle w:val="ListParagraph"/>
        <w:numPr>
          <w:ilvl w:val="0"/>
          <w:numId w:val="8"/>
        </w:numPr>
        <w:spacing w:line="480" w:lineRule="auto"/>
        <w:rPr>
          <w:rFonts w:ascii="Arial" w:hAnsi="Arial" w:cs="Arial"/>
        </w:rPr>
      </w:pPr>
      <w:r w:rsidRPr="00685719">
        <w:rPr>
          <w:rFonts w:ascii="Arial" w:hAnsi="Arial" w:cs="Arial"/>
        </w:rPr>
        <w:t>Several n</w:t>
      </w:r>
      <w:r w:rsidR="002F2A8F" w:rsidRPr="00685719">
        <w:rPr>
          <w:rFonts w:ascii="Arial" w:hAnsi="Arial" w:cs="Arial"/>
        </w:rPr>
        <w:t>ewly qualified Nurses joined the team</w:t>
      </w:r>
      <w:r w:rsidRPr="00685719">
        <w:rPr>
          <w:rFonts w:ascii="Arial" w:hAnsi="Arial" w:cs="Arial"/>
        </w:rPr>
        <w:t>.</w:t>
      </w:r>
      <w:r w:rsidR="002F2A8F" w:rsidRPr="00685719">
        <w:rPr>
          <w:rFonts w:ascii="Arial" w:hAnsi="Arial" w:cs="Arial"/>
        </w:rPr>
        <w:t xml:space="preserve"> </w:t>
      </w:r>
      <w:r w:rsidRPr="00685719">
        <w:rPr>
          <w:rFonts w:ascii="Arial" w:hAnsi="Arial" w:cs="Arial"/>
        </w:rPr>
        <w:t xml:space="preserve">They </w:t>
      </w:r>
      <w:r w:rsidR="002F2A8F" w:rsidRPr="00685719">
        <w:rPr>
          <w:rFonts w:ascii="Arial" w:hAnsi="Arial" w:cs="Arial"/>
        </w:rPr>
        <w:t xml:space="preserve">had been using WNCR as students and had a higher level of digital literacy. </w:t>
      </w:r>
    </w:p>
    <w:p w14:paraId="1D6BCAB0" w14:textId="77777777" w:rsidR="00420851" w:rsidRPr="00685719" w:rsidRDefault="00420851" w:rsidP="00685719">
      <w:pPr>
        <w:pStyle w:val="ListParagraph"/>
        <w:spacing w:line="480" w:lineRule="auto"/>
        <w:rPr>
          <w:rFonts w:ascii="Arial" w:hAnsi="Arial" w:cs="Arial"/>
          <w:color w:val="000000"/>
        </w:rPr>
      </w:pPr>
    </w:p>
    <w:p w14:paraId="534A6D32" w14:textId="7A038363" w:rsidR="007827C2" w:rsidRDefault="007827C2">
      <w:pPr>
        <w:rPr>
          <w:rFonts w:ascii="Arial" w:hAnsi="Arial" w:cs="Arial"/>
          <w:color w:val="000000"/>
        </w:rPr>
      </w:pPr>
      <w:r>
        <w:rPr>
          <w:rFonts w:ascii="Arial" w:hAnsi="Arial" w:cs="Arial"/>
          <w:color w:val="000000"/>
        </w:rPr>
        <w:br w:type="page"/>
      </w:r>
    </w:p>
    <w:p w14:paraId="73D45EC7" w14:textId="77777777" w:rsidR="0089787B" w:rsidRPr="00685719" w:rsidRDefault="0089787B" w:rsidP="00685719">
      <w:pPr>
        <w:spacing w:line="480" w:lineRule="auto"/>
        <w:rPr>
          <w:rFonts w:ascii="Arial" w:hAnsi="Arial" w:cs="Arial"/>
          <w:color w:val="000000"/>
        </w:rPr>
      </w:pPr>
    </w:p>
    <w:p w14:paraId="1FF6B5B8" w14:textId="26C7F5E8" w:rsidR="0089787B" w:rsidRPr="009F78A6" w:rsidRDefault="009F78A6" w:rsidP="009F78A6">
      <w:pPr>
        <w:spacing w:line="480" w:lineRule="auto"/>
        <w:rPr>
          <w:rFonts w:ascii="Arial" w:hAnsi="Arial" w:cs="Arial"/>
          <w:color w:val="000000"/>
        </w:rPr>
      </w:pPr>
      <w:r w:rsidRPr="009F78A6">
        <w:rPr>
          <w:rFonts w:ascii="Arial" w:hAnsi="Arial" w:cs="Arial"/>
          <w:color w:val="000000"/>
        </w:rPr>
        <w:t>ACUTE WARD</w:t>
      </w:r>
    </w:p>
    <w:p w14:paraId="3837978C" w14:textId="77777777" w:rsidR="001E6965" w:rsidRPr="00685719" w:rsidRDefault="001E6965" w:rsidP="00685719">
      <w:pPr>
        <w:spacing w:line="480" w:lineRule="auto"/>
        <w:jc w:val="center"/>
        <w:rPr>
          <w:rFonts w:ascii="Arial" w:hAnsi="Arial" w:cs="Arial"/>
          <w:b/>
          <w:bCs/>
          <w:color w:val="000000"/>
          <w:u w:val="single"/>
        </w:rPr>
      </w:pPr>
    </w:p>
    <w:p w14:paraId="5004FA7D" w14:textId="77777777" w:rsidR="001E6965" w:rsidRPr="00685719" w:rsidRDefault="001E6965" w:rsidP="00685719">
      <w:pPr>
        <w:spacing w:line="480" w:lineRule="auto"/>
        <w:jc w:val="center"/>
        <w:rPr>
          <w:rFonts w:ascii="Arial" w:hAnsi="Arial" w:cs="Arial"/>
          <w:b/>
          <w:bCs/>
          <w:color w:val="000000"/>
          <w:u w:val="single"/>
        </w:rPr>
      </w:pPr>
    </w:p>
    <w:p w14:paraId="12E42637" w14:textId="447F9464" w:rsidR="00907CA8" w:rsidRPr="009F78A6" w:rsidRDefault="009F78A6" w:rsidP="00685719">
      <w:pPr>
        <w:spacing w:line="480" w:lineRule="auto"/>
        <w:rPr>
          <w:rFonts w:ascii="Arial" w:hAnsi="Arial" w:cs="Arial"/>
          <w:i/>
          <w:iCs/>
          <w:color w:val="000000"/>
        </w:rPr>
      </w:pPr>
      <w:r w:rsidRPr="009F78A6">
        <w:rPr>
          <w:rFonts w:ascii="Arial" w:hAnsi="Arial" w:cs="Arial"/>
          <w:i/>
          <w:iCs/>
          <w:color w:val="000000"/>
        </w:rPr>
        <w:t>FIT BETWEEN INDIVIDUAL AND TASK</w:t>
      </w:r>
    </w:p>
    <w:p w14:paraId="11746027" w14:textId="77777777" w:rsidR="00A34862" w:rsidRPr="00685719" w:rsidRDefault="00A34862" w:rsidP="00685719">
      <w:pPr>
        <w:spacing w:line="480" w:lineRule="auto"/>
        <w:rPr>
          <w:rFonts w:ascii="Arial" w:hAnsi="Arial" w:cs="Arial"/>
          <w:color w:val="000000"/>
        </w:rPr>
      </w:pPr>
    </w:p>
    <w:p w14:paraId="38997F0D" w14:textId="77777777" w:rsidR="00A34862" w:rsidRPr="00685719" w:rsidRDefault="00A34862" w:rsidP="00685719">
      <w:pPr>
        <w:pStyle w:val="ListParagraph"/>
        <w:numPr>
          <w:ilvl w:val="0"/>
          <w:numId w:val="2"/>
        </w:numPr>
        <w:spacing w:line="480" w:lineRule="auto"/>
        <w:rPr>
          <w:rFonts w:ascii="Arial" w:hAnsi="Arial" w:cs="Arial"/>
          <w:color w:val="000000"/>
        </w:rPr>
      </w:pPr>
      <w:r w:rsidRPr="00685719">
        <w:rPr>
          <w:rFonts w:ascii="Arial" w:hAnsi="Arial" w:cs="Arial"/>
          <w:color w:val="000000"/>
        </w:rPr>
        <w:t xml:space="preserve">Digital literacy and skill </w:t>
      </w:r>
    </w:p>
    <w:p w14:paraId="4E7605B1" w14:textId="77777777" w:rsidR="00485583" w:rsidRPr="00685719" w:rsidRDefault="00485583" w:rsidP="00685719">
      <w:pPr>
        <w:pStyle w:val="ListParagraph"/>
        <w:numPr>
          <w:ilvl w:val="1"/>
          <w:numId w:val="2"/>
        </w:numPr>
        <w:spacing w:line="480" w:lineRule="auto"/>
        <w:rPr>
          <w:rFonts w:ascii="Arial" w:hAnsi="Arial" w:cs="Arial"/>
          <w:color w:val="000000"/>
        </w:rPr>
      </w:pPr>
      <w:r w:rsidRPr="00685719">
        <w:rPr>
          <w:rFonts w:ascii="Arial" w:hAnsi="Arial" w:cs="Arial"/>
          <w:color w:val="000000"/>
        </w:rPr>
        <w:t>Wide range of ages and IT skills</w:t>
      </w:r>
    </w:p>
    <w:p w14:paraId="7C3B1930" w14:textId="1658D328" w:rsidR="004F2EE2" w:rsidRPr="00685719" w:rsidRDefault="004F2EE2" w:rsidP="00685719">
      <w:pPr>
        <w:pStyle w:val="ListParagraph"/>
        <w:numPr>
          <w:ilvl w:val="1"/>
          <w:numId w:val="2"/>
        </w:numPr>
        <w:spacing w:line="480" w:lineRule="auto"/>
        <w:rPr>
          <w:rFonts w:ascii="Arial" w:hAnsi="Arial" w:cs="Arial"/>
          <w:color w:val="000000"/>
        </w:rPr>
      </w:pPr>
      <w:r w:rsidRPr="00685719">
        <w:rPr>
          <w:rFonts w:ascii="Arial" w:hAnsi="Arial" w:cs="Arial"/>
          <w:color w:val="000000"/>
        </w:rPr>
        <w:t>Some initial password issues with some staff</w:t>
      </w:r>
    </w:p>
    <w:p w14:paraId="251B041C" w14:textId="77777777" w:rsidR="00A34862" w:rsidRPr="00685719" w:rsidRDefault="00A34862" w:rsidP="00685719">
      <w:pPr>
        <w:pStyle w:val="ListParagraph"/>
        <w:spacing w:line="480" w:lineRule="auto"/>
        <w:ind w:left="1440"/>
        <w:rPr>
          <w:rFonts w:ascii="Arial" w:hAnsi="Arial" w:cs="Arial"/>
          <w:color w:val="000000"/>
        </w:rPr>
      </w:pPr>
    </w:p>
    <w:p w14:paraId="18796258" w14:textId="77777777" w:rsidR="00A34862" w:rsidRPr="00685719" w:rsidRDefault="00A34862" w:rsidP="00685719">
      <w:pPr>
        <w:pStyle w:val="ListParagraph"/>
        <w:numPr>
          <w:ilvl w:val="0"/>
          <w:numId w:val="2"/>
        </w:numPr>
        <w:spacing w:line="480" w:lineRule="auto"/>
        <w:rPr>
          <w:rFonts w:ascii="Arial" w:hAnsi="Arial" w:cs="Arial"/>
          <w:color w:val="000000"/>
        </w:rPr>
      </w:pPr>
      <w:r w:rsidRPr="00685719">
        <w:rPr>
          <w:rFonts w:ascii="Arial" w:hAnsi="Arial" w:cs="Arial"/>
          <w:color w:val="000000"/>
        </w:rPr>
        <w:t xml:space="preserve">Motivation </w:t>
      </w:r>
    </w:p>
    <w:p w14:paraId="224C5347" w14:textId="77777777" w:rsidR="002D7B62" w:rsidRPr="00685719" w:rsidRDefault="002D7B62" w:rsidP="00685719">
      <w:pPr>
        <w:pStyle w:val="ListParagraph"/>
        <w:numPr>
          <w:ilvl w:val="1"/>
          <w:numId w:val="2"/>
        </w:numPr>
        <w:spacing w:line="480" w:lineRule="auto"/>
        <w:rPr>
          <w:rFonts w:ascii="Arial" w:hAnsi="Arial" w:cs="Arial"/>
          <w:color w:val="000000"/>
        </w:rPr>
      </w:pPr>
      <w:r w:rsidRPr="00685719">
        <w:rPr>
          <w:rFonts w:ascii="Arial" w:hAnsi="Arial" w:cs="Arial"/>
          <w:color w:val="000000"/>
        </w:rPr>
        <w:t xml:space="preserve">Management was apprehensive but positive about the move to digital. </w:t>
      </w:r>
    </w:p>
    <w:p w14:paraId="65239977" w14:textId="618533E9" w:rsidR="002D7B62" w:rsidRPr="00685719" w:rsidRDefault="002D7B62" w:rsidP="00685719">
      <w:pPr>
        <w:pStyle w:val="ListParagraph"/>
        <w:numPr>
          <w:ilvl w:val="1"/>
          <w:numId w:val="2"/>
        </w:numPr>
        <w:spacing w:line="480" w:lineRule="auto"/>
        <w:rPr>
          <w:rFonts w:ascii="Arial" w:hAnsi="Arial" w:cs="Arial"/>
          <w:color w:val="000000"/>
        </w:rPr>
      </w:pPr>
      <w:r w:rsidRPr="00685719">
        <w:rPr>
          <w:rFonts w:ascii="Arial" w:hAnsi="Arial" w:cs="Arial"/>
          <w:color w:val="000000"/>
        </w:rPr>
        <w:t xml:space="preserve">Author appointed as “Superuser” </w:t>
      </w:r>
      <w:r w:rsidR="001B04A0" w:rsidRPr="00685719">
        <w:rPr>
          <w:rFonts w:ascii="Arial" w:hAnsi="Arial" w:cs="Arial"/>
          <w:color w:val="000000"/>
        </w:rPr>
        <w:t>before</w:t>
      </w:r>
      <w:r w:rsidRPr="00685719">
        <w:rPr>
          <w:rFonts w:ascii="Arial" w:hAnsi="Arial" w:cs="Arial"/>
          <w:color w:val="000000"/>
        </w:rPr>
        <w:t xml:space="preserve"> Informatics Specialist Nurse appointment.</w:t>
      </w:r>
    </w:p>
    <w:p w14:paraId="0719E007" w14:textId="07189D3F" w:rsidR="00A34862" w:rsidRPr="00685719" w:rsidRDefault="002D7B62" w:rsidP="00685719">
      <w:pPr>
        <w:pStyle w:val="ListParagraph"/>
        <w:numPr>
          <w:ilvl w:val="1"/>
          <w:numId w:val="2"/>
        </w:numPr>
        <w:spacing w:line="480" w:lineRule="auto"/>
        <w:rPr>
          <w:rFonts w:ascii="Arial" w:hAnsi="Arial" w:cs="Arial"/>
          <w:color w:val="000000"/>
        </w:rPr>
      </w:pPr>
      <w:r w:rsidRPr="00685719">
        <w:rPr>
          <w:rFonts w:ascii="Arial" w:hAnsi="Arial" w:cs="Arial"/>
          <w:color w:val="000000"/>
        </w:rPr>
        <w:t xml:space="preserve">All staff attended </w:t>
      </w:r>
      <w:r w:rsidR="00283911" w:rsidRPr="00685719">
        <w:rPr>
          <w:rFonts w:ascii="Arial" w:hAnsi="Arial" w:cs="Arial"/>
          <w:color w:val="000000"/>
        </w:rPr>
        <w:t xml:space="preserve">the </w:t>
      </w:r>
      <w:r w:rsidRPr="00685719">
        <w:rPr>
          <w:rFonts w:ascii="Arial" w:hAnsi="Arial" w:cs="Arial"/>
          <w:color w:val="000000"/>
        </w:rPr>
        <w:t>training.</w:t>
      </w:r>
    </w:p>
    <w:p w14:paraId="53C610FE" w14:textId="77777777" w:rsidR="002D7B62" w:rsidRPr="00685719" w:rsidRDefault="002D7B62" w:rsidP="00685719">
      <w:pPr>
        <w:pStyle w:val="ListParagraph"/>
        <w:spacing w:line="480" w:lineRule="auto"/>
        <w:ind w:left="1440"/>
        <w:rPr>
          <w:rFonts w:ascii="Arial" w:hAnsi="Arial" w:cs="Arial"/>
          <w:color w:val="000000"/>
        </w:rPr>
      </w:pPr>
    </w:p>
    <w:p w14:paraId="06B42CD6" w14:textId="77777777" w:rsidR="00A34862" w:rsidRPr="00685719" w:rsidRDefault="00A34862" w:rsidP="00685719">
      <w:pPr>
        <w:pStyle w:val="ListParagraph"/>
        <w:numPr>
          <w:ilvl w:val="0"/>
          <w:numId w:val="3"/>
        </w:numPr>
        <w:spacing w:line="480" w:lineRule="auto"/>
        <w:rPr>
          <w:rFonts w:ascii="Arial" w:hAnsi="Arial" w:cs="Arial"/>
          <w:color w:val="000000"/>
        </w:rPr>
      </w:pPr>
      <w:r w:rsidRPr="00685719">
        <w:rPr>
          <w:rFonts w:ascii="Arial" w:hAnsi="Arial" w:cs="Arial"/>
          <w:color w:val="000000"/>
        </w:rPr>
        <w:t xml:space="preserve">Commitment to the nursing process/ care planning </w:t>
      </w:r>
    </w:p>
    <w:p w14:paraId="742CECB7" w14:textId="35D3590A" w:rsidR="00E23651" w:rsidRPr="00685719" w:rsidRDefault="00E23651" w:rsidP="00685719">
      <w:pPr>
        <w:pStyle w:val="ListParagraph"/>
        <w:numPr>
          <w:ilvl w:val="1"/>
          <w:numId w:val="3"/>
        </w:numPr>
        <w:spacing w:line="480" w:lineRule="auto"/>
        <w:rPr>
          <w:rFonts w:ascii="Arial" w:hAnsi="Arial" w:cs="Arial"/>
          <w:color w:val="000000"/>
        </w:rPr>
      </w:pPr>
      <w:r w:rsidRPr="00685719">
        <w:rPr>
          <w:rFonts w:ascii="Arial" w:hAnsi="Arial" w:cs="Arial"/>
          <w:color w:val="000000"/>
        </w:rPr>
        <w:t xml:space="preserve">Good compliance to care plans </w:t>
      </w:r>
      <w:r w:rsidR="001B04A0" w:rsidRPr="00685719">
        <w:rPr>
          <w:rFonts w:ascii="Arial" w:hAnsi="Arial" w:cs="Arial"/>
          <w:color w:val="000000"/>
        </w:rPr>
        <w:t>before</w:t>
      </w:r>
      <w:r w:rsidRPr="00685719">
        <w:rPr>
          <w:rFonts w:ascii="Arial" w:hAnsi="Arial" w:cs="Arial"/>
          <w:color w:val="000000"/>
        </w:rPr>
        <w:t xml:space="preserve"> </w:t>
      </w:r>
      <w:r w:rsidR="00733E4A" w:rsidRPr="00685719">
        <w:rPr>
          <w:rFonts w:ascii="Arial" w:hAnsi="Arial" w:cs="Arial"/>
          <w:color w:val="000000"/>
        </w:rPr>
        <w:t>rollout</w:t>
      </w:r>
      <w:r w:rsidRPr="00685719">
        <w:rPr>
          <w:rFonts w:ascii="Arial" w:hAnsi="Arial" w:cs="Arial"/>
          <w:color w:val="000000"/>
        </w:rPr>
        <w:t>. Compliance dropped due to confusion over paper/ digital but improved again.</w:t>
      </w:r>
    </w:p>
    <w:p w14:paraId="3AA91D1B" w14:textId="166A881D" w:rsidR="00A34862" w:rsidRPr="00685719" w:rsidRDefault="00E23651" w:rsidP="00685719">
      <w:pPr>
        <w:pStyle w:val="ListParagraph"/>
        <w:numPr>
          <w:ilvl w:val="1"/>
          <w:numId w:val="3"/>
        </w:numPr>
        <w:spacing w:line="480" w:lineRule="auto"/>
        <w:rPr>
          <w:rFonts w:ascii="Arial" w:hAnsi="Arial" w:cs="Arial"/>
          <w:color w:val="000000"/>
        </w:rPr>
      </w:pPr>
      <w:r w:rsidRPr="00685719">
        <w:rPr>
          <w:rFonts w:ascii="Arial" w:hAnsi="Arial" w:cs="Arial"/>
          <w:color w:val="000000"/>
        </w:rPr>
        <w:t>High compliance of assessments completed.</w:t>
      </w:r>
    </w:p>
    <w:p w14:paraId="556A294B" w14:textId="3544F533" w:rsidR="007827C2" w:rsidRDefault="007827C2">
      <w:pPr>
        <w:rPr>
          <w:rFonts w:ascii="Arial" w:hAnsi="Arial" w:cs="Arial"/>
          <w:color w:val="000000"/>
        </w:rPr>
      </w:pPr>
      <w:r>
        <w:rPr>
          <w:rFonts w:ascii="Arial" w:hAnsi="Arial" w:cs="Arial"/>
          <w:color w:val="000000"/>
        </w:rPr>
        <w:br w:type="page"/>
      </w:r>
    </w:p>
    <w:p w14:paraId="317F7793" w14:textId="77777777" w:rsidR="00A34862" w:rsidRPr="00685719" w:rsidRDefault="00A34862" w:rsidP="00685719">
      <w:pPr>
        <w:spacing w:line="480" w:lineRule="auto"/>
        <w:rPr>
          <w:rFonts w:ascii="Arial" w:hAnsi="Arial" w:cs="Arial"/>
          <w:color w:val="000000"/>
        </w:rPr>
      </w:pPr>
    </w:p>
    <w:p w14:paraId="178188C0" w14:textId="647EEF0C" w:rsidR="0000443D" w:rsidRPr="007827C2" w:rsidRDefault="007827C2" w:rsidP="00685719">
      <w:pPr>
        <w:spacing w:line="480" w:lineRule="auto"/>
        <w:rPr>
          <w:rFonts w:ascii="Arial" w:hAnsi="Arial" w:cs="Arial"/>
          <w:i/>
          <w:iCs/>
          <w:color w:val="000000"/>
        </w:rPr>
      </w:pPr>
      <w:r w:rsidRPr="007827C2">
        <w:rPr>
          <w:rFonts w:ascii="Arial" w:hAnsi="Arial" w:cs="Arial"/>
          <w:i/>
          <w:iCs/>
          <w:color w:val="000000"/>
        </w:rPr>
        <w:t>FIT BETWEEN INDIVIDUALS AND TECHNOLOGY</w:t>
      </w:r>
    </w:p>
    <w:p w14:paraId="5F67FBAD" w14:textId="77777777" w:rsidR="0000443D" w:rsidRPr="00685719" w:rsidRDefault="0000443D" w:rsidP="00685719">
      <w:pPr>
        <w:spacing w:line="480" w:lineRule="auto"/>
        <w:rPr>
          <w:rFonts w:ascii="Arial" w:hAnsi="Arial" w:cs="Arial"/>
          <w:color w:val="000000"/>
        </w:rPr>
      </w:pPr>
    </w:p>
    <w:p w14:paraId="332EF217" w14:textId="77777777" w:rsidR="0000443D" w:rsidRPr="00685719" w:rsidRDefault="0000443D" w:rsidP="00685719">
      <w:pPr>
        <w:pStyle w:val="ListParagraph"/>
        <w:numPr>
          <w:ilvl w:val="0"/>
          <w:numId w:val="3"/>
        </w:numPr>
        <w:spacing w:line="480" w:lineRule="auto"/>
        <w:rPr>
          <w:rFonts w:ascii="Arial" w:hAnsi="Arial" w:cs="Arial"/>
          <w:color w:val="000000"/>
        </w:rPr>
      </w:pPr>
      <w:r w:rsidRPr="00685719">
        <w:rPr>
          <w:rFonts w:ascii="Arial" w:hAnsi="Arial" w:cs="Arial"/>
          <w:color w:val="000000"/>
        </w:rPr>
        <w:t>Time</w:t>
      </w:r>
    </w:p>
    <w:p w14:paraId="2B0A38D2" w14:textId="794D1280" w:rsidR="0000443D" w:rsidRPr="00685719" w:rsidRDefault="00A71223" w:rsidP="00685719">
      <w:pPr>
        <w:pStyle w:val="ListParagraph"/>
        <w:numPr>
          <w:ilvl w:val="1"/>
          <w:numId w:val="3"/>
        </w:numPr>
        <w:spacing w:line="480" w:lineRule="auto"/>
        <w:rPr>
          <w:rFonts w:ascii="Arial" w:hAnsi="Arial" w:cs="Arial"/>
          <w:color w:val="000000"/>
        </w:rPr>
      </w:pPr>
      <w:r w:rsidRPr="00685719">
        <w:rPr>
          <w:rFonts w:ascii="Arial" w:hAnsi="Arial" w:cs="Arial"/>
          <w:color w:val="000000"/>
        </w:rPr>
        <w:t xml:space="preserve">Some of the older staff felt the assessments were too </w:t>
      </w:r>
      <w:r w:rsidR="00FE7763" w:rsidRPr="00685719">
        <w:rPr>
          <w:rFonts w:ascii="Arial" w:hAnsi="Arial" w:cs="Arial"/>
          <w:color w:val="000000"/>
        </w:rPr>
        <w:t>time-consuming.</w:t>
      </w:r>
    </w:p>
    <w:p w14:paraId="4232894F" w14:textId="77777777" w:rsidR="0000443D" w:rsidRPr="00685719" w:rsidRDefault="0000443D" w:rsidP="00685719">
      <w:pPr>
        <w:pStyle w:val="ListParagraph"/>
        <w:spacing w:line="480" w:lineRule="auto"/>
        <w:ind w:left="1440"/>
        <w:rPr>
          <w:rFonts w:ascii="Arial" w:hAnsi="Arial" w:cs="Arial"/>
          <w:color w:val="000000"/>
        </w:rPr>
      </w:pPr>
    </w:p>
    <w:p w14:paraId="2393FF05" w14:textId="209EE726" w:rsidR="0000443D" w:rsidRPr="00685719" w:rsidRDefault="0000443D" w:rsidP="00685719">
      <w:pPr>
        <w:pStyle w:val="ListParagraph"/>
        <w:numPr>
          <w:ilvl w:val="0"/>
          <w:numId w:val="3"/>
        </w:numPr>
        <w:spacing w:line="480" w:lineRule="auto"/>
        <w:rPr>
          <w:rFonts w:ascii="Arial" w:hAnsi="Arial" w:cs="Arial"/>
          <w:color w:val="000000"/>
        </w:rPr>
      </w:pPr>
      <w:r w:rsidRPr="00685719">
        <w:rPr>
          <w:rFonts w:ascii="Arial" w:hAnsi="Arial" w:cs="Arial"/>
          <w:color w:val="000000"/>
        </w:rPr>
        <w:t>Improvement to workflo</w:t>
      </w:r>
      <w:r w:rsidR="000F484A" w:rsidRPr="00685719">
        <w:rPr>
          <w:rFonts w:ascii="Arial" w:hAnsi="Arial" w:cs="Arial"/>
          <w:color w:val="000000"/>
        </w:rPr>
        <w:t>w</w:t>
      </w:r>
    </w:p>
    <w:p w14:paraId="7656FAAE" w14:textId="47B71B1C" w:rsidR="000F484A" w:rsidRPr="00685719" w:rsidRDefault="000F484A" w:rsidP="00685719">
      <w:pPr>
        <w:pStyle w:val="ListParagraph"/>
        <w:numPr>
          <w:ilvl w:val="1"/>
          <w:numId w:val="3"/>
        </w:numPr>
        <w:spacing w:line="480" w:lineRule="auto"/>
        <w:rPr>
          <w:rFonts w:ascii="Arial" w:hAnsi="Arial" w:cs="Arial"/>
          <w:color w:val="000000"/>
        </w:rPr>
      </w:pPr>
      <w:r w:rsidRPr="00685719">
        <w:rPr>
          <w:rFonts w:ascii="Arial" w:hAnsi="Arial" w:cs="Arial"/>
          <w:color w:val="000000"/>
        </w:rPr>
        <w:t xml:space="preserve">Adapted well to WNCR, </w:t>
      </w:r>
      <w:r w:rsidR="00F84117" w:rsidRPr="00685719">
        <w:rPr>
          <w:rFonts w:ascii="Arial" w:hAnsi="Arial" w:cs="Arial"/>
          <w:color w:val="000000"/>
        </w:rPr>
        <w:t xml:space="preserve">with </w:t>
      </w:r>
      <w:r w:rsidRPr="00685719">
        <w:rPr>
          <w:rFonts w:ascii="Arial" w:hAnsi="Arial" w:cs="Arial"/>
          <w:color w:val="000000"/>
        </w:rPr>
        <w:t xml:space="preserve">a </w:t>
      </w:r>
      <w:r w:rsidR="00F84117" w:rsidRPr="00685719">
        <w:rPr>
          <w:rFonts w:ascii="Arial" w:hAnsi="Arial" w:cs="Arial"/>
          <w:color w:val="000000"/>
        </w:rPr>
        <w:t>high</w:t>
      </w:r>
      <w:r w:rsidRPr="00685719">
        <w:rPr>
          <w:rFonts w:ascii="Arial" w:hAnsi="Arial" w:cs="Arial"/>
          <w:color w:val="000000"/>
        </w:rPr>
        <w:t xml:space="preserve"> level of staff</w:t>
      </w:r>
      <w:r w:rsidR="00C94333" w:rsidRPr="00685719">
        <w:rPr>
          <w:rFonts w:ascii="Arial" w:hAnsi="Arial" w:cs="Arial"/>
          <w:color w:val="000000"/>
        </w:rPr>
        <w:t xml:space="preserve"> preferring digital </w:t>
      </w:r>
      <w:proofErr w:type="gramStart"/>
      <w:r w:rsidR="00C94333" w:rsidRPr="00685719">
        <w:rPr>
          <w:rFonts w:ascii="Arial" w:hAnsi="Arial" w:cs="Arial"/>
          <w:color w:val="000000"/>
        </w:rPr>
        <w:t>documentation</w:t>
      </w:r>
      <w:proofErr w:type="gramEnd"/>
    </w:p>
    <w:p w14:paraId="7FAB3888" w14:textId="77777777" w:rsidR="0000443D" w:rsidRPr="00685719" w:rsidRDefault="0000443D" w:rsidP="00685719">
      <w:pPr>
        <w:pStyle w:val="ListParagraph"/>
        <w:numPr>
          <w:ilvl w:val="0"/>
          <w:numId w:val="3"/>
        </w:numPr>
        <w:spacing w:line="480" w:lineRule="auto"/>
        <w:rPr>
          <w:rFonts w:ascii="Arial" w:hAnsi="Arial" w:cs="Arial"/>
          <w:color w:val="000000"/>
        </w:rPr>
      </w:pPr>
      <w:r w:rsidRPr="00685719">
        <w:rPr>
          <w:rFonts w:ascii="Arial" w:hAnsi="Arial" w:cs="Arial"/>
          <w:color w:val="000000"/>
        </w:rPr>
        <w:t xml:space="preserve">Use by other health </w:t>
      </w:r>
      <w:proofErr w:type="gramStart"/>
      <w:r w:rsidRPr="00685719">
        <w:rPr>
          <w:rFonts w:ascii="Arial" w:hAnsi="Arial" w:cs="Arial"/>
          <w:color w:val="000000"/>
        </w:rPr>
        <w:t>professionals</w:t>
      </w:r>
      <w:proofErr w:type="gramEnd"/>
      <w:r w:rsidRPr="00685719">
        <w:rPr>
          <w:rFonts w:ascii="Arial" w:hAnsi="Arial" w:cs="Arial"/>
          <w:color w:val="000000"/>
        </w:rPr>
        <w:t xml:space="preserve"> </w:t>
      </w:r>
    </w:p>
    <w:p w14:paraId="6101C610" w14:textId="3501F785" w:rsidR="0031635B" w:rsidRPr="00685719" w:rsidRDefault="0031635B" w:rsidP="00685719">
      <w:pPr>
        <w:pStyle w:val="ListParagraph"/>
        <w:numPr>
          <w:ilvl w:val="1"/>
          <w:numId w:val="3"/>
        </w:numPr>
        <w:spacing w:line="480" w:lineRule="auto"/>
        <w:rPr>
          <w:rFonts w:ascii="Arial" w:hAnsi="Arial" w:cs="Arial"/>
          <w:color w:val="000000"/>
        </w:rPr>
      </w:pPr>
      <w:r w:rsidRPr="00685719">
        <w:rPr>
          <w:rFonts w:ascii="Arial" w:hAnsi="Arial" w:cs="Arial"/>
          <w:color w:val="000000"/>
        </w:rPr>
        <w:t xml:space="preserve">Used by RNs and some </w:t>
      </w:r>
      <w:r w:rsidR="00733E4A" w:rsidRPr="00685719">
        <w:rPr>
          <w:rFonts w:ascii="Arial" w:hAnsi="Arial" w:cs="Arial"/>
          <w:color w:val="000000"/>
        </w:rPr>
        <w:t>HCSWs</w:t>
      </w:r>
      <w:r w:rsidRPr="00685719">
        <w:rPr>
          <w:rFonts w:ascii="Arial" w:hAnsi="Arial" w:cs="Arial"/>
          <w:color w:val="000000"/>
        </w:rPr>
        <w:t xml:space="preserve">. </w:t>
      </w:r>
    </w:p>
    <w:p w14:paraId="1C183765" w14:textId="77777777" w:rsidR="0031635B" w:rsidRPr="00685719" w:rsidRDefault="0031635B" w:rsidP="00685719">
      <w:pPr>
        <w:pStyle w:val="ListParagraph"/>
        <w:numPr>
          <w:ilvl w:val="1"/>
          <w:numId w:val="3"/>
        </w:numPr>
        <w:spacing w:line="480" w:lineRule="auto"/>
        <w:rPr>
          <w:rFonts w:ascii="Arial" w:hAnsi="Arial" w:cs="Arial"/>
          <w:color w:val="000000"/>
        </w:rPr>
      </w:pPr>
      <w:r w:rsidRPr="00685719">
        <w:rPr>
          <w:rFonts w:ascii="Arial" w:hAnsi="Arial" w:cs="Arial"/>
          <w:color w:val="000000"/>
        </w:rPr>
        <w:t>Occupational Therapy recorded information in the inpatient notes.</w:t>
      </w:r>
    </w:p>
    <w:p w14:paraId="44FE4F9A" w14:textId="6C564147" w:rsidR="0000443D" w:rsidRPr="00685719" w:rsidRDefault="0031635B" w:rsidP="00685719">
      <w:pPr>
        <w:pStyle w:val="ListParagraph"/>
        <w:numPr>
          <w:ilvl w:val="1"/>
          <w:numId w:val="3"/>
        </w:numPr>
        <w:spacing w:line="480" w:lineRule="auto"/>
        <w:rPr>
          <w:rFonts w:ascii="Arial" w:hAnsi="Arial" w:cs="Arial"/>
          <w:color w:val="000000"/>
        </w:rPr>
      </w:pPr>
      <w:r w:rsidRPr="00685719">
        <w:rPr>
          <w:rFonts w:ascii="Arial" w:hAnsi="Arial" w:cs="Arial"/>
          <w:color w:val="000000"/>
        </w:rPr>
        <w:t xml:space="preserve">Pharmacy </w:t>
      </w:r>
      <w:r w:rsidR="006F2F9D" w:rsidRPr="00685719">
        <w:rPr>
          <w:rFonts w:ascii="Arial" w:hAnsi="Arial" w:cs="Arial"/>
          <w:color w:val="000000"/>
        </w:rPr>
        <w:t xml:space="preserve">staff </w:t>
      </w:r>
      <w:r w:rsidRPr="00685719">
        <w:rPr>
          <w:rFonts w:ascii="Arial" w:hAnsi="Arial" w:cs="Arial"/>
          <w:color w:val="000000"/>
        </w:rPr>
        <w:t xml:space="preserve">accessed WNCR for </w:t>
      </w:r>
      <w:r w:rsidR="006F2F9D" w:rsidRPr="00685719">
        <w:rPr>
          <w:rFonts w:ascii="Arial" w:hAnsi="Arial" w:cs="Arial"/>
          <w:color w:val="000000"/>
        </w:rPr>
        <w:t xml:space="preserve">the </w:t>
      </w:r>
      <w:r w:rsidRPr="00685719">
        <w:rPr>
          <w:rFonts w:ascii="Arial" w:hAnsi="Arial" w:cs="Arial"/>
          <w:color w:val="000000"/>
        </w:rPr>
        <w:t xml:space="preserve">patient's </w:t>
      </w:r>
      <w:proofErr w:type="gramStart"/>
      <w:r w:rsidRPr="00685719">
        <w:rPr>
          <w:rFonts w:ascii="Arial" w:hAnsi="Arial" w:cs="Arial"/>
          <w:color w:val="000000"/>
        </w:rPr>
        <w:t>weight</w:t>
      </w:r>
      <w:proofErr w:type="gramEnd"/>
    </w:p>
    <w:p w14:paraId="6B409073" w14:textId="77777777" w:rsidR="0000443D" w:rsidRPr="00685719" w:rsidRDefault="0000443D" w:rsidP="00685719">
      <w:pPr>
        <w:pStyle w:val="ListParagraph"/>
        <w:numPr>
          <w:ilvl w:val="0"/>
          <w:numId w:val="3"/>
        </w:numPr>
        <w:spacing w:line="480" w:lineRule="auto"/>
        <w:rPr>
          <w:rFonts w:ascii="Arial" w:hAnsi="Arial" w:cs="Arial"/>
          <w:color w:val="000000"/>
        </w:rPr>
      </w:pPr>
      <w:r w:rsidRPr="00685719">
        <w:rPr>
          <w:rFonts w:ascii="Arial" w:hAnsi="Arial" w:cs="Arial"/>
          <w:color w:val="000000"/>
        </w:rPr>
        <w:t xml:space="preserve">Length of patient </w:t>
      </w:r>
      <w:proofErr w:type="gramStart"/>
      <w:r w:rsidRPr="00685719">
        <w:rPr>
          <w:rFonts w:ascii="Arial" w:hAnsi="Arial" w:cs="Arial"/>
          <w:color w:val="000000"/>
        </w:rPr>
        <w:t>stay</w:t>
      </w:r>
      <w:proofErr w:type="gramEnd"/>
      <w:r w:rsidRPr="00685719">
        <w:rPr>
          <w:rFonts w:ascii="Arial" w:hAnsi="Arial" w:cs="Arial"/>
          <w:color w:val="000000"/>
        </w:rPr>
        <w:t xml:space="preserve"> </w:t>
      </w:r>
    </w:p>
    <w:p w14:paraId="62391C57" w14:textId="382444D7" w:rsidR="00EB30A7" w:rsidRPr="00685719" w:rsidRDefault="00EB30A7" w:rsidP="00685719">
      <w:pPr>
        <w:pStyle w:val="ListParagraph"/>
        <w:numPr>
          <w:ilvl w:val="1"/>
          <w:numId w:val="3"/>
        </w:numPr>
        <w:spacing w:line="480" w:lineRule="auto"/>
        <w:rPr>
          <w:rFonts w:ascii="Arial" w:hAnsi="Arial" w:cs="Arial"/>
          <w:color w:val="000000"/>
        </w:rPr>
      </w:pPr>
      <w:r w:rsidRPr="00685719">
        <w:rPr>
          <w:rFonts w:ascii="Arial" w:hAnsi="Arial" w:cs="Arial"/>
          <w:color w:val="000000"/>
        </w:rPr>
        <w:t>The average patient stay is around two weeks, while some patients with social needs stay longer.</w:t>
      </w:r>
    </w:p>
    <w:p w14:paraId="0EBC1B54" w14:textId="74A59359" w:rsidR="007827C2" w:rsidRDefault="007827C2">
      <w:pPr>
        <w:rPr>
          <w:rFonts w:ascii="Arial" w:hAnsi="Arial" w:cs="Arial"/>
          <w:color w:val="000000"/>
        </w:rPr>
      </w:pPr>
      <w:r>
        <w:rPr>
          <w:rFonts w:ascii="Arial" w:hAnsi="Arial" w:cs="Arial"/>
          <w:color w:val="000000"/>
        </w:rPr>
        <w:br w:type="page"/>
      </w:r>
    </w:p>
    <w:p w14:paraId="0F12B512" w14:textId="77777777" w:rsidR="0000443D" w:rsidRPr="00685719" w:rsidRDefault="0000443D" w:rsidP="00685719">
      <w:pPr>
        <w:pStyle w:val="ListParagraph"/>
        <w:spacing w:line="480" w:lineRule="auto"/>
        <w:ind w:left="1440"/>
        <w:rPr>
          <w:rFonts w:ascii="Arial" w:hAnsi="Arial" w:cs="Arial"/>
          <w:color w:val="000000"/>
        </w:rPr>
      </w:pPr>
    </w:p>
    <w:p w14:paraId="27B5B3AD" w14:textId="601CBA41" w:rsidR="0018644C" w:rsidRPr="007827C2" w:rsidRDefault="007827C2" w:rsidP="00685719">
      <w:pPr>
        <w:spacing w:line="480" w:lineRule="auto"/>
        <w:rPr>
          <w:rFonts w:ascii="Arial" w:hAnsi="Arial" w:cs="Arial"/>
          <w:i/>
          <w:iCs/>
          <w:color w:val="000000"/>
        </w:rPr>
      </w:pPr>
      <w:r w:rsidRPr="007827C2">
        <w:rPr>
          <w:rFonts w:ascii="Arial" w:hAnsi="Arial" w:cs="Arial"/>
          <w:i/>
          <w:iCs/>
          <w:color w:val="000000"/>
        </w:rPr>
        <w:t>FIT BETWEEN TASK AND TECHNOLOGY</w:t>
      </w:r>
    </w:p>
    <w:p w14:paraId="00BAAEE5" w14:textId="77777777" w:rsidR="0018644C" w:rsidRPr="00685719" w:rsidRDefault="0018644C" w:rsidP="00685719">
      <w:pPr>
        <w:spacing w:line="480" w:lineRule="auto"/>
        <w:rPr>
          <w:rFonts w:ascii="Arial" w:hAnsi="Arial" w:cs="Arial"/>
          <w:color w:val="000000"/>
        </w:rPr>
      </w:pPr>
    </w:p>
    <w:p w14:paraId="14D43FC4" w14:textId="77777777" w:rsidR="0018644C" w:rsidRPr="00685719" w:rsidRDefault="0018644C" w:rsidP="00685719">
      <w:pPr>
        <w:pStyle w:val="ListParagraph"/>
        <w:numPr>
          <w:ilvl w:val="0"/>
          <w:numId w:val="5"/>
        </w:numPr>
        <w:spacing w:line="480" w:lineRule="auto"/>
        <w:rPr>
          <w:rFonts w:ascii="Arial" w:hAnsi="Arial" w:cs="Arial"/>
          <w:color w:val="000000"/>
        </w:rPr>
      </w:pPr>
      <w:r w:rsidRPr="00685719">
        <w:rPr>
          <w:rFonts w:ascii="Arial" w:hAnsi="Arial" w:cs="Arial"/>
          <w:color w:val="000000"/>
        </w:rPr>
        <w:t>Usability</w:t>
      </w:r>
    </w:p>
    <w:p w14:paraId="2D9EFB00" w14:textId="41501202" w:rsidR="0018644C" w:rsidRPr="00685719" w:rsidRDefault="0018644C" w:rsidP="00685719">
      <w:pPr>
        <w:pStyle w:val="ListParagraph"/>
        <w:numPr>
          <w:ilvl w:val="1"/>
          <w:numId w:val="5"/>
        </w:numPr>
        <w:spacing w:line="480" w:lineRule="auto"/>
        <w:rPr>
          <w:rFonts w:ascii="Arial" w:hAnsi="Arial" w:cs="Arial"/>
          <w:color w:val="000000"/>
        </w:rPr>
      </w:pPr>
      <w:r w:rsidRPr="00685719">
        <w:rPr>
          <w:rFonts w:ascii="Arial" w:hAnsi="Arial" w:cs="Arial"/>
          <w:color w:val="000000"/>
        </w:rPr>
        <w:t xml:space="preserve">Staff liked the </w:t>
      </w:r>
      <w:r w:rsidR="00C2049B" w:rsidRPr="00685719">
        <w:rPr>
          <w:rFonts w:ascii="Arial" w:hAnsi="Arial" w:cs="Arial"/>
          <w:color w:val="000000"/>
        </w:rPr>
        <w:t xml:space="preserve">legibility of the documentation within </w:t>
      </w:r>
      <w:proofErr w:type="gramStart"/>
      <w:r w:rsidR="00C2049B" w:rsidRPr="00685719">
        <w:rPr>
          <w:rFonts w:ascii="Arial" w:hAnsi="Arial" w:cs="Arial"/>
          <w:color w:val="000000"/>
        </w:rPr>
        <w:t>WNCR</w:t>
      </w:r>
      <w:proofErr w:type="gramEnd"/>
    </w:p>
    <w:p w14:paraId="47100834" w14:textId="3693513F" w:rsidR="0018644C" w:rsidRPr="00685719" w:rsidRDefault="00C2049B" w:rsidP="00685719">
      <w:pPr>
        <w:pStyle w:val="ListParagraph"/>
        <w:numPr>
          <w:ilvl w:val="1"/>
          <w:numId w:val="5"/>
        </w:numPr>
        <w:spacing w:line="480" w:lineRule="auto"/>
        <w:rPr>
          <w:rFonts w:ascii="Arial" w:hAnsi="Arial" w:cs="Arial"/>
          <w:color w:val="000000"/>
        </w:rPr>
      </w:pPr>
      <w:r w:rsidRPr="00685719">
        <w:rPr>
          <w:rFonts w:ascii="Arial" w:hAnsi="Arial" w:cs="Arial"/>
          <w:color w:val="000000"/>
        </w:rPr>
        <w:t xml:space="preserve">Patient information was easily </w:t>
      </w:r>
      <w:r w:rsidR="00F93E0C" w:rsidRPr="00685719">
        <w:rPr>
          <w:rFonts w:ascii="Arial" w:hAnsi="Arial" w:cs="Arial"/>
          <w:color w:val="000000"/>
        </w:rPr>
        <w:t>accessible.</w:t>
      </w:r>
      <w:r w:rsidRPr="00685719">
        <w:rPr>
          <w:rFonts w:ascii="Arial" w:hAnsi="Arial" w:cs="Arial"/>
          <w:color w:val="000000"/>
        </w:rPr>
        <w:t xml:space="preserve"> </w:t>
      </w:r>
    </w:p>
    <w:p w14:paraId="1A04B494" w14:textId="77777777" w:rsidR="0018644C" w:rsidRPr="00685719" w:rsidRDefault="0018644C" w:rsidP="00685719">
      <w:pPr>
        <w:spacing w:line="480" w:lineRule="auto"/>
        <w:rPr>
          <w:rFonts w:ascii="Arial" w:hAnsi="Arial" w:cs="Arial"/>
          <w:color w:val="000000"/>
        </w:rPr>
      </w:pPr>
    </w:p>
    <w:p w14:paraId="41904624" w14:textId="77777777" w:rsidR="0018644C" w:rsidRPr="00685719" w:rsidRDefault="0018644C" w:rsidP="00685719">
      <w:pPr>
        <w:pStyle w:val="ListParagraph"/>
        <w:numPr>
          <w:ilvl w:val="0"/>
          <w:numId w:val="5"/>
        </w:numPr>
        <w:spacing w:line="480" w:lineRule="auto"/>
        <w:rPr>
          <w:rFonts w:ascii="Arial" w:hAnsi="Arial" w:cs="Arial"/>
          <w:color w:val="000000"/>
        </w:rPr>
      </w:pPr>
      <w:r w:rsidRPr="00685719">
        <w:rPr>
          <w:rFonts w:ascii="Arial" w:hAnsi="Arial" w:cs="Arial"/>
          <w:color w:val="000000"/>
        </w:rPr>
        <w:t>Quality &amp; Functionality of software</w:t>
      </w:r>
    </w:p>
    <w:p w14:paraId="4DFE01DE" w14:textId="3EE0A699" w:rsidR="00CA7B77" w:rsidRPr="00685719" w:rsidRDefault="001B2AC8" w:rsidP="00685719">
      <w:pPr>
        <w:pStyle w:val="ListParagraph"/>
        <w:numPr>
          <w:ilvl w:val="1"/>
          <w:numId w:val="5"/>
        </w:numPr>
        <w:spacing w:line="480" w:lineRule="auto"/>
        <w:rPr>
          <w:rFonts w:ascii="Arial" w:hAnsi="Arial" w:cs="Arial"/>
          <w:color w:val="000000"/>
        </w:rPr>
      </w:pPr>
      <w:r w:rsidRPr="00685719">
        <w:rPr>
          <w:rFonts w:ascii="Arial" w:hAnsi="Arial" w:cs="Arial"/>
          <w:color w:val="000000"/>
        </w:rPr>
        <w:t>Staff l</w:t>
      </w:r>
      <w:r w:rsidR="00CA7B77" w:rsidRPr="00685719">
        <w:rPr>
          <w:rFonts w:ascii="Arial" w:hAnsi="Arial" w:cs="Arial"/>
          <w:color w:val="000000"/>
        </w:rPr>
        <w:t>iked having a large percentage of documentation in the same place.</w:t>
      </w:r>
    </w:p>
    <w:p w14:paraId="249A8B4D" w14:textId="366C65C8" w:rsidR="00CA7B77" w:rsidRPr="00685719" w:rsidRDefault="001B2AC8" w:rsidP="00685719">
      <w:pPr>
        <w:pStyle w:val="ListParagraph"/>
        <w:numPr>
          <w:ilvl w:val="1"/>
          <w:numId w:val="5"/>
        </w:numPr>
        <w:spacing w:line="480" w:lineRule="auto"/>
        <w:rPr>
          <w:rFonts w:ascii="Arial" w:hAnsi="Arial" w:cs="Arial"/>
          <w:color w:val="000000"/>
        </w:rPr>
      </w:pPr>
      <w:r w:rsidRPr="00685719">
        <w:rPr>
          <w:rFonts w:ascii="Arial" w:hAnsi="Arial" w:cs="Arial"/>
          <w:color w:val="000000"/>
        </w:rPr>
        <w:t>They l</w:t>
      </w:r>
      <w:r w:rsidR="00CA7B77" w:rsidRPr="00685719">
        <w:rPr>
          <w:rFonts w:ascii="Arial" w:hAnsi="Arial" w:cs="Arial"/>
          <w:color w:val="000000"/>
        </w:rPr>
        <w:t xml:space="preserve">iked the prompts when risk assessments were </w:t>
      </w:r>
      <w:r w:rsidR="00F93E0C" w:rsidRPr="00685719">
        <w:rPr>
          <w:rFonts w:ascii="Arial" w:hAnsi="Arial" w:cs="Arial"/>
          <w:color w:val="000000"/>
        </w:rPr>
        <w:t>due.</w:t>
      </w:r>
    </w:p>
    <w:p w14:paraId="5E87FB52" w14:textId="77777777" w:rsidR="00F36CCF" w:rsidRPr="00685719" w:rsidRDefault="001B2AC8" w:rsidP="00685719">
      <w:pPr>
        <w:pStyle w:val="ListParagraph"/>
        <w:numPr>
          <w:ilvl w:val="1"/>
          <w:numId w:val="5"/>
        </w:numPr>
        <w:spacing w:line="480" w:lineRule="auto"/>
        <w:rPr>
          <w:rFonts w:ascii="Arial" w:hAnsi="Arial" w:cs="Arial"/>
          <w:color w:val="000000"/>
        </w:rPr>
      </w:pPr>
      <w:r w:rsidRPr="00685719">
        <w:rPr>
          <w:rFonts w:ascii="Arial" w:hAnsi="Arial" w:cs="Arial"/>
          <w:color w:val="000000"/>
        </w:rPr>
        <w:t>Staff w</w:t>
      </w:r>
      <w:r w:rsidR="00CA7B77" w:rsidRPr="00685719">
        <w:rPr>
          <w:rFonts w:ascii="Arial" w:hAnsi="Arial" w:cs="Arial"/>
          <w:color w:val="000000"/>
        </w:rPr>
        <w:t xml:space="preserve">anted to see more documents on </w:t>
      </w:r>
      <w:proofErr w:type="gramStart"/>
      <w:r w:rsidR="00CA7B77" w:rsidRPr="00685719">
        <w:rPr>
          <w:rFonts w:ascii="Arial" w:hAnsi="Arial" w:cs="Arial"/>
          <w:color w:val="000000"/>
        </w:rPr>
        <w:t>WNCR</w:t>
      </w:r>
      <w:proofErr w:type="gramEnd"/>
      <w:r w:rsidR="00CA7B77" w:rsidRPr="00685719">
        <w:rPr>
          <w:rFonts w:ascii="Arial" w:hAnsi="Arial" w:cs="Arial"/>
          <w:color w:val="000000"/>
        </w:rPr>
        <w:t xml:space="preserve"> </w:t>
      </w:r>
    </w:p>
    <w:p w14:paraId="1942E0BF" w14:textId="0F919183" w:rsidR="0018644C" w:rsidRPr="00685719" w:rsidRDefault="0018644C" w:rsidP="00685719">
      <w:pPr>
        <w:pStyle w:val="ListParagraph"/>
        <w:numPr>
          <w:ilvl w:val="0"/>
          <w:numId w:val="5"/>
        </w:numPr>
        <w:spacing w:line="480" w:lineRule="auto"/>
        <w:rPr>
          <w:rFonts w:ascii="Arial" w:hAnsi="Arial" w:cs="Arial"/>
          <w:color w:val="000000"/>
        </w:rPr>
      </w:pPr>
      <w:r w:rsidRPr="00685719">
        <w:rPr>
          <w:rFonts w:ascii="Arial" w:hAnsi="Arial" w:cs="Arial"/>
          <w:color w:val="000000"/>
        </w:rPr>
        <w:t>Performance of hardware and network</w:t>
      </w:r>
    </w:p>
    <w:p w14:paraId="4AD6F255" w14:textId="631B6EE9" w:rsidR="00186642" w:rsidRPr="00685719" w:rsidRDefault="00186642" w:rsidP="00685719">
      <w:pPr>
        <w:pStyle w:val="ListParagraph"/>
        <w:numPr>
          <w:ilvl w:val="1"/>
          <w:numId w:val="5"/>
        </w:numPr>
        <w:spacing w:line="480" w:lineRule="auto"/>
        <w:rPr>
          <w:rFonts w:ascii="Arial" w:hAnsi="Arial" w:cs="Arial"/>
          <w:color w:val="000000"/>
        </w:rPr>
      </w:pPr>
      <w:r w:rsidRPr="00685719">
        <w:rPr>
          <w:rFonts w:ascii="Arial" w:hAnsi="Arial" w:cs="Arial"/>
          <w:color w:val="000000"/>
        </w:rPr>
        <w:t xml:space="preserve">Staff complained of IT issues including the system being very </w:t>
      </w:r>
      <w:proofErr w:type="gramStart"/>
      <w:r w:rsidRPr="00685719">
        <w:rPr>
          <w:rFonts w:ascii="Arial" w:hAnsi="Arial" w:cs="Arial"/>
          <w:color w:val="000000"/>
        </w:rPr>
        <w:t>slow</w:t>
      </w:r>
      <w:proofErr w:type="gramEnd"/>
    </w:p>
    <w:p w14:paraId="715E0D06" w14:textId="77777777" w:rsidR="0018644C" w:rsidRPr="00685719" w:rsidRDefault="0018644C" w:rsidP="00685719">
      <w:pPr>
        <w:pStyle w:val="ListParagraph"/>
        <w:spacing w:line="480" w:lineRule="auto"/>
        <w:ind w:left="1440"/>
        <w:rPr>
          <w:rFonts w:ascii="Arial" w:hAnsi="Arial" w:cs="Arial"/>
          <w:color w:val="000000"/>
        </w:rPr>
      </w:pPr>
    </w:p>
    <w:p w14:paraId="40268276" w14:textId="77777777" w:rsidR="0018644C" w:rsidRPr="00685719" w:rsidRDefault="0018644C" w:rsidP="00685719">
      <w:pPr>
        <w:pStyle w:val="ListParagraph"/>
        <w:numPr>
          <w:ilvl w:val="0"/>
          <w:numId w:val="5"/>
        </w:numPr>
        <w:spacing w:line="480" w:lineRule="auto"/>
        <w:rPr>
          <w:rFonts w:ascii="Arial" w:hAnsi="Arial" w:cs="Arial"/>
          <w:color w:val="000000"/>
        </w:rPr>
      </w:pPr>
      <w:r w:rsidRPr="00685719">
        <w:rPr>
          <w:rFonts w:ascii="Arial" w:hAnsi="Arial" w:cs="Arial"/>
          <w:color w:val="000000"/>
        </w:rPr>
        <w:t>Suitability of devices</w:t>
      </w:r>
    </w:p>
    <w:p w14:paraId="42CD7248" w14:textId="77777777" w:rsidR="00097BE0" w:rsidRPr="00685719" w:rsidRDefault="00097BE0" w:rsidP="00685719">
      <w:pPr>
        <w:pStyle w:val="ListParagraph"/>
        <w:numPr>
          <w:ilvl w:val="1"/>
          <w:numId w:val="5"/>
        </w:numPr>
        <w:spacing w:line="480" w:lineRule="auto"/>
        <w:rPr>
          <w:rFonts w:ascii="Arial" w:hAnsi="Arial" w:cs="Arial"/>
          <w:color w:val="000000"/>
        </w:rPr>
      </w:pPr>
      <w:r w:rsidRPr="00685719">
        <w:rPr>
          <w:rFonts w:ascii="Arial" w:hAnsi="Arial" w:cs="Arial"/>
          <w:color w:val="000000"/>
        </w:rPr>
        <w:t xml:space="preserve">There was a good supply of Smaller Surface Go tablets. </w:t>
      </w:r>
    </w:p>
    <w:p w14:paraId="73B98878" w14:textId="574DB4B0" w:rsidR="00097BE0" w:rsidRPr="00685719" w:rsidRDefault="00097BE0" w:rsidP="00685719">
      <w:pPr>
        <w:pStyle w:val="ListParagraph"/>
        <w:numPr>
          <w:ilvl w:val="1"/>
          <w:numId w:val="5"/>
        </w:numPr>
        <w:spacing w:line="480" w:lineRule="auto"/>
        <w:rPr>
          <w:rFonts w:ascii="Arial" w:hAnsi="Arial" w:cs="Arial"/>
          <w:color w:val="000000"/>
        </w:rPr>
      </w:pPr>
      <w:r w:rsidRPr="00685719">
        <w:rPr>
          <w:rFonts w:ascii="Arial" w:hAnsi="Arial" w:cs="Arial"/>
          <w:color w:val="000000"/>
        </w:rPr>
        <w:t xml:space="preserve">Most staff felt devices were too small and preferred to use desktop </w:t>
      </w:r>
      <w:r w:rsidR="00733E4A" w:rsidRPr="00685719">
        <w:rPr>
          <w:rFonts w:ascii="Arial" w:hAnsi="Arial" w:cs="Arial"/>
          <w:color w:val="000000"/>
        </w:rPr>
        <w:t>PCs</w:t>
      </w:r>
      <w:r w:rsidRPr="00685719">
        <w:rPr>
          <w:rFonts w:ascii="Arial" w:hAnsi="Arial" w:cs="Arial"/>
          <w:color w:val="000000"/>
        </w:rPr>
        <w:t xml:space="preserve">. </w:t>
      </w:r>
    </w:p>
    <w:p w14:paraId="2067B645" w14:textId="76717CC2" w:rsidR="0018644C" w:rsidRPr="00685719" w:rsidRDefault="00097BE0" w:rsidP="00685719">
      <w:pPr>
        <w:pStyle w:val="ListParagraph"/>
        <w:numPr>
          <w:ilvl w:val="1"/>
          <w:numId w:val="5"/>
        </w:numPr>
        <w:spacing w:line="480" w:lineRule="auto"/>
        <w:rPr>
          <w:rFonts w:ascii="Arial" w:hAnsi="Arial" w:cs="Arial"/>
          <w:color w:val="000000"/>
        </w:rPr>
      </w:pPr>
      <w:r w:rsidRPr="00685719">
        <w:rPr>
          <w:rFonts w:ascii="Arial" w:hAnsi="Arial" w:cs="Arial"/>
          <w:color w:val="000000"/>
        </w:rPr>
        <w:t xml:space="preserve">They complained that </w:t>
      </w:r>
      <w:r w:rsidR="008F00FB" w:rsidRPr="00685719">
        <w:rPr>
          <w:rFonts w:ascii="Arial" w:hAnsi="Arial" w:cs="Arial"/>
          <w:color w:val="000000"/>
        </w:rPr>
        <w:t xml:space="preserve">the </w:t>
      </w:r>
      <w:r w:rsidRPr="00685719">
        <w:rPr>
          <w:rFonts w:ascii="Arial" w:hAnsi="Arial" w:cs="Arial"/>
          <w:color w:val="000000"/>
        </w:rPr>
        <w:t xml:space="preserve">devices </w:t>
      </w:r>
      <w:r w:rsidR="008F00FB" w:rsidRPr="00685719">
        <w:rPr>
          <w:rFonts w:ascii="Arial" w:hAnsi="Arial" w:cs="Arial"/>
          <w:color w:val="000000"/>
        </w:rPr>
        <w:t xml:space="preserve">were </w:t>
      </w:r>
      <w:r w:rsidRPr="00685719">
        <w:rPr>
          <w:rFonts w:ascii="Arial" w:hAnsi="Arial" w:cs="Arial"/>
          <w:color w:val="000000"/>
        </w:rPr>
        <w:t xml:space="preserve">slow to </w:t>
      </w:r>
      <w:proofErr w:type="gramStart"/>
      <w:r w:rsidRPr="00685719">
        <w:rPr>
          <w:rFonts w:ascii="Arial" w:hAnsi="Arial" w:cs="Arial"/>
          <w:color w:val="000000"/>
        </w:rPr>
        <w:t>load</w:t>
      </w:r>
      <w:proofErr w:type="gramEnd"/>
      <w:r w:rsidRPr="00685719">
        <w:rPr>
          <w:rFonts w:ascii="Arial" w:hAnsi="Arial" w:cs="Arial"/>
          <w:color w:val="000000"/>
        </w:rPr>
        <w:t xml:space="preserve"> </w:t>
      </w:r>
    </w:p>
    <w:p w14:paraId="45C840E5" w14:textId="77777777" w:rsidR="0018644C" w:rsidRPr="00685719" w:rsidRDefault="0018644C" w:rsidP="00685719">
      <w:pPr>
        <w:spacing w:line="480" w:lineRule="auto"/>
        <w:rPr>
          <w:rFonts w:ascii="Arial" w:hAnsi="Arial" w:cs="Arial"/>
          <w:color w:val="000000"/>
        </w:rPr>
      </w:pPr>
    </w:p>
    <w:p w14:paraId="4EC62800" w14:textId="097E7A48" w:rsidR="00907CA8" w:rsidRPr="007827C2" w:rsidRDefault="007827C2" w:rsidP="00685719">
      <w:pPr>
        <w:spacing w:line="480" w:lineRule="auto"/>
        <w:rPr>
          <w:rFonts w:ascii="Arial" w:hAnsi="Arial" w:cs="Arial"/>
          <w:i/>
          <w:iCs/>
          <w:color w:val="000000"/>
        </w:rPr>
      </w:pPr>
      <w:r w:rsidRPr="007827C2">
        <w:rPr>
          <w:rFonts w:ascii="Arial" w:hAnsi="Arial" w:cs="Arial"/>
          <w:i/>
          <w:iCs/>
          <w:color w:val="000000"/>
        </w:rPr>
        <w:t>QUALITY OF FIT: GOOD</w:t>
      </w:r>
    </w:p>
    <w:p w14:paraId="0CBE3406" w14:textId="5425C272" w:rsidR="007827C2" w:rsidRDefault="007827C2">
      <w:pPr>
        <w:rPr>
          <w:rFonts w:ascii="Arial" w:hAnsi="Arial" w:cs="Arial"/>
          <w:color w:val="000000"/>
        </w:rPr>
      </w:pPr>
      <w:r>
        <w:rPr>
          <w:rFonts w:ascii="Arial" w:hAnsi="Arial" w:cs="Arial"/>
          <w:color w:val="000000"/>
        </w:rPr>
        <w:br w:type="page"/>
      </w:r>
    </w:p>
    <w:p w14:paraId="47A16249" w14:textId="77777777" w:rsidR="001A51C6" w:rsidRPr="00685719" w:rsidRDefault="001A51C6" w:rsidP="00685719">
      <w:pPr>
        <w:spacing w:line="480" w:lineRule="auto"/>
        <w:rPr>
          <w:rFonts w:ascii="Arial" w:hAnsi="Arial" w:cs="Arial"/>
          <w:color w:val="000000"/>
        </w:rPr>
      </w:pPr>
    </w:p>
    <w:p w14:paraId="7808028C" w14:textId="029F9AFE" w:rsidR="00034B97" w:rsidRPr="007827C2" w:rsidRDefault="007827C2" w:rsidP="00685719">
      <w:pPr>
        <w:spacing w:line="480" w:lineRule="auto"/>
        <w:rPr>
          <w:rFonts w:ascii="Arial" w:hAnsi="Arial" w:cs="Arial"/>
          <w:i/>
          <w:iCs/>
          <w:color w:val="000000"/>
        </w:rPr>
      </w:pPr>
      <w:r w:rsidRPr="007827C2">
        <w:rPr>
          <w:rFonts w:ascii="Arial" w:hAnsi="Arial" w:cs="Arial"/>
          <w:i/>
          <w:iCs/>
          <w:color w:val="000000"/>
        </w:rPr>
        <w:t>DELIBERATE INTERVENTIONS TO IMPROVE THE FIT</w:t>
      </w:r>
    </w:p>
    <w:p w14:paraId="210E507D" w14:textId="77777777" w:rsidR="00E27F6A" w:rsidRPr="00685719" w:rsidRDefault="00E27F6A" w:rsidP="00685719">
      <w:pPr>
        <w:spacing w:line="480" w:lineRule="auto"/>
        <w:rPr>
          <w:rFonts w:ascii="Arial" w:hAnsi="Arial" w:cs="Arial"/>
          <w:b/>
          <w:bCs/>
          <w:color w:val="000000"/>
        </w:rPr>
      </w:pPr>
    </w:p>
    <w:p w14:paraId="0C1556EC" w14:textId="26188E44" w:rsidR="00E27F6A" w:rsidRPr="00685719" w:rsidRDefault="00E27F6A" w:rsidP="00685719">
      <w:pPr>
        <w:spacing w:line="480" w:lineRule="auto"/>
        <w:rPr>
          <w:rFonts w:ascii="Arial" w:hAnsi="Arial" w:cs="Arial"/>
          <w:color w:val="000000"/>
        </w:rPr>
      </w:pPr>
      <w:r w:rsidRPr="00685719">
        <w:rPr>
          <w:rFonts w:ascii="Arial" w:hAnsi="Arial" w:cs="Arial"/>
          <w:color w:val="000000"/>
        </w:rPr>
        <w:t>Intervention on the task level:</w:t>
      </w:r>
    </w:p>
    <w:p w14:paraId="05CB36BB" w14:textId="2C2978B7" w:rsidR="00E27F6A" w:rsidRPr="00685719" w:rsidRDefault="00FC0C65" w:rsidP="00685719">
      <w:pPr>
        <w:pStyle w:val="ListParagraph"/>
        <w:numPr>
          <w:ilvl w:val="0"/>
          <w:numId w:val="9"/>
        </w:numPr>
        <w:spacing w:line="480" w:lineRule="auto"/>
        <w:rPr>
          <w:rFonts w:ascii="Arial" w:hAnsi="Arial" w:cs="Arial"/>
          <w:color w:val="000000"/>
        </w:rPr>
      </w:pPr>
      <w:r w:rsidRPr="00685719">
        <w:rPr>
          <w:rFonts w:ascii="Arial" w:hAnsi="Arial" w:cs="Arial"/>
          <w:color w:val="000000"/>
        </w:rPr>
        <w:t xml:space="preserve">For </w:t>
      </w:r>
      <w:r w:rsidR="00211B4D" w:rsidRPr="00685719">
        <w:rPr>
          <w:rFonts w:ascii="Arial" w:hAnsi="Arial" w:cs="Arial"/>
          <w:color w:val="000000"/>
        </w:rPr>
        <w:t xml:space="preserve">cardiac </w:t>
      </w:r>
      <w:r w:rsidRPr="00685719">
        <w:rPr>
          <w:rFonts w:ascii="Arial" w:hAnsi="Arial" w:cs="Arial"/>
          <w:color w:val="000000"/>
        </w:rPr>
        <w:t xml:space="preserve">patients being transferred between the </w:t>
      </w:r>
      <w:r w:rsidR="00211B4D" w:rsidRPr="00685719">
        <w:rPr>
          <w:rFonts w:ascii="Arial" w:hAnsi="Arial" w:cs="Arial"/>
          <w:color w:val="000000"/>
        </w:rPr>
        <w:t>Acute Ward and the Tertiary hospital in a different health board which was unable to access WNCR, a</w:t>
      </w:r>
      <w:r w:rsidR="00144D20" w:rsidRPr="00685719">
        <w:rPr>
          <w:rFonts w:ascii="Arial" w:hAnsi="Arial" w:cs="Arial"/>
          <w:color w:val="000000"/>
        </w:rPr>
        <w:t>n email “workaround” was devised</w:t>
      </w:r>
      <w:r w:rsidR="007406C5" w:rsidRPr="00685719">
        <w:rPr>
          <w:rFonts w:ascii="Arial" w:hAnsi="Arial" w:cs="Arial"/>
          <w:color w:val="000000"/>
        </w:rPr>
        <w:t xml:space="preserve">. </w:t>
      </w:r>
    </w:p>
    <w:p w14:paraId="3960F704" w14:textId="77777777" w:rsidR="00287272" w:rsidRPr="00685719" w:rsidRDefault="00287272" w:rsidP="00685719">
      <w:pPr>
        <w:spacing w:line="480" w:lineRule="auto"/>
        <w:rPr>
          <w:rFonts w:ascii="Arial" w:hAnsi="Arial" w:cs="Arial"/>
          <w:color w:val="000000"/>
        </w:rPr>
      </w:pPr>
    </w:p>
    <w:p w14:paraId="160614FD" w14:textId="027E110E" w:rsidR="00033900" w:rsidRPr="00685719" w:rsidRDefault="00287272" w:rsidP="00685719">
      <w:pPr>
        <w:spacing w:line="480" w:lineRule="auto"/>
        <w:rPr>
          <w:rFonts w:ascii="Arial" w:hAnsi="Arial" w:cs="Arial"/>
          <w:color w:val="000000"/>
        </w:rPr>
      </w:pPr>
      <w:r w:rsidRPr="00685719">
        <w:rPr>
          <w:rFonts w:ascii="Arial" w:hAnsi="Arial" w:cs="Arial"/>
          <w:color w:val="000000"/>
        </w:rPr>
        <w:t>Intervention on the individual level</w:t>
      </w:r>
    </w:p>
    <w:p w14:paraId="5565BA32" w14:textId="472B4C02" w:rsidR="00E27F6A" w:rsidRPr="00685719" w:rsidRDefault="00E130D9" w:rsidP="00685719">
      <w:pPr>
        <w:pStyle w:val="ListParagraph"/>
        <w:numPr>
          <w:ilvl w:val="0"/>
          <w:numId w:val="9"/>
        </w:numPr>
        <w:spacing w:line="480" w:lineRule="auto"/>
        <w:rPr>
          <w:rFonts w:ascii="Arial" w:hAnsi="Arial" w:cs="Arial"/>
          <w:b/>
          <w:bCs/>
          <w:color w:val="000000"/>
        </w:rPr>
      </w:pPr>
      <w:r w:rsidRPr="00685719">
        <w:rPr>
          <w:rFonts w:ascii="Arial" w:hAnsi="Arial" w:cs="Arial"/>
          <w:color w:val="000000"/>
        </w:rPr>
        <w:t xml:space="preserve">HCSW “Superusers” were recruited to encourage and support other </w:t>
      </w:r>
      <w:r w:rsidR="00733E4A" w:rsidRPr="00685719">
        <w:rPr>
          <w:rFonts w:ascii="Arial" w:hAnsi="Arial" w:cs="Arial"/>
          <w:color w:val="000000"/>
        </w:rPr>
        <w:t>HCSWs</w:t>
      </w:r>
      <w:r w:rsidRPr="00685719">
        <w:rPr>
          <w:rFonts w:ascii="Arial" w:hAnsi="Arial" w:cs="Arial"/>
          <w:color w:val="000000"/>
        </w:rPr>
        <w:t xml:space="preserve"> to use</w:t>
      </w:r>
      <w:r w:rsidR="006D2600" w:rsidRPr="00685719">
        <w:rPr>
          <w:rFonts w:ascii="Arial" w:hAnsi="Arial" w:cs="Arial"/>
          <w:color w:val="000000"/>
        </w:rPr>
        <w:t xml:space="preserve"> </w:t>
      </w:r>
      <w:proofErr w:type="gramStart"/>
      <w:r w:rsidR="006D2600" w:rsidRPr="00685719">
        <w:rPr>
          <w:rFonts w:ascii="Arial" w:hAnsi="Arial" w:cs="Arial"/>
          <w:color w:val="000000"/>
        </w:rPr>
        <w:t>WNCR</w:t>
      </w:r>
      <w:proofErr w:type="gramEnd"/>
    </w:p>
    <w:p w14:paraId="60BBA918" w14:textId="45961A17" w:rsidR="004B4926" w:rsidRPr="00685719" w:rsidRDefault="004B4926" w:rsidP="00685719">
      <w:pPr>
        <w:pStyle w:val="ListParagraph"/>
        <w:numPr>
          <w:ilvl w:val="0"/>
          <w:numId w:val="9"/>
        </w:numPr>
        <w:spacing w:line="480" w:lineRule="auto"/>
        <w:rPr>
          <w:rFonts w:ascii="Arial" w:hAnsi="Arial" w:cs="Arial"/>
          <w:b/>
          <w:bCs/>
          <w:color w:val="000000"/>
        </w:rPr>
      </w:pPr>
      <w:r w:rsidRPr="00685719">
        <w:rPr>
          <w:rFonts w:ascii="Arial" w:hAnsi="Arial" w:cs="Arial"/>
          <w:color w:val="000000"/>
        </w:rPr>
        <w:t xml:space="preserve">Contact found in </w:t>
      </w:r>
      <w:r w:rsidR="0033219D">
        <w:rPr>
          <w:rFonts w:ascii="Arial" w:hAnsi="Arial" w:cs="Arial"/>
          <w:color w:val="000000"/>
        </w:rPr>
        <w:t xml:space="preserve">the </w:t>
      </w:r>
      <w:r w:rsidRPr="00685719">
        <w:rPr>
          <w:rFonts w:ascii="Arial" w:hAnsi="Arial" w:cs="Arial"/>
          <w:color w:val="000000"/>
        </w:rPr>
        <w:t xml:space="preserve">IT department to help with password </w:t>
      </w:r>
      <w:proofErr w:type="gramStart"/>
      <w:r w:rsidRPr="00685719">
        <w:rPr>
          <w:rFonts w:ascii="Arial" w:hAnsi="Arial" w:cs="Arial"/>
          <w:color w:val="000000"/>
        </w:rPr>
        <w:t>issues</w:t>
      </w:r>
      <w:proofErr w:type="gramEnd"/>
    </w:p>
    <w:p w14:paraId="2132B947" w14:textId="77777777" w:rsidR="00E847DE" w:rsidRPr="00685719" w:rsidRDefault="00E847DE" w:rsidP="00685719">
      <w:pPr>
        <w:pStyle w:val="ListParagraph"/>
        <w:spacing w:line="480" w:lineRule="auto"/>
        <w:rPr>
          <w:rFonts w:ascii="Arial" w:hAnsi="Arial" w:cs="Arial"/>
          <w:b/>
          <w:bCs/>
          <w:color w:val="000000"/>
        </w:rPr>
      </w:pPr>
    </w:p>
    <w:p w14:paraId="7DA187B2" w14:textId="2802727A" w:rsidR="00E847DE" w:rsidRPr="00685719" w:rsidRDefault="00E847DE" w:rsidP="00685719">
      <w:pPr>
        <w:spacing w:line="480" w:lineRule="auto"/>
        <w:rPr>
          <w:rFonts w:ascii="Arial" w:hAnsi="Arial" w:cs="Arial"/>
          <w:color w:val="000000"/>
        </w:rPr>
      </w:pPr>
      <w:r w:rsidRPr="00685719">
        <w:rPr>
          <w:rFonts w:ascii="Arial" w:hAnsi="Arial" w:cs="Arial"/>
          <w:color w:val="000000"/>
        </w:rPr>
        <w:t>Intervention on the technology level</w:t>
      </w:r>
    </w:p>
    <w:p w14:paraId="58E8C50F" w14:textId="6C5E8B76" w:rsidR="00E847DE" w:rsidRPr="00685719" w:rsidRDefault="001E6639" w:rsidP="00685719">
      <w:pPr>
        <w:pStyle w:val="ListParagraph"/>
        <w:numPr>
          <w:ilvl w:val="0"/>
          <w:numId w:val="9"/>
        </w:numPr>
        <w:spacing w:line="480" w:lineRule="auto"/>
        <w:rPr>
          <w:rFonts w:ascii="Arial" w:hAnsi="Arial" w:cs="Arial"/>
          <w:color w:val="000000"/>
        </w:rPr>
      </w:pPr>
      <w:r w:rsidRPr="00685719">
        <w:rPr>
          <w:rFonts w:ascii="Arial" w:hAnsi="Arial" w:cs="Arial"/>
          <w:color w:val="000000"/>
        </w:rPr>
        <w:t>A laptop on wheels was purchased by the acute ward</w:t>
      </w:r>
      <w:r w:rsidR="00EE4E3F" w:rsidRPr="00685719">
        <w:rPr>
          <w:rFonts w:ascii="Arial" w:hAnsi="Arial" w:cs="Arial"/>
          <w:color w:val="000000"/>
        </w:rPr>
        <w:t xml:space="preserve"> which has a bigger screen and keyboard than the Surface Go </w:t>
      </w:r>
      <w:proofErr w:type="gramStart"/>
      <w:r w:rsidR="00EE4E3F" w:rsidRPr="00685719">
        <w:rPr>
          <w:rFonts w:ascii="Arial" w:hAnsi="Arial" w:cs="Arial"/>
          <w:color w:val="000000"/>
        </w:rPr>
        <w:t>tablets</w:t>
      </w:r>
      <w:proofErr w:type="gramEnd"/>
    </w:p>
    <w:p w14:paraId="1F40123A" w14:textId="77777777" w:rsidR="00034B97" w:rsidRPr="00685719" w:rsidRDefault="00034B97" w:rsidP="00685719">
      <w:pPr>
        <w:spacing w:line="480" w:lineRule="auto"/>
        <w:rPr>
          <w:rFonts w:ascii="Arial" w:hAnsi="Arial" w:cs="Arial"/>
          <w:color w:val="000000"/>
        </w:rPr>
      </w:pPr>
    </w:p>
    <w:p w14:paraId="3D00D8CD" w14:textId="57E8C750" w:rsidR="0075690B" w:rsidRPr="007827C2" w:rsidRDefault="007827C2" w:rsidP="007827C2">
      <w:pPr>
        <w:pStyle w:val="Harvard1"/>
        <w:rPr>
          <w:szCs w:val="24"/>
        </w:rPr>
      </w:pPr>
      <w:bookmarkStart w:id="2" w:name="_Toc129382383"/>
      <w:r w:rsidRPr="007827C2">
        <w:t>DISCUSSION</w:t>
      </w:r>
      <w:bookmarkEnd w:id="2"/>
    </w:p>
    <w:p w14:paraId="48CE0EF6" w14:textId="77777777" w:rsidR="00D23E66" w:rsidRPr="00685719" w:rsidRDefault="00D23E66" w:rsidP="00685719">
      <w:pPr>
        <w:spacing w:line="480" w:lineRule="auto"/>
        <w:rPr>
          <w:rFonts w:ascii="Arial" w:hAnsi="Arial" w:cs="Arial"/>
          <w:b/>
          <w:bCs/>
          <w:color w:val="000000"/>
        </w:rPr>
      </w:pPr>
    </w:p>
    <w:p w14:paraId="71D103EE" w14:textId="086C9831" w:rsidR="0036083C" w:rsidRPr="008B51A2" w:rsidRDefault="00B05FC1" w:rsidP="008B51A2">
      <w:pPr>
        <w:spacing w:line="480" w:lineRule="auto"/>
        <w:ind w:firstLine="720"/>
        <w:rPr>
          <w:rFonts w:ascii="Arial" w:hAnsi="Arial" w:cs="Arial"/>
          <w:color w:val="000000" w:themeColor="text1"/>
        </w:rPr>
      </w:pPr>
      <w:r w:rsidRPr="00685719">
        <w:rPr>
          <w:rFonts w:ascii="Arial" w:hAnsi="Arial" w:cs="Arial"/>
          <w:color w:val="000000" w:themeColor="text1"/>
        </w:rPr>
        <w:t xml:space="preserve">The Royal College of Nursing in collaboration with NHS </w:t>
      </w:r>
      <w:r w:rsidR="00361C6A" w:rsidRPr="00685719">
        <w:rPr>
          <w:rFonts w:ascii="Arial" w:hAnsi="Arial" w:cs="Arial"/>
          <w:color w:val="000000" w:themeColor="text1"/>
        </w:rPr>
        <w:t xml:space="preserve">Health </w:t>
      </w:r>
      <w:r w:rsidR="000F57AA" w:rsidRPr="00685719">
        <w:rPr>
          <w:rFonts w:ascii="Arial" w:hAnsi="Arial" w:cs="Arial"/>
          <w:color w:val="000000" w:themeColor="text1"/>
        </w:rPr>
        <w:t>Education</w:t>
      </w:r>
      <w:r w:rsidR="00361C6A" w:rsidRPr="00685719">
        <w:rPr>
          <w:rFonts w:ascii="Arial" w:hAnsi="Arial" w:cs="Arial"/>
          <w:color w:val="000000" w:themeColor="text1"/>
        </w:rPr>
        <w:t xml:space="preserve"> </w:t>
      </w:r>
      <w:r w:rsidRPr="00685719">
        <w:rPr>
          <w:rFonts w:ascii="Arial" w:hAnsi="Arial" w:cs="Arial"/>
          <w:color w:val="000000" w:themeColor="text1"/>
        </w:rPr>
        <w:t>En</w:t>
      </w:r>
      <w:r w:rsidR="009071B6" w:rsidRPr="00685719">
        <w:rPr>
          <w:rFonts w:ascii="Arial" w:hAnsi="Arial" w:cs="Arial"/>
          <w:color w:val="000000" w:themeColor="text1"/>
        </w:rPr>
        <w:t xml:space="preserve">gland </w:t>
      </w:r>
      <w:sdt>
        <w:sdtPr>
          <w:rPr>
            <w:rFonts w:ascii="Arial" w:hAnsi="Arial" w:cs="Arial"/>
            <w:color w:val="000000"/>
          </w:rPr>
          <w:tag w:val="MENDELEY_CITATION_v3_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"/>
          <w:id w:val="1938254236"/>
          <w:placeholder>
            <w:docPart w:val="DefaultPlaceholder_-1854013440"/>
          </w:placeholder>
        </w:sdtPr>
        <w:sdtContent>
          <w:r w:rsidR="00F87236" w:rsidRPr="00685719">
            <w:rPr>
              <w:rFonts w:ascii="Arial" w:hAnsi="Arial" w:cs="Arial"/>
              <w:color w:val="000000"/>
            </w:rPr>
            <w:t>(2017, p. 9)</w:t>
          </w:r>
        </w:sdtContent>
      </w:sdt>
      <w:r w:rsidR="009071B6" w:rsidRPr="00685719">
        <w:rPr>
          <w:rFonts w:ascii="Arial" w:hAnsi="Arial" w:cs="Arial"/>
          <w:color w:val="000000" w:themeColor="text1"/>
        </w:rPr>
        <w:t xml:space="preserve"> </w:t>
      </w:r>
      <w:r w:rsidR="00E04CAF" w:rsidRPr="00685719">
        <w:rPr>
          <w:rFonts w:ascii="Arial" w:hAnsi="Arial" w:cs="Arial"/>
          <w:color w:val="000000" w:themeColor="text1"/>
        </w:rPr>
        <w:t xml:space="preserve">defines </w:t>
      </w:r>
      <w:r w:rsidR="009071B6" w:rsidRPr="00685719">
        <w:rPr>
          <w:rFonts w:ascii="Arial" w:hAnsi="Arial" w:cs="Arial"/>
          <w:color w:val="000000" w:themeColor="text1"/>
        </w:rPr>
        <w:t>digital literacy as “</w:t>
      </w:r>
      <w:r w:rsidR="00EB4E58" w:rsidRPr="00685719">
        <w:rPr>
          <w:rFonts w:ascii="Arial" w:hAnsi="Arial" w:cs="Arial"/>
          <w:color w:val="000000" w:themeColor="text1"/>
        </w:rPr>
        <w:t>The capabilities which fit someone for living learning</w:t>
      </w:r>
      <w:r w:rsidR="002F3272" w:rsidRPr="00685719">
        <w:rPr>
          <w:rFonts w:ascii="Arial" w:hAnsi="Arial" w:cs="Arial"/>
          <w:color w:val="000000" w:themeColor="text1"/>
        </w:rPr>
        <w:t>, working, participating and thriving in a digital society</w:t>
      </w:r>
      <w:r w:rsidR="00C72339" w:rsidRPr="00685719">
        <w:rPr>
          <w:rFonts w:ascii="Arial" w:hAnsi="Arial" w:cs="Arial"/>
          <w:color w:val="000000" w:themeColor="text1"/>
        </w:rPr>
        <w:t>.</w:t>
      </w:r>
      <w:r w:rsidR="006C3BC8" w:rsidRPr="00685719">
        <w:rPr>
          <w:rFonts w:ascii="Arial" w:hAnsi="Arial" w:cs="Arial"/>
          <w:color w:val="000000" w:themeColor="text1"/>
        </w:rPr>
        <w:t xml:space="preserve">” </w:t>
      </w:r>
      <w:r w:rsidR="00B36BBB" w:rsidRPr="00685719">
        <w:rPr>
          <w:rFonts w:ascii="Arial" w:hAnsi="Arial" w:cs="Arial"/>
          <w:color w:val="000000" w:themeColor="text1"/>
        </w:rPr>
        <w:t xml:space="preserve">Nurses should be competent with technology and have a basic level of digital literacy in readiness for the upcoming digital revolution </w:t>
      </w:r>
      <w:sdt>
        <w:sdtPr>
          <w:rPr>
            <w:rFonts w:ascii="Arial" w:hAnsi="Arial" w:cs="Arial"/>
            <w:color w:val="000000" w:themeColor="text1"/>
          </w:rPr>
          <w:tag w:val="MENDELEY_CITATION_v3_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"/>
          <w:id w:val="-1890333984"/>
          <w:placeholder>
            <w:docPart w:val="8207998179B7C145A624C4DB64C608D4"/>
          </w:placeholder>
        </w:sdtPr>
        <w:sdtContent>
          <w:r w:rsidR="00F87236" w:rsidRPr="00685719">
            <w:rPr>
              <w:rFonts w:ascii="Arial" w:eastAsia="Times New Roman" w:hAnsi="Arial" w:cs="Arial"/>
            </w:rPr>
            <w:t xml:space="preserve">(Delaney </w:t>
          </w:r>
          <w:r w:rsidR="00F87236" w:rsidRPr="00685719">
            <w:rPr>
              <w:rFonts w:ascii="Arial" w:eastAsia="Times New Roman" w:hAnsi="Arial" w:cs="Arial"/>
              <w:i/>
              <w:iCs/>
            </w:rPr>
            <w:t>et al.</w:t>
          </w:r>
          <w:r w:rsidR="00F87236" w:rsidRPr="00685719">
            <w:rPr>
              <w:rFonts w:ascii="Arial" w:eastAsia="Times New Roman" w:hAnsi="Arial" w:cs="Arial"/>
            </w:rPr>
            <w:t>, 2022)</w:t>
          </w:r>
        </w:sdtContent>
      </w:sdt>
      <w:r w:rsidR="009537F6" w:rsidRPr="00685719">
        <w:rPr>
          <w:rFonts w:ascii="Arial" w:hAnsi="Arial" w:cs="Arial"/>
          <w:color w:val="000000" w:themeColor="text1"/>
        </w:rPr>
        <w:t>.</w:t>
      </w:r>
      <w:r w:rsidR="00362DC8" w:rsidRPr="00685719">
        <w:rPr>
          <w:rFonts w:ascii="Arial" w:hAnsi="Arial" w:cs="Arial"/>
          <w:color w:val="000000" w:themeColor="text1"/>
        </w:rPr>
        <w:t xml:space="preserve"> </w:t>
      </w:r>
      <w:r w:rsidR="00D6767E" w:rsidRPr="00685719">
        <w:rPr>
          <w:rFonts w:ascii="Arial" w:hAnsi="Arial" w:cs="Arial"/>
        </w:rPr>
        <w:t xml:space="preserve">There was a wide range of ages and IT abilities in the acute ward, most of the staff were reasonably competent </w:t>
      </w:r>
      <w:r w:rsidR="00D6767E" w:rsidRPr="00685719">
        <w:rPr>
          <w:rFonts w:ascii="Arial" w:hAnsi="Arial" w:cs="Arial"/>
        </w:rPr>
        <w:lastRenderedPageBreak/>
        <w:t xml:space="preserve">and needed only to attend the training sessions </w:t>
      </w:r>
      <w:r w:rsidR="00282613" w:rsidRPr="00685719">
        <w:rPr>
          <w:rFonts w:ascii="Arial" w:hAnsi="Arial" w:cs="Arial"/>
        </w:rPr>
        <w:t>before</w:t>
      </w:r>
      <w:r w:rsidR="00D6767E" w:rsidRPr="00685719">
        <w:rPr>
          <w:rFonts w:ascii="Arial" w:hAnsi="Arial" w:cs="Arial"/>
        </w:rPr>
        <w:t xml:space="preserve"> WNCR </w:t>
      </w:r>
      <w:r w:rsidR="00725DCB" w:rsidRPr="00685719">
        <w:rPr>
          <w:rFonts w:ascii="Arial" w:hAnsi="Arial" w:cs="Arial"/>
        </w:rPr>
        <w:t>went</w:t>
      </w:r>
      <w:r w:rsidR="00D6767E" w:rsidRPr="00685719">
        <w:rPr>
          <w:rFonts w:ascii="Arial" w:hAnsi="Arial" w:cs="Arial"/>
        </w:rPr>
        <w:t xml:space="preserve"> live. Some were extremely competent and needed only to watch the training videos provided. Some however were extremely anxious about using the syste</w:t>
      </w:r>
      <w:r w:rsidR="00C72339" w:rsidRPr="00685719">
        <w:rPr>
          <w:rFonts w:ascii="Arial" w:hAnsi="Arial" w:cs="Arial"/>
        </w:rPr>
        <w:t>m.</w:t>
      </w:r>
      <w:r w:rsidR="008F0111" w:rsidRPr="00685719">
        <w:rPr>
          <w:rFonts w:ascii="Arial" w:hAnsi="Arial" w:cs="Arial"/>
        </w:rPr>
        <w:t xml:space="preserve"> </w:t>
      </w:r>
      <w:r w:rsidR="00F8287A" w:rsidRPr="00685719">
        <w:rPr>
          <w:rFonts w:ascii="Arial" w:hAnsi="Arial" w:cs="Arial"/>
        </w:rPr>
        <w:t>To</w:t>
      </w:r>
      <w:r w:rsidR="008F0111" w:rsidRPr="00685719">
        <w:rPr>
          <w:rFonts w:ascii="Arial" w:hAnsi="Arial" w:cs="Arial"/>
        </w:rPr>
        <w:t xml:space="preserve"> address this, the author </w:t>
      </w:r>
      <w:r w:rsidR="00D6767E" w:rsidRPr="00685719">
        <w:rPr>
          <w:rFonts w:ascii="Arial" w:hAnsi="Arial" w:cs="Arial"/>
        </w:rPr>
        <w:t xml:space="preserve">in </w:t>
      </w:r>
      <w:r w:rsidR="00F8287A" w:rsidRPr="00685719">
        <w:rPr>
          <w:rFonts w:ascii="Arial" w:hAnsi="Arial" w:cs="Arial"/>
        </w:rPr>
        <w:t>their</w:t>
      </w:r>
      <w:r w:rsidR="00D6767E" w:rsidRPr="00685719">
        <w:rPr>
          <w:rFonts w:ascii="Arial" w:hAnsi="Arial" w:cs="Arial"/>
        </w:rPr>
        <w:t xml:space="preserve"> role as an Informatics nurse, arranged 1-1 sessions training sessions with these staff to help them build confidence.</w:t>
      </w:r>
      <w:r w:rsidR="00483E19" w:rsidRPr="00685719">
        <w:rPr>
          <w:rFonts w:ascii="Arial" w:hAnsi="Arial" w:cs="Arial"/>
        </w:rPr>
        <w:t xml:space="preserve"> </w:t>
      </w:r>
      <w:r w:rsidR="00395CBF" w:rsidRPr="00685719">
        <w:rPr>
          <w:rFonts w:ascii="Arial" w:hAnsi="Arial" w:cs="Arial"/>
        </w:rPr>
        <w:t>The admission unit comprised a mix of older and more experienced nurses who did not have the best IT skills combined with a hi</w:t>
      </w:r>
      <w:r w:rsidR="00F8287A" w:rsidRPr="00685719">
        <w:rPr>
          <w:rFonts w:ascii="Arial" w:hAnsi="Arial" w:cs="Arial"/>
        </w:rPr>
        <w:t xml:space="preserve">gh number </w:t>
      </w:r>
      <w:r w:rsidR="00395CBF" w:rsidRPr="00685719">
        <w:rPr>
          <w:rFonts w:ascii="Arial" w:hAnsi="Arial" w:cs="Arial"/>
        </w:rPr>
        <w:t xml:space="preserve">of agency staff who generally worked on </w:t>
      </w:r>
      <w:r w:rsidR="00282613" w:rsidRPr="00685719">
        <w:rPr>
          <w:rFonts w:ascii="Arial" w:hAnsi="Arial" w:cs="Arial"/>
        </w:rPr>
        <w:t xml:space="preserve">the </w:t>
      </w:r>
      <w:r w:rsidR="00395CBF" w:rsidRPr="00685719">
        <w:rPr>
          <w:rFonts w:ascii="Arial" w:hAnsi="Arial" w:cs="Arial"/>
        </w:rPr>
        <w:t xml:space="preserve">night shift. </w:t>
      </w:r>
      <w:r w:rsidR="00282613" w:rsidRPr="00685719">
        <w:rPr>
          <w:rFonts w:ascii="Arial" w:hAnsi="Arial" w:cs="Arial"/>
        </w:rPr>
        <w:t>The training</w:t>
      </w:r>
      <w:r w:rsidR="00395CBF" w:rsidRPr="00685719">
        <w:rPr>
          <w:rFonts w:ascii="Arial" w:hAnsi="Arial" w:cs="Arial"/>
        </w:rPr>
        <w:t xml:space="preserve"> was offered to substantive staff </w:t>
      </w:r>
      <w:r w:rsidR="00282613" w:rsidRPr="00685719">
        <w:rPr>
          <w:rFonts w:ascii="Arial" w:hAnsi="Arial" w:cs="Arial"/>
        </w:rPr>
        <w:t>before</w:t>
      </w:r>
      <w:r w:rsidR="00395CBF" w:rsidRPr="00685719">
        <w:rPr>
          <w:rFonts w:ascii="Arial" w:hAnsi="Arial" w:cs="Arial"/>
        </w:rPr>
        <w:t xml:space="preserve"> WNCR </w:t>
      </w:r>
      <w:r w:rsidR="00112641" w:rsidRPr="00685719">
        <w:rPr>
          <w:rFonts w:ascii="Arial" w:hAnsi="Arial" w:cs="Arial"/>
        </w:rPr>
        <w:t>went</w:t>
      </w:r>
      <w:r w:rsidR="00395CBF" w:rsidRPr="00685719">
        <w:rPr>
          <w:rFonts w:ascii="Arial" w:hAnsi="Arial" w:cs="Arial"/>
        </w:rPr>
        <w:t xml:space="preserve"> </w:t>
      </w:r>
      <w:r w:rsidR="00725DCB" w:rsidRPr="00685719">
        <w:rPr>
          <w:rFonts w:ascii="Arial" w:hAnsi="Arial" w:cs="Arial"/>
        </w:rPr>
        <w:t>live</w:t>
      </w:r>
      <w:r w:rsidR="00395CBF" w:rsidRPr="00685719">
        <w:rPr>
          <w:rFonts w:ascii="Arial" w:hAnsi="Arial" w:cs="Arial"/>
        </w:rPr>
        <w:t>, but few staff engaged with it. Agency staff were given paper versions of the training by their agencies, but it is unclear if they engaged with them.</w:t>
      </w:r>
      <w:r w:rsidR="00DA637C" w:rsidRPr="00685719">
        <w:rPr>
          <w:rFonts w:ascii="Arial" w:hAnsi="Arial" w:cs="Arial"/>
        </w:rPr>
        <w:t xml:space="preserve"> </w:t>
      </w:r>
      <w:r w:rsidR="00347B3B" w:rsidRPr="00685719">
        <w:rPr>
          <w:rFonts w:ascii="Arial" w:hAnsi="Arial" w:cs="Arial"/>
        </w:rPr>
        <w:t xml:space="preserve">After </w:t>
      </w:r>
      <w:r w:rsidR="00282613" w:rsidRPr="00685719">
        <w:rPr>
          <w:rFonts w:ascii="Arial" w:hAnsi="Arial" w:cs="Arial"/>
        </w:rPr>
        <w:t>going</w:t>
      </w:r>
      <w:r w:rsidR="00347B3B" w:rsidRPr="00685719">
        <w:rPr>
          <w:rFonts w:ascii="Arial" w:hAnsi="Arial" w:cs="Arial"/>
        </w:rPr>
        <w:t xml:space="preserve"> live</w:t>
      </w:r>
      <w:r w:rsidR="00172D3F" w:rsidRPr="00685719">
        <w:rPr>
          <w:rFonts w:ascii="Arial" w:hAnsi="Arial" w:cs="Arial"/>
        </w:rPr>
        <w:t xml:space="preserve">, </w:t>
      </w:r>
      <w:r w:rsidR="00B1531A" w:rsidRPr="00685719">
        <w:rPr>
          <w:rFonts w:ascii="Arial" w:hAnsi="Arial" w:cs="Arial"/>
        </w:rPr>
        <w:t xml:space="preserve">the author visited the Admission Unit and got to know the </w:t>
      </w:r>
      <w:r w:rsidR="00606A52" w:rsidRPr="00685719">
        <w:rPr>
          <w:rFonts w:ascii="Arial" w:hAnsi="Arial" w:cs="Arial"/>
        </w:rPr>
        <w:t>substantive and agency staff</w:t>
      </w:r>
      <w:r w:rsidR="00B1531A" w:rsidRPr="00685719">
        <w:rPr>
          <w:rFonts w:ascii="Arial" w:hAnsi="Arial" w:cs="Arial"/>
        </w:rPr>
        <w:t xml:space="preserve">. </w:t>
      </w:r>
      <w:r w:rsidR="004E088F" w:rsidRPr="00685719">
        <w:rPr>
          <w:rFonts w:ascii="Arial" w:hAnsi="Arial" w:cs="Arial"/>
        </w:rPr>
        <w:t>Opportunities were taken to</w:t>
      </w:r>
      <w:r w:rsidR="00152689" w:rsidRPr="00685719">
        <w:rPr>
          <w:rFonts w:ascii="Arial" w:hAnsi="Arial" w:cs="Arial"/>
        </w:rPr>
        <w:t xml:space="preserve"> train staff on a 1-1 basis as this had been successful </w:t>
      </w:r>
      <w:r w:rsidR="00C34B6B" w:rsidRPr="00685719">
        <w:rPr>
          <w:rFonts w:ascii="Arial" w:hAnsi="Arial" w:cs="Arial"/>
        </w:rPr>
        <w:t>in the Acute Ward</w:t>
      </w:r>
      <w:r w:rsidR="00551684" w:rsidRPr="00685719">
        <w:rPr>
          <w:rFonts w:ascii="Arial" w:hAnsi="Arial" w:cs="Arial"/>
        </w:rPr>
        <w:t>.</w:t>
      </w:r>
      <w:r w:rsidR="009537F6" w:rsidRPr="00685719">
        <w:rPr>
          <w:rFonts w:ascii="Arial" w:hAnsi="Arial" w:cs="Arial"/>
        </w:rPr>
        <w:t xml:space="preserve"> </w:t>
      </w:r>
      <w:r w:rsidR="002F660A" w:rsidRPr="00685719">
        <w:rPr>
          <w:rFonts w:ascii="Arial" w:hAnsi="Arial" w:cs="Arial"/>
          <w:color w:val="000000" w:themeColor="text1"/>
        </w:rPr>
        <w:t xml:space="preserve">A lack of digital skills and knowledge has been identified as a barrier for nurses when using digital systems </w:t>
      </w:r>
      <w:sdt>
        <w:sdtPr>
          <w:rPr>
            <w:rFonts w:ascii="Arial" w:hAnsi="Arial" w:cs="Arial"/>
            <w:color w:val="000000" w:themeColor="text1"/>
          </w:rPr>
          <w:tag w:val="MENDELEY_CITATION_v3_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"/>
          <w:id w:val="855083188"/>
          <w:placeholder>
            <w:docPart w:val="F236C291A9D92B43AD1D7C7B793632A4"/>
          </w:placeholder>
        </w:sdtPr>
        <w:sdtContent>
          <w:r w:rsidR="00F87236" w:rsidRPr="00685719">
            <w:rPr>
              <w:rFonts w:ascii="Arial" w:eastAsia="Times New Roman" w:hAnsi="Arial" w:cs="Arial"/>
            </w:rPr>
            <w:t>(</w:t>
          </w:r>
          <w:proofErr w:type="spellStart"/>
          <w:r w:rsidR="00F87236" w:rsidRPr="00685719">
            <w:rPr>
              <w:rFonts w:ascii="Arial" w:eastAsia="Times New Roman" w:hAnsi="Arial" w:cs="Arial"/>
            </w:rPr>
            <w:t>Arikan</w:t>
          </w:r>
          <w:proofErr w:type="spellEnd"/>
          <w:r w:rsidR="00F87236" w:rsidRPr="00685719">
            <w:rPr>
              <w:rFonts w:ascii="Arial" w:eastAsia="Times New Roman" w:hAnsi="Arial" w:cs="Arial"/>
            </w:rPr>
            <w:t xml:space="preserve"> </w:t>
          </w:r>
          <w:r w:rsidR="00F87236" w:rsidRPr="00685719">
            <w:rPr>
              <w:rFonts w:ascii="Arial" w:eastAsia="Times New Roman" w:hAnsi="Arial" w:cs="Arial"/>
              <w:i/>
              <w:iCs/>
            </w:rPr>
            <w:t>et al.</w:t>
          </w:r>
          <w:r w:rsidR="00F87236" w:rsidRPr="00685719">
            <w:rPr>
              <w:rFonts w:ascii="Arial" w:eastAsia="Times New Roman" w:hAnsi="Arial" w:cs="Arial"/>
            </w:rPr>
            <w:t>, 2022)</w:t>
          </w:r>
        </w:sdtContent>
      </w:sdt>
      <w:r w:rsidR="002F660A" w:rsidRPr="00685719">
        <w:rPr>
          <w:rFonts w:ascii="Arial" w:hAnsi="Arial" w:cs="Arial"/>
          <w:color w:val="000000" w:themeColor="text1"/>
        </w:rPr>
        <w:t xml:space="preserve">. </w:t>
      </w:r>
      <w:r w:rsidR="00A65916" w:rsidRPr="00685719">
        <w:rPr>
          <w:rFonts w:ascii="Arial" w:hAnsi="Arial" w:cs="Arial"/>
          <w:color w:val="000000" w:themeColor="text1"/>
        </w:rPr>
        <w:t xml:space="preserve">NHS England </w:t>
      </w:r>
      <w:sdt>
        <w:sdtPr>
          <w:rPr>
            <w:rFonts w:ascii="Arial" w:hAnsi="Arial" w:cs="Arial"/>
            <w:color w:val="000000"/>
          </w:rPr>
          <w:tag w:val="MENDELEY_CITATION_v3_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"/>
          <w:id w:val="137311813"/>
          <w:placeholder>
            <w:docPart w:val="DefaultPlaceholder_-1854013440"/>
          </w:placeholder>
        </w:sdtPr>
        <w:sdtContent>
          <w:r w:rsidR="00F87236" w:rsidRPr="00685719">
            <w:rPr>
              <w:rFonts w:ascii="Arial" w:hAnsi="Arial" w:cs="Arial"/>
              <w:color w:val="000000"/>
            </w:rPr>
            <w:t>(2017)</w:t>
          </w:r>
        </w:sdtContent>
      </w:sdt>
      <w:r w:rsidR="00A65916" w:rsidRPr="00685719">
        <w:rPr>
          <w:rFonts w:ascii="Arial" w:hAnsi="Arial" w:cs="Arial"/>
          <w:color w:val="000000" w:themeColor="text1"/>
        </w:rPr>
        <w:t>has developed a “Health and Care</w:t>
      </w:r>
      <w:r w:rsidR="00F658F7" w:rsidRPr="00685719">
        <w:rPr>
          <w:rFonts w:ascii="Arial" w:hAnsi="Arial" w:cs="Arial"/>
          <w:color w:val="000000" w:themeColor="text1"/>
        </w:rPr>
        <w:t xml:space="preserve"> Digital Capabilities framework” to enable </w:t>
      </w:r>
      <w:r w:rsidR="00D821FD" w:rsidRPr="00685719">
        <w:rPr>
          <w:rFonts w:ascii="Arial" w:hAnsi="Arial" w:cs="Arial"/>
          <w:color w:val="000000" w:themeColor="text1"/>
        </w:rPr>
        <w:t xml:space="preserve">staff to identify their </w:t>
      </w:r>
      <w:r w:rsidR="00B41BEA" w:rsidRPr="00685719">
        <w:rPr>
          <w:rFonts w:ascii="Arial" w:hAnsi="Arial" w:cs="Arial"/>
          <w:color w:val="000000" w:themeColor="text1"/>
        </w:rPr>
        <w:t xml:space="preserve">level of digital literacy and </w:t>
      </w:r>
      <w:r w:rsidR="00B018E4" w:rsidRPr="00685719">
        <w:rPr>
          <w:rFonts w:ascii="Arial" w:hAnsi="Arial" w:cs="Arial"/>
          <w:color w:val="000000" w:themeColor="text1"/>
        </w:rPr>
        <w:t>plan their development needs.</w:t>
      </w:r>
      <w:r w:rsidR="000D32EA" w:rsidRPr="00685719">
        <w:rPr>
          <w:rFonts w:ascii="Arial" w:hAnsi="Arial" w:cs="Arial"/>
          <w:color w:val="000000" w:themeColor="text1"/>
        </w:rPr>
        <w:t xml:space="preserve"> The author has been part of a working group to </w:t>
      </w:r>
      <w:r w:rsidR="00436247" w:rsidRPr="00685719">
        <w:rPr>
          <w:rFonts w:ascii="Arial" w:hAnsi="Arial" w:cs="Arial"/>
          <w:color w:val="000000" w:themeColor="text1"/>
        </w:rPr>
        <w:t>design a similar framework for NHS Wales</w:t>
      </w:r>
      <w:r w:rsidR="001F2291" w:rsidRPr="00685719">
        <w:rPr>
          <w:rFonts w:ascii="Arial" w:hAnsi="Arial" w:cs="Arial"/>
          <w:color w:val="000000" w:themeColor="text1"/>
        </w:rPr>
        <w:t xml:space="preserve"> </w:t>
      </w:r>
      <w:sdt>
        <w:sdtPr>
          <w:rPr>
            <w:rFonts w:ascii="Arial" w:hAnsi="Arial" w:cs="Arial"/>
            <w:color w:val="000000"/>
          </w:rPr>
          <w:tag w:val="MENDELEY_CITATION_v3_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"/>
          <w:id w:val="2141455973"/>
          <w:placeholder>
            <w:docPart w:val="DefaultPlaceholder_-1854013440"/>
          </w:placeholder>
        </w:sdtPr>
        <w:sdtContent>
          <w:r w:rsidR="00F87236" w:rsidRPr="00685719">
            <w:rPr>
              <w:rFonts w:ascii="Arial" w:hAnsi="Arial" w:cs="Arial"/>
              <w:color w:val="000000"/>
            </w:rPr>
            <w:t>(2023)</w:t>
          </w:r>
        </w:sdtContent>
      </w:sdt>
      <w:r w:rsidR="00213D9B" w:rsidRPr="00685719">
        <w:rPr>
          <w:rFonts w:ascii="Arial" w:hAnsi="Arial" w:cs="Arial"/>
          <w:color w:val="000000" w:themeColor="text1"/>
        </w:rPr>
        <w:t xml:space="preserve">, in the form of an application which will not only </w:t>
      </w:r>
      <w:r w:rsidR="00C2513A" w:rsidRPr="00685719">
        <w:rPr>
          <w:rFonts w:ascii="Arial" w:hAnsi="Arial" w:cs="Arial"/>
          <w:color w:val="000000" w:themeColor="text1"/>
        </w:rPr>
        <w:t xml:space="preserve">identify the level of digital literacy but </w:t>
      </w:r>
      <w:r w:rsidR="00706CA0" w:rsidRPr="00685719">
        <w:rPr>
          <w:rFonts w:ascii="Arial" w:hAnsi="Arial" w:cs="Arial"/>
          <w:color w:val="000000" w:themeColor="text1"/>
        </w:rPr>
        <w:t>signpost the user to appropriate training.</w:t>
      </w:r>
    </w:p>
    <w:p w14:paraId="2CA11F87" w14:textId="7B40AA49" w:rsidR="00962DCB" w:rsidRPr="00685719" w:rsidRDefault="003A020D" w:rsidP="00685719">
      <w:pPr>
        <w:spacing w:line="480" w:lineRule="auto"/>
        <w:ind w:firstLine="720"/>
        <w:rPr>
          <w:rFonts w:ascii="Arial" w:hAnsi="Arial" w:cs="Arial"/>
        </w:rPr>
      </w:pPr>
      <w:r w:rsidRPr="00685719">
        <w:rPr>
          <w:rFonts w:ascii="Arial" w:hAnsi="Arial" w:cs="Arial"/>
        </w:rPr>
        <w:t xml:space="preserve">Mullings </w:t>
      </w:r>
      <w:sdt>
        <w:sdtPr>
          <w:rPr>
            <w:rFonts w:ascii="Arial" w:hAnsi="Arial" w:cs="Arial"/>
            <w:color w:val="000000"/>
          </w:rPr>
          <w:tag w:val="MENDELEY_CITATION_v3_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"/>
          <w:id w:val="1645165934"/>
          <w:placeholder>
            <w:docPart w:val="DefaultPlaceholder_-1854013440"/>
          </w:placeholder>
        </w:sdtPr>
        <w:sdtContent>
          <w:r w:rsidR="00F87236" w:rsidRPr="00685719">
            <w:rPr>
              <w:rFonts w:ascii="Arial" w:hAnsi="Arial" w:cs="Arial"/>
              <w:color w:val="000000"/>
            </w:rPr>
            <w:t>(2016, p. 551)</w:t>
          </w:r>
        </w:sdtContent>
      </w:sdt>
      <w:r w:rsidR="57A73089" w:rsidRPr="00685719">
        <w:rPr>
          <w:rFonts w:ascii="Arial" w:hAnsi="Arial" w:cs="Arial"/>
          <w:color w:val="000000" w:themeColor="text1"/>
        </w:rPr>
        <w:t xml:space="preserve"> </w:t>
      </w:r>
      <w:r w:rsidRPr="00685719">
        <w:rPr>
          <w:rFonts w:ascii="Arial" w:hAnsi="Arial" w:cs="Arial"/>
        </w:rPr>
        <w:t xml:space="preserve">describes change as </w:t>
      </w:r>
      <w:r w:rsidR="00351328" w:rsidRPr="00685719">
        <w:rPr>
          <w:rFonts w:ascii="Arial" w:hAnsi="Arial" w:cs="Arial"/>
        </w:rPr>
        <w:t xml:space="preserve">an </w:t>
      </w:r>
      <w:r w:rsidR="0087012B" w:rsidRPr="00685719">
        <w:rPr>
          <w:rFonts w:ascii="Arial" w:hAnsi="Arial" w:cs="Arial"/>
        </w:rPr>
        <w:t xml:space="preserve">“inevitable and constant” feature of an </w:t>
      </w:r>
      <w:r w:rsidR="00351328" w:rsidRPr="00685719">
        <w:rPr>
          <w:rFonts w:ascii="Arial" w:hAnsi="Arial" w:cs="Arial"/>
        </w:rPr>
        <w:t xml:space="preserve">organisation and </w:t>
      </w:r>
      <w:r w:rsidR="00EB67DA" w:rsidRPr="00685719">
        <w:rPr>
          <w:rFonts w:ascii="Arial" w:hAnsi="Arial" w:cs="Arial"/>
        </w:rPr>
        <w:t>suggests</w:t>
      </w:r>
      <w:r w:rsidR="00351328" w:rsidRPr="00685719">
        <w:rPr>
          <w:rFonts w:ascii="Arial" w:hAnsi="Arial" w:cs="Arial"/>
        </w:rPr>
        <w:t xml:space="preserve"> the </w:t>
      </w:r>
      <w:r w:rsidR="00EB67DA" w:rsidRPr="00685719">
        <w:rPr>
          <w:rFonts w:ascii="Arial" w:hAnsi="Arial" w:cs="Arial"/>
        </w:rPr>
        <w:t xml:space="preserve">objectives be </w:t>
      </w:r>
      <w:r w:rsidR="000A4A94" w:rsidRPr="00685719">
        <w:rPr>
          <w:rFonts w:ascii="Arial" w:hAnsi="Arial" w:cs="Arial"/>
        </w:rPr>
        <w:t xml:space="preserve">to change the behaviour of the people within the organisation and improve the </w:t>
      </w:r>
      <w:r w:rsidR="005E5B92" w:rsidRPr="00685719">
        <w:rPr>
          <w:rFonts w:ascii="Arial" w:hAnsi="Arial" w:cs="Arial"/>
        </w:rPr>
        <w:t>organisation’s ability to cope with change</w:t>
      </w:r>
      <w:r w:rsidR="00D77693" w:rsidRPr="00685719">
        <w:rPr>
          <w:rFonts w:ascii="Arial" w:hAnsi="Arial" w:cs="Arial"/>
        </w:rPr>
        <w:t xml:space="preserve">. </w:t>
      </w:r>
      <w:r w:rsidR="00AD70AF" w:rsidRPr="00685719">
        <w:rPr>
          <w:rFonts w:ascii="Arial" w:hAnsi="Arial" w:cs="Arial"/>
        </w:rPr>
        <w:t>Resistance to change</w:t>
      </w:r>
      <w:r w:rsidR="00222F14" w:rsidRPr="00685719">
        <w:rPr>
          <w:rFonts w:ascii="Arial" w:hAnsi="Arial" w:cs="Arial"/>
        </w:rPr>
        <w:t xml:space="preserve"> </w:t>
      </w:r>
      <w:r w:rsidR="004D6614" w:rsidRPr="00685719">
        <w:rPr>
          <w:rFonts w:ascii="Arial" w:hAnsi="Arial" w:cs="Arial"/>
        </w:rPr>
        <w:t>can happen at an individual or organis</w:t>
      </w:r>
      <w:r w:rsidR="00F51FEF" w:rsidRPr="00685719">
        <w:rPr>
          <w:rFonts w:ascii="Arial" w:hAnsi="Arial" w:cs="Arial"/>
        </w:rPr>
        <w:t>ational level.</w:t>
      </w:r>
      <w:r w:rsidR="00A56AB5" w:rsidRPr="00685719">
        <w:rPr>
          <w:rFonts w:ascii="Arial" w:hAnsi="Arial" w:cs="Arial"/>
        </w:rPr>
        <w:t xml:space="preserve"> </w:t>
      </w:r>
      <w:r w:rsidR="00A41B45" w:rsidRPr="00685719">
        <w:rPr>
          <w:rFonts w:ascii="Arial" w:hAnsi="Arial" w:cs="Arial"/>
        </w:rPr>
        <w:t xml:space="preserve">Fear of the </w:t>
      </w:r>
      <w:r w:rsidR="00C67AE2" w:rsidRPr="00685719">
        <w:rPr>
          <w:rFonts w:ascii="Arial" w:hAnsi="Arial" w:cs="Arial"/>
        </w:rPr>
        <w:t>unknown</w:t>
      </w:r>
      <w:r w:rsidR="00A41B45" w:rsidRPr="00685719">
        <w:rPr>
          <w:rFonts w:ascii="Arial" w:hAnsi="Arial" w:cs="Arial"/>
        </w:rPr>
        <w:t xml:space="preserve"> and habit are associated with individual resistance to change. </w:t>
      </w:r>
      <w:r w:rsidR="00F51FEF" w:rsidRPr="00685719">
        <w:rPr>
          <w:rFonts w:ascii="Arial" w:hAnsi="Arial" w:cs="Arial"/>
        </w:rPr>
        <w:t>T</w:t>
      </w:r>
      <w:r w:rsidR="00B14C63" w:rsidRPr="00685719">
        <w:rPr>
          <w:rFonts w:ascii="Arial" w:hAnsi="Arial" w:cs="Arial"/>
        </w:rPr>
        <w:t>he culture of the organisation develops over ti</w:t>
      </w:r>
      <w:r w:rsidR="002B671F" w:rsidRPr="00685719">
        <w:rPr>
          <w:rFonts w:ascii="Arial" w:hAnsi="Arial" w:cs="Arial"/>
        </w:rPr>
        <w:t>me</w:t>
      </w:r>
      <w:r w:rsidR="00A31E78" w:rsidRPr="00685719">
        <w:rPr>
          <w:rFonts w:ascii="Arial" w:hAnsi="Arial" w:cs="Arial"/>
        </w:rPr>
        <w:t xml:space="preserve">, therefore changes to individual </w:t>
      </w:r>
      <w:r w:rsidR="00A31E78" w:rsidRPr="00685719">
        <w:rPr>
          <w:rFonts w:ascii="Arial" w:hAnsi="Arial" w:cs="Arial"/>
        </w:rPr>
        <w:lastRenderedPageBreak/>
        <w:t xml:space="preserve">behaviour </w:t>
      </w:r>
      <w:r w:rsidR="0053530B" w:rsidRPr="00685719">
        <w:rPr>
          <w:rFonts w:ascii="Arial" w:hAnsi="Arial" w:cs="Arial"/>
        </w:rPr>
        <w:t>combined with a belief that</w:t>
      </w:r>
      <w:r w:rsidR="006B313E" w:rsidRPr="00685719">
        <w:rPr>
          <w:rFonts w:ascii="Arial" w:hAnsi="Arial" w:cs="Arial"/>
        </w:rPr>
        <w:t xml:space="preserve"> the status quo works and has always worked</w:t>
      </w:r>
      <w:r w:rsidR="006B2135" w:rsidRPr="00685719">
        <w:rPr>
          <w:rFonts w:ascii="Arial" w:hAnsi="Arial" w:cs="Arial"/>
        </w:rPr>
        <w:t xml:space="preserve"> </w:t>
      </w:r>
      <w:r w:rsidR="00C67AE2" w:rsidRPr="00685719">
        <w:rPr>
          <w:rFonts w:ascii="Arial" w:hAnsi="Arial" w:cs="Arial"/>
        </w:rPr>
        <w:t>are</w:t>
      </w:r>
      <w:r w:rsidR="006B2135" w:rsidRPr="00685719">
        <w:rPr>
          <w:rFonts w:ascii="Arial" w:hAnsi="Arial" w:cs="Arial"/>
        </w:rPr>
        <w:t xml:space="preserve"> difficult to change.</w:t>
      </w:r>
      <w:r w:rsidR="0003205E" w:rsidRPr="00685719">
        <w:rPr>
          <w:rFonts w:ascii="Arial" w:hAnsi="Arial" w:cs="Arial"/>
        </w:rPr>
        <w:t xml:space="preserve"> Neither the staff nor</w:t>
      </w:r>
      <w:r w:rsidR="006B2135" w:rsidRPr="00685719">
        <w:rPr>
          <w:rFonts w:ascii="Arial" w:hAnsi="Arial" w:cs="Arial"/>
        </w:rPr>
        <w:t xml:space="preserve"> </w:t>
      </w:r>
      <w:r w:rsidR="00C91F32" w:rsidRPr="00685719">
        <w:rPr>
          <w:rFonts w:ascii="Arial" w:hAnsi="Arial" w:cs="Arial"/>
        </w:rPr>
        <w:t>th</w:t>
      </w:r>
      <w:r w:rsidR="005969C2" w:rsidRPr="00685719">
        <w:rPr>
          <w:rFonts w:ascii="Arial" w:hAnsi="Arial" w:cs="Arial"/>
        </w:rPr>
        <w:t xml:space="preserve">e management </w:t>
      </w:r>
      <w:r w:rsidR="00282613" w:rsidRPr="00685719">
        <w:rPr>
          <w:rFonts w:ascii="Arial" w:hAnsi="Arial" w:cs="Arial"/>
        </w:rPr>
        <w:t>of</w:t>
      </w:r>
      <w:r w:rsidR="005969C2" w:rsidRPr="00685719">
        <w:rPr>
          <w:rFonts w:ascii="Arial" w:hAnsi="Arial" w:cs="Arial"/>
        </w:rPr>
        <w:t xml:space="preserve"> the </w:t>
      </w:r>
      <w:r w:rsidR="002D5D97" w:rsidRPr="00685719">
        <w:rPr>
          <w:rFonts w:ascii="Arial" w:hAnsi="Arial" w:cs="Arial"/>
        </w:rPr>
        <w:t xml:space="preserve">assessment </w:t>
      </w:r>
      <w:r w:rsidR="005969C2" w:rsidRPr="00685719">
        <w:rPr>
          <w:rFonts w:ascii="Arial" w:hAnsi="Arial" w:cs="Arial"/>
        </w:rPr>
        <w:t xml:space="preserve">unit </w:t>
      </w:r>
      <w:r w:rsidR="00962DCB" w:rsidRPr="00685719">
        <w:rPr>
          <w:rFonts w:ascii="Arial" w:hAnsi="Arial" w:cs="Arial"/>
        </w:rPr>
        <w:t>were</w:t>
      </w:r>
      <w:r w:rsidR="005969C2" w:rsidRPr="00685719">
        <w:rPr>
          <w:rFonts w:ascii="Arial" w:hAnsi="Arial" w:cs="Arial"/>
        </w:rPr>
        <w:t xml:space="preserve"> positive about WNCR</w:t>
      </w:r>
      <w:r w:rsidR="00B343BF" w:rsidRPr="00685719">
        <w:rPr>
          <w:rFonts w:ascii="Arial" w:hAnsi="Arial" w:cs="Arial"/>
        </w:rPr>
        <w:t xml:space="preserve"> and did not engage with the Informatics team when they visited the unit.</w:t>
      </w:r>
      <w:r w:rsidR="002D5D97" w:rsidRPr="00685719">
        <w:rPr>
          <w:rFonts w:ascii="Arial" w:hAnsi="Arial" w:cs="Arial"/>
        </w:rPr>
        <w:t xml:space="preserve"> In comparison, the management of the acute ward </w:t>
      </w:r>
      <w:r w:rsidR="00F07234" w:rsidRPr="00685719">
        <w:rPr>
          <w:rFonts w:ascii="Arial" w:hAnsi="Arial" w:cs="Arial"/>
        </w:rPr>
        <w:t xml:space="preserve">whilst apprehensive about the proposed change, embraced it and ensured that all staff engaged with the training. </w:t>
      </w:r>
      <w:r w:rsidR="003F7D98" w:rsidRPr="00685719">
        <w:rPr>
          <w:rFonts w:ascii="Arial" w:hAnsi="Arial" w:cs="Arial"/>
        </w:rPr>
        <w:t xml:space="preserve">Mullings </w:t>
      </w:r>
      <w:r w:rsidR="00EC54AE" w:rsidRPr="00685719">
        <w:rPr>
          <w:rFonts w:ascii="Arial" w:hAnsi="Arial" w:cs="Arial"/>
        </w:rPr>
        <w:t xml:space="preserve">and Mclean </w:t>
      </w:r>
      <w:sdt>
        <w:sdtPr>
          <w:rPr>
            <w:rFonts w:ascii="Arial" w:hAnsi="Arial" w:cs="Arial"/>
            <w:color w:val="000000"/>
          </w:rPr>
          <w:tag w:val="MENDELEY_CITATION_v3_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"/>
          <w:id w:val="759023848"/>
          <w:placeholder>
            <w:docPart w:val="DefaultPlaceholder_-1854013440"/>
          </w:placeholder>
        </w:sdtPr>
        <w:sdtContent>
          <w:r w:rsidR="00F87236" w:rsidRPr="00685719">
            <w:rPr>
              <w:rFonts w:ascii="Arial" w:hAnsi="Arial" w:cs="Arial"/>
              <w:color w:val="000000"/>
            </w:rPr>
            <w:t>(2019)</w:t>
          </w:r>
        </w:sdtContent>
      </w:sdt>
      <w:r w:rsidR="00EC54AE" w:rsidRPr="00685719">
        <w:rPr>
          <w:rFonts w:ascii="Arial" w:hAnsi="Arial" w:cs="Arial"/>
        </w:rPr>
        <w:t xml:space="preserve"> suggest</w:t>
      </w:r>
      <w:r w:rsidR="008B65C8" w:rsidRPr="00685719">
        <w:rPr>
          <w:rFonts w:ascii="Arial" w:hAnsi="Arial" w:cs="Arial"/>
        </w:rPr>
        <w:t xml:space="preserve"> within strong </w:t>
      </w:r>
      <w:r w:rsidR="00D36965" w:rsidRPr="00685719">
        <w:rPr>
          <w:rFonts w:ascii="Arial" w:hAnsi="Arial" w:cs="Arial"/>
        </w:rPr>
        <w:t xml:space="preserve">cohesive groups there can be a tendency to mirror the leaders, who </w:t>
      </w:r>
      <w:r w:rsidR="00816CC4" w:rsidRPr="00685719">
        <w:rPr>
          <w:rFonts w:ascii="Arial" w:hAnsi="Arial" w:cs="Arial"/>
        </w:rPr>
        <w:t xml:space="preserve">in the Assessment Unit, were opposed to WNCR, </w:t>
      </w:r>
      <w:r w:rsidR="00664FEB" w:rsidRPr="00685719">
        <w:rPr>
          <w:rFonts w:ascii="Arial" w:hAnsi="Arial" w:cs="Arial"/>
        </w:rPr>
        <w:t>and can be hostile to outsiders. The author was a part of the</w:t>
      </w:r>
      <w:r w:rsidR="00561E06" w:rsidRPr="00685719">
        <w:rPr>
          <w:rFonts w:ascii="Arial" w:hAnsi="Arial" w:cs="Arial"/>
        </w:rPr>
        <w:t xml:space="preserve"> Acute ward team and was able to communicate and encourage the other team members.</w:t>
      </w:r>
    </w:p>
    <w:p w14:paraId="563BA597" w14:textId="602A3660" w:rsidR="00BE01C9" w:rsidRPr="00685719" w:rsidRDefault="00AE71AC" w:rsidP="00685719">
      <w:pPr>
        <w:spacing w:line="480" w:lineRule="auto"/>
        <w:rPr>
          <w:rFonts w:ascii="Arial" w:hAnsi="Arial" w:cs="Arial"/>
          <w:color w:val="000000"/>
        </w:rPr>
      </w:pPr>
      <w:r w:rsidRPr="00685719">
        <w:rPr>
          <w:rFonts w:ascii="Arial" w:hAnsi="Arial" w:cs="Arial"/>
        </w:rPr>
        <w:t xml:space="preserve">Harrison </w:t>
      </w:r>
      <w:r w:rsidRPr="00685719">
        <w:rPr>
          <w:rFonts w:ascii="Arial" w:hAnsi="Arial" w:cs="Arial"/>
          <w:i/>
          <w:iCs/>
        </w:rPr>
        <w:t>et al.</w:t>
      </w:r>
      <w:r w:rsidR="2BF79ADF" w:rsidRPr="00685719">
        <w:rPr>
          <w:rFonts w:ascii="Arial" w:hAnsi="Arial" w:cs="Arial"/>
          <w:i/>
          <w:iCs/>
        </w:rPr>
        <w:t xml:space="preserve"> </w:t>
      </w:r>
      <w:sdt>
        <w:sdtPr>
          <w:rPr>
            <w:rFonts w:ascii="Arial" w:hAnsi="Arial" w:cs="Arial"/>
            <w:color w:val="000000"/>
          </w:rPr>
          <w:tag w:val="MENDELEY_CITATION_v3_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"/>
          <w:id w:val="-1676646940"/>
          <w:placeholder>
            <w:docPart w:val="DefaultPlaceholder_-1854013440"/>
          </w:placeholder>
        </w:sdtPr>
        <w:sdtContent>
          <w:r w:rsidR="00F87236" w:rsidRPr="00685719">
            <w:rPr>
              <w:rFonts w:ascii="Arial" w:eastAsia="Times New Roman" w:hAnsi="Arial" w:cs="Arial"/>
              <w:color w:val="000000"/>
            </w:rPr>
            <w:t>(2021)</w:t>
          </w:r>
        </w:sdtContent>
      </w:sdt>
      <w:r w:rsidRPr="00685719">
        <w:rPr>
          <w:rFonts w:ascii="Arial" w:hAnsi="Arial" w:cs="Arial"/>
          <w:i/>
          <w:iCs/>
        </w:rPr>
        <w:t xml:space="preserve"> </w:t>
      </w:r>
      <w:r w:rsidR="00C708CA" w:rsidRPr="00685719">
        <w:rPr>
          <w:rFonts w:ascii="Arial" w:hAnsi="Arial" w:cs="Arial"/>
        </w:rPr>
        <w:t>proposed</w:t>
      </w:r>
      <w:r w:rsidR="00DB44AC" w:rsidRPr="00685719">
        <w:rPr>
          <w:rFonts w:ascii="Arial" w:hAnsi="Arial" w:cs="Arial"/>
        </w:rPr>
        <w:t xml:space="preserve"> </w:t>
      </w:r>
      <w:r w:rsidR="007A151A" w:rsidRPr="00685719">
        <w:rPr>
          <w:rFonts w:ascii="Arial" w:hAnsi="Arial" w:cs="Arial"/>
        </w:rPr>
        <w:t>change management tools can be useful in healthcare implementations</w:t>
      </w:r>
      <w:r w:rsidR="00C708CA" w:rsidRPr="00685719">
        <w:rPr>
          <w:rFonts w:ascii="Arial" w:hAnsi="Arial" w:cs="Arial"/>
        </w:rPr>
        <w:t xml:space="preserve"> </w:t>
      </w:r>
      <w:r w:rsidR="00DB44AC" w:rsidRPr="00685719">
        <w:rPr>
          <w:rFonts w:ascii="Arial" w:hAnsi="Arial" w:cs="Arial"/>
        </w:rPr>
        <w:t>and cited</w:t>
      </w:r>
      <w:r w:rsidR="007A151A" w:rsidRPr="00685719">
        <w:rPr>
          <w:rFonts w:ascii="Arial" w:hAnsi="Arial" w:cs="Arial"/>
        </w:rPr>
        <w:t xml:space="preserve"> </w:t>
      </w:r>
      <w:r w:rsidR="00B26FE3" w:rsidRPr="00685719">
        <w:rPr>
          <w:rFonts w:ascii="Arial" w:hAnsi="Arial" w:cs="Arial"/>
          <w:color w:val="000000" w:themeColor="text1"/>
        </w:rPr>
        <w:t xml:space="preserve">Kotter’s </w:t>
      </w:r>
      <w:r w:rsidR="00691B57" w:rsidRPr="00685719">
        <w:rPr>
          <w:rFonts w:ascii="Arial" w:hAnsi="Arial" w:cs="Arial"/>
          <w:color w:val="000000" w:themeColor="text1"/>
        </w:rPr>
        <w:t>8-Step</w:t>
      </w:r>
      <w:r w:rsidR="00B26FE3" w:rsidRPr="00685719">
        <w:rPr>
          <w:rFonts w:ascii="Arial" w:hAnsi="Arial" w:cs="Arial"/>
          <w:color w:val="000000" w:themeColor="text1"/>
        </w:rPr>
        <w:t xml:space="preserve"> Process</w:t>
      </w:r>
      <w:r w:rsidR="0034438C" w:rsidRPr="00685719">
        <w:rPr>
          <w:rFonts w:ascii="Arial" w:hAnsi="Arial" w:cs="Arial"/>
          <w:color w:val="000000" w:themeColor="text1"/>
        </w:rPr>
        <w:t xml:space="preserve"> </w:t>
      </w:r>
      <w:r w:rsidR="00DB44AC" w:rsidRPr="00685719">
        <w:rPr>
          <w:rFonts w:ascii="Arial" w:hAnsi="Arial" w:cs="Arial"/>
          <w:color w:val="000000" w:themeColor="text1"/>
        </w:rPr>
        <w:t>as</w:t>
      </w:r>
      <w:r w:rsidR="008E6D71" w:rsidRPr="00685719">
        <w:rPr>
          <w:rFonts w:ascii="Arial" w:hAnsi="Arial" w:cs="Arial"/>
          <w:color w:val="000000" w:themeColor="text1"/>
        </w:rPr>
        <w:t xml:space="preserve"> a </w:t>
      </w:r>
      <w:r w:rsidR="00847173" w:rsidRPr="00685719">
        <w:rPr>
          <w:rFonts w:ascii="Arial" w:hAnsi="Arial" w:cs="Arial"/>
          <w:color w:val="000000" w:themeColor="text1"/>
        </w:rPr>
        <w:t>well-known</w:t>
      </w:r>
      <w:r w:rsidR="008E6D71" w:rsidRPr="00685719">
        <w:rPr>
          <w:rFonts w:ascii="Arial" w:hAnsi="Arial" w:cs="Arial"/>
          <w:color w:val="000000" w:themeColor="text1"/>
        </w:rPr>
        <w:t xml:space="preserve"> change management </w:t>
      </w:r>
      <w:r w:rsidR="00847173" w:rsidRPr="00685719">
        <w:rPr>
          <w:rFonts w:ascii="Arial" w:hAnsi="Arial" w:cs="Arial"/>
          <w:color w:val="000000" w:themeColor="text1"/>
        </w:rPr>
        <w:t>tool.</w:t>
      </w:r>
      <w:r w:rsidR="00E62D77" w:rsidRPr="00685719">
        <w:rPr>
          <w:rFonts w:ascii="Arial" w:hAnsi="Arial" w:cs="Arial"/>
          <w:color w:val="000000" w:themeColor="text1"/>
        </w:rPr>
        <w:t xml:space="preserve"> </w:t>
      </w:r>
      <w:r w:rsidR="00AE3501" w:rsidRPr="00685719">
        <w:rPr>
          <w:rFonts w:ascii="Arial" w:hAnsi="Arial" w:cs="Arial"/>
          <w:color w:val="000000" w:themeColor="text1"/>
        </w:rPr>
        <w:t xml:space="preserve">Kotter’s framework has </w:t>
      </w:r>
      <w:r w:rsidR="00E9093E" w:rsidRPr="00685719">
        <w:rPr>
          <w:rFonts w:ascii="Arial" w:hAnsi="Arial" w:cs="Arial"/>
          <w:color w:val="000000" w:themeColor="text1"/>
        </w:rPr>
        <w:t xml:space="preserve">been </w:t>
      </w:r>
      <w:r w:rsidR="007C0780" w:rsidRPr="00685719">
        <w:rPr>
          <w:rFonts w:ascii="Arial" w:hAnsi="Arial" w:cs="Arial"/>
          <w:color w:val="000000" w:themeColor="text1"/>
        </w:rPr>
        <w:t xml:space="preserve">enhanced </w:t>
      </w:r>
      <w:r w:rsidR="00B04931" w:rsidRPr="00685719">
        <w:rPr>
          <w:rFonts w:ascii="Arial" w:hAnsi="Arial" w:cs="Arial"/>
          <w:color w:val="000000" w:themeColor="text1"/>
        </w:rPr>
        <w:t xml:space="preserve">to accelerate change within an organisation. Kotter </w:t>
      </w:r>
      <w:sdt>
        <w:sdtPr>
          <w:rPr>
            <w:rFonts w:ascii="Arial" w:hAnsi="Arial" w:cs="Arial"/>
            <w:color w:val="000000"/>
          </w:rPr>
          <w:tag w:val="MENDELEY_CITATION_v3_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"/>
          <w:id w:val="758407030"/>
          <w:placeholder>
            <w:docPart w:val="1593E0E109C9AE43AA63D4671301CAA2"/>
          </w:placeholder>
        </w:sdtPr>
        <w:sdtContent>
          <w:r w:rsidR="00F87236" w:rsidRPr="00685719">
            <w:rPr>
              <w:rFonts w:ascii="Arial" w:hAnsi="Arial" w:cs="Arial"/>
              <w:color w:val="000000"/>
            </w:rPr>
            <w:t>(2018) states</w:t>
          </w:r>
        </w:sdtContent>
      </w:sdt>
      <w:r w:rsidR="00B33053" w:rsidRPr="00685719">
        <w:rPr>
          <w:rFonts w:ascii="Arial" w:hAnsi="Arial" w:cs="Arial"/>
          <w:color w:val="000000" w:themeColor="text1"/>
        </w:rPr>
        <w:t xml:space="preserve"> that the two fundamental goals of</w:t>
      </w:r>
      <w:r w:rsidR="00EC2D97" w:rsidRPr="00685719">
        <w:rPr>
          <w:rFonts w:ascii="Arial" w:hAnsi="Arial" w:cs="Arial"/>
          <w:color w:val="000000" w:themeColor="text1"/>
        </w:rPr>
        <w:t xml:space="preserve"> most </w:t>
      </w:r>
      <w:r w:rsidR="00691B57" w:rsidRPr="00685719">
        <w:rPr>
          <w:rFonts w:ascii="Arial" w:hAnsi="Arial" w:cs="Arial"/>
          <w:color w:val="000000" w:themeColor="text1"/>
        </w:rPr>
        <w:t>transformations</w:t>
      </w:r>
      <w:r w:rsidR="00EC2D97" w:rsidRPr="00685719">
        <w:rPr>
          <w:rFonts w:ascii="Arial" w:hAnsi="Arial" w:cs="Arial"/>
          <w:color w:val="000000" w:themeColor="text1"/>
        </w:rPr>
        <w:t xml:space="preserve"> </w:t>
      </w:r>
      <w:r w:rsidR="000B1FC3" w:rsidRPr="00685719">
        <w:rPr>
          <w:rFonts w:ascii="Arial" w:hAnsi="Arial" w:cs="Arial"/>
          <w:color w:val="000000" w:themeColor="text1"/>
        </w:rPr>
        <w:t xml:space="preserve">remain to </w:t>
      </w:r>
      <w:r w:rsidR="005C58D2" w:rsidRPr="00685719">
        <w:rPr>
          <w:rFonts w:ascii="Arial" w:hAnsi="Arial" w:cs="Arial"/>
          <w:color w:val="000000" w:themeColor="text1"/>
        </w:rPr>
        <w:t>“</w:t>
      </w:r>
      <w:r w:rsidR="000B1FC3" w:rsidRPr="00685719">
        <w:rPr>
          <w:rFonts w:ascii="Arial" w:hAnsi="Arial" w:cs="Arial"/>
          <w:color w:val="000000" w:themeColor="text1"/>
        </w:rPr>
        <w:t>increase revenue and decrease costs</w:t>
      </w:r>
      <w:r w:rsidR="005C58D2" w:rsidRPr="00685719">
        <w:rPr>
          <w:rFonts w:ascii="Arial" w:hAnsi="Arial" w:cs="Arial"/>
          <w:color w:val="000000" w:themeColor="text1"/>
        </w:rPr>
        <w:t>”</w:t>
      </w:r>
      <w:r w:rsidR="000B1FC3" w:rsidRPr="00685719">
        <w:rPr>
          <w:rFonts w:ascii="Arial" w:hAnsi="Arial" w:cs="Arial"/>
          <w:color w:val="000000" w:themeColor="text1"/>
        </w:rPr>
        <w:t xml:space="preserve"> and as in the case </w:t>
      </w:r>
      <w:r w:rsidR="008B1208" w:rsidRPr="00685719">
        <w:rPr>
          <w:rFonts w:ascii="Arial" w:hAnsi="Arial" w:cs="Arial"/>
          <w:color w:val="000000" w:themeColor="text1"/>
        </w:rPr>
        <w:t>of</w:t>
      </w:r>
      <w:r w:rsidR="000B1FC3" w:rsidRPr="00685719">
        <w:rPr>
          <w:rFonts w:ascii="Arial" w:hAnsi="Arial" w:cs="Arial"/>
          <w:color w:val="000000" w:themeColor="text1"/>
        </w:rPr>
        <w:t xml:space="preserve"> the implementation of WNCR to </w:t>
      </w:r>
      <w:r w:rsidR="005C58D2" w:rsidRPr="00685719">
        <w:rPr>
          <w:rFonts w:ascii="Arial" w:hAnsi="Arial" w:cs="Arial"/>
          <w:color w:val="000000" w:themeColor="text1"/>
        </w:rPr>
        <w:t>“</w:t>
      </w:r>
      <w:r w:rsidR="000B1FC3" w:rsidRPr="00685719">
        <w:rPr>
          <w:rFonts w:ascii="Arial" w:hAnsi="Arial" w:cs="Arial"/>
          <w:color w:val="000000" w:themeColor="text1"/>
        </w:rPr>
        <w:t>become more effective</w:t>
      </w:r>
      <w:r w:rsidR="005C58D2" w:rsidRPr="00685719">
        <w:rPr>
          <w:rFonts w:ascii="Arial" w:hAnsi="Arial" w:cs="Arial"/>
          <w:color w:val="000000" w:themeColor="text1"/>
        </w:rPr>
        <w:t xml:space="preserve"> or </w:t>
      </w:r>
      <w:r w:rsidR="00691B57" w:rsidRPr="00685719">
        <w:rPr>
          <w:rFonts w:ascii="Arial" w:hAnsi="Arial" w:cs="Arial"/>
          <w:color w:val="000000" w:themeColor="text1"/>
        </w:rPr>
        <w:t>efficient</w:t>
      </w:r>
      <w:r w:rsidR="0064145E" w:rsidRPr="00685719">
        <w:rPr>
          <w:rFonts w:ascii="Arial" w:hAnsi="Arial" w:cs="Arial"/>
          <w:color w:val="000000" w:themeColor="text1"/>
        </w:rPr>
        <w:t>.</w:t>
      </w:r>
      <w:r w:rsidR="005C58D2" w:rsidRPr="00685719">
        <w:rPr>
          <w:rFonts w:ascii="Arial" w:hAnsi="Arial" w:cs="Arial"/>
          <w:color w:val="000000" w:themeColor="text1"/>
        </w:rPr>
        <w:t>”</w:t>
      </w:r>
      <w:r w:rsidR="007968C8" w:rsidRPr="00685719">
        <w:rPr>
          <w:rFonts w:ascii="Arial" w:hAnsi="Arial" w:cs="Arial"/>
          <w:color w:val="000000" w:themeColor="text1"/>
        </w:rPr>
        <w:t xml:space="preserve"> This is</w:t>
      </w:r>
      <w:r w:rsidR="0064145E" w:rsidRPr="00685719">
        <w:rPr>
          <w:rFonts w:ascii="Arial" w:hAnsi="Arial" w:cs="Arial"/>
          <w:color w:val="000000" w:themeColor="text1"/>
        </w:rPr>
        <w:t xml:space="preserve"> </w:t>
      </w:r>
      <w:r w:rsidR="007968C8" w:rsidRPr="00685719">
        <w:rPr>
          <w:rFonts w:ascii="Arial" w:hAnsi="Arial" w:cs="Arial"/>
          <w:color w:val="000000" w:themeColor="text1"/>
        </w:rPr>
        <w:t>now k</w:t>
      </w:r>
      <w:r w:rsidR="0064145E" w:rsidRPr="00685719">
        <w:rPr>
          <w:rFonts w:ascii="Arial" w:hAnsi="Arial" w:cs="Arial"/>
          <w:color w:val="000000" w:themeColor="text1"/>
        </w:rPr>
        <w:t>nown as the “8 accelerators and 4 change principles</w:t>
      </w:r>
      <w:r w:rsidR="00AF4DC2" w:rsidRPr="00685719">
        <w:rPr>
          <w:rFonts w:ascii="Arial" w:hAnsi="Arial" w:cs="Arial"/>
          <w:color w:val="000000" w:themeColor="text1"/>
        </w:rPr>
        <w:t xml:space="preserve">” </w:t>
      </w:r>
      <w:r w:rsidR="00BD6AF5" w:rsidRPr="00685719">
        <w:rPr>
          <w:rFonts w:ascii="Arial" w:hAnsi="Arial" w:cs="Arial"/>
          <w:color w:val="000000" w:themeColor="text1"/>
        </w:rPr>
        <w:t>to increase</w:t>
      </w:r>
      <w:r w:rsidR="0067666E" w:rsidRPr="00685719">
        <w:rPr>
          <w:rFonts w:ascii="Arial" w:hAnsi="Arial" w:cs="Arial"/>
          <w:color w:val="000000" w:themeColor="text1"/>
        </w:rPr>
        <w:t xml:space="preserve"> an</w:t>
      </w:r>
      <w:r w:rsidR="00BD6AF5" w:rsidRPr="00685719">
        <w:rPr>
          <w:rFonts w:ascii="Arial" w:hAnsi="Arial" w:cs="Arial"/>
          <w:color w:val="000000" w:themeColor="text1"/>
        </w:rPr>
        <w:t xml:space="preserve"> </w:t>
      </w:r>
      <w:r w:rsidR="0067666E" w:rsidRPr="00685719">
        <w:rPr>
          <w:rFonts w:ascii="Arial" w:hAnsi="Arial" w:cs="Arial"/>
          <w:color w:val="000000" w:themeColor="text1"/>
        </w:rPr>
        <w:t>organisation’s</w:t>
      </w:r>
      <w:r w:rsidR="00BD6AF5" w:rsidRPr="00685719">
        <w:rPr>
          <w:rFonts w:ascii="Arial" w:hAnsi="Arial" w:cs="Arial"/>
          <w:color w:val="000000" w:themeColor="text1"/>
        </w:rPr>
        <w:t xml:space="preserve"> capacity to drive change </w:t>
      </w:r>
      <w:r w:rsidR="0067666E" w:rsidRPr="00685719">
        <w:rPr>
          <w:rFonts w:ascii="Arial" w:hAnsi="Arial" w:cs="Arial"/>
          <w:color w:val="000000" w:themeColor="text1"/>
        </w:rPr>
        <w:t xml:space="preserve">in </w:t>
      </w:r>
      <w:r w:rsidR="008B1208" w:rsidRPr="00685719">
        <w:rPr>
          <w:rFonts w:ascii="Arial" w:hAnsi="Arial" w:cs="Arial"/>
          <w:color w:val="000000" w:themeColor="text1"/>
        </w:rPr>
        <w:t>today’s fast-paced society.</w:t>
      </w:r>
      <w:r w:rsidR="005205B9" w:rsidRPr="00685719">
        <w:rPr>
          <w:rFonts w:ascii="Arial" w:hAnsi="Arial" w:cs="Arial"/>
          <w:color w:val="000000" w:themeColor="text1"/>
        </w:rPr>
        <w:t xml:space="preserve"> </w:t>
      </w:r>
      <w:r w:rsidR="00F36B8C" w:rsidRPr="00685719">
        <w:rPr>
          <w:rFonts w:ascii="Arial" w:hAnsi="Arial" w:cs="Arial"/>
          <w:color w:val="000000" w:themeColor="text1"/>
        </w:rPr>
        <w:t xml:space="preserve">The first step according to Kotter is to </w:t>
      </w:r>
      <w:r w:rsidR="00883A6C" w:rsidRPr="00685719">
        <w:rPr>
          <w:rFonts w:ascii="Arial" w:hAnsi="Arial" w:cs="Arial"/>
          <w:color w:val="000000" w:themeColor="text1"/>
        </w:rPr>
        <w:t>“</w:t>
      </w:r>
      <w:r w:rsidR="00F36B8C" w:rsidRPr="00685719">
        <w:rPr>
          <w:rFonts w:ascii="Arial" w:hAnsi="Arial" w:cs="Arial"/>
          <w:color w:val="000000" w:themeColor="text1"/>
        </w:rPr>
        <w:t>create a sense of urgency</w:t>
      </w:r>
      <w:r w:rsidR="00883A6C" w:rsidRPr="00685719">
        <w:rPr>
          <w:rFonts w:ascii="Arial" w:hAnsi="Arial" w:cs="Arial"/>
          <w:color w:val="000000" w:themeColor="text1"/>
        </w:rPr>
        <w:t>”</w:t>
      </w:r>
      <w:r w:rsidR="00F36B8C" w:rsidRPr="00685719">
        <w:rPr>
          <w:rFonts w:ascii="Arial" w:hAnsi="Arial" w:cs="Arial"/>
          <w:color w:val="000000" w:themeColor="text1"/>
        </w:rPr>
        <w:t xml:space="preserve"> </w:t>
      </w:r>
      <w:r w:rsidR="00883A6C" w:rsidRPr="00685719">
        <w:rPr>
          <w:rFonts w:ascii="Arial" w:hAnsi="Arial" w:cs="Arial"/>
          <w:color w:val="000000" w:themeColor="text1"/>
        </w:rPr>
        <w:t>by creating</w:t>
      </w:r>
      <w:r w:rsidR="00381476" w:rsidRPr="00685719">
        <w:rPr>
          <w:rFonts w:ascii="Arial" w:hAnsi="Arial" w:cs="Arial"/>
          <w:color w:val="000000" w:themeColor="text1"/>
        </w:rPr>
        <w:t xml:space="preserve"> the</w:t>
      </w:r>
      <w:r w:rsidR="00883A6C" w:rsidRPr="00685719">
        <w:rPr>
          <w:rFonts w:ascii="Arial" w:hAnsi="Arial" w:cs="Arial"/>
          <w:color w:val="000000" w:themeColor="text1"/>
        </w:rPr>
        <w:t xml:space="preserve"> “Big Opportunity</w:t>
      </w:r>
      <w:r w:rsidR="00F77530" w:rsidRPr="00685719">
        <w:rPr>
          <w:rFonts w:ascii="Arial" w:hAnsi="Arial" w:cs="Arial"/>
          <w:color w:val="000000" w:themeColor="text1"/>
        </w:rPr>
        <w:t>,” this is where</w:t>
      </w:r>
      <w:r w:rsidR="00147385" w:rsidRPr="00685719">
        <w:rPr>
          <w:rFonts w:ascii="Arial" w:hAnsi="Arial" w:cs="Arial"/>
          <w:color w:val="000000" w:themeColor="text1"/>
        </w:rPr>
        <w:t xml:space="preserve"> the leaders of the change should share their vision </w:t>
      </w:r>
      <w:r w:rsidR="006261C6" w:rsidRPr="00685719">
        <w:rPr>
          <w:rFonts w:ascii="Arial" w:hAnsi="Arial" w:cs="Arial"/>
          <w:color w:val="000000" w:themeColor="text1"/>
        </w:rPr>
        <w:t>and align people to the goals of the project.</w:t>
      </w:r>
      <w:r w:rsidR="00E561CB" w:rsidRPr="00685719">
        <w:rPr>
          <w:rFonts w:ascii="Arial" w:hAnsi="Arial" w:cs="Arial"/>
          <w:color w:val="000000" w:themeColor="text1"/>
        </w:rPr>
        <w:t xml:space="preserve"> </w:t>
      </w:r>
      <w:r w:rsidR="0033219D">
        <w:rPr>
          <w:rFonts w:ascii="Arial" w:hAnsi="Arial" w:cs="Arial"/>
          <w:color w:val="000000" w:themeColor="text1"/>
        </w:rPr>
        <w:t>Before</w:t>
      </w:r>
      <w:r w:rsidR="00B72B84" w:rsidRPr="00685719">
        <w:rPr>
          <w:rFonts w:ascii="Arial" w:hAnsi="Arial" w:cs="Arial"/>
          <w:color w:val="000000" w:themeColor="text1"/>
        </w:rPr>
        <w:t xml:space="preserve"> the launch of WNCR, </w:t>
      </w:r>
      <w:r w:rsidR="00CF5B79" w:rsidRPr="00685719">
        <w:rPr>
          <w:rFonts w:ascii="Arial" w:hAnsi="Arial" w:cs="Arial"/>
          <w:color w:val="000000" w:themeColor="text1"/>
        </w:rPr>
        <w:t xml:space="preserve">emails were sent to all nursing management in </w:t>
      </w:r>
      <w:r w:rsidR="00C9281D" w:rsidRPr="00685719">
        <w:rPr>
          <w:rFonts w:ascii="Arial" w:hAnsi="Arial" w:cs="Arial"/>
          <w:color w:val="000000" w:themeColor="text1"/>
        </w:rPr>
        <w:t>the hospital</w:t>
      </w:r>
      <w:r w:rsidR="006261C6" w:rsidRPr="00685719">
        <w:rPr>
          <w:rFonts w:ascii="Arial" w:hAnsi="Arial" w:cs="Arial"/>
          <w:color w:val="000000" w:themeColor="text1"/>
        </w:rPr>
        <w:t xml:space="preserve"> from the WNCR Project Manager</w:t>
      </w:r>
      <w:r w:rsidR="00B6196B" w:rsidRPr="00685719">
        <w:rPr>
          <w:rFonts w:ascii="Arial" w:hAnsi="Arial" w:cs="Arial"/>
          <w:color w:val="000000" w:themeColor="text1"/>
        </w:rPr>
        <w:t>;</w:t>
      </w:r>
      <w:r w:rsidR="00C9281D" w:rsidRPr="00685719">
        <w:rPr>
          <w:rFonts w:ascii="Arial" w:hAnsi="Arial" w:cs="Arial"/>
          <w:color w:val="000000" w:themeColor="text1"/>
        </w:rPr>
        <w:t xml:space="preserve"> informing them of the “go live” dates for each ward</w:t>
      </w:r>
      <w:r w:rsidR="00300E7C" w:rsidRPr="00685719">
        <w:rPr>
          <w:rFonts w:ascii="Arial" w:hAnsi="Arial" w:cs="Arial"/>
          <w:color w:val="000000" w:themeColor="text1"/>
        </w:rPr>
        <w:t xml:space="preserve">, </w:t>
      </w:r>
      <w:r w:rsidR="007439FB" w:rsidRPr="00685719">
        <w:rPr>
          <w:rFonts w:ascii="Arial" w:hAnsi="Arial" w:cs="Arial"/>
          <w:color w:val="000000" w:themeColor="text1"/>
        </w:rPr>
        <w:t xml:space="preserve">sending learning resources and </w:t>
      </w:r>
      <w:r w:rsidR="00AD34ED" w:rsidRPr="00685719">
        <w:rPr>
          <w:rFonts w:ascii="Arial" w:hAnsi="Arial" w:cs="Arial"/>
          <w:color w:val="000000" w:themeColor="text1"/>
        </w:rPr>
        <w:t>asking for the nomination of st</w:t>
      </w:r>
      <w:r w:rsidR="008D7FAF" w:rsidRPr="00685719">
        <w:rPr>
          <w:rFonts w:ascii="Arial" w:hAnsi="Arial" w:cs="Arial"/>
          <w:color w:val="000000" w:themeColor="text1"/>
        </w:rPr>
        <w:t>aff members from each area to become “Super</w:t>
      </w:r>
      <w:r w:rsidR="00D5621D" w:rsidRPr="00685719">
        <w:rPr>
          <w:rFonts w:ascii="Arial" w:hAnsi="Arial" w:cs="Arial"/>
          <w:color w:val="000000" w:themeColor="text1"/>
        </w:rPr>
        <w:t xml:space="preserve"> </w:t>
      </w:r>
      <w:r w:rsidR="008D7FAF" w:rsidRPr="00685719">
        <w:rPr>
          <w:rFonts w:ascii="Arial" w:hAnsi="Arial" w:cs="Arial"/>
          <w:color w:val="000000" w:themeColor="text1"/>
        </w:rPr>
        <w:t xml:space="preserve">users.” </w:t>
      </w:r>
      <w:r w:rsidR="00CE4F54" w:rsidRPr="00685719">
        <w:rPr>
          <w:rFonts w:ascii="Arial" w:hAnsi="Arial" w:cs="Arial"/>
          <w:color w:val="000000" w:themeColor="text1"/>
        </w:rPr>
        <w:t xml:space="preserve">Kotter </w:t>
      </w:r>
      <w:r w:rsidR="009614A9" w:rsidRPr="00685719">
        <w:rPr>
          <w:rFonts w:ascii="Arial" w:hAnsi="Arial" w:cs="Arial"/>
          <w:color w:val="000000" w:themeColor="text1"/>
        </w:rPr>
        <w:t>emphasises</w:t>
      </w:r>
      <w:r w:rsidR="00B6196B" w:rsidRPr="00685719">
        <w:rPr>
          <w:rFonts w:ascii="Arial" w:hAnsi="Arial" w:cs="Arial"/>
          <w:color w:val="000000" w:themeColor="text1"/>
        </w:rPr>
        <w:t xml:space="preserve"> the importance of </w:t>
      </w:r>
      <w:r w:rsidR="00616612" w:rsidRPr="00685719">
        <w:rPr>
          <w:rFonts w:ascii="Arial" w:hAnsi="Arial" w:cs="Arial"/>
          <w:color w:val="000000" w:themeColor="text1"/>
        </w:rPr>
        <w:t>“</w:t>
      </w:r>
      <w:r w:rsidR="00B6196B" w:rsidRPr="00685719">
        <w:rPr>
          <w:rFonts w:ascii="Arial" w:hAnsi="Arial" w:cs="Arial"/>
          <w:color w:val="000000" w:themeColor="text1"/>
        </w:rPr>
        <w:t xml:space="preserve">building </w:t>
      </w:r>
      <w:r w:rsidR="00616612" w:rsidRPr="00685719">
        <w:rPr>
          <w:rFonts w:ascii="Arial" w:hAnsi="Arial" w:cs="Arial"/>
          <w:color w:val="000000" w:themeColor="text1"/>
        </w:rPr>
        <w:t xml:space="preserve">a </w:t>
      </w:r>
      <w:r w:rsidR="009614A9" w:rsidRPr="00685719">
        <w:rPr>
          <w:rFonts w:ascii="Arial" w:hAnsi="Arial" w:cs="Arial"/>
          <w:color w:val="000000" w:themeColor="text1"/>
        </w:rPr>
        <w:t>guiding</w:t>
      </w:r>
      <w:r w:rsidR="00616612" w:rsidRPr="00685719">
        <w:rPr>
          <w:rFonts w:ascii="Arial" w:hAnsi="Arial" w:cs="Arial"/>
          <w:color w:val="000000" w:themeColor="text1"/>
        </w:rPr>
        <w:t xml:space="preserve"> coalition” of “the select few </w:t>
      </w:r>
      <w:r w:rsidR="00616612" w:rsidRPr="00685719">
        <w:rPr>
          <w:rFonts w:ascii="Arial" w:hAnsi="Arial" w:cs="Arial"/>
          <w:color w:val="000000" w:themeColor="text1"/>
        </w:rPr>
        <w:lastRenderedPageBreak/>
        <w:t>and diverse many”</w:t>
      </w:r>
      <w:r w:rsidR="005810F2" w:rsidRPr="00685719">
        <w:rPr>
          <w:rFonts w:ascii="Arial" w:hAnsi="Arial" w:cs="Arial"/>
          <w:color w:val="000000" w:themeColor="text1"/>
        </w:rPr>
        <w:t xml:space="preserve"> who will share the vis</w:t>
      </w:r>
      <w:r w:rsidR="00DE1784" w:rsidRPr="00685719">
        <w:rPr>
          <w:rFonts w:ascii="Arial" w:hAnsi="Arial" w:cs="Arial"/>
          <w:color w:val="000000" w:themeColor="text1"/>
        </w:rPr>
        <w:t xml:space="preserve">ion of the change and encourage </w:t>
      </w:r>
      <w:r w:rsidR="0003648D" w:rsidRPr="00685719">
        <w:rPr>
          <w:rFonts w:ascii="Arial" w:hAnsi="Arial" w:cs="Arial"/>
          <w:color w:val="000000" w:themeColor="text1"/>
        </w:rPr>
        <w:t>colleagues</w:t>
      </w:r>
      <w:r w:rsidR="00DE1784" w:rsidRPr="00685719">
        <w:rPr>
          <w:rFonts w:ascii="Arial" w:hAnsi="Arial" w:cs="Arial"/>
          <w:color w:val="000000" w:themeColor="text1"/>
        </w:rPr>
        <w:t xml:space="preserve"> to </w:t>
      </w:r>
      <w:r w:rsidR="0003648D" w:rsidRPr="00685719">
        <w:rPr>
          <w:rFonts w:ascii="Arial" w:hAnsi="Arial" w:cs="Arial"/>
          <w:color w:val="000000" w:themeColor="text1"/>
        </w:rPr>
        <w:t>abandon</w:t>
      </w:r>
      <w:r w:rsidR="00DE1784" w:rsidRPr="00685719">
        <w:rPr>
          <w:rFonts w:ascii="Arial" w:hAnsi="Arial" w:cs="Arial"/>
          <w:color w:val="000000" w:themeColor="text1"/>
        </w:rPr>
        <w:t xml:space="preserve"> the old ways of working and </w:t>
      </w:r>
      <w:r w:rsidR="0003648D" w:rsidRPr="00685719">
        <w:rPr>
          <w:rFonts w:ascii="Arial" w:hAnsi="Arial" w:cs="Arial"/>
          <w:color w:val="000000" w:themeColor="text1"/>
        </w:rPr>
        <w:t xml:space="preserve">accept the </w:t>
      </w:r>
      <w:r w:rsidR="004F70E1" w:rsidRPr="00685719">
        <w:rPr>
          <w:rFonts w:ascii="Arial" w:hAnsi="Arial" w:cs="Arial"/>
          <w:color w:val="000000" w:themeColor="text1"/>
        </w:rPr>
        <w:t xml:space="preserve">upcoming </w:t>
      </w:r>
      <w:r w:rsidR="0003648D" w:rsidRPr="00685719">
        <w:rPr>
          <w:rFonts w:ascii="Arial" w:hAnsi="Arial" w:cs="Arial"/>
          <w:color w:val="000000" w:themeColor="text1"/>
        </w:rPr>
        <w:t xml:space="preserve">innovation. </w:t>
      </w:r>
      <w:r w:rsidR="004F70E1" w:rsidRPr="00685719">
        <w:rPr>
          <w:rFonts w:ascii="Arial" w:hAnsi="Arial" w:cs="Arial"/>
          <w:color w:val="000000" w:themeColor="text1"/>
        </w:rPr>
        <w:t xml:space="preserve">The informatics team visited </w:t>
      </w:r>
      <w:r w:rsidR="00DD0FCA" w:rsidRPr="00685719">
        <w:rPr>
          <w:rFonts w:ascii="Arial" w:hAnsi="Arial" w:cs="Arial"/>
          <w:color w:val="000000" w:themeColor="text1"/>
        </w:rPr>
        <w:t xml:space="preserve">each area </w:t>
      </w:r>
      <w:r w:rsidR="0033219D">
        <w:rPr>
          <w:rFonts w:ascii="Arial" w:hAnsi="Arial" w:cs="Arial"/>
          <w:color w:val="000000" w:themeColor="text1"/>
        </w:rPr>
        <w:t>before</w:t>
      </w:r>
      <w:r w:rsidR="00DD0FCA" w:rsidRPr="00685719">
        <w:rPr>
          <w:rFonts w:ascii="Arial" w:hAnsi="Arial" w:cs="Arial"/>
          <w:color w:val="000000" w:themeColor="text1"/>
        </w:rPr>
        <w:t xml:space="preserve"> the “go live” date</w:t>
      </w:r>
      <w:r w:rsidR="00973F43" w:rsidRPr="00685719">
        <w:rPr>
          <w:rFonts w:ascii="Arial" w:hAnsi="Arial" w:cs="Arial"/>
          <w:color w:val="000000" w:themeColor="text1"/>
        </w:rPr>
        <w:t xml:space="preserve"> to meet staff and recruit superusers</w:t>
      </w:r>
      <w:r w:rsidR="00826A68" w:rsidRPr="00685719">
        <w:rPr>
          <w:rFonts w:ascii="Arial" w:hAnsi="Arial" w:cs="Arial"/>
          <w:color w:val="000000" w:themeColor="text1"/>
        </w:rPr>
        <w:t>. It was at this juncture that the author became involved with the Informatics Team, initially as a super user</w:t>
      </w:r>
      <w:r w:rsidR="00161AB0" w:rsidRPr="00685719">
        <w:rPr>
          <w:rFonts w:ascii="Arial" w:hAnsi="Arial" w:cs="Arial"/>
          <w:color w:val="000000" w:themeColor="text1"/>
        </w:rPr>
        <w:t xml:space="preserve"> for the acute ward, then </w:t>
      </w:r>
      <w:r w:rsidR="002372DA" w:rsidRPr="00685719">
        <w:rPr>
          <w:rFonts w:ascii="Arial" w:hAnsi="Arial" w:cs="Arial"/>
          <w:color w:val="000000" w:themeColor="text1"/>
        </w:rPr>
        <w:t xml:space="preserve">as </w:t>
      </w:r>
      <w:r w:rsidR="00E93BA1" w:rsidRPr="00685719">
        <w:rPr>
          <w:rFonts w:ascii="Arial" w:hAnsi="Arial" w:cs="Arial"/>
          <w:color w:val="000000" w:themeColor="text1"/>
        </w:rPr>
        <w:t>an</w:t>
      </w:r>
      <w:r w:rsidR="002372DA" w:rsidRPr="00685719">
        <w:rPr>
          <w:rFonts w:ascii="Arial" w:hAnsi="Arial" w:cs="Arial"/>
          <w:color w:val="000000" w:themeColor="text1"/>
        </w:rPr>
        <w:t xml:space="preserve"> Informatics Specialist Nurse</w:t>
      </w:r>
      <w:r w:rsidR="00E93BA1" w:rsidRPr="00685719">
        <w:rPr>
          <w:rFonts w:ascii="Arial" w:hAnsi="Arial" w:cs="Arial"/>
          <w:color w:val="000000" w:themeColor="text1"/>
        </w:rPr>
        <w:t>, tasked with supporting staff and recruiting new super</w:t>
      </w:r>
      <w:r w:rsidR="007910EF" w:rsidRPr="00685719">
        <w:rPr>
          <w:rFonts w:ascii="Arial" w:hAnsi="Arial" w:cs="Arial"/>
          <w:color w:val="000000" w:themeColor="text1"/>
        </w:rPr>
        <w:t xml:space="preserve"> </w:t>
      </w:r>
      <w:r w:rsidR="00E93BA1" w:rsidRPr="00685719">
        <w:rPr>
          <w:rFonts w:ascii="Arial" w:hAnsi="Arial" w:cs="Arial"/>
          <w:color w:val="000000" w:themeColor="text1"/>
        </w:rPr>
        <w:t xml:space="preserve">users </w:t>
      </w:r>
      <w:r w:rsidR="00870913" w:rsidRPr="00685719">
        <w:rPr>
          <w:rFonts w:ascii="Arial" w:hAnsi="Arial" w:cs="Arial"/>
          <w:color w:val="000000" w:themeColor="text1"/>
        </w:rPr>
        <w:t xml:space="preserve">throughout the </w:t>
      </w:r>
      <w:r w:rsidR="00D95633" w:rsidRPr="00685719">
        <w:rPr>
          <w:rFonts w:ascii="Arial" w:hAnsi="Arial" w:cs="Arial"/>
          <w:color w:val="000000" w:themeColor="text1"/>
        </w:rPr>
        <w:t>organisation.</w:t>
      </w:r>
      <w:r w:rsidR="00321D16" w:rsidRPr="00685719">
        <w:rPr>
          <w:rFonts w:ascii="Arial" w:hAnsi="Arial" w:cs="Arial"/>
          <w:color w:val="000000" w:themeColor="text1"/>
        </w:rPr>
        <w:t xml:space="preserve"> </w:t>
      </w:r>
    </w:p>
    <w:p w14:paraId="33174580" w14:textId="2392EA85" w:rsidR="00742B35" w:rsidRPr="00685719" w:rsidRDefault="004C0CB7" w:rsidP="00685719">
      <w:pPr>
        <w:spacing w:line="480" w:lineRule="auto"/>
        <w:ind w:firstLine="720"/>
        <w:rPr>
          <w:rFonts w:ascii="Arial" w:hAnsi="Arial" w:cs="Arial"/>
        </w:rPr>
      </w:pPr>
      <w:r w:rsidRPr="00685719">
        <w:rPr>
          <w:rFonts w:ascii="Arial" w:hAnsi="Arial" w:cs="Arial"/>
          <w:color w:val="000000"/>
        </w:rPr>
        <w:t xml:space="preserve">Step three in Kotter’s process is the formation of </w:t>
      </w:r>
      <w:r w:rsidR="00830EE7" w:rsidRPr="00685719">
        <w:rPr>
          <w:rFonts w:ascii="Arial" w:hAnsi="Arial" w:cs="Arial"/>
          <w:color w:val="000000"/>
        </w:rPr>
        <w:t>a strategic vision</w:t>
      </w:r>
      <w:r w:rsidR="00381476" w:rsidRPr="00685719">
        <w:rPr>
          <w:rFonts w:ascii="Arial" w:hAnsi="Arial" w:cs="Arial"/>
          <w:color w:val="000000"/>
        </w:rPr>
        <w:t xml:space="preserve">, aligned </w:t>
      </w:r>
      <w:r w:rsidR="005C5943" w:rsidRPr="00685719">
        <w:rPr>
          <w:rFonts w:ascii="Arial" w:hAnsi="Arial" w:cs="Arial"/>
          <w:color w:val="000000"/>
        </w:rPr>
        <w:t>with</w:t>
      </w:r>
      <w:r w:rsidR="00381476" w:rsidRPr="00685719">
        <w:rPr>
          <w:rFonts w:ascii="Arial" w:hAnsi="Arial" w:cs="Arial"/>
          <w:color w:val="000000"/>
        </w:rPr>
        <w:t xml:space="preserve"> the “Big opportunity” which will motivate </w:t>
      </w:r>
      <w:r w:rsidR="005C5943" w:rsidRPr="00685719">
        <w:rPr>
          <w:rFonts w:ascii="Arial" w:hAnsi="Arial" w:cs="Arial"/>
          <w:color w:val="000000"/>
        </w:rPr>
        <w:t xml:space="preserve">others to action and embrace the change. </w:t>
      </w:r>
      <w:r w:rsidR="00ED69E1" w:rsidRPr="00685719">
        <w:rPr>
          <w:rFonts w:ascii="Arial" w:hAnsi="Arial" w:cs="Arial"/>
          <w:color w:val="000000"/>
        </w:rPr>
        <w:t xml:space="preserve"> Kotter states this </w:t>
      </w:r>
      <w:r w:rsidR="006272A9" w:rsidRPr="00685719">
        <w:rPr>
          <w:rFonts w:ascii="Arial" w:hAnsi="Arial" w:cs="Arial"/>
          <w:color w:val="000000"/>
        </w:rPr>
        <w:t>vision</w:t>
      </w:r>
      <w:r w:rsidR="007F5A75" w:rsidRPr="00685719">
        <w:rPr>
          <w:rFonts w:ascii="Arial" w:hAnsi="Arial" w:cs="Arial"/>
          <w:color w:val="000000"/>
        </w:rPr>
        <w:t xml:space="preserve"> should “create a verbal</w:t>
      </w:r>
      <w:r w:rsidR="006272A9" w:rsidRPr="00685719">
        <w:rPr>
          <w:rFonts w:ascii="Arial" w:hAnsi="Arial" w:cs="Arial"/>
          <w:color w:val="000000"/>
        </w:rPr>
        <w:t xml:space="preserve"> picture</w:t>
      </w:r>
      <w:r w:rsidR="00116D9E" w:rsidRPr="00685719">
        <w:rPr>
          <w:rFonts w:ascii="Arial" w:hAnsi="Arial" w:cs="Arial"/>
          <w:color w:val="000000"/>
        </w:rPr>
        <w:t xml:space="preserve">” of the difference between the new way of working and </w:t>
      </w:r>
      <w:r w:rsidR="00DC1A9C" w:rsidRPr="00685719">
        <w:rPr>
          <w:rFonts w:ascii="Arial" w:hAnsi="Arial" w:cs="Arial"/>
          <w:color w:val="000000"/>
        </w:rPr>
        <w:t xml:space="preserve">the </w:t>
      </w:r>
      <w:r w:rsidR="00116D9E" w:rsidRPr="00685719">
        <w:rPr>
          <w:rFonts w:ascii="Arial" w:hAnsi="Arial" w:cs="Arial"/>
          <w:color w:val="000000"/>
        </w:rPr>
        <w:t xml:space="preserve">old. </w:t>
      </w:r>
      <w:r w:rsidR="008111D7" w:rsidRPr="00685719">
        <w:rPr>
          <w:rFonts w:ascii="Arial" w:hAnsi="Arial" w:cs="Arial"/>
          <w:color w:val="000000"/>
        </w:rPr>
        <w:t>The author used their experience as a staff nurse</w:t>
      </w:r>
      <w:r w:rsidR="001E049E" w:rsidRPr="00685719">
        <w:rPr>
          <w:rFonts w:ascii="Arial" w:hAnsi="Arial" w:cs="Arial"/>
          <w:color w:val="000000"/>
        </w:rPr>
        <w:t xml:space="preserve">, coupled with their enthusiasm for digital transformation to pose the </w:t>
      </w:r>
      <w:r w:rsidR="00114C6A" w:rsidRPr="00685719">
        <w:rPr>
          <w:rFonts w:ascii="Arial" w:hAnsi="Arial" w:cs="Arial"/>
          <w:color w:val="000000"/>
        </w:rPr>
        <w:t>question</w:t>
      </w:r>
      <w:r w:rsidR="001E049E" w:rsidRPr="00685719">
        <w:rPr>
          <w:rFonts w:ascii="Arial" w:hAnsi="Arial" w:cs="Arial"/>
          <w:color w:val="000000"/>
        </w:rPr>
        <w:t xml:space="preserve"> “wouldn’t it be great if </w:t>
      </w:r>
      <w:r w:rsidR="00D474DA" w:rsidRPr="00685719">
        <w:rPr>
          <w:rFonts w:ascii="Arial" w:hAnsi="Arial" w:cs="Arial"/>
          <w:color w:val="000000"/>
        </w:rPr>
        <w:t xml:space="preserve">everything was in one place, </w:t>
      </w:r>
      <w:r w:rsidR="00A95992" w:rsidRPr="00685719">
        <w:rPr>
          <w:rFonts w:ascii="Arial" w:hAnsi="Arial" w:cs="Arial"/>
          <w:color w:val="000000"/>
        </w:rPr>
        <w:t xml:space="preserve">with everyone using digital </w:t>
      </w:r>
      <w:r w:rsidR="00E83E5C" w:rsidRPr="00685719">
        <w:rPr>
          <w:rFonts w:ascii="Arial" w:hAnsi="Arial" w:cs="Arial"/>
          <w:color w:val="000000"/>
        </w:rPr>
        <w:t>documentation? -</w:t>
      </w:r>
      <w:r w:rsidR="00D474DA" w:rsidRPr="00685719">
        <w:rPr>
          <w:rFonts w:ascii="Arial" w:hAnsi="Arial" w:cs="Arial"/>
          <w:color w:val="000000"/>
        </w:rPr>
        <w:t xml:space="preserve"> no more </w:t>
      </w:r>
      <w:r w:rsidR="00A95992" w:rsidRPr="00685719">
        <w:rPr>
          <w:rFonts w:ascii="Arial" w:hAnsi="Arial" w:cs="Arial"/>
          <w:color w:val="000000"/>
        </w:rPr>
        <w:t xml:space="preserve">searching for </w:t>
      </w:r>
      <w:r w:rsidR="00E83E5C" w:rsidRPr="00685719">
        <w:rPr>
          <w:rFonts w:ascii="Arial" w:hAnsi="Arial" w:cs="Arial"/>
          <w:color w:val="000000"/>
        </w:rPr>
        <w:t xml:space="preserve">paperwork or deciphering poor handwriting. This is just the start!” </w:t>
      </w:r>
      <w:r w:rsidR="00E6713F" w:rsidRPr="00685719">
        <w:rPr>
          <w:rFonts w:ascii="Arial" w:hAnsi="Arial" w:cs="Arial"/>
          <w:color w:val="000000"/>
        </w:rPr>
        <w:t xml:space="preserve">Most staff agreed </w:t>
      </w:r>
      <w:r w:rsidR="0045701F" w:rsidRPr="00685719">
        <w:rPr>
          <w:rFonts w:ascii="Arial" w:hAnsi="Arial" w:cs="Arial"/>
          <w:color w:val="000000"/>
        </w:rPr>
        <w:t>with this notion</w:t>
      </w:r>
      <w:r w:rsidR="00AC5810" w:rsidRPr="00685719">
        <w:rPr>
          <w:rFonts w:ascii="Arial" w:hAnsi="Arial" w:cs="Arial"/>
          <w:color w:val="000000"/>
        </w:rPr>
        <w:t xml:space="preserve">, which </w:t>
      </w:r>
      <w:r w:rsidR="00272EA8" w:rsidRPr="00685719">
        <w:rPr>
          <w:rFonts w:ascii="Arial" w:hAnsi="Arial" w:cs="Arial"/>
          <w:color w:val="000000"/>
        </w:rPr>
        <w:t>enabled</w:t>
      </w:r>
      <w:r w:rsidR="00AC5810" w:rsidRPr="00685719">
        <w:rPr>
          <w:rFonts w:ascii="Arial" w:hAnsi="Arial" w:cs="Arial"/>
          <w:color w:val="000000"/>
        </w:rPr>
        <w:t xml:space="preserve"> </w:t>
      </w:r>
      <w:r w:rsidR="00272EA8" w:rsidRPr="00685719">
        <w:rPr>
          <w:rFonts w:ascii="Arial" w:hAnsi="Arial" w:cs="Arial"/>
          <w:color w:val="000000"/>
        </w:rPr>
        <w:t>Kotter</w:t>
      </w:r>
      <w:r w:rsidR="000C75F5" w:rsidRPr="00685719">
        <w:rPr>
          <w:rFonts w:ascii="Arial" w:hAnsi="Arial" w:cs="Arial"/>
          <w:color w:val="000000"/>
        </w:rPr>
        <w:t>’</w:t>
      </w:r>
      <w:r w:rsidR="00272EA8" w:rsidRPr="00685719">
        <w:rPr>
          <w:rFonts w:ascii="Arial" w:hAnsi="Arial" w:cs="Arial"/>
          <w:color w:val="000000"/>
        </w:rPr>
        <w:t>s next step of building a volunteer army</w:t>
      </w:r>
      <w:r w:rsidR="00FD2C2B" w:rsidRPr="00685719">
        <w:rPr>
          <w:rFonts w:ascii="Arial" w:hAnsi="Arial" w:cs="Arial"/>
          <w:color w:val="000000"/>
        </w:rPr>
        <w:t>.</w:t>
      </w:r>
      <w:r w:rsidR="00BB282B" w:rsidRPr="00685719">
        <w:rPr>
          <w:rFonts w:ascii="Arial" w:hAnsi="Arial" w:cs="Arial"/>
          <w:color w:val="000000"/>
        </w:rPr>
        <w:t xml:space="preserve"> </w:t>
      </w:r>
    </w:p>
    <w:p w14:paraId="4D7E7352" w14:textId="75BD9BB7" w:rsidR="00B1494B" w:rsidRPr="00685719" w:rsidRDefault="004D5E15" w:rsidP="00685719">
      <w:pPr>
        <w:spacing w:line="480" w:lineRule="auto"/>
        <w:rPr>
          <w:rFonts w:ascii="Arial" w:hAnsi="Arial" w:cs="Arial"/>
          <w:color w:val="000000"/>
        </w:rPr>
      </w:pPr>
      <w:r w:rsidRPr="00685719">
        <w:rPr>
          <w:rFonts w:ascii="Arial" w:hAnsi="Arial" w:cs="Arial"/>
          <w:color w:val="000000"/>
        </w:rPr>
        <w:t>NHS Improvement</w:t>
      </w:r>
      <w:r w:rsidR="00FD2C2B" w:rsidRPr="00685719">
        <w:rPr>
          <w:rFonts w:ascii="Arial" w:hAnsi="Arial" w:cs="Arial"/>
          <w:color w:val="000000"/>
        </w:rPr>
        <w:t xml:space="preserve"> </w:t>
      </w:r>
      <w:sdt>
        <w:sdtPr>
          <w:rPr>
            <w:rFonts w:ascii="Arial" w:hAnsi="Arial" w:cs="Arial"/>
            <w:color w:val="000000"/>
          </w:rPr>
          <w:tag w:val="MENDELEY_CITATION_v3_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"/>
          <w:id w:val="800188175"/>
          <w:placeholder>
            <w:docPart w:val="DefaultPlaceholder_-1854013440"/>
          </w:placeholder>
        </w:sdtPr>
        <w:sdtContent>
          <w:r w:rsidR="00F87236" w:rsidRPr="00685719">
            <w:rPr>
              <w:rFonts w:ascii="Arial" w:hAnsi="Arial" w:cs="Arial"/>
              <w:color w:val="000000"/>
            </w:rPr>
            <w:t>(2018)</w:t>
          </w:r>
        </w:sdtContent>
      </w:sdt>
      <w:r w:rsidRPr="00685719">
        <w:rPr>
          <w:rFonts w:ascii="Arial" w:hAnsi="Arial" w:cs="Arial"/>
          <w:color w:val="000000"/>
        </w:rPr>
        <w:t xml:space="preserve"> </w:t>
      </w:r>
      <w:r w:rsidR="00381482" w:rsidRPr="00685719">
        <w:rPr>
          <w:rFonts w:ascii="Arial" w:hAnsi="Arial" w:cs="Arial"/>
          <w:color w:val="000000"/>
        </w:rPr>
        <w:t>describes</w:t>
      </w:r>
      <w:r w:rsidRPr="00685719">
        <w:rPr>
          <w:rFonts w:ascii="Arial" w:hAnsi="Arial" w:cs="Arial"/>
          <w:color w:val="000000"/>
        </w:rPr>
        <w:t xml:space="preserve"> </w:t>
      </w:r>
      <w:r w:rsidR="00B7339C" w:rsidRPr="00685719">
        <w:rPr>
          <w:rFonts w:ascii="Arial" w:hAnsi="Arial" w:cs="Arial"/>
          <w:color w:val="000000"/>
        </w:rPr>
        <w:t xml:space="preserve">superusers </w:t>
      </w:r>
      <w:r w:rsidR="00BB282B" w:rsidRPr="00685719">
        <w:rPr>
          <w:rFonts w:ascii="Arial" w:hAnsi="Arial" w:cs="Arial"/>
          <w:color w:val="000000"/>
        </w:rPr>
        <w:t xml:space="preserve">as </w:t>
      </w:r>
      <w:r w:rsidRPr="00685719">
        <w:rPr>
          <w:rFonts w:ascii="Arial" w:hAnsi="Arial" w:cs="Arial"/>
          <w:color w:val="000000"/>
        </w:rPr>
        <w:t>staff member</w:t>
      </w:r>
      <w:r w:rsidR="00BB282B" w:rsidRPr="00685719">
        <w:rPr>
          <w:rFonts w:ascii="Arial" w:hAnsi="Arial" w:cs="Arial"/>
          <w:color w:val="000000"/>
        </w:rPr>
        <w:t>s</w:t>
      </w:r>
      <w:r w:rsidRPr="00685719">
        <w:rPr>
          <w:rFonts w:ascii="Arial" w:hAnsi="Arial" w:cs="Arial"/>
          <w:color w:val="000000"/>
        </w:rPr>
        <w:t xml:space="preserve"> looking to extend their knowledge in a special advisory role</w:t>
      </w:r>
      <w:r w:rsidR="00BB282B" w:rsidRPr="00685719">
        <w:rPr>
          <w:rFonts w:ascii="Arial" w:hAnsi="Arial" w:cs="Arial"/>
          <w:color w:val="000000"/>
        </w:rPr>
        <w:t xml:space="preserve"> and </w:t>
      </w:r>
      <w:r w:rsidR="00B7339C" w:rsidRPr="00685719">
        <w:rPr>
          <w:rFonts w:ascii="Arial" w:hAnsi="Arial" w:cs="Arial"/>
          <w:color w:val="000000"/>
        </w:rPr>
        <w:t xml:space="preserve">are vital to the </w:t>
      </w:r>
      <w:r w:rsidR="008E316F" w:rsidRPr="00685719">
        <w:rPr>
          <w:rFonts w:ascii="Arial" w:hAnsi="Arial" w:cs="Arial"/>
          <w:color w:val="000000"/>
        </w:rPr>
        <w:t>rollout</w:t>
      </w:r>
      <w:r w:rsidR="00B7339C" w:rsidRPr="00685719">
        <w:rPr>
          <w:rFonts w:ascii="Arial" w:hAnsi="Arial" w:cs="Arial"/>
          <w:color w:val="000000"/>
        </w:rPr>
        <w:t xml:space="preserve"> of a digital system</w:t>
      </w:r>
      <w:r w:rsidR="00BB282B" w:rsidRPr="00685719">
        <w:rPr>
          <w:rFonts w:ascii="Arial" w:hAnsi="Arial" w:cs="Arial"/>
          <w:color w:val="000000"/>
        </w:rPr>
        <w:t>.</w:t>
      </w:r>
      <w:r w:rsidR="00184D12" w:rsidRPr="00685719">
        <w:rPr>
          <w:rFonts w:ascii="Arial" w:hAnsi="Arial" w:cs="Arial"/>
          <w:color w:val="000000"/>
        </w:rPr>
        <w:t xml:space="preserve"> Yuan, Bradley and </w:t>
      </w:r>
      <w:proofErr w:type="spellStart"/>
      <w:r w:rsidR="00184D12" w:rsidRPr="00685719">
        <w:rPr>
          <w:rFonts w:ascii="Arial" w:hAnsi="Arial" w:cs="Arial"/>
          <w:color w:val="000000"/>
        </w:rPr>
        <w:t>Nemhard</w:t>
      </w:r>
      <w:proofErr w:type="spellEnd"/>
      <w:r w:rsidR="00A115E9" w:rsidRPr="00685719">
        <w:rPr>
          <w:rFonts w:ascii="Arial" w:hAnsi="Arial" w:cs="Arial"/>
          <w:color w:val="000000"/>
        </w:rPr>
        <w:t xml:space="preserve"> </w:t>
      </w:r>
      <w:sdt>
        <w:sdtPr>
          <w:rPr>
            <w:rFonts w:ascii="Arial" w:hAnsi="Arial" w:cs="Arial"/>
            <w:color w:val="000000"/>
          </w:rPr>
          <w:tag w:val="MENDELEY_CITATION_v3_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"/>
          <w:id w:val="268206003"/>
          <w:placeholder>
            <w:docPart w:val="DefaultPlaceholder_-1854013440"/>
          </w:placeholder>
        </w:sdtPr>
        <w:sdtContent>
          <w:r w:rsidR="00F87236" w:rsidRPr="00685719">
            <w:rPr>
              <w:rFonts w:ascii="Arial" w:hAnsi="Arial" w:cs="Arial"/>
              <w:color w:val="000000"/>
            </w:rPr>
            <w:t>(2015)</w:t>
          </w:r>
        </w:sdtContent>
      </w:sdt>
      <w:r w:rsidR="00B1494B" w:rsidRPr="00685719">
        <w:rPr>
          <w:rFonts w:ascii="Arial" w:hAnsi="Arial" w:cs="Arial"/>
          <w:color w:val="000000"/>
        </w:rPr>
        <w:t xml:space="preserve"> </w:t>
      </w:r>
      <w:r w:rsidR="001A15C7" w:rsidRPr="00685719">
        <w:rPr>
          <w:rFonts w:ascii="Arial" w:hAnsi="Arial" w:cs="Arial"/>
          <w:color w:val="000000"/>
        </w:rPr>
        <w:t>found</w:t>
      </w:r>
      <w:r w:rsidR="007F1DB2" w:rsidRPr="00685719">
        <w:rPr>
          <w:rFonts w:ascii="Arial" w:hAnsi="Arial" w:cs="Arial"/>
          <w:color w:val="000000"/>
        </w:rPr>
        <w:t xml:space="preserve"> </w:t>
      </w:r>
      <w:r w:rsidR="0058177A" w:rsidRPr="00685719">
        <w:rPr>
          <w:rFonts w:ascii="Arial" w:hAnsi="Arial" w:cs="Arial"/>
          <w:color w:val="000000"/>
        </w:rPr>
        <w:t xml:space="preserve">a </w:t>
      </w:r>
      <w:r w:rsidR="006C255C" w:rsidRPr="00685719">
        <w:rPr>
          <w:rFonts w:ascii="Arial" w:hAnsi="Arial" w:cs="Arial"/>
          <w:color w:val="000000"/>
        </w:rPr>
        <w:t>proactive</w:t>
      </w:r>
      <w:r w:rsidR="0058177A" w:rsidRPr="00685719">
        <w:rPr>
          <w:rFonts w:ascii="Arial" w:hAnsi="Arial" w:cs="Arial"/>
          <w:color w:val="000000"/>
        </w:rPr>
        <w:t xml:space="preserve"> </w:t>
      </w:r>
      <w:r w:rsidR="007F1DB2" w:rsidRPr="00685719">
        <w:rPr>
          <w:rFonts w:ascii="Arial" w:hAnsi="Arial" w:cs="Arial"/>
          <w:color w:val="000000"/>
        </w:rPr>
        <w:t>super user</w:t>
      </w:r>
      <w:r w:rsidR="00267C78" w:rsidRPr="00685719">
        <w:rPr>
          <w:rFonts w:ascii="Arial" w:hAnsi="Arial" w:cs="Arial"/>
          <w:color w:val="000000"/>
        </w:rPr>
        <w:t xml:space="preserve"> </w:t>
      </w:r>
      <w:r w:rsidR="00357A17" w:rsidRPr="00685719">
        <w:rPr>
          <w:rFonts w:ascii="Arial" w:hAnsi="Arial" w:cs="Arial"/>
          <w:color w:val="000000"/>
        </w:rPr>
        <w:t xml:space="preserve">can improve the proficiency of </w:t>
      </w:r>
      <w:r w:rsidR="00441961" w:rsidRPr="00685719">
        <w:rPr>
          <w:rFonts w:ascii="Arial" w:hAnsi="Arial" w:cs="Arial"/>
          <w:color w:val="000000"/>
        </w:rPr>
        <w:t xml:space="preserve">their </w:t>
      </w:r>
      <w:r w:rsidR="006C255C" w:rsidRPr="00685719">
        <w:rPr>
          <w:rFonts w:ascii="Arial" w:hAnsi="Arial" w:cs="Arial"/>
          <w:color w:val="000000"/>
        </w:rPr>
        <w:t>colleagues</w:t>
      </w:r>
      <w:r w:rsidR="00441961" w:rsidRPr="00685719">
        <w:rPr>
          <w:rFonts w:ascii="Arial" w:hAnsi="Arial" w:cs="Arial"/>
          <w:color w:val="000000"/>
        </w:rPr>
        <w:t xml:space="preserve"> through positive framing</w:t>
      </w:r>
      <w:r w:rsidR="0033012F" w:rsidRPr="00685719">
        <w:rPr>
          <w:rFonts w:ascii="Arial" w:hAnsi="Arial" w:cs="Arial"/>
          <w:color w:val="000000"/>
        </w:rPr>
        <w:t xml:space="preserve"> </w:t>
      </w:r>
      <w:r w:rsidR="00BF4422" w:rsidRPr="00685719">
        <w:rPr>
          <w:rFonts w:ascii="Arial" w:hAnsi="Arial" w:cs="Arial"/>
          <w:color w:val="000000"/>
        </w:rPr>
        <w:t>and information sharing.</w:t>
      </w:r>
      <w:r w:rsidR="00F36866" w:rsidRPr="00685719">
        <w:rPr>
          <w:rFonts w:ascii="Arial" w:hAnsi="Arial" w:cs="Arial"/>
          <w:color w:val="000000"/>
        </w:rPr>
        <w:t xml:space="preserve"> </w:t>
      </w:r>
      <w:r w:rsidR="0034781A" w:rsidRPr="00685719">
        <w:rPr>
          <w:rFonts w:ascii="Arial" w:hAnsi="Arial" w:cs="Arial"/>
          <w:color w:val="000000"/>
        </w:rPr>
        <w:t xml:space="preserve">“Have to and want to” is a theme of Kotter’s change principles which accompany the </w:t>
      </w:r>
      <w:r w:rsidR="004006F5" w:rsidRPr="00685719">
        <w:rPr>
          <w:rFonts w:ascii="Arial" w:hAnsi="Arial" w:cs="Arial"/>
          <w:color w:val="000000"/>
        </w:rPr>
        <w:t>eight accelerators</w:t>
      </w:r>
      <w:r w:rsidR="009C6AE7" w:rsidRPr="00685719">
        <w:rPr>
          <w:rFonts w:ascii="Arial" w:hAnsi="Arial" w:cs="Arial"/>
          <w:color w:val="000000"/>
        </w:rPr>
        <w:t>. Kotter states the importance of changing the mindset</w:t>
      </w:r>
      <w:r w:rsidR="00557B70" w:rsidRPr="00685719">
        <w:rPr>
          <w:rFonts w:ascii="Arial" w:hAnsi="Arial" w:cs="Arial"/>
          <w:color w:val="000000"/>
        </w:rPr>
        <w:t xml:space="preserve"> of colleagues to make them want to feel a part of the change.</w:t>
      </w:r>
      <w:r w:rsidR="009C71B1" w:rsidRPr="00685719">
        <w:rPr>
          <w:rFonts w:ascii="Arial" w:hAnsi="Arial" w:cs="Arial"/>
          <w:color w:val="000000"/>
        </w:rPr>
        <w:t xml:space="preserve"> A strong opponent </w:t>
      </w:r>
      <w:r w:rsidR="00855696" w:rsidRPr="00685719">
        <w:rPr>
          <w:rFonts w:ascii="Arial" w:hAnsi="Arial" w:cs="Arial"/>
          <w:color w:val="000000"/>
        </w:rPr>
        <w:t xml:space="preserve">of WNCR on the Assessment unit was </w:t>
      </w:r>
      <w:r w:rsidR="00ED3AE1" w:rsidRPr="00685719">
        <w:rPr>
          <w:rFonts w:ascii="Arial" w:hAnsi="Arial" w:cs="Arial"/>
          <w:color w:val="000000"/>
        </w:rPr>
        <w:t>made a super user</w:t>
      </w:r>
      <w:r w:rsidR="002E1676" w:rsidRPr="00685719">
        <w:rPr>
          <w:rFonts w:ascii="Arial" w:hAnsi="Arial" w:cs="Arial"/>
          <w:color w:val="000000"/>
        </w:rPr>
        <w:t xml:space="preserve">, </w:t>
      </w:r>
      <w:r w:rsidR="00F93BD4" w:rsidRPr="00685719">
        <w:rPr>
          <w:rFonts w:ascii="Arial" w:hAnsi="Arial" w:cs="Arial"/>
          <w:color w:val="000000"/>
        </w:rPr>
        <w:t>they were given answers to their questions and made to feel a part of the change</w:t>
      </w:r>
      <w:r w:rsidR="003161B5" w:rsidRPr="00685719">
        <w:rPr>
          <w:rFonts w:ascii="Arial" w:hAnsi="Arial" w:cs="Arial"/>
          <w:color w:val="000000"/>
        </w:rPr>
        <w:t xml:space="preserve">, which resulted in a </w:t>
      </w:r>
      <w:r w:rsidR="003161B5" w:rsidRPr="00685719">
        <w:rPr>
          <w:rFonts w:ascii="Arial" w:hAnsi="Arial" w:cs="Arial"/>
          <w:color w:val="000000"/>
        </w:rPr>
        <w:lastRenderedPageBreak/>
        <w:t xml:space="preserve">change in their initial opinion of WNCR. </w:t>
      </w:r>
      <w:r w:rsidR="0048527E" w:rsidRPr="00685719">
        <w:rPr>
          <w:rFonts w:ascii="Arial" w:hAnsi="Arial" w:cs="Arial"/>
          <w:color w:val="000000"/>
        </w:rPr>
        <w:t xml:space="preserve">Army </w:t>
      </w:r>
      <w:r w:rsidR="00167C0D" w:rsidRPr="00685719">
        <w:rPr>
          <w:rFonts w:ascii="Arial" w:hAnsi="Arial" w:cs="Arial"/>
          <w:color w:val="000000"/>
        </w:rPr>
        <w:t>assembled;</w:t>
      </w:r>
      <w:r w:rsidR="0048527E" w:rsidRPr="00685719">
        <w:rPr>
          <w:rFonts w:ascii="Arial" w:hAnsi="Arial" w:cs="Arial"/>
          <w:color w:val="000000"/>
        </w:rPr>
        <w:t xml:space="preserve"> Kotter advises the next step </w:t>
      </w:r>
      <w:r w:rsidR="00EC4458" w:rsidRPr="00685719">
        <w:rPr>
          <w:rFonts w:ascii="Arial" w:hAnsi="Arial" w:cs="Arial"/>
          <w:color w:val="000000"/>
        </w:rPr>
        <w:t>is to “enable action by removing barriers</w:t>
      </w:r>
      <w:r w:rsidR="006D0E59" w:rsidRPr="00685719">
        <w:rPr>
          <w:rFonts w:ascii="Arial" w:hAnsi="Arial" w:cs="Arial"/>
          <w:color w:val="000000"/>
        </w:rPr>
        <w:t>.</w:t>
      </w:r>
      <w:r w:rsidR="00EC4458" w:rsidRPr="00685719">
        <w:rPr>
          <w:rFonts w:ascii="Arial" w:hAnsi="Arial" w:cs="Arial"/>
          <w:color w:val="000000"/>
        </w:rPr>
        <w:t>”</w:t>
      </w:r>
      <w:r w:rsidR="006D0E59" w:rsidRPr="00685719">
        <w:rPr>
          <w:rFonts w:ascii="Arial" w:hAnsi="Arial" w:cs="Arial"/>
          <w:color w:val="000000"/>
        </w:rPr>
        <w:t xml:space="preserve"> A barrier </w:t>
      </w:r>
      <w:r w:rsidR="00616A8D" w:rsidRPr="00685719">
        <w:rPr>
          <w:rFonts w:ascii="Arial" w:hAnsi="Arial" w:cs="Arial"/>
          <w:color w:val="000000"/>
        </w:rPr>
        <w:t xml:space="preserve">encountered during the </w:t>
      </w:r>
      <w:r w:rsidR="0033219D">
        <w:rPr>
          <w:rFonts w:ascii="Arial" w:hAnsi="Arial" w:cs="Arial"/>
          <w:color w:val="000000"/>
        </w:rPr>
        <w:t>rollout</w:t>
      </w:r>
      <w:r w:rsidR="00616A8D" w:rsidRPr="00685719">
        <w:rPr>
          <w:rFonts w:ascii="Arial" w:hAnsi="Arial" w:cs="Arial"/>
          <w:color w:val="000000"/>
        </w:rPr>
        <w:t xml:space="preserve"> of WNCR was users not knowing their credentials to be able to log into the system</w:t>
      </w:r>
      <w:r w:rsidR="00E4589E" w:rsidRPr="00685719">
        <w:rPr>
          <w:rFonts w:ascii="Arial" w:hAnsi="Arial" w:cs="Arial"/>
          <w:color w:val="000000"/>
        </w:rPr>
        <w:t xml:space="preserve">. </w:t>
      </w:r>
      <w:r w:rsidR="000C1029" w:rsidRPr="00685719">
        <w:rPr>
          <w:rFonts w:ascii="Arial" w:hAnsi="Arial" w:cs="Arial"/>
          <w:color w:val="000000"/>
        </w:rPr>
        <w:t xml:space="preserve">Telephoning the IT department had been a time-consuming exercise, which most staff had </w:t>
      </w:r>
      <w:r w:rsidR="00D93331" w:rsidRPr="00685719">
        <w:rPr>
          <w:rFonts w:ascii="Arial" w:hAnsi="Arial" w:cs="Arial"/>
          <w:color w:val="000000"/>
        </w:rPr>
        <w:t xml:space="preserve">given up on before speaking to someone. A </w:t>
      </w:r>
      <w:r w:rsidR="00AF64A7" w:rsidRPr="00685719">
        <w:rPr>
          <w:rFonts w:ascii="Arial" w:hAnsi="Arial" w:cs="Arial"/>
          <w:color w:val="000000"/>
        </w:rPr>
        <w:t>point of contact was found in the IT department who could help staff with their password issues and enable them to log on to the system.</w:t>
      </w:r>
    </w:p>
    <w:p w14:paraId="162D7E28" w14:textId="520C2B66" w:rsidR="003521BB" w:rsidRPr="00963D67" w:rsidRDefault="00F26122" w:rsidP="00963D67">
      <w:pPr>
        <w:spacing w:line="480" w:lineRule="auto"/>
        <w:ind w:firstLine="720"/>
        <w:rPr>
          <w:rFonts w:ascii="Arial" w:hAnsi="Arial" w:cs="Arial"/>
          <w:color w:val="000000"/>
        </w:rPr>
      </w:pPr>
      <w:r w:rsidRPr="00685719">
        <w:rPr>
          <w:rFonts w:ascii="Arial" w:hAnsi="Arial" w:cs="Arial"/>
          <w:color w:val="000000" w:themeColor="text1"/>
        </w:rPr>
        <w:t>The final stages of Kotter</w:t>
      </w:r>
      <w:r w:rsidR="005A573F" w:rsidRPr="00685719">
        <w:rPr>
          <w:rFonts w:ascii="Arial" w:hAnsi="Arial" w:cs="Arial"/>
          <w:color w:val="000000" w:themeColor="text1"/>
        </w:rPr>
        <w:t xml:space="preserve">’s process involve </w:t>
      </w:r>
      <w:r w:rsidR="00DE3186" w:rsidRPr="00685719">
        <w:rPr>
          <w:rFonts w:ascii="Arial" w:hAnsi="Arial" w:cs="Arial"/>
          <w:color w:val="000000" w:themeColor="text1"/>
        </w:rPr>
        <w:t>“</w:t>
      </w:r>
      <w:r w:rsidR="005A573F" w:rsidRPr="00685719">
        <w:rPr>
          <w:rFonts w:ascii="Arial" w:hAnsi="Arial" w:cs="Arial"/>
          <w:color w:val="000000" w:themeColor="text1"/>
        </w:rPr>
        <w:t xml:space="preserve">generating </w:t>
      </w:r>
      <w:r w:rsidR="00D138A2" w:rsidRPr="00685719">
        <w:rPr>
          <w:rFonts w:ascii="Arial" w:hAnsi="Arial" w:cs="Arial"/>
          <w:color w:val="000000" w:themeColor="text1"/>
        </w:rPr>
        <w:t>short-term</w:t>
      </w:r>
      <w:r w:rsidR="005A573F" w:rsidRPr="00685719">
        <w:rPr>
          <w:rFonts w:ascii="Arial" w:hAnsi="Arial" w:cs="Arial"/>
          <w:color w:val="000000" w:themeColor="text1"/>
        </w:rPr>
        <w:t xml:space="preserve"> wins,</w:t>
      </w:r>
      <w:r w:rsidR="00DE3186" w:rsidRPr="00685719">
        <w:rPr>
          <w:rFonts w:ascii="Arial" w:hAnsi="Arial" w:cs="Arial"/>
          <w:color w:val="000000" w:themeColor="text1"/>
        </w:rPr>
        <w:t>”</w:t>
      </w:r>
      <w:r w:rsidR="005A573F" w:rsidRPr="00685719">
        <w:rPr>
          <w:rFonts w:ascii="Arial" w:hAnsi="Arial" w:cs="Arial"/>
          <w:color w:val="000000" w:themeColor="text1"/>
        </w:rPr>
        <w:t xml:space="preserve"> sustaining acceleration and </w:t>
      </w:r>
      <w:r w:rsidR="00205333" w:rsidRPr="00685719">
        <w:rPr>
          <w:rFonts w:ascii="Arial" w:hAnsi="Arial" w:cs="Arial"/>
          <w:color w:val="000000" w:themeColor="text1"/>
        </w:rPr>
        <w:t xml:space="preserve">making the new behaviours stick </w:t>
      </w:r>
      <w:r w:rsidR="00DE3186" w:rsidRPr="00685719">
        <w:rPr>
          <w:rFonts w:ascii="Arial" w:hAnsi="Arial" w:cs="Arial"/>
          <w:color w:val="000000" w:themeColor="text1"/>
        </w:rPr>
        <w:t xml:space="preserve">by </w:t>
      </w:r>
      <w:r w:rsidR="00B73E62" w:rsidRPr="00685719">
        <w:rPr>
          <w:rFonts w:ascii="Arial" w:hAnsi="Arial" w:cs="Arial"/>
          <w:color w:val="000000" w:themeColor="text1"/>
        </w:rPr>
        <w:t>instituting change</w:t>
      </w:r>
      <w:r w:rsidR="004476DC" w:rsidRPr="00685719">
        <w:rPr>
          <w:rFonts w:ascii="Arial" w:hAnsi="Arial" w:cs="Arial"/>
          <w:color w:val="000000" w:themeColor="text1"/>
        </w:rPr>
        <w:t>.</w:t>
      </w:r>
      <w:r w:rsidR="00A17E99" w:rsidRPr="00685719">
        <w:rPr>
          <w:rFonts w:ascii="Arial" w:hAnsi="Arial" w:cs="Arial"/>
          <w:color w:val="000000" w:themeColor="text1"/>
        </w:rPr>
        <w:t xml:space="preserve"> </w:t>
      </w:r>
      <w:r w:rsidR="008A594C" w:rsidRPr="00685719">
        <w:rPr>
          <w:rFonts w:ascii="Arial" w:hAnsi="Arial" w:cs="Arial"/>
          <w:color w:val="000000" w:themeColor="text1"/>
        </w:rPr>
        <w:t>Short-term</w:t>
      </w:r>
      <w:r w:rsidR="003F1FD2" w:rsidRPr="00685719">
        <w:rPr>
          <w:rFonts w:ascii="Arial" w:hAnsi="Arial" w:cs="Arial"/>
          <w:color w:val="000000" w:themeColor="text1"/>
        </w:rPr>
        <w:t xml:space="preserve"> wins were celebrated when </w:t>
      </w:r>
      <w:r w:rsidR="00572947" w:rsidRPr="00685719">
        <w:rPr>
          <w:rFonts w:ascii="Arial" w:hAnsi="Arial" w:cs="Arial"/>
          <w:color w:val="000000" w:themeColor="text1"/>
        </w:rPr>
        <w:t>someone who had previously struggled with technology was using the system competently</w:t>
      </w:r>
      <w:r w:rsidR="008A594C" w:rsidRPr="00685719">
        <w:rPr>
          <w:rFonts w:ascii="Arial" w:hAnsi="Arial" w:cs="Arial"/>
          <w:color w:val="000000" w:themeColor="text1"/>
        </w:rPr>
        <w:t xml:space="preserve"> or when a department was </w:t>
      </w:r>
      <w:r w:rsidR="00AA1CE6" w:rsidRPr="00685719">
        <w:rPr>
          <w:rFonts w:ascii="Arial" w:hAnsi="Arial" w:cs="Arial"/>
          <w:color w:val="000000" w:themeColor="text1"/>
        </w:rPr>
        <w:t xml:space="preserve">showing good compliance with documentation. This could be communicated through ward chat groups or formal management meetings. </w:t>
      </w:r>
      <w:r w:rsidR="00E91FEE" w:rsidRPr="00685719">
        <w:rPr>
          <w:rFonts w:ascii="Arial" w:hAnsi="Arial" w:cs="Arial"/>
          <w:color w:val="000000" w:themeColor="text1"/>
        </w:rPr>
        <w:t>Sustaining acceleration was more challenging</w:t>
      </w:r>
      <w:r w:rsidR="006546B3" w:rsidRPr="00685719">
        <w:rPr>
          <w:rFonts w:ascii="Arial" w:hAnsi="Arial" w:cs="Arial"/>
          <w:color w:val="000000" w:themeColor="text1"/>
        </w:rPr>
        <w:t xml:space="preserve">, </w:t>
      </w:r>
      <w:r w:rsidR="006C72E3" w:rsidRPr="00685719">
        <w:rPr>
          <w:rFonts w:ascii="Arial" w:hAnsi="Arial" w:cs="Arial"/>
          <w:color w:val="000000" w:themeColor="text1"/>
        </w:rPr>
        <w:t xml:space="preserve">due to a shortage of developers and exacerbated by the </w:t>
      </w:r>
      <w:r w:rsidR="00DB52B2" w:rsidRPr="00685719">
        <w:rPr>
          <w:rFonts w:ascii="Arial" w:hAnsi="Arial" w:cs="Arial"/>
          <w:color w:val="000000" w:themeColor="text1"/>
        </w:rPr>
        <w:t>Covid-19</w:t>
      </w:r>
      <w:r w:rsidR="006C72E3" w:rsidRPr="00685719">
        <w:rPr>
          <w:rFonts w:ascii="Arial" w:hAnsi="Arial" w:cs="Arial"/>
          <w:color w:val="000000" w:themeColor="text1"/>
        </w:rPr>
        <w:t xml:space="preserve"> pandemic, </w:t>
      </w:r>
      <w:r w:rsidR="006363D1" w:rsidRPr="00685719">
        <w:rPr>
          <w:rFonts w:ascii="Arial" w:hAnsi="Arial" w:cs="Arial"/>
          <w:color w:val="000000" w:themeColor="text1"/>
        </w:rPr>
        <w:t>the</w:t>
      </w:r>
      <w:r w:rsidR="008D10E7" w:rsidRPr="00685719">
        <w:rPr>
          <w:rFonts w:ascii="Arial" w:hAnsi="Arial" w:cs="Arial"/>
          <w:color w:val="000000" w:themeColor="text1"/>
        </w:rPr>
        <w:t xml:space="preserve">re has been only one update to the system and </w:t>
      </w:r>
      <w:r w:rsidR="00220B28" w:rsidRPr="00685719">
        <w:rPr>
          <w:rFonts w:ascii="Arial" w:hAnsi="Arial" w:cs="Arial"/>
          <w:color w:val="000000" w:themeColor="text1"/>
        </w:rPr>
        <w:t xml:space="preserve">no new documents released. </w:t>
      </w:r>
    </w:p>
    <w:p w14:paraId="635ACDA4" w14:textId="37E9BAA0" w:rsidR="008A3D12" w:rsidRPr="00685719" w:rsidRDefault="003521BB" w:rsidP="00963D67">
      <w:pPr>
        <w:spacing w:line="480" w:lineRule="auto"/>
        <w:ind w:firstLine="720"/>
        <w:rPr>
          <w:rFonts w:ascii="Arial" w:hAnsi="Arial" w:cs="Arial"/>
          <w:color w:val="000000"/>
        </w:rPr>
      </w:pPr>
      <w:r w:rsidRPr="00685719">
        <w:rPr>
          <w:rFonts w:ascii="Arial" w:hAnsi="Arial" w:cs="Arial"/>
        </w:rPr>
        <w:t>The nursing process</w:t>
      </w:r>
      <w:r w:rsidR="00076E1C" w:rsidRPr="00685719">
        <w:rPr>
          <w:rFonts w:ascii="Arial" w:hAnsi="Arial" w:cs="Arial"/>
        </w:rPr>
        <w:t xml:space="preserve"> </w:t>
      </w:r>
      <w:r w:rsidR="007B17DD" w:rsidRPr="00685719">
        <w:rPr>
          <w:rFonts w:ascii="Arial" w:hAnsi="Arial" w:cs="Arial"/>
        </w:rPr>
        <w:t>is a</w:t>
      </w:r>
      <w:r w:rsidR="009D2AB7" w:rsidRPr="00685719">
        <w:rPr>
          <w:rFonts w:ascii="Arial" w:hAnsi="Arial" w:cs="Arial"/>
        </w:rPr>
        <w:t xml:space="preserve"> </w:t>
      </w:r>
      <w:r w:rsidR="00076E1C" w:rsidRPr="00685719">
        <w:rPr>
          <w:rFonts w:ascii="Arial" w:hAnsi="Arial" w:cs="Arial"/>
        </w:rPr>
        <w:t>cyclical process which is fundamental t</w:t>
      </w:r>
      <w:r w:rsidR="00FD7D2F" w:rsidRPr="00685719">
        <w:rPr>
          <w:rFonts w:ascii="Arial" w:hAnsi="Arial" w:cs="Arial"/>
        </w:rPr>
        <w:t xml:space="preserve">o patient care, it </w:t>
      </w:r>
      <w:r w:rsidR="004B57AC" w:rsidRPr="00685719">
        <w:rPr>
          <w:rFonts w:ascii="Arial" w:hAnsi="Arial" w:cs="Arial"/>
        </w:rPr>
        <w:t xml:space="preserve">covers the assessment, </w:t>
      </w:r>
      <w:r w:rsidR="00002F43" w:rsidRPr="00685719">
        <w:rPr>
          <w:rFonts w:ascii="Arial" w:hAnsi="Arial" w:cs="Arial"/>
        </w:rPr>
        <w:t xml:space="preserve">nursing diagnosis, </w:t>
      </w:r>
      <w:r w:rsidR="00C626F3" w:rsidRPr="00685719">
        <w:rPr>
          <w:rFonts w:ascii="Arial" w:hAnsi="Arial" w:cs="Arial"/>
        </w:rPr>
        <w:t xml:space="preserve">planning, </w:t>
      </w:r>
      <w:r w:rsidR="00432756" w:rsidRPr="00685719">
        <w:rPr>
          <w:rFonts w:ascii="Arial" w:hAnsi="Arial" w:cs="Arial"/>
        </w:rPr>
        <w:t>implementation,</w:t>
      </w:r>
      <w:r w:rsidR="00C626F3" w:rsidRPr="00685719">
        <w:rPr>
          <w:rFonts w:ascii="Arial" w:hAnsi="Arial" w:cs="Arial"/>
        </w:rPr>
        <w:t xml:space="preserve"> and evaluation of the holistic needs of the </w:t>
      </w:r>
      <w:r w:rsidR="00B93A92" w:rsidRPr="00685719">
        <w:rPr>
          <w:rFonts w:ascii="Arial" w:hAnsi="Arial" w:cs="Arial"/>
        </w:rPr>
        <w:t xml:space="preserve">patient </w:t>
      </w:r>
      <w:sdt>
        <w:sdtPr>
          <w:rPr>
            <w:rFonts w:ascii="Arial" w:hAnsi="Arial" w:cs="Arial"/>
            <w:color w:val="000000"/>
          </w:rPr>
          <w:tag w:val="MENDELEY_CITATION_v3_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"/>
          <w:id w:val="-1456787476"/>
          <w:placeholder>
            <w:docPart w:val="DefaultPlaceholder_-1854013440"/>
          </w:placeholder>
        </w:sdtPr>
        <w:sdtContent>
          <w:r w:rsidR="00F87236" w:rsidRPr="00685719">
            <w:rPr>
              <w:rFonts w:ascii="Arial" w:hAnsi="Arial" w:cs="Arial"/>
              <w:color w:val="000000"/>
            </w:rPr>
            <w:t>(Stonehouse, 2020)</w:t>
          </w:r>
        </w:sdtContent>
      </w:sdt>
      <w:r w:rsidR="00B93A92" w:rsidRPr="00685719">
        <w:rPr>
          <w:rFonts w:ascii="Arial" w:hAnsi="Arial" w:cs="Arial"/>
        </w:rPr>
        <w:t>.</w:t>
      </w:r>
      <w:r w:rsidR="00493CAC" w:rsidRPr="00685719">
        <w:rPr>
          <w:rFonts w:ascii="Arial" w:hAnsi="Arial" w:cs="Arial"/>
        </w:rPr>
        <w:t xml:space="preserve"> </w:t>
      </w:r>
      <w:r w:rsidR="00493CAC" w:rsidRPr="00685719">
        <w:rPr>
          <w:rFonts w:ascii="Arial" w:hAnsi="Arial" w:cs="Arial"/>
          <w:color w:val="000000"/>
        </w:rPr>
        <w:t xml:space="preserve">There is evidence that the implementation of electronic nursing documentation with integrated evidence-based features can improve patient safety </w:t>
      </w:r>
      <w:sdt>
        <w:sdtPr>
          <w:rPr>
            <w:rFonts w:ascii="Arial" w:hAnsi="Arial" w:cs="Arial"/>
            <w:color w:val="000000"/>
          </w:rPr>
          <w:tag w:val="MENDELEY_CITATION_v3_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"/>
          <w:id w:val="760261149"/>
          <w:placeholder>
            <w:docPart w:val="2381B5BA1FB6C343BCF4A167E58632EF"/>
          </w:placeholder>
        </w:sdtPr>
        <w:sdtContent>
          <w:r w:rsidR="00F87236" w:rsidRPr="00685719">
            <w:rPr>
              <w:rFonts w:ascii="Arial" w:eastAsia="Times New Roman" w:hAnsi="Arial" w:cs="Arial"/>
            </w:rPr>
            <w:t xml:space="preserve">(McCarthy </w:t>
          </w:r>
          <w:r w:rsidR="00F87236" w:rsidRPr="00685719">
            <w:rPr>
              <w:rFonts w:ascii="Arial" w:eastAsia="Times New Roman" w:hAnsi="Arial" w:cs="Arial"/>
              <w:i/>
              <w:iCs/>
            </w:rPr>
            <w:t>et al.</w:t>
          </w:r>
          <w:r w:rsidR="00F87236" w:rsidRPr="00685719">
            <w:rPr>
              <w:rFonts w:ascii="Arial" w:eastAsia="Times New Roman" w:hAnsi="Arial" w:cs="Arial"/>
            </w:rPr>
            <w:t>, 2019)</w:t>
          </w:r>
        </w:sdtContent>
      </w:sdt>
      <w:r w:rsidR="005060EF" w:rsidRPr="00685719">
        <w:rPr>
          <w:rFonts w:ascii="Arial" w:hAnsi="Arial" w:cs="Arial"/>
          <w:color w:val="000000"/>
        </w:rPr>
        <w:t xml:space="preserve">. </w:t>
      </w:r>
      <w:r w:rsidR="002E5090" w:rsidRPr="00685719">
        <w:rPr>
          <w:rFonts w:ascii="Arial" w:hAnsi="Arial" w:cs="Arial"/>
        </w:rPr>
        <w:t xml:space="preserve">The practice </w:t>
      </w:r>
      <w:r w:rsidR="00B1528E" w:rsidRPr="00685719">
        <w:rPr>
          <w:rFonts w:ascii="Arial" w:hAnsi="Arial" w:cs="Arial"/>
        </w:rPr>
        <w:t xml:space="preserve">on the </w:t>
      </w:r>
      <w:r w:rsidR="000923C1" w:rsidRPr="00685719">
        <w:rPr>
          <w:rFonts w:ascii="Arial" w:hAnsi="Arial" w:cs="Arial"/>
        </w:rPr>
        <w:t>Admission</w:t>
      </w:r>
      <w:r w:rsidR="00B1528E" w:rsidRPr="00685719">
        <w:rPr>
          <w:rFonts w:ascii="Arial" w:hAnsi="Arial" w:cs="Arial"/>
        </w:rPr>
        <w:t xml:space="preserve"> </w:t>
      </w:r>
      <w:r w:rsidR="007B17DD" w:rsidRPr="00685719">
        <w:rPr>
          <w:rFonts w:ascii="Arial" w:hAnsi="Arial" w:cs="Arial"/>
        </w:rPr>
        <w:t>U</w:t>
      </w:r>
      <w:r w:rsidR="00B1528E" w:rsidRPr="00685719">
        <w:rPr>
          <w:rFonts w:ascii="Arial" w:hAnsi="Arial" w:cs="Arial"/>
        </w:rPr>
        <w:t>nit</w:t>
      </w:r>
      <w:r w:rsidR="000923C1" w:rsidRPr="00685719">
        <w:rPr>
          <w:rFonts w:ascii="Arial" w:hAnsi="Arial" w:cs="Arial"/>
        </w:rPr>
        <w:t xml:space="preserve"> </w:t>
      </w:r>
      <w:r w:rsidR="0033219D">
        <w:rPr>
          <w:rFonts w:ascii="Arial" w:hAnsi="Arial" w:cs="Arial"/>
        </w:rPr>
        <w:t>before</w:t>
      </w:r>
      <w:r w:rsidR="002E5090" w:rsidRPr="00685719">
        <w:rPr>
          <w:rFonts w:ascii="Arial" w:hAnsi="Arial" w:cs="Arial"/>
        </w:rPr>
        <w:t xml:space="preserve"> </w:t>
      </w:r>
      <w:r w:rsidR="00112641" w:rsidRPr="00685719">
        <w:rPr>
          <w:rFonts w:ascii="Arial" w:hAnsi="Arial" w:cs="Arial"/>
        </w:rPr>
        <w:t xml:space="preserve">the </w:t>
      </w:r>
      <w:r w:rsidR="002E5090" w:rsidRPr="00685719">
        <w:rPr>
          <w:rFonts w:ascii="Arial" w:hAnsi="Arial" w:cs="Arial"/>
        </w:rPr>
        <w:t xml:space="preserve">WNCR rollout was to use a shorter admission document for patients not expected to stay for longer than 48 hours, however, this was not available digitally and a full admission was required on WNCR. </w:t>
      </w:r>
      <w:r w:rsidR="003675BB" w:rsidRPr="00685719">
        <w:rPr>
          <w:rFonts w:ascii="Arial" w:hAnsi="Arial" w:cs="Arial"/>
        </w:rPr>
        <w:t>The Admission Unit staff were unhappy</w:t>
      </w:r>
      <w:r w:rsidR="002E5090" w:rsidRPr="00685719">
        <w:rPr>
          <w:rFonts w:ascii="Arial" w:hAnsi="Arial" w:cs="Arial"/>
        </w:rPr>
        <w:t xml:space="preserve"> about this and complained that this </w:t>
      </w:r>
      <w:r w:rsidR="002E5090" w:rsidRPr="00685719">
        <w:rPr>
          <w:rFonts w:ascii="Arial" w:hAnsi="Arial" w:cs="Arial"/>
        </w:rPr>
        <w:lastRenderedPageBreak/>
        <w:t xml:space="preserve">took time away from other patients on the unit. </w:t>
      </w:r>
      <w:r w:rsidR="007A02B4" w:rsidRPr="00685719">
        <w:rPr>
          <w:rFonts w:ascii="Arial" w:hAnsi="Arial" w:cs="Arial"/>
          <w:color w:val="000000"/>
        </w:rPr>
        <w:t xml:space="preserve"> </w:t>
      </w:r>
      <w:r w:rsidR="002E5090" w:rsidRPr="00685719">
        <w:rPr>
          <w:rFonts w:ascii="Arial" w:hAnsi="Arial" w:cs="Arial"/>
        </w:rPr>
        <w:t>When data became available to show compliance with the documents within WNCR, the admissions unit was found to have a low percentage of assessment documents completed. There was confusion over which paper documents were required</w:t>
      </w:r>
      <w:r w:rsidR="00D61C72" w:rsidRPr="00685719">
        <w:rPr>
          <w:rFonts w:ascii="Arial" w:hAnsi="Arial" w:cs="Arial"/>
        </w:rPr>
        <w:t xml:space="preserve"> in both areas</w:t>
      </w:r>
      <w:r w:rsidR="002E5090" w:rsidRPr="00685719">
        <w:rPr>
          <w:rFonts w:ascii="Arial" w:hAnsi="Arial" w:cs="Arial"/>
        </w:rPr>
        <w:t xml:space="preserve">, </w:t>
      </w:r>
      <w:r w:rsidR="00493334" w:rsidRPr="00685719">
        <w:rPr>
          <w:rFonts w:ascii="Arial" w:hAnsi="Arial" w:cs="Arial"/>
        </w:rPr>
        <w:t xml:space="preserve">as </w:t>
      </w:r>
      <w:r w:rsidR="00586D7E" w:rsidRPr="00685719">
        <w:rPr>
          <w:rFonts w:ascii="Arial" w:hAnsi="Arial" w:cs="Arial"/>
        </w:rPr>
        <w:t xml:space="preserve">some risk assessments and all </w:t>
      </w:r>
      <w:r w:rsidR="003C7EF8" w:rsidRPr="00685719">
        <w:rPr>
          <w:rFonts w:ascii="Arial" w:hAnsi="Arial" w:cs="Arial"/>
        </w:rPr>
        <w:t>care plans remained on paper following the rollout of WNCR. This led to poor compliance wi</w:t>
      </w:r>
      <w:r w:rsidR="008E3D07" w:rsidRPr="00685719">
        <w:rPr>
          <w:rFonts w:ascii="Arial" w:hAnsi="Arial" w:cs="Arial"/>
        </w:rPr>
        <w:t xml:space="preserve">th paper-based documents, especially care plans </w:t>
      </w:r>
      <w:r w:rsidR="00F91668" w:rsidRPr="00685719">
        <w:rPr>
          <w:rFonts w:ascii="Arial" w:hAnsi="Arial" w:cs="Arial"/>
        </w:rPr>
        <w:t xml:space="preserve"> </w:t>
      </w:r>
      <w:sdt>
        <w:sdtPr>
          <w:rPr>
            <w:rFonts w:ascii="Arial" w:hAnsi="Arial" w:cs="Arial"/>
            <w:color w:val="000000"/>
          </w:rPr>
          <w:tag w:val="MENDELEY_CITATION_v3_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"/>
          <w:id w:val="-885871708"/>
          <w:placeholder>
            <w:docPart w:val="533E382F9FD52A478D1AE285B21AEBEE"/>
          </w:placeholder>
        </w:sdtPr>
        <w:sdtContent>
          <w:proofErr w:type="spellStart"/>
          <w:r w:rsidR="00F87236" w:rsidRPr="00685719">
            <w:rPr>
              <w:rFonts w:ascii="Arial" w:hAnsi="Arial" w:cs="Arial"/>
              <w:color w:val="000000"/>
            </w:rPr>
            <w:t>Akhu</w:t>
          </w:r>
          <w:r w:rsidR="00F87236" w:rsidRPr="00685719">
            <w:rPr>
              <w:rFonts w:ascii="Cambria Math" w:hAnsi="Cambria Math" w:cs="Cambria Math"/>
              <w:color w:val="000000"/>
            </w:rPr>
            <w:t>‐</w:t>
          </w:r>
          <w:r w:rsidR="00F87236" w:rsidRPr="00685719">
            <w:rPr>
              <w:rFonts w:ascii="Arial" w:hAnsi="Arial" w:cs="Arial"/>
              <w:color w:val="000000"/>
            </w:rPr>
            <w:t>Zaheya</w:t>
          </w:r>
          <w:proofErr w:type="spellEnd"/>
          <w:r w:rsidR="00F87236" w:rsidRPr="00685719">
            <w:rPr>
              <w:rFonts w:ascii="Arial" w:hAnsi="Arial" w:cs="Arial"/>
              <w:color w:val="000000"/>
            </w:rPr>
            <w:t>, Al</w:t>
          </w:r>
          <w:r w:rsidR="00F87236" w:rsidRPr="00685719">
            <w:rPr>
              <w:rFonts w:ascii="Cambria Math" w:hAnsi="Cambria Math" w:cs="Cambria Math"/>
              <w:color w:val="000000"/>
            </w:rPr>
            <w:t>‐</w:t>
          </w:r>
          <w:proofErr w:type="spellStart"/>
          <w:r w:rsidR="00F87236" w:rsidRPr="00685719">
            <w:rPr>
              <w:rFonts w:ascii="Arial" w:hAnsi="Arial" w:cs="Arial"/>
              <w:color w:val="000000"/>
            </w:rPr>
            <w:t>Maaitah</w:t>
          </w:r>
          <w:proofErr w:type="spellEnd"/>
          <w:r w:rsidR="00F87236" w:rsidRPr="00685719">
            <w:rPr>
              <w:rFonts w:ascii="Arial" w:hAnsi="Arial" w:cs="Arial"/>
              <w:color w:val="000000"/>
            </w:rPr>
            <w:t xml:space="preserve"> and </w:t>
          </w:r>
          <w:proofErr w:type="spellStart"/>
          <w:r w:rsidR="00F87236" w:rsidRPr="00685719">
            <w:rPr>
              <w:rFonts w:ascii="Arial" w:hAnsi="Arial" w:cs="Arial"/>
              <w:color w:val="000000"/>
            </w:rPr>
            <w:t>Bany</w:t>
          </w:r>
          <w:proofErr w:type="spellEnd"/>
          <w:r w:rsidR="00F87236" w:rsidRPr="00685719">
            <w:rPr>
              <w:rFonts w:ascii="Arial" w:hAnsi="Arial" w:cs="Arial"/>
              <w:color w:val="000000"/>
            </w:rPr>
            <w:t xml:space="preserve"> Hani, (2018)</w:t>
          </w:r>
        </w:sdtContent>
      </w:sdt>
      <w:r w:rsidR="007E0C84" w:rsidRPr="00685719">
        <w:rPr>
          <w:rFonts w:ascii="Arial" w:hAnsi="Arial" w:cs="Arial"/>
          <w:i/>
          <w:color w:val="000000" w:themeColor="text1"/>
        </w:rPr>
        <w:t xml:space="preserve"> </w:t>
      </w:r>
      <w:r w:rsidR="007E0C84" w:rsidRPr="00685719">
        <w:rPr>
          <w:rFonts w:ascii="Arial" w:hAnsi="Arial" w:cs="Arial"/>
          <w:color w:val="000000" w:themeColor="text1"/>
        </w:rPr>
        <w:t xml:space="preserve">found that whilst electronic documentation was better than paper-based documentation; if the nurse lacked knowledge of the nursing process and its application, the documentation was of </w:t>
      </w:r>
      <w:r w:rsidR="00493CAC" w:rsidRPr="00685719">
        <w:rPr>
          <w:rFonts w:ascii="Arial" w:hAnsi="Arial" w:cs="Arial"/>
          <w:color w:val="000000" w:themeColor="text1"/>
        </w:rPr>
        <w:t xml:space="preserve">poor-quality, </w:t>
      </w:r>
      <w:r w:rsidR="001A4036" w:rsidRPr="00685719">
        <w:rPr>
          <w:rFonts w:ascii="Arial" w:hAnsi="Arial" w:cs="Arial"/>
          <w:color w:val="000000" w:themeColor="text1"/>
        </w:rPr>
        <w:t>McCarth</w:t>
      </w:r>
      <w:r w:rsidR="00A91FD9" w:rsidRPr="00685719">
        <w:rPr>
          <w:rFonts w:ascii="Arial" w:hAnsi="Arial" w:cs="Arial"/>
          <w:color w:val="000000" w:themeColor="text1"/>
        </w:rPr>
        <w:t xml:space="preserve">y </w:t>
      </w:r>
      <w:r w:rsidR="00A91FD9" w:rsidRPr="00685719">
        <w:rPr>
          <w:rFonts w:ascii="Arial" w:hAnsi="Arial" w:cs="Arial"/>
          <w:i/>
          <w:iCs/>
          <w:color w:val="000000" w:themeColor="text1"/>
        </w:rPr>
        <w:t>et al.,</w:t>
      </w:r>
      <w:r w:rsidR="00F505D9" w:rsidRPr="00685719">
        <w:rPr>
          <w:rFonts w:ascii="Arial" w:hAnsi="Arial" w:cs="Arial"/>
          <w:color w:val="000000" w:themeColor="text1"/>
        </w:rPr>
        <w:t xml:space="preserve"> </w:t>
      </w:r>
      <w:sdt>
        <w:sdtPr>
          <w:rPr>
            <w:rFonts w:ascii="Arial" w:hAnsi="Arial" w:cs="Arial"/>
            <w:color w:val="000000"/>
          </w:rPr>
          <w:tag w:val="MENDELEY_CITATION_v3_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"/>
          <w:id w:val="376746765"/>
          <w:placeholder>
            <w:docPart w:val="DefaultPlaceholder_-1854013440"/>
          </w:placeholder>
        </w:sdtPr>
        <w:sdtContent>
          <w:r w:rsidR="00F87236" w:rsidRPr="00685719">
            <w:rPr>
              <w:rFonts w:ascii="Arial" w:eastAsia="Times New Roman" w:hAnsi="Arial" w:cs="Arial"/>
              <w:color w:val="000000"/>
            </w:rPr>
            <w:t>(2019)</w:t>
          </w:r>
        </w:sdtContent>
      </w:sdt>
      <w:r w:rsidR="00131CDE" w:rsidRPr="00685719">
        <w:rPr>
          <w:rFonts w:ascii="Arial" w:hAnsi="Arial" w:cs="Arial"/>
          <w:color w:val="000000" w:themeColor="text1"/>
        </w:rPr>
        <w:t xml:space="preserve"> found that educational interventions improved documentation complianc</w:t>
      </w:r>
      <w:r w:rsidR="00E2536A" w:rsidRPr="00685719">
        <w:rPr>
          <w:rFonts w:ascii="Arial" w:hAnsi="Arial" w:cs="Arial"/>
          <w:color w:val="000000" w:themeColor="text1"/>
        </w:rPr>
        <w:t xml:space="preserve">e. Working alongside the Professional Development Nurse, educational materials about the nursing process and WNCR were </w:t>
      </w:r>
      <w:r w:rsidR="00FB096D" w:rsidRPr="00685719">
        <w:rPr>
          <w:rFonts w:ascii="Arial" w:hAnsi="Arial" w:cs="Arial"/>
          <w:color w:val="000000" w:themeColor="text1"/>
        </w:rPr>
        <w:t>disseminated to all wards</w:t>
      </w:r>
      <w:r w:rsidR="0071202B" w:rsidRPr="00685719">
        <w:rPr>
          <w:rFonts w:ascii="Arial" w:hAnsi="Arial" w:cs="Arial"/>
          <w:color w:val="000000" w:themeColor="text1"/>
        </w:rPr>
        <w:t>, which improved compliance.</w:t>
      </w:r>
      <w:r w:rsidR="0063597C" w:rsidRPr="00685719">
        <w:rPr>
          <w:rFonts w:ascii="Arial" w:hAnsi="Arial" w:cs="Arial"/>
          <w:color w:val="000000" w:themeColor="text1"/>
        </w:rPr>
        <w:t xml:space="preserve"> </w:t>
      </w:r>
      <w:r w:rsidR="004C7335" w:rsidRPr="00685719">
        <w:rPr>
          <w:rFonts w:ascii="Arial" w:hAnsi="Arial" w:cs="Arial"/>
          <w:color w:val="000000"/>
        </w:rPr>
        <w:t xml:space="preserve">According to research by Baumann, </w:t>
      </w:r>
      <w:proofErr w:type="gramStart"/>
      <w:r w:rsidR="004C7335" w:rsidRPr="00685719">
        <w:rPr>
          <w:rFonts w:ascii="Arial" w:hAnsi="Arial" w:cs="Arial"/>
          <w:color w:val="000000"/>
        </w:rPr>
        <w:t>Baker</w:t>
      </w:r>
      <w:proofErr w:type="gramEnd"/>
      <w:r w:rsidR="004C7335" w:rsidRPr="00685719">
        <w:rPr>
          <w:rFonts w:ascii="Arial" w:hAnsi="Arial" w:cs="Arial"/>
          <w:color w:val="000000"/>
        </w:rPr>
        <w:t xml:space="preserve"> and </w:t>
      </w:r>
      <w:proofErr w:type="spellStart"/>
      <w:r w:rsidR="004C7335" w:rsidRPr="00685719">
        <w:rPr>
          <w:rFonts w:ascii="Arial" w:hAnsi="Arial" w:cs="Arial"/>
          <w:color w:val="000000"/>
        </w:rPr>
        <w:t>Elshaug</w:t>
      </w:r>
      <w:proofErr w:type="spellEnd"/>
      <w:r w:rsidR="004C7335" w:rsidRPr="00685719">
        <w:rPr>
          <w:rFonts w:ascii="Arial" w:hAnsi="Arial" w:cs="Arial"/>
          <w:color w:val="000000"/>
        </w:rPr>
        <w:t xml:space="preserve"> </w:t>
      </w:r>
      <w:sdt>
        <w:sdtPr>
          <w:rPr>
            <w:rFonts w:ascii="Arial" w:hAnsi="Arial" w:cs="Arial"/>
            <w:color w:val="000000"/>
          </w:rPr>
          <w:tag w:val="MENDELEY_CITATION_v3_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"/>
          <w:id w:val="-2054762595"/>
          <w:placeholder>
            <w:docPart w:val="76C60054098ADA49A87380D9783087FB"/>
          </w:placeholder>
        </w:sdtPr>
        <w:sdtContent>
          <w:r w:rsidR="00F87236" w:rsidRPr="00685719">
            <w:rPr>
              <w:rFonts w:ascii="Arial" w:hAnsi="Arial" w:cs="Arial"/>
              <w:color w:val="000000"/>
            </w:rPr>
            <w:t>(2018)</w:t>
          </w:r>
        </w:sdtContent>
      </w:sdt>
      <w:r w:rsidR="004C7335" w:rsidRPr="00685719">
        <w:rPr>
          <w:rFonts w:ascii="Arial" w:hAnsi="Arial" w:cs="Arial"/>
          <w:color w:val="000000"/>
        </w:rPr>
        <w:t>; when an EHR is first implemented, documentation takes longer but workflow soon improves as staff become more accustomed to the system.</w:t>
      </w:r>
      <w:r w:rsidR="006F2DBD" w:rsidRPr="00685719">
        <w:rPr>
          <w:rFonts w:ascii="Arial" w:hAnsi="Arial" w:cs="Arial"/>
          <w:color w:val="000000"/>
        </w:rPr>
        <w:t xml:space="preserve"> </w:t>
      </w:r>
    </w:p>
    <w:p w14:paraId="1BFDE63F" w14:textId="6C1BB6ED" w:rsidR="008407F2" w:rsidRPr="00685719" w:rsidRDefault="00BA6941" w:rsidP="00685719">
      <w:pPr>
        <w:spacing w:line="480" w:lineRule="auto"/>
        <w:ind w:firstLine="720"/>
        <w:rPr>
          <w:rFonts w:ascii="Arial" w:hAnsi="Arial" w:cs="Arial"/>
        </w:rPr>
      </w:pPr>
      <w:r w:rsidRPr="00685719">
        <w:rPr>
          <w:rFonts w:ascii="Arial" w:hAnsi="Arial" w:cs="Arial"/>
          <w:color w:val="000000"/>
        </w:rPr>
        <w:t>The usability of a</w:t>
      </w:r>
      <w:r w:rsidR="00030C03" w:rsidRPr="00685719">
        <w:rPr>
          <w:rFonts w:ascii="Arial" w:hAnsi="Arial" w:cs="Arial"/>
          <w:color w:val="000000"/>
        </w:rPr>
        <w:t xml:space="preserve"> HIT system is </w:t>
      </w:r>
      <w:r w:rsidR="00F87E0F" w:rsidRPr="00685719">
        <w:rPr>
          <w:rFonts w:ascii="Arial" w:hAnsi="Arial" w:cs="Arial"/>
          <w:color w:val="000000"/>
        </w:rPr>
        <w:t>critical</w:t>
      </w:r>
      <w:r w:rsidR="00030C03" w:rsidRPr="00685719">
        <w:rPr>
          <w:rFonts w:ascii="Arial" w:hAnsi="Arial" w:cs="Arial"/>
          <w:color w:val="000000"/>
        </w:rPr>
        <w:t xml:space="preserve"> to its </w:t>
      </w:r>
      <w:r w:rsidR="00F87E0F" w:rsidRPr="00685719">
        <w:rPr>
          <w:rFonts w:ascii="Arial" w:hAnsi="Arial" w:cs="Arial"/>
          <w:color w:val="000000"/>
        </w:rPr>
        <w:t>success</w:t>
      </w:r>
      <w:r w:rsidR="001554E8" w:rsidRPr="00685719">
        <w:rPr>
          <w:rFonts w:ascii="Arial" w:hAnsi="Arial" w:cs="Arial"/>
          <w:color w:val="000000"/>
        </w:rPr>
        <w:t>. A</w:t>
      </w:r>
      <w:r w:rsidR="00D35D7B" w:rsidRPr="00685719">
        <w:rPr>
          <w:rFonts w:ascii="Arial" w:hAnsi="Arial" w:cs="Arial"/>
          <w:color w:val="000000"/>
        </w:rPr>
        <w:t xml:space="preserve"> system that has a high level of usability can increase the </w:t>
      </w:r>
      <w:r w:rsidR="00324269" w:rsidRPr="00685719">
        <w:rPr>
          <w:rFonts w:ascii="Arial" w:hAnsi="Arial" w:cs="Arial"/>
          <w:color w:val="000000"/>
        </w:rPr>
        <w:t>efficiency of the end user,</w:t>
      </w:r>
      <w:r w:rsidR="00FF3BB6" w:rsidRPr="00685719">
        <w:rPr>
          <w:rFonts w:ascii="Arial" w:hAnsi="Arial" w:cs="Arial"/>
          <w:color w:val="000000"/>
        </w:rPr>
        <w:t xml:space="preserve"> </w:t>
      </w:r>
      <w:r w:rsidR="001554E8" w:rsidRPr="00685719">
        <w:rPr>
          <w:rFonts w:ascii="Arial" w:hAnsi="Arial" w:cs="Arial"/>
          <w:color w:val="000000"/>
        </w:rPr>
        <w:t xml:space="preserve">whereas, </w:t>
      </w:r>
      <w:r w:rsidR="00CC33D7" w:rsidRPr="00685719">
        <w:rPr>
          <w:rFonts w:ascii="Arial" w:hAnsi="Arial" w:cs="Arial"/>
          <w:color w:val="000000"/>
        </w:rPr>
        <w:t xml:space="preserve">a low level of usability can decrease user </w:t>
      </w:r>
      <w:r w:rsidR="001554E8" w:rsidRPr="00685719">
        <w:rPr>
          <w:rFonts w:ascii="Arial" w:hAnsi="Arial" w:cs="Arial"/>
          <w:color w:val="000000"/>
        </w:rPr>
        <w:t>satisfaction,</w:t>
      </w:r>
      <w:r w:rsidR="007A3880" w:rsidRPr="00685719">
        <w:rPr>
          <w:rFonts w:ascii="Arial" w:hAnsi="Arial" w:cs="Arial"/>
          <w:color w:val="000000"/>
        </w:rPr>
        <w:t xml:space="preserve"> decrease the productivity of the user and may even impact patient safety</w:t>
      </w:r>
      <w:r w:rsidR="00517DB9" w:rsidRPr="00685719">
        <w:rPr>
          <w:rFonts w:ascii="Arial" w:hAnsi="Arial" w:cs="Arial"/>
          <w:color w:val="000000"/>
        </w:rPr>
        <w:t xml:space="preserve"> </w:t>
      </w:r>
      <w:sdt>
        <w:sdtPr>
          <w:rPr>
            <w:rFonts w:ascii="Arial" w:hAnsi="Arial" w:cs="Arial"/>
            <w:color w:val="000000"/>
          </w:rPr>
          <w:tag w:val="MENDELEY_CITATION_v3_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"/>
          <w:id w:val="1671986272"/>
          <w:placeholder>
            <w:docPart w:val="DefaultPlaceholder_-1854013440"/>
          </w:placeholder>
        </w:sdtPr>
        <w:sdtContent>
          <w:r w:rsidR="00F87236" w:rsidRPr="00685719">
            <w:rPr>
              <w:rFonts w:ascii="Arial" w:hAnsi="Arial" w:cs="Arial"/>
              <w:color w:val="000000"/>
            </w:rPr>
            <w:t xml:space="preserve">(Romaric, </w:t>
          </w:r>
          <w:proofErr w:type="spellStart"/>
          <w:r w:rsidR="00F87236" w:rsidRPr="00685719">
            <w:rPr>
              <w:rFonts w:ascii="Arial" w:hAnsi="Arial" w:cs="Arial"/>
              <w:color w:val="000000"/>
            </w:rPr>
            <w:t>Peute</w:t>
          </w:r>
          <w:proofErr w:type="spellEnd"/>
          <w:r w:rsidR="00F87236" w:rsidRPr="00685719">
            <w:rPr>
              <w:rFonts w:ascii="Arial" w:hAnsi="Arial" w:cs="Arial"/>
              <w:color w:val="000000"/>
            </w:rPr>
            <w:t xml:space="preserve"> and </w:t>
          </w:r>
          <w:proofErr w:type="spellStart"/>
          <w:r w:rsidR="00F87236" w:rsidRPr="00685719">
            <w:rPr>
              <w:rFonts w:ascii="Arial" w:hAnsi="Arial" w:cs="Arial"/>
              <w:color w:val="000000"/>
            </w:rPr>
            <w:t>Beuscart-Zephir</w:t>
          </w:r>
          <w:proofErr w:type="spellEnd"/>
          <w:r w:rsidR="00F87236" w:rsidRPr="00685719">
            <w:rPr>
              <w:rFonts w:ascii="Arial" w:hAnsi="Arial" w:cs="Arial"/>
              <w:color w:val="000000"/>
            </w:rPr>
            <w:t>, 2016)</w:t>
          </w:r>
        </w:sdtContent>
      </w:sdt>
      <w:r w:rsidR="00517DB9" w:rsidRPr="00685719">
        <w:rPr>
          <w:rFonts w:ascii="Arial" w:hAnsi="Arial" w:cs="Arial"/>
          <w:color w:val="000000"/>
        </w:rPr>
        <w:t>.</w:t>
      </w:r>
      <w:r w:rsidR="00803204" w:rsidRPr="00685719">
        <w:rPr>
          <w:rFonts w:ascii="Arial" w:hAnsi="Arial" w:cs="Arial"/>
          <w:color w:val="000000"/>
        </w:rPr>
        <w:t xml:space="preserve"> </w:t>
      </w:r>
      <w:r w:rsidR="00614BC0" w:rsidRPr="00685719">
        <w:rPr>
          <w:rFonts w:ascii="Arial" w:hAnsi="Arial" w:cs="Arial"/>
          <w:color w:val="000000"/>
        </w:rPr>
        <w:t>The</w:t>
      </w:r>
      <w:r w:rsidR="00803204" w:rsidRPr="00685719">
        <w:rPr>
          <w:rFonts w:ascii="Arial" w:hAnsi="Arial" w:cs="Arial"/>
          <w:color w:val="000000"/>
        </w:rPr>
        <w:t xml:space="preserve"> </w:t>
      </w:r>
      <w:r w:rsidR="0033219D">
        <w:rPr>
          <w:rFonts w:ascii="Arial" w:hAnsi="Arial" w:cs="Arial"/>
          <w:color w:val="000000"/>
        </w:rPr>
        <w:t>post-rollout</w:t>
      </w:r>
      <w:r w:rsidR="00614BC0" w:rsidRPr="00685719">
        <w:rPr>
          <w:rFonts w:ascii="Arial" w:hAnsi="Arial" w:cs="Arial"/>
          <w:color w:val="000000"/>
        </w:rPr>
        <w:t xml:space="preserve"> survey </w:t>
      </w:r>
      <w:r w:rsidR="00002270" w:rsidRPr="00685719">
        <w:rPr>
          <w:rFonts w:ascii="Arial" w:hAnsi="Arial" w:cs="Arial"/>
        </w:rPr>
        <w:t>results f</w:t>
      </w:r>
      <w:r w:rsidR="00614BC0" w:rsidRPr="00685719">
        <w:rPr>
          <w:rFonts w:ascii="Arial" w:hAnsi="Arial" w:cs="Arial"/>
        </w:rPr>
        <w:t>or WNCR</w:t>
      </w:r>
      <w:r w:rsidR="00FF3BB6" w:rsidRPr="00685719">
        <w:rPr>
          <w:rFonts w:ascii="Arial" w:hAnsi="Arial" w:cs="Arial"/>
        </w:rPr>
        <w:t xml:space="preserve"> </w:t>
      </w:r>
      <w:r w:rsidR="00002270" w:rsidRPr="00685719">
        <w:rPr>
          <w:rFonts w:ascii="Arial" w:hAnsi="Arial" w:cs="Arial"/>
        </w:rPr>
        <w:t xml:space="preserve">on the admission unit found that staff liked the fact that they could easily access patient information, that it was legible and reduced duplication. One respondent noted however that it was not easy to access patient information (such as next of kin details) in an emergency. </w:t>
      </w:r>
      <w:r w:rsidR="00FA07B0" w:rsidRPr="00685719">
        <w:rPr>
          <w:rFonts w:ascii="Arial" w:hAnsi="Arial" w:cs="Arial"/>
        </w:rPr>
        <w:t xml:space="preserve">The Acute ward staff meanwhile preferred digital documentation as it was more legible and reduced paper use. </w:t>
      </w:r>
      <w:r w:rsidR="006F0766" w:rsidRPr="00685719">
        <w:rPr>
          <w:rFonts w:ascii="Arial" w:hAnsi="Arial" w:cs="Arial"/>
          <w:color w:val="000000"/>
        </w:rPr>
        <w:t xml:space="preserve"> </w:t>
      </w:r>
      <w:r w:rsidR="008D7ECC" w:rsidRPr="00685719">
        <w:rPr>
          <w:rFonts w:ascii="Arial" w:hAnsi="Arial" w:cs="Arial"/>
        </w:rPr>
        <w:t xml:space="preserve">Apart from some minor issues on go-live day; the acute ward adapted </w:t>
      </w:r>
      <w:r w:rsidR="008D7ECC" w:rsidRPr="00685719">
        <w:rPr>
          <w:rFonts w:ascii="Arial" w:hAnsi="Arial" w:cs="Arial"/>
        </w:rPr>
        <w:lastRenderedPageBreak/>
        <w:t xml:space="preserve">well to the WNCR system. Those issues were an agency nurse becoming upset because she had not saved her entry in the inpatient notes, and it had vanished and a staff nurse who did not have the correct permissions was not able to access WNCR. These were quickly remedied. The acute ward frequently transferred patients to a tertiary hospital in another Health Board for Angioplasty. The common practice </w:t>
      </w:r>
      <w:r w:rsidR="003A555E" w:rsidRPr="00685719">
        <w:rPr>
          <w:rFonts w:ascii="Arial" w:hAnsi="Arial" w:cs="Arial"/>
        </w:rPr>
        <w:t>before</w:t>
      </w:r>
      <w:r w:rsidR="008D7ECC" w:rsidRPr="00685719">
        <w:rPr>
          <w:rFonts w:ascii="Arial" w:hAnsi="Arial" w:cs="Arial"/>
        </w:rPr>
        <w:t xml:space="preserve"> the introduction of WNCR was to photocopy the patient's nursing documentation and medical notes. Whilst WNCR has a facility to print, it was not encouraged as one of the aims of the system was to reduce paper use. This caused concerns between the acute ward and cardiology wards in the tertiary hospital as they were unable to access WNCR.</w:t>
      </w:r>
    </w:p>
    <w:p w14:paraId="74C28757" w14:textId="626DD07A" w:rsidR="008407F2" w:rsidRPr="00685719" w:rsidRDefault="004270FB" w:rsidP="007827C2">
      <w:pPr>
        <w:spacing w:line="480" w:lineRule="auto"/>
        <w:ind w:firstLine="720"/>
        <w:rPr>
          <w:rFonts w:ascii="Arial" w:hAnsi="Arial" w:cs="Arial"/>
          <w:color w:val="000000"/>
        </w:rPr>
      </w:pPr>
      <w:r w:rsidRPr="00685719">
        <w:rPr>
          <w:rFonts w:ascii="Arial" w:hAnsi="Arial" w:cs="Arial"/>
          <w:color w:val="000000"/>
        </w:rPr>
        <w:t>The RCN’s “Every Nurse an E-Nurse”</w:t>
      </w:r>
      <w:r w:rsidR="00920F41" w:rsidRPr="00685719">
        <w:rPr>
          <w:rFonts w:ascii="Arial" w:hAnsi="Arial" w:cs="Arial"/>
          <w:color w:val="000000"/>
        </w:rPr>
        <w:t xml:space="preserve"> </w:t>
      </w:r>
      <w:r w:rsidR="00251E09" w:rsidRPr="00685719">
        <w:rPr>
          <w:rFonts w:ascii="Arial" w:hAnsi="Arial" w:cs="Arial"/>
          <w:color w:val="000000"/>
        </w:rPr>
        <w:t>report</w:t>
      </w:r>
      <w:r w:rsidRPr="00685719">
        <w:rPr>
          <w:rFonts w:ascii="Arial" w:hAnsi="Arial" w:cs="Arial"/>
          <w:color w:val="000000"/>
        </w:rPr>
        <w:t xml:space="preserve"> </w:t>
      </w:r>
      <w:sdt>
        <w:sdtPr>
          <w:rPr>
            <w:rFonts w:ascii="Arial" w:hAnsi="Arial" w:cs="Arial"/>
            <w:color w:val="000000"/>
          </w:rPr>
          <w:tag w:val="MENDELEY_CITATION_v3_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"/>
          <w:id w:val="777298378"/>
          <w:placeholder>
            <w:docPart w:val="DefaultPlaceholder_-1854013440"/>
          </w:placeholder>
        </w:sdtPr>
        <w:sdtContent>
          <w:r w:rsidR="00F87236" w:rsidRPr="00685719">
            <w:rPr>
              <w:rFonts w:ascii="Arial" w:hAnsi="Arial" w:cs="Arial"/>
              <w:color w:val="000000"/>
            </w:rPr>
            <w:t>(2018)</w:t>
          </w:r>
        </w:sdtContent>
      </w:sdt>
      <w:r w:rsidR="00926CF2" w:rsidRPr="00685719">
        <w:rPr>
          <w:rFonts w:ascii="Arial" w:hAnsi="Arial" w:cs="Arial"/>
          <w:color w:val="000000"/>
        </w:rPr>
        <w:t xml:space="preserve"> </w:t>
      </w:r>
      <w:r w:rsidR="0005159F" w:rsidRPr="00685719">
        <w:rPr>
          <w:rFonts w:ascii="Arial" w:hAnsi="Arial" w:cs="Arial"/>
          <w:color w:val="000000"/>
        </w:rPr>
        <w:t xml:space="preserve">cited basic issues with information technology on a </w:t>
      </w:r>
      <w:r w:rsidR="00251E09" w:rsidRPr="00685719">
        <w:rPr>
          <w:rFonts w:ascii="Arial" w:hAnsi="Arial" w:cs="Arial"/>
          <w:color w:val="000000"/>
        </w:rPr>
        <w:t>day-to-day</w:t>
      </w:r>
      <w:r w:rsidR="0005159F" w:rsidRPr="00685719">
        <w:rPr>
          <w:rFonts w:ascii="Arial" w:hAnsi="Arial" w:cs="Arial"/>
          <w:color w:val="000000"/>
        </w:rPr>
        <w:t xml:space="preserve"> basis as a barrier to </w:t>
      </w:r>
      <w:r w:rsidR="00BB423D" w:rsidRPr="00685719">
        <w:rPr>
          <w:rFonts w:ascii="Arial" w:hAnsi="Arial" w:cs="Arial"/>
          <w:color w:val="000000"/>
        </w:rPr>
        <w:t>the use of digital technology in nursing.</w:t>
      </w:r>
      <w:r w:rsidR="0099612D" w:rsidRPr="00685719">
        <w:rPr>
          <w:rFonts w:ascii="Arial" w:hAnsi="Arial" w:cs="Arial"/>
          <w:color w:val="000000"/>
        </w:rPr>
        <w:t xml:space="preserve"> </w:t>
      </w:r>
      <w:r w:rsidR="00C90A09" w:rsidRPr="00685719">
        <w:rPr>
          <w:rFonts w:ascii="Arial" w:hAnsi="Arial" w:cs="Arial"/>
        </w:rPr>
        <w:t>The Assessment Unit staff complained that they found the system slow and occasionally, there were IT issues. One of the main issues identified early was a delay with patient transfers on the patient administration system (PAS), from A&amp;E. The patient list on WNCR is populated when a patient is accepted by the receiving area on PAS. There can be up to a thirty-minute delay from when the patient is transferred on PAS to the patient list on WNCR. Further adding to this delay is the human factor of a delay in the A&amp;E receptionist transferring the patient and staff on the admission unit unable, due to a lack of training or permission to accept the patient</w:t>
      </w:r>
      <w:r w:rsidR="0028535D" w:rsidRPr="00685719">
        <w:rPr>
          <w:rFonts w:ascii="Arial" w:hAnsi="Arial" w:cs="Arial"/>
        </w:rPr>
        <w:t xml:space="preserve">. </w:t>
      </w:r>
      <w:r w:rsidR="006979C9" w:rsidRPr="00685719">
        <w:rPr>
          <w:rFonts w:ascii="Arial" w:hAnsi="Arial" w:cs="Arial"/>
        </w:rPr>
        <w:t xml:space="preserve">This has improved as </w:t>
      </w:r>
      <w:r w:rsidR="00DB2A7C" w:rsidRPr="00685719">
        <w:rPr>
          <w:rFonts w:ascii="Arial" w:hAnsi="Arial" w:cs="Arial"/>
        </w:rPr>
        <w:t>most</w:t>
      </w:r>
      <w:r w:rsidR="006979C9" w:rsidRPr="00685719">
        <w:rPr>
          <w:rFonts w:ascii="Arial" w:hAnsi="Arial" w:cs="Arial"/>
        </w:rPr>
        <w:t xml:space="preserve"> nursing</w:t>
      </w:r>
      <w:r w:rsidR="003469BB" w:rsidRPr="00685719">
        <w:rPr>
          <w:rFonts w:ascii="Arial" w:hAnsi="Arial" w:cs="Arial"/>
        </w:rPr>
        <w:t xml:space="preserve"> </w:t>
      </w:r>
      <w:r w:rsidR="00305C19" w:rsidRPr="00685719">
        <w:rPr>
          <w:rFonts w:ascii="Arial" w:hAnsi="Arial" w:cs="Arial"/>
        </w:rPr>
        <w:t xml:space="preserve">staff and </w:t>
      </w:r>
      <w:r w:rsidR="00926AFE" w:rsidRPr="00685719">
        <w:rPr>
          <w:rFonts w:ascii="Arial" w:hAnsi="Arial" w:cs="Arial"/>
        </w:rPr>
        <w:t>healthcare</w:t>
      </w:r>
      <w:r w:rsidR="00305C19" w:rsidRPr="00685719">
        <w:rPr>
          <w:rFonts w:ascii="Arial" w:hAnsi="Arial" w:cs="Arial"/>
        </w:rPr>
        <w:t xml:space="preserve"> support workers were</w:t>
      </w:r>
      <w:r w:rsidR="0073793F" w:rsidRPr="00685719">
        <w:rPr>
          <w:rFonts w:ascii="Arial" w:hAnsi="Arial" w:cs="Arial"/>
        </w:rPr>
        <w:t xml:space="preserve"> </w:t>
      </w:r>
      <w:r w:rsidR="006979C9" w:rsidRPr="00685719">
        <w:rPr>
          <w:rFonts w:ascii="Arial" w:hAnsi="Arial" w:cs="Arial"/>
        </w:rPr>
        <w:t xml:space="preserve">given </w:t>
      </w:r>
      <w:r w:rsidR="00926AFE" w:rsidRPr="00685719">
        <w:rPr>
          <w:rFonts w:ascii="Arial" w:hAnsi="Arial" w:cs="Arial"/>
        </w:rPr>
        <w:t>training for the Welsh PAS system</w:t>
      </w:r>
      <w:r w:rsidR="006979C9" w:rsidRPr="00685719">
        <w:rPr>
          <w:rFonts w:ascii="Arial" w:hAnsi="Arial" w:cs="Arial"/>
        </w:rPr>
        <w:t xml:space="preserve">. </w:t>
      </w:r>
      <w:r w:rsidR="0033219D">
        <w:rPr>
          <w:rFonts w:ascii="Arial" w:hAnsi="Arial" w:cs="Arial"/>
        </w:rPr>
        <w:t>The night</w:t>
      </w:r>
      <w:r w:rsidR="006979C9" w:rsidRPr="00685719">
        <w:rPr>
          <w:rFonts w:ascii="Arial" w:hAnsi="Arial" w:cs="Arial"/>
        </w:rPr>
        <w:t xml:space="preserve"> staff were asked to escalate to the hospital site managers if there was a </w:t>
      </w:r>
      <w:r w:rsidR="00BC11C8" w:rsidRPr="00685719">
        <w:rPr>
          <w:rFonts w:ascii="Arial" w:hAnsi="Arial" w:cs="Arial"/>
        </w:rPr>
        <w:t>delay in digitally transferring the patient</w:t>
      </w:r>
      <w:r w:rsidR="0073793F" w:rsidRPr="00685719">
        <w:rPr>
          <w:rFonts w:ascii="Arial" w:hAnsi="Arial" w:cs="Arial"/>
        </w:rPr>
        <w:t xml:space="preserve"> from A&amp;E.</w:t>
      </w:r>
    </w:p>
    <w:p w14:paraId="0C8465AE" w14:textId="5A2DF629" w:rsidR="0085684B" w:rsidRPr="007827C2" w:rsidRDefault="00CD5867" w:rsidP="007827C2">
      <w:pPr>
        <w:spacing w:line="480" w:lineRule="auto"/>
        <w:rPr>
          <w:rFonts w:ascii="Arial" w:hAnsi="Arial" w:cs="Arial"/>
        </w:rPr>
      </w:pPr>
      <w:r w:rsidRPr="00685719">
        <w:rPr>
          <w:rFonts w:ascii="Arial" w:hAnsi="Arial" w:cs="Arial"/>
        </w:rPr>
        <w:lastRenderedPageBreak/>
        <w:t xml:space="preserve">Two types of digital devices were provided to the hospital for use with WNCR. Wards were provided with </w:t>
      </w:r>
      <w:r w:rsidR="003A555E" w:rsidRPr="00685719">
        <w:rPr>
          <w:rFonts w:ascii="Arial" w:hAnsi="Arial" w:cs="Arial"/>
        </w:rPr>
        <w:t>several</w:t>
      </w:r>
      <w:r w:rsidRPr="00685719">
        <w:rPr>
          <w:rFonts w:ascii="Arial" w:hAnsi="Arial" w:cs="Arial"/>
        </w:rPr>
        <w:t xml:space="preserve"> Microsoft Surface Go devices, which have a 10-inch screen and detachable 10-inch keyboard </w:t>
      </w:r>
      <w:sdt>
        <w:sdtPr>
          <w:rPr>
            <w:rFonts w:ascii="Arial" w:hAnsi="Arial" w:cs="Arial"/>
            <w:color w:val="000000"/>
          </w:rPr>
          <w:tag w:val="MENDELEY_CITATION_v3_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"/>
          <w:id w:val="487063788"/>
          <w:placeholder>
            <w:docPart w:val="8FB7BD9ADDF64D458D035EF7347B6990"/>
          </w:placeholder>
        </w:sdtPr>
        <w:sdtContent>
          <w:r w:rsidR="00F87236" w:rsidRPr="00685719">
            <w:rPr>
              <w:rFonts w:ascii="Arial" w:hAnsi="Arial" w:cs="Arial"/>
              <w:color w:val="000000"/>
            </w:rPr>
            <w:t>(Microsoft, 2023)</w:t>
          </w:r>
        </w:sdtContent>
      </w:sdt>
      <w:r w:rsidRPr="00685719">
        <w:rPr>
          <w:rFonts w:ascii="Arial" w:hAnsi="Arial" w:cs="Arial"/>
        </w:rPr>
        <w:t>.  The two admission units were provided with the larger Surface Pro, which has a 13-inch screen and keyboard. The staff on the admission unit felt that the Surface Pro devices were a good size and fit for purpose.</w:t>
      </w:r>
      <w:r w:rsidR="001266E2">
        <w:rPr>
          <w:rFonts w:ascii="Arial" w:hAnsi="Arial" w:cs="Arial"/>
        </w:rPr>
        <w:t xml:space="preserve"> </w:t>
      </w:r>
      <w:r w:rsidR="005F2D84" w:rsidRPr="00685719">
        <w:rPr>
          <w:rFonts w:ascii="Arial" w:hAnsi="Arial" w:cs="Arial"/>
        </w:rPr>
        <w:t xml:space="preserve">The staff on the acute ward did not feel that the Surface Go devices that they were provided with for documenting on WNCR were suitable for the job, they felt they were too small and preferred to use the desktop </w:t>
      </w:r>
      <w:r w:rsidR="003A555E" w:rsidRPr="00685719">
        <w:rPr>
          <w:rFonts w:ascii="Arial" w:hAnsi="Arial" w:cs="Arial"/>
        </w:rPr>
        <w:t>PCs</w:t>
      </w:r>
      <w:r w:rsidR="005F2D84" w:rsidRPr="00685719">
        <w:rPr>
          <w:rFonts w:ascii="Arial" w:hAnsi="Arial" w:cs="Arial"/>
        </w:rPr>
        <w:t xml:space="preserve">. </w:t>
      </w:r>
    </w:p>
    <w:p w14:paraId="7EF5EC47" w14:textId="1D70DF65" w:rsidR="00B85D08" w:rsidRPr="00685719" w:rsidRDefault="008329DD" w:rsidP="007827C2">
      <w:pPr>
        <w:spacing w:line="480" w:lineRule="auto"/>
        <w:ind w:firstLine="720"/>
        <w:rPr>
          <w:rFonts w:ascii="Arial" w:hAnsi="Arial" w:cs="Arial"/>
          <w:color w:val="000000"/>
        </w:rPr>
      </w:pPr>
      <w:r w:rsidRPr="00685719">
        <w:rPr>
          <w:rFonts w:ascii="Arial" w:hAnsi="Arial" w:cs="Arial"/>
          <w:color w:val="000000"/>
        </w:rPr>
        <w:t xml:space="preserve">The FITT framework </w:t>
      </w:r>
      <w:r w:rsidR="004326D4" w:rsidRPr="00685719">
        <w:rPr>
          <w:rFonts w:ascii="Arial" w:hAnsi="Arial" w:cs="Arial"/>
          <w:color w:val="000000"/>
        </w:rPr>
        <w:t>proved a</w:t>
      </w:r>
      <w:r w:rsidR="001A19E1" w:rsidRPr="00685719">
        <w:rPr>
          <w:rFonts w:ascii="Arial" w:hAnsi="Arial" w:cs="Arial"/>
          <w:color w:val="000000"/>
        </w:rPr>
        <w:t xml:space="preserve"> useful tool to evaluate the </w:t>
      </w:r>
      <w:r w:rsidR="00A4105B" w:rsidRPr="00685719">
        <w:rPr>
          <w:rFonts w:ascii="Arial" w:hAnsi="Arial" w:cs="Arial"/>
          <w:color w:val="000000"/>
        </w:rPr>
        <w:t>success of the WNCR rollout</w:t>
      </w:r>
      <w:r w:rsidR="005F6BE0" w:rsidRPr="00685719">
        <w:rPr>
          <w:rFonts w:ascii="Arial" w:hAnsi="Arial" w:cs="Arial"/>
          <w:color w:val="000000"/>
        </w:rPr>
        <w:t xml:space="preserve"> but is limited to three </w:t>
      </w:r>
      <w:r w:rsidR="009430A0" w:rsidRPr="00685719">
        <w:rPr>
          <w:rFonts w:ascii="Arial" w:hAnsi="Arial" w:cs="Arial"/>
          <w:color w:val="000000"/>
        </w:rPr>
        <w:t>domains</w:t>
      </w:r>
      <w:r w:rsidR="005F6BE0" w:rsidRPr="00685719">
        <w:rPr>
          <w:rFonts w:ascii="Arial" w:hAnsi="Arial" w:cs="Arial"/>
          <w:color w:val="000000"/>
        </w:rPr>
        <w:t xml:space="preserve">, user, </w:t>
      </w:r>
      <w:proofErr w:type="gramStart"/>
      <w:r w:rsidR="005F6BE0" w:rsidRPr="00685719">
        <w:rPr>
          <w:rFonts w:ascii="Arial" w:hAnsi="Arial" w:cs="Arial"/>
          <w:color w:val="000000"/>
        </w:rPr>
        <w:t>task</w:t>
      </w:r>
      <w:proofErr w:type="gramEnd"/>
      <w:r w:rsidR="005F6BE0" w:rsidRPr="00685719">
        <w:rPr>
          <w:rFonts w:ascii="Arial" w:hAnsi="Arial" w:cs="Arial"/>
          <w:color w:val="000000"/>
        </w:rPr>
        <w:t xml:space="preserve"> and technology. </w:t>
      </w:r>
      <w:proofErr w:type="spellStart"/>
      <w:r w:rsidR="005F6BE0" w:rsidRPr="00685719">
        <w:rPr>
          <w:rFonts w:ascii="Arial" w:hAnsi="Arial" w:cs="Arial"/>
          <w:color w:val="000000" w:themeColor="text1"/>
        </w:rPr>
        <w:t>Ammenwerth</w:t>
      </w:r>
      <w:proofErr w:type="spellEnd"/>
      <w:r w:rsidR="005F6BE0" w:rsidRPr="00685719">
        <w:rPr>
          <w:rFonts w:ascii="Arial" w:hAnsi="Arial" w:cs="Arial"/>
          <w:color w:val="000000" w:themeColor="text1"/>
        </w:rPr>
        <w:t xml:space="preserve">, </w:t>
      </w:r>
      <w:proofErr w:type="spellStart"/>
      <w:r w:rsidR="005F6BE0" w:rsidRPr="00685719">
        <w:rPr>
          <w:rFonts w:ascii="Arial" w:hAnsi="Arial" w:cs="Arial"/>
          <w:color w:val="000000" w:themeColor="text1"/>
        </w:rPr>
        <w:t>Iller</w:t>
      </w:r>
      <w:proofErr w:type="spellEnd"/>
      <w:r w:rsidR="005F6BE0" w:rsidRPr="00685719">
        <w:rPr>
          <w:rFonts w:ascii="Arial" w:hAnsi="Arial" w:cs="Arial"/>
          <w:color w:val="000000" w:themeColor="text1"/>
        </w:rPr>
        <w:t xml:space="preserve"> and </w:t>
      </w:r>
      <w:proofErr w:type="spellStart"/>
      <w:r w:rsidR="005F6BE0" w:rsidRPr="00685719">
        <w:rPr>
          <w:rFonts w:ascii="Arial" w:hAnsi="Arial" w:cs="Arial"/>
          <w:color w:val="000000" w:themeColor="text1"/>
        </w:rPr>
        <w:t>Malher</w:t>
      </w:r>
      <w:proofErr w:type="spellEnd"/>
      <w:r w:rsidR="005F6BE0" w:rsidRPr="00685719">
        <w:rPr>
          <w:rFonts w:ascii="Arial" w:hAnsi="Arial" w:cs="Arial"/>
          <w:color w:val="000000" w:themeColor="text1"/>
        </w:rPr>
        <w:t xml:space="preserve"> (2006), cite the importance of the clinical environment when evaluating previous frameworks however they do not discuss it explicitly within the FITT Framework. </w:t>
      </w:r>
      <w:r w:rsidR="009430A0" w:rsidRPr="00685719">
        <w:rPr>
          <w:rFonts w:ascii="Arial" w:hAnsi="Arial" w:cs="Arial"/>
          <w:color w:val="000000"/>
        </w:rPr>
        <w:t xml:space="preserve"> </w:t>
      </w:r>
      <w:proofErr w:type="spellStart"/>
      <w:r w:rsidR="00CF129E" w:rsidRPr="00685719">
        <w:rPr>
          <w:rFonts w:ascii="Arial" w:hAnsi="Arial" w:cs="Arial"/>
          <w:color w:val="000000" w:themeColor="text1"/>
        </w:rPr>
        <w:t>Prgomet</w:t>
      </w:r>
      <w:proofErr w:type="spellEnd"/>
      <w:r w:rsidR="00CF129E" w:rsidRPr="00685719">
        <w:rPr>
          <w:rFonts w:ascii="Arial" w:hAnsi="Arial" w:cs="Arial"/>
          <w:color w:val="000000" w:themeColor="text1"/>
        </w:rPr>
        <w:t xml:space="preserve"> </w:t>
      </w:r>
      <w:r w:rsidR="00CF129E" w:rsidRPr="00685719">
        <w:rPr>
          <w:rFonts w:ascii="Arial" w:hAnsi="Arial" w:cs="Arial"/>
          <w:i/>
          <w:color w:val="000000" w:themeColor="text1"/>
        </w:rPr>
        <w:t xml:space="preserve">et al., </w:t>
      </w:r>
      <w:sdt>
        <w:sdtPr>
          <w:rPr>
            <w:rFonts w:ascii="Arial" w:hAnsi="Arial" w:cs="Arial"/>
            <w:color w:val="000000"/>
          </w:rPr>
          <w:tag w:val="MENDELEY_CITATION_v3_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"/>
          <w:id w:val="1583566314"/>
          <w:placeholder>
            <w:docPart w:val="1EBABAA83614B545B3453D06ACAC5EA6"/>
          </w:placeholder>
        </w:sdtPr>
        <w:sdtEndPr>
          <w:rPr>
            <w:rFonts w:eastAsia="Times New Roman"/>
          </w:rPr>
        </w:sdtEndPr>
        <w:sdtContent>
          <w:r w:rsidR="00F87236" w:rsidRPr="00685719">
            <w:rPr>
              <w:rFonts w:ascii="Arial" w:eastAsia="Times New Roman" w:hAnsi="Arial" w:cs="Arial"/>
              <w:color w:val="000000"/>
            </w:rPr>
            <w:t>(2019) expand</w:t>
          </w:r>
        </w:sdtContent>
      </w:sdt>
      <w:r w:rsidR="00CF129E" w:rsidRPr="00685719">
        <w:rPr>
          <w:rFonts w:ascii="Arial" w:hAnsi="Arial" w:cs="Arial"/>
          <w:color w:val="000000" w:themeColor="text1"/>
        </w:rPr>
        <w:t xml:space="preserve"> on the FITT framework and proposes the FITT framework to consider the environmental factors that impact HIT adoption. </w:t>
      </w:r>
      <w:proofErr w:type="spellStart"/>
      <w:r w:rsidR="00E04679" w:rsidRPr="00685719">
        <w:rPr>
          <w:rFonts w:ascii="Arial" w:hAnsi="Arial" w:cs="Arial"/>
          <w:color w:val="000000" w:themeColor="text1"/>
        </w:rPr>
        <w:t>Ku</w:t>
      </w:r>
      <w:r w:rsidR="00257B59" w:rsidRPr="00685719">
        <w:rPr>
          <w:rFonts w:ascii="Arial" w:hAnsi="Arial" w:cs="Arial"/>
          <w:color w:val="000000" w:themeColor="text1"/>
        </w:rPr>
        <w:t>jala</w:t>
      </w:r>
      <w:proofErr w:type="spellEnd"/>
      <w:r w:rsidR="00257B59" w:rsidRPr="00685719">
        <w:rPr>
          <w:rFonts w:ascii="Arial" w:hAnsi="Arial" w:cs="Arial"/>
          <w:color w:val="000000" w:themeColor="text1"/>
        </w:rPr>
        <w:t xml:space="preserve"> </w:t>
      </w:r>
      <w:r w:rsidR="00257B59" w:rsidRPr="00685719">
        <w:rPr>
          <w:rFonts w:ascii="Arial" w:hAnsi="Arial" w:cs="Arial"/>
          <w:i/>
          <w:iCs/>
          <w:color w:val="000000" w:themeColor="text1"/>
        </w:rPr>
        <w:t xml:space="preserve">et al., </w:t>
      </w:r>
      <w:sdt>
        <w:sdtPr>
          <w:rPr>
            <w:rFonts w:ascii="Arial" w:hAnsi="Arial" w:cs="Arial"/>
            <w:iCs/>
            <w:color w:val="000000"/>
          </w:rPr>
          <w:tag w:val="MENDELEY_CITATION_v3_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"/>
          <w:id w:val="-707802345"/>
          <w:placeholder>
            <w:docPart w:val="DefaultPlaceholder_-1854013440"/>
          </w:placeholder>
        </w:sdtPr>
        <w:sdtContent>
          <w:r w:rsidR="00F87236" w:rsidRPr="00685719">
            <w:rPr>
              <w:rFonts w:ascii="Arial" w:hAnsi="Arial" w:cs="Arial"/>
              <w:iCs/>
              <w:color w:val="000000"/>
            </w:rPr>
            <w:t>(2020)</w:t>
          </w:r>
        </w:sdtContent>
      </w:sdt>
      <w:r w:rsidR="00A84380" w:rsidRPr="00685719">
        <w:rPr>
          <w:rFonts w:ascii="Arial" w:hAnsi="Arial" w:cs="Arial"/>
          <w:i/>
          <w:iCs/>
          <w:color w:val="000000"/>
        </w:rPr>
        <w:t xml:space="preserve"> </w:t>
      </w:r>
      <w:r w:rsidR="00A84380" w:rsidRPr="00685719">
        <w:rPr>
          <w:rFonts w:ascii="Arial" w:hAnsi="Arial" w:cs="Arial"/>
          <w:color w:val="000000"/>
        </w:rPr>
        <w:t xml:space="preserve">also </w:t>
      </w:r>
      <w:r w:rsidR="0033219D">
        <w:rPr>
          <w:rFonts w:ascii="Arial" w:hAnsi="Arial" w:cs="Arial"/>
          <w:color w:val="000000"/>
        </w:rPr>
        <w:t>extend</w:t>
      </w:r>
      <w:r w:rsidR="00A84380" w:rsidRPr="00685719">
        <w:rPr>
          <w:rFonts w:ascii="Arial" w:hAnsi="Arial" w:cs="Arial"/>
          <w:color w:val="000000"/>
        </w:rPr>
        <w:t xml:space="preserve"> the FITT </w:t>
      </w:r>
      <w:r w:rsidR="003C2D5C" w:rsidRPr="00685719">
        <w:rPr>
          <w:rFonts w:ascii="Arial" w:hAnsi="Arial" w:cs="Arial"/>
          <w:color w:val="000000"/>
        </w:rPr>
        <w:t>framework</w:t>
      </w:r>
      <w:r w:rsidR="00A84380" w:rsidRPr="00685719">
        <w:rPr>
          <w:rFonts w:ascii="Arial" w:hAnsi="Arial" w:cs="Arial"/>
          <w:color w:val="000000"/>
        </w:rPr>
        <w:t xml:space="preserve">, recommending that the patient should be considered </w:t>
      </w:r>
      <w:r w:rsidR="009859B2" w:rsidRPr="00685719">
        <w:rPr>
          <w:rFonts w:ascii="Arial" w:hAnsi="Arial" w:cs="Arial"/>
          <w:color w:val="000000"/>
        </w:rPr>
        <w:t>as a stakeholder</w:t>
      </w:r>
      <w:r w:rsidR="00292033" w:rsidRPr="00685719">
        <w:rPr>
          <w:rFonts w:ascii="Arial" w:hAnsi="Arial" w:cs="Arial"/>
          <w:color w:val="000000"/>
        </w:rPr>
        <w:t xml:space="preserve">, </w:t>
      </w:r>
      <w:r w:rsidR="00DB4B71" w:rsidRPr="00685719">
        <w:rPr>
          <w:rFonts w:ascii="Arial" w:hAnsi="Arial" w:cs="Arial"/>
          <w:color w:val="000000"/>
        </w:rPr>
        <w:t xml:space="preserve">and </w:t>
      </w:r>
      <w:r w:rsidR="0033219D">
        <w:rPr>
          <w:rFonts w:ascii="Arial" w:hAnsi="Arial" w:cs="Arial"/>
          <w:color w:val="000000"/>
        </w:rPr>
        <w:t>organisation</w:t>
      </w:r>
      <w:r w:rsidR="00DB4B71" w:rsidRPr="00685719">
        <w:rPr>
          <w:rFonts w:ascii="Arial" w:hAnsi="Arial" w:cs="Arial"/>
          <w:color w:val="000000"/>
        </w:rPr>
        <w:t xml:space="preserve"> and management to be considered. </w:t>
      </w:r>
      <w:r w:rsidR="00405504" w:rsidRPr="00685719">
        <w:rPr>
          <w:rFonts w:ascii="Arial" w:hAnsi="Arial" w:cs="Arial"/>
          <w:color w:val="000000" w:themeColor="text1"/>
        </w:rPr>
        <w:t xml:space="preserve">The Technology, People, Organisations and Macroenvironmental factors (TPOM) Framework </w:t>
      </w:r>
      <w:sdt>
        <w:sdtPr>
          <w:rPr>
            <w:rFonts w:ascii="Arial" w:hAnsi="Arial" w:cs="Arial"/>
            <w:color w:val="000000"/>
          </w:rPr>
          <w:tag w:val="MENDELEY_CITATION_v3_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"/>
          <w:id w:val="264666514"/>
          <w:placeholder>
            <w:docPart w:val="522A92C2F32B1C4DB504E1FB55531717"/>
          </w:placeholder>
        </w:sdtPr>
        <w:sdtContent>
          <w:r w:rsidR="00F87236" w:rsidRPr="00685719">
            <w:rPr>
              <w:rFonts w:ascii="Arial" w:hAnsi="Arial" w:cs="Arial"/>
              <w:color w:val="000000"/>
            </w:rPr>
            <w:t>(</w:t>
          </w:r>
          <w:proofErr w:type="spellStart"/>
          <w:r w:rsidR="00F87236" w:rsidRPr="00685719">
            <w:rPr>
              <w:rFonts w:ascii="Arial" w:hAnsi="Arial" w:cs="Arial"/>
              <w:color w:val="000000"/>
            </w:rPr>
            <w:t>Cresswell</w:t>
          </w:r>
          <w:proofErr w:type="spellEnd"/>
          <w:r w:rsidR="00F87236" w:rsidRPr="00685719">
            <w:rPr>
              <w:rFonts w:ascii="Arial" w:hAnsi="Arial" w:cs="Arial"/>
              <w:color w:val="000000"/>
            </w:rPr>
            <w:t xml:space="preserve">, </w:t>
          </w:r>
          <w:proofErr w:type="gramStart"/>
          <w:r w:rsidR="00F87236" w:rsidRPr="00685719">
            <w:rPr>
              <w:rFonts w:ascii="Arial" w:hAnsi="Arial" w:cs="Arial"/>
              <w:color w:val="000000"/>
            </w:rPr>
            <w:t>Williams</w:t>
          </w:r>
          <w:proofErr w:type="gramEnd"/>
          <w:r w:rsidR="00F87236" w:rsidRPr="00685719">
            <w:rPr>
              <w:rFonts w:ascii="Arial" w:hAnsi="Arial" w:cs="Arial"/>
              <w:color w:val="000000"/>
            </w:rPr>
            <w:t xml:space="preserve"> and Sheikh, 2020)</w:t>
          </w:r>
        </w:sdtContent>
      </w:sdt>
      <w:r w:rsidR="00405504" w:rsidRPr="00685719">
        <w:rPr>
          <w:rFonts w:ascii="Arial" w:hAnsi="Arial" w:cs="Arial"/>
          <w:color w:val="000000" w:themeColor="text1"/>
        </w:rPr>
        <w:t>, was designed to aid in understanding HIT implementation challenges</w:t>
      </w:r>
      <w:r w:rsidR="00A91E17" w:rsidRPr="00685719">
        <w:rPr>
          <w:rFonts w:ascii="Arial" w:hAnsi="Arial" w:cs="Arial"/>
          <w:color w:val="000000" w:themeColor="text1"/>
        </w:rPr>
        <w:t xml:space="preserve"> and </w:t>
      </w:r>
      <w:r w:rsidR="0033219D">
        <w:rPr>
          <w:rFonts w:ascii="Arial" w:hAnsi="Arial" w:cs="Arial"/>
          <w:color w:val="000000" w:themeColor="text1"/>
        </w:rPr>
        <w:t>synthesize</w:t>
      </w:r>
      <w:r w:rsidR="00A91E17" w:rsidRPr="00685719">
        <w:rPr>
          <w:rFonts w:ascii="Arial" w:hAnsi="Arial" w:cs="Arial"/>
          <w:color w:val="000000" w:themeColor="text1"/>
        </w:rPr>
        <w:t xml:space="preserve"> previous </w:t>
      </w:r>
      <w:r w:rsidR="00043BD0" w:rsidRPr="00685719">
        <w:rPr>
          <w:rFonts w:ascii="Arial" w:hAnsi="Arial" w:cs="Arial"/>
          <w:color w:val="000000" w:themeColor="text1"/>
        </w:rPr>
        <w:t xml:space="preserve">technology evaluation literature. </w:t>
      </w:r>
      <w:r w:rsidR="00405504" w:rsidRPr="00685719">
        <w:rPr>
          <w:rFonts w:ascii="Arial" w:hAnsi="Arial" w:cs="Arial"/>
          <w:color w:val="000000" w:themeColor="text1"/>
        </w:rPr>
        <w:t xml:space="preserve">The TPOM framework considers how socio-technological factors </w:t>
      </w:r>
      <w:r w:rsidR="0076350F" w:rsidRPr="00685719">
        <w:rPr>
          <w:rFonts w:ascii="Arial" w:hAnsi="Arial" w:cs="Arial"/>
          <w:color w:val="000000" w:themeColor="text1"/>
        </w:rPr>
        <w:t xml:space="preserve">interrelate and </w:t>
      </w:r>
      <w:r w:rsidR="00405504" w:rsidRPr="00685719">
        <w:rPr>
          <w:rFonts w:ascii="Arial" w:hAnsi="Arial" w:cs="Arial"/>
          <w:color w:val="000000" w:themeColor="text1"/>
        </w:rPr>
        <w:t xml:space="preserve">influence the implementation </w:t>
      </w:r>
      <w:r w:rsidR="0076350F" w:rsidRPr="00685719">
        <w:rPr>
          <w:rFonts w:ascii="Arial" w:hAnsi="Arial" w:cs="Arial"/>
          <w:color w:val="000000" w:themeColor="text1"/>
        </w:rPr>
        <w:t xml:space="preserve">of HIT. </w:t>
      </w:r>
      <w:r w:rsidR="00932492" w:rsidRPr="00685719">
        <w:rPr>
          <w:rFonts w:ascii="Arial" w:hAnsi="Arial" w:cs="Arial"/>
          <w:color w:val="000000" w:themeColor="text1"/>
        </w:rPr>
        <w:t>TPOM</w:t>
      </w:r>
      <w:r w:rsidR="00A9480E" w:rsidRPr="00685719">
        <w:rPr>
          <w:rFonts w:ascii="Arial" w:hAnsi="Arial" w:cs="Arial"/>
          <w:color w:val="000000" w:themeColor="text1"/>
        </w:rPr>
        <w:t>’s</w:t>
      </w:r>
      <w:r w:rsidR="00932492" w:rsidRPr="00685719">
        <w:rPr>
          <w:rFonts w:ascii="Arial" w:hAnsi="Arial" w:cs="Arial"/>
          <w:color w:val="000000" w:themeColor="text1"/>
        </w:rPr>
        <w:t xml:space="preserve"> inclusion of stakeholders led </w:t>
      </w:r>
      <w:r w:rsidR="00A9480E" w:rsidRPr="00685719">
        <w:rPr>
          <w:rFonts w:ascii="Arial" w:hAnsi="Arial" w:cs="Arial"/>
          <w:color w:val="000000" w:themeColor="text1"/>
        </w:rPr>
        <w:t>it to be utilised by</w:t>
      </w:r>
      <w:r w:rsidR="009A73F6" w:rsidRPr="00685719">
        <w:rPr>
          <w:rFonts w:ascii="Arial" w:hAnsi="Arial" w:cs="Arial"/>
          <w:color w:val="000000" w:themeColor="text1"/>
        </w:rPr>
        <w:t xml:space="preserve"> </w:t>
      </w:r>
      <w:proofErr w:type="spellStart"/>
      <w:r w:rsidR="009A73F6" w:rsidRPr="00685719">
        <w:rPr>
          <w:rFonts w:ascii="Arial" w:hAnsi="Arial" w:cs="Arial"/>
          <w:color w:val="000000" w:themeColor="text1"/>
        </w:rPr>
        <w:t>Danesh</w:t>
      </w:r>
      <w:r w:rsidR="00AD5F00" w:rsidRPr="00685719">
        <w:rPr>
          <w:rFonts w:ascii="Arial" w:hAnsi="Arial" w:cs="Arial"/>
          <w:color w:val="000000" w:themeColor="text1"/>
        </w:rPr>
        <w:t>vaer</w:t>
      </w:r>
      <w:proofErr w:type="spellEnd"/>
      <w:r w:rsidR="0027240A" w:rsidRPr="00685719">
        <w:rPr>
          <w:rFonts w:ascii="Arial" w:hAnsi="Arial" w:cs="Arial"/>
          <w:color w:val="000000" w:themeColor="text1"/>
        </w:rPr>
        <w:t xml:space="preserve"> </w:t>
      </w:r>
      <w:sdt>
        <w:sdtPr>
          <w:rPr>
            <w:rFonts w:ascii="Arial" w:hAnsi="Arial" w:cs="Arial"/>
            <w:color w:val="000000"/>
          </w:rPr>
          <w:tag w:val="MENDELEY_CITATION_v3_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"/>
          <w:id w:val="1975636832"/>
          <w:placeholder>
            <w:docPart w:val="DefaultPlaceholder_-1854013440"/>
          </w:placeholder>
        </w:sdtPr>
        <w:sdtContent>
          <w:r w:rsidR="00F87236" w:rsidRPr="00685719">
            <w:rPr>
              <w:rFonts w:ascii="Arial" w:eastAsia="Times New Roman" w:hAnsi="Arial" w:cs="Arial"/>
              <w:color w:val="000000"/>
            </w:rPr>
            <w:t>(2022)</w:t>
          </w:r>
        </w:sdtContent>
      </w:sdt>
      <w:r w:rsidR="00B85D08" w:rsidRPr="00685719">
        <w:rPr>
          <w:rFonts w:ascii="Arial" w:hAnsi="Arial" w:cs="Arial"/>
          <w:color w:val="000000"/>
        </w:rPr>
        <w:t xml:space="preserve"> whilst </w:t>
      </w:r>
      <w:proofErr w:type="spellStart"/>
      <w:r w:rsidR="008C05C7" w:rsidRPr="00685719">
        <w:rPr>
          <w:rFonts w:ascii="Arial" w:hAnsi="Arial" w:cs="Arial"/>
          <w:color w:val="000000"/>
        </w:rPr>
        <w:t>Suhuetze</w:t>
      </w:r>
      <w:proofErr w:type="spellEnd"/>
      <w:r w:rsidR="008C05C7" w:rsidRPr="00685719">
        <w:rPr>
          <w:rFonts w:ascii="Arial" w:hAnsi="Arial" w:cs="Arial"/>
          <w:color w:val="000000"/>
        </w:rPr>
        <w:t xml:space="preserve"> </w:t>
      </w:r>
      <w:r w:rsidR="00BE5AAB" w:rsidRPr="00685719">
        <w:rPr>
          <w:rFonts w:ascii="Arial" w:hAnsi="Arial" w:cs="Arial"/>
          <w:i/>
          <w:iCs/>
          <w:color w:val="000000"/>
        </w:rPr>
        <w:t xml:space="preserve">et al., </w:t>
      </w:r>
      <w:sdt>
        <w:sdtPr>
          <w:rPr>
            <w:rFonts w:ascii="Arial" w:hAnsi="Arial" w:cs="Arial"/>
            <w:color w:val="000000"/>
          </w:rPr>
          <w:tag w:val="MENDELEY_CITATION_v3_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"/>
          <w:id w:val="-248963973"/>
          <w:placeholder>
            <w:docPart w:val="DefaultPlaceholder_-1854013440"/>
          </w:placeholder>
        </w:sdtPr>
        <w:sdtContent>
          <w:r w:rsidR="00F87236" w:rsidRPr="00685719">
            <w:rPr>
              <w:rFonts w:ascii="Arial" w:hAnsi="Arial" w:cs="Arial"/>
              <w:color w:val="000000"/>
            </w:rPr>
            <w:t>(2023)</w:t>
          </w:r>
        </w:sdtContent>
      </w:sdt>
      <w:r w:rsidR="00B85D08" w:rsidRPr="00685719">
        <w:rPr>
          <w:rFonts w:ascii="Arial" w:hAnsi="Arial" w:cs="Arial"/>
          <w:color w:val="000000"/>
        </w:rPr>
        <w:t xml:space="preserve"> </w:t>
      </w:r>
      <w:r w:rsidR="00B62682" w:rsidRPr="00685719">
        <w:rPr>
          <w:rFonts w:ascii="Arial" w:hAnsi="Arial" w:cs="Arial"/>
          <w:color w:val="000000"/>
        </w:rPr>
        <w:t xml:space="preserve">combined </w:t>
      </w:r>
      <w:r w:rsidR="006D1DCE" w:rsidRPr="00685719">
        <w:rPr>
          <w:rFonts w:ascii="Arial" w:hAnsi="Arial" w:cs="Arial"/>
          <w:color w:val="000000"/>
        </w:rPr>
        <w:t xml:space="preserve">elements of the </w:t>
      </w:r>
      <w:r w:rsidR="00B62682" w:rsidRPr="00685719">
        <w:rPr>
          <w:rFonts w:ascii="Arial" w:hAnsi="Arial" w:cs="Arial"/>
          <w:color w:val="000000"/>
        </w:rPr>
        <w:t>TPO</w:t>
      </w:r>
      <w:r w:rsidR="00745378" w:rsidRPr="00685719">
        <w:rPr>
          <w:rFonts w:ascii="Arial" w:hAnsi="Arial" w:cs="Arial"/>
          <w:color w:val="000000"/>
        </w:rPr>
        <w:t xml:space="preserve">M </w:t>
      </w:r>
      <w:r w:rsidR="006D1DCE" w:rsidRPr="00685719">
        <w:rPr>
          <w:rFonts w:ascii="Arial" w:hAnsi="Arial" w:cs="Arial"/>
          <w:color w:val="000000"/>
        </w:rPr>
        <w:t>framework</w:t>
      </w:r>
      <w:r w:rsidR="008C706E" w:rsidRPr="00685719">
        <w:rPr>
          <w:rFonts w:ascii="Arial" w:hAnsi="Arial" w:cs="Arial"/>
          <w:color w:val="000000"/>
        </w:rPr>
        <w:t xml:space="preserve"> in their recent study of digital interventions for health financing.</w:t>
      </w:r>
    </w:p>
    <w:p w14:paraId="344E7539" w14:textId="7BA49662" w:rsidR="005C463D" w:rsidRPr="00685719" w:rsidRDefault="003C7514" w:rsidP="007827C2">
      <w:pPr>
        <w:spacing w:line="480" w:lineRule="auto"/>
        <w:ind w:firstLine="720"/>
        <w:rPr>
          <w:rFonts w:ascii="Arial" w:hAnsi="Arial" w:cs="Arial"/>
          <w:color w:val="000000"/>
        </w:rPr>
      </w:pPr>
      <w:r w:rsidRPr="00685719">
        <w:rPr>
          <w:rFonts w:ascii="Arial" w:hAnsi="Arial" w:cs="Arial"/>
        </w:rPr>
        <w:lastRenderedPageBreak/>
        <w:t xml:space="preserve">When designing integrated care systems, interoperability should be built in from the start </w:t>
      </w:r>
      <w:sdt>
        <w:sdtPr>
          <w:rPr>
            <w:rFonts w:ascii="Arial" w:hAnsi="Arial" w:cs="Arial"/>
            <w:color w:val="000000"/>
          </w:rPr>
          <w:tag w:val="MENDELEY_CITATION_v3_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"/>
          <w:id w:val="-666161478"/>
          <w:placeholder>
            <w:docPart w:val="776523A099F7F54C9C3424CA2B624F48"/>
          </w:placeholder>
        </w:sdtPr>
        <w:sdtContent>
          <w:r w:rsidR="00F87236" w:rsidRPr="00685719">
            <w:rPr>
              <w:rFonts w:ascii="Arial" w:hAnsi="Arial" w:cs="Arial"/>
              <w:color w:val="000000"/>
            </w:rPr>
            <w:t>(NHS England and NHS Improvement, 2021)</w:t>
          </w:r>
        </w:sdtContent>
      </w:sdt>
      <w:r w:rsidRPr="00685719">
        <w:rPr>
          <w:rFonts w:ascii="Arial" w:hAnsi="Arial" w:cs="Arial"/>
        </w:rPr>
        <w:t xml:space="preserve">. The Healthcare Information and Management Society </w:t>
      </w:r>
      <w:sdt>
        <w:sdtPr>
          <w:rPr>
            <w:rFonts w:ascii="Arial" w:hAnsi="Arial" w:cs="Arial"/>
            <w:color w:val="000000"/>
          </w:rPr>
          <w:tag w:val="MENDELEY_CITATION_v3_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"/>
          <w:id w:val="1020051764"/>
          <w:placeholder>
            <w:docPart w:val="776523A099F7F54C9C3424CA2B624F48"/>
          </w:placeholder>
        </w:sdtPr>
        <w:sdtContent>
          <w:r w:rsidR="00F87236" w:rsidRPr="00685719">
            <w:rPr>
              <w:rFonts w:ascii="Arial" w:hAnsi="Arial" w:cs="Arial"/>
              <w:color w:val="000000"/>
            </w:rPr>
            <w:t>(HIMSS, 2023)</w:t>
          </w:r>
        </w:sdtContent>
      </w:sdt>
      <w:r w:rsidRPr="00685719">
        <w:rPr>
          <w:rFonts w:ascii="Arial" w:hAnsi="Arial" w:cs="Arial"/>
        </w:rPr>
        <w:t xml:space="preserve"> describe interoperability as “the ability to use data and information, between different systems anywhere in the world for the improvement of the health of the population.” </w:t>
      </w:r>
      <w:sdt>
        <w:sdtPr>
          <w:rPr>
            <w:rFonts w:ascii="Arial" w:hAnsi="Arial" w:cs="Arial"/>
            <w:color w:val="000000"/>
          </w:rPr>
          <w:tag w:val="MENDELEY_CITATION_v3_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"/>
          <w:id w:val="1453435962"/>
          <w:placeholder>
            <w:docPart w:val="776523A099F7F54C9C3424CA2B624F48"/>
          </w:placeholder>
        </w:sdtPr>
        <w:sdtContent>
          <w:r w:rsidR="00F87236" w:rsidRPr="00685719">
            <w:rPr>
              <w:rFonts w:ascii="Arial" w:hAnsi="Arial" w:cs="Arial"/>
              <w:color w:val="000000"/>
            </w:rPr>
            <w:t>Benson and Grieve (2021),</w:t>
          </w:r>
        </w:sdtContent>
      </w:sdt>
      <w:r w:rsidRPr="00685719">
        <w:rPr>
          <w:rFonts w:ascii="Arial" w:hAnsi="Arial" w:cs="Arial"/>
        </w:rPr>
        <w:t xml:space="preserve"> describe interoperability as having four layers; Institutional, Human, Data and Technology. The technical layer is where the information passes between any technically interoperable systems, anywhere in the world, without the need to know the contents of the information. The data layer is where the information is the same for both the sender and the recipient This is known as semantic interoperability and allows for the sharing and usage of unambiguous data. There is a human layer, where a common understanding is shared by people and work processes are optimised to provide process interoperability. A branch of process interoperability; clinical interoperability is the “ability to transfer patients between care teams and provide seamless care.” </w:t>
      </w:r>
      <w:sdt>
        <w:sdtPr>
          <w:rPr>
            <w:rFonts w:ascii="Arial" w:hAnsi="Arial" w:cs="Arial"/>
            <w:color w:val="000000"/>
          </w:rPr>
          <w:tag w:val="MENDELEY_CITATION_v3_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"/>
          <w:id w:val="114498786"/>
          <w:placeholder>
            <w:docPart w:val="776523A099F7F54C9C3424CA2B624F48"/>
          </w:placeholder>
        </w:sdtPr>
        <w:sdtContent>
          <w:r w:rsidR="00F87236" w:rsidRPr="00685719">
            <w:rPr>
              <w:rFonts w:ascii="Arial" w:hAnsi="Arial" w:cs="Arial"/>
              <w:color w:val="000000"/>
            </w:rPr>
            <w:t>(Grieve, 2015)</w:t>
          </w:r>
        </w:sdtContent>
      </w:sdt>
      <w:r w:rsidRPr="00685719">
        <w:rPr>
          <w:rFonts w:ascii="Arial" w:hAnsi="Arial" w:cs="Arial"/>
          <w:color w:val="000000"/>
        </w:rPr>
        <w:t>Interoperability</w:t>
      </w:r>
      <w:r w:rsidRPr="00685719">
        <w:rPr>
          <w:rFonts w:ascii="Arial" w:hAnsi="Arial" w:cs="Arial"/>
        </w:rPr>
        <w:t xml:space="preserve"> can reduce duplication and waste, but it can be difficult to achieve due to the complexities of healthcare </w:t>
      </w:r>
      <w:sdt>
        <w:sdtPr>
          <w:rPr>
            <w:rFonts w:ascii="Arial" w:hAnsi="Arial" w:cs="Arial"/>
            <w:color w:val="000000"/>
          </w:rPr>
          <w:tag w:val="MENDELEY_CITATION_v3_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"/>
          <w:id w:val="-113452547"/>
          <w:placeholder>
            <w:docPart w:val="776523A099F7F54C9C3424CA2B624F48"/>
          </w:placeholder>
        </w:sdtPr>
        <w:sdtContent>
          <w:r w:rsidR="00F87236" w:rsidRPr="00685719">
            <w:rPr>
              <w:rFonts w:ascii="Arial" w:hAnsi="Arial" w:cs="Arial"/>
              <w:color w:val="000000"/>
            </w:rPr>
            <w:t>(Benson and Grieve, 2021).</w:t>
          </w:r>
        </w:sdtContent>
      </w:sdt>
      <w:r w:rsidR="005A3FBC" w:rsidRPr="00685719">
        <w:rPr>
          <w:rFonts w:ascii="Arial" w:hAnsi="Arial" w:cs="Arial"/>
          <w:color w:val="000000"/>
        </w:rPr>
        <w:t xml:space="preserve"> </w:t>
      </w:r>
    </w:p>
    <w:p w14:paraId="1B43E13F" w14:textId="566FCCFD" w:rsidR="00F87236" w:rsidRPr="00685719" w:rsidRDefault="005B59B6" w:rsidP="007827C2">
      <w:pPr>
        <w:spacing w:line="480" w:lineRule="auto"/>
        <w:ind w:firstLine="720"/>
        <w:rPr>
          <w:rFonts w:ascii="Arial" w:hAnsi="Arial" w:cs="Arial"/>
          <w:color w:val="000000"/>
        </w:rPr>
      </w:pPr>
      <w:r w:rsidRPr="00685719">
        <w:rPr>
          <w:rFonts w:ascii="Arial" w:hAnsi="Arial" w:cs="Arial"/>
          <w:color w:val="000000"/>
        </w:rPr>
        <w:t xml:space="preserve">WNCR aims to reduce duplication </w:t>
      </w:r>
      <w:r w:rsidR="00570F47" w:rsidRPr="00685719">
        <w:rPr>
          <w:rFonts w:ascii="Arial" w:hAnsi="Arial" w:cs="Arial"/>
          <w:color w:val="000000"/>
        </w:rPr>
        <w:t>by creating digital documents which adhere to the “Once for Wales” standard</w:t>
      </w:r>
      <w:r w:rsidR="00C90323" w:rsidRPr="00685719">
        <w:rPr>
          <w:rFonts w:ascii="Arial" w:hAnsi="Arial" w:cs="Arial"/>
          <w:color w:val="000000"/>
        </w:rPr>
        <w:t xml:space="preserve">, which prevents </w:t>
      </w:r>
      <w:r w:rsidR="00E821F8" w:rsidRPr="00685719">
        <w:rPr>
          <w:rFonts w:ascii="Arial" w:hAnsi="Arial" w:cs="Arial"/>
          <w:color w:val="000000"/>
        </w:rPr>
        <w:t xml:space="preserve">patients and staff </w:t>
      </w:r>
      <w:r w:rsidR="0033219D">
        <w:rPr>
          <w:rFonts w:ascii="Arial" w:hAnsi="Arial" w:cs="Arial"/>
          <w:color w:val="000000"/>
        </w:rPr>
        <w:t xml:space="preserve">from </w:t>
      </w:r>
      <w:r w:rsidR="00E821F8" w:rsidRPr="00685719">
        <w:rPr>
          <w:rFonts w:ascii="Arial" w:hAnsi="Arial" w:cs="Arial"/>
          <w:color w:val="000000"/>
        </w:rPr>
        <w:t>repeatedly completing the same information</w:t>
      </w:r>
      <w:sdt>
        <w:sdtPr>
          <w:rPr>
            <w:rFonts w:ascii="Arial" w:hAnsi="Arial" w:cs="Arial"/>
            <w:color w:val="000000"/>
          </w:rPr>
          <w:tag w:val="MENDELEY_CITATION_v3_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"/>
          <w:id w:val="1788464856"/>
          <w:placeholder>
            <w:docPart w:val="DefaultPlaceholder_-1854013440"/>
          </w:placeholder>
        </w:sdtPr>
        <w:sdtContent>
          <w:r w:rsidR="00F87236" w:rsidRPr="00685719">
            <w:rPr>
              <w:rFonts w:ascii="Arial" w:hAnsi="Arial" w:cs="Arial"/>
              <w:color w:val="000000"/>
            </w:rPr>
            <w:t>(Digital Health and Care Wales, 2023)</w:t>
          </w:r>
        </w:sdtContent>
      </w:sdt>
      <w:r w:rsidR="00B0734E" w:rsidRPr="00685719">
        <w:rPr>
          <w:rFonts w:ascii="Arial" w:hAnsi="Arial" w:cs="Arial"/>
          <w:color w:val="000000"/>
        </w:rPr>
        <w:t xml:space="preserve">. </w:t>
      </w:r>
      <w:r w:rsidR="00331910" w:rsidRPr="00685719">
        <w:rPr>
          <w:rFonts w:ascii="Arial" w:hAnsi="Arial" w:cs="Arial"/>
          <w:color w:val="000000"/>
        </w:rPr>
        <w:t xml:space="preserve">WNCR allows </w:t>
      </w:r>
      <w:r w:rsidR="00096066" w:rsidRPr="00685719">
        <w:rPr>
          <w:rFonts w:ascii="Arial" w:hAnsi="Arial" w:cs="Arial"/>
          <w:color w:val="000000"/>
        </w:rPr>
        <w:t>nurses to collect and safely store information which follows the patient thr</w:t>
      </w:r>
      <w:r w:rsidR="00D23ADE" w:rsidRPr="00685719">
        <w:rPr>
          <w:rFonts w:ascii="Arial" w:hAnsi="Arial" w:cs="Arial"/>
          <w:color w:val="000000"/>
        </w:rPr>
        <w:t>ough the healthcare continuum</w:t>
      </w:r>
      <w:r w:rsidR="00AC4D9E" w:rsidRPr="00685719">
        <w:rPr>
          <w:rFonts w:ascii="Arial" w:hAnsi="Arial" w:cs="Arial"/>
          <w:color w:val="000000"/>
        </w:rPr>
        <w:t xml:space="preserve">, which is crucial in the </w:t>
      </w:r>
      <w:r w:rsidR="00A464C9" w:rsidRPr="00685719">
        <w:rPr>
          <w:rFonts w:ascii="Arial" w:hAnsi="Arial" w:cs="Arial"/>
          <w:color w:val="000000"/>
        </w:rPr>
        <w:t xml:space="preserve">provision of seamless care </w:t>
      </w:r>
      <w:sdt>
        <w:sdtPr>
          <w:rPr>
            <w:rFonts w:ascii="Arial" w:hAnsi="Arial" w:cs="Arial"/>
            <w:color w:val="000000"/>
          </w:rPr>
          <w:tag w:val="MENDELEY_CITATION_v3_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"/>
          <w:id w:val="174380664"/>
          <w:placeholder>
            <w:docPart w:val="DefaultPlaceholder_-1854013440"/>
          </w:placeholder>
        </w:sdtPr>
        <w:sdtContent>
          <w:r w:rsidR="00F87236" w:rsidRPr="00685719">
            <w:rPr>
              <w:rFonts w:ascii="Arial" w:eastAsia="Times New Roman" w:hAnsi="Arial" w:cs="Arial"/>
            </w:rPr>
            <w:t>(</w:t>
          </w:r>
          <w:proofErr w:type="spellStart"/>
          <w:r w:rsidR="00F87236" w:rsidRPr="00685719">
            <w:rPr>
              <w:rFonts w:ascii="Arial" w:eastAsia="Times New Roman" w:hAnsi="Arial" w:cs="Arial"/>
            </w:rPr>
            <w:t>Nahm</w:t>
          </w:r>
          <w:proofErr w:type="spellEnd"/>
          <w:r w:rsidR="00F87236" w:rsidRPr="00685719">
            <w:rPr>
              <w:rFonts w:ascii="Arial" w:eastAsia="Times New Roman" w:hAnsi="Arial" w:cs="Arial"/>
            </w:rPr>
            <w:t xml:space="preserve"> </w:t>
          </w:r>
          <w:r w:rsidR="00F87236" w:rsidRPr="00685719">
            <w:rPr>
              <w:rFonts w:ascii="Arial" w:eastAsia="Times New Roman" w:hAnsi="Arial" w:cs="Arial"/>
              <w:i/>
              <w:iCs/>
            </w:rPr>
            <w:t>et al.</w:t>
          </w:r>
          <w:r w:rsidR="00F87236" w:rsidRPr="00685719">
            <w:rPr>
              <w:rFonts w:ascii="Arial" w:eastAsia="Times New Roman" w:hAnsi="Arial" w:cs="Arial"/>
            </w:rPr>
            <w:t>, 2020)</w:t>
          </w:r>
        </w:sdtContent>
      </w:sdt>
      <w:r w:rsidR="00D23ADE" w:rsidRPr="00685719">
        <w:rPr>
          <w:rFonts w:ascii="Arial" w:hAnsi="Arial" w:cs="Arial"/>
          <w:color w:val="000000"/>
        </w:rPr>
        <w:t xml:space="preserve"> </w:t>
      </w:r>
      <w:r w:rsidR="00B362B9" w:rsidRPr="00685719">
        <w:rPr>
          <w:rFonts w:ascii="Arial" w:hAnsi="Arial" w:cs="Arial"/>
          <w:color w:val="000000"/>
        </w:rPr>
        <w:t>In the period from G</w:t>
      </w:r>
      <w:r w:rsidR="00A464C9" w:rsidRPr="00685719">
        <w:rPr>
          <w:rFonts w:ascii="Arial" w:hAnsi="Arial" w:cs="Arial"/>
          <w:color w:val="000000"/>
        </w:rPr>
        <w:t>o</w:t>
      </w:r>
      <w:r w:rsidR="00B362B9" w:rsidRPr="00685719">
        <w:rPr>
          <w:rFonts w:ascii="Arial" w:hAnsi="Arial" w:cs="Arial"/>
          <w:color w:val="000000"/>
        </w:rPr>
        <w:t xml:space="preserve"> live in April 2021 to October 2022, 63</w:t>
      </w:r>
      <w:r w:rsidR="0084676A" w:rsidRPr="00685719">
        <w:rPr>
          <w:rFonts w:ascii="Arial" w:hAnsi="Arial" w:cs="Arial"/>
          <w:color w:val="000000"/>
        </w:rPr>
        <w:t>,125 patients have been assess</w:t>
      </w:r>
      <w:r w:rsidR="00624632" w:rsidRPr="00685719">
        <w:rPr>
          <w:rFonts w:ascii="Arial" w:hAnsi="Arial" w:cs="Arial"/>
          <w:color w:val="000000"/>
        </w:rPr>
        <w:t>ed, with 2.3 million inpatient notes recorded</w:t>
      </w:r>
      <w:r w:rsidR="00E23055" w:rsidRPr="00685719">
        <w:rPr>
          <w:rFonts w:ascii="Arial" w:hAnsi="Arial" w:cs="Arial"/>
          <w:color w:val="000000"/>
        </w:rPr>
        <w:t xml:space="preserve"> </w:t>
      </w:r>
      <w:sdt>
        <w:sdtPr>
          <w:rPr>
            <w:rFonts w:ascii="Arial" w:hAnsi="Arial" w:cs="Arial"/>
            <w:color w:val="000000"/>
          </w:rPr>
          <w:tag w:val="MENDELEY_CITATION_v3_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"/>
          <w:id w:val="72011728"/>
          <w:placeholder>
            <w:docPart w:val="DefaultPlaceholder_-1854013440"/>
          </w:placeholder>
        </w:sdtPr>
        <w:sdtContent>
          <w:r w:rsidR="00F87236" w:rsidRPr="00685719">
            <w:rPr>
              <w:rFonts w:ascii="Arial" w:hAnsi="Arial" w:cs="Arial"/>
              <w:color w:val="000000"/>
            </w:rPr>
            <w:t>(Digital Health and Care Wales, 2023)</w:t>
          </w:r>
        </w:sdtContent>
      </w:sdt>
      <w:r w:rsidR="00624632" w:rsidRPr="00685719">
        <w:rPr>
          <w:rFonts w:ascii="Arial" w:hAnsi="Arial" w:cs="Arial"/>
          <w:color w:val="000000"/>
        </w:rPr>
        <w:t>.</w:t>
      </w:r>
      <w:r w:rsidR="00D23ADE" w:rsidRPr="00685719">
        <w:rPr>
          <w:rFonts w:ascii="Arial" w:hAnsi="Arial" w:cs="Arial"/>
          <w:color w:val="000000"/>
        </w:rPr>
        <w:t xml:space="preserve"> </w:t>
      </w:r>
      <w:r w:rsidR="001E4387" w:rsidRPr="00685719">
        <w:rPr>
          <w:rFonts w:ascii="Arial" w:hAnsi="Arial" w:cs="Arial"/>
          <w:color w:val="000000"/>
        </w:rPr>
        <w:t xml:space="preserve">is accessible </w:t>
      </w:r>
      <w:r w:rsidR="00DD3320" w:rsidRPr="00685719">
        <w:rPr>
          <w:rFonts w:ascii="Arial" w:hAnsi="Arial" w:cs="Arial"/>
          <w:color w:val="000000"/>
        </w:rPr>
        <w:t xml:space="preserve">from any </w:t>
      </w:r>
      <w:r w:rsidR="00A03E28" w:rsidRPr="00685719">
        <w:rPr>
          <w:rFonts w:ascii="Arial" w:hAnsi="Arial" w:cs="Arial"/>
          <w:color w:val="000000"/>
        </w:rPr>
        <w:t xml:space="preserve">device in the health board </w:t>
      </w:r>
      <w:r w:rsidR="00A03E28" w:rsidRPr="00685719">
        <w:rPr>
          <w:rFonts w:ascii="Arial" w:hAnsi="Arial" w:cs="Arial"/>
          <w:color w:val="000000"/>
        </w:rPr>
        <w:lastRenderedPageBreak/>
        <w:t xml:space="preserve">which </w:t>
      </w:r>
      <w:r w:rsidR="000B053C" w:rsidRPr="00685719">
        <w:rPr>
          <w:rFonts w:ascii="Arial" w:hAnsi="Arial" w:cs="Arial"/>
          <w:color w:val="000000"/>
        </w:rPr>
        <w:t>has Citrix worksp</w:t>
      </w:r>
      <w:r w:rsidR="00426C5D" w:rsidRPr="00685719">
        <w:rPr>
          <w:rFonts w:ascii="Arial" w:hAnsi="Arial" w:cs="Arial"/>
          <w:color w:val="000000"/>
        </w:rPr>
        <w:t>ace installed</w:t>
      </w:r>
      <w:r w:rsidR="00A53870" w:rsidRPr="00685719">
        <w:rPr>
          <w:rFonts w:ascii="Arial" w:hAnsi="Arial" w:cs="Arial"/>
          <w:color w:val="000000"/>
        </w:rPr>
        <w:t xml:space="preserve"> and </w:t>
      </w:r>
      <w:r w:rsidR="00426C5D" w:rsidRPr="00685719">
        <w:rPr>
          <w:rFonts w:ascii="Arial" w:hAnsi="Arial" w:cs="Arial"/>
          <w:color w:val="000000"/>
        </w:rPr>
        <w:t xml:space="preserve">can be accessed by any </w:t>
      </w:r>
      <w:r w:rsidR="000F2379" w:rsidRPr="00685719">
        <w:rPr>
          <w:rFonts w:ascii="Arial" w:hAnsi="Arial" w:cs="Arial"/>
          <w:color w:val="000000"/>
        </w:rPr>
        <w:t xml:space="preserve">permitted employee using their </w:t>
      </w:r>
      <w:proofErr w:type="spellStart"/>
      <w:r w:rsidR="000E2297" w:rsidRPr="00685719">
        <w:rPr>
          <w:rFonts w:ascii="Arial" w:hAnsi="Arial" w:cs="Arial"/>
          <w:color w:val="000000"/>
        </w:rPr>
        <w:t>Nadex</w:t>
      </w:r>
      <w:proofErr w:type="spellEnd"/>
      <w:r w:rsidR="000E2297" w:rsidRPr="00685719">
        <w:rPr>
          <w:rFonts w:ascii="Arial" w:hAnsi="Arial" w:cs="Arial"/>
          <w:color w:val="000000"/>
        </w:rPr>
        <w:t xml:space="preserve"> credentials</w:t>
      </w:r>
      <w:r w:rsidR="00892B8C" w:rsidRPr="00685719">
        <w:rPr>
          <w:rFonts w:ascii="Arial" w:hAnsi="Arial" w:cs="Arial"/>
          <w:color w:val="000000"/>
        </w:rPr>
        <w:t xml:space="preserve">. </w:t>
      </w:r>
      <w:r w:rsidR="00CA66CE" w:rsidRPr="00685719">
        <w:rPr>
          <w:rFonts w:ascii="Arial" w:hAnsi="Arial" w:cs="Arial"/>
          <w:color w:val="000000"/>
        </w:rPr>
        <w:t xml:space="preserve">WNCR has the facility for practitioners across the multi-disciplinary </w:t>
      </w:r>
      <w:r w:rsidR="00876F42" w:rsidRPr="00685719">
        <w:rPr>
          <w:rFonts w:ascii="Arial" w:hAnsi="Arial" w:cs="Arial"/>
          <w:color w:val="000000"/>
        </w:rPr>
        <w:t>team</w:t>
      </w:r>
      <w:r w:rsidR="00CB20AD" w:rsidRPr="00685719">
        <w:rPr>
          <w:rFonts w:ascii="Arial" w:hAnsi="Arial" w:cs="Arial"/>
          <w:color w:val="000000"/>
        </w:rPr>
        <w:t xml:space="preserve"> (MDT)</w:t>
      </w:r>
      <w:r w:rsidR="00876F42" w:rsidRPr="00685719">
        <w:rPr>
          <w:rFonts w:ascii="Arial" w:hAnsi="Arial" w:cs="Arial"/>
          <w:color w:val="000000"/>
        </w:rPr>
        <w:t xml:space="preserve"> to document their input into the </w:t>
      </w:r>
      <w:r w:rsidR="00843D9C" w:rsidRPr="00685719">
        <w:rPr>
          <w:rFonts w:ascii="Arial" w:hAnsi="Arial" w:cs="Arial"/>
          <w:color w:val="000000"/>
        </w:rPr>
        <w:t>patient's</w:t>
      </w:r>
      <w:r w:rsidR="00876F42" w:rsidRPr="00685719">
        <w:rPr>
          <w:rFonts w:ascii="Arial" w:hAnsi="Arial" w:cs="Arial"/>
          <w:color w:val="000000"/>
        </w:rPr>
        <w:t xml:space="preserve"> care, however</w:t>
      </w:r>
      <w:r w:rsidR="00CB20AD" w:rsidRPr="00685719">
        <w:rPr>
          <w:rFonts w:ascii="Arial" w:hAnsi="Arial" w:cs="Arial"/>
          <w:color w:val="000000"/>
        </w:rPr>
        <w:t>,</w:t>
      </w:r>
      <w:r w:rsidR="00876F42" w:rsidRPr="00685719">
        <w:rPr>
          <w:rFonts w:ascii="Arial" w:hAnsi="Arial" w:cs="Arial"/>
          <w:color w:val="000000"/>
        </w:rPr>
        <w:t xml:space="preserve"> </w:t>
      </w:r>
      <w:r w:rsidR="00843D9C" w:rsidRPr="00685719">
        <w:rPr>
          <w:rFonts w:ascii="Arial" w:hAnsi="Arial" w:cs="Arial"/>
          <w:color w:val="000000"/>
        </w:rPr>
        <w:t xml:space="preserve">its capabilities have not been fully </w:t>
      </w:r>
      <w:r w:rsidR="00CB20AD" w:rsidRPr="00685719">
        <w:rPr>
          <w:rFonts w:ascii="Arial" w:hAnsi="Arial" w:cs="Arial"/>
          <w:color w:val="000000"/>
        </w:rPr>
        <w:t>utilised by the MDT</w:t>
      </w:r>
      <w:r w:rsidR="006F5042" w:rsidRPr="00685719">
        <w:rPr>
          <w:rFonts w:ascii="Arial" w:hAnsi="Arial" w:cs="Arial"/>
          <w:color w:val="000000"/>
        </w:rPr>
        <w:t xml:space="preserve">. </w:t>
      </w:r>
      <w:proofErr w:type="spellStart"/>
      <w:r w:rsidR="006F5042" w:rsidRPr="00685719">
        <w:rPr>
          <w:rFonts w:ascii="Arial" w:hAnsi="Arial" w:cs="Arial"/>
          <w:color w:val="000000"/>
        </w:rPr>
        <w:t>Jassen</w:t>
      </w:r>
      <w:proofErr w:type="spellEnd"/>
      <w:r w:rsidR="006F5042" w:rsidRPr="00685719">
        <w:rPr>
          <w:rFonts w:ascii="Arial" w:hAnsi="Arial" w:cs="Arial"/>
          <w:color w:val="000000"/>
        </w:rPr>
        <w:t xml:space="preserve"> </w:t>
      </w:r>
      <w:r w:rsidR="006F5042" w:rsidRPr="00685719">
        <w:rPr>
          <w:rFonts w:ascii="Arial" w:hAnsi="Arial" w:cs="Arial"/>
          <w:i/>
          <w:iCs/>
          <w:color w:val="000000"/>
        </w:rPr>
        <w:t>et al</w:t>
      </w:r>
      <w:r w:rsidR="00E841E1" w:rsidRPr="00685719">
        <w:rPr>
          <w:rFonts w:ascii="Arial" w:hAnsi="Arial" w:cs="Arial"/>
          <w:i/>
          <w:iCs/>
          <w:color w:val="000000"/>
        </w:rPr>
        <w:t>.,</w:t>
      </w:r>
      <w:r w:rsidR="009137A9" w:rsidRPr="00685719">
        <w:rPr>
          <w:rFonts w:ascii="Arial" w:hAnsi="Arial" w:cs="Arial"/>
          <w:color w:val="000000"/>
        </w:rPr>
        <w:t xml:space="preserve"> </w:t>
      </w:r>
      <w:sdt>
        <w:sdtPr>
          <w:rPr>
            <w:rFonts w:ascii="Arial" w:hAnsi="Arial" w:cs="Arial"/>
            <w:color w:val="000000"/>
          </w:rPr>
          <w:tag w:val="MENDELEY_CITATION_v3_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"/>
          <w:id w:val="24066003"/>
          <w:placeholder>
            <w:docPart w:val="DefaultPlaceholder_-1854013440"/>
          </w:placeholder>
        </w:sdtPr>
        <w:sdtContent>
          <w:r w:rsidR="00F87236" w:rsidRPr="00685719">
            <w:rPr>
              <w:rFonts w:ascii="Arial" w:hAnsi="Arial" w:cs="Arial"/>
              <w:color w:val="000000"/>
            </w:rPr>
            <w:t>(2018)</w:t>
          </w:r>
        </w:sdtContent>
      </w:sdt>
      <w:r w:rsidR="00E20146" w:rsidRPr="00685719">
        <w:rPr>
          <w:rFonts w:ascii="Arial" w:hAnsi="Arial" w:cs="Arial"/>
          <w:color w:val="000000"/>
        </w:rPr>
        <w:t xml:space="preserve">suggested </w:t>
      </w:r>
      <w:r w:rsidR="00CA56C8" w:rsidRPr="00685719">
        <w:rPr>
          <w:rFonts w:ascii="Arial" w:hAnsi="Arial" w:cs="Arial"/>
          <w:color w:val="000000"/>
        </w:rPr>
        <w:t>digital literacy</w:t>
      </w:r>
      <w:r w:rsidR="00476CDE" w:rsidRPr="00685719">
        <w:rPr>
          <w:rFonts w:ascii="Arial" w:hAnsi="Arial" w:cs="Arial"/>
          <w:color w:val="000000"/>
        </w:rPr>
        <w:t xml:space="preserve"> of staff</w:t>
      </w:r>
      <w:r w:rsidR="0070121C" w:rsidRPr="00685719">
        <w:rPr>
          <w:rFonts w:ascii="Arial" w:hAnsi="Arial" w:cs="Arial"/>
          <w:color w:val="000000"/>
        </w:rPr>
        <w:t xml:space="preserve">, </w:t>
      </w:r>
      <w:r w:rsidR="00C4332C" w:rsidRPr="00685719">
        <w:rPr>
          <w:rFonts w:ascii="Arial" w:hAnsi="Arial" w:cs="Arial"/>
          <w:color w:val="000000"/>
        </w:rPr>
        <w:t>the environment,</w:t>
      </w:r>
      <w:r w:rsidR="0070121C" w:rsidRPr="00685719">
        <w:rPr>
          <w:rFonts w:ascii="Arial" w:hAnsi="Arial" w:cs="Arial"/>
          <w:color w:val="000000"/>
        </w:rPr>
        <w:t xml:space="preserve"> and time as barriers </w:t>
      </w:r>
      <w:r w:rsidR="0033219D">
        <w:rPr>
          <w:rFonts w:ascii="Arial" w:hAnsi="Arial" w:cs="Arial"/>
          <w:color w:val="000000"/>
        </w:rPr>
        <w:t>to</w:t>
      </w:r>
      <w:r w:rsidR="0079686F" w:rsidRPr="00685719">
        <w:rPr>
          <w:rFonts w:ascii="Arial" w:hAnsi="Arial" w:cs="Arial"/>
          <w:color w:val="000000"/>
        </w:rPr>
        <w:t xml:space="preserve"> effective MDT use</w:t>
      </w:r>
      <w:r w:rsidR="00CB20AD" w:rsidRPr="00685719">
        <w:rPr>
          <w:rFonts w:ascii="Arial" w:hAnsi="Arial" w:cs="Arial"/>
          <w:color w:val="000000"/>
        </w:rPr>
        <w:t>.</w:t>
      </w:r>
      <w:r w:rsidR="00A559D6" w:rsidRPr="00685719">
        <w:rPr>
          <w:rFonts w:ascii="Arial" w:hAnsi="Arial" w:cs="Arial"/>
          <w:color w:val="000000"/>
        </w:rPr>
        <w:t xml:space="preserve"> </w:t>
      </w:r>
      <w:r w:rsidR="00897F16" w:rsidRPr="00685719">
        <w:rPr>
          <w:rFonts w:ascii="Arial" w:hAnsi="Arial" w:cs="Arial"/>
          <w:color w:val="000000"/>
        </w:rPr>
        <w:t xml:space="preserve">Besides nursing staff, Occupational Therapists </w:t>
      </w:r>
      <w:r w:rsidR="00494693" w:rsidRPr="00685719">
        <w:rPr>
          <w:rFonts w:ascii="Arial" w:hAnsi="Arial" w:cs="Arial"/>
          <w:color w:val="000000"/>
        </w:rPr>
        <w:t>have been collecting information from WNCR</w:t>
      </w:r>
      <w:r w:rsidR="00844821" w:rsidRPr="00685719">
        <w:rPr>
          <w:rFonts w:ascii="Arial" w:hAnsi="Arial" w:cs="Arial"/>
          <w:color w:val="000000"/>
        </w:rPr>
        <w:t xml:space="preserve"> and documenting in the inpatient notes. </w:t>
      </w:r>
      <w:r w:rsidR="00522091" w:rsidRPr="00685719">
        <w:rPr>
          <w:rFonts w:ascii="Arial" w:hAnsi="Arial" w:cs="Arial"/>
          <w:color w:val="000000"/>
        </w:rPr>
        <w:t xml:space="preserve">Anecdotally, </w:t>
      </w:r>
      <w:r w:rsidR="002340C3" w:rsidRPr="00685719">
        <w:rPr>
          <w:rFonts w:ascii="Arial" w:hAnsi="Arial" w:cs="Arial"/>
          <w:color w:val="000000"/>
        </w:rPr>
        <w:t xml:space="preserve">other professionals such as Clinical Nurse Specialists, Dieticians and </w:t>
      </w:r>
      <w:r w:rsidR="009F7424" w:rsidRPr="00685719">
        <w:rPr>
          <w:rFonts w:ascii="Arial" w:hAnsi="Arial" w:cs="Arial"/>
          <w:color w:val="000000"/>
        </w:rPr>
        <w:t>Physiotherapists have been asked for their reasons for not using WNCR and have cited either that they use their department standard</w:t>
      </w:r>
      <w:r w:rsidR="00B7572F" w:rsidRPr="00685719">
        <w:rPr>
          <w:rFonts w:ascii="Arial" w:hAnsi="Arial" w:cs="Arial"/>
          <w:color w:val="000000"/>
        </w:rPr>
        <w:t xml:space="preserve"> documentation or that whilst the medical records that </w:t>
      </w:r>
      <w:r w:rsidR="00735E1C" w:rsidRPr="00685719">
        <w:rPr>
          <w:rFonts w:ascii="Arial" w:hAnsi="Arial" w:cs="Arial"/>
          <w:color w:val="000000"/>
        </w:rPr>
        <w:t xml:space="preserve">the Doctors use are </w:t>
      </w:r>
      <w:proofErr w:type="gramStart"/>
      <w:r w:rsidR="007A6B01" w:rsidRPr="00685719">
        <w:rPr>
          <w:rFonts w:ascii="Arial" w:hAnsi="Arial" w:cs="Arial"/>
          <w:color w:val="000000"/>
        </w:rPr>
        <w:t>paper-based</w:t>
      </w:r>
      <w:proofErr w:type="gramEnd"/>
      <w:r w:rsidR="00735E1C" w:rsidRPr="00685719">
        <w:rPr>
          <w:rFonts w:ascii="Arial" w:hAnsi="Arial" w:cs="Arial"/>
          <w:color w:val="000000"/>
        </w:rPr>
        <w:t>, they will document in them.</w:t>
      </w:r>
      <w:r w:rsidR="00F007DD" w:rsidRPr="00685719">
        <w:rPr>
          <w:rFonts w:ascii="Arial" w:hAnsi="Arial" w:cs="Arial"/>
          <w:color w:val="000000"/>
        </w:rPr>
        <w:t xml:space="preserve"> A current limitation to the </w:t>
      </w:r>
      <w:r w:rsidR="0033219D">
        <w:rPr>
          <w:rFonts w:ascii="Arial" w:hAnsi="Arial" w:cs="Arial"/>
          <w:color w:val="000000"/>
        </w:rPr>
        <w:t>provision</w:t>
      </w:r>
      <w:r w:rsidR="00F007DD" w:rsidRPr="00685719">
        <w:rPr>
          <w:rFonts w:ascii="Arial" w:hAnsi="Arial" w:cs="Arial"/>
          <w:color w:val="000000"/>
        </w:rPr>
        <w:t xml:space="preserve"> of seamless care</w:t>
      </w:r>
      <w:r w:rsidR="00231769" w:rsidRPr="00685719">
        <w:rPr>
          <w:rFonts w:ascii="Arial" w:hAnsi="Arial" w:cs="Arial"/>
          <w:color w:val="000000"/>
        </w:rPr>
        <w:t xml:space="preserve"> with WNCR is it is a hybrid system of part paper part digital</w:t>
      </w:r>
      <w:r w:rsidR="00BF313C" w:rsidRPr="00685719">
        <w:rPr>
          <w:rFonts w:ascii="Arial" w:hAnsi="Arial" w:cs="Arial"/>
          <w:color w:val="000000"/>
        </w:rPr>
        <w:t xml:space="preserve">. </w:t>
      </w:r>
      <w:r w:rsidR="00735E1C" w:rsidRPr="00685719">
        <w:rPr>
          <w:rFonts w:ascii="Arial" w:hAnsi="Arial" w:cs="Arial"/>
          <w:color w:val="000000"/>
        </w:rPr>
        <w:t xml:space="preserve"> </w:t>
      </w:r>
      <w:r w:rsidR="00707DAD" w:rsidRPr="00685719">
        <w:rPr>
          <w:rFonts w:ascii="Arial" w:hAnsi="Arial" w:cs="Arial"/>
          <w:color w:val="000000"/>
        </w:rPr>
        <w:t>Some areas are unable to use WNCR</w:t>
      </w:r>
      <w:r w:rsidR="00BF313C" w:rsidRPr="00685719">
        <w:rPr>
          <w:rFonts w:ascii="Arial" w:hAnsi="Arial" w:cs="Arial"/>
          <w:color w:val="000000"/>
        </w:rPr>
        <w:t xml:space="preserve"> due to an interoperability issue</w:t>
      </w:r>
      <w:r w:rsidR="00C50192" w:rsidRPr="00685719">
        <w:rPr>
          <w:rFonts w:ascii="Arial" w:hAnsi="Arial" w:cs="Arial"/>
          <w:color w:val="000000"/>
        </w:rPr>
        <w:t xml:space="preserve"> and </w:t>
      </w:r>
      <w:r w:rsidR="00707DAD" w:rsidRPr="00685719">
        <w:rPr>
          <w:rFonts w:ascii="Arial" w:hAnsi="Arial" w:cs="Arial"/>
          <w:color w:val="000000"/>
        </w:rPr>
        <w:t xml:space="preserve">some assessments remain on paper. </w:t>
      </w:r>
      <w:r w:rsidR="00C50192" w:rsidRPr="00685719">
        <w:rPr>
          <w:rFonts w:ascii="Arial" w:hAnsi="Arial" w:cs="Arial"/>
          <w:color w:val="000000"/>
        </w:rPr>
        <w:t>A h</w:t>
      </w:r>
      <w:r w:rsidR="00707DAD" w:rsidRPr="00685719">
        <w:rPr>
          <w:rFonts w:ascii="Arial" w:hAnsi="Arial" w:cs="Arial"/>
          <w:color w:val="000000"/>
        </w:rPr>
        <w:t xml:space="preserve">ybrid system </w:t>
      </w:r>
      <w:r w:rsidR="00C50192" w:rsidRPr="00685719">
        <w:rPr>
          <w:rFonts w:ascii="Arial" w:hAnsi="Arial" w:cs="Arial"/>
          <w:color w:val="000000"/>
        </w:rPr>
        <w:t>is an alternative</w:t>
      </w:r>
      <w:r w:rsidR="001238D6" w:rsidRPr="00685719">
        <w:rPr>
          <w:rFonts w:ascii="Arial" w:hAnsi="Arial" w:cs="Arial"/>
          <w:color w:val="000000"/>
        </w:rPr>
        <w:t xml:space="preserve"> strategy</w:t>
      </w:r>
      <w:r w:rsidR="00C50192" w:rsidRPr="00685719">
        <w:rPr>
          <w:rFonts w:ascii="Arial" w:hAnsi="Arial" w:cs="Arial"/>
          <w:color w:val="000000"/>
        </w:rPr>
        <w:t xml:space="preserve"> to b</w:t>
      </w:r>
      <w:r w:rsidR="00707DAD" w:rsidRPr="00685719">
        <w:rPr>
          <w:rFonts w:ascii="Arial" w:hAnsi="Arial" w:cs="Arial"/>
          <w:color w:val="000000"/>
        </w:rPr>
        <w:t>ig bang implementation</w:t>
      </w:r>
      <w:r w:rsidR="001238D6" w:rsidRPr="00685719">
        <w:rPr>
          <w:rFonts w:ascii="Arial" w:hAnsi="Arial" w:cs="Arial"/>
          <w:color w:val="000000"/>
        </w:rPr>
        <w:t xml:space="preserve"> which is more likely to fail </w:t>
      </w:r>
      <w:r w:rsidR="00571170" w:rsidRPr="00685719">
        <w:rPr>
          <w:rFonts w:ascii="Arial" w:hAnsi="Arial" w:cs="Arial"/>
          <w:color w:val="000000"/>
        </w:rPr>
        <w:t>according to</w:t>
      </w:r>
      <w:r w:rsidR="00B40EDA" w:rsidRPr="00685719">
        <w:rPr>
          <w:rFonts w:ascii="Arial" w:hAnsi="Arial" w:cs="Arial"/>
          <w:color w:val="000000"/>
        </w:rPr>
        <w:t xml:space="preserve"> </w:t>
      </w:r>
      <w:proofErr w:type="spellStart"/>
      <w:r w:rsidR="00B40EDA" w:rsidRPr="00685719">
        <w:rPr>
          <w:rFonts w:ascii="Arial" w:hAnsi="Arial" w:cs="Arial"/>
          <w:color w:val="000000"/>
        </w:rPr>
        <w:t>Coi</w:t>
      </w:r>
      <w:r w:rsidR="00A70AF5" w:rsidRPr="00685719">
        <w:rPr>
          <w:rFonts w:ascii="Arial" w:hAnsi="Arial" w:cs="Arial"/>
          <w:color w:val="000000"/>
        </w:rPr>
        <w:t>era</w:t>
      </w:r>
      <w:proofErr w:type="spellEnd"/>
      <w:r w:rsidR="00571170" w:rsidRPr="00685719">
        <w:rPr>
          <w:rFonts w:ascii="Arial" w:hAnsi="Arial" w:cs="Arial"/>
          <w:color w:val="000000"/>
        </w:rPr>
        <w:t xml:space="preserve"> </w:t>
      </w:r>
      <w:sdt>
        <w:sdtPr>
          <w:rPr>
            <w:rFonts w:ascii="Arial" w:hAnsi="Arial" w:cs="Arial"/>
            <w:color w:val="000000"/>
          </w:rPr>
          <w:tag w:val="MENDELEY_CITATION_v3_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"/>
          <w:id w:val="-1652588617"/>
          <w:placeholder>
            <w:docPart w:val="DefaultPlaceholder_-1854013440"/>
          </w:placeholder>
        </w:sdtPr>
        <w:sdtContent>
          <w:r w:rsidR="00B40EDA" w:rsidRPr="00685719">
            <w:rPr>
              <w:rFonts w:ascii="Arial" w:hAnsi="Arial" w:cs="Arial"/>
              <w:color w:val="000000"/>
            </w:rPr>
            <w:t>(2015)</w:t>
          </w:r>
        </w:sdtContent>
      </w:sdt>
      <w:r w:rsidR="00A70AF5" w:rsidRPr="00685719">
        <w:rPr>
          <w:rFonts w:ascii="Arial" w:hAnsi="Arial" w:cs="Arial"/>
          <w:color w:val="000000"/>
        </w:rPr>
        <w:t xml:space="preserve"> but warns that h</w:t>
      </w:r>
      <w:r w:rsidR="001238D6" w:rsidRPr="00685719">
        <w:rPr>
          <w:rFonts w:ascii="Arial" w:hAnsi="Arial" w:cs="Arial"/>
          <w:color w:val="000000"/>
        </w:rPr>
        <w:t>aving d</w:t>
      </w:r>
      <w:r w:rsidR="00707DAD" w:rsidRPr="00685719">
        <w:rPr>
          <w:rFonts w:ascii="Arial" w:hAnsi="Arial" w:cs="Arial"/>
          <w:color w:val="000000"/>
        </w:rPr>
        <w:t>ata in multiple places</w:t>
      </w:r>
      <w:r w:rsidR="00E40AEA" w:rsidRPr="00685719">
        <w:rPr>
          <w:rFonts w:ascii="Arial" w:hAnsi="Arial" w:cs="Arial"/>
          <w:color w:val="000000"/>
        </w:rPr>
        <w:t xml:space="preserve"> is a risk to patient safety as there is </w:t>
      </w:r>
      <w:r w:rsidR="00A70AF5" w:rsidRPr="00685719">
        <w:rPr>
          <w:rFonts w:ascii="Arial" w:hAnsi="Arial" w:cs="Arial"/>
          <w:color w:val="000000"/>
        </w:rPr>
        <w:t xml:space="preserve">an </w:t>
      </w:r>
      <w:r w:rsidR="00707DAD" w:rsidRPr="00685719">
        <w:rPr>
          <w:rFonts w:ascii="Arial" w:hAnsi="Arial" w:cs="Arial"/>
          <w:color w:val="000000"/>
        </w:rPr>
        <w:t>opportunity to miss infor</w:t>
      </w:r>
      <w:r w:rsidR="00E40AEA" w:rsidRPr="00685719">
        <w:rPr>
          <w:rFonts w:ascii="Arial" w:hAnsi="Arial" w:cs="Arial"/>
          <w:color w:val="000000"/>
        </w:rPr>
        <w:t xml:space="preserve">mation. </w:t>
      </w:r>
    </w:p>
    <w:p w14:paraId="0AFE41CE" w14:textId="761BBD46" w:rsidR="00AF56BB" w:rsidRPr="00685719" w:rsidRDefault="00F87236" w:rsidP="007827C2">
      <w:pPr>
        <w:spacing w:line="480" w:lineRule="auto"/>
        <w:ind w:firstLine="720"/>
        <w:rPr>
          <w:rFonts w:ascii="Arial" w:hAnsi="Arial" w:cs="Arial"/>
          <w:color w:val="000000"/>
        </w:rPr>
      </w:pPr>
      <w:r w:rsidRPr="00685719">
        <w:rPr>
          <w:rFonts w:ascii="Arial" w:hAnsi="Arial" w:cs="Arial"/>
          <w:color w:val="000000"/>
        </w:rPr>
        <w:t xml:space="preserve">The EHR is a tool for “seamless communication” therefore interoperability should be a priority </w:t>
      </w:r>
      <w:sdt>
        <w:sdtPr>
          <w:rPr>
            <w:rFonts w:ascii="Arial" w:hAnsi="Arial" w:cs="Arial"/>
            <w:color w:val="000000"/>
          </w:rPr>
          <w:tag w:val="MENDELEY_CITATION_v3_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"/>
          <w:id w:val="-778716011"/>
          <w:placeholder>
            <w:docPart w:val="4EB6D5C8A4FF474EAE9F2A925F787F44"/>
          </w:placeholder>
        </w:sdtPr>
        <w:sdtContent>
          <w:r w:rsidRPr="00685719">
            <w:rPr>
              <w:rFonts w:ascii="Arial" w:eastAsia="Times New Roman" w:hAnsi="Arial" w:cs="Arial"/>
            </w:rPr>
            <w:t xml:space="preserve">(Banas </w:t>
          </w:r>
          <w:r w:rsidRPr="00685719">
            <w:rPr>
              <w:rFonts w:ascii="Arial" w:eastAsia="Times New Roman" w:hAnsi="Arial" w:cs="Arial"/>
              <w:i/>
              <w:iCs/>
            </w:rPr>
            <w:t>et al.</w:t>
          </w:r>
          <w:r w:rsidRPr="00685719">
            <w:rPr>
              <w:rFonts w:ascii="Arial" w:eastAsia="Times New Roman" w:hAnsi="Arial" w:cs="Arial"/>
            </w:rPr>
            <w:t>, 2011)</w:t>
          </w:r>
        </w:sdtContent>
      </w:sdt>
      <w:r w:rsidRPr="00685719">
        <w:rPr>
          <w:rFonts w:ascii="Arial" w:hAnsi="Arial" w:cs="Arial"/>
          <w:color w:val="000000"/>
        </w:rPr>
        <w:t xml:space="preserve">. WNCR is compatible with Welsh Clinical Portal, which allows professionals from anywhere in Wales to view test results and documents pertinent to the patient's care. Currently, when a patient is discharged from the hospital, a PDF version of their care appears in the documents section of WCP. For this to happen, nurses must close the WNCR assessment when the patient is discharged. There has been a history of poor compliance with this procedure since WNCR was first rolled out. On investigation, reasons cited included </w:t>
      </w:r>
      <w:r w:rsidRPr="00685719">
        <w:rPr>
          <w:rFonts w:ascii="Arial" w:hAnsi="Arial" w:cs="Arial"/>
          <w:color w:val="000000"/>
        </w:rPr>
        <w:lastRenderedPageBreak/>
        <w:t xml:space="preserve">not being aware it was the responsibility of the nurse to do this, the acuity of the shift and agency staff using the system for the first time. When a patient is discharged by the Ward Clerk on the Welsh PAS system their name disappears from the admission list, they can still be found with their hospital or NHS number. WNCR update Version 1.1, created a “Recently Left List” where patients would sit until they were transferred to another ward or their assessments were closed, this had led to some improvement, but compliance remains poor. </w:t>
      </w:r>
      <w:r w:rsidR="00820AB7" w:rsidRPr="00685719">
        <w:rPr>
          <w:rFonts w:ascii="Arial" w:hAnsi="Arial" w:cs="Arial"/>
          <w:color w:val="000000"/>
        </w:rPr>
        <w:t xml:space="preserve">It has </w:t>
      </w:r>
      <w:r w:rsidR="00C442DD" w:rsidRPr="00685719">
        <w:rPr>
          <w:rFonts w:ascii="Arial" w:hAnsi="Arial" w:cs="Arial"/>
          <w:color w:val="000000"/>
        </w:rPr>
        <w:t xml:space="preserve">been challenging to engage Health Care support workers </w:t>
      </w:r>
      <w:r w:rsidR="00D3571A" w:rsidRPr="00685719">
        <w:rPr>
          <w:rFonts w:ascii="Arial" w:hAnsi="Arial" w:cs="Arial"/>
          <w:color w:val="000000"/>
        </w:rPr>
        <w:t>in using WNCR</w:t>
      </w:r>
      <w:r w:rsidR="006C2CAD" w:rsidRPr="00685719">
        <w:rPr>
          <w:rFonts w:ascii="Arial" w:hAnsi="Arial" w:cs="Arial"/>
          <w:color w:val="000000"/>
        </w:rPr>
        <w:t>. The barriers have been as with the nursing staff; digital literacy</w:t>
      </w:r>
      <w:r w:rsidR="00725B2E" w:rsidRPr="00685719">
        <w:rPr>
          <w:rFonts w:ascii="Arial" w:hAnsi="Arial" w:cs="Arial"/>
          <w:color w:val="000000"/>
        </w:rPr>
        <w:t xml:space="preserve">, combined with a belief that </w:t>
      </w:r>
      <w:r w:rsidR="00BF12C3" w:rsidRPr="00685719">
        <w:rPr>
          <w:rFonts w:ascii="Arial" w:hAnsi="Arial" w:cs="Arial"/>
          <w:color w:val="000000"/>
        </w:rPr>
        <w:t xml:space="preserve">WNCR is for nurses only. Presently HCSW use is strongly encouraged </w:t>
      </w:r>
      <w:r w:rsidR="0075417F" w:rsidRPr="00685719">
        <w:rPr>
          <w:rFonts w:ascii="Arial" w:hAnsi="Arial" w:cs="Arial"/>
          <w:color w:val="000000"/>
        </w:rPr>
        <w:t xml:space="preserve">but not mandatory but when version 2.2 goes live, it will be mandatory for </w:t>
      </w:r>
      <w:r w:rsidR="007A6B01" w:rsidRPr="00685719">
        <w:rPr>
          <w:rFonts w:ascii="Arial" w:hAnsi="Arial" w:cs="Arial"/>
          <w:color w:val="000000"/>
        </w:rPr>
        <w:t>HCSWs</w:t>
      </w:r>
      <w:r w:rsidR="0075417F" w:rsidRPr="00685719">
        <w:rPr>
          <w:rFonts w:ascii="Arial" w:hAnsi="Arial" w:cs="Arial"/>
          <w:color w:val="000000"/>
        </w:rPr>
        <w:t xml:space="preserve"> to use the Skin and Repositioning document</w:t>
      </w:r>
      <w:r w:rsidR="00686CE9" w:rsidRPr="00685719">
        <w:rPr>
          <w:rFonts w:ascii="Arial" w:hAnsi="Arial" w:cs="Arial"/>
          <w:color w:val="000000"/>
        </w:rPr>
        <w:t>, which will be rolled out with support</w:t>
      </w:r>
      <w:r w:rsidR="00127DE6" w:rsidRPr="00685719">
        <w:rPr>
          <w:rFonts w:ascii="Arial" w:hAnsi="Arial" w:cs="Arial"/>
          <w:color w:val="000000"/>
        </w:rPr>
        <w:t xml:space="preserve"> from the </w:t>
      </w:r>
      <w:r w:rsidR="00B650B6" w:rsidRPr="00685719">
        <w:rPr>
          <w:rFonts w:ascii="Arial" w:hAnsi="Arial" w:cs="Arial"/>
          <w:color w:val="000000"/>
        </w:rPr>
        <w:t>I</w:t>
      </w:r>
      <w:r w:rsidR="00127DE6" w:rsidRPr="00685719">
        <w:rPr>
          <w:rFonts w:ascii="Arial" w:hAnsi="Arial" w:cs="Arial"/>
          <w:color w:val="000000"/>
        </w:rPr>
        <w:t xml:space="preserve">nformatics </w:t>
      </w:r>
      <w:r w:rsidR="00B650B6" w:rsidRPr="00685719">
        <w:rPr>
          <w:rFonts w:ascii="Arial" w:hAnsi="Arial" w:cs="Arial"/>
          <w:color w:val="000000"/>
        </w:rPr>
        <w:t>T</w:t>
      </w:r>
      <w:r w:rsidR="00127DE6" w:rsidRPr="00685719">
        <w:rPr>
          <w:rFonts w:ascii="Arial" w:hAnsi="Arial" w:cs="Arial"/>
          <w:color w:val="000000"/>
        </w:rPr>
        <w:t>eam</w:t>
      </w:r>
      <w:r w:rsidR="00081DFB" w:rsidRPr="00685719">
        <w:rPr>
          <w:rFonts w:ascii="Arial" w:hAnsi="Arial" w:cs="Arial"/>
          <w:color w:val="000000"/>
        </w:rPr>
        <w:t xml:space="preserve">. It is hoped that this will increase </w:t>
      </w:r>
      <w:r w:rsidR="00FA64D5" w:rsidRPr="00685719">
        <w:rPr>
          <w:rFonts w:ascii="Arial" w:hAnsi="Arial" w:cs="Arial"/>
          <w:color w:val="000000"/>
        </w:rPr>
        <w:t xml:space="preserve">engagement with the parts of WNCR which can be filled by </w:t>
      </w:r>
      <w:r w:rsidR="007A6B01" w:rsidRPr="00685719">
        <w:rPr>
          <w:rFonts w:ascii="Arial" w:hAnsi="Arial" w:cs="Arial"/>
          <w:color w:val="000000"/>
        </w:rPr>
        <w:t>HCSWs</w:t>
      </w:r>
      <w:r w:rsidR="00FA64D5" w:rsidRPr="00685719">
        <w:rPr>
          <w:rFonts w:ascii="Arial" w:hAnsi="Arial" w:cs="Arial"/>
          <w:color w:val="000000"/>
        </w:rPr>
        <w:t>, namely weights and inpatient notes.</w:t>
      </w:r>
    </w:p>
    <w:p w14:paraId="32E2E8CC" w14:textId="21B311A1" w:rsidR="001D6F85" w:rsidRPr="00685719" w:rsidRDefault="00542969" w:rsidP="007827C2">
      <w:pPr>
        <w:spacing w:line="480" w:lineRule="auto"/>
        <w:ind w:firstLine="720"/>
        <w:rPr>
          <w:rFonts w:ascii="Arial" w:hAnsi="Arial" w:cs="Arial"/>
          <w:color w:val="000000"/>
        </w:rPr>
      </w:pPr>
      <w:r w:rsidRPr="00685719">
        <w:rPr>
          <w:rFonts w:ascii="Arial" w:hAnsi="Arial" w:cs="Arial"/>
          <w:color w:val="000000"/>
        </w:rPr>
        <w:t xml:space="preserve">The upcoming WNCR 2.2 update </w:t>
      </w:r>
      <w:r w:rsidR="00825757" w:rsidRPr="00685719">
        <w:rPr>
          <w:rFonts w:ascii="Arial" w:hAnsi="Arial" w:cs="Arial"/>
          <w:color w:val="000000"/>
        </w:rPr>
        <w:t xml:space="preserve">will include the ability to view the live WNCR </w:t>
      </w:r>
      <w:r w:rsidR="00273439" w:rsidRPr="00685719">
        <w:rPr>
          <w:rFonts w:ascii="Arial" w:hAnsi="Arial" w:cs="Arial"/>
          <w:color w:val="000000"/>
        </w:rPr>
        <w:t xml:space="preserve">admission through WCP. </w:t>
      </w:r>
      <w:r w:rsidR="00FC5DC5" w:rsidRPr="00685719">
        <w:rPr>
          <w:rFonts w:ascii="Arial" w:hAnsi="Arial" w:cs="Arial"/>
          <w:color w:val="000000"/>
        </w:rPr>
        <w:t xml:space="preserve">It will also contain new documents including a bowel chart. </w:t>
      </w:r>
      <w:r w:rsidR="007B2255" w:rsidRPr="00685719">
        <w:rPr>
          <w:rFonts w:ascii="Arial" w:hAnsi="Arial" w:cs="Arial"/>
          <w:color w:val="000000"/>
        </w:rPr>
        <w:t xml:space="preserve">When </w:t>
      </w:r>
      <w:r w:rsidR="00BC6554" w:rsidRPr="00685719">
        <w:rPr>
          <w:rFonts w:ascii="Arial" w:hAnsi="Arial" w:cs="Arial"/>
          <w:color w:val="000000"/>
        </w:rPr>
        <w:t xml:space="preserve">some areas were informed that the paper version of the bowel chart would be disappearing, </w:t>
      </w:r>
      <w:r w:rsidR="007C3F51" w:rsidRPr="00685719">
        <w:rPr>
          <w:rFonts w:ascii="Arial" w:hAnsi="Arial" w:cs="Arial"/>
          <w:color w:val="000000"/>
        </w:rPr>
        <w:t xml:space="preserve">they responded with concern and stated how vital it was that the doctor could see the bowel chart. </w:t>
      </w:r>
      <w:r w:rsidR="001713E5" w:rsidRPr="00685719">
        <w:rPr>
          <w:rFonts w:ascii="Arial" w:hAnsi="Arial" w:cs="Arial"/>
          <w:color w:val="000000"/>
        </w:rPr>
        <w:t xml:space="preserve">A small section of the medical staff </w:t>
      </w:r>
      <w:r w:rsidR="0033219D">
        <w:rPr>
          <w:rFonts w:ascii="Arial" w:hAnsi="Arial" w:cs="Arial"/>
          <w:color w:val="000000"/>
        </w:rPr>
        <w:t>was</w:t>
      </w:r>
      <w:r w:rsidR="001713E5" w:rsidRPr="00685719">
        <w:rPr>
          <w:rFonts w:ascii="Arial" w:hAnsi="Arial" w:cs="Arial"/>
          <w:color w:val="000000"/>
        </w:rPr>
        <w:t xml:space="preserve"> asked anecdotally about how they felt about </w:t>
      </w:r>
      <w:r w:rsidR="001E23F1" w:rsidRPr="00685719">
        <w:rPr>
          <w:rFonts w:ascii="Arial" w:hAnsi="Arial" w:cs="Arial"/>
          <w:color w:val="000000"/>
        </w:rPr>
        <w:t>accessing the bowel chart via WNCR</w:t>
      </w:r>
      <w:r w:rsidR="006340DB" w:rsidRPr="00685719">
        <w:rPr>
          <w:rFonts w:ascii="Arial" w:hAnsi="Arial" w:cs="Arial"/>
          <w:color w:val="000000"/>
        </w:rPr>
        <w:t xml:space="preserve">, the response almost unilaterally was the time </w:t>
      </w:r>
      <w:r w:rsidR="001E23F1" w:rsidRPr="00685719">
        <w:rPr>
          <w:rFonts w:ascii="Arial" w:hAnsi="Arial" w:cs="Arial"/>
          <w:color w:val="000000"/>
        </w:rPr>
        <w:t>aspect</w:t>
      </w:r>
      <w:r w:rsidR="004155F8" w:rsidRPr="00685719">
        <w:rPr>
          <w:rFonts w:ascii="Arial" w:hAnsi="Arial" w:cs="Arial"/>
          <w:color w:val="000000"/>
        </w:rPr>
        <w:t xml:space="preserve">, having to log into different systems. </w:t>
      </w:r>
      <w:r w:rsidR="00757577" w:rsidRPr="00685719">
        <w:rPr>
          <w:rFonts w:ascii="Arial" w:hAnsi="Arial" w:cs="Arial"/>
          <w:color w:val="000000"/>
        </w:rPr>
        <w:t xml:space="preserve">A </w:t>
      </w:r>
      <w:r w:rsidR="008436D3" w:rsidRPr="00685719">
        <w:rPr>
          <w:rFonts w:ascii="Arial" w:hAnsi="Arial" w:cs="Arial"/>
          <w:color w:val="000000"/>
        </w:rPr>
        <w:t>report by the B</w:t>
      </w:r>
      <w:r w:rsidR="00757577" w:rsidRPr="00685719">
        <w:rPr>
          <w:rFonts w:ascii="Arial" w:hAnsi="Arial" w:cs="Arial"/>
          <w:color w:val="000000"/>
        </w:rPr>
        <w:t xml:space="preserve">MA found that </w:t>
      </w:r>
      <w:r w:rsidR="00A20012" w:rsidRPr="00685719">
        <w:rPr>
          <w:rFonts w:ascii="Arial" w:hAnsi="Arial" w:cs="Arial"/>
          <w:color w:val="000000"/>
        </w:rPr>
        <w:t xml:space="preserve">76% of doctors in England cited interoperability issues as a </w:t>
      </w:r>
      <w:r w:rsidR="003901F9" w:rsidRPr="00685719">
        <w:rPr>
          <w:rFonts w:ascii="Arial" w:hAnsi="Arial" w:cs="Arial"/>
          <w:color w:val="000000"/>
        </w:rPr>
        <w:t xml:space="preserve">barrier to the use of clinical information systems. </w:t>
      </w:r>
    </w:p>
    <w:p w14:paraId="27E4CCF2" w14:textId="14B4CB57" w:rsidR="00D135CC" w:rsidRPr="00685719" w:rsidRDefault="001E5DFA" w:rsidP="00685719">
      <w:pPr>
        <w:spacing w:line="480" w:lineRule="auto"/>
        <w:rPr>
          <w:rFonts w:ascii="Arial" w:hAnsi="Arial" w:cs="Arial"/>
        </w:rPr>
      </w:pPr>
      <w:r w:rsidRPr="00685719">
        <w:rPr>
          <w:rFonts w:ascii="Arial" w:hAnsi="Arial" w:cs="Arial"/>
        </w:rPr>
        <w:t xml:space="preserve">WNCR has been popular with </w:t>
      </w:r>
      <w:r w:rsidR="00880EE5" w:rsidRPr="00685719">
        <w:rPr>
          <w:rFonts w:ascii="Arial" w:hAnsi="Arial" w:cs="Arial"/>
        </w:rPr>
        <w:t xml:space="preserve">Discharge </w:t>
      </w:r>
      <w:r w:rsidR="00BD60FC" w:rsidRPr="00685719">
        <w:rPr>
          <w:rFonts w:ascii="Arial" w:hAnsi="Arial" w:cs="Arial"/>
        </w:rPr>
        <w:t>Liaison</w:t>
      </w:r>
      <w:r w:rsidR="00880EE5" w:rsidRPr="00685719">
        <w:rPr>
          <w:rFonts w:ascii="Arial" w:hAnsi="Arial" w:cs="Arial"/>
        </w:rPr>
        <w:t xml:space="preserve"> Nurses, especially during the pandemic, as it allowed them to </w:t>
      </w:r>
      <w:r w:rsidR="00264C91" w:rsidRPr="00685719">
        <w:rPr>
          <w:rFonts w:ascii="Arial" w:hAnsi="Arial" w:cs="Arial"/>
        </w:rPr>
        <w:t xml:space="preserve">access patient information without having to attend </w:t>
      </w:r>
      <w:r w:rsidR="00264C91" w:rsidRPr="00685719">
        <w:rPr>
          <w:rFonts w:ascii="Arial" w:hAnsi="Arial" w:cs="Arial"/>
        </w:rPr>
        <w:lastRenderedPageBreak/>
        <w:t xml:space="preserve">the ward. This </w:t>
      </w:r>
      <w:r w:rsidR="0079794C" w:rsidRPr="00685719">
        <w:rPr>
          <w:rFonts w:ascii="Arial" w:hAnsi="Arial" w:cs="Arial"/>
        </w:rPr>
        <w:t>benefit has been extended to Social Workers, w</w:t>
      </w:r>
      <w:r w:rsidR="007660A1" w:rsidRPr="00685719">
        <w:rPr>
          <w:rFonts w:ascii="Arial" w:hAnsi="Arial" w:cs="Arial"/>
        </w:rPr>
        <w:t xml:space="preserve">ho are employed by the local authority and do not have </w:t>
      </w:r>
      <w:proofErr w:type="spellStart"/>
      <w:r w:rsidR="00D1329B" w:rsidRPr="00685719">
        <w:rPr>
          <w:rFonts w:ascii="Arial" w:hAnsi="Arial" w:cs="Arial"/>
        </w:rPr>
        <w:t>Nadex</w:t>
      </w:r>
      <w:proofErr w:type="spellEnd"/>
      <w:r w:rsidR="00D1329B" w:rsidRPr="00685719">
        <w:rPr>
          <w:rFonts w:ascii="Arial" w:hAnsi="Arial" w:cs="Arial"/>
        </w:rPr>
        <w:t xml:space="preserve"> accounts. A trial with one of the three local authorities</w:t>
      </w:r>
      <w:r w:rsidR="00083DDD" w:rsidRPr="00685719">
        <w:rPr>
          <w:rFonts w:ascii="Arial" w:hAnsi="Arial" w:cs="Arial"/>
        </w:rPr>
        <w:t>, giving social workers read-only access to WNCR has been so successful it is being rolled out throughout the health board</w:t>
      </w:r>
      <w:r w:rsidR="00BD60FC" w:rsidRPr="00685719">
        <w:rPr>
          <w:rFonts w:ascii="Arial" w:hAnsi="Arial" w:cs="Arial"/>
        </w:rPr>
        <w:t xml:space="preserve">. As with the Discharge Liaison Nurses, </w:t>
      </w:r>
      <w:r w:rsidR="000D7A5D" w:rsidRPr="00685719">
        <w:rPr>
          <w:rFonts w:ascii="Arial" w:hAnsi="Arial" w:cs="Arial"/>
        </w:rPr>
        <w:t xml:space="preserve">Social workers can carry out many of their assessments remotely whilst limiting the amount of time spent </w:t>
      </w:r>
      <w:r w:rsidR="000E2DE8" w:rsidRPr="00685719">
        <w:rPr>
          <w:rFonts w:ascii="Arial" w:hAnsi="Arial" w:cs="Arial"/>
        </w:rPr>
        <w:t>in the hospital.</w:t>
      </w:r>
    </w:p>
    <w:p w14:paraId="3B3745D1" w14:textId="77777777" w:rsidR="00DE13AF" w:rsidRPr="00685719" w:rsidRDefault="00DE13AF" w:rsidP="00685719">
      <w:pPr>
        <w:spacing w:line="480" w:lineRule="auto"/>
        <w:rPr>
          <w:rFonts w:ascii="Arial" w:hAnsi="Arial" w:cs="Arial"/>
          <w:color w:val="000000"/>
        </w:rPr>
      </w:pPr>
    </w:p>
    <w:p w14:paraId="60E45E94" w14:textId="652E6ACB" w:rsidR="006F1EE7" w:rsidRDefault="001266E2" w:rsidP="007827C2">
      <w:pPr>
        <w:pStyle w:val="Harvard1"/>
      </w:pPr>
      <w:bookmarkStart w:id="3" w:name="_Toc129382384"/>
      <w:r w:rsidRPr="00685719">
        <w:t>CONCLUSION</w:t>
      </w:r>
      <w:bookmarkEnd w:id="3"/>
      <w:r w:rsidRPr="00685719">
        <w:t xml:space="preserve"> </w:t>
      </w:r>
    </w:p>
    <w:p w14:paraId="3AE7AD57" w14:textId="77777777" w:rsidR="007827C2" w:rsidRPr="001266E2" w:rsidRDefault="007827C2" w:rsidP="001266E2"/>
    <w:p w14:paraId="792E0516" w14:textId="4AF7E823" w:rsidR="004166ED" w:rsidRPr="00685719" w:rsidRDefault="004166ED" w:rsidP="007827C2">
      <w:pPr>
        <w:spacing w:line="480" w:lineRule="auto"/>
        <w:ind w:firstLine="720"/>
        <w:rPr>
          <w:rFonts w:ascii="Arial" w:hAnsi="Arial" w:cs="Arial"/>
        </w:rPr>
      </w:pPr>
      <w:r w:rsidRPr="00685719">
        <w:rPr>
          <w:rFonts w:ascii="Arial" w:hAnsi="Arial" w:cs="Arial"/>
        </w:rPr>
        <w:t xml:space="preserve">This study has evaluated the success of the WNCR system on an Assessment Unit and an Acute ward in a general hospital in Wales using the FITT Framework. The evaluation found that the quality of the fit between individual, task and technology was poor in the Assessment Unit compared to the Acute Ward. The deliberate interventions to improve the quality of the fit together with the external factor which influence the fit negatively or positively. </w:t>
      </w:r>
      <w:r w:rsidR="0033219D">
        <w:rPr>
          <w:rFonts w:ascii="Arial" w:hAnsi="Arial" w:cs="Arial"/>
        </w:rPr>
        <w:t>The digital</w:t>
      </w:r>
      <w:r w:rsidRPr="00685719">
        <w:rPr>
          <w:rFonts w:ascii="Arial" w:hAnsi="Arial" w:cs="Arial"/>
        </w:rPr>
        <w:t xml:space="preserve"> literacy of staff was identified as a barrier to the implementation, necessitating a training strategy to be implemented. Kotter’s “8 Accelerators and 4 Change </w:t>
      </w:r>
      <w:proofErr w:type="gramStart"/>
      <w:r w:rsidRPr="00685719">
        <w:rPr>
          <w:rFonts w:ascii="Arial" w:hAnsi="Arial" w:cs="Arial"/>
        </w:rPr>
        <w:t>Principles(</w:t>
      </w:r>
      <w:proofErr w:type="gramEnd"/>
      <w:r w:rsidRPr="00685719">
        <w:rPr>
          <w:rFonts w:ascii="Arial" w:hAnsi="Arial" w:cs="Arial"/>
        </w:rPr>
        <w:t>2018) was used to discuss the potential resistance to change and how this was managed. The Nursing Process and compliance with documentation were examined together with the usability of WNCR and the technology required to use it. There followed a discussion on the FITT framework and its suitability for evaluating HIT, with TPOM being suggested as a possible alternative. The study closed with a discussion on interoperability and WNCR’s value and limitation in the provision of seamless care.</w:t>
      </w:r>
    </w:p>
    <w:p w14:paraId="7D4CEEEB" w14:textId="34783422" w:rsidR="007827C2" w:rsidRDefault="007827C2">
      <w:pPr>
        <w:rPr>
          <w:rFonts w:ascii="Arial" w:hAnsi="Arial" w:cs="Arial"/>
          <w:color w:val="000000"/>
        </w:rPr>
      </w:pPr>
      <w:r>
        <w:rPr>
          <w:rFonts w:ascii="Arial" w:hAnsi="Arial" w:cs="Arial"/>
          <w:color w:val="000000"/>
        </w:rPr>
        <w:br w:type="page"/>
      </w:r>
    </w:p>
    <w:p w14:paraId="0274C290" w14:textId="07E20A24" w:rsidR="007827C2" w:rsidRDefault="007827C2" w:rsidP="007827C2">
      <w:pPr>
        <w:pStyle w:val="Harvard1"/>
      </w:pPr>
      <w:bookmarkStart w:id="4" w:name="_Toc129382385"/>
      <w:r>
        <w:lastRenderedPageBreak/>
        <w:t>REFERENCE LIST</w:t>
      </w:r>
      <w:bookmarkEnd w:id="4"/>
    </w:p>
    <w:p w14:paraId="05ABADAC" w14:textId="77777777" w:rsidR="007827C2" w:rsidRPr="001266E2" w:rsidRDefault="007827C2" w:rsidP="001266E2"/>
    <w:sdt>
      <w:sdtPr>
        <w:rPr>
          <w:rFonts w:ascii="Arial" w:hAnsi="Arial" w:cs="Arial"/>
          <w:color w:val="000000"/>
        </w:rPr>
        <w:tag w:val="MENDELEY_BIBLIOGRAPHY"/>
        <w:id w:val="746153250"/>
        <w:placeholder>
          <w:docPart w:val="DefaultPlaceholder_-1854013440"/>
        </w:placeholder>
      </w:sdtPr>
      <w:sdtContent>
        <w:p w14:paraId="4D93B9B7" w14:textId="77777777" w:rsidR="00EF4C9B" w:rsidRDefault="00EF4C9B">
          <w:pPr>
            <w:divId w:val="1627000845"/>
            <w:rPr>
              <w:rFonts w:eastAsia="Times New Roman"/>
            </w:rPr>
          </w:pPr>
          <w:proofErr w:type="spellStart"/>
          <w:r>
            <w:rPr>
              <w:rFonts w:eastAsia="Times New Roman"/>
            </w:rPr>
            <w:t>Akhu‐Zaheya</w:t>
          </w:r>
          <w:proofErr w:type="spellEnd"/>
          <w:r>
            <w:rPr>
              <w:rFonts w:eastAsia="Times New Roman"/>
            </w:rPr>
            <w:t>, L., Al‐</w:t>
          </w:r>
          <w:proofErr w:type="spellStart"/>
          <w:r>
            <w:rPr>
              <w:rFonts w:eastAsia="Times New Roman"/>
            </w:rPr>
            <w:t>Maaitah</w:t>
          </w:r>
          <w:proofErr w:type="spellEnd"/>
          <w:r>
            <w:rPr>
              <w:rFonts w:eastAsia="Times New Roman"/>
            </w:rPr>
            <w:t xml:space="preserve">, R. and </w:t>
          </w:r>
          <w:proofErr w:type="spellStart"/>
          <w:r>
            <w:rPr>
              <w:rFonts w:eastAsia="Times New Roman"/>
            </w:rPr>
            <w:t>Bany</w:t>
          </w:r>
          <w:proofErr w:type="spellEnd"/>
          <w:r>
            <w:rPr>
              <w:rFonts w:eastAsia="Times New Roman"/>
            </w:rPr>
            <w:t xml:space="preserve"> Hani, S. (2018) ‘Quality of nursing documentation: Paper‐based health records versus electronic‐based health records’, </w:t>
          </w:r>
          <w:r>
            <w:rPr>
              <w:rFonts w:eastAsia="Times New Roman"/>
              <w:i/>
              <w:iCs/>
            </w:rPr>
            <w:t>Journal of Clinical Nursing</w:t>
          </w:r>
          <w:r>
            <w:rPr>
              <w:rFonts w:eastAsia="Times New Roman"/>
            </w:rPr>
            <w:t>, 27(3–4). Available at: https://doi.org/10.1111/jocn.14097.</w:t>
          </w:r>
        </w:p>
        <w:p w14:paraId="374879AC" w14:textId="77777777" w:rsidR="00EF4C9B" w:rsidRDefault="00EF4C9B">
          <w:pPr>
            <w:divId w:val="1396583204"/>
            <w:rPr>
              <w:rFonts w:eastAsia="Times New Roman"/>
            </w:rPr>
          </w:pPr>
          <w:proofErr w:type="spellStart"/>
          <w:r>
            <w:rPr>
              <w:rFonts w:eastAsia="Times New Roman"/>
            </w:rPr>
            <w:t>Ammenwerth</w:t>
          </w:r>
          <w:proofErr w:type="spellEnd"/>
          <w:r>
            <w:rPr>
              <w:rFonts w:eastAsia="Times New Roman"/>
            </w:rPr>
            <w:t xml:space="preserve">, E., </w:t>
          </w:r>
          <w:proofErr w:type="spellStart"/>
          <w:r>
            <w:rPr>
              <w:rFonts w:eastAsia="Times New Roman"/>
            </w:rPr>
            <w:t>Iller</w:t>
          </w:r>
          <w:proofErr w:type="spellEnd"/>
          <w:r>
            <w:rPr>
              <w:rFonts w:eastAsia="Times New Roman"/>
            </w:rPr>
            <w:t xml:space="preserve">, C. and Mahler, C. (2006) ‘IT-adoption and the interaction of task, technology and individuals: a fit framework and a case study’, </w:t>
          </w:r>
          <w:r>
            <w:rPr>
              <w:rFonts w:eastAsia="Times New Roman"/>
              <w:i/>
              <w:iCs/>
            </w:rPr>
            <w:t>BMC Medical Informatics and Decision Making</w:t>
          </w:r>
          <w:r>
            <w:rPr>
              <w:rFonts w:eastAsia="Times New Roman"/>
            </w:rPr>
            <w:t>, 6(1), p. 3. Available at: https://doi.org/10.1186/1472-6947-6-3.</w:t>
          </w:r>
        </w:p>
        <w:p w14:paraId="72708D4E" w14:textId="77777777" w:rsidR="00EF4C9B" w:rsidRDefault="00EF4C9B">
          <w:pPr>
            <w:divId w:val="455368106"/>
            <w:rPr>
              <w:rFonts w:eastAsia="Times New Roman"/>
            </w:rPr>
          </w:pPr>
          <w:proofErr w:type="spellStart"/>
          <w:r>
            <w:rPr>
              <w:rFonts w:eastAsia="Times New Roman"/>
            </w:rPr>
            <w:t>Arikan</w:t>
          </w:r>
          <w:proofErr w:type="spellEnd"/>
          <w:r>
            <w:rPr>
              <w:rFonts w:eastAsia="Times New Roman"/>
            </w:rPr>
            <w:t xml:space="preserve">, F. </w:t>
          </w:r>
          <w:r>
            <w:rPr>
              <w:rFonts w:eastAsia="Times New Roman"/>
              <w:i/>
              <w:iCs/>
            </w:rPr>
            <w:t>et al.</w:t>
          </w:r>
          <w:r>
            <w:rPr>
              <w:rFonts w:eastAsia="Times New Roman"/>
            </w:rPr>
            <w:t xml:space="preserve"> (2022) ‘Barriers to Adoption of Electronic Health Record Systems from the Perspective of Nurses’, </w:t>
          </w:r>
          <w:r>
            <w:rPr>
              <w:rFonts w:eastAsia="Times New Roman"/>
              <w:i/>
              <w:iCs/>
            </w:rPr>
            <w:t>CIN: Computers, Informatics, Nursing</w:t>
          </w:r>
          <w:r>
            <w:rPr>
              <w:rFonts w:eastAsia="Times New Roman"/>
            </w:rPr>
            <w:t>, 40(4), pp. 236–243. Available at: https://doi.org/10.1097/CIN.0000000000000848.</w:t>
          </w:r>
        </w:p>
        <w:p w14:paraId="62E9D0A9" w14:textId="77777777" w:rsidR="00EF4C9B" w:rsidRDefault="00EF4C9B">
          <w:pPr>
            <w:divId w:val="1783063127"/>
            <w:rPr>
              <w:rFonts w:eastAsia="Times New Roman"/>
            </w:rPr>
          </w:pPr>
          <w:r>
            <w:rPr>
              <w:rFonts w:eastAsia="Times New Roman"/>
            </w:rPr>
            <w:t xml:space="preserve">Banas, C.A. </w:t>
          </w:r>
          <w:r>
            <w:rPr>
              <w:rFonts w:eastAsia="Times New Roman"/>
              <w:i/>
              <w:iCs/>
            </w:rPr>
            <w:t>et al.</w:t>
          </w:r>
          <w:r>
            <w:rPr>
              <w:rFonts w:eastAsia="Times New Roman"/>
            </w:rPr>
            <w:t xml:space="preserve"> (2011) ‘Phased implementation of electronic health records through an office of clinical transformation’, </w:t>
          </w:r>
          <w:r>
            <w:rPr>
              <w:rFonts w:eastAsia="Times New Roman"/>
              <w:i/>
              <w:iCs/>
            </w:rPr>
            <w:t>Journal of the American Medical Informatics Association</w:t>
          </w:r>
          <w:r>
            <w:rPr>
              <w:rFonts w:eastAsia="Times New Roman"/>
            </w:rPr>
            <w:t>, 18(5), pp. 721–725. Available at: https://doi.org/10.1136/amiajnl-2011-000165.</w:t>
          </w:r>
        </w:p>
        <w:p w14:paraId="3EF6CFD1" w14:textId="77777777" w:rsidR="00EF4C9B" w:rsidRDefault="00EF4C9B">
          <w:pPr>
            <w:divId w:val="1439716391"/>
            <w:rPr>
              <w:rFonts w:eastAsia="Times New Roman"/>
            </w:rPr>
          </w:pPr>
          <w:r>
            <w:rPr>
              <w:rFonts w:eastAsia="Times New Roman"/>
            </w:rPr>
            <w:t xml:space="preserve">Baumann, L.A., Baker, J. and </w:t>
          </w:r>
          <w:proofErr w:type="spellStart"/>
          <w:r>
            <w:rPr>
              <w:rFonts w:eastAsia="Times New Roman"/>
            </w:rPr>
            <w:t>Elshaug</w:t>
          </w:r>
          <w:proofErr w:type="spellEnd"/>
          <w:r>
            <w:rPr>
              <w:rFonts w:eastAsia="Times New Roman"/>
            </w:rPr>
            <w:t xml:space="preserve">, A.G. (2018) ‘The impact of electronic health record systems on clinical documentation times: A systematic review’, </w:t>
          </w:r>
          <w:r>
            <w:rPr>
              <w:rFonts w:eastAsia="Times New Roman"/>
              <w:i/>
              <w:iCs/>
            </w:rPr>
            <w:t>Health Policy</w:t>
          </w:r>
          <w:r>
            <w:rPr>
              <w:rFonts w:eastAsia="Times New Roman"/>
            </w:rPr>
            <w:t>, 122(8), pp. 827–836. Available at: https://doi.org/10.1016/j.healthpol.2018.05.014.</w:t>
          </w:r>
        </w:p>
        <w:p w14:paraId="1D8F5866" w14:textId="77777777" w:rsidR="00EF4C9B" w:rsidRDefault="00EF4C9B">
          <w:pPr>
            <w:divId w:val="196163846"/>
            <w:rPr>
              <w:rFonts w:eastAsia="Times New Roman"/>
            </w:rPr>
          </w:pPr>
          <w:r>
            <w:rPr>
              <w:rFonts w:eastAsia="Times New Roman"/>
            </w:rPr>
            <w:t xml:space="preserve">Beadle, F. (2022) </w:t>
          </w:r>
          <w:r>
            <w:rPr>
              <w:rFonts w:eastAsia="Times New Roman"/>
              <w:i/>
              <w:iCs/>
            </w:rPr>
            <w:t>The Welsh Nursing Care Record’s Journey to Success</w:t>
          </w:r>
          <w:r>
            <w:rPr>
              <w:rFonts w:eastAsia="Times New Roman"/>
            </w:rPr>
            <w:t xml:space="preserve">, </w:t>
          </w:r>
          <w:r>
            <w:rPr>
              <w:rFonts w:eastAsia="Times New Roman"/>
              <w:i/>
              <w:iCs/>
            </w:rPr>
            <w:t>theprsb.org</w:t>
          </w:r>
          <w:r>
            <w:rPr>
              <w:rFonts w:eastAsia="Times New Roman"/>
            </w:rPr>
            <w:t>.</w:t>
          </w:r>
        </w:p>
        <w:p w14:paraId="1F3F01DF" w14:textId="77777777" w:rsidR="00EF4C9B" w:rsidRDefault="00EF4C9B">
          <w:pPr>
            <w:divId w:val="868878211"/>
            <w:rPr>
              <w:rFonts w:eastAsia="Times New Roman"/>
            </w:rPr>
          </w:pPr>
          <w:r>
            <w:rPr>
              <w:rFonts w:eastAsia="Times New Roman"/>
            </w:rPr>
            <w:t xml:space="preserve">Benson, T. and Grieve, G. (2021) </w:t>
          </w:r>
          <w:r>
            <w:rPr>
              <w:rFonts w:eastAsia="Times New Roman"/>
              <w:i/>
              <w:iCs/>
            </w:rPr>
            <w:t>Principles of Health Interoperability</w:t>
          </w:r>
          <w:r>
            <w:rPr>
              <w:rFonts w:eastAsia="Times New Roman"/>
            </w:rPr>
            <w:t>. Cham: Springer International Publishing. Available at: https://doi.org/10.1007/978-3-030-56883-2.</w:t>
          </w:r>
        </w:p>
        <w:p w14:paraId="4F37800F" w14:textId="77777777" w:rsidR="00EF4C9B" w:rsidRDefault="00EF4C9B">
          <w:pPr>
            <w:divId w:val="1228760935"/>
            <w:rPr>
              <w:rFonts w:eastAsia="Times New Roman"/>
            </w:rPr>
          </w:pPr>
          <w:r>
            <w:rPr>
              <w:rFonts w:eastAsia="Times New Roman"/>
            </w:rPr>
            <w:t xml:space="preserve">Bloom, B.M. </w:t>
          </w:r>
          <w:r>
            <w:rPr>
              <w:rFonts w:eastAsia="Times New Roman"/>
              <w:i/>
              <w:iCs/>
            </w:rPr>
            <w:t>et al.</w:t>
          </w:r>
          <w:r>
            <w:rPr>
              <w:rFonts w:eastAsia="Times New Roman"/>
            </w:rPr>
            <w:t xml:space="preserve"> (2021) ‘Usability of electronic health record systems in UK EDs’, </w:t>
          </w:r>
          <w:r>
            <w:rPr>
              <w:rFonts w:eastAsia="Times New Roman"/>
              <w:i/>
              <w:iCs/>
            </w:rPr>
            <w:t>Emergency Medicine Journal</w:t>
          </w:r>
          <w:r>
            <w:rPr>
              <w:rFonts w:eastAsia="Times New Roman"/>
            </w:rPr>
            <w:t>, 38(6), pp. 410–415. Available at: https://doi.org/10.1136/emermed-2020-210401.</w:t>
          </w:r>
        </w:p>
        <w:p w14:paraId="1F389432" w14:textId="77777777" w:rsidR="00EF4C9B" w:rsidRDefault="00EF4C9B">
          <w:pPr>
            <w:divId w:val="1953048582"/>
            <w:rPr>
              <w:rFonts w:eastAsia="Times New Roman"/>
            </w:rPr>
          </w:pPr>
          <w:r>
            <w:rPr>
              <w:rFonts w:eastAsia="Times New Roman"/>
            </w:rPr>
            <w:t xml:space="preserve">Cho, H. </w:t>
          </w:r>
          <w:r>
            <w:rPr>
              <w:rFonts w:eastAsia="Times New Roman"/>
              <w:i/>
              <w:iCs/>
            </w:rPr>
            <w:t>et al.</w:t>
          </w:r>
          <w:r>
            <w:rPr>
              <w:rFonts w:eastAsia="Times New Roman"/>
            </w:rPr>
            <w:t xml:space="preserve"> (2019) ‘Use of the FITT framework to understand patients’ experiences using a real-time medication monitoring pill bottle linked to a mobile-based HIV self-management app: A qualitative study’, </w:t>
          </w:r>
          <w:r>
            <w:rPr>
              <w:rFonts w:eastAsia="Times New Roman"/>
              <w:i/>
              <w:iCs/>
            </w:rPr>
            <w:t>International Journal of Medical Informatics</w:t>
          </w:r>
          <w:r>
            <w:rPr>
              <w:rFonts w:eastAsia="Times New Roman"/>
            </w:rPr>
            <w:t>, 131, p. 103949. Available at: https://doi.org/10.1016/j.ijmedinf.2019.08.009.</w:t>
          </w:r>
        </w:p>
        <w:p w14:paraId="589A0659" w14:textId="77777777" w:rsidR="00EF4C9B" w:rsidRDefault="00EF4C9B">
          <w:pPr>
            <w:divId w:val="132798870"/>
            <w:rPr>
              <w:rFonts w:eastAsia="Times New Roman"/>
            </w:rPr>
          </w:pPr>
          <w:proofErr w:type="spellStart"/>
          <w:r>
            <w:rPr>
              <w:rFonts w:eastAsia="Times New Roman"/>
            </w:rPr>
            <w:t>Coiera</w:t>
          </w:r>
          <w:proofErr w:type="spellEnd"/>
          <w:r>
            <w:rPr>
              <w:rFonts w:eastAsia="Times New Roman"/>
            </w:rPr>
            <w:t xml:space="preserve">, E. (2015) </w:t>
          </w:r>
          <w:r>
            <w:rPr>
              <w:rFonts w:eastAsia="Times New Roman"/>
              <w:i/>
              <w:iCs/>
            </w:rPr>
            <w:t>Guide to Health Informatics</w:t>
          </w:r>
          <w:r>
            <w:rPr>
              <w:rFonts w:eastAsia="Times New Roman"/>
            </w:rPr>
            <w:t>. Third. CRC Press.</w:t>
          </w:r>
        </w:p>
        <w:p w14:paraId="27F26969" w14:textId="77777777" w:rsidR="00EF4C9B" w:rsidRDefault="00EF4C9B">
          <w:pPr>
            <w:divId w:val="1768040433"/>
            <w:rPr>
              <w:rFonts w:eastAsia="Times New Roman"/>
            </w:rPr>
          </w:pPr>
          <w:proofErr w:type="spellStart"/>
          <w:r>
            <w:rPr>
              <w:rFonts w:eastAsia="Times New Roman"/>
            </w:rPr>
            <w:t>Cresswell</w:t>
          </w:r>
          <w:proofErr w:type="spellEnd"/>
          <w:r>
            <w:rPr>
              <w:rFonts w:eastAsia="Times New Roman"/>
            </w:rPr>
            <w:t xml:space="preserve">, K., Williams, R. and Sheikh, A. (2020) ‘Developing and Applying a Formative Evaluation Framework for Health Information Technology Implementations: Qualitative Investigation’, </w:t>
          </w:r>
          <w:r>
            <w:rPr>
              <w:rFonts w:eastAsia="Times New Roman"/>
              <w:i/>
              <w:iCs/>
            </w:rPr>
            <w:t>Journal of Medical Internet Research</w:t>
          </w:r>
          <w:r>
            <w:rPr>
              <w:rFonts w:eastAsia="Times New Roman"/>
            </w:rPr>
            <w:t>, 22(6), p. e15068. Available at: https://doi.org/10.2196/15068.</w:t>
          </w:r>
        </w:p>
        <w:p w14:paraId="19C2BC43" w14:textId="77777777" w:rsidR="00EF4C9B" w:rsidRDefault="00EF4C9B">
          <w:pPr>
            <w:divId w:val="1478570392"/>
            <w:rPr>
              <w:rFonts w:eastAsia="Times New Roman"/>
            </w:rPr>
          </w:pPr>
          <w:proofErr w:type="spellStart"/>
          <w:r>
            <w:rPr>
              <w:rFonts w:eastAsia="Times New Roman"/>
            </w:rPr>
            <w:t>Daneshvar</w:t>
          </w:r>
          <w:proofErr w:type="spellEnd"/>
          <w:r>
            <w:rPr>
              <w:rFonts w:eastAsia="Times New Roman"/>
            </w:rPr>
            <w:t xml:space="preserve">, H. </w:t>
          </w:r>
          <w:r>
            <w:rPr>
              <w:rFonts w:eastAsia="Times New Roman"/>
              <w:i/>
              <w:iCs/>
            </w:rPr>
            <w:t>et al.</w:t>
          </w:r>
          <w:r>
            <w:rPr>
              <w:rFonts w:eastAsia="Times New Roman"/>
            </w:rPr>
            <w:t xml:space="preserve"> (2022) ‘Overdose Detection Alert and Responder Technology (ODART) Project’.</w:t>
          </w:r>
        </w:p>
        <w:p w14:paraId="5EBD0505" w14:textId="77777777" w:rsidR="00EF4C9B" w:rsidRDefault="00EF4C9B">
          <w:pPr>
            <w:divId w:val="539827812"/>
            <w:rPr>
              <w:rFonts w:eastAsia="Times New Roman"/>
            </w:rPr>
          </w:pPr>
          <w:r>
            <w:rPr>
              <w:rFonts w:eastAsia="Times New Roman"/>
            </w:rPr>
            <w:t xml:space="preserve">Davis, F.D. (1989) ‘Perceived Usefulness, Perceived Ease of Use, and User Acceptance of Information Technology’, </w:t>
          </w:r>
          <w:r>
            <w:rPr>
              <w:rFonts w:eastAsia="Times New Roman"/>
              <w:i/>
              <w:iCs/>
            </w:rPr>
            <w:t>MIS Quarterly</w:t>
          </w:r>
          <w:r>
            <w:rPr>
              <w:rFonts w:eastAsia="Times New Roman"/>
            </w:rPr>
            <w:t>, 13(3), pp. 319–340. Available at: https://doi.org/10.2307/249008.</w:t>
          </w:r>
        </w:p>
        <w:p w14:paraId="147670E1" w14:textId="77777777" w:rsidR="00EF4C9B" w:rsidRDefault="00EF4C9B">
          <w:pPr>
            <w:divId w:val="1906867936"/>
            <w:rPr>
              <w:rFonts w:eastAsia="Times New Roman"/>
            </w:rPr>
          </w:pPr>
          <w:r>
            <w:rPr>
              <w:rFonts w:eastAsia="Times New Roman"/>
            </w:rPr>
            <w:t xml:space="preserve">Delaney, C.W. </w:t>
          </w:r>
          <w:r>
            <w:rPr>
              <w:rFonts w:eastAsia="Times New Roman"/>
              <w:i/>
              <w:iCs/>
            </w:rPr>
            <w:t>et al.</w:t>
          </w:r>
          <w:r>
            <w:rPr>
              <w:rFonts w:eastAsia="Times New Roman"/>
            </w:rPr>
            <w:t xml:space="preserve"> (2022) </w:t>
          </w:r>
          <w:r>
            <w:rPr>
              <w:rFonts w:eastAsia="Times New Roman"/>
              <w:i/>
              <w:iCs/>
            </w:rPr>
            <w:t xml:space="preserve">Nursing and Informatics for the 21st Century - Embracing a Digital World, 3rd Edition - Book </w:t>
          </w:r>
          <w:proofErr w:type="gramStart"/>
          <w:r>
            <w:rPr>
              <w:rFonts w:eastAsia="Times New Roman"/>
              <w:i/>
              <w:iCs/>
            </w:rPr>
            <w:t>2 :</w:t>
          </w:r>
          <w:proofErr w:type="gramEnd"/>
          <w:r>
            <w:rPr>
              <w:rFonts w:eastAsia="Times New Roman"/>
              <w:i/>
              <w:iCs/>
            </w:rPr>
            <w:t xml:space="preserve"> Nursing Education and Digital Health Strategies</w:t>
          </w:r>
          <w:r>
            <w:rPr>
              <w:rFonts w:eastAsia="Times New Roman"/>
            </w:rPr>
            <w:t>. Milton, UNITED KINGDOM: Productivity Press. Available at: http://ebookcentral.proquest.com/lib/rcn/detail.action?docID=6925685.</w:t>
          </w:r>
        </w:p>
        <w:p w14:paraId="1ED515F9" w14:textId="77777777" w:rsidR="00EF4C9B" w:rsidRDefault="00EF4C9B">
          <w:pPr>
            <w:divId w:val="219175696"/>
            <w:rPr>
              <w:rFonts w:eastAsia="Times New Roman"/>
            </w:rPr>
          </w:pPr>
          <w:r>
            <w:rPr>
              <w:rFonts w:eastAsia="Times New Roman"/>
            </w:rPr>
            <w:t xml:space="preserve">Digital Health and Care Wales (2023) </w:t>
          </w:r>
          <w:r>
            <w:rPr>
              <w:rFonts w:eastAsia="Times New Roman"/>
              <w:i/>
              <w:iCs/>
            </w:rPr>
            <w:t>Secondary Care</w:t>
          </w:r>
          <w:r>
            <w:rPr>
              <w:rFonts w:eastAsia="Times New Roman"/>
            </w:rPr>
            <w:t xml:space="preserve">, </w:t>
          </w:r>
          <w:r>
            <w:rPr>
              <w:rFonts w:eastAsia="Times New Roman"/>
              <w:i/>
              <w:iCs/>
            </w:rPr>
            <w:t>https://dhcw.nhs.wales/systems-and-services/secondary-care/</w:t>
          </w:r>
          <w:r>
            <w:rPr>
              <w:rFonts w:eastAsia="Times New Roman"/>
            </w:rPr>
            <w:t>.</w:t>
          </w:r>
        </w:p>
        <w:p w14:paraId="6FB8A7B4" w14:textId="77777777" w:rsidR="00EF4C9B" w:rsidRDefault="00EF4C9B">
          <w:pPr>
            <w:divId w:val="624851389"/>
            <w:rPr>
              <w:rFonts w:eastAsia="Times New Roman"/>
            </w:rPr>
          </w:pPr>
          <w:r>
            <w:rPr>
              <w:rFonts w:eastAsia="Times New Roman"/>
            </w:rPr>
            <w:t xml:space="preserve">Digital Health and Care Wales (2023) </w:t>
          </w:r>
          <w:r>
            <w:rPr>
              <w:rFonts w:eastAsia="Times New Roman"/>
              <w:i/>
              <w:iCs/>
            </w:rPr>
            <w:t>Welsh Nursing Care Record</w:t>
          </w:r>
          <w:r>
            <w:rPr>
              <w:rFonts w:eastAsia="Times New Roman"/>
            </w:rPr>
            <w:t>. Available at: https://dhcw.nhs.wales/systems-and-services/secondary-care/digital-nursing/ (Accessed: 10 March 2023).</w:t>
          </w:r>
        </w:p>
        <w:p w14:paraId="1A0691B7" w14:textId="77777777" w:rsidR="00EF4C9B" w:rsidRDefault="00EF4C9B">
          <w:pPr>
            <w:divId w:val="12801988"/>
            <w:rPr>
              <w:rFonts w:eastAsia="Times New Roman"/>
            </w:rPr>
          </w:pPr>
          <w:r>
            <w:rPr>
              <w:rFonts w:eastAsia="Times New Roman"/>
            </w:rPr>
            <w:lastRenderedPageBreak/>
            <w:t xml:space="preserve">Grieve, G. (2015) ‘Clinical Interoperability and FHIR’, in </w:t>
          </w:r>
          <w:r>
            <w:rPr>
              <w:rFonts w:eastAsia="Times New Roman"/>
              <w:i/>
              <w:iCs/>
            </w:rPr>
            <w:t>Dynamic Health IT</w:t>
          </w:r>
          <w:r>
            <w:rPr>
              <w:rFonts w:eastAsia="Times New Roman"/>
            </w:rPr>
            <w:t>. Available at: http://dynamichealthit.blogspot.com/2015_12_01_archive.html (Accessed: 6 March 2023).</w:t>
          </w:r>
        </w:p>
        <w:p w14:paraId="0910CD8F" w14:textId="77777777" w:rsidR="00EF4C9B" w:rsidRDefault="00EF4C9B">
          <w:pPr>
            <w:divId w:val="505561282"/>
            <w:rPr>
              <w:rFonts w:eastAsia="Times New Roman"/>
            </w:rPr>
          </w:pPr>
          <w:r>
            <w:rPr>
              <w:rFonts w:eastAsia="Times New Roman"/>
            </w:rPr>
            <w:t xml:space="preserve">Harrison, R. </w:t>
          </w:r>
          <w:r>
            <w:rPr>
              <w:rFonts w:eastAsia="Times New Roman"/>
              <w:i/>
              <w:iCs/>
            </w:rPr>
            <w:t>et al.</w:t>
          </w:r>
          <w:r>
            <w:rPr>
              <w:rFonts w:eastAsia="Times New Roman"/>
            </w:rPr>
            <w:t xml:space="preserve"> (2021) ‘Where Do Models for Change Management, Improvement and Implementation Meet? A Systematic Review of the Applications of Change Management Models in Healthcare’, </w:t>
          </w:r>
          <w:r>
            <w:rPr>
              <w:rFonts w:eastAsia="Times New Roman"/>
              <w:i/>
              <w:iCs/>
            </w:rPr>
            <w:t>Journal of Healthcare Leadership</w:t>
          </w:r>
          <w:r>
            <w:rPr>
              <w:rFonts w:eastAsia="Times New Roman"/>
            </w:rPr>
            <w:t>, Volume 13, pp. 85–108. Available at: https://doi.org/10.2147/JHL.S289176.</w:t>
          </w:r>
        </w:p>
        <w:p w14:paraId="64AAA3A4" w14:textId="77777777" w:rsidR="00EF4C9B" w:rsidRDefault="00EF4C9B">
          <w:pPr>
            <w:divId w:val="2046441414"/>
            <w:rPr>
              <w:rFonts w:eastAsia="Times New Roman"/>
            </w:rPr>
          </w:pPr>
          <w:r>
            <w:rPr>
              <w:rFonts w:eastAsia="Times New Roman"/>
            </w:rPr>
            <w:t xml:space="preserve">Healthcare Information and Management Systems Society (HIMSS) (2023) </w:t>
          </w:r>
          <w:r>
            <w:rPr>
              <w:rFonts w:eastAsia="Times New Roman"/>
              <w:i/>
              <w:iCs/>
            </w:rPr>
            <w:t>Interoperability in Healthcare</w:t>
          </w:r>
          <w:r>
            <w:rPr>
              <w:rFonts w:eastAsia="Times New Roman"/>
            </w:rPr>
            <w:t>. Available at: https://www.himss.org/resources/interoperability-healthcare (Accessed: 7 March 2023).</w:t>
          </w:r>
        </w:p>
        <w:p w14:paraId="0154A95E" w14:textId="77777777" w:rsidR="00EF4C9B" w:rsidRDefault="00EF4C9B">
          <w:pPr>
            <w:divId w:val="1374386769"/>
            <w:rPr>
              <w:rFonts w:eastAsia="Times New Roman"/>
            </w:rPr>
          </w:pPr>
          <w:proofErr w:type="spellStart"/>
          <w:r>
            <w:rPr>
              <w:rFonts w:eastAsia="Times New Roman"/>
            </w:rPr>
            <w:t>Honekamp</w:t>
          </w:r>
          <w:proofErr w:type="spellEnd"/>
          <w:r>
            <w:rPr>
              <w:rFonts w:eastAsia="Times New Roman"/>
            </w:rPr>
            <w:t xml:space="preserve">, W. and Ostermann, H. (2011) ‘Evaluation of a prototype health information system using the FITT framework’, </w:t>
          </w:r>
          <w:r>
            <w:rPr>
              <w:rFonts w:eastAsia="Times New Roman"/>
              <w:i/>
              <w:iCs/>
            </w:rPr>
            <w:t>Journal of Innovation in Health Informatics</w:t>
          </w:r>
          <w:r>
            <w:rPr>
              <w:rFonts w:eastAsia="Times New Roman"/>
            </w:rPr>
            <w:t>, 19(1), pp. 47–49. Available at: https://doi.org/10.14236/jhi.v19i1.793.</w:t>
          </w:r>
        </w:p>
        <w:p w14:paraId="27F22602" w14:textId="77777777" w:rsidR="00EF4C9B" w:rsidRDefault="00EF4C9B">
          <w:pPr>
            <w:divId w:val="535243386"/>
            <w:rPr>
              <w:rFonts w:eastAsia="Times New Roman"/>
            </w:rPr>
          </w:pPr>
          <w:r>
            <w:rPr>
              <w:rFonts w:eastAsia="Times New Roman"/>
              <w:i/>
              <w:iCs/>
            </w:rPr>
            <w:t>Informed Health and Care. A digital strategy for Wales</w:t>
          </w:r>
          <w:r>
            <w:rPr>
              <w:rFonts w:eastAsia="Times New Roman"/>
            </w:rPr>
            <w:t xml:space="preserve"> (2015).</w:t>
          </w:r>
        </w:p>
        <w:p w14:paraId="0FA8F0AC" w14:textId="77777777" w:rsidR="00EF4C9B" w:rsidRDefault="00EF4C9B">
          <w:pPr>
            <w:divId w:val="508063964"/>
            <w:rPr>
              <w:rFonts w:eastAsia="Times New Roman"/>
            </w:rPr>
          </w:pPr>
          <w:r>
            <w:rPr>
              <w:rFonts w:eastAsia="Times New Roman"/>
            </w:rPr>
            <w:t xml:space="preserve">Janssen, A. </w:t>
          </w:r>
          <w:r>
            <w:rPr>
              <w:rFonts w:eastAsia="Times New Roman"/>
              <w:i/>
              <w:iCs/>
            </w:rPr>
            <w:t>et al.</w:t>
          </w:r>
          <w:r>
            <w:rPr>
              <w:rFonts w:eastAsia="Times New Roman"/>
            </w:rPr>
            <w:t xml:space="preserve"> (2018) ‘Multidisciplinary teams and ICT: a qualitative study exploring the use of technology and its impact on multidisciplinary team meetings’, </w:t>
          </w:r>
          <w:r>
            <w:rPr>
              <w:rFonts w:eastAsia="Times New Roman"/>
              <w:i/>
              <w:iCs/>
            </w:rPr>
            <w:t>BMC Health Services Research</w:t>
          </w:r>
          <w:r>
            <w:rPr>
              <w:rFonts w:eastAsia="Times New Roman"/>
            </w:rPr>
            <w:t>, 18(1), p. 444. Available at: https://doi.org/10.1186/s12913-018-3242-3.</w:t>
          </w:r>
        </w:p>
        <w:p w14:paraId="5F25C293" w14:textId="77777777" w:rsidR="00EF4C9B" w:rsidRDefault="00EF4C9B">
          <w:pPr>
            <w:divId w:val="1107700886"/>
            <w:rPr>
              <w:rFonts w:eastAsia="Times New Roman"/>
            </w:rPr>
          </w:pPr>
          <w:r>
            <w:rPr>
              <w:rFonts w:eastAsia="Times New Roman"/>
            </w:rPr>
            <w:t xml:space="preserve">Kotter, J. (2018) </w:t>
          </w:r>
          <w:r>
            <w:rPr>
              <w:rFonts w:eastAsia="Times New Roman"/>
              <w:i/>
              <w:iCs/>
            </w:rPr>
            <w:t>8 Steps to Accelerate Change in Your Organisation</w:t>
          </w:r>
          <w:r>
            <w:rPr>
              <w:rFonts w:eastAsia="Times New Roman"/>
            </w:rPr>
            <w:t>.</w:t>
          </w:r>
        </w:p>
        <w:p w14:paraId="46A6598E" w14:textId="77777777" w:rsidR="00EF4C9B" w:rsidRDefault="00EF4C9B">
          <w:pPr>
            <w:divId w:val="252324710"/>
            <w:rPr>
              <w:rFonts w:eastAsia="Times New Roman"/>
            </w:rPr>
          </w:pPr>
          <w:proofErr w:type="spellStart"/>
          <w:r>
            <w:rPr>
              <w:rFonts w:eastAsia="Times New Roman"/>
            </w:rPr>
            <w:t>Kujala</w:t>
          </w:r>
          <w:proofErr w:type="spellEnd"/>
          <w:r>
            <w:rPr>
              <w:rFonts w:eastAsia="Times New Roman"/>
            </w:rPr>
            <w:t xml:space="preserve">, S. </w:t>
          </w:r>
          <w:r>
            <w:rPr>
              <w:rFonts w:eastAsia="Times New Roman"/>
              <w:i/>
              <w:iCs/>
            </w:rPr>
            <w:t>et al.</w:t>
          </w:r>
          <w:r>
            <w:rPr>
              <w:rFonts w:eastAsia="Times New Roman"/>
            </w:rPr>
            <w:t xml:space="preserve"> (2020) ‘Applying and Extending the FITT Framework to Identify the Challenges and Opportunities of Successful eHealth Services for Patient Self-Management: Qualitative Interview Study’, </w:t>
          </w:r>
          <w:r>
            <w:rPr>
              <w:rFonts w:eastAsia="Times New Roman"/>
              <w:i/>
              <w:iCs/>
            </w:rPr>
            <w:t>Journal of Medical Internet Research</w:t>
          </w:r>
          <w:r>
            <w:rPr>
              <w:rFonts w:eastAsia="Times New Roman"/>
            </w:rPr>
            <w:t>, 22(8), p. e17696. Available at: https://doi.org/10.2196/17696.</w:t>
          </w:r>
        </w:p>
        <w:p w14:paraId="76C67E24" w14:textId="77777777" w:rsidR="00EF4C9B" w:rsidRDefault="00EF4C9B">
          <w:pPr>
            <w:divId w:val="221984127"/>
            <w:rPr>
              <w:rFonts w:eastAsia="Times New Roman"/>
            </w:rPr>
          </w:pPr>
          <w:r>
            <w:rPr>
              <w:rFonts w:eastAsia="Times New Roman"/>
            </w:rPr>
            <w:t xml:space="preserve">McCarthy, B. </w:t>
          </w:r>
          <w:r>
            <w:rPr>
              <w:rFonts w:eastAsia="Times New Roman"/>
              <w:i/>
              <w:iCs/>
            </w:rPr>
            <w:t>et al.</w:t>
          </w:r>
          <w:r>
            <w:rPr>
              <w:rFonts w:eastAsia="Times New Roman"/>
            </w:rPr>
            <w:t xml:space="preserve"> (2019) ‘Electronic nursing documentation interventions to promote or improve patient safety and quality care: A systematic review’, </w:t>
          </w:r>
          <w:r>
            <w:rPr>
              <w:rFonts w:eastAsia="Times New Roman"/>
              <w:i/>
              <w:iCs/>
            </w:rPr>
            <w:t>Journal of Nursing Management</w:t>
          </w:r>
          <w:r>
            <w:rPr>
              <w:rFonts w:eastAsia="Times New Roman"/>
            </w:rPr>
            <w:t>, 27(3), pp. 491–501. Available at: https://doi.org/10.1111/jonm.12727.</w:t>
          </w:r>
        </w:p>
        <w:p w14:paraId="37E217F3" w14:textId="77777777" w:rsidR="00EF4C9B" w:rsidRDefault="00EF4C9B">
          <w:pPr>
            <w:divId w:val="1524854888"/>
            <w:rPr>
              <w:rFonts w:eastAsia="Times New Roman"/>
            </w:rPr>
          </w:pPr>
          <w:r>
            <w:rPr>
              <w:rFonts w:eastAsia="Times New Roman"/>
            </w:rPr>
            <w:t xml:space="preserve">Microsoft (2023) </w:t>
          </w:r>
          <w:r>
            <w:rPr>
              <w:rFonts w:eastAsia="Times New Roman"/>
              <w:i/>
              <w:iCs/>
            </w:rPr>
            <w:t>Surface Go (1st Gen) specs and features</w:t>
          </w:r>
          <w:r>
            <w:rPr>
              <w:rFonts w:eastAsia="Times New Roman"/>
            </w:rPr>
            <w:t>.</w:t>
          </w:r>
        </w:p>
        <w:p w14:paraId="77BD9C44" w14:textId="77777777" w:rsidR="00EF4C9B" w:rsidRDefault="00EF4C9B">
          <w:pPr>
            <w:divId w:val="1587835635"/>
            <w:rPr>
              <w:rFonts w:eastAsia="Times New Roman"/>
            </w:rPr>
          </w:pPr>
          <w:r>
            <w:rPr>
              <w:rFonts w:eastAsia="Times New Roman"/>
            </w:rPr>
            <w:t xml:space="preserve">Mullins, </w:t>
          </w:r>
          <w:proofErr w:type="gramStart"/>
          <w:r>
            <w:rPr>
              <w:rFonts w:eastAsia="Times New Roman"/>
            </w:rPr>
            <w:t>L.</w:t>
          </w:r>
          <w:proofErr w:type="gramEnd"/>
          <w:r>
            <w:rPr>
              <w:rFonts w:eastAsia="Times New Roman"/>
            </w:rPr>
            <w:t xml:space="preserve"> and McLean, J.E. (2019) </w:t>
          </w:r>
          <w:r>
            <w:rPr>
              <w:rFonts w:eastAsia="Times New Roman"/>
              <w:i/>
              <w:iCs/>
            </w:rPr>
            <w:t>Mullins: Organisational Behaviour in the Workplace</w:t>
          </w:r>
          <w:r>
            <w:rPr>
              <w:rFonts w:eastAsia="Times New Roman"/>
            </w:rPr>
            <w:t>. Harlow, UNITED KINGDOM: Pearson Education, Limited. Available at: http://ebookcentral.proquest.com/lib/trinity/detail.action?docID=5830196.</w:t>
          </w:r>
        </w:p>
        <w:p w14:paraId="4020D87C" w14:textId="77777777" w:rsidR="00EF4C9B" w:rsidRDefault="00EF4C9B">
          <w:pPr>
            <w:divId w:val="2129664713"/>
            <w:rPr>
              <w:rFonts w:eastAsia="Times New Roman"/>
            </w:rPr>
          </w:pPr>
          <w:r>
            <w:rPr>
              <w:rFonts w:eastAsia="Times New Roman"/>
            </w:rPr>
            <w:t xml:space="preserve">Mullins, L.J. (2016) </w:t>
          </w:r>
          <w:r>
            <w:rPr>
              <w:rFonts w:eastAsia="Times New Roman"/>
              <w:i/>
              <w:iCs/>
            </w:rPr>
            <w:t>Management and organisational behaviour.</w:t>
          </w:r>
          <w:r>
            <w:rPr>
              <w:rFonts w:eastAsia="Times New Roman"/>
            </w:rPr>
            <w:t xml:space="preserve"> Pearson Education.</w:t>
          </w:r>
        </w:p>
        <w:p w14:paraId="471DE995" w14:textId="77777777" w:rsidR="00EF4C9B" w:rsidRDefault="00EF4C9B">
          <w:pPr>
            <w:divId w:val="846942519"/>
            <w:rPr>
              <w:rFonts w:eastAsia="Times New Roman"/>
            </w:rPr>
          </w:pPr>
          <w:proofErr w:type="spellStart"/>
          <w:r>
            <w:rPr>
              <w:rFonts w:eastAsia="Times New Roman"/>
            </w:rPr>
            <w:t>Nahm</w:t>
          </w:r>
          <w:proofErr w:type="spellEnd"/>
          <w:r>
            <w:rPr>
              <w:rFonts w:eastAsia="Times New Roman"/>
            </w:rPr>
            <w:t xml:space="preserve">, E.-S. </w:t>
          </w:r>
          <w:r>
            <w:rPr>
              <w:rFonts w:eastAsia="Times New Roman"/>
              <w:i/>
              <w:iCs/>
            </w:rPr>
            <w:t>et al.</w:t>
          </w:r>
          <w:r>
            <w:rPr>
              <w:rFonts w:eastAsia="Times New Roman"/>
            </w:rPr>
            <w:t xml:space="preserve"> (2020) ‘Health Information Exchange’, </w:t>
          </w:r>
          <w:r>
            <w:rPr>
              <w:rFonts w:eastAsia="Times New Roman"/>
              <w:i/>
              <w:iCs/>
            </w:rPr>
            <w:t>JONA: The Journal of Nursing Administration</w:t>
          </w:r>
          <w:r>
            <w:rPr>
              <w:rFonts w:eastAsia="Times New Roman"/>
            </w:rPr>
            <w:t>, 50(11), pp. 584–589. Available at: https://doi.org/10.1097/NNA.0000000000000941.</w:t>
          </w:r>
        </w:p>
        <w:p w14:paraId="6196DF7B" w14:textId="77777777" w:rsidR="00EF4C9B" w:rsidRDefault="00EF4C9B">
          <w:pPr>
            <w:divId w:val="1128669286"/>
            <w:rPr>
              <w:rFonts w:eastAsia="Times New Roman"/>
            </w:rPr>
          </w:pPr>
          <w:r>
            <w:rPr>
              <w:rFonts w:eastAsia="Times New Roman"/>
            </w:rPr>
            <w:t xml:space="preserve">NHS England (2017) </w:t>
          </w:r>
          <w:r>
            <w:rPr>
              <w:rFonts w:eastAsia="Times New Roman"/>
              <w:i/>
              <w:iCs/>
            </w:rPr>
            <w:t>A Health and Care Digital Capability Framework</w:t>
          </w:r>
          <w:r>
            <w:rPr>
              <w:rFonts w:eastAsia="Times New Roman"/>
            </w:rPr>
            <w:t>. Available at: https://www.rcn.org.uk/-/media/Royal-College-Of-Nursing/Documents/Clinical-Topics/A-Health-and-Care-Digital-Capabilities-Framework.pdf (Accessed: 1 March 2023).</w:t>
          </w:r>
        </w:p>
        <w:p w14:paraId="7408502A" w14:textId="77777777" w:rsidR="00EF4C9B" w:rsidRDefault="00EF4C9B">
          <w:pPr>
            <w:divId w:val="2032686388"/>
            <w:rPr>
              <w:rFonts w:eastAsia="Times New Roman"/>
            </w:rPr>
          </w:pPr>
          <w:r>
            <w:rPr>
              <w:rFonts w:eastAsia="Times New Roman"/>
            </w:rPr>
            <w:t xml:space="preserve">NHS England and NHS Improvement (2021) </w:t>
          </w:r>
          <w:proofErr w:type="spellStart"/>
          <w:r>
            <w:rPr>
              <w:rFonts w:eastAsia="Times New Roman"/>
              <w:i/>
              <w:iCs/>
            </w:rPr>
            <w:t>Intergrated</w:t>
          </w:r>
          <w:proofErr w:type="spellEnd"/>
          <w:r>
            <w:rPr>
              <w:rFonts w:eastAsia="Times New Roman"/>
              <w:i/>
              <w:iCs/>
            </w:rPr>
            <w:t xml:space="preserve"> Care Systems: design framework</w:t>
          </w:r>
          <w:r>
            <w:rPr>
              <w:rFonts w:eastAsia="Times New Roman"/>
            </w:rPr>
            <w:t>. Available at: https://www.england.nhs.uk/wp-content/uploads/2021/06/B0642-ics-design-framework-june-2021.pdf (Accessed: 7 March 2023).</w:t>
          </w:r>
        </w:p>
        <w:p w14:paraId="7DF85D54" w14:textId="77777777" w:rsidR="00EF4C9B" w:rsidRDefault="00EF4C9B">
          <w:pPr>
            <w:divId w:val="1126117351"/>
            <w:rPr>
              <w:rFonts w:eastAsia="Times New Roman"/>
            </w:rPr>
          </w:pPr>
          <w:r>
            <w:rPr>
              <w:rFonts w:eastAsia="Times New Roman"/>
            </w:rPr>
            <w:t xml:space="preserve">NHS Improvement (2018) </w:t>
          </w:r>
          <w:r>
            <w:rPr>
              <w:rFonts w:eastAsia="Times New Roman"/>
              <w:i/>
              <w:iCs/>
            </w:rPr>
            <w:t xml:space="preserve">Clinical Informatics and digital delivery in health and care: a career framework outline for nurses and allied health professionals </w:t>
          </w:r>
          <w:proofErr w:type="spellStart"/>
          <w:proofErr w:type="gramStart"/>
          <w:r>
            <w:rPr>
              <w:rFonts w:eastAsia="Times New Roman"/>
              <w:i/>
              <w:iCs/>
            </w:rPr>
            <w:t>ferssionals</w:t>
          </w:r>
          <w:proofErr w:type="spellEnd"/>
          <w:r>
            <w:rPr>
              <w:rFonts w:eastAsia="Times New Roman"/>
              <w:i/>
              <w:iCs/>
            </w:rPr>
            <w:t xml:space="preserve"> </w:t>
          </w:r>
          <w:r>
            <w:rPr>
              <w:rFonts w:eastAsia="Times New Roman"/>
            </w:rPr>
            <w:t>.</w:t>
          </w:r>
          <w:proofErr w:type="gramEnd"/>
        </w:p>
        <w:p w14:paraId="3C216C4E" w14:textId="77777777" w:rsidR="00EF4C9B" w:rsidRDefault="00EF4C9B">
          <w:pPr>
            <w:divId w:val="972057111"/>
            <w:rPr>
              <w:rFonts w:eastAsia="Times New Roman"/>
            </w:rPr>
          </w:pPr>
          <w:r>
            <w:rPr>
              <w:rFonts w:eastAsia="Times New Roman"/>
            </w:rPr>
            <w:t xml:space="preserve">NHS Wales (2022) </w:t>
          </w:r>
          <w:r>
            <w:rPr>
              <w:rFonts w:eastAsia="Times New Roman"/>
              <w:i/>
              <w:iCs/>
            </w:rPr>
            <w:t>About us</w:t>
          </w:r>
          <w:r>
            <w:rPr>
              <w:rFonts w:eastAsia="Times New Roman"/>
            </w:rPr>
            <w:t>.</w:t>
          </w:r>
        </w:p>
        <w:p w14:paraId="6944D1DD" w14:textId="77777777" w:rsidR="00EF4C9B" w:rsidRDefault="00EF4C9B">
          <w:pPr>
            <w:divId w:val="251550532"/>
            <w:rPr>
              <w:rFonts w:eastAsia="Times New Roman"/>
            </w:rPr>
          </w:pPr>
          <w:r>
            <w:rPr>
              <w:rFonts w:eastAsia="Times New Roman"/>
            </w:rPr>
            <w:t xml:space="preserve">NHS Wales (2023) </w:t>
          </w:r>
          <w:r>
            <w:rPr>
              <w:rFonts w:eastAsia="Times New Roman"/>
              <w:i/>
              <w:iCs/>
            </w:rPr>
            <w:t>Digital capability framework for healthcare in Wales pilot</w:t>
          </w:r>
          <w:r>
            <w:rPr>
              <w:rFonts w:eastAsia="Times New Roman"/>
            </w:rPr>
            <w:t>. Available at: https://heiw.nhs.wales/news/digital-capability-framework-for-healthcare-in-wales-pilot/ (Accessed: 1 March 2023).</w:t>
          </w:r>
        </w:p>
        <w:p w14:paraId="1033E9D9" w14:textId="77777777" w:rsidR="00EF4C9B" w:rsidRDefault="00EF4C9B">
          <w:pPr>
            <w:divId w:val="1458991815"/>
            <w:rPr>
              <w:rFonts w:eastAsia="Times New Roman"/>
            </w:rPr>
          </w:pPr>
          <w:r>
            <w:rPr>
              <w:rFonts w:eastAsia="Times New Roman"/>
            </w:rPr>
            <w:t xml:space="preserve">Nilsen, P. (2015) ‘Making sense of implementation theories, models and frameworks’, </w:t>
          </w:r>
          <w:r>
            <w:rPr>
              <w:rFonts w:eastAsia="Times New Roman"/>
              <w:i/>
              <w:iCs/>
            </w:rPr>
            <w:t>Implementation Science</w:t>
          </w:r>
          <w:r>
            <w:rPr>
              <w:rFonts w:eastAsia="Times New Roman"/>
            </w:rPr>
            <w:t>, 10(1), p. 53. Available at: https://doi.org/10.1186/s13012-015-0242-0.</w:t>
          </w:r>
        </w:p>
        <w:p w14:paraId="329EE627" w14:textId="77777777" w:rsidR="00EF4C9B" w:rsidRDefault="00EF4C9B">
          <w:pPr>
            <w:divId w:val="1522431545"/>
            <w:rPr>
              <w:rFonts w:eastAsia="Times New Roman"/>
            </w:rPr>
          </w:pPr>
          <w:r>
            <w:rPr>
              <w:rFonts w:eastAsia="Times New Roman"/>
            </w:rPr>
            <w:lastRenderedPageBreak/>
            <w:t xml:space="preserve">Nursing and Midwifery Council (2018) </w:t>
          </w:r>
          <w:r>
            <w:rPr>
              <w:rFonts w:eastAsia="Times New Roman"/>
              <w:i/>
              <w:iCs/>
            </w:rPr>
            <w:t xml:space="preserve">The Code: professional standards of practice and behaviour for nurses midwives and nursing </w:t>
          </w:r>
          <w:proofErr w:type="gramStart"/>
          <w:r>
            <w:rPr>
              <w:rFonts w:eastAsia="Times New Roman"/>
              <w:i/>
              <w:iCs/>
            </w:rPr>
            <w:t xml:space="preserve">associates </w:t>
          </w:r>
          <w:r>
            <w:rPr>
              <w:rFonts w:eastAsia="Times New Roman"/>
            </w:rPr>
            <w:t>.</w:t>
          </w:r>
          <w:proofErr w:type="gramEnd"/>
          <w:r>
            <w:rPr>
              <w:rFonts w:eastAsia="Times New Roman"/>
            </w:rPr>
            <w:t xml:space="preserve"> Available at: https://www.nmc.org.uk/standards/code/read-the-code-online/ (Accessed: 2 March 2023).</w:t>
          </w:r>
        </w:p>
        <w:p w14:paraId="14F0221D" w14:textId="77777777" w:rsidR="00EF4C9B" w:rsidRDefault="00EF4C9B">
          <w:pPr>
            <w:divId w:val="597760826"/>
            <w:rPr>
              <w:rFonts w:eastAsia="Times New Roman"/>
            </w:rPr>
          </w:pPr>
          <w:proofErr w:type="spellStart"/>
          <w:r>
            <w:rPr>
              <w:rFonts w:eastAsia="Times New Roman"/>
            </w:rPr>
            <w:t>Prgomet</w:t>
          </w:r>
          <w:proofErr w:type="spellEnd"/>
          <w:r>
            <w:rPr>
              <w:rFonts w:eastAsia="Times New Roman"/>
            </w:rPr>
            <w:t xml:space="preserve">, M. </w:t>
          </w:r>
          <w:r>
            <w:rPr>
              <w:rFonts w:eastAsia="Times New Roman"/>
              <w:i/>
              <w:iCs/>
            </w:rPr>
            <w:t>et al.</w:t>
          </w:r>
          <w:r>
            <w:rPr>
              <w:rFonts w:eastAsia="Times New Roman"/>
            </w:rPr>
            <w:t xml:space="preserve"> (2019) ‘Fit Between Individuals, Tasks, Technology, and Environment (FITTE) Framework: A Proposed Extension of FITT to Evaluate and Optimise Health Information Technology Use’, in L. Ohno-Machado and B. Seroussi (eds) </w:t>
          </w:r>
          <w:r>
            <w:rPr>
              <w:rFonts w:eastAsia="Times New Roman"/>
              <w:i/>
              <w:iCs/>
            </w:rPr>
            <w:t>MEDINFO 2019: Health and Wellbeing e-Networks for All</w:t>
          </w:r>
          <w:r>
            <w:rPr>
              <w:rFonts w:eastAsia="Times New Roman"/>
            </w:rPr>
            <w:t>. International Medical Informatics Association (IMIA) and IOS Press, pp. 744–748.</w:t>
          </w:r>
        </w:p>
        <w:p w14:paraId="5B597200" w14:textId="77777777" w:rsidR="00EF4C9B" w:rsidRDefault="00EF4C9B">
          <w:pPr>
            <w:divId w:val="141044618"/>
            <w:rPr>
              <w:rFonts w:eastAsia="Times New Roman"/>
            </w:rPr>
          </w:pPr>
          <w:r>
            <w:rPr>
              <w:rFonts w:eastAsia="Times New Roman"/>
            </w:rPr>
            <w:t xml:space="preserve">Romaric, M., </w:t>
          </w:r>
          <w:proofErr w:type="spellStart"/>
          <w:r>
            <w:rPr>
              <w:rFonts w:eastAsia="Times New Roman"/>
            </w:rPr>
            <w:t>Peute</w:t>
          </w:r>
          <w:proofErr w:type="spellEnd"/>
          <w:r>
            <w:rPr>
              <w:rFonts w:eastAsia="Times New Roman"/>
            </w:rPr>
            <w:t xml:space="preserve">, L. and </w:t>
          </w:r>
          <w:proofErr w:type="spellStart"/>
          <w:r>
            <w:rPr>
              <w:rFonts w:eastAsia="Times New Roman"/>
            </w:rPr>
            <w:t>Beuscart-Zephir</w:t>
          </w:r>
          <w:proofErr w:type="spellEnd"/>
          <w:r>
            <w:rPr>
              <w:rFonts w:eastAsia="Times New Roman"/>
            </w:rPr>
            <w:t xml:space="preserve">, M.-C. (2016) ‘From Usability Engineering to Evidence-based Usability in Health IT’, in E. </w:t>
          </w:r>
          <w:proofErr w:type="spellStart"/>
          <w:r>
            <w:rPr>
              <w:rFonts w:eastAsia="Times New Roman"/>
            </w:rPr>
            <w:t>Ammenwerth</w:t>
          </w:r>
          <w:proofErr w:type="spellEnd"/>
          <w:r>
            <w:rPr>
              <w:rFonts w:eastAsia="Times New Roman"/>
            </w:rPr>
            <w:t xml:space="preserve"> and M. Rigby (eds) </w:t>
          </w:r>
          <w:r>
            <w:rPr>
              <w:rFonts w:eastAsia="Times New Roman"/>
              <w:i/>
              <w:iCs/>
            </w:rPr>
            <w:t>Evidence-Based Health Informatics</w:t>
          </w:r>
          <w:r>
            <w:rPr>
              <w:rFonts w:eastAsia="Times New Roman"/>
            </w:rPr>
            <w:t>. Online: IOS Press, pp. 126–138.</w:t>
          </w:r>
        </w:p>
        <w:p w14:paraId="11773E13" w14:textId="77777777" w:rsidR="00EF4C9B" w:rsidRDefault="00EF4C9B">
          <w:pPr>
            <w:divId w:val="1516071577"/>
            <w:rPr>
              <w:rFonts w:eastAsia="Times New Roman"/>
            </w:rPr>
          </w:pPr>
          <w:r>
            <w:rPr>
              <w:rFonts w:eastAsia="Times New Roman"/>
            </w:rPr>
            <w:t xml:space="preserve">Royal College of Nursing (2018) </w:t>
          </w:r>
          <w:r>
            <w:rPr>
              <w:rFonts w:eastAsia="Times New Roman"/>
              <w:i/>
              <w:iCs/>
            </w:rPr>
            <w:t>Every Nurse an E-Nurse- Insights from a consultation on the digital future of nursing</w:t>
          </w:r>
          <w:r>
            <w:rPr>
              <w:rFonts w:eastAsia="Times New Roman"/>
            </w:rPr>
            <w:t>.</w:t>
          </w:r>
        </w:p>
        <w:p w14:paraId="26950ABD" w14:textId="77777777" w:rsidR="00EF4C9B" w:rsidRDefault="00EF4C9B">
          <w:pPr>
            <w:divId w:val="500396359"/>
            <w:rPr>
              <w:rFonts w:eastAsia="Times New Roman"/>
            </w:rPr>
          </w:pPr>
          <w:r>
            <w:rPr>
              <w:rFonts w:eastAsia="Times New Roman"/>
            </w:rPr>
            <w:t xml:space="preserve">Royal College of Nursing and NHS Health Education England (2017) </w:t>
          </w:r>
          <w:r>
            <w:rPr>
              <w:rFonts w:eastAsia="Times New Roman"/>
              <w:i/>
              <w:iCs/>
            </w:rPr>
            <w:t>Improving Digital Literacy</w:t>
          </w:r>
          <w:r>
            <w:rPr>
              <w:rFonts w:eastAsia="Times New Roman"/>
            </w:rPr>
            <w:t>.</w:t>
          </w:r>
        </w:p>
        <w:p w14:paraId="3EC9B21A" w14:textId="77777777" w:rsidR="00EF4C9B" w:rsidRDefault="00EF4C9B">
          <w:pPr>
            <w:divId w:val="1804885311"/>
            <w:rPr>
              <w:rFonts w:eastAsia="Times New Roman"/>
            </w:rPr>
          </w:pPr>
          <w:proofErr w:type="spellStart"/>
          <w:r>
            <w:rPr>
              <w:rFonts w:eastAsia="Times New Roman"/>
            </w:rPr>
            <w:t>Schuetze</w:t>
          </w:r>
          <w:proofErr w:type="spellEnd"/>
          <w:r>
            <w:rPr>
              <w:rFonts w:eastAsia="Times New Roman"/>
            </w:rPr>
            <w:t xml:space="preserve">, L. </w:t>
          </w:r>
          <w:r>
            <w:rPr>
              <w:rFonts w:eastAsia="Times New Roman"/>
              <w:i/>
              <w:iCs/>
            </w:rPr>
            <w:t>et al.</w:t>
          </w:r>
          <w:r>
            <w:rPr>
              <w:rFonts w:eastAsia="Times New Roman"/>
            </w:rPr>
            <w:t xml:space="preserve"> (2023) ‘Factors Affecting the Successful Implementation of a Digital Intervention for Health Financing in a Low-Resource Setting at Scale: </w:t>
          </w:r>
          <w:proofErr w:type="spellStart"/>
          <w:r>
            <w:rPr>
              <w:rFonts w:eastAsia="Times New Roman"/>
            </w:rPr>
            <w:t>Semistructured</w:t>
          </w:r>
          <w:proofErr w:type="spellEnd"/>
          <w:r>
            <w:rPr>
              <w:rFonts w:eastAsia="Times New Roman"/>
            </w:rPr>
            <w:t xml:space="preserve"> Interview Study </w:t>
          </w:r>
          <w:proofErr w:type="gramStart"/>
          <w:r>
            <w:rPr>
              <w:rFonts w:eastAsia="Times New Roman"/>
            </w:rPr>
            <w:t>With</w:t>
          </w:r>
          <w:proofErr w:type="gramEnd"/>
          <w:r>
            <w:rPr>
              <w:rFonts w:eastAsia="Times New Roman"/>
            </w:rPr>
            <w:t xml:space="preserve"> Health Care Workers and Management Staff’, </w:t>
          </w:r>
          <w:r>
            <w:rPr>
              <w:rFonts w:eastAsia="Times New Roman"/>
              <w:i/>
              <w:iCs/>
            </w:rPr>
            <w:t>Journal of Medical Internet Research</w:t>
          </w:r>
          <w:r>
            <w:rPr>
              <w:rFonts w:eastAsia="Times New Roman"/>
            </w:rPr>
            <w:t>, 25, p. e38818. Available at: https://doi.org/10.2196/38818.</w:t>
          </w:r>
        </w:p>
        <w:p w14:paraId="5AC2672F" w14:textId="77777777" w:rsidR="00EF4C9B" w:rsidRDefault="00EF4C9B">
          <w:pPr>
            <w:divId w:val="1488089297"/>
            <w:rPr>
              <w:rFonts w:eastAsia="Times New Roman"/>
            </w:rPr>
          </w:pPr>
          <w:r>
            <w:rPr>
              <w:rFonts w:eastAsia="Times New Roman"/>
            </w:rPr>
            <w:t xml:space="preserve">Steele Gray, C. </w:t>
          </w:r>
          <w:r>
            <w:rPr>
              <w:rFonts w:eastAsia="Times New Roman"/>
              <w:i/>
              <w:iCs/>
            </w:rPr>
            <w:t>et al.</w:t>
          </w:r>
          <w:r>
            <w:rPr>
              <w:rFonts w:eastAsia="Times New Roman"/>
            </w:rPr>
            <w:t xml:space="preserve"> (2016) ‘The Electronic Patient Reported Outcome Tool: Testing Usability and Feasibility of a Mobile App and Portal to Support Care for Patients </w:t>
          </w:r>
          <w:proofErr w:type="gramStart"/>
          <w:r>
            <w:rPr>
              <w:rFonts w:eastAsia="Times New Roman"/>
            </w:rPr>
            <w:t>With</w:t>
          </w:r>
          <w:proofErr w:type="gramEnd"/>
          <w:r>
            <w:rPr>
              <w:rFonts w:eastAsia="Times New Roman"/>
            </w:rPr>
            <w:t xml:space="preserve"> Complex Chronic Disease and Disability in Primary Care Settings’, </w:t>
          </w:r>
          <w:r>
            <w:rPr>
              <w:rFonts w:eastAsia="Times New Roman"/>
              <w:i/>
              <w:iCs/>
            </w:rPr>
            <w:t xml:space="preserve">JMIR mHealth and </w:t>
          </w:r>
          <w:proofErr w:type="spellStart"/>
          <w:r>
            <w:rPr>
              <w:rFonts w:eastAsia="Times New Roman"/>
              <w:i/>
              <w:iCs/>
            </w:rPr>
            <w:t>uHealth</w:t>
          </w:r>
          <w:proofErr w:type="spellEnd"/>
          <w:r>
            <w:rPr>
              <w:rFonts w:eastAsia="Times New Roman"/>
            </w:rPr>
            <w:t>, 4(2), p. e58. Available at: https://doi.org/10.2196/mhealth.5331.</w:t>
          </w:r>
        </w:p>
        <w:p w14:paraId="6EFD6ACF" w14:textId="77777777" w:rsidR="00EF4C9B" w:rsidRDefault="00EF4C9B">
          <w:pPr>
            <w:divId w:val="805438146"/>
            <w:rPr>
              <w:rFonts w:eastAsia="Times New Roman"/>
            </w:rPr>
          </w:pPr>
          <w:r>
            <w:rPr>
              <w:rFonts w:eastAsia="Times New Roman"/>
            </w:rPr>
            <w:t xml:space="preserve">Stonehouse, D. (2020) ‘Understanding the nursing process’, </w:t>
          </w:r>
          <w:r>
            <w:rPr>
              <w:rFonts w:eastAsia="Times New Roman"/>
              <w:i/>
              <w:iCs/>
            </w:rPr>
            <w:t>British journal of healthcare assistants</w:t>
          </w:r>
          <w:r>
            <w:rPr>
              <w:rFonts w:eastAsia="Times New Roman"/>
            </w:rPr>
            <w:t>, 14(11), pp. 568–571.</w:t>
          </w:r>
        </w:p>
        <w:p w14:paraId="0AF78741" w14:textId="77777777" w:rsidR="00EF4C9B" w:rsidRDefault="00EF4C9B">
          <w:pPr>
            <w:divId w:val="1659770591"/>
            <w:rPr>
              <w:rFonts w:eastAsia="Times New Roman"/>
            </w:rPr>
          </w:pPr>
          <w:r>
            <w:rPr>
              <w:rFonts w:eastAsia="Times New Roman"/>
            </w:rPr>
            <w:t xml:space="preserve">Welsh Government (2015) </w:t>
          </w:r>
          <w:r>
            <w:rPr>
              <w:rFonts w:eastAsia="Times New Roman"/>
              <w:i/>
              <w:iCs/>
            </w:rPr>
            <w:t>Healthcare Inspectorate Wales Annual Report 2014-15</w:t>
          </w:r>
          <w:r>
            <w:rPr>
              <w:rFonts w:eastAsia="Times New Roman"/>
            </w:rPr>
            <w:t>.</w:t>
          </w:r>
        </w:p>
        <w:p w14:paraId="550C8C6C" w14:textId="77777777" w:rsidR="00EF4C9B" w:rsidRDefault="00EF4C9B">
          <w:pPr>
            <w:divId w:val="64109054"/>
            <w:rPr>
              <w:rFonts w:eastAsia="Times New Roman"/>
            </w:rPr>
          </w:pPr>
          <w:r>
            <w:rPr>
              <w:rFonts w:eastAsia="Times New Roman"/>
            </w:rPr>
            <w:t xml:space="preserve">Yuan, C.T., Bradley, </w:t>
          </w:r>
          <w:proofErr w:type="gramStart"/>
          <w:r>
            <w:rPr>
              <w:rFonts w:eastAsia="Times New Roman"/>
            </w:rPr>
            <w:t>E.H.</w:t>
          </w:r>
          <w:proofErr w:type="gramEnd"/>
          <w:r>
            <w:rPr>
              <w:rFonts w:eastAsia="Times New Roman"/>
            </w:rPr>
            <w:t xml:space="preserve"> and Nembhard, I.M. (2015) ‘A mixed methods study of how clinician “super users” influence others during the implementation of electronic health records’, </w:t>
          </w:r>
          <w:r>
            <w:rPr>
              <w:rFonts w:eastAsia="Times New Roman"/>
              <w:i/>
              <w:iCs/>
            </w:rPr>
            <w:t>BMC Medical Informatics and Decision Making</w:t>
          </w:r>
          <w:r>
            <w:rPr>
              <w:rFonts w:eastAsia="Times New Roman"/>
            </w:rPr>
            <w:t>, 15(1), p. 26. Available at: https://doi.org/10.1186/s12911-015-0154-6.</w:t>
          </w:r>
        </w:p>
        <w:p w14:paraId="5D73F3D5" w14:textId="77777777" w:rsidR="00EF4C9B" w:rsidRDefault="00EF4C9B">
          <w:pPr>
            <w:divId w:val="1403873329"/>
            <w:rPr>
              <w:rFonts w:eastAsia="Times New Roman"/>
            </w:rPr>
          </w:pPr>
          <w:proofErr w:type="spellStart"/>
          <w:r>
            <w:rPr>
              <w:rFonts w:eastAsia="Times New Roman"/>
            </w:rPr>
            <w:t>Zhai</w:t>
          </w:r>
          <w:proofErr w:type="spellEnd"/>
          <w:r>
            <w:rPr>
              <w:rFonts w:eastAsia="Times New Roman"/>
            </w:rPr>
            <w:t xml:space="preserve">, Y. </w:t>
          </w:r>
          <w:r>
            <w:rPr>
              <w:rFonts w:eastAsia="Times New Roman"/>
              <w:i/>
              <w:iCs/>
            </w:rPr>
            <w:t>et al.</w:t>
          </w:r>
          <w:r>
            <w:rPr>
              <w:rFonts w:eastAsia="Times New Roman"/>
            </w:rPr>
            <w:t xml:space="preserve"> (2022) ‘Barriers and facilitators to implementing a nursing clinical decision support system in a tertiary hospital setting: A qualitative study using the FITT framework’, </w:t>
          </w:r>
          <w:r>
            <w:rPr>
              <w:rFonts w:eastAsia="Times New Roman"/>
              <w:i/>
              <w:iCs/>
            </w:rPr>
            <w:t>International Journal of Medical Informatics</w:t>
          </w:r>
          <w:r>
            <w:rPr>
              <w:rFonts w:eastAsia="Times New Roman"/>
            </w:rPr>
            <w:t>, 166, p. 104841. Available at: https://doi.org/10.1016/j.ijmedinf.2022.104841.</w:t>
          </w:r>
        </w:p>
        <w:p w14:paraId="2A1084FE" w14:textId="445E2219" w:rsidR="007827C2" w:rsidRDefault="00EF4C9B" w:rsidP="007827C2">
          <w:pPr>
            <w:spacing w:line="480" w:lineRule="auto"/>
            <w:rPr>
              <w:rFonts w:ascii="Arial" w:hAnsi="Arial" w:cs="Arial"/>
              <w:color w:val="000000"/>
            </w:rPr>
          </w:pPr>
          <w:r>
            <w:rPr>
              <w:rFonts w:eastAsia="Times New Roman"/>
            </w:rPr>
            <w:t> </w:t>
          </w:r>
        </w:p>
      </w:sdtContent>
    </w:sdt>
    <w:p w14:paraId="4E460B29" w14:textId="77777777" w:rsidR="007827C2" w:rsidRDefault="007827C2">
      <w:pPr>
        <w:rPr>
          <w:rFonts w:ascii="Arial" w:hAnsi="Arial" w:cs="Arial"/>
          <w:color w:val="000000"/>
        </w:rPr>
      </w:pPr>
      <w:r>
        <w:rPr>
          <w:rFonts w:ascii="Arial" w:hAnsi="Arial" w:cs="Arial"/>
          <w:color w:val="000000"/>
        </w:rPr>
        <w:br w:type="page"/>
      </w:r>
    </w:p>
    <w:p w14:paraId="7107B72B" w14:textId="2401B480" w:rsidR="006F1EE7" w:rsidRDefault="007827C2" w:rsidP="007827C2">
      <w:pPr>
        <w:pStyle w:val="Harvard1"/>
      </w:pPr>
      <w:bookmarkStart w:id="5" w:name="_Toc129382386"/>
      <w:r>
        <w:lastRenderedPageBreak/>
        <w:t>APPENDIX A</w:t>
      </w:r>
      <w:bookmarkEnd w:id="5"/>
    </w:p>
    <w:p w14:paraId="2256E052" w14:textId="40C3D06D" w:rsidR="007827C2" w:rsidRDefault="007827C2" w:rsidP="001266E2">
      <w:r w:rsidRPr="001266E2">
        <w:rPr>
          <w:noProof/>
        </w:rPr>
        <w:drawing>
          <wp:inline distT="0" distB="0" distL="0" distR="0" wp14:anchorId="586F180B" wp14:editId="79F08A42">
            <wp:extent cx="5731510" cy="1461770"/>
            <wp:effectExtent l="0" t="0" r="0" b="0"/>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31510" cy="1461770"/>
                    </a:xfrm>
                    <a:prstGeom prst="rect">
                      <a:avLst/>
                    </a:prstGeom>
                  </pic:spPr>
                </pic:pic>
              </a:graphicData>
            </a:graphic>
          </wp:inline>
        </w:drawing>
      </w:r>
    </w:p>
    <w:p w14:paraId="6684BAE0" w14:textId="6A4EEC40" w:rsidR="007827C2" w:rsidRDefault="007827C2" w:rsidP="001266E2">
      <w:pPr>
        <w:rPr>
          <w:color w:val="000000"/>
        </w:rPr>
      </w:pPr>
      <w:r>
        <w:t xml:space="preserve">The FITT </w:t>
      </w:r>
      <w:r w:rsidR="00EF4C9B">
        <w:t xml:space="preserve">framework </w:t>
      </w:r>
      <w:sdt>
        <w:sdtPr>
          <w:rPr>
            <w:color w:val="000000"/>
          </w:rPr>
          <w:tag w:val="MENDELEY_CITATION_v3_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IEluZm9ybSBEZWNpcyBNYWsiLCJET0kiOiIxMC4xMTg2LzE0NzItNjk0Ny02LTMiLCJJU1NOIjoiMTQ3Mi02OTQ3IiwiVVJMIjoiaHR0cHM6Ly9ibWNtZWRpbmZvcm1kZWNpc21hay5iaW9tZWRjZW50cmFsLmNvbS9hcnRpY2xlcy8xMC4xMTg2LzE0NzItNjk0Ny02LTMiLCJpc3N1ZWQiOnsiZGF0ZS1wYXJ0cyI6W1syMDA2LDEyLDldXX0sInBhZ2UiOiIzIiwiaXNzdWUiOiIxIiwidm9sdW1lIjoiNiJ9LCJpc1RlbXBvcmFyeSI6ZmFsc2V9XX0="/>
          <w:id w:val="1904015778"/>
          <w:placeholder>
            <w:docPart w:val="DefaultPlaceholder_-1854013440"/>
          </w:placeholder>
        </w:sdtPr>
        <w:sdtContent>
          <w:r w:rsidR="00EF4C9B" w:rsidRPr="00EF4C9B">
            <w:rPr>
              <w:color w:val="000000"/>
            </w:rPr>
            <w:t>(</w:t>
          </w:r>
          <w:proofErr w:type="spellStart"/>
          <w:r w:rsidR="00EF4C9B" w:rsidRPr="00EF4C9B">
            <w:rPr>
              <w:color w:val="000000"/>
            </w:rPr>
            <w:t>Ammenwerth</w:t>
          </w:r>
          <w:proofErr w:type="spellEnd"/>
          <w:r w:rsidR="00EF4C9B" w:rsidRPr="00EF4C9B">
            <w:rPr>
              <w:color w:val="000000"/>
            </w:rPr>
            <w:t xml:space="preserve">, </w:t>
          </w:r>
          <w:proofErr w:type="spellStart"/>
          <w:r w:rsidR="00EF4C9B" w:rsidRPr="00EF4C9B">
            <w:rPr>
              <w:color w:val="000000"/>
            </w:rPr>
            <w:t>Iller</w:t>
          </w:r>
          <w:proofErr w:type="spellEnd"/>
          <w:r w:rsidR="00EF4C9B" w:rsidRPr="00EF4C9B">
            <w:rPr>
              <w:color w:val="000000"/>
            </w:rPr>
            <w:t xml:space="preserve"> and Mahler, 2006)</w:t>
          </w:r>
        </w:sdtContent>
      </w:sdt>
    </w:p>
    <w:p w14:paraId="70CA44EA" w14:textId="1AC2B3E7" w:rsidR="00EF4C9B" w:rsidRDefault="00EF4C9B">
      <w:pPr>
        <w:rPr>
          <w:rFonts w:ascii="Arial" w:eastAsiaTheme="majorEastAsia" w:hAnsi="Arial" w:cstheme="majorBidi"/>
          <w:color w:val="000000"/>
          <w:szCs w:val="32"/>
        </w:rPr>
      </w:pPr>
      <w:r>
        <w:rPr>
          <w:color w:val="000000"/>
        </w:rPr>
        <w:br w:type="page"/>
      </w:r>
    </w:p>
    <w:p w14:paraId="3A7C782A" w14:textId="11BAF628" w:rsidR="00EF4C9B" w:rsidRDefault="00EF4C9B" w:rsidP="00EF4C9B">
      <w:pPr>
        <w:pStyle w:val="Harvard1"/>
      </w:pPr>
      <w:bookmarkStart w:id="6" w:name="_Toc129382387"/>
      <w:r>
        <w:lastRenderedPageBreak/>
        <w:t>APPENDIX B</w:t>
      </w:r>
      <w:bookmarkEnd w:id="6"/>
    </w:p>
    <w:p w14:paraId="4C820AC3" w14:textId="54012D72" w:rsidR="00477FA2" w:rsidRDefault="00477FA2" w:rsidP="00477FA2"/>
    <w:p w14:paraId="4C394A80" w14:textId="614A2AAD" w:rsidR="00477FA2" w:rsidRPr="00477FA2" w:rsidRDefault="00477FA2" w:rsidP="00477FA2">
      <w:pPr>
        <w:rPr>
          <w:rFonts w:ascii="Arial" w:hAnsi="Arial" w:cs="Arial"/>
          <w:i/>
          <w:iCs/>
        </w:rPr>
      </w:pPr>
      <w:r w:rsidRPr="00477FA2">
        <w:rPr>
          <w:rFonts w:ascii="Arial" w:hAnsi="Arial" w:cs="Arial"/>
          <w:i/>
          <w:iCs/>
        </w:rPr>
        <w:t>WNCR DATA</w:t>
      </w:r>
    </w:p>
    <w:p w14:paraId="59E381EB" w14:textId="5E2BB3F8" w:rsidR="00EF4C9B" w:rsidRDefault="00EF4C9B" w:rsidP="001266E2">
      <w:r w:rsidRPr="001266E2">
        <w:rPr>
          <w:noProof/>
        </w:rPr>
        <w:drawing>
          <wp:inline distT="0" distB="0" distL="0" distR="0" wp14:anchorId="74B4C555" wp14:editId="3754939B">
            <wp:extent cx="5732145" cy="81026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2145" cy="8102600"/>
                    </a:xfrm>
                    <a:prstGeom prst="rect">
                      <a:avLst/>
                    </a:prstGeom>
                    <a:noFill/>
                    <a:ln>
                      <a:noFill/>
                    </a:ln>
                  </pic:spPr>
                </pic:pic>
              </a:graphicData>
            </a:graphic>
          </wp:inline>
        </w:drawing>
      </w:r>
    </w:p>
    <w:p w14:paraId="4DA42A07" w14:textId="2DED2ED4" w:rsidR="00EF4C9B" w:rsidRPr="001266E2" w:rsidRDefault="00EF4C9B" w:rsidP="001266E2"/>
    <w:p w14:paraId="7F2A3E26" w14:textId="651C2776" w:rsidR="00EF4C9B" w:rsidRDefault="00EF4C9B" w:rsidP="00EF4C9B">
      <w:pPr>
        <w:pStyle w:val="Harvard1"/>
      </w:pPr>
      <w:bookmarkStart w:id="7" w:name="_Toc129382388"/>
      <w:r>
        <w:lastRenderedPageBreak/>
        <w:t>APPENDIX C</w:t>
      </w:r>
      <w:bookmarkEnd w:id="7"/>
    </w:p>
    <w:p w14:paraId="0422C5EB" w14:textId="75540EAE" w:rsidR="001266E2" w:rsidRDefault="001266E2" w:rsidP="001266E2"/>
    <w:p w14:paraId="34C40F44" w14:textId="1B5BBD40" w:rsidR="00477FA2" w:rsidRPr="00477FA2" w:rsidRDefault="00477FA2" w:rsidP="001266E2">
      <w:pPr>
        <w:rPr>
          <w:rFonts w:ascii="Arial" w:hAnsi="Arial" w:cs="Arial"/>
          <w:i/>
          <w:iCs/>
        </w:rPr>
      </w:pPr>
      <w:r w:rsidRPr="00477FA2">
        <w:rPr>
          <w:rFonts w:ascii="Arial" w:hAnsi="Arial" w:cs="Arial"/>
          <w:i/>
          <w:iCs/>
        </w:rPr>
        <w:t>POST ROLLOUT SURVEY</w:t>
      </w:r>
    </w:p>
    <w:p w14:paraId="0BF2A7CF" w14:textId="6445D77D" w:rsidR="00EF4C9B" w:rsidRPr="00EF4C9B" w:rsidRDefault="00EF4C9B" w:rsidP="001266E2">
      <w:r w:rsidRPr="001266E2">
        <w:rPr>
          <w:noProof/>
        </w:rPr>
        <w:drawing>
          <wp:inline distT="0" distB="0" distL="0" distR="0" wp14:anchorId="16094274" wp14:editId="32CC5782">
            <wp:extent cx="5723255" cy="4038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3255" cy="4038600"/>
                    </a:xfrm>
                    <a:prstGeom prst="rect">
                      <a:avLst/>
                    </a:prstGeom>
                    <a:noFill/>
                    <a:ln>
                      <a:noFill/>
                    </a:ln>
                  </pic:spPr>
                </pic:pic>
              </a:graphicData>
            </a:graphic>
          </wp:inline>
        </w:drawing>
      </w:r>
    </w:p>
    <w:sectPr w:rsidR="00EF4C9B" w:rsidRPr="00EF4C9B" w:rsidSect="00963D67">
      <w:headerReference w:type="even" r:id="rId11"/>
      <w:head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7F3901" w14:textId="77777777" w:rsidR="000F7E34" w:rsidRDefault="000F7E34" w:rsidP="00963D67">
      <w:r>
        <w:separator/>
      </w:r>
    </w:p>
  </w:endnote>
  <w:endnote w:type="continuationSeparator" w:id="0">
    <w:p w14:paraId="677663B6" w14:textId="77777777" w:rsidR="000F7E34" w:rsidRDefault="000F7E34" w:rsidP="00963D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E1DF8D" w14:textId="77777777" w:rsidR="000F7E34" w:rsidRDefault="000F7E34" w:rsidP="00963D67">
      <w:r>
        <w:separator/>
      </w:r>
    </w:p>
  </w:footnote>
  <w:footnote w:type="continuationSeparator" w:id="0">
    <w:p w14:paraId="23426AF0" w14:textId="77777777" w:rsidR="000F7E34" w:rsidRDefault="000F7E34" w:rsidP="00963D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5711099"/>
      <w:docPartObj>
        <w:docPartGallery w:val="Page Numbers (Top of Page)"/>
        <w:docPartUnique/>
      </w:docPartObj>
    </w:sdtPr>
    <w:sdtContent>
      <w:p w14:paraId="7FD63580" w14:textId="4A08F4A4" w:rsidR="00963D67" w:rsidRDefault="00963D67" w:rsidP="006C6842">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99A4F05" w14:textId="77777777" w:rsidR="00963D67" w:rsidRDefault="00963D67" w:rsidP="00963D67">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Arial" w:hAnsi="Arial" w:cs="Arial"/>
      </w:rPr>
      <w:id w:val="369270532"/>
      <w:docPartObj>
        <w:docPartGallery w:val="Page Numbers (Top of Page)"/>
        <w:docPartUnique/>
      </w:docPartObj>
    </w:sdtPr>
    <w:sdtContent>
      <w:p w14:paraId="62A6D8EE" w14:textId="430CBE3D" w:rsidR="00963D67" w:rsidRPr="00963D67" w:rsidRDefault="00963D67" w:rsidP="00963D67">
        <w:pPr>
          <w:pStyle w:val="Header"/>
          <w:framePr w:wrap="notBeside" w:vAnchor="text" w:hAnchor="page" w:x="10347" w:y="333"/>
          <w:rPr>
            <w:rStyle w:val="PageNumber"/>
            <w:rFonts w:ascii="Arial" w:hAnsi="Arial" w:cs="Arial"/>
          </w:rPr>
        </w:pPr>
        <w:r w:rsidRPr="00963D67">
          <w:rPr>
            <w:rStyle w:val="PageNumber"/>
            <w:rFonts w:ascii="Arial" w:hAnsi="Arial" w:cs="Arial"/>
          </w:rPr>
          <w:fldChar w:fldCharType="begin"/>
        </w:r>
        <w:r w:rsidRPr="00963D67">
          <w:rPr>
            <w:rStyle w:val="PageNumber"/>
            <w:rFonts w:ascii="Arial" w:hAnsi="Arial" w:cs="Arial"/>
          </w:rPr>
          <w:instrText xml:space="preserve"> PAGE </w:instrText>
        </w:r>
        <w:r w:rsidRPr="00963D67">
          <w:rPr>
            <w:rStyle w:val="PageNumber"/>
            <w:rFonts w:ascii="Arial" w:hAnsi="Arial" w:cs="Arial"/>
          </w:rPr>
          <w:fldChar w:fldCharType="separate"/>
        </w:r>
        <w:r w:rsidRPr="00963D67">
          <w:rPr>
            <w:rStyle w:val="PageNumber"/>
            <w:rFonts w:ascii="Arial" w:hAnsi="Arial" w:cs="Arial"/>
            <w:noProof/>
          </w:rPr>
          <w:t>2</w:t>
        </w:r>
        <w:r w:rsidRPr="00963D67">
          <w:rPr>
            <w:rStyle w:val="PageNumber"/>
            <w:rFonts w:ascii="Arial" w:hAnsi="Arial" w:cs="Arial"/>
          </w:rPr>
          <w:fldChar w:fldCharType="end"/>
        </w:r>
      </w:p>
    </w:sdtContent>
  </w:sdt>
  <w:p w14:paraId="6FE5EC4A" w14:textId="20933FAC" w:rsidR="00963D67" w:rsidRPr="00963D67" w:rsidRDefault="00963D67" w:rsidP="00963D67">
    <w:pPr>
      <w:pStyle w:val="Header"/>
      <w:ind w:right="360"/>
      <w:rPr>
        <w:rFonts w:ascii="Arial" w:hAnsi="Arial" w:cs="Arial"/>
      </w:rPr>
    </w:pPr>
    <w:r>
      <w:t xml:space="preserve">                                                                                   </w:t>
    </w:r>
    <w:r w:rsidRPr="00963D67">
      <w:rPr>
        <w:rFonts w:ascii="Arial" w:hAnsi="Arial" w:cs="Arial"/>
      </w:rPr>
      <w:t>Programme Improvement Project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F12F8C"/>
    <w:multiLevelType w:val="hybridMultilevel"/>
    <w:tmpl w:val="7C1E1E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A62139"/>
    <w:multiLevelType w:val="hybridMultilevel"/>
    <w:tmpl w:val="8550C434"/>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35164271"/>
    <w:multiLevelType w:val="hybridMultilevel"/>
    <w:tmpl w:val="6E1CC7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C12503D"/>
    <w:multiLevelType w:val="hybridMultilevel"/>
    <w:tmpl w:val="D52805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BE67B7C"/>
    <w:multiLevelType w:val="hybridMultilevel"/>
    <w:tmpl w:val="06B48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CBB56AE"/>
    <w:multiLevelType w:val="hybridMultilevel"/>
    <w:tmpl w:val="1FE05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6374F36"/>
    <w:multiLevelType w:val="hybridMultilevel"/>
    <w:tmpl w:val="55528D4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95E00DD"/>
    <w:multiLevelType w:val="hybridMultilevel"/>
    <w:tmpl w:val="463E0D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F754E8"/>
    <w:multiLevelType w:val="hybridMultilevel"/>
    <w:tmpl w:val="88FCC90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64935735">
    <w:abstractNumId w:val="2"/>
  </w:num>
  <w:num w:numId="2" w16cid:durableId="2111509153">
    <w:abstractNumId w:val="6"/>
  </w:num>
  <w:num w:numId="3" w16cid:durableId="2118325001">
    <w:abstractNumId w:val="8"/>
  </w:num>
  <w:num w:numId="4" w16cid:durableId="1016424832">
    <w:abstractNumId w:val="1"/>
  </w:num>
  <w:num w:numId="5" w16cid:durableId="833912245">
    <w:abstractNumId w:val="7"/>
  </w:num>
  <w:num w:numId="6" w16cid:durableId="1641184602">
    <w:abstractNumId w:val="3"/>
  </w:num>
  <w:num w:numId="7" w16cid:durableId="536089323">
    <w:abstractNumId w:val="0"/>
  </w:num>
  <w:num w:numId="8" w16cid:durableId="988024710">
    <w:abstractNumId w:val="5"/>
  </w:num>
  <w:num w:numId="9" w16cid:durableId="16082751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9"/>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968"/>
    <w:rsid w:val="00002270"/>
    <w:rsid w:val="00002F43"/>
    <w:rsid w:val="0000443D"/>
    <w:rsid w:val="0000499B"/>
    <w:rsid w:val="000075B2"/>
    <w:rsid w:val="000149B0"/>
    <w:rsid w:val="00015B7A"/>
    <w:rsid w:val="00015C21"/>
    <w:rsid w:val="000218D0"/>
    <w:rsid w:val="00030C03"/>
    <w:rsid w:val="0003205E"/>
    <w:rsid w:val="00032529"/>
    <w:rsid w:val="00033900"/>
    <w:rsid w:val="00034B97"/>
    <w:rsid w:val="0003648D"/>
    <w:rsid w:val="00037F74"/>
    <w:rsid w:val="0004101C"/>
    <w:rsid w:val="0004221D"/>
    <w:rsid w:val="00043BD0"/>
    <w:rsid w:val="000507DD"/>
    <w:rsid w:val="0005159F"/>
    <w:rsid w:val="000573FB"/>
    <w:rsid w:val="00063707"/>
    <w:rsid w:val="0006626E"/>
    <w:rsid w:val="00074A0F"/>
    <w:rsid w:val="000758E2"/>
    <w:rsid w:val="00076E1C"/>
    <w:rsid w:val="00077ADE"/>
    <w:rsid w:val="000806BD"/>
    <w:rsid w:val="00080A6A"/>
    <w:rsid w:val="00081DFB"/>
    <w:rsid w:val="00083DDD"/>
    <w:rsid w:val="00085968"/>
    <w:rsid w:val="000923C1"/>
    <w:rsid w:val="0009366D"/>
    <w:rsid w:val="00093E95"/>
    <w:rsid w:val="000949FC"/>
    <w:rsid w:val="00096066"/>
    <w:rsid w:val="00097BE0"/>
    <w:rsid w:val="000A0DF5"/>
    <w:rsid w:val="000A4A94"/>
    <w:rsid w:val="000B053C"/>
    <w:rsid w:val="000B0EF6"/>
    <w:rsid w:val="000B16AE"/>
    <w:rsid w:val="000B1FC3"/>
    <w:rsid w:val="000B2C1B"/>
    <w:rsid w:val="000B2D4A"/>
    <w:rsid w:val="000C02E3"/>
    <w:rsid w:val="000C1029"/>
    <w:rsid w:val="000C2096"/>
    <w:rsid w:val="000C4A22"/>
    <w:rsid w:val="000C5B18"/>
    <w:rsid w:val="000C75F5"/>
    <w:rsid w:val="000C7E49"/>
    <w:rsid w:val="000D121B"/>
    <w:rsid w:val="000D32EA"/>
    <w:rsid w:val="000D5CAA"/>
    <w:rsid w:val="000D772E"/>
    <w:rsid w:val="000D7A5D"/>
    <w:rsid w:val="000E08EB"/>
    <w:rsid w:val="000E1360"/>
    <w:rsid w:val="000E2297"/>
    <w:rsid w:val="000E2BAF"/>
    <w:rsid w:val="000E2DE8"/>
    <w:rsid w:val="000E49A9"/>
    <w:rsid w:val="000E5480"/>
    <w:rsid w:val="000F04EA"/>
    <w:rsid w:val="000F166A"/>
    <w:rsid w:val="000F1F2A"/>
    <w:rsid w:val="000F2379"/>
    <w:rsid w:val="000F2D6D"/>
    <w:rsid w:val="000F3093"/>
    <w:rsid w:val="000F3960"/>
    <w:rsid w:val="000F484A"/>
    <w:rsid w:val="000F57AA"/>
    <w:rsid w:val="000F7E34"/>
    <w:rsid w:val="001018BD"/>
    <w:rsid w:val="00105BD4"/>
    <w:rsid w:val="001073FD"/>
    <w:rsid w:val="00112641"/>
    <w:rsid w:val="00114BE0"/>
    <w:rsid w:val="00114C6A"/>
    <w:rsid w:val="0011626D"/>
    <w:rsid w:val="00116D9E"/>
    <w:rsid w:val="00117A87"/>
    <w:rsid w:val="0012104B"/>
    <w:rsid w:val="0012353F"/>
    <w:rsid w:val="001238D6"/>
    <w:rsid w:val="001263E0"/>
    <w:rsid w:val="001266E2"/>
    <w:rsid w:val="00127DE6"/>
    <w:rsid w:val="00131CDE"/>
    <w:rsid w:val="00132633"/>
    <w:rsid w:val="00132B10"/>
    <w:rsid w:val="0013325B"/>
    <w:rsid w:val="001368E8"/>
    <w:rsid w:val="00136D61"/>
    <w:rsid w:val="0013708D"/>
    <w:rsid w:val="00137E7C"/>
    <w:rsid w:val="00141570"/>
    <w:rsid w:val="001423B3"/>
    <w:rsid w:val="00144ABF"/>
    <w:rsid w:val="00144D20"/>
    <w:rsid w:val="001465CC"/>
    <w:rsid w:val="00147385"/>
    <w:rsid w:val="00152689"/>
    <w:rsid w:val="001554E8"/>
    <w:rsid w:val="00160524"/>
    <w:rsid w:val="00161AB0"/>
    <w:rsid w:val="00163A2F"/>
    <w:rsid w:val="001647A4"/>
    <w:rsid w:val="001647FB"/>
    <w:rsid w:val="00167C0D"/>
    <w:rsid w:val="00167C89"/>
    <w:rsid w:val="00171214"/>
    <w:rsid w:val="001713E5"/>
    <w:rsid w:val="00172D3F"/>
    <w:rsid w:val="00176B9D"/>
    <w:rsid w:val="00180856"/>
    <w:rsid w:val="00181DF8"/>
    <w:rsid w:val="00184D12"/>
    <w:rsid w:val="0018644C"/>
    <w:rsid w:val="00186642"/>
    <w:rsid w:val="001867D9"/>
    <w:rsid w:val="00190551"/>
    <w:rsid w:val="001A15C7"/>
    <w:rsid w:val="001A19E1"/>
    <w:rsid w:val="001A4036"/>
    <w:rsid w:val="001A51C6"/>
    <w:rsid w:val="001A5E99"/>
    <w:rsid w:val="001B03BE"/>
    <w:rsid w:val="001B04A0"/>
    <w:rsid w:val="001B0FCD"/>
    <w:rsid w:val="001B2AC8"/>
    <w:rsid w:val="001B62E5"/>
    <w:rsid w:val="001C27E9"/>
    <w:rsid w:val="001C38C0"/>
    <w:rsid w:val="001C4A0E"/>
    <w:rsid w:val="001C5E47"/>
    <w:rsid w:val="001C62FC"/>
    <w:rsid w:val="001C631E"/>
    <w:rsid w:val="001D28C9"/>
    <w:rsid w:val="001D620B"/>
    <w:rsid w:val="001D6F85"/>
    <w:rsid w:val="001E01F1"/>
    <w:rsid w:val="001E049E"/>
    <w:rsid w:val="001E18C8"/>
    <w:rsid w:val="001E23F1"/>
    <w:rsid w:val="001E2DFD"/>
    <w:rsid w:val="001E378A"/>
    <w:rsid w:val="001E4387"/>
    <w:rsid w:val="001E5503"/>
    <w:rsid w:val="001E5DFA"/>
    <w:rsid w:val="001E6639"/>
    <w:rsid w:val="001E6965"/>
    <w:rsid w:val="001E6D03"/>
    <w:rsid w:val="001E736F"/>
    <w:rsid w:val="001E756B"/>
    <w:rsid w:val="001F2291"/>
    <w:rsid w:val="001F372A"/>
    <w:rsid w:val="001F589E"/>
    <w:rsid w:val="00200988"/>
    <w:rsid w:val="002027EE"/>
    <w:rsid w:val="002039D4"/>
    <w:rsid w:val="0020400C"/>
    <w:rsid w:val="00204E23"/>
    <w:rsid w:val="00205333"/>
    <w:rsid w:val="0021145E"/>
    <w:rsid w:val="00211B4D"/>
    <w:rsid w:val="00213D9B"/>
    <w:rsid w:val="00214B19"/>
    <w:rsid w:val="002157A0"/>
    <w:rsid w:val="002208EE"/>
    <w:rsid w:val="00220B28"/>
    <w:rsid w:val="00222F14"/>
    <w:rsid w:val="00226068"/>
    <w:rsid w:val="00231769"/>
    <w:rsid w:val="002340C3"/>
    <w:rsid w:val="00234D27"/>
    <w:rsid w:val="00236116"/>
    <w:rsid w:val="002372DA"/>
    <w:rsid w:val="00241520"/>
    <w:rsid w:val="00241D25"/>
    <w:rsid w:val="00241E65"/>
    <w:rsid w:val="00241EC0"/>
    <w:rsid w:val="00244918"/>
    <w:rsid w:val="00247288"/>
    <w:rsid w:val="00247979"/>
    <w:rsid w:val="00251E09"/>
    <w:rsid w:val="00252AAD"/>
    <w:rsid w:val="0025730B"/>
    <w:rsid w:val="00257B59"/>
    <w:rsid w:val="00257BED"/>
    <w:rsid w:val="00262CE2"/>
    <w:rsid w:val="00264C91"/>
    <w:rsid w:val="00264DFA"/>
    <w:rsid w:val="002650A1"/>
    <w:rsid w:val="002666AF"/>
    <w:rsid w:val="00267C78"/>
    <w:rsid w:val="002723DD"/>
    <w:rsid w:val="0027240A"/>
    <w:rsid w:val="00272EA8"/>
    <w:rsid w:val="00273439"/>
    <w:rsid w:val="00282613"/>
    <w:rsid w:val="00283911"/>
    <w:rsid w:val="0028473C"/>
    <w:rsid w:val="00284EA3"/>
    <w:rsid w:val="0028535D"/>
    <w:rsid w:val="00287272"/>
    <w:rsid w:val="002905FD"/>
    <w:rsid w:val="00292033"/>
    <w:rsid w:val="002946E5"/>
    <w:rsid w:val="00294F49"/>
    <w:rsid w:val="00296998"/>
    <w:rsid w:val="00297041"/>
    <w:rsid w:val="002970AA"/>
    <w:rsid w:val="002A4033"/>
    <w:rsid w:val="002B25A4"/>
    <w:rsid w:val="002B3C64"/>
    <w:rsid w:val="002B4D9C"/>
    <w:rsid w:val="002B5093"/>
    <w:rsid w:val="002B5189"/>
    <w:rsid w:val="002B671F"/>
    <w:rsid w:val="002C034E"/>
    <w:rsid w:val="002C03D5"/>
    <w:rsid w:val="002C0A53"/>
    <w:rsid w:val="002C134B"/>
    <w:rsid w:val="002C39CD"/>
    <w:rsid w:val="002C60BC"/>
    <w:rsid w:val="002C7377"/>
    <w:rsid w:val="002D0FB7"/>
    <w:rsid w:val="002D5D97"/>
    <w:rsid w:val="002D6F1A"/>
    <w:rsid w:val="002D7B62"/>
    <w:rsid w:val="002E0032"/>
    <w:rsid w:val="002E09B8"/>
    <w:rsid w:val="002E1676"/>
    <w:rsid w:val="002E45B0"/>
    <w:rsid w:val="002E5090"/>
    <w:rsid w:val="002E61E7"/>
    <w:rsid w:val="002E7805"/>
    <w:rsid w:val="002F1938"/>
    <w:rsid w:val="002F2A8F"/>
    <w:rsid w:val="002F3272"/>
    <w:rsid w:val="002F47BE"/>
    <w:rsid w:val="002F4F44"/>
    <w:rsid w:val="002F660A"/>
    <w:rsid w:val="00300E7C"/>
    <w:rsid w:val="00302563"/>
    <w:rsid w:val="003045ED"/>
    <w:rsid w:val="00305C19"/>
    <w:rsid w:val="00307301"/>
    <w:rsid w:val="00307860"/>
    <w:rsid w:val="00313A79"/>
    <w:rsid w:val="003161B5"/>
    <w:rsid w:val="0031635B"/>
    <w:rsid w:val="00317752"/>
    <w:rsid w:val="00321D16"/>
    <w:rsid w:val="003225EB"/>
    <w:rsid w:val="00324269"/>
    <w:rsid w:val="00327BE2"/>
    <w:rsid w:val="00327E7E"/>
    <w:rsid w:val="0033012F"/>
    <w:rsid w:val="00331910"/>
    <w:rsid w:val="0033219D"/>
    <w:rsid w:val="003348D4"/>
    <w:rsid w:val="00336C9E"/>
    <w:rsid w:val="00341379"/>
    <w:rsid w:val="0034438C"/>
    <w:rsid w:val="0034642F"/>
    <w:rsid w:val="003469BB"/>
    <w:rsid w:val="0034781A"/>
    <w:rsid w:val="00347B3B"/>
    <w:rsid w:val="00350434"/>
    <w:rsid w:val="00350AAA"/>
    <w:rsid w:val="00350C2F"/>
    <w:rsid w:val="00351328"/>
    <w:rsid w:val="003521BB"/>
    <w:rsid w:val="003530B3"/>
    <w:rsid w:val="00353372"/>
    <w:rsid w:val="00357A17"/>
    <w:rsid w:val="0036083C"/>
    <w:rsid w:val="00361C6A"/>
    <w:rsid w:val="00362DC8"/>
    <w:rsid w:val="00364313"/>
    <w:rsid w:val="00366399"/>
    <w:rsid w:val="003675BB"/>
    <w:rsid w:val="0037087C"/>
    <w:rsid w:val="00381476"/>
    <w:rsid w:val="00381482"/>
    <w:rsid w:val="00381AF2"/>
    <w:rsid w:val="00381EB1"/>
    <w:rsid w:val="00383DAF"/>
    <w:rsid w:val="0038405B"/>
    <w:rsid w:val="00386EC6"/>
    <w:rsid w:val="003901F9"/>
    <w:rsid w:val="003934E1"/>
    <w:rsid w:val="00395A36"/>
    <w:rsid w:val="00395CBF"/>
    <w:rsid w:val="003A020D"/>
    <w:rsid w:val="003A29AB"/>
    <w:rsid w:val="003A4551"/>
    <w:rsid w:val="003A555E"/>
    <w:rsid w:val="003A7809"/>
    <w:rsid w:val="003A7821"/>
    <w:rsid w:val="003B0CC7"/>
    <w:rsid w:val="003B0E8E"/>
    <w:rsid w:val="003B16E8"/>
    <w:rsid w:val="003B2A75"/>
    <w:rsid w:val="003C11DC"/>
    <w:rsid w:val="003C2D5C"/>
    <w:rsid w:val="003C5894"/>
    <w:rsid w:val="003C7514"/>
    <w:rsid w:val="003C7EF8"/>
    <w:rsid w:val="003D2838"/>
    <w:rsid w:val="003D2C0B"/>
    <w:rsid w:val="003D3D19"/>
    <w:rsid w:val="003E0914"/>
    <w:rsid w:val="003E31BC"/>
    <w:rsid w:val="003E6D53"/>
    <w:rsid w:val="003E7E1A"/>
    <w:rsid w:val="003E7E92"/>
    <w:rsid w:val="003F1E1F"/>
    <w:rsid w:val="003F1FD2"/>
    <w:rsid w:val="003F24AF"/>
    <w:rsid w:val="003F49D4"/>
    <w:rsid w:val="003F6FCA"/>
    <w:rsid w:val="003F7819"/>
    <w:rsid w:val="003F7D98"/>
    <w:rsid w:val="004006F5"/>
    <w:rsid w:val="004008FE"/>
    <w:rsid w:val="00401C58"/>
    <w:rsid w:val="00405504"/>
    <w:rsid w:val="004066AA"/>
    <w:rsid w:val="004068C9"/>
    <w:rsid w:val="004077B2"/>
    <w:rsid w:val="00412A2A"/>
    <w:rsid w:val="00412C66"/>
    <w:rsid w:val="004144AB"/>
    <w:rsid w:val="004155F8"/>
    <w:rsid w:val="004161C4"/>
    <w:rsid w:val="004166ED"/>
    <w:rsid w:val="00420304"/>
    <w:rsid w:val="00420851"/>
    <w:rsid w:val="00420E04"/>
    <w:rsid w:val="00421AB6"/>
    <w:rsid w:val="00426C5D"/>
    <w:rsid w:val="004270FB"/>
    <w:rsid w:val="00430DBE"/>
    <w:rsid w:val="00431392"/>
    <w:rsid w:val="004326D4"/>
    <w:rsid w:val="00432756"/>
    <w:rsid w:val="00436247"/>
    <w:rsid w:val="00441961"/>
    <w:rsid w:val="004441BB"/>
    <w:rsid w:val="00444836"/>
    <w:rsid w:val="00444A67"/>
    <w:rsid w:val="004476DC"/>
    <w:rsid w:val="00450A0D"/>
    <w:rsid w:val="0045701F"/>
    <w:rsid w:val="004573AE"/>
    <w:rsid w:val="00460B23"/>
    <w:rsid w:val="004612F4"/>
    <w:rsid w:val="00461804"/>
    <w:rsid w:val="00470626"/>
    <w:rsid w:val="004766BE"/>
    <w:rsid w:val="00476CDE"/>
    <w:rsid w:val="00477FA2"/>
    <w:rsid w:val="00480C56"/>
    <w:rsid w:val="00483E19"/>
    <w:rsid w:val="0048527E"/>
    <w:rsid w:val="00485583"/>
    <w:rsid w:val="00486641"/>
    <w:rsid w:val="00487C3A"/>
    <w:rsid w:val="00490355"/>
    <w:rsid w:val="0049065E"/>
    <w:rsid w:val="00493334"/>
    <w:rsid w:val="00493CAC"/>
    <w:rsid w:val="00494693"/>
    <w:rsid w:val="00495904"/>
    <w:rsid w:val="00496A27"/>
    <w:rsid w:val="00496F25"/>
    <w:rsid w:val="00497EC4"/>
    <w:rsid w:val="004A0F66"/>
    <w:rsid w:val="004B4926"/>
    <w:rsid w:val="004B5171"/>
    <w:rsid w:val="004B57AC"/>
    <w:rsid w:val="004B6858"/>
    <w:rsid w:val="004B69FE"/>
    <w:rsid w:val="004B7827"/>
    <w:rsid w:val="004C0CB7"/>
    <w:rsid w:val="004C1BB1"/>
    <w:rsid w:val="004C7335"/>
    <w:rsid w:val="004C7A4C"/>
    <w:rsid w:val="004D58DB"/>
    <w:rsid w:val="004D5E15"/>
    <w:rsid w:val="004D6614"/>
    <w:rsid w:val="004E088F"/>
    <w:rsid w:val="004E1670"/>
    <w:rsid w:val="004E5F03"/>
    <w:rsid w:val="004E7437"/>
    <w:rsid w:val="004E7F46"/>
    <w:rsid w:val="004F2EE2"/>
    <w:rsid w:val="004F55F1"/>
    <w:rsid w:val="004F70E1"/>
    <w:rsid w:val="004F75D4"/>
    <w:rsid w:val="00504689"/>
    <w:rsid w:val="005060EF"/>
    <w:rsid w:val="00506546"/>
    <w:rsid w:val="005067FD"/>
    <w:rsid w:val="005109E5"/>
    <w:rsid w:val="00513947"/>
    <w:rsid w:val="00517DB9"/>
    <w:rsid w:val="00517E65"/>
    <w:rsid w:val="005205B9"/>
    <w:rsid w:val="005208BD"/>
    <w:rsid w:val="00522091"/>
    <w:rsid w:val="00522A79"/>
    <w:rsid w:val="00530C71"/>
    <w:rsid w:val="00535061"/>
    <w:rsid w:val="0053530B"/>
    <w:rsid w:val="00537738"/>
    <w:rsid w:val="00542969"/>
    <w:rsid w:val="00542ADF"/>
    <w:rsid w:val="005455B8"/>
    <w:rsid w:val="00545854"/>
    <w:rsid w:val="00550138"/>
    <w:rsid w:val="0055125A"/>
    <w:rsid w:val="00551684"/>
    <w:rsid w:val="00555367"/>
    <w:rsid w:val="00557B70"/>
    <w:rsid w:val="00557E75"/>
    <w:rsid w:val="00561E06"/>
    <w:rsid w:val="00565CF5"/>
    <w:rsid w:val="005674CF"/>
    <w:rsid w:val="00570A47"/>
    <w:rsid w:val="00570F47"/>
    <w:rsid w:val="00571170"/>
    <w:rsid w:val="00572947"/>
    <w:rsid w:val="005810F2"/>
    <w:rsid w:val="0058177A"/>
    <w:rsid w:val="00582FCB"/>
    <w:rsid w:val="00584EB8"/>
    <w:rsid w:val="005864FE"/>
    <w:rsid w:val="00586D7E"/>
    <w:rsid w:val="00590CFE"/>
    <w:rsid w:val="00591C5B"/>
    <w:rsid w:val="005962D2"/>
    <w:rsid w:val="005969C2"/>
    <w:rsid w:val="005A3FBC"/>
    <w:rsid w:val="005A4968"/>
    <w:rsid w:val="005A573F"/>
    <w:rsid w:val="005A5B19"/>
    <w:rsid w:val="005A5EEE"/>
    <w:rsid w:val="005A6536"/>
    <w:rsid w:val="005B068C"/>
    <w:rsid w:val="005B59B6"/>
    <w:rsid w:val="005C0F9B"/>
    <w:rsid w:val="005C463D"/>
    <w:rsid w:val="005C49A6"/>
    <w:rsid w:val="005C58D2"/>
    <w:rsid w:val="005C5943"/>
    <w:rsid w:val="005C5B2E"/>
    <w:rsid w:val="005D0E7A"/>
    <w:rsid w:val="005E0C2B"/>
    <w:rsid w:val="005E1BFF"/>
    <w:rsid w:val="005E2159"/>
    <w:rsid w:val="005E2CF3"/>
    <w:rsid w:val="005E2FB8"/>
    <w:rsid w:val="005E5B92"/>
    <w:rsid w:val="005E61C1"/>
    <w:rsid w:val="005E694B"/>
    <w:rsid w:val="005F193C"/>
    <w:rsid w:val="005F276C"/>
    <w:rsid w:val="005F2D84"/>
    <w:rsid w:val="005F39D0"/>
    <w:rsid w:val="005F3C31"/>
    <w:rsid w:val="005F6BE0"/>
    <w:rsid w:val="00601278"/>
    <w:rsid w:val="00601350"/>
    <w:rsid w:val="0060211B"/>
    <w:rsid w:val="00606A52"/>
    <w:rsid w:val="00607883"/>
    <w:rsid w:val="00607B76"/>
    <w:rsid w:val="00610DBD"/>
    <w:rsid w:val="00614BC0"/>
    <w:rsid w:val="00614E15"/>
    <w:rsid w:val="0061546F"/>
    <w:rsid w:val="00616612"/>
    <w:rsid w:val="00616A8D"/>
    <w:rsid w:val="00624627"/>
    <w:rsid w:val="00624632"/>
    <w:rsid w:val="006261C6"/>
    <w:rsid w:val="006272A9"/>
    <w:rsid w:val="006340DB"/>
    <w:rsid w:val="0063597C"/>
    <w:rsid w:val="006363D1"/>
    <w:rsid w:val="0064145E"/>
    <w:rsid w:val="0064726B"/>
    <w:rsid w:val="0065320C"/>
    <w:rsid w:val="00653E68"/>
    <w:rsid w:val="006546B3"/>
    <w:rsid w:val="00657F62"/>
    <w:rsid w:val="00664F79"/>
    <w:rsid w:val="00664FEB"/>
    <w:rsid w:val="006716C8"/>
    <w:rsid w:val="006738DD"/>
    <w:rsid w:val="00675884"/>
    <w:rsid w:val="0067666E"/>
    <w:rsid w:val="0068274C"/>
    <w:rsid w:val="00682F8B"/>
    <w:rsid w:val="006838A6"/>
    <w:rsid w:val="00684D54"/>
    <w:rsid w:val="00685719"/>
    <w:rsid w:val="00685AD0"/>
    <w:rsid w:val="00686CE9"/>
    <w:rsid w:val="006905E1"/>
    <w:rsid w:val="00691B57"/>
    <w:rsid w:val="00694CE4"/>
    <w:rsid w:val="006973E6"/>
    <w:rsid w:val="006979C9"/>
    <w:rsid w:val="006A0A62"/>
    <w:rsid w:val="006A1165"/>
    <w:rsid w:val="006A4430"/>
    <w:rsid w:val="006A6B5E"/>
    <w:rsid w:val="006B2135"/>
    <w:rsid w:val="006B313E"/>
    <w:rsid w:val="006B5242"/>
    <w:rsid w:val="006C004B"/>
    <w:rsid w:val="006C0BBD"/>
    <w:rsid w:val="006C255C"/>
    <w:rsid w:val="006C2CAD"/>
    <w:rsid w:val="006C2EAC"/>
    <w:rsid w:val="006C3BC8"/>
    <w:rsid w:val="006C5873"/>
    <w:rsid w:val="006C72E3"/>
    <w:rsid w:val="006D0E59"/>
    <w:rsid w:val="006D1DCE"/>
    <w:rsid w:val="006D2600"/>
    <w:rsid w:val="006D5E57"/>
    <w:rsid w:val="006E4F2A"/>
    <w:rsid w:val="006F0766"/>
    <w:rsid w:val="006F101D"/>
    <w:rsid w:val="006F1EE7"/>
    <w:rsid w:val="006F2D69"/>
    <w:rsid w:val="006F2DBD"/>
    <w:rsid w:val="006F2F9D"/>
    <w:rsid w:val="006F4BE5"/>
    <w:rsid w:val="006F4CA2"/>
    <w:rsid w:val="006F5042"/>
    <w:rsid w:val="006F5045"/>
    <w:rsid w:val="00700768"/>
    <w:rsid w:val="0070121C"/>
    <w:rsid w:val="00701BFE"/>
    <w:rsid w:val="00706CA0"/>
    <w:rsid w:val="00707C72"/>
    <w:rsid w:val="00707DAD"/>
    <w:rsid w:val="0071202B"/>
    <w:rsid w:val="00717EF1"/>
    <w:rsid w:val="00721608"/>
    <w:rsid w:val="0072482A"/>
    <w:rsid w:val="00724C7E"/>
    <w:rsid w:val="00725B2E"/>
    <w:rsid w:val="00725DCB"/>
    <w:rsid w:val="00726BBC"/>
    <w:rsid w:val="00733E4A"/>
    <w:rsid w:val="00733FEE"/>
    <w:rsid w:val="00735E1C"/>
    <w:rsid w:val="0073793F"/>
    <w:rsid w:val="007406C5"/>
    <w:rsid w:val="00742B35"/>
    <w:rsid w:val="007439FB"/>
    <w:rsid w:val="007447DC"/>
    <w:rsid w:val="00744F0A"/>
    <w:rsid w:val="00745378"/>
    <w:rsid w:val="0075417F"/>
    <w:rsid w:val="0075690B"/>
    <w:rsid w:val="00757577"/>
    <w:rsid w:val="00762024"/>
    <w:rsid w:val="0076350F"/>
    <w:rsid w:val="00765928"/>
    <w:rsid w:val="007660A1"/>
    <w:rsid w:val="007709C5"/>
    <w:rsid w:val="0077161C"/>
    <w:rsid w:val="007760C3"/>
    <w:rsid w:val="007827C2"/>
    <w:rsid w:val="007870BB"/>
    <w:rsid w:val="00787C35"/>
    <w:rsid w:val="007910EF"/>
    <w:rsid w:val="00792DCC"/>
    <w:rsid w:val="00793D34"/>
    <w:rsid w:val="007940EB"/>
    <w:rsid w:val="00794798"/>
    <w:rsid w:val="0079686F"/>
    <w:rsid w:val="007968C8"/>
    <w:rsid w:val="0079794C"/>
    <w:rsid w:val="007A02B4"/>
    <w:rsid w:val="007A05FD"/>
    <w:rsid w:val="007A151A"/>
    <w:rsid w:val="007A29A5"/>
    <w:rsid w:val="007A3880"/>
    <w:rsid w:val="007A5542"/>
    <w:rsid w:val="007A6A99"/>
    <w:rsid w:val="007A6B01"/>
    <w:rsid w:val="007B122A"/>
    <w:rsid w:val="007B17DD"/>
    <w:rsid w:val="007B2255"/>
    <w:rsid w:val="007B4C5B"/>
    <w:rsid w:val="007B4DEA"/>
    <w:rsid w:val="007B61F7"/>
    <w:rsid w:val="007B738D"/>
    <w:rsid w:val="007C0655"/>
    <w:rsid w:val="007C0780"/>
    <w:rsid w:val="007C3F51"/>
    <w:rsid w:val="007C465F"/>
    <w:rsid w:val="007C5CC9"/>
    <w:rsid w:val="007C6767"/>
    <w:rsid w:val="007C7913"/>
    <w:rsid w:val="007D0A68"/>
    <w:rsid w:val="007D30E3"/>
    <w:rsid w:val="007E0C84"/>
    <w:rsid w:val="007E2DD0"/>
    <w:rsid w:val="007E3ED2"/>
    <w:rsid w:val="007E6139"/>
    <w:rsid w:val="007F02E5"/>
    <w:rsid w:val="007F13EC"/>
    <w:rsid w:val="007F1DB2"/>
    <w:rsid w:val="007F3F5E"/>
    <w:rsid w:val="007F4470"/>
    <w:rsid w:val="007F5A75"/>
    <w:rsid w:val="007F7A8E"/>
    <w:rsid w:val="00802268"/>
    <w:rsid w:val="00803204"/>
    <w:rsid w:val="008043B1"/>
    <w:rsid w:val="008046D0"/>
    <w:rsid w:val="00804712"/>
    <w:rsid w:val="00810DD8"/>
    <w:rsid w:val="008111D7"/>
    <w:rsid w:val="00816CC4"/>
    <w:rsid w:val="00816D38"/>
    <w:rsid w:val="008177D1"/>
    <w:rsid w:val="00820AB7"/>
    <w:rsid w:val="00824BC1"/>
    <w:rsid w:val="00825757"/>
    <w:rsid w:val="00826227"/>
    <w:rsid w:val="00826A68"/>
    <w:rsid w:val="00830EE7"/>
    <w:rsid w:val="008329DD"/>
    <w:rsid w:val="008356D8"/>
    <w:rsid w:val="008407F2"/>
    <w:rsid w:val="008436D3"/>
    <w:rsid w:val="00843D9C"/>
    <w:rsid w:val="00844762"/>
    <w:rsid w:val="00844821"/>
    <w:rsid w:val="0084676A"/>
    <w:rsid w:val="00847173"/>
    <w:rsid w:val="00855696"/>
    <w:rsid w:val="0085684B"/>
    <w:rsid w:val="00865393"/>
    <w:rsid w:val="00865C3D"/>
    <w:rsid w:val="00867857"/>
    <w:rsid w:val="0087012B"/>
    <w:rsid w:val="00870913"/>
    <w:rsid w:val="008717E9"/>
    <w:rsid w:val="008719C3"/>
    <w:rsid w:val="00872FC4"/>
    <w:rsid w:val="008739EB"/>
    <w:rsid w:val="00874B80"/>
    <w:rsid w:val="00876F42"/>
    <w:rsid w:val="008803CE"/>
    <w:rsid w:val="00880EE5"/>
    <w:rsid w:val="00881CCB"/>
    <w:rsid w:val="00883A6C"/>
    <w:rsid w:val="00890C54"/>
    <w:rsid w:val="00892B8C"/>
    <w:rsid w:val="0089787B"/>
    <w:rsid w:val="00897F16"/>
    <w:rsid w:val="008A2A30"/>
    <w:rsid w:val="008A3D12"/>
    <w:rsid w:val="008A594C"/>
    <w:rsid w:val="008B0968"/>
    <w:rsid w:val="008B1022"/>
    <w:rsid w:val="008B1208"/>
    <w:rsid w:val="008B260F"/>
    <w:rsid w:val="008B51A2"/>
    <w:rsid w:val="008B65C8"/>
    <w:rsid w:val="008C05C7"/>
    <w:rsid w:val="008C1403"/>
    <w:rsid w:val="008C29FB"/>
    <w:rsid w:val="008C5AB4"/>
    <w:rsid w:val="008C706E"/>
    <w:rsid w:val="008C73FE"/>
    <w:rsid w:val="008D10E7"/>
    <w:rsid w:val="008D1518"/>
    <w:rsid w:val="008D1961"/>
    <w:rsid w:val="008D7ECC"/>
    <w:rsid w:val="008D7FAF"/>
    <w:rsid w:val="008E2882"/>
    <w:rsid w:val="008E316F"/>
    <w:rsid w:val="008E3D07"/>
    <w:rsid w:val="008E6D71"/>
    <w:rsid w:val="008F00FB"/>
    <w:rsid w:val="008F0111"/>
    <w:rsid w:val="008F0658"/>
    <w:rsid w:val="008F302E"/>
    <w:rsid w:val="008F61BB"/>
    <w:rsid w:val="008F643B"/>
    <w:rsid w:val="00901911"/>
    <w:rsid w:val="00902814"/>
    <w:rsid w:val="0090311A"/>
    <w:rsid w:val="00905A92"/>
    <w:rsid w:val="00905EBA"/>
    <w:rsid w:val="009071B6"/>
    <w:rsid w:val="00907CA8"/>
    <w:rsid w:val="009137A9"/>
    <w:rsid w:val="0091386C"/>
    <w:rsid w:val="00920F41"/>
    <w:rsid w:val="00920F71"/>
    <w:rsid w:val="0092508A"/>
    <w:rsid w:val="00926AFE"/>
    <w:rsid w:val="00926CF2"/>
    <w:rsid w:val="00932492"/>
    <w:rsid w:val="00935089"/>
    <w:rsid w:val="009429A7"/>
    <w:rsid w:val="009430A0"/>
    <w:rsid w:val="0094364B"/>
    <w:rsid w:val="009537F6"/>
    <w:rsid w:val="00955AF2"/>
    <w:rsid w:val="00955E35"/>
    <w:rsid w:val="009614A9"/>
    <w:rsid w:val="009619B1"/>
    <w:rsid w:val="00962DCB"/>
    <w:rsid w:val="00963D67"/>
    <w:rsid w:val="00967528"/>
    <w:rsid w:val="00967C9A"/>
    <w:rsid w:val="009730C2"/>
    <w:rsid w:val="00973F43"/>
    <w:rsid w:val="00974207"/>
    <w:rsid w:val="00977366"/>
    <w:rsid w:val="0097765B"/>
    <w:rsid w:val="00980444"/>
    <w:rsid w:val="009859B2"/>
    <w:rsid w:val="00991A96"/>
    <w:rsid w:val="00995007"/>
    <w:rsid w:val="0099612D"/>
    <w:rsid w:val="0099679B"/>
    <w:rsid w:val="0099772D"/>
    <w:rsid w:val="009A09F8"/>
    <w:rsid w:val="009A43A2"/>
    <w:rsid w:val="009A5712"/>
    <w:rsid w:val="009A73F6"/>
    <w:rsid w:val="009B3829"/>
    <w:rsid w:val="009B4CE3"/>
    <w:rsid w:val="009B5600"/>
    <w:rsid w:val="009C050A"/>
    <w:rsid w:val="009C1BC6"/>
    <w:rsid w:val="009C64B7"/>
    <w:rsid w:val="009C6AE7"/>
    <w:rsid w:val="009C71B1"/>
    <w:rsid w:val="009D274B"/>
    <w:rsid w:val="009D2AB7"/>
    <w:rsid w:val="009E3A75"/>
    <w:rsid w:val="009F2FD1"/>
    <w:rsid w:val="009F5F34"/>
    <w:rsid w:val="009F7424"/>
    <w:rsid w:val="009F75E6"/>
    <w:rsid w:val="009F78A6"/>
    <w:rsid w:val="009F78AF"/>
    <w:rsid w:val="00A0116D"/>
    <w:rsid w:val="00A03457"/>
    <w:rsid w:val="00A03B18"/>
    <w:rsid w:val="00A03E28"/>
    <w:rsid w:val="00A04A80"/>
    <w:rsid w:val="00A052D8"/>
    <w:rsid w:val="00A0575F"/>
    <w:rsid w:val="00A05F9A"/>
    <w:rsid w:val="00A07B3C"/>
    <w:rsid w:val="00A1038F"/>
    <w:rsid w:val="00A115E9"/>
    <w:rsid w:val="00A15EB8"/>
    <w:rsid w:val="00A162C9"/>
    <w:rsid w:val="00A17E99"/>
    <w:rsid w:val="00A20012"/>
    <w:rsid w:val="00A20FA2"/>
    <w:rsid w:val="00A27B1D"/>
    <w:rsid w:val="00A31E78"/>
    <w:rsid w:val="00A326A8"/>
    <w:rsid w:val="00A33DA0"/>
    <w:rsid w:val="00A34862"/>
    <w:rsid w:val="00A3505A"/>
    <w:rsid w:val="00A37FCE"/>
    <w:rsid w:val="00A4105B"/>
    <w:rsid w:val="00A41B45"/>
    <w:rsid w:val="00A42BD4"/>
    <w:rsid w:val="00A44A9E"/>
    <w:rsid w:val="00A4580F"/>
    <w:rsid w:val="00A464C9"/>
    <w:rsid w:val="00A50ADE"/>
    <w:rsid w:val="00A53870"/>
    <w:rsid w:val="00A559D6"/>
    <w:rsid w:val="00A56AB5"/>
    <w:rsid w:val="00A611D5"/>
    <w:rsid w:val="00A65829"/>
    <w:rsid w:val="00A65916"/>
    <w:rsid w:val="00A70AF5"/>
    <w:rsid w:val="00A71223"/>
    <w:rsid w:val="00A80A9D"/>
    <w:rsid w:val="00A84380"/>
    <w:rsid w:val="00A91E17"/>
    <w:rsid w:val="00A91FD9"/>
    <w:rsid w:val="00A940DC"/>
    <w:rsid w:val="00A9480E"/>
    <w:rsid w:val="00A94E7B"/>
    <w:rsid w:val="00A95992"/>
    <w:rsid w:val="00A97AE1"/>
    <w:rsid w:val="00AA0A26"/>
    <w:rsid w:val="00AA1CE6"/>
    <w:rsid w:val="00AA5F0C"/>
    <w:rsid w:val="00AA6488"/>
    <w:rsid w:val="00AA6D43"/>
    <w:rsid w:val="00AA78F0"/>
    <w:rsid w:val="00AB2078"/>
    <w:rsid w:val="00AB2F2D"/>
    <w:rsid w:val="00AB3ABB"/>
    <w:rsid w:val="00AB50CA"/>
    <w:rsid w:val="00AB5533"/>
    <w:rsid w:val="00AB5EC8"/>
    <w:rsid w:val="00AB7EE6"/>
    <w:rsid w:val="00AC1F75"/>
    <w:rsid w:val="00AC37BA"/>
    <w:rsid w:val="00AC4D9E"/>
    <w:rsid w:val="00AC5729"/>
    <w:rsid w:val="00AC5810"/>
    <w:rsid w:val="00AC5822"/>
    <w:rsid w:val="00AC6A91"/>
    <w:rsid w:val="00AD0CC7"/>
    <w:rsid w:val="00AD183F"/>
    <w:rsid w:val="00AD201B"/>
    <w:rsid w:val="00AD34ED"/>
    <w:rsid w:val="00AD5EB5"/>
    <w:rsid w:val="00AD5F00"/>
    <w:rsid w:val="00AD70AF"/>
    <w:rsid w:val="00AE3501"/>
    <w:rsid w:val="00AE3A69"/>
    <w:rsid w:val="00AE3B15"/>
    <w:rsid w:val="00AE5725"/>
    <w:rsid w:val="00AE62D1"/>
    <w:rsid w:val="00AE6D63"/>
    <w:rsid w:val="00AE71AC"/>
    <w:rsid w:val="00AE7A31"/>
    <w:rsid w:val="00AF4DC2"/>
    <w:rsid w:val="00AF56BB"/>
    <w:rsid w:val="00AF64A7"/>
    <w:rsid w:val="00B018E4"/>
    <w:rsid w:val="00B020F1"/>
    <w:rsid w:val="00B04637"/>
    <w:rsid w:val="00B04931"/>
    <w:rsid w:val="00B05DF3"/>
    <w:rsid w:val="00B05FC1"/>
    <w:rsid w:val="00B0734E"/>
    <w:rsid w:val="00B12157"/>
    <w:rsid w:val="00B1350C"/>
    <w:rsid w:val="00B1494B"/>
    <w:rsid w:val="00B14C63"/>
    <w:rsid w:val="00B1528E"/>
    <w:rsid w:val="00B1531A"/>
    <w:rsid w:val="00B2426B"/>
    <w:rsid w:val="00B24859"/>
    <w:rsid w:val="00B24D56"/>
    <w:rsid w:val="00B26FE3"/>
    <w:rsid w:val="00B2747C"/>
    <w:rsid w:val="00B3158B"/>
    <w:rsid w:val="00B325AC"/>
    <w:rsid w:val="00B32E3F"/>
    <w:rsid w:val="00B33053"/>
    <w:rsid w:val="00B343BF"/>
    <w:rsid w:val="00B362B9"/>
    <w:rsid w:val="00B36BBB"/>
    <w:rsid w:val="00B36E70"/>
    <w:rsid w:val="00B40EDA"/>
    <w:rsid w:val="00B41BEA"/>
    <w:rsid w:val="00B50F3E"/>
    <w:rsid w:val="00B554BE"/>
    <w:rsid w:val="00B5777A"/>
    <w:rsid w:val="00B6196B"/>
    <w:rsid w:val="00B62682"/>
    <w:rsid w:val="00B64066"/>
    <w:rsid w:val="00B650B6"/>
    <w:rsid w:val="00B670B7"/>
    <w:rsid w:val="00B7249A"/>
    <w:rsid w:val="00B72B84"/>
    <w:rsid w:val="00B7339C"/>
    <w:rsid w:val="00B73E62"/>
    <w:rsid w:val="00B7572F"/>
    <w:rsid w:val="00B77104"/>
    <w:rsid w:val="00B83DD8"/>
    <w:rsid w:val="00B847C4"/>
    <w:rsid w:val="00B84876"/>
    <w:rsid w:val="00B85D08"/>
    <w:rsid w:val="00B869F4"/>
    <w:rsid w:val="00B870B6"/>
    <w:rsid w:val="00B93A92"/>
    <w:rsid w:val="00BA50EE"/>
    <w:rsid w:val="00BA511D"/>
    <w:rsid w:val="00BA6092"/>
    <w:rsid w:val="00BA6941"/>
    <w:rsid w:val="00BB1963"/>
    <w:rsid w:val="00BB282B"/>
    <w:rsid w:val="00BB2DA6"/>
    <w:rsid w:val="00BB36D1"/>
    <w:rsid w:val="00BB423D"/>
    <w:rsid w:val="00BB6F83"/>
    <w:rsid w:val="00BC11C8"/>
    <w:rsid w:val="00BC14B1"/>
    <w:rsid w:val="00BC23D5"/>
    <w:rsid w:val="00BC55D2"/>
    <w:rsid w:val="00BC58A9"/>
    <w:rsid w:val="00BC6554"/>
    <w:rsid w:val="00BD60FC"/>
    <w:rsid w:val="00BD6AF5"/>
    <w:rsid w:val="00BE01C9"/>
    <w:rsid w:val="00BE0933"/>
    <w:rsid w:val="00BE5AAB"/>
    <w:rsid w:val="00BE61E3"/>
    <w:rsid w:val="00BF12C3"/>
    <w:rsid w:val="00BF313C"/>
    <w:rsid w:val="00BF4422"/>
    <w:rsid w:val="00C05375"/>
    <w:rsid w:val="00C0762D"/>
    <w:rsid w:val="00C13F73"/>
    <w:rsid w:val="00C2049B"/>
    <w:rsid w:val="00C20B02"/>
    <w:rsid w:val="00C20CF8"/>
    <w:rsid w:val="00C21BB0"/>
    <w:rsid w:val="00C2222B"/>
    <w:rsid w:val="00C2513A"/>
    <w:rsid w:val="00C34B6B"/>
    <w:rsid w:val="00C375B3"/>
    <w:rsid w:val="00C37DC8"/>
    <w:rsid w:val="00C4332C"/>
    <w:rsid w:val="00C442DD"/>
    <w:rsid w:val="00C45C97"/>
    <w:rsid w:val="00C50192"/>
    <w:rsid w:val="00C51A60"/>
    <w:rsid w:val="00C53FB7"/>
    <w:rsid w:val="00C60C62"/>
    <w:rsid w:val="00C626F3"/>
    <w:rsid w:val="00C65382"/>
    <w:rsid w:val="00C6724B"/>
    <w:rsid w:val="00C67AE2"/>
    <w:rsid w:val="00C700BD"/>
    <w:rsid w:val="00C703DA"/>
    <w:rsid w:val="00C708CA"/>
    <w:rsid w:val="00C716D6"/>
    <w:rsid w:val="00C72339"/>
    <w:rsid w:val="00C76D3E"/>
    <w:rsid w:val="00C818B6"/>
    <w:rsid w:val="00C836C4"/>
    <w:rsid w:val="00C83DB9"/>
    <w:rsid w:val="00C86ED2"/>
    <w:rsid w:val="00C90323"/>
    <w:rsid w:val="00C90810"/>
    <w:rsid w:val="00C90A09"/>
    <w:rsid w:val="00C91F32"/>
    <w:rsid w:val="00C9281D"/>
    <w:rsid w:val="00C92BF7"/>
    <w:rsid w:val="00C94333"/>
    <w:rsid w:val="00C96E19"/>
    <w:rsid w:val="00CA0B3B"/>
    <w:rsid w:val="00CA1D84"/>
    <w:rsid w:val="00CA200D"/>
    <w:rsid w:val="00CA2B5D"/>
    <w:rsid w:val="00CA37CC"/>
    <w:rsid w:val="00CA56C8"/>
    <w:rsid w:val="00CA5A82"/>
    <w:rsid w:val="00CA66CE"/>
    <w:rsid w:val="00CA69EF"/>
    <w:rsid w:val="00CA7B77"/>
    <w:rsid w:val="00CB20AD"/>
    <w:rsid w:val="00CB22E9"/>
    <w:rsid w:val="00CB5F55"/>
    <w:rsid w:val="00CC0743"/>
    <w:rsid w:val="00CC1E0D"/>
    <w:rsid w:val="00CC3267"/>
    <w:rsid w:val="00CC33D7"/>
    <w:rsid w:val="00CC56AC"/>
    <w:rsid w:val="00CC5742"/>
    <w:rsid w:val="00CC6F07"/>
    <w:rsid w:val="00CD1C3B"/>
    <w:rsid w:val="00CD3161"/>
    <w:rsid w:val="00CD32A2"/>
    <w:rsid w:val="00CD5867"/>
    <w:rsid w:val="00CD5BD6"/>
    <w:rsid w:val="00CE4A46"/>
    <w:rsid w:val="00CE4B4D"/>
    <w:rsid w:val="00CE4F54"/>
    <w:rsid w:val="00CE6B2D"/>
    <w:rsid w:val="00CF129E"/>
    <w:rsid w:val="00CF23FA"/>
    <w:rsid w:val="00CF5B79"/>
    <w:rsid w:val="00D07FB6"/>
    <w:rsid w:val="00D12B20"/>
    <w:rsid w:val="00D1329B"/>
    <w:rsid w:val="00D135CC"/>
    <w:rsid w:val="00D138A2"/>
    <w:rsid w:val="00D162AF"/>
    <w:rsid w:val="00D173EC"/>
    <w:rsid w:val="00D2212B"/>
    <w:rsid w:val="00D23ADE"/>
    <w:rsid w:val="00D23E66"/>
    <w:rsid w:val="00D2607B"/>
    <w:rsid w:val="00D305C6"/>
    <w:rsid w:val="00D330AD"/>
    <w:rsid w:val="00D354E8"/>
    <w:rsid w:val="00D35506"/>
    <w:rsid w:val="00D3571A"/>
    <w:rsid w:val="00D35D7B"/>
    <w:rsid w:val="00D36965"/>
    <w:rsid w:val="00D42AFD"/>
    <w:rsid w:val="00D474DA"/>
    <w:rsid w:val="00D5270F"/>
    <w:rsid w:val="00D53427"/>
    <w:rsid w:val="00D53C6E"/>
    <w:rsid w:val="00D5621D"/>
    <w:rsid w:val="00D611C7"/>
    <w:rsid w:val="00D61C72"/>
    <w:rsid w:val="00D625A8"/>
    <w:rsid w:val="00D6767E"/>
    <w:rsid w:val="00D721F6"/>
    <w:rsid w:val="00D763CD"/>
    <w:rsid w:val="00D77693"/>
    <w:rsid w:val="00D8217E"/>
    <w:rsid w:val="00D821FD"/>
    <w:rsid w:val="00D84D5D"/>
    <w:rsid w:val="00D86D50"/>
    <w:rsid w:val="00D93331"/>
    <w:rsid w:val="00D95633"/>
    <w:rsid w:val="00D95C1F"/>
    <w:rsid w:val="00DA4A7C"/>
    <w:rsid w:val="00DA637C"/>
    <w:rsid w:val="00DA7605"/>
    <w:rsid w:val="00DB2A7C"/>
    <w:rsid w:val="00DB44AC"/>
    <w:rsid w:val="00DB4B71"/>
    <w:rsid w:val="00DB52B2"/>
    <w:rsid w:val="00DB7F3A"/>
    <w:rsid w:val="00DC1A9C"/>
    <w:rsid w:val="00DC4CAA"/>
    <w:rsid w:val="00DC6565"/>
    <w:rsid w:val="00DC7FD6"/>
    <w:rsid w:val="00DD0BEB"/>
    <w:rsid w:val="00DD0F1B"/>
    <w:rsid w:val="00DD0FCA"/>
    <w:rsid w:val="00DD3320"/>
    <w:rsid w:val="00DE13AF"/>
    <w:rsid w:val="00DE1501"/>
    <w:rsid w:val="00DE1784"/>
    <w:rsid w:val="00DE1CBC"/>
    <w:rsid w:val="00DE1CD7"/>
    <w:rsid w:val="00DE2EAD"/>
    <w:rsid w:val="00DE3186"/>
    <w:rsid w:val="00DE394C"/>
    <w:rsid w:val="00DE3EB9"/>
    <w:rsid w:val="00DE4052"/>
    <w:rsid w:val="00DE4A2A"/>
    <w:rsid w:val="00DE7255"/>
    <w:rsid w:val="00DF0EB7"/>
    <w:rsid w:val="00E029F5"/>
    <w:rsid w:val="00E039A0"/>
    <w:rsid w:val="00E04679"/>
    <w:rsid w:val="00E0478E"/>
    <w:rsid w:val="00E04CAF"/>
    <w:rsid w:val="00E064B9"/>
    <w:rsid w:val="00E130D9"/>
    <w:rsid w:val="00E13193"/>
    <w:rsid w:val="00E17660"/>
    <w:rsid w:val="00E20146"/>
    <w:rsid w:val="00E23055"/>
    <w:rsid w:val="00E23651"/>
    <w:rsid w:val="00E236D6"/>
    <w:rsid w:val="00E2536A"/>
    <w:rsid w:val="00E27F6A"/>
    <w:rsid w:val="00E325DC"/>
    <w:rsid w:val="00E40AEA"/>
    <w:rsid w:val="00E41D45"/>
    <w:rsid w:val="00E44779"/>
    <w:rsid w:val="00E4589E"/>
    <w:rsid w:val="00E47D87"/>
    <w:rsid w:val="00E53551"/>
    <w:rsid w:val="00E561CB"/>
    <w:rsid w:val="00E567DC"/>
    <w:rsid w:val="00E5742A"/>
    <w:rsid w:val="00E577C4"/>
    <w:rsid w:val="00E62D77"/>
    <w:rsid w:val="00E6713F"/>
    <w:rsid w:val="00E7625B"/>
    <w:rsid w:val="00E821F8"/>
    <w:rsid w:val="00E82FC5"/>
    <w:rsid w:val="00E83E5C"/>
    <w:rsid w:val="00E841E1"/>
    <w:rsid w:val="00E847DE"/>
    <w:rsid w:val="00E85851"/>
    <w:rsid w:val="00E85967"/>
    <w:rsid w:val="00E864DE"/>
    <w:rsid w:val="00E87E4E"/>
    <w:rsid w:val="00E9093E"/>
    <w:rsid w:val="00E91FEE"/>
    <w:rsid w:val="00E93BA1"/>
    <w:rsid w:val="00E94B20"/>
    <w:rsid w:val="00E96536"/>
    <w:rsid w:val="00EA4094"/>
    <w:rsid w:val="00EA534B"/>
    <w:rsid w:val="00EA7585"/>
    <w:rsid w:val="00EB30A7"/>
    <w:rsid w:val="00EB3B19"/>
    <w:rsid w:val="00EB4E58"/>
    <w:rsid w:val="00EB5B39"/>
    <w:rsid w:val="00EB6402"/>
    <w:rsid w:val="00EB67DA"/>
    <w:rsid w:val="00EC2893"/>
    <w:rsid w:val="00EC2D97"/>
    <w:rsid w:val="00EC4458"/>
    <w:rsid w:val="00EC54AE"/>
    <w:rsid w:val="00ED3612"/>
    <w:rsid w:val="00ED3AE1"/>
    <w:rsid w:val="00ED69E1"/>
    <w:rsid w:val="00EE03DA"/>
    <w:rsid w:val="00EE10B6"/>
    <w:rsid w:val="00EE4796"/>
    <w:rsid w:val="00EE4E3F"/>
    <w:rsid w:val="00EE5241"/>
    <w:rsid w:val="00EF48E1"/>
    <w:rsid w:val="00EF4C9B"/>
    <w:rsid w:val="00EF4FDB"/>
    <w:rsid w:val="00F007DD"/>
    <w:rsid w:val="00F00C32"/>
    <w:rsid w:val="00F02215"/>
    <w:rsid w:val="00F07234"/>
    <w:rsid w:val="00F1424A"/>
    <w:rsid w:val="00F202C4"/>
    <w:rsid w:val="00F238E0"/>
    <w:rsid w:val="00F26122"/>
    <w:rsid w:val="00F32E69"/>
    <w:rsid w:val="00F3520D"/>
    <w:rsid w:val="00F36866"/>
    <w:rsid w:val="00F36B8C"/>
    <w:rsid w:val="00F36CCF"/>
    <w:rsid w:val="00F4062D"/>
    <w:rsid w:val="00F447CB"/>
    <w:rsid w:val="00F50510"/>
    <w:rsid w:val="00F505D9"/>
    <w:rsid w:val="00F51FEF"/>
    <w:rsid w:val="00F522F2"/>
    <w:rsid w:val="00F60368"/>
    <w:rsid w:val="00F60D06"/>
    <w:rsid w:val="00F63F17"/>
    <w:rsid w:val="00F658F7"/>
    <w:rsid w:val="00F75ED1"/>
    <w:rsid w:val="00F76521"/>
    <w:rsid w:val="00F7675C"/>
    <w:rsid w:val="00F77530"/>
    <w:rsid w:val="00F8287A"/>
    <w:rsid w:val="00F828C6"/>
    <w:rsid w:val="00F83304"/>
    <w:rsid w:val="00F835EF"/>
    <w:rsid w:val="00F84117"/>
    <w:rsid w:val="00F87236"/>
    <w:rsid w:val="00F87E0F"/>
    <w:rsid w:val="00F90010"/>
    <w:rsid w:val="00F91014"/>
    <w:rsid w:val="00F91668"/>
    <w:rsid w:val="00F9246D"/>
    <w:rsid w:val="00F93BD4"/>
    <w:rsid w:val="00F93E0C"/>
    <w:rsid w:val="00F944CC"/>
    <w:rsid w:val="00F94DCD"/>
    <w:rsid w:val="00F94F64"/>
    <w:rsid w:val="00F95B56"/>
    <w:rsid w:val="00FA07B0"/>
    <w:rsid w:val="00FA14E4"/>
    <w:rsid w:val="00FA64D5"/>
    <w:rsid w:val="00FB096D"/>
    <w:rsid w:val="00FB2080"/>
    <w:rsid w:val="00FB623C"/>
    <w:rsid w:val="00FB71EB"/>
    <w:rsid w:val="00FB7BA7"/>
    <w:rsid w:val="00FC0C65"/>
    <w:rsid w:val="00FC168B"/>
    <w:rsid w:val="00FC2F7A"/>
    <w:rsid w:val="00FC35C7"/>
    <w:rsid w:val="00FC48B3"/>
    <w:rsid w:val="00FC5DC5"/>
    <w:rsid w:val="00FD2C2B"/>
    <w:rsid w:val="00FD6FAB"/>
    <w:rsid w:val="00FD7D2F"/>
    <w:rsid w:val="00FE7763"/>
    <w:rsid w:val="00FF0DDD"/>
    <w:rsid w:val="00FF3BB6"/>
    <w:rsid w:val="00FF7973"/>
    <w:rsid w:val="04562F2A"/>
    <w:rsid w:val="06A56D24"/>
    <w:rsid w:val="0A88F927"/>
    <w:rsid w:val="0E5AB2E5"/>
    <w:rsid w:val="101BC738"/>
    <w:rsid w:val="10BCB044"/>
    <w:rsid w:val="1325AF27"/>
    <w:rsid w:val="13565B32"/>
    <w:rsid w:val="13C56153"/>
    <w:rsid w:val="1458649F"/>
    <w:rsid w:val="1FFABCFC"/>
    <w:rsid w:val="236EE774"/>
    <w:rsid w:val="26402B0C"/>
    <w:rsid w:val="281E3618"/>
    <w:rsid w:val="2856B047"/>
    <w:rsid w:val="28F2538B"/>
    <w:rsid w:val="2970BD76"/>
    <w:rsid w:val="2A2480AD"/>
    <w:rsid w:val="2BF79ADF"/>
    <w:rsid w:val="2CA730DD"/>
    <w:rsid w:val="2F11958A"/>
    <w:rsid w:val="33C166FE"/>
    <w:rsid w:val="370B88B3"/>
    <w:rsid w:val="373FDB48"/>
    <w:rsid w:val="37844C4C"/>
    <w:rsid w:val="3916F67B"/>
    <w:rsid w:val="396207BF"/>
    <w:rsid w:val="3D4EAA83"/>
    <w:rsid w:val="3E325EC5"/>
    <w:rsid w:val="40463804"/>
    <w:rsid w:val="41DB17F9"/>
    <w:rsid w:val="42E75180"/>
    <w:rsid w:val="45B89B1A"/>
    <w:rsid w:val="4A9C7DC6"/>
    <w:rsid w:val="4B639C72"/>
    <w:rsid w:val="4B85C962"/>
    <w:rsid w:val="4DF47835"/>
    <w:rsid w:val="5231C10A"/>
    <w:rsid w:val="539A42FB"/>
    <w:rsid w:val="54116234"/>
    <w:rsid w:val="541C56D7"/>
    <w:rsid w:val="57A73089"/>
    <w:rsid w:val="58263947"/>
    <w:rsid w:val="5AE4646F"/>
    <w:rsid w:val="5AEB66F6"/>
    <w:rsid w:val="5D9C2FE8"/>
    <w:rsid w:val="60A63BB0"/>
    <w:rsid w:val="60CA5088"/>
    <w:rsid w:val="630390A1"/>
    <w:rsid w:val="63BF5740"/>
    <w:rsid w:val="682299FC"/>
    <w:rsid w:val="68DA878B"/>
    <w:rsid w:val="6E7A6ED9"/>
    <w:rsid w:val="6E8D85C0"/>
    <w:rsid w:val="70A5614F"/>
    <w:rsid w:val="70DB47D2"/>
    <w:rsid w:val="7417AF72"/>
    <w:rsid w:val="78F1AA40"/>
    <w:rsid w:val="7B1C2FF6"/>
    <w:rsid w:val="7CA2650C"/>
    <w:rsid w:val="7CB80057"/>
    <w:rsid w:val="7CFEBDAE"/>
    <w:rsid w:val="7DCB29AE"/>
    <w:rsid w:val="7E2F6804"/>
    <w:rsid w:val="7E69BDEF"/>
    <w:rsid w:val="7EA772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200B73"/>
  <w15:chartTrackingRefBased/>
  <w15:docId w15:val="{4633BFF9-000E-424B-B2F3-DB5470216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F78A6"/>
    <w:pPr>
      <w:keepNext/>
      <w:keepLines/>
      <w:spacing w:before="240"/>
      <w:jc w:val="center"/>
      <w:outlineLvl w:val="0"/>
    </w:pPr>
    <w:rPr>
      <w:rFonts w:ascii="Arial" w:eastAsiaTheme="majorEastAsia" w:hAnsi="Arial" w:cstheme="majorBidi"/>
      <w:color w:val="2F5496" w:themeColor="accent1" w:themeShade="BF"/>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1368E8"/>
    <w:rPr>
      <w:color w:val="808080"/>
    </w:rPr>
  </w:style>
  <w:style w:type="table" w:styleId="TableGrid">
    <w:name w:val="Table Grid"/>
    <w:basedOn w:val="TableNormal"/>
    <w:uiPriority w:val="39"/>
    <w:rsid w:val="00B640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573FB"/>
    <w:pPr>
      <w:ind w:left="720"/>
      <w:contextualSpacing/>
    </w:pPr>
  </w:style>
  <w:style w:type="character" w:styleId="CommentReference">
    <w:name w:val="annotation reference"/>
    <w:basedOn w:val="DefaultParagraphFont"/>
    <w:uiPriority w:val="99"/>
    <w:semiHidden/>
    <w:unhideWhenUsed/>
    <w:rsid w:val="00015B7A"/>
    <w:rPr>
      <w:sz w:val="16"/>
      <w:szCs w:val="16"/>
    </w:rPr>
  </w:style>
  <w:style w:type="paragraph" w:styleId="CommentText">
    <w:name w:val="annotation text"/>
    <w:basedOn w:val="Normal"/>
    <w:link w:val="CommentTextChar"/>
    <w:uiPriority w:val="99"/>
    <w:semiHidden/>
    <w:unhideWhenUsed/>
    <w:rsid w:val="00015B7A"/>
    <w:rPr>
      <w:sz w:val="20"/>
      <w:szCs w:val="20"/>
    </w:rPr>
  </w:style>
  <w:style w:type="character" w:customStyle="1" w:styleId="CommentTextChar">
    <w:name w:val="Comment Text Char"/>
    <w:basedOn w:val="DefaultParagraphFont"/>
    <w:link w:val="CommentText"/>
    <w:uiPriority w:val="99"/>
    <w:semiHidden/>
    <w:rsid w:val="00015B7A"/>
    <w:rPr>
      <w:sz w:val="20"/>
      <w:szCs w:val="20"/>
    </w:rPr>
  </w:style>
  <w:style w:type="paragraph" w:styleId="CommentSubject">
    <w:name w:val="annotation subject"/>
    <w:basedOn w:val="CommentText"/>
    <w:next w:val="CommentText"/>
    <w:link w:val="CommentSubjectChar"/>
    <w:uiPriority w:val="99"/>
    <w:semiHidden/>
    <w:unhideWhenUsed/>
    <w:rsid w:val="00015B7A"/>
    <w:rPr>
      <w:b/>
      <w:bCs/>
    </w:rPr>
  </w:style>
  <w:style w:type="character" w:customStyle="1" w:styleId="CommentSubjectChar">
    <w:name w:val="Comment Subject Char"/>
    <w:basedOn w:val="CommentTextChar"/>
    <w:link w:val="CommentSubject"/>
    <w:uiPriority w:val="99"/>
    <w:semiHidden/>
    <w:rsid w:val="00015B7A"/>
    <w:rPr>
      <w:b/>
      <w:bCs/>
      <w:sz w:val="20"/>
      <w:szCs w:val="20"/>
    </w:rPr>
  </w:style>
  <w:style w:type="paragraph" w:styleId="Header">
    <w:name w:val="header"/>
    <w:basedOn w:val="Normal"/>
    <w:link w:val="HeaderChar"/>
    <w:uiPriority w:val="99"/>
    <w:unhideWhenUsed/>
    <w:rsid w:val="00963D67"/>
    <w:pPr>
      <w:tabs>
        <w:tab w:val="center" w:pos="4513"/>
        <w:tab w:val="right" w:pos="9026"/>
      </w:tabs>
    </w:pPr>
  </w:style>
  <w:style w:type="character" w:customStyle="1" w:styleId="HeaderChar">
    <w:name w:val="Header Char"/>
    <w:basedOn w:val="DefaultParagraphFont"/>
    <w:link w:val="Header"/>
    <w:uiPriority w:val="99"/>
    <w:rsid w:val="00963D67"/>
  </w:style>
  <w:style w:type="character" w:styleId="PageNumber">
    <w:name w:val="page number"/>
    <w:basedOn w:val="DefaultParagraphFont"/>
    <w:uiPriority w:val="99"/>
    <w:semiHidden/>
    <w:unhideWhenUsed/>
    <w:rsid w:val="00963D67"/>
  </w:style>
  <w:style w:type="paragraph" w:styleId="Footer">
    <w:name w:val="footer"/>
    <w:basedOn w:val="Normal"/>
    <w:link w:val="FooterChar"/>
    <w:uiPriority w:val="99"/>
    <w:unhideWhenUsed/>
    <w:rsid w:val="00963D67"/>
    <w:pPr>
      <w:tabs>
        <w:tab w:val="center" w:pos="4513"/>
        <w:tab w:val="right" w:pos="9026"/>
      </w:tabs>
    </w:pPr>
  </w:style>
  <w:style w:type="character" w:customStyle="1" w:styleId="FooterChar">
    <w:name w:val="Footer Char"/>
    <w:basedOn w:val="DefaultParagraphFont"/>
    <w:link w:val="Footer"/>
    <w:uiPriority w:val="99"/>
    <w:rsid w:val="00963D67"/>
  </w:style>
  <w:style w:type="character" w:customStyle="1" w:styleId="Heading1Char">
    <w:name w:val="Heading 1 Char"/>
    <w:basedOn w:val="DefaultParagraphFont"/>
    <w:link w:val="Heading1"/>
    <w:uiPriority w:val="9"/>
    <w:rsid w:val="009F78A6"/>
    <w:rPr>
      <w:rFonts w:ascii="Arial" w:eastAsiaTheme="majorEastAsia" w:hAnsi="Arial" w:cstheme="majorBidi"/>
      <w:color w:val="2F5496" w:themeColor="accent1" w:themeShade="BF"/>
      <w:szCs w:val="32"/>
    </w:rPr>
  </w:style>
  <w:style w:type="paragraph" w:styleId="TOCHeading">
    <w:name w:val="TOC Heading"/>
    <w:basedOn w:val="Heading1"/>
    <w:next w:val="Normal"/>
    <w:uiPriority w:val="39"/>
    <w:unhideWhenUsed/>
    <w:qFormat/>
    <w:rsid w:val="009F78A6"/>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1266E2"/>
    <w:pPr>
      <w:tabs>
        <w:tab w:val="right" w:leader="dot" w:pos="9016"/>
      </w:tabs>
      <w:spacing w:before="120"/>
    </w:pPr>
    <w:rPr>
      <w:rFonts w:cstheme="minorHAnsi"/>
      <w:b/>
      <w:bCs/>
      <w:i/>
      <w:iCs/>
    </w:rPr>
  </w:style>
  <w:style w:type="paragraph" w:styleId="TOC2">
    <w:name w:val="toc 2"/>
    <w:basedOn w:val="Normal"/>
    <w:next w:val="Normal"/>
    <w:autoRedefine/>
    <w:uiPriority w:val="39"/>
    <w:semiHidden/>
    <w:unhideWhenUsed/>
    <w:rsid w:val="009F78A6"/>
    <w:pPr>
      <w:spacing w:before="120"/>
      <w:ind w:left="240"/>
    </w:pPr>
    <w:rPr>
      <w:rFonts w:cstheme="minorHAnsi"/>
      <w:b/>
      <w:bCs/>
      <w:sz w:val="22"/>
      <w:szCs w:val="22"/>
    </w:rPr>
  </w:style>
  <w:style w:type="paragraph" w:styleId="TOC3">
    <w:name w:val="toc 3"/>
    <w:basedOn w:val="Normal"/>
    <w:next w:val="Normal"/>
    <w:autoRedefine/>
    <w:uiPriority w:val="39"/>
    <w:semiHidden/>
    <w:unhideWhenUsed/>
    <w:rsid w:val="009F78A6"/>
    <w:pPr>
      <w:ind w:left="480"/>
    </w:pPr>
    <w:rPr>
      <w:rFonts w:cstheme="minorHAnsi"/>
      <w:sz w:val="20"/>
      <w:szCs w:val="20"/>
    </w:rPr>
  </w:style>
  <w:style w:type="paragraph" w:styleId="TOC4">
    <w:name w:val="toc 4"/>
    <w:basedOn w:val="Normal"/>
    <w:next w:val="Normal"/>
    <w:autoRedefine/>
    <w:uiPriority w:val="39"/>
    <w:semiHidden/>
    <w:unhideWhenUsed/>
    <w:rsid w:val="009F78A6"/>
    <w:pPr>
      <w:ind w:left="720"/>
    </w:pPr>
    <w:rPr>
      <w:rFonts w:cstheme="minorHAnsi"/>
      <w:sz w:val="20"/>
      <w:szCs w:val="20"/>
    </w:rPr>
  </w:style>
  <w:style w:type="paragraph" w:styleId="TOC5">
    <w:name w:val="toc 5"/>
    <w:basedOn w:val="Normal"/>
    <w:next w:val="Normal"/>
    <w:autoRedefine/>
    <w:uiPriority w:val="39"/>
    <w:semiHidden/>
    <w:unhideWhenUsed/>
    <w:rsid w:val="009F78A6"/>
    <w:pPr>
      <w:ind w:left="960"/>
    </w:pPr>
    <w:rPr>
      <w:rFonts w:cstheme="minorHAnsi"/>
      <w:sz w:val="20"/>
      <w:szCs w:val="20"/>
    </w:rPr>
  </w:style>
  <w:style w:type="paragraph" w:styleId="TOC6">
    <w:name w:val="toc 6"/>
    <w:basedOn w:val="Normal"/>
    <w:next w:val="Normal"/>
    <w:autoRedefine/>
    <w:uiPriority w:val="39"/>
    <w:semiHidden/>
    <w:unhideWhenUsed/>
    <w:rsid w:val="009F78A6"/>
    <w:pPr>
      <w:ind w:left="1200"/>
    </w:pPr>
    <w:rPr>
      <w:rFonts w:cstheme="minorHAnsi"/>
      <w:sz w:val="20"/>
      <w:szCs w:val="20"/>
    </w:rPr>
  </w:style>
  <w:style w:type="paragraph" w:styleId="TOC7">
    <w:name w:val="toc 7"/>
    <w:basedOn w:val="Normal"/>
    <w:next w:val="Normal"/>
    <w:autoRedefine/>
    <w:uiPriority w:val="39"/>
    <w:semiHidden/>
    <w:unhideWhenUsed/>
    <w:rsid w:val="009F78A6"/>
    <w:pPr>
      <w:ind w:left="1440"/>
    </w:pPr>
    <w:rPr>
      <w:rFonts w:cstheme="minorHAnsi"/>
      <w:sz w:val="20"/>
      <w:szCs w:val="20"/>
    </w:rPr>
  </w:style>
  <w:style w:type="paragraph" w:styleId="TOC8">
    <w:name w:val="toc 8"/>
    <w:basedOn w:val="Normal"/>
    <w:next w:val="Normal"/>
    <w:autoRedefine/>
    <w:uiPriority w:val="39"/>
    <w:semiHidden/>
    <w:unhideWhenUsed/>
    <w:rsid w:val="009F78A6"/>
    <w:pPr>
      <w:ind w:left="1680"/>
    </w:pPr>
    <w:rPr>
      <w:rFonts w:cstheme="minorHAnsi"/>
      <w:sz w:val="20"/>
      <w:szCs w:val="20"/>
    </w:rPr>
  </w:style>
  <w:style w:type="paragraph" w:styleId="TOC9">
    <w:name w:val="toc 9"/>
    <w:basedOn w:val="Normal"/>
    <w:next w:val="Normal"/>
    <w:autoRedefine/>
    <w:uiPriority w:val="39"/>
    <w:semiHidden/>
    <w:unhideWhenUsed/>
    <w:rsid w:val="009F78A6"/>
    <w:pPr>
      <w:ind w:left="1920"/>
    </w:pPr>
    <w:rPr>
      <w:rFonts w:cstheme="minorHAnsi"/>
      <w:sz w:val="20"/>
      <w:szCs w:val="20"/>
    </w:rPr>
  </w:style>
  <w:style w:type="paragraph" w:customStyle="1" w:styleId="Harvard1">
    <w:name w:val="Harvard 1"/>
    <w:basedOn w:val="Heading1"/>
    <w:qFormat/>
    <w:rsid w:val="009F78A6"/>
    <w:rPr>
      <w:color w:val="000000" w:themeColor="text1"/>
    </w:rPr>
  </w:style>
  <w:style w:type="character" w:styleId="Hyperlink">
    <w:name w:val="Hyperlink"/>
    <w:basedOn w:val="DefaultParagraphFont"/>
    <w:uiPriority w:val="99"/>
    <w:unhideWhenUsed/>
    <w:rsid w:val="001266E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729673">
      <w:bodyDiv w:val="1"/>
      <w:marLeft w:val="0"/>
      <w:marRight w:val="0"/>
      <w:marTop w:val="0"/>
      <w:marBottom w:val="0"/>
      <w:divBdr>
        <w:top w:val="none" w:sz="0" w:space="0" w:color="auto"/>
        <w:left w:val="none" w:sz="0" w:space="0" w:color="auto"/>
        <w:bottom w:val="none" w:sz="0" w:space="0" w:color="auto"/>
        <w:right w:val="none" w:sz="0" w:space="0" w:color="auto"/>
      </w:divBdr>
    </w:div>
    <w:div w:id="19087561">
      <w:bodyDiv w:val="1"/>
      <w:marLeft w:val="0"/>
      <w:marRight w:val="0"/>
      <w:marTop w:val="0"/>
      <w:marBottom w:val="0"/>
      <w:divBdr>
        <w:top w:val="none" w:sz="0" w:space="0" w:color="auto"/>
        <w:left w:val="none" w:sz="0" w:space="0" w:color="auto"/>
        <w:bottom w:val="none" w:sz="0" w:space="0" w:color="auto"/>
        <w:right w:val="none" w:sz="0" w:space="0" w:color="auto"/>
      </w:divBdr>
    </w:div>
    <w:div w:id="26567846">
      <w:bodyDiv w:val="1"/>
      <w:marLeft w:val="0"/>
      <w:marRight w:val="0"/>
      <w:marTop w:val="0"/>
      <w:marBottom w:val="0"/>
      <w:divBdr>
        <w:top w:val="none" w:sz="0" w:space="0" w:color="auto"/>
        <w:left w:val="none" w:sz="0" w:space="0" w:color="auto"/>
        <w:bottom w:val="none" w:sz="0" w:space="0" w:color="auto"/>
        <w:right w:val="none" w:sz="0" w:space="0" w:color="auto"/>
      </w:divBdr>
    </w:div>
    <w:div w:id="27606479">
      <w:bodyDiv w:val="1"/>
      <w:marLeft w:val="0"/>
      <w:marRight w:val="0"/>
      <w:marTop w:val="0"/>
      <w:marBottom w:val="0"/>
      <w:divBdr>
        <w:top w:val="none" w:sz="0" w:space="0" w:color="auto"/>
        <w:left w:val="none" w:sz="0" w:space="0" w:color="auto"/>
        <w:bottom w:val="none" w:sz="0" w:space="0" w:color="auto"/>
        <w:right w:val="none" w:sz="0" w:space="0" w:color="auto"/>
      </w:divBdr>
    </w:div>
    <w:div w:id="28386224">
      <w:bodyDiv w:val="1"/>
      <w:marLeft w:val="0"/>
      <w:marRight w:val="0"/>
      <w:marTop w:val="0"/>
      <w:marBottom w:val="0"/>
      <w:divBdr>
        <w:top w:val="none" w:sz="0" w:space="0" w:color="auto"/>
        <w:left w:val="none" w:sz="0" w:space="0" w:color="auto"/>
        <w:bottom w:val="none" w:sz="0" w:space="0" w:color="auto"/>
        <w:right w:val="none" w:sz="0" w:space="0" w:color="auto"/>
      </w:divBdr>
    </w:div>
    <w:div w:id="30107401">
      <w:bodyDiv w:val="1"/>
      <w:marLeft w:val="0"/>
      <w:marRight w:val="0"/>
      <w:marTop w:val="0"/>
      <w:marBottom w:val="0"/>
      <w:divBdr>
        <w:top w:val="none" w:sz="0" w:space="0" w:color="auto"/>
        <w:left w:val="none" w:sz="0" w:space="0" w:color="auto"/>
        <w:bottom w:val="none" w:sz="0" w:space="0" w:color="auto"/>
        <w:right w:val="none" w:sz="0" w:space="0" w:color="auto"/>
      </w:divBdr>
    </w:div>
    <w:div w:id="34235887">
      <w:bodyDiv w:val="1"/>
      <w:marLeft w:val="0"/>
      <w:marRight w:val="0"/>
      <w:marTop w:val="0"/>
      <w:marBottom w:val="0"/>
      <w:divBdr>
        <w:top w:val="none" w:sz="0" w:space="0" w:color="auto"/>
        <w:left w:val="none" w:sz="0" w:space="0" w:color="auto"/>
        <w:bottom w:val="none" w:sz="0" w:space="0" w:color="auto"/>
        <w:right w:val="none" w:sz="0" w:space="0" w:color="auto"/>
      </w:divBdr>
    </w:div>
    <w:div w:id="38239054">
      <w:bodyDiv w:val="1"/>
      <w:marLeft w:val="0"/>
      <w:marRight w:val="0"/>
      <w:marTop w:val="0"/>
      <w:marBottom w:val="0"/>
      <w:divBdr>
        <w:top w:val="none" w:sz="0" w:space="0" w:color="auto"/>
        <w:left w:val="none" w:sz="0" w:space="0" w:color="auto"/>
        <w:bottom w:val="none" w:sz="0" w:space="0" w:color="auto"/>
        <w:right w:val="none" w:sz="0" w:space="0" w:color="auto"/>
      </w:divBdr>
    </w:div>
    <w:div w:id="49502376">
      <w:bodyDiv w:val="1"/>
      <w:marLeft w:val="0"/>
      <w:marRight w:val="0"/>
      <w:marTop w:val="0"/>
      <w:marBottom w:val="0"/>
      <w:divBdr>
        <w:top w:val="none" w:sz="0" w:space="0" w:color="auto"/>
        <w:left w:val="none" w:sz="0" w:space="0" w:color="auto"/>
        <w:bottom w:val="none" w:sz="0" w:space="0" w:color="auto"/>
        <w:right w:val="none" w:sz="0" w:space="0" w:color="auto"/>
      </w:divBdr>
    </w:div>
    <w:div w:id="52435030">
      <w:bodyDiv w:val="1"/>
      <w:marLeft w:val="0"/>
      <w:marRight w:val="0"/>
      <w:marTop w:val="0"/>
      <w:marBottom w:val="0"/>
      <w:divBdr>
        <w:top w:val="none" w:sz="0" w:space="0" w:color="auto"/>
        <w:left w:val="none" w:sz="0" w:space="0" w:color="auto"/>
        <w:bottom w:val="none" w:sz="0" w:space="0" w:color="auto"/>
        <w:right w:val="none" w:sz="0" w:space="0" w:color="auto"/>
      </w:divBdr>
    </w:div>
    <w:div w:id="56362798">
      <w:bodyDiv w:val="1"/>
      <w:marLeft w:val="0"/>
      <w:marRight w:val="0"/>
      <w:marTop w:val="0"/>
      <w:marBottom w:val="0"/>
      <w:divBdr>
        <w:top w:val="none" w:sz="0" w:space="0" w:color="auto"/>
        <w:left w:val="none" w:sz="0" w:space="0" w:color="auto"/>
        <w:bottom w:val="none" w:sz="0" w:space="0" w:color="auto"/>
        <w:right w:val="none" w:sz="0" w:space="0" w:color="auto"/>
      </w:divBdr>
    </w:div>
    <w:div w:id="62606832">
      <w:bodyDiv w:val="1"/>
      <w:marLeft w:val="0"/>
      <w:marRight w:val="0"/>
      <w:marTop w:val="0"/>
      <w:marBottom w:val="0"/>
      <w:divBdr>
        <w:top w:val="none" w:sz="0" w:space="0" w:color="auto"/>
        <w:left w:val="none" w:sz="0" w:space="0" w:color="auto"/>
        <w:bottom w:val="none" w:sz="0" w:space="0" w:color="auto"/>
        <w:right w:val="none" w:sz="0" w:space="0" w:color="auto"/>
      </w:divBdr>
    </w:div>
    <w:div w:id="69238009">
      <w:bodyDiv w:val="1"/>
      <w:marLeft w:val="0"/>
      <w:marRight w:val="0"/>
      <w:marTop w:val="0"/>
      <w:marBottom w:val="0"/>
      <w:divBdr>
        <w:top w:val="none" w:sz="0" w:space="0" w:color="auto"/>
        <w:left w:val="none" w:sz="0" w:space="0" w:color="auto"/>
        <w:bottom w:val="none" w:sz="0" w:space="0" w:color="auto"/>
        <w:right w:val="none" w:sz="0" w:space="0" w:color="auto"/>
      </w:divBdr>
    </w:div>
    <w:div w:id="71701399">
      <w:bodyDiv w:val="1"/>
      <w:marLeft w:val="0"/>
      <w:marRight w:val="0"/>
      <w:marTop w:val="0"/>
      <w:marBottom w:val="0"/>
      <w:divBdr>
        <w:top w:val="none" w:sz="0" w:space="0" w:color="auto"/>
        <w:left w:val="none" w:sz="0" w:space="0" w:color="auto"/>
        <w:bottom w:val="none" w:sz="0" w:space="0" w:color="auto"/>
        <w:right w:val="none" w:sz="0" w:space="0" w:color="auto"/>
      </w:divBdr>
    </w:div>
    <w:div w:id="72553418">
      <w:bodyDiv w:val="1"/>
      <w:marLeft w:val="0"/>
      <w:marRight w:val="0"/>
      <w:marTop w:val="0"/>
      <w:marBottom w:val="0"/>
      <w:divBdr>
        <w:top w:val="none" w:sz="0" w:space="0" w:color="auto"/>
        <w:left w:val="none" w:sz="0" w:space="0" w:color="auto"/>
        <w:bottom w:val="none" w:sz="0" w:space="0" w:color="auto"/>
        <w:right w:val="none" w:sz="0" w:space="0" w:color="auto"/>
      </w:divBdr>
    </w:div>
    <w:div w:id="96407635">
      <w:bodyDiv w:val="1"/>
      <w:marLeft w:val="0"/>
      <w:marRight w:val="0"/>
      <w:marTop w:val="0"/>
      <w:marBottom w:val="0"/>
      <w:divBdr>
        <w:top w:val="none" w:sz="0" w:space="0" w:color="auto"/>
        <w:left w:val="none" w:sz="0" w:space="0" w:color="auto"/>
        <w:bottom w:val="none" w:sz="0" w:space="0" w:color="auto"/>
        <w:right w:val="none" w:sz="0" w:space="0" w:color="auto"/>
      </w:divBdr>
    </w:div>
    <w:div w:id="96826901">
      <w:bodyDiv w:val="1"/>
      <w:marLeft w:val="0"/>
      <w:marRight w:val="0"/>
      <w:marTop w:val="0"/>
      <w:marBottom w:val="0"/>
      <w:divBdr>
        <w:top w:val="none" w:sz="0" w:space="0" w:color="auto"/>
        <w:left w:val="none" w:sz="0" w:space="0" w:color="auto"/>
        <w:bottom w:val="none" w:sz="0" w:space="0" w:color="auto"/>
        <w:right w:val="none" w:sz="0" w:space="0" w:color="auto"/>
      </w:divBdr>
    </w:div>
    <w:div w:id="98835687">
      <w:bodyDiv w:val="1"/>
      <w:marLeft w:val="0"/>
      <w:marRight w:val="0"/>
      <w:marTop w:val="0"/>
      <w:marBottom w:val="0"/>
      <w:divBdr>
        <w:top w:val="none" w:sz="0" w:space="0" w:color="auto"/>
        <w:left w:val="none" w:sz="0" w:space="0" w:color="auto"/>
        <w:bottom w:val="none" w:sz="0" w:space="0" w:color="auto"/>
        <w:right w:val="none" w:sz="0" w:space="0" w:color="auto"/>
      </w:divBdr>
    </w:div>
    <w:div w:id="100807964">
      <w:bodyDiv w:val="1"/>
      <w:marLeft w:val="0"/>
      <w:marRight w:val="0"/>
      <w:marTop w:val="0"/>
      <w:marBottom w:val="0"/>
      <w:divBdr>
        <w:top w:val="none" w:sz="0" w:space="0" w:color="auto"/>
        <w:left w:val="none" w:sz="0" w:space="0" w:color="auto"/>
        <w:bottom w:val="none" w:sz="0" w:space="0" w:color="auto"/>
        <w:right w:val="none" w:sz="0" w:space="0" w:color="auto"/>
      </w:divBdr>
    </w:div>
    <w:div w:id="102120113">
      <w:bodyDiv w:val="1"/>
      <w:marLeft w:val="0"/>
      <w:marRight w:val="0"/>
      <w:marTop w:val="0"/>
      <w:marBottom w:val="0"/>
      <w:divBdr>
        <w:top w:val="none" w:sz="0" w:space="0" w:color="auto"/>
        <w:left w:val="none" w:sz="0" w:space="0" w:color="auto"/>
        <w:bottom w:val="none" w:sz="0" w:space="0" w:color="auto"/>
        <w:right w:val="none" w:sz="0" w:space="0" w:color="auto"/>
      </w:divBdr>
    </w:div>
    <w:div w:id="109476513">
      <w:bodyDiv w:val="1"/>
      <w:marLeft w:val="0"/>
      <w:marRight w:val="0"/>
      <w:marTop w:val="0"/>
      <w:marBottom w:val="0"/>
      <w:divBdr>
        <w:top w:val="none" w:sz="0" w:space="0" w:color="auto"/>
        <w:left w:val="none" w:sz="0" w:space="0" w:color="auto"/>
        <w:bottom w:val="none" w:sz="0" w:space="0" w:color="auto"/>
        <w:right w:val="none" w:sz="0" w:space="0" w:color="auto"/>
      </w:divBdr>
    </w:div>
    <w:div w:id="109715233">
      <w:bodyDiv w:val="1"/>
      <w:marLeft w:val="0"/>
      <w:marRight w:val="0"/>
      <w:marTop w:val="0"/>
      <w:marBottom w:val="0"/>
      <w:divBdr>
        <w:top w:val="none" w:sz="0" w:space="0" w:color="auto"/>
        <w:left w:val="none" w:sz="0" w:space="0" w:color="auto"/>
        <w:bottom w:val="none" w:sz="0" w:space="0" w:color="auto"/>
        <w:right w:val="none" w:sz="0" w:space="0" w:color="auto"/>
      </w:divBdr>
    </w:div>
    <w:div w:id="113713771">
      <w:bodyDiv w:val="1"/>
      <w:marLeft w:val="0"/>
      <w:marRight w:val="0"/>
      <w:marTop w:val="0"/>
      <w:marBottom w:val="0"/>
      <w:divBdr>
        <w:top w:val="none" w:sz="0" w:space="0" w:color="auto"/>
        <w:left w:val="none" w:sz="0" w:space="0" w:color="auto"/>
        <w:bottom w:val="none" w:sz="0" w:space="0" w:color="auto"/>
        <w:right w:val="none" w:sz="0" w:space="0" w:color="auto"/>
      </w:divBdr>
    </w:div>
    <w:div w:id="119803908">
      <w:bodyDiv w:val="1"/>
      <w:marLeft w:val="0"/>
      <w:marRight w:val="0"/>
      <w:marTop w:val="0"/>
      <w:marBottom w:val="0"/>
      <w:divBdr>
        <w:top w:val="none" w:sz="0" w:space="0" w:color="auto"/>
        <w:left w:val="none" w:sz="0" w:space="0" w:color="auto"/>
        <w:bottom w:val="none" w:sz="0" w:space="0" w:color="auto"/>
        <w:right w:val="none" w:sz="0" w:space="0" w:color="auto"/>
      </w:divBdr>
    </w:div>
    <w:div w:id="119809668">
      <w:bodyDiv w:val="1"/>
      <w:marLeft w:val="0"/>
      <w:marRight w:val="0"/>
      <w:marTop w:val="0"/>
      <w:marBottom w:val="0"/>
      <w:divBdr>
        <w:top w:val="none" w:sz="0" w:space="0" w:color="auto"/>
        <w:left w:val="none" w:sz="0" w:space="0" w:color="auto"/>
        <w:bottom w:val="none" w:sz="0" w:space="0" w:color="auto"/>
        <w:right w:val="none" w:sz="0" w:space="0" w:color="auto"/>
      </w:divBdr>
    </w:div>
    <w:div w:id="123431245">
      <w:bodyDiv w:val="1"/>
      <w:marLeft w:val="0"/>
      <w:marRight w:val="0"/>
      <w:marTop w:val="0"/>
      <w:marBottom w:val="0"/>
      <w:divBdr>
        <w:top w:val="none" w:sz="0" w:space="0" w:color="auto"/>
        <w:left w:val="none" w:sz="0" w:space="0" w:color="auto"/>
        <w:bottom w:val="none" w:sz="0" w:space="0" w:color="auto"/>
        <w:right w:val="none" w:sz="0" w:space="0" w:color="auto"/>
      </w:divBdr>
    </w:div>
    <w:div w:id="126238146">
      <w:bodyDiv w:val="1"/>
      <w:marLeft w:val="0"/>
      <w:marRight w:val="0"/>
      <w:marTop w:val="0"/>
      <w:marBottom w:val="0"/>
      <w:divBdr>
        <w:top w:val="none" w:sz="0" w:space="0" w:color="auto"/>
        <w:left w:val="none" w:sz="0" w:space="0" w:color="auto"/>
        <w:bottom w:val="none" w:sz="0" w:space="0" w:color="auto"/>
        <w:right w:val="none" w:sz="0" w:space="0" w:color="auto"/>
      </w:divBdr>
    </w:div>
    <w:div w:id="127088531">
      <w:bodyDiv w:val="1"/>
      <w:marLeft w:val="0"/>
      <w:marRight w:val="0"/>
      <w:marTop w:val="0"/>
      <w:marBottom w:val="0"/>
      <w:divBdr>
        <w:top w:val="none" w:sz="0" w:space="0" w:color="auto"/>
        <w:left w:val="none" w:sz="0" w:space="0" w:color="auto"/>
        <w:bottom w:val="none" w:sz="0" w:space="0" w:color="auto"/>
        <w:right w:val="none" w:sz="0" w:space="0" w:color="auto"/>
      </w:divBdr>
    </w:div>
    <w:div w:id="134491970">
      <w:bodyDiv w:val="1"/>
      <w:marLeft w:val="0"/>
      <w:marRight w:val="0"/>
      <w:marTop w:val="0"/>
      <w:marBottom w:val="0"/>
      <w:divBdr>
        <w:top w:val="none" w:sz="0" w:space="0" w:color="auto"/>
        <w:left w:val="none" w:sz="0" w:space="0" w:color="auto"/>
        <w:bottom w:val="none" w:sz="0" w:space="0" w:color="auto"/>
        <w:right w:val="none" w:sz="0" w:space="0" w:color="auto"/>
      </w:divBdr>
    </w:div>
    <w:div w:id="147719717">
      <w:bodyDiv w:val="1"/>
      <w:marLeft w:val="0"/>
      <w:marRight w:val="0"/>
      <w:marTop w:val="0"/>
      <w:marBottom w:val="0"/>
      <w:divBdr>
        <w:top w:val="none" w:sz="0" w:space="0" w:color="auto"/>
        <w:left w:val="none" w:sz="0" w:space="0" w:color="auto"/>
        <w:bottom w:val="none" w:sz="0" w:space="0" w:color="auto"/>
        <w:right w:val="none" w:sz="0" w:space="0" w:color="auto"/>
      </w:divBdr>
    </w:div>
    <w:div w:id="149055627">
      <w:bodyDiv w:val="1"/>
      <w:marLeft w:val="0"/>
      <w:marRight w:val="0"/>
      <w:marTop w:val="0"/>
      <w:marBottom w:val="0"/>
      <w:divBdr>
        <w:top w:val="none" w:sz="0" w:space="0" w:color="auto"/>
        <w:left w:val="none" w:sz="0" w:space="0" w:color="auto"/>
        <w:bottom w:val="none" w:sz="0" w:space="0" w:color="auto"/>
        <w:right w:val="none" w:sz="0" w:space="0" w:color="auto"/>
      </w:divBdr>
    </w:div>
    <w:div w:id="150558816">
      <w:bodyDiv w:val="1"/>
      <w:marLeft w:val="0"/>
      <w:marRight w:val="0"/>
      <w:marTop w:val="0"/>
      <w:marBottom w:val="0"/>
      <w:divBdr>
        <w:top w:val="none" w:sz="0" w:space="0" w:color="auto"/>
        <w:left w:val="none" w:sz="0" w:space="0" w:color="auto"/>
        <w:bottom w:val="none" w:sz="0" w:space="0" w:color="auto"/>
        <w:right w:val="none" w:sz="0" w:space="0" w:color="auto"/>
      </w:divBdr>
    </w:div>
    <w:div w:id="152726009">
      <w:bodyDiv w:val="1"/>
      <w:marLeft w:val="0"/>
      <w:marRight w:val="0"/>
      <w:marTop w:val="0"/>
      <w:marBottom w:val="0"/>
      <w:divBdr>
        <w:top w:val="none" w:sz="0" w:space="0" w:color="auto"/>
        <w:left w:val="none" w:sz="0" w:space="0" w:color="auto"/>
        <w:bottom w:val="none" w:sz="0" w:space="0" w:color="auto"/>
        <w:right w:val="none" w:sz="0" w:space="0" w:color="auto"/>
      </w:divBdr>
    </w:div>
    <w:div w:id="159857131">
      <w:bodyDiv w:val="1"/>
      <w:marLeft w:val="0"/>
      <w:marRight w:val="0"/>
      <w:marTop w:val="0"/>
      <w:marBottom w:val="0"/>
      <w:divBdr>
        <w:top w:val="none" w:sz="0" w:space="0" w:color="auto"/>
        <w:left w:val="none" w:sz="0" w:space="0" w:color="auto"/>
        <w:bottom w:val="none" w:sz="0" w:space="0" w:color="auto"/>
        <w:right w:val="none" w:sz="0" w:space="0" w:color="auto"/>
      </w:divBdr>
    </w:div>
    <w:div w:id="160049738">
      <w:bodyDiv w:val="1"/>
      <w:marLeft w:val="0"/>
      <w:marRight w:val="0"/>
      <w:marTop w:val="0"/>
      <w:marBottom w:val="0"/>
      <w:divBdr>
        <w:top w:val="none" w:sz="0" w:space="0" w:color="auto"/>
        <w:left w:val="none" w:sz="0" w:space="0" w:color="auto"/>
        <w:bottom w:val="none" w:sz="0" w:space="0" w:color="auto"/>
        <w:right w:val="none" w:sz="0" w:space="0" w:color="auto"/>
      </w:divBdr>
    </w:div>
    <w:div w:id="160852421">
      <w:bodyDiv w:val="1"/>
      <w:marLeft w:val="0"/>
      <w:marRight w:val="0"/>
      <w:marTop w:val="0"/>
      <w:marBottom w:val="0"/>
      <w:divBdr>
        <w:top w:val="none" w:sz="0" w:space="0" w:color="auto"/>
        <w:left w:val="none" w:sz="0" w:space="0" w:color="auto"/>
        <w:bottom w:val="none" w:sz="0" w:space="0" w:color="auto"/>
        <w:right w:val="none" w:sz="0" w:space="0" w:color="auto"/>
      </w:divBdr>
    </w:div>
    <w:div w:id="165286121">
      <w:bodyDiv w:val="1"/>
      <w:marLeft w:val="0"/>
      <w:marRight w:val="0"/>
      <w:marTop w:val="0"/>
      <w:marBottom w:val="0"/>
      <w:divBdr>
        <w:top w:val="none" w:sz="0" w:space="0" w:color="auto"/>
        <w:left w:val="none" w:sz="0" w:space="0" w:color="auto"/>
        <w:bottom w:val="none" w:sz="0" w:space="0" w:color="auto"/>
        <w:right w:val="none" w:sz="0" w:space="0" w:color="auto"/>
      </w:divBdr>
    </w:div>
    <w:div w:id="165363025">
      <w:bodyDiv w:val="1"/>
      <w:marLeft w:val="0"/>
      <w:marRight w:val="0"/>
      <w:marTop w:val="0"/>
      <w:marBottom w:val="0"/>
      <w:divBdr>
        <w:top w:val="none" w:sz="0" w:space="0" w:color="auto"/>
        <w:left w:val="none" w:sz="0" w:space="0" w:color="auto"/>
        <w:bottom w:val="none" w:sz="0" w:space="0" w:color="auto"/>
        <w:right w:val="none" w:sz="0" w:space="0" w:color="auto"/>
      </w:divBdr>
    </w:div>
    <w:div w:id="170416466">
      <w:bodyDiv w:val="1"/>
      <w:marLeft w:val="0"/>
      <w:marRight w:val="0"/>
      <w:marTop w:val="0"/>
      <w:marBottom w:val="0"/>
      <w:divBdr>
        <w:top w:val="none" w:sz="0" w:space="0" w:color="auto"/>
        <w:left w:val="none" w:sz="0" w:space="0" w:color="auto"/>
        <w:bottom w:val="none" w:sz="0" w:space="0" w:color="auto"/>
        <w:right w:val="none" w:sz="0" w:space="0" w:color="auto"/>
      </w:divBdr>
    </w:div>
    <w:div w:id="179928556">
      <w:bodyDiv w:val="1"/>
      <w:marLeft w:val="0"/>
      <w:marRight w:val="0"/>
      <w:marTop w:val="0"/>
      <w:marBottom w:val="0"/>
      <w:divBdr>
        <w:top w:val="none" w:sz="0" w:space="0" w:color="auto"/>
        <w:left w:val="none" w:sz="0" w:space="0" w:color="auto"/>
        <w:bottom w:val="none" w:sz="0" w:space="0" w:color="auto"/>
        <w:right w:val="none" w:sz="0" w:space="0" w:color="auto"/>
      </w:divBdr>
    </w:div>
    <w:div w:id="188422168">
      <w:bodyDiv w:val="1"/>
      <w:marLeft w:val="0"/>
      <w:marRight w:val="0"/>
      <w:marTop w:val="0"/>
      <w:marBottom w:val="0"/>
      <w:divBdr>
        <w:top w:val="none" w:sz="0" w:space="0" w:color="auto"/>
        <w:left w:val="none" w:sz="0" w:space="0" w:color="auto"/>
        <w:bottom w:val="none" w:sz="0" w:space="0" w:color="auto"/>
        <w:right w:val="none" w:sz="0" w:space="0" w:color="auto"/>
      </w:divBdr>
    </w:div>
    <w:div w:id="190534480">
      <w:bodyDiv w:val="1"/>
      <w:marLeft w:val="0"/>
      <w:marRight w:val="0"/>
      <w:marTop w:val="0"/>
      <w:marBottom w:val="0"/>
      <w:divBdr>
        <w:top w:val="none" w:sz="0" w:space="0" w:color="auto"/>
        <w:left w:val="none" w:sz="0" w:space="0" w:color="auto"/>
        <w:bottom w:val="none" w:sz="0" w:space="0" w:color="auto"/>
        <w:right w:val="none" w:sz="0" w:space="0" w:color="auto"/>
      </w:divBdr>
    </w:div>
    <w:div w:id="190725418">
      <w:bodyDiv w:val="1"/>
      <w:marLeft w:val="0"/>
      <w:marRight w:val="0"/>
      <w:marTop w:val="0"/>
      <w:marBottom w:val="0"/>
      <w:divBdr>
        <w:top w:val="none" w:sz="0" w:space="0" w:color="auto"/>
        <w:left w:val="none" w:sz="0" w:space="0" w:color="auto"/>
        <w:bottom w:val="none" w:sz="0" w:space="0" w:color="auto"/>
        <w:right w:val="none" w:sz="0" w:space="0" w:color="auto"/>
      </w:divBdr>
    </w:div>
    <w:div w:id="190804922">
      <w:bodyDiv w:val="1"/>
      <w:marLeft w:val="0"/>
      <w:marRight w:val="0"/>
      <w:marTop w:val="0"/>
      <w:marBottom w:val="0"/>
      <w:divBdr>
        <w:top w:val="none" w:sz="0" w:space="0" w:color="auto"/>
        <w:left w:val="none" w:sz="0" w:space="0" w:color="auto"/>
        <w:bottom w:val="none" w:sz="0" w:space="0" w:color="auto"/>
        <w:right w:val="none" w:sz="0" w:space="0" w:color="auto"/>
      </w:divBdr>
    </w:div>
    <w:div w:id="191919195">
      <w:bodyDiv w:val="1"/>
      <w:marLeft w:val="0"/>
      <w:marRight w:val="0"/>
      <w:marTop w:val="0"/>
      <w:marBottom w:val="0"/>
      <w:divBdr>
        <w:top w:val="none" w:sz="0" w:space="0" w:color="auto"/>
        <w:left w:val="none" w:sz="0" w:space="0" w:color="auto"/>
        <w:bottom w:val="none" w:sz="0" w:space="0" w:color="auto"/>
        <w:right w:val="none" w:sz="0" w:space="0" w:color="auto"/>
      </w:divBdr>
    </w:div>
    <w:div w:id="199049789">
      <w:bodyDiv w:val="1"/>
      <w:marLeft w:val="0"/>
      <w:marRight w:val="0"/>
      <w:marTop w:val="0"/>
      <w:marBottom w:val="0"/>
      <w:divBdr>
        <w:top w:val="none" w:sz="0" w:space="0" w:color="auto"/>
        <w:left w:val="none" w:sz="0" w:space="0" w:color="auto"/>
        <w:bottom w:val="none" w:sz="0" w:space="0" w:color="auto"/>
        <w:right w:val="none" w:sz="0" w:space="0" w:color="auto"/>
      </w:divBdr>
    </w:div>
    <w:div w:id="201015307">
      <w:bodyDiv w:val="1"/>
      <w:marLeft w:val="0"/>
      <w:marRight w:val="0"/>
      <w:marTop w:val="0"/>
      <w:marBottom w:val="0"/>
      <w:divBdr>
        <w:top w:val="none" w:sz="0" w:space="0" w:color="auto"/>
        <w:left w:val="none" w:sz="0" w:space="0" w:color="auto"/>
        <w:bottom w:val="none" w:sz="0" w:space="0" w:color="auto"/>
        <w:right w:val="none" w:sz="0" w:space="0" w:color="auto"/>
      </w:divBdr>
    </w:div>
    <w:div w:id="203442022">
      <w:bodyDiv w:val="1"/>
      <w:marLeft w:val="0"/>
      <w:marRight w:val="0"/>
      <w:marTop w:val="0"/>
      <w:marBottom w:val="0"/>
      <w:divBdr>
        <w:top w:val="none" w:sz="0" w:space="0" w:color="auto"/>
        <w:left w:val="none" w:sz="0" w:space="0" w:color="auto"/>
        <w:bottom w:val="none" w:sz="0" w:space="0" w:color="auto"/>
        <w:right w:val="none" w:sz="0" w:space="0" w:color="auto"/>
      </w:divBdr>
    </w:div>
    <w:div w:id="204800127">
      <w:bodyDiv w:val="1"/>
      <w:marLeft w:val="0"/>
      <w:marRight w:val="0"/>
      <w:marTop w:val="0"/>
      <w:marBottom w:val="0"/>
      <w:divBdr>
        <w:top w:val="none" w:sz="0" w:space="0" w:color="auto"/>
        <w:left w:val="none" w:sz="0" w:space="0" w:color="auto"/>
        <w:bottom w:val="none" w:sz="0" w:space="0" w:color="auto"/>
        <w:right w:val="none" w:sz="0" w:space="0" w:color="auto"/>
      </w:divBdr>
    </w:div>
    <w:div w:id="215900479">
      <w:bodyDiv w:val="1"/>
      <w:marLeft w:val="0"/>
      <w:marRight w:val="0"/>
      <w:marTop w:val="0"/>
      <w:marBottom w:val="0"/>
      <w:divBdr>
        <w:top w:val="none" w:sz="0" w:space="0" w:color="auto"/>
        <w:left w:val="none" w:sz="0" w:space="0" w:color="auto"/>
        <w:bottom w:val="none" w:sz="0" w:space="0" w:color="auto"/>
        <w:right w:val="none" w:sz="0" w:space="0" w:color="auto"/>
      </w:divBdr>
    </w:div>
    <w:div w:id="219367866">
      <w:bodyDiv w:val="1"/>
      <w:marLeft w:val="0"/>
      <w:marRight w:val="0"/>
      <w:marTop w:val="0"/>
      <w:marBottom w:val="0"/>
      <w:divBdr>
        <w:top w:val="none" w:sz="0" w:space="0" w:color="auto"/>
        <w:left w:val="none" w:sz="0" w:space="0" w:color="auto"/>
        <w:bottom w:val="none" w:sz="0" w:space="0" w:color="auto"/>
        <w:right w:val="none" w:sz="0" w:space="0" w:color="auto"/>
      </w:divBdr>
    </w:div>
    <w:div w:id="229929866">
      <w:bodyDiv w:val="1"/>
      <w:marLeft w:val="0"/>
      <w:marRight w:val="0"/>
      <w:marTop w:val="0"/>
      <w:marBottom w:val="0"/>
      <w:divBdr>
        <w:top w:val="none" w:sz="0" w:space="0" w:color="auto"/>
        <w:left w:val="none" w:sz="0" w:space="0" w:color="auto"/>
        <w:bottom w:val="none" w:sz="0" w:space="0" w:color="auto"/>
        <w:right w:val="none" w:sz="0" w:space="0" w:color="auto"/>
      </w:divBdr>
    </w:div>
    <w:div w:id="236326266">
      <w:bodyDiv w:val="1"/>
      <w:marLeft w:val="0"/>
      <w:marRight w:val="0"/>
      <w:marTop w:val="0"/>
      <w:marBottom w:val="0"/>
      <w:divBdr>
        <w:top w:val="none" w:sz="0" w:space="0" w:color="auto"/>
        <w:left w:val="none" w:sz="0" w:space="0" w:color="auto"/>
        <w:bottom w:val="none" w:sz="0" w:space="0" w:color="auto"/>
        <w:right w:val="none" w:sz="0" w:space="0" w:color="auto"/>
      </w:divBdr>
    </w:div>
    <w:div w:id="238752003">
      <w:bodyDiv w:val="1"/>
      <w:marLeft w:val="0"/>
      <w:marRight w:val="0"/>
      <w:marTop w:val="0"/>
      <w:marBottom w:val="0"/>
      <w:divBdr>
        <w:top w:val="none" w:sz="0" w:space="0" w:color="auto"/>
        <w:left w:val="none" w:sz="0" w:space="0" w:color="auto"/>
        <w:bottom w:val="none" w:sz="0" w:space="0" w:color="auto"/>
        <w:right w:val="none" w:sz="0" w:space="0" w:color="auto"/>
      </w:divBdr>
    </w:div>
    <w:div w:id="247814734">
      <w:bodyDiv w:val="1"/>
      <w:marLeft w:val="0"/>
      <w:marRight w:val="0"/>
      <w:marTop w:val="0"/>
      <w:marBottom w:val="0"/>
      <w:divBdr>
        <w:top w:val="none" w:sz="0" w:space="0" w:color="auto"/>
        <w:left w:val="none" w:sz="0" w:space="0" w:color="auto"/>
        <w:bottom w:val="none" w:sz="0" w:space="0" w:color="auto"/>
        <w:right w:val="none" w:sz="0" w:space="0" w:color="auto"/>
      </w:divBdr>
    </w:div>
    <w:div w:id="248932306">
      <w:bodyDiv w:val="1"/>
      <w:marLeft w:val="0"/>
      <w:marRight w:val="0"/>
      <w:marTop w:val="0"/>
      <w:marBottom w:val="0"/>
      <w:divBdr>
        <w:top w:val="none" w:sz="0" w:space="0" w:color="auto"/>
        <w:left w:val="none" w:sz="0" w:space="0" w:color="auto"/>
        <w:bottom w:val="none" w:sz="0" w:space="0" w:color="auto"/>
        <w:right w:val="none" w:sz="0" w:space="0" w:color="auto"/>
      </w:divBdr>
    </w:div>
    <w:div w:id="249046884">
      <w:bodyDiv w:val="1"/>
      <w:marLeft w:val="0"/>
      <w:marRight w:val="0"/>
      <w:marTop w:val="0"/>
      <w:marBottom w:val="0"/>
      <w:divBdr>
        <w:top w:val="none" w:sz="0" w:space="0" w:color="auto"/>
        <w:left w:val="none" w:sz="0" w:space="0" w:color="auto"/>
        <w:bottom w:val="none" w:sz="0" w:space="0" w:color="auto"/>
        <w:right w:val="none" w:sz="0" w:space="0" w:color="auto"/>
      </w:divBdr>
    </w:div>
    <w:div w:id="254361351">
      <w:bodyDiv w:val="1"/>
      <w:marLeft w:val="0"/>
      <w:marRight w:val="0"/>
      <w:marTop w:val="0"/>
      <w:marBottom w:val="0"/>
      <w:divBdr>
        <w:top w:val="none" w:sz="0" w:space="0" w:color="auto"/>
        <w:left w:val="none" w:sz="0" w:space="0" w:color="auto"/>
        <w:bottom w:val="none" w:sz="0" w:space="0" w:color="auto"/>
        <w:right w:val="none" w:sz="0" w:space="0" w:color="auto"/>
      </w:divBdr>
    </w:div>
    <w:div w:id="265188280">
      <w:bodyDiv w:val="1"/>
      <w:marLeft w:val="0"/>
      <w:marRight w:val="0"/>
      <w:marTop w:val="0"/>
      <w:marBottom w:val="0"/>
      <w:divBdr>
        <w:top w:val="none" w:sz="0" w:space="0" w:color="auto"/>
        <w:left w:val="none" w:sz="0" w:space="0" w:color="auto"/>
        <w:bottom w:val="none" w:sz="0" w:space="0" w:color="auto"/>
        <w:right w:val="none" w:sz="0" w:space="0" w:color="auto"/>
      </w:divBdr>
    </w:div>
    <w:div w:id="267156814">
      <w:bodyDiv w:val="1"/>
      <w:marLeft w:val="0"/>
      <w:marRight w:val="0"/>
      <w:marTop w:val="0"/>
      <w:marBottom w:val="0"/>
      <w:divBdr>
        <w:top w:val="none" w:sz="0" w:space="0" w:color="auto"/>
        <w:left w:val="none" w:sz="0" w:space="0" w:color="auto"/>
        <w:bottom w:val="none" w:sz="0" w:space="0" w:color="auto"/>
        <w:right w:val="none" w:sz="0" w:space="0" w:color="auto"/>
      </w:divBdr>
    </w:div>
    <w:div w:id="272248742">
      <w:bodyDiv w:val="1"/>
      <w:marLeft w:val="0"/>
      <w:marRight w:val="0"/>
      <w:marTop w:val="0"/>
      <w:marBottom w:val="0"/>
      <w:divBdr>
        <w:top w:val="none" w:sz="0" w:space="0" w:color="auto"/>
        <w:left w:val="none" w:sz="0" w:space="0" w:color="auto"/>
        <w:bottom w:val="none" w:sz="0" w:space="0" w:color="auto"/>
        <w:right w:val="none" w:sz="0" w:space="0" w:color="auto"/>
      </w:divBdr>
    </w:div>
    <w:div w:id="272708807">
      <w:bodyDiv w:val="1"/>
      <w:marLeft w:val="0"/>
      <w:marRight w:val="0"/>
      <w:marTop w:val="0"/>
      <w:marBottom w:val="0"/>
      <w:divBdr>
        <w:top w:val="none" w:sz="0" w:space="0" w:color="auto"/>
        <w:left w:val="none" w:sz="0" w:space="0" w:color="auto"/>
        <w:bottom w:val="none" w:sz="0" w:space="0" w:color="auto"/>
        <w:right w:val="none" w:sz="0" w:space="0" w:color="auto"/>
      </w:divBdr>
    </w:div>
    <w:div w:id="274868653">
      <w:bodyDiv w:val="1"/>
      <w:marLeft w:val="0"/>
      <w:marRight w:val="0"/>
      <w:marTop w:val="0"/>
      <w:marBottom w:val="0"/>
      <w:divBdr>
        <w:top w:val="none" w:sz="0" w:space="0" w:color="auto"/>
        <w:left w:val="none" w:sz="0" w:space="0" w:color="auto"/>
        <w:bottom w:val="none" w:sz="0" w:space="0" w:color="auto"/>
        <w:right w:val="none" w:sz="0" w:space="0" w:color="auto"/>
      </w:divBdr>
    </w:div>
    <w:div w:id="276180677">
      <w:bodyDiv w:val="1"/>
      <w:marLeft w:val="0"/>
      <w:marRight w:val="0"/>
      <w:marTop w:val="0"/>
      <w:marBottom w:val="0"/>
      <w:divBdr>
        <w:top w:val="none" w:sz="0" w:space="0" w:color="auto"/>
        <w:left w:val="none" w:sz="0" w:space="0" w:color="auto"/>
        <w:bottom w:val="none" w:sz="0" w:space="0" w:color="auto"/>
        <w:right w:val="none" w:sz="0" w:space="0" w:color="auto"/>
      </w:divBdr>
    </w:div>
    <w:div w:id="284310355">
      <w:bodyDiv w:val="1"/>
      <w:marLeft w:val="0"/>
      <w:marRight w:val="0"/>
      <w:marTop w:val="0"/>
      <w:marBottom w:val="0"/>
      <w:divBdr>
        <w:top w:val="none" w:sz="0" w:space="0" w:color="auto"/>
        <w:left w:val="none" w:sz="0" w:space="0" w:color="auto"/>
        <w:bottom w:val="none" w:sz="0" w:space="0" w:color="auto"/>
        <w:right w:val="none" w:sz="0" w:space="0" w:color="auto"/>
      </w:divBdr>
    </w:div>
    <w:div w:id="284317439">
      <w:bodyDiv w:val="1"/>
      <w:marLeft w:val="0"/>
      <w:marRight w:val="0"/>
      <w:marTop w:val="0"/>
      <w:marBottom w:val="0"/>
      <w:divBdr>
        <w:top w:val="none" w:sz="0" w:space="0" w:color="auto"/>
        <w:left w:val="none" w:sz="0" w:space="0" w:color="auto"/>
        <w:bottom w:val="none" w:sz="0" w:space="0" w:color="auto"/>
        <w:right w:val="none" w:sz="0" w:space="0" w:color="auto"/>
      </w:divBdr>
    </w:div>
    <w:div w:id="286592644">
      <w:bodyDiv w:val="1"/>
      <w:marLeft w:val="0"/>
      <w:marRight w:val="0"/>
      <w:marTop w:val="0"/>
      <w:marBottom w:val="0"/>
      <w:divBdr>
        <w:top w:val="none" w:sz="0" w:space="0" w:color="auto"/>
        <w:left w:val="none" w:sz="0" w:space="0" w:color="auto"/>
        <w:bottom w:val="none" w:sz="0" w:space="0" w:color="auto"/>
        <w:right w:val="none" w:sz="0" w:space="0" w:color="auto"/>
      </w:divBdr>
    </w:div>
    <w:div w:id="291639852">
      <w:bodyDiv w:val="1"/>
      <w:marLeft w:val="0"/>
      <w:marRight w:val="0"/>
      <w:marTop w:val="0"/>
      <w:marBottom w:val="0"/>
      <w:divBdr>
        <w:top w:val="none" w:sz="0" w:space="0" w:color="auto"/>
        <w:left w:val="none" w:sz="0" w:space="0" w:color="auto"/>
        <w:bottom w:val="none" w:sz="0" w:space="0" w:color="auto"/>
        <w:right w:val="none" w:sz="0" w:space="0" w:color="auto"/>
      </w:divBdr>
    </w:div>
    <w:div w:id="292912106">
      <w:bodyDiv w:val="1"/>
      <w:marLeft w:val="0"/>
      <w:marRight w:val="0"/>
      <w:marTop w:val="0"/>
      <w:marBottom w:val="0"/>
      <w:divBdr>
        <w:top w:val="none" w:sz="0" w:space="0" w:color="auto"/>
        <w:left w:val="none" w:sz="0" w:space="0" w:color="auto"/>
        <w:bottom w:val="none" w:sz="0" w:space="0" w:color="auto"/>
        <w:right w:val="none" w:sz="0" w:space="0" w:color="auto"/>
      </w:divBdr>
    </w:div>
    <w:div w:id="296643254">
      <w:bodyDiv w:val="1"/>
      <w:marLeft w:val="0"/>
      <w:marRight w:val="0"/>
      <w:marTop w:val="0"/>
      <w:marBottom w:val="0"/>
      <w:divBdr>
        <w:top w:val="none" w:sz="0" w:space="0" w:color="auto"/>
        <w:left w:val="none" w:sz="0" w:space="0" w:color="auto"/>
        <w:bottom w:val="none" w:sz="0" w:space="0" w:color="auto"/>
        <w:right w:val="none" w:sz="0" w:space="0" w:color="auto"/>
      </w:divBdr>
    </w:div>
    <w:div w:id="297998485">
      <w:bodyDiv w:val="1"/>
      <w:marLeft w:val="0"/>
      <w:marRight w:val="0"/>
      <w:marTop w:val="0"/>
      <w:marBottom w:val="0"/>
      <w:divBdr>
        <w:top w:val="none" w:sz="0" w:space="0" w:color="auto"/>
        <w:left w:val="none" w:sz="0" w:space="0" w:color="auto"/>
        <w:bottom w:val="none" w:sz="0" w:space="0" w:color="auto"/>
        <w:right w:val="none" w:sz="0" w:space="0" w:color="auto"/>
      </w:divBdr>
    </w:div>
    <w:div w:id="304430326">
      <w:bodyDiv w:val="1"/>
      <w:marLeft w:val="0"/>
      <w:marRight w:val="0"/>
      <w:marTop w:val="0"/>
      <w:marBottom w:val="0"/>
      <w:divBdr>
        <w:top w:val="none" w:sz="0" w:space="0" w:color="auto"/>
        <w:left w:val="none" w:sz="0" w:space="0" w:color="auto"/>
        <w:bottom w:val="none" w:sz="0" w:space="0" w:color="auto"/>
        <w:right w:val="none" w:sz="0" w:space="0" w:color="auto"/>
      </w:divBdr>
    </w:div>
    <w:div w:id="308480362">
      <w:bodyDiv w:val="1"/>
      <w:marLeft w:val="0"/>
      <w:marRight w:val="0"/>
      <w:marTop w:val="0"/>
      <w:marBottom w:val="0"/>
      <w:divBdr>
        <w:top w:val="none" w:sz="0" w:space="0" w:color="auto"/>
        <w:left w:val="none" w:sz="0" w:space="0" w:color="auto"/>
        <w:bottom w:val="none" w:sz="0" w:space="0" w:color="auto"/>
        <w:right w:val="none" w:sz="0" w:space="0" w:color="auto"/>
      </w:divBdr>
    </w:div>
    <w:div w:id="308754670">
      <w:bodyDiv w:val="1"/>
      <w:marLeft w:val="0"/>
      <w:marRight w:val="0"/>
      <w:marTop w:val="0"/>
      <w:marBottom w:val="0"/>
      <w:divBdr>
        <w:top w:val="none" w:sz="0" w:space="0" w:color="auto"/>
        <w:left w:val="none" w:sz="0" w:space="0" w:color="auto"/>
        <w:bottom w:val="none" w:sz="0" w:space="0" w:color="auto"/>
        <w:right w:val="none" w:sz="0" w:space="0" w:color="auto"/>
      </w:divBdr>
    </w:div>
    <w:div w:id="312220084">
      <w:bodyDiv w:val="1"/>
      <w:marLeft w:val="0"/>
      <w:marRight w:val="0"/>
      <w:marTop w:val="0"/>
      <w:marBottom w:val="0"/>
      <w:divBdr>
        <w:top w:val="none" w:sz="0" w:space="0" w:color="auto"/>
        <w:left w:val="none" w:sz="0" w:space="0" w:color="auto"/>
        <w:bottom w:val="none" w:sz="0" w:space="0" w:color="auto"/>
        <w:right w:val="none" w:sz="0" w:space="0" w:color="auto"/>
      </w:divBdr>
    </w:div>
    <w:div w:id="317930264">
      <w:bodyDiv w:val="1"/>
      <w:marLeft w:val="0"/>
      <w:marRight w:val="0"/>
      <w:marTop w:val="0"/>
      <w:marBottom w:val="0"/>
      <w:divBdr>
        <w:top w:val="none" w:sz="0" w:space="0" w:color="auto"/>
        <w:left w:val="none" w:sz="0" w:space="0" w:color="auto"/>
        <w:bottom w:val="none" w:sz="0" w:space="0" w:color="auto"/>
        <w:right w:val="none" w:sz="0" w:space="0" w:color="auto"/>
      </w:divBdr>
    </w:div>
    <w:div w:id="328293143">
      <w:bodyDiv w:val="1"/>
      <w:marLeft w:val="0"/>
      <w:marRight w:val="0"/>
      <w:marTop w:val="0"/>
      <w:marBottom w:val="0"/>
      <w:divBdr>
        <w:top w:val="none" w:sz="0" w:space="0" w:color="auto"/>
        <w:left w:val="none" w:sz="0" w:space="0" w:color="auto"/>
        <w:bottom w:val="none" w:sz="0" w:space="0" w:color="auto"/>
        <w:right w:val="none" w:sz="0" w:space="0" w:color="auto"/>
      </w:divBdr>
    </w:div>
    <w:div w:id="336689526">
      <w:bodyDiv w:val="1"/>
      <w:marLeft w:val="0"/>
      <w:marRight w:val="0"/>
      <w:marTop w:val="0"/>
      <w:marBottom w:val="0"/>
      <w:divBdr>
        <w:top w:val="none" w:sz="0" w:space="0" w:color="auto"/>
        <w:left w:val="none" w:sz="0" w:space="0" w:color="auto"/>
        <w:bottom w:val="none" w:sz="0" w:space="0" w:color="auto"/>
        <w:right w:val="none" w:sz="0" w:space="0" w:color="auto"/>
      </w:divBdr>
    </w:div>
    <w:div w:id="338584955">
      <w:bodyDiv w:val="1"/>
      <w:marLeft w:val="0"/>
      <w:marRight w:val="0"/>
      <w:marTop w:val="0"/>
      <w:marBottom w:val="0"/>
      <w:divBdr>
        <w:top w:val="none" w:sz="0" w:space="0" w:color="auto"/>
        <w:left w:val="none" w:sz="0" w:space="0" w:color="auto"/>
        <w:bottom w:val="none" w:sz="0" w:space="0" w:color="auto"/>
        <w:right w:val="none" w:sz="0" w:space="0" w:color="auto"/>
      </w:divBdr>
    </w:div>
    <w:div w:id="340352653">
      <w:bodyDiv w:val="1"/>
      <w:marLeft w:val="0"/>
      <w:marRight w:val="0"/>
      <w:marTop w:val="0"/>
      <w:marBottom w:val="0"/>
      <w:divBdr>
        <w:top w:val="none" w:sz="0" w:space="0" w:color="auto"/>
        <w:left w:val="none" w:sz="0" w:space="0" w:color="auto"/>
        <w:bottom w:val="none" w:sz="0" w:space="0" w:color="auto"/>
        <w:right w:val="none" w:sz="0" w:space="0" w:color="auto"/>
      </w:divBdr>
    </w:div>
    <w:div w:id="349843109">
      <w:bodyDiv w:val="1"/>
      <w:marLeft w:val="0"/>
      <w:marRight w:val="0"/>
      <w:marTop w:val="0"/>
      <w:marBottom w:val="0"/>
      <w:divBdr>
        <w:top w:val="none" w:sz="0" w:space="0" w:color="auto"/>
        <w:left w:val="none" w:sz="0" w:space="0" w:color="auto"/>
        <w:bottom w:val="none" w:sz="0" w:space="0" w:color="auto"/>
        <w:right w:val="none" w:sz="0" w:space="0" w:color="auto"/>
      </w:divBdr>
    </w:div>
    <w:div w:id="356926566">
      <w:bodyDiv w:val="1"/>
      <w:marLeft w:val="0"/>
      <w:marRight w:val="0"/>
      <w:marTop w:val="0"/>
      <w:marBottom w:val="0"/>
      <w:divBdr>
        <w:top w:val="none" w:sz="0" w:space="0" w:color="auto"/>
        <w:left w:val="none" w:sz="0" w:space="0" w:color="auto"/>
        <w:bottom w:val="none" w:sz="0" w:space="0" w:color="auto"/>
        <w:right w:val="none" w:sz="0" w:space="0" w:color="auto"/>
      </w:divBdr>
    </w:div>
    <w:div w:id="357049693">
      <w:bodyDiv w:val="1"/>
      <w:marLeft w:val="0"/>
      <w:marRight w:val="0"/>
      <w:marTop w:val="0"/>
      <w:marBottom w:val="0"/>
      <w:divBdr>
        <w:top w:val="none" w:sz="0" w:space="0" w:color="auto"/>
        <w:left w:val="none" w:sz="0" w:space="0" w:color="auto"/>
        <w:bottom w:val="none" w:sz="0" w:space="0" w:color="auto"/>
        <w:right w:val="none" w:sz="0" w:space="0" w:color="auto"/>
      </w:divBdr>
    </w:div>
    <w:div w:id="361512839">
      <w:bodyDiv w:val="1"/>
      <w:marLeft w:val="0"/>
      <w:marRight w:val="0"/>
      <w:marTop w:val="0"/>
      <w:marBottom w:val="0"/>
      <w:divBdr>
        <w:top w:val="none" w:sz="0" w:space="0" w:color="auto"/>
        <w:left w:val="none" w:sz="0" w:space="0" w:color="auto"/>
        <w:bottom w:val="none" w:sz="0" w:space="0" w:color="auto"/>
        <w:right w:val="none" w:sz="0" w:space="0" w:color="auto"/>
      </w:divBdr>
    </w:div>
    <w:div w:id="369645842">
      <w:bodyDiv w:val="1"/>
      <w:marLeft w:val="0"/>
      <w:marRight w:val="0"/>
      <w:marTop w:val="0"/>
      <w:marBottom w:val="0"/>
      <w:divBdr>
        <w:top w:val="none" w:sz="0" w:space="0" w:color="auto"/>
        <w:left w:val="none" w:sz="0" w:space="0" w:color="auto"/>
        <w:bottom w:val="none" w:sz="0" w:space="0" w:color="auto"/>
        <w:right w:val="none" w:sz="0" w:space="0" w:color="auto"/>
      </w:divBdr>
    </w:div>
    <w:div w:id="369765197">
      <w:bodyDiv w:val="1"/>
      <w:marLeft w:val="0"/>
      <w:marRight w:val="0"/>
      <w:marTop w:val="0"/>
      <w:marBottom w:val="0"/>
      <w:divBdr>
        <w:top w:val="none" w:sz="0" w:space="0" w:color="auto"/>
        <w:left w:val="none" w:sz="0" w:space="0" w:color="auto"/>
        <w:bottom w:val="none" w:sz="0" w:space="0" w:color="auto"/>
        <w:right w:val="none" w:sz="0" w:space="0" w:color="auto"/>
      </w:divBdr>
    </w:div>
    <w:div w:id="383719191">
      <w:bodyDiv w:val="1"/>
      <w:marLeft w:val="0"/>
      <w:marRight w:val="0"/>
      <w:marTop w:val="0"/>
      <w:marBottom w:val="0"/>
      <w:divBdr>
        <w:top w:val="none" w:sz="0" w:space="0" w:color="auto"/>
        <w:left w:val="none" w:sz="0" w:space="0" w:color="auto"/>
        <w:bottom w:val="none" w:sz="0" w:space="0" w:color="auto"/>
        <w:right w:val="none" w:sz="0" w:space="0" w:color="auto"/>
      </w:divBdr>
    </w:div>
    <w:div w:id="384530828">
      <w:bodyDiv w:val="1"/>
      <w:marLeft w:val="0"/>
      <w:marRight w:val="0"/>
      <w:marTop w:val="0"/>
      <w:marBottom w:val="0"/>
      <w:divBdr>
        <w:top w:val="none" w:sz="0" w:space="0" w:color="auto"/>
        <w:left w:val="none" w:sz="0" w:space="0" w:color="auto"/>
        <w:bottom w:val="none" w:sz="0" w:space="0" w:color="auto"/>
        <w:right w:val="none" w:sz="0" w:space="0" w:color="auto"/>
      </w:divBdr>
    </w:div>
    <w:div w:id="387150713">
      <w:bodyDiv w:val="1"/>
      <w:marLeft w:val="0"/>
      <w:marRight w:val="0"/>
      <w:marTop w:val="0"/>
      <w:marBottom w:val="0"/>
      <w:divBdr>
        <w:top w:val="none" w:sz="0" w:space="0" w:color="auto"/>
        <w:left w:val="none" w:sz="0" w:space="0" w:color="auto"/>
        <w:bottom w:val="none" w:sz="0" w:space="0" w:color="auto"/>
        <w:right w:val="none" w:sz="0" w:space="0" w:color="auto"/>
      </w:divBdr>
    </w:div>
    <w:div w:id="387800272">
      <w:bodyDiv w:val="1"/>
      <w:marLeft w:val="0"/>
      <w:marRight w:val="0"/>
      <w:marTop w:val="0"/>
      <w:marBottom w:val="0"/>
      <w:divBdr>
        <w:top w:val="none" w:sz="0" w:space="0" w:color="auto"/>
        <w:left w:val="none" w:sz="0" w:space="0" w:color="auto"/>
        <w:bottom w:val="none" w:sz="0" w:space="0" w:color="auto"/>
        <w:right w:val="none" w:sz="0" w:space="0" w:color="auto"/>
      </w:divBdr>
    </w:div>
    <w:div w:id="392387890">
      <w:bodyDiv w:val="1"/>
      <w:marLeft w:val="0"/>
      <w:marRight w:val="0"/>
      <w:marTop w:val="0"/>
      <w:marBottom w:val="0"/>
      <w:divBdr>
        <w:top w:val="none" w:sz="0" w:space="0" w:color="auto"/>
        <w:left w:val="none" w:sz="0" w:space="0" w:color="auto"/>
        <w:bottom w:val="none" w:sz="0" w:space="0" w:color="auto"/>
        <w:right w:val="none" w:sz="0" w:space="0" w:color="auto"/>
      </w:divBdr>
    </w:div>
    <w:div w:id="394091361">
      <w:bodyDiv w:val="1"/>
      <w:marLeft w:val="0"/>
      <w:marRight w:val="0"/>
      <w:marTop w:val="0"/>
      <w:marBottom w:val="0"/>
      <w:divBdr>
        <w:top w:val="none" w:sz="0" w:space="0" w:color="auto"/>
        <w:left w:val="none" w:sz="0" w:space="0" w:color="auto"/>
        <w:bottom w:val="none" w:sz="0" w:space="0" w:color="auto"/>
        <w:right w:val="none" w:sz="0" w:space="0" w:color="auto"/>
      </w:divBdr>
    </w:div>
    <w:div w:id="395400095">
      <w:bodyDiv w:val="1"/>
      <w:marLeft w:val="0"/>
      <w:marRight w:val="0"/>
      <w:marTop w:val="0"/>
      <w:marBottom w:val="0"/>
      <w:divBdr>
        <w:top w:val="none" w:sz="0" w:space="0" w:color="auto"/>
        <w:left w:val="none" w:sz="0" w:space="0" w:color="auto"/>
        <w:bottom w:val="none" w:sz="0" w:space="0" w:color="auto"/>
        <w:right w:val="none" w:sz="0" w:space="0" w:color="auto"/>
      </w:divBdr>
    </w:div>
    <w:div w:id="398865914">
      <w:bodyDiv w:val="1"/>
      <w:marLeft w:val="0"/>
      <w:marRight w:val="0"/>
      <w:marTop w:val="0"/>
      <w:marBottom w:val="0"/>
      <w:divBdr>
        <w:top w:val="none" w:sz="0" w:space="0" w:color="auto"/>
        <w:left w:val="none" w:sz="0" w:space="0" w:color="auto"/>
        <w:bottom w:val="none" w:sz="0" w:space="0" w:color="auto"/>
        <w:right w:val="none" w:sz="0" w:space="0" w:color="auto"/>
      </w:divBdr>
    </w:div>
    <w:div w:id="402798121">
      <w:bodyDiv w:val="1"/>
      <w:marLeft w:val="0"/>
      <w:marRight w:val="0"/>
      <w:marTop w:val="0"/>
      <w:marBottom w:val="0"/>
      <w:divBdr>
        <w:top w:val="none" w:sz="0" w:space="0" w:color="auto"/>
        <w:left w:val="none" w:sz="0" w:space="0" w:color="auto"/>
        <w:bottom w:val="none" w:sz="0" w:space="0" w:color="auto"/>
        <w:right w:val="none" w:sz="0" w:space="0" w:color="auto"/>
      </w:divBdr>
    </w:div>
    <w:div w:id="403920816">
      <w:bodyDiv w:val="1"/>
      <w:marLeft w:val="0"/>
      <w:marRight w:val="0"/>
      <w:marTop w:val="0"/>
      <w:marBottom w:val="0"/>
      <w:divBdr>
        <w:top w:val="none" w:sz="0" w:space="0" w:color="auto"/>
        <w:left w:val="none" w:sz="0" w:space="0" w:color="auto"/>
        <w:bottom w:val="none" w:sz="0" w:space="0" w:color="auto"/>
        <w:right w:val="none" w:sz="0" w:space="0" w:color="auto"/>
      </w:divBdr>
    </w:div>
    <w:div w:id="410393252">
      <w:bodyDiv w:val="1"/>
      <w:marLeft w:val="0"/>
      <w:marRight w:val="0"/>
      <w:marTop w:val="0"/>
      <w:marBottom w:val="0"/>
      <w:divBdr>
        <w:top w:val="none" w:sz="0" w:space="0" w:color="auto"/>
        <w:left w:val="none" w:sz="0" w:space="0" w:color="auto"/>
        <w:bottom w:val="none" w:sz="0" w:space="0" w:color="auto"/>
        <w:right w:val="none" w:sz="0" w:space="0" w:color="auto"/>
      </w:divBdr>
    </w:div>
    <w:div w:id="410808282">
      <w:bodyDiv w:val="1"/>
      <w:marLeft w:val="0"/>
      <w:marRight w:val="0"/>
      <w:marTop w:val="0"/>
      <w:marBottom w:val="0"/>
      <w:divBdr>
        <w:top w:val="none" w:sz="0" w:space="0" w:color="auto"/>
        <w:left w:val="none" w:sz="0" w:space="0" w:color="auto"/>
        <w:bottom w:val="none" w:sz="0" w:space="0" w:color="auto"/>
        <w:right w:val="none" w:sz="0" w:space="0" w:color="auto"/>
      </w:divBdr>
    </w:div>
    <w:div w:id="423038311">
      <w:bodyDiv w:val="1"/>
      <w:marLeft w:val="0"/>
      <w:marRight w:val="0"/>
      <w:marTop w:val="0"/>
      <w:marBottom w:val="0"/>
      <w:divBdr>
        <w:top w:val="none" w:sz="0" w:space="0" w:color="auto"/>
        <w:left w:val="none" w:sz="0" w:space="0" w:color="auto"/>
        <w:bottom w:val="none" w:sz="0" w:space="0" w:color="auto"/>
        <w:right w:val="none" w:sz="0" w:space="0" w:color="auto"/>
      </w:divBdr>
    </w:div>
    <w:div w:id="426077046">
      <w:bodyDiv w:val="1"/>
      <w:marLeft w:val="0"/>
      <w:marRight w:val="0"/>
      <w:marTop w:val="0"/>
      <w:marBottom w:val="0"/>
      <w:divBdr>
        <w:top w:val="none" w:sz="0" w:space="0" w:color="auto"/>
        <w:left w:val="none" w:sz="0" w:space="0" w:color="auto"/>
        <w:bottom w:val="none" w:sz="0" w:space="0" w:color="auto"/>
        <w:right w:val="none" w:sz="0" w:space="0" w:color="auto"/>
      </w:divBdr>
    </w:div>
    <w:div w:id="434792367">
      <w:bodyDiv w:val="1"/>
      <w:marLeft w:val="0"/>
      <w:marRight w:val="0"/>
      <w:marTop w:val="0"/>
      <w:marBottom w:val="0"/>
      <w:divBdr>
        <w:top w:val="none" w:sz="0" w:space="0" w:color="auto"/>
        <w:left w:val="none" w:sz="0" w:space="0" w:color="auto"/>
        <w:bottom w:val="none" w:sz="0" w:space="0" w:color="auto"/>
        <w:right w:val="none" w:sz="0" w:space="0" w:color="auto"/>
      </w:divBdr>
    </w:div>
    <w:div w:id="435255432">
      <w:bodyDiv w:val="1"/>
      <w:marLeft w:val="0"/>
      <w:marRight w:val="0"/>
      <w:marTop w:val="0"/>
      <w:marBottom w:val="0"/>
      <w:divBdr>
        <w:top w:val="none" w:sz="0" w:space="0" w:color="auto"/>
        <w:left w:val="none" w:sz="0" w:space="0" w:color="auto"/>
        <w:bottom w:val="none" w:sz="0" w:space="0" w:color="auto"/>
        <w:right w:val="none" w:sz="0" w:space="0" w:color="auto"/>
      </w:divBdr>
    </w:div>
    <w:div w:id="436145418">
      <w:bodyDiv w:val="1"/>
      <w:marLeft w:val="0"/>
      <w:marRight w:val="0"/>
      <w:marTop w:val="0"/>
      <w:marBottom w:val="0"/>
      <w:divBdr>
        <w:top w:val="none" w:sz="0" w:space="0" w:color="auto"/>
        <w:left w:val="none" w:sz="0" w:space="0" w:color="auto"/>
        <w:bottom w:val="none" w:sz="0" w:space="0" w:color="auto"/>
        <w:right w:val="none" w:sz="0" w:space="0" w:color="auto"/>
      </w:divBdr>
    </w:div>
    <w:div w:id="442697337">
      <w:bodyDiv w:val="1"/>
      <w:marLeft w:val="0"/>
      <w:marRight w:val="0"/>
      <w:marTop w:val="0"/>
      <w:marBottom w:val="0"/>
      <w:divBdr>
        <w:top w:val="none" w:sz="0" w:space="0" w:color="auto"/>
        <w:left w:val="none" w:sz="0" w:space="0" w:color="auto"/>
        <w:bottom w:val="none" w:sz="0" w:space="0" w:color="auto"/>
        <w:right w:val="none" w:sz="0" w:space="0" w:color="auto"/>
      </w:divBdr>
    </w:div>
    <w:div w:id="449281588">
      <w:bodyDiv w:val="1"/>
      <w:marLeft w:val="0"/>
      <w:marRight w:val="0"/>
      <w:marTop w:val="0"/>
      <w:marBottom w:val="0"/>
      <w:divBdr>
        <w:top w:val="none" w:sz="0" w:space="0" w:color="auto"/>
        <w:left w:val="none" w:sz="0" w:space="0" w:color="auto"/>
        <w:bottom w:val="none" w:sz="0" w:space="0" w:color="auto"/>
        <w:right w:val="none" w:sz="0" w:space="0" w:color="auto"/>
      </w:divBdr>
    </w:div>
    <w:div w:id="459961424">
      <w:bodyDiv w:val="1"/>
      <w:marLeft w:val="0"/>
      <w:marRight w:val="0"/>
      <w:marTop w:val="0"/>
      <w:marBottom w:val="0"/>
      <w:divBdr>
        <w:top w:val="none" w:sz="0" w:space="0" w:color="auto"/>
        <w:left w:val="none" w:sz="0" w:space="0" w:color="auto"/>
        <w:bottom w:val="none" w:sz="0" w:space="0" w:color="auto"/>
        <w:right w:val="none" w:sz="0" w:space="0" w:color="auto"/>
      </w:divBdr>
    </w:div>
    <w:div w:id="462238109">
      <w:bodyDiv w:val="1"/>
      <w:marLeft w:val="0"/>
      <w:marRight w:val="0"/>
      <w:marTop w:val="0"/>
      <w:marBottom w:val="0"/>
      <w:divBdr>
        <w:top w:val="none" w:sz="0" w:space="0" w:color="auto"/>
        <w:left w:val="none" w:sz="0" w:space="0" w:color="auto"/>
        <w:bottom w:val="none" w:sz="0" w:space="0" w:color="auto"/>
        <w:right w:val="none" w:sz="0" w:space="0" w:color="auto"/>
      </w:divBdr>
    </w:div>
    <w:div w:id="462385073">
      <w:bodyDiv w:val="1"/>
      <w:marLeft w:val="0"/>
      <w:marRight w:val="0"/>
      <w:marTop w:val="0"/>
      <w:marBottom w:val="0"/>
      <w:divBdr>
        <w:top w:val="none" w:sz="0" w:space="0" w:color="auto"/>
        <w:left w:val="none" w:sz="0" w:space="0" w:color="auto"/>
        <w:bottom w:val="none" w:sz="0" w:space="0" w:color="auto"/>
        <w:right w:val="none" w:sz="0" w:space="0" w:color="auto"/>
      </w:divBdr>
    </w:div>
    <w:div w:id="467666227">
      <w:bodyDiv w:val="1"/>
      <w:marLeft w:val="0"/>
      <w:marRight w:val="0"/>
      <w:marTop w:val="0"/>
      <w:marBottom w:val="0"/>
      <w:divBdr>
        <w:top w:val="none" w:sz="0" w:space="0" w:color="auto"/>
        <w:left w:val="none" w:sz="0" w:space="0" w:color="auto"/>
        <w:bottom w:val="none" w:sz="0" w:space="0" w:color="auto"/>
        <w:right w:val="none" w:sz="0" w:space="0" w:color="auto"/>
      </w:divBdr>
    </w:div>
    <w:div w:id="469444729">
      <w:bodyDiv w:val="1"/>
      <w:marLeft w:val="0"/>
      <w:marRight w:val="0"/>
      <w:marTop w:val="0"/>
      <w:marBottom w:val="0"/>
      <w:divBdr>
        <w:top w:val="none" w:sz="0" w:space="0" w:color="auto"/>
        <w:left w:val="none" w:sz="0" w:space="0" w:color="auto"/>
        <w:bottom w:val="none" w:sz="0" w:space="0" w:color="auto"/>
        <w:right w:val="none" w:sz="0" w:space="0" w:color="auto"/>
      </w:divBdr>
    </w:div>
    <w:div w:id="482501300">
      <w:bodyDiv w:val="1"/>
      <w:marLeft w:val="0"/>
      <w:marRight w:val="0"/>
      <w:marTop w:val="0"/>
      <w:marBottom w:val="0"/>
      <w:divBdr>
        <w:top w:val="none" w:sz="0" w:space="0" w:color="auto"/>
        <w:left w:val="none" w:sz="0" w:space="0" w:color="auto"/>
        <w:bottom w:val="none" w:sz="0" w:space="0" w:color="auto"/>
        <w:right w:val="none" w:sz="0" w:space="0" w:color="auto"/>
      </w:divBdr>
    </w:div>
    <w:div w:id="483549489">
      <w:bodyDiv w:val="1"/>
      <w:marLeft w:val="0"/>
      <w:marRight w:val="0"/>
      <w:marTop w:val="0"/>
      <w:marBottom w:val="0"/>
      <w:divBdr>
        <w:top w:val="none" w:sz="0" w:space="0" w:color="auto"/>
        <w:left w:val="none" w:sz="0" w:space="0" w:color="auto"/>
        <w:bottom w:val="none" w:sz="0" w:space="0" w:color="auto"/>
        <w:right w:val="none" w:sz="0" w:space="0" w:color="auto"/>
      </w:divBdr>
    </w:div>
    <w:div w:id="489296252">
      <w:bodyDiv w:val="1"/>
      <w:marLeft w:val="0"/>
      <w:marRight w:val="0"/>
      <w:marTop w:val="0"/>
      <w:marBottom w:val="0"/>
      <w:divBdr>
        <w:top w:val="none" w:sz="0" w:space="0" w:color="auto"/>
        <w:left w:val="none" w:sz="0" w:space="0" w:color="auto"/>
        <w:bottom w:val="none" w:sz="0" w:space="0" w:color="auto"/>
        <w:right w:val="none" w:sz="0" w:space="0" w:color="auto"/>
      </w:divBdr>
    </w:div>
    <w:div w:id="489516270">
      <w:bodyDiv w:val="1"/>
      <w:marLeft w:val="0"/>
      <w:marRight w:val="0"/>
      <w:marTop w:val="0"/>
      <w:marBottom w:val="0"/>
      <w:divBdr>
        <w:top w:val="none" w:sz="0" w:space="0" w:color="auto"/>
        <w:left w:val="none" w:sz="0" w:space="0" w:color="auto"/>
        <w:bottom w:val="none" w:sz="0" w:space="0" w:color="auto"/>
        <w:right w:val="none" w:sz="0" w:space="0" w:color="auto"/>
      </w:divBdr>
    </w:div>
    <w:div w:id="491717865">
      <w:bodyDiv w:val="1"/>
      <w:marLeft w:val="0"/>
      <w:marRight w:val="0"/>
      <w:marTop w:val="0"/>
      <w:marBottom w:val="0"/>
      <w:divBdr>
        <w:top w:val="none" w:sz="0" w:space="0" w:color="auto"/>
        <w:left w:val="none" w:sz="0" w:space="0" w:color="auto"/>
        <w:bottom w:val="none" w:sz="0" w:space="0" w:color="auto"/>
        <w:right w:val="none" w:sz="0" w:space="0" w:color="auto"/>
      </w:divBdr>
    </w:div>
    <w:div w:id="497893022">
      <w:bodyDiv w:val="1"/>
      <w:marLeft w:val="0"/>
      <w:marRight w:val="0"/>
      <w:marTop w:val="0"/>
      <w:marBottom w:val="0"/>
      <w:divBdr>
        <w:top w:val="none" w:sz="0" w:space="0" w:color="auto"/>
        <w:left w:val="none" w:sz="0" w:space="0" w:color="auto"/>
        <w:bottom w:val="none" w:sz="0" w:space="0" w:color="auto"/>
        <w:right w:val="none" w:sz="0" w:space="0" w:color="auto"/>
      </w:divBdr>
    </w:div>
    <w:div w:id="499538352">
      <w:bodyDiv w:val="1"/>
      <w:marLeft w:val="0"/>
      <w:marRight w:val="0"/>
      <w:marTop w:val="0"/>
      <w:marBottom w:val="0"/>
      <w:divBdr>
        <w:top w:val="none" w:sz="0" w:space="0" w:color="auto"/>
        <w:left w:val="none" w:sz="0" w:space="0" w:color="auto"/>
        <w:bottom w:val="none" w:sz="0" w:space="0" w:color="auto"/>
        <w:right w:val="none" w:sz="0" w:space="0" w:color="auto"/>
      </w:divBdr>
    </w:div>
    <w:div w:id="504832687">
      <w:bodyDiv w:val="1"/>
      <w:marLeft w:val="0"/>
      <w:marRight w:val="0"/>
      <w:marTop w:val="0"/>
      <w:marBottom w:val="0"/>
      <w:divBdr>
        <w:top w:val="none" w:sz="0" w:space="0" w:color="auto"/>
        <w:left w:val="none" w:sz="0" w:space="0" w:color="auto"/>
        <w:bottom w:val="none" w:sz="0" w:space="0" w:color="auto"/>
        <w:right w:val="none" w:sz="0" w:space="0" w:color="auto"/>
      </w:divBdr>
    </w:div>
    <w:div w:id="507403964">
      <w:bodyDiv w:val="1"/>
      <w:marLeft w:val="0"/>
      <w:marRight w:val="0"/>
      <w:marTop w:val="0"/>
      <w:marBottom w:val="0"/>
      <w:divBdr>
        <w:top w:val="none" w:sz="0" w:space="0" w:color="auto"/>
        <w:left w:val="none" w:sz="0" w:space="0" w:color="auto"/>
        <w:bottom w:val="none" w:sz="0" w:space="0" w:color="auto"/>
        <w:right w:val="none" w:sz="0" w:space="0" w:color="auto"/>
      </w:divBdr>
    </w:div>
    <w:div w:id="509032525">
      <w:bodyDiv w:val="1"/>
      <w:marLeft w:val="0"/>
      <w:marRight w:val="0"/>
      <w:marTop w:val="0"/>
      <w:marBottom w:val="0"/>
      <w:divBdr>
        <w:top w:val="none" w:sz="0" w:space="0" w:color="auto"/>
        <w:left w:val="none" w:sz="0" w:space="0" w:color="auto"/>
        <w:bottom w:val="none" w:sz="0" w:space="0" w:color="auto"/>
        <w:right w:val="none" w:sz="0" w:space="0" w:color="auto"/>
      </w:divBdr>
    </w:div>
    <w:div w:id="513543615">
      <w:bodyDiv w:val="1"/>
      <w:marLeft w:val="0"/>
      <w:marRight w:val="0"/>
      <w:marTop w:val="0"/>
      <w:marBottom w:val="0"/>
      <w:divBdr>
        <w:top w:val="none" w:sz="0" w:space="0" w:color="auto"/>
        <w:left w:val="none" w:sz="0" w:space="0" w:color="auto"/>
        <w:bottom w:val="none" w:sz="0" w:space="0" w:color="auto"/>
        <w:right w:val="none" w:sz="0" w:space="0" w:color="auto"/>
      </w:divBdr>
    </w:div>
    <w:div w:id="518665006">
      <w:bodyDiv w:val="1"/>
      <w:marLeft w:val="0"/>
      <w:marRight w:val="0"/>
      <w:marTop w:val="0"/>
      <w:marBottom w:val="0"/>
      <w:divBdr>
        <w:top w:val="none" w:sz="0" w:space="0" w:color="auto"/>
        <w:left w:val="none" w:sz="0" w:space="0" w:color="auto"/>
        <w:bottom w:val="none" w:sz="0" w:space="0" w:color="auto"/>
        <w:right w:val="none" w:sz="0" w:space="0" w:color="auto"/>
      </w:divBdr>
    </w:div>
    <w:div w:id="531695300">
      <w:bodyDiv w:val="1"/>
      <w:marLeft w:val="0"/>
      <w:marRight w:val="0"/>
      <w:marTop w:val="0"/>
      <w:marBottom w:val="0"/>
      <w:divBdr>
        <w:top w:val="none" w:sz="0" w:space="0" w:color="auto"/>
        <w:left w:val="none" w:sz="0" w:space="0" w:color="auto"/>
        <w:bottom w:val="none" w:sz="0" w:space="0" w:color="auto"/>
        <w:right w:val="none" w:sz="0" w:space="0" w:color="auto"/>
      </w:divBdr>
    </w:div>
    <w:div w:id="536553969">
      <w:bodyDiv w:val="1"/>
      <w:marLeft w:val="0"/>
      <w:marRight w:val="0"/>
      <w:marTop w:val="0"/>
      <w:marBottom w:val="0"/>
      <w:divBdr>
        <w:top w:val="none" w:sz="0" w:space="0" w:color="auto"/>
        <w:left w:val="none" w:sz="0" w:space="0" w:color="auto"/>
        <w:bottom w:val="none" w:sz="0" w:space="0" w:color="auto"/>
        <w:right w:val="none" w:sz="0" w:space="0" w:color="auto"/>
      </w:divBdr>
    </w:div>
    <w:div w:id="556623453">
      <w:bodyDiv w:val="1"/>
      <w:marLeft w:val="0"/>
      <w:marRight w:val="0"/>
      <w:marTop w:val="0"/>
      <w:marBottom w:val="0"/>
      <w:divBdr>
        <w:top w:val="none" w:sz="0" w:space="0" w:color="auto"/>
        <w:left w:val="none" w:sz="0" w:space="0" w:color="auto"/>
        <w:bottom w:val="none" w:sz="0" w:space="0" w:color="auto"/>
        <w:right w:val="none" w:sz="0" w:space="0" w:color="auto"/>
      </w:divBdr>
    </w:div>
    <w:div w:id="556822038">
      <w:bodyDiv w:val="1"/>
      <w:marLeft w:val="0"/>
      <w:marRight w:val="0"/>
      <w:marTop w:val="0"/>
      <w:marBottom w:val="0"/>
      <w:divBdr>
        <w:top w:val="none" w:sz="0" w:space="0" w:color="auto"/>
        <w:left w:val="none" w:sz="0" w:space="0" w:color="auto"/>
        <w:bottom w:val="none" w:sz="0" w:space="0" w:color="auto"/>
        <w:right w:val="none" w:sz="0" w:space="0" w:color="auto"/>
      </w:divBdr>
    </w:div>
    <w:div w:id="559441633">
      <w:bodyDiv w:val="1"/>
      <w:marLeft w:val="0"/>
      <w:marRight w:val="0"/>
      <w:marTop w:val="0"/>
      <w:marBottom w:val="0"/>
      <w:divBdr>
        <w:top w:val="none" w:sz="0" w:space="0" w:color="auto"/>
        <w:left w:val="none" w:sz="0" w:space="0" w:color="auto"/>
        <w:bottom w:val="none" w:sz="0" w:space="0" w:color="auto"/>
        <w:right w:val="none" w:sz="0" w:space="0" w:color="auto"/>
      </w:divBdr>
    </w:div>
    <w:div w:id="576670506">
      <w:bodyDiv w:val="1"/>
      <w:marLeft w:val="0"/>
      <w:marRight w:val="0"/>
      <w:marTop w:val="0"/>
      <w:marBottom w:val="0"/>
      <w:divBdr>
        <w:top w:val="none" w:sz="0" w:space="0" w:color="auto"/>
        <w:left w:val="none" w:sz="0" w:space="0" w:color="auto"/>
        <w:bottom w:val="none" w:sz="0" w:space="0" w:color="auto"/>
        <w:right w:val="none" w:sz="0" w:space="0" w:color="auto"/>
      </w:divBdr>
    </w:div>
    <w:div w:id="578027692">
      <w:bodyDiv w:val="1"/>
      <w:marLeft w:val="0"/>
      <w:marRight w:val="0"/>
      <w:marTop w:val="0"/>
      <w:marBottom w:val="0"/>
      <w:divBdr>
        <w:top w:val="none" w:sz="0" w:space="0" w:color="auto"/>
        <w:left w:val="none" w:sz="0" w:space="0" w:color="auto"/>
        <w:bottom w:val="none" w:sz="0" w:space="0" w:color="auto"/>
        <w:right w:val="none" w:sz="0" w:space="0" w:color="auto"/>
      </w:divBdr>
    </w:div>
    <w:div w:id="579142090">
      <w:bodyDiv w:val="1"/>
      <w:marLeft w:val="0"/>
      <w:marRight w:val="0"/>
      <w:marTop w:val="0"/>
      <w:marBottom w:val="0"/>
      <w:divBdr>
        <w:top w:val="none" w:sz="0" w:space="0" w:color="auto"/>
        <w:left w:val="none" w:sz="0" w:space="0" w:color="auto"/>
        <w:bottom w:val="none" w:sz="0" w:space="0" w:color="auto"/>
        <w:right w:val="none" w:sz="0" w:space="0" w:color="auto"/>
      </w:divBdr>
    </w:div>
    <w:div w:id="600185160">
      <w:bodyDiv w:val="1"/>
      <w:marLeft w:val="0"/>
      <w:marRight w:val="0"/>
      <w:marTop w:val="0"/>
      <w:marBottom w:val="0"/>
      <w:divBdr>
        <w:top w:val="none" w:sz="0" w:space="0" w:color="auto"/>
        <w:left w:val="none" w:sz="0" w:space="0" w:color="auto"/>
        <w:bottom w:val="none" w:sz="0" w:space="0" w:color="auto"/>
        <w:right w:val="none" w:sz="0" w:space="0" w:color="auto"/>
      </w:divBdr>
    </w:div>
    <w:div w:id="602346890">
      <w:bodyDiv w:val="1"/>
      <w:marLeft w:val="0"/>
      <w:marRight w:val="0"/>
      <w:marTop w:val="0"/>
      <w:marBottom w:val="0"/>
      <w:divBdr>
        <w:top w:val="none" w:sz="0" w:space="0" w:color="auto"/>
        <w:left w:val="none" w:sz="0" w:space="0" w:color="auto"/>
        <w:bottom w:val="none" w:sz="0" w:space="0" w:color="auto"/>
        <w:right w:val="none" w:sz="0" w:space="0" w:color="auto"/>
      </w:divBdr>
    </w:div>
    <w:div w:id="606736208">
      <w:bodyDiv w:val="1"/>
      <w:marLeft w:val="0"/>
      <w:marRight w:val="0"/>
      <w:marTop w:val="0"/>
      <w:marBottom w:val="0"/>
      <w:divBdr>
        <w:top w:val="none" w:sz="0" w:space="0" w:color="auto"/>
        <w:left w:val="none" w:sz="0" w:space="0" w:color="auto"/>
        <w:bottom w:val="none" w:sz="0" w:space="0" w:color="auto"/>
        <w:right w:val="none" w:sz="0" w:space="0" w:color="auto"/>
      </w:divBdr>
    </w:div>
    <w:div w:id="607586528">
      <w:bodyDiv w:val="1"/>
      <w:marLeft w:val="0"/>
      <w:marRight w:val="0"/>
      <w:marTop w:val="0"/>
      <w:marBottom w:val="0"/>
      <w:divBdr>
        <w:top w:val="none" w:sz="0" w:space="0" w:color="auto"/>
        <w:left w:val="none" w:sz="0" w:space="0" w:color="auto"/>
        <w:bottom w:val="none" w:sz="0" w:space="0" w:color="auto"/>
        <w:right w:val="none" w:sz="0" w:space="0" w:color="auto"/>
      </w:divBdr>
    </w:div>
    <w:div w:id="607784347">
      <w:bodyDiv w:val="1"/>
      <w:marLeft w:val="0"/>
      <w:marRight w:val="0"/>
      <w:marTop w:val="0"/>
      <w:marBottom w:val="0"/>
      <w:divBdr>
        <w:top w:val="none" w:sz="0" w:space="0" w:color="auto"/>
        <w:left w:val="none" w:sz="0" w:space="0" w:color="auto"/>
        <w:bottom w:val="none" w:sz="0" w:space="0" w:color="auto"/>
        <w:right w:val="none" w:sz="0" w:space="0" w:color="auto"/>
      </w:divBdr>
    </w:div>
    <w:div w:id="610548765">
      <w:bodyDiv w:val="1"/>
      <w:marLeft w:val="0"/>
      <w:marRight w:val="0"/>
      <w:marTop w:val="0"/>
      <w:marBottom w:val="0"/>
      <w:divBdr>
        <w:top w:val="none" w:sz="0" w:space="0" w:color="auto"/>
        <w:left w:val="none" w:sz="0" w:space="0" w:color="auto"/>
        <w:bottom w:val="none" w:sz="0" w:space="0" w:color="auto"/>
        <w:right w:val="none" w:sz="0" w:space="0" w:color="auto"/>
      </w:divBdr>
    </w:div>
    <w:div w:id="616375804">
      <w:bodyDiv w:val="1"/>
      <w:marLeft w:val="0"/>
      <w:marRight w:val="0"/>
      <w:marTop w:val="0"/>
      <w:marBottom w:val="0"/>
      <w:divBdr>
        <w:top w:val="none" w:sz="0" w:space="0" w:color="auto"/>
        <w:left w:val="none" w:sz="0" w:space="0" w:color="auto"/>
        <w:bottom w:val="none" w:sz="0" w:space="0" w:color="auto"/>
        <w:right w:val="none" w:sz="0" w:space="0" w:color="auto"/>
      </w:divBdr>
    </w:div>
    <w:div w:id="623003827">
      <w:bodyDiv w:val="1"/>
      <w:marLeft w:val="0"/>
      <w:marRight w:val="0"/>
      <w:marTop w:val="0"/>
      <w:marBottom w:val="0"/>
      <w:divBdr>
        <w:top w:val="none" w:sz="0" w:space="0" w:color="auto"/>
        <w:left w:val="none" w:sz="0" w:space="0" w:color="auto"/>
        <w:bottom w:val="none" w:sz="0" w:space="0" w:color="auto"/>
        <w:right w:val="none" w:sz="0" w:space="0" w:color="auto"/>
      </w:divBdr>
    </w:div>
    <w:div w:id="625627381">
      <w:bodyDiv w:val="1"/>
      <w:marLeft w:val="0"/>
      <w:marRight w:val="0"/>
      <w:marTop w:val="0"/>
      <w:marBottom w:val="0"/>
      <w:divBdr>
        <w:top w:val="none" w:sz="0" w:space="0" w:color="auto"/>
        <w:left w:val="none" w:sz="0" w:space="0" w:color="auto"/>
        <w:bottom w:val="none" w:sz="0" w:space="0" w:color="auto"/>
        <w:right w:val="none" w:sz="0" w:space="0" w:color="auto"/>
      </w:divBdr>
    </w:div>
    <w:div w:id="626467885">
      <w:bodyDiv w:val="1"/>
      <w:marLeft w:val="0"/>
      <w:marRight w:val="0"/>
      <w:marTop w:val="0"/>
      <w:marBottom w:val="0"/>
      <w:divBdr>
        <w:top w:val="none" w:sz="0" w:space="0" w:color="auto"/>
        <w:left w:val="none" w:sz="0" w:space="0" w:color="auto"/>
        <w:bottom w:val="none" w:sz="0" w:space="0" w:color="auto"/>
        <w:right w:val="none" w:sz="0" w:space="0" w:color="auto"/>
      </w:divBdr>
    </w:div>
    <w:div w:id="635568951">
      <w:bodyDiv w:val="1"/>
      <w:marLeft w:val="0"/>
      <w:marRight w:val="0"/>
      <w:marTop w:val="0"/>
      <w:marBottom w:val="0"/>
      <w:divBdr>
        <w:top w:val="none" w:sz="0" w:space="0" w:color="auto"/>
        <w:left w:val="none" w:sz="0" w:space="0" w:color="auto"/>
        <w:bottom w:val="none" w:sz="0" w:space="0" w:color="auto"/>
        <w:right w:val="none" w:sz="0" w:space="0" w:color="auto"/>
      </w:divBdr>
    </w:div>
    <w:div w:id="639502100">
      <w:bodyDiv w:val="1"/>
      <w:marLeft w:val="0"/>
      <w:marRight w:val="0"/>
      <w:marTop w:val="0"/>
      <w:marBottom w:val="0"/>
      <w:divBdr>
        <w:top w:val="none" w:sz="0" w:space="0" w:color="auto"/>
        <w:left w:val="none" w:sz="0" w:space="0" w:color="auto"/>
        <w:bottom w:val="none" w:sz="0" w:space="0" w:color="auto"/>
        <w:right w:val="none" w:sz="0" w:space="0" w:color="auto"/>
      </w:divBdr>
    </w:div>
    <w:div w:id="643046918">
      <w:bodyDiv w:val="1"/>
      <w:marLeft w:val="0"/>
      <w:marRight w:val="0"/>
      <w:marTop w:val="0"/>
      <w:marBottom w:val="0"/>
      <w:divBdr>
        <w:top w:val="none" w:sz="0" w:space="0" w:color="auto"/>
        <w:left w:val="none" w:sz="0" w:space="0" w:color="auto"/>
        <w:bottom w:val="none" w:sz="0" w:space="0" w:color="auto"/>
        <w:right w:val="none" w:sz="0" w:space="0" w:color="auto"/>
      </w:divBdr>
    </w:div>
    <w:div w:id="647855760">
      <w:bodyDiv w:val="1"/>
      <w:marLeft w:val="0"/>
      <w:marRight w:val="0"/>
      <w:marTop w:val="0"/>
      <w:marBottom w:val="0"/>
      <w:divBdr>
        <w:top w:val="none" w:sz="0" w:space="0" w:color="auto"/>
        <w:left w:val="none" w:sz="0" w:space="0" w:color="auto"/>
        <w:bottom w:val="none" w:sz="0" w:space="0" w:color="auto"/>
        <w:right w:val="none" w:sz="0" w:space="0" w:color="auto"/>
      </w:divBdr>
    </w:div>
    <w:div w:id="672295106">
      <w:bodyDiv w:val="1"/>
      <w:marLeft w:val="0"/>
      <w:marRight w:val="0"/>
      <w:marTop w:val="0"/>
      <w:marBottom w:val="0"/>
      <w:divBdr>
        <w:top w:val="none" w:sz="0" w:space="0" w:color="auto"/>
        <w:left w:val="none" w:sz="0" w:space="0" w:color="auto"/>
        <w:bottom w:val="none" w:sz="0" w:space="0" w:color="auto"/>
        <w:right w:val="none" w:sz="0" w:space="0" w:color="auto"/>
      </w:divBdr>
    </w:div>
    <w:div w:id="678317978">
      <w:bodyDiv w:val="1"/>
      <w:marLeft w:val="0"/>
      <w:marRight w:val="0"/>
      <w:marTop w:val="0"/>
      <w:marBottom w:val="0"/>
      <w:divBdr>
        <w:top w:val="none" w:sz="0" w:space="0" w:color="auto"/>
        <w:left w:val="none" w:sz="0" w:space="0" w:color="auto"/>
        <w:bottom w:val="none" w:sz="0" w:space="0" w:color="auto"/>
        <w:right w:val="none" w:sz="0" w:space="0" w:color="auto"/>
      </w:divBdr>
    </w:div>
    <w:div w:id="678780405">
      <w:bodyDiv w:val="1"/>
      <w:marLeft w:val="0"/>
      <w:marRight w:val="0"/>
      <w:marTop w:val="0"/>
      <w:marBottom w:val="0"/>
      <w:divBdr>
        <w:top w:val="none" w:sz="0" w:space="0" w:color="auto"/>
        <w:left w:val="none" w:sz="0" w:space="0" w:color="auto"/>
        <w:bottom w:val="none" w:sz="0" w:space="0" w:color="auto"/>
        <w:right w:val="none" w:sz="0" w:space="0" w:color="auto"/>
      </w:divBdr>
    </w:div>
    <w:div w:id="679895074">
      <w:bodyDiv w:val="1"/>
      <w:marLeft w:val="0"/>
      <w:marRight w:val="0"/>
      <w:marTop w:val="0"/>
      <w:marBottom w:val="0"/>
      <w:divBdr>
        <w:top w:val="none" w:sz="0" w:space="0" w:color="auto"/>
        <w:left w:val="none" w:sz="0" w:space="0" w:color="auto"/>
        <w:bottom w:val="none" w:sz="0" w:space="0" w:color="auto"/>
        <w:right w:val="none" w:sz="0" w:space="0" w:color="auto"/>
      </w:divBdr>
    </w:div>
    <w:div w:id="681127521">
      <w:bodyDiv w:val="1"/>
      <w:marLeft w:val="0"/>
      <w:marRight w:val="0"/>
      <w:marTop w:val="0"/>
      <w:marBottom w:val="0"/>
      <w:divBdr>
        <w:top w:val="none" w:sz="0" w:space="0" w:color="auto"/>
        <w:left w:val="none" w:sz="0" w:space="0" w:color="auto"/>
        <w:bottom w:val="none" w:sz="0" w:space="0" w:color="auto"/>
        <w:right w:val="none" w:sz="0" w:space="0" w:color="auto"/>
      </w:divBdr>
    </w:div>
    <w:div w:id="682588575">
      <w:bodyDiv w:val="1"/>
      <w:marLeft w:val="0"/>
      <w:marRight w:val="0"/>
      <w:marTop w:val="0"/>
      <w:marBottom w:val="0"/>
      <w:divBdr>
        <w:top w:val="none" w:sz="0" w:space="0" w:color="auto"/>
        <w:left w:val="none" w:sz="0" w:space="0" w:color="auto"/>
        <w:bottom w:val="none" w:sz="0" w:space="0" w:color="auto"/>
        <w:right w:val="none" w:sz="0" w:space="0" w:color="auto"/>
      </w:divBdr>
    </w:div>
    <w:div w:id="683239629">
      <w:bodyDiv w:val="1"/>
      <w:marLeft w:val="0"/>
      <w:marRight w:val="0"/>
      <w:marTop w:val="0"/>
      <w:marBottom w:val="0"/>
      <w:divBdr>
        <w:top w:val="none" w:sz="0" w:space="0" w:color="auto"/>
        <w:left w:val="none" w:sz="0" w:space="0" w:color="auto"/>
        <w:bottom w:val="none" w:sz="0" w:space="0" w:color="auto"/>
        <w:right w:val="none" w:sz="0" w:space="0" w:color="auto"/>
      </w:divBdr>
    </w:div>
    <w:div w:id="686639282">
      <w:bodyDiv w:val="1"/>
      <w:marLeft w:val="0"/>
      <w:marRight w:val="0"/>
      <w:marTop w:val="0"/>
      <w:marBottom w:val="0"/>
      <w:divBdr>
        <w:top w:val="none" w:sz="0" w:space="0" w:color="auto"/>
        <w:left w:val="none" w:sz="0" w:space="0" w:color="auto"/>
        <w:bottom w:val="none" w:sz="0" w:space="0" w:color="auto"/>
        <w:right w:val="none" w:sz="0" w:space="0" w:color="auto"/>
      </w:divBdr>
    </w:div>
    <w:div w:id="686833198">
      <w:bodyDiv w:val="1"/>
      <w:marLeft w:val="0"/>
      <w:marRight w:val="0"/>
      <w:marTop w:val="0"/>
      <w:marBottom w:val="0"/>
      <w:divBdr>
        <w:top w:val="none" w:sz="0" w:space="0" w:color="auto"/>
        <w:left w:val="none" w:sz="0" w:space="0" w:color="auto"/>
        <w:bottom w:val="none" w:sz="0" w:space="0" w:color="auto"/>
        <w:right w:val="none" w:sz="0" w:space="0" w:color="auto"/>
      </w:divBdr>
    </w:div>
    <w:div w:id="689769109">
      <w:bodyDiv w:val="1"/>
      <w:marLeft w:val="0"/>
      <w:marRight w:val="0"/>
      <w:marTop w:val="0"/>
      <w:marBottom w:val="0"/>
      <w:divBdr>
        <w:top w:val="none" w:sz="0" w:space="0" w:color="auto"/>
        <w:left w:val="none" w:sz="0" w:space="0" w:color="auto"/>
        <w:bottom w:val="none" w:sz="0" w:space="0" w:color="auto"/>
        <w:right w:val="none" w:sz="0" w:space="0" w:color="auto"/>
      </w:divBdr>
    </w:div>
    <w:div w:id="691689702">
      <w:bodyDiv w:val="1"/>
      <w:marLeft w:val="0"/>
      <w:marRight w:val="0"/>
      <w:marTop w:val="0"/>
      <w:marBottom w:val="0"/>
      <w:divBdr>
        <w:top w:val="none" w:sz="0" w:space="0" w:color="auto"/>
        <w:left w:val="none" w:sz="0" w:space="0" w:color="auto"/>
        <w:bottom w:val="none" w:sz="0" w:space="0" w:color="auto"/>
        <w:right w:val="none" w:sz="0" w:space="0" w:color="auto"/>
      </w:divBdr>
    </w:div>
    <w:div w:id="693463493">
      <w:bodyDiv w:val="1"/>
      <w:marLeft w:val="0"/>
      <w:marRight w:val="0"/>
      <w:marTop w:val="0"/>
      <w:marBottom w:val="0"/>
      <w:divBdr>
        <w:top w:val="none" w:sz="0" w:space="0" w:color="auto"/>
        <w:left w:val="none" w:sz="0" w:space="0" w:color="auto"/>
        <w:bottom w:val="none" w:sz="0" w:space="0" w:color="auto"/>
        <w:right w:val="none" w:sz="0" w:space="0" w:color="auto"/>
      </w:divBdr>
    </w:div>
    <w:div w:id="694230903">
      <w:bodyDiv w:val="1"/>
      <w:marLeft w:val="0"/>
      <w:marRight w:val="0"/>
      <w:marTop w:val="0"/>
      <w:marBottom w:val="0"/>
      <w:divBdr>
        <w:top w:val="none" w:sz="0" w:space="0" w:color="auto"/>
        <w:left w:val="none" w:sz="0" w:space="0" w:color="auto"/>
        <w:bottom w:val="none" w:sz="0" w:space="0" w:color="auto"/>
        <w:right w:val="none" w:sz="0" w:space="0" w:color="auto"/>
      </w:divBdr>
    </w:div>
    <w:div w:id="706176864">
      <w:bodyDiv w:val="1"/>
      <w:marLeft w:val="0"/>
      <w:marRight w:val="0"/>
      <w:marTop w:val="0"/>
      <w:marBottom w:val="0"/>
      <w:divBdr>
        <w:top w:val="none" w:sz="0" w:space="0" w:color="auto"/>
        <w:left w:val="none" w:sz="0" w:space="0" w:color="auto"/>
        <w:bottom w:val="none" w:sz="0" w:space="0" w:color="auto"/>
        <w:right w:val="none" w:sz="0" w:space="0" w:color="auto"/>
      </w:divBdr>
    </w:div>
    <w:div w:id="707294266">
      <w:bodyDiv w:val="1"/>
      <w:marLeft w:val="0"/>
      <w:marRight w:val="0"/>
      <w:marTop w:val="0"/>
      <w:marBottom w:val="0"/>
      <w:divBdr>
        <w:top w:val="none" w:sz="0" w:space="0" w:color="auto"/>
        <w:left w:val="none" w:sz="0" w:space="0" w:color="auto"/>
        <w:bottom w:val="none" w:sz="0" w:space="0" w:color="auto"/>
        <w:right w:val="none" w:sz="0" w:space="0" w:color="auto"/>
      </w:divBdr>
    </w:div>
    <w:div w:id="707491292">
      <w:bodyDiv w:val="1"/>
      <w:marLeft w:val="0"/>
      <w:marRight w:val="0"/>
      <w:marTop w:val="0"/>
      <w:marBottom w:val="0"/>
      <w:divBdr>
        <w:top w:val="none" w:sz="0" w:space="0" w:color="auto"/>
        <w:left w:val="none" w:sz="0" w:space="0" w:color="auto"/>
        <w:bottom w:val="none" w:sz="0" w:space="0" w:color="auto"/>
        <w:right w:val="none" w:sz="0" w:space="0" w:color="auto"/>
      </w:divBdr>
    </w:div>
    <w:div w:id="707532501">
      <w:bodyDiv w:val="1"/>
      <w:marLeft w:val="0"/>
      <w:marRight w:val="0"/>
      <w:marTop w:val="0"/>
      <w:marBottom w:val="0"/>
      <w:divBdr>
        <w:top w:val="none" w:sz="0" w:space="0" w:color="auto"/>
        <w:left w:val="none" w:sz="0" w:space="0" w:color="auto"/>
        <w:bottom w:val="none" w:sz="0" w:space="0" w:color="auto"/>
        <w:right w:val="none" w:sz="0" w:space="0" w:color="auto"/>
      </w:divBdr>
    </w:div>
    <w:div w:id="707802240">
      <w:bodyDiv w:val="1"/>
      <w:marLeft w:val="0"/>
      <w:marRight w:val="0"/>
      <w:marTop w:val="0"/>
      <w:marBottom w:val="0"/>
      <w:divBdr>
        <w:top w:val="none" w:sz="0" w:space="0" w:color="auto"/>
        <w:left w:val="none" w:sz="0" w:space="0" w:color="auto"/>
        <w:bottom w:val="none" w:sz="0" w:space="0" w:color="auto"/>
        <w:right w:val="none" w:sz="0" w:space="0" w:color="auto"/>
      </w:divBdr>
    </w:div>
    <w:div w:id="713193048">
      <w:bodyDiv w:val="1"/>
      <w:marLeft w:val="0"/>
      <w:marRight w:val="0"/>
      <w:marTop w:val="0"/>
      <w:marBottom w:val="0"/>
      <w:divBdr>
        <w:top w:val="none" w:sz="0" w:space="0" w:color="auto"/>
        <w:left w:val="none" w:sz="0" w:space="0" w:color="auto"/>
        <w:bottom w:val="none" w:sz="0" w:space="0" w:color="auto"/>
        <w:right w:val="none" w:sz="0" w:space="0" w:color="auto"/>
      </w:divBdr>
    </w:div>
    <w:div w:id="716391998">
      <w:bodyDiv w:val="1"/>
      <w:marLeft w:val="0"/>
      <w:marRight w:val="0"/>
      <w:marTop w:val="0"/>
      <w:marBottom w:val="0"/>
      <w:divBdr>
        <w:top w:val="none" w:sz="0" w:space="0" w:color="auto"/>
        <w:left w:val="none" w:sz="0" w:space="0" w:color="auto"/>
        <w:bottom w:val="none" w:sz="0" w:space="0" w:color="auto"/>
        <w:right w:val="none" w:sz="0" w:space="0" w:color="auto"/>
      </w:divBdr>
    </w:div>
    <w:div w:id="724917238">
      <w:bodyDiv w:val="1"/>
      <w:marLeft w:val="0"/>
      <w:marRight w:val="0"/>
      <w:marTop w:val="0"/>
      <w:marBottom w:val="0"/>
      <w:divBdr>
        <w:top w:val="none" w:sz="0" w:space="0" w:color="auto"/>
        <w:left w:val="none" w:sz="0" w:space="0" w:color="auto"/>
        <w:bottom w:val="none" w:sz="0" w:space="0" w:color="auto"/>
        <w:right w:val="none" w:sz="0" w:space="0" w:color="auto"/>
      </w:divBdr>
    </w:div>
    <w:div w:id="726804946">
      <w:bodyDiv w:val="1"/>
      <w:marLeft w:val="0"/>
      <w:marRight w:val="0"/>
      <w:marTop w:val="0"/>
      <w:marBottom w:val="0"/>
      <w:divBdr>
        <w:top w:val="none" w:sz="0" w:space="0" w:color="auto"/>
        <w:left w:val="none" w:sz="0" w:space="0" w:color="auto"/>
        <w:bottom w:val="none" w:sz="0" w:space="0" w:color="auto"/>
        <w:right w:val="none" w:sz="0" w:space="0" w:color="auto"/>
      </w:divBdr>
    </w:div>
    <w:div w:id="729689375">
      <w:bodyDiv w:val="1"/>
      <w:marLeft w:val="0"/>
      <w:marRight w:val="0"/>
      <w:marTop w:val="0"/>
      <w:marBottom w:val="0"/>
      <w:divBdr>
        <w:top w:val="none" w:sz="0" w:space="0" w:color="auto"/>
        <w:left w:val="none" w:sz="0" w:space="0" w:color="auto"/>
        <w:bottom w:val="none" w:sz="0" w:space="0" w:color="auto"/>
        <w:right w:val="none" w:sz="0" w:space="0" w:color="auto"/>
      </w:divBdr>
    </w:div>
    <w:div w:id="731930111">
      <w:bodyDiv w:val="1"/>
      <w:marLeft w:val="0"/>
      <w:marRight w:val="0"/>
      <w:marTop w:val="0"/>
      <w:marBottom w:val="0"/>
      <w:divBdr>
        <w:top w:val="none" w:sz="0" w:space="0" w:color="auto"/>
        <w:left w:val="none" w:sz="0" w:space="0" w:color="auto"/>
        <w:bottom w:val="none" w:sz="0" w:space="0" w:color="auto"/>
        <w:right w:val="none" w:sz="0" w:space="0" w:color="auto"/>
      </w:divBdr>
    </w:div>
    <w:div w:id="734081940">
      <w:bodyDiv w:val="1"/>
      <w:marLeft w:val="0"/>
      <w:marRight w:val="0"/>
      <w:marTop w:val="0"/>
      <w:marBottom w:val="0"/>
      <w:divBdr>
        <w:top w:val="none" w:sz="0" w:space="0" w:color="auto"/>
        <w:left w:val="none" w:sz="0" w:space="0" w:color="auto"/>
        <w:bottom w:val="none" w:sz="0" w:space="0" w:color="auto"/>
        <w:right w:val="none" w:sz="0" w:space="0" w:color="auto"/>
      </w:divBdr>
    </w:div>
    <w:div w:id="739910366">
      <w:bodyDiv w:val="1"/>
      <w:marLeft w:val="0"/>
      <w:marRight w:val="0"/>
      <w:marTop w:val="0"/>
      <w:marBottom w:val="0"/>
      <w:divBdr>
        <w:top w:val="none" w:sz="0" w:space="0" w:color="auto"/>
        <w:left w:val="none" w:sz="0" w:space="0" w:color="auto"/>
        <w:bottom w:val="none" w:sz="0" w:space="0" w:color="auto"/>
        <w:right w:val="none" w:sz="0" w:space="0" w:color="auto"/>
      </w:divBdr>
    </w:div>
    <w:div w:id="741146887">
      <w:bodyDiv w:val="1"/>
      <w:marLeft w:val="0"/>
      <w:marRight w:val="0"/>
      <w:marTop w:val="0"/>
      <w:marBottom w:val="0"/>
      <w:divBdr>
        <w:top w:val="none" w:sz="0" w:space="0" w:color="auto"/>
        <w:left w:val="none" w:sz="0" w:space="0" w:color="auto"/>
        <w:bottom w:val="none" w:sz="0" w:space="0" w:color="auto"/>
        <w:right w:val="none" w:sz="0" w:space="0" w:color="auto"/>
      </w:divBdr>
    </w:div>
    <w:div w:id="747074694">
      <w:bodyDiv w:val="1"/>
      <w:marLeft w:val="0"/>
      <w:marRight w:val="0"/>
      <w:marTop w:val="0"/>
      <w:marBottom w:val="0"/>
      <w:divBdr>
        <w:top w:val="none" w:sz="0" w:space="0" w:color="auto"/>
        <w:left w:val="none" w:sz="0" w:space="0" w:color="auto"/>
        <w:bottom w:val="none" w:sz="0" w:space="0" w:color="auto"/>
        <w:right w:val="none" w:sz="0" w:space="0" w:color="auto"/>
      </w:divBdr>
    </w:div>
    <w:div w:id="747113842">
      <w:bodyDiv w:val="1"/>
      <w:marLeft w:val="0"/>
      <w:marRight w:val="0"/>
      <w:marTop w:val="0"/>
      <w:marBottom w:val="0"/>
      <w:divBdr>
        <w:top w:val="none" w:sz="0" w:space="0" w:color="auto"/>
        <w:left w:val="none" w:sz="0" w:space="0" w:color="auto"/>
        <w:bottom w:val="none" w:sz="0" w:space="0" w:color="auto"/>
        <w:right w:val="none" w:sz="0" w:space="0" w:color="auto"/>
      </w:divBdr>
    </w:div>
    <w:div w:id="748577681">
      <w:bodyDiv w:val="1"/>
      <w:marLeft w:val="0"/>
      <w:marRight w:val="0"/>
      <w:marTop w:val="0"/>
      <w:marBottom w:val="0"/>
      <w:divBdr>
        <w:top w:val="none" w:sz="0" w:space="0" w:color="auto"/>
        <w:left w:val="none" w:sz="0" w:space="0" w:color="auto"/>
        <w:bottom w:val="none" w:sz="0" w:space="0" w:color="auto"/>
        <w:right w:val="none" w:sz="0" w:space="0" w:color="auto"/>
      </w:divBdr>
    </w:div>
    <w:div w:id="749736598">
      <w:bodyDiv w:val="1"/>
      <w:marLeft w:val="0"/>
      <w:marRight w:val="0"/>
      <w:marTop w:val="0"/>
      <w:marBottom w:val="0"/>
      <w:divBdr>
        <w:top w:val="none" w:sz="0" w:space="0" w:color="auto"/>
        <w:left w:val="none" w:sz="0" w:space="0" w:color="auto"/>
        <w:bottom w:val="none" w:sz="0" w:space="0" w:color="auto"/>
        <w:right w:val="none" w:sz="0" w:space="0" w:color="auto"/>
      </w:divBdr>
    </w:div>
    <w:div w:id="749808608">
      <w:bodyDiv w:val="1"/>
      <w:marLeft w:val="0"/>
      <w:marRight w:val="0"/>
      <w:marTop w:val="0"/>
      <w:marBottom w:val="0"/>
      <w:divBdr>
        <w:top w:val="none" w:sz="0" w:space="0" w:color="auto"/>
        <w:left w:val="none" w:sz="0" w:space="0" w:color="auto"/>
        <w:bottom w:val="none" w:sz="0" w:space="0" w:color="auto"/>
        <w:right w:val="none" w:sz="0" w:space="0" w:color="auto"/>
      </w:divBdr>
    </w:div>
    <w:div w:id="750389592">
      <w:bodyDiv w:val="1"/>
      <w:marLeft w:val="0"/>
      <w:marRight w:val="0"/>
      <w:marTop w:val="0"/>
      <w:marBottom w:val="0"/>
      <w:divBdr>
        <w:top w:val="none" w:sz="0" w:space="0" w:color="auto"/>
        <w:left w:val="none" w:sz="0" w:space="0" w:color="auto"/>
        <w:bottom w:val="none" w:sz="0" w:space="0" w:color="auto"/>
        <w:right w:val="none" w:sz="0" w:space="0" w:color="auto"/>
      </w:divBdr>
    </w:div>
    <w:div w:id="750735060">
      <w:bodyDiv w:val="1"/>
      <w:marLeft w:val="0"/>
      <w:marRight w:val="0"/>
      <w:marTop w:val="0"/>
      <w:marBottom w:val="0"/>
      <w:divBdr>
        <w:top w:val="none" w:sz="0" w:space="0" w:color="auto"/>
        <w:left w:val="none" w:sz="0" w:space="0" w:color="auto"/>
        <w:bottom w:val="none" w:sz="0" w:space="0" w:color="auto"/>
        <w:right w:val="none" w:sz="0" w:space="0" w:color="auto"/>
      </w:divBdr>
    </w:div>
    <w:div w:id="753017779">
      <w:bodyDiv w:val="1"/>
      <w:marLeft w:val="0"/>
      <w:marRight w:val="0"/>
      <w:marTop w:val="0"/>
      <w:marBottom w:val="0"/>
      <w:divBdr>
        <w:top w:val="none" w:sz="0" w:space="0" w:color="auto"/>
        <w:left w:val="none" w:sz="0" w:space="0" w:color="auto"/>
        <w:bottom w:val="none" w:sz="0" w:space="0" w:color="auto"/>
        <w:right w:val="none" w:sz="0" w:space="0" w:color="auto"/>
      </w:divBdr>
    </w:div>
    <w:div w:id="764224539">
      <w:bodyDiv w:val="1"/>
      <w:marLeft w:val="0"/>
      <w:marRight w:val="0"/>
      <w:marTop w:val="0"/>
      <w:marBottom w:val="0"/>
      <w:divBdr>
        <w:top w:val="none" w:sz="0" w:space="0" w:color="auto"/>
        <w:left w:val="none" w:sz="0" w:space="0" w:color="auto"/>
        <w:bottom w:val="none" w:sz="0" w:space="0" w:color="auto"/>
        <w:right w:val="none" w:sz="0" w:space="0" w:color="auto"/>
      </w:divBdr>
    </w:div>
    <w:div w:id="764808383">
      <w:bodyDiv w:val="1"/>
      <w:marLeft w:val="0"/>
      <w:marRight w:val="0"/>
      <w:marTop w:val="0"/>
      <w:marBottom w:val="0"/>
      <w:divBdr>
        <w:top w:val="none" w:sz="0" w:space="0" w:color="auto"/>
        <w:left w:val="none" w:sz="0" w:space="0" w:color="auto"/>
        <w:bottom w:val="none" w:sz="0" w:space="0" w:color="auto"/>
        <w:right w:val="none" w:sz="0" w:space="0" w:color="auto"/>
      </w:divBdr>
    </w:div>
    <w:div w:id="765807768">
      <w:bodyDiv w:val="1"/>
      <w:marLeft w:val="0"/>
      <w:marRight w:val="0"/>
      <w:marTop w:val="0"/>
      <w:marBottom w:val="0"/>
      <w:divBdr>
        <w:top w:val="none" w:sz="0" w:space="0" w:color="auto"/>
        <w:left w:val="none" w:sz="0" w:space="0" w:color="auto"/>
        <w:bottom w:val="none" w:sz="0" w:space="0" w:color="auto"/>
        <w:right w:val="none" w:sz="0" w:space="0" w:color="auto"/>
      </w:divBdr>
    </w:div>
    <w:div w:id="773524502">
      <w:bodyDiv w:val="1"/>
      <w:marLeft w:val="0"/>
      <w:marRight w:val="0"/>
      <w:marTop w:val="0"/>
      <w:marBottom w:val="0"/>
      <w:divBdr>
        <w:top w:val="none" w:sz="0" w:space="0" w:color="auto"/>
        <w:left w:val="none" w:sz="0" w:space="0" w:color="auto"/>
        <w:bottom w:val="none" w:sz="0" w:space="0" w:color="auto"/>
        <w:right w:val="none" w:sz="0" w:space="0" w:color="auto"/>
      </w:divBdr>
    </w:div>
    <w:div w:id="773787614">
      <w:bodyDiv w:val="1"/>
      <w:marLeft w:val="0"/>
      <w:marRight w:val="0"/>
      <w:marTop w:val="0"/>
      <w:marBottom w:val="0"/>
      <w:divBdr>
        <w:top w:val="none" w:sz="0" w:space="0" w:color="auto"/>
        <w:left w:val="none" w:sz="0" w:space="0" w:color="auto"/>
        <w:bottom w:val="none" w:sz="0" w:space="0" w:color="auto"/>
        <w:right w:val="none" w:sz="0" w:space="0" w:color="auto"/>
      </w:divBdr>
    </w:div>
    <w:div w:id="774640668">
      <w:bodyDiv w:val="1"/>
      <w:marLeft w:val="0"/>
      <w:marRight w:val="0"/>
      <w:marTop w:val="0"/>
      <w:marBottom w:val="0"/>
      <w:divBdr>
        <w:top w:val="none" w:sz="0" w:space="0" w:color="auto"/>
        <w:left w:val="none" w:sz="0" w:space="0" w:color="auto"/>
        <w:bottom w:val="none" w:sz="0" w:space="0" w:color="auto"/>
        <w:right w:val="none" w:sz="0" w:space="0" w:color="auto"/>
      </w:divBdr>
    </w:div>
    <w:div w:id="775978067">
      <w:bodyDiv w:val="1"/>
      <w:marLeft w:val="0"/>
      <w:marRight w:val="0"/>
      <w:marTop w:val="0"/>
      <w:marBottom w:val="0"/>
      <w:divBdr>
        <w:top w:val="none" w:sz="0" w:space="0" w:color="auto"/>
        <w:left w:val="none" w:sz="0" w:space="0" w:color="auto"/>
        <w:bottom w:val="none" w:sz="0" w:space="0" w:color="auto"/>
        <w:right w:val="none" w:sz="0" w:space="0" w:color="auto"/>
      </w:divBdr>
    </w:div>
    <w:div w:id="778374660">
      <w:bodyDiv w:val="1"/>
      <w:marLeft w:val="0"/>
      <w:marRight w:val="0"/>
      <w:marTop w:val="0"/>
      <w:marBottom w:val="0"/>
      <w:divBdr>
        <w:top w:val="none" w:sz="0" w:space="0" w:color="auto"/>
        <w:left w:val="none" w:sz="0" w:space="0" w:color="auto"/>
        <w:bottom w:val="none" w:sz="0" w:space="0" w:color="auto"/>
        <w:right w:val="none" w:sz="0" w:space="0" w:color="auto"/>
      </w:divBdr>
    </w:div>
    <w:div w:id="780996562">
      <w:bodyDiv w:val="1"/>
      <w:marLeft w:val="0"/>
      <w:marRight w:val="0"/>
      <w:marTop w:val="0"/>
      <w:marBottom w:val="0"/>
      <w:divBdr>
        <w:top w:val="none" w:sz="0" w:space="0" w:color="auto"/>
        <w:left w:val="none" w:sz="0" w:space="0" w:color="auto"/>
        <w:bottom w:val="none" w:sz="0" w:space="0" w:color="auto"/>
        <w:right w:val="none" w:sz="0" w:space="0" w:color="auto"/>
      </w:divBdr>
    </w:div>
    <w:div w:id="790324396">
      <w:bodyDiv w:val="1"/>
      <w:marLeft w:val="0"/>
      <w:marRight w:val="0"/>
      <w:marTop w:val="0"/>
      <w:marBottom w:val="0"/>
      <w:divBdr>
        <w:top w:val="none" w:sz="0" w:space="0" w:color="auto"/>
        <w:left w:val="none" w:sz="0" w:space="0" w:color="auto"/>
        <w:bottom w:val="none" w:sz="0" w:space="0" w:color="auto"/>
        <w:right w:val="none" w:sz="0" w:space="0" w:color="auto"/>
      </w:divBdr>
    </w:div>
    <w:div w:id="798231254">
      <w:bodyDiv w:val="1"/>
      <w:marLeft w:val="0"/>
      <w:marRight w:val="0"/>
      <w:marTop w:val="0"/>
      <w:marBottom w:val="0"/>
      <w:divBdr>
        <w:top w:val="none" w:sz="0" w:space="0" w:color="auto"/>
        <w:left w:val="none" w:sz="0" w:space="0" w:color="auto"/>
        <w:bottom w:val="none" w:sz="0" w:space="0" w:color="auto"/>
        <w:right w:val="none" w:sz="0" w:space="0" w:color="auto"/>
      </w:divBdr>
    </w:div>
    <w:div w:id="805703134">
      <w:bodyDiv w:val="1"/>
      <w:marLeft w:val="0"/>
      <w:marRight w:val="0"/>
      <w:marTop w:val="0"/>
      <w:marBottom w:val="0"/>
      <w:divBdr>
        <w:top w:val="none" w:sz="0" w:space="0" w:color="auto"/>
        <w:left w:val="none" w:sz="0" w:space="0" w:color="auto"/>
        <w:bottom w:val="none" w:sz="0" w:space="0" w:color="auto"/>
        <w:right w:val="none" w:sz="0" w:space="0" w:color="auto"/>
      </w:divBdr>
    </w:div>
    <w:div w:id="807476362">
      <w:bodyDiv w:val="1"/>
      <w:marLeft w:val="0"/>
      <w:marRight w:val="0"/>
      <w:marTop w:val="0"/>
      <w:marBottom w:val="0"/>
      <w:divBdr>
        <w:top w:val="none" w:sz="0" w:space="0" w:color="auto"/>
        <w:left w:val="none" w:sz="0" w:space="0" w:color="auto"/>
        <w:bottom w:val="none" w:sz="0" w:space="0" w:color="auto"/>
        <w:right w:val="none" w:sz="0" w:space="0" w:color="auto"/>
      </w:divBdr>
    </w:div>
    <w:div w:id="808016900">
      <w:bodyDiv w:val="1"/>
      <w:marLeft w:val="0"/>
      <w:marRight w:val="0"/>
      <w:marTop w:val="0"/>
      <w:marBottom w:val="0"/>
      <w:divBdr>
        <w:top w:val="none" w:sz="0" w:space="0" w:color="auto"/>
        <w:left w:val="none" w:sz="0" w:space="0" w:color="auto"/>
        <w:bottom w:val="none" w:sz="0" w:space="0" w:color="auto"/>
        <w:right w:val="none" w:sz="0" w:space="0" w:color="auto"/>
      </w:divBdr>
    </w:div>
    <w:div w:id="811948706">
      <w:bodyDiv w:val="1"/>
      <w:marLeft w:val="0"/>
      <w:marRight w:val="0"/>
      <w:marTop w:val="0"/>
      <w:marBottom w:val="0"/>
      <w:divBdr>
        <w:top w:val="none" w:sz="0" w:space="0" w:color="auto"/>
        <w:left w:val="none" w:sz="0" w:space="0" w:color="auto"/>
        <w:bottom w:val="none" w:sz="0" w:space="0" w:color="auto"/>
        <w:right w:val="none" w:sz="0" w:space="0" w:color="auto"/>
      </w:divBdr>
    </w:div>
    <w:div w:id="823592647">
      <w:bodyDiv w:val="1"/>
      <w:marLeft w:val="0"/>
      <w:marRight w:val="0"/>
      <w:marTop w:val="0"/>
      <w:marBottom w:val="0"/>
      <w:divBdr>
        <w:top w:val="none" w:sz="0" w:space="0" w:color="auto"/>
        <w:left w:val="none" w:sz="0" w:space="0" w:color="auto"/>
        <w:bottom w:val="none" w:sz="0" w:space="0" w:color="auto"/>
        <w:right w:val="none" w:sz="0" w:space="0" w:color="auto"/>
      </w:divBdr>
    </w:div>
    <w:div w:id="832405265">
      <w:bodyDiv w:val="1"/>
      <w:marLeft w:val="0"/>
      <w:marRight w:val="0"/>
      <w:marTop w:val="0"/>
      <w:marBottom w:val="0"/>
      <w:divBdr>
        <w:top w:val="none" w:sz="0" w:space="0" w:color="auto"/>
        <w:left w:val="none" w:sz="0" w:space="0" w:color="auto"/>
        <w:bottom w:val="none" w:sz="0" w:space="0" w:color="auto"/>
        <w:right w:val="none" w:sz="0" w:space="0" w:color="auto"/>
      </w:divBdr>
    </w:div>
    <w:div w:id="834105028">
      <w:bodyDiv w:val="1"/>
      <w:marLeft w:val="0"/>
      <w:marRight w:val="0"/>
      <w:marTop w:val="0"/>
      <w:marBottom w:val="0"/>
      <w:divBdr>
        <w:top w:val="none" w:sz="0" w:space="0" w:color="auto"/>
        <w:left w:val="none" w:sz="0" w:space="0" w:color="auto"/>
        <w:bottom w:val="none" w:sz="0" w:space="0" w:color="auto"/>
        <w:right w:val="none" w:sz="0" w:space="0" w:color="auto"/>
      </w:divBdr>
    </w:div>
    <w:div w:id="846015831">
      <w:bodyDiv w:val="1"/>
      <w:marLeft w:val="0"/>
      <w:marRight w:val="0"/>
      <w:marTop w:val="0"/>
      <w:marBottom w:val="0"/>
      <w:divBdr>
        <w:top w:val="none" w:sz="0" w:space="0" w:color="auto"/>
        <w:left w:val="none" w:sz="0" w:space="0" w:color="auto"/>
        <w:bottom w:val="none" w:sz="0" w:space="0" w:color="auto"/>
        <w:right w:val="none" w:sz="0" w:space="0" w:color="auto"/>
      </w:divBdr>
    </w:div>
    <w:div w:id="851456152">
      <w:bodyDiv w:val="1"/>
      <w:marLeft w:val="0"/>
      <w:marRight w:val="0"/>
      <w:marTop w:val="0"/>
      <w:marBottom w:val="0"/>
      <w:divBdr>
        <w:top w:val="none" w:sz="0" w:space="0" w:color="auto"/>
        <w:left w:val="none" w:sz="0" w:space="0" w:color="auto"/>
        <w:bottom w:val="none" w:sz="0" w:space="0" w:color="auto"/>
        <w:right w:val="none" w:sz="0" w:space="0" w:color="auto"/>
      </w:divBdr>
    </w:div>
    <w:div w:id="852767674">
      <w:bodyDiv w:val="1"/>
      <w:marLeft w:val="0"/>
      <w:marRight w:val="0"/>
      <w:marTop w:val="0"/>
      <w:marBottom w:val="0"/>
      <w:divBdr>
        <w:top w:val="none" w:sz="0" w:space="0" w:color="auto"/>
        <w:left w:val="none" w:sz="0" w:space="0" w:color="auto"/>
        <w:bottom w:val="none" w:sz="0" w:space="0" w:color="auto"/>
        <w:right w:val="none" w:sz="0" w:space="0" w:color="auto"/>
      </w:divBdr>
    </w:div>
    <w:div w:id="855264640">
      <w:bodyDiv w:val="1"/>
      <w:marLeft w:val="0"/>
      <w:marRight w:val="0"/>
      <w:marTop w:val="0"/>
      <w:marBottom w:val="0"/>
      <w:divBdr>
        <w:top w:val="none" w:sz="0" w:space="0" w:color="auto"/>
        <w:left w:val="none" w:sz="0" w:space="0" w:color="auto"/>
        <w:bottom w:val="none" w:sz="0" w:space="0" w:color="auto"/>
        <w:right w:val="none" w:sz="0" w:space="0" w:color="auto"/>
      </w:divBdr>
    </w:div>
    <w:div w:id="855577606">
      <w:bodyDiv w:val="1"/>
      <w:marLeft w:val="0"/>
      <w:marRight w:val="0"/>
      <w:marTop w:val="0"/>
      <w:marBottom w:val="0"/>
      <w:divBdr>
        <w:top w:val="none" w:sz="0" w:space="0" w:color="auto"/>
        <w:left w:val="none" w:sz="0" w:space="0" w:color="auto"/>
        <w:bottom w:val="none" w:sz="0" w:space="0" w:color="auto"/>
        <w:right w:val="none" w:sz="0" w:space="0" w:color="auto"/>
      </w:divBdr>
    </w:div>
    <w:div w:id="869418300">
      <w:bodyDiv w:val="1"/>
      <w:marLeft w:val="0"/>
      <w:marRight w:val="0"/>
      <w:marTop w:val="0"/>
      <w:marBottom w:val="0"/>
      <w:divBdr>
        <w:top w:val="none" w:sz="0" w:space="0" w:color="auto"/>
        <w:left w:val="none" w:sz="0" w:space="0" w:color="auto"/>
        <w:bottom w:val="none" w:sz="0" w:space="0" w:color="auto"/>
        <w:right w:val="none" w:sz="0" w:space="0" w:color="auto"/>
      </w:divBdr>
    </w:div>
    <w:div w:id="871456884">
      <w:bodyDiv w:val="1"/>
      <w:marLeft w:val="0"/>
      <w:marRight w:val="0"/>
      <w:marTop w:val="0"/>
      <w:marBottom w:val="0"/>
      <w:divBdr>
        <w:top w:val="none" w:sz="0" w:space="0" w:color="auto"/>
        <w:left w:val="none" w:sz="0" w:space="0" w:color="auto"/>
        <w:bottom w:val="none" w:sz="0" w:space="0" w:color="auto"/>
        <w:right w:val="none" w:sz="0" w:space="0" w:color="auto"/>
      </w:divBdr>
    </w:div>
    <w:div w:id="885533952">
      <w:bodyDiv w:val="1"/>
      <w:marLeft w:val="0"/>
      <w:marRight w:val="0"/>
      <w:marTop w:val="0"/>
      <w:marBottom w:val="0"/>
      <w:divBdr>
        <w:top w:val="none" w:sz="0" w:space="0" w:color="auto"/>
        <w:left w:val="none" w:sz="0" w:space="0" w:color="auto"/>
        <w:bottom w:val="none" w:sz="0" w:space="0" w:color="auto"/>
        <w:right w:val="none" w:sz="0" w:space="0" w:color="auto"/>
      </w:divBdr>
    </w:div>
    <w:div w:id="887183690">
      <w:bodyDiv w:val="1"/>
      <w:marLeft w:val="0"/>
      <w:marRight w:val="0"/>
      <w:marTop w:val="0"/>
      <w:marBottom w:val="0"/>
      <w:divBdr>
        <w:top w:val="none" w:sz="0" w:space="0" w:color="auto"/>
        <w:left w:val="none" w:sz="0" w:space="0" w:color="auto"/>
        <w:bottom w:val="none" w:sz="0" w:space="0" w:color="auto"/>
        <w:right w:val="none" w:sz="0" w:space="0" w:color="auto"/>
      </w:divBdr>
    </w:div>
    <w:div w:id="889145899">
      <w:bodyDiv w:val="1"/>
      <w:marLeft w:val="0"/>
      <w:marRight w:val="0"/>
      <w:marTop w:val="0"/>
      <w:marBottom w:val="0"/>
      <w:divBdr>
        <w:top w:val="none" w:sz="0" w:space="0" w:color="auto"/>
        <w:left w:val="none" w:sz="0" w:space="0" w:color="auto"/>
        <w:bottom w:val="none" w:sz="0" w:space="0" w:color="auto"/>
        <w:right w:val="none" w:sz="0" w:space="0" w:color="auto"/>
      </w:divBdr>
    </w:div>
    <w:div w:id="891961583">
      <w:bodyDiv w:val="1"/>
      <w:marLeft w:val="0"/>
      <w:marRight w:val="0"/>
      <w:marTop w:val="0"/>
      <w:marBottom w:val="0"/>
      <w:divBdr>
        <w:top w:val="none" w:sz="0" w:space="0" w:color="auto"/>
        <w:left w:val="none" w:sz="0" w:space="0" w:color="auto"/>
        <w:bottom w:val="none" w:sz="0" w:space="0" w:color="auto"/>
        <w:right w:val="none" w:sz="0" w:space="0" w:color="auto"/>
      </w:divBdr>
    </w:div>
    <w:div w:id="893199271">
      <w:bodyDiv w:val="1"/>
      <w:marLeft w:val="0"/>
      <w:marRight w:val="0"/>
      <w:marTop w:val="0"/>
      <w:marBottom w:val="0"/>
      <w:divBdr>
        <w:top w:val="none" w:sz="0" w:space="0" w:color="auto"/>
        <w:left w:val="none" w:sz="0" w:space="0" w:color="auto"/>
        <w:bottom w:val="none" w:sz="0" w:space="0" w:color="auto"/>
        <w:right w:val="none" w:sz="0" w:space="0" w:color="auto"/>
      </w:divBdr>
    </w:div>
    <w:div w:id="899902451">
      <w:bodyDiv w:val="1"/>
      <w:marLeft w:val="0"/>
      <w:marRight w:val="0"/>
      <w:marTop w:val="0"/>
      <w:marBottom w:val="0"/>
      <w:divBdr>
        <w:top w:val="none" w:sz="0" w:space="0" w:color="auto"/>
        <w:left w:val="none" w:sz="0" w:space="0" w:color="auto"/>
        <w:bottom w:val="none" w:sz="0" w:space="0" w:color="auto"/>
        <w:right w:val="none" w:sz="0" w:space="0" w:color="auto"/>
      </w:divBdr>
    </w:div>
    <w:div w:id="904606830">
      <w:bodyDiv w:val="1"/>
      <w:marLeft w:val="0"/>
      <w:marRight w:val="0"/>
      <w:marTop w:val="0"/>
      <w:marBottom w:val="0"/>
      <w:divBdr>
        <w:top w:val="none" w:sz="0" w:space="0" w:color="auto"/>
        <w:left w:val="none" w:sz="0" w:space="0" w:color="auto"/>
        <w:bottom w:val="none" w:sz="0" w:space="0" w:color="auto"/>
        <w:right w:val="none" w:sz="0" w:space="0" w:color="auto"/>
      </w:divBdr>
    </w:div>
    <w:div w:id="905528494">
      <w:bodyDiv w:val="1"/>
      <w:marLeft w:val="0"/>
      <w:marRight w:val="0"/>
      <w:marTop w:val="0"/>
      <w:marBottom w:val="0"/>
      <w:divBdr>
        <w:top w:val="none" w:sz="0" w:space="0" w:color="auto"/>
        <w:left w:val="none" w:sz="0" w:space="0" w:color="auto"/>
        <w:bottom w:val="none" w:sz="0" w:space="0" w:color="auto"/>
        <w:right w:val="none" w:sz="0" w:space="0" w:color="auto"/>
      </w:divBdr>
    </w:div>
    <w:div w:id="906037126">
      <w:bodyDiv w:val="1"/>
      <w:marLeft w:val="0"/>
      <w:marRight w:val="0"/>
      <w:marTop w:val="0"/>
      <w:marBottom w:val="0"/>
      <w:divBdr>
        <w:top w:val="none" w:sz="0" w:space="0" w:color="auto"/>
        <w:left w:val="none" w:sz="0" w:space="0" w:color="auto"/>
        <w:bottom w:val="none" w:sz="0" w:space="0" w:color="auto"/>
        <w:right w:val="none" w:sz="0" w:space="0" w:color="auto"/>
      </w:divBdr>
    </w:div>
    <w:div w:id="912860939">
      <w:bodyDiv w:val="1"/>
      <w:marLeft w:val="0"/>
      <w:marRight w:val="0"/>
      <w:marTop w:val="0"/>
      <w:marBottom w:val="0"/>
      <w:divBdr>
        <w:top w:val="none" w:sz="0" w:space="0" w:color="auto"/>
        <w:left w:val="none" w:sz="0" w:space="0" w:color="auto"/>
        <w:bottom w:val="none" w:sz="0" w:space="0" w:color="auto"/>
        <w:right w:val="none" w:sz="0" w:space="0" w:color="auto"/>
      </w:divBdr>
    </w:div>
    <w:div w:id="917326432">
      <w:bodyDiv w:val="1"/>
      <w:marLeft w:val="0"/>
      <w:marRight w:val="0"/>
      <w:marTop w:val="0"/>
      <w:marBottom w:val="0"/>
      <w:divBdr>
        <w:top w:val="none" w:sz="0" w:space="0" w:color="auto"/>
        <w:left w:val="none" w:sz="0" w:space="0" w:color="auto"/>
        <w:bottom w:val="none" w:sz="0" w:space="0" w:color="auto"/>
        <w:right w:val="none" w:sz="0" w:space="0" w:color="auto"/>
      </w:divBdr>
    </w:div>
    <w:div w:id="924147147">
      <w:bodyDiv w:val="1"/>
      <w:marLeft w:val="0"/>
      <w:marRight w:val="0"/>
      <w:marTop w:val="0"/>
      <w:marBottom w:val="0"/>
      <w:divBdr>
        <w:top w:val="none" w:sz="0" w:space="0" w:color="auto"/>
        <w:left w:val="none" w:sz="0" w:space="0" w:color="auto"/>
        <w:bottom w:val="none" w:sz="0" w:space="0" w:color="auto"/>
        <w:right w:val="none" w:sz="0" w:space="0" w:color="auto"/>
      </w:divBdr>
    </w:div>
    <w:div w:id="926154870">
      <w:bodyDiv w:val="1"/>
      <w:marLeft w:val="0"/>
      <w:marRight w:val="0"/>
      <w:marTop w:val="0"/>
      <w:marBottom w:val="0"/>
      <w:divBdr>
        <w:top w:val="none" w:sz="0" w:space="0" w:color="auto"/>
        <w:left w:val="none" w:sz="0" w:space="0" w:color="auto"/>
        <w:bottom w:val="none" w:sz="0" w:space="0" w:color="auto"/>
        <w:right w:val="none" w:sz="0" w:space="0" w:color="auto"/>
      </w:divBdr>
    </w:div>
    <w:div w:id="926963214">
      <w:bodyDiv w:val="1"/>
      <w:marLeft w:val="0"/>
      <w:marRight w:val="0"/>
      <w:marTop w:val="0"/>
      <w:marBottom w:val="0"/>
      <w:divBdr>
        <w:top w:val="none" w:sz="0" w:space="0" w:color="auto"/>
        <w:left w:val="none" w:sz="0" w:space="0" w:color="auto"/>
        <w:bottom w:val="none" w:sz="0" w:space="0" w:color="auto"/>
        <w:right w:val="none" w:sz="0" w:space="0" w:color="auto"/>
      </w:divBdr>
    </w:div>
    <w:div w:id="932085701">
      <w:bodyDiv w:val="1"/>
      <w:marLeft w:val="0"/>
      <w:marRight w:val="0"/>
      <w:marTop w:val="0"/>
      <w:marBottom w:val="0"/>
      <w:divBdr>
        <w:top w:val="none" w:sz="0" w:space="0" w:color="auto"/>
        <w:left w:val="none" w:sz="0" w:space="0" w:color="auto"/>
        <w:bottom w:val="none" w:sz="0" w:space="0" w:color="auto"/>
        <w:right w:val="none" w:sz="0" w:space="0" w:color="auto"/>
      </w:divBdr>
    </w:div>
    <w:div w:id="939264332">
      <w:bodyDiv w:val="1"/>
      <w:marLeft w:val="0"/>
      <w:marRight w:val="0"/>
      <w:marTop w:val="0"/>
      <w:marBottom w:val="0"/>
      <w:divBdr>
        <w:top w:val="none" w:sz="0" w:space="0" w:color="auto"/>
        <w:left w:val="none" w:sz="0" w:space="0" w:color="auto"/>
        <w:bottom w:val="none" w:sz="0" w:space="0" w:color="auto"/>
        <w:right w:val="none" w:sz="0" w:space="0" w:color="auto"/>
      </w:divBdr>
    </w:div>
    <w:div w:id="945306848">
      <w:bodyDiv w:val="1"/>
      <w:marLeft w:val="0"/>
      <w:marRight w:val="0"/>
      <w:marTop w:val="0"/>
      <w:marBottom w:val="0"/>
      <w:divBdr>
        <w:top w:val="none" w:sz="0" w:space="0" w:color="auto"/>
        <w:left w:val="none" w:sz="0" w:space="0" w:color="auto"/>
        <w:bottom w:val="none" w:sz="0" w:space="0" w:color="auto"/>
        <w:right w:val="none" w:sz="0" w:space="0" w:color="auto"/>
      </w:divBdr>
    </w:div>
    <w:div w:id="951522896">
      <w:bodyDiv w:val="1"/>
      <w:marLeft w:val="0"/>
      <w:marRight w:val="0"/>
      <w:marTop w:val="0"/>
      <w:marBottom w:val="0"/>
      <w:divBdr>
        <w:top w:val="none" w:sz="0" w:space="0" w:color="auto"/>
        <w:left w:val="none" w:sz="0" w:space="0" w:color="auto"/>
        <w:bottom w:val="none" w:sz="0" w:space="0" w:color="auto"/>
        <w:right w:val="none" w:sz="0" w:space="0" w:color="auto"/>
      </w:divBdr>
    </w:div>
    <w:div w:id="953251814">
      <w:bodyDiv w:val="1"/>
      <w:marLeft w:val="0"/>
      <w:marRight w:val="0"/>
      <w:marTop w:val="0"/>
      <w:marBottom w:val="0"/>
      <w:divBdr>
        <w:top w:val="none" w:sz="0" w:space="0" w:color="auto"/>
        <w:left w:val="none" w:sz="0" w:space="0" w:color="auto"/>
        <w:bottom w:val="none" w:sz="0" w:space="0" w:color="auto"/>
        <w:right w:val="none" w:sz="0" w:space="0" w:color="auto"/>
      </w:divBdr>
    </w:div>
    <w:div w:id="955913724">
      <w:bodyDiv w:val="1"/>
      <w:marLeft w:val="0"/>
      <w:marRight w:val="0"/>
      <w:marTop w:val="0"/>
      <w:marBottom w:val="0"/>
      <w:divBdr>
        <w:top w:val="none" w:sz="0" w:space="0" w:color="auto"/>
        <w:left w:val="none" w:sz="0" w:space="0" w:color="auto"/>
        <w:bottom w:val="none" w:sz="0" w:space="0" w:color="auto"/>
        <w:right w:val="none" w:sz="0" w:space="0" w:color="auto"/>
      </w:divBdr>
    </w:div>
    <w:div w:id="958486917">
      <w:bodyDiv w:val="1"/>
      <w:marLeft w:val="0"/>
      <w:marRight w:val="0"/>
      <w:marTop w:val="0"/>
      <w:marBottom w:val="0"/>
      <w:divBdr>
        <w:top w:val="none" w:sz="0" w:space="0" w:color="auto"/>
        <w:left w:val="none" w:sz="0" w:space="0" w:color="auto"/>
        <w:bottom w:val="none" w:sz="0" w:space="0" w:color="auto"/>
        <w:right w:val="none" w:sz="0" w:space="0" w:color="auto"/>
      </w:divBdr>
    </w:div>
    <w:div w:id="962885041">
      <w:bodyDiv w:val="1"/>
      <w:marLeft w:val="0"/>
      <w:marRight w:val="0"/>
      <w:marTop w:val="0"/>
      <w:marBottom w:val="0"/>
      <w:divBdr>
        <w:top w:val="none" w:sz="0" w:space="0" w:color="auto"/>
        <w:left w:val="none" w:sz="0" w:space="0" w:color="auto"/>
        <w:bottom w:val="none" w:sz="0" w:space="0" w:color="auto"/>
        <w:right w:val="none" w:sz="0" w:space="0" w:color="auto"/>
      </w:divBdr>
    </w:div>
    <w:div w:id="969168782">
      <w:bodyDiv w:val="1"/>
      <w:marLeft w:val="0"/>
      <w:marRight w:val="0"/>
      <w:marTop w:val="0"/>
      <w:marBottom w:val="0"/>
      <w:divBdr>
        <w:top w:val="none" w:sz="0" w:space="0" w:color="auto"/>
        <w:left w:val="none" w:sz="0" w:space="0" w:color="auto"/>
        <w:bottom w:val="none" w:sz="0" w:space="0" w:color="auto"/>
        <w:right w:val="none" w:sz="0" w:space="0" w:color="auto"/>
      </w:divBdr>
    </w:div>
    <w:div w:id="972443975">
      <w:bodyDiv w:val="1"/>
      <w:marLeft w:val="0"/>
      <w:marRight w:val="0"/>
      <w:marTop w:val="0"/>
      <w:marBottom w:val="0"/>
      <w:divBdr>
        <w:top w:val="none" w:sz="0" w:space="0" w:color="auto"/>
        <w:left w:val="none" w:sz="0" w:space="0" w:color="auto"/>
        <w:bottom w:val="none" w:sz="0" w:space="0" w:color="auto"/>
        <w:right w:val="none" w:sz="0" w:space="0" w:color="auto"/>
      </w:divBdr>
    </w:div>
    <w:div w:id="980157037">
      <w:bodyDiv w:val="1"/>
      <w:marLeft w:val="0"/>
      <w:marRight w:val="0"/>
      <w:marTop w:val="0"/>
      <w:marBottom w:val="0"/>
      <w:divBdr>
        <w:top w:val="none" w:sz="0" w:space="0" w:color="auto"/>
        <w:left w:val="none" w:sz="0" w:space="0" w:color="auto"/>
        <w:bottom w:val="none" w:sz="0" w:space="0" w:color="auto"/>
        <w:right w:val="none" w:sz="0" w:space="0" w:color="auto"/>
      </w:divBdr>
    </w:div>
    <w:div w:id="982539511">
      <w:bodyDiv w:val="1"/>
      <w:marLeft w:val="0"/>
      <w:marRight w:val="0"/>
      <w:marTop w:val="0"/>
      <w:marBottom w:val="0"/>
      <w:divBdr>
        <w:top w:val="none" w:sz="0" w:space="0" w:color="auto"/>
        <w:left w:val="none" w:sz="0" w:space="0" w:color="auto"/>
        <w:bottom w:val="none" w:sz="0" w:space="0" w:color="auto"/>
        <w:right w:val="none" w:sz="0" w:space="0" w:color="auto"/>
      </w:divBdr>
    </w:div>
    <w:div w:id="990868624">
      <w:bodyDiv w:val="1"/>
      <w:marLeft w:val="0"/>
      <w:marRight w:val="0"/>
      <w:marTop w:val="0"/>
      <w:marBottom w:val="0"/>
      <w:divBdr>
        <w:top w:val="none" w:sz="0" w:space="0" w:color="auto"/>
        <w:left w:val="none" w:sz="0" w:space="0" w:color="auto"/>
        <w:bottom w:val="none" w:sz="0" w:space="0" w:color="auto"/>
        <w:right w:val="none" w:sz="0" w:space="0" w:color="auto"/>
      </w:divBdr>
    </w:div>
    <w:div w:id="992756906">
      <w:bodyDiv w:val="1"/>
      <w:marLeft w:val="0"/>
      <w:marRight w:val="0"/>
      <w:marTop w:val="0"/>
      <w:marBottom w:val="0"/>
      <w:divBdr>
        <w:top w:val="none" w:sz="0" w:space="0" w:color="auto"/>
        <w:left w:val="none" w:sz="0" w:space="0" w:color="auto"/>
        <w:bottom w:val="none" w:sz="0" w:space="0" w:color="auto"/>
        <w:right w:val="none" w:sz="0" w:space="0" w:color="auto"/>
      </w:divBdr>
    </w:div>
    <w:div w:id="1003321547">
      <w:bodyDiv w:val="1"/>
      <w:marLeft w:val="0"/>
      <w:marRight w:val="0"/>
      <w:marTop w:val="0"/>
      <w:marBottom w:val="0"/>
      <w:divBdr>
        <w:top w:val="none" w:sz="0" w:space="0" w:color="auto"/>
        <w:left w:val="none" w:sz="0" w:space="0" w:color="auto"/>
        <w:bottom w:val="none" w:sz="0" w:space="0" w:color="auto"/>
        <w:right w:val="none" w:sz="0" w:space="0" w:color="auto"/>
      </w:divBdr>
    </w:div>
    <w:div w:id="1004288110">
      <w:bodyDiv w:val="1"/>
      <w:marLeft w:val="0"/>
      <w:marRight w:val="0"/>
      <w:marTop w:val="0"/>
      <w:marBottom w:val="0"/>
      <w:divBdr>
        <w:top w:val="none" w:sz="0" w:space="0" w:color="auto"/>
        <w:left w:val="none" w:sz="0" w:space="0" w:color="auto"/>
        <w:bottom w:val="none" w:sz="0" w:space="0" w:color="auto"/>
        <w:right w:val="none" w:sz="0" w:space="0" w:color="auto"/>
      </w:divBdr>
    </w:div>
    <w:div w:id="1006206669">
      <w:bodyDiv w:val="1"/>
      <w:marLeft w:val="0"/>
      <w:marRight w:val="0"/>
      <w:marTop w:val="0"/>
      <w:marBottom w:val="0"/>
      <w:divBdr>
        <w:top w:val="none" w:sz="0" w:space="0" w:color="auto"/>
        <w:left w:val="none" w:sz="0" w:space="0" w:color="auto"/>
        <w:bottom w:val="none" w:sz="0" w:space="0" w:color="auto"/>
        <w:right w:val="none" w:sz="0" w:space="0" w:color="auto"/>
      </w:divBdr>
    </w:div>
    <w:div w:id="1008409035">
      <w:bodyDiv w:val="1"/>
      <w:marLeft w:val="0"/>
      <w:marRight w:val="0"/>
      <w:marTop w:val="0"/>
      <w:marBottom w:val="0"/>
      <w:divBdr>
        <w:top w:val="none" w:sz="0" w:space="0" w:color="auto"/>
        <w:left w:val="none" w:sz="0" w:space="0" w:color="auto"/>
        <w:bottom w:val="none" w:sz="0" w:space="0" w:color="auto"/>
        <w:right w:val="none" w:sz="0" w:space="0" w:color="auto"/>
      </w:divBdr>
    </w:div>
    <w:div w:id="1009602114">
      <w:bodyDiv w:val="1"/>
      <w:marLeft w:val="0"/>
      <w:marRight w:val="0"/>
      <w:marTop w:val="0"/>
      <w:marBottom w:val="0"/>
      <w:divBdr>
        <w:top w:val="none" w:sz="0" w:space="0" w:color="auto"/>
        <w:left w:val="none" w:sz="0" w:space="0" w:color="auto"/>
        <w:bottom w:val="none" w:sz="0" w:space="0" w:color="auto"/>
        <w:right w:val="none" w:sz="0" w:space="0" w:color="auto"/>
      </w:divBdr>
    </w:div>
    <w:div w:id="1009991391">
      <w:bodyDiv w:val="1"/>
      <w:marLeft w:val="0"/>
      <w:marRight w:val="0"/>
      <w:marTop w:val="0"/>
      <w:marBottom w:val="0"/>
      <w:divBdr>
        <w:top w:val="none" w:sz="0" w:space="0" w:color="auto"/>
        <w:left w:val="none" w:sz="0" w:space="0" w:color="auto"/>
        <w:bottom w:val="none" w:sz="0" w:space="0" w:color="auto"/>
        <w:right w:val="none" w:sz="0" w:space="0" w:color="auto"/>
      </w:divBdr>
    </w:div>
    <w:div w:id="1012994591">
      <w:bodyDiv w:val="1"/>
      <w:marLeft w:val="0"/>
      <w:marRight w:val="0"/>
      <w:marTop w:val="0"/>
      <w:marBottom w:val="0"/>
      <w:divBdr>
        <w:top w:val="none" w:sz="0" w:space="0" w:color="auto"/>
        <w:left w:val="none" w:sz="0" w:space="0" w:color="auto"/>
        <w:bottom w:val="none" w:sz="0" w:space="0" w:color="auto"/>
        <w:right w:val="none" w:sz="0" w:space="0" w:color="auto"/>
      </w:divBdr>
    </w:div>
    <w:div w:id="1015886400">
      <w:bodyDiv w:val="1"/>
      <w:marLeft w:val="0"/>
      <w:marRight w:val="0"/>
      <w:marTop w:val="0"/>
      <w:marBottom w:val="0"/>
      <w:divBdr>
        <w:top w:val="none" w:sz="0" w:space="0" w:color="auto"/>
        <w:left w:val="none" w:sz="0" w:space="0" w:color="auto"/>
        <w:bottom w:val="none" w:sz="0" w:space="0" w:color="auto"/>
        <w:right w:val="none" w:sz="0" w:space="0" w:color="auto"/>
      </w:divBdr>
    </w:div>
    <w:div w:id="1017121089">
      <w:bodyDiv w:val="1"/>
      <w:marLeft w:val="0"/>
      <w:marRight w:val="0"/>
      <w:marTop w:val="0"/>
      <w:marBottom w:val="0"/>
      <w:divBdr>
        <w:top w:val="none" w:sz="0" w:space="0" w:color="auto"/>
        <w:left w:val="none" w:sz="0" w:space="0" w:color="auto"/>
        <w:bottom w:val="none" w:sz="0" w:space="0" w:color="auto"/>
        <w:right w:val="none" w:sz="0" w:space="0" w:color="auto"/>
      </w:divBdr>
    </w:div>
    <w:div w:id="1018972732">
      <w:bodyDiv w:val="1"/>
      <w:marLeft w:val="0"/>
      <w:marRight w:val="0"/>
      <w:marTop w:val="0"/>
      <w:marBottom w:val="0"/>
      <w:divBdr>
        <w:top w:val="none" w:sz="0" w:space="0" w:color="auto"/>
        <w:left w:val="none" w:sz="0" w:space="0" w:color="auto"/>
        <w:bottom w:val="none" w:sz="0" w:space="0" w:color="auto"/>
        <w:right w:val="none" w:sz="0" w:space="0" w:color="auto"/>
      </w:divBdr>
    </w:div>
    <w:div w:id="1020863147">
      <w:bodyDiv w:val="1"/>
      <w:marLeft w:val="0"/>
      <w:marRight w:val="0"/>
      <w:marTop w:val="0"/>
      <w:marBottom w:val="0"/>
      <w:divBdr>
        <w:top w:val="none" w:sz="0" w:space="0" w:color="auto"/>
        <w:left w:val="none" w:sz="0" w:space="0" w:color="auto"/>
        <w:bottom w:val="none" w:sz="0" w:space="0" w:color="auto"/>
        <w:right w:val="none" w:sz="0" w:space="0" w:color="auto"/>
      </w:divBdr>
    </w:div>
    <w:div w:id="1029260588">
      <w:bodyDiv w:val="1"/>
      <w:marLeft w:val="0"/>
      <w:marRight w:val="0"/>
      <w:marTop w:val="0"/>
      <w:marBottom w:val="0"/>
      <w:divBdr>
        <w:top w:val="none" w:sz="0" w:space="0" w:color="auto"/>
        <w:left w:val="none" w:sz="0" w:space="0" w:color="auto"/>
        <w:bottom w:val="none" w:sz="0" w:space="0" w:color="auto"/>
        <w:right w:val="none" w:sz="0" w:space="0" w:color="auto"/>
      </w:divBdr>
    </w:div>
    <w:div w:id="1034581103">
      <w:bodyDiv w:val="1"/>
      <w:marLeft w:val="0"/>
      <w:marRight w:val="0"/>
      <w:marTop w:val="0"/>
      <w:marBottom w:val="0"/>
      <w:divBdr>
        <w:top w:val="none" w:sz="0" w:space="0" w:color="auto"/>
        <w:left w:val="none" w:sz="0" w:space="0" w:color="auto"/>
        <w:bottom w:val="none" w:sz="0" w:space="0" w:color="auto"/>
        <w:right w:val="none" w:sz="0" w:space="0" w:color="auto"/>
      </w:divBdr>
    </w:div>
    <w:div w:id="1034768431">
      <w:bodyDiv w:val="1"/>
      <w:marLeft w:val="0"/>
      <w:marRight w:val="0"/>
      <w:marTop w:val="0"/>
      <w:marBottom w:val="0"/>
      <w:divBdr>
        <w:top w:val="none" w:sz="0" w:space="0" w:color="auto"/>
        <w:left w:val="none" w:sz="0" w:space="0" w:color="auto"/>
        <w:bottom w:val="none" w:sz="0" w:space="0" w:color="auto"/>
        <w:right w:val="none" w:sz="0" w:space="0" w:color="auto"/>
      </w:divBdr>
    </w:div>
    <w:div w:id="1036387097">
      <w:bodyDiv w:val="1"/>
      <w:marLeft w:val="0"/>
      <w:marRight w:val="0"/>
      <w:marTop w:val="0"/>
      <w:marBottom w:val="0"/>
      <w:divBdr>
        <w:top w:val="none" w:sz="0" w:space="0" w:color="auto"/>
        <w:left w:val="none" w:sz="0" w:space="0" w:color="auto"/>
        <w:bottom w:val="none" w:sz="0" w:space="0" w:color="auto"/>
        <w:right w:val="none" w:sz="0" w:space="0" w:color="auto"/>
      </w:divBdr>
    </w:div>
    <w:div w:id="1037656195">
      <w:bodyDiv w:val="1"/>
      <w:marLeft w:val="0"/>
      <w:marRight w:val="0"/>
      <w:marTop w:val="0"/>
      <w:marBottom w:val="0"/>
      <w:divBdr>
        <w:top w:val="none" w:sz="0" w:space="0" w:color="auto"/>
        <w:left w:val="none" w:sz="0" w:space="0" w:color="auto"/>
        <w:bottom w:val="none" w:sz="0" w:space="0" w:color="auto"/>
        <w:right w:val="none" w:sz="0" w:space="0" w:color="auto"/>
      </w:divBdr>
    </w:div>
    <w:div w:id="1039432482">
      <w:bodyDiv w:val="1"/>
      <w:marLeft w:val="0"/>
      <w:marRight w:val="0"/>
      <w:marTop w:val="0"/>
      <w:marBottom w:val="0"/>
      <w:divBdr>
        <w:top w:val="none" w:sz="0" w:space="0" w:color="auto"/>
        <w:left w:val="none" w:sz="0" w:space="0" w:color="auto"/>
        <w:bottom w:val="none" w:sz="0" w:space="0" w:color="auto"/>
        <w:right w:val="none" w:sz="0" w:space="0" w:color="auto"/>
      </w:divBdr>
    </w:div>
    <w:div w:id="1040131083">
      <w:bodyDiv w:val="1"/>
      <w:marLeft w:val="0"/>
      <w:marRight w:val="0"/>
      <w:marTop w:val="0"/>
      <w:marBottom w:val="0"/>
      <w:divBdr>
        <w:top w:val="none" w:sz="0" w:space="0" w:color="auto"/>
        <w:left w:val="none" w:sz="0" w:space="0" w:color="auto"/>
        <w:bottom w:val="none" w:sz="0" w:space="0" w:color="auto"/>
        <w:right w:val="none" w:sz="0" w:space="0" w:color="auto"/>
      </w:divBdr>
    </w:div>
    <w:div w:id="1040864784">
      <w:bodyDiv w:val="1"/>
      <w:marLeft w:val="0"/>
      <w:marRight w:val="0"/>
      <w:marTop w:val="0"/>
      <w:marBottom w:val="0"/>
      <w:divBdr>
        <w:top w:val="none" w:sz="0" w:space="0" w:color="auto"/>
        <w:left w:val="none" w:sz="0" w:space="0" w:color="auto"/>
        <w:bottom w:val="none" w:sz="0" w:space="0" w:color="auto"/>
        <w:right w:val="none" w:sz="0" w:space="0" w:color="auto"/>
      </w:divBdr>
    </w:div>
    <w:div w:id="1043090782">
      <w:bodyDiv w:val="1"/>
      <w:marLeft w:val="0"/>
      <w:marRight w:val="0"/>
      <w:marTop w:val="0"/>
      <w:marBottom w:val="0"/>
      <w:divBdr>
        <w:top w:val="none" w:sz="0" w:space="0" w:color="auto"/>
        <w:left w:val="none" w:sz="0" w:space="0" w:color="auto"/>
        <w:bottom w:val="none" w:sz="0" w:space="0" w:color="auto"/>
        <w:right w:val="none" w:sz="0" w:space="0" w:color="auto"/>
      </w:divBdr>
    </w:div>
    <w:div w:id="1046221855">
      <w:bodyDiv w:val="1"/>
      <w:marLeft w:val="0"/>
      <w:marRight w:val="0"/>
      <w:marTop w:val="0"/>
      <w:marBottom w:val="0"/>
      <w:divBdr>
        <w:top w:val="none" w:sz="0" w:space="0" w:color="auto"/>
        <w:left w:val="none" w:sz="0" w:space="0" w:color="auto"/>
        <w:bottom w:val="none" w:sz="0" w:space="0" w:color="auto"/>
        <w:right w:val="none" w:sz="0" w:space="0" w:color="auto"/>
      </w:divBdr>
    </w:div>
    <w:div w:id="1054230196">
      <w:bodyDiv w:val="1"/>
      <w:marLeft w:val="0"/>
      <w:marRight w:val="0"/>
      <w:marTop w:val="0"/>
      <w:marBottom w:val="0"/>
      <w:divBdr>
        <w:top w:val="none" w:sz="0" w:space="0" w:color="auto"/>
        <w:left w:val="none" w:sz="0" w:space="0" w:color="auto"/>
        <w:bottom w:val="none" w:sz="0" w:space="0" w:color="auto"/>
        <w:right w:val="none" w:sz="0" w:space="0" w:color="auto"/>
      </w:divBdr>
    </w:div>
    <w:div w:id="1057238163">
      <w:bodyDiv w:val="1"/>
      <w:marLeft w:val="0"/>
      <w:marRight w:val="0"/>
      <w:marTop w:val="0"/>
      <w:marBottom w:val="0"/>
      <w:divBdr>
        <w:top w:val="none" w:sz="0" w:space="0" w:color="auto"/>
        <w:left w:val="none" w:sz="0" w:space="0" w:color="auto"/>
        <w:bottom w:val="none" w:sz="0" w:space="0" w:color="auto"/>
        <w:right w:val="none" w:sz="0" w:space="0" w:color="auto"/>
      </w:divBdr>
    </w:div>
    <w:div w:id="1063989932">
      <w:bodyDiv w:val="1"/>
      <w:marLeft w:val="0"/>
      <w:marRight w:val="0"/>
      <w:marTop w:val="0"/>
      <w:marBottom w:val="0"/>
      <w:divBdr>
        <w:top w:val="none" w:sz="0" w:space="0" w:color="auto"/>
        <w:left w:val="none" w:sz="0" w:space="0" w:color="auto"/>
        <w:bottom w:val="none" w:sz="0" w:space="0" w:color="auto"/>
        <w:right w:val="none" w:sz="0" w:space="0" w:color="auto"/>
      </w:divBdr>
    </w:div>
    <w:div w:id="1064060098">
      <w:bodyDiv w:val="1"/>
      <w:marLeft w:val="0"/>
      <w:marRight w:val="0"/>
      <w:marTop w:val="0"/>
      <w:marBottom w:val="0"/>
      <w:divBdr>
        <w:top w:val="none" w:sz="0" w:space="0" w:color="auto"/>
        <w:left w:val="none" w:sz="0" w:space="0" w:color="auto"/>
        <w:bottom w:val="none" w:sz="0" w:space="0" w:color="auto"/>
        <w:right w:val="none" w:sz="0" w:space="0" w:color="auto"/>
      </w:divBdr>
    </w:div>
    <w:div w:id="1070809427">
      <w:bodyDiv w:val="1"/>
      <w:marLeft w:val="0"/>
      <w:marRight w:val="0"/>
      <w:marTop w:val="0"/>
      <w:marBottom w:val="0"/>
      <w:divBdr>
        <w:top w:val="none" w:sz="0" w:space="0" w:color="auto"/>
        <w:left w:val="none" w:sz="0" w:space="0" w:color="auto"/>
        <w:bottom w:val="none" w:sz="0" w:space="0" w:color="auto"/>
        <w:right w:val="none" w:sz="0" w:space="0" w:color="auto"/>
      </w:divBdr>
    </w:div>
    <w:div w:id="1071348069">
      <w:bodyDiv w:val="1"/>
      <w:marLeft w:val="0"/>
      <w:marRight w:val="0"/>
      <w:marTop w:val="0"/>
      <w:marBottom w:val="0"/>
      <w:divBdr>
        <w:top w:val="none" w:sz="0" w:space="0" w:color="auto"/>
        <w:left w:val="none" w:sz="0" w:space="0" w:color="auto"/>
        <w:bottom w:val="none" w:sz="0" w:space="0" w:color="auto"/>
        <w:right w:val="none" w:sz="0" w:space="0" w:color="auto"/>
      </w:divBdr>
    </w:div>
    <w:div w:id="1077634789">
      <w:bodyDiv w:val="1"/>
      <w:marLeft w:val="0"/>
      <w:marRight w:val="0"/>
      <w:marTop w:val="0"/>
      <w:marBottom w:val="0"/>
      <w:divBdr>
        <w:top w:val="none" w:sz="0" w:space="0" w:color="auto"/>
        <w:left w:val="none" w:sz="0" w:space="0" w:color="auto"/>
        <w:bottom w:val="none" w:sz="0" w:space="0" w:color="auto"/>
        <w:right w:val="none" w:sz="0" w:space="0" w:color="auto"/>
      </w:divBdr>
    </w:div>
    <w:div w:id="1079252238">
      <w:bodyDiv w:val="1"/>
      <w:marLeft w:val="0"/>
      <w:marRight w:val="0"/>
      <w:marTop w:val="0"/>
      <w:marBottom w:val="0"/>
      <w:divBdr>
        <w:top w:val="none" w:sz="0" w:space="0" w:color="auto"/>
        <w:left w:val="none" w:sz="0" w:space="0" w:color="auto"/>
        <w:bottom w:val="none" w:sz="0" w:space="0" w:color="auto"/>
        <w:right w:val="none" w:sz="0" w:space="0" w:color="auto"/>
      </w:divBdr>
    </w:div>
    <w:div w:id="1079596287">
      <w:bodyDiv w:val="1"/>
      <w:marLeft w:val="0"/>
      <w:marRight w:val="0"/>
      <w:marTop w:val="0"/>
      <w:marBottom w:val="0"/>
      <w:divBdr>
        <w:top w:val="none" w:sz="0" w:space="0" w:color="auto"/>
        <w:left w:val="none" w:sz="0" w:space="0" w:color="auto"/>
        <w:bottom w:val="none" w:sz="0" w:space="0" w:color="auto"/>
        <w:right w:val="none" w:sz="0" w:space="0" w:color="auto"/>
      </w:divBdr>
    </w:div>
    <w:div w:id="1080519037">
      <w:bodyDiv w:val="1"/>
      <w:marLeft w:val="0"/>
      <w:marRight w:val="0"/>
      <w:marTop w:val="0"/>
      <w:marBottom w:val="0"/>
      <w:divBdr>
        <w:top w:val="none" w:sz="0" w:space="0" w:color="auto"/>
        <w:left w:val="none" w:sz="0" w:space="0" w:color="auto"/>
        <w:bottom w:val="none" w:sz="0" w:space="0" w:color="auto"/>
        <w:right w:val="none" w:sz="0" w:space="0" w:color="auto"/>
      </w:divBdr>
    </w:div>
    <w:div w:id="1081029399">
      <w:bodyDiv w:val="1"/>
      <w:marLeft w:val="0"/>
      <w:marRight w:val="0"/>
      <w:marTop w:val="0"/>
      <w:marBottom w:val="0"/>
      <w:divBdr>
        <w:top w:val="none" w:sz="0" w:space="0" w:color="auto"/>
        <w:left w:val="none" w:sz="0" w:space="0" w:color="auto"/>
        <w:bottom w:val="none" w:sz="0" w:space="0" w:color="auto"/>
        <w:right w:val="none" w:sz="0" w:space="0" w:color="auto"/>
      </w:divBdr>
    </w:div>
    <w:div w:id="1081101623">
      <w:bodyDiv w:val="1"/>
      <w:marLeft w:val="0"/>
      <w:marRight w:val="0"/>
      <w:marTop w:val="0"/>
      <w:marBottom w:val="0"/>
      <w:divBdr>
        <w:top w:val="none" w:sz="0" w:space="0" w:color="auto"/>
        <w:left w:val="none" w:sz="0" w:space="0" w:color="auto"/>
        <w:bottom w:val="none" w:sz="0" w:space="0" w:color="auto"/>
        <w:right w:val="none" w:sz="0" w:space="0" w:color="auto"/>
      </w:divBdr>
    </w:div>
    <w:div w:id="1089733916">
      <w:bodyDiv w:val="1"/>
      <w:marLeft w:val="0"/>
      <w:marRight w:val="0"/>
      <w:marTop w:val="0"/>
      <w:marBottom w:val="0"/>
      <w:divBdr>
        <w:top w:val="none" w:sz="0" w:space="0" w:color="auto"/>
        <w:left w:val="none" w:sz="0" w:space="0" w:color="auto"/>
        <w:bottom w:val="none" w:sz="0" w:space="0" w:color="auto"/>
        <w:right w:val="none" w:sz="0" w:space="0" w:color="auto"/>
      </w:divBdr>
    </w:div>
    <w:div w:id="1090083581">
      <w:bodyDiv w:val="1"/>
      <w:marLeft w:val="0"/>
      <w:marRight w:val="0"/>
      <w:marTop w:val="0"/>
      <w:marBottom w:val="0"/>
      <w:divBdr>
        <w:top w:val="none" w:sz="0" w:space="0" w:color="auto"/>
        <w:left w:val="none" w:sz="0" w:space="0" w:color="auto"/>
        <w:bottom w:val="none" w:sz="0" w:space="0" w:color="auto"/>
        <w:right w:val="none" w:sz="0" w:space="0" w:color="auto"/>
      </w:divBdr>
    </w:div>
    <w:div w:id="1090392773">
      <w:bodyDiv w:val="1"/>
      <w:marLeft w:val="0"/>
      <w:marRight w:val="0"/>
      <w:marTop w:val="0"/>
      <w:marBottom w:val="0"/>
      <w:divBdr>
        <w:top w:val="none" w:sz="0" w:space="0" w:color="auto"/>
        <w:left w:val="none" w:sz="0" w:space="0" w:color="auto"/>
        <w:bottom w:val="none" w:sz="0" w:space="0" w:color="auto"/>
        <w:right w:val="none" w:sz="0" w:space="0" w:color="auto"/>
      </w:divBdr>
    </w:div>
    <w:div w:id="1098066930">
      <w:bodyDiv w:val="1"/>
      <w:marLeft w:val="0"/>
      <w:marRight w:val="0"/>
      <w:marTop w:val="0"/>
      <w:marBottom w:val="0"/>
      <w:divBdr>
        <w:top w:val="none" w:sz="0" w:space="0" w:color="auto"/>
        <w:left w:val="none" w:sz="0" w:space="0" w:color="auto"/>
        <w:bottom w:val="none" w:sz="0" w:space="0" w:color="auto"/>
        <w:right w:val="none" w:sz="0" w:space="0" w:color="auto"/>
      </w:divBdr>
    </w:div>
    <w:div w:id="1099834883">
      <w:bodyDiv w:val="1"/>
      <w:marLeft w:val="0"/>
      <w:marRight w:val="0"/>
      <w:marTop w:val="0"/>
      <w:marBottom w:val="0"/>
      <w:divBdr>
        <w:top w:val="none" w:sz="0" w:space="0" w:color="auto"/>
        <w:left w:val="none" w:sz="0" w:space="0" w:color="auto"/>
        <w:bottom w:val="none" w:sz="0" w:space="0" w:color="auto"/>
        <w:right w:val="none" w:sz="0" w:space="0" w:color="auto"/>
      </w:divBdr>
    </w:div>
    <w:div w:id="1104109886">
      <w:bodyDiv w:val="1"/>
      <w:marLeft w:val="0"/>
      <w:marRight w:val="0"/>
      <w:marTop w:val="0"/>
      <w:marBottom w:val="0"/>
      <w:divBdr>
        <w:top w:val="none" w:sz="0" w:space="0" w:color="auto"/>
        <w:left w:val="none" w:sz="0" w:space="0" w:color="auto"/>
        <w:bottom w:val="none" w:sz="0" w:space="0" w:color="auto"/>
        <w:right w:val="none" w:sz="0" w:space="0" w:color="auto"/>
      </w:divBdr>
    </w:div>
    <w:div w:id="1108889547">
      <w:bodyDiv w:val="1"/>
      <w:marLeft w:val="0"/>
      <w:marRight w:val="0"/>
      <w:marTop w:val="0"/>
      <w:marBottom w:val="0"/>
      <w:divBdr>
        <w:top w:val="none" w:sz="0" w:space="0" w:color="auto"/>
        <w:left w:val="none" w:sz="0" w:space="0" w:color="auto"/>
        <w:bottom w:val="none" w:sz="0" w:space="0" w:color="auto"/>
        <w:right w:val="none" w:sz="0" w:space="0" w:color="auto"/>
      </w:divBdr>
    </w:div>
    <w:div w:id="1123499071">
      <w:bodyDiv w:val="1"/>
      <w:marLeft w:val="0"/>
      <w:marRight w:val="0"/>
      <w:marTop w:val="0"/>
      <w:marBottom w:val="0"/>
      <w:divBdr>
        <w:top w:val="none" w:sz="0" w:space="0" w:color="auto"/>
        <w:left w:val="none" w:sz="0" w:space="0" w:color="auto"/>
        <w:bottom w:val="none" w:sz="0" w:space="0" w:color="auto"/>
        <w:right w:val="none" w:sz="0" w:space="0" w:color="auto"/>
      </w:divBdr>
    </w:div>
    <w:div w:id="1124346235">
      <w:bodyDiv w:val="1"/>
      <w:marLeft w:val="0"/>
      <w:marRight w:val="0"/>
      <w:marTop w:val="0"/>
      <w:marBottom w:val="0"/>
      <w:divBdr>
        <w:top w:val="none" w:sz="0" w:space="0" w:color="auto"/>
        <w:left w:val="none" w:sz="0" w:space="0" w:color="auto"/>
        <w:bottom w:val="none" w:sz="0" w:space="0" w:color="auto"/>
        <w:right w:val="none" w:sz="0" w:space="0" w:color="auto"/>
      </w:divBdr>
    </w:div>
    <w:div w:id="1124739805">
      <w:bodyDiv w:val="1"/>
      <w:marLeft w:val="0"/>
      <w:marRight w:val="0"/>
      <w:marTop w:val="0"/>
      <w:marBottom w:val="0"/>
      <w:divBdr>
        <w:top w:val="none" w:sz="0" w:space="0" w:color="auto"/>
        <w:left w:val="none" w:sz="0" w:space="0" w:color="auto"/>
        <w:bottom w:val="none" w:sz="0" w:space="0" w:color="auto"/>
        <w:right w:val="none" w:sz="0" w:space="0" w:color="auto"/>
      </w:divBdr>
    </w:div>
    <w:div w:id="1130590712">
      <w:bodyDiv w:val="1"/>
      <w:marLeft w:val="0"/>
      <w:marRight w:val="0"/>
      <w:marTop w:val="0"/>
      <w:marBottom w:val="0"/>
      <w:divBdr>
        <w:top w:val="none" w:sz="0" w:space="0" w:color="auto"/>
        <w:left w:val="none" w:sz="0" w:space="0" w:color="auto"/>
        <w:bottom w:val="none" w:sz="0" w:space="0" w:color="auto"/>
        <w:right w:val="none" w:sz="0" w:space="0" w:color="auto"/>
      </w:divBdr>
    </w:div>
    <w:div w:id="1136141728">
      <w:bodyDiv w:val="1"/>
      <w:marLeft w:val="0"/>
      <w:marRight w:val="0"/>
      <w:marTop w:val="0"/>
      <w:marBottom w:val="0"/>
      <w:divBdr>
        <w:top w:val="none" w:sz="0" w:space="0" w:color="auto"/>
        <w:left w:val="none" w:sz="0" w:space="0" w:color="auto"/>
        <w:bottom w:val="none" w:sz="0" w:space="0" w:color="auto"/>
        <w:right w:val="none" w:sz="0" w:space="0" w:color="auto"/>
      </w:divBdr>
    </w:div>
    <w:div w:id="1136294182">
      <w:bodyDiv w:val="1"/>
      <w:marLeft w:val="0"/>
      <w:marRight w:val="0"/>
      <w:marTop w:val="0"/>
      <w:marBottom w:val="0"/>
      <w:divBdr>
        <w:top w:val="none" w:sz="0" w:space="0" w:color="auto"/>
        <w:left w:val="none" w:sz="0" w:space="0" w:color="auto"/>
        <w:bottom w:val="none" w:sz="0" w:space="0" w:color="auto"/>
        <w:right w:val="none" w:sz="0" w:space="0" w:color="auto"/>
      </w:divBdr>
    </w:div>
    <w:div w:id="1137723869">
      <w:bodyDiv w:val="1"/>
      <w:marLeft w:val="0"/>
      <w:marRight w:val="0"/>
      <w:marTop w:val="0"/>
      <w:marBottom w:val="0"/>
      <w:divBdr>
        <w:top w:val="none" w:sz="0" w:space="0" w:color="auto"/>
        <w:left w:val="none" w:sz="0" w:space="0" w:color="auto"/>
        <w:bottom w:val="none" w:sz="0" w:space="0" w:color="auto"/>
        <w:right w:val="none" w:sz="0" w:space="0" w:color="auto"/>
      </w:divBdr>
    </w:div>
    <w:div w:id="1141117192">
      <w:bodyDiv w:val="1"/>
      <w:marLeft w:val="0"/>
      <w:marRight w:val="0"/>
      <w:marTop w:val="0"/>
      <w:marBottom w:val="0"/>
      <w:divBdr>
        <w:top w:val="none" w:sz="0" w:space="0" w:color="auto"/>
        <w:left w:val="none" w:sz="0" w:space="0" w:color="auto"/>
        <w:bottom w:val="none" w:sz="0" w:space="0" w:color="auto"/>
        <w:right w:val="none" w:sz="0" w:space="0" w:color="auto"/>
      </w:divBdr>
    </w:div>
    <w:div w:id="1149322765">
      <w:bodyDiv w:val="1"/>
      <w:marLeft w:val="0"/>
      <w:marRight w:val="0"/>
      <w:marTop w:val="0"/>
      <w:marBottom w:val="0"/>
      <w:divBdr>
        <w:top w:val="none" w:sz="0" w:space="0" w:color="auto"/>
        <w:left w:val="none" w:sz="0" w:space="0" w:color="auto"/>
        <w:bottom w:val="none" w:sz="0" w:space="0" w:color="auto"/>
        <w:right w:val="none" w:sz="0" w:space="0" w:color="auto"/>
      </w:divBdr>
    </w:div>
    <w:div w:id="1164781999">
      <w:bodyDiv w:val="1"/>
      <w:marLeft w:val="0"/>
      <w:marRight w:val="0"/>
      <w:marTop w:val="0"/>
      <w:marBottom w:val="0"/>
      <w:divBdr>
        <w:top w:val="none" w:sz="0" w:space="0" w:color="auto"/>
        <w:left w:val="none" w:sz="0" w:space="0" w:color="auto"/>
        <w:bottom w:val="none" w:sz="0" w:space="0" w:color="auto"/>
        <w:right w:val="none" w:sz="0" w:space="0" w:color="auto"/>
      </w:divBdr>
    </w:div>
    <w:div w:id="1177189790">
      <w:bodyDiv w:val="1"/>
      <w:marLeft w:val="0"/>
      <w:marRight w:val="0"/>
      <w:marTop w:val="0"/>
      <w:marBottom w:val="0"/>
      <w:divBdr>
        <w:top w:val="none" w:sz="0" w:space="0" w:color="auto"/>
        <w:left w:val="none" w:sz="0" w:space="0" w:color="auto"/>
        <w:bottom w:val="none" w:sz="0" w:space="0" w:color="auto"/>
        <w:right w:val="none" w:sz="0" w:space="0" w:color="auto"/>
      </w:divBdr>
    </w:div>
    <w:div w:id="1180243816">
      <w:bodyDiv w:val="1"/>
      <w:marLeft w:val="0"/>
      <w:marRight w:val="0"/>
      <w:marTop w:val="0"/>
      <w:marBottom w:val="0"/>
      <w:divBdr>
        <w:top w:val="none" w:sz="0" w:space="0" w:color="auto"/>
        <w:left w:val="none" w:sz="0" w:space="0" w:color="auto"/>
        <w:bottom w:val="none" w:sz="0" w:space="0" w:color="auto"/>
        <w:right w:val="none" w:sz="0" w:space="0" w:color="auto"/>
      </w:divBdr>
    </w:div>
    <w:div w:id="1182014251">
      <w:bodyDiv w:val="1"/>
      <w:marLeft w:val="0"/>
      <w:marRight w:val="0"/>
      <w:marTop w:val="0"/>
      <w:marBottom w:val="0"/>
      <w:divBdr>
        <w:top w:val="none" w:sz="0" w:space="0" w:color="auto"/>
        <w:left w:val="none" w:sz="0" w:space="0" w:color="auto"/>
        <w:bottom w:val="none" w:sz="0" w:space="0" w:color="auto"/>
        <w:right w:val="none" w:sz="0" w:space="0" w:color="auto"/>
      </w:divBdr>
    </w:div>
    <w:div w:id="1185557104">
      <w:bodyDiv w:val="1"/>
      <w:marLeft w:val="0"/>
      <w:marRight w:val="0"/>
      <w:marTop w:val="0"/>
      <w:marBottom w:val="0"/>
      <w:divBdr>
        <w:top w:val="none" w:sz="0" w:space="0" w:color="auto"/>
        <w:left w:val="none" w:sz="0" w:space="0" w:color="auto"/>
        <w:bottom w:val="none" w:sz="0" w:space="0" w:color="auto"/>
        <w:right w:val="none" w:sz="0" w:space="0" w:color="auto"/>
      </w:divBdr>
      <w:divsChild>
        <w:div w:id="1627000845">
          <w:marLeft w:val="0"/>
          <w:marRight w:val="0"/>
          <w:marTop w:val="0"/>
          <w:marBottom w:val="0"/>
          <w:divBdr>
            <w:top w:val="none" w:sz="0" w:space="0" w:color="auto"/>
            <w:left w:val="none" w:sz="0" w:space="0" w:color="auto"/>
            <w:bottom w:val="none" w:sz="0" w:space="0" w:color="auto"/>
            <w:right w:val="none" w:sz="0" w:space="0" w:color="auto"/>
          </w:divBdr>
        </w:div>
        <w:div w:id="1396583204">
          <w:marLeft w:val="0"/>
          <w:marRight w:val="0"/>
          <w:marTop w:val="0"/>
          <w:marBottom w:val="0"/>
          <w:divBdr>
            <w:top w:val="none" w:sz="0" w:space="0" w:color="auto"/>
            <w:left w:val="none" w:sz="0" w:space="0" w:color="auto"/>
            <w:bottom w:val="none" w:sz="0" w:space="0" w:color="auto"/>
            <w:right w:val="none" w:sz="0" w:space="0" w:color="auto"/>
          </w:divBdr>
        </w:div>
        <w:div w:id="455368106">
          <w:marLeft w:val="0"/>
          <w:marRight w:val="0"/>
          <w:marTop w:val="0"/>
          <w:marBottom w:val="0"/>
          <w:divBdr>
            <w:top w:val="none" w:sz="0" w:space="0" w:color="auto"/>
            <w:left w:val="none" w:sz="0" w:space="0" w:color="auto"/>
            <w:bottom w:val="none" w:sz="0" w:space="0" w:color="auto"/>
            <w:right w:val="none" w:sz="0" w:space="0" w:color="auto"/>
          </w:divBdr>
        </w:div>
        <w:div w:id="1783063127">
          <w:marLeft w:val="0"/>
          <w:marRight w:val="0"/>
          <w:marTop w:val="0"/>
          <w:marBottom w:val="0"/>
          <w:divBdr>
            <w:top w:val="none" w:sz="0" w:space="0" w:color="auto"/>
            <w:left w:val="none" w:sz="0" w:space="0" w:color="auto"/>
            <w:bottom w:val="none" w:sz="0" w:space="0" w:color="auto"/>
            <w:right w:val="none" w:sz="0" w:space="0" w:color="auto"/>
          </w:divBdr>
        </w:div>
        <w:div w:id="1439716391">
          <w:marLeft w:val="0"/>
          <w:marRight w:val="0"/>
          <w:marTop w:val="0"/>
          <w:marBottom w:val="0"/>
          <w:divBdr>
            <w:top w:val="none" w:sz="0" w:space="0" w:color="auto"/>
            <w:left w:val="none" w:sz="0" w:space="0" w:color="auto"/>
            <w:bottom w:val="none" w:sz="0" w:space="0" w:color="auto"/>
            <w:right w:val="none" w:sz="0" w:space="0" w:color="auto"/>
          </w:divBdr>
        </w:div>
        <w:div w:id="196163846">
          <w:marLeft w:val="0"/>
          <w:marRight w:val="0"/>
          <w:marTop w:val="0"/>
          <w:marBottom w:val="0"/>
          <w:divBdr>
            <w:top w:val="none" w:sz="0" w:space="0" w:color="auto"/>
            <w:left w:val="none" w:sz="0" w:space="0" w:color="auto"/>
            <w:bottom w:val="none" w:sz="0" w:space="0" w:color="auto"/>
            <w:right w:val="none" w:sz="0" w:space="0" w:color="auto"/>
          </w:divBdr>
        </w:div>
        <w:div w:id="868878211">
          <w:marLeft w:val="0"/>
          <w:marRight w:val="0"/>
          <w:marTop w:val="0"/>
          <w:marBottom w:val="0"/>
          <w:divBdr>
            <w:top w:val="none" w:sz="0" w:space="0" w:color="auto"/>
            <w:left w:val="none" w:sz="0" w:space="0" w:color="auto"/>
            <w:bottom w:val="none" w:sz="0" w:space="0" w:color="auto"/>
            <w:right w:val="none" w:sz="0" w:space="0" w:color="auto"/>
          </w:divBdr>
        </w:div>
        <w:div w:id="1228760935">
          <w:marLeft w:val="0"/>
          <w:marRight w:val="0"/>
          <w:marTop w:val="0"/>
          <w:marBottom w:val="0"/>
          <w:divBdr>
            <w:top w:val="none" w:sz="0" w:space="0" w:color="auto"/>
            <w:left w:val="none" w:sz="0" w:space="0" w:color="auto"/>
            <w:bottom w:val="none" w:sz="0" w:space="0" w:color="auto"/>
            <w:right w:val="none" w:sz="0" w:space="0" w:color="auto"/>
          </w:divBdr>
        </w:div>
        <w:div w:id="1953048582">
          <w:marLeft w:val="0"/>
          <w:marRight w:val="0"/>
          <w:marTop w:val="0"/>
          <w:marBottom w:val="0"/>
          <w:divBdr>
            <w:top w:val="none" w:sz="0" w:space="0" w:color="auto"/>
            <w:left w:val="none" w:sz="0" w:space="0" w:color="auto"/>
            <w:bottom w:val="none" w:sz="0" w:space="0" w:color="auto"/>
            <w:right w:val="none" w:sz="0" w:space="0" w:color="auto"/>
          </w:divBdr>
        </w:div>
        <w:div w:id="132798870">
          <w:marLeft w:val="0"/>
          <w:marRight w:val="0"/>
          <w:marTop w:val="0"/>
          <w:marBottom w:val="0"/>
          <w:divBdr>
            <w:top w:val="none" w:sz="0" w:space="0" w:color="auto"/>
            <w:left w:val="none" w:sz="0" w:space="0" w:color="auto"/>
            <w:bottom w:val="none" w:sz="0" w:space="0" w:color="auto"/>
            <w:right w:val="none" w:sz="0" w:space="0" w:color="auto"/>
          </w:divBdr>
        </w:div>
        <w:div w:id="1768040433">
          <w:marLeft w:val="0"/>
          <w:marRight w:val="0"/>
          <w:marTop w:val="0"/>
          <w:marBottom w:val="0"/>
          <w:divBdr>
            <w:top w:val="none" w:sz="0" w:space="0" w:color="auto"/>
            <w:left w:val="none" w:sz="0" w:space="0" w:color="auto"/>
            <w:bottom w:val="none" w:sz="0" w:space="0" w:color="auto"/>
            <w:right w:val="none" w:sz="0" w:space="0" w:color="auto"/>
          </w:divBdr>
        </w:div>
        <w:div w:id="1478570392">
          <w:marLeft w:val="0"/>
          <w:marRight w:val="0"/>
          <w:marTop w:val="0"/>
          <w:marBottom w:val="0"/>
          <w:divBdr>
            <w:top w:val="none" w:sz="0" w:space="0" w:color="auto"/>
            <w:left w:val="none" w:sz="0" w:space="0" w:color="auto"/>
            <w:bottom w:val="none" w:sz="0" w:space="0" w:color="auto"/>
            <w:right w:val="none" w:sz="0" w:space="0" w:color="auto"/>
          </w:divBdr>
        </w:div>
        <w:div w:id="539827812">
          <w:marLeft w:val="0"/>
          <w:marRight w:val="0"/>
          <w:marTop w:val="0"/>
          <w:marBottom w:val="0"/>
          <w:divBdr>
            <w:top w:val="none" w:sz="0" w:space="0" w:color="auto"/>
            <w:left w:val="none" w:sz="0" w:space="0" w:color="auto"/>
            <w:bottom w:val="none" w:sz="0" w:space="0" w:color="auto"/>
            <w:right w:val="none" w:sz="0" w:space="0" w:color="auto"/>
          </w:divBdr>
        </w:div>
        <w:div w:id="1906867936">
          <w:marLeft w:val="0"/>
          <w:marRight w:val="0"/>
          <w:marTop w:val="0"/>
          <w:marBottom w:val="0"/>
          <w:divBdr>
            <w:top w:val="none" w:sz="0" w:space="0" w:color="auto"/>
            <w:left w:val="none" w:sz="0" w:space="0" w:color="auto"/>
            <w:bottom w:val="none" w:sz="0" w:space="0" w:color="auto"/>
            <w:right w:val="none" w:sz="0" w:space="0" w:color="auto"/>
          </w:divBdr>
        </w:div>
        <w:div w:id="219175696">
          <w:marLeft w:val="0"/>
          <w:marRight w:val="0"/>
          <w:marTop w:val="0"/>
          <w:marBottom w:val="0"/>
          <w:divBdr>
            <w:top w:val="none" w:sz="0" w:space="0" w:color="auto"/>
            <w:left w:val="none" w:sz="0" w:space="0" w:color="auto"/>
            <w:bottom w:val="none" w:sz="0" w:space="0" w:color="auto"/>
            <w:right w:val="none" w:sz="0" w:space="0" w:color="auto"/>
          </w:divBdr>
        </w:div>
        <w:div w:id="624851389">
          <w:marLeft w:val="0"/>
          <w:marRight w:val="0"/>
          <w:marTop w:val="0"/>
          <w:marBottom w:val="0"/>
          <w:divBdr>
            <w:top w:val="none" w:sz="0" w:space="0" w:color="auto"/>
            <w:left w:val="none" w:sz="0" w:space="0" w:color="auto"/>
            <w:bottom w:val="none" w:sz="0" w:space="0" w:color="auto"/>
            <w:right w:val="none" w:sz="0" w:space="0" w:color="auto"/>
          </w:divBdr>
        </w:div>
        <w:div w:id="12801988">
          <w:marLeft w:val="0"/>
          <w:marRight w:val="0"/>
          <w:marTop w:val="0"/>
          <w:marBottom w:val="0"/>
          <w:divBdr>
            <w:top w:val="none" w:sz="0" w:space="0" w:color="auto"/>
            <w:left w:val="none" w:sz="0" w:space="0" w:color="auto"/>
            <w:bottom w:val="none" w:sz="0" w:space="0" w:color="auto"/>
            <w:right w:val="none" w:sz="0" w:space="0" w:color="auto"/>
          </w:divBdr>
        </w:div>
        <w:div w:id="505561282">
          <w:marLeft w:val="0"/>
          <w:marRight w:val="0"/>
          <w:marTop w:val="0"/>
          <w:marBottom w:val="0"/>
          <w:divBdr>
            <w:top w:val="none" w:sz="0" w:space="0" w:color="auto"/>
            <w:left w:val="none" w:sz="0" w:space="0" w:color="auto"/>
            <w:bottom w:val="none" w:sz="0" w:space="0" w:color="auto"/>
            <w:right w:val="none" w:sz="0" w:space="0" w:color="auto"/>
          </w:divBdr>
        </w:div>
        <w:div w:id="2046441414">
          <w:marLeft w:val="0"/>
          <w:marRight w:val="0"/>
          <w:marTop w:val="0"/>
          <w:marBottom w:val="0"/>
          <w:divBdr>
            <w:top w:val="none" w:sz="0" w:space="0" w:color="auto"/>
            <w:left w:val="none" w:sz="0" w:space="0" w:color="auto"/>
            <w:bottom w:val="none" w:sz="0" w:space="0" w:color="auto"/>
            <w:right w:val="none" w:sz="0" w:space="0" w:color="auto"/>
          </w:divBdr>
        </w:div>
        <w:div w:id="1374386769">
          <w:marLeft w:val="0"/>
          <w:marRight w:val="0"/>
          <w:marTop w:val="0"/>
          <w:marBottom w:val="0"/>
          <w:divBdr>
            <w:top w:val="none" w:sz="0" w:space="0" w:color="auto"/>
            <w:left w:val="none" w:sz="0" w:space="0" w:color="auto"/>
            <w:bottom w:val="none" w:sz="0" w:space="0" w:color="auto"/>
            <w:right w:val="none" w:sz="0" w:space="0" w:color="auto"/>
          </w:divBdr>
        </w:div>
        <w:div w:id="535243386">
          <w:marLeft w:val="0"/>
          <w:marRight w:val="0"/>
          <w:marTop w:val="0"/>
          <w:marBottom w:val="0"/>
          <w:divBdr>
            <w:top w:val="none" w:sz="0" w:space="0" w:color="auto"/>
            <w:left w:val="none" w:sz="0" w:space="0" w:color="auto"/>
            <w:bottom w:val="none" w:sz="0" w:space="0" w:color="auto"/>
            <w:right w:val="none" w:sz="0" w:space="0" w:color="auto"/>
          </w:divBdr>
        </w:div>
        <w:div w:id="508063964">
          <w:marLeft w:val="0"/>
          <w:marRight w:val="0"/>
          <w:marTop w:val="0"/>
          <w:marBottom w:val="0"/>
          <w:divBdr>
            <w:top w:val="none" w:sz="0" w:space="0" w:color="auto"/>
            <w:left w:val="none" w:sz="0" w:space="0" w:color="auto"/>
            <w:bottom w:val="none" w:sz="0" w:space="0" w:color="auto"/>
            <w:right w:val="none" w:sz="0" w:space="0" w:color="auto"/>
          </w:divBdr>
        </w:div>
        <w:div w:id="1107700886">
          <w:marLeft w:val="0"/>
          <w:marRight w:val="0"/>
          <w:marTop w:val="0"/>
          <w:marBottom w:val="0"/>
          <w:divBdr>
            <w:top w:val="none" w:sz="0" w:space="0" w:color="auto"/>
            <w:left w:val="none" w:sz="0" w:space="0" w:color="auto"/>
            <w:bottom w:val="none" w:sz="0" w:space="0" w:color="auto"/>
            <w:right w:val="none" w:sz="0" w:space="0" w:color="auto"/>
          </w:divBdr>
        </w:div>
        <w:div w:id="252324710">
          <w:marLeft w:val="0"/>
          <w:marRight w:val="0"/>
          <w:marTop w:val="0"/>
          <w:marBottom w:val="0"/>
          <w:divBdr>
            <w:top w:val="none" w:sz="0" w:space="0" w:color="auto"/>
            <w:left w:val="none" w:sz="0" w:space="0" w:color="auto"/>
            <w:bottom w:val="none" w:sz="0" w:space="0" w:color="auto"/>
            <w:right w:val="none" w:sz="0" w:space="0" w:color="auto"/>
          </w:divBdr>
        </w:div>
        <w:div w:id="221984127">
          <w:marLeft w:val="0"/>
          <w:marRight w:val="0"/>
          <w:marTop w:val="0"/>
          <w:marBottom w:val="0"/>
          <w:divBdr>
            <w:top w:val="none" w:sz="0" w:space="0" w:color="auto"/>
            <w:left w:val="none" w:sz="0" w:space="0" w:color="auto"/>
            <w:bottom w:val="none" w:sz="0" w:space="0" w:color="auto"/>
            <w:right w:val="none" w:sz="0" w:space="0" w:color="auto"/>
          </w:divBdr>
        </w:div>
        <w:div w:id="1524854888">
          <w:marLeft w:val="0"/>
          <w:marRight w:val="0"/>
          <w:marTop w:val="0"/>
          <w:marBottom w:val="0"/>
          <w:divBdr>
            <w:top w:val="none" w:sz="0" w:space="0" w:color="auto"/>
            <w:left w:val="none" w:sz="0" w:space="0" w:color="auto"/>
            <w:bottom w:val="none" w:sz="0" w:space="0" w:color="auto"/>
            <w:right w:val="none" w:sz="0" w:space="0" w:color="auto"/>
          </w:divBdr>
        </w:div>
        <w:div w:id="1587835635">
          <w:marLeft w:val="0"/>
          <w:marRight w:val="0"/>
          <w:marTop w:val="0"/>
          <w:marBottom w:val="0"/>
          <w:divBdr>
            <w:top w:val="none" w:sz="0" w:space="0" w:color="auto"/>
            <w:left w:val="none" w:sz="0" w:space="0" w:color="auto"/>
            <w:bottom w:val="none" w:sz="0" w:space="0" w:color="auto"/>
            <w:right w:val="none" w:sz="0" w:space="0" w:color="auto"/>
          </w:divBdr>
        </w:div>
        <w:div w:id="2129664713">
          <w:marLeft w:val="0"/>
          <w:marRight w:val="0"/>
          <w:marTop w:val="0"/>
          <w:marBottom w:val="0"/>
          <w:divBdr>
            <w:top w:val="none" w:sz="0" w:space="0" w:color="auto"/>
            <w:left w:val="none" w:sz="0" w:space="0" w:color="auto"/>
            <w:bottom w:val="none" w:sz="0" w:space="0" w:color="auto"/>
            <w:right w:val="none" w:sz="0" w:space="0" w:color="auto"/>
          </w:divBdr>
        </w:div>
        <w:div w:id="846942519">
          <w:marLeft w:val="0"/>
          <w:marRight w:val="0"/>
          <w:marTop w:val="0"/>
          <w:marBottom w:val="0"/>
          <w:divBdr>
            <w:top w:val="none" w:sz="0" w:space="0" w:color="auto"/>
            <w:left w:val="none" w:sz="0" w:space="0" w:color="auto"/>
            <w:bottom w:val="none" w:sz="0" w:space="0" w:color="auto"/>
            <w:right w:val="none" w:sz="0" w:space="0" w:color="auto"/>
          </w:divBdr>
        </w:div>
        <w:div w:id="1128669286">
          <w:marLeft w:val="0"/>
          <w:marRight w:val="0"/>
          <w:marTop w:val="0"/>
          <w:marBottom w:val="0"/>
          <w:divBdr>
            <w:top w:val="none" w:sz="0" w:space="0" w:color="auto"/>
            <w:left w:val="none" w:sz="0" w:space="0" w:color="auto"/>
            <w:bottom w:val="none" w:sz="0" w:space="0" w:color="auto"/>
            <w:right w:val="none" w:sz="0" w:space="0" w:color="auto"/>
          </w:divBdr>
        </w:div>
        <w:div w:id="2032686388">
          <w:marLeft w:val="0"/>
          <w:marRight w:val="0"/>
          <w:marTop w:val="0"/>
          <w:marBottom w:val="0"/>
          <w:divBdr>
            <w:top w:val="none" w:sz="0" w:space="0" w:color="auto"/>
            <w:left w:val="none" w:sz="0" w:space="0" w:color="auto"/>
            <w:bottom w:val="none" w:sz="0" w:space="0" w:color="auto"/>
            <w:right w:val="none" w:sz="0" w:space="0" w:color="auto"/>
          </w:divBdr>
        </w:div>
        <w:div w:id="1126117351">
          <w:marLeft w:val="0"/>
          <w:marRight w:val="0"/>
          <w:marTop w:val="0"/>
          <w:marBottom w:val="0"/>
          <w:divBdr>
            <w:top w:val="none" w:sz="0" w:space="0" w:color="auto"/>
            <w:left w:val="none" w:sz="0" w:space="0" w:color="auto"/>
            <w:bottom w:val="none" w:sz="0" w:space="0" w:color="auto"/>
            <w:right w:val="none" w:sz="0" w:space="0" w:color="auto"/>
          </w:divBdr>
        </w:div>
        <w:div w:id="972057111">
          <w:marLeft w:val="0"/>
          <w:marRight w:val="0"/>
          <w:marTop w:val="0"/>
          <w:marBottom w:val="0"/>
          <w:divBdr>
            <w:top w:val="none" w:sz="0" w:space="0" w:color="auto"/>
            <w:left w:val="none" w:sz="0" w:space="0" w:color="auto"/>
            <w:bottom w:val="none" w:sz="0" w:space="0" w:color="auto"/>
            <w:right w:val="none" w:sz="0" w:space="0" w:color="auto"/>
          </w:divBdr>
        </w:div>
        <w:div w:id="251550532">
          <w:marLeft w:val="0"/>
          <w:marRight w:val="0"/>
          <w:marTop w:val="0"/>
          <w:marBottom w:val="0"/>
          <w:divBdr>
            <w:top w:val="none" w:sz="0" w:space="0" w:color="auto"/>
            <w:left w:val="none" w:sz="0" w:space="0" w:color="auto"/>
            <w:bottom w:val="none" w:sz="0" w:space="0" w:color="auto"/>
            <w:right w:val="none" w:sz="0" w:space="0" w:color="auto"/>
          </w:divBdr>
        </w:div>
        <w:div w:id="1458991815">
          <w:marLeft w:val="0"/>
          <w:marRight w:val="0"/>
          <w:marTop w:val="0"/>
          <w:marBottom w:val="0"/>
          <w:divBdr>
            <w:top w:val="none" w:sz="0" w:space="0" w:color="auto"/>
            <w:left w:val="none" w:sz="0" w:space="0" w:color="auto"/>
            <w:bottom w:val="none" w:sz="0" w:space="0" w:color="auto"/>
            <w:right w:val="none" w:sz="0" w:space="0" w:color="auto"/>
          </w:divBdr>
        </w:div>
        <w:div w:id="1522431545">
          <w:marLeft w:val="0"/>
          <w:marRight w:val="0"/>
          <w:marTop w:val="0"/>
          <w:marBottom w:val="0"/>
          <w:divBdr>
            <w:top w:val="none" w:sz="0" w:space="0" w:color="auto"/>
            <w:left w:val="none" w:sz="0" w:space="0" w:color="auto"/>
            <w:bottom w:val="none" w:sz="0" w:space="0" w:color="auto"/>
            <w:right w:val="none" w:sz="0" w:space="0" w:color="auto"/>
          </w:divBdr>
        </w:div>
        <w:div w:id="597760826">
          <w:marLeft w:val="0"/>
          <w:marRight w:val="0"/>
          <w:marTop w:val="0"/>
          <w:marBottom w:val="0"/>
          <w:divBdr>
            <w:top w:val="none" w:sz="0" w:space="0" w:color="auto"/>
            <w:left w:val="none" w:sz="0" w:space="0" w:color="auto"/>
            <w:bottom w:val="none" w:sz="0" w:space="0" w:color="auto"/>
            <w:right w:val="none" w:sz="0" w:space="0" w:color="auto"/>
          </w:divBdr>
        </w:div>
        <w:div w:id="141044618">
          <w:marLeft w:val="0"/>
          <w:marRight w:val="0"/>
          <w:marTop w:val="0"/>
          <w:marBottom w:val="0"/>
          <w:divBdr>
            <w:top w:val="none" w:sz="0" w:space="0" w:color="auto"/>
            <w:left w:val="none" w:sz="0" w:space="0" w:color="auto"/>
            <w:bottom w:val="none" w:sz="0" w:space="0" w:color="auto"/>
            <w:right w:val="none" w:sz="0" w:space="0" w:color="auto"/>
          </w:divBdr>
        </w:div>
        <w:div w:id="1516071577">
          <w:marLeft w:val="0"/>
          <w:marRight w:val="0"/>
          <w:marTop w:val="0"/>
          <w:marBottom w:val="0"/>
          <w:divBdr>
            <w:top w:val="none" w:sz="0" w:space="0" w:color="auto"/>
            <w:left w:val="none" w:sz="0" w:space="0" w:color="auto"/>
            <w:bottom w:val="none" w:sz="0" w:space="0" w:color="auto"/>
            <w:right w:val="none" w:sz="0" w:space="0" w:color="auto"/>
          </w:divBdr>
        </w:div>
        <w:div w:id="500396359">
          <w:marLeft w:val="0"/>
          <w:marRight w:val="0"/>
          <w:marTop w:val="0"/>
          <w:marBottom w:val="0"/>
          <w:divBdr>
            <w:top w:val="none" w:sz="0" w:space="0" w:color="auto"/>
            <w:left w:val="none" w:sz="0" w:space="0" w:color="auto"/>
            <w:bottom w:val="none" w:sz="0" w:space="0" w:color="auto"/>
            <w:right w:val="none" w:sz="0" w:space="0" w:color="auto"/>
          </w:divBdr>
        </w:div>
        <w:div w:id="1804885311">
          <w:marLeft w:val="0"/>
          <w:marRight w:val="0"/>
          <w:marTop w:val="0"/>
          <w:marBottom w:val="0"/>
          <w:divBdr>
            <w:top w:val="none" w:sz="0" w:space="0" w:color="auto"/>
            <w:left w:val="none" w:sz="0" w:space="0" w:color="auto"/>
            <w:bottom w:val="none" w:sz="0" w:space="0" w:color="auto"/>
            <w:right w:val="none" w:sz="0" w:space="0" w:color="auto"/>
          </w:divBdr>
        </w:div>
        <w:div w:id="1488089297">
          <w:marLeft w:val="0"/>
          <w:marRight w:val="0"/>
          <w:marTop w:val="0"/>
          <w:marBottom w:val="0"/>
          <w:divBdr>
            <w:top w:val="none" w:sz="0" w:space="0" w:color="auto"/>
            <w:left w:val="none" w:sz="0" w:space="0" w:color="auto"/>
            <w:bottom w:val="none" w:sz="0" w:space="0" w:color="auto"/>
            <w:right w:val="none" w:sz="0" w:space="0" w:color="auto"/>
          </w:divBdr>
        </w:div>
        <w:div w:id="805438146">
          <w:marLeft w:val="0"/>
          <w:marRight w:val="0"/>
          <w:marTop w:val="0"/>
          <w:marBottom w:val="0"/>
          <w:divBdr>
            <w:top w:val="none" w:sz="0" w:space="0" w:color="auto"/>
            <w:left w:val="none" w:sz="0" w:space="0" w:color="auto"/>
            <w:bottom w:val="none" w:sz="0" w:space="0" w:color="auto"/>
            <w:right w:val="none" w:sz="0" w:space="0" w:color="auto"/>
          </w:divBdr>
        </w:div>
        <w:div w:id="1659770591">
          <w:marLeft w:val="0"/>
          <w:marRight w:val="0"/>
          <w:marTop w:val="0"/>
          <w:marBottom w:val="0"/>
          <w:divBdr>
            <w:top w:val="none" w:sz="0" w:space="0" w:color="auto"/>
            <w:left w:val="none" w:sz="0" w:space="0" w:color="auto"/>
            <w:bottom w:val="none" w:sz="0" w:space="0" w:color="auto"/>
            <w:right w:val="none" w:sz="0" w:space="0" w:color="auto"/>
          </w:divBdr>
        </w:div>
        <w:div w:id="64109054">
          <w:marLeft w:val="0"/>
          <w:marRight w:val="0"/>
          <w:marTop w:val="0"/>
          <w:marBottom w:val="0"/>
          <w:divBdr>
            <w:top w:val="none" w:sz="0" w:space="0" w:color="auto"/>
            <w:left w:val="none" w:sz="0" w:space="0" w:color="auto"/>
            <w:bottom w:val="none" w:sz="0" w:space="0" w:color="auto"/>
            <w:right w:val="none" w:sz="0" w:space="0" w:color="auto"/>
          </w:divBdr>
        </w:div>
        <w:div w:id="1403873329">
          <w:marLeft w:val="0"/>
          <w:marRight w:val="0"/>
          <w:marTop w:val="0"/>
          <w:marBottom w:val="0"/>
          <w:divBdr>
            <w:top w:val="none" w:sz="0" w:space="0" w:color="auto"/>
            <w:left w:val="none" w:sz="0" w:space="0" w:color="auto"/>
            <w:bottom w:val="none" w:sz="0" w:space="0" w:color="auto"/>
            <w:right w:val="none" w:sz="0" w:space="0" w:color="auto"/>
          </w:divBdr>
        </w:div>
      </w:divsChild>
    </w:div>
    <w:div w:id="1186676712">
      <w:bodyDiv w:val="1"/>
      <w:marLeft w:val="0"/>
      <w:marRight w:val="0"/>
      <w:marTop w:val="0"/>
      <w:marBottom w:val="0"/>
      <w:divBdr>
        <w:top w:val="none" w:sz="0" w:space="0" w:color="auto"/>
        <w:left w:val="none" w:sz="0" w:space="0" w:color="auto"/>
        <w:bottom w:val="none" w:sz="0" w:space="0" w:color="auto"/>
        <w:right w:val="none" w:sz="0" w:space="0" w:color="auto"/>
      </w:divBdr>
    </w:div>
    <w:div w:id="1186867710">
      <w:bodyDiv w:val="1"/>
      <w:marLeft w:val="0"/>
      <w:marRight w:val="0"/>
      <w:marTop w:val="0"/>
      <w:marBottom w:val="0"/>
      <w:divBdr>
        <w:top w:val="none" w:sz="0" w:space="0" w:color="auto"/>
        <w:left w:val="none" w:sz="0" w:space="0" w:color="auto"/>
        <w:bottom w:val="none" w:sz="0" w:space="0" w:color="auto"/>
        <w:right w:val="none" w:sz="0" w:space="0" w:color="auto"/>
      </w:divBdr>
    </w:div>
    <w:div w:id="1189175123">
      <w:bodyDiv w:val="1"/>
      <w:marLeft w:val="0"/>
      <w:marRight w:val="0"/>
      <w:marTop w:val="0"/>
      <w:marBottom w:val="0"/>
      <w:divBdr>
        <w:top w:val="none" w:sz="0" w:space="0" w:color="auto"/>
        <w:left w:val="none" w:sz="0" w:space="0" w:color="auto"/>
        <w:bottom w:val="none" w:sz="0" w:space="0" w:color="auto"/>
        <w:right w:val="none" w:sz="0" w:space="0" w:color="auto"/>
      </w:divBdr>
    </w:div>
    <w:div w:id="1190800885">
      <w:bodyDiv w:val="1"/>
      <w:marLeft w:val="0"/>
      <w:marRight w:val="0"/>
      <w:marTop w:val="0"/>
      <w:marBottom w:val="0"/>
      <w:divBdr>
        <w:top w:val="none" w:sz="0" w:space="0" w:color="auto"/>
        <w:left w:val="none" w:sz="0" w:space="0" w:color="auto"/>
        <w:bottom w:val="none" w:sz="0" w:space="0" w:color="auto"/>
        <w:right w:val="none" w:sz="0" w:space="0" w:color="auto"/>
      </w:divBdr>
    </w:div>
    <w:div w:id="1194535767">
      <w:bodyDiv w:val="1"/>
      <w:marLeft w:val="0"/>
      <w:marRight w:val="0"/>
      <w:marTop w:val="0"/>
      <w:marBottom w:val="0"/>
      <w:divBdr>
        <w:top w:val="none" w:sz="0" w:space="0" w:color="auto"/>
        <w:left w:val="none" w:sz="0" w:space="0" w:color="auto"/>
        <w:bottom w:val="none" w:sz="0" w:space="0" w:color="auto"/>
        <w:right w:val="none" w:sz="0" w:space="0" w:color="auto"/>
      </w:divBdr>
    </w:div>
    <w:div w:id="1204946741">
      <w:bodyDiv w:val="1"/>
      <w:marLeft w:val="0"/>
      <w:marRight w:val="0"/>
      <w:marTop w:val="0"/>
      <w:marBottom w:val="0"/>
      <w:divBdr>
        <w:top w:val="none" w:sz="0" w:space="0" w:color="auto"/>
        <w:left w:val="none" w:sz="0" w:space="0" w:color="auto"/>
        <w:bottom w:val="none" w:sz="0" w:space="0" w:color="auto"/>
        <w:right w:val="none" w:sz="0" w:space="0" w:color="auto"/>
      </w:divBdr>
    </w:div>
    <w:div w:id="1209219902">
      <w:bodyDiv w:val="1"/>
      <w:marLeft w:val="0"/>
      <w:marRight w:val="0"/>
      <w:marTop w:val="0"/>
      <w:marBottom w:val="0"/>
      <w:divBdr>
        <w:top w:val="none" w:sz="0" w:space="0" w:color="auto"/>
        <w:left w:val="none" w:sz="0" w:space="0" w:color="auto"/>
        <w:bottom w:val="none" w:sz="0" w:space="0" w:color="auto"/>
        <w:right w:val="none" w:sz="0" w:space="0" w:color="auto"/>
      </w:divBdr>
    </w:div>
    <w:div w:id="1211963633">
      <w:bodyDiv w:val="1"/>
      <w:marLeft w:val="0"/>
      <w:marRight w:val="0"/>
      <w:marTop w:val="0"/>
      <w:marBottom w:val="0"/>
      <w:divBdr>
        <w:top w:val="none" w:sz="0" w:space="0" w:color="auto"/>
        <w:left w:val="none" w:sz="0" w:space="0" w:color="auto"/>
        <w:bottom w:val="none" w:sz="0" w:space="0" w:color="auto"/>
        <w:right w:val="none" w:sz="0" w:space="0" w:color="auto"/>
      </w:divBdr>
    </w:div>
    <w:div w:id="1213231894">
      <w:bodyDiv w:val="1"/>
      <w:marLeft w:val="0"/>
      <w:marRight w:val="0"/>
      <w:marTop w:val="0"/>
      <w:marBottom w:val="0"/>
      <w:divBdr>
        <w:top w:val="none" w:sz="0" w:space="0" w:color="auto"/>
        <w:left w:val="none" w:sz="0" w:space="0" w:color="auto"/>
        <w:bottom w:val="none" w:sz="0" w:space="0" w:color="auto"/>
        <w:right w:val="none" w:sz="0" w:space="0" w:color="auto"/>
      </w:divBdr>
    </w:div>
    <w:div w:id="1217354084">
      <w:bodyDiv w:val="1"/>
      <w:marLeft w:val="0"/>
      <w:marRight w:val="0"/>
      <w:marTop w:val="0"/>
      <w:marBottom w:val="0"/>
      <w:divBdr>
        <w:top w:val="none" w:sz="0" w:space="0" w:color="auto"/>
        <w:left w:val="none" w:sz="0" w:space="0" w:color="auto"/>
        <w:bottom w:val="none" w:sz="0" w:space="0" w:color="auto"/>
        <w:right w:val="none" w:sz="0" w:space="0" w:color="auto"/>
      </w:divBdr>
    </w:div>
    <w:div w:id="1225726259">
      <w:bodyDiv w:val="1"/>
      <w:marLeft w:val="0"/>
      <w:marRight w:val="0"/>
      <w:marTop w:val="0"/>
      <w:marBottom w:val="0"/>
      <w:divBdr>
        <w:top w:val="none" w:sz="0" w:space="0" w:color="auto"/>
        <w:left w:val="none" w:sz="0" w:space="0" w:color="auto"/>
        <w:bottom w:val="none" w:sz="0" w:space="0" w:color="auto"/>
        <w:right w:val="none" w:sz="0" w:space="0" w:color="auto"/>
      </w:divBdr>
    </w:div>
    <w:div w:id="1228341859">
      <w:bodyDiv w:val="1"/>
      <w:marLeft w:val="0"/>
      <w:marRight w:val="0"/>
      <w:marTop w:val="0"/>
      <w:marBottom w:val="0"/>
      <w:divBdr>
        <w:top w:val="none" w:sz="0" w:space="0" w:color="auto"/>
        <w:left w:val="none" w:sz="0" w:space="0" w:color="auto"/>
        <w:bottom w:val="none" w:sz="0" w:space="0" w:color="auto"/>
        <w:right w:val="none" w:sz="0" w:space="0" w:color="auto"/>
      </w:divBdr>
    </w:div>
    <w:div w:id="1234588157">
      <w:bodyDiv w:val="1"/>
      <w:marLeft w:val="0"/>
      <w:marRight w:val="0"/>
      <w:marTop w:val="0"/>
      <w:marBottom w:val="0"/>
      <w:divBdr>
        <w:top w:val="none" w:sz="0" w:space="0" w:color="auto"/>
        <w:left w:val="none" w:sz="0" w:space="0" w:color="auto"/>
        <w:bottom w:val="none" w:sz="0" w:space="0" w:color="auto"/>
        <w:right w:val="none" w:sz="0" w:space="0" w:color="auto"/>
      </w:divBdr>
    </w:div>
    <w:div w:id="1244561049">
      <w:bodyDiv w:val="1"/>
      <w:marLeft w:val="0"/>
      <w:marRight w:val="0"/>
      <w:marTop w:val="0"/>
      <w:marBottom w:val="0"/>
      <w:divBdr>
        <w:top w:val="none" w:sz="0" w:space="0" w:color="auto"/>
        <w:left w:val="none" w:sz="0" w:space="0" w:color="auto"/>
        <w:bottom w:val="none" w:sz="0" w:space="0" w:color="auto"/>
        <w:right w:val="none" w:sz="0" w:space="0" w:color="auto"/>
      </w:divBdr>
    </w:div>
    <w:div w:id="1250120551">
      <w:bodyDiv w:val="1"/>
      <w:marLeft w:val="0"/>
      <w:marRight w:val="0"/>
      <w:marTop w:val="0"/>
      <w:marBottom w:val="0"/>
      <w:divBdr>
        <w:top w:val="none" w:sz="0" w:space="0" w:color="auto"/>
        <w:left w:val="none" w:sz="0" w:space="0" w:color="auto"/>
        <w:bottom w:val="none" w:sz="0" w:space="0" w:color="auto"/>
        <w:right w:val="none" w:sz="0" w:space="0" w:color="auto"/>
      </w:divBdr>
    </w:div>
    <w:div w:id="1252084687">
      <w:bodyDiv w:val="1"/>
      <w:marLeft w:val="0"/>
      <w:marRight w:val="0"/>
      <w:marTop w:val="0"/>
      <w:marBottom w:val="0"/>
      <w:divBdr>
        <w:top w:val="none" w:sz="0" w:space="0" w:color="auto"/>
        <w:left w:val="none" w:sz="0" w:space="0" w:color="auto"/>
        <w:bottom w:val="none" w:sz="0" w:space="0" w:color="auto"/>
        <w:right w:val="none" w:sz="0" w:space="0" w:color="auto"/>
      </w:divBdr>
    </w:div>
    <w:div w:id="1256137193">
      <w:bodyDiv w:val="1"/>
      <w:marLeft w:val="0"/>
      <w:marRight w:val="0"/>
      <w:marTop w:val="0"/>
      <w:marBottom w:val="0"/>
      <w:divBdr>
        <w:top w:val="none" w:sz="0" w:space="0" w:color="auto"/>
        <w:left w:val="none" w:sz="0" w:space="0" w:color="auto"/>
        <w:bottom w:val="none" w:sz="0" w:space="0" w:color="auto"/>
        <w:right w:val="none" w:sz="0" w:space="0" w:color="auto"/>
      </w:divBdr>
    </w:div>
    <w:div w:id="1262105591">
      <w:bodyDiv w:val="1"/>
      <w:marLeft w:val="0"/>
      <w:marRight w:val="0"/>
      <w:marTop w:val="0"/>
      <w:marBottom w:val="0"/>
      <w:divBdr>
        <w:top w:val="none" w:sz="0" w:space="0" w:color="auto"/>
        <w:left w:val="none" w:sz="0" w:space="0" w:color="auto"/>
        <w:bottom w:val="none" w:sz="0" w:space="0" w:color="auto"/>
        <w:right w:val="none" w:sz="0" w:space="0" w:color="auto"/>
      </w:divBdr>
    </w:div>
    <w:div w:id="1263566503">
      <w:bodyDiv w:val="1"/>
      <w:marLeft w:val="0"/>
      <w:marRight w:val="0"/>
      <w:marTop w:val="0"/>
      <w:marBottom w:val="0"/>
      <w:divBdr>
        <w:top w:val="none" w:sz="0" w:space="0" w:color="auto"/>
        <w:left w:val="none" w:sz="0" w:space="0" w:color="auto"/>
        <w:bottom w:val="none" w:sz="0" w:space="0" w:color="auto"/>
        <w:right w:val="none" w:sz="0" w:space="0" w:color="auto"/>
      </w:divBdr>
    </w:div>
    <w:div w:id="1268200558">
      <w:bodyDiv w:val="1"/>
      <w:marLeft w:val="0"/>
      <w:marRight w:val="0"/>
      <w:marTop w:val="0"/>
      <w:marBottom w:val="0"/>
      <w:divBdr>
        <w:top w:val="none" w:sz="0" w:space="0" w:color="auto"/>
        <w:left w:val="none" w:sz="0" w:space="0" w:color="auto"/>
        <w:bottom w:val="none" w:sz="0" w:space="0" w:color="auto"/>
        <w:right w:val="none" w:sz="0" w:space="0" w:color="auto"/>
      </w:divBdr>
    </w:div>
    <w:div w:id="1272781099">
      <w:bodyDiv w:val="1"/>
      <w:marLeft w:val="0"/>
      <w:marRight w:val="0"/>
      <w:marTop w:val="0"/>
      <w:marBottom w:val="0"/>
      <w:divBdr>
        <w:top w:val="none" w:sz="0" w:space="0" w:color="auto"/>
        <w:left w:val="none" w:sz="0" w:space="0" w:color="auto"/>
        <w:bottom w:val="none" w:sz="0" w:space="0" w:color="auto"/>
        <w:right w:val="none" w:sz="0" w:space="0" w:color="auto"/>
      </w:divBdr>
    </w:div>
    <w:div w:id="1272863537">
      <w:bodyDiv w:val="1"/>
      <w:marLeft w:val="0"/>
      <w:marRight w:val="0"/>
      <w:marTop w:val="0"/>
      <w:marBottom w:val="0"/>
      <w:divBdr>
        <w:top w:val="none" w:sz="0" w:space="0" w:color="auto"/>
        <w:left w:val="none" w:sz="0" w:space="0" w:color="auto"/>
        <w:bottom w:val="none" w:sz="0" w:space="0" w:color="auto"/>
        <w:right w:val="none" w:sz="0" w:space="0" w:color="auto"/>
      </w:divBdr>
    </w:div>
    <w:div w:id="1275403911">
      <w:bodyDiv w:val="1"/>
      <w:marLeft w:val="0"/>
      <w:marRight w:val="0"/>
      <w:marTop w:val="0"/>
      <w:marBottom w:val="0"/>
      <w:divBdr>
        <w:top w:val="none" w:sz="0" w:space="0" w:color="auto"/>
        <w:left w:val="none" w:sz="0" w:space="0" w:color="auto"/>
        <w:bottom w:val="none" w:sz="0" w:space="0" w:color="auto"/>
        <w:right w:val="none" w:sz="0" w:space="0" w:color="auto"/>
      </w:divBdr>
    </w:div>
    <w:div w:id="1275480203">
      <w:bodyDiv w:val="1"/>
      <w:marLeft w:val="0"/>
      <w:marRight w:val="0"/>
      <w:marTop w:val="0"/>
      <w:marBottom w:val="0"/>
      <w:divBdr>
        <w:top w:val="none" w:sz="0" w:space="0" w:color="auto"/>
        <w:left w:val="none" w:sz="0" w:space="0" w:color="auto"/>
        <w:bottom w:val="none" w:sz="0" w:space="0" w:color="auto"/>
        <w:right w:val="none" w:sz="0" w:space="0" w:color="auto"/>
      </w:divBdr>
    </w:div>
    <w:div w:id="1275593438">
      <w:bodyDiv w:val="1"/>
      <w:marLeft w:val="0"/>
      <w:marRight w:val="0"/>
      <w:marTop w:val="0"/>
      <w:marBottom w:val="0"/>
      <w:divBdr>
        <w:top w:val="none" w:sz="0" w:space="0" w:color="auto"/>
        <w:left w:val="none" w:sz="0" w:space="0" w:color="auto"/>
        <w:bottom w:val="none" w:sz="0" w:space="0" w:color="auto"/>
        <w:right w:val="none" w:sz="0" w:space="0" w:color="auto"/>
      </w:divBdr>
    </w:div>
    <w:div w:id="1278215916">
      <w:bodyDiv w:val="1"/>
      <w:marLeft w:val="0"/>
      <w:marRight w:val="0"/>
      <w:marTop w:val="0"/>
      <w:marBottom w:val="0"/>
      <w:divBdr>
        <w:top w:val="none" w:sz="0" w:space="0" w:color="auto"/>
        <w:left w:val="none" w:sz="0" w:space="0" w:color="auto"/>
        <w:bottom w:val="none" w:sz="0" w:space="0" w:color="auto"/>
        <w:right w:val="none" w:sz="0" w:space="0" w:color="auto"/>
      </w:divBdr>
    </w:div>
    <w:div w:id="1279793455">
      <w:bodyDiv w:val="1"/>
      <w:marLeft w:val="0"/>
      <w:marRight w:val="0"/>
      <w:marTop w:val="0"/>
      <w:marBottom w:val="0"/>
      <w:divBdr>
        <w:top w:val="none" w:sz="0" w:space="0" w:color="auto"/>
        <w:left w:val="none" w:sz="0" w:space="0" w:color="auto"/>
        <w:bottom w:val="none" w:sz="0" w:space="0" w:color="auto"/>
        <w:right w:val="none" w:sz="0" w:space="0" w:color="auto"/>
      </w:divBdr>
    </w:div>
    <w:div w:id="1284581257">
      <w:bodyDiv w:val="1"/>
      <w:marLeft w:val="0"/>
      <w:marRight w:val="0"/>
      <w:marTop w:val="0"/>
      <w:marBottom w:val="0"/>
      <w:divBdr>
        <w:top w:val="none" w:sz="0" w:space="0" w:color="auto"/>
        <w:left w:val="none" w:sz="0" w:space="0" w:color="auto"/>
        <w:bottom w:val="none" w:sz="0" w:space="0" w:color="auto"/>
        <w:right w:val="none" w:sz="0" w:space="0" w:color="auto"/>
      </w:divBdr>
    </w:div>
    <w:div w:id="1290697933">
      <w:bodyDiv w:val="1"/>
      <w:marLeft w:val="0"/>
      <w:marRight w:val="0"/>
      <w:marTop w:val="0"/>
      <w:marBottom w:val="0"/>
      <w:divBdr>
        <w:top w:val="none" w:sz="0" w:space="0" w:color="auto"/>
        <w:left w:val="none" w:sz="0" w:space="0" w:color="auto"/>
        <w:bottom w:val="none" w:sz="0" w:space="0" w:color="auto"/>
        <w:right w:val="none" w:sz="0" w:space="0" w:color="auto"/>
      </w:divBdr>
    </w:div>
    <w:div w:id="1291743780">
      <w:bodyDiv w:val="1"/>
      <w:marLeft w:val="0"/>
      <w:marRight w:val="0"/>
      <w:marTop w:val="0"/>
      <w:marBottom w:val="0"/>
      <w:divBdr>
        <w:top w:val="none" w:sz="0" w:space="0" w:color="auto"/>
        <w:left w:val="none" w:sz="0" w:space="0" w:color="auto"/>
        <w:bottom w:val="none" w:sz="0" w:space="0" w:color="auto"/>
        <w:right w:val="none" w:sz="0" w:space="0" w:color="auto"/>
      </w:divBdr>
    </w:div>
    <w:div w:id="1294826681">
      <w:bodyDiv w:val="1"/>
      <w:marLeft w:val="0"/>
      <w:marRight w:val="0"/>
      <w:marTop w:val="0"/>
      <w:marBottom w:val="0"/>
      <w:divBdr>
        <w:top w:val="none" w:sz="0" w:space="0" w:color="auto"/>
        <w:left w:val="none" w:sz="0" w:space="0" w:color="auto"/>
        <w:bottom w:val="none" w:sz="0" w:space="0" w:color="auto"/>
        <w:right w:val="none" w:sz="0" w:space="0" w:color="auto"/>
      </w:divBdr>
    </w:div>
    <w:div w:id="1297685530">
      <w:bodyDiv w:val="1"/>
      <w:marLeft w:val="0"/>
      <w:marRight w:val="0"/>
      <w:marTop w:val="0"/>
      <w:marBottom w:val="0"/>
      <w:divBdr>
        <w:top w:val="none" w:sz="0" w:space="0" w:color="auto"/>
        <w:left w:val="none" w:sz="0" w:space="0" w:color="auto"/>
        <w:bottom w:val="none" w:sz="0" w:space="0" w:color="auto"/>
        <w:right w:val="none" w:sz="0" w:space="0" w:color="auto"/>
      </w:divBdr>
    </w:div>
    <w:div w:id="1300305461">
      <w:bodyDiv w:val="1"/>
      <w:marLeft w:val="0"/>
      <w:marRight w:val="0"/>
      <w:marTop w:val="0"/>
      <w:marBottom w:val="0"/>
      <w:divBdr>
        <w:top w:val="none" w:sz="0" w:space="0" w:color="auto"/>
        <w:left w:val="none" w:sz="0" w:space="0" w:color="auto"/>
        <w:bottom w:val="none" w:sz="0" w:space="0" w:color="auto"/>
        <w:right w:val="none" w:sz="0" w:space="0" w:color="auto"/>
      </w:divBdr>
    </w:div>
    <w:div w:id="1303073479">
      <w:bodyDiv w:val="1"/>
      <w:marLeft w:val="0"/>
      <w:marRight w:val="0"/>
      <w:marTop w:val="0"/>
      <w:marBottom w:val="0"/>
      <w:divBdr>
        <w:top w:val="none" w:sz="0" w:space="0" w:color="auto"/>
        <w:left w:val="none" w:sz="0" w:space="0" w:color="auto"/>
        <w:bottom w:val="none" w:sz="0" w:space="0" w:color="auto"/>
        <w:right w:val="none" w:sz="0" w:space="0" w:color="auto"/>
      </w:divBdr>
    </w:div>
    <w:div w:id="1308123715">
      <w:bodyDiv w:val="1"/>
      <w:marLeft w:val="0"/>
      <w:marRight w:val="0"/>
      <w:marTop w:val="0"/>
      <w:marBottom w:val="0"/>
      <w:divBdr>
        <w:top w:val="none" w:sz="0" w:space="0" w:color="auto"/>
        <w:left w:val="none" w:sz="0" w:space="0" w:color="auto"/>
        <w:bottom w:val="none" w:sz="0" w:space="0" w:color="auto"/>
        <w:right w:val="none" w:sz="0" w:space="0" w:color="auto"/>
      </w:divBdr>
    </w:div>
    <w:div w:id="1310480171">
      <w:bodyDiv w:val="1"/>
      <w:marLeft w:val="0"/>
      <w:marRight w:val="0"/>
      <w:marTop w:val="0"/>
      <w:marBottom w:val="0"/>
      <w:divBdr>
        <w:top w:val="none" w:sz="0" w:space="0" w:color="auto"/>
        <w:left w:val="none" w:sz="0" w:space="0" w:color="auto"/>
        <w:bottom w:val="none" w:sz="0" w:space="0" w:color="auto"/>
        <w:right w:val="none" w:sz="0" w:space="0" w:color="auto"/>
      </w:divBdr>
    </w:div>
    <w:div w:id="1312442437">
      <w:bodyDiv w:val="1"/>
      <w:marLeft w:val="0"/>
      <w:marRight w:val="0"/>
      <w:marTop w:val="0"/>
      <w:marBottom w:val="0"/>
      <w:divBdr>
        <w:top w:val="none" w:sz="0" w:space="0" w:color="auto"/>
        <w:left w:val="none" w:sz="0" w:space="0" w:color="auto"/>
        <w:bottom w:val="none" w:sz="0" w:space="0" w:color="auto"/>
        <w:right w:val="none" w:sz="0" w:space="0" w:color="auto"/>
      </w:divBdr>
    </w:div>
    <w:div w:id="1314220326">
      <w:bodyDiv w:val="1"/>
      <w:marLeft w:val="0"/>
      <w:marRight w:val="0"/>
      <w:marTop w:val="0"/>
      <w:marBottom w:val="0"/>
      <w:divBdr>
        <w:top w:val="none" w:sz="0" w:space="0" w:color="auto"/>
        <w:left w:val="none" w:sz="0" w:space="0" w:color="auto"/>
        <w:bottom w:val="none" w:sz="0" w:space="0" w:color="auto"/>
        <w:right w:val="none" w:sz="0" w:space="0" w:color="auto"/>
      </w:divBdr>
    </w:div>
    <w:div w:id="1315597188">
      <w:bodyDiv w:val="1"/>
      <w:marLeft w:val="0"/>
      <w:marRight w:val="0"/>
      <w:marTop w:val="0"/>
      <w:marBottom w:val="0"/>
      <w:divBdr>
        <w:top w:val="none" w:sz="0" w:space="0" w:color="auto"/>
        <w:left w:val="none" w:sz="0" w:space="0" w:color="auto"/>
        <w:bottom w:val="none" w:sz="0" w:space="0" w:color="auto"/>
        <w:right w:val="none" w:sz="0" w:space="0" w:color="auto"/>
      </w:divBdr>
    </w:div>
    <w:div w:id="1321619038">
      <w:bodyDiv w:val="1"/>
      <w:marLeft w:val="0"/>
      <w:marRight w:val="0"/>
      <w:marTop w:val="0"/>
      <w:marBottom w:val="0"/>
      <w:divBdr>
        <w:top w:val="none" w:sz="0" w:space="0" w:color="auto"/>
        <w:left w:val="none" w:sz="0" w:space="0" w:color="auto"/>
        <w:bottom w:val="none" w:sz="0" w:space="0" w:color="auto"/>
        <w:right w:val="none" w:sz="0" w:space="0" w:color="auto"/>
      </w:divBdr>
    </w:div>
    <w:div w:id="1337683951">
      <w:bodyDiv w:val="1"/>
      <w:marLeft w:val="0"/>
      <w:marRight w:val="0"/>
      <w:marTop w:val="0"/>
      <w:marBottom w:val="0"/>
      <w:divBdr>
        <w:top w:val="none" w:sz="0" w:space="0" w:color="auto"/>
        <w:left w:val="none" w:sz="0" w:space="0" w:color="auto"/>
        <w:bottom w:val="none" w:sz="0" w:space="0" w:color="auto"/>
        <w:right w:val="none" w:sz="0" w:space="0" w:color="auto"/>
      </w:divBdr>
    </w:div>
    <w:div w:id="1345128597">
      <w:bodyDiv w:val="1"/>
      <w:marLeft w:val="0"/>
      <w:marRight w:val="0"/>
      <w:marTop w:val="0"/>
      <w:marBottom w:val="0"/>
      <w:divBdr>
        <w:top w:val="none" w:sz="0" w:space="0" w:color="auto"/>
        <w:left w:val="none" w:sz="0" w:space="0" w:color="auto"/>
        <w:bottom w:val="none" w:sz="0" w:space="0" w:color="auto"/>
        <w:right w:val="none" w:sz="0" w:space="0" w:color="auto"/>
      </w:divBdr>
    </w:div>
    <w:div w:id="1349524578">
      <w:bodyDiv w:val="1"/>
      <w:marLeft w:val="0"/>
      <w:marRight w:val="0"/>
      <w:marTop w:val="0"/>
      <w:marBottom w:val="0"/>
      <w:divBdr>
        <w:top w:val="none" w:sz="0" w:space="0" w:color="auto"/>
        <w:left w:val="none" w:sz="0" w:space="0" w:color="auto"/>
        <w:bottom w:val="none" w:sz="0" w:space="0" w:color="auto"/>
        <w:right w:val="none" w:sz="0" w:space="0" w:color="auto"/>
      </w:divBdr>
    </w:div>
    <w:div w:id="1350449974">
      <w:bodyDiv w:val="1"/>
      <w:marLeft w:val="0"/>
      <w:marRight w:val="0"/>
      <w:marTop w:val="0"/>
      <w:marBottom w:val="0"/>
      <w:divBdr>
        <w:top w:val="none" w:sz="0" w:space="0" w:color="auto"/>
        <w:left w:val="none" w:sz="0" w:space="0" w:color="auto"/>
        <w:bottom w:val="none" w:sz="0" w:space="0" w:color="auto"/>
        <w:right w:val="none" w:sz="0" w:space="0" w:color="auto"/>
      </w:divBdr>
    </w:div>
    <w:div w:id="1357854841">
      <w:bodyDiv w:val="1"/>
      <w:marLeft w:val="0"/>
      <w:marRight w:val="0"/>
      <w:marTop w:val="0"/>
      <w:marBottom w:val="0"/>
      <w:divBdr>
        <w:top w:val="none" w:sz="0" w:space="0" w:color="auto"/>
        <w:left w:val="none" w:sz="0" w:space="0" w:color="auto"/>
        <w:bottom w:val="none" w:sz="0" w:space="0" w:color="auto"/>
        <w:right w:val="none" w:sz="0" w:space="0" w:color="auto"/>
      </w:divBdr>
    </w:div>
    <w:div w:id="1365248738">
      <w:bodyDiv w:val="1"/>
      <w:marLeft w:val="0"/>
      <w:marRight w:val="0"/>
      <w:marTop w:val="0"/>
      <w:marBottom w:val="0"/>
      <w:divBdr>
        <w:top w:val="none" w:sz="0" w:space="0" w:color="auto"/>
        <w:left w:val="none" w:sz="0" w:space="0" w:color="auto"/>
        <w:bottom w:val="none" w:sz="0" w:space="0" w:color="auto"/>
        <w:right w:val="none" w:sz="0" w:space="0" w:color="auto"/>
      </w:divBdr>
    </w:div>
    <w:div w:id="1366716992">
      <w:bodyDiv w:val="1"/>
      <w:marLeft w:val="0"/>
      <w:marRight w:val="0"/>
      <w:marTop w:val="0"/>
      <w:marBottom w:val="0"/>
      <w:divBdr>
        <w:top w:val="none" w:sz="0" w:space="0" w:color="auto"/>
        <w:left w:val="none" w:sz="0" w:space="0" w:color="auto"/>
        <w:bottom w:val="none" w:sz="0" w:space="0" w:color="auto"/>
        <w:right w:val="none" w:sz="0" w:space="0" w:color="auto"/>
      </w:divBdr>
    </w:div>
    <w:div w:id="1367677413">
      <w:bodyDiv w:val="1"/>
      <w:marLeft w:val="0"/>
      <w:marRight w:val="0"/>
      <w:marTop w:val="0"/>
      <w:marBottom w:val="0"/>
      <w:divBdr>
        <w:top w:val="none" w:sz="0" w:space="0" w:color="auto"/>
        <w:left w:val="none" w:sz="0" w:space="0" w:color="auto"/>
        <w:bottom w:val="none" w:sz="0" w:space="0" w:color="auto"/>
        <w:right w:val="none" w:sz="0" w:space="0" w:color="auto"/>
      </w:divBdr>
    </w:div>
    <w:div w:id="1372729960">
      <w:bodyDiv w:val="1"/>
      <w:marLeft w:val="0"/>
      <w:marRight w:val="0"/>
      <w:marTop w:val="0"/>
      <w:marBottom w:val="0"/>
      <w:divBdr>
        <w:top w:val="none" w:sz="0" w:space="0" w:color="auto"/>
        <w:left w:val="none" w:sz="0" w:space="0" w:color="auto"/>
        <w:bottom w:val="none" w:sz="0" w:space="0" w:color="auto"/>
        <w:right w:val="none" w:sz="0" w:space="0" w:color="auto"/>
      </w:divBdr>
    </w:div>
    <w:div w:id="1375617205">
      <w:bodyDiv w:val="1"/>
      <w:marLeft w:val="0"/>
      <w:marRight w:val="0"/>
      <w:marTop w:val="0"/>
      <w:marBottom w:val="0"/>
      <w:divBdr>
        <w:top w:val="none" w:sz="0" w:space="0" w:color="auto"/>
        <w:left w:val="none" w:sz="0" w:space="0" w:color="auto"/>
        <w:bottom w:val="none" w:sz="0" w:space="0" w:color="auto"/>
        <w:right w:val="none" w:sz="0" w:space="0" w:color="auto"/>
      </w:divBdr>
    </w:div>
    <w:div w:id="1377778794">
      <w:bodyDiv w:val="1"/>
      <w:marLeft w:val="0"/>
      <w:marRight w:val="0"/>
      <w:marTop w:val="0"/>
      <w:marBottom w:val="0"/>
      <w:divBdr>
        <w:top w:val="none" w:sz="0" w:space="0" w:color="auto"/>
        <w:left w:val="none" w:sz="0" w:space="0" w:color="auto"/>
        <w:bottom w:val="none" w:sz="0" w:space="0" w:color="auto"/>
        <w:right w:val="none" w:sz="0" w:space="0" w:color="auto"/>
      </w:divBdr>
    </w:div>
    <w:div w:id="1377924519">
      <w:bodyDiv w:val="1"/>
      <w:marLeft w:val="0"/>
      <w:marRight w:val="0"/>
      <w:marTop w:val="0"/>
      <w:marBottom w:val="0"/>
      <w:divBdr>
        <w:top w:val="none" w:sz="0" w:space="0" w:color="auto"/>
        <w:left w:val="none" w:sz="0" w:space="0" w:color="auto"/>
        <w:bottom w:val="none" w:sz="0" w:space="0" w:color="auto"/>
        <w:right w:val="none" w:sz="0" w:space="0" w:color="auto"/>
      </w:divBdr>
    </w:div>
    <w:div w:id="1379740280">
      <w:bodyDiv w:val="1"/>
      <w:marLeft w:val="0"/>
      <w:marRight w:val="0"/>
      <w:marTop w:val="0"/>
      <w:marBottom w:val="0"/>
      <w:divBdr>
        <w:top w:val="none" w:sz="0" w:space="0" w:color="auto"/>
        <w:left w:val="none" w:sz="0" w:space="0" w:color="auto"/>
        <w:bottom w:val="none" w:sz="0" w:space="0" w:color="auto"/>
        <w:right w:val="none" w:sz="0" w:space="0" w:color="auto"/>
      </w:divBdr>
    </w:div>
    <w:div w:id="1383553728">
      <w:bodyDiv w:val="1"/>
      <w:marLeft w:val="0"/>
      <w:marRight w:val="0"/>
      <w:marTop w:val="0"/>
      <w:marBottom w:val="0"/>
      <w:divBdr>
        <w:top w:val="none" w:sz="0" w:space="0" w:color="auto"/>
        <w:left w:val="none" w:sz="0" w:space="0" w:color="auto"/>
        <w:bottom w:val="none" w:sz="0" w:space="0" w:color="auto"/>
        <w:right w:val="none" w:sz="0" w:space="0" w:color="auto"/>
      </w:divBdr>
    </w:div>
    <w:div w:id="1386951515">
      <w:bodyDiv w:val="1"/>
      <w:marLeft w:val="0"/>
      <w:marRight w:val="0"/>
      <w:marTop w:val="0"/>
      <w:marBottom w:val="0"/>
      <w:divBdr>
        <w:top w:val="none" w:sz="0" w:space="0" w:color="auto"/>
        <w:left w:val="none" w:sz="0" w:space="0" w:color="auto"/>
        <w:bottom w:val="none" w:sz="0" w:space="0" w:color="auto"/>
        <w:right w:val="none" w:sz="0" w:space="0" w:color="auto"/>
      </w:divBdr>
    </w:div>
    <w:div w:id="1387607414">
      <w:bodyDiv w:val="1"/>
      <w:marLeft w:val="0"/>
      <w:marRight w:val="0"/>
      <w:marTop w:val="0"/>
      <w:marBottom w:val="0"/>
      <w:divBdr>
        <w:top w:val="none" w:sz="0" w:space="0" w:color="auto"/>
        <w:left w:val="none" w:sz="0" w:space="0" w:color="auto"/>
        <w:bottom w:val="none" w:sz="0" w:space="0" w:color="auto"/>
        <w:right w:val="none" w:sz="0" w:space="0" w:color="auto"/>
      </w:divBdr>
    </w:div>
    <w:div w:id="1389183858">
      <w:bodyDiv w:val="1"/>
      <w:marLeft w:val="0"/>
      <w:marRight w:val="0"/>
      <w:marTop w:val="0"/>
      <w:marBottom w:val="0"/>
      <w:divBdr>
        <w:top w:val="none" w:sz="0" w:space="0" w:color="auto"/>
        <w:left w:val="none" w:sz="0" w:space="0" w:color="auto"/>
        <w:bottom w:val="none" w:sz="0" w:space="0" w:color="auto"/>
        <w:right w:val="none" w:sz="0" w:space="0" w:color="auto"/>
      </w:divBdr>
    </w:div>
    <w:div w:id="1393851769">
      <w:bodyDiv w:val="1"/>
      <w:marLeft w:val="0"/>
      <w:marRight w:val="0"/>
      <w:marTop w:val="0"/>
      <w:marBottom w:val="0"/>
      <w:divBdr>
        <w:top w:val="none" w:sz="0" w:space="0" w:color="auto"/>
        <w:left w:val="none" w:sz="0" w:space="0" w:color="auto"/>
        <w:bottom w:val="none" w:sz="0" w:space="0" w:color="auto"/>
        <w:right w:val="none" w:sz="0" w:space="0" w:color="auto"/>
      </w:divBdr>
    </w:div>
    <w:div w:id="1394960349">
      <w:bodyDiv w:val="1"/>
      <w:marLeft w:val="0"/>
      <w:marRight w:val="0"/>
      <w:marTop w:val="0"/>
      <w:marBottom w:val="0"/>
      <w:divBdr>
        <w:top w:val="none" w:sz="0" w:space="0" w:color="auto"/>
        <w:left w:val="none" w:sz="0" w:space="0" w:color="auto"/>
        <w:bottom w:val="none" w:sz="0" w:space="0" w:color="auto"/>
        <w:right w:val="none" w:sz="0" w:space="0" w:color="auto"/>
      </w:divBdr>
    </w:div>
    <w:div w:id="1402407334">
      <w:bodyDiv w:val="1"/>
      <w:marLeft w:val="0"/>
      <w:marRight w:val="0"/>
      <w:marTop w:val="0"/>
      <w:marBottom w:val="0"/>
      <w:divBdr>
        <w:top w:val="none" w:sz="0" w:space="0" w:color="auto"/>
        <w:left w:val="none" w:sz="0" w:space="0" w:color="auto"/>
        <w:bottom w:val="none" w:sz="0" w:space="0" w:color="auto"/>
        <w:right w:val="none" w:sz="0" w:space="0" w:color="auto"/>
      </w:divBdr>
    </w:div>
    <w:div w:id="1403138433">
      <w:bodyDiv w:val="1"/>
      <w:marLeft w:val="0"/>
      <w:marRight w:val="0"/>
      <w:marTop w:val="0"/>
      <w:marBottom w:val="0"/>
      <w:divBdr>
        <w:top w:val="none" w:sz="0" w:space="0" w:color="auto"/>
        <w:left w:val="none" w:sz="0" w:space="0" w:color="auto"/>
        <w:bottom w:val="none" w:sz="0" w:space="0" w:color="auto"/>
        <w:right w:val="none" w:sz="0" w:space="0" w:color="auto"/>
      </w:divBdr>
    </w:div>
    <w:div w:id="1403797474">
      <w:bodyDiv w:val="1"/>
      <w:marLeft w:val="0"/>
      <w:marRight w:val="0"/>
      <w:marTop w:val="0"/>
      <w:marBottom w:val="0"/>
      <w:divBdr>
        <w:top w:val="none" w:sz="0" w:space="0" w:color="auto"/>
        <w:left w:val="none" w:sz="0" w:space="0" w:color="auto"/>
        <w:bottom w:val="none" w:sz="0" w:space="0" w:color="auto"/>
        <w:right w:val="none" w:sz="0" w:space="0" w:color="auto"/>
      </w:divBdr>
    </w:div>
    <w:div w:id="1409039796">
      <w:bodyDiv w:val="1"/>
      <w:marLeft w:val="0"/>
      <w:marRight w:val="0"/>
      <w:marTop w:val="0"/>
      <w:marBottom w:val="0"/>
      <w:divBdr>
        <w:top w:val="none" w:sz="0" w:space="0" w:color="auto"/>
        <w:left w:val="none" w:sz="0" w:space="0" w:color="auto"/>
        <w:bottom w:val="none" w:sz="0" w:space="0" w:color="auto"/>
        <w:right w:val="none" w:sz="0" w:space="0" w:color="auto"/>
      </w:divBdr>
    </w:div>
    <w:div w:id="1413039141">
      <w:bodyDiv w:val="1"/>
      <w:marLeft w:val="0"/>
      <w:marRight w:val="0"/>
      <w:marTop w:val="0"/>
      <w:marBottom w:val="0"/>
      <w:divBdr>
        <w:top w:val="none" w:sz="0" w:space="0" w:color="auto"/>
        <w:left w:val="none" w:sz="0" w:space="0" w:color="auto"/>
        <w:bottom w:val="none" w:sz="0" w:space="0" w:color="auto"/>
        <w:right w:val="none" w:sz="0" w:space="0" w:color="auto"/>
      </w:divBdr>
    </w:div>
    <w:div w:id="1418944805">
      <w:bodyDiv w:val="1"/>
      <w:marLeft w:val="0"/>
      <w:marRight w:val="0"/>
      <w:marTop w:val="0"/>
      <w:marBottom w:val="0"/>
      <w:divBdr>
        <w:top w:val="none" w:sz="0" w:space="0" w:color="auto"/>
        <w:left w:val="none" w:sz="0" w:space="0" w:color="auto"/>
        <w:bottom w:val="none" w:sz="0" w:space="0" w:color="auto"/>
        <w:right w:val="none" w:sz="0" w:space="0" w:color="auto"/>
      </w:divBdr>
    </w:div>
    <w:div w:id="1428304209">
      <w:bodyDiv w:val="1"/>
      <w:marLeft w:val="0"/>
      <w:marRight w:val="0"/>
      <w:marTop w:val="0"/>
      <w:marBottom w:val="0"/>
      <w:divBdr>
        <w:top w:val="none" w:sz="0" w:space="0" w:color="auto"/>
        <w:left w:val="none" w:sz="0" w:space="0" w:color="auto"/>
        <w:bottom w:val="none" w:sz="0" w:space="0" w:color="auto"/>
        <w:right w:val="none" w:sz="0" w:space="0" w:color="auto"/>
      </w:divBdr>
    </w:div>
    <w:div w:id="1436444738">
      <w:bodyDiv w:val="1"/>
      <w:marLeft w:val="0"/>
      <w:marRight w:val="0"/>
      <w:marTop w:val="0"/>
      <w:marBottom w:val="0"/>
      <w:divBdr>
        <w:top w:val="none" w:sz="0" w:space="0" w:color="auto"/>
        <w:left w:val="none" w:sz="0" w:space="0" w:color="auto"/>
        <w:bottom w:val="none" w:sz="0" w:space="0" w:color="auto"/>
        <w:right w:val="none" w:sz="0" w:space="0" w:color="auto"/>
      </w:divBdr>
    </w:div>
    <w:div w:id="1437671184">
      <w:bodyDiv w:val="1"/>
      <w:marLeft w:val="0"/>
      <w:marRight w:val="0"/>
      <w:marTop w:val="0"/>
      <w:marBottom w:val="0"/>
      <w:divBdr>
        <w:top w:val="none" w:sz="0" w:space="0" w:color="auto"/>
        <w:left w:val="none" w:sz="0" w:space="0" w:color="auto"/>
        <w:bottom w:val="none" w:sz="0" w:space="0" w:color="auto"/>
        <w:right w:val="none" w:sz="0" w:space="0" w:color="auto"/>
      </w:divBdr>
    </w:div>
    <w:div w:id="1443456610">
      <w:bodyDiv w:val="1"/>
      <w:marLeft w:val="0"/>
      <w:marRight w:val="0"/>
      <w:marTop w:val="0"/>
      <w:marBottom w:val="0"/>
      <w:divBdr>
        <w:top w:val="none" w:sz="0" w:space="0" w:color="auto"/>
        <w:left w:val="none" w:sz="0" w:space="0" w:color="auto"/>
        <w:bottom w:val="none" w:sz="0" w:space="0" w:color="auto"/>
        <w:right w:val="none" w:sz="0" w:space="0" w:color="auto"/>
      </w:divBdr>
    </w:div>
    <w:div w:id="1445929541">
      <w:bodyDiv w:val="1"/>
      <w:marLeft w:val="0"/>
      <w:marRight w:val="0"/>
      <w:marTop w:val="0"/>
      <w:marBottom w:val="0"/>
      <w:divBdr>
        <w:top w:val="none" w:sz="0" w:space="0" w:color="auto"/>
        <w:left w:val="none" w:sz="0" w:space="0" w:color="auto"/>
        <w:bottom w:val="none" w:sz="0" w:space="0" w:color="auto"/>
        <w:right w:val="none" w:sz="0" w:space="0" w:color="auto"/>
      </w:divBdr>
    </w:div>
    <w:div w:id="1456632170">
      <w:bodyDiv w:val="1"/>
      <w:marLeft w:val="0"/>
      <w:marRight w:val="0"/>
      <w:marTop w:val="0"/>
      <w:marBottom w:val="0"/>
      <w:divBdr>
        <w:top w:val="none" w:sz="0" w:space="0" w:color="auto"/>
        <w:left w:val="none" w:sz="0" w:space="0" w:color="auto"/>
        <w:bottom w:val="none" w:sz="0" w:space="0" w:color="auto"/>
        <w:right w:val="none" w:sz="0" w:space="0" w:color="auto"/>
      </w:divBdr>
    </w:div>
    <w:div w:id="1459298976">
      <w:bodyDiv w:val="1"/>
      <w:marLeft w:val="0"/>
      <w:marRight w:val="0"/>
      <w:marTop w:val="0"/>
      <w:marBottom w:val="0"/>
      <w:divBdr>
        <w:top w:val="none" w:sz="0" w:space="0" w:color="auto"/>
        <w:left w:val="none" w:sz="0" w:space="0" w:color="auto"/>
        <w:bottom w:val="none" w:sz="0" w:space="0" w:color="auto"/>
        <w:right w:val="none" w:sz="0" w:space="0" w:color="auto"/>
      </w:divBdr>
    </w:div>
    <w:div w:id="1460294421">
      <w:bodyDiv w:val="1"/>
      <w:marLeft w:val="0"/>
      <w:marRight w:val="0"/>
      <w:marTop w:val="0"/>
      <w:marBottom w:val="0"/>
      <w:divBdr>
        <w:top w:val="none" w:sz="0" w:space="0" w:color="auto"/>
        <w:left w:val="none" w:sz="0" w:space="0" w:color="auto"/>
        <w:bottom w:val="none" w:sz="0" w:space="0" w:color="auto"/>
        <w:right w:val="none" w:sz="0" w:space="0" w:color="auto"/>
      </w:divBdr>
    </w:div>
    <w:div w:id="1463159703">
      <w:bodyDiv w:val="1"/>
      <w:marLeft w:val="0"/>
      <w:marRight w:val="0"/>
      <w:marTop w:val="0"/>
      <w:marBottom w:val="0"/>
      <w:divBdr>
        <w:top w:val="none" w:sz="0" w:space="0" w:color="auto"/>
        <w:left w:val="none" w:sz="0" w:space="0" w:color="auto"/>
        <w:bottom w:val="none" w:sz="0" w:space="0" w:color="auto"/>
        <w:right w:val="none" w:sz="0" w:space="0" w:color="auto"/>
      </w:divBdr>
    </w:div>
    <w:div w:id="1465193112">
      <w:bodyDiv w:val="1"/>
      <w:marLeft w:val="0"/>
      <w:marRight w:val="0"/>
      <w:marTop w:val="0"/>
      <w:marBottom w:val="0"/>
      <w:divBdr>
        <w:top w:val="none" w:sz="0" w:space="0" w:color="auto"/>
        <w:left w:val="none" w:sz="0" w:space="0" w:color="auto"/>
        <w:bottom w:val="none" w:sz="0" w:space="0" w:color="auto"/>
        <w:right w:val="none" w:sz="0" w:space="0" w:color="auto"/>
      </w:divBdr>
    </w:div>
    <w:div w:id="1467812864">
      <w:bodyDiv w:val="1"/>
      <w:marLeft w:val="0"/>
      <w:marRight w:val="0"/>
      <w:marTop w:val="0"/>
      <w:marBottom w:val="0"/>
      <w:divBdr>
        <w:top w:val="none" w:sz="0" w:space="0" w:color="auto"/>
        <w:left w:val="none" w:sz="0" w:space="0" w:color="auto"/>
        <w:bottom w:val="none" w:sz="0" w:space="0" w:color="auto"/>
        <w:right w:val="none" w:sz="0" w:space="0" w:color="auto"/>
      </w:divBdr>
    </w:div>
    <w:div w:id="1469973727">
      <w:bodyDiv w:val="1"/>
      <w:marLeft w:val="0"/>
      <w:marRight w:val="0"/>
      <w:marTop w:val="0"/>
      <w:marBottom w:val="0"/>
      <w:divBdr>
        <w:top w:val="none" w:sz="0" w:space="0" w:color="auto"/>
        <w:left w:val="none" w:sz="0" w:space="0" w:color="auto"/>
        <w:bottom w:val="none" w:sz="0" w:space="0" w:color="auto"/>
        <w:right w:val="none" w:sz="0" w:space="0" w:color="auto"/>
      </w:divBdr>
    </w:div>
    <w:div w:id="1477063378">
      <w:bodyDiv w:val="1"/>
      <w:marLeft w:val="0"/>
      <w:marRight w:val="0"/>
      <w:marTop w:val="0"/>
      <w:marBottom w:val="0"/>
      <w:divBdr>
        <w:top w:val="none" w:sz="0" w:space="0" w:color="auto"/>
        <w:left w:val="none" w:sz="0" w:space="0" w:color="auto"/>
        <w:bottom w:val="none" w:sz="0" w:space="0" w:color="auto"/>
        <w:right w:val="none" w:sz="0" w:space="0" w:color="auto"/>
      </w:divBdr>
    </w:div>
    <w:div w:id="1477137862">
      <w:bodyDiv w:val="1"/>
      <w:marLeft w:val="0"/>
      <w:marRight w:val="0"/>
      <w:marTop w:val="0"/>
      <w:marBottom w:val="0"/>
      <w:divBdr>
        <w:top w:val="none" w:sz="0" w:space="0" w:color="auto"/>
        <w:left w:val="none" w:sz="0" w:space="0" w:color="auto"/>
        <w:bottom w:val="none" w:sz="0" w:space="0" w:color="auto"/>
        <w:right w:val="none" w:sz="0" w:space="0" w:color="auto"/>
      </w:divBdr>
    </w:div>
    <w:div w:id="1479376426">
      <w:bodyDiv w:val="1"/>
      <w:marLeft w:val="0"/>
      <w:marRight w:val="0"/>
      <w:marTop w:val="0"/>
      <w:marBottom w:val="0"/>
      <w:divBdr>
        <w:top w:val="none" w:sz="0" w:space="0" w:color="auto"/>
        <w:left w:val="none" w:sz="0" w:space="0" w:color="auto"/>
        <w:bottom w:val="none" w:sz="0" w:space="0" w:color="auto"/>
        <w:right w:val="none" w:sz="0" w:space="0" w:color="auto"/>
      </w:divBdr>
    </w:div>
    <w:div w:id="1479493122">
      <w:bodyDiv w:val="1"/>
      <w:marLeft w:val="0"/>
      <w:marRight w:val="0"/>
      <w:marTop w:val="0"/>
      <w:marBottom w:val="0"/>
      <w:divBdr>
        <w:top w:val="none" w:sz="0" w:space="0" w:color="auto"/>
        <w:left w:val="none" w:sz="0" w:space="0" w:color="auto"/>
        <w:bottom w:val="none" w:sz="0" w:space="0" w:color="auto"/>
        <w:right w:val="none" w:sz="0" w:space="0" w:color="auto"/>
      </w:divBdr>
    </w:div>
    <w:div w:id="1487625348">
      <w:bodyDiv w:val="1"/>
      <w:marLeft w:val="0"/>
      <w:marRight w:val="0"/>
      <w:marTop w:val="0"/>
      <w:marBottom w:val="0"/>
      <w:divBdr>
        <w:top w:val="none" w:sz="0" w:space="0" w:color="auto"/>
        <w:left w:val="none" w:sz="0" w:space="0" w:color="auto"/>
        <w:bottom w:val="none" w:sz="0" w:space="0" w:color="auto"/>
        <w:right w:val="none" w:sz="0" w:space="0" w:color="auto"/>
      </w:divBdr>
    </w:div>
    <w:div w:id="1488592565">
      <w:bodyDiv w:val="1"/>
      <w:marLeft w:val="0"/>
      <w:marRight w:val="0"/>
      <w:marTop w:val="0"/>
      <w:marBottom w:val="0"/>
      <w:divBdr>
        <w:top w:val="none" w:sz="0" w:space="0" w:color="auto"/>
        <w:left w:val="none" w:sz="0" w:space="0" w:color="auto"/>
        <w:bottom w:val="none" w:sz="0" w:space="0" w:color="auto"/>
        <w:right w:val="none" w:sz="0" w:space="0" w:color="auto"/>
      </w:divBdr>
    </w:div>
    <w:div w:id="1497765723">
      <w:bodyDiv w:val="1"/>
      <w:marLeft w:val="0"/>
      <w:marRight w:val="0"/>
      <w:marTop w:val="0"/>
      <w:marBottom w:val="0"/>
      <w:divBdr>
        <w:top w:val="none" w:sz="0" w:space="0" w:color="auto"/>
        <w:left w:val="none" w:sz="0" w:space="0" w:color="auto"/>
        <w:bottom w:val="none" w:sz="0" w:space="0" w:color="auto"/>
        <w:right w:val="none" w:sz="0" w:space="0" w:color="auto"/>
      </w:divBdr>
    </w:div>
    <w:div w:id="1498571590">
      <w:bodyDiv w:val="1"/>
      <w:marLeft w:val="0"/>
      <w:marRight w:val="0"/>
      <w:marTop w:val="0"/>
      <w:marBottom w:val="0"/>
      <w:divBdr>
        <w:top w:val="none" w:sz="0" w:space="0" w:color="auto"/>
        <w:left w:val="none" w:sz="0" w:space="0" w:color="auto"/>
        <w:bottom w:val="none" w:sz="0" w:space="0" w:color="auto"/>
        <w:right w:val="none" w:sz="0" w:space="0" w:color="auto"/>
      </w:divBdr>
    </w:div>
    <w:div w:id="1502039087">
      <w:bodyDiv w:val="1"/>
      <w:marLeft w:val="0"/>
      <w:marRight w:val="0"/>
      <w:marTop w:val="0"/>
      <w:marBottom w:val="0"/>
      <w:divBdr>
        <w:top w:val="none" w:sz="0" w:space="0" w:color="auto"/>
        <w:left w:val="none" w:sz="0" w:space="0" w:color="auto"/>
        <w:bottom w:val="none" w:sz="0" w:space="0" w:color="auto"/>
        <w:right w:val="none" w:sz="0" w:space="0" w:color="auto"/>
      </w:divBdr>
    </w:div>
    <w:div w:id="1513953580">
      <w:bodyDiv w:val="1"/>
      <w:marLeft w:val="0"/>
      <w:marRight w:val="0"/>
      <w:marTop w:val="0"/>
      <w:marBottom w:val="0"/>
      <w:divBdr>
        <w:top w:val="none" w:sz="0" w:space="0" w:color="auto"/>
        <w:left w:val="none" w:sz="0" w:space="0" w:color="auto"/>
        <w:bottom w:val="none" w:sz="0" w:space="0" w:color="auto"/>
        <w:right w:val="none" w:sz="0" w:space="0" w:color="auto"/>
      </w:divBdr>
    </w:div>
    <w:div w:id="1514606657">
      <w:bodyDiv w:val="1"/>
      <w:marLeft w:val="0"/>
      <w:marRight w:val="0"/>
      <w:marTop w:val="0"/>
      <w:marBottom w:val="0"/>
      <w:divBdr>
        <w:top w:val="none" w:sz="0" w:space="0" w:color="auto"/>
        <w:left w:val="none" w:sz="0" w:space="0" w:color="auto"/>
        <w:bottom w:val="none" w:sz="0" w:space="0" w:color="auto"/>
        <w:right w:val="none" w:sz="0" w:space="0" w:color="auto"/>
      </w:divBdr>
    </w:div>
    <w:div w:id="1520662140">
      <w:bodyDiv w:val="1"/>
      <w:marLeft w:val="0"/>
      <w:marRight w:val="0"/>
      <w:marTop w:val="0"/>
      <w:marBottom w:val="0"/>
      <w:divBdr>
        <w:top w:val="none" w:sz="0" w:space="0" w:color="auto"/>
        <w:left w:val="none" w:sz="0" w:space="0" w:color="auto"/>
        <w:bottom w:val="none" w:sz="0" w:space="0" w:color="auto"/>
        <w:right w:val="none" w:sz="0" w:space="0" w:color="auto"/>
      </w:divBdr>
    </w:div>
    <w:div w:id="1523205871">
      <w:bodyDiv w:val="1"/>
      <w:marLeft w:val="0"/>
      <w:marRight w:val="0"/>
      <w:marTop w:val="0"/>
      <w:marBottom w:val="0"/>
      <w:divBdr>
        <w:top w:val="none" w:sz="0" w:space="0" w:color="auto"/>
        <w:left w:val="none" w:sz="0" w:space="0" w:color="auto"/>
        <w:bottom w:val="none" w:sz="0" w:space="0" w:color="auto"/>
        <w:right w:val="none" w:sz="0" w:space="0" w:color="auto"/>
      </w:divBdr>
    </w:div>
    <w:div w:id="1530876530">
      <w:bodyDiv w:val="1"/>
      <w:marLeft w:val="0"/>
      <w:marRight w:val="0"/>
      <w:marTop w:val="0"/>
      <w:marBottom w:val="0"/>
      <w:divBdr>
        <w:top w:val="none" w:sz="0" w:space="0" w:color="auto"/>
        <w:left w:val="none" w:sz="0" w:space="0" w:color="auto"/>
        <w:bottom w:val="none" w:sz="0" w:space="0" w:color="auto"/>
        <w:right w:val="none" w:sz="0" w:space="0" w:color="auto"/>
      </w:divBdr>
    </w:div>
    <w:div w:id="1535074628">
      <w:bodyDiv w:val="1"/>
      <w:marLeft w:val="0"/>
      <w:marRight w:val="0"/>
      <w:marTop w:val="0"/>
      <w:marBottom w:val="0"/>
      <w:divBdr>
        <w:top w:val="none" w:sz="0" w:space="0" w:color="auto"/>
        <w:left w:val="none" w:sz="0" w:space="0" w:color="auto"/>
        <w:bottom w:val="none" w:sz="0" w:space="0" w:color="auto"/>
        <w:right w:val="none" w:sz="0" w:space="0" w:color="auto"/>
      </w:divBdr>
    </w:div>
    <w:div w:id="1546260710">
      <w:bodyDiv w:val="1"/>
      <w:marLeft w:val="0"/>
      <w:marRight w:val="0"/>
      <w:marTop w:val="0"/>
      <w:marBottom w:val="0"/>
      <w:divBdr>
        <w:top w:val="none" w:sz="0" w:space="0" w:color="auto"/>
        <w:left w:val="none" w:sz="0" w:space="0" w:color="auto"/>
        <w:bottom w:val="none" w:sz="0" w:space="0" w:color="auto"/>
        <w:right w:val="none" w:sz="0" w:space="0" w:color="auto"/>
      </w:divBdr>
    </w:div>
    <w:div w:id="1549411917">
      <w:bodyDiv w:val="1"/>
      <w:marLeft w:val="0"/>
      <w:marRight w:val="0"/>
      <w:marTop w:val="0"/>
      <w:marBottom w:val="0"/>
      <w:divBdr>
        <w:top w:val="none" w:sz="0" w:space="0" w:color="auto"/>
        <w:left w:val="none" w:sz="0" w:space="0" w:color="auto"/>
        <w:bottom w:val="none" w:sz="0" w:space="0" w:color="auto"/>
        <w:right w:val="none" w:sz="0" w:space="0" w:color="auto"/>
      </w:divBdr>
    </w:div>
    <w:div w:id="1552618101">
      <w:bodyDiv w:val="1"/>
      <w:marLeft w:val="0"/>
      <w:marRight w:val="0"/>
      <w:marTop w:val="0"/>
      <w:marBottom w:val="0"/>
      <w:divBdr>
        <w:top w:val="none" w:sz="0" w:space="0" w:color="auto"/>
        <w:left w:val="none" w:sz="0" w:space="0" w:color="auto"/>
        <w:bottom w:val="none" w:sz="0" w:space="0" w:color="auto"/>
        <w:right w:val="none" w:sz="0" w:space="0" w:color="auto"/>
      </w:divBdr>
    </w:div>
    <w:div w:id="1555048333">
      <w:bodyDiv w:val="1"/>
      <w:marLeft w:val="0"/>
      <w:marRight w:val="0"/>
      <w:marTop w:val="0"/>
      <w:marBottom w:val="0"/>
      <w:divBdr>
        <w:top w:val="none" w:sz="0" w:space="0" w:color="auto"/>
        <w:left w:val="none" w:sz="0" w:space="0" w:color="auto"/>
        <w:bottom w:val="none" w:sz="0" w:space="0" w:color="auto"/>
        <w:right w:val="none" w:sz="0" w:space="0" w:color="auto"/>
      </w:divBdr>
    </w:div>
    <w:div w:id="1557930657">
      <w:bodyDiv w:val="1"/>
      <w:marLeft w:val="0"/>
      <w:marRight w:val="0"/>
      <w:marTop w:val="0"/>
      <w:marBottom w:val="0"/>
      <w:divBdr>
        <w:top w:val="none" w:sz="0" w:space="0" w:color="auto"/>
        <w:left w:val="none" w:sz="0" w:space="0" w:color="auto"/>
        <w:bottom w:val="none" w:sz="0" w:space="0" w:color="auto"/>
        <w:right w:val="none" w:sz="0" w:space="0" w:color="auto"/>
      </w:divBdr>
    </w:div>
    <w:div w:id="1567183784">
      <w:bodyDiv w:val="1"/>
      <w:marLeft w:val="0"/>
      <w:marRight w:val="0"/>
      <w:marTop w:val="0"/>
      <w:marBottom w:val="0"/>
      <w:divBdr>
        <w:top w:val="none" w:sz="0" w:space="0" w:color="auto"/>
        <w:left w:val="none" w:sz="0" w:space="0" w:color="auto"/>
        <w:bottom w:val="none" w:sz="0" w:space="0" w:color="auto"/>
        <w:right w:val="none" w:sz="0" w:space="0" w:color="auto"/>
      </w:divBdr>
    </w:div>
    <w:div w:id="1576206364">
      <w:bodyDiv w:val="1"/>
      <w:marLeft w:val="0"/>
      <w:marRight w:val="0"/>
      <w:marTop w:val="0"/>
      <w:marBottom w:val="0"/>
      <w:divBdr>
        <w:top w:val="none" w:sz="0" w:space="0" w:color="auto"/>
        <w:left w:val="none" w:sz="0" w:space="0" w:color="auto"/>
        <w:bottom w:val="none" w:sz="0" w:space="0" w:color="auto"/>
        <w:right w:val="none" w:sz="0" w:space="0" w:color="auto"/>
      </w:divBdr>
    </w:div>
    <w:div w:id="1580093637">
      <w:bodyDiv w:val="1"/>
      <w:marLeft w:val="0"/>
      <w:marRight w:val="0"/>
      <w:marTop w:val="0"/>
      <w:marBottom w:val="0"/>
      <w:divBdr>
        <w:top w:val="none" w:sz="0" w:space="0" w:color="auto"/>
        <w:left w:val="none" w:sz="0" w:space="0" w:color="auto"/>
        <w:bottom w:val="none" w:sz="0" w:space="0" w:color="auto"/>
        <w:right w:val="none" w:sz="0" w:space="0" w:color="auto"/>
      </w:divBdr>
    </w:div>
    <w:div w:id="1581057971">
      <w:bodyDiv w:val="1"/>
      <w:marLeft w:val="0"/>
      <w:marRight w:val="0"/>
      <w:marTop w:val="0"/>
      <w:marBottom w:val="0"/>
      <w:divBdr>
        <w:top w:val="none" w:sz="0" w:space="0" w:color="auto"/>
        <w:left w:val="none" w:sz="0" w:space="0" w:color="auto"/>
        <w:bottom w:val="none" w:sz="0" w:space="0" w:color="auto"/>
        <w:right w:val="none" w:sz="0" w:space="0" w:color="auto"/>
      </w:divBdr>
    </w:div>
    <w:div w:id="1587883218">
      <w:bodyDiv w:val="1"/>
      <w:marLeft w:val="0"/>
      <w:marRight w:val="0"/>
      <w:marTop w:val="0"/>
      <w:marBottom w:val="0"/>
      <w:divBdr>
        <w:top w:val="none" w:sz="0" w:space="0" w:color="auto"/>
        <w:left w:val="none" w:sz="0" w:space="0" w:color="auto"/>
        <w:bottom w:val="none" w:sz="0" w:space="0" w:color="auto"/>
        <w:right w:val="none" w:sz="0" w:space="0" w:color="auto"/>
      </w:divBdr>
    </w:div>
    <w:div w:id="1590775262">
      <w:bodyDiv w:val="1"/>
      <w:marLeft w:val="0"/>
      <w:marRight w:val="0"/>
      <w:marTop w:val="0"/>
      <w:marBottom w:val="0"/>
      <w:divBdr>
        <w:top w:val="none" w:sz="0" w:space="0" w:color="auto"/>
        <w:left w:val="none" w:sz="0" w:space="0" w:color="auto"/>
        <w:bottom w:val="none" w:sz="0" w:space="0" w:color="auto"/>
        <w:right w:val="none" w:sz="0" w:space="0" w:color="auto"/>
      </w:divBdr>
    </w:div>
    <w:div w:id="1595044540">
      <w:bodyDiv w:val="1"/>
      <w:marLeft w:val="0"/>
      <w:marRight w:val="0"/>
      <w:marTop w:val="0"/>
      <w:marBottom w:val="0"/>
      <w:divBdr>
        <w:top w:val="none" w:sz="0" w:space="0" w:color="auto"/>
        <w:left w:val="none" w:sz="0" w:space="0" w:color="auto"/>
        <w:bottom w:val="none" w:sz="0" w:space="0" w:color="auto"/>
        <w:right w:val="none" w:sz="0" w:space="0" w:color="auto"/>
      </w:divBdr>
    </w:div>
    <w:div w:id="1599950056">
      <w:bodyDiv w:val="1"/>
      <w:marLeft w:val="0"/>
      <w:marRight w:val="0"/>
      <w:marTop w:val="0"/>
      <w:marBottom w:val="0"/>
      <w:divBdr>
        <w:top w:val="none" w:sz="0" w:space="0" w:color="auto"/>
        <w:left w:val="none" w:sz="0" w:space="0" w:color="auto"/>
        <w:bottom w:val="none" w:sz="0" w:space="0" w:color="auto"/>
        <w:right w:val="none" w:sz="0" w:space="0" w:color="auto"/>
      </w:divBdr>
    </w:div>
    <w:div w:id="1600798642">
      <w:bodyDiv w:val="1"/>
      <w:marLeft w:val="0"/>
      <w:marRight w:val="0"/>
      <w:marTop w:val="0"/>
      <w:marBottom w:val="0"/>
      <w:divBdr>
        <w:top w:val="none" w:sz="0" w:space="0" w:color="auto"/>
        <w:left w:val="none" w:sz="0" w:space="0" w:color="auto"/>
        <w:bottom w:val="none" w:sz="0" w:space="0" w:color="auto"/>
        <w:right w:val="none" w:sz="0" w:space="0" w:color="auto"/>
      </w:divBdr>
    </w:div>
    <w:div w:id="1604458289">
      <w:bodyDiv w:val="1"/>
      <w:marLeft w:val="0"/>
      <w:marRight w:val="0"/>
      <w:marTop w:val="0"/>
      <w:marBottom w:val="0"/>
      <w:divBdr>
        <w:top w:val="none" w:sz="0" w:space="0" w:color="auto"/>
        <w:left w:val="none" w:sz="0" w:space="0" w:color="auto"/>
        <w:bottom w:val="none" w:sz="0" w:space="0" w:color="auto"/>
        <w:right w:val="none" w:sz="0" w:space="0" w:color="auto"/>
      </w:divBdr>
    </w:div>
    <w:div w:id="1610772906">
      <w:bodyDiv w:val="1"/>
      <w:marLeft w:val="0"/>
      <w:marRight w:val="0"/>
      <w:marTop w:val="0"/>
      <w:marBottom w:val="0"/>
      <w:divBdr>
        <w:top w:val="none" w:sz="0" w:space="0" w:color="auto"/>
        <w:left w:val="none" w:sz="0" w:space="0" w:color="auto"/>
        <w:bottom w:val="none" w:sz="0" w:space="0" w:color="auto"/>
        <w:right w:val="none" w:sz="0" w:space="0" w:color="auto"/>
      </w:divBdr>
    </w:div>
    <w:div w:id="1611083174">
      <w:bodyDiv w:val="1"/>
      <w:marLeft w:val="0"/>
      <w:marRight w:val="0"/>
      <w:marTop w:val="0"/>
      <w:marBottom w:val="0"/>
      <w:divBdr>
        <w:top w:val="none" w:sz="0" w:space="0" w:color="auto"/>
        <w:left w:val="none" w:sz="0" w:space="0" w:color="auto"/>
        <w:bottom w:val="none" w:sz="0" w:space="0" w:color="auto"/>
        <w:right w:val="none" w:sz="0" w:space="0" w:color="auto"/>
      </w:divBdr>
    </w:div>
    <w:div w:id="1611668261">
      <w:bodyDiv w:val="1"/>
      <w:marLeft w:val="0"/>
      <w:marRight w:val="0"/>
      <w:marTop w:val="0"/>
      <w:marBottom w:val="0"/>
      <w:divBdr>
        <w:top w:val="none" w:sz="0" w:space="0" w:color="auto"/>
        <w:left w:val="none" w:sz="0" w:space="0" w:color="auto"/>
        <w:bottom w:val="none" w:sz="0" w:space="0" w:color="auto"/>
        <w:right w:val="none" w:sz="0" w:space="0" w:color="auto"/>
      </w:divBdr>
    </w:div>
    <w:div w:id="1613629261">
      <w:bodyDiv w:val="1"/>
      <w:marLeft w:val="0"/>
      <w:marRight w:val="0"/>
      <w:marTop w:val="0"/>
      <w:marBottom w:val="0"/>
      <w:divBdr>
        <w:top w:val="none" w:sz="0" w:space="0" w:color="auto"/>
        <w:left w:val="none" w:sz="0" w:space="0" w:color="auto"/>
        <w:bottom w:val="none" w:sz="0" w:space="0" w:color="auto"/>
        <w:right w:val="none" w:sz="0" w:space="0" w:color="auto"/>
      </w:divBdr>
    </w:div>
    <w:div w:id="1617636967">
      <w:bodyDiv w:val="1"/>
      <w:marLeft w:val="0"/>
      <w:marRight w:val="0"/>
      <w:marTop w:val="0"/>
      <w:marBottom w:val="0"/>
      <w:divBdr>
        <w:top w:val="none" w:sz="0" w:space="0" w:color="auto"/>
        <w:left w:val="none" w:sz="0" w:space="0" w:color="auto"/>
        <w:bottom w:val="none" w:sz="0" w:space="0" w:color="auto"/>
        <w:right w:val="none" w:sz="0" w:space="0" w:color="auto"/>
      </w:divBdr>
    </w:div>
    <w:div w:id="1619214022">
      <w:bodyDiv w:val="1"/>
      <w:marLeft w:val="0"/>
      <w:marRight w:val="0"/>
      <w:marTop w:val="0"/>
      <w:marBottom w:val="0"/>
      <w:divBdr>
        <w:top w:val="none" w:sz="0" w:space="0" w:color="auto"/>
        <w:left w:val="none" w:sz="0" w:space="0" w:color="auto"/>
        <w:bottom w:val="none" w:sz="0" w:space="0" w:color="auto"/>
        <w:right w:val="none" w:sz="0" w:space="0" w:color="auto"/>
      </w:divBdr>
    </w:div>
    <w:div w:id="1620910656">
      <w:bodyDiv w:val="1"/>
      <w:marLeft w:val="0"/>
      <w:marRight w:val="0"/>
      <w:marTop w:val="0"/>
      <w:marBottom w:val="0"/>
      <w:divBdr>
        <w:top w:val="none" w:sz="0" w:space="0" w:color="auto"/>
        <w:left w:val="none" w:sz="0" w:space="0" w:color="auto"/>
        <w:bottom w:val="none" w:sz="0" w:space="0" w:color="auto"/>
        <w:right w:val="none" w:sz="0" w:space="0" w:color="auto"/>
      </w:divBdr>
    </w:div>
    <w:div w:id="1622423264">
      <w:bodyDiv w:val="1"/>
      <w:marLeft w:val="0"/>
      <w:marRight w:val="0"/>
      <w:marTop w:val="0"/>
      <w:marBottom w:val="0"/>
      <w:divBdr>
        <w:top w:val="none" w:sz="0" w:space="0" w:color="auto"/>
        <w:left w:val="none" w:sz="0" w:space="0" w:color="auto"/>
        <w:bottom w:val="none" w:sz="0" w:space="0" w:color="auto"/>
        <w:right w:val="none" w:sz="0" w:space="0" w:color="auto"/>
      </w:divBdr>
    </w:div>
    <w:div w:id="1628046189">
      <w:bodyDiv w:val="1"/>
      <w:marLeft w:val="0"/>
      <w:marRight w:val="0"/>
      <w:marTop w:val="0"/>
      <w:marBottom w:val="0"/>
      <w:divBdr>
        <w:top w:val="none" w:sz="0" w:space="0" w:color="auto"/>
        <w:left w:val="none" w:sz="0" w:space="0" w:color="auto"/>
        <w:bottom w:val="none" w:sz="0" w:space="0" w:color="auto"/>
        <w:right w:val="none" w:sz="0" w:space="0" w:color="auto"/>
      </w:divBdr>
    </w:div>
    <w:div w:id="1634407187">
      <w:bodyDiv w:val="1"/>
      <w:marLeft w:val="0"/>
      <w:marRight w:val="0"/>
      <w:marTop w:val="0"/>
      <w:marBottom w:val="0"/>
      <w:divBdr>
        <w:top w:val="none" w:sz="0" w:space="0" w:color="auto"/>
        <w:left w:val="none" w:sz="0" w:space="0" w:color="auto"/>
        <w:bottom w:val="none" w:sz="0" w:space="0" w:color="auto"/>
        <w:right w:val="none" w:sz="0" w:space="0" w:color="auto"/>
      </w:divBdr>
    </w:div>
    <w:div w:id="1635208576">
      <w:bodyDiv w:val="1"/>
      <w:marLeft w:val="0"/>
      <w:marRight w:val="0"/>
      <w:marTop w:val="0"/>
      <w:marBottom w:val="0"/>
      <w:divBdr>
        <w:top w:val="none" w:sz="0" w:space="0" w:color="auto"/>
        <w:left w:val="none" w:sz="0" w:space="0" w:color="auto"/>
        <w:bottom w:val="none" w:sz="0" w:space="0" w:color="auto"/>
        <w:right w:val="none" w:sz="0" w:space="0" w:color="auto"/>
      </w:divBdr>
    </w:div>
    <w:div w:id="1635326050">
      <w:bodyDiv w:val="1"/>
      <w:marLeft w:val="0"/>
      <w:marRight w:val="0"/>
      <w:marTop w:val="0"/>
      <w:marBottom w:val="0"/>
      <w:divBdr>
        <w:top w:val="none" w:sz="0" w:space="0" w:color="auto"/>
        <w:left w:val="none" w:sz="0" w:space="0" w:color="auto"/>
        <w:bottom w:val="none" w:sz="0" w:space="0" w:color="auto"/>
        <w:right w:val="none" w:sz="0" w:space="0" w:color="auto"/>
      </w:divBdr>
    </w:div>
    <w:div w:id="1638339729">
      <w:bodyDiv w:val="1"/>
      <w:marLeft w:val="0"/>
      <w:marRight w:val="0"/>
      <w:marTop w:val="0"/>
      <w:marBottom w:val="0"/>
      <w:divBdr>
        <w:top w:val="none" w:sz="0" w:space="0" w:color="auto"/>
        <w:left w:val="none" w:sz="0" w:space="0" w:color="auto"/>
        <w:bottom w:val="none" w:sz="0" w:space="0" w:color="auto"/>
        <w:right w:val="none" w:sz="0" w:space="0" w:color="auto"/>
      </w:divBdr>
    </w:div>
    <w:div w:id="1640527261">
      <w:bodyDiv w:val="1"/>
      <w:marLeft w:val="0"/>
      <w:marRight w:val="0"/>
      <w:marTop w:val="0"/>
      <w:marBottom w:val="0"/>
      <w:divBdr>
        <w:top w:val="none" w:sz="0" w:space="0" w:color="auto"/>
        <w:left w:val="none" w:sz="0" w:space="0" w:color="auto"/>
        <w:bottom w:val="none" w:sz="0" w:space="0" w:color="auto"/>
        <w:right w:val="none" w:sz="0" w:space="0" w:color="auto"/>
      </w:divBdr>
    </w:div>
    <w:div w:id="1650328427">
      <w:bodyDiv w:val="1"/>
      <w:marLeft w:val="0"/>
      <w:marRight w:val="0"/>
      <w:marTop w:val="0"/>
      <w:marBottom w:val="0"/>
      <w:divBdr>
        <w:top w:val="none" w:sz="0" w:space="0" w:color="auto"/>
        <w:left w:val="none" w:sz="0" w:space="0" w:color="auto"/>
        <w:bottom w:val="none" w:sz="0" w:space="0" w:color="auto"/>
        <w:right w:val="none" w:sz="0" w:space="0" w:color="auto"/>
      </w:divBdr>
    </w:div>
    <w:div w:id="1653869155">
      <w:bodyDiv w:val="1"/>
      <w:marLeft w:val="0"/>
      <w:marRight w:val="0"/>
      <w:marTop w:val="0"/>
      <w:marBottom w:val="0"/>
      <w:divBdr>
        <w:top w:val="none" w:sz="0" w:space="0" w:color="auto"/>
        <w:left w:val="none" w:sz="0" w:space="0" w:color="auto"/>
        <w:bottom w:val="none" w:sz="0" w:space="0" w:color="auto"/>
        <w:right w:val="none" w:sz="0" w:space="0" w:color="auto"/>
      </w:divBdr>
    </w:div>
    <w:div w:id="1659993670">
      <w:bodyDiv w:val="1"/>
      <w:marLeft w:val="0"/>
      <w:marRight w:val="0"/>
      <w:marTop w:val="0"/>
      <w:marBottom w:val="0"/>
      <w:divBdr>
        <w:top w:val="none" w:sz="0" w:space="0" w:color="auto"/>
        <w:left w:val="none" w:sz="0" w:space="0" w:color="auto"/>
        <w:bottom w:val="none" w:sz="0" w:space="0" w:color="auto"/>
        <w:right w:val="none" w:sz="0" w:space="0" w:color="auto"/>
      </w:divBdr>
    </w:div>
    <w:div w:id="1671176040">
      <w:bodyDiv w:val="1"/>
      <w:marLeft w:val="0"/>
      <w:marRight w:val="0"/>
      <w:marTop w:val="0"/>
      <w:marBottom w:val="0"/>
      <w:divBdr>
        <w:top w:val="none" w:sz="0" w:space="0" w:color="auto"/>
        <w:left w:val="none" w:sz="0" w:space="0" w:color="auto"/>
        <w:bottom w:val="none" w:sz="0" w:space="0" w:color="auto"/>
        <w:right w:val="none" w:sz="0" w:space="0" w:color="auto"/>
      </w:divBdr>
    </w:div>
    <w:div w:id="1679306372">
      <w:bodyDiv w:val="1"/>
      <w:marLeft w:val="0"/>
      <w:marRight w:val="0"/>
      <w:marTop w:val="0"/>
      <w:marBottom w:val="0"/>
      <w:divBdr>
        <w:top w:val="none" w:sz="0" w:space="0" w:color="auto"/>
        <w:left w:val="none" w:sz="0" w:space="0" w:color="auto"/>
        <w:bottom w:val="none" w:sz="0" w:space="0" w:color="auto"/>
        <w:right w:val="none" w:sz="0" w:space="0" w:color="auto"/>
      </w:divBdr>
    </w:div>
    <w:div w:id="1679431868">
      <w:bodyDiv w:val="1"/>
      <w:marLeft w:val="0"/>
      <w:marRight w:val="0"/>
      <w:marTop w:val="0"/>
      <w:marBottom w:val="0"/>
      <w:divBdr>
        <w:top w:val="none" w:sz="0" w:space="0" w:color="auto"/>
        <w:left w:val="none" w:sz="0" w:space="0" w:color="auto"/>
        <w:bottom w:val="none" w:sz="0" w:space="0" w:color="auto"/>
        <w:right w:val="none" w:sz="0" w:space="0" w:color="auto"/>
      </w:divBdr>
    </w:div>
    <w:div w:id="1687557425">
      <w:bodyDiv w:val="1"/>
      <w:marLeft w:val="0"/>
      <w:marRight w:val="0"/>
      <w:marTop w:val="0"/>
      <w:marBottom w:val="0"/>
      <w:divBdr>
        <w:top w:val="none" w:sz="0" w:space="0" w:color="auto"/>
        <w:left w:val="none" w:sz="0" w:space="0" w:color="auto"/>
        <w:bottom w:val="none" w:sz="0" w:space="0" w:color="auto"/>
        <w:right w:val="none" w:sz="0" w:space="0" w:color="auto"/>
      </w:divBdr>
    </w:div>
    <w:div w:id="1699701831">
      <w:bodyDiv w:val="1"/>
      <w:marLeft w:val="0"/>
      <w:marRight w:val="0"/>
      <w:marTop w:val="0"/>
      <w:marBottom w:val="0"/>
      <w:divBdr>
        <w:top w:val="none" w:sz="0" w:space="0" w:color="auto"/>
        <w:left w:val="none" w:sz="0" w:space="0" w:color="auto"/>
        <w:bottom w:val="none" w:sz="0" w:space="0" w:color="auto"/>
        <w:right w:val="none" w:sz="0" w:space="0" w:color="auto"/>
      </w:divBdr>
    </w:div>
    <w:div w:id="1702894438">
      <w:bodyDiv w:val="1"/>
      <w:marLeft w:val="0"/>
      <w:marRight w:val="0"/>
      <w:marTop w:val="0"/>
      <w:marBottom w:val="0"/>
      <w:divBdr>
        <w:top w:val="none" w:sz="0" w:space="0" w:color="auto"/>
        <w:left w:val="none" w:sz="0" w:space="0" w:color="auto"/>
        <w:bottom w:val="none" w:sz="0" w:space="0" w:color="auto"/>
        <w:right w:val="none" w:sz="0" w:space="0" w:color="auto"/>
      </w:divBdr>
    </w:div>
    <w:div w:id="1704285827">
      <w:bodyDiv w:val="1"/>
      <w:marLeft w:val="0"/>
      <w:marRight w:val="0"/>
      <w:marTop w:val="0"/>
      <w:marBottom w:val="0"/>
      <w:divBdr>
        <w:top w:val="none" w:sz="0" w:space="0" w:color="auto"/>
        <w:left w:val="none" w:sz="0" w:space="0" w:color="auto"/>
        <w:bottom w:val="none" w:sz="0" w:space="0" w:color="auto"/>
        <w:right w:val="none" w:sz="0" w:space="0" w:color="auto"/>
      </w:divBdr>
    </w:div>
    <w:div w:id="1705986368">
      <w:bodyDiv w:val="1"/>
      <w:marLeft w:val="0"/>
      <w:marRight w:val="0"/>
      <w:marTop w:val="0"/>
      <w:marBottom w:val="0"/>
      <w:divBdr>
        <w:top w:val="none" w:sz="0" w:space="0" w:color="auto"/>
        <w:left w:val="none" w:sz="0" w:space="0" w:color="auto"/>
        <w:bottom w:val="none" w:sz="0" w:space="0" w:color="auto"/>
        <w:right w:val="none" w:sz="0" w:space="0" w:color="auto"/>
      </w:divBdr>
    </w:div>
    <w:div w:id="1710380223">
      <w:bodyDiv w:val="1"/>
      <w:marLeft w:val="0"/>
      <w:marRight w:val="0"/>
      <w:marTop w:val="0"/>
      <w:marBottom w:val="0"/>
      <w:divBdr>
        <w:top w:val="none" w:sz="0" w:space="0" w:color="auto"/>
        <w:left w:val="none" w:sz="0" w:space="0" w:color="auto"/>
        <w:bottom w:val="none" w:sz="0" w:space="0" w:color="auto"/>
        <w:right w:val="none" w:sz="0" w:space="0" w:color="auto"/>
      </w:divBdr>
    </w:div>
    <w:div w:id="1712613960">
      <w:bodyDiv w:val="1"/>
      <w:marLeft w:val="0"/>
      <w:marRight w:val="0"/>
      <w:marTop w:val="0"/>
      <w:marBottom w:val="0"/>
      <w:divBdr>
        <w:top w:val="none" w:sz="0" w:space="0" w:color="auto"/>
        <w:left w:val="none" w:sz="0" w:space="0" w:color="auto"/>
        <w:bottom w:val="none" w:sz="0" w:space="0" w:color="auto"/>
        <w:right w:val="none" w:sz="0" w:space="0" w:color="auto"/>
      </w:divBdr>
    </w:div>
    <w:div w:id="1717269052">
      <w:bodyDiv w:val="1"/>
      <w:marLeft w:val="0"/>
      <w:marRight w:val="0"/>
      <w:marTop w:val="0"/>
      <w:marBottom w:val="0"/>
      <w:divBdr>
        <w:top w:val="none" w:sz="0" w:space="0" w:color="auto"/>
        <w:left w:val="none" w:sz="0" w:space="0" w:color="auto"/>
        <w:bottom w:val="none" w:sz="0" w:space="0" w:color="auto"/>
        <w:right w:val="none" w:sz="0" w:space="0" w:color="auto"/>
      </w:divBdr>
    </w:div>
    <w:div w:id="1719427664">
      <w:bodyDiv w:val="1"/>
      <w:marLeft w:val="0"/>
      <w:marRight w:val="0"/>
      <w:marTop w:val="0"/>
      <w:marBottom w:val="0"/>
      <w:divBdr>
        <w:top w:val="none" w:sz="0" w:space="0" w:color="auto"/>
        <w:left w:val="none" w:sz="0" w:space="0" w:color="auto"/>
        <w:bottom w:val="none" w:sz="0" w:space="0" w:color="auto"/>
        <w:right w:val="none" w:sz="0" w:space="0" w:color="auto"/>
      </w:divBdr>
    </w:div>
    <w:div w:id="1721005527">
      <w:bodyDiv w:val="1"/>
      <w:marLeft w:val="0"/>
      <w:marRight w:val="0"/>
      <w:marTop w:val="0"/>
      <w:marBottom w:val="0"/>
      <w:divBdr>
        <w:top w:val="none" w:sz="0" w:space="0" w:color="auto"/>
        <w:left w:val="none" w:sz="0" w:space="0" w:color="auto"/>
        <w:bottom w:val="none" w:sz="0" w:space="0" w:color="auto"/>
        <w:right w:val="none" w:sz="0" w:space="0" w:color="auto"/>
      </w:divBdr>
    </w:div>
    <w:div w:id="1722825910">
      <w:bodyDiv w:val="1"/>
      <w:marLeft w:val="0"/>
      <w:marRight w:val="0"/>
      <w:marTop w:val="0"/>
      <w:marBottom w:val="0"/>
      <w:divBdr>
        <w:top w:val="none" w:sz="0" w:space="0" w:color="auto"/>
        <w:left w:val="none" w:sz="0" w:space="0" w:color="auto"/>
        <w:bottom w:val="none" w:sz="0" w:space="0" w:color="auto"/>
        <w:right w:val="none" w:sz="0" w:space="0" w:color="auto"/>
      </w:divBdr>
    </w:div>
    <w:div w:id="1726684954">
      <w:bodyDiv w:val="1"/>
      <w:marLeft w:val="0"/>
      <w:marRight w:val="0"/>
      <w:marTop w:val="0"/>
      <w:marBottom w:val="0"/>
      <w:divBdr>
        <w:top w:val="none" w:sz="0" w:space="0" w:color="auto"/>
        <w:left w:val="none" w:sz="0" w:space="0" w:color="auto"/>
        <w:bottom w:val="none" w:sz="0" w:space="0" w:color="auto"/>
        <w:right w:val="none" w:sz="0" w:space="0" w:color="auto"/>
      </w:divBdr>
    </w:div>
    <w:div w:id="1735665010">
      <w:bodyDiv w:val="1"/>
      <w:marLeft w:val="0"/>
      <w:marRight w:val="0"/>
      <w:marTop w:val="0"/>
      <w:marBottom w:val="0"/>
      <w:divBdr>
        <w:top w:val="none" w:sz="0" w:space="0" w:color="auto"/>
        <w:left w:val="none" w:sz="0" w:space="0" w:color="auto"/>
        <w:bottom w:val="none" w:sz="0" w:space="0" w:color="auto"/>
        <w:right w:val="none" w:sz="0" w:space="0" w:color="auto"/>
      </w:divBdr>
    </w:div>
    <w:div w:id="1741899711">
      <w:bodyDiv w:val="1"/>
      <w:marLeft w:val="0"/>
      <w:marRight w:val="0"/>
      <w:marTop w:val="0"/>
      <w:marBottom w:val="0"/>
      <w:divBdr>
        <w:top w:val="none" w:sz="0" w:space="0" w:color="auto"/>
        <w:left w:val="none" w:sz="0" w:space="0" w:color="auto"/>
        <w:bottom w:val="none" w:sz="0" w:space="0" w:color="auto"/>
        <w:right w:val="none" w:sz="0" w:space="0" w:color="auto"/>
      </w:divBdr>
    </w:div>
    <w:div w:id="1741978119">
      <w:bodyDiv w:val="1"/>
      <w:marLeft w:val="0"/>
      <w:marRight w:val="0"/>
      <w:marTop w:val="0"/>
      <w:marBottom w:val="0"/>
      <w:divBdr>
        <w:top w:val="none" w:sz="0" w:space="0" w:color="auto"/>
        <w:left w:val="none" w:sz="0" w:space="0" w:color="auto"/>
        <w:bottom w:val="none" w:sz="0" w:space="0" w:color="auto"/>
        <w:right w:val="none" w:sz="0" w:space="0" w:color="auto"/>
      </w:divBdr>
    </w:div>
    <w:div w:id="1743484594">
      <w:bodyDiv w:val="1"/>
      <w:marLeft w:val="0"/>
      <w:marRight w:val="0"/>
      <w:marTop w:val="0"/>
      <w:marBottom w:val="0"/>
      <w:divBdr>
        <w:top w:val="none" w:sz="0" w:space="0" w:color="auto"/>
        <w:left w:val="none" w:sz="0" w:space="0" w:color="auto"/>
        <w:bottom w:val="none" w:sz="0" w:space="0" w:color="auto"/>
        <w:right w:val="none" w:sz="0" w:space="0" w:color="auto"/>
      </w:divBdr>
    </w:div>
    <w:div w:id="1743721458">
      <w:bodyDiv w:val="1"/>
      <w:marLeft w:val="0"/>
      <w:marRight w:val="0"/>
      <w:marTop w:val="0"/>
      <w:marBottom w:val="0"/>
      <w:divBdr>
        <w:top w:val="none" w:sz="0" w:space="0" w:color="auto"/>
        <w:left w:val="none" w:sz="0" w:space="0" w:color="auto"/>
        <w:bottom w:val="none" w:sz="0" w:space="0" w:color="auto"/>
        <w:right w:val="none" w:sz="0" w:space="0" w:color="auto"/>
      </w:divBdr>
    </w:div>
    <w:div w:id="1751541449">
      <w:bodyDiv w:val="1"/>
      <w:marLeft w:val="0"/>
      <w:marRight w:val="0"/>
      <w:marTop w:val="0"/>
      <w:marBottom w:val="0"/>
      <w:divBdr>
        <w:top w:val="none" w:sz="0" w:space="0" w:color="auto"/>
        <w:left w:val="none" w:sz="0" w:space="0" w:color="auto"/>
        <w:bottom w:val="none" w:sz="0" w:space="0" w:color="auto"/>
        <w:right w:val="none" w:sz="0" w:space="0" w:color="auto"/>
      </w:divBdr>
    </w:div>
    <w:div w:id="1753232138">
      <w:bodyDiv w:val="1"/>
      <w:marLeft w:val="0"/>
      <w:marRight w:val="0"/>
      <w:marTop w:val="0"/>
      <w:marBottom w:val="0"/>
      <w:divBdr>
        <w:top w:val="none" w:sz="0" w:space="0" w:color="auto"/>
        <w:left w:val="none" w:sz="0" w:space="0" w:color="auto"/>
        <w:bottom w:val="none" w:sz="0" w:space="0" w:color="auto"/>
        <w:right w:val="none" w:sz="0" w:space="0" w:color="auto"/>
      </w:divBdr>
    </w:div>
    <w:div w:id="1755663538">
      <w:bodyDiv w:val="1"/>
      <w:marLeft w:val="0"/>
      <w:marRight w:val="0"/>
      <w:marTop w:val="0"/>
      <w:marBottom w:val="0"/>
      <w:divBdr>
        <w:top w:val="none" w:sz="0" w:space="0" w:color="auto"/>
        <w:left w:val="none" w:sz="0" w:space="0" w:color="auto"/>
        <w:bottom w:val="none" w:sz="0" w:space="0" w:color="auto"/>
        <w:right w:val="none" w:sz="0" w:space="0" w:color="auto"/>
      </w:divBdr>
    </w:div>
    <w:div w:id="1759398295">
      <w:bodyDiv w:val="1"/>
      <w:marLeft w:val="0"/>
      <w:marRight w:val="0"/>
      <w:marTop w:val="0"/>
      <w:marBottom w:val="0"/>
      <w:divBdr>
        <w:top w:val="none" w:sz="0" w:space="0" w:color="auto"/>
        <w:left w:val="none" w:sz="0" w:space="0" w:color="auto"/>
        <w:bottom w:val="none" w:sz="0" w:space="0" w:color="auto"/>
        <w:right w:val="none" w:sz="0" w:space="0" w:color="auto"/>
      </w:divBdr>
    </w:div>
    <w:div w:id="1759864193">
      <w:bodyDiv w:val="1"/>
      <w:marLeft w:val="0"/>
      <w:marRight w:val="0"/>
      <w:marTop w:val="0"/>
      <w:marBottom w:val="0"/>
      <w:divBdr>
        <w:top w:val="none" w:sz="0" w:space="0" w:color="auto"/>
        <w:left w:val="none" w:sz="0" w:space="0" w:color="auto"/>
        <w:bottom w:val="none" w:sz="0" w:space="0" w:color="auto"/>
        <w:right w:val="none" w:sz="0" w:space="0" w:color="auto"/>
      </w:divBdr>
    </w:div>
    <w:div w:id="1761022912">
      <w:bodyDiv w:val="1"/>
      <w:marLeft w:val="0"/>
      <w:marRight w:val="0"/>
      <w:marTop w:val="0"/>
      <w:marBottom w:val="0"/>
      <w:divBdr>
        <w:top w:val="none" w:sz="0" w:space="0" w:color="auto"/>
        <w:left w:val="none" w:sz="0" w:space="0" w:color="auto"/>
        <w:bottom w:val="none" w:sz="0" w:space="0" w:color="auto"/>
        <w:right w:val="none" w:sz="0" w:space="0" w:color="auto"/>
      </w:divBdr>
    </w:div>
    <w:div w:id="1762531628">
      <w:bodyDiv w:val="1"/>
      <w:marLeft w:val="0"/>
      <w:marRight w:val="0"/>
      <w:marTop w:val="0"/>
      <w:marBottom w:val="0"/>
      <w:divBdr>
        <w:top w:val="none" w:sz="0" w:space="0" w:color="auto"/>
        <w:left w:val="none" w:sz="0" w:space="0" w:color="auto"/>
        <w:bottom w:val="none" w:sz="0" w:space="0" w:color="auto"/>
        <w:right w:val="none" w:sz="0" w:space="0" w:color="auto"/>
      </w:divBdr>
    </w:div>
    <w:div w:id="1763720603">
      <w:bodyDiv w:val="1"/>
      <w:marLeft w:val="0"/>
      <w:marRight w:val="0"/>
      <w:marTop w:val="0"/>
      <w:marBottom w:val="0"/>
      <w:divBdr>
        <w:top w:val="none" w:sz="0" w:space="0" w:color="auto"/>
        <w:left w:val="none" w:sz="0" w:space="0" w:color="auto"/>
        <w:bottom w:val="none" w:sz="0" w:space="0" w:color="auto"/>
        <w:right w:val="none" w:sz="0" w:space="0" w:color="auto"/>
      </w:divBdr>
    </w:div>
    <w:div w:id="1768193746">
      <w:bodyDiv w:val="1"/>
      <w:marLeft w:val="0"/>
      <w:marRight w:val="0"/>
      <w:marTop w:val="0"/>
      <w:marBottom w:val="0"/>
      <w:divBdr>
        <w:top w:val="none" w:sz="0" w:space="0" w:color="auto"/>
        <w:left w:val="none" w:sz="0" w:space="0" w:color="auto"/>
        <w:bottom w:val="none" w:sz="0" w:space="0" w:color="auto"/>
        <w:right w:val="none" w:sz="0" w:space="0" w:color="auto"/>
      </w:divBdr>
    </w:div>
    <w:div w:id="1768886064">
      <w:bodyDiv w:val="1"/>
      <w:marLeft w:val="0"/>
      <w:marRight w:val="0"/>
      <w:marTop w:val="0"/>
      <w:marBottom w:val="0"/>
      <w:divBdr>
        <w:top w:val="none" w:sz="0" w:space="0" w:color="auto"/>
        <w:left w:val="none" w:sz="0" w:space="0" w:color="auto"/>
        <w:bottom w:val="none" w:sz="0" w:space="0" w:color="auto"/>
        <w:right w:val="none" w:sz="0" w:space="0" w:color="auto"/>
      </w:divBdr>
    </w:div>
    <w:div w:id="1769890264">
      <w:bodyDiv w:val="1"/>
      <w:marLeft w:val="0"/>
      <w:marRight w:val="0"/>
      <w:marTop w:val="0"/>
      <w:marBottom w:val="0"/>
      <w:divBdr>
        <w:top w:val="none" w:sz="0" w:space="0" w:color="auto"/>
        <w:left w:val="none" w:sz="0" w:space="0" w:color="auto"/>
        <w:bottom w:val="none" w:sz="0" w:space="0" w:color="auto"/>
        <w:right w:val="none" w:sz="0" w:space="0" w:color="auto"/>
      </w:divBdr>
    </w:div>
    <w:div w:id="1778862978">
      <w:bodyDiv w:val="1"/>
      <w:marLeft w:val="0"/>
      <w:marRight w:val="0"/>
      <w:marTop w:val="0"/>
      <w:marBottom w:val="0"/>
      <w:divBdr>
        <w:top w:val="none" w:sz="0" w:space="0" w:color="auto"/>
        <w:left w:val="none" w:sz="0" w:space="0" w:color="auto"/>
        <w:bottom w:val="none" w:sz="0" w:space="0" w:color="auto"/>
        <w:right w:val="none" w:sz="0" w:space="0" w:color="auto"/>
      </w:divBdr>
    </w:div>
    <w:div w:id="1781338984">
      <w:bodyDiv w:val="1"/>
      <w:marLeft w:val="0"/>
      <w:marRight w:val="0"/>
      <w:marTop w:val="0"/>
      <w:marBottom w:val="0"/>
      <w:divBdr>
        <w:top w:val="none" w:sz="0" w:space="0" w:color="auto"/>
        <w:left w:val="none" w:sz="0" w:space="0" w:color="auto"/>
        <w:bottom w:val="none" w:sz="0" w:space="0" w:color="auto"/>
        <w:right w:val="none" w:sz="0" w:space="0" w:color="auto"/>
      </w:divBdr>
    </w:div>
    <w:div w:id="1782065458">
      <w:bodyDiv w:val="1"/>
      <w:marLeft w:val="0"/>
      <w:marRight w:val="0"/>
      <w:marTop w:val="0"/>
      <w:marBottom w:val="0"/>
      <w:divBdr>
        <w:top w:val="none" w:sz="0" w:space="0" w:color="auto"/>
        <w:left w:val="none" w:sz="0" w:space="0" w:color="auto"/>
        <w:bottom w:val="none" w:sz="0" w:space="0" w:color="auto"/>
        <w:right w:val="none" w:sz="0" w:space="0" w:color="auto"/>
      </w:divBdr>
    </w:div>
    <w:div w:id="1784107867">
      <w:bodyDiv w:val="1"/>
      <w:marLeft w:val="0"/>
      <w:marRight w:val="0"/>
      <w:marTop w:val="0"/>
      <w:marBottom w:val="0"/>
      <w:divBdr>
        <w:top w:val="none" w:sz="0" w:space="0" w:color="auto"/>
        <w:left w:val="none" w:sz="0" w:space="0" w:color="auto"/>
        <w:bottom w:val="none" w:sz="0" w:space="0" w:color="auto"/>
        <w:right w:val="none" w:sz="0" w:space="0" w:color="auto"/>
      </w:divBdr>
    </w:div>
    <w:div w:id="1785952682">
      <w:bodyDiv w:val="1"/>
      <w:marLeft w:val="0"/>
      <w:marRight w:val="0"/>
      <w:marTop w:val="0"/>
      <w:marBottom w:val="0"/>
      <w:divBdr>
        <w:top w:val="none" w:sz="0" w:space="0" w:color="auto"/>
        <w:left w:val="none" w:sz="0" w:space="0" w:color="auto"/>
        <w:bottom w:val="none" w:sz="0" w:space="0" w:color="auto"/>
        <w:right w:val="none" w:sz="0" w:space="0" w:color="auto"/>
      </w:divBdr>
    </w:div>
    <w:div w:id="1788620722">
      <w:bodyDiv w:val="1"/>
      <w:marLeft w:val="0"/>
      <w:marRight w:val="0"/>
      <w:marTop w:val="0"/>
      <w:marBottom w:val="0"/>
      <w:divBdr>
        <w:top w:val="none" w:sz="0" w:space="0" w:color="auto"/>
        <w:left w:val="none" w:sz="0" w:space="0" w:color="auto"/>
        <w:bottom w:val="none" w:sz="0" w:space="0" w:color="auto"/>
        <w:right w:val="none" w:sz="0" w:space="0" w:color="auto"/>
      </w:divBdr>
    </w:div>
    <w:div w:id="1797211681">
      <w:bodyDiv w:val="1"/>
      <w:marLeft w:val="0"/>
      <w:marRight w:val="0"/>
      <w:marTop w:val="0"/>
      <w:marBottom w:val="0"/>
      <w:divBdr>
        <w:top w:val="none" w:sz="0" w:space="0" w:color="auto"/>
        <w:left w:val="none" w:sz="0" w:space="0" w:color="auto"/>
        <w:bottom w:val="none" w:sz="0" w:space="0" w:color="auto"/>
        <w:right w:val="none" w:sz="0" w:space="0" w:color="auto"/>
      </w:divBdr>
    </w:div>
    <w:div w:id="1800223976">
      <w:bodyDiv w:val="1"/>
      <w:marLeft w:val="0"/>
      <w:marRight w:val="0"/>
      <w:marTop w:val="0"/>
      <w:marBottom w:val="0"/>
      <w:divBdr>
        <w:top w:val="none" w:sz="0" w:space="0" w:color="auto"/>
        <w:left w:val="none" w:sz="0" w:space="0" w:color="auto"/>
        <w:bottom w:val="none" w:sz="0" w:space="0" w:color="auto"/>
        <w:right w:val="none" w:sz="0" w:space="0" w:color="auto"/>
      </w:divBdr>
    </w:div>
    <w:div w:id="1800370137">
      <w:bodyDiv w:val="1"/>
      <w:marLeft w:val="0"/>
      <w:marRight w:val="0"/>
      <w:marTop w:val="0"/>
      <w:marBottom w:val="0"/>
      <w:divBdr>
        <w:top w:val="none" w:sz="0" w:space="0" w:color="auto"/>
        <w:left w:val="none" w:sz="0" w:space="0" w:color="auto"/>
        <w:bottom w:val="none" w:sz="0" w:space="0" w:color="auto"/>
        <w:right w:val="none" w:sz="0" w:space="0" w:color="auto"/>
      </w:divBdr>
    </w:div>
    <w:div w:id="1803503686">
      <w:bodyDiv w:val="1"/>
      <w:marLeft w:val="0"/>
      <w:marRight w:val="0"/>
      <w:marTop w:val="0"/>
      <w:marBottom w:val="0"/>
      <w:divBdr>
        <w:top w:val="none" w:sz="0" w:space="0" w:color="auto"/>
        <w:left w:val="none" w:sz="0" w:space="0" w:color="auto"/>
        <w:bottom w:val="none" w:sz="0" w:space="0" w:color="auto"/>
        <w:right w:val="none" w:sz="0" w:space="0" w:color="auto"/>
      </w:divBdr>
    </w:div>
    <w:div w:id="1807548580">
      <w:bodyDiv w:val="1"/>
      <w:marLeft w:val="0"/>
      <w:marRight w:val="0"/>
      <w:marTop w:val="0"/>
      <w:marBottom w:val="0"/>
      <w:divBdr>
        <w:top w:val="none" w:sz="0" w:space="0" w:color="auto"/>
        <w:left w:val="none" w:sz="0" w:space="0" w:color="auto"/>
        <w:bottom w:val="none" w:sz="0" w:space="0" w:color="auto"/>
        <w:right w:val="none" w:sz="0" w:space="0" w:color="auto"/>
      </w:divBdr>
    </w:div>
    <w:div w:id="1808165276">
      <w:bodyDiv w:val="1"/>
      <w:marLeft w:val="0"/>
      <w:marRight w:val="0"/>
      <w:marTop w:val="0"/>
      <w:marBottom w:val="0"/>
      <w:divBdr>
        <w:top w:val="none" w:sz="0" w:space="0" w:color="auto"/>
        <w:left w:val="none" w:sz="0" w:space="0" w:color="auto"/>
        <w:bottom w:val="none" w:sz="0" w:space="0" w:color="auto"/>
        <w:right w:val="none" w:sz="0" w:space="0" w:color="auto"/>
      </w:divBdr>
    </w:div>
    <w:div w:id="1809324396">
      <w:bodyDiv w:val="1"/>
      <w:marLeft w:val="0"/>
      <w:marRight w:val="0"/>
      <w:marTop w:val="0"/>
      <w:marBottom w:val="0"/>
      <w:divBdr>
        <w:top w:val="none" w:sz="0" w:space="0" w:color="auto"/>
        <w:left w:val="none" w:sz="0" w:space="0" w:color="auto"/>
        <w:bottom w:val="none" w:sz="0" w:space="0" w:color="auto"/>
        <w:right w:val="none" w:sz="0" w:space="0" w:color="auto"/>
      </w:divBdr>
    </w:div>
    <w:div w:id="1810593553">
      <w:bodyDiv w:val="1"/>
      <w:marLeft w:val="0"/>
      <w:marRight w:val="0"/>
      <w:marTop w:val="0"/>
      <w:marBottom w:val="0"/>
      <w:divBdr>
        <w:top w:val="none" w:sz="0" w:space="0" w:color="auto"/>
        <w:left w:val="none" w:sz="0" w:space="0" w:color="auto"/>
        <w:bottom w:val="none" w:sz="0" w:space="0" w:color="auto"/>
        <w:right w:val="none" w:sz="0" w:space="0" w:color="auto"/>
      </w:divBdr>
    </w:div>
    <w:div w:id="1816725230">
      <w:bodyDiv w:val="1"/>
      <w:marLeft w:val="0"/>
      <w:marRight w:val="0"/>
      <w:marTop w:val="0"/>
      <w:marBottom w:val="0"/>
      <w:divBdr>
        <w:top w:val="none" w:sz="0" w:space="0" w:color="auto"/>
        <w:left w:val="none" w:sz="0" w:space="0" w:color="auto"/>
        <w:bottom w:val="none" w:sz="0" w:space="0" w:color="auto"/>
        <w:right w:val="none" w:sz="0" w:space="0" w:color="auto"/>
      </w:divBdr>
    </w:div>
    <w:div w:id="1818913885">
      <w:bodyDiv w:val="1"/>
      <w:marLeft w:val="0"/>
      <w:marRight w:val="0"/>
      <w:marTop w:val="0"/>
      <w:marBottom w:val="0"/>
      <w:divBdr>
        <w:top w:val="none" w:sz="0" w:space="0" w:color="auto"/>
        <w:left w:val="none" w:sz="0" w:space="0" w:color="auto"/>
        <w:bottom w:val="none" w:sz="0" w:space="0" w:color="auto"/>
        <w:right w:val="none" w:sz="0" w:space="0" w:color="auto"/>
      </w:divBdr>
    </w:div>
    <w:div w:id="1819036343">
      <w:bodyDiv w:val="1"/>
      <w:marLeft w:val="0"/>
      <w:marRight w:val="0"/>
      <w:marTop w:val="0"/>
      <w:marBottom w:val="0"/>
      <w:divBdr>
        <w:top w:val="none" w:sz="0" w:space="0" w:color="auto"/>
        <w:left w:val="none" w:sz="0" w:space="0" w:color="auto"/>
        <w:bottom w:val="none" w:sz="0" w:space="0" w:color="auto"/>
        <w:right w:val="none" w:sz="0" w:space="0" w:color="auto"/>
      </w:divBdr>
    </w:div>
    <w:div w:id="1822887045">
      <w:bodyDiv w:val="1"/>
      <w:marLeft w:val="0"/>
      <w:marRight w:val="0"/>
      <w:marTop w:val="0"/>
      <w:marBottom w:val="0"/>
      <w:divBdr>
        <w:top w:val="none" w:sz="0" w:space="0" w:color="auto"/>
        <w:left w:val="none" w:sz="0" w:space="0" w:color="auto"/>
        <w:bottom w:val="none" w:sz="0" w:space="0" w:color="auto"/>
        <w:right w:val="none" w:sz="0" w:space="0" w:color="auto"/>
      </w:divBdr>
    </w:div>
    <w:div w:id="1825926390">
      <w:bodyDiv w:val="1"/>
      <w:marLeft w:val="0"/>
      <w:marRight w:val="0"/>
      <w:marTop w:val="0"/>
      <w:marBottom w:val="0"/>
      <w:divBdr>
        <w:top w:val="none" w:sz="0" w:space="0" w:color="auto"/>
        <w:left w:val="none" w:sz="0" w:space="0" w:color="auto"/>
        <w:bottom w:val="none" w:sz="0" w:space="0" w:color="auto"/>
        <w:right w:val="none" w:sz="0" w:space="0" w:color="auto"/>
      </w:divBdr>
    </w:div>
    <w:div w:id="1827935815">
      <w:bodyDiv w:val="1"/>
      <w:marLeft w:val="0"/>
      <w:marRight w:val="0"/>
      <w:marTop w:val="0"/>
      <w:marBottom w:val="0"/>
      <w:divBdr>
        <w:top w:val="none" w:sz="0" w:space="0" w:color="auto"/>
        <w:left w:val="none" w:sz="0" w:space="0" w:color="auto"/>
        <w:bottom w:val="none" w:sz="0" w:space="0" w:color="auto"/>
        <w:right w:val="none" w:sz="0" w:space="0" w:color="auto"/>
      </w:divBdr>
    </w:div>
    <w:div w:id="1832600768">
      <w:bodyDiv w:val="1"/>
      <w:marLeft w:val="0"/>
      <w:marRight w:val="0"/>
      <w:marTop w:val="0"/>
      <w:marBottom w:val="0"/>
      <w:divBdr>
        <w:top w:val="none" w:sz="0" w:space="0" w:color="auto"/>
        <w:left w:val="none" w:sz="0" w:space="0" w:color="auto"/>
        <w:bottom w:val="none" w:sz="0" w:space="0" w:color="auto"/>
        <w:right w:val="none" w:sz="0" w:space="0" w:color="auto"/>
      </w:divBdr>
    </w:div>
    <w:div w:id="1833643869">
      <w:bodyDiv w:val="1"/>
      <w:marLeft w:val="0"/>
      <w:marRight w:val="0"/>
      <w:marTop w:val="0"/>
      <w:marBottom w:val="0"/>
      <w:divBdr>
        <w:top w:val="none" w:sz="0" w:space="0" w:color="auto"/>
        <w:left w:val="none" w:sz="0" w:space="0" w:color="auto"/>
        <w:bottom w:val="none" w:sz="0" w:space="0" w:color="auto"/>
        <w:right w:val="none" w:sz="0" w:space="0" w:color="auto"/>
      </w:divBdr>
    </w:div>
    <w:div w:id="1841700584">
      <w:bodyDiv w:val="1"/>
      <w:marLeft w:val="0"/>
      <w:marRight w:val="0"/>
      <w:marTop w:val="0"/>
      <w:marBottom w:val="0"/>
      <w:divBdr>
        <w:top w:val="none" w:sz="0" w:space="0" w:color="auto"/>
        <w:left w:val="none" w:sz="0" w:space="0" w:color="auto"/>
        <w:bottom w:val="none" w:sz="0" w:space="0" w:color="auto"/>
        <w:right w:val="none" w:sz="0" w:space="0" w:color="auto"/>
      </w:divBdr>
    </w:div>
    <w:div w:id="1841844965">
      <w:bodyDiv w:val="1"/>
      <w:marLeft w:val="0"/>
      <w:marRight w:val="0"/>
      <w:marTop w:val="0"/>
      <w:marBottom w:val="0"/>
      <w:divBdr>
        <w:top w:val="none" w:sz="0" w:space="0" w:color="auto"/>
        <w:left w:val="none" w:sz="0" w:space="0" w:color="auto"/>
        <w:bottom w:val="none" w:sz="0" w:space="0" w:color="auto"/>
        <w:right w:val="none" w:sz="0" w:space="0" w:color="auto"/>
      </w:divBdr>
    </w:div>
    <w:div w:id="1845824159">
      <w:bodyDiv w:val="1"/>
      <w:marLeft w:val="0"/>
      <w:marRight w:val="0"/>
      <w:marTop w:val="0"/>
      <w:marBottom w:val="0"/>
      <w:divBdr>
        <w:top w:val="none" w:sz="0" w:space="0" w:color="auto"/>
        <w:left w:val="none" w:sz="0" w:space="0" w:color="auto"/>
        <w:bottom w:val="none" w:sz="0" w:space="0" w:color="auto"/>
        <w:right w:val="none" w:sz="0" w:space="0" w:color="auto"/>
      </w:divBdr>
    </w:div>
    <w:div w:id="1853256053">
      <w:bodyDiv w:val="1"/>
      <w:marLeft w:val="0"/>
      <w:marRight w:val="0"/>
      <w:marTop w:val="0"/>
      <w:marBottom w:val="0"/>
      <w:divBdr>
        <w:top w:val="none" w:sz="0" w:space="0" w:color="auto"/>
        <w:left w:val="none" w:sz="0" w:space="0" w:color="auto"/>
        <w:bottom w:val="none" w:sz="0" w:space="0" w:color="auto"/>
        <w:right w:val="none" w:sz="0" w:space="0" w:color="auto"/>
      </w:divBdr>
    </w:div>
    <w:div w:id="1854538601">
      <w:bodyDiv w:val="1"/>
      <w:marLeft w:val="0"/>
      <w:marRight w:val="0"/>
      <w:marTop w:val="0"/>
      <w:marBottom w:val="0"/>
      <w:divBdr>
        <w:top w:val="none" w:sz="0" w:space="0" w:color="auto"/>
        <w:left w:val="none" w:sz="0" w:space="0" w:color="auto"/>
        <w:bottom w:val="none" w:sz="0" w:space="0" w:color="auto"/>
        <w:right w:val="none" w:sz="0" w:space="0" w:color="auto"/>
      </w:divBdr>
    </w:div>
    <w:div w:id="1854831268">
      <w:bodyDiv w:val="1"/>
      <w:marLeft w:val="0"/>
      <w:marRight w:val="0"/>
      <w:marTop w:val="0"/>
      <w:marBottom w:val="0"/>
      <w:divBdr>
        <w:top w:val="none" w:sz="0" w:space="0" w:color="auto"/>
        <w:left w:val="none" w:sz="0" w:space="0" w:color="auto"/>
        <w:bottom w:val="none" w:sz="0" w:space="0" w:color="auto"/>
        <w:right w:val="none" w:sz="0" w:space="0" w:color="auto"/>
      </w:divBdr>
    </w:div>
    <w:div w:id="1861965643">
      <w:bodyDiv w:val="1"/>
      <w:marLeft w:val="0"/>
      <w:marRight w:val="0"/>
      <w:marTop w:val="0"/>
      <w:marBottom w:val="0"/>
      <w:divBdr>
        <w:top w:val="none" w:sz="0" w:space="0" w:color="auto"/>
        <w:left w:val="none" w:sz="0" w:space="0" w:color="auto"/>
        <w:bottom w:val="none" w:sz="0" w:space="0" w:color="auto"/>
        <w:right w:val="none" w:sz="0" w:space="0" w:color="auto"/>
      </w:divBdr>
    </w:div>
    <w:div w:id="1864132323">
      <w:bodyDiv w:val="1"/>
      <w:marLeft w:val="0"/>
      <w:marRight w:val="0"/>
      <w:marTop w:val="0"/>
      <w:marBottom w:val="0"/>
      <w:divBdr>
        <w:top w:val="none" w:sz="0" w:space="0" w:color="auto"/>
        <w:left w:val="none" w:sz="0" w:space="0" w:color="auto"/>
        <w:bottom w:val="none" w:sz="0" w:space="0" w:color="auto"/>
        <w:right w:val="none" w:sz="0" w:space="0" w:color="auto"/>
      </w:divBdr>
    </w:div>
    <w:div w:id="1870100049">
      <w:bodyDiv w:val="1"/>
      <w:marLeft w:val="0"/>
      <w:marRight w:val="0"/>
      <w:marTop w:val="0"/>
      <w:marBottom w:val="0"/>
      <w:divBdr>
        <w:top w:val="none" w:sz="0" w:space="0" w:color="auto"/>
        <w:left w:val="none" w:sz="0" w:space="0" w:color="auto"/>
        <w:bottom w:val="none" w:sz="0" w:space="0" w:color="auto"/>
        <w:right w:val="none" w:sz="0" w:space="0" w:color="auto"/>
      </w:divBdr>
    </w:div>
    <w:div w:id="1879969097">
      <w:bodyDiv w:val="1"/>
      <w:marLeft w:val="0"/>
      <w:marRight w:val="0"/>
      <w:marTop w:val="0"/>
      <w:marBottom w:val="0"/>
      <w:divBdr>
        <w:top w:val="none" w:sz="0" w:space="0" w:color="auto"/>
        <w:left w:val="none" w:sz="0" w:space="0" w:color="auto"/>
        <w:bottom w:val="none" w:sz="0" w:space="0" w:color="auto"/>
        <w:right w:val="none" w:sz="0" w:space="0" w:color="auto"/>
      </w:divBdr>
    </w:div>
    <w:div w:id="1890534900">
      <w:bodyDiv w:val="1"/>
      <w:marLeft w:val="0"/>
      <w:marRight w:val="0"/>
      <w:marTop w:val="0"/>
      <w:marBottom w:val="0"/>
      <w:divBdr>
        <w:top w:val="none" w:sz="0" w:space="0" w:color="auto"/>
        <w:left w:val="none" w:sz="0" w:space="0" w:color="auto"/>
        <w:bottom w:val="none" w:sz="0" w:space="0" w:color="auto"/>
        <w:right w:val="none" w:sz="0" w:space="0" w:color="auto"/>
      </w:divBdr>
    </w:div>
    <w:div w:id="1890652215">
      <w:bodyDiv w:val="1"/>
      <w:marLeft w:val="0"/>
      <w:marRight w:val="0"/>
      <w:marTop w:val="0"/>
      <w:marBottom w:val="0"/>
      <w:divBdr>
        <w:top w:val="none" w:sz="0" w:space="0" w:color="auto"/>
        <w:left w:val="none" w:sz="0" w:space="0" w:color="auto"/>
        <w:bottom w:val="none" w:sz="0" w:space="0" w:color="auto"/>
        <w:right w:val="none" w:sz="0" w:space="0" w:color="auto"/>
      </w:divBdr>
    </w:div>
    <w:div w:id="1894467213">
      <w:bodyDiv w:val="1"/>
      <w:marLeft w:val="0"/>
      <w:marRight w:val="0"/>
      <w:marTop w:val="0"/>
      <w:marBottom w:val="0"/>
      <w:divBdr>
        <w:top w:val="none" w:sz="0" w:space="0" w:color="auto"/>
        <w:left w:val="none" w:sz="0" w:space="0" w:color="auto"/>
        <w:bottom w:val="none" w:sz="0" w:space="0" w:color="auto"/>
        <w:right w:val="none" w:sz="0" w:space="0" w:color="auto"/>
      </w:divBdr>
    </w:div>
    <w:div w:id="1899781144">
      <w:bodyDiv w:val="1"/>
      <w:marLeft w:val="0"/>
      <w:marRight w:val="0"/>
      <w:marTop w:val="0"/>
      <w:marBottom w:val="0"/>
      <w:divBdr>
        <w:top w:val="none" w:sz="0" w:space="0" w:color="auto"/>
        <w:left w:val="none" w:sz="0" w:space="0" w:color="auto"/>
        <w:bottom w:val="none" w:sz="0" w:space="0" w:color="auto"/>
        <w:right w:val="none" w:sz="0" w:space="0" w:color="auto"/>
      </w:divBdr>
    </w:div>
    <w:div w:id="1908882162">
      <w:bodyDiv w:val="1"/>
      <w:marLeft w:val="0"/>
      <w:marRight w:val="0"/>
      <w:marTop w:val="0"/>
      <w:marBottom w:val="0"/>
      <w:divBdr>
        <w:top w:val="none" w:sz="0" w:space="0" w:color="auto"/>
        <w:left w:val="none" w:sz="0" w:space="0" w:color="auto"/>
        <w:bottom w:val="none" w:sz="0" w:space="0" w:color="auto"/>
        <w:right w:val="none" w:sz="0" w:space="0" w:color="auto"/>
      </w:divBdr>
    </w:div>
    <w:div w:id="1909994800">
      <w:bodyDiv w:val="1"/>
      <w:marLeft w:val="0"/>
      <w:marRight w:val="0"/>
      <w:marTop w:val="0"/>
      <w:marBottom w:val="0"/>
      <w:divBdr>
        <w:top w:val="none" w:sz="0" w:space="0" w:color="auto"/>
        <w:left w:val="none" w:sz="0" w:space="0" w:color="auto"/>
        <w:bottom w:val="none" w:sz="0" w:space="0" w:color="auto"/>
        <w:right w:val="none" w:sz="0" w:space="0" w:color="auto"/>
      </w:divBdr>
    </w:div>
    <w:div w:id="1910187470">
      <w:bodyDiv w:val="1"/>
      <w:marLeft w:val="0"/>
      <w:marRight w:val="0"/>
      <w:marTop w:val="0"/>
      <w:marBottom w:val="0"/>
      <w:divBdr>
        <w:top w:val="none" w:sz="0" w:space="0" w:color="auto"/>
        <w:left w:val="none" w:sz="0" w:space="0" w:color="auto"/>
        <w:bottom w:val="none" w:sz="0" w:space="0" w:color="auto"/>
        <w:right w:val="none" w:sz="0" w:space="0" w:color="auto"/>
      </w:divBdr>
    </w:div>
    <w:div w:id="1912039871">
      <w:bodyDiv w:val="1"/>
      <w:marLeft w:val="0"/>
      <w:marRight w:val="0"/>
      <w:marTop w:val="0"/>
      <w:marBottom w:val="0"/>
      <w:divBdr>
        <w:top w:val="none" w:sz="0" w:space="0" w:color="auto"/>
        <w:left w:val="none" w:sz="0" w:space="0" w:color="auto"/>
        <w:bottom w:val="none" w:sz="0" w:space="0" w:color="auto"/>
        <w:right w:val="none" w:sz="0" w:space="0" w:color="auto"/>
      </w:divBdr>
    </w:div>
    <w:div w:id="1916938851">
      <w:bodyDiv w:val="1"/>
      <w:marLeft w:val="0"/>
      <w:marRight w:val="0"/>
      <w:marTop w:val="0"/>
      <w:marBottom w:val="0"/>
      <w:divBdr>
        <w:top w:val="none" w:sz="0" w:space="0" w:color="auto"/>
        <w:left w:val="none" w:sz="0" w:space="0" w:color="auto"/>
        <w:bottom w:val="none" w:sz="0" w:space="0" w:color="auto"/>
        <w:right w:val="none" w:sz="0" w:space="0" w:color="auto"/>
      </w:divBdr>
    </w:div>
    <w:div w:id="1918393026">
      <w:bodyDiv w:val="1"/>
      <w:marLeft w:val="0"/>
      <w:marRight w:val="0"/>
      <w:marTop w:val="0"/>
      <w:marBottom w:val="0"/>
      <w:divBdr>
        <w:top w:val="none" w:sz="0" w:space="0" w:color="auto"/>
        <w:left w:val="none" w:sz="0" w:space="0" w:color="auto"/>
        <w:bottom w:val="none" w:sz="0" w:space="0" w:color="auto"/>
        <w:right w:val="none" w:sz="0" w:space="0" w:color="auto"/>
      </w:divBdr>
    </w:div>
    <w:div w:id="1919243961">
      <w:bodyDiv w:val="1"/>
      <w:marLeft w:val="0"/>
      <w:marRight w:val="0"/>
      <w:marTop w:val="0"/>
      <w:marBottom w:val="0"/>
      <w:divBdr>
        <w:top w:val="none" w:sz="0" w:space="0" w:color="auto"/>
        <w:left w:val="none" w:sz="0" w:space="0" w:color="auto"/>
        <w:bottom w:val="none" w:sz="0" w:space="0" w:color="auto"/>
        <w:right w:val="none" w:sz="0" w:space="0" w:color="auto"/>
      </w:divBdr>
    </w:div>
    <w:div w:id="1921326891">
      <w:bodyDiv w:val="1"/>
      <w:marLeft w:val="0"/>
      <w:marRight w:val="0"/>
      <w:marTop w:val="0"/>
      <w:marBottom w:val="0"/>
      <w:divBdr>
        <w:top w:val="none" w:sz="0" w:space="0" w:color="auto"/>
        <w:left w:val="none" w:sz="0" w:space="0" w:color="auto"/>
        <w:bottom w:val="none" w:sz="0" w:space="0" w:color="auto"/>
        <w:right w:val="none" w:sz="0" w:space="0" w:color="auto"/>
      </w:divBdr>
    </w:div>
    <w:div w:id="1924685675">
      <w:bodyDiv w:val="1"/>
      <w:marLeft w:val="0"/>
      <w:marRight w:val="0"/>
      <w:marTop w:val="0"/>
      <w:marBottom w:val="0"/>
      <w:divBdr>
        <w:top w:val="none" w:sz="0" w:space="0" w:color="auto"/>
        <w:left w:val="none" w:sz="0" w:space="0" w:color="auto"/>
        <w:bottom w:val="none" w:sz="0" w:space="0" w:color="auto"/>
        <w:right w:val="none" w:sz="0" w:space="0" w:color="auto"/>
      </w:divBdr>
    </w:div>
    <w:div w:id="1928075588">
      <w:bodyDiv w:val="1"/>
      <w:marLeft w:val="0"/>
      <w:marRight w:val="0"/>
      <w:marTop w:val="0"/>
      <w:marBottom w:val="0"/>
      <w:divBdr>
        <w:top w:val="none" w:sz="0" w:space="0" w:color="auto"/>
        <w:left w:val="none" w:sz="0" w:space="0" w:color="auto"/>
        <w:bottom w:val="none" w:sz="0" w:space="0" w:color="auto"/>
        <w:right w:val="none" w:sz="0" w:space="0" w:color="auto"/>
      </w:divBdr>
    </w:div>
    <w:div w:id="1928921190">
      <w:bodyDiv w:val="1"/>
      <w:marLeft w:val="0"/>
      <w:marRight w:val="0"/>
      <w:marTop w:val="0"/>
      <w:marBottom w:val="0"/>
      <w:divBdr>
        <w:top w:val="none" w:sz="0" w:space="0" w:color="auto"/>
        <w:left w:val="none" w:sz="0" w:space="0" w:color="auto"/>
        <w:bottom w:val="none" w:sz="0" w:space="0" w:color="auto"/>
        <w:right w:val="none" w:sz="0" w:space="0" w:color="auto"/>
      </w:divBdr>
    </w:div>
    <w:div w:id="1929266318">
      <w:bodyDiv w:val="1"/>
      <w:marLeft w:val="0"/>
      <w:marRight w:val="0"/>
      <w:marTop w:val="0"/>
      <w:marBottom w:val="0"/>
      <w:divBdr>
        <w:top w:val="none" w:sz="0" w:space="0" w:color="auto"/>
        <w:left w:val="none" w:sz="0" w:space="0" w:color="auto"/>
        <w:bottom w:val="none" w:sz="0" w:space="0" w:color="auto"/>
        <w:right w:val="none" w:sz="0" w:space="0" w:color="auto"/>
      </w:divBdr>
      <w:divsChild>
        <w:div w:id="731386435">
          <w:marLeft w:val="0"/>
          <w:marRight w:val="0"/>
          <w:marTop w:val="0"/>
          <w:marBottom w:val="0"/>
          <w:divBdr>
            <w:top w:val="none" w:sz="0" w:space="0" w:color="auto"/>
            <w:left w:val="none" w:sz="0" w:space="0" w:color="auto"/>
            <w:bottom w:val="none" w:sz="0" w:space="0" w:color="auto"/>
            <w:right w:val="none" w:sz="0" w:space="0" w:color="auto"/>
          </w:divBdr>
        </w:div>
        <w:div w:id="352734263">
          <w:marLeft w:val="0"/>
          <w:marRight w:val="0"/>
          <w:marTop w:val="0"/>
          <w:marBottom w:val="0"/>
          <w:divBdr>
            <w:top w:val="none" w:sz="0" w:space="0" w:color="auto"/>
            <w:left w:val="none" w:sz="0" w:space="0" w:color="auto"/>
            <w:bottom w:val="none" w:sz="0" w:space="0" w:color="auto"/>
            <w:right w:val="none" w:sz="0" w:space="0" w:color="auto"/>
          </w:divBdr>
        </w:div>
        <w:div w:id="1765417443">
          <w:marLeft w:val="0"/>
          <w:marRight w:val="0"/>
          <w:marTop w:val="0"/>
          <w:marBottom w:val="0"/>
          <w:divBdr>
            <w:top w:val="none" w:sz="0" w:space="0" w:color="auto"/>
            <w:left w:val="none" w:sz="0" w:space="0" w:color="auto"/>
            <w:bottom w:val="none" w:sz="0" w:space="0" w:color="auto"/>
            <w:right w:val="none" w:sz="0" w:space="0" w:color="auto"/>
          </w:divBdr>
        </w:div>
        <w:div w:id="238177832">
          <w:marLeft w:val="0"/>
          <w:marRight w:val="0"/>
          <w:marTop w:val="0"/>
          <w:marBottom w:val="0"/>
          <w:divBdr>
            <w:top w:val="none" w:sz="0" w:space="0" w:color="auto"/>
            <w:left w:val="none" w:sz="0" w:space="0" w:color="auto"/>
            <w:bottom w:val="none" w:sz="0" w:space="0" w:color="auto"/>
            <w:right w:val="none" w:sz="0" w:space="0" w:color="auto"/>
          </w:divBdr>
        </w:div>
        <w:div w:id="1691564133">
          <w:marLeft w:val="0"/>
          <w:marRight w:val="0"/>
          <w:marTop w:val="0"/>
          <w:marBottom w:val="0"/>
          <w:divBdr>
            <w:top w:val="none" w:sz="0" w:space="0" w:color="auto"/>
            <w:left w:val="none" w:sz="0" w:space="0" w:color="auto"/>
            <w:bottom w:val="none" w:sz="0" w:space="0" w:color="auto"/>
            <w:right w:val="none" w:sz="0" w:space="0" w:color="auto"/>
          </w:divBdr>
        </w:div>
        <w:div w:id="257449857">
          <w:marLeft w:val="0"/>
          <w:marRight w:val="0"/>
          <w:marTop w:val="0"/>
          <w:marBottom w:val="0"/>
          <w:divBdr>
            <w:top w:val="none" w:sz="0" w:space="0" w:color="auto"/>
            <w:left w:val="none" w:sz="0" w:space="0" w:color="auto"/>
            <w:bottom w:val="none" w:sz="0" w:space="0" w:color="auto"/>
            <w:right w:val="none" w:sz="0" w:space="0" w:color="auto"/>
          </w:divBdr>
        </w:div>
        <w:div w:id="1790657668">
          <w:marLeft w:val="0"/>
          <w:marRight w:val="0"/>
          <w:marTop w:val="0"/>
          <w:marBottom w:val="0"/>
          <w:divBdr>
            <w:top w:val="none" w:sz="0" w:space="0" w:color="auto"/>
            <w:left w:val="none" w:sz="0" w:space="0" w:color="auto"/>
            <w:bottom w:val="none" w:sz="0" w:space="0" w:color="auto"/>
            <w:right w:val="none" w:sz="0" w:space="0" w:color="auto"/>
          </w:divBdr>
        </w:div>
        <w:div w:id="588275272">
          <w:marLeft w:val="0"/>
          <w:marRight w:val="0"/>
          <w:marTop w:val="0"/>
          <w:marBottom w:val="0"/>
          <w:divBdr>
            <w:top w:val="none" w:sz="0" w:space="0" w:color="auto"/>
            <w:left w:val="none" w:sz="0" w:space="0" w:color="auto"/>
            <w:bottom w:val="none" w:sz="0" w:space="0" w:color="auto"/>
            <w:right w:val="none" w:sz="0" w:space="0" w:color="auto"/>
          </w:divBdr>
        </w:div>
        <w:div w:id="18703575">
          <w:marLeft w:val="0"/>
          <w:marRight w:val="0"/>
          <w:marTop w:val="0"/>
          <w:marBottom w:val="0"/>
          <w:divBdr>
            <w:top w:val="none" w:sz="0" w:space="0" w:color="auto"/>
            <w:left w:val="none" w:sz="0" w:space="0" w:color="auto"/>
            <w:bottom w:val="none" w:sz="0" w:space="0" w:color="auto"/>
            <w:right w:val="none" w:sz="0" w:space="0" w:color="auto"/>
          </w:divBdr>
        </w:div>
        <w:div w:id="929432670">
          <w:marLeft w:val="0"/>
          <w:marRight w:val="0"/>
          <w:marTop w:val="0"/>
          <w:marBottom w:val="0"/>
          <w:divBdr>
            <w:top w:val="none" w:sz="0" w:space="0" w:color="auto"/>
            <w:left w:val="none" w:sz="0" w:space="0" w:color="auto"/>
            <w:bottom w:val="none" w:sz="0" w:space="0" w:color="auto"/>
            <w:right w:val="none" w:sz="0" w:space="0" w:color="auto"/>
          </w:divBdr>
        </w:div>
        <w:div w:id="490680279">
          <w:marLeft w:val="0"/>
          <w:marRight w:val="0"/>
          <w:marTop w:val="0"/>
          <w:marBottom w:val="0"/>
          <w:divBdr>
            <w:top w:val="none" w:sz="0" w:space="0" w:color="auto"/>
            <w:left w:val="none" w:sz="0" w:space="0" w:color="auto"/>
            <w:bottom w:val="none" w:sz="0" w:space="0" w:color="auto"/>
            <w:right w:val="none" w:sz="0" w:space="0" w:color="auto"/>
          </w:divBdr>
        </w:div>
        <w:div w:id="1812939593">
          <w:marLeft w:val="0"/>
          <w:marRight w:val="0"/>
          <w:marTop w:val="0"/>
          <w:marBottom w:val="0"/>
          <w:divBdr>
            <w:top w:val="none" w:sz="0" w:space="0" w:color="auto"/>
            <w:left w:val="none" w:sz="0" w:space="0" w:color="auto"/>
            <w:bottom w:val="none" w:sz="0" w:space="0" w:color="auto"/>
            <w:right w:val="none" w:sz="0" w:space="0" w:color="auto"/>
          </w:divBdr>
        </w:div>
        <w:div w:id="1649825070">
          <w:marLeft w:val="0"/>
          <w:marRight w:val="0"/>
          <w:marTop w:val="0"/>
          <w:marBottom w:val="0"/>
          <w:divBdr>
            <w:top w:val="none" w:sz="0" w:space="0" w:color="auto"/>
            <w:left w:val="none" w:sz="0" w:space="0" w:color="auto"/>
            <w:bottom w:val="none" w:sz="0" w:space="0" w:color="auto"/>
            <w:right w:val="none" w:sz="0" w:space="0" w:color="auto"/>
          </w:divBdr>
        </w:div>
        <w:div w:id="1902133422">
          <w:marLeft w:val="0"/>
          <w:marRight w:val="0"/>
          <w:marTop w:val="0"/>
          <w:marBottom w:val="0"/>
          <w:divBdr>
            <w:top w:val="none" w:sz="0" w:space="0" w:color="auto"/>
            <w:left w:val="none" w:sz="0" w:space="0" w:color="auto"/>
            <w:bottom w:val="none" w:sz="0" w:space="0" w:color="auto"/>
            <w:right w:val="none" w:sz="0" w:space="0" w:color="auto"/>
          </w:divBdr>
        </w:div>
        <w:div w:id="2034107317">
          <w:marLeft w:val="0"/>
          <w:marRight w:val="0"/>
          <w:marTop w:val="0"/>
          <w:marBottom w:val="0"/>
          <w:divBdr>
            <w:top w:val="none" w:sz="0" w:space="0" w:color="auto"/>
            <w:left w:val="none" w:sz="0" w:space="0" w:color="auto"/>
            <w:bottom w:val="none" w:sz="0" w:space="0" w:color="auto"/>
            <w:right w:val="none" w:sz="0" w:space="0" w:color="auto"/>
          </w:divBdr>
        </w:div>
        <w:div w:id="1043867518">
          <w:marLeft w:val="0"/>
          <w:marRight w:val="0"/>
          <w:marTop w:val="0"/>
          <w:marBottom w:val="0"/>
          <w:divBdr>
            <w:top w:val="none" w:sz="0" w:space="0" w:color="auto"/>
            <w:left w:val="none" w:sz="0" w:space="0" w:color="auto"/>
            <w:bottom w:val="none" w:sz="0" w:space="0" w:color="auto"/>
            <w:right w:val="none" w:sz="0" w:space="0" w:color="auto"/>
          </w:divBdr>
        </w:div>
        <w:div w:id="809247140">
          <w:marLeft w:val="0"/>
          <w:marRight w:val="0"/>
          <w:marTop w:val="0"/>
          <w:marBottom w:val="0"/>
          <w:divBdr>
            <w:top w:val="none" w:sz="0" w:space="0" w:color="auto"/>
            <w:left w:val="none" w:sz="0" w:space="0" w:color="auto"/>
            <w:bottom w:val="none" w:sz="0" w:space="0" w:color="auto"/>
            <w:right w:val="none" w:sz="0" w:space="0" w:color="auto"/>
          </w:divBdr>
        </w:div>
        <w:div w:id="847447242">
          <w:marLeft w:val="0"/>
          <w:marRight w:val="0"/>
          <w:marTop w:val="0"/>
          <w:marBottom w:val="0"/>
          <w:divBdr>
            <w:top w:val="none" w:sz="0" w:space="0" w:color="auto"/>
            <w:left w:val="none" w:sz="0" w:space="0" w:color="auto"/>
            <w:bottom w:val="none" w:sz="0" w:space="0" w:color="auto"/>
            <w:right w:val="none" w:sz="0" w:space="0" w:color="auto"/>
          </w:divBdr>
        </w:div>
        <w:div w:id="1128669313">
          <w:marLeft w:val="0"/>
          <w:marRight w:val="0"/>
          <w:marTop w:val="0"/>
          <w:marBottom w:val="0"/>
          <w:divBdr>
            <w:top w:val="none" w:sz="0" w:space="0" w:color="auto"/>
            <w:left w:val="none" w:sz="0" w:space="0" w:color="auto"/>
            <w:bottom w:val="none" w:sz="0" w:space="0" w:color="auto"/>
            <w:right w:val="none" w:sz="0" w:space="0" w:color="auto"/>
          </w:divBdr>
        </w:div>
        <w:div w:id="237861852">
          <w:marLeft w:val="0"/>
          <w:marRight w:val="0"/>
          <w:marTop w:val="0"/>
          <w:marBottom w:val="0"/>
          <w:divBdr>
            <w:top w:val="none" w:sz="0" w:space="0" w:color="auto"/>
            <w:left w:val="none" w:sz="0" w:space="0" w:color="auto"/>
            <w:bottom w:val="none" w:sz="0" w:space="0" w:color="auto"/>
            <w:right w:val="none" w:sz="0" w:space="0" w:color="auto"/>
          </w:divBdr>
        </w:div>
        <w:div w:id="1184129337">
          <w:marLeft w:val="0"/>
          <w:marRight w:val="0"/>
          <w:marTop w:val="0"/>
          <w:marBottom w:val="0"/>
          <w:divBdr>
            <w:top w:val="none" w:sz="0" w:space="0" w:color="auto"/>
            <w:left w:val="none" w:sz="0" w:space="0" w:color="auto"/>
            <w:bottom w:val="none" w:sz="0" w:space="0" w:color="auto"/>
            <w:right w:val="none" w:sz="0" w:space="0" w:color="auto"/>
          </w:divBdr>
        </w:div>
        <w:div w:id="1982926230">
          <w:marLeft w:val="0"/>
          <w:marRight w:val="0"/>
          <w:marTop w:val="0"/>
          <w:marBottom w:val="0"/>
          <w:divBdr>
            <w:top w:val="none" w:sz="0" w:space="0" w:color="auto"/>
            <w:left w:val="none" w:sz="0" w:space="0" w:color="auto"/>
            <w:bottom w:val="none" w:sz="0" w:space="0" w:color="auto"/>
            <w:right w:val="none" w:sz="0" w:space="0" w:color="auto"/>
          </w:divBdr>
        </w:div>
        <w:div w:id="1271815617">
          <w:marLeft w:val="0"/>
          <w:marRight w:val="0"/>
          <w:marTop w:val="0"/>
          <w:marBottom w:val="0"/>
          <w:divBdr>
            <w:top w:val="none" w:sz="0" w:space="0" w:color="auto"/>
            <w:left w:val="none" w:sz="0" w:space="0" w:color="auto"/>
            <w:bottom w:val="none" w:sz="0" w:space="0" w:color="auto"/>
            <w:right w:val="none" w:sz="0" w:space="0" w:color="auto"/>
          </w:divBdr>
        </w:div>
        <w:div w:id="1587419731">
          <w:marLeft w:val="0"/>
          <w:marRight w:val="0"/>
          <w:marTop w:val="0"/>
          <w:marBottom w:val="0"/>
          <w:divBdr>
            <w:top w:val="none" w:sz="0" w:space="0" w:color="auto"/>
            <w:left w:val="none" w:sz="0" w:space="0" w:color="auto"/>
            <w:bottom w:val="none" w:sz="0" w:space="0" w:color="auto"/>
            <w:right w:val="none" w:sz="0" w:space="0" w:color="auto"/>
          </w:divBdr>
        </w:div>
        <w:div w:id="1911427196">
          <w:marLeft w:val="0"/>
          <w:marRight w:val="0"/>
          <w:marTop w:val="0"/>
          <w:marBottom w:val="0"/>
          <w:divBdr>
            <w:top w:val="none" w:sz="0" w:space="0" w:color="auto"/>
            <w:left w:val="none" w:sz="0" w:space="0" w:color="auto"/>
            <w:bottom w:val="none" w:sz="0" w:space="0" w:color="auto"/>
            <w:right w:val="none" w:sz="0" w:space="0" w:color="auto"/>
          </w:divBdr>
        </w:div>
        <w:div w:id="31999384">
          <w:marLeft w:val="0"/>
          <w:marRight w:val="0"/>
          <w:marTop w:val="0"/>
          <w:marBottom w:val="0"/>
          <w:divBdr>
            <w:top w:val="none" w:sz="0" w:space="0" w:color="auto"/>
            <w:left w:val="none" w:sz="0" w:space="0" w:color="auto"/>
            <w:bottom w:val="none" w:sz="0" w:space="0" w:color="auto"/>
            <w:right w:val="none" w:sz="0" w:space="0" w:color="auto"/>
          </w:divBdr>
        </w:div>
        <w:div w:id="1650938121">
          <w:marLeft w:val="0"/>
          <w:marRight w:val="0"/>
          <w:marTop w:val="0"/>
          <w:marBottom w:val="0"/>
          <w:divBdr>
            <w:top w:val="none" w:sz="0" w:space="0" w:color="auto"/>
            <w:left w:val="none" w:sz="0" w:space="0" w:color="auto"/>
            <w:bottom w:val="none" w:sz="0" w:space="0" w:color="auto"/>
            <w:right w:val="none" w:sz="0" w:space="0" w:color="auto"/>
          </w:divBdr>
        </w:div>
        <w:div w:id="1501046902">
          <w:marLeft w:val="0"/>
          <w:marRight w:val="0"/>
          <w:marTop w:val="0"/>
          <w:marBottom w:val="0"/>
          <w:divBdr>
            <w:top w:val="none" w:sz="0" w:space="0" w:color="auto"/>
            <w:left w:val="none" w:sz="0" w:space="0" w:color="auto"/>
            <w:bottom w:val="none" w:sz="0" w:space="0" w:color="auto"/>
            <w:right w:val="none" w:sz="0" w:space="0" w:color="auto"/>
          </w:divBdr>
        </w:div>
        <w:div w:id="1536622813">
          <w:marLeft w:val="0"/>
          <w:marRight w:val="0"/>
          <w:marTop w:val="0"/>
          <w:marBottom w:val="0"/>
          <w:divBdr>
            <w:top w:val="none" w:sz="0" w:space="0" w:color="auto"/>
            <w:left w:val="none" w:sz="0" w:space="0" w:color="auto"/>
            <w:bottom w:val="none" w:sz="0" w:space="0" w:color="auto"/>
            <w:right w:val="none" w:sz="0" w:space="0" w:color="auto"/>
          </w:divBdr>
        </w:div>
        <w:div w:id="637564140">
          <w:marLeft w:val="0"/>
          <w:marRight w:val="0"/>
          <w:marTop w:val="0"/>
          <w:marBottom w:val="0"/>
          <w:divBdr>
            <w:top w:val="none" w:sz="0" w:space="0" w:color="auto"/>
            <w:left w:val="none" w:sz="0" w:space="0" w:color="auto"/>
            <w:bottom w:val="none" w:sz="0" w:space="0" w:color="auto"/>
            <w:right w:val="none" w:sz="0" w:space="0" w:color="auto"/>
          </w:divBdr>
        </w:div>
        <w:div w:id="727874294">
          <w:marLeft w:val="0"/>
          <w:marRight w:val="0"/>
          <w:marTop w:val="0"/>
          <w:marBottom w:val="0"/>
          <w:divBdr>
            <w:top w:val="none" w:sz="0" w:space="0" w:color="auto"/>
            <w:left w:val="none" w:sz="0" w:space="0" w:color="auto"/>
            <w:bottom w:val="none" w:sz="0" w:space="0" w:color="auto"/>
            <w:right w:val="none" w:sz="0" w:space="0" w:color="auto"/>
          </w:divBdr>
        </w:div>
        <w:div w:id="1555653359">
          <w:marLeft w:val="0"/>
          <w:marRight w:val="0"/>
          <w:marTop w:val="0"/>
          <w:marBottom w:val="0"/>
          <w:divBdr>
            <w:top w:val="none" w:sz="0" w:space="0" w:color="auto"/>
            <w:left w:val="none" w:sz="0" w:space="0" w:color="auto"/>
            <w:bottom w:val="none" w:sz="0" w:space="0" w:color="auto"/>
            <w:right w:val="none" w:sz="0" w:space="0" w:color="auto"/>
          </w:divBdr>
        </w:div>
        <w:div w:id="526060762">
          <w:marLeft w:val="0"/>
          <w:marRight w:val="0"/>
          <w:marTop w:val="0"/>
          <w:marBottom w:val="0"/>
          <w:divBdr>
            <w:top w:val="none" w:sz="0" w:space="0" w:color="auto"/>
            <w:left w:val="none" w:sz="0" w:space="0" w:color="auto"/>
            <w:bottom w:val="none" w:sz="0" w:space="0" w:color="auto"/>
            <w:right w:val="none" w:sz="0" w:space="0" w:color="auto"/>
          </w:divBdr>
        </w:div>
        <w:div w:id="279916687">
          <w:marLeft w:val="0"/>
          <w:marRight w:val="0"/>
          <w:marTop w:val="0"/>
          <w:marBottom w:val="0"/>
          <w:divBdr>
            <w:top w:val="none" w:sz="0" w:space="0" w:color="auto"/>
            <w:left w:val="none" w:sz="0" w:space="0" w:color="auto"/>
            <w:bottom w:val="none" w:sz="0" w:space="0" w:color="auto"/>
            <w:right w:val="none" w:sz="0" w:space="0" w:color="auto"/>
          </w:divBdr>
        </w:div>
        <w:div w:id="2046638427">
          <w:marLeft w:val="0"/>
          <w:marRight w:val="0"/>
          <w:marTop w:val="0"/>
          <w:marBottom w:val="0"/>
          <w:divBdr>
            <w:top w:val="none" w:sz="0" w:space="0" w:color="auto"/>
            <w:left w:val="none" w:sz="0" w:space="0" w:color="auto"/>
            <w:bottom w:val="none" w:sz="0" w:space="0" w:color="auto"/>
            <w:right w:val="none" w:sz="0" w:space="0" w:color="auto"/>
          </w:divBdr>
        </w:div>
        <w:div w:id="1743797754">
          <w:marLeft w:val="0"/>
          <w:marRight w:val="0"/>
          <w:marTop w:val="0"/>
          <w:marBottom w:val="0"/>
          <w:divBdr>
            <w:top w:val="none" w:sz="0" w:space="0" w:color="auto"/>
            <w:left w:val="none" w:sz="0" w:space="0" w:color="auto"/>
            <w:bottom w:val="none" w:sz="0" w:space="0" w:color="auto"/>
            <w:right w:val="none" w:sz="0" w:space="0" w:color="auto"/>
          </w:divBdr>
        </w:div>
        <w:div w:id="1178693413">
          <w:marLeft w:val="0"/>
          <w:marRight w:val="0"/>
          <w:marTop w:val="0"/>
          <w:marBottom w:val="0"/>
          <w:divBdr>
            <w:top w:val="none" w:sz="0" w:space="0" w:color="auto"/>
            <w:left w:val="none" w:sz="0" w:space="0" w:color="auto"/>
            <w:bottom w:val="none" w:sz="0" w:space="0" w:color="auto"/>
            <w:right w:val="none" w:sz="0" w:space="0" w:color="auto"/>
          </w:divBdr>
        </w:div>
        <w:div w:id="46072109">
          <w:marLeft w:val="0"/>
          <w:marRight w:val="0"/>
          <w:marTop w:val="0"/>
          <w:marBottom w:val="0"/>
          <w:divBdr>
            <w:top w:val="none" w:sz="0" w:space="0" w:color="auto"/>
            <w:left w:val="none" w:sz="0" w:space="0" w:color="auto"/>
            <w:bottom w:val="none" w:sz="0" w:space="0" w:color="auto"/>
            <w:right w:val="none" w:sz="0" w:space="0" w:color="auto"/>
          </w:divBdr>
        </w:div>
        <w:div w:id="852913147">
          <w:marLeft w:val="0"/>
          <w:marRight w:val="0"/>
          <w:marTop w:val="0"/>
          <w:marBottom w:val="0"/>
          <w:divBdr>
            <w:top w:val="none" w:sz="0" w:space="0" w:color="auto"/>
            <w:left w:val="none" w:sz="0" w:space="0" w:color="auto"/>
            <w:bottom w:val="none" w:sz="0" w:space="0" w:color="auto"/>
            <w:right w:val="none" w:sz="0" w:space="0" w:color="auto"/>
          </w:divBdr>
        </w:div>
        <w:div w:id="860973558">
          <w:marLeft w:val="0"/>
          <w:marRight w:val="0"/>
          <w:marTop w:val="0"/>
          <w:marBottom w:val="0"/>
          <w:divBdr>
            <w:top w:val="none" w:sz="0" w:space="0" w:color="auto"/>
            <w:left w:val="none" w:sz="0" w:space="0" w:color="auto"/>
            <w:bottom w:val="none" w:sz="0" w:space="0" w:color="auto"/>
            <w:right w:val="none" w:sz="0" w:space="0" w:color="auto"/>
          </w:divBdr>
        </w:div>
        <w:div w:id="479881357">
          <w:marLeft w:val="0"/>
          <w:marRight w:val="0"/>
          <w:marTop w:val="0"/>
          <w:marBottom w:val="0"/>
          <w:divBdr>
            <w:top w:val="none" w:sz="0" w:space="0" w:color="auto"/>
            <w:left w:val="none" w:sz="0" w:space="0" w:color="auto"/>
            <w:bottom w:val="none" w:sz="0" w:space="0" w:color="auto"/>
            <w:right w:val="none" w:sz="0" w:space="0" w:color="auto"/>
          </w:divBdr>
        </w:div>
        <w:div w:id="2129666326">
          <w:marLeft w:val="0"/>
          <w:marRight w:val="0"/>
          <w:marTop w:val="0"/>
          <w:marBottom w:val="0"/>
          <w:divBdr>
            <w:top w:val="none" w:sz="0" w:space="0" w:color="auto"/>
            <w:left w:val="none" w:sz="0" w:space="0" w:color="auto"/>
            <w:bottom w:val="none" w:sz="0" w:space="0" w:color="auto"/>
            <w:right w:val="none" w:sz="0" w:space="0" w:color="auto"/>
          </w:divBdr>
        </w:div>
        <w:div w:id="1626891520">
          <w:marLeft w:val="0"/>
          <w:marRight w:val="0"/>
          <w:marTop w:val="0"/>
          <w:marBottom w:val="0"/>
          <w:divBdr>
            <w:top w:val="none" w:sz="0" w:space="0" w:color="auto"/>
            <w:left w:val="none" w:sz="0" w:space="0" w:color="auto"/>
            <w:bottom w:val="none" w:sz="0" w:space="0" w:color="auto"/>
            <w:right w:val="none" w:sz="0" w:space="0" w:color="auto"/>
          </w:divBdr>
        </w:div>
        <w:div w:id="1660882094">
          <w:marLeft w:val="0"/>
          <w:marRight w:val="0"/>
          <w:marTop w:val="0"/>
          <w:marBottom w:val="0"/>
          <w:divBdr>
            <w:top w:val="none" w:sz="0" w:space="0" w:color="auto"/>
            <w:left w:val="none" w:sz="0" w:space="0" w:color="auto"/>
            <w:bottom w:val="none" w:sz="0" w:space="0" w:color="auto"/>
            <w:right w:val="none" w:sz="0" w:space="0" w:color="auto"/>
          </w:divBdr>
        </w:div>
        <w:div w:id="96222263">
          <w:marLeft w:val="0"/>
          <w:marRight w:val="0"/>
          <w:marTop w:val="0"/>
          <w:marBottom w:val="0"/>
          <w:divBdr>
            <w:top w:val="none" w:sz="0" w:space="0" w:color="auto"/>
            <w:left w:val="none" w:sz="0" w:space="0" w:color="auto"/>
            <w:bottom w:val="none" w:sz="0" w:space="0" w:color="auto"/>
            <w:right w:val="none" w:sz="0" w:space="0" w:color="auto"/>
          </w:divBdr>
        </w:div>
        <w:div w:id="896480383">
          <w:marLeft w:val="0"/>
          <w:marRight w:val="0"/>
          <w:marTop w:val="0"/>
          <w:marBottom w:val="0"/>
          <w:divBdr>
            <w:top w:val="none" w:sz="0" w:space="0" w:color="auto"/>
            <w:left w:val="none" w:sz="0" w:space="0" w:color="auto"/>
            <w:bottom w:val="none" w:sz="0" w:space="0" w:color="auto"/>
            <w:right w:val="none" w:sz="0" w:space="0" w:color="auto"/>
          </w:divBdr>
        </w:div>
      </w:divsChild>
    </w:div>
    <w:div w:id="1931160712">
      <w:bodyDiv w:val="1"/>
      <w:marLeft w:val="0"/>
      <w:marRight w:val="0"/>
      <w:marTop w:val="0"/>
      <w:marBottom w:val="0"/>
      <w:divBdr>
        <w:top w:val="none" w:sz="0" w:space="0" w:color="auto"/>
        <w:left w:val="none" w:sz="0" w:space="0" w:color="auto"/>
        <w:bottom w:val="none" w:sz="0" w:space="0" w:color="auto"/>
        <w:right w:val="none" w:sz="0" w:space="0" w:color="auto"/>
      </w:divBdr>
    </w:div>
    <w:div w:id="1931238159">
      <w:bodyDiv w:val="1"/>
      <w:marLeft w:val="0"/>
      <w:marRight w:val="0"/>
      <w:marTop w:val="0"/>
      <w:marBottom w:val="0"/>
      <w:divBdr>
        <w:top w:val="none" w:sz="0" w:space="0" w:color="auto"/>
        <w:left w:val="none" w:sz="0" w:space="0" w:color="auto"/>
        <w:bottom w:val="none" w:sz="0" w:space="0" w:color="auto"/>
        <w:right w:val="none" w:sz="0" w:space="0" w:color="auto"/>
      </w:divBdr>
    </w:div>
    <w:div w:id="1933855309">
      <w:bodyDiv w:val="1"/>
      <w:marLeft w:val="0"/>
      <w:marRight w:val="0"/>
      <w:marTop w:val="0"/>
      <w:marBottom w:val="0"/>
      <w:divBdr>
        <w:top w:val="none" w:sz="0" w:space="0" w:color="auto"/>
        <w:left w:val="none" w:sz="0" w:space="0" w:color="auto"/>
        <w:bottom w:val="none" w:sz="0" w:space="0" w:color="auto"/>
        <w:right w:val="none" w:sz="0" w:space="0" w:color="auto"/>
      </w:divBdr>
    </w:div>
    <w:div w:id="1935435805">
      <w:bodyDiv w:val="1"/>
      <w:marLeft w:val="0"/>
      <w:marRight w:val="0"/>
      <w:marTop w:val="0"/>
      <w:marBottom w:val="0"/>
      <w:divBdr>
        <w:top w:val="none" w:sz="0" w:space="0" w:color="auto"/>
        <w:left w:val="none" w:sz="0" w:space="0" w:color="auto"/>
        <w:bottom w:val="none" w:sz="0" w:space="0" w:color="auto"/>
        <w:right w:val="none" w:sz="0" w:space="0" w:color="auto"/>
      </w:divBdr>
    </w:div>
    <w:div w:id="1936597022">
      <w:bodyDiv w:val="1"/>
      <w:marLeft w:val="0"/>
      <w:marRight w:val="0"/>
      <w:marTop w:val="0"/>
      <w:marBottom w:val="0"/>
      <w:divBdr>
        <w:top w:val="none" w:sz="0" w:space="0" w:color="auto"/>
        <w:left w:val="none" w:sz="0" w:space="0" w:color="auto"/>
        <w:bottom w:val="none" w:sz="0" w:space="0" w:color="auto"/>
        <w:right w:val="none" w:sz="0" w:space="0" w:color="auto"/>
      </w:divBdr>
    </w:div>
    <w:div w:id="1953317540">
      <w:bodyDiv w:val="1"/>
      <w:marLeft w:val="0"/>
      <w:marRight w:val="0"/>
      <w:marTop w:val="0"/>
      <w:marBottom w:val="0"/>
      <w:divBdr>
        <w:top w:val="none" w:sz="0" w:space="0" w:color="auto"/>
        <w:left w:val="none" w:sz="0" w:space="0" w:color="auto"/>
        <w:bottom w:val="none" w:sz="0" w:space="0" w:color="auto"/>
        <w:right w:val="none" w:sz="0" w:space="0" w:color="auto"/>
      </w:divBdr>
    </w:div>
    <w:div w:id="1953709055">
      <w:bodyDiv w:val="1"/>
      <w:marLeft w:val="0"/>
      <w:marRight w:val="0"/>
      <w:marTop w:val="0"/>
      <w:marBottom w:val="0"/>
      <w:divBdr>
        <w:top w:val="none" w:sz="0" w:space="0" w:color="auto"/>
        <w:left w:val="none" w:sz="0" w:space="0" w:color="auto"/>
        <w:bottom w:val="none" w:sz="0" w:space="0" w:color="auto"/>
        <w:right w:val="none" w:sz="0" w:space="0" w:color="auto"/>
      </w:divBdr>
    </w:div>
    <w:div w:id="1953855753">
      <w:bodyDiv w:val="1"/>
      <w:marLeft w:val="0"/>
      <w:marRight w:val="0"/>
      <w:marTop w:val="0"/>
      <w:marBottom w:val="0"/>
      <w:divBdr>
        <w:top w:val="none" w:sz="0" w:space="0" w:color="auto"/>
        <w:left w:val="none" w:sz="0" w:space="0" w:color="auto"/>
        <w:bottom w:val="none" w:sz="0" w:space="0" w:color="auto"/>
        <w:right w:val="none" w:sz="0" w:space="0" w:color="auto"/>
      </w:divBdr>
    </w:div>
    <w:div w:id="1961061887">
      <w:bodyDiv w:val="1"/>
      <w:marLeft w:val="0"/>
      <w:marRight w:val="0"/>
      <w:marTop w:val="0"/>
      <w:marBottom w:val="0"/>
      <w:divBdr>
        <w:top w:val="none" w:sz="0" w:space="0" w:color="auto"/>
        <w:left w:val="none" w:sz="0" w:space="0" w:color="auto"/>
        <w:bottom w:val="none" w:sz="0" w:space="0" w:color="auto"/>
        <w:right w:val="none" w:sz="0" w:space="0" w:color="auto"/>
      </w:divBdr>
    </w:div>
    <w:div w:id="1977442338">
      <w:bodyDiv w:val="1"/>
      <w:marLeft w:val="0"/>
      <w:marRight w:val="0"/>
      <w:marTop w:val="0"/>
      <w:marBottom w:val="0"/>
      <w:divBdr>
        <w:top w:val="none" w:sz="0" w:space="0" w:color="auto"/>
        <w:left w:val="none" w:sz="0" w:space="0" w:color="auto"/>
        <w:bottom w:val="none" w:sz="0" w:space="0" w:color="auto"/>
        <w:right w:val="none" w:sz="0" w:space="0" w:color="auto"/>
      </w:divBdr>
    </w:div>
    <w:div w:id="1982225941">
      <w:bodyDiv w:val="1"/>
      <w:marLeft w:val="0"/>
      <w:marRight w:val="0"/>
      <w:marTop w:val="0"/>
      <w:marBottom w:val="0"/>
      <w:divBdr>
        <w:top w:val="none" w:sz="0" w:space="0" w:color="auto"/>
        <w:left w:val="none" w:sz="0" w:space="0" w:color="auto"/>
        <w:bottom w:val="none" w:sz="0" w:space="0" w:color="auto"/>
        <w:right w:val="none" w:sz="0" w:space="0" w:color="auto"/>
      </w:divBdr>
    </w:div>
    <w:div w:id="1982728923">
      <w:bodyDiv w:val="1"/>
      <w:marLeft w:val="0"/>
      <w:marRight w:val="0"/>
      <w:marTop w:val="0"/>
      <w:marBottom w:val="0"/>
      <w:divBdr>
        <w:top w:val="none" w:sz="0" w:space="0" w:color="auto"/>
        <w:left w:val="none" w:sz="0" w:space="0" w:color="auto"/>
        <w:bottom w:val="none" w:sz="0" w:space="0" w:color="auto"/>
        <w:right w:val="none" w:sz="0" w:space="0" w:color="auto"/>
      </w:divBdr>
    </w:div>
    <w:div w:id="1993825078">
      <w:bodyDiv w:val="1"/>
      <w:marLeft w:val="0"/>
      <w:marRight w:val="0"/>
      <w:marTop w:val="0"/>
      <w:marBottom w:val="0"/>
      <w:divBdr>
        <w:top w:val="none" w:sz="0" w:space="0" w:color="auto"/>
        <w:left w:val="none" w:sz="0" w:space="0" w:color="auto"/>
        <w:bottom w:val="none" w:sz="0" w:space="0" w:color="auto"/>
        <w:right w:val="none" w:sz="0" w:space="0" w:color="auto"/>
      </w:divBdr>
    </w:div>
    <w:div w:id="2004383692">
      <w:bodyDiv w:val="1"/>
      <w:marLeft w:val="0"/>
      <w:marRight w:val="0"/>
      <w:marTop w:val="0"/>
      <w:marBottom w:val="0"/>
      <w:divBdr>
        <w:top w:val="none" w:sz="0" w:space="0" w:color="auto"/>
        <w:left w:val="none" w:sz="0" w:space="0" w:color="auto"/>
        <w:bottom w:val="none" w:sz="0" w:space="0" w:color="auto"/>
        <w:right w:val="none" w:sz="0" w:space="0" w:color="auto"/>
      </w:divBdr>
    </w:div>
    <w:div w:id="2014333119">
      <w:bodyDiv w:val="1"/>
      <w:marLeft w:val="0"/>
      <w:marRight w:val="0"/>
      <w:marTop w:val="0"/>
      <w:marBottom w:val="0"/>
      <w:divBdr>
        <w:top w:val="none" w:sz="0" w:space="0" w:color="auto"/>
        <w:left w:val="none" w:sz="0" w:space="0" w:color="auto"/>
        <w:bottom w:val="none" w:sz="0" w:space="0" w:color="auto"/>
        <w:right w:val="none" w:sz="0" w:space="0" w:color="auto"/>
      </w:divBdr>
    </w:div>
    <w:div w:id="2017881650">
      <w:bodyDiv w:val="1"/>
      <w:marLeft w:val="0"/>
      <w:marRight w:val="0"/>
      <w:marTop w:val="0"/>
      <w:marBottom w:val="0"/>
      <w:divBdr>
        <w:top w:val="none" w:sz="0" w:space="0" w:color="auto"/>
        <w:left w:val="none" w:sz="0" w:space="0" w:color="auto"/>
        <w:bottom w:val="none" w:sz="0" w:space="0" w:color="auto"/>
        <w:right w:val="none" w:sz="0" w:space="0" w:color="auto"/>
      </w:divBdr>
    </w:div>
    <w:div w:id="2020310840">
      <w:bodyDiv w:val="1"/>
      <w:marLeft w:val="0"/>
      <w:marRight w:val="0"/>
      <w:marTop w:val="0"/>
      <w:marBottom w:val="0"/>
      <w:divBdr>
        <w:top w:val="none" w:sz="0" w:space="0" w:color="auto"/>
        <w:left w:val="none" w:sz="0" w:space="0" w:color="auto"/>
        <w:bottom w:val="none" w:sz="0" w:space="0" w:color="auto"/>
        <w:right w:val="none" w:sz="0" w:space="0" w:color="auto"/>
      </w:divBdr>
    </w:div>
    <w:div w:id="2024628558">
      <w:bodyDiv w:val="1"/>
      <w:marLeft w:val="0"/>
      <w:marRight w:val="0"/>
      <w:marTop w:val="0"/>
      <w:marBottom w:val="0"/>
      <w:divBdr>
        <w:top w:val="none" w:sz="0" w:space="0" w:color="auto"/>
        <w:left w:val="none" w:sz="0" w:space="0" w:color="auto"/>
        <w:bottom w:val="none" w:sz="0" w:space="0" w:color="auto"/>
        <w:right w:val="none" w:sz="0" w:space="0" w:color="auto"/>
      </w:divBdr>
    </w:div>
    <w:div w:id="2028560854">
      <w:bodyDiv w:val="1"/>
      <w:marLeft w:val="0"/>
      <w:marRight w:val="0"/>
      <w:marTop w:val="0"/>
      <w:marBottom w:val="0"/>
      <w:divBdr>
        <w:top w:val="none" w:sz="0" w:space="0" w:color="auto"/>
        <w:left w:val="none" w:sz="0" w:space="0" w:color="auto"/>
        <w:bottom w:val="none" w:sz="0" w:space="0" w:color="auto"/>
        <w:right w:val="none" w:sz="0" w:space="0" w:color="auto"/>
      </w:divBdr>
    </w:div>
    <w:div w:id="2033140399">
      <w:bodyDiv w:val="1"/>
      <w:marLeft w:val="0"/>
      <w:marRight w:val="0"/>
      <w:marTop w:val="0"/>
      <w:marBottom w:val="0"/>
      <w:divBdr>
        <w:top w:val="none" w:sz="0" w:space="0" w:color="auto"/>
        <w:left w:val="none" w:sz="0" w:space="0" w:color="auto"/>
        <w:bottom w:val="none" w:sz="0" w:space="0" w:color="auto"/>
        <w:right w:val="none" w:sz="0" w:space="0" w:color="auto"/>
      </w:divBdr>
    </w:div>
    <w:div w:id="2035110035">
      <w:bodyDiv w:val="1"/>
      <w:marLeft w:val="0"/>
      <w:marRight w:val="0"/>
      <w:marTop w:val="0"/>
      <w:marBottom w:val="0"/>
      <w:divBdr>
        <w:top w:val="none" w:sz="0" w:space="0" w:color="auto"/>
        <w:left w:val="none" w:sz="0" w:space="0" w:color="auto"/>
        <w:bottom w:val="none" w:sz="0" w:space="0" w:color="auto"/>
        <w:right w:val="none" w:sz="0" w:space="0" w:color="auto"/>
      </w:divBdr>
    </w:div>
    <w:div w:id="2035812744">
      <w:bodyDiv w:val="1"/>
      <w:marLeft w:val="0"/>
      <w:marRight w:val="0"/>
      <w:marTop w:val="0"/>
      <w:marBottom w:val="0"/>
      <w:divBdr>
        <w:top w:val="none" w:sz="0" w:space="0" w:color="auto"/>
        <w:left w:val="none" w:sz="0" w:space="0" w:color="auto"/>
        <w:bottom w:val="none" w:sz="0" w:space="0" w:color="auto"/>
        <w:right w:val="none" w:sz="0" w:space="0" w:color="auto"/>
      </w:divBdr>
    </w:div>
    <w:div w:id="2040734347">
      <w:bodyDiv w:val="1"/>
      <w:marLeft w:val="0"/>
      <w:marRight w:val="0"/>
      <w:marTop w:val="0"/>
      <w:marBottom w:val="0"/>
      <w:divBdr>
        <w:top w:val="none" w:sz="0" w:space="0" w:color="auto"/>
        <w:left w:val="none" w:sz="0" w:space="0" w:color="auto"/>
        <w:bottom w:val="none" w:sz="0" w:space="0" w:color="auto"/>
        <w:right w:val="none" w:sz="0" w:space="0" w:color="auto"/>
      </w:divBdr>
    </w:div>
    <w:div w:id="2044477104">
      <w:bodyDiv w:val="1"/>
      <w:marLeft w:val="0"/>
      <w:marRight w:val="0"/>
      <w:marTop w:val="0"/>
      <w:marBottom w:val="0"/>
      <w:divBdr>
        <w:top w:val="none" w:sz="0" w:space="0" w:color="auto"/>
        <w:left w:val="none" w:sz="0" w:space="0" w:color="auto"/>
        <w:bottom w:val="none" w:sz="0" w:space="0" w:color="auto"/>
        <w:right w:val="none" w:sz="0" w:space="0" w:color="auto"/>
      </w:divBdr>
    </w:div>
    <w:div w:id="2045904546">
      <w:bodyDiv w:val="1"/>
      <w:marLeft w:val="0"/>
      <w:marRight w:val="0"/>
      <w:marTop w:val="0"/>
      <w:marBottom w:val="0"/>
      <w:divBdr>
        <w:top w:val="none" w:sz="0" w:space="0" w:color="auto"/>
        <w:left w:val="none" w:sz="0" w:space="0" w:color="auto"/>
        <w:bottom w:val="none" w:sz="0" w:space="0" w:color="auto"/>
        <w:right w:val="none" w:sz="0" w:space="0" w:color="auto"/>
      </w:divBdr>
    </w:div>
    <w:div w:id="2046638204">
      <w:bodyDiv w:val="1"/>
      <w:marLeft w:val="0"/>
      <w:marRight w:val="0"/>
      <w:marTop w:val="0"/>
      <w:marBottom w:val="0"/>
      <w:divBdr>
        <w:top w:val="none" w:sz="0" w:space="0" w:color="auto"/>
        <w:left w:val="none" w:sz="0" w:space="0" w:color="auto"/>
        <w:bottom w:val="none" w:sz="0" w:space="0" w:color="auto"/>
        <w:right w:val="none" w:sz="0" w:space="0" w:color="auto"/>
      </w:divBdr>
    </w:div>
    <w:div w:id="2058695492">
      <w:bodyDiv w:val="1"/>
      <w:marLeft w:val="0"/>
      <w:marRight w:val="0"/>
      <w:marTop w:val="0"/>
      <w:marBottom w:val="0"/>
      <w:divBdr>
        <w:top w:val="none" w:sz="0" w:space="0" w:color="auto"/>
        <w:left w:val="none" w:sz="0" w:space="0" w:color="auto"/>
        <w:bottom w:val="none" w:sz="0" w:space="0" w:color="auto"/>
        <w:right w:val="none" w:sz="0" w:space="0" w:color="auto"/>
      </w:divBdr>
    </w:div>
    <w:div w:id="2060398396">
      <w:bodyDiv w:val="1"/>
      <w:marLeft w:val="0"/>
      <w:marRight w:val="0"/>
      <w:marTop w:val="0"/>
      <w:marBottom w:val="0"/>
      <w:divBdr>
        <w:top w:val="none" w:sz="0" w:space="0" w:color="auto"/>
        <w:left w:val="none" w:sz="0" w:space="0" w:color="auto"/>
        <w:bottom w:val="none" w:sz="0" w:space="0" w:color="auto"/>
        <w:right w:val="none" w:sz="0" w:space="0" w:color="auto"/>
      </w:divBdr>
    </w:div>
    <w:div w:id="2063672919">
      <w:bodyDiv w:val="1"/>
      <w:marLeft w:val="0"/>
      <w:marRight w:val="0"/>
      <w:marTop w:val="0"/>
      <w:marBottom w:val="0"/>
      <w:divBdr>
        <w:top w:val="none" w:sz="0" w:space="0" w:color="auto"/>
        <w:left w:val="none" w:sz="0" w:space="0" w:color="auto"/>
        <w:bottom w:val="none" w:sz="0" w:space="0" w:color="auto"/>
        <w:right w:val="none" w:sz="0" w:space="0" w:color="auto"/>
      </w:divBdr>
    </w:div>
    <w:div w:id="2087266120">
      <w:bodyDiv w:val="1"/>
      <w:marLeft w:val="0"/>
      <w:marRight w:val="0"/>
      <w:marTop w:val="0"/>
      <w:marBottom w:val="0"/>
      <w:divBdr>
        <w:top w:val="none" w:sz="0" w:space="0" w:color="auto"/>
        <w:left w:val="none" w:sz="0" w:space="0" w:color="auto"/>
        <w:bottom w:val="none" w:sz="0" w:space="0" w:color="auto"/>
        <w:right w:val="none" w:sz="0" w:space="0" w:color="auto"/>
      </w:divBdr>
    </w:div>
    <w:div w:id="2090536638">
      <w:bodyDiv w:val="1"/>
      <w:marLeft w:val="0"/>
      <w:marRight w:val="0"/>
      <w:marTop w:val="0"/>
      <w:marBottom w:val="0"/>
      <w:divBdr>
        <w:top w:val="none" w:sz="0" w:space="0" w:color="auto"/>
        <w:left w:val="none" w:sz="0" w:space="0" w:color="auto"/>
        <w:bottom w:val="none" w:sz="0" w:space="0" w:color="auto"/>
        <w:right w:val="none" w:sz="0" w:space="0" w:color="auto"/>
      </w:divBdr>
    </w:div>
    <w:div w:id="2110616317">
      <w:bodyDiv w:val="1"/>
      <w:marLeft w:val="0"/>
      <w:marRight w:val="0"/>
      <w:marTop w:val="0"/>
      <w:marBottom w:val="0"/>
      <w:divBdr>
        <w:top w:val="none" w:sz="0" w:space="0" w:color="auto"/>
        <w:left w:val="none" w:sz="0" w:space="0" w:color="auto"/>
        <w:bottom w:val="none" w:sz="0" w:space="0" w:color="auto"/>
        <w:right w:val="none" w:sz="0" w:space="0" w:color="auto"/>
      </w:divBdr>
    </w:div>
    <w:div w:id="2111656649">
      <w:bodyDiv w:val="1"/>
      <w:marLeft w:val="0"/>
      <w:marRight w:val="0"/>
      <w:marTop w:val="0"/>
      <w:marBottom w:val="0"/>
      <w:divBdr>
        <w:top w:val="none" w:sz="0" w:space="0" w:color="auto"/>
        <w:left w:val="none" w:sz="0" w:space="0" w:color="auto"/>
        <w:bottom w:val="none" w:sz="0" w:space="0" w:color="auto"/>
        <w:right w:val="none" w:sz="0" w:space="0" w:color="auto"/>
      </w:divBdr>
    </w:div>
    <w:div w:id="2116704950">
      <w:bodyDiv w:val="1"/>
      <w:marLeft w:val="0"/>
      <w:marRight w:val="0"/>
      <w:marTop w:val="0"/>
      <w:marBottom w:val="0"/>
      <w:divBdr>
        <w:top w:val="none" w:sz="0" w:space="0" w:color="auto"/>
        <w:left w:val="none" w:sz="0" w:space="0" w:color="auto"/>
        <w:bottom w:val="none" w:sz="0" w:space="0" w:color="auto"/>
        <w:right w:val="none" w:sz="0" w:space="0" w:color="auto"/>
      </w:divBdr>
    </w:div>
    <w:div w:id="2120252589">
      <w:bodyDiv w:val="1"/>
      <w:marLeft w:val="0"/>
      <w:marRight w:val="0"/>
      <w:marTop w:val="0"/>
      <w:marBottom w:val="0"/>
      <w:divBdr>
        <w:top w:val="none" w:sz="0" w:space="0" w:color="auto"/>
        <w:left w:val="none" w:sz="0" w:space="0" w:color="auto"/>
        <w:bottom w:val="none" w:sz="0" w:space="0" w:color="auto"/>
        <w:right w:val="none" w:sz="0" w:space="0" w:color="auto"/>
      </w:divBdr>
    </w:div>
    <w:div w:id="2121027258">
      <w:bodyDiv w:val="1"/>
      <w:marLeft w:val="0"/>
      <w:marRight w:val="0"/>
      <w:marTop w:val="0"/>
      <w:marBottom w:val="0"/>
      <w:divBdr>
        <w:top w:val="none" w:sz="0" w:space="0" w:color="auto"/>
        <w:left w:val="none" w:sz="0" w:space="0" w:color="auto"/>
        <w:bottom w:val="none" w:sz="0" w:space="0" w:color="auto"/>
        <w:right w:val="none" w:sz="0" w:space="0" w:color="auto"/>
      </w:divBdr>
    </w:div>
    <w:div w:id="2124423559">
      <w:bodyDiv w:val="1"/>
      <w:marLeft w:val="0"/>
      <w:marRight w:val="0"/>
      <w:marTop w:val="0"/>
      <w:marBottom w:val="0"/>
      <w:divBdr>
        <w:top w:val="none" w:sz="0" w:space="0" w:color="auto"/>
        <w:left w:val="none" w:sz="0" w:space="0" w:color="auto"/>
        <w:bottom w:val="none" w:sz="0" w:space="0" w:color="auto"/>
        <w:right w:val="none" w:sz="0" w:space="0" w:color="auto"/>
      </w:divBdr>
    </w:div>
    <w:div w:id="2125079594">
      <w:bodyDiv w:val="1"/>
      <w:marLeft w:val="0"/>
      <w:marRight w:val="0"/>
      <w:marTop w:val="0"/>
      <w:marBottom w:val="0"/>
      <w:divBdr>
        <w:top w:val="none" w:sz="0" w:space="0" w:color="auto"/>
        <w:left w:val="none" w:sz="0" w:space="0" w:color="auto"/>
        <w:bottom w:val="none" w:sz="0" w:space="0" w:color="auto"/>
        <w:right w:val="none" w:sz="0" w:space="0" w:color="auto"/>
      </w:divBdr>
    </w:div>
    <w:div w:id="2129199229">
      <w:bodyDiv w:val="1"/>
      <w:marLeft w:val="0"/>
      <w:marRight w:val="0"/>
      <w:marTop w:val="0"/>
      <w:marBottom w:val="0"/>
      <w:divBdr>
        <w:top w:val="none" w:sz="0" w:space="0" w:color="auto"/>
        <w:left w:val="none" w:sz="0" w:space="0" w:color="auto"/>
        <w:bottom w:val="none" w:sz="0" w:space="0" w:color="auto"/>
        <w:right w:val="none" w:sz="0" w:space="0" w:color="auto"/>
      </w:divBdr>
    </w:div>
    <w:div w:id="2135564524">
      <w:bodyDiv w:val="1"/>
      <w:marLeft w:val="0"/>
      <w:marRight w:val="0"/>
      <w:marTop w:val="0"/>
      <w:marBottom w:val="0"/>
      <w:divBdr>
        <w:top w:val="none" w:sz="0" w:space="0" w:color="auto"/>
        <w:left w:val="none" w:sz="0" w:space="0" w:color="auto"/>
        <w:bottom w:val="none" w:sz="0" w:space="0" w:color="auto"/>
        <w:right w:val="none" w:sz="0" w:space="0" w:color="auto"/>
      </w:divBdr>
    </w:div>
    <w:div w:id="2136606158">
      <w:bodyDiv w:val="1"/>
      <w:marLeft w:val="0"/>
      <w:marRight w:val="0"/>
      <w:marTop w:val="0"/>
      <w:marBottom w:val="0"/>
      <w:divBdr>
        <w:top w:val="none" w:sz="0" w:space="0" w:color="auto"/>
        <w:left w:val="none" w:sz="0" w:space="0" w:color="auto"/>
        <w:bottom w:val="none" w:sz="0" w:space="0" w:color="auto"/>
        <w:right w:val="none" w:sz="0" w:space="0" w:color="auto"/>
      </w:divBdr>
    </w:div>
    <w:div w:id="2138989303">
      <w:bodyDiv w:val="1"/>
      <w:marLeft w:val="0"/>
      <w:marRight w:val="0"/>
      <w:marTop w:val="0"/>
      <w:marBottom w:val="0"/>
      <w:divBdr>
        <w:top w:val="none" w:sz="0" w:space="0" w:color="auto"/>
        <w:left w:val="none" w:sz="0" w:space="0" w:color="auto"/>
        <w:bottom w:val="none" w:sz="0" w:space="0" w:color="auto"/>
        <w:right w:val="none" w:sz="0" w:space="0" w:color="auto"/>
      </w:divBdr>
    </w:div>
    <w:div w:id="2141337037">
      <w:bodyDiv w:val="1"/>
      <w:marLeft w:val="0"/>
      <w:marRight w:val="0"/>
      <w:marTop w:val="0"/>
      <w:marBottom w:val="0"/>
      <w:divBdr>
        <w:top w:val="none" w:sz="0" w:space="0" w:color="auto"/>
        <w:left w:val="none" w:sz="0" w:space="0" w:color="auto"/>
        <w:bottom w:val="none" w:sz="0" w:space="0" w:color="auto"/>
        <w:right w:val="none" w:sz="0" w:space="0" w:color="auto"/>
      </w:divBdr>
    </w:div>
    <w:div w:id="2142574611">
      <w:bodyDiv w:val="1"/>
      <w:marLeft w:val="0"/>
      <w:marRight w:val="0"/>
      <w:marTop w:val="0"/>
      <w:marBottom w:val="0"/>
      <w:divBdr>
        <w:top w:val="none" w:sz="0" w:space="0" w:color="auto"/>
        <w:left w:val="none" w:sz="0" w:space="0" w:color="auto"/>
        <w:bottom w:val="none" w:sz="0" w:space="0" w:color="auto"/>
        <w:right w:val="none" w:sz="0" w:space="0" w:color="auto"/>
      </w:divBdr>
    </w:div>
    <w:div w:id="2144886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tif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efaultPlaceholder_-1854013440"/>
        <w:category>
          <w:name w:val="General"/>
          <w:gallery w:val="placeholder"/>
        </w:category>
        <w:types>
          <w:type w:val="bbPlcHdr"/>
        </w:types>
        <w:behaviors>
          <w:behavior w:val="content"/>
        </w:behaviors>
        <w:guid w:val="{51D1ABDF-A765-2940-8AB8-88D34DE5EA5F}"/>
      </w:docPartPr>
      <w:docPartBody>
        <w:p w:rsidR="0011014D" w:rsidRDefault="00DB1067">
          <w:r w:rsidRPr="002D2A91">
            <w:rPr>
              <w:rStyle w:val="PlaceholderText"/>
            </w:rPr>
            <w:t>Click or tap here to enter text.</w:t>
          </w:r>
        </w:p>
      </w:docPartBody>
    </w:docPart>
    <w:docPart>
      <w:docPartPr>
        <w:name w:val="2150F6A7157B5448A5CF26C083CB1BE5"/>
        <w:category>
          <w:name w:val="General"/>
          <w:gallery w:val="placeholder"/>
        </w:category>
        <w:types>
          <w:type w:val="bbPlcHdr"/>
        </w:types>
        <w:behaviors>
          <w:behavior w:val="content"/>
        </w:behaviors>
        <w:guid w:val="{30B141D8-57B6-6B44-B6B8-20AC77265216}"/>
      </w:docPartPr>
      <w:docPartBody>
        <w:p w:rsidR="00181427" w:rsidRDefault="0011014D" w:rsidP="0011014D">
          <w:pPr>
            <w:pStyle w:val="2150F6A7157B5448A5CF26C083CB1BE5"/>
          </w:pPr>
          <w:r w:rsidRPr="002D2A91">
            <w:rPr>
              <w:rStyle w:val="PlaceholderText"/>
            </w:rPr>
            <w:t>Click or tap here to enter text.</w:t>
          </w:r>
        </w:p>
      </w:docPartBody>
    </w:docPart>
    <w:docPart>
      <w:docPartPr>
        <w:name w:val="836A19679C64D64884481BBB97721B09"/>
        <w:category>
          <w:name w:val="General"/>
          <w:gallery w:val="placeholder"/>
        </w:category>
        <w:types>
          <w:type w:val="bbPlcHdr"/>
        </w:types>
        <w:behaviors>
          <w:behavior w:val="content"/>
        </w:behaviors>
        <w:guid w:val="{0DE4F7FF-8A4E-F747-80F2-D7BE1629ACC3}"/>
      </w:docPartPr>
      <w:docPartBody>
        <w:p w:rsidR="00B667A9" w:rsidRDefault="00177AC4" w:rsidP="00177AC4">
          <w:pPr>
            <w:pStyle w:val="836A19679C64D64884481BBB97721B09"/>
          </w:pPr>
          <w:r w:rsidRPr="002D2A91">
            <w:rPr>
              <w:rStyle w:val="PlaceholderText"/>
            </w:rPr>
            <w:t>Click or tap here to enter text.</w:t>
          </w:r>
        </w:p>
      </w:docPartBody>
    </w:docPart>
    <w:docPart>
      <w:docPartPr>
        <w:name w:val="8207998179B7C145A624C4DB64C608D4"/>
        <w:category>
          <w:name w:val="General"/>
          <w:gallery w:val="placeholder"/>
        </w:category>
        <w:types>
          <w:type w:val="bbPlcHdr"/>
        </w:types>
        <w:behaviors>
          <w:behavior w:val="content"/>
        </w:behaviors>
        <w:guid w:val="{E2AFB535-DA8C-D04B-92A0-DEE37327587A}"/>
      </w:docPartPr>
      <w:docPartBody>
        <w:p w:rsidR="00541361" w:rsidRDefault="00C01BDC" w:rsidP="00C01BDC">
          <w:pPr>
            <w:pStyle w:val="8207998179B7C145A624C4DB64C608D4"/>
          </w:pPr>
          <w:r w:rsidRPr="002D2A91">
            <w:rPr>
              <w:rStyle w:val="PlaceholderText"/>
            </w:rPr>
            <w:t>Click or tap here to enter text.</w:t>
          </w:r>
        </w:p>
      </w:docPartBody>
    </w:docPart>
    <w:docPart>
      <w:docPartPr>
        <w:name w:val="8FB7BD9ADDF64D458D035EF7347B6990"/>
        <w:category>
          <w:name w:val="General"/>
          <w:gallery w:val="placeholder"/>
        </w:category>
        <w:types>
          <w:type w:val="bbPlcHdr"/>
        </w:types>
        <w:behaviors>
          <w:behavior w:val="content"/>
        </w:behaviors>
        <w:guid w:val="{0B6978B0-6926-DA47-B90A-F092B69748AB}"/>
      </w:docPartPr>
      <w:docPartBody>
        <w:p w:rsidR="00541361" w:rsidRDefault="00C01BDC" w:rsidP="00C01BDC">
          <w:pPr>
            <w:pStyle w:val="8FB7BD9ADDF64D458D035EF7347B6990"/>
          </w:pPr>
          <w:r w:rsidRPr="00B04FC2">
            <w:rPr>
              <w:rStyle w:val="PlaceholderText"/>
            </w:rPr>
            <w:t>Click or tap here to enter text.</w:t>
          </w:r>
        </w:p>
      </w:docPartBody>
    </w:docPart>
    <w:docPart>
      <w:docPartPr>
        <w:name w:val="533E382F9FD52A478D1AE285B21AEBEE"/>
        <w:category>
          <w:name w:val="General"/>
          <w:gallery w:val="placeholder"/>
        </w:category>
        <w:types>
          <w:type w:val="bbPlcHdr"/>
        </w:types>
        <w:behaviors>
          <w:behavior w:val="content"/>
        </w:behaviors>
        <w:guid w:val="{E94F10B6-F6E9-074C-96B9-47317BB8E32C}"/>
      </w:docPartPr>
      <w:docPartBody>
        <w:p w:rsidR="00B013E3" w:rsidRDefault="00541361" w:rsidP="00541361">
          <w:pPr>
            <w:pStyle w:val="533E382F9FD52A478D1AE285B21AEBEE"/>
          </w:pPr>
          <w:r w:rsidRPr="002D2A91">
            <w:rPr>
              <w:rStyle w:val="PlaceholderText"/>
            </w:rPr>
            <w:t>Click or tap here to enter text.</w:t>
          </w:r>
        </w:p>
      </w:docPartBody>
    </w:docPart>
    <w:docPart>
      <w:docPartPr>
        <w:name w:val="F236C291A9D92B43AD1D7C7B793632A4"/>
        <w:category>
          <w:name w:val="General"/>
          <w:gallery w:val="placeholder"/>
        </w:category>
        <w:types>
          <w:type w:val="bbPlcHdr"/>
        </w:types>
        <w:behaviors>
          <w:behavior w:val="content"/>
        </w:behaviors>
        <w:guid w:val="{59E16CFE-3F7D-1D41-B885-F04292E20698}"/>
      </w:docPartPr>
      <w:docPartBody>
        <w:p w:rsidR="00496749" w:rsidRDefault="00B013E3" w:rsidP="00B013E3">
          <w:pPr>
            <w:pStyle w:val="F236C291A9D92B43AD1D7C7B793632A4"/>
          </w:pPr>
          <w:r w:rsidRPr="002D2A91">
            <w:rPr>
              <w:rStyle w:val="PlaceholderText"/>
            </w:rPr>
            <w:t>Click or tap here to enter text.</w:t>
          </w:r>
        </w:p>
      </w:docPartBody>
    </w:docPart>
    <w:docPart>
      <w:docPartPr>
        <w:name w:val="0ED2774C0A7D274BAC7FFDC83F38A3AC"/>
        <w:category>
          <w:name w:val="General"/>
          <w:gallery w:val="placeholder"/>
        </w:category>
        <w:types>
          <w:type w:val="bbPlcHdr"/>
        </w:types>
        <w:behaviors>
          <w:behavior w:val="content"/>
        </w:behaviors>
        <w:guid w:val="{5D4DC2CC-6815-3B4D-9A16-7D06C14B6B95}"/>
      </w:docPartPr>
      <w:docPartBody>
        <w:p w:rsidR="001D45EC" w:rsidRDefault="00DB1067">
          <w:pPr>
            <w:pStyle w:val="0ED2774C0A7D274BAC7FFDC83F38A3AC"/>
          </w:pPr>
          <w:r w:rsidRPr="002D2A91">
            <w:rPr>
              <w:rStyle w:val="PlaceholderText"/>
            </w:rPr>
            <w:t>Click or tap here to enter text.</w:t>
          </w:r>
        </w:p>
      </w:docPartBody>
    </w:docPart>
    <w:docPart>
      <w:docPartPr>
        <w:name w:val="1593E0E109C9AE43AA63D4671301CAA2"/>
        <w:category>
          <w:name w:val="General"/>
          <w:gallery w:val="placeholder"/>
        </w:category>
        <w:types>
          <w:type w:val="bbPlcHdr"/>
        </w:types>
        <w:behaviors>
          <w:behavior w:val="content"/>
        </w:behaviors>
        <w:guid w:val="{AD7E8E3C-12C4-7E46-B671-E28FB2A8B209}"/>
      </w:docPartPr>
      <w:docPartBody>
        <w:p w:rsidR="001D45EC" w:rsidRDefault="00DB1067">
          <w:pPr>
            <w:pStyle w:val="1593E0E109C9AE43AA63D4671301CAA2"/>
          </w:pPr>
          <w:r w:rsidRPr="002D2A91">
            <w:rPr>
              <w:rStyle w:val="PlaceholderText"/>
            </w:rPr>
            <w:t>Click or tap here to enter text.</w:t>
          </w:r>
        </w:p>
      </w:docPartBody>
    </w:docPart>
    <w:docPart>
      <w:docPartPr>
        <w:name w:val="776523A099F7F54C9C3424CA2B624F48"/>
        <w:category>
          <w:name w:val="General"/>
          <w:gallery w:val="placeholder"/>
        </w:category>
        <w:types>
          <w:type w:val="bbPlcHdr"/>
        </w:types>
        <w:behaviors>
          <w:behavior w:val="content"/>
        </w:behaviors>
        <w:guid w:val="{148266D4-0537-5E46-8369-870E2849260F}"/>
      </w:docPartPr>
      <w:docPartBody>
        <w:p w:rsidR="00F73C6E" w:rsidRDefault="001D45EC" w:rsidP="001D45EC">
          <w:pPr>
            <w:pStyle w:val="776523A099F7F54C9C3424CA2B624F48"/>
          </w:pPr>
          <w:r w:rsidRPr="002D2A91">
            <w:rPr>
              <w:rStyle w:val="PlaceholderText"/>
            </w:rPr>
            <w:t>Click or tap here to enter text.</w:t>
          </w:r>
        </w:p>
      </w:docPartBody>
    </w:docPart>
    <w:docPart>
      <w:docPartPr>
        <w:name w:val="76C60054098ADA49A87380D9783087FB"/>
        <w:category>
          <w:name w:val="General"/>
          <w:gallery w:val="placeholder"/>
        </w:category>
        <w:types>
          <w:type w:val="bbPlcHdr"/>
        </w:types>
        <w:behaviors>
          <w:behavior w:val="content"/>
        </w:behaviors>
        <w:guid w:val="{8724173F-13EB-404D-8BF9-58FCB8C3F6BA}"/>
      </w:docPartPr>
      <w:docPartBody>
        <w:p w:rsidR="00EA268C" w:rsidRDefault="00F73C6E" w:rsidP="00F73C6E">
          <w:pPr>
            <w:pStyle w:val="76C60054098ADA49A87380D9783087FB"/>
          </w:pPr>
          <w:r w:rsidRPr="002D2A91">
            <w:rPr>
              <w:rStyle w:val="PlaceholderText"/>
            </w:rPr>
            <w:t>Click or tap here to enter text.</w:t>
          </w:r>
        </w:p>
      </w:docPartBody>
    </w:docPart>
    <w:docPart>
      <w:docPartPr>
        <w:name w:val="2381B5BA1FB6C343BCF4A167E58632EF"/>
        <w:category>
          <w:name w:val="General"/>
          <w:gallery w:val="placeholder"/>
        </w:category>
        <w:types>
          <w:type w:val="bbPlcHdr"/>
        </w:types>
        <w:behaviors>
          <w:behavior w:val="content"/>
        </w:behaviors>
        <w:guid w:val="{249FA132-B5F0-F845-8DDF-4E2C3226E07F}"/>
      </w:docPartPr>
      <w:docPartBody>
        <w:p w:rsidR="00EA268C" w:rsidRDefault="00F73C6E" w:rsidP="00F73C6E">
          <w:pPr>
            <w:pStyle w:val="2381B5BA1FB6C343BCF4A167E58632EF"/>
          </w:pPr>
          <w:r w:rsidRPr="002D2A91">
            <w:rPr>
              <w:rStyle w:val="PlaceholderText"/>
            </w:rPr>
            <w:t>Click or tap here to enter text.</w:t>
          </w:r>
        </w:p>
      </w:docPartBody>
    </w:docPart>
    <w:docPart>
      <w:docPartPr>
        <w:name w:val="522A92C2F32B1C4DB504E1FB55531717"/>
        <w:category>
          <w:name w:val="General"/>
          <w:gallery w:val="placeholder"/>
        </w:category>
        <w:types>
          <w:type w:val="bbPlcHdr"/>
        </w:types>
        <w:behaviors>
          <w:behavior w:val="content"/>
        </w:behaviors>
        <w:guid w:val="{C9174838-CBCD-4642-8218-0B55C90D7F87}"/>
      </w:docPartPr>
      <w:docPartBody>
        <w:p w:rsidR="00EA268C" w:rsidRDefault="00F73C6E" w:rsidP="00F73C6E">
          <w:pPr>
            <w:pStyle w:val="522A92C2F32B1C4DB504E1FB55531717"/>
          </w:pPr>
          <w:r w:rsidRPr="002D2A91">
            <w:rPr>
              <w:rStyle w:val="PlaceholderText"/>
            </w:rPr>
            <w:t>Click or tap here to enter text.</w:t>
          </w:r>
        </w:p>
      </w:docPartBody>
    </w:docPart>
    <w:docPart>
      <w:docPartPr>
        <w:name w:val="1EBABAA83614B545B3453D06ACAC5EA6"/>
        <w:category>
          <w:name w:val="General"/>
          <w:gallery w:val="placeholder"/>
        </w:category>
        <w:types>
          <w:type w:val="bbPlcHdr"/>
        </w:types>
        <w:behaviors>
          <w:behavior w:val="content"/>
        </w:behaviors>
        <w:guid w:val="{56DD31CF-FCB2-2846-9E9E-0BF42BC38D4F}"/>
      </w:docPartPr>
      <w:docPartBody>
        <w:p w:rsidR="00EA268C" w:rsidRDefault="00F73C6E" w:rsidP="00F73C6E">
          <w:pPr>
            <w:pStyle w:val="1EBABAA83614B545B3453D06ACAC5EA6"/>
          </w:pPr>
          <w:r w:rsidRPr="002D2A91">
            <w:rPr>
              <w:rStyle w:val="PlaceholderText"/>
            </w:rPr>
            <w:t>Click or tap here to enter text.</w:t>
          </w:r>
        </w:p>
      </w:docPartBody>
    </w:docPart>
    <w:docPart>
      <w:docPartPr>
        <w:name w:val="4EB6D5C8A4FF474EAE9F2A925F787F44"/>
        <w:category>
          <w:name w:val="General"/>
          <w:gallery w:val="placeholder"/>
        </w:category>
        <w:types>
          <w:type w:val="bbPlcHdr"/>
        </w:types>
        <w:behaviors>
          <w:behavior w:val="content"/>
        </w:behaviors>
        <w:guid w:val="{C7B438FB-E436-1A48-A88A-3BB15394FD98}"/>
      </w:docPartPr>
      <w:docPartBody>
        <w:p w:rsidR="00F16485" w:rsidRDefault="00EA268C" w:rsidP="00EA268C">
          <w:pPr>
            <w:pStyle w:val="4EB6D5C8A4FF474EAE9F2A925F787F44"/>
          </w:pPr>
          <w:r w:rsidRPr="002D2A91">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1067"/>
    <w:rsid w:val="00033FDD"/>
    <w:rsid w:val="00064B33"/>
    <w:rsid w:val="000A130A"/>
    <w:rsid w:val="0011014D"/>
    <w:rsid w:val="00177AC4"/>
    <w:rsid w:val="00181427"/>
    <w:rsid w:val="001D45EC"/>
    <w:rsid w:val="00322838"/>
    <w:rsid w:val="00496749"/>
    <w:rsid w:val="00541361"/>
    <w:rsid w:val="00B013E3"/>
    <w:rsid w:val="00B345BC"/>
    <w:rsid w:val="00B667A9"/>
    <w:rsid w:val="00C01BDC"/>
    <w:rsid w:val="00D549E4"/>
    <w:rsid w:val="00DB1067"/>
    <w:rsid w:val="00DB714E"/>
    <w:rsid w:val="00E36412"/>
    <w:rsid w:val="00E66D5A"/>
    <w:rsid w:val="00EA268C"/>
    <w:rsid w:val="00F16485"/>
    <w:rsid w:val="00F73C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A268C"/>
    <w:rPr>
      <w:color w:val="808080"/>
    </w:rPr>
  </w:style>
  <w:style w:type="paragraph" w:customStyle="1" w:styleId="2150F6A7157B5448A5CF26C083CB1BE5">
    <w:name w:val="2150F6A7157B5448A5CF26C083CB1BE5"/>
    <w:rsid w:val="0011014D"/>
  </w:style>
  <w:style w:type="paragraph" w:customStyle="1" w:styleId="836A19679C64D64884481BBB97721B09">
    <w:name w:val="836A19679C64D64884481BBB97721B09"/>
    <w:rsid w:val="00177AC4"/>
  </w:style>
  <w:style w:type="paragraph" w:customStyle="1" w:styleId="8207998179B7C145A624C4DB64C608D4">
    <w:name w:val="8207998179B7C145A624C4DB64C608D4"/>
    <w:rsid w:val="00C01BDC"/>
  </w:style>
  <w:style w:type="paragraph" w:customStyle="1" w:styleId="8FB7BD9ADDF64D458D035EF7347B6990">
    <w:name w:val="8FB7BD9ADDF64D458D035EF7347B6990"/>
    <w:rsid w:val="00C01BDC"/>
  </w:style>
  <w:style w:type="paragraph" w:customStyle="1" w:styleId="533E382F9FD52A478D1AE285B21AEBEE">
    <w:name w:val="533E382F9FD52A478D1AE285B21AEBEE"/>
    <w:rsid w:val="00541361"/>
  </w:style>
  <w:style w:type="paragraph" w:customStyle="1" w:styleId="F236C291A9D92B43AD1D7C7B793632A4">
    <w:name w:val="F236C291A9D92B43AD1D7C7B793632A4"/>
    <w:rsid w:val="00B013E3"/>
  </w:style>
  <w:style w:type="paragraph" w:customStyle="1" w:styleId="0ED2774C0A7D274BAC7FFDC83F38A3AC">
    <w:name w:val="0ED2774C0A7D274BAC7FFDC83F38A3AC"/>
  </w:style>
  <w:style w:type="paragraph" w:customStyle="1" w:styleId="1593E0E109C9AE43AA63D4671301CAA2">
    <w:name w:val="1593E0E109C9AE43AA63D4671301CAA2"/>
  </w:style>
  <w:style w:type="paragraph" w:customStyle="1" w:styleId="776523A099F7F54C9C3424CA2B624F48">
    <w:name w:val="776523A099F7F54C9C3424CA2B624F48"/>
    <w:rsid w:val="001D45EC"/>
  </w:style>
  <w:style w:type="paragraph" w:customStyle="1" w:styleId="76C60054098ADA49A87380D9783087FB">
    <w:name w:val="76C60054098ADA49A87380D9783087FB"/>
    <w:rsid w:val="00F73C6E"/>
  </w:style>
  <w:style w:type="paragraph" w:customStyle="1" w:styleId="4EB6D5C8A4FF474EAE9F2A925F787F44">
    <w:name w:val="4EB6D5C8A4FF474EAE9F2A925F787F44"/>
    <w:rsid w:val="00EA268C"/>
  </w:style>
  <w:style w:type="paragraph" w:customStyle="1" w:styleId="2381B5BA1FB6C343BCF4A167E58632EF">
    <w:name w:val="2381B5BA1FB6C343BCF4A167E58632EF"/>
    <w:rsid w:val="00F73C6E"/>
  </w:style>
  <w:style w:type="paragraph" w:customStyle="1" w:styleId="522A92C2F32B1C4DB504E1FB55531717">
    <w:name w:val="522A92C2F32B1C4DB504E1FB55531717"/>
    <w:rsid w:val="00F73C6E"/>
  </w:style>
  <w:style w:type="paragraph" w:customStyle="1" w:styleId="1EBABAA83614B545B3453D06ACAC5EA6">
    <w:name w:val="1EBABAA83614B545B3453D06ACAC5EA6"/>
    <w:rsid w:val="00F73C6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9D94245-8B62-6940-A19E-3F4DAD25B7D0}">
  <we:reference id="wa104382081" version="1.46.0.0" store="en-GB" storeType="OMEX"/>
  <we:alternateReferences>
    <we:reference id="wa104382081" version="1.46.0.0" store="en-GB" storeType="OMEX"/>
  </we:alternateReferences>
  <we:properties>
    <we:property name="MENDELEY_CITATIONS" value="[{&quot;citationID&quot;:&quot;MENDELEY_CITATION_88385bfd-ff55-4d43-9723-97eb8c1762c2&quot;,&quot;properties&quot;:{&quot;noteIndex&quot;:0},&quot;isEdited&quot;:false,&quot;manualOverride&quot;:{&quot;isManuallyOverridden&quot;:true,&quot;citeprocText&quot;:&quot;(NHS Wales, 2022)&quot;,&quot;manualOverrideText&quot;:&quot;(NHS Wales, 2022).&quot;},&quot;citationTag&quot;:&quot;MENDELEY_CITATION_v3_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&quot;,&quot;citationItems&quot;:[{&quot;id&quot;:&quot;84abba96-5ac5-3f86-b164-d485234ea070&quot;,&quot;itemData&quot;:{&quot;type&quot;:&quot;webpage&quot;,&quot;id&quot;:&quot;84abba96-5ac5-3f86-b164-d485234ea070&quot;,&quot;title&quot;:&quot;About us&quot;,&quot;author&quot;:[{&quot;family&quot;:&quot;NHS Wales&quot;,&quot;given&quot;:&quot;&quot;,&quot;parse-names&quot;:false,&quot;dropping-particle&quot;:&quot;&quot;,&quot;non-dropping-particle&quot;:&quot;&quot;}],&quot;issued&quot;:{&quot;date-parts&quot;:[[2022,2,13]]},&quot;container-title-short&quot;:&quot;&quot;},&quot;isTemporary&quot;:false}]},{&quot;citationID&quot;:&quot;MENDELEY_CITATION_5bfb4b5e-94df-411d-8ebb-87b124701f8f&quot;,&quot;properties&quot;:{&quot;noteIndex&quot;:0},&quot;isEdited&quot;:false,&quot;manualOverride&quot;:{&quot;isManuallyOverridden&quot;:true,&quot;citeprocText&quot;:&quot;(&lt;i&gt;Informed Health and Care. A digital strategy for Wales&lt;/i&gt;, 2015, p. 6)&quot;,&quot;manualOverrideText&quot;:&quot;(Informed Health and Care. A digital strategy for Wales, 2015, p. 6).&quot;},&quot;citationTag&quot;:&quot;MENDELEY_CITATION_v3_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&quot;,&quot;citationItems&quot;:[{&quot;label&quot;:&quot;page&quot;,&quot;id&quot;:&quot;e0f5fa1c-c220-3eef-ad1b-cab901003f3c&quot;,&quot;itemData&quot;:{&quot;type&quot;:&quot;report&quot;,&quot;id&quot;:&quot;e0f5fa1c-c220-3eef-ad1b-cab901003f3c&quot;,&quot;title&quot;:&quot;Informed Health and Care. A digital strategy for Wales&quot;,&quot;issued&quot;:{&quot;date-parts&quot;:[[2015]]},&quot;container-title-short&quot;:&quot;&quot;},&quot;isTemporary&quot;:false,&quot;locator&quot;:&quot;6&quot;}]},{&quot;citationID&quot;:&quot;MENDELEY_CITATION_9e005cd9-a7b8-4f38-9bd3-2478cab3e646&quot;,&quot;properties&quot;:{&quot;noteIndex&quot;:0},&quot;isEdited&quot;:false,&quot;manualOverride&quot;:{&quot;isManuallyOverridden&quot;:false,&quot;citeprocText&quot;:&quot;(Digital Health and Care Wales, 2023)&quot;,&quot;manualOverrideText&quot;:&quot;&quot;},&quot;citationTag&quot;:&quot;MENDELEY_CITATION_v3_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&quot;,&quot;citationItems&quot;:[{&quot;id&quot;:&quot;c9161151-4e1f-31fd-880c-c2a0beb070e0&quot;,&quot;itemData&quot;:{&quot;type&quot;:&quot;webpage&quot;,&quot;id&quot;:&quot;c9161151-4e1f-31fd-880c-c2a0beb070e0&quot;,&quot;title&quot;:&quot;Welsh Nursing Care Record&quot;,&quot;author&quot;:[{&quot;family&quot;:&quot;Digital Health and Care Wales&quot;,&quot;given&quot;:&quot;&quot;,&quot;parse-names&quot;:false,&quot;dropping-particle&quot;:&quot;&quot;,&quot;non-dropping-particle&quot;:&quot;&quot;}],&quot;accessed&quot;:{&quot;date-parts&quot;:[[2023,3,10]]},&quot;URL&quot;:&quot;https://dhcw.nhs.wales/systems-and-services/secondary-care/digital-nursing/&quot;,&quot;issued&quot;:{&quot;date-parts&quot;:[[2023]]},&quot;container-title-short&quot;:&quot;&quot;},&quot;isTemporary&quot;:false}]},{&quot;citationID&quot;:&quot;MENDELEY_CITATION_937b7cba-2c69-4a6f-b069-23f5a56efdba&quot;,&quot;properties&quot;:{&quot;noteIndex&quot;:0},&quot;isEdited&quot;:false,&quot;manualOverride&quot;:{&quot;isManuallyOverridden&quot;:true,&quot;citeprocText&quot;:&quot;(Beadle, 2022)&quot;,&quot;manualOverrideText&quot;:&quot;(Beadle, 2022).&quot;},&quot;citationTag&quot;:&quot;MENDELEY_CITATION_v3_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&quot;,&quot;citationItems&quot;:[{&quot;id&quot;:&quot;8c21876a-b666-3fd0-b38c-aaba6bc336a9&quot;,&quot;itemData&quot;:{&quot;type&quot;:&quot;webpage&quot;,&quot;id&quot;:&quot;8c21876a-b666-3fd0-b38c-aaba6bc336a9&quot;,&quot;title&quot;:&quot;The Welsh Nursing Care Record's Journey to Success&quot;,&quot;author&quot;:[{&quot;family&quot;:&quot;Beadle&quot;,&quot;given&quot;:&quot;Fran&quot;,&quot;parse-names&quot;:false,&quot;dropping-particle&quot;:&quot;&quot;,&quot;non-dropping-particle&quot;:&quot;&quot;}],&quot;container-title&quot;:&quot;theprsb.org&quot;,&quot;issued&quot;:{&quot;date-parts&quot;:[[2022,3,31]]},&quot;container-title-short&quot;:&quot;&quot;},&quot;isTemporary&quot;:false}]},{&quot;citationID&quot;:&quot;MENDELEY_CITATION_f4da4fb8-9cf6-45f3-8424-1cb52a33140a&quot;,&quot;properties&quot;:{&quot;noteIndex&quot;:0},&quot;isEdited&quot;:false,&quot;manualOverride&quot;:{&quot;isManuallyOverridden&quot;:false,&quot;citeprocText&quot;:&quot;(Digital Health and Care Wales, 2023)&quot;,&quot;manualOverrideText&quot;:&quot;&quot;},&quot;citationTag&quot;:&quot;MENDELEY_CITATION_v3_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&quot;,&quot;citationItems&quot;:[{&quot;id&quot;:&quot;a6fd1892-b5ea-34c0-aa69-c06b44e887be&quot;,&quot;itemData&quot;:{&quot;type&quot;:&quot;webpage&quot;,&quot;id&quot;:&quot;a6fd1892-b5ea-34c0-aa69-c06b44e887be&quot;,&quot;title&quot;:&quot;Secondary Care&quot;,&quot;author&quot;:[{&quot;family&quot;:&quot;Digital Health and Care Wales&quot;,&quot;given&quot;:&quot;&quot;,&quot;parse-names&quot;:false,&quot;dropping-particle&quot;:&quot;&quot;,&quot;non-dropping-particle&quot;:&quot;&quot;}],&quot;container-title&quot;:&quot;https://dhcw.nhs.wales/systems-and-services/secondary-care/&quot;,&quot;issued&quot;:{&quot;date-parts&quot;:[[2023,2,16]]}},&quot;isTemporary&quot;:false}]},{&quot;citationID&quot;:&quot;MENDELEY_CITATION_9d0fba99-6730-4329-82d5-e57468b23199&quot;,&quot;properties&quot;:{&quot;noteIndex&quot;:0},&quot;isEdited&quot;:false,&quot;manualOverride&quot;:{&quot;isManuallyOverridden&quot;:true,&quot;citeprocText&quot;:&quot;(Welsh Government, 2015)&quot;,&quot;manualOverrideText&quot;:&quot;(Welsh Government, 2015).&quot;},&quot;citationTag&quot;:&quot;MENDELEY_CITATION_v3_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&quot;,&quot;citationItems&quot;:[{&quot;id&quot;:&quot;d345dad6-278f-3087-b7b9-703b001166a6&quot;,&quot;itemData&quot;:{&quot;type&quot;:&quot;report&quot;,&quot;id&quot;:&quot;d345dad6-278f-3087-b7b9-703b001166a6&quot;,&quot;title&quot;:&quot;Healthcare Inspectorate Wales Annual Report 2014-15&quot;,&quot;author&quot;:[{&quot;family&quot;:&quot;Welsh Government&quot;,&quot;given&quot;:&quot;&quot;,&quot;parse-names&quot;:false,&quot;dropping-particle&quot;:&quot;&quot;,&quot;non-dropping-particle&quot;:&quot;&quot;}],&quot;issued&quot;:{&quot;date-parts&quot;:[[2015]]},&quot;container-title-short&quot;:&quot;&quot;},&quot;isTemporary&quot;:false}]},{&quot;citationID&quot;:&quot;MENDELEY_CITATION_edb3cd54-8244-4426-b02c-bb9ed8d85eb0&quot;,&quot;properties&quot;:{&quot;noteIndex&quot;:0},&quot;isEdited&quot;:false,&quot;manualOverride&quot;:{&quot;isManuallyOverridden&quot;:false,&quot;citeprocText&quot;:&quot;(Nursing and Midwifery Council, 2018)&quot;,&quot;manualOverrideText&quot;:&quot;&quot;},&quot;citationTag&quot;:&quot;MENDELEY_CITATION_v3_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&quot;,&quot;citationItems&quot;:[{&quot;id&quot;:&quot;be830ecf-b28c-3001-85bd-c04230dfd45a&quot;,&quot;itemData&quot;:{&quot;type&quot;:&quot;webpage&quot;,&quot;id&quot;:&quot;be830ecf-b28c-3001-85bd-c04230dfd45a&quot;,&quot;title&quot;:&quot;The Code: professional standards of practice and behaviour for nurses midwives and nursing associates &quot;,&quot;author&quot;:[{&quot;family&quot;:&quot;Nursing and Midwifery Council&quot;,&quot;given&quot;:&quot;&quot;,&quot;parse-names&quot;:false,&quot;dropping-particle&quot;:&quot;&quot;,&quot;non-dropping-particle&quot;:&quot;&quot;}],&quot;accessed&quot;:{&quot;date-parts&quot;:[[2023,3,2]]},&quot;URL&quot;:&quot;https://www.nmc.org.uk/standards/code/read-the-code-online/&quot;,&quot;issued&quot;:{&quot;date-parts&quot;:[[2018]]},&quot;container-title-short&quot;:&quot;&quot;},&quot;isTemporary&quot;:false}]},{&quot;citationID&quot;:&quot;MENDELEY_CITATION_fbdc2c2e-1041-42b8-81c1-410899185403&quot;,&quot;properties&quot;:{&quot;noteIndex&quot;:0},&quot;isEdited&quot;:false,&quot;manualOverride&quot;:{&quot;isManuallyOverridden&quot;:false,&quot;citeprocText&quot;:&quot;(Stonehouse, 2020)&quot;,&quot;manualOverrideText&quot;:&quot;&quot;},&quot;citationTag&quot;:&quot;MENDELEY_CITATION_v3_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&quot;,&quot;citationItems&quot;:[{&quot;id&quot;:&quot;9dd97b62-9e81-326c-b86b-2f6b1bec6aa9&quot;,&quot;itemData&quot;:{&quot;type&quot;:&quot;article-journal&quot;,&quot;id&quot;:&quot;9dd97b62-9e81-326c-b86b-2f6b1bec6aa9&quot;,&quot;title&quot;:&quot;Understanding the nursing process&quot;,&quot;author&quot;:[{&quot;family&quot;:&quot;Stonehouse&quot;,&quot;given&quot;:&quot;David&quot;,&quot;parse-names&quot;:false,&quot;dropping-particle&quot;:&quot;&quot;,&quot;non-dropping-particle&quot;:&quot;&quot;}],&quot;container-title&quot;:&quot;British journal of healthcare assistants&quot;,&quot;ISBN&quot;:&quot;1753-1586&quot;,&quot;issued&quot;:{&quot;date-parts&quot;:[[2020]]},&quot;page&quot;:&quot;568-571&quot;,&quot;language&quot;:&quot;English&quot;,&quot;abstract&quot;:&quot;Support staff work closely with their patients and members of the multidisciplinary team to deliver high-quality care. Often this care will have been planned by a nurse using ‘the nursing process’. It is therefore important for the support worker to understand how the patient has been assessed and that the care they are providing has been planned.\n\nWithin this article, the author will be discussing the nursing process, explaining the different stages and how these are used to deliver quality care. Relevant sections of the Code of Conduct for Healthcare Support Workers and Adult Social Care Workers in England (Skills for Care and Skills for Health, 2013) will be highlighted.\n\nSupport workers have a clear and important role in making sure the nursing process is successful and patients receive the best quality care.;Support staff work closely with their patients and members of the multidisciplinary team to deliver high-quality care. Often this care will have been planned by a nurse using ‘the nursing process’. It is therefore important for the support worker to understand how the patient has been assessed and that the care they are providing has been planned. Within this article, the author will be discussing the nursing process, explaining the different stages and how these are used to deliver quality care. Relevant sections of the Code of Conduct for Healthcare Support Workers and Adult Social Care Workers in England (Skills for Care and Skills for Health, 2013) will be highlighted. Support workers have a clear and important role in making sure the nursing process is successful and patients receive the best quality care.;&quot;,&quot;issue&quot;:&quot;11&quot;,&quot;volume&quot;:&quot;14&quot;,&quot;container-title-short&quot;:&quot;&quot;},&quot;isTemporary&quot;:false}]},{&quot;citationID&quot;:&quot;MENDELEY_CITATION_7b232d6b-59fc-4f29-8576-edbfbc4b1c93&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N2IyMzJkNmItNTlmYy00ZjI5LTg1NzYtZWRiZmJjNGIxYzkzIiwicHJvcGVydGllcyI6eyJub3RlSW5kZXgiOjB9LCJpc0VkaXRlZCI6ZmFsc2UsIm1hbnVhbE92ZXJyaWRlIjp7ImlzTWFudWFsbHlPdmVycmlkZGVuIjpmYWxzZSwiY2l0ZXByb2NUZXh0IjoiKEFtbWVud2VydGgsIElsbGVyIGFuZCBNYWhsZXIsIDIwMDYpIiwibWFudWFsT3ZlcnJpZGVUZXh0IjoiIn0sImNpdGF0aW9uSXRlbXMiOlt7ImlkIjoiYjQ2OTZmNTAtMGMyMi0zMmU0LWI5ZmEtZGEwZGQxMjg2NzEzIiwiaXRlbURhdGEiOnsidHlwZSI6ImFydGljbGUtam91cm5hbCIsImlkIjoiYjQ2OTZmNTAtMGMyMi0zMmU0LWI5ZmEtZGEwZGQxMjg2NzEz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ET0kiOiIxMC4xMTg2LzE0NzItNjk0Ny02LTMiLCJJU1NOIjoiMTQ3Mi02OTQ3IiwiVVJMIjoiaHR0cHM6Ly9ibWNtZWRpbmZvcm1kZWNpc21hay5iaW9tZWRjZW50cmFsLmNvbS9hcnRpY2xlcy8xMC4xMTg2LzE0NzItNjk0Ny02LTMiLCJpc3N1ZWQiOnsiZGF0ZS1wYXJ0cyI6W1syMDA2LDEyLDldXX0sInBhZ2UiOiIzIiwiaXNzdWUiOiIxIiwidm9sdW1lIjoiNiIsImNvbnRhaW5lci10aXRsZS1zaG9ydCI6IkJNQyBNZWQgSW5mb3JtIERlY2lzIE1hayJ9LCJpc1RlbXBvcmFyeSI6ZmFsc2V9XX0=&quot;,&quot;citationItems&quot;:[{&quot;id&quot;:&quot;b4696f50-0c22-32e4-b9fa-da0dd1286713&quot;,&quot;itemData&quot;:{&quot;type&quot;:&quot;article-journal&quot;,&quot;id&quot;:&quot;b4696f50-0c22-32e4-b9fa-da0dd1286713&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DOI&quot;:&quot;10.1186/1472-6947-6-3&quot;,&quot;ISSN&quot;:&quot;1472-6947&quot;,&quot;URL&quot;:&quot;https://bmcmedinformdecismak.biomedcentral.com/articles/10.1186/1472-6947-6-3&quot;,&quot;issued&quot;:{&quot;date-parts&quot;:[[2006,12,9]]},&quot;page&quot;:&quot;3&quot;,&quot;issue&quot;:&quot;1&quot;,&quot;volume&quot;:&quot;6&quot;,&quot;container-title-short&quot;:&quot;BMC Med Inform Decis Mak&quot;},&quot;isTemporary&quot;:false}]},{&quot;citationID&quot;:&quot;MENDELEY_CITATION_4084f91a-a2cf-477d-90ab-20511f80cb7e&quot;,&quot;properties&quot;:{&quot;noteIndex&quot;:0},&quot;isEdited&quot;:false,&quot;manualOverride&quot;:{&quot;isManuallyOverridden&quot;:false,&quot;citeprocText&quot;:&quot;(Nilsen, 2015, p. 2)&quot;,&quot;manualOverrideText&quot;:&quot;&quot;},&quot;citationTag&quot;:&quot;MENDELEY_CITATION_v3_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&quot;,&quot;citationItems&quot;:[{&quot;label&quot;:&quot;page&quot;,&quot;id&quot;:&quot;d0f7705e-6ba0-3d09-96a9-5689984b1d66&quot;,&quot;itemData&quot;:{&quot;type&quot;:&quot;article-journal&quot;,&quot;id&quot;:&quot;d0f7705e-6ba0-3d09-96a9-5689984b1d66&quot;,&quot;title&quot;:&quot;Making sense of implementation theories, models and frameworks&quot;,&quot;author&quot;:[{&quot;family&quot;:&quot;Nilsen&quot;,&quot;given&quot;:&quot;Per&quot;,&quot;parse-names&quot;:false,&quot;dropping-particle&quot;:&quot;&quot;,&quot;non-dropping-particle&quot;:&quot;&quot;}],&quot;container-title&quot;:&quot;Implementation Science&quot;,&quot;DOI&quot;:&quot;10.1186/s13012-015-0242-0&quot;,&quot;ISSN&quot;:&quot;1748-5908&quot;,&quot;issued&quot;:{&quot;date-parts&quot;:[[2015,12,21]]},&quot;page&quot;:&quot;53&quot;,&quot;issue&quot;:&quot;1&quot;,&quot;volume&quot;:&quot;10&quot;,&quot;container-title-short&quot;:&quot;&quot;},&quot;isTemporary&quot;:false,&quot;locator&quot;:&quot;2&quot;}]},{&quot;citationID&quot;:&quot;MENDELEY_CITATION_7b334e52-fe69-495a-9d51-13fb0cfdbb9c&quot;,&quot;properties&quot;:{&quot;noteIndex&quot;:0},&quot;isEdited&quot;:false,&quot;manualOverride&quot;:{&quot;isManuallyOverridden&quot;:false,&quot;citeprocText&quot;:&quot;(Bloom &lt;i&gt;et al.&lt;/i&gt;, 2021)&quot;,&quot;manualOverrideText&quot;:&quot;&quot;},&quot;citationTag&quot;:&quot;MENDELEY_CITATION_v3_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&quot;,&quot;citationItems&quot;:[{&quot;id&quot;:&quot;9f0987f3-0ccd-38f8-aade-ec2a2a13293e&quot;,&quot;itemData&quot;:{&quot;type&quot;:&quot;article-journal&quot;,&quot;id&quot;:&quot;9f0987f3-0ccd-38f8-aade-ec2a2a13293e&quot;,&quot;title&quot;:&quot;Usability of electronic health record systems in UK EDs&quot;,&quot;author&quot;:[{&quot;family&quot;:&quot;Bloom&quot;,&quot;given&quot;:&quot;Benjamin Michael&quot;,&quot;parse-names&quot;:false,&quot;dropping-particle&quot;:&quot;&quot;,&quot;non-dropping-particle&quot;:&quot;&quot;},{&quot;family&quot;:&quot;Pott&quot;,&quot;given&quot;:&quot;Jason&quot;,&quot;parse-names&quot;:false,&quot;dropping-particle&quot;:&quot;&quot;,&quot;non-dropping-particle&quot;:&quot;&quot;},{&quot;family&quot;:&quot;Thomas&quot;,&quot;given&quot;:&quot;Stephen&quot;,&quot;parse-names&quot;:false,&quot;dropping-particle&quot;:&quot;&quot;,&quot;non-dropping-particle&quot;:&quot;&quot;},{&quot;family&quot;:&quot;Gaunt&quot;,&quot;given&quot;:&quot;David Ramon&quot;,&quot;parse-names&quot;:false,&quot;dropping-particle&quot;:&quot;&quot;,&quot;non-dropping-particle&quot;:&quot;&quot;},{&quot;family&quot;:&quot;Hughes&quot;,&quot;given&quot;:&quot;Thomas C&quot;,&quot;parse-names&quot;:false,&quot;dropping-particle&quot;:&quot;&quot;,&quot;non-dropping-particle&quot;:&quot;&quot;}],&quot;container-title&quot;:&quot;Emergency Medicine Journal&quot;,&quot;DOI&quot;:&quot;10.1136/emermed-2020-210401&quot;,&quot;ISSN&quot;:&quot;1472-0205&quot;,&quot;URL&quot;:&quot;https://emj.bmj.com/lookup/doi/10.1136/emermed-2020-210401&quot;,&quot;issued&quot;:{&quot;date-parts&quot;:[[2021,6]]},&quot;page&quot;:&quot;410-415&quot;,&quot;issue&quot;:&quot;6&quot;,&quot;volume&quot;:&quot;38&quot;,&quot;container-title-short&quot;:&quot;&quot;},&quot;isTemporary&quot;:false}]},{&quot;citationID&quot;:&quot;MENDELEY_CITATION_a75a6fb2-424c-4be8-8d0d-d65b1b246721&quot;,&quot;properties&quot;:{&quot;noteIndex&quot;:0},&quot;isEdited&quot;:false,&quot;manualOverride&quot;:{&quot;isManuallyOverridden&quot;:false,&quot;citeprocText&quot;:&quot;(Davis, 1989)&quot;,&quot;manualOverrideText&quot;:&quot;&quot;},&quot;citationTag&quot;:&quot;MENDELEY_CITATION_v3_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&quot;,&quot;citationItems&quot;:[{&quot;id&quot;:&quot;4e5f9de0-9f6b-3c4d-b8cd-9a3ca72e6685&quot;,&quot;itemData&quot;:{&quot;type&quot;:&quot;article-journal&quot;,&quot;id&quot;:&quot;4e5f9de0-9f6b-3c4d-b8cd-9a3ca72e6685&quot;,&quot;title&quot;:&quot;Perceived Usefulness, Perceived Ease of Use, and User Acceptance of Information Technology&quot;,&quot;author&quot;:[{&quot;family&quot;:&quot;Davis&quot;,&quot;given&quot;:&quot;Fred D&quot;,&quot;parse-names&quot;:false,&quot;dropping-particle&quot;:&quot;&quot;,&quot;non-dropping-particle&quot;:&quot;&quot;}],&quot;container-title&quot;:&quot;MIS Quarterly&quot;,&quot;DOI&quot;:&quot;10.2307/249008&quot;,&quot;ISSN&quot;:&quot;02767783&quot;,&quot;URL&quot;:&quot;http://www.jstor.org/stable/249008&quot;,&quot;issued&quot;:{&quot;date-parts&quot;:[[1989]]},&quot;page&quot;:&quot;319-340&quot;,&quot;abstract&quot;:&quot;[Valid measurement scales for predicting user acceptance of computers are in short supply. Most subjective measures used in practice are unvalidated, and their relationship to system usage is unknown. The present research develops and validates new scales for two specific variables, perceived usefulness and perceived ease of use, which are hypothesized to be fundamental determinants of user acceptance. Definitions for these two variables were used to develop scale items that were pretested for content validity and then tested for reliability and construct validity in two studies involving a total of 152 users and four application programs. The measures were refined and stream-lined, resulting in two six-item scales with reliabilities of.98 for usefulness and.94 for ease of use. The scales exhibited high convergent, discriminant, and factorial validity. Perceived usefulness was significantly correlated with both self-reported current usage (r=.63, Study 1) and self-predicted future usage (r=.85, Study 2). Perceived ease of use was also significantly correlated with current usage (r=.45, Study 1) and future usage (r=.59, Study 2). In both studies, usefulness had a significantly greater correlation with usage behavior than did ease of use. Regression analyses suggest that perceived ease of use may actually be a causal antecedent to perceived usefulness, as opposed to a parallel, direct determinant of system usage. Implications are drawn for future research on user acceptance.]&quot;,&quot;publisher&quot;:&quot;Management Information Systems Research Center, University of Minnesota&quot;,&quot;issue&quot;:&quot;3&quot;,&quot;volume&quot;:&quot;13&quot;,&quot;container-title-short&quot;:&quot;&quot;},&quot;isTemporary&quot;:false}]},{&quot;citationID&quot;:&quot;MENDELEY_CITATION_b65388ff-8a21-4761-a3ea-31a2725e1a92&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YjY1Mzg4ZmYtOGEyMS00NzYxLWEzZWEtMzFhMjcyNWUxYTkyIiwicHJvcGVydGllcyI6eyJub3RlSW5kZXgiOjB9LCJpc0VkaXRlZCI6ZmFsc2UsIm1hbnVhbE92ZXJyaWRlIjp7ImlzTWFudWFsbHlPdmVycmlkZGVuIjpmYWxzZSwiY2l0ZXByb2NUZXh0IjoiKEFtbWVud2VydGgsIElsbGVyIGFuZCBNYWhsZXIsIDIwMDYpIiwibWFudWFsT3ZlcnJpZGVUZXh0IjoiIn0sImNpdGF0aW9uSXRlbXMiOlt7ImlkIjoiYjQ2OTZmNTAtMGMyMi0zMmU0LWI5ZmEtZGEwZGQxMjg2NzEzIiwiaXRlbURhdGEiOnsidHlwZSI6ImFydGljbGUtam91cm5hbCIsImlkIjoiYjQ2OTZmNTAtMGMyMi0zMmU0LWI5ZmEtZGEwZGQxMjg2NzEz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ET0kiOiIxMC4xMTg2LzE0NzItNjk0Ny02LTMiLCJJU1NOIjoiMTQ3Mi02OTQ3IiwiVVJMIjoiaHR0cHM6Ly9ibWNtZWRpbmZvcm1kZWNpc21hay5iaW9tZWRjZW50cmFsLmNvbS9hcnRpY2xlcy8xMC4xMTg2LzE0NzItNjk0Ny02LTMiLCJpc3N1ZWQiOnsiZGF0ZS1wYXJ0cyI6W1syMDA2LDEyLDldXX0sInBhZ2UiOiIzIiwiaXNzdWUiOiIxIiwidm9sdW1lIjoiNiIsImNvbnRhaW5lci10aXRsZS1zaG9ydCI6IkJNQyBNZWQgSW5mb3JtIERlY2lzIE1hayJ9LCJpc1RlbXBvcmFyeSI6ZmFsc2V9XX0=&quot;,&quot;citationItems&quot;:[{&quot;id&quot;:&quot;b4696f50-0c22-32e4-b9fa-da0dd1286713&quot;,&quot;itemData&quot;:{&quot;type&quot;:&quot;article-journal&quot;,&quot;id&quot;:&quot;b4696f50-0c22-32e4-b9fa-da0dd1286713&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DOI&quot;:&quot;10.1186/1472-6947-6-3&quot;,&quot;ISSN&quot;:&quot;1472-6947&quot;,&quot;URL&quot;:&quot;https://bmcmedinformdecismak.biomedcentral.com/articles/10.1186/1472-6947-6-3&quot;,&quot;issued&quot;:{&quot;date-parts&quot;:[[2006,12,9]]},&quot;page&quot;:&quot;3&quot;,&quot;issue&quot;:&quot;1&quot;,&quot;volume&quot;:&quot;6&quot;,&quot;container-title-short&quot;:&quot;BMC Med Inform Decis Mak&quot;},&quot;isTemporary&quot;:false}]},{&quot;citationID&quot;:&quot;MENDELEY_CITATION_633fd34d-e05f-4090-a253-3575cf30c8d6&quot;,&quot;properties&quot;:{&quot;noteIndex&quot;:0},&quot;isEdited&quot;:false,&quot;manualOverride&quot;:{&quot;isManuallyOverridden&quot;:false,&quot;citeprocText&quot;:&quot;(Honekamp and Ostermann, 2011)&quot;,&quot;manualOverrideText&quot;:&quot;&quot;},&quot;citationTag&quot;:&quot;MENDELEY_CITATION_v3_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&quot;,&quot;citationItems&quot;:[{&quot;id&quot;:&quot;01cc2ba1-9981-3cbd-8303-a3128a1f2535&quot;,&quot;itemData&quot;:{&quot;type&quot;:&quot;article-journal&quot;,&quot;id&quot;:&quot;01cc2ba1-9981-3cbd-8303-a3128a1f2535&quot;,&quot;title&quot;:&quot;Evaluation of a prototype health information system using the FITT framework&quot;,&quot;author&quot;:[{&quot;family&quot;:&quot;Honekamp&quot;,&quot;given&quot;:&quot;Wilfried&quot;,&quot;parse-names&quot;:false,&quot;dropping-particle&quot;:&quot;&quot;,&quot;non-dropping-particle&quot;:&quot;&quot;},{&quot;family&quot;:&quot;Ostermann&quot;,&quot;given&quot;:&quot;Herwig&quot;,&quot;parse-names&quot;:false,&quot;dropping-particle&quot;:&quot;&quot;,&quot;non-dropping-particle&quot;:&quot;&quot;}],&quot;container-title&quot;:&quot;Journal of Innovation in Health Informatics&quot;,&quot;container-title-short&quot;:&quot;J Innov Health Inform&quot;,&quot;DOI&quot;:&quot;10.14236/jhi.v19i1.793&quot;,&quot;ISSN&quot;:&quot;20584555&quot;,&quot;URL&quot;:&quot;http://access.portico.org/stable?au=phw1p04t6nw&quot;,&quot;issued&quot;:{&quot;date-parts&quot;:[[2011,3,1]]},&quot;publisher-place&quot;:&quot;England&quot;,&quot;page&quot;:&quot;47-49&quot;,&quot;abstract&quot;:&quot;To demonstrate how the fit between individual, task and technology (FITT) framework can be used for health information system evaluation.\nWe developed a prototype information system with an integrated expert system for head- ache patients. The FITT framework was used to evaluate the prototype health information system.\nThe FITT framework, once applied, positively evaluated 199 integrated headache diagnoses, 349 schemes and 698 symptoms. We assessed 528 internet pages to determine to what extent they met the users' expectations. In two study sections, a total of 70 (of 140) participants used the system. In the second section, the intervention group did significantly better (P=0.031) than the control group.\nThe FITT framework provided a proper tool for evaluating the prototype health information system and determining which specific set of deltas to focus on in future developments.&quot;,&quot;publisher&quot;:&quot;BCS, The Chartered Institute for IT&quot;,&quot;issue&quot;:&quot;1&quot;,&quot;volume&quot;:&quot;19&quot;},&quot;isTemporary&quot;:false}]},{&quot;citationID&quot;:&quot;MENDELEY_CITATION_79dc43a5-4d88-402f-b97f-7431f23771b0&quot;,&quot;properties&quot;:{&quot;noteIndex&quot;:0},&quot;isEdited&quot;:false,&quot;manualOverride&quot;:{&quot;isManuallyOverridden&quot;:false,&quot;citeprocText&quot;:&quot;(Steele Gray &lt;i&gt;et al.&lt;/i&gt;, 2016)&quot;,&quot;manualOverrideText&quot;:&quot;&quot;},&quot;citationTag&quot;:&quot;MENDELEY_CITATION_v3_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&quot;,&quot;citationItems&quot;:[{&quot;id&quot;:&quot;d7cd78ec-8dc9-3804-9880-2ec214aed694&quot;,&quot;itemData&quot;:{&quot;type&quot;:&quot;article-journal&quot;,&quot;id&quot;:&quot;d7cd78ec-8dc9-3804-9880-2ec214aed694&quot;,&quot;title&quot;:&quot;The Electronic Patient Reported Outcome Tool: Testing Usability and Feasibility of a Mobile App and Portal to Support Care for Patients With Complex Chronic Disease and Disability in Primary Care Settings&quot;,&quot;author&quot;:[{&quot;family&quot;:&quot;Steele Gray&quot;,&quot;given&quot;:&quot;Carolyn&quot;,&quot;parse-names&quot;:false,&quot;dropping-particle&quot;:&quot;&quot;,&quot;non-dropping-particle&quot;:&quot;&quot;},{&quot;family&quot;:&quot;Gill&quot;,&quot;given&quot;:&quot;Ashlinder&quot;,&quot;parse-names&quot;:false,&quot;dropping-particle&quot;:&quot;&quot;,&quot;non-dropping-particle&quot;:&quot;&quot;},{&quot;family&quot;:&quot;Khan&quot;,&quot;given&quot;:&quot;Anum Irfan&quot;,&quot;parse-names&quot;:false,&quot;dropping-particle&quot;:&quot;&quot;,&quot;non-dropping-particle&quot;:&quot;&quot;},{&quot;family&quot;:&quot;Hans&quot;,&quot;given&quot;:&quot;Parminder Kaur&quot;,&quot;parse-names&quot;:false,&quot;dropping-particle&quot;:&quot;&quot;,&quot;non-dropping-particle&quot;:&quot;&quot;},{&quot;family&quot;:&quot;Kuluski&quot;,&quot;given&quot;:&quot;Kerry&quot;,&quot;parse-names&quot;:false,&quot;dropping-particle&quot;:&quot;&quot;,&quot;non-dropping-particle&quot;:&quot;&quot;},{&quot;family&quot;:&quot;Cott&quot;,&quot;given&quot;:&quot;Cheryl&quot;,&quot;parse-names&quot;:false,&quot;dropping-particle&quot;:&quot;&quot;,&quot;non-dropping-particle&quot;:&quot;&quot;}],&quot;container-title&quot;:&quot;JMIR mHealth and uHealth&quot;,&quot;container-title-short&quot;:&quot;JMIR Mhealth Uhealth&quot;,&quot;DOI&quot;:&quot;10.2196/mhealth.5331&quot;,&quot;ISSN&quot;:&quot;2291-5222&quot;,&quot;URL&quot;:&quot;http://mhealth.jmir.org/2016/2/e58/&quot;,&quot;issued&quot;:{&quot;date-parts&quot;:[[2016,6,2]]},&quot;publisher-place&quot;:&quot;Canada&quot;,&quot;page&quot;:&quot;e58&quot;,&quot;abstract&quot;:&quot;People experiencing complex chronic disease and disability (CCDD) face some of the greatest challenges of any patient population. Primary care providers find it difficult to manage multiple discordant conditions and symptoms and often complex social challenges experienced by these patients. The electronic Patient Reported Outcome (ePRO) tool is designed to overcome some of these challenges by supporting goal-oriented primary care delivery. Using the tool, patients and providers collaboratively develop health care goals on a portal linked to a mobile device to help patients and providers track progress between visits.\nThis study tested the usability and feasibility of adopting the ePRO tool into a single interdisciplinary primary health care practice in Toronto, Canada. The Fit between Individuals, Fask, and Technology (FITT) framework was used to guide our assessment and explore whether the ePRO tool is: (1) feasible for adoption in interdisciplinary primary health care practices and (2) usable from both the patient and provider perspectives. This usability pilot is part of a broader user-centered design development strategy.\nA 4-week pilot study was conducted in which patients and providers used the ePRO tool to develop health-related goals, which patients then monitored using a mobile device. Patients and providers collaboratively set goals using the system during an initial visit and had at least 1 follow-up visit at the end of the pilot to discuss progress. Focus groups and interviews were conducted with patients and providers to capture usability and feasibility measures. Data from the ePRO system were extracted to provide information regarding tool usage.\nSix providers and 11 patients participated in the study; 3 patients dropped out mainly owing to health issues. The remaining 8 patients completed 210 monitoring protocols, equal to over 1300 questions, with patients often answering questions daily. Providers and patients accessed the portal on an average of 10 and 1.5 times, respectively. Users found the system easy to use, some patients reporting that the tool helped in their ability to self-manage, catalyzed a sense of responsibility over their care, and improved patient-centered care delivery. Some providers found that the tool helped focus conversations on goal setting. However, the tool did not fit well with provider workflows, monitoring questions were not adequately tailored to individual patient needs, and daily reporting became tedious and time-consuming for patients.\nAlthough our study suggests relatively low usability and feasibility of the ePRO tool, we are encouraged by the early impact on patient outcomes and generally positive responses from both user groups regarding the potential of the tool to improve care for patients with CCDD. As is consistent with our user-centered design development approach, we have modified the tool based on user feedback, and are now testing the redeveloped tool through an exploratory trial.&quot;,&quot;publisher&quot;:&quot;JMIR Publications Inc&quot;,&quot;issue&quot;:&quot;2&quot;,&quot;volume&quot;:&quot;4&quot;},&quot;isTemporary&quot;:false}]},{&quot;citationID&quot;:&quot;MENDELEY_CITATION_538904e9-b241-4b81-90e1-c042c0e17baa&quot;,&quot;properties&quot;:{&quot;noteIndex&quot;:0},&quot;isEdited&quot;:false,&quot;manualOverride&quot;:{&quot;isManuallyOverridden&quot;:true,&quot;citeprocText&quot;:&quot;(Cho &lt;i&gt;et al.&lt;/i&gt;, 2019)&quot;,&quot;manualOverrideText&quot;:&quot;(Cho et al., 2019).&quot;},&quot;citationTag&quot;:&quot;MENDELEY_CITATION_v3_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&quot;,&quot;citationItems&quot;:[{&quot;id&quot;:&quot;a22dca19-d120-32d9-8dad-28ac28cbaaec&quot;,&quot;itemData&quot;:{&quot;type&quot;:&quot;article-journal&quot;,&quot;id&quot;:&quot;a22dca19-d120-32d9-8dad-28ac28cbaaec&quot;,&quot;title&quot;:&quot;Use of the FITT framework to understand patients’ experiences using a real-time medication monitoring pill bottle linked to a mobile-based HIV self-management app: A qualitative study&quot;,&quot;author&quot;:[{&quot;family&quot;:&quot;Cho&quot;,&quot;given&quot;:&quot;Hwayoung&quot;,&quot;parse-names&quot;:false,&quot;dropping-particle&quot;:&quot;&quot;,&quot;non-dropping-particle&quot;:&quot;&quot;},{&quot;family&quot;:&quot;Flynn&quot;,&quot;given&quot;:&quot;Gabriella&quot;,&quot;parse-names&quot;:false,&quot;dropping-particle&quot;:&quot;&quot;,&quot;non-dropping-particle&quot;:&quot;&quot;},{&quot;family&quot;:&quot;Saylor&quot;,&quot;given&quot;:&quot;Maureen&quot;,&quot;parse-names&quot;:false,&quot;dropping-particle&quot;:&quot;&quot;,&quot;non-dropping-particle&quot;:&quot;&quot;},{&quot;family&quot;:&quot;Gradilla&quot;,&quot;given&quot;:&quot;Melissa&quot;,&quot;parse-names&quot;:false,&quot;dropping-particle&quot;:&quot;&quot;,&quot;non-dropping-particle&quot;:&quot;&quot;},{&quot;family&quot;:&quot;Schnall&quot;,&quot;given&quot;:&quot;Rebecca&quot;,&quot;parse-names&quot;:false,&quot;dropping-particle&quot;:&quot;&quot;,&quot;non-dropping-particle&quot;:&quot;&quot;}],&quot;container-title&quot;:&quot;International Journal of Medical Informatics&quot;,&quot;DOI&quot;:&quot;10.1016/j.ijmedinf.2019.08.009&quot;,&quot;ISSN&quot;:&quot;13865056&quot;,&quot;URL&quot;:&quot;https://linkinghub.elsevier.com/retrieve/pii/S1386505619305428&quot;,&quot;issued&quot;:{&quot;date-parts&quot;:[[2019,11]]},&quot;page&quot;:&quot;103949&quot;,&quot;volume&quot;:&quot;131&quot;,&quot;container-title-short&quot;:&quot;Int J Med Inform&quot;},&quot;isTemporary&quot;:false}]},{&quot;citationID&quot;:&quot;MENDELEY_CITATION_7321e9ff-4807-4ad4-9d08-80e938a904bc&quot;,&quot;properties&quot;:{&quot;noteIndex&quot;:0},&quot;isEdited&quot;:false,&quot;manualOverride&quot;:{&quot;isManuallyOverridden&quot;:false,&quot;citeprocText&quot;:&quot;(2016)&quot;,&quot;manualOverrideText&quot;:&quot;&quot;},&quot;citationTag&quot;:&quot;MENDELEY_CITATION_v3_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&quot;,&quot;citationItems&quot;:[{&quot;label&quot;:&quot;page&quot;,&quot;id&quot;:&quot;d7cd78ec-8dc9-3804-9880-2ec214aed694&quot;,&quot;itemData&quot;:{&quot;type&quot;:&quot;article-journal&quot;,&quot;id&quot;:&quot;d7cd78ec-8dc9-3804-9880-2ec214aed694&quot;,&quot;title&quot;:&quot;The Electronic Patient Reported Outcome Tool: Testing Usability and Feasibility of a Mobile App and Portal to Support Care for Patients With Complex Chronic Disease and Disability in Primary Care Settings&quot;,&quot;author&quot;:[{&quot;family&quot;:&quot;Steele Gray&quot;,&quot;given&quot;:&quot;Carolyn&quot;,&quot;parse-names&quot;:false,&quot;dropping-particle&quot;:&quot;&quot;,&quot;non-dropping-particle&quot;:&quot;&quot;},{&quot;family&quot;:&quot;Gill&quot;,&quot;given&quot;:&quot;Ashlinder&quot;,&quot;parse-names&quot;:false,&quot;dropping-particle&quot;:&quot;&quot;,&quot;non-dropping-particle&quot;:&quot;&quot;},{&quot;family&quot;:&quot;Khan&quot;,&quot;given&quot;:&quot;Anum Irfan&quot;,&quot;parse-names&quot;:false,&quot;dropping-particle&quot;:&quot;&quot;,&quot;non-dropping-particle&quot;:&quot;&quot;},{&quot;family&quot;:&quot;Hans&quot;,&quot;given&quot;:&quot;Parminder Kaur&quot;,&quot;parse-names&quot;:false,&quot;dropping-particle&quot;:&quot;&quot;,&quot;non-dropping-particle&quot;:&quot;&quot;},{&quot;family&quot;:&quot;Kuluski&quot;,&quot;given&quot;:&quot;Kerry&quot;,&quot;parse-names&quot;:false,&quot;dropping-particle&quot;:&quot;&quot;,&quot;non-dropping-particle&quot;:&quot;&quot;},{&quot;family&quot;:&quot;Cott&quot;,&quot;given&quot;:&quot;Cheryl&quot;,&quot;parse-names&quot;:false,&quot;dropping-particle&quot;:&quot;&quot;,&quot;non-dropping-particle&quot;:&quot;&quot;}],&quot;container-title&quot;:&quot;JMIR mHealth and uHealth&quot;,&quot;container-title-short&quot;:&quot;JMIR Mhealth Uhealth&quot;,&quot;DOI&quot;:&quot;10.2196/mhealth.5331&quot;,&quot;ISSN&quot;:&quot;2291-5222&quot;,&quot;URL&quot;:&quot;http://mhealth.jmir.org/2016/2/e58/&quot;,&quot;issued&quot;:{&quot;date-parts&quot;:[[2016,6,2]]},&quot;publisher-place&quot;:&quot;Canada&quot;,&quot;page&quot;:&quot;e58&quot;,&quot;abstract&quot;:&quot;People experiencing complex chronic disease and disability (CCDD) face some of the greatest challenges of any patient population. Primary care providers find it difficult to manage multiple discordant conditions and symptoms and often complex social challenges experienced by these patients. The electronic Patient Reported Outcome (ePRO) tool is designed to overcome some of these challenges by supporting goal-oriented primary care delivery. Using the tool, patients and providers collaboratively develop health care goals on a portal linked to a mobile device to help patients and providers track progress between visits.\nThis study tested the usability and feasibility of adopting the ePRO tool into a single interdisciplinary primary health care practice in Toronto, Canada. The Fit between Individuals, Fask, and Technology (FITT) framework was used to guide our assessment and explore whether the ePRO tool is: (1) feasible for adoption in interdisciplinary primary health care practices and (2) usable from both the patient and provider perspectives. This usability pilot is part of a broader user-centered design development strategy.\nA 4-week pilot study was conducted in which patients and providers used the ePRO tool to develop health-related goals, which patients then monitored using a mobile device. Patients and providers collaboratively set goals using the system during an initial visit and had at least 1 follow-up visit at the end of the pilot to discuss progress. Focus groups and interviews were conducted with patients and providers to capture usability and feasibility measures. Data from the ePRO system were extracted to provide information regarding tool usage.\nSix providers and 11 patients participated in the study; 3 patients dropped out mainly owing to health issues. The remaining 8 patients completed 210 monitoring protocols, equal to over 1300 questions, with patients often answering questions daily. Providers and patients accessed the portal on an average of 10 and 1.5 times, respectively. Users found the system easy to use, some patients reporting that the tool helped in their ability to self-manage, catalyzed a sense of responsibility over their care, and improved patient-centered care delivery. Some providers found that the tool helped focus conversations on goal setting. However, the tool did not fit well with provider workflows, monitoring questions were not adequately tailored to individual patient needs, and daily reporting became tedious and time-consuming for patients.\nAlthough our study suggests relatively low usability and feasibility of the ePRO tool, we are encouraged by the early impact on patient outcomes and generally positive responses from both user groups regarding the potential of the tool to improve care for patients with CCDD. As is consistent with our user-centered design development approach, we have modified the tool based on user feedback, and are now testing the redeveloped tool through an exploratory trial.&quot;,&quot;publisher&quot;:&quot;JMIR Publications Inc&quot;,&quot;issue&quot;:&quot;2&quot;,&quot;volume&quot;:&quot;4&quot;},&quot;isTemporary&quot;:false,&quot;suppress-author&quot;:true}]},{&quot;citationID&quot;:&quot;MENDELEY_CITATION_c97ba5e6-25ea-47c2-99db-8272aa327f26&quot;,&quot;properties&quot;:{&quot;noteIndex&quot;:0},&quot;isEdited&quot;:false,&quot;manualOverride&quot;:{&quot;isManuallyOverridden&quot;:false,&quot;citeprocText&quot;:&quot;(2022)&quot;,&quot;manualOverrideText&quot;:&quot;&quot;},&quot;citationTag&quot;:&quot;MENDELEY_CITATION_v3_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&quot;,&quot;citationItems&quot;:[{&quot;label&quot;:&quot;page&quot;,&quot;id&quot;:&quot;e478379d-07bc-3828-82ce-1ed1427bb72b&quot;,&quot;itemData&quot;:{&quot;type&quot;:&quot;article-journal&quot;,&quot;id&quot;:&quot;e478379d-07bc-3828-82ce-1ed1427bb72b&quot;,&quot;title&quot;:&quot;Barriers and facilitators to implementing a nursing clinical decision support system in a tertiary hospital setting: A qualitative study using the FITT framework&quot;,&quot;author&quot;:[{&quot;family&quot;:&quot;Zhai&quot;,&quot;given&quot;:&quot;Yue&quot;,&quot;parse-names&quot;:false,&quot;dropping-particle&quot;:&quot;&quot;,&quot;non-dropping-particle&quot;:&quot;&quot;},{&quot;family&quot;:&quot;Yu&quot;,&quot;given&quot;:&quot;Zhenghong&quot;,&quot;parse-names&quot;:false,&quot;dropping-particle&quot;:&quot;&quot;,&quot;non-dropping-particle&quot;:&quot;&quot;},{&quot;family&quot;:&quot;Zhang&quot;,&quot;given&quot;:&quot;Qi&quot;,&quot;parse-names&quot;:false,&quot;dropping-particle&quot;:&quot;&quot;,&quot;non-dropping-particle&quot;:&quot;&quot;},{&quot;family&quot;:&quot;Zhang&quot;,&quot;given&quot;:&quot;YuXia&quot;,&quot;parse-names&quot;:false,&quot;dropping-particle&quot;:&quot;&quot;,&quot;non-dropping-particle&quot;:&quot;&quot;}],&quot;container-title&quot;:&quot;International Journal of Medical Informatics&quot;,&quot;container-title-short&quot;:&quot;Int J Med Inform&quot;,&quot;DOI&quot;:&quot;10.1016/j.ijmedinf.2022.104841&quot;,&quot;ISSN&quot;:&quot;13865056&quot;,&quot;URL&quot;:&quot;https://linkinghub.elsevier.com/retrieve/pii/S1386505622001551&quot;,&quot;issued&quot;:{&quot;date-parts&quot;:[[2022,10]]},&quot;page&quot;:&quot;104841&quot;,&quot;abstract&quot;:&quot;Clinical decision support systems (CDSSs) have been increasingly introduced to health care settings; however, their adoption is far from ideal. Guided by the FITT framework, this study aims to explore barriers and facilitators to the implementation of a CDSS from the perspective of nurses.\nA qualitative study with 200 h of participatory observation and 21 semi structured interviews was conducted from February to August 2021 in four medical-surgical wards in a 2000-bed tertiary hospital in Shanghai, China. The field notes were typed and the audio-recorded interviews were transcribed to texts verbatim and were coded with a four-step approach. We used the FITT framework to interpret our findings based on the technology, individual and task attributes and the fit between them.\nA total of twelve categories were identified, which were integrated into two themes: barriers and facilitators to system implementation. All categories but one can be mapped to the three attributes of the FITT framework: technology, individual and task. We assumed that management has a vital role to play in the following areas: addressing user resistance, improving system usability, setting standards on practice and, finally, building connectivity between nurses and the technical staff to improve the fit between the technology, individual and task attribute and thus promote system implementation.\nBarriers and facilitators to CDSS implementation include system-related, user-related and organizational factors which can largely be fit into the FITT framework. There is potential to extend the FITT framework to represent management intervention on inter-disciplinary collaboration. Future empirical studies on facilitating strategies from the management to improve user experience and willingness of CDSS adoption are needed.&quot;,&quot;publisher&quot;:&quot;Elsevier B.V&quot;,&quot;volume&quot;:&quot;166&quot;},&quot;isTemporary&quot;:false,&quot;suppress-author&quot;:true}]},{&quot;citationID&quot;:&quot;MENDELEY_CITATION_8d2bbc9b-3a5b-4c71-8840-1772a999694e&quot;,&quot;properties&quot;:{&quot;noteIndex&quot;:0},&quot;isEdited&quot;:false,&quot;manualOverride&quot;:{&quot;isManuallyOverridden&quot;:false,&quot;citeprocText&quot;:&quot;(2019)&quot;,&quot;manualOverrideText&quot;:&quot;&quot;},&quot;citationTag&quot;:&quot;MENDELEY_CITATION_v3_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&quot;,&quot;citationItems&quot;:[{&quot;label&quot;:&quot;page&quot;,&quot;id&quot;:&quot;a22dca19-d120-32d9-8dad-28ac28cbaaec&quot;,&quot;itemData&quot;:{&quot;type&quot;:&quot;article-journal&quot;,&quot;id&quot;:&quot;a22dca19-d120-32d9-8dad-28ac28cbaaec&quot;,&quot;title&quot;:&quot;Use of the FITT framework to understand patients’ experiences using a real-time medication monitoring pill bottle linked to a mobile-based HIV self-management app: A qualitative study&quot;,&quot;author&quot;:[{&quot;family&quot;:&quot;Cho&quot;,&quot;given&quot;:&quot;Hwayoung&quot;,&quot;parse-names&quot;:false,&quot;dropping-particle&quot;:&quot;&quot;,&quot;non-dropping-particle&quot;:&quot;&quot;},{&quot;family&quot;:&quot;Flynn&quot;,&quot;given&quot;:&quot;Gabriella&quot;,&quot;parse-names&quot;:false,&quot;dropping-particle&quot;:&quot;&quot;,&quot;non-dropping-particle&quot;:&quot;&quot;},{&quot;family&quot;:&quot;Saylor&quot;,&quot;given&quot;:&quot;Maureen&quot;,&quot;parse-names&quot;:false,&quot;dropping-particle&quot;:&quot;&quot;,&quot;non-dropping-particle&quot;:&quot;&quot;},{&quot;family&quot;:&quot;Gradilla&quot;,&quot;given&quot;:&quot;Melissa&quot;,&quot;parse-names&quot;:false,&quot;dropping-particle&quot;:&quot;&quot;,&quot;non-dropping-particle&quot;:&quot;&quot;},{&quot;family&quot;:&quot;Schnall&quot;,&quot;given&quot;:&quot;Rebecca&quot;,&quot;parse-names&quot;:false,&quot;dropping-particle&quot;:&quot;&quot;,&quot;non-dropping-particle&quot;:&quot;&quot;}],&quot;container-title&quot;:&quot;International Journal of Medical Informatics&quot;,&quot;container-title-short&quot;:&quot;Int J Med Inform&quot;,&quot;DOI&quot;:&quot;10.1016/j.ijmedinf.2019.08.009&quot;,&quot;ISSN&quot;:&quot;13865056&quot;,&quot;URL&quot;:&quot;https://linkinghub.elsevier.com/retrieve/pii/S1386505619305428&quot;,&quot;issued&quot;:{&quot;date-parts&quot;:[[2019,11]]},&quot;page&quot;:&quot;103949&quot;,&quot;volume&quot;:&quot;131&quot;},&quot;isTemporary&quot;:false,&quot;suppress-author&quot;:true}]},{&quot;citationID&quot;:&quot;MENDELEY_CITATION_a73997ae-0396-49bf-a352-91e0106cc70c&quot;,&quot;properties&quot;:{&quot;noteIndex&quot;:0},&quot;isEdited&quot;:false,&quot;manualOverride&quot;:{&quot;isManuallyOverridden&quot;:true,&quot;citeprocText&quot;:&quot;(2020)&quot;,&quot;manualOverrideText&quot;:&quot;(2020),&quot;},&quot;citationTag&quot;:&quot;MENDELEY_CITATION_v3_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&quot;,&quot;citationItems&quot;:[{&quot;label&quot;:&quot;page&quot;,&quot;id&quot;:&quot;10c0cc3c-ccb6-3549-9e42-1790cbbd4fc8&quot;,&quot;itemData&quot;:{&quot;type&quot;:&quot;article-journal&quot;,&quot;id&quot;:&quot;10c0cc3c-ccb6-3549-9e42-1790cbbd4fc8&quot;,&quot;title&quot;:&quot;Applying and Extending the FITT Framework to Identify the Challenges and Opportunities of Successful eHealth Services for Patient Self-Management: Qualitative Interview Study&quot;,&quot;author&quot;:[{&quot;family&quot;:&quot;Kujala&quot;,&quot;given&quot;:&quot;Sari&quot;,&quot;parse-names&quot;:false,&quot;dropping-particle&quot;:&quot;&quot;,&quot;non-dropping-particle&quot;:&quot;&quot;},{&quot;family&quot;:&quot;Ammenwerth&quot;,&quot;given&quot;:&quot;Elske&quot;,&quot;parse-names&quot;:false,&quot;dropping-particle&quot;:&quot;&quot;,&quot;non-dropping-particle&quot;:&quot;&quot;},{&quot;family&quot;:&quot;Kolanen&quot;,&quot;given&quot;:&quot;Heta&quot;,&quot;parse-names&quot;:false,&quot;dropping-particle&quot;:&quot;&quot;,&quot;non-dropping-particle&quot;:&quot;&quot;},{&quot;family&quot;:&quot;Ervast&quot;,&quot;given&quot;:&quot;Minna&quot;,&quot;parse-names&quot;:false,&quot;dropping-particle&quot;:&quot;&quot;,&quot;non-dropping-particle&quot;:&quot;&quot;}],&quot;container-title&quot;:&quot;Journal of Medical Internet Research&quot;,&quot;container-title-short&quot;:&quot;J Med Internet Res&quot;,&quot;DOI&quot;:&quot;10.2196/17696&quot;,&quot;ISSN&quot;:&quot;1438-8871&quot;,&quot;URL&quot;:&quot;https://www.jmir.org/2020/8/e17696&quot;,&quot;issued&quot;:{&quot;date-parts&quot;:[[2020,8,12]]},&quot;publisher-place&quot;:&quot;Canada&quot;,&quot;page&quot;:&quot;e17696&quot;,&quot;abstract&quot;:&quot;The number of public eHealth services that support patient self-management is rapidly increasing. However, the implementation of these eHealth services for self-management has encountered challenges.\nThe purpose of this paper was to analyze the challenges and opportunities of implementing eHealth services for self-management by focusing on the fit between the technical solution and clinical use.\nWe performed in-depth interviews with 10 clinical project coordinators and managers who were responsible for developing and implementing various eHealth services for self-management interventions in five university hospitals in Finland. The results were analyzed using content analysis and open coding. The Fit between Individuals, Task, and Technology (FITT) framework was used to interpret the findings.\nThe implementation of self-management services involved many challenges related to technical problems, health professional acceptance, patient motivation, and health organization and management. The implementers identified practices to manage the identified challenges, including improving the design of the technology, supporting health professionals in the adoption of the eHealth services, changing the work processes and tasks, involving patients, and collectively planning the implementation inside an organization. The findings could be mostly attributed to the dimensions of the FITT framework.\nThe FITT framework helped to analyze the challenges related to the implementation, and most of them were related to poor fit. The importance of patients as stakeholders in eHealth services for patient self-management needs to be highlighted. Thus, we propose that patients should be added as a different type of individual dimension to the FITT framework. In addition, the framework could be extended to include organization and management in a new context dimension.&quot;,&quot;publisher&quot;:&quot;JMIR Publications&quot;,&quot;issue&quot;:&quot;8&quot;,&quot;volume&quot;:&quot;22&quot;},&quot;isTemporary&quot;:false,&quot;suppress-author&quot;:true}]},{&quot;citationID&quot;:&quot;MENDELEY_CITATION_c6ca40e7-7c68-4b06-bf30-3f8974e61df8&quot;,&quot;properties&quot;:{&quot;noteIndex&quot;:0},&quot;isEdited&quot;:false,&quot;manualOverride&quot;:{&quot;isManuallyOverridden&quot;:false,&quot;citeprocText&quot;:&quot;(2017, p. 9)&quot;,&quot;manualOverrideText&quot;:&quot;&quot;},&quot;citationTag&quot;:&quot;MENDELEY_CITATION_v3_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&quot;,&quot;citationItems&quot;:[{&quot;label&quot;:&quot;page&quot;,&quot;id&quot;:&quot;12b76a0e-b2f5-39ae-8f7d-4640a3c7b435&quot;,&quot;itemData&quot;:{&quot;type&quot;:&quot;report&quot;,&quot;id&quot;:&quot;12b76a0e-b2f5-39ae-8f7d-4640a3c7b435&quot;,&quot;title&quot;:&quot;Improving Digital Literacy&quot;,&quot;author&quot;:[{&quot;family&quot;:&quot;Royal College of Nursing&quot;,&quot;given&quot;:&quot;&quot;,&quot;parse-names&quot;:false,&quot;dropping-particle&quot;:&quot;&quot;,&quot;non-dropping-particle&quot;:&quot;&quot;},{&quot;family&quot;:&quot;NHS Health Education England&quot;,&quot;given&quot;:&quot;&quot;,&quot;parse-names&quot;:false,&quot;dropping-particle&quot;:&quot;&quot;,&quot;non-dropping-particle&quot;:&quot;&quot;}],&quot;issued&quot;:{&quot;date-parts&quot;:[[2017]]},&quot;container-title-short&quot;:&quot;&quot;},&quot;isTemporary&quot;:false,&quot;locator&quot;:&quot;9&quot;,&quot;suppress-author&quot;:true}]},{&quot;citationID&quot;:&quot;MENDELEY_CITATION_183afffa-4e64-4e40-b1f1-2eed4a08b81c&quot;,&quot;properties&quot;:{&quot;noteIndex&quot;:0},&quot;isEdited&quot;:false,&quot;manualOverride&quot;:{&quot;isManuallyOverridden&quot;:false,&quot;citeprocText&quot;:&quot;(Delaney &lt;i&gt;et al.&lt;/i&gt;, 2022)&quot;,&quot;manualOverrideText&quot;:&quot;&quot;},&quot;citationTag&quot;:&quot;MENDELEY_CITATION_v3_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&quot;,&quot;citationItems&quot;:[{&quot;id&quot;:&quot;ac8a8793-45f4-36e8-8f72-0f5282151320&quot;,&quot;itemData&quot;:{&quot;type&quot;:&quot;book&quot;,&quot;id&quot;:&quot;ac8a8793-45f4-36e8-8f72-0f5282151320&quot;,&quot;title&quot;:&quot;Nursing and Informatics for the 21st Century - Embracing a Digital World, 3rd Edition - Book 2 : Nursing Education and Digital Health Strategies&quot;,&quot;author&quot;:[{&quot;family&quot;:&quot;Delaney&quot;,&quot;given&quot;:&quot;Connie White&quot;,&quot;parse-names&quot;:false,&quot;dropping-particle&quot;:&quot;&quot;,&quot;non-dropping-particle&quot;:&quot;&quot;},{&quot;family&quot;:&quot;Weaver&quot;,&quot;given&quot;:&quot;Charlotte&quot;,&quot;parse-names&quot;:false,&quot;dropping-particle&quot;:&quot;&quot;,&quot;non-dropping-particle&quot;:&quot;&quot;},{&quot;family&quot;:&quot;Sensmeier&quot;,&quot;given&quot;:&quot;Joyce&quot;,&quot;parse-names&quot;:false,&quot;dropping-particle&quot;:&quot;&quot;,&quot;non-dropping-particle&quot;:&quot;&quot;},{&quot;family&quot;:&quot;Pruinelli&quot;,&quot;given&quot;:&quot;Lisiane&quot;,&quot;parse-names&quot;:false,&quot;dropping-particle&quot;:&quot;&quot;,&quot;non-dropping-particle&quot;:&quot;&quot;},{&quot;family&quot;:&quot;Weber&quot;,&quot;given&quot;:&quot;Patrick&quot;,&quot;parse-names&quot;:false,&quot;dropping-particle&quot;:&quot;&quot;,&quot;non-dropping-particle&quot;:&quot;&quot;}],&quot;ISBN&quot;:&quot;9781000573473&quot;,&quot;URL&quot;:&quot;http://ebookcentral.proquest.com/lib/rcn/detail.action?docID=6925685&quot;,&quot;issued&quot;:{&quot;date-parts&quot;:[[2022]]},&quot;publisher-place&quot;:&quot;Milton, UNITED KINGDOM&quot;,&quot;publisher&quot;:&quot;Productivity Press&quot;,&quot;container-title-short&quot;:&quot;&quot;},&quot;isTemporary&quot;:false}]},{&quot;citationID&quot;:&quot;MENDELEY_CITATION_8cb590f8-eaec-4147-8d2f-0c904ca56a15&quot;,&quot;properties&quot;:{&quot;noteIndex&quot;:0},&quot;isEdited&quot;:false,&quot;manualOverride&quot;:{&quot;isManuallyOverridden&quot;:false,&quot;citeprocText&quot;:&quot;(Arikan &lt;i&gt;et al.&lt;/i&gt;, 2022)&quot;,&quot;manualOverrideText&quot;:&quot;&quot;},&quot;citationTag&quot;:&quot;MENDELEY_CITATION_v3_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&quot;,&quot;citationItems&quot;:[{&quot;id&quot;:&quot;56e39895-1f8f-320a-9157-80fe2234b1d9&quot;,&quot;itemData&quot;:{&quot;type&quot;:&quot;article-journal&quot;,&quot;id&quot;:&quot;56e39895-1f8f-320a-9157-80fe2234b1d9&quot;,&quot;title&quot;:&quot;Barriers to Adoption of Electronic Health Record Systems from the Perspective of Nurses&quot;,&quot;author&quot;:[{&quot;family&quot;:&quot;Arikan&quot;,&quot;given&quot;:&quot;Fatma&quot;,&quot;parse-names&quot;:false,&quot;dropping-particle&quot;:&quot;&quot;,&quot;non-dropping-particle&quot;:&quot;&quot;},{&quot;family&quot;:&quot;Kara&quot;,&quot;given&quot;:&quot;Hava&quot;,&quot;parse-names&quot;:false,&quot;dropping-particle&quot;:&quot;&quot;,&quot;non-dropping-particle&quot;:&quot;&quot;},{&quot;family&quot;:&quot;Erdogan&quot;,&quot;given&quot;:&quot;Emeti&quot;,&quot;parse-names&quot;:false,&quot;dropping-particle&quot;:&quot;&quot;,&quot;non-dropping-particle&quot;:&quot;&quot;},{&quot;family&quot;:&quot;Ulker&quot;,&quot;given&quot;:&quot;Ferda&quot;,&quot;parse-names&quot;:false,&quot;dropping-particle&quot;:&quot;&quot;,&quot;non-dropping-particle&quot;:&quot;&quot;}],&quot;container-title&quot;:&quot;CIN: Computers, Informatics, Nursing&quot;,&quot;DOI&quot;:&quot;10.1097/CIN.0000000000000848&quot;,&quot;ISSN&quot;:&quot;1538-9774&quot;,&quot;URL&quot;:&quot;https://journals.lww.com/10.1097/CIN.0000000000000848&quot;,&quot;issued&quot;:{&quot;date-parts&quot;:[[2022,4]]},&quot;page&quot;:&quot;236-243&quot;,&quot;issue&quot;:&quot;4&quot;,&quot;volume&quot;:&quot;40&quot;,&quot;container-title-short&quot;:&quot;&quot;},&quot;isTemporary&quot;:false}]},{&quot;citationID&quot;:&quot;MENDELEY_CITATION_b3c60550-a298-465f-b606-5b8083bf0261&quot;,&quot;properties&quot;:{&quot;noteIndex&quot;:0},&quot;isEdited&quot;:false,&quot;manualOverride&quot;:{&quot;isManuallyOverridden&quot;:false,&quot;citeprocText&quot;:&quot;(2017)&quot;,&quot;manualOverrideText&quot;:&quot;&quot;},&quot;citationTag&quot;:&quot;MENDELEY_CITATION_v3_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&quot;,&quot;citationItems&quot;:[{&quot;label&quot;:&quot;page&quot;,&quot;id&quot;:&quot;7c801445-2257-358e-81bd-f16023567f90&quot;,&quot;itemData&quot;:{&quot;type&quot;:&quot;report&quot;,&quot;id&quot;:&quot;7c801445-2257-358e-81bd-f16023567f90&quot;,&quot;title&quot;:&quot;A Health and Care Digital Capability Framework&quot;,&quot;author&quot;:[{&quot;family&quot;:&quot;NHS England&quot;,&quot;given&quot;:&quot;&quot;,&quot;parse-names&quot;:false,&quot;dropping-particle&quot;:&quot;&quot;,&quot;non-dropping-particle&quot;:&quot;&quot;}],&quot;accessed&quot;:{&quot;date-parts&quot;:[[2023,3,1]]},&quot;URL&quot;:&quot;https://www.rcn.org.uk/-/media/Royal-College-Of-Nursing/Documents/Clinical-Topics/A-Health-and-Care-Digital-Capabilities-Framework.pdf&quot;,&quot;issued&quot;:{&quot;date-parts&quot;:[[2017]]},&quot;container-title-short&quot;:&quot;&quot;},&quot;isTemporary&quot;:false,&quot;suppress-author&quot;:true}]},{&quot;citationID&quot;:&quot;MENDELEY_CITATION_0d236d8d-051d-41ec-b004-b16c90566ed5&quot;,&quot;properties&quot;:{&quot;noteIndex&quot;:0},&quot;isEdited&quot;:false,&quot;manualOverride&quot;:{&quot;isManuallyOverridden&quot;:false,&quot;citeprocText&quot;:&quot;(2023)&quot;,&quot;manualOverrideText&quot;:&quot;&quot;},&quot;citationTag&quot;:&quot;MENDELEY_CITATION_v3_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&quot;,&quot;citationItems&quot;:[{&quot;label&quot;:&quot;page&quot;,&quot;id&quot;:&quot;7749aa34-9802-312f-9818-be7a3ef68664&quot;,&quot;itemData&quot;:{&quot;type&quot;:&quot;webpage&quot;,&quot;id&quot;:&quot;7749aa34-9802-312f-9818-be7a3ef68664&quot;,&quot;title&quot;:&quot;Digital capability framework for healthcare in Wales pilot&quot;,&quot;author&quot;:[{&quot;family&quot;:&quot;NHS Wales&quot;,&quot;given&quot;:&quot;&quot;,&quot;parse-names&quot;:false,&quot;dropping-particle&quot;:&quot;&quot;,&quot;non-dropping-particle&quot;:&quot;&quot;}],&quot;accessed&quot;:{&quot;date-parts&quot;:[[2023,3,1]]},&quot;URL&quot;:&quot;https://heiw.nhs.wales/news/digital-capability-framework-for-healthcare-in-wales-pilot/&quot;,&quot;issued&quot;:{&quot;date-parts&quot;:[[2023]]},&quot;container-title-short&quot;:&quot;&quot;},&quot;isTemporary&quot;:false,&quot;suppress-author&quot;:true}]},{&quot;citationID&quot;:&quot;MENDELEY_CITATION_8eec0aff-b8af-4ed5-931b-74346b4c6bbf&quot;,&quot;properties&quot;:{&quot;noteIndex&quot;:0},&quot;isEdited&quot;:false,&quot;manualOverride&quot;:{&quot;isManuallyOverridden&quot;:false,&quot;citeprocText&quot;:&quot;(2016, p. 551)&quot;,&quot;manualOverrideText&quot;:&quot;&quot;},&quot;citationTag&quot;:&quot;MENDELEY_CITATION_v3_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&quot;,&quot;citationItems&quot;:[{&quot;label&quot;:&quot;page&quot;,&quot;id&quot;:&quot;8504fd31-a81d-39b0-bbc6-1a8bbaa75d43&quot;,&quot;itemData&quot;:{&quot;type&quot;:&quot;book&quot;,&quot;id&quot;:&quot;8504fd31-a81d-39b0-bbc6-1a8bbaa75d43&quot;,&quot;title&quot;:&quot;Management and organisational behaviour.&quot;,&quot;author&quot;:[{&quot;family&quot;:&quot;Mullins&quot;,&quot;given&quot;:&quot;Laurie J&quot;,&quot;parse-names&quot;:false,&quot;dropping-particle&quot;:&quot;&quot;,&quot;non-dropping-particle&quot;:&quot;&quot;}],&quot;title-short&quot;:&quot;Management and organisational behaviour.&quot;,&quot;ISBN&quot;:&quot;9781292088518&quot;,&quot;issued&quot;:{&quot;date-parts&quot;:[[2016,2,24]]},&quot;publisher&quot;:&quot;Pearson Education&quot;,&quot;container-title-short&quot;:&quot;&quot;},&quot;isTemporary&quot;:false,&quot;suppress-author&quot;:true,&quot;locator&quot;:&quot;551&quot;}]},{&quot;citationID&quot;:&quot;MENDELEY_CITATION_e580de58-faca-400b-9e36-74dcb906eca0&quot;,&quot;properties&quot;:{&quot;noteIndex&quot;:0},&quot;isEdited&quot;:false,&quot;manualOverride&quot;:{&quot;isManuallyOverridden&quot;:false,&quot;citeprocText&quot;:&quot;(2019)&quot;,&quot;manualOverrideText&quot;:&quot;&quot;},&quot;citationTag&quot;:&quot;MENDELEY_CITATION_v3_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&quot;,&quot;citationItems&quot;:[{&quot;label&quot;:&quot;page&quot;,&quot;id&quot;:&quot;4a48e76b-3bfc-3a25-8860-c35163343fcb&quot;,&quot;itemData&quot;:{&quot;type&quot;:&quot;book&quot;,&quot;id&quot;:&quot;4a48e76b-3bfc-3a25-8860-c35163343fcb&quot;,&quot;title&quot;:&quot;Mullins: Organisational Behaviour in the Workplace&quot;,&quot;author&quot;:[{&quot;family&quot;:&quot;Mullins&quot;,&quot;given&quot;:&quot;Laurie&quot;,&quot;parse-names&quot;:false,&quot;dropping-particle&quot;:&quot;&quot;,&quot;non-dropping-particle&quot;:&quot;&quot;},{&quot;family&quot;:&quot;McLean&quot;,&quot;given&quot;:&quot;Jacqueline E&quot;,&quot;parse-names&quot;:false,&quot;dropping-particle&quot;:&quot;&quot;,&quot;non-dropping-particle&quot;:&quot;&quot;}],&quot;ISBN&quot;:&quot;9781292245508&quot;,&quot;URL&quot;:&quot;http://ebookcentral.proquest.com/lib/trinity/detail.action?docID=5830196&quot;,&quot;issued&quot;:{&quot;date-parts&quot;:[[2019]]},&quot;publisher-place&quot;:&quot;Harlow, UNITED KINGDOM&quot;,&quot;publisher&quot;:&quot;Pearson Education, Limited&quot;,&quot;container-title-short&quot;:&quot;&quot;},&quot;isTemporary&quot;:false,&quot;suppress-author&quot;:true}]},{&quot;citationID&quot;:&quot;MENDELEY_CITATION_81a0096a-a975-4d9c-8256-25cf563efbbf&quot;,&quot;properties&quot;:{&quot;noteIndex&quot;:0},&quot;isEdited&quot;:false,&quot;manualOverride&quot;:{&quot;isManuallyOverridden&quot;:false,&quot;citeprocText&quot;:&quot;(2021)&quot;,&quot;manualOverrideText&quot;:&quot;&quot;},&quot;citationTag&quot;:&quot;MENDELEY_CITATION_v3_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&quot;,&quot;citationItems&quot;:[{&quot;label&quot;:&quot;page&quot;,&quot;id&quot;:&quot;ccf02260-79b9-3a4f-bc70-6cd867525bf5&quot;,&quot;itemData&quot;:{&quot;type&quot;:&quot;article-journal&quot;,&quot;id&quot;:&quot;ccf02260-79b9-3a4f-bc70-6cd867525bf5&quot;,&quot;title&quot;:&quot;Where Do Models for Change Management, Improvement and Implementation Meet? A Systematic Review of the Applications of Change Management Models in Healthcare&quot;,&quot;author&quot;:[{&quot;family&quot;:&quot;Harrison&quot;,&quot;given&quot;:&quot;Reema&quot;,&quot;parse-names&quot;:false,&quot;dropping-particle&quot;:&quot;&quot;,&quot;non-dropping-particle&quot;:&quot;&quot;},{&quot;family&quot;:&quot;Fischer&quot;,&quot;given&quot;:&quot;Sarah&quot;,&quot;parse-names&quot;:false,&quot;dropping-particle&quot;:&quot;&quot;,&quot;non-dropping-particle&quot;:&quot;&quot;},{&quot;family&quot;:&quot;Walpola&quot;,&quot;given&quot;:&quot;Ramesh L&quot;,&quot;parse-names&quot;:false,&quot;dropping-particle&quot;:&quot;&quot;,&quot;non-dropping-particle&quot;:&quot;&quot;},{&quot;family&quot;:&quot;Chauhan&quot;,&quot;given&quot;:&quot;Ashfaq&quot;,&quot;parse-names&quot;:false,&quot;dropping-particle&quot;:&quot;&quot;,&quot;non-dropping-particle&quot;:&quot;&quot;},{&quot;family&quot;:&quot;Babalola&quot;,&quot;given&quot;:&quot;Temitope&quot;,&quot;parse-names&quot;:false,&quot;dropping-particle&quot;:&quot;&quot;,&quot;non-dropping-particle&quot;:&quot;&quot;},{&quot;family&quot;:&quot;Mears&quot;,&quot;given&quot;:&quot;Stephen&quot;,&quot;parse-names&quot;:false,&quot;dropping-particle&quot;:&quot;&quot;,&quot;non-dropping-particle&quot;:&quot;&quot;},{&quot;family&quot;:&quot;Le-Dao&quot;,&quot;given&quot;:&quot;Huong&quot;,&quot;parse-names&quot;:false,&quot;dropping-particle&quot;:&quot;&quot;,&quot;non-dropping-particle&quot;:&quot;&quot;}],&quot;container-title&quot;:&quot;Journal of Healthcare Leadership&quot;,&quot;container-title-short&quot;:&quot;J Healthc Leadersh&quot;,&quot;DOI&quot;:&quot;10.2147/JHL.S289176&quot;,&quot;ISSN&quot;:&quot;1179-3201&quot;,&quot;issued&quot;:{&quot;date-parts&quot;:[[2021,3]]},&quot;page&quot;:&quot;85-108&quot;,&quot;volume&quot;:&quot;Volume 13&quot;},&quot;isTemporary&quot;:false,&quot;suppress-author&quot;:true}]},{&quot;citationID&quot;:&quot;MENDELEY_CITATION_570782f0-0c18-46dd-871d-85d6e443372e&quot;,&quot;properties&quot;:{&quot;noteIndex&quot;:0},&quot;isEdited&quot;:false,&quot;manualOverride&quot;:{&quot;isManuallyOverridden&quot;:true,&quot;citeprocText&quot;:&quot;(2018)&quot;,&quot;manualOverrideText&quot;:&quot;(2018) states&quot;},&quot;citationTag&quot;:&quot;MENDELEY_CITATION_v3_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&quot;,&quot;citationItems&quot;:[{&quot;label&quot;:&quot;page&quot;,&quot;id&quot;:&quot;ac706d43-b7d3-3101-bc4c-1fbdc6725f50&quot;,&quot;itemData&quot;:{&quot;type&quot;:&quot;book&quot;,&quot;id&quot;:&quot;ac706d43-b7d3-3101-bc4c-1fbdc6725f50&quot;,&quot;title&quot;:&quot;8 Steps to Accelerate Change in Your Organisation&quot;,&quot;author&quot;:[{&quot;family&quot;:&quot;Kotter&quot;,&quot;given&quot;:&quot;John&quot;,&quot;parse-names&quot;:false,&quot;dropping-particle&quot;:&quot;&quot;,&quot;non-dropping-particle&quot;:&quot;&quot;}],&quot;issued&quot;:{&quot;date-parts&quot;:[[2018]]},&quot;container-title-short&quot;:&quot;&quot;},&quot;isTemporary&quot;:false,&quot;suppress-author&quot;:true}]},{&quot;citationID&quot;:&quot;MENDELEY_CITATION_f88a8753-9297-4dfd-ba7c-c1eb5d324490&quot;,&quot;properties&quot;:{&quot;noteIndex&quot;:0},&quot;isEdited&quot;:false,&quot;manualOverride&quot;:{&quot;isManuallyOverridden&quot;:false,&quot;citeprocText&quot;:&quot;(2018)&quot;,&quot;manualOverrideText&quot;:&quot;&quot;},&quot;citationTag&quot;:&quot;MENDELEY_CITATION_v3_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&quot;,&quot;citationItems&quot;:[{&quot;label&quot;:&quot;page&quot;,&quot;id&quot;:&quot;1d6c27b0-a533-3133-9dcd-0b9aa81ce37e&quot;,&quot;itemData&quot;:{&quot;type&quot;:&quot;report&quot;,&quot;id&quot;:&quot;1d6c27b0-a533-3133-9dcd-0b9aa81ce37e&quot;,&quot;title&quot;:&quot;Clinical Informatics and digital delivery in health and care: a career framework outline for nurses and allied health professionals ferssionals &quot;,&quot;author&quot;:[{&quot;family&quot;:&quot;NHS Improvement&quot;,&quot;given&quot;:&quot;&quot;,&quot;parse-names&quot;:false,&quot;dropping-particle&quot;:&quot;&quot;,&quot;non-dropping-particle&quot;:&quot;&quot;}],&quot;issued&quot;:{&quot;date-parts&quot;:[[2018]]},&quot;container-title-short&quot;:&quot;&quot;},&quot;isTemporary&quot;:false,&quot;suppress-author&quot;:true}]},{&quot;citationID&quot;:&quot;MENDELEY_CITATION_d333f3bb-91fc-4161-98a9-c821153b0125&quot;,&quot;properties&quot;:{&quot;noteIndex&quot;:0},&quot;isEdited&quot;:false,&quot;manualOverride&quot;:{&quot;isManuallyOverridden&quot;:false,&quot;citeprocText&quot;:&quot;(2015)&quot;,&quot;manualOverrideText&quot;:&quot;&quot;},&quot;citationTag&quot;:&quot;MENDELEY_CITATION_v3_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&quot;,&quot;citationItems&quot;:[{&quot;label&quot;:&quot;page&quot;,&quot;id&quot;:&quot;67dd1995-bf78-3e97-b4d8-45ca809b993c&quot;,&quot;itemData&quot;:{&quot;type&quot;:&quot;article-journal&quot;,&quot;id&quot;:&quot;67dd1995-bf78-3e97-b4d8-45ca809b993c&quot;,&quot;title&quot;:&quot;A mixed methods study of how clinician ‘super users’ influence others during the implementation of electronic health records&quot;,&quot;author&quot;:[{&quot;family&quot;:&quot;Yuan&quot;,&quot;given&quot;:&quot;Christina T&quot;,&quot;parse-names&quot;:false,&quot;dropping-particle&quot;:&quot;&quot;,&quot;non-dropping-particle&quot;:&quot;&quot;},{&quot;family&quot;:&quot;Bradley&quot;,&quot;given&quot;:&quot;Elizabeth H&quot;,&quot;parse-names&quot;:false,&quot;dropping-particle&quot;:&quot;&quot;,&quot;non-dropping-particle&quot;:&quot;&quot;},{&quot;family&quot;:&quot;Nembhard&quot;,&quot;given&quot;:&quot;Ingrid M&quot;,&quot;parse-names&quot;:false,&quot;dropping-particle&quot;:&quot;&quot;,&quot;non-dropping-particle&quot;:&quot;&quot;}],&quot;container-title&quot;:&quot;BMC Medical Informatics and Decision Making&quot;,&quot;container-title-short&quot;:&quot;BMC Med Inform Decis Mak&quot;,&quot;DOI&quot;:&quot;10.1186/s12911-015-0154-6&quot;,&quot;ISSN&quot;:&quot;1472-6947&quot;,&quot;issued&quot;:{&quot;date-parts&quot;:[[2015,12,10]]},&quot;page&quot;:&quot;26&quot;,&quot;issue&quot;:&quot;1&quot;,&quot;volume&quot;:&quot;15&quot;},&quot;isTemporary&quot;:false,&quot;suppress-author&quot;:true}]},{&quot;citationID&quot;:&quot;MENDELEY_CITATION_4f785297-290f-4736-a799-11d9a0b02524&quot;,&quot;properties&quot;:{&quot;noteIndex&quot;:0},&quot;isEdited&quot;:false,&quot;manualOverride&quot;:{&quot;isManuallyOverridden&quot;:false,&quot;citeprocText&quot;:&quot;(Stonehouse, 2020)&quot;,&quot;manualOverrideText&quot;:&quot;&quot;},&quot;citationTag&quot;:&quot;MENDELEY_CITATION_v3_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&quot;,&quot;citationItems&quot;:[{&quot;id&quot;:&quot;9dd97b62-9e81-326c-b86b-2f6b1bec6aa9&quot;,&quot;itemData&quot;:{&quot;type&quot;:&quot;article-journal&quot;,&quot;id&quot;:&quot;9dd97b62-9e81-326c-b86b-2f6b1bec6aa9&quot;,&quot;title&quot;:&quot;Understanding the nursing process&quot;,&quot;author&quot;:[{&quot;family&quot;:&quot;Stonehouse&quot;,&quot;given&quot;:&quot;David&quot;,&quot;parse-names&quot;:false,&quot;dropping-particle&quot;:&quot;&quot;,&quot;non-dropping-particle&quot;:&quot;&quot;}],&quot;container-title&quot;:&quot;British journal of healthcare assistants&quot;,&quot;ISBN&quot;:&quot;1753-1586&quot;,&quot;issued&quot;:{&quot;date-parts&quot;:[[2020]]},&quot;page&quot;:&quot;568-571&quot;,&quot;language&quot;:&quot;English&quot;,&quot;abstract&quot;:&quot;Support staff work closely with their patients and members of the multidisciplinary team to deliver high-quality care. Often this care will have been planned by a nurse using ‘the nursing process’. It is therefore important for the support worker to understand how the patient has been assessed and that the care they are providing has been planned.\n\nWithin this article, the author will be discussing the nursing process, explaining the different stages and how these are used to deliver quality care. Relevant sections of the Code of Conduct for Healthcare Support Workers and Adult Social Care Workers in England (Skills for Care and Skills for Health, 2013) will be highlighted.\n\nSupport workers have a clear and important role in making sure the nursing process is successful and patients receive the best quality care.;Support staff work closely with their patients and members of the multidisciplinary team to deliver high-quality care. Often this care will have been planned by a nurse using ‘the nursing process’. It is therefore important for the support worker to understand how the patient has been assessed and that the care they are providing has been planned. Within this article, the author will be discussing the nursing process, explaining the different stages and how these are used to deliver quality care. Relevant sections of the Code of Conduct for Healthcare Support Workers and Adult Social Care Workers in England (Skills for Care and Skills for Health, 2013) will be highlighted. Support workers have a clear and important role in making sure the nursing process is successful and patients receive the best quality care.;&quot;,&quot;issue&quot;:&quot;11&quot;,&quot;volume&quot;:&quot;14&quot;,&quot;container-title-short&quot;:&quot;&quot;},&quot;isTemporary&quot;:false}]},{&quot;citationID&quot;:&quot;MENDELEY_CITATION_7ad9efbc-099d-4dae-b1a0-87023c28a036&quot;,&quot;properties&quot;:{&quot;noteIndex&quot;:0},&quot;isEdited&quot;:false,&quot;manualOverride&quot;:{&quot;isManuallyOverridden&quot;:false,&quot;citeprocText&quot;:&quot;(McCarthy &lt;i&gt;et al.&lt;/i&gt;, 2019)&quot;,&quot;manualOverrideText&quot;:&quot;&quot;},&quot;citationTag&quot;:&quot;MENDELEY_CITATION_v3_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&quot;,&quot;citationItems&quot;:[{&quot;id&quot;:&quot;02638a7d-662a-313e-9223-ea69691caa60&quot;,&quot;itemData&quot;:{&quot;type&quot;:&quot;article-journal&quot;,&quot;id&quot;:&quot;02638a7d-662a-313e-9223-ea69691caa60&quot;,&quot;title&quot;:&quot;Electronic nursing documentation interventions to promote or improve patient safety and quality care: A systematic review&quot;,&quot;author&quot;:[{&quot;family&quot;:&quot;McCarthy&quot;,&quot;given&quot;:&quot;Bridie&quot;,&quot;parse-names&quot;:false,&quot;dropping-particle&quot;:&quot;&quot;,&quot;non-dropping-particle&quot;:&quot;&quot;},{&quot;family&quot;:&quot;Fitzgerald&quot;,&quot;given&quot;:&quot;Serena&quot;,&quot;parse-names&quot;:false,&quot;dropping-particle&quot;:&quot;&quot;,&quot;non-dropping-particle&quot;:&quot;&quot;},{&quot;family&quot;:&quot;O’Shea&quot;,&quot;given&quot;:&quot;Maria&quot;,&quot;parse-names&quot;:false,&quot;dropping-particle&quot;:&quot;&quot;,&quot;non-dropping-particle&quot;:&quot;&quot;},{&quot;family&quot;:&quot;Condon&quot;,&quot;given&quot;:&quot;Carol&quot;,&quot;parse-names&quot;:false,&quot;dropping-particle&quot;:&quot;&quot;,&quot;non-dropping-particle&quot;:&quot;&quot;},{&quot;family&quot;:&quot;Hartnett-Collins&quot;,&quot;given&quot;:&quot;Gerardina&quot;,&quot;parse-names&quot;:false,&quot;dropping-particle&quot;:&quot;&quot;,&quot;non-dropping-particle&quot;:&quot;&quot;},{&quot;family&quot;:&quot;Clancy&quot;,&quot;given&quot;:&quot;Martin&quot;,&quot;parse-names&quot;:false,&quot;dropping-particle&quot;:&quot;&quot;,&quot;non-dropping-particle&quot;:&quot;&quot;},{&quot;family&quot;:&quot;Sheehy&quot;,&quot;given&quot;:&quot;Agnes&quot;,&quot;parse-names&quot;:false,&quot;dropping-particle&quot;:&quot;&quot;,&quot;non-dropping-particle&quot;:&quot;&quot;},{&quot;family&quot;:&quot;Denieffe&quot;,&quot;given&quot;:&quot;Suzanne&quot;,&quot;parse-names&quot;:false,&quot;dropping-particle&quot;:&quot;&quot;,&quot;non-dropping-particle&quot;:&quot;&quot;},{&quot;family&quot;:&quot;Bergin&quot;,&quot;given&quot;:&quot;Michael&quot;,&quot;parse-names&quot;:false,&quot;dropping-particle&quot;:&quot;&quot;,&quot;non-dropping-particle&quot;:&quot;&quot;},{&quot;family&quot;:&quot;Savage&quot;,&quot;given&quot;:&quot;Eileen&quot;,&quot;parse-names&quot;:false,&quot;dropping-particle&quot;:&quot;&quot;,&quot;non-dropping-particle&quot;:&quot;&quot;}],&quot;container-title&quot;:&quot;Journal of Nursing Management&quot;,&quot;container-title-short&quot;:&quot;J Nurs Manag&quot;,&quot;DOI&quot;:&quot;10.1111/jonm.12727&quot;,&quot;ISSN&quot;:&quot;09660429&quot;,&quot;URL&quot;:&quot;https://onlinelibrary.wiley.com/doi/10.1111/jonm.12727&quot;,&quot;issued&quot;:{&quot;date-parts&quot;:[[2019,4]]},&quot;page&quot;:&quot;491-501&quot;,&quot;issue&quot;:&quot;3&quot;,&quot;volume&quot;:&quot;27&quot;},&quot;isTemporary&quot;:false}]},{&quot;citationID&quot;:&quot;MENDELEY_CITATION_1ca924ce-aa97-4c0b-8e39-f65b7be2b32f&quot;,&quot;properties&quot;:{&quot;noteIndex&quot;:0},&quot;isEdited&quot;:false,&quot;manualOverride&quot;:{&quot;isManuallyOverridden&quot;:true,&quot;citeprocText&quot;:&quot;(Akhu‐Zaheya, Al‐Maaitah and Bany Hani, 2018)&quot;,&quot;manualOverrideText&quot;:&quot;Akhu‐Zaheya, Al‐Maaitah and Bany Hani, (2018)&quot;},&quot;citationTag&quot;:&quot;MENDELEY_CITATION_v3_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&quot;,&quot;citationItems&quot;:[{&quot;id&quot;:&quot;6d9b2a5d-dfd7-358e-8bed-97fae0a2ef43&quot;,&quot;itemData&quot;:{&quot;type&quot;:&quot;article-journal&quot;,&quot;id&quot;:&quot;6d9b2a5d-dfd7-358e-8bed-97fae0a2ef43&quot;,&quot;title&quot;:&quot;Quality of nursing documentation: Paper‐based health records versus electronic‐based health records&quot;,&quot;author&quot;:[{&quot;family&quot;:&quot;Akhu‐Zaheya&quot;,&quot;given&quot;:&quot;Laila&quot;,&quot;parse-names&quot;:false,&quot;dropping-particle&quot;:&quot;&quot;,&quot;non-dropping-particle&quot;:&quot;&quot;},{&quot;family&quot;:&quot;Al‐Maaitah&quot;,&quot;given&quot;:&quot;Rowaida&quot;,&quot;parse-names&quot;:false,&quot;dropping-particle&quot;:&quot;&quot;,&quot;non-dropping-particle&quot;:&quot;&quot;},{&quot;family&quot;:&quot;Bany Hani&quot;,&quot;given&quot;:&quot;Salam&quot;,&quot;parse-names&quot;:false,&quot;dropping-particle&quot;:&quot;&quot;,&quot;non-dropping-particle&quot;:&quot;&quot;}],&quot;container-title&quot;:&quot;Journal of Clinical Nursing&quot;,&quot;container-title-short&quot;:&quot;J Clin Nurs&quot;,&quot;DOI&quot;:&quot;10.1111/jocn.14097&quot;,&quot;ISSN&quot;:&quot;0962-1067&quot;,&quot;issued&quot;:{&quot;date-parts&quot;:[[2018,2,20]]},&quot;issue&quot;:&quot;3-4&quot;,&quot;volume&quot;:&quot;27&quot;},&quot;isTemporary&quot;:false}]},{&quot;citationID&quot;:&quot;MENDELEY_CITATION_2588fbeb-3542-44d7-a25b-b4a443c53492&quot;,&quot;properties&quot;:{&quot;noteIndex&quot;:0},&quot;isEdited&quot;:false,&quot;manualOverride&quot;:{&quot;isManuallyOverridden&quot;:false,&quot;citeprocText&quot;:&quot;(2019)&quot;,&quot;manualOverrideText&quot;:&quot;&quot;},&quot;citationTag&quot;:&quot;MENDELEY_CITATION_v3_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&quot;,&quot;citationItems&quot;:[{&quot;label&quot;:&quot;page&quot;,&quot;id&quot;:&quot;02638a7d-662a-313e-9223-ea69691caa60&quot;,&quot;itemData&quot;:{&quot;type&quot;:&quot;article-journal&quot;,&quot;id&quot;:&quot;02638a7d-662a-313e-9223-ea69691caa60&quot;,&quot;title&quot;:&quot;Electronic nursing documentation interventions to promote or improve patient safety and quality care: A systematic review&quot;,&quot;author&quot;:[{&quot;family&quot;:&quot;McCarthy&quot;,&quot;given&quot;:&quot;Bridie&quot;,&quot;parse-names&quot;:false,&quot;dropping-particle&quot;:&quot;&quot;,&quot;non-dropping-particle&quot;:&quot;&quot;},{&quot;family&quot;:&quot;Fitzgerald&quot;,&quot;given&quot;:&quot;Serena&quot;,&quot;parse-names&quot;:false,&quot;dropping-particle&quot;:&quot;&quot;,&quot;non-dropping-particle&quot;:&quot;&quot;},{&quot;family&quot;:&quot;O’Shea&quot;,&quot;given&quot;:&quot;Maria&quot;,&quot;parse-names&quot;:false,&quot;dropping-particle&quot;:&quot;&quot;,&quot;non-dropping-particle&quot;:&quot;&quot;},{&quot;family&quot;:&quot;Condon&quot;,&quot;given&quot;:&quot;Carol&quot;,&quot;parse-names&quot;:false,&quot;dropping-particle&quot;:&quot;&quot;,&quot;non-dropping-particle&quot;:&quot;&quot;},{&quot;family&quot;:&quot;Hartnett-Collins&quot;,&quot;given&quot;:&quot;Gerardina&quot;,&quot;parse-names&quot;:false,&quot;dropping-particle&quot;:&quot;&quot;,&quot;non-dropping-particle&quot;:&quot;&quot;},{&quot;family&quot;:&quot;Clancy&quot;,&quot;given&quot;:&quot;Martin&quot;,&quot;parse-names&quot;:false,&quot;dropping-particle&quot;:&quot;&quot;,&quot;non-dropping-particle&quot;:&quot;&quot;},{&quot;family&quot;:&quot;Sheehy&quot;,&quot;given&quot;:&quot;Agnes&quot;,&quot;parse-names&quot;:false,&quot;dropping-particle&quot;:&quot;&quot;,&quot;non-dropping-particle&quot;:&quot;&quot;},{&quot;family&quot;:&quot;Denieffe&quot;,&quot;given&quot;:&quot;Suzanne&quot;,&quot;parse-names&quot;:false,&quot;dropping-particle&quot;:&quot;&quot;,&quot;non-dropping-particle&quot;:&quot;&quot;},{&quot;family&quot;:&quot;Bergin&quot;,&quot;given&quot;:&quot;Michael&quot;,&quot;parse-names&quot;:false,&quot;dropping-particle&quot;:&quot;&quot;,&quot;non-dropping-particle&quot;:&quot;&quot;},{&quot;family&quot;:&quot;Savage&quot;,&quot;given&quot;:&quot;Eileen&quot;,&quot;parse-names&quot;:false,&quot;dropping-particle&quot;:&quot;&quot;,&quot;non-dropping-particle&quot;:&quot;&quot;}],&quot;container-title&quot;:&quot;Journal of Nursing Management&quot;,&quot;container-title-short&quot;:&quot;J Nurs Manag&quot;,&quot;DOI&quot;:&quot;10.1111/jonm.12727&quot;,&quot;ISSN&quot;:&quot;09660429&quot;,&quot;URL&quot;:&quot;https://onlinelibrary.wiley.com/doi/10.1111/jonm.12727&quot;,&quot;issued&quot;:{&quot;date-parts&quot;:[[2019,4]]},&quot;page&quot;:&quot;491-501&quot;,&quot;issue&quot;:&quot;3&quot;,&quot;volume&quot;:&quot;27&quot;},&quot;isTemporary&quot;:false,&quot;suppress-author&quot;:true}]},{&quot;citationID&quot;:&quot;MENDELEY_CITATION_034579b4-2890-432f-b4c6-c4763ecf0f92&quot;,&quot;properties&quot;:{&quot;noteIndex&quot;:0},&quot;isEdited&quot;:false,&quot;manualOverride&quot;:{&quot;isManuallyOverridden&quot;:false,&quot;citeprocText&quot;:&quot;(2018)&quot;,&quot;manualOverrideText&quot;:&quot;&quot;},&quot;citationTag&quot;:&quot;MENDELEY_CITATION_v3_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&quot;,&quot;citationItems&quot;:[{&quot;label&quot;:&quot;page&quot;,&quot;id&quot;:&quot;9ea0a473-35cc-3576-b6d3-4d8876e3eefb&quot;,&quot;itemData&quot;:{&quot;type&quot;:&quot;article-journal&quot;,&quot;id&quot;:&quot;9ea0a473-35cc-3576-b6d3-4d8876e3eefb&quot;,&quot;title&quot;:&quot;The impact of electronic health record systems on clinical documentation times: A systematic review&quot;,&quot;author&quot;:[{&quot;family&quot;:&quot;Baumann&quot;,&quot;given&quot;:&quot;Lisa Ann&quot;,&quot;parse-names&quot;:false,&quot;dropping-particle&quot;:&quot;&quot;,&quot;non-dropping-particle&quot;:&quot;&quot;},{&quot;family&quot;:&quot;Baker&quot;,&quot;given&quot;:&quot;Jannah&quot;,&quot;parse-names&quot;:false,&quot;dropping-particle&quot;:&quot;&quot;,&quot;non-dropping-particle&quot;:&quot;&quot;},{&quot;family&quot;:&quot;Elshaug&quot;,&quot;given&quot;:&quot;Adam G.&quot;,&quot;parse-names&quot;:false,&quot;dropping-particle&quot;:&quot;&quot;,&quot;non-dropping-particle&quot;:&quot;&quot;}],&quot;container-title&quot;:&quot;Health Policy&quot;,&quot;container-title-short&quot;:&quot;Health Policy (New York)&quot;,&quot;DOI&quot;:&quot;10.1016/j.healthpol.2018.05.014&quot;,&quot;ISSN&quot;:&quot;01688510&quot;,&quot;issued&quot;:{&quot;date-parts&quot;:[[2018,8]]},&quot;page&quot;:&quot;827-836&quot;,&quot;issue&quot;:&quot;8&quot;,&quot;volume&quot;:&quot;122&quot;},&quot;isTemporary&quot;:false,&quot;suppress-author&quot;:true}]},{&quot;citationID&quot;:&quot;MENDELEY_CITATION_c9595080-77e1-4c72-bd55-3b5bf65c900e&quot;,&quot;properties&quot;:{&quot;noteIndex&quot;:0},&quot;isEdited&quot;:false,&quot;manualOverride&quot;:{&quot;isManuallyOverridden&quot;:false,&quot;citeprocText&quot;:&quot;(Romaric, Peute and Beuscart-Zephir, 2016)&quot;,&quot;manualOverrideText&quot;:&quot;&quot;},&quot;citationTag&quot;:&quot;MENDELEY_CITATION_v3_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&quot;,&quot;citationItems&quot;:[{&quot;id&quot;:&quot;47c3e16c-5679-3a12-b987-b0c0e628dea4&quot;,&quot;itemData&quot;:{&quot;type&quot;:&quot;chapter&quot;,&quot;id&quot;:&quot;47c3e16c-5679-3a12-b987-b0c0e628dea4&quot;,&quot;title&quot;:&quot;From Usability Engineering to Evidence-based Usability in Health IT&quot;,&quot;author&quot;:[{&quot;family&quot;:&quot;Romaric&quot;,&quot;given&quot;:&quot;Marcilliy&quot;,&quot;parse-names&quot;:false,&quot;dropping-particle&quot;:&quot;&quot;,&quot;non-dropping-particle&quot;:&quot;&quot;},{&quot;family&quot;:&quot;Peute&quot;,&quot;given&quot;:&quot;Linda&quot;,&quot;parse-names&quot;:false,&quot;dropping-particle&quot;:&quot;&quot;,&quot;non-dropping-particle&quot;:&quot;&quot;},{&quot;family&quot;:&quot;Beuscart-Zephir&quot;,&quot;given&quot;:&quot;Marie-Catherine&quot;,&quot;parse-names&quot;:false,&quot;dropping-particle&quot;:&quot;&quot;,&quot;non-dropping-particle&quot;:&quot;&quot;}],&quot;container-title&quot;:&quot;Evidence-Based Health Informatics&quot;,&quot;editor&quot;:[{&quot;family&quot;:&quot;Ammenwerth&quot;,&quot;given&quot;:&quot;Elske&quot;,&quot;parse-names&quot;:false,&quot;dropping-particle&quot;:&quot;&quot;,&quot;non-dropping-particle&quot;:&quot;&quot;},{&quot;family&quot;:&quot;Rigby&quot;,&quot;given&quot;:&quot;Michael&quot;,&quot;parse-names&quot;:false,&quot;dropping-particle&quot;:&quot;&quot;,&quot;non-dropping-particle&quot;:&quot;&quot;}],&quot;issued&quot;:{&quot;date-parts&quot;:[[2016]]},&quot;publisher-place&quot;:&quot;Online&quot;,&quot;page&quot;:&quot;126-138&quot;,&quot;publisher&quot;:&quot;IOS Press&quot;,&quot;volume&quot;:&quot;222&quot;,&quot;container-title-short&quot;:&quot;&quot;},&quot;isTemporary&quot;:false}]},{&quot;citationID&quot;:&quot;MENDELEY_CITATION_ae2b7799-c867-4907-9550-e15198160d76&quot;,&quot;properties&quot;:{&quot;noteIndex&quot;:0},&quot;isEdited&quot;:false,&quot;manualOverride&quot;:{&quot;isManuallyOverridden&quot;:false,&quot;citeprocText&quot;:&quot;(2018)&quot;,&quot;manualOverrideText&quot;:&quot;&quot;},&quot;citationTag&quot;:&quot;MENDELEY_CITATION_v3_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&quot;,&quot;citationItems&quot;:[{&quot;label&quot;:&quot;page&quot;,&quot;id&quot;:&quot;fcf85e94-f7c0-3ac6-b9ee-628e25cec5ea&quot;,&quot;itemData&quot;:{&quot;type&quot;:&quot;report&quot;,&quot;id&quot;:&quot;fcf85e94-f7c0-3ac6-b9ee-628e25cec5ea&quot;,&quot;title&quot;:&quot;Every Nurse an E-Nurse- Insights from a consultation on the digital future of nursing&quot;,&quot;author&quot;:[{&quot;family&quot;:&quot;Royal College of Nursing&quot;,&quot;given&quot;:&quot;&quot;,&quot;parse-names&quot;:false,&quot;dropping-particle&quot;:&quot;&quot;,&quot;non-dropping-particle&quot;:&quot;&quot;}],&quot;issued&quot;:{&quot;date-parts&quot;:[[2018]]},&quot;container-title-short&quot;:&quot;&quot;},&quot;isTemporary&quot;:false,&quot;suppress-author&quot;:true}]},{&quot;citationID&quot;:&quot;MENDELEY_CITATION_a801fa1c-945f-4b60-8290-187d50b3226b&quot;,&quot;properties&quot;:{&quot;noteIndex&quot;:0},&quot;isEdited&quot;:false,&quot;manualOverride&quot;:{&quot;isManuallyOverridden&quot;:false,&quot;citeprocText&quot;:&quot;(Microsoft, 2023)&quot;,&quot;manualOverrideText&quot;:&quot;&quot;},&quot;citationTag&quot;:&quot;MENDELEY_CITATION_v3_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&quot;,&quot;citationItems&quot;:[{&quot;id&quot;:&quot;4c5ec541-25f0-312f-adb8-752ed3323a91&quot;,&quot;itemData&quot;:{&quot;type&quot;:&quot;webpage&quot;,&quot;id&quot;:&quot;4c5ec541-25f0-312f-adb8-752ed3323a91&quot;,&quot;title&quot;:&quot;Surface Go (1st Gen) specs and features&quot;,&quot;author&quot;:[{&quot;family&quot;:&quot;Microsoft&quot;,&quot;given&quot;:&quot;&quot;,&quot;parse-names&quot;:false,&quot;dropping-particle&quot;:&quot;&quot;,&quot;non-dropping-particle&quot;:&quot;&quot;}],&quot;issued&quot;:{&quot;date-parts&quot;:[[2023,2,15]]},&quot;container-title-short&quot;:&quot;&quot;},&quot;isTemporary&quot;:false}]},{&quot;citationID&quot;:&quot;MENDELEY_CITATION_c49b4713-b5f7-4551-93d4-9439db6dfb1b&quot;,&quot;properties&quot;:{&quot;noteIndex&quot;:0},&quot;isEdited&quot;:false,&quot;manualOverride&quot;:{&quot;isManuallyOverridden&quot;:true,&quot;citeprocText&quot;:&quot;(2019)&quot;,&quot;manualOverrideText&quot;:&quot;(2019) expand&quot;},&quot;citationTag&quot;:&quot;MENDELEY_CITATION_v3_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&quot;,&quot;citationItems&quot;:[{&quot;label&quot;:&quot;page&quot;,&quot;id&quot;:&quot;22d636ef-8765-30d6-85cd-110ad4b87fe0&quot;,&quot;itemData&quot;:{&quot;type&quot;:&quot;chapter&quot;,&quot;id&quot;:&quot;22d636ef-8765-30d6-85cd-110ad4b87fe0&quot;,&quot;title&quot;:&quot;Fit Between Individuals, Tasks, Technology, and Environment (FITTE) Framework: A Proposed Extension of FITT to Evaluate and Optimise Health Information Technology Use&quot;,&quot;author&quot;:[{&quot;family&quot;:&quot;Prgomet&quot;,&quot;given&quot;:&quot;Mirela&quot;,&quot;parse-names&quot;:false,&quot;dropping-particle&quot;:&quot;&quot;,&quot;non-dropping-particle&quot;:&quot;&quot;},{&quot;family&quot;:&quot;Georgiou&quot;,&quot;given&quot;:&quot;Andrew&quot;,&quot;parse-names&quot;:false,&quot;dropping-particle&quot;:&quot;&quot;,&quot;non-dropping-particle&quot;:&quot;&quot;},{&quot;family&quot;:&quot;Callen&quot;,&quot;given&quot;:&quot;Joanne&quot;,&quot;parse-names&quot;:false,&quot;dropping-particle&quot;:&quot;&quot;,&quot;non-dropping-particle&quot;:&quot;&quot;},{&quot;family&quot;:&quot;Westbrook&quot;,&quot;given&quot;:&quot;Johanna&quot;,&quot;parse-names&quot;:false,&quot;dropping-particle&quot;:&quot;&quot;,&quot;non-dropping-particle&quot;:&quot;&quot;}],&quot;container-title&quot;:&quot;MEDINFO 2019: Health and Wellbeing e-Networks for All&quot;,&quot;editor&quot;:[{&quot;family&quot;:&quot;Ohno-Machado&quot;,&quot;given&quot;:&quot;L&quot;,&quot;parse-names&quot;:false,&quot;dropping-particle&quot;:&quot;&quot;,&quot;non-dropping-particle&quot;:&quot;&quot;},{&quot;family&quot;:&quot;Seroussi&quot;,&quot;given&quot;:&quot;B&quot;,&quot;parse-names&quot;:false,&quot;dropping-particle&quot;:&quot;&quot;,&quot;non-dropping-particle&quot;:&quot;&quot;}],&quot;issued&quot;:{&quot;date-parts&quot;:[[2019]]},&quot;page&quot;:&quot;744-748&quot;,&quot;publisher&quot;:&quot;International Medical Informatics Association (IMIA) and IOS Press&quot;,&quot;volume&quot;:&quot;264&quot;,&quot;container-title-short&quot;:&quot;&quot;},&quot;isTemporary&quot;:false,&quot;suppress-author&quot;:true}]},{&quot;citationID&quot;:&quot;MENDELEY_CITATION_c912cc24-e309-4513-8cb8-691fa57ff442&quot;,&quot;properties&quot;:{&quot;noteIndex&quot;:0},&quot;isEdited&quot;:false,&quot;manualOverride&quot;:{&quot;isManuallyOverridden&quot;:false,&quot;citeprocText&quot;:&quot;(2020)&quot;,&quot;manualOverrideText&quot;:&quot;&quot;},&quot;citationTag&quot;:&quot;MENDELEY_CITATION_v3_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&quot;,&quot;citationItems&quot;:[{&quot;label&quot;:&quot;page&quot;,&quot;id&quot;:&quot;10c0cc3c-ccb6-3549-9e42-1790cbbd4fc8&quot;,&quot;itemData&quot;:{&quot;type&quot;:&quot;article-journal&quot;,&quot;id&quot;:&quot;10c0cc3c-ccb6-3549-9e42-1790cbbd4fc8&quot;,&quot;title&quot;:&quot;Applying and Extending the FITT Framework to Identify the Challenges and Opportunities of Successful eHealth Services for Patient Self-Management: Qualitative Interview Study&quot;,&quot;author&quot;:[{&quot;family&quot;:&quot;Kujala&quot;,&quot;given&quot;:&quot;Sari&quot;,&quot;parse-names&quot;:false,&quot;dropping-particle&quot;:&quot;&quot;,&quot;non-dropping-particle&quot;:&quot;&quot;},{&quot;family&quot;:&quot;Ammenwerth&quot;,&quot;given&quot;:&quot;Elske&quot;,&quot;parse-names&quot;:false,&quot;dropping-particle&quot;:&quot;&quot;,&quot;non-dropping-particle&quot;:&quot;&quot;},{&quot;family&quot;:&quot;Kolanen&quot;,&quot;given&quot;:&quot;Heta&quot;,&quot;parse-names&quot;:false,&quot;dropping-particle&quot;:&quot;&quot;,&quot;non-dropping-particle&quot;:&quot;&quot;},{&quot;family&quot;:&quot;Ervast&quot;,&quot;given&quot;:&quot;Minna&quot;,&quot;parse-names&quot;:false,&quot;dropping-particle&quot;:&quot;&quot;,&quot;non-dropping-particle&quot;:&quot;&quot;}],&quot;container-title&quot;:&quot;Journal of Medical Internet Research&quot;,&quot;container-title-short&quot;:&quot;J Med Internet Res&quot;,&quot;DOI&quot;:&quot;10.2196/17696&quot;,&quot;ISSN&quot;:&quot;1438-8871&quot;,&quot;URL&quot;:&quot;https://www.jmir.org/2020/8/e17696&quot;,&quot;issued&quot;:{&quot;date-parts&quot;:[[2020,8,12]]},&quot;publisher-place&quot;:&quot;Canada&quot;,&quot;page&quot;:&quot;e17696&quot;,&quot;abstract&quot;:&quot;The number of public eHealth services that support patient self-management is rapidly increasing. However, the implementation of these eHealth services for self-management has encountered challenges.\nThe purpose of this paper was to analyze the challenges and opportunities of implementing eHealth services for self-management by focusing on the fit between the technical solution and clinical use.\nWe performed in-depth interviews with 10 clinical project coordinators and managers who were responsible for developing and implementing various eHealth services for self-management interventions in five university hospitals in Finland. The results were analyzed using content analysis and open coding. The Fit between Individuals, Task, and Technology (FITT) framework was used to interpret the findings.\nThe implementation of self-management services involved many challenges related to technical problems, health professional acceptance, patient motivation, and health organization and management. The implementers identified practices to manage the identified challenges, including improving the design of the technology, supporting health professionals in the adoption of the eHealth services, changing the work processes and tasks, involving patients, and collectively planning the implementation inside an organization. The findings could be mostly attributed to the dimensions of the FITT framework.\nThe FITT framework helped to analyze the challenges related to the implementation, and most of them were related to poor fit. The importance of patients as stakeholders in eHealth services for patient self-management needs to be highlighted. Thus, we propose that patients should be added as a different type of individual dimension to the FITT framework. In addition, the framework could be extended to include organization and management in a new context dimension.&quot;,&quot;publisher&quot;:&quot;JMIR Publications&quot;,&quot;issue&quot;:&quot;8&quot;,&quot;volume&quot;:&quot;22&quot;},&quot;isTemporary&quot;:false,&quot;suppress-author&quot;:true}]},{&quot;citationID&quot;:&quot;MENDELEY_CITATION_d127c3f3-9442-4b31-bd8e-ef64d89a9e00&quot;,&quot;properties&quot;:{&quot;noteIndex&quot;:0},&quot;isEdited&quot;:false,&quot;manualOverride&quot;:{&quot;isManuallyOverridden&quot;:false,&quot;citeprocText&quot;:&quot;(Cresswell, Williams and Sheikh, 2020)&quot;,&quot;manualOverrideText&quot;:&quot;&quot;},&quot;citationTag&quot;:&quot;MENDELEY_CITATION_v3_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&quot;,&quot;citationItems&quot;:[{&quot;id&quot;:&quot;89b6d4c0-818a-3ffd-8698-c1165f395920&quot;,&quot;itemData&quot;:{&quot;type&quot;:&quot;article-journal&quot;,&quot;id&quot;:&quot;89b6d4c0-818a-3ffd-8698-c1165f395920&quot;,&quot;title&quot;:&quot;Developing and Applying a Formative Evaluation Framework for Health Information Technology Implementations: Qualitative Investigation&quot;,&quot;author&quot;:[{&quot;family&quot;:&quot;Cresswell&quot;,&quot;given&quot;:&quot;Kathrin&quot;,&quot;parse-names&quot;:false,&quot;dropping-particle&quot;:&quot;&quot;,&quot;non-dropping-particle&quot;:&quot;&quot;},{&quot;family&quot;:&quot;Williams&quot;,&quot;given&quot;:&quot;Robin&quot;,&quot;parse-names&quot;:false,&quot;dropping-particle&quot;:&quot;&quot;,&quot;non-dropping-particle&quot;:&quot;&quot;},{&quot;family&quot;:&quot;Sheikh&quot;,&quot;given&quot;:&quot;Aziz&quot;,&quot;parse-names&quot;:false,&quot;dropping-particle&quot;:&quot;&quot;,&quot;non-dropping-particle&quot;:&quot;&quot;}],&quot;container-title&quot;:&quot;Journal of Medical Internet Research&quot;,&quot;container-title-short&quot;:&quot;J Med Internet Res&quot;,&quot;DOI&quot;:&quot;10.2196/15068&quot;,&quot;ISSN&quot;:&quot;1438-8871&quot;,&quot;issued&quot;:{&quot;date-parts&quot;:[[2020,6,10]]},&quot;page&quot;:&quot;e15068&quot;,&quot;issue&quot;:&quot;6&quot;,&quot;volume&quot;:&quot;22&quot;},&quot;isTemporary&quot;:false}]},{&quot;citationID&quot;:&quot;MENDELEY_CITATION_d57ec5c0-576b-45e3-8f98-167d1acbbd09&quot;,&quot;properties&quot;:{&quot;noteIndex&quot;:0},&quot;isEdited&quot;:false,&quot;manualOverride&quot;:{&quot;isManuallyOverridden&quot;:false,&quot;citeprocText&quot;:&quot;(2022)&quot;,&quot;manualOverrideText&quot;:&quot;&quot;},&quot;citationTag&quot;:&quot;MENDELEY_CITATION_v3_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&quot;,&quot;citationItems&quot;:[{&quot;label&quot;:&quot;page&quot;,&quot;id&quot;:&quot;3bd3c1b7-108f-35d3-b955-767018aa0182&quot;,&quot;itemData&quot;:{&quot;type&quot;:&quot;article-journal&quot;,&quot;id&quot;:&quot;3bd3c1b7-108f-35d3-b955-767018aa0182&quot;,&quot;title&quot;:&quot;Overdose Detection Alert and Responder Technology (ODART) Project&quot;,&quot;author&quot;:[{&quot;family&quot;:&quot;Daneshvar&quot;,&quot;given&quot;:&quot;Hadi&quot;,&quot;parse-names&quot;:false,&quot;dropping-particle&quot;:&quot;&quot;,&quot;non-dropping-particle&quot;:&quot;&quot;},{&quot;family&quot;:&quot;Matheson&quot;,&quot;given&quot;:&quot;Catriona&quot;,&quot;parse-names&quot;:false,&quot;dropping-particle&quot;:&quot;&quot;,&quot;non-dropping-particle&quot;:&quot;&quot;},{&quot;family&quot;:&quot;Perez&quot;,&quot;given&quot;:&quot;Alberto&quot;,&quot;parse-names&quot;:false,&quot;dropping-particle&quot;:&quot;&quot;,&quot;non-dropping-particle&quot;:&quot;&quot;},{&quot;family&quot;:&quot;Dumbrell&quot;,&quot;given&quot;:&quot;Joshua&quot;,&quot;parse-names&quot;:false,&quot;dropping-particle&quot;:&quot;&quot;,&quot;non-dropping-particle&quot;:&quot;&quot;},{&quot;family&quot;:&quot;Baldacchino&quot;,&quot;given&quot;:&quot;Alexander&quot;,&quot;parse-names&quot;:false,&quot;dropping-particle&quot;:&quot;&quot;,&quot;non-dropping-particle&quot;:&quot;&quot;}],&quot;issued&quot;:{&quot;date-parts&quot;:[[2022]]},&quot;container-title-short&quot;:&quot;&quot;},&quot;isTemporary&quot;:false,&quot;suppress-author&quot;:true}]},{&quot;citationID&quot;:&quot;MENDELEY_CITATION_3efdf992-96bc-49aa-8509-4a003c990d54&quot;,&quot;properties&quot;:{&quot;noteIndex&quot;:0},&quot;isEdited&quot;:false,&quot;manualOverride&quot;:{&quot;isManuallyOverridden&quot;:false,&quot;citeprocText&quot;:&quot;(2023)&quot;,&quot;manualOverrideText&quot;:&quot;&quot;},&quot;citationTag&quot;:&quot;MENDELEY_CITATION_v3_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&quot;,&quot;citationItems&quot;:[{&quot;label&quot;:&quot;page&quot;,&quot;id&quot;:&quot;3c37b04b-df3f-3b18-a209-52ef0674ae5d&quot;,&quot;itemData&quot;:{&quot;type&quot;:&quot;article-journal&quot;,&quot;id&quot;:&quot;3c37b04b-df3f-3b18-a209-52ef0674ae5d&quot;,&quot;title&quot;:&quot;Factors Affecting the Successful Implementation of a Digital Intervention for Health Financing in a Low-Resource Setting at Scale: Semistructured Interview Study With Health Care Workers and Management Staff&quot;,&quot;author&quot;:[{&quot;family&quot;:&quot;Schuetze&quot;,&quot;given&quot;:&quot;Leon&quot;,&quot;parse-names&quot;:false,&quot;dropping-particle&quot;:&quot;&quot;,&quot;non-dropping-particle&quot;:&quot;&quot;},{&quot;family&quot;:&quot;Srivastava&quot;,&quot;given&quot;:&quot;Siddharth&quot;,&quot;parse-names&quot;:false,&quot;dropping-particle&quot;:&quot;&quot;,&quot;non-dropping-particle&quot;:&quot;&quot;},{&quot;family&quot;:&quot;Missenye&quot;,&quot;given&quot;:&quot;Abdallah Mtiba&quot;,&quot;parse-names&quot;:false,&quot;dropping-particle&quot;:&quot;&quot;,&quot;non-dropping-particle&quot;:&quot;&quot;},{&quot;family&quot;:&quot;Rwezaula&quot;,&quot;given&quot;:&quot;Elizeus Josephat&quot;,&quot;parse-names&quot;:false,&quot;dropping-particle&quot;:&quot;&quot;,&quot;non-dropping-particle&quot;:&quot;&quot;},{&quot;family&quot;:&quot;Stoermer&quot;,&quot;given&quot;:&quot;Manfred&quot;,&quot;parse-names&quot;:false,&quot;dropping-particle&quot;:&quot;&quot;,&quot;non-dropping-particle&quot;:&quot;&quot;},{&quot;family&quot;:&quot;Allegri&quot;,&quot;given&quot;:&quot;Manuela&quot;,&quot;parse-names&quot;:false,&quot;dropping-particle&quot;:&quot;&quot;,&quot;non-dropping-particle&quot;:&quot;De&quot;}],&quot;container-title&quot;:&quot;Journal of Medical Internet Research&quot;,&quot;container-title-short&quot;:&quot;J Med Internet Res&quot;,&quot;DOI&quot;:&quot;10.2196/38818&quot;,&quot;ISSN&quot;:&quot;1438-8871&quot;,&quot;issued&quot;:{&quot;date-parts&quot;:[[2023,1,6]]},&quot;page&quot;:&quot;e38818&quot;,&quot;volume&quot;:&quot;25&quot;},&quot;isTemporary&quot;:false,&quot;suppress-author&quot;:true}]},{&quot;citationID&quot;:&quot;MENDELEY_CITATION_185badd1-0fe0-49fe-99ba-ba406bbaa577&quot;,&quot;properties&quot;:{&quot;noteIndex&quot;:0},&quot;isEdited&quot;:false,&quot;manualOverride&quot;:{&quot;isManuallyOverridden&quot;:false,&quot;citeprocText&quot;:&quot;(NHS England and NHS Improvement, 2021)&quot;,&quot;manualOverrideText&quot;:&quot;&quot;},&quot;citationTag&quot;:&quot;MENDELEY_CITATION_v3_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&quot;,&quot;citationItems&quot;:[{&quot;id&quot;:&quot;810cb776-04b3-3d66-ad59-cea2b0bd3853&quot;,&quot;itemData&quot;:{&quot;type&quot;:&quot;report&quot;,&quot;id&quot;:&quot;810cb776-04b3-3d66-ad59-cea2b0bd3853&quot;,&quot;title&quot;:&quot;Intergrated Care Systems: design framework&quot;,&quot;author&quot;:[{&quot;family&quot;:&quot;NHS England and NHS Improvement&quot;,&quot;given&quot;:&quot;&quot;,&quot;parse-names&quot;:false,&quot;dropping-particle&quot;:&quot;&quot;,&quot;non-dropping-particle&quot;:&quot;&quot;}],&quot;accessed&quot;:{&quot;date-parts&quot;:[[2023,3,7]]},&quot;URL&quot;:&quot;https://www.england.nhs.uk/wp-content/uploads/2021/06/B0642-ics-design-framework-june-2021.pdf&quot;,&quot;issued&quot;:{&quot;date-parts&quot;:[[2021]]},&quot;container-title-short&quot;:&quot;&quot;},&quot;isTemporary&quot;:false}]},{&quot;citationID&quot;:&quot;MENDELEY_CITATION_27481b1f-b481-4763-bbe7-f966ae4814cb&quot;,&quot;properties&quot;:{&quot;noteIndex&quot;:0},&quot;isEdited&quot;:false,&quot;manualOverride&quot;:{&quot;isManuallyOverridden&quot;:true,&quot;citeprocText&quot;:&quot;(2023)&quot;,&quot;manualOverrideText&quot;:&quot;(HIMSS, 2023)&quot;},&quot;citationTag&quot;:&quot;MENDELEY_CITATION_v3_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&quot;,&quot;citationItems&quot;:[{&quot;label&quot;:&quot;page&quot;,&quot;id&quot;:&quot;0372396a-31a0-3714-a33a-6243065f8d5e&quot;,&quot;itemData&quot;:{&quot;type&quot;:&quot;webpage&quot;,&quot;id&quot;:&quot;0372396a-31a0-3714-a33a-6243065f8d5e&quot;,&quot;title&quot;:&quot;Interoperability in Healthcare&quot;,&quot;author&quot;:[{&quot;family&quot;:&quot;Healthcare Information and Management Systems Society (HIMSS)&quot;,&quot;given&quot;:&quot;&quot;,&quot;parse-names&quot;:false,&quot;dropping-particle&quot;:&quot;&quot;,&quot;non-dropping-particle&quot;:&quot;&quot;}],&quot;accessed&quot;:{&quot;date-parts&quot;:[[2023,3,7]]},&quot;URL&quot;:&quot;https://www.himss.org/resources/interoperability-healthcare&quot;,&quot;issued&quot;:{&quot;date-parts&quot;:[[2023]]},&quot;container-title-short&quot;:&quot;&quot;},&quot;isTemporary&quot;:false,&quot;suppress-author&quot;:true}]},{&quot;citationID&quot;:&quot;MENDELEY_CITATION_f2d5fb81-650e-40af-8c12-2a43c6352d7a&quot;,&quot;properties&quot;:{&quot;noteIndex&quot;:0},&quot;isEdited&quot;:false,&quot;manualOverride&quot;:{&quot;isManuallyOverridden&quot;:true,&quot;citeprocText&quot;:&quot;(Benson and Grieve, 2021)&quot;,&quot;manualOverrideText&quot;:&quot;Benson and Grieve (2021),&quot;},&quot;citationTag&quot;:&quot;MENDELEY_CITATION_v3_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&quot;,&quot;citationItems&quot;:[{&quot;id&quot;:&quot;d47180e5-3e57-3f3c-af48-e9cb4a639103&quot;,&quot;itemData&quot;:{&quot;type&quot;:&quot;book&quot;,&quot;id&quot;:&quot;d47180e5-3e57-3f3c-af48-e9cb4a639103&quot;,&quot;title&quot;:&quot;Principles of Health Interoperability&quot;,&quot;author&quot;:[{&quot;family&quot;:&quot;Benson&quot;,&quot;given&quot;:&quot;Tim&quot;,&quot;parse-names&quot;:false,&quot;dropping-particle&quot;:&quot;&quot;,&quot;non-dropping-particle&quot;:&quot;&quot;},{&quot;family&quot;:&quot;Grieve&quot;,&quot;given&quot;:&quot;Grahame&quot;,&quot;parse-names&quot;:false,&quot;dropping-particle&quot;:&quot;&quot;,&quot;non-dropping-particle&quot;:&quot;&quot;}],&quot;DOI&quot;:&quot;10.1007/978-3-030-56883-2&quot;,&quot;ISBN&quot;:&quot;978-3-030-56882-5&quot;,&quot;issued&quot;:{&quot;date-parts&quot;:[[2021]]},&quot;publisher-place&quot;:&quot;Cham&quot;,&quot;publisher&quot;:&quot;Springer International Publishing&quot;,&quot;container-title-short&quot;:&quot;&quot;},&quot;isTemporary&quot;:false}]},{&quot;citationID&quot;:&quot;MENDELEY_CITATION_181945e6-c569-4309-906f-a95111afb7d4&quot;,&quot;properties&quot;:{&quot;noteIndex&quot;:0},&quot;isEdited&quot;:false,&quot;manualOverride&quot;:{&quot;isManuallyOverridden&quot;:false,&quot;citeprocText&quot;:&quot;(Grieve, 2015)&quot;,&quot;manualOverrideText&quot;:&quot;&quot;},&quot;citationTag&quot;:&quot;MENDELEY_CITATION_v3_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&quot;,&quot;citationItems&quot;:[{&quot;id&quot;:&quot;016b7391-2f0a-3b6e-8040-83366367ee77&quot;,&quot;itemData&quot;:{&quot;type&quot;:&quot;paper-conference&quot;,&quot;id&quot;:&quot;016b7391-2f0a-3b6e-8040-83366367ee77&quot;,&quot;title&quot;:&quot;Clinical Interoperability and FHIR&quot;,&quot;author&quot;:[{&quot;family&quot;:&quot;Grieve&quot;,&quot;given&quot;:&quot;Grahame&quot;,&quot;parse-names&quot;:false,&quot;dropping-particle&quot;:&quot;&quot;,&quot;non-dropping-particle&quot;:&quot;&quot;}],&quot;container-title&quot;:&quot;Dynamic Health IT&quot;,&quot;accessed&quot;:{&quot;date-parts&quot;:[[2023,3,6]]},&quot;URL&quot;:&quot;http://dynamichealthit.blogspot.com/2015_12_01_archive.html&quot;,&quot;issued&quot;:{&quot;date-parts&quot;:[[2015]]},&quot;container-title-short&quot;:&quot;&quot;},&quot;isTemporary&quot;:false}]},{&quot;citationID&quot;:&quot;MENDELEY_CITATION_2d6d34e4-dc6e-49b2-b8b5-4cf002025504&quot;,&quot;properties&quot;:{&quot;noteIndex&quot;:0},&quot;isEdited&quot;:false,&quot;manualOverride&quot;:{&quot;isManuallyOverridden&quot;:true,&quot;citeprocText&quot;:&quot;(Benson and Grieve, 2021)&quot;,&quot;manualOverrideText&quot;:&quot;(Benson and Grieve, 2021).&quot;},&quot;citationTag&quot;:&quot;MENDELEY_CITATION_v3_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&quot;,&quot;citationItems&quot;:[{&quot;id&quot;:&quot;d47180e5-3e57-3f3c-af48-e9cb4a639103&quot;,&quot;itemData&quot;:{&quot;type&quot;:&quot;book&quot;,&quot;id&quot;:&quot;d47180e5-3e57-3f3c-af48-e9cb4a639103&quot;,&quot;title&quot;:&quot;Principles of Health Interoperability&quot;,&quot;author&quot;:[{&quot;family&quot;:&quot;Benson&quot;,&quot;given&quot;:&quot;Tim&quot;,&quot;parse-names&quot;:false,&quot;dropping-particle&quot;:&quot;&quot;,&quot;non-dropping-particle&quot;:&quot;&quot;},{&quot;family&quot;:&quot;Grieve&quot;,&quot;given&quot;:&quot;Grahame&quot;,&quot;parse-names&quot;:false,&quot;dropping-particle&quot;:&quot;&quot;,&quot;non-dropping-particle&quot;:&quot;&quot;}],&quot;DOI&quot;:&quot;10.1007/978-3-030-56883-2&quot;,&quot;ISBN&quot;:&quot;978-3-030-56882-5&quot;,&quot;issued&quot;:{&quot;date-parts&quot;:[[2021]]},&quot;publisher-place&quot;:&quot;Cham&quot;,&quot;publisher&quot;:&quot;Springer International Publishing&quot;,&quot;container-title-short&quot;:&quot;&quot;},&quot;isTemporary&quot;:false}]},{&quot;citationID&quot;:&quot;MENDELEY_CITATION_d35cf3ce-e535-4727-a1e1-a1dab08c3675&quot;,&quot;properties&quot;:{&quot;noteIndex&quot;:0},&quot;isEdited&quot;:false,&quot;manualOverride&quot;:{&quot;isManuallyOverridden&quot;:false,&quot;citeprocText&quot;:&quot;(Digital Health and Care Wales, 2023)&quot;,&quot;manualOverrideText&quot;:&quot;&quot;},&quot;citationTag&quot;:&quot;MENDELEY_CITATION_v3_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&quot;,&quot;citationItems&quot;:[{&quot;id&quot;:&quot;a6fd1892-b5ea-34c0-aa69-c06b44e887be&quot;,&quot;itemData&quot;:{&quot;type&quot;:&quot;webpage&quot;,&quot;id&quot;:&quot;a6fd1892-b5ea-34c0-aa69-c06b44e887be&quot;,&quot;title&quot;:&quot;Secondary Care&quot;,&quot;author&quot;:[{&quot;family&quot;:&quot;Digital Health and Care Wales&quot;,&quot;given&quot;:&quot;&quot;,&quot;parse-names&quot;:false,&quot;dropping-particle&quot;:&quot;&quot;,&quot;non-dropping-particle&quot;:&quot;&quot;}],&quot;container-title&quot;:&quot;https://dhcw.nhs.wales/systems-and-services/secondary-care/&quot;,&quot;issued&quot;:{&quot;date-parts&quot;:[[2023,2,16]]},&quot;container-title-short&quot;:&quot;&quot;},&quot;isTemporary&quot;:false}]},{&quot;citationID&quot;:&quot;MENDELEY_CITATION_26078916-ac85-4aea-94db-a1b06be79fe8&quot;,&quot;properties&quot;:{&quot;noteIndex&quot;:0},&quot;isEdited&quot;:false,&quot;manualOverride&quot;:{&quot;isManuallyOverridden&quot;:false,&quot;citeprocText&quot;:&quot;(Nahm &lt;i&gt;et al.&lt;/i&gt;, 2020)&quot;,&quot;manualOverrideText&quot;:&quot;&quot;},&quot;citationTag&quot;:&quot;MENDELEY_CITATION_v3_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&quot;,&quot;citationItems&quot;:[{&quot;id&quot;:&quot;9805b2c4-d334-3f15-891a-15c2adab9e48&quot;,&quot;itemData&quot;:{&quot;type&quot;:&quot;article-journal&quot;,&quot;id&quot;:&quot;9805b2c4-d334-3f15-891a-15c2adab9e48&quot;,&quot;title&quot;:&quot;Health Information Exchange&quot;,&quot;author&quot;:[{&quot;family&quot;:&quot;Nahm&quot;,&quot;given&quot;:&quot;Eun-Shim&quot;,&quot;parse-names&quot;:false,&quot;dropping-particle&quot;:&quot;&quot;,&quot;non-dropping-particle&quot;:&quot;&quot;},{&quot;family&quot;:&quot;Schoenbaum&quot;,&quot;given&quot;:&quot;Anna&quot;,&quot;parse-names&quot;:false,&quot;dropping-particle&quot;:&quot;&quot;,&quot;non-dropping-particle&quot;:&quot;&quot;},{&quot;family&quot;:&quot;Behm&quot;,&quot;given&quot;:&quot;Craig&quot;,&quot;parse-names&quot;:false,&quot;dropping-particle&quot;:&quot;&quot;,&quot;non-dropping-particle&quot;:&quot;&quot;},{&quot;family&quot;:&quot;Rowen&quot;,&quot;given&quot;:&quot;Lisa&quot;,&quot;parse-names&quot;:false,&quot;dropping-particle&quot;:&quot;&quot;,&quot;non-dropping-particle&quot;:&quot;&quot;}],&quot;container-title&quot;:&quot;JONA: The Journal of Nursing Administration&quot;,&quot;DOI&quot;:&quot;10.1097/NNA.0000000000000941&quot;,&quot;ISSN&quot;:&quot;1539-0721&quot;,&quot;URL&quot;:&quot;https://journals.lww.com/10.1097/NNA.0000000000000941&quot;,&quot;issued&quot;:{&quot;date-parts&quot;:[[2020,11]]},&quot;page&quot;:&quot;584-589&quot;,&quot;issue&quot;:&quot;11&quot;,&quot;volume&quot;:&quot;50&quot;,&quot;container-title-short&quot;:&quot;&quot;},&quot;isTemporary&quot;:false}]},{&quot;citationID&quot;:&quot;MENDELEY_CITATION_d5fb996f-60c9-4e44-82f5-10a722958060&quot;,&quot;properties&quot;:{&quot;noteIndex&quot;:0},&quot;isEdited&quot;:false,&quot;manualOverride&quot;:{&quot;isManuallyOverridden&quot;:false,&quot;citeprocText&quot;:&quot;(Digital Health and Care Wales, 2023)&quot;,&quot;manualOverrideText&quot;:&quot;&quot;},&quot;citationTag&quot;:&quot;MENDELEY_CITATION_v3_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&quot;,&quot;citationItems&quot;:[{&quot;id&quot;:&quot;c9161151-4e1f-31fd-880c-c2a0beb070e0&quot;,&quot;itemData&quot;:{&quot;type&quot;:&quot;webpage&quot;,&quot;id&quot;:&quot;c9161151-4e1f-31fd-880c-c2a0beb070e0&quot;,&quot;title&quot;:&quot;Welsh Nursing Care Record&quot;,&quot;author&quot;:[{&quot;family&quot;:&quot;Digital Health and Care Wales&quot;,&quot;given&quot;:&quot;&quot;,&quot;parse-names&quot;:false,&quot;dropping-particle&quot;:&quot;&quot;,&quot;non-dropping-particle&quot;:&quot;&quot;}],&quot;accessed&quot;:{&quot;date-parts&quot;:[[2023,3,10]]},&quot;URL&quot;:&quot;https://dhcw.nhs.wales/systems-and-services/secondary-care/digital-nursing/&quot;,&quot;issued&quot;:{&quot;date-parts&quot;:[[2023]]},&quot;container-title-short&quot;:&quot;&quot;},&quot;isTemporary&quot;:false}]},{&quot;citationID&quot;:&quot;MENDELEY_CITATION_677a8e4c-fee5-480f-9506-e3d96434eae7&quot;,&quot;properties&quot;:{&quot;noteIndex&quot;:0},&quot;isEdited&quot;:false,&quot;manualOverride&quot;:{&quot;isManuallyOverridden&quot;:false,&quot;citeprocText&quot;:&quot;(2018)&quot;,&quot;manualOverrideText&quot;:&quot;&quot;},&quot;citationTag&quot;:&quot;MENDELEY_CITATION_v3_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&quot;,&quot;citationItems&quot;:[{&quot;label&quot;:&quot;page&quot;,&quot;id&quot;:&quot;360ed0a5-07de-3f45-98e5-4e4d1284b26e&quot;,&quot;itemData&quot;:{&quot;type&quot;:&quot;article-journal&quot;,&quot;id&quot;:&quot;360ed0a5-07de-3f45-98e5-4e4d1284b26e&quot;,&quot;title&quot;:&quot;Multidisciplinary teams and ICT: a qualitative study exploring the use of technology and its impact on multidisciplinary team meetings&quot;,&quot;author&quot;:[{&quot;family&quot;:&quot;Janssen&quot;,&quot;given&quot;:&quot;Anna&quot;,&quot;parse-names&quot;:false,&quot;dropping-particle&quot;:&quot;&quot;,&quot;non-dropping-particle&quot;:&quot;&quot;},{&quot;family&quot;:&quot;Robinson&quot;,&quot;given&quot;:&quot;Tracy&quot;,&quot;parse-names&quot;:false,&quot;dropping-particle&quot;:&quot;&quot;,&quot;non-dropping-particle&quot;:&quot;&quot;},{&quot;family&quot;:&quot;Brunner&quot;,&quot;given&quot;:&quot;Melissa&quot;,&quot;parse-names&quot;:false,&quot;dropping-particle&quot;:&quot;&quot;,&quot;non-dropping-particle&quot;:&quot;&quot;},{&quot;family&quot;:&quot;Harnett&quot;,&quot;given&quot;:&quot;Paul&quot;,&quot;parse-names&quot;:false,&quot;dropping-particle&quot;:&quot;&quot;,&quot;non-dropping-particle&quot;:&quot;&quot;},{&quot;family&quot;:&quot;Museth&quot;,&quot;given&quot;:&quot;Kylie E.&quot;,&quot;parse-names&quot;:false,&quot;dropping-particle&quot;:&quot;&quot;,&quot;non-dropping-particle&quot;:&quot;&quot;},{&quot;family&quot;:&quot;Shaw&quot;,&quot;given&quot;:&quot;Tim&quot;,&quot;parse-names&quot;:false,&quot;dropping-particle&quot;:&quot;&quot;,&quot;non-dropping-particle&quot;:&quot;&quot;}],&quot;container-title&quot;:&quot;BMC Health Services Research&quot;,&quot;container-title-short&quot;:&quot;BMC Health Serv Res&quot;,&quot;DOI&quot;:&quot;10.1186/s12913-018-3242-3&quot;,&quot;ISSN&quot;:&quot;1472-6963&quot;,&quot;issued&quot;:{&quot;date-parts&quot;:[[2018,12,13]]},&quot;page&quot;:&quot;444&quot;,&quot;issue&quot;:&quot;1&quot;,&quot;volume&quot;:&quot;18&quot;},&quot;isTemporary&quot;:false,&quot;suppress-author&quot;:true}]},{&quot;citationID&quot;:&quot;MENDELEY_CITATION_11b970e7-6ea9-494c-8c44-3d3fd8f184a4&quot;,&quot;properties&quot;:{&quot;noteIndex&quot;:0},&quot;isEdited&quot;:false,&quot;manualOverride&quot;:{&quot;isManuallyOverridden&quot;:false,&quot;citeprocText&quot;:&quot;(2015)&quot;,&quot;manualOverrideText&quot;:&quot;&quot;},&quot;citationTag&quot;:&quot;MENDELEY_CITATION_v3_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&quot;,&quot;citationItems&quot;:[{&quot;label&quot;:&quot;page&quot;,&quot;id&quot;:&quot;3a4f072f-f500-3651-bb39-6054c6e15df7&quot;,&quot;itemData&quot;:{&quot;type&quot;:&quot;book&quot;,&quot;id&quot;:&quot;3a4f072f-f500-3651-bb39-6054c6e15df7&quot;,&quot;title&quot;:&quot;Guide to Health Informatics&quot;,&quot;author&quot;:[{&quot;family&quot;:&quot;Coiera&quot;,&quot;given&quot;:&quot;Enrico&quot;,&quot;parse-names&quot;:false,&quot;dropping-particle&quot;:&quot;&quot;,&quot;non-dropping-particle&quot;:&quot;&quot;}],&quot;issued&quot;:{&quot;date-parts&quot;:[[2015]]},&quot;publisher-place&quot;:&quot;CRC Press&quot;,&quot;edition&quot;:&quot;Third&quot;,&quot;container-title-short&quot;:&quot;&quot;},&quot;isTemporary&quot;:false,&quot;suppress-author&quot;:true}]},{&quot;citationID&quot;:&quot;MENDELEY_CITATION_d6bac9db-a124-4e0c-8002-cd5903a25cbd&quot;,&quot;properties&quot;:{&quot;noteIndex&quot;:0},&quot;isEdited&quot;:false,&quot;manualOverride&quot;:{&quot;isManuallyOverridden&quot;:false,&quot;citeprocText&quot;:&quot;(Banas &lt;i&gt;et al.&lt;/i&gt;, 2011)&quot;,&quot;manualOverrideText&quot;:&quot;&quot;},&quot;citationItems&quot;:[{&quot;id&quot;:&quot;e094a8be-7116-3862-ae74-df1434de2f55&quot;,&quot;itemData&quot;:{&quot;type&quot;:&quot;article-journal&quot;,&quot;id&quot;:&quot;e094a8be-7116-3862-ae74-df1434de2f55&quot;,&quot;title&quot;:&quot;Phased implementation of electronic health records through an office of clinical transformation&quot;,&quot;author&quot;:[{&quot;family&quot;:&quot;Banas&quot;,&quot;given&quot;:&quot;Colin A&quot;,&quot;parse-names&quot;:false,&quot;dropping-particle&quot;:&quot;&quot;,&quot;non-dropping-particle&quot;:&quot;&quot;},{&quot;family&quot;:&quot;Erskine&quot;,&quot;given&quot;:&quot;Alistair R&quot;,&quot;parse-names&quot;:false,&quot;dropping-particle&quot;:&quot;&quot;,&quot;non-dropping-particle&quot;:&quot;&quot;},{&quot;family&quot;:&quot;Sun&quot;,&quot;given&quot;:&quot;Shumei&quot;,&quot;parse-names&quot;:false,&quot;dropping-particle&quot;:&quot;&quot;,&quot;non-dropping-particle&quot;:&quot;&quot;},{&quot;family&quot;:&quot;Retchin&quot;,&quot;given&quot;:&quot;Sheldon M&quot;,&quot;parse-names&quot;:false,&quot;dropping-particle&quot;:&quot;&quot;,&quot;non-dropping-particle&quot;:&quot;&quot;}],&quot;container-title&quot;:&quot;Journal of the American Medical Informatics Association&quot;,&quot;DOI&quot;:&quot;10.1136/amiajnl-2011-000165&quot;,&quot;ISSN&quot;:&quot;1067-5027&quot;,&quot;URL&quot;:&quot;https://academic.oup.com/jamia/article-lookup/doi/10.1136/amiajnl-2011-000165&quot;,&quot;issued&quot;:{&quot;date-parts&quot;:[[2011,9,1]]},&quot;page&quot;:&quot;721-725&quot;,&quot;issue&quot;:&quot;5&quot;,&quot;volume&quot;:&quot;18&quot;,&quot;container-title-short&quot;:&quot;&quot;},&quot;isTemporary&quot;:false}],&quot;citationTag&quot;:&quot;MENDELEY_CITATION_v3_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&quot;},{&quot;citationID&quot;:&quot;MENDELEY_CITATION_3b8d24c8-233a-410f-984c-9750abe889eb&quot;,&quot;properties&quot;:{&quot;noteIndex&quot;:0},&quot;isEdited&quot;:false,&quot;manualOverride&quot;:{&quot;isManuallyOverridden&quot;:false,&quot;citeprocText&quot;:&quot;(Ammenwerth, Iller and Mahler, 2006)&quot;,&quot;manualOverrideText&quot;:&quot;&quot;},&quot;citationTag&quot;:&quot;MENDELEY_CITATION_v3_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&quot;,&quot;citationItems&quot;:[{&quot;id&quot;:&quot;b4696f50-0c22-32e4-b9fa-da0dd1286713&quot;,&quot;itemData&quot;:{&quot;type&quot;:&quot;article-journal&quot;,&quot;id&quot;:&quot;b4696f50-0c22-32e4-b9fa-da0dd1286713&quot;,&quot;title&quot;:&quot;IT-adoption and the interaction of task, technology and individuals: a fit framework and a case study&quot;,&quot;author&quot;:[{&quot;family&quot;:&quot;Ammenwerth&quot;,&quot;given&quot;:&quot;Elske&quot;,&quot;parse-names&quot;:false,&quot;dropping-particle&quot;:&quot;&quot;,&quot;non-dropping-particle&quot;:&quot;&quot;},{&quot;family&quot;:&quot;Iller&quot;,&quot;given&quot;:&quot;Carola&quot;,&quot;parse-names&quot;:false,&quot;dropping-particle&quot;:&quot;&quot;,&quot;non-dropping-particle&quot;:&quot;&quot;},{&quot;family&quot;:&quot;Mahler&quot;,&quot;given&quot;:&quot;Cornelia&quot;,&quot;parse-names&quot;:false,&quot;dropping-particle&quot;:&quot;&quot;,&quot;non-dropping-particle&quot;:&quot;&quot;}],&quot;container-title&quot;:&quot;BMC Medical Informatics and Decision Making&quot;,&quot;container-title-short&quot;:&quot;BMC Med Inform Decis Mak&quot;,&quot;DOI&quot;:&quot;10.1186/1472-6947-6-3&quot;,&quot;ISSN&quot;:&quot;1472-6947&quot;,&quot;URL&quot;:&quot;https://bmcmedinformdecismak.biomedcentral.com/articles/10.1186/1472-6947-6-3&quot;,&quot;issued&quot;:{&quot;date-parts&quot;:[[2006,12,9]]},&quot;page&quot;:&quot;3&quot;,&quot;issue&quot;:&quot;1&quot;,&quot;volume&quot;:&quot;6&quot;},&quot;isTemporar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3B4E38-52E9-D84E-AD04-74D07BC160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TotalTime>
  <Pages>33</Pages>
  <Words>7093</Words>
  <Characters>40432</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Joni Smith (2209826)</dc:creator>
  <cp:keywords/>
  <dc:description/>
  <cp:lastModifiedBy>Edward Conley</cp:lastModifiedBy>
  <cp:revision>5</cp:revision>
  <dcterms:created xsi:type="dcterms:W3CDTF">2023-03-10T21:58:00Z</dcterms:created>
  <dcterms:modified xsi:type="dcterms:W3CDTF">2023-03-31T02:08:00Z</dcterms:modified>
</cp:coreProperties>
</file>