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8E949" w14:textId="19CA9421" w:rsidR="00E30F03" w:rsidRPr="00346882" w:rsidRDefault="00346882" w:rsidP="00346882">
      <w:pPr>
        <w:jc w:val="center"/>
        <w:rPr>
          <w:rFonts w:ascii="Palatino Linotype" w:hAnsi="Palatino Linotype"/>
          <w:sz w:val="32"/>
          <w:szCs w:val="32"/>
        </w:rPr>
      </w:pPr>
      <w:r w:rsidRPr="00346882">
        <w:rPr>
          <w:rFonts w:ascii="Palatino Linotype" w:hAnsi="Palatino Linotype"/>
          <w:sz w:val="32"/>
          <w:szCs w:val="32"/>
        </w:rPr>
        <w:t>Aspects of Late Antiquity: Augustine of Hippo</w:t>
      </w:r>
    </w:p>
    <w:p w14:paraId="6CA3EC81" w14:textId="03C8D3DF" w:rsidR="00346882" w:rsidRDefault="00346882" w:rsidP="00346882">
      <w:pPr>
        <w:rPr>
          <w:rFonts w:ascii="Palatino Linotype" w:hAnsi="Palatino Linotype"/>
          <w:u w:val="single"/>
        </w:rPr>
      </w:pPr>
      <w:r w:rsidRPr="00346882">
        <w:rPr>
          <w:rFonts w:ascii="Palatino Linotype" w:hAnsi="Palatino Linotype"/>
          <w:u w:val="single"/>
        </w:rPr>
        <w:t>A Brief Life of St Augustine</w:t>
      </w:r>
    </w:p>
    <w:p w14:paraId="7A1A1CFD" w14:textId="3529AFAB" w:rsidR="00346882" w:rsidRPr="00346882" w:rsidRDefault="00346882" w:rsidP="00346882">
      <w:pPr>
        <w:rPr>
          <w:rFonts w:ascii="Palatino Linotype" w:hAnsi="Palatino Linotype"/>
        </w:rPr>
      </w:pPr>
      <w:r>
        <w:rPr>
          <w:rFonts w:ascii="Palatino Linotype" w:hAnsi="Palatino Linotype"/>
        </w:rPr>
        <w:t xml:space="preserve">Born AD 354 in </w:t>
      </w:r>
      <w:proofErr w:type="spellStart"/>
      <w:r>
        <w:rPr>
          <w:rFonts w:ascii="Palatino Linotype" w:hAnsi="Palatino Linotype"/>
          <w:b/>
          <w:bCs/>
        </w:rPr>
        <w:t>Thagaste</w:t>
      </w:r>
      <w:proofErr w:type="spellEnd"/>
      <w:r>
        <w:rPr>
          <w:rFonts w:ascii="Palatino Linotype" w:hAnsi="Palatino Linotype"/>
        </w:rPr>
        <w:t xml:space="preserve">, in Roman </w:t>
      </w:r>
      <w:r>
        <w:rPr>
          <w:rFonts w:ascii="Palatino Linotype" w:hAnsi="Palatino Linotype"/>
          <w:b/>
          <w:bCs/>
        </w:rPr>
        <w:t>Numidia</w:t>
      </w:r>
      <w:r>
        <w:rPr>
          <w:rFonts w:ascii="Palatino Linotype" w:hAnsi="Palatino Linotype"/>
        </w:rPr>
        <w:t xml:space="preserve">: ethically Berber, but culturally Roman. His mother </w:t>
      </w:r>
      <w:r>
        <w:rPr>
          <w:rFonts w:ascii="Palatino Linotype" w:hAnsi="Palatino Linotype"/>
          <w:b/>
          <w:bCs/>
        </w:rPr>
        <w:t>Monica</w:t>
      </w:r>
      <w:r>
        <w:rPr>
          <w:rFonts w:ascii="Palatino Linotype" w:hAnsi="Palatino Linotype"/>
        </w:rPr>
        <w:t xml:space="preserve"> was a devout </w:t>
      </w:r>
      <w:proofErr w:type="gramStart"/>
      <w:r>
        <w:rPr>
          <w:rFonts w:ascii="Palatino Linotype" w:hAnsi="Palatino Linotype"/>
        </w:rPr>
        <w:t>Christian;</w:t>
      </w:r>
      <w:proofErr w:type="gramEnd"/>
      <w:r>
        <w:rPr>
          <w:rFonts w:ascii="Palatino Linotype" w:hAnsi="Palatino Linotype"/>
        </w:rPr>
        <w:t xml:space="preserve"> his father a pagan.</w:t>
      </w:r>
    </w:p>
    <w:p w14:paraId="0C6FC9EB" w14:textId="7E82EAF5" w:rsidR="00346882" w:rsidRDefault="00346882" w:rsidP="00346882">
      <w:pPr>
        <w:rPr>
          <w:rFonts w:ascii="Palatino Linotype" w:hAnsi="Palatino Linotype"/>
        </w:rPr>
      </w:pPr>
      <w:r>
        <w:rPr>
          <w:rFonts w:ascii="Palatino Linotype" w:hAnsi="Palatino Linotype"/>
        </w:rPr>
        <w:t xml:space="preserve">Educated in Latin literature, both in school and then at </w:t>
      </w:r>
      <w:r>
        <w:rPr>
          <w:rFonts w:ascii="Palatino Linotype" w:hAnsi="Palatino Linotype"/>
          <w:b/>
          <w:bCs/>
        </w:rPr>
        <w:t>Carthage</w:t>
      </w:r>
      <w:r>
        <w:rPr>
          <w:rFonts w:ascii="Palatino Linotype" w:hAnsi="Palatino Linotype"/>
        </w:rPr>
        <w:t xml:space="preserve">. There, he falls into bad ways; he fails to learn Greek. </w:t>
      </w:r>
    </w:p>
    <w:p w14:paraId="6E785353" w14:textId="47892C79" w:rsidR="00346882" w:rsidRPr="006A189D" w:rsidRDefault="00015104" w:rsidP="00346882">
      <w:pPr>
        <w:rPr>
          <w:rFonts w:ascii="Palatino Linotype" w:hAnsi="Palatino Linotype"/>
        </w:rPr>
      </w:pPr>
      <w:r>
        <w:rPr>
          <w:rFonts w:ascii="Palatino Linotype" w:hAnsi="Palatino Linotype"/>
        </w:rPr>
        <w:t xml:space="preserve">During this time, he reads Cicero’s lost dialogue </w:t>
      </w:r>
      <w:proofErr w:type="spellStart"/>
      <w:r>
        <w:rPr>
          <w:rFonts w:ascii="Palatino Linotype" w:hAnsi="Palatino Linotype"/>
          <w:i/>
          <w:iCs/>
        </w:rPr>
        <w:t>Hortensius</w:t>
      </w:r>
      <w:proofErr w:type="spellEnd"/>
      <w:r>
        <w:rPr>
          <w:rFonts w:ascii="Palatino Linotype" w:hAnsi="Palatino Linotype"/>
        </w:rPr>
        <w:t>, which converts him to philosophy.</w:t>
      </w:r>
      <w:r w:rsidR="00E418D3">
        <w:rPr>
          <w:rFonts w:ascii="Palatino Linotype" w:hAnsi="Palatino Linotype"/>
        </w:rPr>
        <w:t xml:space="preserve"> He also falls in with the </w:t>
      </w:r>
      <w:r w:rsidR="00E418D3">
        <w:rPr>
          <w:rFonts w:ascii="Palatino Linotype" w:hAnsi="Palatino Linotype"/>
          <w:b/>
          <w:bCs/>
        </w:rPr>
        <w:t>Manichaeans</w:t>
      </w:r>
      <w:r w:rsidR="006A189D">
        <w:rPr>
          <w:rFonts w:ascii="Palatino Linotype" w:hAnsi="Palatino Linotype"/>
        </w:rPr>
        <w:t xml:space="preserve">, being an </w:t>
      </w:r>
      <w:r w:rsidR="006A189D">
        <w:rPr>
          <w:rFonts w:ascii="Palatino Linotype" w:hAnsi="Palatino Linotype"/>
          <w:b/>
          <w:bCs/>
        </w:rPr>
        <w:t>auditor</w:t>
      </w:r>
      <w:r w:rsidR="006A189D">
        <w:rPr>
          <w:rFonts w:ascii="Palatino Linotype" w:hAnsi="Palatino Linotype"/>
        </w:rPr>
        <w:t xml:space="preserve"> for ten years. However, he gradually </w:t>
      </w:r>
      <w:r w:rsidR="003F560E">
        <w:rPr>
          <w:rFonts w:ascii="Palatino Linotype" w:hAnsi="Palatino Linotype"/>
        </w:rPr>
        <w:t>becomes disillusioned with its claims, and more open to Christianity</w:t>
      </w:r>
      <w:r w:rsidR="006A189D">
        <w:rPr>
          <w:rFonts w:ascii="Palatino Linotype" w:hAnsi="Palatino Linotype"/>
        </w:rPr>
        <w:t>.</w:t>
      </w:r>
    </w:p>
    <w:p w14:paraId="11BC7EFB" w14:textId="77777777" w:rsidR="003F560E" w:rsidRDefault="00E418D3" w:rsidP="00346882">
      <w:pPr>
        <w:rPr>
          <w:rFonts w:ascii="Palatino Linotype" w:hAnsi="Palatino Linotype"/>
        </w:rPr>
      </w:pPr>
      <w:r>
        <w:rPr>
          <w:rFonts w:ascii="Palatino Linotype" w:hAnsi="Palatino Linotype"/>
        </w:rPr>
        <w:t xml:space="preserve">384: he takes a position as Professor of Rhetoric at </w:t>
      </w:r>
      <w:r>
        <w:rPr>
          <w:rFonts w:ascii="Palatino Linotype" w:hAnsi="Palatino Linotype"/>
          <w:b/>
          <w:bCs/>
        </w:rPr>
        <w:t>Milan</w:t>
      </w:r>
      <w:r>
        <w:rPr>
          <w:rFonts w:ascii="Palatino Linotype" w:hAnsi="Palatino Linotype"/>
        </w:rPr>
        <w:t xml:space="preserve">. </w:t>
      </w:r>
      <w:r w:rsidR="006A189D">
        <w:rPr>
          <w:rFonts w:ascii="Palatino Linotype" w:hAnsi="Palatino Linotype"/>
        </w:rPr>
        <w:t xml:space="preserve">There he visits </w:t>
      </w:r>
      <w:r w:rsidR="006A189D">
        <w:rPr>
          <w:rFonts w:ascii="Palatino Linotype" w:hAnsi="Palatino Linotype"/>
          <w:b/>
          <w:bCs/>
        </w:rPr>
        <w:t>Ambrose of Milan</w:t>
      </w:r>
      <w:r w:rsidR="006A189D">
        <w:rPr>
          <w:rFonts w:ascii="Palatino Linotype" w:hAnsi="Palatino Linotype"/>
        </w:rPr>
        <w:t xml:space="preserve">, </w:t>
      </w:r>
      <w:r w:rsidR="003F560E">
        <w:rPr>
          <w:rFonts w:ascii="Palatino Linotype" w:hAnsi="Palatino Linotype"/>
        </w:rPr>
        <w:t xml:space="preserve">and becomes </w:t>
      </w:r>
      <w:proofErr w:type="gramStart"/>
      <w:r w:rsidR="003F560E">
        <w:rPr>
          <w:rFonts w:ascii="Palatino Linotype" w:hAnsi="Palatino Linotype"/>
        </w:rPr>
        <w:t>increasingly-attracted</w:t>
      </w:r>
      <w:proofErr w:type="gramEnd"/>
      <w:r w:rsidR="003F560E">
        <w:rPr>
          <w:rFonts w:ascii="Palatino Linotype" w:hAnsi="Palatino Linotype"/>
        </w:rPr>
        <w:t xml:space="preserve"> to Christianity, finally converting in 386. </w:t>
      </w:r>
    </w:p>
    <w:p w14:paraId="0E17C086" w14:textId="6A4CE350" w:rsidR="00E418D3" w:rsidRDefault="003F560E" w:rsidP="00346882">
      <w:pPr>
        <w:rPr>
          <w:rFonts w:ascii="Palatino Linotype" w:hAnsi="Palatino Linotype"/>
        </w:rPr>
      </w:pPr>
      <w:r>
        <w:rPr>
          <w:rFonts w:ascii="Palatino Linotype" w:hAnsi="Palatino Linotype"/>
        </w:rPr>
        <w:t xml:space="preserve">391: Augustine is ordained, and was a renowned preacher, preaching around 10,000 sermons (some an hour long). </w:t>
      </w:r>
    </w:p>
    <w:p w14:paraId="2C59EE21" w14:textId="77777777" w:rsidR="00CF7EFB" w:rsidRDefault="003F560E" w:rsidP="00346882">
      <w:pPr>
        <w:rPr>
          <w:rFonts w:ascii="Palatino Linotype" w:hAnsi="Palatino Linotype"/>
          <w:b/>
          <w:bCs/>
        </w:rPr>
      </w:pPr>
      <w:r>
        <w:rPr>
          <w:rFonts w:ascii="Palatino Linotype" w:hAnsi="Palatino Linotype"/>
        </w:rPr>
        <w:t>395: Augustine appointed as Bishop of Hippo.</w:t>
      </w:r>
      <w:r w:rsidR="00CF7EFB">
        <w:rPr>
          <w:rFonts w:ascii="Palatino Linotype" w:hAnsi="Palatino Linotype"/>
        </w:rPr>
        <w:t xml:space="preserve"> </w:t>
      </w:r>
      <w:r w:rsidR="00A01306">
        <w:rPr>
          <w:rFonts w:ascii="Palatino Linotype" w:hAnsi="Palatino Linotype"/>
        </w:rPr>
        <w:t xml:space="preserve">He holds this position until his death in 430, where he dies shortly after the </w:t>
      </w:r>
      <w:r w:rsidR="00A01306">
        <w:rPr>
          <w:rFonts w:ascii="Palatino Linotype" w:hAnsi="Palatino Linotype"/>
          <w:b/>
          <w:bCs/>
        </w:rPr>
        <w:t>Vandal Invasion.</w:t>
      </w:r>
    </w:p>
    <w:p w14:paraId="6837165C" w14:textId="4D38EC6F" w:rsidR="00CF7EFB" w:rsidRDefault="00CF7EFB" w:rsidP="00346882">
      <w:pPr>
        <w:rPr>
          <w:rFonts w:ascii="Palatino Linotype" w:hAnsi="Palatino Linotype"/>
          <w:u w:val="single"/>
        </w:rPr>
      </w:pPr>
      <w:r>
        <w:rPr>
          <w:rFonts w:ascii="Palatino Linotype" w:hAnsi="Palatino Linotype"/>
          <w:u w:val="single"/>
        </w:rPr>
        <w:t>Augustine’ Times</w:t>
      </w:r>
    </w:p>
    <w:p w14:paraId="1071ED8A" w14:textId="65A36AB6" w:rsidR="003F560E" w:rsidRDefault="00CF7EFB" w:rsidP="00346882">
      <w:pPr>
        <w:rPr>
          <w:rFonts w:ascii="Palatino Linotype" w:hAnsi="Palatino Linotype"/>
        </w:rPr>
      </w:pPr>
      <w:r>
        <w:rPr>
          <w:rFonts w:ascii="Palatino Linotype" w:hAnsi="Palatino Linotype"/>
        </w:rPr>
        <w:t xml:space="preserve">Augustine’s life overlaps the beginning of the end of the Roman Empire, but also some of the great controversies of the Church. </w:t>
      </w:r>
    </w:p>
    <w:p w14:paraId="7C6E6120" w14:textId="4CB5C844" w:rsidR="00C56288" w:rsidRDefault="00C56288" w:rsidP="00346882">
      <w:pPr>
        <w:rPr>
          <w:rFonts w:ascii="Palatino Linotype" w:hAnsi="Palatino Linotype"/>
        </w:rPr>
      </w:pPr>
      <w:r>
        <w:rPr>
          <w:rFonts w:ascii="Palatino Linotype" w:hAnsi="Palatino Linotype"/>
        </w:rPr>
        <w:t>360/370: the controversy over the Holy Spirit. Athanasius hears the news that some anti-Arians only admit the Father and the Son as God; the Holy Spirit is a created being.</w:t>
      </w:r>
    </w:p>
    <w:p w14:paraId="0495193A" w14:textId="2C4F0070" w:rsidR="00C56288" w:rsidRPr="00C56288" w:rsidRDefault="00C56288" w:rsidP="00346882">
      <w:pPr>
        <w:rPr>
          <w:rFonts w:ascii="Palatino Linotype" w:hAnsi="Palatino Linotype"/>
        </w:rPr>
      </w:pPr>
      <w:r>
        <w:rPr>
          <w:rFonts w:ascii="Palatino Linotype" w:hAnsi="Palatino Linotype"/>
        </w:rPr>
        <w:t xml:space="preserve">378: Theodosius defeats the </w:t>
      </w:r>
      <w:proofErr w:type="spellStart"/>
      <w:r>
        <w:rPr>
          <w:rFonts w:ascii="Palatino Linotype" w:hAnsi="Palatino Linotype"/>
          <w:i/>
          <w:iCs/>
        </w:rPr>
        <w:t>homoiousian</w:t>
      </w:r>
      <w:proofErr w:type="spellEnd"/>
      <w:r>
        <w:rPr>
          <w:rFonts w:ascii="Palatino Linotype" w:hAnsi="Palatino Linotype"/>
        </w:rPr>
        <w:t xml:space="preserve"> Emperor Valens at </w:t>
      </w:r>
      <w:proofErr w:type="spellStart"/>
      <w:r>
        <w:rPr>
          <w:rFonts w:ascii="Palatino Linotype" w:hAnsi="Palatino Linotype"/>
        </w:rPr>
        <w:t>Hadrianople</w:t>
      </w:r>
      <w:proofErr w:type="spellEnd"/>
      <w:r>
        <w:rPr>
          <w:rFonts w:ascii="Palatino Linotype" w:hAnsi="Palatino Linotype"/>
        </w:rPr>
        <w:t>. The Nicaean Creed now becomes official.</w:t>
      </w:r>
    </w:p>
    <w:p w14:paraId="75779035" w14:textId="71A2CE29" w:rsidR="0078293E" w:rsidRDefault="0078293E" w:rsidP="00346882">
      <w:pPr>
        <w:rPr>
          <w:rFonts w:ascii="Palatino Linotype" w:hAnsi="Palatino Linotype"/>
        </w:rPr>
      </w:pPr>
      <w:r>
        <w:rPr>
          <w:rFonts w:ascii="Palatino Linotype" w:hAnsi="Palatino Linotype"/>
        </w:rPr>
        <w:t>380: the Edict of Milan, under Emperor Theodosius I, declares Christianity to be the only legitimate religion in the Roman Empire; in 382, he declares the death penalty for all Manichean monks.</w:t>
      </w:r>
    </w:p>
    <w:p w14:paraId="78928748" w14:textId="64EE2B6F" w:rsidR="00583E83" w:rsidRDefault="00583E83" w:rsidP="00346882">
      <w:pPr>
        <w:rPr>
          <w:rFonts w:ascii="Palatino Linotype" w:hAnsi="Palatino Linotype"/>
        </w:rPr>
      </w:pPr>
      <w:r>
        <w:rPr>
          <w:rFonts w:ascii="Palatino Linotype" w:hAnsi="Palatino Linotype"/>
        </w:rPr>
        <w:t xml:space="preserve">In 410, </w:t>
      </w:r>
      <w:r w:rsidR="00997C74">
        <w:rPr>
          <w:rFonts w:ascii="Palatino Linotype" w:hAnsi="Palatino Linotype"/>
        </w:rPr>
        <w:t>Alaric’s Visigoths sack Rome. This is the first time Rome is sacked for around 700 years; the s</w:t>
      </w:r>
      <w:r w:rsidR="00427566">
        <w:rPr>
          <w:rFonts w:ascii="Palatino Linotype" w:hAnsi="Palatino Linotype"/>
        </w:rPr>
        <w:t>hock is immense.</w:t>
      </w:r>
    </w:p>
    <w:p w14:paraId="4C1DB057" w14:textId="77777777" w:rsidR="00CF7EFB" w:rsidRPr="00CF7EFB" w:rsidRDefault="00CF7EFB" w:rsidP="00346882">
      <w:pPr>
        <w:rPr>
          <w:rFonts w:ascii="Palatino Linotype" w:hAnsi="Palatino Linotype"/>
        </w:rPr>
      </w:pPr>
    </w:p>
    <w:p w14:paraId="6541F522" w14:textId="1E5AF80A" w:rsidR="00CF7EFB" w:rsidRDefault="00CF7EFB" w:rsidP="00346882">
      <w:pPr>
        <w:rPr>
          <w:rFonts w:ascii="Palatino Linotype" w:hAnsi="Palatino Linotype"/>
          <w:u w:val="single"/>
        </w:rPr>
      </w:pPr>
      <w:r>
        <w:rPr>
          <w:rFonts w:ascii="Palatino Linotype" w:hAnsi="Palatino Linotype"/>
          <w:u w:val="single"/>
        </w:rPr>
        <w:t>Augustine’s Works</w:t>
      </w:r>
    </w:p>
    <w:p w14:paraId="1558346B" w14:textId="00BF7753" w:rsidR="00CF7EFB" w:rsidRDefault="00CF7EFB" w:rsidP="00346882">
      <w:pPr>
        <w:rPr>
          <w:rFonts w:ascii="Palatino Linotype" w:hAnsi="Palatino Linotype"/>
        </w:rPr>
      </w:pPr>
      <w:r>
        <w:rPr>
          <w:rFonts w:ascii="Palatino Linotype" w:hAnsi="Palatino Linotype"/>
        </w:rPr>
        <w:t xml:space="preserve">Augustine was nothing if not prolific. His extant works comprise some 5 million words; the closest ancient writer is </w:t>
      </w:r>
      <w:r>
        <w:rPr>
          <w:rFonts w:ascii="Palatino Linotype" w:hAnsi="Palatino Linotype"/>
          <w:b/>
          <w:bCs/>
        </w:rPr>
        <w:t>Galen</w:t>
      </w:r>
      <w:r>
        <w:rPr>
          <w:rFonts w:ascii="Palatino Linotype" w:hAnsi="Palatino Linotype"/>
        </w:rPr>
        <w:t>, whose extant works comprise a mere 3 million.</w:t>
      </w:r>
    </w:p>
    <w:p w14:paraId="643EED7B" w14:textId="5A9CA7BE" w:rsidR="0078293E" w:rsidRDefault="0078293E" w:rsidP="00346882">
      <w:pPr>
        <w:rPr>
          <w:rFonts w:ascii="Palatino Linotype" w:hAnsi="Palatino Linotype"/>
        </w:rPr>
      </w:pPr>
      <w:r>
        <w:rPr>
          <w:rFonts w:ascii="Palatino Linotype" w:hAnsi="Palatino Linotype"/>
        </w:rPr>
        <w:t>Some of his most important works:</w:t>
      </w:r>
    </w:p>
    <w:p w14:paraId="035E79AA" w14:textId="5AFB9042" w:rsidR="0078293E" w:rsidRDefault="0078293E" w:rsidP="00346882">
      <w:pPr>
        <w:rPr>
          <w:rFonts w:ascii="Palatino Linotype" w:hAnsi="Palatino Linotype"/>
        </w:rPr>
      </w:pPr>
      <w:r>
        <w:rPr>
          <w:rFonts w:ascii="Palatino Linotype" w:hAnsi="Palatino Linotype"/>
          <w:i/>
          <w:iCs/>
        </w:rPr>
        <w:t>The Confessions</w:t>
      </w:r>
      <w:r w:rsidR="00E73331">
        <w:rPr>
          <w:rFonts w:ascii="Palatino Linotype" w:hAnsi="Palatino Linotype"/>
        </w:rPr>
        <w:t xml:space="preserve"> (400)</w:t>
      </w:r>
      <w:r>
        <w:rPr>
          <w:rFonts w:ascii="Palatino Linotype" w:hAnsi="Palatino Linotype"/>
        </w:rPr>
        <w:t xml:space="preserve">: </w:t>
      </w:r>
      <w:r w:rsidR="0033373C">
        <w:rPr>
          <w:rFonts w:ascii="Palatino Linotype" w:hAnsi="Palatino Linotype"/>
        </w:rPr>
        <w:t xml:space="preserve">His spiritual biography. An astonishingly original work: the first biography in the Western tradition; </w:t>
      </w:r>
      <w:r w:rsidR="004D437F">
        <w:rPr>
          <w:rFonts w:ascii="Palatino Linotype" w:hAnsi="Palatino Linotype"/>
        </w:rPr>
        <w:t xml:space="preserve">dealing, </w:t>
      </w:r>
      <w:r w:rsidR="004D437F">
        <w:rPr>
          <w:rFonts w:ascii="Palatino Linotype" w:hAnsi="Palatino Linotype"/>
          <w:i/>
          <w:iCs/>
        </w:rPr>
        <w:t>inter alia</w:t>
      </w:r>
      <w:r w:rsidR="004D437F">
        <w:rPr>
          <w:rFonts w:ascii="Palatino Linotype" w:hAnsi="Palatino Linotype"/>
        </w:rPr>
        <w:t xml:space="preserve">, with his early rejection of Christianity; </w:t>
      </w:r>
      <w:r w:rsidR="004D437F">
        <w:rPr>
          <w:rFonts w:ascii="Palatino Linotype" w:hAnsi="Palatino Linotype"/>
        </w:rPr>
        <w:lastRenderedPageBreak/>
        <w:t>his life with the Manichaeans, and the Neoplatonists; his conversion to Christianity; then some concluding chapters on the nature of time,</w:t>
      </w:r>
      <w:r w:rsidR="00553853">
        <w:rPr>
          <w:rFonts w:ascii="Palatino Linotype" w:hAnsi="Palatino Linotype"/>
        </w:rPr>
        <w:t xml:space="preserve"> creation, and the self.</w:t>
      </w:r>
    </w:p>
    <w:p w14:paraId="527C14F8" w14:textId="63D725E8" w:rsidR="00553853" w:rsidRDefault="00553853" w:rsidP="00346882">
      <w:pPr>
        <w:rPr>
          <w:rFonts w:ascii="Palatino Linotype" w:hAnsi="Palatino Linotype"/>
        </w:rPr>
      </w:pPr>
      <w:r>
        <w:rPr>
          <w:rFonts w:ascii="Palatino Linotype" w:hAnsi="Palatino Linotype"/>
          <w:i/>
          <w:iCs/>
        </w:rPr>
        <w:t>The City of God</w:t>
      </w:r>
      <w:r>
        <w:rPr>
          <w:rFonts w:ascii="Palatino Linotype" w:hAnsi="Palatino Linotype"/>
        </w:rPr>
        <w:t xml:space="preserve">: his response to the pagans, who blamed Rome’s conversion to Christianity for its sack by the Goths. Contains his views on the “two cities”: the divine and the human; and his views of the workings of Providence </w:t>
      </w:r>
      <w:r w:rsidR="004777D2">
        <w:rPr>
          <w:rFonts w:ascii="Palatino Linotype" w:hAnsi="Palatino Linotype"/>
        </w:rPr>
        <w:t>in human history (hence his distinction of the City of Man and the City of God).</w:t>
      </w:r>
    </w:p>
    <w:p w14:paraId="62E3A05D" w14:textId="4EBA9E5B" w:rsidR="004777D2" w:rsidRPr="004777D2" w:rsidRDefault="004777D2" w:rsidP="00346882">
      <w:pPr>
        <w:rPr>
          <w:rFonts w:ascii="Palatino Linotype" w:hAnsi="Palatino Linotype"/>
        </w:rPr>
      </w:pPr>
      <w:r>
        <w:rPr>
          <w:rFonts w:ascii="Palatino Linotype" w:hAnsi="Palatino Linotype"/>
          <w:i/>
          <w:iCs/>
        </w:rPr>
        <w:t>On the Trinity</w:t>
      </w:r>
      <w:r>
        <w:rPr>
          <w:rFonts w:ascii="Palatino Linotype" w:hAnsi="Palatino Linotype"/>
        </w:rPr>
        <w:t xml:space="preserve">: his work trying to explicate the nature of the Trinity. </w:t>
      </w:r>
    </w:p>
    <w:p w14:paraId="6B17DC18" w14:textId="77777777" w:rsidR="00CF7EFB" w:rsidRPr="00CF7EFB" w:rsidRDefault="00CF7EFB" w:rsidP="00346882">
      <w:pPr>
        <w:rPr>
          <w:rFonts w:ascii="Palatino Linotype" w:hAnsi="Palatino Linotype"/>
        </w:rPr>
      </w:pPr>
    </w:p>
    <w:p w14:paraId="169588A2" w14:textId="58B991C2" w:rsidR="00015104" w:rsidRDefault="00015104" w:rsidP="00346882">
      <w:pPr>
        <w:rPr>
          <w:rFonts w:ascii="Palatino Linotype" w:hAnsi="Palatino Linotype"/>
          <w:u w:val="single"/>
        </w:rPr>
      </w:pPr>
      <w:r>
        <w:rPr>
          <w:rFonts w:ascii="Palatino Linotype" w:hAnsi="Palatino Linotype"/>
          <w:u w:val="single"/>
        </w:rPr>
        <w:t>Augustine the Manichee</w:t>
      </w:r>
    </w:p>
    <w:p w14:paraId="0E04089B" w14:textId="35B7CA13" w:rsidR="00015104" w:rsidRDefault="00015104" w:rsidP="00346882">
      <w:pPr>
        <w:rPr>
          <w:rFonts w:ascii="Palatino Linotype" w:hAnsi="Palatino Linotype"/>
        </w:rPr>
      </w:pPr>
      <w:r>
        <w:rPr>
          <w:rFonts w:ascii="Palatino Linotype" w:hAnsi="Palatino Linotype"/>
        </w:rPr>
        <w:t xml:space="preserve">As a young man, Augustine is “disappointed” by the primitive, non-classical language of the Scriptures, and falls in with the </w:t>
      </w:r>
      <w:proofErr w:type="spellStart"/>
      <w:r>
        <w:rPr>
          <w:rFonts w:ascii="Palatino Linotype" w:hAnsi="Palatino Linotype"/>
        </w:rPr>
        <w:t>Manichees</w:t>
      </w:r>
      <w:proofErr w:type="spellEnd"/>
      <w:r>
        <w:rPr>
          <w:rFonts w:ascii="Palatino Linotype" w:hAnsi="Palatino Linotype"/>
        </w:rPr>
        <w:t xml:space="preserve">: </w:t>
      </w:r>
      <w:proofErr w:type="gramStart"/>
      <w:r>
        <w:rPr>
          <w:rFonts w:ascii="Palatino Linotype" w:hAnsi="Palatino Linotype"/>
        </w:rPr>
        <w:t>a</w:t>
      </w:r>
      <w:proofErr w:type="gramEnd"/>
      <w:r>
        <w:rPr>
          <w:rFonts w:ascii="Palatino Linotype" w:hAnsi="Palatino Linotype"/>
        </w:rPr>
        <w:t xml:space="preserve"> Persian Gnostic sect, that worships its founder </w:t>
      </w:r>
      <w:r>
        <w:rPr>
          <w:rFonts w:ascii="Palatino Linotype" w:hAnsi="Palatino Linotype"/>
          <w:b/>
          <w:bCs/>
        </w:rPr>
        <w:t>Mani</w:t>
      </w:r>
      <w:r>
        <w:rPr>
          <w:rFonts w:ascii="Palatino Linotype" w:hAnsi="Palatino Linotype"/>
        </w:rPr>
        <w:t xml:space="preserve"> as the last prophet after Zoroaster, the Buddha, and Jesus.</w:t>
      </w:r>
    </w:p>
    <w:p w14:paraId="5C1A5AF3" w14:textId="70027ECF" w:rsidR="004777D2" w:rsidRDefault="004777D2" w:rsidP="00346882">
      <w:pPr>
        <w:rPr>
          <w:rFonts w:ascii="Palatino Linotype" w:hAnsi="Palatino Linotype"/>
          <w:b/>
          <w:bCs/>
        </w:rPr>
      </w:pPr>
      <w:r>
        <w:rPr>
          <w:rFonts w:ascii="Palatino Linotype" w:hAnsi="Palatino Linotype"/>
        </w:rPr>
        <w:t>Mani (</w:t>
      </w:r>
      <w:r w:rsidR="00066043">
        <w:rPr>
          <w:rFonts w:ascii="Palatino Linotype" w:hAnsi="Palatino Linotype"/>
        </w:rPr>
        <w:t xml:space="preserve">lit “the Light-King”; </w:t>
      </w:r>
      <w:r>
        <w:rPr>
          <w:rFonts w:ascii="Palatino Linotype" w:hAnsi="Palatino Linotype"/>
        </w:rPr>
        <w:t xml:space="preserve">b. AD 216 in Mesopotamia) believes himself to be the </w:t>
      </w:r>
      <w:r>
        <w:rPr>
          <w:rFonts w:ascii="Palatino Linotype" w:hAnsi="Palatino Linotype"/>
          <w:b/>
          <w:bCs/>
        </w:rPr>
        <w:t>Paraclete</w:t>
      </w:r>
      <w:r w:rsidR="0078445C">
        <w:rPr>
          <w:rFonts w:ascii="Palatino Linotype" w:hAnsi="Palatino Linotype"/>
          <w:b/>
          <w:bCs/>
        </w:rPr>
        <w:t>.</w:t>
      </w:r>
    </w:p>
    <w:p w14:paraId="44DE13CD" w14:textId="16035FF7" w:rsidR="0078445C" w:rsidRDefault="0078445C" w:rsidP="00346882">
      <w:pPr>
        <w:rPr>
          <w:rFonts w:ascii="Palatino Linotype" w:hAnsi="Palatino Linotype"/>
        </w:rPr>
      </w:pPr>
      <w:r>
        <w:rPr>
          <w:rFonts w:ascii="Palatino Linotype" w:hAnsi="Palatino Linotype"/>
        </w:rPr>
        <w:t>Mani’s teachings stem from Gnostic</w:t>
      </w:r>
      <w:r w:rsidR="006339D3">
        <w:rPr>
          <w:rFonts w:ascii="Palatino Linotype" w:hAnsi="Palatino Linotype"/>
        </w:rPr>
        <w:t xml:space="preserve"> Christianity</w:t>
      </w:r>
      <w:r w:rsidR="00AA4ED7">
        <w:rPr>
          <w:rFonts w:ascii="Palatino Linotype" w:hAnsi="Palatino Linotype"/>
        </w:rPr>
        <w:t xml:space="preserve"> (there are parallels with the </w:t>
      </w:r>
      <w:r w:rsidR="00AA4ED7">
        <w:rPr>
          <w:rFonts w:ascii="Palatino Linotype" w:hAnsi="Palatino Linotype"/>
          <w:b/>
          <w:bCs/>
        </w:rPr>
        <w:t>Book of Enoch</w:t>
      </w:r>
      <w:r w:rsidR="006339D3">
        <w:rPr>
          <w:rFonts w:ascii="Palatino Linotype" w:hAnsi="Palatino Linotype"/>
        </w:rPr>
        <w:t>; like Marcion, he rejects the Old Testament entirely</w:t>
      </w:r>
      <w:r w:rsidR="00AA4ED7">
        <w:rPr>
          <w:rFonts w:ascii="Palatino Linotype" w:hAnsi="Palatino Linotype"/>
        </w:rPr>
        <w:t>)</w:t>
      </w:r>
      <w:r>
        <w:rPr>
          <w:rFonts w:ascii="Palatino Linotype" w:hAnsi="Palatino Linotype"/>
        </w:rPr>
        <w:t>: the world is a mixture of the principles of “light” and “darkness”</w:t>
      </w:r>
      <w:r w:rsidR="00066043">
        <w:rPr>
          <w:rFonts w:ascii="Palatino Linotype" w:hAnsi="Palatino Linotype"/>
        </w:rPr>
        <w:t>.</w:t>
      </w:r>
    </w:p>
    <w:p w14:paraId="6341A673" w14:textId="40E49A77" w:rsidR="00066043" w:rsidRDefault="00066043" w:rsidP="00066043">
      <w:pPr>
        <w:pStyle w:val="ListParagraph"/>
        <w:numPr>
          <w:ilvl w:val="0"/>
          <w:numId w:val="1"/>
        </w:numPr>
        <w:rPr>
          <w:rFonts w:ascii="Palatino Linotype" w:hAnsi="Palatino Linotype"/>
        </w:rPr>
      </w:pPr>
      <w:r>
        <w:rPr>
          <w:rFonts w:ascii="Palatino Linotype" w:hAnsi="Palatino Linotype"/>
        </w:rPr>
        <w:t xml:space="preserve">The </w:t>
      </w:r>
      <w:r w:rsidR="00F05469">
        <w:rPr>
          <w:rFonts w:ascii="Palatino Linotype" w:hAnsi="Palatino Linotype"/>
        </w:rPr>
        <w:t xml:space="preserve">Kingdom of </w:t>
      </w:r>
      <w:r>
        <w:rPr>
          <w:rFonts w:ascii="Palatino Linotype" w:hAnsi="Palatino Linotype"/>
        </w:rPr>
        <w:t>Light: the</w:t>
      </w:r>
      <w:r w:rsidR="00F05469">
        <w:rPr>
          <w:rFonts w:ascii="Palatino Linotype" w:hAnsi="Palatino Linotype"/>
        </w:rPr>
        <w:t xml:space="preserve"> creation of the</w:t>
      </w:r>
      <w:r>
        <w:rPr>
          <w:rFonts w:ascii="Palatino Linotype" w:hAnsi="Palatino Linotype"/>
        </w:rPr>
        <w:t xml:space="preserve"> Four-Faced Father, whose aspects are Time, Light, Force, Goodness; the Five Tabernacles: Intelligence, Reason, Thought, Reflection, Will.</w:t>
      </w:r>
    </w:p>
    <w:p w14:paraId="60F975B9" w14:textId="0D3B10D8" w:rsidR="00066043" w:rsidRDefault="00F05469" w:rsidP="00066043">
      <w:pPr>
        <w:pStyle w:val="ListParagraph"/>
        <w:numPr>
          <w:ilvl w:val="0"/>
          <w:numId w:val="1"/>
        </w:numPr>
        <w:rPr>
          <w:rFonts w:ascii="Palatino Linotype" w:hAnsi="Palatino Linotype"/>
        </w:rPr>
      </w:pPr>
      <w:r>
        <w:rPr>
          <w:rFonts w:ascii="Palatino Linotype" w:hAnsi="Palatino Linotype"/>
        </w:rPr>
        <w:t xml:space="preserve">The Kingdom of Darkness: ruled by the King of Darkness, who becomes jealous of the Kingdom of Light and so attacks it. </w:t>
      </w:r>
    </w:p>
    <w:p w14:paraId="1A6545A8" w14:textId="04E0DDBD" w:rsidR="00F05469" w:rsidRDefault="00F05469" w:rsidP="00066043">
      <w:pPr>
        <w:pStyle w:val="ListParagraph"/>
        <w:numPr>
          <w:ilvl w:val="0"/>
          <w:numId w:val="1"/>
        </w:numPr>
        <w:rPr>
          <w:rFonts w:ascii="Palatino Linotype" w:hAnsi="Palatino Linotype"/>
        </w:rPr>
      </w:pPr>
      <w:r>
        <w:rPr>
          <w:rFonts w:ascii="Palatino Linotype" w:hAnsi="Palatino Linotype"/>
        </w:rPr>
        <w:t>The two kingdoms are engaged in a perpetual</w:t>
      </w:r>
      <w:r w:rsidR="00AA4ED7">
        <w:rPr>
          <w:rFonts w:ascii="Palatino Linotype" w:hAnsi="Palatino Linotype"/>
        </w:rPr>
        <w:t xml:space="preserve"> struggle with one another, which results in the begetting of the world. As of now, the “Light” is trapped within the “Darkness” of the world</w:t>
      </w:r>
      <w:r w:rsidR="00326BAB">
        <w:rPr>
          <w:rFonts w:ascii="Palatino Linotype" w:hAnsi="Palatino Linotype"/>
        </w:rPr>
        <w:t xml:space="preserve">; however, </w:t>
      </w:r>
      <w:r w:rsidR="0002294C">
        <w:rPr>
          <w:rFonts w:ascii="Palatino Linotype" w:hAnsi="Palatino Linotype"/>
        </w:rPr>
        <w:t xml:space="preserve">by knowledge and ascesis, man can ascend. </w:t>
      </w:r>
    </w:p>
    <w:p w14:paraId="4C397B84" w14:textId="086F2F26" w:rsidR="00153324" w:rsidRPr="00153324" w:rsidRDefault="00153324" w:rsidP="00153324">
      <w:pPr>
        <w:rPr>
          <w:rFonts w:ascii="Palatino Linotype" w:hAnsi="Palatino Linotype"/>
        </w:rPr>
      </w:pPr>
      <w:proofErr w:type="gramStart"/>
      <w:r>
        <w:rPr>
          <w:rFonts w:ascii="Palatino Linotype" w:hAnsi="Palatino Linotype"/>
        </w:rPr>
        <w:t>So</w:t>
      </w:r>
      <w:proofErr w:type="gramEnd"/>
      <w:r>
        <w:rPr>
          <w:rFonts w:ascii="Palatino Linotype" w:hAnsi="Palatino Linotype"/>
        </w:rPr>
        <w:t xml:space="preserve"> the Manichaeans believe that Good and Bad are </w:t>
      </w:r>
      <w:r>
        <w:rPr>
          <w:rFonts w:ascii="Palatino Linotype" w:hAnsi="Palatino Linotype"/>
          <w:b/>
          <w:bCs/>
        </w:rPr>
        <w:t>equally real</w:t>
      </w:r>
      <w:r>
        <w:rPr>
          <w:rFonts w:ascii="Palatino Linotype" w:hAnsi="Palatino Linotype"/>
        </w:rPr>
        <w:t xml:space="preserve">. Augustine’s theology will repudiate this entirely: there is no such thing as evil; evil is simply a deprivation of good. </w:t>
      </w:r>
    </w:p>
    <w:p w14:paraId="3A5DD303" w14:textId="77777777" w:rsidR="006339D3" w:rsidRDefault="00AA4ED7" w:rsidP="00AA4ED7">
      <w:pPr>
        <w:rPr>
          <w:rFonts w:ascii="Palatino Linotype" w:hAnsi="Palatino Linotype"/>
        </w:rPr>
      </w:pPr>
      <w:r>
        <w:rPr>
          <w:rFonts w:ascii="Palatino Linotype" w:hAnsi="Palatino Linotype"/>
        </w:rPr>
        <w:t>They believe Jesus is wholly divin</w:t>
      </w:r>
      <w:r w:rsidR="00326BAB">
        <w:rPr>
          <w:rFonts w:ascii="Palatino Linotype" w:hAnsi="Palatino Linotype"/>
        </w:rPr>
        <w:t xml:space="preserve">e, whose role is to point the way for man to ascend from his tomb of darkness. </w:t>
      </w:r>
      <w:r w:rsidR="00326BAB">
        <w:rPr>
          <w:rFonts w:ascii="Palatino Linotype" w:hAnsi="Palatino Linotype"/>
          <w:b/>
          <w:bCs/>
        </w:rPr>
        <w:t>Mani</w:t>
      </w:r>
      <w:r w:rsidR="00326BAB">
        <w:rPr>
          <w:rFonts w:ascii="Palatino Linotype" w:hAnsi="Palatino Linotype"/>
        </w:rPr>
        <w:t xml:space="preserve"> perfects this, by showing the principles by which men must live to be freed from the darkness.</w:t>
      </w:r>
    </w:p>
    <w:p w14:paraId="680FEDF6" w14:textId="70C33592" w:rsidR="00326BAB" w:rsidRDefault="006339D3" w:rsidP="00AA4ED7">
      <w:pPr>
        <w:rPr>
          <w:rFonts w:ascii="Palatino Linotype" w:hAnsi="Palatino Linotype"/>
        </w:rPr>
      </w:pPr>
      <w:r>
        <w:rPr>
          <w:rFonts w:ascii="Palatino Linotype" w:hAnsi="Palatino Linotype"/>
        </w:rPr>
        <w:t xml:space="preserve">Manicheanism is a purely intellective religion: </w:t>
      </w:r>
      <w:r w:rsidR="00326BAB">
        <w:rPr>
          <w:rFonts w:ascii="Palatino Linotype" w:hAnsi="Palatino Linotype"/>
        </w:rPr>
        <w:t xml:space="preserve"> </w:t>
      </w:r>
      <w:r>
        <w:rPr>
          <w:rFonts w:ascii="Palatino Linotype" w:hAnsi="Palatino Linotype"/>
        </w:rPr>
        <w:t>it despises mere piety; it believes that knowledge gives salvation.</w:t>
      </w:r>
    </w:p>
    <w:p w14:paraId="7736C21A" w14:textId="77777777" w:rsidR="00326BAB" w:rsidRDefault="00326BAB" w:rsidP="00AA4ED7">
      <w:pPr>
        <w:rPr>
          <w:rFonts w:ascii="Palatino Linotype" w:hAnsi="Palatino Linotype"/>
        </w:rPr>
      </w:pPr>
      <w:r>
        <w:rPr>
          <w:rFonts w:ascii="Palatino Linotype" w:hAnsi="Palatino Linotype"/>
        </w:rPr>
        <w:t xml:space="preserve">His acolytes are two kinds: the </w:t>
      </w:r>
      <w:r>
        <w:rPr>
          <w:rFonts w:ascii="Palatino Linotype" w:hAnsi="Palatino Linotype"/>
          <w:b/>
          <w:bCs/>
        </w:rPr>
        <w:t>hearers</w:t>
      </w:r>
      <w:r>
        <w:rPr>
          <w:rFonts w:ascii="Palatino Linotype" w:hAnsi="Palatino Linotype"/>
        </w:rPr>
        <w:t xml:space="preserve">, who are initiates, bound to the lesser commandments, and bound to help the </w:t>
      </w:r>
      <w:r>
        <w:rPr>
          <w:rFonts w:ascii="Palatino Linotype" w:hAnsi="Palatino Linotype"/>
          <w:b/>
          <w:bCs/>
        </w:rPr>
        <w:t>Perfect</w:t>
      </w:r>
      <w:r>
        <w:rPr>
          <w:rFonts w:ascii="Palatino Linotype" w:hAnsi="Palatino Linotype"/>
        </w:rPr>
        <w:t>, who are forbidden from property, eating meat, drinking wine, or indulging in sexual desire.</w:t>
      </w:r>
    </w:p>
    <w:p w14:paraId="7E499E43" w14:textId="3E1E33D9" w:rsidR="00326BAB" w:rsidRDefault="006339D3" w:rsidP="00AA4ED7">
      <w:pPr>
        <w:rPr>
          <w:rFonts w:ascii="Palatino Linotype" w:hAnsi="Palatino Linotype"/>
        </w:rPr>
      </w:pPr>
      <w:r>
        <w:rPr>
          <w:rFonts w:ascii="Palatino Linotype" w:hAnsi="Palatino Linotype"/>
        </w:rPr>
        <w:t xml:space="preserve">Sexual activity </w:t>
      </w:r>
      <w:proofErr w:type="gramStart"/>
      <w:r>
        <w:rPr>
          <w:rFonts w:ascii="Palatino Linotype" w:hAnsi="Palatino Linotype"/>
        </w:rPr>
        <w:t>is considered to be</w:t>
      </w:r>
      <w:proofErr w:type="gramEnd"/>
      <w:r>
        <w:rPr>
          <w:rFonts w:ascii="Palatino Linotype" w:hAnsi="Palatino Linotype"/>
        </w:rPr>
        <w:t xml:space="preserve"> inherently bad: it binds man to love of this world, distracting him from ascending further.</w:t>
      </w:r>
    </w:p>
    <w:p w14:paraId="7014EC94" w14:textId="77777777" w:rsidR="006339D3" w:rsidRDefault="006339D3" w:rsidP="006339D3">
      <w:pPr>
        <w:ind w:left="720"/>
        <w:rPr>
          <w:rFonts w:ascii="Palatino Linotype" w:hAnsi="Palatino Linotype"/>
        </w:rPr>
      </w:pPr>
      <w:r w:rsidRPr="006339D3">
        <w:rPr>
          <w:rFonts w:ascii="Palatino Linotype" w:hAnsi="Palatino Linotype"/>
        </w:rPr>
        <w:lastRenderedPageBreak/>
        <w:t xml:space="preserve">For this space of nine years (from my nineteenth year to my eight-and-twentieth) we lived seduced and seducing, deceived and deceiving, in </w:t>
      </w:r>
      <w:proofErr w:type="gramStart"/>
      <w:r w:rsidRPr="006339D3">
        <w:rPr>
          <w:rFonts w:ascii="Palatino Linotype" w:hAnsi="Palatino Linotype"/>
        </w:rPr>
        <w:t>divers</w:t>
      </w:r>
      <w:proofErr w:type="gramEnd"/>
      <w:r w:rsidRPr="006339D3">
        <w:rPr>
          <w:rFonts w:ascii="Palatino Linotype" w:hAnsi="Palatino Linotype"/>
        </w:rPr>
        <w:t xml:space="preserve"> lusts; openly, by sciences which they call liberal; secretly, with a false-named religion; here proud, there superstitious, </w:t>
      </w:r>
      <w:proofErr w:type="spellStart"/>
      <w:r w:rsidRPr="006339D3">
        <w:rPr>
          <w:rFonts w:ascii="Palatino Linotype" w:hAnsi="Palatino Linotype"/>
        </w:rPr>
        <w:t>every where</w:t>
      </w:r>
      <w:proofErr w:type="spellEnd"/>
      <w:r w:rsidRPr="006339D3">
        <w:rPr>
          <w:rFonts w:ascii="Palatino Linotype" w:hAnsi="Palatino Linotype"/>
        </w:rPr>
        <w:t xml:space="preserve"> vain. Here, hunting after the emptiness of popular praise, down even to theatrical applauses, and poetic prizes, and </w:t>
      </w:r>
      <w:proofErr w:type="spellStart"/>
      <w:r w:rsidRPr="006339D3">
        <w:rPr>
          <w:rFonts w:ascii="Palatino Linotype" w:hAnsi="Palatino Linotype"/>
        </w:rPr>
        <w:t>strifes</w:t>
      </w:r>
      <w:proofErr w:type="spellEnd"/>
      <w:r w:rsidRPr="006339D3">
        <w:rPr>
          <w:rFonts w:ascii="Palatino Linotype" w:hAnsi="Palatino Linotype"/>
        </w:rPr>
        <w:t xml:space="preserve"> for grassy garlands, and the follies of shows, and the intemperance of desires. There, desiring to be cleansed from these defilements, by carrying food to those who were called "elect" and "holy," out of which, in the workhouse of their stomachs, they should forge for us Angels and Gods, by whom we might be cleansed. These things did I follow, and practise with my friends, deceived by me, and with me. Let the arrogant mock me, and such as have not been, to their soul's health, stricken and cast down by Thee, O my God; but I would still confess to Thee mine own shame in Thy praise. </w:t>
      </w:r>
    </w:p>
    <w:p w14:paraId="55A7809E" w14:textId="47DF4D94" w:rsidR="006339D3" w:rsidRDefault="006339D3" w:rsidP="006339D3">
      <w:pPr>
        <w:ind w:left="720"/>
        <w:rPr>
          <w:rFonts w:ascii="Palatino Linotype" w:hAnsi="Palatino Linotype"/>
        </w:rPr>
      </w:pPr>
      <w:r w:rsidRPr="006339D3">
        <w:rPr>
          <w:rFonts w:ascii="Palatino Linotype" w:hAnsi="Palatino Linotype"/>
        </w:rPr>
        <w:t xml:space="preserve">Suffer me, I beseech Thee, and give me grace to go over in my present remembrance the wanderings of my forepassed time, and to offer unto Thee the sacrifice of thanksgiving. For what am I to myself without Thee, but a guide to mine own downfall? or what am I even at the best, but an infant sucking the milk Thou </w:t>
      </w:r>
      <w:proofErr w:type="spellStart"/>
      <w:r w:rsidRPr="006339D3">
        <w:rPr>
          <w:rFonts w:ascii="Palatino Linotype" w:hAnsi="Palatino Linotype"/>
        </w:rPr>
        <w:t>givest</w:t>
      </w:r>
      <w:proofErr w:type="spellEnd"/>
      <w:r w:rsidRPr="006339D3">
        <w:rPr>
          <w:rFonts w:ascii="Palatino Linotype" w:hAnsi="Palatino Linotype"/>
        </w:rPr>
        <w:t xml:space="preserve">, and feeding upon Thee, the food that </w:t>
      </w:r>
      <w:proofErr w:type="spellStart"/>
      <w:r w:rsidRPr="006339D3">
        <w:rPr>
          <w:rFonts w:ascii="Palatino Linotype" w:hAnsi="Palatino Linotype"/>
        </w:rPr>
        <w:t>perisheth</w:t>
      </w:r>
      <w:proofErr w:type="spellEnd"/>
      <w:r w:rsidRPr="006339D3">
        <w:rPr>
          <w:rFonts w:ascii="Palatino Linotype" w:hAnsi="Palatino Linotype"/>
        </w:rPr>
        <w:t xml:space="preserve"> not? But what sort of man is any man, seeing he is but a man? Let now the strong and the mighty laugh at us, but let us poor and needy confess unto </w:t>
      </w:r>
      <w:proofErr w:type="gramStart"/>
      <w:r w:rsidRPr="006339D3">
        <w:rPr>
          <w:rFonts w:ascii="Palatino Linotype" w:hAnsi="Palatino Linotype"/>
        </w:rPr>
        <w:t>Thee.</w:t>
      </w:r>
      <w:r>
        <w:rPr>
          <w:rFonts w:ascii="Palatino Linotype" w:hAnsi="Palatino Linotype"/>
        </w:rPr>
        <w:t>-</w:t>
      </w:r>
      <w:proofErr w:type="gramEnd"/>
      <w:r>
        <w:rPr>
          <w:rFonts w:ascii="Palatino Linotype" w:hAnsi="Palatino Linotype"/>
        </w:rPr>
        <w:t xml:space="preserve"> </w:t>
      </w:r>
      <w:r>
        <w:rPr>
          <w:rFonts w:ascii="Palatino Linotype" w:hAnsi="Palatino Linotype"/>
          <w:i/>
          <w:iCs/>
        </w:rPr>
        <w:t xml:space="preserve">Confessions, </w:t>
      </w:r>
      <w:r>
        <w:rPr>
          <w:rFonts w:ascii="Palatino Linotype" w:hAnsi="Palatino Linotype"/>
        </w:rPr>
        <w:t>Book IV</w:t>
      </w:r>
    </w:p>
    <w:p w14:paraId="4F570096" w14:textId="7A44F5DE" w:rsidR="005A5516" w:rsidRDefault="005A5516" w:rsidP="006339D3">
      <w:pPr>
        <w:ind w:left="720"/>
        <w:rPr>
          <w:rFonts w:ascii="Palatino Linotype" w:hAnsi="Palatino Linotype"/>
        </w:rPr>
      </w:pPr>
      <w:r w:rsidRPr="005A5516">
        <w:rPr>
          <w:rFonts w:ascii="Palatino Linotype" w:hAnsi="Palatino Linotype"/>
        </w:rPr>
        <w:t xml:space="preserve">But they knew not the way, Thy Word, by Whom Thou </w:t>
      </w:r>
      <w:proofErr w:type="spellStart"/>
      <w:r w:rsidRPr="005A5516">
        <w:rPr>
          <w:rFonts w:ascii="Palatino Linotype" w:hAnsi="Palatino Linotype"/>
        </w:rPr>
        <w:t>madest</w:t>
      </w:r>
      <w:proofErr w:type="spellEnd"/>
      <w:r w:rsidRPr="005A5516">
        <w:rPr>
          <w:rFonts w:ascii="Palatino Linotype" w:hAnsi="Palatino Linotype"/>
        </w:rPr>
        <w:t xml:space="preserve"> these things which they number, and themselves who number, and the sense whereby they perceive what they number, and the understanding, out of which they number; or that of Thy wisdom there is no number. But the Only Begotten is Himself made unto us wisdom, and righteousness, and sanctification, and was numbered among us, and paid tribute unto Caesar. They knew not this way whereby to descend to Him from themselves, and by Him ascend unto Him. They knew not this </w:t>
      </w:r>
      <w:proofErr w:type="gramStart"/>
      <w:r w:rsidRPr="005A5516">
        <w:rPr>
          <w:rFonts w:ascii="Palatino Linotype" w:hAnsi="Palatino Linotype"/>
        </w:rPr>
        <w:t>way, and</w:t>
      </w:r>
      <w:proofErr w:type="gramEnd"/>
      <w:r w:rsidRPr="005A5516">
        <w:rPr>
          <w:rFonts w:ascii="Palatino Linotype" w:hAnsi="Palatino Linotype"/>
        </w:rPr>
        <w:t xml:space="preserve"> deemed themselves exalted amongst the stars and shining; and behold, they fell upon the earth, and their foolish heart was darkened. They discourse many things truly concerning the creature; but Truth, Artificer of the creature, they seek not piously, and therefore find Him not; or if they find Him, knowing Him to be God, they glorify Him not as God, neither are thankful, but become vain in their imaginations, and profess themselves to be wise, attributing to themselves what is Thine; and thereby with most perverse blindness, study to impute to Thee what is their own, forging lies of Thee who art the Truth, and changing the glory of uncorruptible God into an image made like corruptible man, and to birds, and four-footed beasts, and creeping things, changing Thy truth into a lie, and worshipping and serving the creature more than the Creator.</w:t>
      </w:r>
      <w:r>
        <w:rPr>
          <w:rFonts w:ascii="Palatino Linotype" w:hAnsi="Palatino Linotype"/>
        </w:rPr>
        <w:t xml:space="preserve"> – </w:t>
      </w:r>
      <w:r>
        <w:rPr>
          <w:rFonts w:ascii="Palatino Linotype" w:hAnsi="Palatino Linotype"/>
          <w:i/>
          <w:iCs/>
        </w:rPr>
        <w:t xml:space="preserve">Confessions </w:t>
      </w:r>
      <w:r>
        <w:rPr>
          <w:rFonts w:ascii="Palatino Linotype" w:hAnsi="Palatino Linotype"/>
        </w:rPr>
        <w:t>V</w:t>
      </w:r>
    </w:p>
    <w:p w14:paraId="73A8D1CB" w14:textId="6A3241FA" w:rsidR="00ED4583" w:rsidRDefault="00ED4583" w:rsidP="00ED4583">
      <w:pPr>
        <w:ind w:left="720"/>
        <w:rPr>
          <w:rFonts w:ascii="Palatino Linotype" w:hAnsi="Palatino Linotype"/>
        </w:rPr>
      </w:pPr>
      <w:r w:rsidRPr="00ED4583">
        <w:rPr>
          <w:rFonts w:ascii="Palatino Linotype" w:hAnsi="Palatino Linotype"/>
        </w:rPr>
        <w:t xml:space="preserve">It was enough for me, Lord, to oppose to those deceived deceivers, and dumb </w:t>
      </w:r>
      <w:proofErr w:type="spellStart"/>
      <w:r w:rsidRPr="00ED4583">
        <w:rPr>
          <w:rFonts w:ascii="Palatino Linotype" w:hAnsi="Palatino Linotype"/>
        </w:rPr>
        <w:t>praters</w:t>
      </w:r>
      <w:proofErr w:type="spellEnd"/>
      <w:r w:rsidRPr="00ED4583">
        <w:rPr>
          <w:rFonts w:ascii="Palatino Linotype" w:hAnsi="Palatino Linotype"/>
        </w:rPr>
        <w:t xml:space="preserve">, since Thy word sounded not out of them;—that was enough which long ago, while we were yet at Carthage, </w:t>
      </w:r>
      <w:proofErr w:type="spellStart"/>
      <w:r w:rsidRPr="00ED4583">
        <w:rPr>
          <w:rFonts w:ascii="Palatino Linotype" w:hAnsi="Palatino Linotype"/>
        </w:rPr>
        <w:t>Nebridius</w:t>
      </w:r>
      <w:proofErr w:type="spellEnd"/>
      <w:r w:rsidRPr="00ED4583">
        <w:rPr>
          <w:rFonts w:ascii="Palatino Linotype" w:hAnsi="Palatino Linotype"/>
        </w:rPr>
        <w:t xml:space="preserve"> used to propound, at which all we that heard it were staggered: "That said nation of darkness, which the </w:t>
      </w:r>
      <w:proofErr w:type="spellStart"/>
      <w:r w:rsidRPr="00ED4583">
        <w:rPr>
          <w:rFonts w:ascii="Palatino Linotype" w:hAnsi="Palatino Linotype"/>
        </w:rPr>
        <w:t>Manichees</w:t>
      </w:r>
      <w:proofErr w:type="spellEnd"/>
      <w:r w:rsidRPr="00ED4583">
        <w:rPr>
          <w:rFonts w:ascii="Palatino Linotype" w:hAnsi="Palatino Linotype"/>
        </w:rPr>
        <w:t xml:space="preserve"> are wont to set as an opposing mass over against Thee, what could it have done unto </w:t>
      </w:r>
      <w:r w:rsidRPr="00ED4583">
        <w:rPr>
          <w:rFonts w:ascii="Palatino Linotype" w:hAnsi="Palatino Linotype"/>
        </w:rPr>
        <w:lastRenderedPageBreak/>
        <w:t xml:space="preserve">Thee, </w:t>
      </w:r>
      <w:proofErr w:type="spellStart"/>
      <w:r w:rsidRPr="00ED4583">
        <w:rPr>
          <w:rFonts w:ascii="Palatino Linotype" w:hAnsi="Palatino Linotype"/>
        </w:rPr>
        <w:t>hadst</w:t>
      </w:r>
      <w:proofErr w:type="spellEnd"/>
      <w:r w:rsidRPr="00ED4583">
        <w:rPr>
          <w:rFonts w:ascii="Palatino Linotype" w:hAnsi="Palatino Linotype"/>
        </w:rPr>
        <w:t xml:space="preserve"> Thou refused to fight with it? For, if they answered, 'it would have done Thee some hurt,' then shouldest Thou be subject to injury and corruption: but it could do Thee no hurt,' then was no reason brought for Thy fighting with it; and fighting in such wise, as that a certain portion or member of Thee, or offspring of Thy very Substance, should be mingled with opposed powers, and natures not created by Thee, and be by them so far corrupted and changed to the worse, as to be turned from happiness into misery, and need assistance, whereby it might be extricated and purified; and that this offspring of Thy Substance was the soul, which being enthralled, defiled, corrupted, Thy Word, free, pure, and whole, might relieve; that Word itself being still corruptible because it was of one and the same Substance. So then, should they affirm Thee, whatsoever Thou art, that is, Thy Substance whereby Thou art, to be incorruptible, then were all these sayings false and execrable; but if corruptible, the very statement showed it to be false and revolting." This argument then of </w:t>
      </w:r>
      <w:proofErr w:type="spellStart"/>
      <w:r w:rsidRPr="00ED4583">
        <w:rPr>
          <w:rFonts w:ascii="Palatino Linotype" w:hAnsi="Palatino Linotype"/>
        </w:rPr>
        <w:t>Nebridius</w:t>
      </w:r>
      <w:proofErr w:type="spellEnd"/>
      <w:r w:rsidRPr="00ED4583">
        <w:rPr>
          <w:rFonts w:ascii="Palatino Linotype" w:hAnsi="Palatino Linotype"/>
        </w:rPr>
        <w:t xml:space="preserve"> sufficed against those who deserved wholly to be vomited out of the overcharged stomach; for they had no escape, without horrible blasphemy of heart and tongue, thus thinking and speaking of Thee.</w:t>
      </w:r>
      <w:r>
        <w:rPr>
          <w:rFonts w:ascii="Palatino Linotype" w:hAnsi="Palatino Linotype"/>
        </w:rPr>
        <w:t xml:space="preserve"> </w:t>
      </w:r>
      <w:r>
        <w:rPr>
          <w:rFonts w:ascii="Palatino Linotype" w:hAnsi="Palatino Linotype"/>
          <w:i/>
          <w:iCs/>
        </w:rPr>
        <w:t xml:space="preserve">– Confessions </w:t>
      </w:r>
      <w:r>
        <w:rPr>
          <w:rFonts w:ascii="Palatino Linotype" w:hAnsi="Palatino Linotype"/>
        </w:rPr>
        <w:t>VII</w:t>
      </w:r>
    </w:p>
    <w:p w14:paraId="7428BFBA" w14:textId="330FD5F5" w:rsidR="00ED4583" w:rsidRPr="00ED4583" w:rsidRDefault="00ED4583" w:rsidP="00ED4583">
      <w:pPr>
        <w:ind w:left="720"/>
        <w:rPr>
          <w:rFonts w:ascii="Palatino Linotype" w:hAnsi="Palatino Linotype"/>
        </w:rPr>
      </w:pPr>
      <w:r w:rsidRPr="00ED4583">
        <w:rPr>
          <w:rFonts w:ascii="Palatino Linotype" w:hAnsi="Palatino Linotype"/>
        </w:rPr>
        <w:t xml:space="preserve">For hence I believed Evil also to be some such kind of substance, and to have its own foul and hideous bulk; whether gross, which they called earth, or thin and </w:t>
      </w:r>
      <w:proofErr w:type="spellStart"/>
      <w:r w:rsidRPr="00ED4583">
        <w:rPr>
          <w:rFonts w:ascii="Palatino Linotype" w:hAnsi="Palatino Linotype"/>
        </w:rPr>
        <w:t>subtile</w:t>
      </w:r>
      <w:proofErr w:type="spellEnd"/>
      <w:r w:rsidRPr="00ED4583">
        <w:rPr>
          <w:rFonts w:ascii="Palatino Linotype" w:hAnsi="Palatino Linotype"/>
        </w:rPr>
        <w:t xml:space="preserve"> (like the body of the air), which they imagine to be some malignant mind, creeping through that earth. And because a piety, such as it was, constrained me to believe that the good God never created any evil nature, I conceived two masses, contrary to one another, both unbounded, but the evil narrower, the good more expansive. And from this pestilent beginning, the other sacrilegious conceits followed on me. For when my mind endeavoured to recur to the Catholic faith, I was driven back, since that was not the Catholic faith which I thought to be so. And I seemed to myself more reverential, if I believed of Thee, my God (to whom Thy mercies confess out of my mouth), as unbounded, at least on other sides, although on that one where the mass of evil was opposed to Thee, I was constrained to confess Thee bounded; than if on all sides I should imagine Thee to be bounded by the form of a human body. And it seemed to me better to believe Thee to have created no evil (which to me ignorant seemed not some only, but a bodily substance, because I could not conceive of mind unless as a </w:t>
      </w:r>
      <w:proofErr w:type="spellStart"/>
      <w:r w:rsidRPr="00ED4583">
        <w:rPr>
          <w:rFonts w:ascii="Palatino Linotype" w:hAnsi="Palatino Linotype"/>
        </w:rPr>
        <w:t>subtile</w:t>
      </w:r>
      <w:proofErr w:type="spellEnd"/>
      <w:r w:rsidRPr="00ED4583">
        <w:rPr>
          <w:rFonts w:ascii="Palatino Linotype" w:hAnsi="Palatino Linotype"/>
        </w:rPr>
        <w:t xml:space="preserve"> body, and that diffused in definite spaces), </w:t>
      </w:r>
      <w:proofErr w:type="gramStart"/>
      <w:r w:rsidRPr="00ED4583">
        <w:rPr>
          <w:rFonts w:ascii="Palatino Linotype" w:hAnsi="Palatino Linotype"/>
        </w:rPr>
        <w:t>than</w:t>
      </w:r>
      <w:proofErr w:type="gramEnd"/>
      <w:r w:rsidRPr="00ED4583">
        <w:rPr>
          <w:rFonts w:ascii="Palatino Linotype" w:hAnsi="Palatino Linotype"/>
        </w:rPr>
        <w:t xml:space="preserve"> to believe the nature of evil, such as I conceived it, could come from Thee. Yea, and our Saviour Himself, Thy Only Begotten, I believed to have been reached forth (as it were) for our salvation, out of the mass of Thy most lucid substance, </w:t>
      </w:r>
      <w:proofErr w:type="gramStart"/>
      <w:r w:rsidRPr="00ED4583">
        <w:rPr>
          <w:rFonts w:ascii="Palatino Linotype" w:hAnsi="Palatino Linotype"/>
        </w:rPr>
        <w:t>so as to</w:t>
      </w:r>
      <w:proofErr w:type="gramEnd"/>
      <w:r w:rsidRPr="00ED4583">
        <w:rPr>
          <w:rFonts w:ascii="Palatino Linotype" w:hAnsi="Palatino Linotype"/>
        </w:rPr>
        <w:t xml:space="preserve"> believe nothing of Him, but what I could imagine in my vanity. His Nature then</w:t>
      </w:r>
      <w:proofErr w:type="gramStart"/>
      <w:r w:rsidRPr="00ED4583">
        <w:rPr>
          <w:rFonts w:ascii="Palatino Linotype" w:hAnsi="Palatino Linotype"/>
        </w:rPr>
        <w:t>, being such, I</w:t>
      </w:r>
      <w:proofErr w:type="gramEnd"/>
      <w:r w:rsidRPr="00ED4583">
        <w:rPr>
          <w:rFonts w:ascii="Palatino Linotype" w:hAnsi="Palatino Linotype"/>
        </w:rPr>
        <w:t xml:space="preserve"> thought could not be born of the Virgin Mary, without being mingled with the flesh: and how that which I had so figured to myself could be mingled, and not defiled, I saw not. I feared therefore to believe Him born in the flesh, lest I should be forced to believe Him defiled by the flesh. Now will Thy spiritual ones mildly and lovingly smile upon </w:t>
      </w:r>
      <w:proofErr w:type="gramStart"/>
      <w:r w:rsidRPr="00ED4583">
        <w:rPr>
          <w:rFonts w:ascii="Palatino Linotype" w:hAnsi="Palatino Linotype"/>
        </w:rPr>
        <w:t>me, if</w:t>
      </w:r>
      <w:proofErr w:type="gramEnd"/>
      <w:r w:rsidRPr="00ED4583">
        <w:rPr>
          <w:rFonts w:ascii="Palatino Linotype" w:hAnsi="Palatino Linotype"/>
        </w:rPr>
        <w:t xml:space="preserve"> they shall read these my confessions. Yet such was I.</w:t>
      </w:r>
    </w:p>
    <w:p w14:paraId="25671EA6" w14:textId="1E38F827" w:rsidR="005A5516" w:rsidRDefault="00ED4583" w:rsidP="005A5516">
      <w:pPr>
        <w:rPr>
          <w:rFonts w:ascii="Palatino Linotype" w:hAnsi="Palatino Linotype"/>
        </w:rPr>
      </w:pPr>
      <w:r>
        <w:rPr>
          <w:rFonts w:ascii="Palatino Linotype" w:hAnsi="Palatino Linotype"/>
        </w:rPr>
        <w:lastRenderedPageBreak/>
        <w:t xml:space="preserve">Augustine recounts that the Manicheans </w:t>
      </w:r>
      <w:proofErr w:type="gramStart"/>
      <w:r>
        <w:rPr>
          <w:rFonts w:ascii="Palatino Linotype" w:hAnsi="Palatino Linotype"/>
        </w:rPr>
        <w:t>actually don’t</w:t>
      </w:r>
      <w:proofErr w:type="gramEnd"/>
      <w:r>
        <w:rPr>
          <w:rFonts w:ascii="Palatino Linotype" w:hAnsi="Palatino Linotype"/>
        </w:rPr>
        <w:t xml:space="preserve"> seem to know what they’re talking about with regard to astrology; Faustus, the Manichee bishop, can’t </w:t>
      </w:r>
      <w:r w:rsidR="005E3CFB">
        <w:rPr>
          <w:rFonts w:ascii="Palatino Linotype" w:hAnsi="Palatino Linotype"/>
        </w:rPr>
        <w:t>answer his questions.</w:t>
      </w:r>
      <w:r>
        <w:rPr>
          <w:rFonts w:ascii="Palatino Linotype" w:hAnsi="Palatino Linotype"/>
        </w:rPr>
        <w:t xml:space="preserve"> </w:t>
      </w:r>
    </w:p>
    <w:p w14:paraId="6F9AEB31" w14:textId="075752AA" w:rsidR="00E73331" w:rsidRDefault="00E73331" w:rsidP="005A5516">
      <w:pPr>
        <w:rPr>
          <w:rFonts w:ascii="Palatino Linotype" w:hAnsi="Palatino Linotype"/>
        </w:rPr>
      </w:pPr>
      <w:r>
        <w:rPr>
          <w:rFonts w:ascii="Palatino Linotype" w:hAnsi="Palatino Linotype"/>
          <w:u w:val="single"/>
        </w:rPr>
        <w:t>Augustine and Neoplatonism</w:t>
      </w:r>
    </w:p>
    <w:p w14:paraId="0C178655" w14:textId="42D6FEDE" w:rsidR="00E73331" w:rsidRDefault="00036651" w:rsidP="005A5516">
      <w:pPr>
        <w:rPr>
          <w:rFonts w:ascii="Palatino Linotype" w:hAnsi="Palatino Linotype"/>
        </w:rPr>
      </w:pPr>
      <w:r>
        <w:rPr>
          <w:rFonts w:ascii="Palatino Linotype" w:hAnsi="Palatino Linotype"/>
        </w:rPr>
        <w:t xml:space="preserve">Augustine </w:t>
      </w:r>
      <w:proofErr w:type="gramStart"/>
      <w:r>
        <w:rPr>
          <w:rFonts w:ascii="Palatino Linotype" w:hAnsi="Palatino Linotype"/>
        </w:rPr>
        <w:t>has to</w:t>
      </w:r>
      <w:proofErr w:type="gramEnd"/>
      <w:r>
        <w:rPr>
          <w:rFonts w:ascii="Palatino Linotype" w:hAnsi="Palatino Linotype"/>
        </w:rPr>
        <w:t xml:space="preserve"> go back to the drawing-board. But the question he faces is yet again mixed up with his self-reflection:</w:t>
      </w:r>
    </w:p>
    <w:p w14:paraId="25F500E4" w14:textId="77777777" w:rsidR="00036651" w:rsidRDefault="00036651" w:rsidP="00036651">
      <w:pPr>
        <w:ind w:left="720"/>
        <w:rPr>
          <w:rFonts w:ascii="Palatino Linotype" w:hAnsi="Palatino Linotype"/>
        </w:rPr>
      </w:pPr>
      <w:r w:rsidRPr="00036651">
        <w:rPr>
          <w:rFonts w:ascii="Palatino Linotype" w:hAnsi="Palatino Linotype"/>
        </w:rPr>
        <w:t xml:space="preserve">And I strained to perceive what I now heard, that free-will was the cause of our doing ill, and </w:t>
      </w:r>
      <w:proofErr w:type="gramStart"/>
      <w:r w:rsidRPr="00036651">
        <w:rPr>
          <w:rFonts w:ascii="Palatino Linotype" w:hAnsi="Palatino Linotype"/>
        </w:rPr>
        <w:t>Thy</w:t>
      </w:r>
      <w:proofErr w:type="gramEnd"/>
      <w:r w:rsidRPr="00036651">
        <w:rPr>
          <w:rFonts w:ascii="Palatino Linotype" w:hAnsi="Palatino Linotype"/>
        </w:rPr>
        <w:t xml:space="preserve"> just judgment of our suffering ill. But I was not able clearly to discern it. So then endeavouring to draw my soul's vision out of that deep pit, I was again plunged therein, and endeavouring often, I was plunged back as often. But this raised me a little into Thy light, that I knew as well that I had a will, as that I lived: when then I did will or </w:t>
      </w:r>
      <w:proofErr w:type="spellStart"/>
      <w:r w:rsidRPr="00036651">
        <w:rPr>
          <w:rFonts w:ascii="Palatino Linotype" w:hAnsi="Palatino Linotype"/>
        </w:rPr>
        <w:t>nill</w:t>
      </w:r>
      <w:proofErr w:type="spellEnd"/>
      <w:r w:rsidRPr="00036651">
        <w:rPr>
          <w:rFonts w:ascii="Palatino Linotype" w:hAnsi="Palatino Linotype"/>
        </w:rPr>
        <w:t xml:space="preserve"> </w:t>
      </w:r>
      <w:proofErr w:type="spellStart"/>
      <w:r w:rsidRPr="00036651">
        <w:rPr>
          <w:rFonts w:ascii="Palatino Linotype" w:hAnsi="Palatino Linotype"/>
        </w:rPr>
        <w:t>any thing</w:t>
      </w:r>
      <w:proofErr w:type="spellEnd"/>
      <w:r w:rsidRPr="00036651">
        <w:rPr>
          <w:rFonts w:ascii="Palatino Linotype" w:hAnsi="Palatino Linotype"/>
        </w:rPr>
        <w:t xml:space="preserve">, I was most sure that no other than myself did will and </w:t>
      </w:r>
      <w:proofErr w:type="spellStart"/>
      <w:r w:rsidRPr="00036651">
        <w:rPr>
          <w:rFonts w:ascii="Palatino Linotype" w:hAnsi="Palatino Linotype"/>
        </w:rPr>
        <w:t>nill</w:t>
      </w:r>
      <w:proofErr w:type="spellEnd"/>
      <w:r w:rsidRPr="00036651">
        <w:rPr>
          <w:rFonts w:ascii="Palatino Linotype" w:hAnsi="Palatino Linotype"/>
        </w:rPr>
        <w:t xml:space="preserve">: and I all but saw that there was the cause of my sin. But what I did against my will, I saw that I suffered rather than did, and I judged not to be my fault, but my punishment; whereby, however, holding Thee to be just, I speedily confessed myself to be not unjustly punished. </w:t>
      </w:r>
    </w:p>
    <w:p w14:paraId="1A7AAD5E" w14:textId="77777777" w:rsidR="00036651" w:rsidRDefault="00036651" w:rsidP="00036651">
      <w:pPr>
        <w:ind w:left="720"/>
        <w:rPr>
          <w:rFonts w:ascii="Palatino Linotype" w:hAnsi="Palatino Linotype"/>
        </w:rPr>
      </w:pPr>
      <w:r w:rsidRPr="00036651">
        <w:rPr>
          <w:rFonts w:ascii="Palatino Linotype" w:hAnsi="Palatino Linotype"/>
        </w:rPr>
        <w:t xml:space="preserve">But </w:t>
      </w:r>
      <w:proofErr w:type="gramStart"/>
      <w:r w:rsidRPr="00036651">
        <w:rPr>
          <w:rFonts w:ascii="Palatino Linotype" w:hAnsi="Palatino Linotype"/>
        </w:rPr>
        <w:t>again</w:t>
      </w:r>
      <w:proofErr w:type="gramEnd"/>
      <w:r w:rsidRPr="00036651">
        <w:rPr>
          <w:rFonts w:ascii="Palatino Linotype" w:hAnsi="Palatino Linotype"/>
        </w:rPr>
        <w:t xml:space="preserve"> I said, Who made me? Did not my God, </w:t>
      </w:r>
      <w:proofErr w:type="gramStart"/>
      <w:r w:rsidRPr="00036651">
        <w:rPr>
          <w:rFonts w:ascii="Palatino Linotype" w:hAnsi="Palatino Linotype"/>
        </w:rPr>
        <w:t>Who</w:t>
      </w:r>
      <w:proofErr w:type="gramEnd"/>
      <w:r w:rsidRPr="00036651">
        <w:rPr>
          <w:rFonts w:ascii="Palatino Linotype" w:hAnsi="Palatino Linotype"/>
        </w:rPr>
        <w:t xml:space="preserve"> is not only good, but goodness itself? Whence then came </w:t>
      </w:r>
      <w:proofErr w:type="gramStart"/>
      <w:r w:rsidRPr="00036651">
        <w:rPr>
          <w:rFonts w:ascii="Palatino Linotype" w:hAnsi="Palatino Linotype"/>
        </w:rPr>
        <w:t>I</w:t>
      </w:r>
      <w:proofErr w:type="gramEnd"/>
      <w:r w:rsidRPr="00036651">
        <w:rPr>
          <w:rFonts w:ascii="Palatino Linotype" w:hAnsi="Palatino Linotype"/>
        </w:rPr>
        <w:t xml:space="preserve"> to will evil and </w:t>
      </w:r>
      <w:proofErr w:type="spellStart"/>
      <w:r w:rsidRPr="00036651">
        <w:rPr>
          <w:rFonts w:ascii="Palatino Linotype" w:hAnsi="Palatino Linotype"/>
        </w:rPr>
        <w:t>nill</w:t>
      </w:r>
      <w:proofErr w:type="spellEnd"/>
      <w:r w:rsidRPr="00036651">
        <w:rPr>
          <w:rFonts w:ascii="Palatino Linotype" w:hAnsi="Palatino Linotype"/>
        </w:rPr>
        <w:t xml:space="preserve"> good, so that I am thus justly punished? who set this in me, and ingrafted into me this plant of bitterness, seeing I was wholly formed by my most sweet God? If the devil were the author, whence is that same devil? And if he also by his own perverse will, of a good angel became a devil, whence, again, came in him that evil will whereby he became a devil, seeing the whole nature of angels was made by that most good Creator? By these thoughts I was again sunk down and choked; yet not brought down to that hell of error (where no man </w:t>
      </w:r>
      <w:proofErr w:type="spellStart"/>
      <w:r w:rsidRPr="00036651">
        <w:rPr>
          <w:rFonts w:ascii="Palatino Linotype" w:hAnsi="Palatino Linotype"/>
        </w:rPr>
        <w:t>confesseth</w:t>
      </w:r>
      <w:proofErr w:type="spellEnd"/>
      <w:r w:rsidRPr="00036651">
        <w:rPr>
          <w:rFonts w:ascii="Palatino Linotype" w:hAnsi="Palatino Linotype"/>
        </w:rPr>
        <w:t xml:space="preserve"> unto Thee), to think rather </w:t>
      </w:r>
      <w:proofErr w:type="spellStart"/>
      <w:r w:rsidRPr="00036651">
        <w:rPr>
          <w:rFonts w:ascii="Palatino Linotype" w:hAnsi="Palatino Linotype"/>
        </w:rPr>
        <w:t>that</w:t>
      </w:r>
      <w:proofErr w:type="spellEnd"/>
      <w:r w:rsidRPr="00036651">
        <w:rPr>
          <w:rFonts w:ascii="Palatino Linotype" w:hAnsi="Palatino Linotype"/>
        </w:rPr>
        <w:t xml:space="preserve"> Thou dost suffer ill, than that man doth it.</w:t>
      </w:r>
    </w:p>
    <w:p w14:paraId="08015419" w14:textId="6870E9A5" w:rsidR="00036651" w:rsidRPr="00E73331" w:rsidRDefault="00036651" w:rsidP="00036651">
      <w:pPr>
        <w:ind w:left="720"/>
        <w:rPr>
          <w:rFonts w:ascii="Palatino Linotype" w:hAnsi="Palatino Linotype"/>
        </w:rPr>
      </w:pPr>
      <w:r w:rsidRPr="00036651">
        <w:rPr>
          <w:rFonts w:ascii="Palatino Linotype" w:hAnsi="Palatino Linotype"/>
        </w:rPr>
        <w:t xml:space="preserve">And I sought "whence is evil," and sought in an evil way; and saw not the evil in my very </w:t>
      </w:r>
      <w:proofErr w:type="gramStart"/>
      <w:r w:rsidRPr="00036651">
        <w:rPr>
          <w:rFonts w:ascii="Palatino Linotype" w:hAnsi="Palatino Linotype"/>
        </w:rPr>
        <w:t>search.</w:t>
      </w:r>
      <w:r>
        <w:rPr>
          <w:rFonts w:ascii="Palatino Linotype" w:hAnsi="Palatino Linotype"/>
        </w:rPr>
        <w:t>-</w:t>
      </w:r>
      <w:proofErr w:type="gramEnd"/>
      <w:r>
        <w:rPr>
          <w:rFonts w:ascii="Palatino Linotype" w:hAnsi="Palatino Linotype"/>
        </w:rPr>
        <w:t xml:space="preserve"> </w:t>
      </w:r>
      <w:r w:rsidRPr="00036651">
        <w:rPr>
          <w:rFonts w:ascii="Palatino Linotype" w:hAnsi="Palatino Linotype"/>
          <w:i/>
          <w:iCs/>
        </w:rPr>
        <w:t>Confessions</w:t>
      </w:r>
      <w:r>
        <w:rPr>
          <w:rFonts w:ascii="Palatino Linotype" w:hAnsi="Palatino Linotype"/>
        </w:rPr>
        <w:t xml:space="preserve"> VII</w:t>
      </w:r>
    </w:p>
    <w:p w14:paraId="5855379C" w14:textId="281D680D" w:rsidR="00015104" w:rsidRDefault="00036651" w:rsidP="00346882">
      <w:pPr>
        <w:rPr>
          <w:rFonts w:ascii="Palatino Linotype" w:hAnsi="Palatino Linotype"/>
        </w:rPr>
      </w:pPr>
      <w:r>
        <w:rPr>
          <w:rFonts w:ascii="Palatino Linotype" w:hAnsi="Palatino Linotype"/>
        </w:rPr>
        <w:t>Augustine goes to the Neo-Platonists. But this isn’t entirely helpful:</w:t>
      </w:r>
    </w:p>
    <w:p w14:paraId="15D03F30" w14:textId="775C400D" w:rsidR="00036651" w:rsidRDefault="00036651" w:rsidP="00036651">
      <w:pPr>
        <w:ind w:left="720"/>
        <w:rPr>
          <w:rFonts w:ascii="Palatino Linotype" w:hAnsi="Palatino Linotype"/>
        </w:rPr>
      </w:pPr>
      <w:r>
        <w:rPr>
          <w:rFonts w:ascii="Palatino Linotype" w:hAnsi="Palatino Linotype"/>
        </w:rPr>
        <w:t>A</w:t>
      </w:r>
      <w:r w:rsidRPr="00036651">
        <w:rPr>
          <w:rFonts w:ascii="Palatino Linotype" w:hAnsi="Palatino Linotype"/>
        </w:rPr>
        <w:t xml:space="preserve">nd Thou, willing first to show me how Thou </w:t>
      </w:r>
      <w:proofErr w:type="spellStart"/>
      <w:r w:rsidRPr="00036651">
        <w:rPr>
          <w:rFonts w:ascii="Palatino Linotype" w:hAnsi="Palatino Linotype"/>
        </w:rPr>
        <w:t>resistest</w:t>
      </w:r>
      <w:proofErr w:type="spellEnd"/>
      <w:r w:rsidRPr="00036651">
        <w:rPr>
          <w:rFonts w:ascii="Palatino Linotype" w:hAnsi="Palatino Linotype"/>
        </w:rPr>
        <w:t xml:space="preserve"> the proud, but </w:t>
      </w:r>
      <w:proofErr w:type="spellStart"/>
      <w:r w:rsidRPr="00036651">
        <w:rPr>
          <w:rFonts w:ascii="Palatino Linotype" w:hAnsi="Palatino Linotype"/>
        </w:rPr>
        <w:t>givest</w:t>
      </w:r>
      <w:proofErr w:type="spellEnd"/>
      <w:r w:rsidRPr="00036651">
        <w:rPr>
          <w:rFonts w:ascii="Palatino Linotype" w:hAnsi="Palatino Linotype"/>
        </w:rPr>
        <w:t xml:space="preserve"> grace unto the humble, and by how great an act of Thy mercy Thou </w:t>
      </w:r>
      <w:proofErr w:type="spellStart"/>
      <w:r w:rsidRPr="00036651">
        <w:rPr>
          <w:rFonts w:ascii="Palatino Linotype" w:hAnsi="Palatino Linotype"/>
        </w:rPr>
        <w:t>hadst</w:t>
      </w:r>
      <w:proofErr w:type="spellEnd"/>
      <w:r w:rsidRPr="00036651">
        <w:rPr>
          <w:rFonts w:ascii="Palatino Linotype" w:hAnsi="Palatino Linotype"/>
        </w:rPr>
        <w:t xml:space="preserve"> traced out to men the way of humility, in that Thy Word was made flesh, and dwelt among men:—Thou </w:t>
      </w:r>
      <w:proofErr w:type="spellStart"/>
      <w:r w:rsidRPr="00036651">
        <w:rPr>
          <w:rFonts w:ascii="Palatino Linotype" w:hAnsi="Palatino Linotype"/>
        </w:rPr>
        <w:t>procuredst</w:t>
      </w:r>
      <w:proofErr w:type="spellEnd"/>
      <w:r w:rsidRPr="00036651">
        <w:rPr>
          <w:rFonts w:ascii="Palatino Linotype" w:hAnsi="Palatino Linotype"/>
        </w:rPr>
        <w:t xml:space="preserve"> for me, by means of one puffed up with most unnatural pride, certain books of the Platonists, translated from Greek into Latin. And therein I read, not indeed in the very words, but to the very same purpose, enforced by many and divers reasons, that In the beginning was the Word, and the Word was with God, and the Word was God: the Same was in the beginning with God: all things were made by Him, and without Him was nothing made: that which was made by Him is life, and the life was the light of men, and the light shineth in the darkness, and the darkness comprehended it not. And that the soul of man, though it bears witness to the light, yet itself is not that light; but the Word of God, being God, is that </w:t>
      </w:r>
      <w:r w:rsidRPr="00036651">
        <w:rPr>
          <w:rFonts w:ascii="Palatino Linotype" w:hAnsi="Palatino Linotype"/>
        </w:rPr>
        <w:lastRenderedPageBreak/>
        <w:t xml:space="preserve">true light that </w:t>
      </w:r>
      <w:proofErr w:type="spellStart"/>
      <w:r w:rsidRPr="00036651">
        <w:rPr>
          <w:rFonts w:ascii="Palatino Linotype" w:hAnsi="Palatino Linotype"/>
        </w:rPr>
        <w:t>lighteth</w:t>
      </w:r>
      <w:proofErr w:type="spellEnd"/>
      <w:r w:rsidRPr="00036651">
        <w:rPr>
          <w:rFonts w:ascii="Palatino Linotype" w:hAnsi="Palatino Linotype"/>
        </w:rPr>
        <w:t xml:space="preserve"> every man that cometh into the world. And that He was in the world, and the world was made by Him, and the world knew Him not. </w:t>
      </w:r>
      <w:proofErr w:type="gramStart"/>
      <w:r w:rsidRPr="00036651">
        <w:rPr>
          <w:rFonts w:ascii="Palatino Linotype" w:hAnsi="Palatino Linotype"/>
        </w:rPr>
        <w:t>But,</w:t>
      </w:r>
      <w:proofErr w:type="gramEnd"/>
      <w:r w:rsidRPr="00036651">
        <w:rPr>
          <w:rFonts w:ascii="Palatino Linotype" w:hAnsi="Palatino Linotype"/>
        </w:rPr>
        <w:t xml:space="preserve"> that He came unto His own, and His own received Him not; but as many as received Him, to them gave </w:t>
      </w:r>
      <w:proofErr w:type="spellStart"/>
      <w:r w:rsidRPr="00036651">
        <w:rPr>
          <w:rFonts w:ascii="Palatino Linotype" w:hAnsi="Palatino Linotype"/>
        </w:rPr>
        <w:t>He</w:t>
      </w:r>
      <w:proofErr w:type="spellEnd"/>
      <w:r w:rsidRPr="00036651">
        <w:rPr>
          <w:rFonts w:ascii="Palatino Linotype" w:hAnsi="Palatino Linotype"/>
        </w:rPr>
        <w:t xml:space="preserve"> power to become the sons of God, as many as believed in His name; this I read not there.</w:t>
      </w:r>
    </w:p>
    <w:p w14:paraId="7BC99648" w14:textId="77777777" w:rsidR="00C10E56" w:rsidRPr="00C10E56" w:rsidRDefault="00C10E56" w:rsidP="00C10E56">
      <w:pPr>
        <w:ind w:left="720"/>
        <w:rPr>
          <w:rFonts w:ascii="Palatino Linotype" w:hAnsi="Palatino Linotype"/>
        </w:rPr>
      </w:pPr>
      <w:r w:rsidRPr="00C10E56">
        <w:rPr>
          <w:rFonts w:ascii="Palatino Linotype" w:hAnsi="Palatino Linotype"/>
        </w:rPr>
        <w:t>But somewhat later, I confess, did I learn how in that saying, The Word was made flesh, the Catholic truth is distinguished from the falsehood of Photinus. For the rejection of heretics makes the tenets of Thy Church and sound doctrine to stand out more clearly. For there must also be heresies, that the approved may be made manifest among the weak.</w:t>
      </w:r>
    </w:p>
    <w:p w14:paraId="7F973B05" w14:textId="2E72F2FA" w:rsidR="00C10E56" w:rsidRPr="00C10E56" w:rsidRDefault="00C10E56" w:rsidP="00C10E56">
      <w:pPr>
        <w:ind w:left="720"/>
        <w:rPr>
          <w:rFonts w:ascii="Palatino Linotype" w:hAnsi="Palatino Linotype"/>
        </w:rPr>
      </w:pPr>
      <w:r>
        <w:rPr>
          <w:rFonts w:ascii="Palatino Linotype" w:hAnsi="Palatino Linotype"/>
        </w:rPr>
        <w:t>…</w:t>
      </w:r>
    </w:p>
    <w:p w14:paraId="43BDA56E" w14:textId="67C01A30" w:rsidR="00C10E56" w:rsidRPr="00036651" w:rsidRDefault="00C10E56" w:rsidP="00C10E56">
      <w:pPr>
        <w:ind w:left="720"/>
        <w:rPr>
          <w:rFonts w:ascii="Palatino Linotype" w:hAnsi="Palatino Linotype"/>
        </w:rPr>
      </w:pPr>
      <w:r w:rsidRPr="00C10E56">
        <w:rPr>
          <w:rFonts w:ascii="Palatino Linotype" w:hAnsi="Palatino Linotype"/>
        </w:rPr>
        <w:t xml:space="preserve">But having then read those books of the Platonists, and thence been taught to search for incorporeal truth, I saw Thy invisible things, understood by those things which are made; and though cast back, I perceived what that was which through the darkness of my mind I was hindered from contemplating, being assured "That Thou wert, and wert infinite, and yet not diffused in space, finite or infinite; and that Thou truly art Who </w:t>
      </w:r>
      <w:proofErr w:type="spellStart"/>
      <w:r w:rsidRPr="00C10E56">
        <w:rPr>
          <w:rFonts w:ascii="Palatino Linotype" w:hAnsi="Palatino Linotype"/>
        </w:rPr>
        <w:t>art</w:t>
      </w:r>
      <w:proofErr w:type="spellEnd"/>
      <w:r w:rsidRPr="00C10E56">
        <w:rPr>
          <w:rFonts w:ascii="Palatino Linotype" w:hAnsi="Palatino Linotype"/>
        </w:rPr>
        <w:t xml:space="preserve"> the same ever, in no part nor motion varying; and that all other things are from Thee, on this most sure ground alone, that they are."</w:t>
      </w:r>
    </w:p>
    <w:p w14:paraId="7114D672" w14:textId="3788A1DC" w:rsidR="00036651" w:rsidRPr="00036651" w:rsidRDefault="00C10E56" w:rsidP="00036651">
      <w:pPr>
        <w:ind w:left="720"/>
        <w:rPr>
          <w:rFonts w:ascii="Palatino Linotype" w:hAnsi="Palatino Linotype"/>
        </w:rPr>
      </w:pPr>
      <w:r>
        <w:rPr>
          <w:rFonts w:ascii="Palatino Linotype" w:hAnsi="Palatino Linotype"/>
        </w:rPr>
        <w:t>…</w:t>
      </w:r>
    </w:p>
    <w:p w14:paraId="50AC6C83" w14:textId="4DC1F490" w:rsidR="00346882" w:rsidRDefault="00036651" w:rsidP="00C10E56">
      <w:pPr>
        <w:ind w:left="720"/>
        <w:rPr>
          <w:rFonts w:ascii="Palatino Linotype" w:hAnsi="Palatino Linotype"/>
        </w:rPr>
      </w:pPr>
      <w:proofErr w:type="gramStart"/>
      <w:r w:rsidRPr="00036651">
        <w:rPr>
          <w:rFonts w:ascii="Palatino Linotype" w:hAnsi="Palatino Linotype"/>
        </w:rPr>
        <w:t>Again</w:t>
      </w:r>
      <w:proofErr w:type="gramEnd"/>
      <w:r w:rsidRPr="00036651">
        <w:rPr>
          <w:rFonts w:ascii="Palatino Linotype" w:hAnsi="Palatino Linotype"/>
        </w:rPr>
        <w:t xml:space="preserve"> I read there, that God the Word was born not of flesh nor of blood, nor of the will of man, nor of the will of the flesh, but of God. But that the Word was made flesh, and dwelt among us, I read not there. For I traced in those books that it was many and </w:t>
      </w:r>
      <w:proofErr w:type="gramStart"/>
      <w:r w:rsidRPr="00036651">
        <w:rPr>
          <w:rFonts w:ascii="Palatino Linotype" w:hAnsi="Palatino Linotype"/>
        </w:rPr>
        <w:t>divers</w:t>
      </w:r>
      <w:proofErr w:type="gramEnd"/>
      <w:r w:rsidRPr="00036651">
        <w:rPr>
          <w:rFonts w:ascii="Palatino Linotype" w:hAnsi="Palatino Linotype"/>
        </w:rPr>
        <w:t xml:space="preserve"> ways said, that the Son was in the form of the Father, and thought it not robbery to be equal with God, for that naturally He was the Same Substance. But that He emptied Himself, taking the form of a servant, being made in the likeness of men, and found in fashion as a man, humbled Himself, and became obedient unto death, and that the death of the cross: wherefore God exalted Him from the dead, and gave Him a name above every name, that at the name of Jesus every knee should how, of things in heaven, and things in earth, and things under the earth; and that every tongue should confess that the Lord Jesus Christ is in the glory of God the Father; those books have not.</w:t>
      </w:r>
      <w:r w:rsidR="00C10E56">
        <w:rPr>
          <w:rFonts w:ascii="Palatino Linotype" w:hAnsi="Palatino Linotype"/>
        </w:rPr>
        <w:t xml:space="preserve"> – </w:t>
      </w:r>
      <w:r w:rsidR="00C10E56">
        <w:rPr>
          <w:rFonts w:ascii="Palatino Linotype" w:hAnsi="Palatino Linotype"/>
          <w:i/>
          <w:iCs/>
        </w:rPr>
        <w:t>Confessions</w:t>
      </w:r>
      <w:r w:rsidR="00C10E56">
        <w:rPr>
          <w:rFonts w:ascii="Palatino Linotype" w:hAnsi="Palatino Linotype"/>
        </w:rPr>
        <w:t xml:space="preserve"> VII</w:t>
      </w:r>
    </w:p>
    <w:p w14:paraId="5CBFBA90" w14:textId="229536E5" w:rsidR="001910C2" w:rsidRDefault="00C10E56" w:rsidP="00C10E56">
      <w:pPr>
        <w:rPr>
          <w:rFonts w:ascii="Palatino Linotype" w:hAnsi="Palatino Linotype"/>
        </w:rPr>
      </w:pPr>
      <w:r>
        <w:rPr>
          <w:rFonts w:ascii="Palatino Linotype" w:hAnsi="Palatino Linotype"/>
        </w:rPr>
        <w:t xml:space="preserve">The rest of the </w:t>
      </w:r>
      <w:r>
        <w:rPr>
          <w:rFonts w:ascii="Palatino Linotype" w:hAnsi="Palatino Linotype"/>
          <w:i/>
          <w:iCs/>
        </w:rPr>
        <w:t>Confessions</w:t>
      </w:r>
      <w:r>
        <w:rPr>
          <w:rFonts w:ascii="Palatino Linotype" w:hAnsi="Palatino Linotype"/>
        </w:rPr>
        <w:t xml:space="preserve"> deals with his life up to his baptism, and the death of his mother. The final four chapters then deal with the nature of memory and the self; of time and creation; of Biblical exegesis; and the Trinity.</w:t>
      </w:r>
    </w:p>
    <w:p w14:paraId="5167ACEE" w14:textId="77777777" w:rsidR="001910C2" w:rsidRDefault="001910C2">
      <w:pPr>
        <w:rPr>
          <w:rFonts w:ascii="Palatino Linotype" w:hAnsi="Palatino Linotype"/>
        </w:rPr>
      </w:pPr>
      <w:r>
        <w:rPr>
          <w:rFonts w:ascii="Palatino Linotype" w:hAnsi="Palatino Linotype"/>
        </w:rPr>
        <w:br w:type="page"/>
      </w:r>
    </w:p>
    <w:p w14:paraId="378FCC16" w14:textId="77777777" w:rsidR="00C10E56" w:rsidRDefault="00C10E56" w:rsidP="00C10E56">
      <w:pPr>
        <w:rPr>
          <w:rFonts w:ascii="Palatino Linotype" w:hAnsi="Palatino Linotype"/>
        </w:rPr>
      </w:pPr>
    </w:p>
    <w:p w14:paraId="6840E9F9" w14:textId="5AFF9A2B" w:rsidR="00C10E56" w:rsidRDefault="006A7C88" w:rsidP="00C10E56">
      <w:pPr>
        <w:rPr>
          <w:rFonts w:ascii="Palatino Linotype" w:hAnsi="Palatino Linotype"/>
          <w:u w:val="single"/>
        </w:rPr>
      </w:pPr>
      <w:r>
        <w:rPr>
          <w:rFonts w:ascii="Palatino Linotype" w:hAnsi="Palatino Linotype"/>
          <w:u w:val="single"/>
        </w:rPr>
        <w:t>The Self</w:t>
      </w:r>
    </w:p>
    <w:p w14:paraId="5CF7DA47" w14:textId="0952D561" w:rsidR="006A7C88" w:rsidRDefault="006A7C88" w:rsidP="00C10E56">
      <w:pPr>
        <w:rPr>
          <w:rFonts w:ascii="Palatino Linotype" w:hAnsi="Palatino Linotype"/>
        </w:rPr>
      </w:pPr>
      <w:r>
        <w:rPr>
          <w:rFonts w:ascii="Palatino Linotype" w:hAnsi="Palatino Linotype"/>
        </w:rPr>
        <w:t>Augustine recapitulates his desire to seek God:</w:t>
      </w:r>
    </w:p>
    <w:p w14:paraId="38BE771E" w14:textId="77777777" w:rsidR="006A7C88" w:rsidRDefault="006A7C88" w:rsidP="006A7C88">
      <w:pPr>
        <w:ind w:left="720"/>
        <w:rPr>
          <w:rFonts w:ascii="Palatino Linotype" w:hAnsi="Palatino Linotype"/>
        </w:rPr>
      </w:pPr>
      <w:r>
        <w:rPr>
          <w:rFonts w:ascii="Palatino Linotype" w:hAnsi="Palatino Linotype"/>
        </w:rPr>
        <w:tab/>
      </w:r>
      <w:r w:rsidRPr="006A7C88">
        <w:rPr>
          <w:rFonts w:ascii="Palatino Linotype" w:hAnsi="Palatino Linotype"/>
        </w:rPr>
        <w:t xml:space="preserve">And what is this? I asked the earth, and it answered me, "I am not He"; and whatsoever are in it confessed the same. I asked the sea and the deeps, and the living creeping things, and they answered, "We are not thy God, seek above us." I asked the moving air; and the whole air with his inhabitants answered, "Anaximenes was deceived, I am not God." I asked the heavens, sun, moon, stars, "Nor (say they) are we the God whom thou </w:t>
      </w:r>
      <w:proofErr w:type="spellStart"/>
      <w:r w:rsidRPr="006A7C88">
        <w:rPr>
          <w:rFonts w:ascii="Palatino Linotype" w:hAnsi="Palatino Linotype"/>
        </w:rPr>
        <w:t>seekest</w:t>
      </w:r>
      <w:proofErr w:type="spellEnd"/>
      <w:r w:rsidRPr="006A7C88">
        <w:rPr>
          <w:rFonts w:ascii="Palatino Linotype" w:hAnsi="Palatino Linotype"/>
        </w:rPr>
        <w:t xml:space="preserve">." And I replied unto all the things which encompass the door of my flesh: "Ye have told me of my God, that ye are not He; tell me something of Him." And they cried out with a loud voice, "He made us." My questioning them, was my thoughts on them: and their form of beauty gave the answer. </w:t>
      </w:r>
    </w:p>
    <w:p w14:paraId="64EE73C0" w14:textId="6C5CA1F7" w:rsidR="006A7C88" w:rsidRDefault="006A7C88" w:rsidP="006A7C88">
      <w:pPr>
        <w:ind w:left="720"/>
        <w:rPr>
          <w:rFonts w:ascii="Palatino Linotype" w:hAnsi="Palatino Linotype"/>
        </w:rPr>
      </w:pPr>
      <w:r w:rsidRPr="006A7C88">
        <w:rPr>
          <w:rFonts w:ascii="Palatino Linotype" w:hAnsi="Palatino Linotype"/>
        </w:rPr>
        <w:t xml:space="preserve">And I turned myself unto myself, and said to myself, "Who art thou?" And I answered, "A man." And behold, in me there present themselves to me soul, and body, one without, the other within. By which of these ought I to seek my God? I had sought Him in the body from earth to heaven, so far as I could send messengers, the beams of </w:t>
      </w:r>
      <w:proofErr w:type="gramStart"/>
      <w:r w:rsidRPr="006A7C88">
        <w:rPr>
          <w:rFonts w:ascii="Palatino Linotype" w:hAnsi="Palatino Linotype"/>
        </w:rPr>
        <w:t>mine</w:t>
      </w:r>
      <w:proofErr w:type="gramEnd"/>
      <w:r w:rsidRPr="006A7C88">
        <w:rPr>
          <w:rFonts w:ascii="Palatino Linotype" w:hAnsi="Palatino Linotype"/>
        </w:rPr>
        <w:t xml:space="preserve"> eyes. But the better is the inner, for to it as presiding and judging, all the bodily messengers reported the answers of heaven and earth, and all things therein, who said, "We are not God, but He made us." These things did my inner man know by the ministry of the outer: I the inner knew them; I, the mind, through the senses of my body. I asked the whole frame of the world about my God; and it answered me, "I am not He, but He made me."</w:t>
      </w:r>
    </w:p>
    <w:p w14:paraId="56FD4EBC" w14:textId="77777777" w:rsidR="006A7C88" w:rsidRDefault="006A7C88" w:rsidP="006A7C88">
      <w:pPr>
        <w:rPr>
          <w:rFonts w:ascii="Palatino Linotype" w:hAnsi="Palatino Linotype"/>
        </w:rPr>
      </w:pPr>
      <w:r>
        <w:rPr>
          <w:rFonts w:ascii="Palatino Linotype" w:hAnsi="Palatino Linotype"/>
        </w:rPr>
        <w:t xml:space="preserve">But Augustine’s </w:t>
      </w:r>
      <w:r>
        <w:rPr>
          <w:rFonts w:ascii="Palatino Linotype" w:hAnsi="Palatino Linotype"/>
          <w:i/>
          <w:iCs/>
        </w:rPr>
        <w:t>Confessions</w:t>
      </w:r>
      <w:r>
        <w:rPr>
          <w:rFonts w:ascii="Palatino Linotype" w:hAnsi="Palatino Linotype"/>
        </w:rPr>
        <w:t xml:space="preserve"> also begin from his recognition of </w:t>
      </w:r>
      <w:r>
        <w:rPr>
          <w:rFonts w:ascii="Palatino Linotype" w:hAnsi="Palatino Linotype"/>
          <w:i/>
          <w:iCs/>
        </w:rPr>
        <w:t>his own</w:t>
      </w:r>
      <w:r>
        <w:rPr>
          <w:rFonts w:ascii="Palatino Linotype" w:hAnsi="Palatino Linotype"/>
        </w:rPr>
        <w:t xml:space="preserve"> unworthiness to understand, either God, or himself: </w:t>
      </w:r>
    </w:p>
    <w:p w14:paraId="157576FF" w14:textId="2515F8FA" w:rsidR="006A7C88" w:rsidRDefault="006A7C88" w:rsidP="00391472">
      <w:pPr>
        <w:ind w:left="720"/>
        <w:rPr>
          <w:rFonts w:ascii="Palatino Linotype" w:hAnsi="Palatino Linotype"/>
        </w:rPr>
      </w:pPr>
      <w:r>
        <w:rPr>
          <w:rFonts w:ascii="Palatino Linotype" w:hAnsi="Palatino Linotype"/>
        </w:rPr>
        <w:t xml:space="preserve">“I have become a problem to myself”. – </w:t>
      </w:r>
      <w:r>
        <w:rPr>
          <w:rFonts w:ascii="Palatino Linotype" w:hAnsi="Palatino Linotype"/>
          <w:i/>
          <w:iCs/>
        </w:rPr>
        <w:t xml:space="preserve">Confessions </w:t>
      </w:r>
      <w:r>
        <w:rPr>
          <w:rFonts w:ascii="Palatino Linotype" w:hAnsi="Palatino Linotype"/>
        </w:rPr>
        <w:t>X.</w:t>
      </w:r>
    </w:p>
    <w:p w14:paraId="10FC6066" w14:textId="7FD591D7" w:rsidR="006A7C88" w:rsidRDefault="006A7C88" w:rsidP="00391472">
      <w:pPr>
        <w:ind w:left="720"/>
        <w:rPr>
          <w:rFonts w:ascii="Palatino Linotype" w:hAnsi="Palatino Linotype"/>
        </w:rPr>
      </w:pPr>
      <w:r>
        <w:rPr>
          <w:rFonts w:ascii="Palatino Linotype" w:hAnsi="Palatino Linotype"/>
        </w:rPr>
        <w:t xml:space="preserve">“You were there before me, </w:t>
      </w:r>
      <w:r w:rsidR="00391472">
        <w:rPr>
          <w:rFonts w:ascii="Palatino Linotype" w:hAnsi="Palatino Linotype"/>
        </w:rPr>
        <w:t xml:space="preserve">but I had departed from myself. I could not find myself, still less you”. – </w:t>
      </w:r>
      <w:r w:rsidR="00391472">
        <w:rPr>
          <w:rFonts w:ascii="Palatino Linotype" w:hAnsi="Palatino Linotype"/>
          <w:i/>
          <w:iCs/>
        </w:rPr>
        <w:t xml:space="preserve">Confessions </w:t>
      </w:r>
      <w:r w:rsidR="00391472">
        <w:rPr>
          <w:rFonts w:ascii="Palatino Linotype" w:hAnsi="Palatino Linotype"/>
        </w:rPr>
        <w:t>V.</w:t>
      </w:r>
    </w:p>
    <w:p w14:paraId="3D55BE90" w14:textId="57D5FCEE" w:rsidR="00F268F6" w:rsidRDefault="00F268F6" w:rsidP="00F268F6">
      <w:pPr>
        <w:rPr>
          <w:rFonts w:ascii="Palatino Linotype" w:hAnsi="Palatino Linotype"/>
        </w:rPr>
      </w:pPr>
      <w:r>
        <w:rPr>
          <w:rFonts w:ascii="Palatino Linotype" w:hAnsi="Palatino Linotype"/>
        </w:rPr>
        <w:t xml:space="preserve">God gives an assurance </w:t>
      </w:r>
      <w:r>
        <w:rPr>
          <w:rFonts w:ascii="Palatino Linotype" w:hAnsi="Palatino Linotype"/>
          <w:i/>
          <w:iCs/>
        </w:rPr>
        <w:t>that</w:t>
      </w:r>
      <w:r>
        <w:rPr>
          <w:rFonts w:ascii="Palatino Linotype" w:hAnsi="Palatino Linotype"/>
        </w:rPr>
        <w:t xml:space="preserve"> his quest isn’t futile:</w:t>
      </w:r>
    </w:p>
    <w:p w14:paraId="245C7749" w14:textId="45257000" w:rsidR="00F268F6" w:rsidRDefault="00F268F6" w:rsidP="00F268F6">
      <w:pPr>
        <w:ind w:left="720"/>
        <w:rPr>
          <w:rFonts w:ascii="Palatino Linotype" w:hAnsi="Palatino Linotype"/>
        </w:rPr>
      </w:pPr>
      <w:r w:rsidRPr="00F268F6">
        <w:rPr>
          <w:rFonts w:ascii="Palatino Linotype" w:hAnsi="Palatino Linotype"/>
        </w:rPr>
        <w:t xml:space="preserve">Let me know </w:t>
      </w:r>
      <w:proofErr w:type="gramStart"/>
      <w:r w:rsidRPr="00F268F6">
        <w:rPr>
          <w:rFonts w:ascii="Palatino Linotype" w:hAnsi="Palatino Linotype"/>
        </w:rPr>
        <w:t>Thee</w:t>
      </w:r>
      <w:proofErr w:type="gramEnd"/>
      <w:r w:rsidRPr="00F268F6">
        <w:rPr>
          <w:rFonts w:ascii="Palatino Linotype" w:hAnsi="Palatino Linotype"/>
        </w:rPr>
        <w:t xml:space="preserve">, O Lord, who </w:t>
      </w:r>
      <w:proofErr w:type="spellStart"/>
      <w:r w:rsidRPr="00F268F6">
        <w:rPr>
          <w:rFonts w:ascii="Palatino Linotype" w:hAnsi="Palatino Linotype"/>
        </w:rPr>
        <w:t>knowest</w:t>
      </w:r>
      <w:proofErr w:type="spellEnd"/>
      <w:r w:rsidRPr="00F268F6">
        <w:rPr>
          <w:rFonts w:ascii="Palatino Linotype" w:hAnsi="Palatino Linotype"/>
        </w:rPr>
        <w:t xml:space="preserve"> me: let me know Thee, as I am known.</w:t>
      </w:r>
    </w:p>
    <w:p w14:paraId="5245CFC1" w14:textId="79F90CDF" w:rsidR="00F268F6" w:rsidRPr="00F268F6" w:rsidRDefault="00F268F6" w:rsidP="00F268F6">
      <w:pPr>
        <w:rPr>
          <w:rFonts w:ascii="Palatino Linotype" w:hAnsi="Palatino Linotype"/>
        </w:rPr>
      </w:pPr>
      <w:r>
        <w:rPr>
          <w:rFonts w:ascii="Palatino Linotype" w:hAnsi="Palatino Linotype"/>
        </w:rPr>
        <w:t xml:space="preserve">It also gives him a framework to understand himself and his sins: his own foibles are </w:t>
      </w:r>
      <w:r>
        <w:rPr>
          <w:rFonts w:ascii="Palatino Linotype" w:hAnsi="Palatino Linotype"/>
          <w:i/>
          <w:iCs/>
        </w:rPr>
        <w:t>his</w:t>
      </w:r>
      <w:r>
        <w:rPr>
          <w:rFonts w:ascii="Palatino Linotype" w:hAnsi="Palatino Linotype"/>
        </w:rPr>
        <w:t xml:space="preserve"> doing; what he does well, </w:t>
      </w:r>
    </w:p>
    <w:p w14:paraId="5BB2C1A8" w14:textId="52235946" w:rsidR="00391472" w:rsidRDefault="00391472" w:rsidP="00391472">
      <w:pPr>
        <w:rPr>
          <w:rFonts w:ascii="Palatino Linotype" w:hAnsi="Palatino Linotype"/>
        </w:rPr>
      </w:pPr>
      <w:r>
        <w:rPr>
          <w:rFonts w:ascii="Palatino Linotype" w:hAnsi="Palatino Linotype"/>
        </w:rPr>
        <w:t xml:space="preserve">But even after the conversion, the </w:t>
      </w:r>
      <w:r>
        <w:rPr>
          <w:rFonts w:ascii="Palatino Linotype" w:hAnsi="Palatino Linotype"/>
          <w:i/>
          <w:iCs/>
        </w:rPr>
        <w:t xml:space="preserve">philosophical </w:t>
      </w:r>
      <w:r>
        <w:rPr>
          <w:rFonts w:ascii="Palatino Linotype" w:hAnsi="Palatino Linotype"/>
        </w:rPr>
        <w:t>problem remains:</w:t>
      </w:r>
    </w:p>
    <w:p w14:paraId="1633AF1E" w14:textId="77777777" w:rsidR="00391472" w:rsidRDefault="00391472" w:rsidP="00391472">
      <w:pPr>
        <w:ind w:left="720"/>
        <w:rPr>
          <w:rFonts w:ascii="Palatino Linotype" w:hAnsi="Palatino Linotype"/>
        </w:rPr>
      </w:pPr>
      <w:r w:rsidRPr="00391472">
        <w:rPr>
          <w:rFonts w:ascii="Palatino Linotype" w:hAnsi="Palatino Linotype"/>
        </w:rPr>
        <w:t xml:space="preserve">Lord, I, truly, toil therein, yea and toil in myself; I am become a heavy soil requiring over much sweat of the brow. For we are not now searching out the regions of heaven, or measuring the distances of the stars, or enquiring the </w:t>
      </w:r>
      <w:proofErr w:type="spellStart"/>
      <w:r w:rsidRPr="00391472">
        <w:rPr>
          <w:rFonts w:ascii="Palatino Linotype" w:hAnsi="Palatino Linotype"/>
        </w:rPr>
        <w:t>balancings</w:t>
      </w:r>
      <w:proofErr w:type="spellEnd"/>
      <w:r w:rsidRPr="00391472">
        <w:rPr>
          <w:rFonts w:ascii="Palatino Linotype" w:hAnsi="Palatino Linotype"/>
        </w:rPr>
        <w:t xml:space="preserve"> of the </w:t>
      </w:r>
      <w:r w:rsidRPr="00391472">
        <w:rPr>
          <w:rFonts w:ascii="Palatino Linotype" w:hAnsi="Palatino Linotype"/>
        </w:rPr>
        <w:lastRenderedPageBreak/>
        <w:t xml:space="preserve">earth. It is </w:t>
      </w:r>
      <w:proofErr w:type="gramStart"/>
      <w:r w:rsidRPr="00391472">
        <w:rPr>
          <w:rFonts w:ascii="Palatino Linotype" w:hAnsi="Palatino Linotype"/>
        </w:rPr>
        <w:t>I myself</w:t>
      </w:r>
      <w:proofErr w:type="gramEnd"/>
      <w:r w:rsidRPr="00391472">
        <w:rPr>
          <w:rFonts w:ascii="Palatino Linotype" w:hAnsi="Palatino Linotype"/>
        </w:rPr>
        <w:t xml:space="preserve"> who remember, I the mind. It is not so wonderful, if what </w:t>
      </w:r>
      <w:proofErr w:type="gramStart"/>
      <w:r w:rsidRPr="00391472">
        <w:rPr>
          <w:rFonts w:ascii="Palatino Linotype" w:hAnsi="Palatino Linotype"/>
        </w:rPr>
        <w:t>I myself</w:t>
      </w:r>
      <w:proofErr w:type="gramEnd"/>
      <w:r w:rsidRPr="00391472">
        <w:rPr>
          <w:rFonts w:ascii="Palatino Linotype" w:hAnsi="Palatino Linotype"/>
        </w:rPr>
        <w:t xml:space="preserve"> am not, be far from me. </w:t>
      </w:r>
    </w:p>
    <w:p w14:paraId="658D34C6" w14:textId="2DD9C3A7" w:rsidR="00391472" w:rsidRDefault="00391472" w:rsidP="00391472">
      <w:pPr>
        <w:ind w:left="720"/>
        <w:rPr>
          <w:rFonts w:ascii="Palatino Linotype" w:hAnsi="Palatino Linotype"/>
        </w:rPr>
      </w:pPr>
      <w:r w:rsidRPr="00391472">
        <w:rPr>
          <w:rFonts w:ascii="Palatino Linotype" w:hAnsi="Palatino Linotype"/>
        </w:rPr>
        <w:t xml:space="preserve">But what is nearer to me than myself? And lo, the force of mine own memory is not understood by </w:t>
      </w:r>
      <w:proofErr w:type="gramStart"/>
      <w:r w:rsidRPr="00391472">
        <w:rPr>
          <w:rFonts w:ascii="Palatino Linotype" w:hAnsi="Palatino Linotype"/>
        </w:rPr>
        <w:t>me;</w:t>
      </w:r>
      <w:proofErr w:type="gramEnd"/>
      <w:r w:rsidRPr="00391472">
        <w:rPr>
          <w:rFonts w:ascii="Palatino Linotype" w:hAnsi="Palatino Linotype"/>
        </w:rPr>
        <w:t xml:space="preserve"> though I cannot so much as name myself without it. For what shall I say, when it is clear to me that I remember forgetfulness? Shall I say that that is not in my memory, which I remember? or shall I say that forgetfulness is for this purpose in my memory, that I might not forget? Both were most absurd. What third way is there? How can I say that the image of forgetfulness is retained by my memory, not forgetfulness itself, when I remember it? How could I say this either, seeing that when the image of </w:t>
      </w:r>
      <w:proofErr w:type="spellStart"/>
      <w:r w:rsidRPr="00391472">
        <w:rPr>
          <w:rFonts w:ascii="Palatino Linotype" w:hAnsi="Palatino Linotype"/>
        </w:rPr>
        <w:t>any thing</w:t>
      </w:r>
      <w:proofErr w:type="spellEnd"/>
      <w:r w:rsidRPr="00391472">
        <w:rPr>
          <w:rFonts w:ascii="Palatino Linotype" w:hAnsi="Palatino Linotype"/>
        </w:rPr>
        <w:t xml:space="preserve"> is impressed on the memory, the thing itself must needs be first present, whence that image may be impressed?</w:t>
      </w:r>
    </w:p>
    <w:p w14:paraId="42827F2B" w14:textId="6E338F05" w:rsidR="006F4A8E" w:rsidRDefault="006F4A8E" w:rsidP="006F4A8E">
      <w:pPr>
        <w:rPr>
          <w:rFonts w:ascii="Palatino Linotype" w:hAnsi="Palatino Linotype"/>
        </w:rPr>
      </w:pPr>
      <w:r>
        <w:rPr>
          <w:rFonts w:ascii="Palatino Linotype" w:hAnsi="Palatino Linotype"/>
        </w:rPr>
        <w:t xml:space="preserve">The difficulty is a compelling one: Augustine can’t understand who he </w:t>
      </w:r>
      <w:proofErr w:type="gramStart"/>
      <w:r>
        <w:rPr>
          <w:rFonts w:ascii="Palatino Linotype" w:hAnsi="Palatino Linotype"/>
        </w:rPr>
        <w:t>is, but</w:t>
      </w:r>
      <w:proofErr w:type="gramEnd"/>
      <w:r>
        <w:rPr>
          <w:rFonts w:ascii="Palatino Linotype" w:hAnsi="Palatino Linotype"/>
        </w:rPr>
        <w:t xml:space="preserve"> can only understand himself in term of God. Hence the importance of the </w:t>
      </w:r>
      <w:r>
        <w:rPr>
          <w:rFonts w:ascii="Palatino Linotype" w:hAnsi="Palatino Linotype"/>
          <w:b/>
          <w:bCs/>
        </w:rPr>
        <w:t>incarnate</w:t>
      </w:r>
      <w:r>
        <w:rPr>
          <w:rFonts w:ascii="Palatino Linotype" w:hAnsi="Palatino Linotype"/>
        </w:rPr>
        <w:t xml:space="preserve"> Christ, as </w:t>
      </w:r>
      <w:r>
        <w:rPr>
          <w:rFonts w:ascii="Palatino Linotype" w:hAnsi="Palatino Linotype"/>
          <w:b/>
          <w:bCs/>
        </w:rPr>
        <w:t>mediator</w:t>
      </w:r>
      <w:r>
        <w:rPr>
          <w:rFonts w:ascii="Palatino Linotype" w:hAnsi="Palatino Linotype"/>
        </w:rPr>
        <w:t>:</w:t>
      </w:r>
    </w:p>
    <w:p w14:paraId="41D415FA" w14:textId="3F10ECB8" w:rsidR="001910C2" w:rsidRDefault="006F4A8E" w:rsidP="006F4A8E">
      <w:pPr>
        <w:ind w:left="720"/>
        <w:rPr>
          <w:rFonts w:ascii="Palatino Linotype" w:hAnsi="Palatino Linotype"/>
        </w:rPr>
      </w:pPr>
      <w:r w:rsidRPr="006F4A8E">
        <w:rPr>
          <w:rFonts w:ascii="Palatino Linotype" w:hAnsi="Palatino Linotype"/>
        </w:rPr>
        <w:t xml:space="preserve">But the true Mediator, Whom in Thy secret mercy Thou hast showed to the humble, and </w:t>
      </w:r>
      <w:proofErr w:type="spellStart"/>
      <w:r w:rsidRPr="006F4A8E">
        <w:rPr>
          <w:rFonts w:ascii="Palatino Linotype" w:hAnsi="Palatino Linotype"/>
        </w:rPr>
        <w:t>sentest</w:t>
      </w:r>
      <w:proofErr w:type="spellEnd"/>
      <w:r w:rsidRPr="006F4A8E">
        <w:rPr>
          <w:rFonts w:ascii="Palatino Linotype" w:hAnsi="Palatino Linotype"/>
        </w:rPr>
        <w:t xml:space="preserve">, that by His example also they might learn that same humility, that Mediator between God and man, the Man Christ Jesus, appeared betwixt mortal sinners and the immortal just One; mortal with men, just with God: that because the wages of righteousness is life and peace, He might by a righteousness conjoined with God make void that death of sinners, now made righteous, which He willed to have in common with them. </w:t>
      </w:r>
      <w:proofErr w:type="gramStart"/>
      <w:r w:rsidRPr="006F4A8E">
        <w:rPr>
          <w:rFonts w:ascii="Palatino Linotype" w:hAnsi="Palatino Linotype"/>
        </w:rPr>
        <w:t>Hence</w:t>
      </w:r>
      <w:proofErr w:type="gramEnd"/>
      <w:r w:rsidRPr="006F4A8E">
        <w:rPr>
          <w:rFonts w:ascii="Palatino Linotype" w:hAnsi="Palatino Linotype"/>
        </w:rPr>
        <w:t xml:space="preserve"> He was showed forth to holy men of old; that so they, through faith in His Passion to come, as we through faith of it passed, might be saved. For as Man, He was a Mediator; but as the Word, not in the middle between God and man, because equal to God, and God with God, and together one God.</w:t>
      </w:r>
    </w:p>
    <w:p w14:paraId="07562AEF" w14:textId="77777777" w:rsidR="001910C2" w:rsidRDefault="001910C2">
      <w:pPr>
        <w:rPr>
          <w:rFonts w:ascii="Palatino Linotype" w:hAnsi="Palatino Linotype"/>
        </w:rPr>
      </w:pPr>
      <w:r>
        <w:rPr>
          <w:rFonts w:ascii="Palatino Linotype" w:hAnsi="Palatino Linotype"/>
        </w:rPr>
        <w:br w:type="page"/>
      </w:r>
    </w:p>
    <w:p w14:paraId="7B8F2F27" w14:textId="77777777" w:rsidR="006F4A8E" w:rsidRPr="006F4A8E" w:rsidRDefault="006F4A8E" w:rsidP="006F4A8E">
      <w:pPr>
        <w:ind w:left="720"/>
        <w:rPr>
          <w:rFonts w:ascii="Palatino Linotype" w:hAnsi="Palatino Linotype"/>
        </w:rPr>
      </w:pPr>
    </w:p>
    <w:p w14:paraId="4C5D34A0" w14:textId="3AC25575" w:rsidR="00346882" w:rsidRDefault="006F4A8E" w:rsidP="000A5AB3">
      <w:pPr>
        <w:rPr>
          <w:rFonts w:ascii="Palatino Linotype" w:hAnsi="Palatino Linotype"/>
          <w:u w:val="single"/>
        </w:rPr>
      </w:pPr>
      <w:r>
        <w:rPr>
          <w:rFonts w:ascii="Palatino Linotype" w:hAnsi="Palatino Linotype"/>
          <w:u w:val="single"/>
        </w:rPr>
        <w:t>The Self and the Trinit</w:t>
      </w:r>
      <w:r w:rsidR="000A5AB3">
        <w:rPr>
          <w:rFonts w:ascii="Palatino Linotype" w:hAnsi="Palatino Linotype"/>
          <w:u w:val="single"/>
        </w:rPr>
        <w:t>y</w:t>
      </w:r>
    </w:p>
    <w:p w14:paraId="7D787EF9" w14:textId="1C74DCA5" w:rsidR="000A5AB3" w:rsidRDefault="000A5AB3" w:rsidP="00BF516F">
      <w:pPr>
        <w:rPr>
          <w:rFonts w:ascii="Palatino Linotype" w:hAnsi="Palatino Linotype"/>
        </w:rPr>
      </w:pPr>
      <w:r>
        <w:rPr>
          <w:rFonts w:ascii="Palatino Linotype" w:hAnsi="Palatino Linotype"/>
        </w:rPr>
        <w:t xml:space="preserve">Augustine’s thought then moves to the nature of </w:t>
      </w:r>
      <w:proofErr w:type="gramStart"/>
      <w:r>
        <w:rPr>
          <w:rFonts w:ascii="Palatino Linotype" w:hAnsi="Palatino Linotype"/>
        </w:rPr>
        <w:t>time, and</w:t>
      </w:r>
      <w:proofErr w:type="gramEnd"/>
      <w:r>
        <w:rPr>
          <w:rFonts w:ascii="Palatino Linotype" w:hAnsi="Palatino Linotype"/>
        </w:rPr>
        <w:t xml:space="preserve"> concludes God’s eternal presence; he then discusses </w:t>
      </w:r>
      <w:r w:rsidR="00BF516F">
        <w:rPr>
          <w:rFonts w:ascii="Palatino Linotype" w:hAnsi="Palatino Linotype"/>
        </w:rPr>
        <w:t>the allegorical nature of Genesis.</w:t>
      </w:r>
    </w:p>
    <w:p w14:paraId="4A0CF8A7" w14:textId="57CEEACE" w:rsidR="00BF516F" w:rsidRDefault="00BF516F" w:rsidP="00BF516F">
      <w:pPr>
        <w:rPr>
          <w:rFonts w:ascii="Palatino Linotype" w:hAnsi="Palatino Linotype"/>
        </w:rPr>
      </w:pPr>
      <w:r>
        <w:rPr>
          <w:rFonts w:ascii="Palatino Linotype" w:hAnsi="Palatino Linotype"/>
        </w:rPr>
        <w:t>However, there’s a remarkable passage that discusses the nature of the Trinity, explicating it in the threefold nature of self-knowledge:</w:t>
      </w:r>
    </w:p>
    <w:p w14:paraId="43BD3EA9" w14:textId="77777777" w:rsidR="00BF516F" w:rsidRDefault="00BF516F" w:rsidP="00BF516F">
      <w:pPr>
        <w:ind w:left="720"/>
        <w:rPr>
          <w:rFonts w:ascii="Palatino Linotype" w:hAnsi="Palatino Linotype"/>
        </w:rPr>
      </w:pPr>
      <w:r>
        <w:rPr>
          <w:rFonts w:ascii="Palatino Linotype" w:hAnsi="Palatino Linotype"/>
        </w:rPr>
        <w:tab/>
      </w:r>
      <w:r w:rsidRPr="00BF516F">
        <w:rPr>
          <w:rFonts w:ascii="Palatino Linotype" w:hAnsi="Palatino Linotype"/>
        </w:rPr>
        <w:t xml:space="preserve">Which of us </w:t>
      </w:r>
      <w:proofErr w:type="spellStart"/>
      <w:r w:rsidRPr="00BF516F">
        <w:rPr>
          <w:rFonts w:ascii="Palatino Linotype" w:hAnsi="Palatino Linotype"/>
        </w:rPr>
        <w:t>comprehendeth</w:t>
      </w:r>
      <w:proofErr w:type="spellEnd"/>
      <w:r w:rsidRPr="00BF516F">
        <w:rPr>
          <w:rFonts w:ascii="Palatino Linotype" w:hAnsi="Palatino Linotype"/>
        </w:rPr>
        <w:t xml:space="preserve"> the Almighty Trinity? and yet which speaks not of It, if indeed it be It? Rare is the soul, which while it speaks of It, knows what it speaks of. And they contend and strive, yet, without peace, no man sees that vision. I would that men would consider these three, that are in themselves. These three be indeed far other than the Trinity: I do but tell, where they may practise themselves, and there prove and feel how far they be. </w:t>
      </w:r>
    </w:p>
    <w:p w14:paraId="486E73F4" w14:textId="77777777" w:rsidR="00BF516F" w:rsidRDefault="00BF516F" w:rsidP="00BF516F">
      <w:pPr>
        <w:ind w:left="720"/>
        <w:rPr>
          <w:rFonts w:ascii="Palatino Linotype" w:hAnsi="Palatino Linotype"/>
        </w:rPr>
      </w:pPr>
      <w:r w:rsidRPr="00BF516F">
        <w:rPr>
          <w:rFonts w:ascii="Palatino Linotype" w:hAnsi="Palatino Linotype"/>
        </w:rPr>
        <w:t xml:space="preserve">Now the three I </w:t>
      </w:r>
      <w:proofErr w:type="spellStart"/>
      <w:r w:rsidRPr="00BF516F">
        <w:rPr>
          <w:rFonts w:ascii="Palatino Linotype" w:hAnsi="Palatino Linotype"/>
        </w:rPr>
        <w:t>spake</w:t>
      </w:r>
      <w:proofErr w:type="spellEnd"/>
      <w:r w:rsidRPr="00BF516F">
        <w:rPr>
          <w:rFonts w:ascii="Palatino Linotype" w:hAnsi="Palatino Linotype"/>
        </w:rPr>
        <w:t xml:space="preserve"> of are, To Be, to Know, and to Will. For I Am, and Know, and Will: I Am Knowing and Willing: and I Know myself to Be, and to Will: and I Will to Be, and to Know. In these three then, let him discern that can, how inseparable a life there is, yea one life, mind, and one essence, yea lastly how inseparable a distinction there is, and yet a distinction. Surely a man hath it before him; let him look into himself, and see, and tell me. </w:t>
      </w:r>
    </w:p>
    <w:p w14:paraId="423878EB" w14:textId="4E19A226" w:rsidR="00BF516F" w:rsidRDefault="00BF516F" w:rsidP="00BF516F">
      <w:pPr>
        <w:ind w:left="720"/>
        <w:rPr>
          <w:rFonts w:ascii="Palatino Linotype" w:hAnsi="Palatino Linotype"/>
        </w:rPr>
      </w:pPr>
      <w:r w:rsidRPr="00BF516F">
        <w:rPr>
          <w:rFonts w:ascii="Palatino Linotype" w:hAnsi="Palatino Linotype"/>
        </w:rPr>
        <w:t xml:space="preserve">But when he discovers and can say </w:t>
      </w:r>
      <w:proofErr w:type="spellStart"/>
      <w:r w:rsidRPr="00BF516F">
        <w:rPr>
          <w:rFonts w:ascii="Palatino Linotype" w:hAnsi="Palatino Linotype"/>
        </w:rPr>
        <w:t>any thing</w:t>
      </w:r>
      <w:proofErr w:type="spellEnd"/>
      <w:r w:rsidRPr="00BF516F">
        <w:rPr>
          <w:rFonts w:ascii="Palatino Linotype" w:hAnsi="Palatino Linotype"/>
        </w:rPr>
        <w:t xml:space="preserve"> of these, let him not therefore think that he has found that which is above these Unchangeable, which Is unchangeably, and Knows unchangeably, and Wills unchangeably; and whether because of these three, there is in God also a Trinity, or whether all three be in Each, so that the three belong to Each; or whether both ways at once, wondrously, simply and yet manifoldly, Itself a bound unto Itself within Itself, yet unbounded; whereby It is, and is Known unto Itself and </w:t>
      </w:r>
      <w:proofErr w:type="spellStart"/>
      <w:r w:rsidRPr="00BF516F">
        <w:rPr>
          <w:rFonts w:ascii="Palatino Linotype" w:hAnsi="Palatino Linotype"/>
        </w:rPr>
        <w:t>sufficeth</w:t>
      </w:r>
      <w:proofErr w:type="spellEnd"/>
      <w:r w:rsidRPr="00BF516F">
        <w:rPr>
          <w:rFonts w:ascii="Palatino Linotype" w:hAnsi="Palatino Linotype"/>
        </w:rPr>
        <w:t xml:space="preserve"> to itself, unchangeably the Self-same, by the abundant greatness of its Unity,—who can readily conceive this? who could any ways express it? who would, </w:t>
      </w:r>
      <w:proofErr w:type="spellStart"/>
      <w:r w:rsidRPr="00BF516F">
        <w:rPr>
          <w:rFonts w:ascii="Palatino Linotype" w:hAnsi="Palatino Linotype"/>
        </w:rPr>
        <w:t>any way</w:t>
      </w:r>
      <w:proofErr w:type="spellEnd"/>
      <w:r w:rsidRPr="00BF516F">
        <w:rPr>
          <w:rFonts w:ascii="Palatino Linotype" w:hAnsi="Palatino Linotype"/>
        </w:rPr>
        <w:t>, pronounce thereon rashly?</w:t>
      </w:r>
    </w:p>
    <w:p w14:paraId="0B312D8B" w14:textId="35D492C0" w:rsidR="00BF516F" w:rsidRDefault="00BF516F" w:rsidP="00BF516F">
      <w:pPr>
        <w:rPr>
          <w:rFonts w:ascii="Palatino Linotype" w:hAnsi="Palatino Linotype"/>
        </w:rPr>
      </w:pPr>
      <w:r>
        <w:rPr>
          <w:rFonts w:ascii="Palatino Linotype" w:hAnsi="Palatino Linotype"/>
        </w:rPr>
        <w:t>Hence Augustine’s explanation of the Trinity: in the same action, there is being, knowing, willing; each is inseparable from the other.</w:t>
      </w:r>
    </w:p>
    <w:p w14:paraId="182B1010" w14:textId="304C3131" w:rsidR="00DB2935" w:rsidRPr="00DB2935" w:rsidRDefault="00DB2935" w:rsidP="00BF516F">
      <w:pPr>
        <w:rPr>
          <w:rFonts w:ascii="Palatino Linotype" w:hAnsi="Palatino Linotype"/>
        </w:rPr>
      </w:pPr>
      <w:r>
        <w:rPr>
          <w:rFonts w:ascii="Palatino Linotype" w:hAnsi="Palatino Linotype"/>
        </w:rPr>
        <w:t xml:space="preserve">Human action and cognition </w:t>
      </w:r>
      <w:proofErr w:type="gramStart"/>
      <w:r>
        <w:rPr>
          <w:rFonts w:ascii="Palatino Linotype" w:hAnsi="Palatino Linotype"/>
        </w:rPr>
        <w:t>is</w:t>
      </w:r>
      <w:proofErr w:type="gramEnd"/>
      <w:r>
        <w:rPr>
          <w:rFonts w:ascii="Palatino Linotype" w:hAnsi="Palatino Linotype"/>
        </w:rPr>
        <w:t xml:space="preserve"> inherently </w:t>
      </w:r>
      <w:r>
        <w:rPr>
          <w:rFonts w:ascii="Palatino Linotype" w:hAnsi="Palatino Linotype"/>
          <w:b/>
          <w:bCs/>
        </w:rPr>
        <w:t>reflexive</w:t>
      </w:r>
      <w:r>
        <w:rPr>
          <w:rFonts w:ascii="Palatino Linotype" w:hAnsi="Palatino Linotype"/>
        </w:rPr>
        <w:t xml:space="preserve">: man can not only think, but think about the thought; similarly, man can love another, but also love that very love. And so too do man’s different faculties form a reflexive union: man can know what he loves, and love what he knows. </w:t>
      </w:r>
    </w:p>
    <w:p w14:paraId="56F5F3E9" w14:textId="1738F6BC" w:rsidR="00BF516F" w:rsidRDefault="00BF516F" w:rsidP="00BF516F">
      <w:pPr>
        <w:rPr>
          <w:rFonts w:ascii="Palatino Linotype" w:hAnsi="Palatino Linotype"/>
        </w:rPr>
      </w:pPr>
      <w:r>
        <w:rPr>
          <w:rFonts w:ascii="Palatino Linotype" w:hAnsi="Palatino Linotype"/>
        </w:rPr>
        <w:t xml:space="preserve">This isn’t quite an analogy (like St Patrick’s shamrock), but is rather a Platonist, causal argument: man is made in the image of God; hence </w:t>
      </w:r>
      <w:r w:rsidR="00B8012C">
        <w:rPr>
          <w:rFonts w:ascii="Palatino Linotype" w:hAnsi="Palatino Linotype"/>
        </w:rPr>
        <w:t>introspection would yield something like a lower pattern for the higher.</w:t>
      </w:r>
    </w:p>
    <w:p w14:paraId="6C30230C" w14:textId="7B1D5389" w:rsidR="00153324" w:rsidRDefault="00BF516F" w:rsidP="00BF516F">
      <w:pPr>
        <w:rPr>
          <w:rFonts w:ascii="Palatino Linotype" w:hAnsi="Palatino Linotype"/>
        </w:rPr>
      </w:pPr>
      <w:r>
        <w:rPr>
          <w:rFonts w:ascii="Palatino Linotype" w:hAnsi="Palatino Linotype"/>
        </w:rPr>
        <w:t xml:space="preserve">In his </w:t>
      </w:r>
      <w:r>
        <w:rPr>
          <w:rFonts w:ascii="Palatino Linotype" w:hAnsi="Palatino Linotype"/>
          <w:i/>
          <w:iCs/>
        </w:rPr>
        <w:t xml:space="preserve">De </w:t>
      </w:r>
      <w:proofErr w:type="spellStart"/>
      <w:r>
        <w:rPr>
          <w:rFonts w:ascii="Palatino Linotype" w:hAnsi="Palatino Linotype"/>
          <w:i/>
          <w:iCs/>
        </w:rPr>
        <w:t>Trinitate</w:t>
      </w:r>
      <w:proofErr w:type="spellEnd"/>
      <w:r w:rsidR="00C56288">
        <w:rPr>
          <w:rFonts w:ascii="Palatino Linotype" w:hAnsi="Palatino Linotype"/>
        </w:rPr>
        <w:t>, he explains the Trinity, first repudiating the Arian error</w:t>
      </w:r>
      <w:r w:rsidR="00153324">
        <w:rPr>
          <w:rFonts w:ascii="Palatino Linotype" w:hAnsi="Palatino Linotype"/>
        </w:rPr>
        <w:t xml:space="preserve"> that there </w:t>
      </w:r>
      <w:proofErr w:type="gramStart"/>
      <w:r w:rsidR="00153324">
        <w:rPr>
          <w:rFonts w:ascii="Palatino Linotype" w:hAnsi="Palatino Linotype"/>
        </w:rPr>
        <w:t>is</w:t>
      </w:r>
      <w:proofErr w:type="gramEnd"/>
      <w:r w:rsidR="00153324">
        <w:rPr>
          <w:rFonts w:ascii="Palatino Linotype" w:hAnsi="Palatino Linotype"/>
        </w:rPr>
        <w:t xml:space="preserve"> any </w:t>
      </w:r>
      <w:r w:rsidR="00153324">
        <w:rPr>
          <w:rFonts w:ascii="Palatino Linotype" w:hAnsi="Palatino Linotype"/>
          <w:b/>
          <w:bCs/>
        </w:rPr>
        <w:t xml:space="preserve">substantial </w:t>
      </w:r>
      <w:r w:rsidR="00153324">
        <w:rPr>
          <w:rFonts w:ascii="Palatino Linotype" w:hAnsi="Palatino Linotype"/>
        </w:rPr>
        <w:t>differences in the person of the Godhead.</w:t>
      </w:r>
    </w:p>
    <w:p w14:paraId="2A5EBEBF" w14:textId="4E6C776D" w:rsidR="00153324" w:rsidRDefault="00153324" w:rsidP="00BF516F">
      <w:pPr>
        <w:rPr>
          <w:rFonts w:ascii="Palatino Linotype" w:hAnsi="Palatino Linotype"/>
        </w:rPr>
      </w:pPr>
      <w:r>
        <w:rPr>
          <w:rFonts w:ascii="Palatino Linotype" w:hAnsi="Palatino Linotype"/>
        </w:rPr>
        <w:lastRenderedPageBreak/>
        <w:t xml:space="preserve">For Augustine, what’s predicated of God’s </w:t>
      </w:r>
      <w:r>
        <w:rPr>
          <w:rFonts w:ascii="Palatino Linotype" w:hAnsi="Palatino Linotype"/>
          <w:b/>
          <w:bCs/>
        </w:rPr>
        <w:t xml:space="preserve">substance </w:t>
      </w:r>
      <w:r>
        <w:rPr>
          <w:rFonts w:ascii="Palatino Linotype" w:hAnsi="Palatino Linotype"/>
        </w:rPr>
        <w:t xml:space="preserve">(= what it is to be) is </w:t>
      </w:r>
      <w:r>
        <w:rPr>
          <w:rFonts w:ascii="Palatino Linotype" w:hAnsi="Palatino Linotype"/>
          <w:b/>
          <w:bCs/>
        </w:rPr>
        <w:t>always</w:t>
      </w:r>
      <w:r>
        <w:rPr>
          <w:rFonts w:ascii="Palatino Linotype" w:hAnsi="Palatino Linotype"/>
        </w:rPr>
        <w:t xml:space="preserve"> unalterable: there are no accidents in God. Father, Son, Holy Spirit all share the same substance; there is nothing predicated of them which isn’t substantial.</w:t>
      </w:r>
    </w:p>
    <w:p w14:paraId="3D061635" w14:textId="05037921" w:rsidR="00153324" w:rsidRDefault="00153324" w:rsidP="00BF516F">
      <w:pPr>
        <w:rPr>
          <w:rFonts w:ascii="Palatino Linotype" w:hAnsi="Palatino Linotype"/>
        </w:rPr>
      </w:pPr>
      <w:r>
        <w:rPr>
          <w:rFonts w:ascii="Palatino Linotype" w:hAnsi="Palatino Linotype"/>
        </w:rPr>
        <w:t>(Contrast: John becomes wiser.)</w:t>
      </w:r>
    </w:p>
    <w:p w14:paraId="03C06F55" w14:textId="0AE9B630" w:rsidR="00153324" w:rsidRPr="00153324" w:rsidRDefault="00153324" w:rsidP="00BF516F">
      <w:pPr>
        <w:rPr>
          <w:rFonts w:ascii="Palatino Linotype" w:hAnsi="Palatino Linotype"/>
        </w:rPr>
      </w:pPr>
      <w:r>
        <w:rPr>
          <w:rFonts w:ascii="Palatino Linotype" w:hAnsi="Palatino Linotype"/>
        </w:rPr>
        <w:t xml:space="preserve">However, the three persons differ in their </w:t>
      </w:r>
      <w:r>
        <w:rPr>
          <w:rFonts w:ascii="Palatino Linotype" w:hAnsi="Palatino Linotype"/>
          <w:b/>
          <w:bCs/>
        </w:rPr>
        <w:t xml:space="preserve">relations: </w:t>
      </w:r>
      <w:r>
        <w:rPr>
          <w:rFonts w:ascii="Palatino Linotype" w:hAnsi="Palatino Linotype"/>
        </w:rPr>
        <w:t xml:space="preserve">one is generated, one </w:t>
      </w:r>
      <w:proofErr w:type="spellStart"/>
      <w:r>
        <w:rPr>
          <w:rFonts w:ascii="Palatino Linotype" w:hAnsi="Palatino Linotype"/>
        </w:rPr>
        <w:t>ungenerated</w:t>
      </w:r>
      <w:proofErr w:type="spellEnd"/>
      <w:r>
        <w:rPr>
          <w:rFonts w:ascii="Palatino Linotype" w:hAnsi="Palatino Linotype"/>
        </w:rPr>
        <w:t xml:space="preserve">. However, both are </w:t>
      </w:r>
      <w:r>
        <w:rPr>
          <w:rFonts w:ascii="Palatino Linotype" w:hAnsi="Palatino Linotype"/>
          <w:b/>
          <w:bCs/>
        </w:rPr>
        <w:t>relative</w:t>
      </w:r>
      <w:r>
        <w:rPr>
          <w:rFonts w:ascii="Palatino Linotype" w:hAnsi="Palatino Linotype"/>
        </w:rPr>
        <w:t xml:space="preserve"> terms: they don’t say anything about what each of them </w:t>
      </w:r>
      <w:r>
        <w:rPr>
          <w:rFonts w:ascii="Palatino Linotype" w:hAnsi="Palatino Linotype"/>
          <w:b/>
          <w:bCs/>
        </w:rPr>
        <w:t>is</w:t>
      </w:r>
      <w:r>
        <w:rPr>
          <w:rFonts w:ascii="Palatino Linotype" w:hAnsi="Palatino Linotype"/>
        </w:rPr>
        <w:t xml:space="preserve">, only what their relationship is to the others. </w:t>
      </w:r>
    </w:p>
    <w:p w14:paraId="07B81001" w14:textId="2139A291" w:rsidR="00153324" w:rsidRDefault="00AB6A98" w:rsidP="00BF516F">
      <w:pPr>
        <w:rPr>
          <w:rFonts w:ascii="Palatino Linotype" w:hAnsi="Palatino Linotype"/>
        </w:rPr>
      </w:pPr>
      <w:r>
        <w:rPr>
          <w:rFonts w:ascii="Palatino Linotype" w:hAnsi="Palatino Linotype"/>
        </w:rPr>
        <w:t xml:space="preserve">Each have different </w:t>
      </w:r>
      <w:r>
        <w:rPr>
          <w:rFonts w:ascii="Palatino Linotype" w:hAnsi="Palatino Linotype"/>
          <w:b/>
          <w:bCs/>
        </w:rPr>
        <w:t>roles</w:t>
      </w:r>
      <w:r w:rsidR="00235AED">
        <w:rPr>
          <w:rFonts w:ascii="Palatino Linotype" w:hAnsi="Palatino Linotype"/>
          <w:b/>
          <w:bCs/>
        </w:rPr>
        <w:t xml:space="preserve"> </w:t>
      </w:r>
      <w:r w:rsidR="00235AED">
        <w:rPr>
          <w:rFonts w:ascii="Palatino Linotype" w:hAnsi="Palatino Linotype"/>
        </w:rPr>
        <w:t>in creation</w:t>
      </w:r>
      <w:r>
        <w:rPr>
          <w:rFonts w:ascii="Palatino Linotype" w:hAnsi="Palatino Linotype"/>
        </w:rPr>
        <w:t xml:space="preserve">: </w:t>
      </w:r>
      <w:r w:rsidR="00235AED">
        <w:rPr>
          <w:rFonts w:ascii="Palatino Linotype" w:hAnsi="Palatino Linotype"/>
        </w:rPr>
        <w:t>the Father gives existence; the Son gives essence; the Holy Spirit gives goodness.</w:t>
      </w:r>
    </w:p>
    <w:p w14:paraId="28489BCC" w14:textId="15CA711C" w:rsidR="00235AED" w:rsidRPr="00AB6A98" w:rsidRDefault="00235AED" w:rsidP="00235AED">
      <w:pPr>
        <w:ind w:left="720"/>
        <w:rPr>
          <w:rFonts w:ascii="Palatino Linotype" w:hAnsi="Palatino Linotype"/>
        </w:rPr>
      </w:pPr>
      <w:r w:rsidRPr="00235AED">
        <w:rPr>
          <w:rFonts w:ascii="Palatino Linotype" w:hAnsi="Palatino Linotype"/>
        </w:rPr>
        <w:t xml:space="preserve">For it is the Father of the Word who said, </w:t>
      </w:r>
      <w:proofErr w:type="gramStart"/>
      <w:r w:rsidRPr="00235AED">
        <w:rPr>
          <w:rFonts w:ascii="Palatino Linotype" w:hAnsi="Palatino Linotype"/>
        </w:rPr>
        <w:t>Let</w:t>
      </w:r>
      <w:proofErr w:type="gramEnd"/>
      <w:r w:rsidRPr="00235AED">
        <w:rPr>
          <w:rFonts w:ascii="Palatino Linotype" w:hAnsi="Palatino Linotype"/>
        </w:rPr>
        <w:t xml:space="preserve"> there be. And that which was made when </w:t>
      </w:r>
      <w:proofErr w:type="gramStart"/>
      <w:r w:rsidRPr="00235AED">
        <w:rPr>
          <w:rFonts w:ascii="Palatino Linotype" w:hAnsi="Palatino Linotype"/>
        </w:rPr>
        <w:t>He</w:t>
      </w:r>
      <w:proofErr w:type="gramEnd"/>
      <w:r w:rsidRPr="00235AED">
        <w:rPr>
          <w:rFonts w:ascii="Palatino Linotype" w:hAnsi="Palatino Linotype"/>
        </w:rPr>
        <w:t xml:space="preserve"> spoke was certainly made by means of the Word. And by the words, "God saw that it was good," it is sufficiently intimated that God made what was made not from any necessity, nor for the sake of supplying any want, but solely from His own goodness, i.e., because it was good. And this is stated after the creation had taken place, that there might be no doubt that the thing made satisfied the goodness on account of which it was made. And if we are right in understanding; that this goodness is the Holy Spirit, then the whole Trinity is revealed to us in the creation.</w:t>
      </w:r>
      <w:r>
        <w:rPr>
          <w:rFonts w:ascii="Palatino Linotype" w:hAnsi="Palatino Linotype"/>
        </w:rPr>
        <w:t xml:space="preserve"> – CG 11.24</w:t>
      </w:r>
    </w:p>
    <w:p w14:paraId="6DD2D871" w14:textId="3492423A" w:rsidR="000952CD" w:rsidRDefault="00C56288" w:rsidP="00BF516F">
      <w:pPr>
        <w:rPr>
          <w:rFonts w:ascii="Palatino Linotype" w:hAnsi="Palatino Linotype"/>
        </w:rPr>
      </w:pPr>
      <w:r>
        <w:rPr>
          <w:rFonts w:ascii="Palatino Linotype" w:hAnsi="Palatino Linotype"/>
        </w:rPr>
        <w:t xml:space="preserve">He goes on to </w:t>
      </w:r>
      <w:r w:rsidR="00BF516F">
        <w:rPr>
          <w:rFonts w:ascii="Palatino Linotype" w:hAnsi="Palatino Linotype"/>
        </w:rPr>
        <w:t>explicat</w:t>
      </w:r>
      <w:r>
        <w:rPr>
          <w:rFonts w:ascii="Palatino Linotype" w:hAnsi="Palatino Linotype"/>
        </w:rPr>
        <w:t>e</w:t>
      </w:r>
      <w:r w:rsidR="00B8012C">
        <w:rPr>
          <w:rFonts w:ascii="Palatino Linotype" w:hAnsi="Palatino Linotype"/>
        </w:rPr>
        <w:t xml:space="preserve"> the Trinity in terms of a slightly different</w:t>
      </w:r>
      <w:r>
        <w:rPr>
          <w:rFonts w:ascii="Palatino Linotype" w:hAnsi="Palatino Linotype"/>
        </w:rPr>
        <w:t xml:space="preserve"> human</w:t>
      </w:r>
      <w:r w:rsidR="00B8012C">
        <w:rPr>
          <w:rFonts w:ascii="Palatino Linotype" w:hAnsi="Palatino Linotype"/>
        </w:rPr>
        <w:t xml:space="preserve"> one: the self that </w:t>
      </w:r>
      <w:r w:rsidR="00B8012C">
        <w:rPr>
          <w:rFonts w:ascii="Palatino Linotype" w:hAnsi="Palatino Linotype"/>
          <w:b/>
          <w:bCs/>
        </w:rPr>
        <w:t>knows</w:t>
      </w:r>
      <w:r w:rsidR="00B8012C">
        <w:rPr>
          <w:rFonts w:ascii="Palatino Linotype" w:hAnsi="Palatino Linotype"/>
        </w:rPr>
        <w:t xml:space="preserve">, </w:t>
      </w:r>
      <w:r w:rsidR="00B8012C">
        <w:rPr>
          <w:rFonts w:ascii="Palatino Linotype" w:hAnsi="Palatino Linotype"/>
          <w:b/>
          <w:bCs/>
        </w:rPr>
        <w:t>loves</w:t>
      </w:r>
      <w:r w:rsidR="00B8012C">
        <w:rPr>
          <w:rFonts w:ascii="Palatino Linotype" w:hAnsi="Palatino Linotype"/>
        </w:rPr>
        <w:t xml:space="preserve">, and </w:t>
      </w:r>
      <w:r w:rsidR="00B8012C">
        <w:rPr>
          <w:rFonts w:ascii="Palatino Linotype" w:hAnsi="Palatino Linotype"/>
          <w:b/>
          <w:bCs/>
        </w:rPr>
        <w:t xml:space="preserve">remembers </w:t>
      </w:r>
      <w:r w:rsidR="000952CD">
        <w:rPr>
          <w:rFonts w:ascii="Palatino Linotype" w:hAnsi="Palatino Linotype"/>
        </w:rPr>
        <w:t>itself. And it doesn’t do these as three separate activities, but as an indissoluble whole:</w:t>
      </w:r>
    </w:p>
    <w:p w14:paraId="49A3AAFC" w14:textId="3B0C41D8" w:rsidR="00BF516F" w:rsidRDefault="000952CD" w:rsidP="000952CD">
      <w:pPr>
        <w:ind w:left="720"/>
        <w:rPr>
          <w:rFonts w:ascii="Palatino Linotype" w:hAnsi="Palatino Linotype"/>
        </w:rPr>
      </w:pPr>
      <w:r w:rsidRPr="000952CD">
        <w:rPr>
          <w:rFonts w:ascii="Palatino Linotype" w:hAnsi="Palatino Linotype"/>
        </w:rPr>
        <w:t>What, then, does the mind love, when it seeks ardently to know itself, while it is still unknown to itself? For, behold, the mind seeks to know itself, and is excited thereto by studious zeal. It loves, therefore; but what does it love? Is it itself? But how can this be when it does not yet know itself, and no one can love what he does not know?</w:t>
      </w:r>
      <w:r w:rsidR="00BF516F">
        <w:rPr>
          <w:rFonts w:ascii="Palatino Linotype" w:hAnsi="Palatino Linotype"/>
        </w:rPr>
        <w:t xml:space="preserve"> </w:t>
      </w:r>
      <w:r>
        <w:rPr>
          <w:rFonts w:ascii="Palatino Linotype" w:hAnsi="Palatino Linotype"/>
        </w:rPr>
        <w:t xml:space="preserve">– </w:t>
      </w:r>
      <w:r>
        <w:rPr>
          <w:rFonts w:ascii="Palatino Linotype" w:hAnsi="Palatino Linotype"/>
          <w:i/>
          <w:iCs/>
        </w:rPr>
        <w:t xml:space="preserve">DT </w:t>
      </w:r>
      <w:r>
        <w:rPr>
          <w:rFonts w:ascii="Palatino Linotype" w:hAnsi="Palatino Linotype"/>
        </w:rPr>
        <w:t>10.3</w:t>
      </w:r>
    </w:p>
    <w:p w14:paraId="1943DFEF" w14:textId="61A5ED37" w:rsidR="000952CD" w:rsidRDefault="000952CD" w:rsidP="000952CD">
      <w:pPr>
        <w:ind w:left="720"/>
        <w:rPr>
          <w:rFonts w:ascii="Palatino Linotype" w:hAnsi="Palatino Linotype"/>
        </w:rPr>
      </w:pPr>
      <w:r w:rsidRPr="000952CD">
        <w:rPr>
          <w:rFonts w:ascii="Palatino Linotype" w:hAnsi="Palatino Linotype"/>
        </w:rPr>
        <w:t xml:space="preserve">What then shall we say? Does that which knows itself in part, not know itself in part? But it is absurd to say, that it does not as a whole know what it knows. I do not say, it knows wholly; but what it knows, it </w:t>
      </w:r>
      <w:proofErr w:type="gramStart"/>
      <w:r w:rsidRPr="000952CD">
        <w:rPr>
          <w:rFonts w:ascii="Palatino Linotype" w:hAnsi="Palatino Linotype"/>
        </w:rPr>
        <w:t>as a whole knows</w:t>
      </w:r>
      <w:proofErr w:type="gramEnd"/>
      <w:r w:rsidRPr="000952CD">
        <w:rPr>
          <w:rFonts w:ascii="Palatino Linotype" w:hAnsi="Palatino Linotype"/>
        </w:rPr>
        <w:t xml:space="preserve">. When therefore it knows anything about itself, which it can only </w:t>
      </w:r>
      <w:proofErr w:type="gramStart"/>
      <w:r w:rsidRPr="000952CD">
        <w:rPr>
          <w:rFonts w:ascii="Palatino Linotype" w:hAnsi="Palatino Linotype"/>
        </w:rPr>
        <w:t>know as a whole, it</w:t>
      </w:r>
      <w:proofErr w:type="gramEnd"/>
      <w:r w:rsidRPr="000952CD">
        <w:rPr>
          <w:rFonts w:ascii="Palatino Linotype" w:hAnsi="Palatino Linotype"/>
        </w:rPr>
        <w:t xml:space="preserve"> knows itself as a whole. But it does know that itself knows something, while yet except </w:t>
      </w:r>
      <w:proofErr w:type="gramStart"/>
      <w:r w:rsidRPr="000952CD">
        <w:rPr>
          <w:rFonts w:ascii="Palatino Linotype" w:hAnsi="Palatino Linotype"/>
        </w:rPr>
        <w:t>as a whole it</w:t>
      </w:r>
      <w:proofErr w:type="gramEnd"/>
      <w:r w:rsidRPr="000952CD">
        <w:rPr>
          <w:rFonts w:ascii="Palatino Linotype" w:hAnsi="Palatino Linotype"/>
        </w:rPr>
        <w:t xml:space="preserve"> cannot know anything.</w:t>
      </w:r>
      <w:r>
        <w:rPr>
          <w:rFonts w:ascii="Palatino Linotype" w:hAnsi="Palatino Linotype"/>
        </w:rPr>
        <w:t xml:space="preserve"> – </w:t>
      </w:r>
      <w:r>
        <w:rPr>
          <w:rFonts w:ascii="Palatino Linotype" w:hAnsi="Palatino Linotype"/>
          <w:i/>
          <w:iCs/>
        </w:rPr>
        <w:t xml:space="preserve">DT </w:t>
      </w:r>
      <w:r>
        <w:rPr>
          <w:rFonts w:ascii="Palatino Linotype" w:hAnsi="Palatino Linotype"/>
        </w:rPr>
        <w:t>10.4</w:t>
      </w:r>
    </w:p>
    <w:p w14:paraId="6FE27E47" w14:textId="77777777" w:rsidR="000952CD" w:rsidRDefault="000952CD" w:rsidP="000952CD">
      <w:pPr>
        <w:ind w:left="720"/>
        <w:rPr>
          <w:rFonts w:ascii="Palatino Linotype" w:hAnsi="Palatino Linotype"/>
        </w:rPr>
      </w:pPr>
      <w:r w:rsidRPr="000952CD">
        <w:rPr>
          <w:rFonts w:ascii="Palatino Linotype" w:hAnsi="Palatino Linotype"/>
        </w:rPr>
        <w:t xml:space="preserve">Let it not then add anything to that which it knows itself to </w:t>
      </w:r>
      <w:proofErr w:type="gramStart"/>
      <w:r w:rsidRPr="000952CD">
        <w:rPr>
          <w:rFonts w:ascii="Palatino Linotype" w:hAnsi="Palatino Linotype"/>
        </w:rPr>
        <w:t>be, when</w:t>
      </w:r>
      <w:proofErr w:type="gramEnd"/>
      <w:r w:rsidRPr="000952CD">
        <w:rPr>
          <w:rFonts w:ascii="Palatino Linotype" w:hAnsi="Palatino Linotype"/>
        </w:rPr>
        <w:t xml:space="preserve"> it is bidden to know itself. For it knows, at any rate, that this is said to itself; namely, to the self that is, and that lives, and that understands. But a dead body also is, and cattle live; but neither </w:t>
      </w:r>
      <w:proofErr w:type="gramStart"/>
      <w:r w:rsidRPr="000952CD">
        <w:rPr>
          <w:rFonts w:ascii="Palatino Linotype" w:hAnsi="Palatino Linotype"/>
        </w:rPr>
        <w:t>a dead body nor cattle</w:t>
      </w:r>
      <w:proofErr w:type="gramEnd"/>
      <w:r w:rsidRPr="000952CD">
        <w:rPr>
          <w:rFonts w:ascii="Palatino Linotype" w:hAnsi="Palatino Linotype"/>
        </w:rPr>
        <w:t xml:space="preserve"> understand. </w:t>
      </w:r>
      <w:proofErr w:type="gramStart"/>
      <w:r w:rsidRPr="000952CD">
        <w:rPr>
          <w:rFonts w:ascii="Palatino Linotype" w:hAnsi="Palatino Linotype"/>
        </w:rPr>
        <w:t>Therefore</w:t>
      </w:r>
      <w:proofErr w:type="gramEnd"/>
      <w:r w:rsidRPr="000952CD">
        <w:rPr>
          <w:rFonts w:ascii="Palatino Linotype" w:hAnsi="Palatino Linotype"/>
        </w:rPr>
        <w:t xml:space="preserve"> it so knows that it so is, and that it so lives, as an understanding is and lives. </w:t>
      </w:r>
    </w:p>
    <w:p w14:paraId="11885993" w14:textId="60F9BE61" w:rsidR="000952CD" w:rsidRDefault="000952CD" w:rsidP="000952CD">
      <w:pPr>
        <w:ind w:left="720"/>
        <w:rPr>
          <w:rFonts w:ascii="Palatino Linotype" w:hAnsi="Palatino Linotype"/>
        </w:rPr>
      </w:pPr>
      <w:r w:rsidRPr="000952CD">
        <w:rPr>
          <w:rFonts w:ascii="Palatino Linotype" w:hAnsi="Palatino Linotype"/>
        </w:rPr>
        <w:t xml:space="preserve">When, therefore, for example's sake, the mind thinks itself air, it thinks that air understands; it knows, however, that itself understands, but it does not know itself to </w:t>
      </w:r>
      <w:r w:rsidRPr="000952CD">
        <w:rPr>
          <w:rFonts w:ascii="Palatino Linotype" w:hAnsi="Palatino Linotype"/>
        </w:rPr>
        <w:lastRenderedPageBreak/>
        <w:t xml:space="preserve">be air, but only thinks so. Further, they know that they will, and they equally know that no one </w:t>
      </w:r>
      <w:proofErr w:type="gramStart"/>
      <w:r w:rsidRPr="000952CD">
        <w:rPr>
          <w:rFonts w:ascii="Palatino Linotype" w:hAnsi="Palatino Linotype"/>
        </w:rPr>
        <w:t>can will</w:t>
      </w:r>
      <w:proofErr w:type="gramEnd"/>
      <w:r w:rsidRPr="000952CD">
        <w:rPr>
          <w:rFonts w:ascii="Palatino Linotype" w:hAnsi="Palatino Linotype"/>
        </w:rPr>
        <w:t xml:space="preserve"> who is not and who does not live; and they also refer that will itself to something which they will with that will. They know also that they remember; and they know </w:t>
      </w:r>
      <w:proofErr w:type="gramStart"/>
      <w:r w:rsidRPr="000952CD">
        <w:rPr>
          <w:rFonts w:ascii="Palatino Linotype" w:hAnsi="Palatino Linotype"/>
        </w:rPr>
        <w:t>at the same time that</w:t>
      </w:r>
      <w:proofErr w:type="gramEnd"/>
      <w:r w:rsidRPr="000952CD">
        <w:rPr>
          <w:rFonts w:ascii="Palatino Linotype" w:hAnsi="Palatino Linotype"/>
        </w:rPr>
        <w:t xml:space="preserve"> nobody could remember, unless he both was and lived; but we refer memory itself also to something, in that we remember those things</w:t>
      </w:r>
      <w:r>
        <w:rPr>
          <w:rFonts w:ascii="Palatino Linotype" w:hAnsi="Palatino Linotype"/>
        </w:rPr>
        <w:t xml:space="preserve"> – </w:t>
      </w:r>
      <w:r>
        <w:rPr>
          <w:rFonts w:ascii="Palatino Linotype" w:hAnsi="Palatino Linotype"/>
          <w:i/>
          <w:iCs/>
        </w:rPr>
        <w:t xml:space="preserve">DT </w:t>
      </w:r>
      <w:r>
        <w:rPr>
          <w:rFonts w:ascii="Palatino Linotype" w:hAnsi="Palatino Linotype"/>
        </w:rPr>
        <w:t>10.13</w:t>
      </w:r>
    </w:p>
    <w:p w14:paraId="624E49E1" w14:textId="77777777" w:rsidR="00AB6A98" w:rsidRDefault="000952CD" w:rsidP="000952CD">
      <w:pPr>
        <w:ind w:left="720"/>
        <w:rPr>
          <w:rFonts w:ascii="Palatino Linotype" w:hAnsi="Palatino Linotype"/>
        </w:rPr>
      </w:pPr>
      <w:r w:rsidRPr="000952CD">
        <w:rPr>
          <w:rFonts w:ascii="Palatino Linotype" w:hAnsi="Palatino Linotype"/>
        </w:rPr>
        <w:t xml:space="preserve">Since, then, these three, memory, understanding, will, are not three lives, but one life; nor three minds, but one mind; it follows certainly that neither are they three substances, but one substance. Since memory, which is called life, and mind, and substance, is so called in respect to itself; but it is called memory, relatively to something. </w:t>
      </w:r>
    </w:p>
    <w:p w14:paraId="5831EEF4" w14:textId="77777777" w:rsidR="00AB6A98" w:rsidRDefault="000952CD" w:rsidP="000952CD">
      <w:pPr>
        <w:ind w:left="720"/>
        <w:rPr>
          <w:rFonts w:ascii="Palatino Linotype" w:hAnsi="Palatino Linotype"/>
        </w:rPr>
      </w:pPr>
      <w:r w:rsidRPr="000952CD">
        <w:rPr>
          <w:rFonts w:ascii="Palatino Linotype" w:hAnsi="Palatino Linotype"/>
        </w:rPr>
        <w:t xml:space="preserve">And I should say the same also of understanding and of will, since they are called understanding and will relatively to something; but each in respect to itself is life, and mind, and essence. </w:t>
      </w:r>
    </w:p>
    <w:p w14:paraId="4C6A11EE" w14:textId="70751EF7" w:rsidR="000952CD" w:rsidRDefault="000952CD" w:rsidP="000952CD">
      <w:pPr>
        <w:ind w:left="720"/>
        <w:rPr>
          <w:rFonts w:ascii="Palatino Linotype" w:hAnsi="Palatino Linotype"/>
        </w:rPr>
      </w:pPr>
      <w:r w:rsidRPr="000952CD">
        <w:rPr>
          <w:rFonts w:ascii="Palatino Linotype" w:hAnsi="Palatino Linotype"/>
        </w:rPr>
        <w:t xml:space="preserve">And hence these three are one, in that they are one life, one mind, one essence; and whatever else they are severally called in respect to themselves, they are called also together, not plurally, but in the singular number. But they are three, in that wherein they are mutually referred to each other; and if they were not equal, and this not only each to each, but also each to all, they certainly could not mutually contain each other; for not only is each contained by each, but also all by each. For I remember that I have memory and understanding, and will; and I understand that I understand, and will, and remember; and I will that I will, and remember, and understand; and I remember together my whole memory, and understanding, and will. For that of my memory which I do not remember, is not in my memory; and nothing is so much in the memory as memory itself. </w:t>
      </w:r>
      <w:proofErr w:type="gramStart"/>
      <w:r w:rsidRPr="000952CD">
        <w:rPr>
          <w:rFonts w:ascii="Palatino Linotype" w:hAnsi="Palatino Linotype"/>
        </w:rPr>
        <w:t>Therefore</w:t>
      </w:r>
      <w:proofErr w:type="gramEnd"/>
      <w:r w:rsidRPr="000952CD">
        <w:rPr>
          <w:rFonts w:ascii="Palatino Linotype" w:hAnsi="Palatino Linotype"/>
        </w:rPr>
        <w:t xml:space="preserve"> I remember the whole memory. Also, whatever I understand I know that I understand, and I know that I will whatever I will; but whatever I know I remember.</w:t>
      </w:r>
      <w:r>
        <w:rPr>
          <w:rFonts w:ascii="Palatino Linotype" w:hAnsi="Palatino Linotype"/>
        </w:rPr>
        <w:t xml:space="preserve"> – </w:t>
      </w:r>
      <w:r>
        <w:rPr>
          <w:rFonts w:ascii="Palatino Linotype" w:hAnsi="Palatino Linotype"/>
          <w:i/>
          <w:iCs/>
        </w:rPr>
        <w:t>DT</w:t>
      </w:r>
      <w:r>
        <w:rPr>
          <w:rFonts w:ascii="Palatino Linotype" w:hAnsi="Palatino Linotype"/>
        </w:rPr>
        <w:t xml:space="preserve"> 10.11</w:t>
      </w:r>
    </w:p>
    <w:p w14:paraId="3E002EA0" w14:textId="5A7A3A91" w:rsidR="000952CD" w:rsidRDefault="000952CD" w:rsidP="000952CD">
      <w:pPr>
        <w:ind w:left="720"/>
        <w:rPr>
          <w:rFonts w:ascii="Palatino Linotype" w:hAnsi="Palatino Linotype"/>
        </w:rPr>
      </w:pPr>
      <w:r w:rsidRPr="000952CD">
        <w:rPr>
          <w:rFonts w:ascii="Palatino Linotype" w:hAnsi="Palatino Linotype"/>
        </w:rPr>
        <w:t>Since we found the mind itself to be such in its own memory, and understanding, and will, that since it was understood always to know and always to will itself, it was understood also at the same time always to remember itself, always to understand and love itself, although not always to think of itself as separate from those things which are not itself; and hence its memory of itself, and understanding of itself, are with difficult discerned in it.</w:t>
      </w:r>
      <w:r>
        <w:rPr>
          <w:rFonts w:ascii="Palatino Linotype" w:hAnsi="Palatino Linotype"/>
        </w:rPr>
        <w:t xml:space="preserve"> – </w:t>
      </w:r>
      <w:r>
        <w:rPr>
          <w:rFonts w:ascii="Palatino Linotype" w:hAnsi="Palatino Linotype"/>
          <w:i/>
          <w:iCs/>
        </w:rPr>
        <w:t xml:space="preserve">DT </w:t>
      </w:r>
      <w:r>
        <w:rPr>
          <w:rFonts w:ascii="Palatino Linotype" w:hAnsi="Palatino Linotype"/>
        </w:rPr>
        <w:t>10.13</w:t>
      </w:r>
    </w:p>
    <w:p w14:paraId="4B0DFD93" w14:textId="28EBC04E" w:rsidR="00A87B5F" w:rsidRDefault="00A87B5F" w:rsidP="00A87B5F">
      <w:pPr>
        <w:rPr>
          <w:rFonts w:ascii="Palatino Linotype" w:hAnsi="Palatino Linotype"/>
        </w:rPr>
      </w:pPr>
      <w:r>
        <w:rPr>
          <w:rFonts w:ascii="Palatino Linotype" w:hAnsi="Palatino Linotype"/>
        </w:rPr>
        <w:t>Augustine acknowledges how pagan philosophers have had glimpses of the Trinity: but not accurately.</w:t>
      </w:r>
    </w:p>
    <w:p w14:paraId="035F4887" w14:textId="6FAA3EBE" w:rsidR="00A87B5F" w:rsidRDefault="00A87B5F" w:rsidP="00A87B5F">
      <w:pPr>
        <w:ind w:left="720"/>
        <w:rPr>
          <w:rFonts w:ascii="Palatino Linotype" w:hAnsi="Palatino Linotype"/>
        </w:rPr>
      </w:pPr>
      <w:r>
        <w:rPr>
          <w:rFonts w:ascii="Palatino Linotype" w:hAnsi="Palatino Linotype"/>
        </w:rPr>
        <w:tab/>
      </w:r>
      <w:r w:rsidRPr="00A87B5F">
        <w:rPr>
          <w:rFonts w:ascii="Palatino Linotype" w:hAnsi="Palatino Linotype"/>
        </w:rPr>
        <w:t xml:space="preserve">For </w:t>
      </w:r>
      <w:r>
        <w:rPr>
          <w:rFonts w:ascii="Palatino Linotype" w:hAnsi="Palatino Linotype"/>
        </w:rPr>
        <w:t>Porphyry</w:t>
      </w:r>
      <w:r w:rsidRPr="00A87B5F">
        <w:rPr>
          <w:rFonts w:ascii="Palatino Linotype" w:hAnsi="Palatino Linotype"/>
        </w:rPr>
        <w:t xml:space="preserve"> speaks of God the Father and God the Son, whom he calls (writing in Greek) the intellect or mind of the Father; but of the Holy Spirit he says either nothing, or nothing plainly, for I do not understand what other he speaks of as holding the middle place between these two. For if, like Plotinus in his discussion regarding the three principal substances, he wished us to understand by this third </w:t>
      </w:r>
      <w:r w:rsidRPr="00A87B5F">
        <w:rPr>
          <w:rFonts w:ascii="Palatino Linotype" w:hAnsi="Palatino Linotype"/>
        </w:rPr>
        <w:lastRenderedPageBreak/>
        <w:t>the soul of nature, he would certainly not have given it the middle place between these two, that is, between the Father and the Son. For Plotinus places the soul of nature after the intellect of the Father, while Porphyry, making it the mean, does not place it after, but between the others. No doubt he spoke according to his light, or as he thought expedient; but we assert that the Holy Spirit is the Spirit not of the Father only, nor of the Son only, but of both.</w:t>
      </w:r>
      <w:r>
        <w:rPr>
          <w:rFonts w:ascii="Palatino Linotype" w:hAnsi="Palatino Linotype"/>
        </w:rPr>
        <w:t xml:space="preserve"> – </w:t>
      </w:r>
      <w:r>
        <w:rPr>
          <w:rFonts w:ascii="Palatino Linotype" w:hAnsi="Palatino Linotype"/>
          <w:i/>
          <w:iCs/>
        </w:rPr>
        <w:t>City of God</w:t>
      </w:r>
      <w:r>
        <w:rPr>
          <w:rFonts w:ascii="Palatino Linotype" w:hAnsi="Palatino Linotype"/>
        </w:rPr>
        <w:t xml:space="preserve"> 10.23</w:t>
      </w:r>
    </w:p>
    <w:p w14:paraId="7B7B9312" w14:textId="6A9C07B2" w:rsidR="007D598E" w:rsidRDefault="007D598E" w:rsidP="007D598E">
      <w:pPr>
        <w:rPr>
          <w:rFonts w:ascii="Palatino Linotype" w:hAnsi="Palatino Linotype"/>
        </w:rPr>
      </w:pPr>
      <w:r>
        <w:rPr>
          <w:rFonts w:ascii="Palatino Linotype" w:hAnsi="Palatino Linotype"/>
        </w:rPr>
        <w:t>Part of Augustine’s anti-Manichaean thought is his insistence on the intrinsic goodness of creation. However, he also reacts against the Neo-Platonist conception of matter as an intrinsic evil:</w:t>
      </w:r>
    </w:p>
    <w:p w14:paraId="7A78B511" w14:textId="71957781" w:rsidR="007D598E" w:rsidRDefault="007D598E" w:rsidP="007D598E">
      <w:pPr>
        <w:ind w:left="720"/>
        <w:rPr>
          <w:rFonts w:ascii="Palatino Linotype" w:hAnsi="Palatino Linotype"/>
        </w:rPr>
      </w:pPr>
      <w:r w:rsidRPr="007D598E">
        <w:rPr>
          <w:rFonts w:ascii="Palatino Linotype" w:hAnsi="Palatino Linotype"/>
        </w:rPr>
        <w:t xml:space="preserve">I conceived it as having innumerable and varied forms. And </w:t>
      </w:r>
      <w:proofErr w:type="gramStart"/>
      <w:r w:rsidRPr="007D598E">
        <w:rPr>
          <w:rFonts w:ascii="Palatino Linotype" w:hAnsi="Palatino Linotype"/>
        </w:rPr>
        <w:t>therefore</w:t>
      </w:r>
      <w:proofErr w:type="gramEnd"/>
      <w:r w:rsidRPr="007D598E">
        <w:rPr>
          <w:rFonts w:ascii="Palatino Linotype" w:hAnsi="Palatino Linotype"/>
        </w:rPr>
        <w:t xml:space="preserve"> did I not conceive it; my mind revolved in disturbed order foul and horrible "forms," but yet "forms;" and I called it formless, not that it lacked form, but because it had such as, did it appear, my mind would turn from, as unwonted and incongruous, and at which human weakness would be disturbed.</w:t>
      </w:r>
    </w:p>
    <w:p w14:paraId="1A0D1BA4" w14:textId="69D32519" w:rsidR="001910C2" w:rsidRDefault="007D598E" w:rsidP="007D598E">
      <w:pPr>
        <w:ind w:left="720"/>
        <w:rPr>
          <w:rFonts w:ascii="Palatino Linotype" w:hAnsi="Palatino Linotype"/>
        </w:rPr>
      </w:pPr>
      <w:r w:rsidRPr="007D598E">
        <w:rPr>
          <w:rFonts w:ascii="Palatino Linotype" w:hAnsi="Palatino Linotype"/>
        </w:rPr>
        <w:t>For the mutability of mutable things is itself capable of all those forms into which mutable things are changed. And this mutability, what is it? Is it soul? Is it body? Is it the outer appearance of soul or body? Could it be said, "Nothing were something," and "That which is, is not," I would say that this were it; and yet in some manner was it already, since it could receive these visible and compound shapes.</w:t>
      </w:r>
      <w:r>
        <w:rPr>
          <w:rFonts w:ascii="Palatino Linotype" w:hAnsi="Palatino Linotype"/>
        </w:rPr>
        <w:t xml:space="preserve"> – </w:t>
      </w:r>
      <w:r>
        <w:rPr>
          <w:rFonts w:ascii="Palatino Linotype" w:hAnsi="Palatino Linotype"/>
          <w:i/>
          <w:iCs/>
        </w:rPr>
        <w:t>Confessions</w:t>
      </w:r>
      <w:r>
        <w:rPr>
          <w:rFonts w:ascii="Palatino Linotype" w:hAnsi="Palatino Linotype"/>
        </w:rPr>
        <w:t xml:space="preserve"> XII.6</w:t>
      </w:r>
    </w:p>
    <w:p w14:paraId="64432BA3" w14:textId="77777777" w:rsidR="001910C2" w:rsidRDefault="001910C2">
      <w:pPr>
        <w:rPr>
          <w:rFonts w:ascii="Palatino Linotype" w:hAnsi="Palatino Linotype"/>
        </w:rPr>
      </w:pPr>
      <w:r>
        <w:rPr>
          <w:rFonts w:ascii="Palatino Linotype" w:hAnsi="Palatino Linotype"/>
        </w:rPr>
        <w:br w:type="page"/>
      </w:r>
    </w:p>
    <w:p w14:paraId="665519FE" w14:textId="77777777" w:rsidR="007D598E" w:rsidRPr="007D598E" w:rsidRDefault="007D598E" w:rsidP="007D598E">
      <w:pPr>
        <w:ind w:left="720"/>
        <w:rPr>
          <w:rFonts w:ascii="Palatino Linotype" w:hAnsi="Palatino Linotype"/>
        </w:rPr>
      </w:pPr>
    </w:p>
    <w:p w14:paraId="097F7199" w14:textId="03F46FA3" w:rsidR="00C56288" w:rsidRDefault="00C56288" w:rsidP="00C56288">
      <w:pPr>
        <w:rPr>
          <w:rFonts w:ascii="Palatino Linotype" w:hAnsi="Palatino Linotype"/>
          <w:u w:val="single"/>
        </w:rPr>
      </w:pPr>
      <w:r>
        <w:rPr>
          <w:rFonts w:ascii="Palatino Linotype" w:hAnsi="Palatino Linotype"/>
          <w:u w:val="single"/>
        </w:rPr>
        <w:t>The Person of Christ</w:t>
      </w:r>
    </w:p>
    <w:p w14:paraId="09D3EF05" w14:textId="77777777" w:rsidR="00A90546" w:rsidRDefault="00C56288" w:rsidP="00C56288">
      <w:pPr>
        <w:rPr>
          <w:rFonts w:ascii="Palatino Linotype" w:hAnsi="Palatino Linotype"/>
          <w:iCs/>
        </w:rPr>
      </w:pPr>
      <w:r>
        <w:rPr>
          <w:rFonts w:ascii="Palatino Linotype" w:hAnsi="Palatino Linotype"/>
        </w:rPr>
        <w:t xml:space="preserve">In the </w:t>
      </w:r>
      <w:r>
        <w:rPr>
          <w:rFonts w:ascii="Palatino Linotype" w:hAnsi="Palatino Linotype"/>
          <w:i/>
          <w:iCs/>
        </w:rPr>
        <w:t>Confessions</w:t>
      </w:r>
      <w:r>
        <w:rPr>
          <w:rFonts w:ascii="Palatino Linotype" w:hAnsi="Palatino Linotype"/>
        </w:rPr>
        <w:t xml:space="preserve">, Augustine is at pains to stress the mediating role of the </w:t>
      </w:r>
      <w:r>
        <w:rPr>
          <w:rFonts w:ascii="Palatino Linotype" w:hAnsi="Palatino Linotype"/>
          <w:i/>
          <w:iCs/>
        </w:rPr>
        <w:t>incarnate</w:t>
      </w:r>
      <w:r>
        <w:rPr>
          <w:rFonts w:ascii="Palatino Linotype" w:hAnsi="Palatino Linotype"/>
        </w:rPr>
        <w:t xml:space="preserve"> Christ</w:t>
      </w:r>
      <w:r w:rsidR="00A90546">
        <w:rPr>
          <w:rFonts w:ascii="Palatino Linotype" w:hAnsi="Palatino Linotype"/>
        </w:rPr>
        <w:t xml:space="preserve">. God becomes </w:t>
      </w:r>
      <w:r w:rsidR="00A90546">
        <w:rPr>
          <w:rFonts w:ascii="Palatino Linotype" w:hAnsi="Palatino Linotype"/>
          <w:i/>
        </w:rPr>
        <w:t>wholly</w:t>
      </w:r>
      <w:r w:rsidR="00A90546">
        <w:rPr>
          <w:rFonts w:ascii="Palatino Linotype" w:hAnsi="Palatino Linotype"/>
          <w:iCs/>
        </w:rPr>
        <w:t xml:space="preserve"> God, and </w:t>
      </w:r>
      <w:r w:rsidR="00A90546">
        <w:rPr>
          <w:rFonts w:ascii="Palatino Linotype" w:hAnsi="Palatino Linotype"/>
          <w:i/>
        </w:rPr>
        <w:t xml:space="preserve">wholly </w:t>
      </w:r>
      <w:r w:rsidR="00A90546">
        <w:rPr>
          <w:rFonts w:ascii="Palatino Linotype" w:hAnsi="Palatino Linotype"/>
          <w:iCs/>
        </w:rPr>
        <w:t>man; the Incarnation doesn’t strip anything away from God, but rather raises man up to the divine.</w:t>
      </w:r>
    </w:p>
    <w:p w14:paraId="3B76D4E4" w14:textId="77AA62DB" w:rsidR="00A87B5F" w:rsidRDefault="00A87B5F" w:rsidP="00A87B5F">
      <w:pPr>
        <w:ind w:left="720"/>
        <w:rPr>
          <w:rFonts w:ascii="Palatino Linotype" w:hAnsi="Palatino Linotype"/>
          <w:iCs/>
        </w:rPr>
      </w:pPr>
      <w:r>
        <w:rPr>
          <w:rFonts w:ascii="Palatino Linotype" w:hAnsi="Palatino Linotype"/>
          <w:iCs/>
        </w:rPr>
        <w:t>In</w:t>
      </w:r>
      <w:r w:rsidRPr="00A87B5F">
        <w:rPr>
          <w:rFonts w:ascii="Palatino Linotype" w:hAnsi="Palatino Linotype"/>
          <w:iCs/>
        </w:rPr>
        <w:t xml:space="preserve">deed </w:t>
      </w:r>
      <w:r>
        <w:rPr>
          <w:rFonts w:ascii="Palatino Linotype" w:hAnsi="Palatino Linotype"/>
          <w:iCs/>
        </w:rPr>
        <w:t>Porphyry</w:t>
      </w:r>
      <w:r w:rsidRPr="00A87B5F">
        <w:rPr>
          <w:rFonts w:ascii="Palatino Linotype" w:hAnsi="Palatino Linotype"/>
          <w:iCs/>
        </w:rPr>
        <w:t xml:space="preserve"> despised Him, because of the flesh itself which He assumed, that He might offer a sacrifice for our purification — a great mystery, unintelligible to Porphyry's pride, which that true and benignant Redeemer brought low by His humility, manifesting Himself to mortals by the mortality which He assumed, and which the malignant and deceitful mediators are proud of wanting, promising, as the boon of immortals, a deceptive assistance to wretched men.</w:t>
      </w:r>
    </w:p>
    <w:p w14:paraId="5638B2DA" w14:textId="25C5299C" w:rsidR="00235AED" w:rsidRDefault="00235AED" w:rsidP="00235AED">
      <w:pPr>
        <w:rPr>
          <w:rFonts w:ascii="Palatino Linotype" w:hAnsi="Palatino Linotype"/>
          <w:iCs/>
        </w:rPr>
      </w:pPr>
      <w:r>
        <w:rPr>
          <w:rFonts w:ascii="Palatino Linotype" w:hAnsi="Palatino Linotype"/>
          <w:iCs/>
        </w:rPr>
        <w:t xml:space="preserve">Creation is intrinsically good (against the Gnostics </w:t>
      </w:r>
      <w:proofErr w:type="gramStart"/>
      <w:r>
        <w:rPr>
          <w:rFonts w:ascii="Palatino Linotype" w:hAnsi="Palatino Linotype"/>
          <w:iCs/>
        </w:rPr>
        <w:t>and also</w:t>
      </w:r>
      <w:proofErr w:type="gramEnd"/>
      <w:r>
        <w:rPr>
          <w:rFonts w:ascii="Palatino Linotype" w:hAnsi="Palatino Linotype"/>
          <w:iCs/>
        </w:rPr>
        <w:t xml:space="preserve"> the Manichaeans). It is our own pride and </w:t>
      </w:r>
      <w:r w:rsidRPr="00235AED">
        <w:rPr>
          <w:rFonts w:ascii="Palatino Linotype" w:hAnsi="Palatino Linotype"/>
          <w:iCs/>
        </w:rPr>
        <w:t>concupiscence</w:t>
      </w:r>
      <w:r>
        <w:rPr>
          <w:rFonts w:ascii="Palatino Linotype" w:hAnsi="Palatino Linotype"/>
          <w:iCs/>
        </w:rPr>
        <w:t xml:space="preserve"> that accounts for the disorder of the world: either </w:t>
      </w:r>
      <w:r w:rsidR="007D598E">
        <w:rPr>
          <w:rFonts w:ascii="Palatino Linotype" w:hAnsi="Palatino Linotype"/>
          <w:iCs/>
        </w:rPr>
        <w:t xml:space="preserve">as the result of Original Sin, or our own </w:t>
      </w:r>
      <w:proofErr w:type="gramStart"/>
      <w:r w:rsidR="007D598E">
        <w:rPr>
          <w:rFonts w:ascii="Palatino Linotype" w:hAnsi="Palatino Linotype"/>
          <w:iCs/>
        </w:rPr>
        <w:t>particular sins</w:t>
      </w:r>
      <w:proofErr w:type="gramEnd"/>
      <w:r w:rsidR="007D598E">
        <w:rPr>
          <w:rFonts w:ascii="Palatino Linotype" w:hAnsi="Palatino Linotype"/>
          <w:iCs/>
        </w:rPr>
        <w:t xml:space="preserve">. Only the Incarnation </w:t>
      </w:r>
      <w:proofErr w:type="gramStart"/>
      <w:r w:rsidR="007D598E">
        <w:rPr>
          <w:rFonts w:ascii="Palatino Linotype" w:hAnsi="Palatino Linotype"/>
          <w:iCs/>
        </w:rPr>
        <w:t>is able to</w:t>
      </w:r>
      <w:proofErr w:type="gramEnd"/>
      <w:r w:rsidR="007D598E">
        <w:rPr>
          <w:rFonts w:ascii="Palatino Linotype" w:hAnsi="Palatino Linotype"/>
          <w:iCs/>
        </w:rPr>
        <w:t xml:space="preserve"> redeem our fallen state. </w:t>
      </w:r>
    </w:p>
    <w:p w14:paraId="56C2B990" w14:textId="77777777" w:rsidR="006C444A" w:rsidRDefault="00A90546" w:rsidP="006C444A">
      <w:pPr>
        <w:rPr>
          <w:rFonts w:ascii="Palatino Linotype" w:hAnsi="Palatino Linotype"/>
          <w:iCs/>
        </w:rPr>
      </w:pPr>
      <w:r>
        <w:rPr>
          <w:rFonts w:ascii="Palatino Linotype" w:hAnsi="Palatino Linotype"/>
          <w:iCs/>
        </w:rPr>
        <w:t xml:space="preserve">However, this comes to a big problem with the British monk </w:t>
      </w:r>
      <w:r>
        <w:rPr>
          <w:rFonts w:ascii="Palatino Linotype" w:hAnsi="Palatino Linotype"/>
          <w:b/>
          <w:bCs/>
          <w:iCs/>
        </w:rPr>
        <w:t>Pelagius</w:t>
      </w:r>
      <w:r w:rsidR="006C444A">
        <w:rPr>
          <w:rFonts w:ascii="Palatino Linotype" w:hAnsi="Palatino Linotype"/>
          <w:iCs/>
        </w:rPr>
        <w:t xml:space="preserve">. </w:t>
      </w:r>
    </w:p>
    <w:p w14:paraId="21F458BA" w14:textId="77777777" w:rsidR="00656A60" w:rsidRDefault="006C444A" w:rsidP="006C444A">
      <w:pPr>
        <w:rPr>
          <w:rFonts w:ascii="Palatino Linotype" w:hAnsi="Palatino Linotype"/>
          <w:iCs/>
        </w:rPr>
      </w:pPr>
      <w:r>
        <w:rPr>
          <w:rFonts w:ascii="Palatino Linotype" w:hAnsi="Palatino Linotype"/>
          <w:iCs/>
        </w:rPr>
        <w:t xml:space="preserve">Pelagius believes that man can </w:t>
      </w:r>
      <w:r>
        <w:rPr>
          <w:rFonts w:ascii="Palatino Linotype" w:hAnsi="Palatino Linotype"/>
          <w:i/>
        </w:rPr>
        <w:t>earn</w:t>
      </w:r>
      <w:r>
        <w:rPr>
          <w:rFonts w:ascii="Palatino Linotype" w:hAnsi="Palatino Linotype"/>
          <w:iCs/>
        </w:rPr>
        <w:t xml:space="preserve"> his salvation: that salvation isn’t simply an effect of divine grace; Augustine, by contrast, believes that salvation is entirely the work of God (the only thing we contribute to salvation is the sin from which we are to be saved). </w:t>
      </w:r>
    </w:p>
    <w:p w14:paraId="746D6715" w14:textId="171E65FE" w:rsidR="000952CD" w:rsidRDefault="00F17414" w:rsidP="006C444A">
      <w:pPr>
        <w:rPr>
          <w:rFonts w:ascii="Palatino Linotype" w:hAnsi="Palatino Linotype"/>
          <w:iCs/>
        </w:rPr>
      </w:pPr>
      <w:r>
        <w:rPr>
          <w:rFonts w:ascii="Palatino Linotype" w:hAnsi="Palatino Linotype"/>
          <w:iCs/>
        </w:rPr>
        <w:t xml:space="preserve">We are saved simply by the gratuitous gift of God, which cannot be earned; however, we are </w:t>
      </w:r>
      <w:proofErr w:type="gramStart"/>
      <w:r>
        <w:rPr>
          <w:rFonts w:ascii="Palatino Linotype" w:hAnsi="Palatino Linotype"/>
          <w:iCs/>
        </w:rPr>
        <w:t>damned</w:t>
      </w:r>
      <w:proofErr w:type="gramEnd"/>
      <w:r>
        <w:rPr>
          <w:rFonts w:ascii="Palatino Linotype" w:hAnsi="Palatino Linotype"/>
          <w:iCs/>
        </w:rPr>
        <w:t xml:space="preserve"> by our own choices. </w:t>
      </w:r>
      <w:r w:rsidR="00656A60">
        <w:rPr>
          <w:rFonts w:ascii="Palatino Linotype" w:hAnsi="Palatino Linotype"/>
          <w:iCs/>
        </w:rPr>
        <w:t>Our sin lies in placing temporal things before God.</w:t>
      </w:r>
      <w:r w:rsidR="007D598E">
        <w:rPr>
          <w:rFonts w:ascii="Palatino Linotype" w:hAnsi="Palatino Linotype"/>
          <w:iCs/>
        </w:rPr>
        <w:t xml:space="preserve"> But right action can’t really help, as we are so helpless: all that matters is the love by which we act; however, this love can only be imparted by God. </w:t>
      </w:r>
    </w:p>
    <w:p w14:paraId="47BCB3A3" w14:textId="680D1A6E" w:rsidR="006C444A" w:rsidRDefault="006C444A" w:rsidP="006C444A">
      <w:pPr>
        <w:rPr>
          <w:rFonts w:ascii="Palatino Linotype" w:hAnsi="Palatino Linotype"/>
          <w:iCs/>
        </w:rPr>
      </w:pPr>
      <w:r>
        <w:rPr>
          <w:rFonts w:ascii="Palatino Linotype" w:hAnsi="Palatino Linotype"/>
          <w:iCs/>
        </w:rPr>
        <w:t xml:space="preserve">Pelagius also denies the existence of </w:t>
      </w:r>
      <w:r>
        <w:rPr>
          <w:rFonts w:ascii="Palatino Linotype" w:hAnsi="Palatino Linotype"/>
          <w:i/>
        </w:rPr>
        <w:t>original</w:t>
      </w:r>
      <w:r>
        <w:rPr>
          <w:rFonts w:ascii="Palatino Linotype" w:hAnsi="Palatino Linotype"/>
          <w:iCs/>
        </w:rPr>
        <w:t xml:space="preserve"> sin: our sins </w:t>
      </w:r>
      <w:r w:rsidR="00C1363D">
        <w:rPr>
          <w:rFonts w:ascii="Palatino Linotype" w:hAnsi="Palatino Linotype"/>
          <w:iCs/>
        </w:rPr>
        <w:t xml:space="preserve">are the result of our choice, not Adam’s first disobedience. </w:t>
      </w:r>
    </w:p>
    <w:p w14:paraId="17792C48" w14:textId="074F0089" w:rsidR="00C1363D" w:rsidRDefault="00C1363D" w:rsidP="006C444A">
      <w:pPr>
        <w:rPr>
          <w:rFonts w:ascii="Palatino Linotype" w:hAnsi="Palatino Linotype"/>
          <w:iCs/>
        </w:rPr>
      </w:pPr>
      <w:r>
        <w:rPr>
          <w:rFonts w:ascii="Palatino Linotype" w:hAnsi="Palatino Linotype"/>
          <w:iCs/>
        </w:rPr>
        <w:t xml:space="preserve">Augustine tries to refute this: our inborn sin is because of carnal begetting. But Pelagius thinks this is a result of Manicheanism: after all, surely sexuality is part of nature? Augustine: sexuality </w:t>
      </w:r>
      <w:r>
        <w:rPr>
          <w:rFonts w:ascii="Palatino Linotype" w:hAnsi="Palatino Linotype"/>
          <w:i/>
        </w:rPr>
        <w:t>used</w:t>
      </w:r>
      <w:r>
        <w:rPr>
          <w:rFonts w:ascii="Palatino Linotype" w:hAnsi="Palatino Linotype"/>
          <w:iCs/>
        </w:rPr>
        <w:t xml:space="preserve"> to be good, as rationally </w:t>
      </w:r>
      <w:r w:rsidR="00F17414">
        <w:rPr>
          <w:rFonts w:ascii="Palatino Linotype" w:hAnsi="Palatino Linotype"/>
          <w:iCs/>
        </w:rPr>
        <w:t>controllable; now, it is utterly irrational:</w:t>
      </w:r>
    </w:p>
    <w:p w14:paraId="783DAF06" w14:textId="788FA0D1" w:rsidR="00F17414" w:rsidRPr="00C1363D" w:rsidRDefault="00F17414" w:rsidP="00F17414">
      <w:pPr>
        <w:ind w:left="720"/>
        <w:rPr>
          <w:rFonts w:ascii="Palatino Linotype" w:hAnsi="Palatino Linotype"/>
          <w:iCs/>
        </w:rPr>
      </w:pPr>
      <w:r w:rsidRPr="00F17414">
        <w:rPr>
          <w:rFonts w:ascii="Palatino Linotype" w:hAnsi="Palatino Linotype"/>
          <w:iCs/>
        </w:rPr>
        <w:t>And even if he will not concede that lust is a corrupt condition, let him at least allow that through the disobedience of the man and woman in the happy state the very concupiscence of their flesh was corrupted, so that what would once be excited obediently and orderly is now moved disobediently and inordinately, and that to such a degree that it is not obedient to the will of even chaste-minded husbands and wives, so that it is excited when it is not wanted; and whenever it is necessary, it never, indeed, follows their will, but sometimes too hurriedly, at other times too tardily, exerts its own movements.</w:t>
      </w:r>
      <w:r>
        <w:rPr>
          <w:rFonts w:ascii="Palatino Linotype" w:hAnsi="Palatino Linotype"/>
          <w:iCs/>
        </w:rPr>
        <w:t xml:space="preserve"> – On Marriage and Concupiscence, II.59</w:t>
      </w:r>
    </w:p>
    <w:p w14:paraId="293AE0D3" w14:textId="0A68B4D9" w:rsidR="00C1363D" w:rsidRDefault="00C1363D" w:rsidP="006C444A">
      <w:pPr>
        <w:rPr>
          <w:rFonts w:ascii="Palatino Linotype" w:hAnsi="Palatino Linotype"/>
          <w:iCs/>
        </w:rPr>
      </w:pPr>
      <w:r>
        <w:rPr>
          <w:rFonts w:ascii="Palatino Linotype" w:hAnsi="Palatino Linotype"/>
          <w:iCs/>
        </w:rPr>
        <w:t xml:space="preserve">Augustine wins Papal </w:t>
      </w:r>
      <w:proofErr w:type="gramStart"/>
      <w:r>
        <w:rPr>
          <w:rFonts w:ascii="Palatino Linotype" w:hAnsi="Palatino Linotype"/>
          <w:iCs/>
        </w:rPr>
        <w:t>approval, and</w:t>
      </w:r>
      <w:proofErr w:type="gramEnd"/>
      <w:r>
        <w:rPr>
          <w:rFonts w:ascii="Palatino Linotype" w:hAnsi="Palatino Linotype"/>
          <w:iCs/>
        </w:rPr>
        <w:t xml:space="preserve"> declares himself victor. But the new Pope </w:t>
      </w:r>
      <w:proofErr w:type="spellStart"/>
      <w:r>
        <w:rPr>
          <w:rFonts w:ascii="Palatino Linotype" w:hAnsi="Palatino Linotype"/>
          <w:iCs/>
        </w:rPr>
        <w:t>Zosimos</w:t>
      </w:r>
      <w:proofErr w:type="spellEnd"/>
      <w:r>
        <w:rPr>
          <w:rFonts w:ascii="Palatino Linotype" w:hAnsi="Palatino Linotype"/>
          <w:iCs/>
        </w:rPr>
        <w:t xml:space="preserve"> reverses the decision: </w:t>
      </w:r>
      <w:proofErr w:type="gramStart"/>
      <w:r>
        <w:rPr>
          <w:rFonts w:ascii="Palatino Linotype" w:hAnsi="Palatino Linotype"/>
          <w:iCs/>
        </w:rPr>
        <w:t>so</w:t>
      </w:r>
      <w:proofErr w:type="gramEnd"/>
      <w:r>
        <w:rPr>
          <w:rFonts w:ascii="Palatino Linotype" w:hAnsi="Palatino Linotype"/>
          <w:iCs/>
        </w:rPr>
        <w:t xml:space="preserve"> Augustine has to get the Emperor’s approval.</w:t>
      </w:r>
    </w:p>
    <w:p w14:paraId="31761E9E" w14:textId="34E5C888" w:rsidR="001910C2" w:rsidRDefault="00D31BDA" w:rsidP="006C444A">
      <w:pPr>
        <w:rPr>
          <w:rFonts w:ascii="Palatino Linotype" w:hAnsi="Palatino Linotype"/>
          <w:iCs/>
        </w:rPr>
      </w:pPr>
      <w:r>
        <w:rPr>
          <w:rFonts w:ascii="Palatino Linotype" w:hAnsi="Palatino Linotype"/>
          <w:iCs/>
        </w:rPr>
        <w:lastRenderedPageBreak/>
        <w:t xml:space="preserve">Augustine mostly wins, but his </w:t>
      </w:r>
      <w:r w:rsidR="00CD2DAA">
        <w:rPr>
          <w:rFonts w:ascii="Palatino Linotype" w:hAnsi="Palatino Linotype"/>
          <w:iCs/>
        </w:rPr>
        <w:t xml:space="preserve">formulations become </w:t>
      </w:r>
      <w:proofErr w:type="gramStart"/>
      <w:r w:rsidR="00CD2DAA">
        <w:rPr>
          <w:rFonts w:ascii="Palatino Linotype" w:hAnsi="Palatino Linotype"/>
          <w:iCs/>
        </w:rPr>
        <w:t>increasingly-</w:t>
      </w:r>
      <w:proofErr w:type="spellStart"/>
      <w:r w:rsidR="00CD2DAA">
        <w:rPr>
          <w:rFonts w:ascii="Palatino Linotype" w:hAnsi="Palatino Linotype"/>
          <w:iCs/>
        </w:rPr>
        <w:t>hardline</w:t>
      </w:r>
      <w:proofErr w:type="spellEnd"/>
      <w:proofErr w:type="gramEnd"/>
      <w:r w:rsidR="00CD2DAA">
        <w:rPr>
          <w:rFonts w:ascii="Palatino Linotype" w:hAnsi="Palatino Linotype"/>
          <w:iCs/>
        </w:rPr>
        <w:t>.</w:t>
      </w:r>
      <w:r w:rsidR="007D598E">
        <w:rPr>
          <w:rFonts w:ascii="Palatino Linotype" w:hAnsi="Palatino Linotype"/>
          <w:iCs/>
        </w:rPr>
        <w:t xml:space="preserve"> After 396, there’s a decisive break in his thought, which later thinkers (especially </w:t>
      </w:r>
      <w:r w:rsidR="007D598E">
        <w:rPr>
          <w:rFonts w:ascii="Palatino Linotype" w:hAnsi="Palatino Linotype"/>
          <w:b/>
          <w:bCs/>
          <w:iCs/>
        </w:rPr>
        <w:t>Calvin</w:t>
      </w:r>
      <w:r w:rsidR="007D598E">
        <w:rPr>
          <w:rFonts w:ascii="Palatino Linotype" w:hAnsi="Palatino Linotype"/>
          <w:iCs/>
        </w:rPr>
        <w:t xml:space="preserve">) take as advocating the doctrine of </w:t>
      </w:r>
      <w:r w:rsidR="007D598E">
        <w:rPr>
          <w:rFonts w:ascii="Palatino Linotype" w:hAnsi="Palatino Linotype"/>
          <w:b/>
          <w:bCs/>
          <w:iCs/>
        </w:rPr>
        <w:t>double predestination</w:t>
      </w:r>
      <w:r w:rsidR="007D598E">
        <w:rPr>
          <w:rFonts w:ascii="Palatino Linotype" w:hAnsi="Palatino Linotype"/>
          <w:iCs/>
        </w:rPr>
        <w:t xml:space="preserve">. </w:t>
      </w:r>
    </w:p>
    <w:p w14:paraId="6E4AD049" w14:textId="77777777" w:rsidR="001910C2" w:rsidRDefault="001910C2">
      <w:pPr>
        <w:rPr>
          <w:rFonts w:ascii="Palatino Linotype" w:hAnsi="Palatino Linotype"/>
          <w:iCs/>
        </w:rPr>
      </w:pPr>
      <w:r>
        <w:rPr>
          <w:rFonts w:ascii="Palatino Linotype" w:hAnsi="Palatino Linotype"/>
          <w:iCs/>
        </w:rPr>
        <w:br w:type="page"/>
      </w:r>
    </w:p>
    <w:p w14:paraId="67A4B5F8" w14:textId="77777777" w:rsidR="00D31BDA" w:rsidRPr="007D598E" w:rsidRDefault="00D31BDA" w:rsidP="006C444A">
      <w:pPr>
        <w:rPr>
          <w:rFonts w:ascii="Palatino Linotype" w:hAnsi="Palatino Linotype"/>
          <w:iCs/>
        </w:rPr>
      </w:pPr>
    </w:p>
    <w:p w14:paraId="777C13BA" w14:textId="4B09A94A" w:rsidR="00CD2DAA" w:rsidRDefault="00CD2DAA" w:rsidP="006C444A">
      <w:pPr>
        <w:rPr>
          <w:rFonts w:ascii="Palatino Linotype" w:hAnsi="Palatino Linotype"/>
          <w:iCs/>
          <w:u w:val="single"/>
        </w:rPr>
      </w:pPr>
      <w:r>
        <w:rPr>
          <w:rFonts w:ascii="Palatino Linotype" w:hAnsi="Palatino Linotype"/>
          <w:iCs/>
          <w:u w:val="single"/>
        </w:rPr>
        <w:t>Augustine’s Ethics and Politics</w:t>
      </w:r>
    </w:p>
    <w:p w14:paraId="26594EE9" w14:textId="26C5F674" w:rsidR="00CD2DAA" w:rsidRDefault="00CD2DAA" w:rsidP="006C444A">
      <w:pPr>
        <w:rPr>
          <w:rFonts w:ascii="Palatino Linotype" w:hAnsi="Palatino Linotype"/>
          <w:iCs/>
        </w:rPr>
      </w:pPr>
      <w:r>
        <w:rPr>
          <w:rFonts w:ascii="Palatino Linotype" w:hAnsi="Palatino Linotype"/>
          <w:iCs/>
        </w:rPr>
        <w:t xml:space="preserve">Augustine’s most voluminous work is his </w:t>
      </w:r>
      <w:r>
        <w:rPr>
          <w:rFonts w:ascii="Palatino Linotype" w:hAnsi="Palatino Linotype"/>
          <w:i/>
        </w:rPr>
        <w:t>City of God</w:t>
      </w:r>
      <w:r>
        <w:rPr>
          <w:rFonts w:ascii="Palatino Linotype" w:hAnsi="Palatino Linotype"/>
          <w:iCs/>
        </w:rPr>
        <w:t>, written after Alaric’s Sack of Rome.</w:t>
      </w:r>
    </w:p>
    <w:p w14:paraId="1346EC02" w14:textId="3942F128" w:rsidR="00CD2DAA" w:rsidRDefault="00CD2DAA" w:rsidP="00CD2DAA">
      <w:pPr>
        <w:ind w:left="720"/>
        <w:rPr>
          <w:rFonts w:ascii="Palatino Linotype" w:hAnsi="Palatino Linotype"/>
          <w:i/>
        </w:rPr>
      </w:pPr>
      <w:r w:rsidRPr="00CD2DAA">
        <w:rPr>
          <w:rFonts w:ascii="Palatino Linotype" w:hAnsi="Palatino Linotype"/>
          <w:iCs/>
        </w:rPr>
        <w:t>"Who would believe that Rome, built up by the conquest of the whole world, had collapsed, that the mother of nations had become also their tomb."</w:t>
      </w:r>
      <w:r>
        <w:rPr>
          <w:rFonts w:ascii="Palatino Linotype" w:hAnsi="Palatino Linotype"/>
          <w:iCs/>
        </w:rPr>
        <w:t xml:space="preserve">- Jerome, </w:t>
      </w:r>
      <w:r>
        <w:rPr>
          <w:rFonts w:ascii="Palatino Linotype" w:hAnsi="Palatino Linotype"/>
          <w:i/>
        </w:rPr>
        <w:t>Commentary on Ezekiel.</w:t>
      </w:r>
    </w:p>
    <w:p w14:paraId="3C9511F6" w14:textId="03970A52" w:rsidR="00656A60" w:rsidRDefault="00CD2DAA" w:rsidP="00CD2DAA">
      <w:pPr>
        <w:rPr>
          <w:rFonts w:ascii="Palatino Linotype" w:hAnsi="Palatino Linotype"/>
          <w:iCs/>
        </w:rPr>
      </w:pPr>
      <w:r>
        <w:rPr>
          <w:rFonts w:ascii="Palatino Linotype" w:hAnsi="Palatino Linotype"/>
          <w:iCs/>
        </w:rPr>
        <w:t xml:space="preserve">Augustine’s </w:t>
      </w:r>
      <w:r>
        <w:rPr>
          <w:rFonts w:ascii="Palatino Linotype" w:hAnsi="Palatino Linotype"/>
          <w:i/>
        </w:rPr>
        <w:t>City of God</w:t>
      </w:r>
      <w:r w:rsidR="00656A60">
        <w:rPr>
          <w:rFonts w:ascii="Palatino Linotype" w:hAnsi="Palatino Linotype"/>
          <w:iCs/>
        </w:rPr>
        <w:t xml:space="preserve"> is a response to pagans, who blame the collapse of Rome on the abandonment of the traditional religion. Augustine thinks that’s silly: things weren’t good even in pagan times; in fact, the “grandeur of Rome” is just an illusion.</w:t>
      </w:r>
    </w:p>
    <w:p w14:paraId="457A3472" w14:textId="3B664F90" w:rsidR="00DB2935" w:rsidRDefault="00DB2935" w:rsidP="00DB2935">
      <w:pPr>
        <w:ind w:left="720"/>
        <w:rPr>
          <w:rFonts w:ascii="Palatino Linotype" w:hAnsi="Palatino Linotype"/>
          <w:iCs/>
        </w:rPr>
      </w:pPr>
      <w:r>
        <w:rPr>
          <w:rFonts w:ascii="Palatino Linotype" w:hAnsi="Palatino Linotype"/>
          <w:iCs/>
        </w:rPr>
        <w:tab/>
      </w:r>
      <w:r w:rsidRPr="00DB2935">
        <w:rPr>
          <w:rFonts w:ascii="Palatino Linotype" w:hAnsi="Palatino Linotype"/>
          <w:iCs/>
        </w:rPr>
        <w:t>But possibly we are to find the reason for this neglect of the Romans by their gods, in the saying of Sallust, that "equity and virtue prevailed among the Romans not more by force of laws than of nature." I presume it is to this inborn equity and goodness of disposition we are to ascribe the rape of the Sabine women.</w:t>
      </w:r>
      <w:r>
        <w:rPr>
          <w:rFonts w:ascii="Palatino Linotype" w:hAnsi="Palatino Linotype"/>
          <w:iCs/>
        </w:rPr>
        <w:t xml:space="preserve"> – CG 1.17</w:t>
      </w:r>
    </w:p>
    <w:p w14:paraId="2FAC6B69" w14:textId="38308EA3" w:rsidR="00AB6A98" w:rsidRDefault="00AB6A98" w:rsidP="00DB2935">
      <w:pPr>
        <w:ind w:left="720"/>
        <w:rPr>
          <w:rFonts w:ascii="Palatino Linotype" w:hAnsi="Palatino Linotype"/>
          <w:iCs/>
        </w:rPr>
      </w:pPr>
      <w:r w:rsidRPr="00AB6A98">
        <w:rPr>
          <w:rFonts w:ascii="Palatino Linotype" w:hAnsi="Palatino Linotype"/>
          <w:iCs/>
        </w:rPr>
        <w:t xml:space="preserve">This is the confession of Cicero, long indeed after the death of Africanus, whom he introduced as an interlocutor in his work De </w:t>
      </w:r>
      <w:proofErr w:type="spellStart"/>
      <w:r w:rsidRPr="00AB6A98">
        <w:rPr>
          <w:rFonts w:ascii="Palatino Linotype" w:hAnsi="Palatino Linotype"/>
          <w:iCs/>
        </w:rPr>
        <w:t>Republica</w:t>
      </w:r>
      <w:proofErr w:type="spellEnd"/>
      <w:r w:rsidRPr="00AB6A98">
        <w:rPr>
          <w:rFonts w:ascii="Palatino Linotype" w:hAnsi="Palatino Linotype"/>
          <w:iCs/>
        </w:rPr>
        <w:t>, but still before the coming of Christ. Yet, if the disasters he bewails had been lamented after the Christian religion had been diffused, and had begun to prevail, is there a man of our adversaries who would not have thought that they were to be imputed to the Christians? Why, then, did their gods not take steps then to prevent the decay and extinction of that republic, over the loss of which Cicero, long before Christ had come in the flesh, sings so mournful a dirge?</w:t>
      </w:r>
      <w:r>
        <w:rPr>
          <w:rFonts w:ascii="Palatino Linotype" w:hAnsi="Palatino Linotype"/>
          <w:iCs/>
        </w:rPr>
        <w:t xml:space="preserve"> – CG 1.21</w:t>
      </w:r>
    </w:p>
    <w:p w14:paraId="70F43819" w14:textId="77777777" w:rsidR="005B2D26" w:rsidRDefault="00656A60" w:rsidP="00CD2DAA">
      <w:pPr>
        <w:rPr>
          <w:rFonts w:ascii="Palatino Linotype" w:hAnsi="Palatino Linotype"/>
          <w:iCs/>
        </w:rPr>
      </w:pPr>
      <w:r>
        <w:rPr>
          <w:rFonts w:ascii="Palatino Linotype" w:hAnsi="Palatino Linotype"/>
          <w:iCs/>
        </w:rPr>
        <w:t xml:space="preserve">Augustine’s </w:t>
      </w:r>
      <w:proofErr w:type="gramStart"/>
      <w:r>
        <w:rPr>
          <w:rFonts w:ascii="Palatino Linotype" w:hAnsi="Palatino Linotype"/>
          <w:iCs/>
        </w:rPr>
        <w:t>starting-point</w:t>
      </w:r>
      <w:proofErr w:type="gramEnd"/>
      <w:r>
        <w:rPr>
          <w:rFonts w:ascii="Palatino Linotype" w:hAnsi="Palatino Linotype"/>
          <w:iCs/>
        </w:rPr>
        <w:t xml:space="preserve">, again, is his contrast between the gift of grace, and man’s own perverse desires, which see him place temporal things above God. </w:t>
      </w:r>
    </w:p>
    <w:p w14:paraId="61489E52" w14:textId="732EB81C" w:rsidR="005B2D26" w:rsidRDefault="00656A60" w:rsidP="00CD2DAA">
      <w:pPr>
        <w:rPr>
          <w:rFonts w:ascii="Palatino Linotype" w:hAnsi="Palatino Linotype"/>
          <w:iCs/>
        </w:rPr>
      </w:pPr>
      <w:r>
        <w:rPr>
          <w:rFonts w:ascii="Palatino Linotype" w:hAnsi="Palatino Linotype"/>
          <w:iCs/>
        </w:rPr>
        <w:t xml:space="preserve">The </w:t>
      </w:r>
      <w:r>
        <w:rPr>
          <w:rFonts w:ascii="Palatino Linotype" w:hAnsi="Palatino Linotype"/>
          <w:b/>
          <w:bCs/>
          <w:iCs/>
        </w:rPr>
        <w:t>City of Man</w:t>
      </w:r>
      <w:r>
        <w:rPr>
          <w:rFonts w:ascii="Palatino Linotype" w:hAnsi="Palatino Linotype"/>
          <w:iCs/>
        </w:rPr>
        <w:t xml:space="preserve"> is founded on self-love, and of the contempt of God; the </w:t>
      </w:r>
      <w:r>
        <w:rPr>
          <w:rFonts w:ascii="Palatino Linotype" w:hAnsi="Palatino Linotype"/>
          <w:b/>
          <w:bCs/>
          <w:iCs/>
        </w:rPr>
        <w:t>City of God</w:t>
      </w:r>
      <w:r w:rsidR="005B2D26">
        <w:rPr>
          <w:rFonts w:ascii="Palatino Linotype" w:hAnsi="Palatino Linotype"/>
          <w:iCs/>
        </w:rPr>
        <w:t xml:space="preserve"> is founded on love of God, and contempt of the self. However, the latter will be invisible until the end of time: hence the parable of the wheat and the tares (Matthew 13:24-30).</w:t>
      </w:r>
    </w:p>
    <w:p w14:paraId="32F3BA8F" w14:textId="57EEB0DD" w:rsidR="005B2D26" w:rsidRDefault="005B2D26" w:rsidP="00CD2DAA">
      <w:pPr>
        <w:rPr>
          <w:rFonts w:ascii="Palatino Linotype" w:hAnsi="Palatino Linotype"/>
          <w:iCs/>
        </w:rPr>
      </w:pPr>
      <w:r>
        <w:rPr>
          <w:rFonts w:ascii="Palatino Linotype" w:hAnsi="Palatino Linotype"/>
          <w:iCs/>
        </w:rPr>
        <w:t xml:space="preserve">It is therefore impossible for the pagans to have a just city, as much as it’s impossible for them to have a happy life. </w:t>
      </w:r>
      <w:r w:rsidR="00A87B5F">
        <w:rPr>
          <w:rFonts w:ascii="Palatino Linotype" w:hAnsi="Palatino Linotype"/>
          <w:iCs/>
        </w:rPr>
        <w:t>In ethics and in politics, they will place some worldly good above God; this prevents them from achieving happiness in either.</w:t>
      </w:r>
      <w:r w:rsidR="00DB2935">
        <w:rPr>
          <w:rFonts w:ascii="Palatino Linotype" w:hAnsi="Palatino Linotype"/>
          <w:iCs/>
        </w:rPr>
        <w:t xml:space="preserve"> Although the pagans have their heroes</w:t>
      </w:r>
      <w:r w:rsidR="00AB6A98">
        <w:rPr>
          <w:rFonts w:ascii="Palatino Linotype" w:hAnsi="Palatino Linotype"/>
          <w:iCs/>
        </w:rPr>
        <w:t xml:space="preserve"> and their states, they always aim at false goods, because they don’t have the correct conception of hierarchical order: i.e., with love of God as its primary aim. </w:t>
      </w:r>
    </w:p>
    <w:p w14:paraId="6B43C74E" w14:textId="305C33A6" w:rsidR="00CD2DAA" w:rsidRDefault="00DB2935" w:rsidP="006C444A">
      <w:pPr>
        <w:rPr>
          <w:rFonts w:ascii="Palatino Linotype" w:hAnsi="Palatino Linotype"/>
          <w:iCs/>
        </w:rPr>
      </w:pPr>
      <w:r>
        <w:rPr>
          <w:rFonts w:ascii="Palatino Linotype" w:hAnsi="Palatino Linotype"/>
          <w:iCs/>
        </w:rPr>
        <w:t xml:space="preserve">In books 8-10, he asks: what of the pagan philosophers? </w:t>
      </w:r>
      <w:r w:rsidR="00235AED">
        <w:rPr>
          <w:rFonts w:ascii="Palatino Linotype" w:hAnsi="Palatino Linotype"/>
          <w:iCs/>
        </w:rPr>
        <w:t>–</w:t>
      </w:r>
      <w:r>
        <w:rPr>
          <w:rFonts w:ascii="Palatino Linotype" w:hAnsi="Palatino Linotype"/>
          <w:iCs/>
        </w:rPr>
        <w:t xml:space="preserve"> </w:t>
      </w:r>
      <w:r w:rsidR="00235AED">
        <w:rPr>
          <w:rFonts w:ascii="Palatino Linotype" w:hAnsi="Palatino Linotype"/>
          <w:iCs/>
        </w:rPr>
        <w:t>but they can only go so far: they cannot understand creation without the personal God.</w:t>
      </w:r>
    </w:p>
    <w:p w14:paraId="4D32168C" w14:textId="14489CD8" w:rsidR="007D598E" w:rsidRPr="00CD2DAA" w:rsidRDefault="007D598E" w:rsidP="006C444A">
      <w:pPr>
        <w:rPr>
          <w:rFonts w:ascii="Palatino Linotype" w:hAnsi="Palatino Linotype"/>
          <w:iCs/>
        </w:rPr>
      </w:pPr>
      <w:r>
        <w:rPr>
          <w:rFonts w:ascii="Palatino Linotype" w:hAnsi="Palatino Linotype"/>
          <w:iCs/>
        </w:rPr>
        <w:t xml:space="preserve">Again, this has an almost Manichaean tone: </w:t>
      </w:r>
      <w:proofErr w:type="gramStart"/>
      <w:r>
        <w:rPr>
          <w:rFonts w:ascii="Palatino Linotype" w:hAnsi="Palatino Linotype"/>
          <w:iCs/>
        </w:rPr>
        <w:t>all of</w:t>
      </w:r>
      <w:proofErr w:type="gramEnd"/>
      <w:r>
        <w:rPr>
          <w:rFonts w:ascii="Palatino Linotype" w:hAnsi="Palatino Linotype"/>
          <w:iCs/>
        </w:rPr>
        <w:t xml:space="preserve"> human history is the struggle between God and the Devil. </w:t>
      </w:r>
    </w:p>
    <w:sectPr w:rsidR="007D598E" w:rsidRPr="00CD2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E75C3"/>
    <w:multiLevelType w:val="hybridMultilevel"/>
    <w:tmpl w:val="FA36970C"/>
    <w:lvl w:ilvl="0" w:tplc="2C3AF06C">
      <w:start w:val="380"/>
      <w:numFmt w:val="bullet"/>
      <w:lvlText w:val="-"/>
      <w:lvlJc w:val="left"/>
      <w:pPr>
        <w:ind w:left="1080" w:hanging="360"/>
      </w:pPr>
      <w:rPr>
        <w:rFonts w:ascii="Palatino Linotype" w:eastAsiaTheme="minorHAnsi" w:hAnsi="Palatino Linotype"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D9D201A"/>
    <w:multiLevelType w:val="hybridMultilevel"/>
    <w:tmpl w:val="873A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4253276">
    <w:abstractNumId w:val="1"/>
  </w:num>
  <w:num w:numId="2" w16cid:durableId="897588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882"/>
    <w:rsid w:val="00015104"/>
    <w:rsid w:val="0002294C"/>
    <w:rsid w:val="00036651"/>
    <w:rsid w:val="00066043"/>
    <w:rsid w:val="000952CD"/>
    <w:rsid w:val="000A5AB3"/>
    <w:rsid w:val="00153324"/>
    <w:rsid w:val="001910C2"/>
    <w:rsid w:val="00235AED"/>
    <w:rsid w:val="0023699F"/>
    <w:rsid w:val="00326BAB"/>
    <w:rsid w:val="0033373C"/>
    <w:rsid w:val="00346882"/>
    <w:rsid w:val="00391472"/>
    <w:rsid w:val="003F560E"/>
    <w:rsid w:val="00427566"/>
    <w:rsid w:val="004777D2"/>
    <w:rsid w:val="004D437F"/>
    <w:rsid w:val="004F5B1B"/>
    <w:rsid w:val="00553853"/>
    <w:rsid w:val="00583E83"/>
    <w:rsid w:val="005A5516"/>
    <w:rsid w:val="005B2D26"/>
    <w:rsid w:val="005E3CFB"/>
    <w:rsid w:val="006339D3"/>
    <w:rsid w:val="00656A60"/>
    <w:rsid w:val="006A189D"/>
    <w:rsid w:val="006A7C88"/>
    <w:rsid w:val="006C444A"/>
    <w:rsid w:val="006F4A8E"/>
    <w:rsid w:val="00703190"/>
    <w:rsid w:val="007252F5"/>
    <w:rsid w:val="00755665"/>
    <w:rsid w:val="0078293E"/>
    <w:rsid w:val="0078445C"/>
    <w:rsid w:val="007D598E"/>
    <w:rsid w:val="00997C74"/>
    <w:rsid w:val="009A2B42"/>
    <w:rsid w:val="00A01306"/>
    <w:rsid w:val="00A87B5F"/>
    <w:rsid w:val="00A90546"/>
    <w:rsid w:val="00AA4ED7"/>
    <w:rsid w:val="00AB6A98"/>
    <w:rsid w:val="00B8012C"/>
    <w:rsid w:val="00BF516F"/>
    <w:rsid w:val="00C10E56"/>
    <w:rsid w:val="00C1363D"/>
    <w:rsid w:val="00C56288"/>
    <w:rsid w:val="00CD2DAA"/>
    <w:rsid w:val="00CF7EFB"/>
    <w:rsid w:val="00D31BDA"/>
    <w:rsid w:val="00DB2935"/>
    <w:rsid w:val="00E30F03"/>
    <w:rsid w:val="00E418D3"/>
    <w:rsid w:val="00E73331"/>
    <w:rsid w:val="00ED4583"/>
    <w:rsid w:val="00F05469"/>
    <w:rsid w:val="00F17414"/>
    <w:rsid w:val="00F26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0D30"/>
  <w15:chartTrackingRefBased/>
  <w15:docId w15:val="{26F81DF1-CD9C-4F9D-9612-11080683B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0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864940">
      <w:bodyDiv w:val="1"/>
      <w:marLeft w:val="0"/>
      <w:marRight w:val="0"/>
      <w:marTop w:val="0"/>
      <w:marBottom w:val="0"/>
      <w:divBdr>
        <w:top w:val="none" w:sz="0" w:space="0" w:color="auto"/>
        <w:left w:val="none" w:sz="0" w:space="0" w:color="auto"/>
        <w:bottom w:val="none" w:sz="0" w:space="0" w:color="auto"/>
        <w:right w:val="none" w:sz="0" w:space="0" w:color="auto"/>
      </w:divBdr>
    </w:div>
    <w:div w:id="899051923">
      <w:bodyDiv w:val="1"/>
      <w:marLeft w:val="0"/>
      <w:marRight w:val="0"/>
      <w:marTop w:val="0"/>
      <w:marBottom w:val="0"/>
      <w:divBdr>
        <w:top w:val="none" w:sz="0" w:space="0" w:color="auto"/>
        <w:left w:val="none" w:sz="0" w:space="0" w:color="auto"/>
        <w:bottom w:val="none" w:sz="0" w:space="0" w:color="auto"/>
        <w:right w:val="none" w:sz="0" w:space="0" w:color="auto"/>
      </w:divBdr>
    </w:div>
    <w:div w:id="1049916430">
      <w:bodyDiv w:val="1"/>
      <w:marLeft w:val="0"/>
      <w:marRight w:val="0"/>
      <w:marTop w:val="0"/>
      <w:marBottom w:val="0"/>
      <w:divBdr>
        <w:top w:val="none" w:sz="0" w:space="0" w:color="auto"/>
        <w:left w:val="none" w:sz="0" w:space="0" w:color="auto"/>
        <w:bottom w:val="none" w:sz="0" w:space="0" w:color="auto"/>
        <w:right w:val="none" w:sz="0" w:space="0" w:color="auto"/>
      </w:divBdr>
    </w:div>
    <w:div w:id="1197890327">
      <w:bodyDiv w:val="1"/>
      <w:marLeft w:val="0"/>
      <w:marRight w:val="0"/>
      <w:marTop w:val="0"/>
      <w:marBottom w:val="0"/>
      <w:divBdr>
        <w:top w:val="none" w:sz="0" w:space="0" w:color="auto"/>
        <w:left w:val="none" w:sz="0" w:space="0" w:color="auto"/>
        <w:bottom w:val="none" w:sz="0" w:space="0" w:color="auto"/>
        <w:right w:val="none" w:sz="0" w:space="0" w:color="auto"/>
      </w:divBdr>
    </w:div>
    <w:div w:id="1264339466">
      <w:bodyDiv w:val="1"/>
      <w:marLeft w:val="0"/>
      <w:marRight w:val="0"/>
      <w:marTop w:val="0"/>
      <w:marBottom w:val="0"/>
      <w:divBdr>
        <w:top w:val="none" w:sz="0" w:space="0" w:color="auto"/>
        <w:left w:val="none" w:sz="0" w:space="0" w:color="auto"/>
        <w:bottom w:val="none" w:sz="0" w:space="0" w:color="auto"/>
        <w:right w:val="none" w:sz="0" w:space="0" w:color="auto"/>
      </w:divBdr>
    </w:div>
    <w:div w:id="1768575399">
      <w:bodyDiv w:val="1"/>
      <w:marLeft w:val="0"/>
      <w:marRight w:val="0"/>
      <w:marTop w:val="0"/>
      <w:marBottom w:val="0"/>
      <w:divBdr>
        <w:top w:val="none" w:sz="0" w:space="0" w:color="auto"/>
        <w:left w:val="none" w:sz="0" w:space="0" w:color="auto"/>
        <w:bottom w:val="none" w:sz="0" w:space="0" w:color="auto"/>
        <w:right w:val="none" w:sz="0" w:space="0" w:color="auto"/>
      </w:divBdr>
    </w:div>
    <w:div w:id="1918399879">
      <w:bodyDiv w:val="1"/>
      <w:marLeft w:val="0"/>
      <w:marRight w:val="0"/>
      <w:marTop w:val="0"/>
      <w:marBottom w:val="0"/>
      <w:divBdr>
        <w:top w:val="none" w:sz="0" w:space="0" w:color="auto"/>
        <w:left w:val="none" w:sz="0" w:space="0" w:color="auto"/>
        <w:bottom w:val="none" w:sz="0" w:space="0" w:color="auto"/>
        <w:right w:val="none" w:sz="0" w:space="0" w:color="auto"/>
      </w:divBdr>
    </w:div>
    <w:div w:id="1928420253">
      <w:bodyDiv w:val="1"/>
      <w:marLeft w:val="0"/>
      <w:marRight w:val="0"/>
      <w:marTop w:val="0"/>
      <w:marBottom w:val="0"/>
      <w:divBdr>
        <w:top w:val="none" w:sz="0" w:space="0" w:color="auto"/>
        <w:left w:val="none" w:sz="0" w:space="0" w:color="auto"/>
        <w:bottom w:val="none" w:sz="0" w:space="0" w:color="auto"/>
        <w:right w:val="none" w:sz="0" w:space="0" w:color="auto"/>
      </w:divBdr>
    </w:div>
    <w:div w:id="209061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895</TotalTime>
  <Pages>15</Pages>
  <Words>5528</Words>
  <Characters>31512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Withey</dc:creator>
  <cp:keywords/>
  <dc:description/>
  <cp:lastModifiedBy>Michael Withey</cp:lastModifiedBy>
  <cp:revision>11</cp:revision>
  <dcterms:created xsi:type="dcterms:W3CDTF">2023-04-26T08:22:00Z</dcterms:created>
  <dcterms:modified xsi:type="dcterms:W3CDTF">2023-04-27T08:36:00Z</dcterms:modified>
</cp:coreProperties>
</file>