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21F72" w14:textId="77777777" w:rsidR="001B28E1" w:rsidRDefault="001B28E1" w:rsidP="00C03FD6">
      <w:pPr>
        <w:spacing w:before="240" w:after="240" w:line="360" w:lineRule="auto"/>
        <w:jc w:val="center"/>
        <w:rPr>
          <w:rFonts w:ascii="Times New Roman" w:hAnsi="Times New Roman" w:cs="Times New Roman"/>
          <w:b/>
          <w:bCs/>
          <w:sz w:val="36"/>
          <w:szCs w:val="36"/>
        </w:rPr>
      </w:pPr>
    </w:p>
    <w:p w14:paraId="23E4E9EA" w14:textId="77777777" w:rsidR="001B28E1" w:rsidRDefault="001B28E1" w:rsidP="00C03FD6">
      <w:pPr>
        <w:spacing w:before="240" w:after="240" w:line="360" w:lineRule="auto"/>
        <w:jc w:val="center"/>
        <w:rPr>
          <w:rFonts w:ascii="Times New Roman" w:hAnsi="Times New Roman" w:cs="Times New Roman"/>
          <w:b/>
          <w:bCs/>
          <w:sz w:val="36"/>
          <w:szCs w:val="36"/>
        </w:rPr>
      </w:pPr>
    </w:p>
    <w:p w14:paraId="1A7F32A2" w14:textId="77777777" w:rsidR="001B28E1" w:rsidRDefault="001B28E1" w:rsidP="00C03FD6">
      <w:pPr>
        <w:spacing w:before="240" w:after="240" w:line="360" w:lineRule="auto"/>
        <w:jc w:val="center"/>
        <w:rPr>
          <w:rFonts w:ascii="Times New Roman" w:hAnsi="Times New Roman" w:cs="Times New Roman"/>
          <w:b/>
          <w:bCs/>
          <w:sz w:val="36"/>
          <w:szCs w:val="36"/>
        </w:rPr>
      </w:pPr>
    </w:p>
    <w:p w14:paraId="7946F25B" w14:textId="77777777" w:rsidR="001B28E1" w:rsidRDefault="001B28E1" w:rsidP="00C03FD6">
      <w:pPr>
        <w:spacing w:before="240" w:after="240" w:line="360" w:lineRule="auto"/>
        <w:jc w:val="center"/>
        <w:rPr>
          <w:rFonts w:ascii="Times New Roman" w:hAnsi="Times New Roman" w:cs="Times New Roman"/>
          <w:b/>
          <w:bCs/>
          <w:sz w:val="36"/>
          <w:szCs w:val="36"/>
        </w:rPr>
      </w:pPr>
    </w:p>
    <w:p w14:paraId="0E5160BB" w14:textId="77777777" w:rsidR="001B28E1" w:rsidRDefault="001B28E1" w:rsidP="00C03FD6">
      <w:pPr>
        <w:spacing w:before="240" w:after="240" w:line="360" w:lineRule="auto"/>
        <w:jc w:val="center"/>
        <w:rPr>
          <w:rFonts w:ascii="Times New Roman" w:hAnsi="Times New Roman" w:cs="Times New Roman"/>
          <w:b/>
          <w:bCs/>
          <w:sz w:val="36"/>
          <w:szCs w:val="36"/>
        </w:rPr>
      </w:pPr>
    </w:p>
    <w:p w14:paraId="52DA06C9" w14:textId="77777777" w:rsidR="00F24649" w:rsidRPr="001B28E1" w:rsidRDefault="00F24649" w:rsidP="00941D9F">
      <w:pPr>
        <w:spacing w:before="240" w:after="240" w:line="360" w:lineRule="auto"/>
        <w:jc w:val="center"/>
        <w:rPr>
          <w:rFonts w:ascii="Times New Roman" w:hAnsi="Times New Roman" w:cs="Times New Roman"/>
          <w:b/>
          <w:bCs/>
          <w:sz w:val="36"/>
          <w:szCs w:val="36"/>
        </w:rPr>
      </w:pPr>
      <w:r w:rsidRPr="001B28E1">
        <w:rPr>
          <w:rFonts w:ascii="Times New Roman" w:hAnsi="Times New Roman" w:cs="Times New Roman"/>
          <w:b/>
          <w:bCs/>
          <w:sz w:val="36"/>
          <w:szCs w:val="36"/>
        </w:rPr>
        <w:t>Module: Community Engagement</w:t>
      </w:r>
    </w:p>
    <w:p w14:paraId="11432B48" w14:textId="77777777" w:rsidR="00F24649" w:rsidRPr="001B28E1" w:rsidRDefault="00F24649" w:rsidP="00941D9F">
      <w:pPr>
        <w:spacing w:before="240" w:after="240" w:line="360" w:lineRule="auto"/>
        <w:jc w:val="center"/>
        <w:rPr>
          <w:rFonts w:ascii="Times New Roman" w:hAnsi="Times New Roman" w:cs="Times New Roman"/>
          <w:b/>
          <w:bCs/>
          <w:sz w:val="36"/>
          <w:szCs w:val="36"/>
        </w:rPr>
      </w:pPr>
      <w:r w:rsidRPr="001B28E1">
        <w:rPr>
          <w:rFonts w:ascii="Times New Roman" w:hAnsi="Times New Roman" w:cs="Times New Roman"/>
          <w:b/>
          <w:bCs/>
          <w:sz w:val="36"/>
          <w:szCs w:val="36"/>
        </w:rPr>
        <w:t>Module code: LCBB4002</w:t>
      </w:r>
    </w:p>
    <w:p w14:paraId="4FAB8776" w14:textId="30D9611F" w:rsidR="00D779AF" w:rsidRPr="001B28E1" w:rsidRDefault="00D779AF" w:rsidP="00D779AF">
      <w:pPr>
        <w:spacing w:before="240" w:after="240" w:line="360" w:lineRule="auto"/>
        <w:rPr>
          <w:rFonts w:ascii="Times New Roman" w:hAnsi="Times New Roman" w:cs="Times New Roman"/>
          <w:sz w:val="24"/>
          <w:szCs w:val="24"/>
        </w:rPr>
      </w:pPr>
      <w:r>
        <w:rPr>
          <w:rFonts w:ascii="Times New Roman" w:hAnsi="Times New Roman" w:cs="Times New Roman"/>
          <w:b/>
          <w:bCs/>
          <w:sz w:val="36"/>
          <w:szCs w:val="36"/>
        </w:rPr>
        <w:t xml:space="preserve">                                  </w:t>
      </w:r>
      <w:r w:rsidRPr="001B28E1">
        <w:rPr>
          <w:rFonts w:ascii="Times New Roman" w:hAnsi="Times New Roman" w:cs="Times New Roman"/>
          <w:sz w:val="24"/>
          <w:szCs w:val="24"/>
        </w:rPr>
        <w:t>Student Name</w:t>
      </w:r>
      <w:r>
        <w:rPr>
          <w:rFonts w:ascii="Times New Roman" w:hAnsi="Times New Roman" w:cs="Times New Roman"/>
          <w:sz w:val="24"/>
          <w:szCs w:val="24"/>
        </w:rPr>
        <w:t xml:space="preserve"> </w:t>
      </w:r>
      <w:r w:rsidRPr="001B28E1">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Davinder</w:t>
      </w:r>
      <w:proofErr w:type="spellEnd"/>
      <w:r>
        <w:rPr>
          <w:rFonts w:ascii="Times New Roman" w:hAnsi="Times New Roman" w:cs="Times New Roman"/>
          <w:sz w:val="24"/>
          <w:szCs w:val="24"/>
        </w:rPr>
        <w:t xml:space="preserve"> Singh </w:t>
      </w:r>
    </w:p>
    <w:p w14:paraId="02789031" w14:textId="77777777" w:rsidR="00D779AF" w:rsidRDefault="00D779AF" w:rsidP="00941D9F">
      <w:pPr>
        <w:spacing w:before="240" w:after="240" w:line="360" w:lineRule="auto"/>
        <w:jc w:val="center"/>
        <w:rPr>
          <w:rFonts w:ascii="Times New Roman" w:hAnsi="Times New Roman" w:cs="Times New Roman"/>
          <w:sz w:val="24"/>
          <w:szCs w:val="24"/>
        </w:rPr>
      </w:pPr>
      <w:r w:rsidRPr="001B28E1">
        <w:rPr>
          <w:rFonts w:ascii="Times New Roman" w:hAnsi="Times New Roman" w:cs="Times New Roman"/>
          <w:sz w:val="24"/>
          <w:szCs w:val="24"/>
        </w:rPr>
        <w:t>Student ID</w:t>
      </w:r>
      <w:r>
        <w:rPr>
          <w:rFonts w:ascii="Times New Roman" w:hAnsi="Times New Roman" w:cs="Times New Roman"/>
          <w:sz w:val="24"/>
          <w:szCs w:val="24"/>
        </w:rPr>
        <w:t xml:space="preserve"> </w:t>
      </w:r>
      <w:r w:rsidRPr="001B28E1">
        <w:rPr>
          <w:rFonts w:ascii="Times New Roman" w:hAnsi="Times New Roman" w:cs="Times New Roman"/>
          <w:sz w:val="24"/>
          <w:szCs w:val="24"/>
        </w:rPr>
        <w:t>:</w:t>
      </w:r>
      <w:r>
        <w:rPr>
          <w:rFonts w:ascii="Times New Roman" w:hAnsi="Times New Roman" w:cs="Times New Roman"/>
          <w:sz w:val="24"/>
          <w:szCs w:val="24"/>
        </w:rPr>
        <w:t xml:space="preserve"> 2221905</w:t>
      </w:r>
    </w:p>
    <w:p w14:paraId="75338D8C" w14:textId="77777777" w:rsidR="001B28E1" w:rsidRDefault="001B28E1" w:rsidP="00C03FD6">
      <w:pPr>
        <w:spacing w:before="240" w:after="240" w:line="360" w:lineRule="auto"/>
        <w:jc w:val="center"/>
        <w:rPr>
          <w:rFonts w:ascii="Times New Roman" w:hAnsi="Times New Roman" w:cs="Times New Roman"/>
          <w:b/>
          <w:bCs/>
          <w:sz w:val="36"/>
          <w:szCs w:val="36"/>
        </w:rPr>
      </w:pPr>
    </w:p>
    <w:p w14:paraId="48AF41F9" w14:textId="77777777" w:rsidR="001B28E1" w:rsidRDefault="001B28E1" w:rsidP="00C03FD6">
      <w:pPr>
        <w:spacing w:before="240" w:after="240" w:line="360" w:lineRule="auto"/>
        <w:jc w:val="center"/>
        <w:rPr>
          <w:rFonts w:ascii="Times New Roman" w:hAnsi="Times New Roman" w:cs="Times New Roman"/>
          <w:b/>
          <w:bCs/>
          <w:sz w:val="36"/>
          <w:szCs w:val="36"/>
        </w:rPr>
      </w:pPr>
    </w:p>
    <w:p w14:paraId="5FEE39C2" w14:textId="77777777" w:rsidR="001B28E1" w:rsidRDefault="001B28E1" w:rsidP="00C03FD6">
      <w:pPr>
        <w:spacing w:before="240" w:after="240" w:line="360" w:lineRule="auto"/>
        <w:jc w:val="center"/>
        <w:rPr>
          <w:rFonts w:ascii="Times New Roman" w:hAnsi="Times New Roman" w:cs="Times New Roman"/>
          <w:b/>
          <w:bCs/>
          <w:sz w:val="36"/>
          <w:szCs w:val="36"/>
        </w:rPr>
      </w:pPr>
    </w:p>
    <w:p w14:paraId="6C58C823" w14:textId="77777777" w:rsidR="001B28E1" w:rsidRDefault="001B28E1" w:rsidP="00C03FD6">
      <w:pPr>
        <w:spacing w:before="240" w:after="240" w:line="360" w:lineRule="auto"/>
        <w:jc w:val="center"/>
        <w:rPr>
          <w:rFonts w:ascii="Times New Roman" w:hAnsi="Times New Roman" w:cs="Times New Roman"/>
          <w:b/>
          <w:bCs/>
          <w:sz w:val="36"/>
          <w:szCs w:val="36"/>
        </w:rPr>
      </w:pPr>
    </w:p>
    <w:p w14:paraId="79C0C9F1" w14:textId="77777777" w:rsidR="001B28E1" w:rsidRDefault="001B28E1" w:rsidP="00C03FD6">
      <w:pPr>
        <w:spacing w:before="240" w:after="240" w:line="360" w:lineRule="auto"/>
        <w:jc w:val="center"/>
        <w:rPr>
          <w:rFonts w:ascii="Times New Roman" w:hAnsi="Times New Roman" w:cs="Times New Roman"/>
          <w:b/>
          <w:bCs/>
          <w:sz w:val="36"/>
          <w:szCs w:val="36"/>
        </w:rPr>
      </w:pPr>
    </w:p>
    <w:p w14:paraId="29A7BCB9" w14:textId="77777777" w:rsidR="001B28E1" w:rsidRDefault="001B28E1" w:rsidP="00C03FD6">
      <w:pPr>
        <w:spacing w:before="240" w:after="240" w:line="360" w:lineRule="auto"/>
        <w:jc w:val="center"/>
        <w:rPr>
          <w:rFonts w:ascii="Times New Roman" w:hAnsi="Times New Roman" w:cs="Times New Roman"/>
          <w:b/>
          <w:bCs/>
          <w:sz w:val="36"/>
          <w:szCs w:val="36"/>
        </w:rPr>
      </w:pPr>
    </w:p>
    <w:p w14:paraId="08C85B4D" w14:textId="77777777" w:rsidR="001B28E1" w:rsidRDefault="00511D36" w:rsidP="00C03FD6">
      <w:pPr>
        <w:spacing w:before="240" w:after="240" w:line="360" w:lineRule="auto"/>
        <w:rPr>
          <w:rFonts w:ascii="Times New Roman" w:hAnsi="Times New Roman" w:cs="Times New Roman"/>
          <w:sz w:val="24"/>
          <w:szCs w:val="24"/>
        </w:rPr>
      </w:pPr>
      <w:r>
        <w:rPr>
          <w:rFonts w:ascii="Times New Roman" w:hAnsi="Times New Roman" w:cs="Times New Roman"/>
          <w:sz w:val="24"/>
          <w:szCs w:val="24"/>
        </w:rPr>
        <w:br w:type="page"/>
      </w:r>
    </w:p>
    <w:sdt>
      <w:sdtPr>
        <w:rPr>
          <w:rFonts w:ascii="Arial" w:eastAsia="Arial" w:hAnsi="Arial" w:cs="Arial"/>
          <w:color w:val="auto"/>
          <w:sz w:val="22"/>
          <w:szCs w:val="22"/>
          <w:lang w:val="en" w:eastAsia="en-IN" w:bidi="bn-IN"/>
        </w:rPr>
        <w:id w:val="366347759"/>
        <w:docPartObj>
          <w:docPartGallery w:val="Table of Contents"/>
          <w:docPartUnique/>
        </w:docPartObj>
      </w:sdtPr>
      <w:sdtEndPr>
        <w:rPr>
          <w:b/>
          <w:bCs/>
          <w:noProof/>
        </w:rPr>
      </w:sdtEndPr>
      <w:sdtContent>
        <w:p w14:paraId="3453F86C" w14:textId="2F3E7A6D" w:rsidR="001B28E1" w:rsidRPr="001B28E1" w:rsidRDefault="00511D36" w:rsidP="00C03FD6">
          <w:pPr>
            <w:pStyle w:val="TOCHeading"/>
            <w:spacing w:after="240" w:line="360" w:lineRule="auto"/>
            <w:jc w:val="center"/>
            <w:rPr>
              <w:rFonts w:ascii="Times New Roman" w:hAnsi="Times New Roman" w:cs="Times New Roman"/>
              <w:b/>
              <w:bCs/>
              <w:color w:val="auto"/>
              <w:sz w:val="28"/>
              <w:szCs w:val="28"/>
            </w:rPr>
          </w:pPr>
          <w:r w:rsidRPr="001B28E1">
            <w:rPr>
              <w:rFonts w:ascii="Times New Roman" w:hAnsi="Times New Roman" w:cs="Times New Roman"/>
              <w:b/>
              <w:bCs/>
              <w:color w:val="auto"/>
              <w:sz w:val="28"/>
              <w:szCs w:val="28"/>
            </w:rPr>
            <w:t>Table of Contents</w:t>
          </w:r>
        </w:p>
        <w:p w14:paraId="174FC3F0" w14:textId="02C4EE7F" w:rsidR="001B28E1" w:rsidRPr="001B28E1" w:rsidRDefault="00511D36" w:rsidP="00C03FD6">
          <w:pPr>
            <w:pStyle w:val="TOC1"/>
            <w:tabs>
              <w:tab w:val="right" w:leader="dot" w:pos="9350"/>
            </w:tabs>
            <w:spacing w:before="240" w:after="240" w:line="360" w:lineRule="auto"/>
            <w:jc w:val="both"/>
            <w:rPr>
              <w:rFonts w:ascii="Times New Roman" w:hAnsi="Times New Roman" w:cs="Times New Roman"/>
              <w:noProof/>
              <w:sz w:val="24"/>
              <w:szCs w:val="24"/>
            </w:rPr>
          </w:pPr>
          <w:r w:rsidRPr="001B28E1">
            <w:rPr>
              <w:rFonts w:ascii="Times New Roman" w:hAnsi="Times New Roman" w:cs="Times New Roman"/>
              <w:sz w:val="24"/>
              <w:szCs w:val="24"/>
            </w:rPr>
            <w:fldChar w:fldCharType="begin"/>
          </w:r>
          <w:r w:rsidRPr="001B28E1">
            <w:rPr>
              <w:rFonts w:ascii="Times New Roman" w:hAnsi="Times New Roman" w:cs="Times New Roman"/>
              <w:sz w:val="24"/>
              <w:szCs w:val="24"/>
            </w:rPr>
            <w:instrText xml:space="preserve"> TOC \o "1-3" \h \z \u </w:instrText>
          </w:r>
          <w:r w:rsidRPr="001B28E1">
            <w:rPr>
              <w:rFonts w:ascii="Times New Roman" w:hAnsi="Times New Roman" w:cs="Times New Roman"/>
              <w:sz w:val="24"/>
              <w:szCs w:val="24"/>
            </w:rPr>
            <w:fldChar w:fldCharType="separate"/>
          </w:r>
          <w:hyperlink w:anchor="_Toc144132814" w:history="1">
            <w:r w:rsidRPr="001B28E1">
              <w:rPr>
                <w:rStyle w:val="Hyperlink"/>
                <w:rFonts w:ascii="Times New Roman" w:hAnsi="Times New Roman" w:cs="Times New Roman"/>
                <w:noProof/>
                <w:sz w:val="24"/>
                <w:szCs w:val="24"/>
              </w:rPr>
              <w:t>Introduction</w:t>
            </w:r>
            <w:r w:rsidRPr="001B28E1">
              <w:rPr>
                <w:rFonts w:ascii="Times New Roman" w:hAnsi="Times New Roman" w:cs="Times New Roman"/>
                <w:noProof/>
                <w:webHidden/>
                <w:sz w:val="24"/>
                <w:szCs w:val="24"/>
              </w:rPr>
              <w:tab/>
            </w:r>
            <w:r w:rsidRPr="001B28E1">
              <w:rPr>
                <w:rFonts w:ascii="Times New Roman" w:hAnsi="Times New Roman" w:cs="Times New Roman"/>
                <w:noProof/>
                <w:webHidden/>
                <w:sz w:val="24"/>
                <w:szCs w:val="24"/>
              </w:rPr>
              <w:fldChar w:fldCharType="begin"/>
            </w:r>
            <w:r w:rsidRPr="001B28E1">
              <w:rPr>
                <w:rFonts w:ascii="Times New Roman" w:hAnsi="Times New Roman" w:cs="Times New Roman"/>
                <w:noProof/>
                <w:webHidden/>
                <w:sz w:val="24"/>
                <w:szCs w:val="24"/>
              </w:rPr>
              <w:instrText xml:space="preserve"> PAGEREF _Toc144132814 \h </w:instrText>
            </w:r>
            <w:r w:rsidRPr="001B28E1">
              <w:rPr>
                <w:rFonts w:ascii="Times New Roman" w:hAnsi="Times New Roman" w:cs="Times New Roman"/>
                <w:noProof/>
                <w:webHidden/>
                <w:sz w:val="24"/>
                <w:szCs w:val="24"/>
              </w:rPr>
            </w:r>
            <w:r w:rsidRPr="001B28E1">
              <w:rPr>
                <w:rFonts w:ascii="Times New Roman" w:hAnsi="Times New Roman" w:cs="Times New Roman"/>
                <w:noProof/>
                <w:webHidden/>
                <w:sz w:val="24"/>
                <w:szCs w:val="24"/>
              </w:rPr>
              <w:fldChar w:fldCharType="separate"/>
            </w:r>
            <w:r w:rsidRPr="001B28E1">
              <w:rPr>
                <w:rFonts w:ascii="Times New Roman" w:hAnsi="Times New Roman" w:cs="Times New Roman"/>
                <w:noProof/>
                <w:webHidden/>
                <w:sz w:val="24"/>
                <w:szCs w:val="24"/>
              </w:rPr>
              <w:t>3</w:t>
            </w:r>
            <w:r w:rsidRPr="001B28E1">
              <w:rPr>
                <w:rFonts w:ascii="Times New Roman" w:hAnsi="Times New Roman" w:cs="Times New Roman"/>
                <w:noProof/>
                <w:webHidden/>
                <w:sz w:val="24"/>
                <w:szCs w:val="24"/>
              </w:rPr>
              <w:fldChar w:fldCharType="end"/>
            </w:r>
          </w:hyperlink>
        </w:p>
        <w:p w14:paraId="6A1C8050" w14:textId="6D7E4A7F" w:rsidR="001B28E1" w:rsidRPr="001B28E1" w:rsidRDefault="00236C37" w:rsidP="00C03FD6">
          <w:pPr>
            <w:pStyle w:val="TOC1"/>
            <w:tabs>
              <w:tab w:val="right" w:leader="dot" w:pos="9350"/>
            </w:tabs>
            <w:spacing w:before="240" w:after="240" w:line="360" w:lineRule="auto"/>
            <w:jc w:val="both"/>
            <w:rPr>
              <w:rFonts w:ascii="Times New Roman" w:hAnsi="Times New Roman" w:cs="Times New Roman"/>
              <w:noProof/>
              <w:sz w:val="24"/>
              <w:szCs w:val="24"/>
            </w:rPr>
          </w:pPr>
          <w:hyperlink w:anchor="_Toc144132815" w:history="1">
            <w:r w:rsidR="00511D36" w:rsidRPr="001B28E1">
              <w:rPr>
                <w:rStyle w:val="Hyperlink"/>
                <w:rFonts w:ascii="Times New Roman" w:hAnsi="Times New Roman" w:cs="Times New Roman"/>
                <w:noProof/>
                <w:sz w:val="24"/>
                <w:szCs w:val="24"/>
              </w:rPr>
              <w:t>Gibbs reflective model</w:t>
            </w:r>
            <w:r w:rsidR="00511D36" w:rsidRPr="001B28E1">
              <w:rPr>
                <w:rFonts w:ascii="Times New Roman" w:hAnsi="Times New Roman" w:cs="Times New Roman"/>
                <w:noProof/>
                <w:webHidden/>
                <w:sz w:val="24"/>
                <w:szCs w:val="24"/>
              </w:rPr>
              <w:tab/>
            </w:r>
            <w:r w:rsidR="00511D36" w:rsidRPr="001B28E1">
              <w:rPr>
                <w:rFonts w:ascii="Times New Roman" w:hAnsi="Times New Roman" w:cs="Times New Roman"/>
                <w:noProof/>
                <w:webHidden/>
                <w:sz w:val="24"/>
                <w:szCs w:val="24"/>
              </w:rPr>
              <w:fldChar w:fldCharType="begin"/>
            </w:r>
            <w:r w:rsidR="00511D36" w:rsidRPr="001B28E1">
              <w:rPr>
                <w:rFonts w:ascii="Times New Roman" w:hAnsi="Times New Roman" w:cs="Times New Roman"/>
                <w:noProof/>
                <w:webHidden/>
                <w:sz w:val="24"/>
                <w:szCs w:val="24"/>
              </w:rPr>
              <w:instrText xml:space="preserve"> PAGEREF _Toc144132815 \h </w:instrText>
            </w:r>
            <w:r w:rsidR="00511D36" w:rsidRPr="001B28E1">
              <w:rPr>
                <w:rFonts w:ascii="Times New Roman" w:hAnsi="Times New Roman" w:cs="Times New Roman"/>
                <w:noProof/>
                <w:webHidden/>
                <w:sz w:val="24"/>
                <w:szCs w:val="24"/>
              </w:rPr>
            </w:r>
            <w:r w:rsidR="00511D36" w:rsidRPr="001B28E1">
              <w:rPr>
                <w:rFonts w:ascii="Times New Roman" w:hAnsi="Times New Roman" w:cs="Times New Roman"/>
                <w:noProof/>
                <w:webHidden/>
                <w:sz w:val="24"/>
                <w:szCs w:val="24"/>
              </w:rPr>
              <w:fldChar w:fldCharType="separate"/>
            </w:r>
            <w:r w:rsidR="00511D36" w:rsidRPr="001B28E1">
              <w:rPr>
                <w:rFonts w:ascii="Times New Roman" w:hAnsi="Times New Roman" w:cs="Times New Roman"/>
                <w:noProof/>
                <w:webHidden/>
                <w:sz w:val="24"/>
                <w:szCs w:val="24"/>
              </w:rPr>
              <w:t>3</w:t>
            </w:r>
            <w:r w:rsidR="00511D36" w:rsidRPr="001B28E1">
              <w:rPr>
                <w:rFonts w:ascii="Times New Roman" w:hAnsi="Times New Roman" w:cs="Times New Roman"/>
                <w:noProof/>
                <w:webHidden/>
                <w:sz w:val="24"/>
                <w:szCs w:val="24"/>
              </w:rPr>
              <w:fldChar w:fldCharType="end"/>
            </w:r>
          </w:hyperlink>
        </w:p>
        <w:p w14:paraId="62736AC1" w14:textId="7BAADAE6" w:rsidR="001B28E1" w:rsidRPr="001B28E1" w:rsidRDefault="00236C37" w:rsidP="00C03FD6">
          <w:pPr>
            <w:pStyle w:val="TOC2"/>
            <w:tabs>
              <w:tab w:val="right" w:leader="dot" w:pos="9350"/>
            </w:tabs>
            <w:spacing w:before="240" w:after="240" w:line="360" w:lineRule="auto"/>
            <w:jc w:val="both"/>
            <w:rPr>
              <w:rFonts w:ascii="Times New Roman" w:hAnsi="Times New Roman" w:cs="Times New Roman"/>
              <w:noProof/>
              <w:sz w:val="24"/>
              <w:szCs w:val="24"/>
            </w:rPr>
          </w:pPr>
          <w:hyperlink w:anchor="_Toc144132816" w:history="1">
            <w:r w:rsidR="00511D36" w:rsidRPr="001B28E1">
              <w:rPr>
                <w:rStyle w:val="Hyperlink"/>
                <w:rFonts w:ascii="Times New Roman" w:hAnsi="Times New Roman" w:cs="Times New Roman"/>
                <w:noProof/>
                <w:sz w:val="24"/>
                <w:szCs w:val="24"/>
              </w:rPr>
              <w:t>Description</w:t>
            </w:r>
            <w:r w:rsidR="00511D36" w:rsidRPr="001B28E1">
              <w:rPr>
                <w:rFonts w:ascii="Times New Roman" w:hAnsi="Times New Roman" w:cs="Times New Roman"/>
                <w:noProof/>
                <w:webHidden/>
                <w:sz w:val="24"/>
                <w:szCs w:val="24"/>
              </w:rPr>
              <w:tab/>
            </w:r>
            <w:r w:rsidR="00511D36" w:rsidRPr="001B28E1">
              <w:rPr>
                <w:rFonts w:ascii="Times New Roman" w:hAnsi="Times New Roman" w:cs="Times New Roman"/>
                <w:noProof/>
                <w:webHidden/>
                <w:sz w:val="24"/>
                <w:szCs w:val="24"/>
              </w:rPr>
              <w:fldChar w:fldCharType="begin"/>
            </w:r>
            <w:r w:rsidR="00511D36" w:rsidRPr="001B28E1">
              <w:rPr>
                <w:rFonts w:ascii="Times New Roman" w:hAnsi="Times New Roman" w:cs="Times New Roman"/>
                <w:noProof/>
                <w:webHidden/>
                <w:sz w:val="24"/>
                <w:szCs w:val="24"/>
              </w:rPr>
              <w:instrText xml:space="preserve"> PAGEREF _Toc144132816 \h </w:instrText>
            </w:r>
            <w:r w:rsidR="00511D36" w:rsidRPr="001B28E1">
              <w:rPr>
                <w:rFonts w:ascii="Times New Roman" w:hAnsi="Times New Roman" w:cs="Times New Roman"/>
                <w:noProof/>
                <w:webHidden/>
                <w:sz w:val="24"/>
                <w:szCs w:val="24"/>
              </w:rPr>
            </w:r>
            <w:r w:rsidR="00511D36" w:rsidRPr="001B28E1">
              <w:rPr>
                <w:rFonts w:ascii="Times New Roman" w:hAnsi="Times New Roman" w:cs="Times New Roman"/>
                <w:noProof/>
                <w:webHidden/>
                <w:sz w:val="24"/>
                <w:szCs w:val="24"/>
              </w:rPr>
              <w:fldChar w:fldCharType="separate"/>
            </w:r>
            <w:r w:rsidR="00511D36" w:rsidRPr="001B28E1">
              <w:rPr>
                <w:rFonts w:ascii="Times New Roman" w:hAnsi="Times New Roman" w:cs="Times New Roman"/>
                <w:noProof/>
                <w:webHidden/>
                <w:sz w:val="24"/>
                <w:szCs w:val="24"/>
              </w:rPr>
              <w:t>3</w:t>
            </w:r>
            <w:r w:rsidR="00511D36" w:rsidRPr="001B28E1">
              <w:rPr>
                <w:rFonts w:ascii="Times New Roman" w:hAnsi="Times New Roman" w:cs="Times New Roman"/>
                <w:noProof/>
                <w:webHidden/>
                <w:sz w:val="24"/>
                <w:szCs w:val="24"/>
              </w:rPr>
              <w:fldChar w:fldCharType="end"/>
            </w:r>
          </w:hyperlink>
        </w:p>
        <w:p w14:paraId="00D36B53" w14:textId="50458BF9" w:rsidR="001B28E1" w:rsidRPr="001B28E1" w:rsidRDefault="00236C37" w:rsidP="00C03FD6">
          <w:pPr>
            <w:pStyle w:val="TOC2"/>
            <w:tabs>
              <w:tab w:val="right" w:leader="dot" w:pos="9350"/>
            </w:tabs>
            <w:spacing w:before="240" w:after="240" w:line="360" w:lineRule="auto"/>
            <w:jc w:val="both"/>
            <w:rPr>
              <w:rFonts w:ascii="Times New Roman" w:hAnsi="Times New Roman" w:cs="Times New Roman"/>
              <w:noProof/>
              <w:sz w:val="24"/>
              <w:szCs w:val="24"/>
            </w:rPr>
          </w:pPr>
          <w:hyperlink w:anchor="_Toc144132817" w:history="1">
            <w:r w:rsidR="00511D36" w:rsidRPr="001B28E1">
              <w:rPr>
                <w:rStyle w:val="Hyperlink"/>
                <w:rFonts w:ascii="Times New Roman" w:hAnsi="Times New Roman" w:cs="Times New Roman"/>
                <w:noProof/>
                <w:sz w:val="24"/>
                <w:szCs w:val="24"/>
              </w:rPr>
              <w:t>Feelings</w:t>
            </w:r>
            <w:r w:rsidR="00511D36" w:rsidRPr="001B28E1">
              <w:rPr>
                <w:rFonts w:ascii="Times New Roman" w:hAnsi="Times New Roman" w:cs="Times New Roman"/>
                <w:noProof/>
                <w:webHidden/>
                <w:sz w:val="24"/>
                <w:szCs w:val="24"/>
              </w:rPr>
              <w:tab/>
            </w:r>
            <w:r w:rsidR="00511D36" w:rsidRPr="001B28E1">
              <w:rPr>
                <w:rFonts w:ascii="Times New Roman" w:hAnsi="Times New Roman" w:cs="Times New Roman"/>
                <w:noProof/>
                <w:webHidden/>
                <w:sz w:val="24"/>
                <w:szCs w:val="24"/>
              </w:rPr>
              <w:fldChar w:fldCharType="begin"/>
            </w:r>
            <w:r w:rsidR="00511D36" w:rsidRPr="001B28E1">
              <w:rPr>
                <w:rFonts w:ascii="Times New Roman" w:hAnsi="Times New Roman" w:cs="Times New Roman"/>
                <w:noProof/>
                <w:webHidden/>
                <w:sz w:val="24"/>
                <w:szCs w:val="24"/>
              </w:rPr>
              <w:instrText xml:space="preserve"> PAGEREF _Toc144132817 \h </w:instrText>
            </w:r>
            <w:r w:rsidR="00511D36" w:rsidRPr="001B28E1">
              <w:rPr>
                <w:rFonts w:ascii="Times New Roman" w:hAnsi="Times New Roman" w:cs="Times New Roman"/>
                <w:noProof/>
                <w:webHidden/>
                <w:sz w:val="24"/>
                <w:szCs w:val="24"/>
              </w:rPr>
            </w:r>
            <w:r w:rsidR="00511D36" w:rsidRPr="001B28E1">
              <w:rPr>
                <w:rFonts w:ascii="Times New Roman" w:hAnsi="Times New Roman" w:cs="Times New Roman"/>
                <w:noProof/>
                <w:webHidden/>
                <w:sz w:val="24"/>
                <w:szCs w:val="24"/>
              </w:rPr>
              <w:fldChar w:fldCharType="separate"/>
            </w:r>
            <w:r w:rsidR="00511D36" w:rsidRPr="001B28E1">
              <w:rPr>
                <w:rFonts w:ascii="Times New Roman" w:hAnsi="Times New Roman" w:cs="Times New Roman"/>
                <w:noProof/>
                <w:webHidden/>
                <w:sz w:val="24"/>
                <w:szCs w:val="24"/>
              </w:rPr>
              <w:t>4</w:t>
            </w:r>
            <w:r w:rsidR="00511D36" w:rsidRPr="001B28E1">
              <w:rPr>
                <w:rFonts w:ascii="Times New Roman" w:hAnsi="Times New Roman" w:cs="Times New Roman"/>
                <w:noProof/>
                <w:webHidden/>
                <w:sz w:val="24"/>
                <w:szCs w:val="24"/>
              </w:rPr>
              <w:fldChar w:fldCharType="end"/>
            </w:r>
          </w:hyperlink>
        </w:p>
        <w:p w14:paraId="49C8F045" w14:textId="271BC40E" w:rsidR="001B28E1" w:rsidRPr="001B28E1" w:rsidRDefault="00236C37" w:rsidP="00C03FD6">
          <w:pPr>
            <w:pStyle w:val="TOC2"/>
            <w:tabs>
              <w:tab w:val="right" w:leader="dot" w:pos="9350"/>
            </w:tabs>
            <w:spacing w:before="240" w:after="240" w:line="360" w:lineRule="auto"/>
            <w:jc w:val="both"/>
            <w:rPr>
              <w:rFonts w:ascii="Times New Roman" w:hAnsi="Times New Roman" w:cs="Times New Roman"/>
              <w:noProof/>
              <w:sz w:val="24"/>
              <w:szCs w:val="24"/>
            </w:rPr>
          </w:pPr>
          <w:hyperlink w:anchor="_Toc144132818" w:history="1">
            <w:r w:rsidR="00511D36" w:rsidRPr="001B28E1">
              <w:rPr>
                <w:rStyle w:val="Hyperlink"/>
                <w:rFonts w:ascii="Times New Roman" w:hAnsi="Times New Roman" w:cs="Times New Roman"/>
                <w:noProof/>
                <w:sz w:val="24"/>
                <w:szCs w:val="24"/>
              </w:rPr>
              <w:t>Evaluation</w:t>
            </w:r>
            <w:r w:rsidR="00511D36" w:rsidRPr="001B28E1">
              <w:rPr>
                <w:rFonts w:ascii="Times New Roman" w:hAnsi="Times New Roman" w:cs="Times New Roman"/>
                <w:noProof/>
                <w:webHidden/>
                <w:sz w:val="24"/>
                <w:szCs w:val="24"/>
              </w:rPr>
              <w:tab/>
            </w:r>
            <w:r w:rsidR="00511D36" w:rsidRPr="001B28E1">
              <w:rPr>
                <w:rFonts w:ascii="Times New Roman" w:hAnsi="Times New Roman" w:cs="Times New Roman"/>
                <w:noProof/>
                <w:webHidden/>
                <w:sz w:val="24"/>
                <w:szCs w:val="24"/>
              </w:rPr>
              <w:fldChar w:fldCharType="begin"/>
            </w:r>
            <w:r w:rsidR="00511D36" w:rsidRPr="001B28E1">
              <w:rPr>
                <w:rFonts w:ascii="Times New Roman" w:hAnsi="Times New Roman" w:cs="Times New Roman"/>
                <w:noProof/>
                <w:webHidden/>
                <w:sz w:val="24"/>
                <w:szCs w:val="24"/>
              </w:rPr>
              <w:instrText xml:space="preserve"> PAGEREF _Toc144132818 \h </w:instrText>
            </w:r>
            <w:r w:rsidR="00511D36" w:rsidRPr="001B28E1">
              <w:rPr>
                <w:rFonts w:ascii="Times New Roman" w:hAnsi="Times New Roman" w:cs="Times New Roman"/>
                <w:noProof/>
                <w:webHidden/>
                <w:sz w:val="24"/>
                <w:szCs w:val="24"/>
              </w:rPr>
            </w:r>
            <w:r w:rsidR="00511D36" w:rsidRPr="001B28E1">
              <w:rPr>
                <w:rFonts w:ascii="Times New Roman" w:hAnsi="Times New Roman" w:cs="Times New Roman"/>
                <w:noProof/>
                <w:webHidden/>
                <w:sz w:val="24"/>
                <w:szCs w:val="24"/>
              </w:rPr>
              <w:fldChar w:fldCharType="separate"/>
            </w:r>
            <w:r w:rsidR="00511D36" w:rsidRPr="001B28E1">
              <w:rPr>
                <w:rFonts w:ascii="Times New Roman" w:hAnsi="Times New Roman" w:cs="Times New Roman"/>
                <w:noProof/>
                <w:webHidden/>
                <w:sz w:val="24"/>
                <w:szCs w:val="24"/>
              </w:rPr>
              <w:t>4</w:t>
            </w:r>
            <w:r w:rsidR="00511D36" w:rsidRPr="001B28E1">
              <w:rPr>
                <w:rFonts w:ascii="Times New Roman" w:hAnsi="Times New Roman" w:cs="Times New Roman"/>
                <w:noProof/>
                <w:webHidden/>
                <w:sz w:val="24"/>
                <w:szCs w:val="24"/>
              </w:rPr>
              <w:fldChar w:fldCharType="end"/>
            </w:r>
          </w:hyperlink>
        </w:p>
        <w:p w14:paraId="3CB66BD9" w14:textId="3C295178" w:rsidR="001B28E1" w:rsidRPr="001B28E1" w:rsidRDefault="00236C37" w:rsidP="00C03FD6">
          <w:pPr>
            <w:pStyle w:val="TOC2"/>
            <w:tabs>
              <w:tab w:val="right" w:leader="dot" w:pos="9350"/>
            </w:tabs>
            <w:spacing w:before="240" w:after="240" w:line="360" w:lineRule="auto"/>
            <w:jc w:val="both"/>
            <w:rPr>
              <w:rFonts w:ascii="Times New Roman" w:hAnsi="Times New Roman" w:cs="Times New Roman"/>
              <w:noProof/>
              <w:sz w:val="24"/>
              <w:szCs w:val="24"/>
            </w:rPr>
          </w:pPr>
          <w:hyperlink w:anchor="_Toc144132819" w:history="1">
            <w:r w:rsidR="00511D36" w:rsidRPr="001B28E1">
              <w:rPr>
                <w:rStyle w:val="Hyperlink"/>
                <w:rFonts w:ascii="Times New Roman" w:hAnsi="Times New Roman" w:cs="Times New Roman"/>
                <w:noProof/>
                <w:sz w:val="24"/>
                <w:szCs w:val="24"/>
              </w:rPr>
              <w:t>Analysis</w:t>
            </w:r>
            <w:r w:rsidR="00511D36" w:rsidRPr="001B28E1">
              <w:rPr>
                <w:rFonts w:ascii="Times New Roman" w:hAnsi="Times New Roman" w:cs="Times New Roman"/>
                <w:noProof/>
                <w:webHidden/>
                <w:sz w:val="24"/>
                <w:szCs w:val="24"/>
              </w:rPr>
              <w:tab/>
            </w:r>
            <w:r w:rsidR="00511D36" w:rsidRPr="001B28E1">
              <w:rPr>
                <w:rFonts w:ascii="Times New Roman" w:hAnsi="Times New Roman" w:cs="Times New Roman"/>
                <w:noProof/>
                <w:webHidden/>
                <w:sz w:val="24"/>
                <w:szCs w:val="24"/>
              </w:rPr>
              <w:fldChar w:fldCharType="begin"/>
            </w:r>
            <w:r w:rsidR="00511D36" w:rsidRPr="001B28E1">
              <w:rPr>
                <w:rFonts w:ascii="Times New Roman" w:hAnsi="Times New Roman" w:cs="Times New Roman"/>
                <w:noProof/>
                <w:webHidden/>
                <w:sz w:val="24"/>
                <w:szCs w:val="24"/>
              </w:rPr>
              <w:instrText xml:space="preserve"> PAGEREF _Toc144132819 \h </w:instrText>
            </w:r>
            <w:r w:rsidR="00511D36" w:rsidRPr="001B28E1">
              <w:rPr>
                <w:rFonts w:ascii="Times New Roman" w:hAnsi="Times New Roman" w:cs="Times New Roman"/>
                <w:noProof/>
                <w:webHidden/>
                <w:sz w:val="24"/>
                <w:szCs w:val="24"/>
              </w:rPr>
            </w:r>
            <w:r w:rsidR="00511D36" w:rsidRPr="001B28E1">
              <w:rPr>
                <w:rFonts w:ascii="Times New Roman" w:hAnsi="Times New Roman" w:cs="Times New Roman"/>
                <w:noProof/>
                <w:webHidden/>
                <w:sz w:val="24"/>
                <w:szCs w:val="24"/>
              </w:rPr>
              <w:fldChar w:fldCharType="separate"/>
            </w:r>
            <w:r w:rsidR="00511D36" w:rsidRPr="001B28E1">
              <w:rPr>
                <w:rFonts w:ascii="Times New Roman" w:hAnsi="Times New Roman" w:cs="Times New Roman"/>
                <w:noProof/>
                <w:webHidden/>
                <w:sz w:val="24"/>
                <w:szCs w:val="24"/>
              </w:rPr>
              <w:t>5</w:t>
            </w:r>
            <w:r w:rsidR="00511D36" w:rsidRPr="001B28E1">
              <w:rPr>
                <w:rFonts w:ascii="Times New Roman" w:hAnsi="Times New Roman" w:cs="Times New Roman"/>
                <w:noProof/>
                <w:webHidden/>
                <w:sz w:val="24"/>
                <w:szCs w:val="24"/>
              </w:rPr>
              <w:fldChar w:fldCharType="end"/>
            </w:r>
          </w:hyperlink>
        </w:p>
        <w:p w14:paraId="3D542E89" w14:textId="378C4D14" w:rsidR="001B28E1" w:rsidRPr="001B28E1" w:rsidRDefault="00236C37" w:rsidP="00C03FD6">
          <w:pPr>
            <w:pStyle w:val="TOC2"/>
            <w:tabs>
              <w:tab w:val="right" w:leader="dot" w:pos="9350"/>
            </w:tabs>
            <w:spacing w:before="240" w:after="240" w:line="360" w:lineRule="auto"/>
            <w:jc w:val="both"/>
            <w:rPr>
              <w:rFonts w:ascii="Times New Roman" w:hAnsi="Times New Roman" w:cs="Times New Roman"/>
              <w:noProof/>
              <w:sz w:val="24"/>
              <w:szCs w:val="24"/>
            </w:rPr>
          </w:pPr>
          <w:hyperlink w:anchor="_Toc144132820" w:history="1">
            <w:r w:rsidR="00511D36" w:rsidRPr="001B28E1">
              <w:rPr>
                <w:rStyle w:val="Hyperlink"/>
                <w:rFonts w:ascii="Times New Roman" w:hAnsi="Times New Roman" w:cs="Times New Roman"/>
                <w:noProof/>
                <w:sz w:val="24"/>
                <w:szCs w:val="24"/>
              </w:rPr>
              <w:t>Conclusion</w:t>
            </w:r>
            <w:r w:rsidR="00511D36" w:rsidRPr="001B28E1">
              <w:rPr>
                <w:rFonts w:ascii="Times New Roman" w:hAnsi="Times New Roman" w:cs="Times New Roman"/>
                <w:noProof/>
                <w:webHidden/>
                <w:sz w:val="24"/>
                <w:szCs w:val="24"/>
              </w:rPr>
              <w:tab/>
            </w:r>
            <w:r w:rsidR="00511D36" w:rsidRPr="001B28E1">
              <w:rPr>
                <w:rFonts w:ascii="Times New Roman" w:hAnsi="Times New Roman" w:cs="Times New Roman"/>
                <w:noProof/>
                <w:webHidden/>
                <w:sz w:val="24"/>
                <w:szCs w:val="24"/>
              </w:rPr>
              <w:fldChar w:fldCharType="begin"/>
            </w:r>
            <w:r w:rsidR="00511D36" w:rsidRPr="001B28E1">
              <w:rPr>
                <w:rFonts w:ascii="Times New Roman" w:hAnsi="Times New Roman" w:cs="Times New Roman"/>
                <w:noProof/>
                <w:webHidden/>
                <w:sz w:val="24"/>
                <w:szCs w:val="24"/>
              </w:rPr>
              <w:instrText xml:space="preserve"> PAGEREF _Toc144132820 \h </w:instrText>
            </w:r>
            <w:r w:rsidR="00511D36" w:rsidRPr="001B28E1">
              <w:rPr>
                <w:rFonts w:ascii="Times New Roman" w:hAnsi="Times New Roman" w:cs="Times New Roman"/>
                <w:noProof/>
                <w:webHidden/>
                <w:sz w:val="24"/>
                <w:szCs w:val="24"/>
              </w:rPr>
            </w:r>
            <w:r w:rsidR="00511D36" w:rsidRPr="001B28E1">
              <w:rPr>
                <w:rFonts w:ascii="Times New Roman" w:hAnsi="Times New Roman" w:cs="Times New Roman"/>
                <w:noProof/>
                <w:webHidden/>
                <w:sz w:val="24"/>
                <w:szCs w:val="24"/>
              </w:rPr>
              <w:fldChar w:fldCharType="separate"/>
            </w:r>
            <w:r w:rsidR="00511D36" w:rsidRPr="001B28E1">
              <w:rPr>
                <w:rFonts w:ascii="Times New Roman" w:hAnsi="Times New Roman" w:cs="Times New Roman"/>
                <w:noProof/>
                <w:webHidden/>
                <w:sz w:val="24"/>
                <w:szCs w:val="24"/>
              </w:rPr>
              <w:t>6</w:t>
            </w:r>
            <w:r w:rsidR="00511D36" w:rsidRPr="001B28E1">
              <w:rPr>
                <w:rFonts w:ascii="Times New Roman" w:hAnsi="Times New Roman" w:cs="Times New Roman"/>
                <w:noProof/>
                <w:webHidden/>
                <w:sz w:val="24"/>
                <w:szCs w:val="24"/>
              </w:rPr>
              <w:fldChar w:fldCharType="end"/>
            </w:r>
          </w:hyperlink>
        </w:p>
        <w:p w14:paraId="618A1B47" w14:textId="2149C241" w:rsidR="001B28E1" w:rsidRPr="001B28E1" w:rsidRDefault="00236C37" w:rsidP="00C03FD6">
          <w:pPr>
            <w:pStyle w:val="TOC2"/>
            <w:tabs>
              <w:tab w:val="right" w:leader="dot" w:pos="9350"/>
            </w:tabs>
            <w:spacing w:before="240" w:after="240" w:line="360" w:lineRule="auto"/>
            <w:jc w:val="both"/>
            <w:rPr>
              <w:rFonts w:ascii="Times New Roman" w:hAnsi="Times New Roman" w:cs="Times New Roman"/>
              <w:noProof/>
              <w:sz w:val="24"/>
              <w:szCs w:val="24"/>
            </w:rPr>
          </w:pPr>
          <w:hyperlink w:anchor="_Toc144132821" w:history="1">
            <w:r w:rsidR="00511D36" w:rsidRPr="001B28E1">
              <w:rPr>
                <w:rStyle w:val="Hyperlink"/>
                <w:rFonts w:ascii="Times New Roman" w:hAnsi="Times New Roman" w:cs="Times New Roman"/>
                <w:noProof/>
                <w:sz w:val="24"/>
                <w:szCs w:val="24"/>
              </w:rPr>
              <w:t>Action Plan</w:t>
            </w:r>
            <w:r w:rsidR="00511D36" w:rsidRPr="001B28E1">
              <w:rPr>
                <w:rFonts w:ascii="Times New Roman" w:hAnsi="Times New Roman" w:cs="Times New Roman"/>
                <w:noProof/>
                <w:webHidden/>
                <w:sz w:val="24"/>
                <w:szCs w:val="24"/>
              </w:rPr>
              <w:tab/>
            </w:r>
            <w:r w:rsidR="00511D36" w:rsidRPr="001B28E1">
              <w:rPr>
                <w:rFonts w:ascii="Times New Roman" w:hAnsi="Times New Roman" w:cs="Times New Roman"/>
                <w:noProof/>
                <w:webHidden/>
                <w:sz w:val="24"/>
                <w:szCs w:val="24"/>
              </w:rPr>
              <w:fldChar w:fldCharType="begin"/>
            </w:r>
            <w:r w:rsidR="00511D36" w:rsidRPr="001B28E1">
              <w:rPr>
                <w:rFonts w:ascii="Times New Roman" w:hAnsi="Times New Roman" w:cs="Times New Roman"/>
                <w:noProof/>
                <w:webHidden/>
                <w:sz w:val="24"/>
                <w:szCs w:val="24"/>
              </w:rPr>
              <w:instrText xml:space="preserve"> PAGEREF _Toc144132821 \h </w:instrText>
            </w:r>
            <w:r w:rsidR="00511D36" w:rsidRPr="001B28E1">
              <w:rPr>
                <w:rFonts w:ascii="Times New Roman" w:hAnsi="Times New Roman" w:cs="Times New Roman"/>
                <w:noProof/>
                <w:webHidden/>
                <w:sz w:val="24"/>
                <w:szCs w:val="24"/>
              </w:rPr>
            </w:r>
            <w:r w:rsidR="00511D36" w:rsidRPr="001B28E1">
              <w:rPr>
                <w:rFonts w:ascii="Times New Roman" w:hAnsi="Times New Roman" w:cs="Times New Roman"/>
                <w:noProof/>
                <w:webHidden/>
                <w:sz w:val="24"/>
                <w:szCs w:val="24"/>
              </w:rPr>
              <w:fldChar w:fldCharType="separate"/>
            </w:r>
            <w:r w:rsidR="00511D36" w:rsidRPr="001B28E1">
              <w:rPr>
                <w:rFonts w:ascii="Times New Roman" w:hAnsi="Times New Roman" w:cs="Times New Roman"/>
                <w:noProof/>
                <w:webHidden/>
                <w:sz w:val="24"/>
                <w:szCs w:val="24"/>
              </w:rPr>
              <w:t>6</w:t>
            </w:r>
            <w:r w:rsidR="00511D36" w:rsidRPr="001B28E1">
              <w:rPr>
                <w:rFonts w:ascii="Times New Roman" w:hAnsi="Times New Roman" w:cs="Times New Roman"/>
                <w:noProof/>
                <w:webHidden/>
                <w:sz w:val="24"/>
                <w:szCs w:val="24"/>
              </w:rPr>
              <w:fldChar w:fldCharType="end"/>
            </w:r>
          </w:hyperlink>
        </w:p>
        <w:p w14:paraId="0A456703" w14:textId="5FAC4DB9" w:rsidR="001B28E1" w:rsidRPr="001B28E1" w:rsidRDefault="00236C37" w:rsidP="00C03FD6">
          <w:pPr>
            <w:pStyle w:val="TOC1"/>
            <w:tabs>
              <w:tab w:val="right" w:leader="dot" w:pos="9350"/>
            </w:tabs>
            <w:spacing w:before="240" w:after="240" w:line="360" w:lineRule="auto"/>
            <w:jc w:val="both"/>
            <w:rPr>
              <w:rFonts w:ascii="Times New Roman" w:hAnsi="Times New Roman" w:cs="Times New Roman"/>
              <w:noProof/>
              <w:sz w:val="24"/>
              <w:szCs w:val="24"/>
            </w:rPr>
          </w:pPr>
          <w:hyperlink w:anchor="_Toc144132822" w:history="1">
            <w:r w:rsidR="00511D36" w:rsidRPr="001B28E1">
              <w:rPr>
                <w:rStyle w:val="Hyperlink"/>
                <w:rFonts w:ascii="Times New Roman" w:hAnsi="Times New Roman" w:cs="Times New Roman"/>
                <w:noProof/>
                <w:sz w:val="24"/>
                <w:szCs w:val="24"/>
              </w:rPr>
              <w:t>Conclusion</w:t>
            </w:r>
            <w:r w:rsidR="00511D36" w:rsidRPr="001B28E1">
              <w:rPr>
                <w:rFonts w:ascii="Times New Roman" w:hAnsi="Times New Roman" w:cs="Times New Roman"/>
                <w:noProof/>
                <w:webHidden/>
                <w:sz w:val="24"/>
                <w:szCs w:val="24"/>
              </w:rPr>
              <w:tab/>
            </w:r>
            <w:r w:rsidR="00511D36" w:rsidRPr="001B28E1">
              <w:rPr>
                <w:rFonts w:ascii="Times New Roman" w:hAnsi="Times New Roman" w:cs="Times New Roman"/>
                <w:noProof/>
                <w:webHidden/>
                <w:sz w:val="24"/>
                <w:szCs w:val="24"/>
              </w:rPr>
              <w:fldChar w:fldCharType="begin"/>
            </w:r>
            <w:r w:rsidR="00511D36" w:rsidRPr="001B28E1">
              <w:rPr>
                <w:rFonts w:ascii="Times New Roman" w:hAnsi="Times New Roman" w:cs="Times New Roman"/>
                <w:noProof/>
                <w:webHidden/>
                <w:sz w:val="24"/>
                <w:szCs w:val="24"/>
              </w:rPr>
              <w:instrText xml:space="preserve"> PAGEREF _Toc144132822 \h </w:instrText>
            </w:r>
            <w:r w:rsidR="00511D36" w:rsidRPr="001B28E1">
              <w:rPr>
                <w:rFonts w:ascii="Times New Roman" w:hAnsi="Times New Roman" w:cs="Times New Roman"/>
                <w:noProof/>
                <w:webHidden/>
                <w:sz w:val="24"/>
                <w:szCs w:val="24"/>
              </w:rPr>
            </w:r>
            <w:r w:rsidR="00511D36" w:rsidRPr="001B28E1">
              <w:rPr>
                <w:rFonts w:ascii="Times New Roman" w:hAnsi="Times New Roman" w:cs="Times New Roman"/>
                <w:noProof/>
                <w:webHidden/>
                <w:sz w:val="24"/>
                <w:szCs w:val="24"/>
              </w:rPr>
              <w:fldChar w:fldCharType="separate"/>
            </w:r>
            <w:r w:rsidR="00511D36" w:rsidRPr="001B28E1">
              <w:rPr>
                <w:rFonts w:ascii="Times New Roman" w:hAnsi="Times New Roman" w:cs="Times New Roman"/>
                <w:noProof/>
                <w:webHidden/>
                <w:sz w:val="24"/>
                <w:szCs w:val="24"/>
              </w:rPr>
              <w:t>7</w:t>
            </w:r>
            <w:r w:rsidR="00511D36" w:rsidRPr="001B28E1">
              <w:rPr>
                <w:rFonts w:ascii="Times New Roman" w:hAnsi="Times New Roman" w:cs="Times New Roman"/>
                <w:noProof/>
                <w:webHidden/>
                <w:sz w:val="24"/>
                <w:szCs w:val="24"/>
              </w:rPr>
              <w:fldChar w:fldCharType="end"/>
            </w:r>
          </w:hyperlink>
        </w:p>
        <w:p w14:paraId="238D8701" w14:textId="2945A540" w:rsidR="001B28E1" w:rsidRPr="001B28E1" w:rsidRDefault="00236C37" w:rsidP="00C03FD6">
          <w:pPr>
            <w:pStyle w:val="TOC1"/>
            <w:tabs>
              <w:tab w:val="right" w:leader="dot" w:pos="9350"/>
            </w:tabs>
            <w:spacing w:before="240" w:after="240" w:line="360" w:lineRule="auto"/>
            <w:jc w:val="both"/>
            <w:rPr>
              <w:rFonts w:ascii="Times New Roman" w:hAnsi="Times New Roman" w:cs="Times New Roman"/>
              <w:noProof/>
              <w:sz w:val="24"/>
              <w:szCs w:val="24"/>
            </w:rPr>
          </w:pPr>
          <w:hyperlink w:anchor="_Toc144132823" w:history="1">
            <w:r w:rsidR="00511D36" w:rsidRPr="001B28E1">
              <w:rPr>
                <w:rStyle w:val="Hyperlink"/>
                <w:rFonts w:ascii="Times New Roman" w:hAnsi="Times New Roman" w:cs="Times New Roman"/>
                <w:noProof/>
                <w:sz w:val="24"/>
                <w:szCs w:val="24"/>
              </w:rPr>
              <w:t>Reference List</w:t>
            </w:r>
            <w:r w:rsidR="00511D36" w:rsidRPr="001B28E1">
              <w:rPr>
                <w:rFonts w:ascii="Times New Roman" w:hAnsi="Times New Roman" w:cs="Times New Roman"/>
                <w:noProof/>
                <w:webHidden/>
                <w:sz w:val="24"/>
                <w:szCs w:val="24"/>
              </w:rPr>
              <w:tab/>
            </w:r>
            <w:r w:rsidR="00511D36" w:rsidRPr="001B28E1">
              <w:rPr>
                <w:rFonts w:ascii="Times New Roman" w:hAnsi="Times New Roman" w:cs="Times New Roman"/>
                <w:noProof/>
                <w:webHidden/>
                <w:sz w:val="24"/>
                <w:szCs w:val="24"/>
              </w:rPr>
              <w:fldChar w:fldCharType="begin"/>
            </w:r>
            <w:r w:rsidR="00511D36" w:rsidRPr="001B28E1">
              <w:rPr>
                <w:rFonts w:ascii="Times New Roman" w:hAnsi="Times New Roman" w:cs="Times New Roman"/>
                <w:noProof/>
                <w:webHidden/>
                <w:sz w:val="24"/>
                <w:szCs w:val="24"/>
              </w:rPr>
              <w:instrText xml:space="preserve"> PAGEREF _Toc144132823 \h </w:instrText>
            </w:r>
            <w:r w:rsidR="00511D36" w:rsidRPr="001B28E1">
              <w:rPr>
                <w:rFonts w:ascii="Times New Roman" w:hAnsi="Times New Roman" w:cs="Times New Roman"/>
                <w:noProof/>
                <w:webHidden/>
                <w:sz w:val="24"/>
                <w:szCs w:val="24"/>
              </w:rPr>
            </w:r>
            <w:r w:rsidR="00511D36" w:rsidRPr="001B28E1">
              <w:rPr>
                <w:rFonts w:ascii="Times New Roman" w:hAnsi="Times New Roman" w:cs="Times New Roman"/>
                <w:noProof/>
                <w:webHidden/>
                <w:sz w:val="24"/>
                <w:szCs w:val="24"/>
              </w:rPr>
              <w:fldChar w:fldCharType="separate"/>
            </w:r>
            <w:r w:rsidR="00511D36" w:rsidRPr="001B28E1">
              <w:rPr>
                <w:rFonts w:ascii="Times New Roman" w:hAnsi="Times New Roman" w:cs="Times New Roman"/>
                <w:noProof/>
                <w:webHidden/>
                <w:sz w:val="24"/>
                <w:szCs w:val="24"/>
              </w:rPr>
              <w:t>9</w:t>
            </w:r>
            <w:r w:rsidR="00511D36" w:rsidRPr="001B28E1">
              <w:rPr>
                <w:rFonts w:ascii="Times New Roman" w:hAnsi="Times New Roman" w:cs="Times New Roman"/>
                <w:noProof/>
                <w:webHidden/>
                <w:sz w:val="24"/>
                <w:szCs w:val="24"/>
              </w:rPr>
              <w:fldChar w:fldCharType="end"/>
            </w:r>
          </w:hyperlink>
        </w:p>
        <w:p w14:paraId="146E1670" w14:textId="6FE13F18" w:rsidR="001B28E1" w:rsidRDefault="00511D36" w:rsidP="00C03FD6">
          <w:pPr>
            <w:spacing w:before="240" w:after="240" w:line="360" w:lineRule="auto"/>
            <w:jc w:val="both"/>
          </w:pPr>
          <w:r w:rsidRPr="001B28E1">
            <w:rPr>
              <w:rFonts w:ascii="Times New Roman" w:hAnsi="Times New Roman" w:cs="Times New Roman"/>
              <w:b/>
              <w:bCs/>
              <w:noProof/>
              <w:sz w:val="24"/>
              <w:szCs w:val="24"/>
            </w:rPr>
            <w:fldChar w:fldCharType="end"/>
          </w:r>
        </w:p>
      </w:sdtContent>
    </w:sdt>
    <w:p w14:paraId="63C63115" w14:textId="77777777" w:rsidR="001B28E1" w:rsidRPr="001B28E1" w:rsidRDefault="001B28E1" w:rsidP="00C03FD6">
      <w:pPr>
        <w:spacing w:before="240" w:after="240" w:line="360" w:lineRule="auto"/>
        <w:jc w:val="center"/>
        <w:rPr>
          <w:rFonts w:ascii="Times New Roman" w:hAnsi="Times New Roman" w:cs="Times New Roman"/>
          <w:sz w:val="24"/>
          <w:szCs w:val="24"/>
        </w:rPr>
      </w:pPr>
    </w:p>
    <w:p w14:paraId="3ABBDEEE" w14:textId="2B110F06" w:rsidR="001B28E1" w:rsidRPr="001B28E1" w:rsidRDefault="001B28E1" w:rsidP="00C03FD6">
      <w:pPr>
        <w:spacing w:before="240" w:after="240" w:line="360" w:lineRule="auto"/>
        <w:jc w:val="center"/>
        <w:rPr>
          <w:rFonts w:ascii="Times New Roman" w:hAnsi="Times New Roman" w:cs="Times New Roman"/>
          <w:sz w:val="24"/>
          <w:szCs w:val="24"/>
        </w:rPr>
      </w:pPr>
    </w:p>
    <w:p w14:paraId="1A54036B" w14:textId="77777777" w:rsidR="001B28E1" w:rsidRDefault="00511D36" w:rsidP="00C03FD6">
      <w:pPr>
        <w:spacing w:before="240" w:after="240" w:line="360" w:lineRule="auto"/>
        <w:rPr>
          <w:rFonts w:ascii="Times New Roman" w:hAnsi="Times New Roman"/>
          <w:b/>
          <w:sz w:val="28"/>
          <w:szCs w:val="40"/>
        </w:rPr>
      </w:pPr>
      <w:r>
        <w:rPr>
          <w:rFonts w:ascii="Times New Roman" w:hAnsi="Times New Roman"/>
          <w:b/>
          <w:sz w:val="28"/>
          <w:szCs w:val="40"/>
        </w:rPr>
        <w:br w:type="page"/>
      </w:r>
    </w:p>
    <w:p w14:paraId="00000001" w14:textId="44C7738E" w:rsidR="00DF182E" w:rsidRPr="001B28E1" w:rsidRDefault="00511D36" w:rsidP="00C03FD6">
      <w:pPr>
        <w:pStyle w:val="Heading1"/>
      </w:pPr>
      <w:bookmarkStart w:id="0" w:name="_Toc144132814"/>
      <w:r w:rsidRPr="001B28E1">
        <w:lastRenderedPageBreak/>
        <w:t>Introduction</w:t>
      </w:r>
      <w:bookmarkEnd w:id="0"/>
      <w:r w:rsidRPr="001B28E1">
        <w:t xml:space="preserve"> </w:t>
      </w:r>
    </w:p>
    <w:p w14:paraId="00000002" w14:textId="24F1E26B" w:rsidR="00DF182E" w:rsidRPr="001B28E1" w:rsidRDefault="00511D36" w:rsidP="00C03FD6">
      <w:pPr>
        <w:spacing w:before="240" w:after="240" w:line="360" w:lineRule="auto"/>
        <w:jc w:val="both"/>
        <w:rPr>
          <w:rFonts w:ascii="Times New Roman" w:hAnsi="Times New Roman" w:cs="Times New Roman"/>
          <w:sz w:val="24"/>
          <w:szCs w:val="24"/>
        </w:rPr>
      </w:pPr>
      <w:r w:rsidRPr="001B28E1">
        <w:rPr>
          <w:rFonts w:ascii="Times New Roman" w:eastAsia="Times New Roman" w:hAnsi="Times New Roman" w:cs="Times New Roman"/>
          <w:sz w:val="24"/>
          <w:szCs w:val="24"/>
        </w:rPr>
        <w:t xml:space="preserve">The project mainly focused on providing modern facilities, maintaining </w:t>
      </w:r>
      <w:r w:rsidR="001B28E1" w:rsidRPr="001B28E1">
        <w:rPr>
          <w:rFonts w:ascii="Times New Roman" w:eastAsia="Times New Roman" w:hAnsi="Times New Roman" w:cs="Times New Roman"/>
          <w:sz w:val="24"/>
          <w:szCs w:val="24"/>
        </w:rPr>
        <w:t>sustainability</w:t>
      </w:r>
      <w:r w:rsidRPr="001B28E1">
        <w:rPr>
          <w:rFonts w:ascii="Times New Roman" w:eastAsia="Times New Roman" w:hAnsi="Times New Roman" w:cs="Times New Roman"/>
          <w:sz w:val="24"/>
          <w:szCs w:val="24"/>
        </w:rPr>
        <w:t xml:space="preserve"> and transportation in the UK. Salisbury is a plan that depends on the UK's overall population. The project is dependent on building newer commercial buildings in the UK. All the laws are dependent on that. The help to the citizens will be provided with the help of these commercial buildings. The plans also depend on the shareholders, and the financial dependency of the project is there (</w:t>
      </w:r>
      <w:proofErr w:type="spellStart"/>
      <w:r w:rsidRPr="001B28E1">
        <w:rPr>
          <w:rFonts w:ascii="Times New Roman" w:hAnsi="Times New Roman" w:cs="Times New Roman"/>
          <w:color w:val="222222"/>
          <w:sz w:val="24"/>
          <w:szCs w:val="24"/>
          <w:highlight w:val="white"/>
        </w:rPr>
        <w:t>Adeani</w:t>
      </w:r>
      <w:proofErr w:type="spellEnd"/>
      <w:r w:rsidRPr="001B28E1">
        <w:rPr>
          <w:rFonts w:ascii="Times New Roman" w:hAnsi="Times New Roman" w:cs="Times New Roman"/>
          <w:color w:val="222222"/>
          <w:sz w:val="24"/>
          <w:szCs w:val="24"/>
          <w:highlight w:val="white"/>
        </w:rPr>
        <w:t xml:space="preserve">, </w:t>
      </w:r>
      <w:proofErr w:type="spellStart"/>
      <w:r w:rsidRPr="001B28E1">
        <w:rPr>
          <w:rFonts w:ascii="Times New Roman" w:hAnsi="Times New Roman" w:cs="Times New Roman"/>
          <w:color w:val="222222"/>
          <w:sz w:val="24"/>
          <w:szCs w:val="24"/>
          <w:highlight w:val="white"/>
        </w:rPr>
        <w:t>Febriani</w:t>
      </w:r>
      <w:proofErr w:type="spellEnd"/>
      <w:r w:rsidRPr="001B28E1">
        <w:rPr>
          <w:rFonts w:ascii="Times New Roman" w:hAnsi="Times New Roman" w:cs="Times New Roman"/>
          <w:color w:val="222222"/>
          <w:sz w:val="24"/>
          <w:szCs w:val="24"/>
          <w:highlight w:val="white"/>
        </w:rPr>
        <w:t xml:space="preserve">, and </w:t>
      </w:r>
      <w:proofErr w:type="spellStart"/>
      <w:r w:rsidRPr="001B28E1">
        <w:rPr>
          <w:rFonts w:ascii="Times New Roman" w:hAnsi="Times New Roman" w:cs="Times New Roman"/>
          <w:color w:val="222222"/>
          <w:sz w:val="24"/>
          <w:szCs w:val="24"/>
          <w:highlight w:val="white"/>
        </w:rPr>
        <w:t>Syafryadin</w:t>
      </w:r>
      <w:proofErr w:type="spellEnd"/>
      <w:r w:rsidRPr="001B28E1">
        <w:rPr>
          <w:rFonts w:ascii="Times New Roman" w:hAnsi="Times New Roman" w:cs="Times New Roman"/>
          <w:color w:val="222222"/>
          <w:sz w:val="24"/>
          <w:szCs w:val="24"/>
          <w:highlight w:val="white"/>
        </w:rPr>
        <w:t>, 2020)</w:t>
      </w:r>
      <w:r w:rsidRPr="001B28E1">
        <w:rPr>
          <w:rFonts w:ascii="Times New Roman" w:eastAsia="Times New Roman" w:hAnsi="Times New Roman" w:cs="Times New Roman"/>
          <w:sz w:val="24"/>
          <w:szCs w:val="24"/>
        </w:rPr>
        <w:t xml:space="preserve">. All the budget plans are dependent on the government authorities. The company has many benefits, like making the courtrooms in the company. The use of social media for broadening the project plans was also there. The community </w:t>
      </w:r>
      <w:r w:rsidR="001B28E1" w:rsidRPr="001B28E1">
        <w:rPr>
          <w:rFonts w:ascii="Times New Roman" w:eastAsia="Times New Roman" w:hAnsi="Times New Roman" w:cs="Times New Roman"/>
          <w:sz w:val="24"/>
          <w:szCs w:val="24"/>
        </w:rPr>
        <w:t>engagements</w:t>
      </w:r>
      <w:r w:rsidRPr="001B28E1">
        <w:rPr>
          <w:rFonts w:ascii="Times New Roman" w:eastAsia="Times New Roman" w:hAnsi="Times New Roman" w:cs="Times New Roman"/>
          <w:sz w:val="24"/>
          <w:szCs w:val="24"/>
        </w:rPr>
        <w:t xml:space="preserve"> were also stated in the project. The public meetings were there to improve the overall plan in the market. The plans to make newer changes were stated through the help of the project (</w:t>
      </w:r>
      <w:proofErr w:type="spellStart"/>
      <w:r w:rsidRPr="001B28E1">
        <w:rPr>
          <w:rFonts w:ascii="Times New Roman" w:hAnsi="Times New Roman" w:cs="Times New Roman"/>
          <w:color w:val="222222"/>
          <w:sz w:val="24"/>
          <w:szCs w:val="24"/>
          <w:highlight w:val="white"/>
        </w:rPr>
        <w:t>Sekarwinahyu</w:t>
      </w:r>
      <w:proofErr w:type="spellEnd"/>
      <w:r w:rsidRPr="001B28E1">
        <w:rPr>
          <w:rFonts w:ascii="Times New Roman" w:hAnsi="Times New Roman" w:cs="Times New Roman"/>
          <w:i/>
          <w:color w:val="222222"/>
          <w:sz w:val="24"/>
          <w:szCs w:val="24"/>
          <w:highlight w:val="white"/>
        </w:rPr>
        <w:t xml:space="preserve"> et al.</w:t>
      </w:r>
      <w:r w:rsidRPr="001B28E1">
        <w:rPr>
          <w:rFonts w:ascii="Times New Roman" w:hAnsi="Times New Roman" w:cs="Times New Roman"/>
          <w:color w:val="222222"/>
          <w:sz w:val="24"/>
          <w:szCs w:val="24"/>
          <w:highlight w:val="white"/>
        </w:rPr>
        <w:t>, 2019)</w:t>
      </w:r>
      <w:r w:rsidRPr="001B28E1">
        <w:rPr>
          <w:rFonts w:ascii="Times New Roman" w:eastAsia="Times New Roman" w:hAnsi="Times New Roman" w:cs="Times New Roman"/>
          <w:sz w:val="24"/>
          <w:szCs w:val="24"/>
        </w:rPr>
        <w:t xml:space="preserve">. Many approaches were taken to improve the plans in the system. The approaches were interlinked with public needs and their opinions. Time constancies were maintained in the plans of the Salisbury. </w:t>
      </w:r>
      <w:r w:rsidR="00490398">
        <w:rPr>
          <w:rFonts w:ascii="Times New Roman" w:eastAsia="Times New Roman" w:hAnsi="Times New Roman" w:cs="Times New Roman"/>
          <w:sz w:val="24"/>
          <w:szCs w:val="24"/>
        </w:rPr>
        <w:t>In order to maintain</w:t>
      </w:r>
      <w:r w:rsidRPr="001B28E1">
        <w:rPr>
          <w:rFonts w:ascii="Times New Roman" w:eastAsia="Times New Roman" w:hAnsi="Times New Roman" w:cs="Times New Roman"/>
          <w:sz w:val="24"/>
          <w:szCs w:val="24"/>
        </w:rPr>
        <w:t xml:space="preserve"> all the strategies intact, the plans were made flexible, dependent on the situations and environments. Here, the reflection is given on the project and the project plans </w:t>
      </w:r>
      <w:r w:rsidR="001B28E1" w:rsidRPr="001B28E1">
        <w:rPr>
          <w:rFonts w:ascii="Times New Roman" w:eastAsia="Times New Roman" w:hAnsi="Times New Roman" w:cs="Times New Roman"/>
          <w:sz w:val="24"/>
          <w:szCs w:val="24"/>
        </w:rPr>
        <w:t xml:space="preserve">of </w:t>
      </w:r>
      <w:r w:rsidR="001B28E1" w:rsidRPr="001B28E1">
        <w:rPr>
          <w:rFonts w:ascii="Times New Roman" w:eastAsia="Times New Roman" w:hAnsi="Times New Roman" w:cs="Times New Roman"/>
          <w:i/>
          <w:sz w:val="24"/>
          <w:szCs w:val="24"/>
        </w:rPr>
        <w:t>“</w:t>
      </w:r>
      <w:r w:rsidRPr="001B28E1">
        <w:rPr>
          <w:rFonts w:ascii="Times New Roman" w:eastAsia="Times New Roman" w:hAnsi="Times New Roman" w:cs="Times New Roman"/>
          <w:b/>
          <w:i/>
          <w:sz w:val="24"/>
          <w:szCs w:val="24"/>
        </w:rPr>
        <w:t>Salisbury’s Square Development Project”</w:t>
      </w:r>
      <w:r w:rsidRPr="001B28E1">
        <w:rPr>
          <w:rFonts w:ascii="Times New Roman" w:eastAsia="Times New Roman" w:hAnsi="Times New Roman" w:cs="Times New Roman"/>
          <w:i/>
          <w:sz w:val="24"/>
          <w:szCs w:val="24"/>
        </w:rPr>
        <w:t>.</w:t>
      </w:r>
    </w:p>
    <w:p w14:paraId="00000003" w14:textId="77777777" w:rsidR="00DF182E" w:rsidRPr="001B28E1" w:rsidRDefault="00511D36" w:rsidP="00C03FD6">
      <w:pPr>
        <w:pStyle w:val="Heading1"/>
      </w:pPr>
      <w:bookmarkStart w:id="1" w:name="_Toc144132815"/>
      <w:r w:rsidRPr="001B28E1">
        <w:t>Gibbs reflective model</w:t>
      </w:r>
      <w:bookmarkEnd w:id="1"/>
      <w:r w:rsidRPr="001B28E1">
        <w:t xml:space="preserve"> </w:t>
      </w:r>
    </w:p>
    <w:p w14:paraId="00000004" w14:textId="77777777" w:rsidR="00DF182E" w:rsidRPr="001B28E1" w:rsidRDefault="00511D36" w:rsidP="00C03FD6">
      <w:pPr>
        <w:pStyle w:val="Heading2"/>
        <w:jc w:val="both"/>
      </w:pPr>
      <w:bookmarkStart w:id="2" w:name="_Toc144132816"/>
      <w:r w:rsidRPr="001B28E1">
        <w:t>Description</w:t>
      </w:r>
      <w:bookmarkEnd w:id="2"/>
    </w:p>
    <w:p w14:paraId="00000005" w14:textId="64E06799" w:rsidR="00DF182E" w:rsidRPr="001B28E1" w:rsidRDefault="00511D36" w:rsidP="00C03FD6">
      <w:pPr>
        <w:spacing w:before="240" w:after="240" w:line="360" w:lineRule="auto"/>
        <w:jc w:val="both"/>
        <w:rPr>
          <w:rFonts w:ascii="Times New Roman" w:hAnsi="Times New Roman" w:cs="Times New Roman"/>
          <w:b/>
          <w:color w:val="333333"/>
          <w:sz w:val="24"/>
          <w:szCs w:val="24"/>
        </w:rPr>
      </w:pPr>
      <w:r w:rsidRPr="001B28E1">
        <w:rPr>
          <w:rFonts w:ascii="Times New Roman" w:eastAsia="Times New Roman" w:hAnsi="Times New Roman" w:cs="Times New Roman"/>
          <w:sz w:val="24"/>
          <w:szCs w:val="24"/>
        </w:rPr>
        <w:t xml:space="preserve">The project's main focus was to develop modern facilities in London. The issues were understood. During the </w:t>
      </w:r>
      <w:r w:rsidR="001B28E1" w:rsidRPr="001B28E1">
        <w:rPr>
          <w:rFonts w:ascii="Times New Roman" w:eastAsia="Times New Roman" w:hAnsi="Times New Roman" w:cs="Times New Roman"/>
          <w:sz w:val="24"/>
          <w:szCs w:val="24"/>
        </w:rPr>
        <w:t>plan's progress</w:t>
      </w:r>
      <w:r w:rsidRPr="001B28E1">
        <w:rPr>
          <w:rFonts w:ascii="Times New Roman" w:eastAsia="Times New Roman" w:hAnsi="Times New Roman" w:cs="Times New Roman"/>
          <w:sz w:val="24"/>
          <w:szCs w:val="24"/>
        </w:rPr>
        <w:t>, I have considered all the opinions. I have learnt that the building systems' facilities need to be increased. As the idea was new, the tasks were interesting to carry out. I have learnt the importance of social media in public engagements (</w:t>
      </w:r>
      <w:proofErr w:type="spellStart"/>
      <w:r w:rsidRPr="001B28E1">
        <w:rPr>
          <w:rFonts w:ascii="Times New Roman" w:eastAsia="Times New Roman" w:hAnsi="Times New Roman" w:cs="Times New Roman"/>
          <w:color w:val="222222"/>
          <w:sz w:val="24"/>
          <w:szCs w:val="24"/>
          <w:highlight w:val="white"/>
        </w:rPr>
        <w:t>Markkanen</w:t>
      </w:r>
      <w:proofErr w:type="spellEnd"/>
      <w:r w:rsidRPr="001B28E1">
        <w:rPr>
          <w:rFonts w:ascii="Times New Roman" w:eastAsia="Times New Roman" w:hAnsi="Times New Roman" w:cs="Times New Roman"/>
          <w:i/>
          <w:color w:val="222222"/>
          <w:sz w:val="24"/>
          <w:szCs w:val="24"/>
          <w:highlight w:val="white"/>
        </w:rPr>
        <w:t xml:space="preserve"> et al.,</w:t>
      </w:r>
      <w:r w:rsidRPr="001B28E1">
        <w:rPr>
          <w:rFonts w:ascii="Times New Roman" w:eastAsia="Times New Roman" w:hAnsi="Times New Roman" w:cs="Times New Roman"/>
          <w:color w:val="222222"/>
          <w:sz w:val="24"/>
          <w:szCs w:val="24"/>
          <w:highlight w:val="white"/>
        </w:rPr>
        <w:t xml:space="preserve"> 2020)</w:t>
      </w:r>
      <w:r w:rsidRPr="001B28E1">
        <w:rPr>
          <w:rFonts w:ascii="Times New Roman" w:eastAsia="Times New Roman" w:hAnsi="Times New Roman" w:cs="Times New Roman"/>
          <w:sz w:val="24"/>
          <w:szCs w:val="24"/>
        </w:rPr>
        <w:t xml:space="preserve">. The valuable information about the citizens is taken through these media. As the project's concept was to build commercial buildings </w:t>
      </w:r>
      <w:r w:rsidR="00C03FD6">
        <w:rPr>
          <w:rFonts w:ascii="Times New Roman" w:eastAsia="Times New Roman" w:hAnsi="Times New Roman" w:cs="Times New Roman"/>
          <w:sz w:val="24"/>
          <w:szCs w:val="24"/>
        </w:rPr>
        <w:t>in</w:t>
      </w:r>
      <w:r w:rsidRPr="001B28E1">
        <w:rPr>
          <w:rFonts w:ascii="Times New Roman" w:eastAsia="Times New Roman" w:hAnsi="Times New Roman" w:cs="Times New Roman"/>
          <w:sz w:val="24"/>
          <w:szCs w:val="24"/>
        </w:rPr>
        <w:t xml:space="preserve"> London, I have learnt about the newer facilities that can be added as plans to improve the business strategies and reach the public needs. The new changes were </w:t>
      </w:r>
      <w:proofErr w:type="spellStart"/>
      <w:r w:rsidR="00C03FD6">
        <w:rPr>
          <w:rFonts w:ascii="Times New Roman" w:eastAsia="Times New Roman" w:hAnsi="Times New Roman" w:cs="Times New Roman"/>
          <w:sz w:val="24"/>
          <w:szCs w:val="24"/>
        </w:rPr>
        <w:t>analysed</w:t>
      </w:r>
      <w:proofErr w:type="spellEnd"/>
      <w:r w:rsidRPr="001B28E1">
        <w:rPr>
          <w:rFonts w:ascii="Times New Roman" w:eastAsia="Times New Roman" w:hAnsi="Times New Roman" w:cs="Times New Roman"/>
          <w:sz w:val="24"/>
          <w:szCs w:val="24"/>
        </w:rPr>
        <w:t xml:space="preserve"> throughout the project. I have taken into account the issues in the plans, and then I have created the solution for the issues in the plans. </w:t>
      </w:r>
      <w:r w:rsidR="00C03FD6">
        <w:rPr>
          <w:rFonts w:ascii="Times New Roman" w:eastAsia="Times New Roman" w:hAnsi="Times New Roman" w:cs="Times New Roman"/>
          <w:sz w:val="24"/>
          <w:szCs w:val="24"/>
        </w:rPr>
        <w:t>The</w:t>
      </w:r>
      <w:r w:rsidRPr="001B28E1">
        <w:rPr>
          <w:rFonts w:ascii="Times New Roman" w:eastAsia="Times New Roman" w:hAnsi="Times New Roman" w:cs="Times New Roman"/>
          <w:sz w:val="24"/>
          <w:szCs w:val="24"/>
        </w:rPr>
        <w:t xml:space="preserve"> needs of the public were reached through making 18 new courtrooms as planned (</w:t>
      </w:r>
      <w:r w:rsidRPr="001B28E1">
        <w:rPr>
          <w:rFonts w:ascii="Times New Roman" w:eastAsia="Times New Roman" w:hAnsi="Times New Roman" w:cs="Times New Roman"/>
          <w:color w:val="222222"/>
          <w:sz w:val="24"/>
          <w:szCs w:val="24"/>
          <w:highlight w:val="white"/>
        </w:rPr>
        <w:t>Ahmed, 2020)</w:t>
      </w:r>
      <w:r w:rsidRPr="001B28E1">
        <w:rPr>
          <w:rFonts w:ascii="Times New Roman" w:eastAsia="Times New Roman" w:hAnsi="Times New Roman" w:cs="Times New Roman"/>
          <w:sz w:val="24"/>
          <w:szCs w:val="24"/>
        </w:rPr>
        <w:t xml:space="preserve">. I have understood the government policies regarding the building plans in London and the UK. The plans </w:t>
      </w:r>
      <w:r w:rsidR="00C03FD6">
        <w:rPr>
          <w:rFonts w:ascii="Times New Roman" w:eastAsia="Times New Roman" w:hAnsi="Times New Roman" w:cs="Times New Roman"/>
          <w:sz w:val="24"/>
          <w:szCs w:val="24"/>
        </w:rPr>
        <w:t>mainly</w:t>
      </w:r>
      <w:r w:rsidRPr="001B28E1">
        <w:rPr>
          <w:rFonts w:ascii="Times New Roman" w:eastAsia="Times New Roman" w:hAnsi="Times New Roman" w:cs="Times New Roman"/>
          <w:sz w:val="24"/>
          <w:szCs w:val="24"/>
        </w:rPr>
        <w:t xml:space="preserve"> focus on London corporations. The sustainable plans were also maintained in the company. I have understood the </w:t>
      </w:r>
      <w:r w:rsidRPr="001B28E1">
        <w:rPr>
          <w:rFonts w:ascii="Times New Roman" w:eastAsia="Times New Roman" w:hAnsi="Times New Roman" w:cs="Times New Roman"/>
          <w:sz w:val="24"/>
          <w:szCs w:val="24"/>
        </w:rPr>
        <w:lastRenderedPageBreak/>
        <w:t xml:space="preserve">importance of the opinions of </w:t>
      </w:r>
      <w:r w:rsidR="001B28E1" w:rsidRPr="001B28E1">
        <w:rPr>
          <w:rFonts w:ascii="Times New Roman" w:eastAsia="Times New Roman" w:hAnsi="Times New Roman" w:cs="Times New Roman"/>
          <w:sz w:val="24"/>
          <w:szCs w:val="24"/>
        </w:rPr>
        <w:t>the</w:t>
      </w:r>
      <w:r w:rsidRPr="001B28E1">
        <w:rPr>
          <w:rFonts w:ascii="Times New Roman" w:eastAsia="Times New Roman" w:hAnsi="Times New Roman" w:cs="Times New Roman"/>
          <w:sz w:val="24"/>
          <w:szCs w:val="24"/>
        </w:rPr>
        <w:t xml:space="preserve"> local people </w:t>
      </w:r>
      <w:r w:rsidR="00C03FD6">
        <w:rPr>
          <w:rFonts w:ascii="Times New Roman" w:eastAsia="Times New Roman" w:hAnsi="Times New Roman" w:cs="Times New Roman"/>
          <w:sz w:val="24"/>
          <w:szCs w:val="24"/>
        </w:rPr>
        <w:t>to</w:t>
      </w:r>
      <w:r w:rsidRPr="001B28E1">
        <w:rPr>
          <w:rFonts w:ascii="Times New Roman" w:eastAsia="Times New Roman" w:hAnsi="Times New Roman" w:cs="Times New Roman"/>
          <w:sz w:val="24"/>
          <w:szCs w:val="24"/>
        </w:rPr>
        <w:t xml:space="preserve"> make plans successful. The importance of the stakeholders is also there in the prophet's plan to execute it successfully (</w:t>
      </w:r>
      <w:r w:rsidRPr="001B28E1">
        <w:rPr>
          <w:rFonts w:ascii="Times New Roman" w:eastAsia="Times New Roman" w:hAnsi="Times New Roman" w:cs="Times New Roman"/>
          <w:color w:val="222222"/>
          <w:sz w:val="24"/>
          <w:szCs w:val="24"/>
          <w:highlight w:val="white"/>
        </w:rPr>
        <w:t xml:space="preserve">Pieper </w:t>
      </w:r>
      <w:r w:rsidRPr="001B28E1">
        <w:rPr>
          <w:rFonts w:ascii="Times New Roman" w:eastAsia="Times New Roman" w:hAnsi="Times New Roman" w:cs="Times New Roman"/>
          <w:i/>
          <w:color w:val="222222"/>
          <w:sz w:val="24"/>
          <w:szCs w:val="24"/>
          <w:highlight w:val="white"/>
        </w:rPr>
        <w:t>et al.,</w:t>
      </w:r>
      <w:r w:rsidRPr="001B28E1">
        <w:rPr>
          <w:rFonts w:ascii="Times New Roman" w:eastAsia="Times New Roman" w:hAnsi="Times New Roman" w:cs="Times New Roman"/>
          <w:color w:val="222222"/>
          <w:sz w:val="24"/>
          <w:szCs w:val="24"/>
          <w:highlight w:val="white"/>
        </w:rPr>
        <w:t xml:space="preserve"> 2021)</w:t>
      </w:r>
      <w:r w:rsidRPr="001B28E1">
        <w:rPr>
          <w:rFonts w:ascii="Times New Roman" w:eastAsia="Times New Roman" w:hAnsi="Times New Roman" w:cs="Times New Roman"/>
          <w:sz w:val="24"/>
          <w:szCs w:val="24"/>
        </w:rPr>
        <w:t xml:space="preserve">. The management in financial through shareholder management was done in this project to make it successful. Engagements were maintained through social media in the project to make it successful.    </w:t>
      </w:r>
    </w:p>
    <w:p w14:paraId="00000006" w14:textId="77777777" w:rsidR="00DF182E" w:rsidRPr="001B28E1" w:rsidRDefault="00511D36" w:rsidP="00C03FD6">
      <w:pPr>
        <w:pStyle w:val="Heading2"/>
        <w:jc w:val="both"/>
      </w:pPr>
      <w:bookmarkStart w:id="3" w:name="_Toc144132817"/>
      <w:r w:rsidRPr="001B28E1">
        <w:t>Feelings</w:t>
      </w:r>
      <w:bookmarkEnd w:id="3"/>
      <w:r w:rsidRPr="001B28E1">
        <w:t xml:space="preserve"> </w:t>
      </w:r>
    </w:p>
    <w:p w14:paraId="00000007" w14:textId="481BA85A" w:rsidR="00DF182E" w:rsidRPr="001B28E1" w:rsidRDefault="00511D36" w:rsidP="00C03FD6">
      <w:pPr>
        <w:spacing w:before="240" w:after="240" w:line="360" w:lineRule="auto"/>
        <w:jc w:val="both"/>
        <w:rPr>
          <w:rFonts w:ascii="Times New Roman" w:hAnsi="Times New Roman" w:cs="Times New Roman"/>
          <w:b/>
          <w:color w:val="333333"/>
          <w:sz w:val="24"/>
          <w:szCs w:val="24"/>
        </w:rPr>
      </w:pPr>
      <w:r w:rsidRPr="001B28E1">
        <w:rPr>
          <w:rFonts w:ascii="Times New Roman" w:eastAsia="Times New Roman" w:hAnsi="Times New Roman" w:cs="Times New Roman"/>
          <w:sz w:val="24"/>
          <w:szCs w:val="24"/>
        </w:rPr>
        <w:t>During the project progression, I have learnt a lot. I have understood the importance of social relations in every aspect of the plans. While maintaining relations with the public, I could understand the importance of learning the opinions of others (</w:t>
      </w:r>
      <w:proofErr w:type="spellStart"/>
      <w:r w:rsidRPr="001B28E1">
        <w:rPr>
          <w:rFonts w:ascii="Times New Roman" w:eastAsia="Times New Roman" w:hAnsi="Times New Roman" w:cs="Times New Roman"/>
          <w:color w:val="222222"/>
          <w:sz w:val="24"/>
          <w:szCs w:val="24"/>
          <w:highlight w:val="white"/>
        </w:rPr>
        <w:t>Yaacob</w:t>
      </w:r>
      <w:proofErr w:type="spellEnd"/>
      <w:r w:rsidRPr="001B28E1">
        <w:rPr>
          <w:rFonts w:ascii="Times New Roman" w:eastAsia="Times New Roman" w:hAnsi="Times New Roman" w:cs="Times New Roman"/>
          <w:color w:val="222222"/>
          <w:sz w:val="24"/>
          <w:szCs w:val="24"/>
          <w:highlight w:val="white"/>
        </w:rPr>
        <w:t xml:space="preserve"> </w:t>
      </w:r>
      <w:r w:rsidRPr="001B28E1">
        <w:rPr>
          <w:rFonts w:ascii="Times New Roman" w:eastAsia="Times New Roman" w:hAnsi="Times New Roman" w:cs="Times New Roman"/>
          <w:i/>
          <w:color w:val="222222"/>
          <w:sz w:val="24"/>
          <w:szCs w:val="24"/>
          <w:highlight w:val="white"/>
        </w:rPr>
        <w:t>et al.,</w:t>
      </w:r>
      <w:r w:rsidRPr="001B28E1">
        <w:rPr>
          <w:rFonts w:ascii="Times New Roman" w:eastAsia="Times New Roman" w:hAnsi="Times New Roman" w:cs="Times New Roman"/>
          <w:color w:val="222222"/>
          <w:sz w:val="24"/>
          <w:szCs w:val="24"/>
          <w:highlight w:val="white"/>
        </w:rPr>
        <w:t xml:space="preserve"> 2021)</w:t>
      </w:r>
      <w:r w:rsidRPr="001B28E1">
        <w:rPr>
          <w:rFonts w:ascii="Times New Roman" w:eastAsia="Times New Roman" w:hAnsi="Times New Roman" w:cs="Times New Roman"/>
          <w:sz w:val="24"/>
          <w:szCs w:val="24"/>
        </w:rPr>
        <w:t>. During the promotions on social media, I understood the importance of social media. I understood how it works in social media and the essential elements to make the plan work. I have understood the things that I can implement in the future. Social media excessiveness can be one of the best platforms for the project plans (</w:t>
      </w:r>
      <w:r w:rsidRPr="001B28E1">
        <w:rPr>
          <w:rFonts w:ascii="Times New Roman" w:eastAsia="Times New Roman" w:hAnsi="Times New Roman" w:cs="Times New Roman"/>
          <w:color w:val="222222"/>
          <w:sz w:val="24"/>
          <w:szCs w:val="24"/>
          <w:highlight w:val="white"/>
        </w:rPr>
        <w:t xml:space="preserve">CARTER </w:t>
      </w:r>
      <w:r w:rsidRPr="001B28E1">
        <w:rPr>
          <w:rFonts w:ascii="Times New Roman" w:eastAsia="Times New Roman" w:hAnsi="Times New Roman" w:cs="Times New Roman"/>
          <w:i/>
          <w:color w:val="222222"/>
          <w:sz w:val="24"/>
          <w:szCs w:val="24"/>
          <w:highlight w:val="white"/>
        </w:rPr>
        <w:t>et al.,</w:t>
      </w:r>
      <w:r w:rsidRPr="001B28E1">
        <w:rPr>
          <w:rFonts w:ascii="Times New Roman" w:eastAsia="Times New Roman" w:hAnsi="Times New Roman" w:cs="Times New Roman"/>
          <w:color w:val="222222"/>
          <w:sz w:val="24"/>
          <w:szCs w:val="24"/>
          <w:highlight w:val="white"/>
        </w:rPr>
        <w:t xml:space="preserve"> 2021)</w:t>
      </w:r>
      <w:r w:rsidRPr="001B28E1">
        <w:rPr>
          <w:rFonts w:ascii="Times New Roman" w:eastAsia="Times New Roman" w:hAnsi="Times New Roman" w:cs="Times New Roman"/>
          <w:sz w:val="24"/>
          <w:szCs w:val="24"/>
        </w:rPr>
        <w:t>. I understood the importance of t</w:t>
      </w:r>
      <w:r w:rsidR="00490398">
        <w:rPr>
          <w:rFonts w:ascii="Times New Roman" w:eastAsia="Times New Roman" w:hAnsi="Times New Roman" w:cs="Times New Roman"/>
          <w:sz w:val="24"/>
          <w:szCs w:val="24"/>
        </w:rPr>
        <w:t>he</w:t>
      </w:r>
      <w:r w:rsidRPr="001B28E1">
        <w:rPr>
          <w:rFonts w:ascii="Times New Roman" w:eastAsia="Times New Roman" w:hAnsi="Times New Roman" w:cs="Times New Roman"/>
          <w:sz w:val="24"/>
          <w:szCs w:val="24"/>
        </w:rPr>
        <w:t xml:space="preserve"> shareholders in the building plans. During the plans, I was very anxious as I had to take all the opinions of the others, but the work progress made me understand the importance of that; I felt good while planning all the probable strategies. I understood the government's dependency on the plans and the strategies to work correctly. I understood the importance of the engagements of the plans. I had a discussion session while planning all the probable strategies in the objectives. From the discussion session, I have </w:t>
      </w:r>
      <w:r w:rsidR="00C03FD6">
        <w:rPr>
          <w:rFonts w:ascii="Times New Roman" w:eastAsia="Times New Roman" w:hAnsi="Times New Roman" w:cs="Times New Roman"/>
          <w:sz w:val="24"/>
          <w:szCs w:val="24"/>
        </w:rPr>
        <w:t>learned</w:t>
      </w:r>
      <w:r w:rsidRPr="001B28E1">
        <w:rPr>
          <w:rFonts w:ascii="Times New Roman" w:eastAsia="Times New Roman" w:hAnsi="Times New Roman" w:cs="Times New Roman"/>
          <w:sz w:val="24"/>
          <w:szCs w:val="24"/>
        </w:rPr>
        <w:t xml:space="preserve"> a lot (</w:t>
      </w:r>
      <w:r w:rsidRPr="001B28E1">
        <w:rPr>
          <w:rFonts w:ascii="Times New Roman" w:eastAsia="Times New Roman" w:hAnsi="Times New Roman" w:cs="Times New Roman"/>
          <w:color w:val="222222"/>
          <w:sz w:val="24"/>
          <w:szCs w:val="24"/>
          <w:highlight w:val="white"/>
        </w:rPr>
        <w:t xml:space="preserve">Sambell </w:t>
      </w:r>
      <w:r w:rsidRPr="001B28E1">
        <w:rPr>
          <w:rFonts w:ascii="Times New Roman" w:eastAsia="Times New Roman" w:hAnsi="Times New Roman" w:cs="Times New Roman"/>
          <w:i/>
          <w:color w:val="222222"/>
          <w:sz w:val="24"/>
          <w:szCs w:val="24"/>
          <w:highlight w:val="white"/>
        </w:rPr>
        <w:t>et al.</w:t>
      </w:r>
      <w:r w:rsidRPr="001B28E1">
        <w:rPr>
          <w:rFonts w:ascii="Times New Roman" w:eastAsia="Times New Roman" w:hAnsi="Times New Roman" w:cs="Times New Roman"/>
          <w:color w:val="222222"/>
          <w:sz w:val="24"/>
          <w:szCs w:val="24"/>
          <w:highlight w:val="white"/>
        </w:rPr>
        <w:t>, 2020)</w:t>
      </w:r>
      <w:r w:rsidRPr="001B28E1">
        <w:rPr>
          <w:rFonts w:ascii="Times New Roman" w:eastAsia="Times New Roman" w:hAnsi="Times New Roman" w:cs="Times New Roman"/>
          <w:sz w:val="24"/>
          <w:szCs w:val="24"/>
        </w:rPr>
        <w:t xml:space="preserve">. More than the theoretical knowledge, I have gained the practical knowledge for this plan to work. I have learned the strategies for maintaining public relations. I have gained knowledge of community engagements, also. Thus, the project was knowledgeable and would help me shortly. I understood the main characteristics of project management, and thus, I have achieved much more practical knowledge than theoretical ones. </w:t>
      </w:r>
    </w:p>
    <w:p w14:paraId="00000008" w14:textId="77777777" w:rsidR="00DF182E" w:rsidRPr="001B28E1" w:rsidRDefault="00511D36" w:rsidP="00C03FD6">
      <w:pPr>
        <w:pStyle w:val="Heading2"/>
      </w:pPr>
      <w:bookmarkStart w:id="4" w:name="_Toc144132818"/>
      <w:r w:rsidRPr="001B28E1">
        <w:t>Evaluation</w:t>
      </w:r>
      <w:bookmarkEnd w:id="4"/>
      <w:r w:rsidRPr="001B28E1">
        <w:t xml:space="preserve"> </w:t>
      </w:r>
    </w:p>
    <w:p w14:paraId="00000009" w14:textId="6FA05AD1" w:rsidR="00DF182E" w:rsidRPr="001B28E1" w:rsidRDefault="00511D36" w:rsidP="00C03FD6">
      <w:pPr>
        <w:spacing w:before="240" w:after="240" w:line="360" w:lineRule="auto"/>
        <w:jc w:val="both"/>
        <w:rPr>
          <w:rFonts w:ascii="Times New Roman" w:eastAsia="Times New Roman" w:hAnsi="Times New Roman" w:cs="Times New Roman"/>
          <w:sz w:val="24"/>
          <w:szCs w:val="24"/>
        </w:rPr>
      </w:pPr>
      <w:r w:rsidRPr="001B28E1">
        <w:rPr>
          <w:rFonts w:ascii="Times New Roman" w:eastAsia="Times New Roman" w:hAnsi="Times New Roman" w:cs="Times New Roman"/>
          <w:sz w:val="24"/>
          <w:szCs w:val="24"/>
        </w:rPr>
        <w:t xml:space="preserve">The plans worked well. The strategies were dependent on public engagements and public reactions. For all the strategies to work, communication was the most important thing that was important for the plans to work. The work ethic was maintained in all the regulations of the project. The work culture was influencing all that helped in the project's success. The ethics were dependent on the government rules. Thus, they were maintained entirely. The management system had all the power </w:t>
      </w:r>
      <w:r w:rsidRPr="001B28E1">
        <w:rPr>
          <w:rFonts w:ascii="Times New Roman" w:eastAsia="Times New Roman" w:hAnsi="Times New Roman" w:cs="Times New Roman"/>
          <w:sz w:val="24"/>
          <w:szCs w:val="24"/>
        </w:rPr>
        <w:lastRenderedPageBreak/>
        <w:t>in the process (</w:t>
      </w:r>
      <w:r w:rsidRPr="001B28E1">
        <w:rPr>
          <w:rFonts w:ascii="Times New Roman" w:eastAsia="Times New Roman" w:hAnsi="Times New Roman" w:cs="Times New Roman"/>
          <w:color w:val="222222"/>
          <w:sz w:val="24"/>
          <w:szCs w:val="24"/>
          <w:highlight w:val="white"/>
        </w:rPr>
        <w:t>Morrison, 2019)</w:t>
      </w:r>
      <w:r w:rsidRPr="001B28E1">
        <w:rPr>
          <w:rFonts w:ascii="Times New Roman" w:eastAsia="Times New Roman" w:hAnsi="Times New Roman" w:cs="Times New Roman"/>
          <w:sz w:val="24"/>
          <w:szCs w:val="24"/>
        </w:rPr>
        <w:t xml:space="preserve">. The internal culture was </w:t>
      </w:r>
      <w:r w:rsidR="00C03FD6">
        <w:rPr>
          <w:rFonts w:ascii="Times New Roman" w:eastAsia="Times New Roman" w:hAnsi="Times New Roman" w:cs="Times New Roman"/>
          <w:sz w:val="24"/>
          <w:szCs w:val="24"/>
        </w:rPr>
        <w:t>borne</w:t>
      </w:r>
      <w:r w:rsidRPr="001B28E1">
        <w:rPr>
          <w:rFonts w:ascii="Times New Roman" w:eastAsia="Times New Roman" w:hAnsi="Times New Roman" w:cs="Times New Roman"/>
          <w:sz w:val="24"/>
          <w:szCs w:val="24"/>
        </w:rPr>
        <w:t xml:space="preserve"> on the communication with each other, which formed the entire success of the project.</w:t>
      </w:r>
    </w:p>
    <w:p w14:paraId="0000000A" w14:textId="40B5BB90" w:rsidR="00DF182E" w:rsidRPr="001B28E1" w:rsidRDefault="00511D36" w:rsidP="00C03FD6">
      <w:pPr>
        <w:spacing w:before="240" w:after="240" w:line="360" w:lineRule="auto"/>
        <w:jc w:val="both"/>
        <w:rPr>
          <w:rFonts w:ascii="Times New Roman" w:hAnsi="Times New Roman" w:cs="Times New Roman"/>
          <w:b/>
          <w:color w:val="333333"/>
          <w:sz w:val="24"/>
          <w:szCs w:val="24"/>
        </w:rPr>
      </w:pPr>
      <w:r w:rsidRPr="001B28E1">
        <w:rPr>
          <w:rFonts w:ascii="Times New Roman" w:eastAsia="Times New Roman" w:hAnsi="Times New Roman" w:cs="Times New Roman"/>
          <w:sz w:val="24"/>
          <w:szCs w:val="24"/>
        </w:rPr>
        <w:t>The harmony in the works was maintained. I could engage with all the members. I needed to gain more communication skills. However, the cooperation between all had helped the overall plan to work well. Community education is essential to making the plans work successfully (</w:t>
      </w:r>
      <w:proofErr w:type="spellStart"/>
      <w:r w:rsidRPr="001B28E1">
        <w:rPr>
          <w:rFonts w:ascii="Times New Roman" w:eastAsia="Times New Roman" w:hAnsi="Times New Roman" w:cs="Times New Roman"/>
          <w:color w:val="222222"/>
          <w:sz w:val="24"/>
          <w:szCs w:val="24"/>
          <w:highlight w:val="white"/>
        </w:rPr>
        <w:t>Balan</w:t>
      </w:r>
      <w:proofErr w:type="spellEnd"/>
      <w:r w:rsidRPr="001B28E1">
        <w:rPr>
          <w:rFonts w:ascii="Times New Roman" w:eastAsia="Times New Roman" w:hAnsi="Times New Roman" w:cs="Times New Roman"/>
          <w:color w:val="222222"/>
          <w:sz w:val="24"/>
          <w:szCs w:val="24"/>
          <w:highlight w:val="white"/>
        </w:rPr>
        <w:t>, 2020)</w:t>
      </w:r>
      <w:r w:rsidRPr="001B28E1">
        <w:rPr>
          <w:rFonts w:ascii="Times New Roman" w:eastAsia="Times New Roman" w:hAnsi="Times New Roman" w:cs="Times New Roman"/>
          <w:sz w:val="24"/>
          <w:szCs w:val="24"/>
        </w:rPr>
        <w:t xml:space="preserve">. The motivation in the work environment was preset overall, </w:t>
      </w:r>
      <w:r w:rsidR="00C03FD6">
        <w:rPr>
          <w:rFonts w:ascii="Times New Roman" w:eastAsia="Times New Roman" w:hAnsi="Times New Roman" w:cs="Times New Roman"/>
          <w:sz w:val="24"/>
          <w:szCs w:val="24"/>
        </w:rPr>
        <w:t>which</w:t>
      </w:r>
      <w:r w:rsidRPr="001B28E1">
        <w:rPr>
          <w:rFonts w:ascii="Times New Roman" w:eastAsia="Times New Roman" w:hAnsi="Times New Roman" w:cs="Times New Roman"/>
          <w:sz w:val="24"/>
          <w:szCs w:val="24"/>
        </w:rPr>
        <w:t xml:space="preserve"> helped me to progress my focus on the project well. The task progressed well. I could understand the importance of the public communication. I understood that growing project management works through public engagements through social media (</w:t>
      </w:r>
      <w:proofErr w:type="spellStart"/>
      <w:r w:rsidRPr="001B28E1">
        <w:rPr>
          <w:rFonts w:ascii="Times New Roman" w:eastAsia="Times New Roman" w:hAnsi="Times New Roman" w:cs="Times New Roman"/>
          <w:color w:val="222222"/>
          <w:sz w:val="24"/>
          <w:szCs w:val="24"/>
          <w:highlight w:val="white"/>
        </w:rPr>
        <w:t>Holewik</w:t>
      </w:r>
      <w:proofErr w:type="spellEnd"/>
      <w:r w:rsidRPr="001B28E1">
        <w:rPr>
          <w:rFonts w:ascii="Times New Roman" w:eastAsia="Times New Roman" w:hAnsi="Times New Roman" w:cs="Times New Roman"/>
          <w:color w:val="222222"/>
          <w:sz w:val="24"/>
          <w:szCs w:val="24"/>
          <w:highlight w:val="white"/>
        </w:rPr>
        <w:t>, 2020)</w:t>
      </w:r>
      <w:r w:rsidRPr="001B28E1">
        <w:rPr>
          <w:rFonts w:ascii="Times New Roman" w:eastAsia="Times New Roman" w:hAnsi="Times New Roman" w:cs="Times New Roman"/>
          <w:sz w:val="24"/>
          <w:szCs w:val="24"/>
        </w:rPr>
        <w:t>. All the project members achieved the target in proper deals; thus, the group members were in proper harmony. Support was there from all the members of the project. Thus, the project was a more successful one. The practical knowledge was implemented in the project that helped the progress. Thus, the project was successful through all the internal and external environments (</w:t>
      </w:r>
      <w:r w:rsidRPr="001B28E1">
        <w:rPr>
          <w:rFonts w:ascii="Times New Roman" w:eastAsia="Times New Roman" w:hAnsi="Times New Roman" w:cs="Times New Roman"/>
          <w:color w:val="222222"/>
          <w:sz w:val="24"/>
          <w:szCs w:val="24"/>
          <w:highlight w:val="white"/>
        </w:rPr>
        <w:t>Wales, 2021)</w:t>
      </w:r>
      <w:r w:rsidRPr="001B28E1">
        <w:rPr>
          <w:rFonts w:ascii="Times New Roman" w:eastAsia="Times New Roman" w:hAnsi="Times New Roman" w:cs="Times New Roman"/>
          <w:sz w:val="24"/>
          <w:szCs w:val="24"/>
        </w:rPr>
        <w:t xml:space="preserve">. </w:t>
      </w:r>
    </w:p>
    <w:p w14:paraId="0000000B" w14:textId="77777777" w:rsidR="00DF182E" w:rsidRPr="001B28E1" w:rsidRDefault="00511D36" w:rsidP="00C03FD6">
      <w:pPr>
        <w:pStyle w:val="Heading2"/>
      </w:pPr>
      <w:bookmarkStart w:id="5" w:name="_Toc144132819"/>
      <w:r w:rsidRPr="001B28E1">
        <w:t>Analysis</w:t>
      </w:r>
      <w:bookmarkEnd w:id="5"/>
    </w:p>
    <w:p w14:paraId="0000000C" w14:textId="0885473A" w:rsidR="00DF182E" w:rsidRPr="001B28E1" w:rsidRDefault="00511D36" w:rsidP="00C03FD6">
      <w:pPr>
        <w:spacing w:before="240" w:after="240" w:line="360" w:lineRule="auto"/>
        <w:jc w:val="both"/>
        <w:rPr>
          <w:rFonts w:ascii="Times New Roman" w:eastAsia="Times New Roman" w:hAnsi="Times New Roman" w:cs="Times New Roman"/>
          <w:sz w:val="24"/>
          <w:szCs w:val="24"/>
        </w:rPr>
      </w:pPr>
      <w:r w:rsidRPr="001B28E1">
        <w:rPr>
          <w:rFonts w:ascii="Times New Roman" w:eastAsia="Times New Roman" w:hAnsi="Times New Roman" w:cs="Times New Roman"/>
          <w:sz w:val="24"/>
          <w:szCs w:val="24"/>
        </w:rPr>
        <w:t xml:space="preserve">In the project, the internal structure was dependent on the management systems. All the group members had a good harmony to make the plans work. The academic literature was implemented in the project. The public relations were maintained in </w:t>
      </w:r>
      <w:r w:rsidR="001B28E1" w:rsidRPr="001B28E1">
        <w:rPr>
          <w:rFonts w:ascii="Times New Roman" w:eastAsia="Times New Roman" w:hAnsi="Times New Roman" w:cs="Times New Roman"/>
          <w:sz w:val="24"/>
          <w:szCs w:val="24"/>
        </w:rPr>
        <w:t>the</w:t>
      </w:r>
      <w:r w:rsidRPr="001B28E1">
        <w:rPr>
          <w:rFonts w:ascii="Times New Roman" w:eastAsia="Times New Roman" w:hAnsi="Times New Roman" w:cs="Times New Roman"/>
          <w:sz w:val="24"/>
          <w:szCs w:val="24"/>
        </w:rPr>
        <w:t xml:space="preserve"> project (</w:t>
      </w:r>
      <w:r w:rsidRPr="001B28E1">
        <w:rPr>
          <w:rFonts w:ascii="Times New Roman" w:eastAsia="Times New Roman" w:hAnsi="Times New Roman" w:cs="Times New Roman"/>
          <w:color w:val="222222"/>
          <w:sz w:val="24"/>
          <w:szCs w:val="24"/>
          <w:highlight w:val="white"/>
        </w:rPr>
        <w:t>Hill and Fitzgerald, 2020)</w:t>
      </w:r>
      <w:r w:rsidRPr="001B28E1">
        <w:rPr>
          <w:rFonts w:ascii="Times New Roman" w:eastAsia="Times New Roman" w:hAnsi="Times New Roman" w:cs="Times New Roman"/>
          <w:sz w:val="24"/>
          <w:szCs w:val="24"/>
        </w:rPr>
        <w:t xml:space="preserve">. As the proper harmony was maintained, the project became successful. There was some communication gap, which has been a setback for the project. The group had immersed the proper communication for making the project work. There were almost no issues of conflict between individuals regarding the projects. As the ethics were maintained in the object, the higher authorities successfully </w:t>
      </w:r>
      <w:proofErr w:type="spellStart"/>
      <w:r w:rsidR="00C03FD6">
        <w:rPr>
          <w:rFonts w:ascii="Times New Roman" w:eastAsia="Times New Roman" w:hAnsi="Times New Roman" w:cs="Times New Roman"/>
          <w:sz w:val="24"/>
          <w:szCs w:val="24"/>
        </w:rPr>
        <w:t>analysed</w:t>
      </w:r>
      <w:proofErr w:type="spellEnd"/>
      <w:r w:rsidRPr="001B28E1">
        <w:rPr>
          <w:rFonts w:ascii="Times New Roman" w:eastAsia="Times New Roman" w:hAnsi="Times New Roman" w:cs="Times New Roman"/>
          <w:sz w:val="24"/>
          <w:szCs w:val="24"/>
        </w:rPr>
        <w:t xml:space="preserve"> all the strategies, and the plans worked according to that. The government rules were followed ideally through talking to the teams in the project, which made a massive success for the project (</w:t>
      </w:r>
      <w:proofErr w:type="spellStart"/>
      <w:r w:rsidRPr="001B28E1">
        <w:rPr>
          <w:rFonts w:ascii="Times New Roman" w:eastAsia="Times New Roman" w:hAnsi="Times New Roman" w:cs="Times New Roman"/>
          <w:color w:val="222222"/>
          <w:sz w:val="24"/>
          <w:szCs w:val="24"/>
          <w:highlight w:val="white"/>
        </w:rPr>
        <w:t>Azimi</w:t>
      </w:r>
      <w:proofErr w:type="spellEnd"/>
      <w:r w:rsidRPr="001B28E1">
        <w:rPr>
          <w:rFonts w:ascii="Times New Roman" w:eastAsia="Times New Roman" w:hAnsi="Times New Roman" w:cs="Times New Roman"/>
          <w:color w:val="222222"/>
          <w:sz w:val="24"/>
          <w:szCs w:val="24"/>
          <w:highlight w:val="white"/>
        </w:rPr>
        <w:t xml:space="preserve"> and </w:t>
      </w:r>
      <w:proofErr w:type="spellStart"/>
      <w:r w:rsidRPr="001B28E1">
        <w:rPr>
          <w:rFonts w:ascii="Times New Roman" w:eastAsia="Times New Roman" w:hAnsi="Times New Roman" w:cs="Times New Roman"/>
          <w:color w:val="222222"/>
          <w:sz w:val="24"/>
          <w:szCs w:val="24"/>
          <w:highlight w:val="white"/>
        </w:rPr>
        <w:t>Tamminen</w:t>
      </w:r>
      <w:proofErr w:type="spellEnd"/>
      <w:r w:rsidRPr="001B28E1">
        <w:rPr>
          <w:rFonts w:ascii="Times New Roman" w:eastAsia="Times New Roman" w:hAnsi="Times New Roman" w:cs="Times New Roman"/>
          <w:color w:val="222222"/>
          <w:sz w:val="24"/>
          <w:szCs w:val="24"/>
          <w:highlight w:val="white"/>
        </w:rPr>
        <w:t>, 2022)</w:t>
      </w:r>
      <w:r w:rsidRPr="001B28E1">
        <w:rPr>
          <w:rFonts w:ascii="Times New Roman" w:eastAsia="Times New Roman" w:hAnsi="Times New Roman" w:cs="Times New Roman"/>
          <w:sz w:val="24"/>
          <w:szCs w:val="24"/>
        </w:rPr>
        <w:t>. The management team had worked well in managing the different teams under the project</w:t>
      </w:r>
      <w:r w:rsidR="00C03FD6">
        <w:rPr>
          <w:rFonts w:ascii="Times New Roman" w:eastAsia="Times New Roman" w:hAnsi="Times New Roman" w:cs="Times New Roman"/>
          <w:sz w:val="24"/>
          <w:szCs w:val="24"/>
        </w:rPr>
        <w:t>, and</w:t>
      </w:r>
      <w:r w:rsidRPr="001B28E1">
        <w:rPr>
          <w:rFonts w:ascii="Times New Roman" w:eastAsia="Times New Roman" w:hAnsi="Times New Roman" w:cs="Times New Roman"/>
          <w:sz w:val="24"/>
          <w:szCs w:val="24"/>
        </w:rPr>
        <w:t xml:space="preserve"> the project became the most approaching one.</w:t>
      </w:r>
    </w:p>
    <w:p w14:paraId="0000000D" w14:textId="4CB51208" w:rsidR="00DF182E" w:rsidRPr="001B28E1" w:rsidRDefault="00511D36" w:rsidP="00C03FD6">
      <w:pPr>
        <w:spacing w:before="240" w:after="240" w:line="360" w:lineRule="auto"/>
        <w:jc w:val="both"/>
        <w:rPr>
          <w:rFonts w:ascii="Times New Roman" w:hAnsi="Times New Roman" w:cs="Times New Roman"/>
          <w:b/>
          <w:color w:val="333333"/>
          <w:sz w:val="24"/>
          <w:szCs w:val="24"/>
        </w:rPr>
      </w:pPr>
      <w:r w:rsidRPr="001B28E1">
        <w:rPr>
          <w:rFonts w:ascii="Times New Roman" w:eastAsia="Times New Roman" w:hAnsi="Times New Roman" w:cs="Times New Roman"/>
          <w:sz w:val="24"/>
          <w:szCs w:val="24"/>
        </w:rPr>
        <w:t xml:space="preserve">Public relations were one of the most essential aspects of the project, which made </w:t>
      </w:r>
      <w:r w:rsidR="001B28E1" w:rsidRPr="001B28E1">
        <w:rPr>
          <w:rFonts w:ascii="Times New Roman" w:eastAsia="Times New Roman" w:hAnsi="Times New Roman" w:cs="Times New Roman"/>
          <w:sz w:val="24"/>
          <w:szCs w:val="24"/>
        </w:rPr>
        <w:t>the</w:t>
      </w:r>
      <w:r w:rsidRPr="001B28E1">
        <w:rPr>
          <w:rFonts w:ascii="Times New Roman" w:eastAsia="Times New Roman" w:hAnsi="Times New Roman" w:cs="Times New Roman"/>
          <w:sz w:val="24"/>
          <w:szCs w:val="24"/>
        </w:rPr>
        <w:t xml:space="preserve"> success of the project. These people's opinions vary while carrying out the project, so the strategies should be taken accordingly (</w:t>
      </w:r>
      <w:proofErr w:type="spellStart"/>
      <w:r w:rsidRPr="001B28E1">
        <w:rPr>
          <w:rFonts w:ascii="Times New Roman" w:eastAsia="Times New Roman" w:hAnsi="Times New Roman" w:cs="Times New Roman"/>
          <w:color w:val="222222"/>
          <w:sz w:val="24"/>
          <w:szCs w:val="24"/>
          <w:highlight w:val="white"/>
        </w:rPr>
        <w:t>Ntho</w:t>
      </w:r>
      <w:proofErr w:type="spellEnd"/>
      <w:r w:rsidRPr="001B28E1">
        <w:rPr>
          <w:rFonts w:ascii="Times New Roman" w:eastAsia="Times New Roman" w:hAnsi="Times New Roman" w:cs="Times New Roman"/>
          <w:color w:val="222222"/>
          <w:sz w:val="24"/>
          <w:szCs w:val="24"/>
          <w:highlight w:val="white"/>
        </w:rPr>
        <w:t xml:space="preserve">, </w:t>
      </w:r>
      <w:proofErr w:type="spellStart"/>
      <w:r w:rsidRPr="001B28E1">
        <w:rPr>
          <w:rFonts w:ascii="Times New Roman" w:eastAsia="Times New Roman" w:hAnsi="Times New Roman" w:cs="Times New Roman"/>
          <w:color w:val="222222"/>
          <w:sz w:val="24"/>
          <w:szCs w:val="24"/>
          <w:highlight w:val="white"/>
        </w:rPr>
        <w:t>Pienaar</w:t>
      </w:r>
      <w:proofErr w:type="spellEnd"/>
      <w:r w:rsidRPr="001B28E1">
        <w:rPr>
          <w:rFonts w:ascii="Times New Roman" w:eastAsia="Times New Roman" w:hAnsi="Times New Roman" w:cs="Times New Roman"/>
          <w:color w:val="222222"/>
          <w:sz w:val="24"/>
          <w:szCs w:val="24"/>
          <w:highlight w:val="white"/>
        </w:rPr>
        <w:t xml:space="preserve">, and </w:t>
      </w:r>
      <w:proofErr w:type="spellStart"/>
      <w:r w:rsidRPr="001B28E1">
        <w:rPr>
          <w:rFonts w:ascii="Times New Roman" w:eastAsia="Times New Roman" w:hAnsi="Times New Roman" w:cs="Times New Roman"/>
          <w:color w:val="222222"/>
          <w:sz w:val="24"/>
          <w:szCs w:val="24"/>
          <w:highlight w:val="white"/>
        </w:rPr>
        <w:t>Sehularo</w:t>
      </w:r>
      <w:proofErr w:type="spellEnd"/>
      <w:r w:rsidRPr="001B28E1">
        <w:rPr>
          <w:rFonts w:ascii="Times New Roman" w:eastAsia="Times New Roman" w:hAnsi="Times New Roman" w:cs="Times New Roman"/>
          <w:color w:val="222222"/>
          <w:sz w:val="24"/>
          <w:szCs w:val="24"/>
          <w:highlight w:val="white"/>
        </w:rPr>
        <w:t>, 2020)</w:t>
      </w:r>
      <w:r w:rsidRPr="001B28E1">
        <w:rPr>
          <w:rFonts w:ascii="Times New Roman" w:eastAsia="Times New Roman" w:hAnsi="Times New Roman" w:cs="Times New Roman"/>
          <w:sz w:val="24"/>
          <w:szCs w:val="24"/>
        </w:rPr>
        <w:t xml:space="preserve">. The proper strategies and actions taken have made the vast success of the </w:t>
      </w:r>
      <w:proofErr w:type="spellStart"/>
      <w:r w:rsidR="00C03FD6">
        <w:rPr>
          <w:rFonts w:ascii="Times New Roman" w:eastAsia="Times New Roman" w:hAnsi="Times New Roman" w:cs="Times New Roman"/>
          <w:sz w:val="24"/>
          <w:szCs w:val="24"/>
        </w:rPr>
        <w:t>organisation</w:t>
      </w:r>
      <w:proofErr w:type="spellEnd"/>
      <w:r w:rsidRPr="001B28E1">
        <w:rPr>
          <w:rFonts w:ascii="Times New Roman" w:eastAsia="Times New Roman" w:hAnsi="Times New Roman" w:cs="Times New Roman"/>
          <w:sz w:val="24"/>
          <w:szCs w:val="24"/>
        </w:rPr>
        <w:t xml:space="preserve"> successful. All the harmony </w:t>
      </w:r>
      <w:r w:rsidR="001B28E1" w:rsidRPr="001B28E1">
        <w:rPr>
          <w:rFonts w:ascii="Times New Roman" w:eastAsia="Times New Roman" w:hAnsi="Times New Roman" w:cs="Times New Roman"/>
          <w:sz w:val="24"/>
          <w:szCs w:val="24"/>
        </w:rPr>
        <w:t>in</w:t>
      </w:r>
      <w:r w:rsidRPr="001B28E1">
        <w:rPr>
          <w:rFonts w:ascii="Times New Roman" w:eastAsia="Times New Roman" w:hAnsi="Times New Roman" w:cs="Times New Roman"/>
          <w:sz w:val="24"/>
          <w:szCs w:val="24"/>
        </w:rPr>
        <w:t xml:space="preserve"> the project was ideal </w:t>
      </w:r>
      <w:r w:rsidRPr="001B28E1">
        <w:rPr>
          <w:rFonts w:ascii="Times New Roman" w:eastAsia="Times New Roman" w:hAnsi="Times New Roman" w:cs="Times New Roman"/>
          <w:sz w:val="24"/>
          <w:szCs w:val="24"/>
        </w:rPr>
        <w:lastRenderedPageBreak/>
        <w:t xml:space="preserve">to follow. The communication and the team management have made the plans have a considerable impact. As the public engagements were taken care of, the management skills were improved through this. </w:t>
      </w:r>
    </w:p>
    <w:p w14:paraId="0000000E" w14:textId="77777777" w:rsidR="00DF182E" w:rsidRPr="001B28E1" w:rsidRDefault="00511D36" w:rsidP="00C03FD6">
      <w:pPr>
        <w:pStyle w:val="Heading2"/>
      </w:pPr>
      <w:bookmarkStart w:id="6" w:name="_Toc144132820"/>
      <w:r w:rsidRPr="001B28E1">
        <w:t>Conclusion</w:t>
      </w:r>
      <w:bookmarkEnd w:id="6"/>
    </w:p>
    <w:p w14:paraId="0000000F" w14:textId="69E82CDF" w:rsidR="00DF182E" w:rsidRPr="001B28E1" w:rsidRDefault="00511D36" w:rsidP="00C03FD6">
      <w:pPr>
        <w:spacing w:before="240" w:after="240" w:line="360" w:lineRule="auto"/>
        <w:jc w:val="both"/>
        <w:rPr>
          <w:rFonts w:ascii="Times New Roman" w:hAnsi="Times New Roman" w:cs="Times New Roman"/>
          <w:b/>
          <w:color w:val="333333"/>
          <w:sz w:val="24"/>
          <w:szCs w:val="24"/>
        </w:rPr>
      </w:pPr>
      <w:r w:rsidRPr="001B28E1">
        <w:rPr>
          <w:rFonts w:ascii="Times New Roman" w:eastAsia="Times New Roman" w:hAnsi="Times New Roman" w:cs="Times New Roman"/>
          <w:sz w:val="24"/>
          <w:szCs w:val="24"/>
        </w:rPr>
        <w:t xml:space="preserve">Communication was one of the most critical factors in the project. The management system is dependent on this factor. The predictability of the success of the project was there. The work ethics were also crucial for carrying out the project well. Effective teamwork was there that followed all the rules and strategies for the plan to work. Some </w:t>
      </w:r>
      <w:r w:rsidR="001B28E1" w:rsidRPr="001B28E1">
        <w:rPr>
          <w:rFonts w:ascii="Times New Roman" w:eastAsia="Times New Roman" w:hAnsi="Times New Roman" w:cs="Times New Roman"/>
          <w:sz w:val="24"/>
          <w:szCs w:val="24"/>
        </w:rPr>
        <w:t>characteristics</w:t>
      </w:r>
      <w:r w:rsidRPr="001B28E1">
        <w:rPr>
          <w:rFonts w:ascii="Times New Roman" w:eastAsia="Times New Roman" w:hAnsi="Times New Roman" w:cs="Times New Roman"/>
          <w:sz w:val="24"/>
          <w:szCs w:val="24"/>
        </w:rPr>
        <w:t xml:space="preserve"> in the group followed the ideal pathways of maintaining the ethics in the group. The harmony was maintained properly. Group worlds were ideal for the program, which was maintained in an ideal way in the project. The group work was ideal to carry out the project. The strength I have gained through this project is management skills. I have learnt the critical communication skills that have helped the whole project work. I have learnt the critical skills of overcoming the challenges in the project. The plans are made according to the strategies that were made according to the public. I understood the importance of working together. Public relations </w:t>
      </w:r>
      <w:r w:rsidR="001B28E1" w:rsidRPr="001B28E1">
        <w:rPr>
          <w:rFonts w:ascii="Times New Roman" w:eastAsia="Times New Roman" w:hAnsi="Times New Roman" w:cs="Times New Roman"/>
          <w:sz w:val="24"/>
          <w:szCs w:val="24"/>
        </w:rPr>
        <w:t>were</w:t>
      </w:r>
      <w:r w:rsidRPr="001B28E1">
        <w:rPr>
          <w:rFonts w:ascii="Times New Roman" w:eastAsia="Times New Roman" w:hAnsi="Times New Roman" w:cs="Times New Roman"/>
          <w:sz w:val="24"/>
          <w:szCs w:val="24"/>
        </w:rPr>
        <w:t xml:space="preserve"> one of the main aspects of the project. The government rules were followed ideally by the project; the management system was ideally dependent on that. The concerns were there according to the deadlines of each of the segments of the world, but the proper planning made a success of the project. I have learned a lot from the project. The primary skill of commutation has helped me to grow in this project. The project will thus help me in future projects. </w:t>
      </w:r>
    </w:p>
    <w:p w14:paraId="00000010" w14:textId="77777777" w:rsidR="00DF182E" w:rsidRPr="001B28E1" w:rsidRDefault="00511D36" w:rsidP="00C03FD6">
      <w:pPr>
        <w:pStyle w:val="Heading2"/>
      </w:pPr>
      <w:bookmarkStart w:id="7" w:name="_Toc144132821"/>
      <w:r w:rsidRPr="001B28E1">
        <w:t>Action Plan</w:t>
      </w:r>
      <w:bookmarkEnd w:id="7"/>
      <w:r w:rsidRPr="001B28E1">
        <w:t xml:space="preserve"> </w:t>
      </w:r>
    </w:p>
    <w:p w14:paraId="00000013" w14:textId="0B0E44D3" w:rsidR="00DF182E" w:rsidRPr="001B28E1" w:rsidRDefault="00511D36" w:rsidP="00C03FD6">
      <w:pPr>
        <w:spacing w:before="240" w:after="240" w:line="360" w:lineRule="auto"/>
        <w:jc w:val="both"/>
        <w:rPr>
          <w:rFonts w:ascii="Times New Roman" w:eastAsia="Times New Roman" w:hAnsi="Times New Roman" w:cs="Times New Roman"/>
          <w:sz w:val="24"/>
          <w:szCs w:val="24"/>
        </w:rPr>
      </w:pPr>
      <w:r w:rsidRPr="001B28E1">
        <w:rPr>
          <w:rFonts w:ascii="Times New Roman" w:eastAsia="Times New Roman" w:hAnsi="Times New Roman" w:cs="Times New Roman"/>
          <w:sz w:val="24"/>
          <w:szCs w:val="24"/>
        </w:rPr>
        <w:t>The main issue that I have faced while carrying out the project is the factor of communication. I have to engage with more people to improve this skill. The management is dependent on communication in all the groups of people. Social media engagement is another factor to be improved in the system. The proper actions must be taken to perform proper engagement in the system. Promotion of the work must be taken as I needed to improve at taking proper values for my work (</w:t>
      </w:r>
      <w:proofErr w:type="spellStart"/>
      <w:r w:rsidRPr="001B28E1">
        <w:rPr>
          <w:rFonts w:ascii="Times New Roman" w:eastAsia="Times New Roman" w:hAnsi="Times New Roman" w:cs="Times New Roman"/>
          <w:color w:val="222222"/>
          <w:sz w:val="24"/>
          <w:szCs w:val="24"/>
          <w:highlight w:val="white"/>
        </w:rPr>
        <w:t>Ibrahima</w:t>
      </w:r>
      <w:proofErr w:type="spellEnd"/>
      <w:r w:rsidRPr="001B28E1">
        <w:rPr>
          <w:rFonts w:ascii="Times New Roman" w:eastAsia="Times New Roman" w:hAnsi="Times New Roman" w:cs="Times New Roman"/>
          <w:color w:val="222222"/>
          <w:sz w:val="24"/>
          <w:szCs w:val="24"/>
          <w:highlight w:val="white"/>
        </w:rPr>
        <w:t xml:space="preserve">, </w:t>
      </w:r>
      <w:proofErr w:type="spellStart"/>
      <w:r w:rsidRPr="001B28E1">
        <w:rPr>
          <w:rFonts w:ascii="Times New Roman" w:eastAsia="Times New Roman" w:hAnsi="Times New Roman" w:cs="Times New Roman"/>
          <w:color w:val="222222"/>
          <w:sz w:val="24"/>
          <w:szCs w:val="24"/>
          <w:highlight w:val="white"/>
        </w:rPr>
        <w:t>Khalfb</w:t>
      </w:r>
      <w:proofErr w:type="spellEnd"/>
      <w:r w:rsidRPr="001B28E1">
        <w:rPr>
          <w:rFonts w:ascii="Times New Roman" w:eastAsia="Times New Roman" w:hAnsi="Times New Roman" w:cs="Times New Roman"/>
          <w:color w:val="222222"/>
          <w:sz w:val="24"/>
          <w:szCs w:val="24"/>
          <w:highlight w:val="white"/>
        </w:rPr>
        <w:t xml:space="preserve">, and </w:t>
      </w:r>
      <w:proofErr w:type="spellStart"/>
      <w:r w:rsidRPr="001B28E1">
        <w:rPr>
          <w:rFonts w:ascii="Times New Roman" w:eastAsia="Times New Roman" w:hAnsi="Times New Roman" w:cs="Times New Roman"/>
          <w:color w:val="222222"/>
          <w:sz w:val="24"/>
          <w:szCs w:val="24"/>
          <w:highlight w:val="white"/>
        </w:rPr>
        <w:t>Khalilc</w:t>
      </w:r>
      <w:proofErr w:type="spellEnd"/>
      <w:r w:rsidRPr="001B28E1">
        <w:rPr>
          <w:rFonts w:ascii="Times New Roman" w:eastAsia="Times New Roman" w:hAnsi="Times New Roman" w:cs="Times New Roman"/>
          <w:color w:val="222222"/>
          <w:sz w:val="24"/>
          <w:szCs w:val="24"/>
          <w:highlight w:val="white"/>
        </w:rPr>
        <w:t>, 2020)</w:t>
      </w:r>
      <w:r w:rsidRPr="001B28E1">
        <w:rPr>
          <w:rFonts w:ascii="Times New Roman" w:eastAsia="Times New Roman" w:hAnsi="Times New Roman" w:cs="Times New Roman"/>
          <w:sz w:val="24"/>
          <w:szCs w:val="24"/>
        </w:rPr>
        <w:t xml:space="preserve">. The management-related issues were there. The other issue I have faced is getting engaged with my teammates along the journey, as there was a communication gap. Proper action plans must be taken to bridge this gap. Online platforms are one of the main aspects of business management. Thus, social engagements must be taken care of </w:t>
      </w:r>
      <w:r w:rsidRPr="001B28E1">
        <w:rPr>
          <w:rFonts w:ascii="Times New Roman" w:eastAsia="Times New Roman" w:hAnsi="Times New Roman" w:cs="Times New Roman"/>
          <w:sz w:val="24"/>
          <w:szCs w:val="24"/>
        </w:rPr>
        <w:lastRenderedPageBreak/>
        <w:t>to make future skills better. The management of plan implementations has to be focused on the strategies related to the management (</w:t>
      </w:r>
      <w:proofErr w:type="spellStart"/>
      <w:r w:rsidRPr="001B28E1">
        <w:rPr>
          <w:rFonts w:ascii="Times New Roman" w:eastAsia="Times New Roman" w:hAnsi="Times New Roman" w:cs="Times New Roman"/>
          <w:color w:val="222222"/>
          <w:sz w:val="24"/>
          <w:szCs w:val="24"/>
          <w:highlight w:val="white"/>
        </w:rPr>
        <w:t>Monbec</w:t>
      </w:r>
      <w:proofErr w:type="spellEnd"/>
      <w:r w:rsidRPr="001B28E1">
        <w:rPr>
          <w:rFonts w:ascii="Times New Roman" w:eastAsia="Times New Roman" w:hAnsi="Times New Roman" w:cs="Times New Roman"/>
          <w:color w:val="222222"/>
          <w:sz w:val="24"/>
          <w:szCs w:val="24"/>
          <w:highlight w:val="white"/>
        </w:rPr>
        <w:t xml:space="preserve"> </w:t>
      </w:r>
      <w:r w:rsidRPr="001B28E1">
        <w:rPr>
          <w:rFonts w:ascii="Times New Roman" w:eastAsia="Times New Roman" w:hAnsi="Times New Roman" w:cs="Times New Roman"/>
          <w:i/>
          <w:color w:val="222222"/>
          <w:sz w:val="24"/>
          <w:szCs w:val="24"/>
          <w:highlight w:val="white"/>
        </w:rPr>
        <w:t>et al</w:t>
      </w:r>
      <w:r w:rsidRPr="001B28E1">
        <w:rPr>
          <w:rFonts w:ascii="Times New Roman" w:eastAsia="Times New Roman" w:hAnsi="Times New Roman" w:cs="Times New Roman"/>
          <w:color w:val="222222"/>
          <w:sz w:val="24"/>
          <w:szCs w:val="24"/>
          <w:highlight w:val="white"/>
        </w:rPr>
        <w:t>., 2021)</w:t>
      </w:r>
      <w:r w:rsidRPr="001B28E1">
        <w:rPr>
          <w:rFonts w:ascii="Times New Roman" w:eastAsia="Times New Roman" w:hAnsi="Times New Roman" w:cs="Times New Roman"/>
          <w:sz w:val="24"/>
          <w:szCs w:val="24"/>
        </w:rPr>
        <w:t>. Proper leadership characteristics should also be gained to make all the plans work. The power of decision-making and ideal team capabilities must be in the skills. The gap between the theoretical and the practical pieces of knowledge must be closed while progressing the project. Several processes to maintain public relations must be gained to make the projects successful. Public concerns are the main factor while running the project (</w:t>
      </w:r>
      <w:r w:rsidRPr="001B28E1">
        <w:rPr>
          <w:rFonts w:ascii="Times New Roman" w:eastAsia="Times New Roman" w:hAnsi="Times New Roman" w:cs="Times New Roman"/>
          <w:color w:val="222222"/>
          <w:sz w:val="24"/>
          <w:szCs w:val="24"/>
          <w:highlight w:val="white"/>
        </w:rPr>
        <w:t>Arnold</w:t>
      </w:r>
      <w:r w:rsidRPr="001B28E1">
        <w:rPr>
          <w:rFonts w:ascii="Times New Roman" w:eastAsia="Times New Roman" w:hAnsi="Times New Roman" w:cs="Times New Roman"/>
          <w:i/>
          <w:color w:val="222222"/>
          <w:sz w:val="24"/>
          <w:szCs w:val="24"/>
          <w:highlight w:val="white"/>
        </w:rPr>
        <w:t xml:space="preserve"> et al.,</w:t>
      </w:r>
      <w:r w:rsidRPr="001B28E1">
        <w:rPr>
          <w:rFonts w:ascii="Times New Roman" w:eastAsia="Times New Roman" w:hAnsi="Times New Roman" w:cs="Times New Roman"/>
          <w:color w:val="222222"/>
          <w:sz w:val="24"/>
          <w:szCs w:val="24"/>
          <w:highlight w:val="white"/>
        </w:rPr>
        <w:t xml:space="preserve"> 2022)</w:t>
      </w:r>
      <w:r w:rsidRPr="001B28E1">
        <w:rPr>
          <w:rFonts w:ascii="Times New Roman" w:eastAsia="Times New Roman" w:hAnsi="Times New Roman" w:cs="Times New Roman"/>
          <w:sz w:val="24"/>
          <w:szCs w:val="24"/>
        </w:rPr>
        <w:t xml:space="preserve">. Thus, public relations factors must be implemented to make the plans work in the future. </w:t>
      </w:r>
    </w:p>
    <w:p w14:paraId="00000014" w14:textId="77777777" w:rsidR="00DF182E" w:rsidRPr="001B28E1" w:rsidRDefault="00511D36" w:rsidP="00C03FD6">
      <w:pPr>
        <w:pStyle w:val="Heading1"/>
      </w:pPr>
      <w:bookmarkStart w:id="8" w:name="_Toc144132822"/>
      <w:r w:rsidRPr="001B28E1">
        <w:t>Conclusion</w:t>
      </w:r>
      <w:bookmarkEnd w:id="8"/>
    </w:p>
    <w:p w14:paraId="00000015" w14:textId="38D29618" w:rsidR="00DF182E" w:rsidRPr="001B28E1" w:rsidRDefault="00511D36" w:rsidP="00C03FD6">
      <w:pPr>
        <w:spacing w:before="240" w:after="240" w:line="360" w:lineRule="auto"/>
        <w:jc w:val="both"/>
        <w:rPr>
          <w:rFonts w:ascii="Times New Roman" w:eastAsia="Times New Roman" w:hAnsi="Times New Roman" w:cs="Times New Roman"/>
          <w:sz w:val="24"/>
          <w:szCs w:val="24"/>
        </w:rPr>
      </w:pPr>
      <w:r w:rsidRPr="001B28E1">
        <w:rPr>
          <w:rFonts w:ascii="Times New Roman" w:eastAsia="Times New Roman" w:hAnsi="Times New Roman" w:cs="Times New Roman"/>
          <w:sz w:val="24"/>
          <w:szCs w:val="24"/>
        </w:rPr>
        <w:t xml:space="preserve">From the project, the primary knowledge is management knowledge about the building systems. Commercial buildings take many approaches to take. The public 5elatiosb is one of the main aspects that must be maintained while carrying out the project. The modern facilities are taken care of while maintaining the strategies in the business. The engagement is </w:t>
      </w:r>
      <w:proofErr w:type="spellStart"/>
      <w:r w:rsidR="00C03FD6">
        <w:rPr>
          <w:rFonts w:ascii="Times New Roman" w:eastAsia="Times New Roman" w:hAnsi="Times New Roman" w:cs="Times New Roman"/>
          <w:sz w:val="24"/>
          <w:szCs w:val="24"/>
        </w:rPr>
        <w:t>analysed</w:t>
      </w:r>
      <w:proofErr w:type="spellEnd"/>
      <w:r w:rsidRPr="001B28E1">
        <w:rPr>
          <w:rFonts w:ascii="Times New Roman" w:eastAsia="Times New Roman" w:hAnsi="Times New Roman" w:cs="Times New Roman"/>
          <w:sz w:val="24"/>
          <w:szCs w:val="24"/>
        </w:rPr>
        <w:t xml:space="preserve"> by the management system, which is one of the main aspects of the plans. Social media are also essential aspects for maintaining public relations. The education in the community is thus important to observe right and wrong and thus give the proper opinions. </w:t>
      </w:r>
    </w:p>
    <w:p w14:paraId="00000016" w14:textId="30A6C3B0" w:rsidR="00DF182E" w:rsidRPr="001B28E1" w:rsidRDefault="00511D36" w:rsidP="00C03FD6">
      <w:pPr>
        <w:spacing w:before="240" w:after="240" w:line="360" w:lineRule="auto"/>
        <w:jc w:val="both"/>
        <w:rPr>
          <w:rFonts w:ascii="Times New Roman" w:eastAsia="Times New Roman" w:hAnsi="Times New Roman" w:cs="Times New Roman"/>
          <w:sz w:val="24"/>
          <w:szCs w:val="24"/>
        </w:rPr>
      </w:pPr>
      <w:r w:rsidRPr="001B28E1">
        <w:rPr>
          <w:rFonts w:ascii="Times New Roman" w:eastAsia="Times New Roman" w:hAnsi="Times New Roman" w:cs="Times New Roman"/>
          <w:sz w:val="24"/>
          <w:szCs w:val="24"/>
        </w:rPr>
        <w:t>The shareholders are also one of the main pillars of project management. Government relations are also included in shareholder management. The legal aspects are related to the government, too. The internal factors in the project affect the people of the project. Thus, flexibility should be maintained in the strategies. A</w:t>
      </w:r>
      <w:r w:rsidR="001B28E1" w:rsidRPr="001B28E1">
        <w:rPr>
          <w:rFonts w:ascii="Times New Roman" w:eastAsia="Times New Roman" w:hAnsi="Times New Roman" w:cs="Times New Roman"/>
          <w:sz w:val="24"/>
          <w:szCs w:val="24"/>
        </w:rPr>
        <w:t>pproachable</w:t>
      </w:r>
      <w:r w:rsidRPr="001B28E1">
        <w:rPr>
          <w:rFonts w:ascii="Times New Roman" w:eastAsia="Times New Roman" w:hAnsi="Times New Roman" w:cs="Times New Roman"/>
          <w:sz w:val="24"/>
          <w:szCs w:val="24"/>
        </w:rPr>
        <w:t xml:space="preserve"> f</w:t>
      </w:r>
      <w:r w:rsidR="001B28E1" w:rsidRPr="001B28E1">
        <w:rPr>
          <w:rFonts w:ascii="Times New Roman" w:eastAsia="Times New Roman" w:hAnsi="Times New Roman" w:cs="Times New Roman"/>
          <w:sz w:val="24"/>
          <w:szCs w:val="24"/>
        </w:rPr>
        <w:t>o</w:t>
      </w:r>
      <w:r w:rsidRPr="001B28E1">
        <w:rPr>
          <w:rFonts w:ascii="Times New Roman" w:eastAsia="Times New Roman" w:hAnsi="Times New Roman" w:cs="Times New Roman"/>
          <w:sz w:val="24"/>
          <w:szCs w:val="24"/>
        </w:rPr>
        <w:t xml:space="preserve">rms are followed while carrying out the project. The public outlook was maintained while planning the strategies. </w:t>
      </w:r>
      <w:r w:rsidR="001B28E1" w:rsidRPr="001B28E1">
        <w:rPr>
          <w:rFonts w:ascii="Times New Roman" w:eastAsia="Times New Roman" w:hAnsi="Times New Roman" w:cs="Times New Roman"/>
          <w:sz w:val="24"/>
          <w:szCs w:val="24"/>
        </w:rPr>
        <w:t>Multiracialism</w:t>
      </w:r>
      <w:r w:rsidRPr="001B28E1">
        <w:rPr>
          <w:rFonts w:ascii="Times New Roman" w:eastAsia="Times New Roman" w:hAnsi="Times New Roman" w:cs="Times New Roman"/>
          <w:sz w:val="24"/>
          <w:szCs w:val="24"/>
        </w:rPr>
        <w:t xml:space="preserve"> theories are followed while carrying out the project. The forward and practical approaches were followed to make the project successful.</w:t>
      </w:r>
    </w:p>
    <w:p w14:paraId="00000017" w14:textId="0978C5C0" w:rsidR="00DF182E" w:rsidRPr="001B28E1" w:rsidRDefault="00511D36" w:rsidP="00C03FD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Pr="001B28E1">
        <w:rPr>
          <w:rFonts w:ascii="Times New Roman" w:eastAsia="Times New Roman" w:hAnsi="Times New Roman" w:cs="Times New Roman"/>
          <w:sz w:val="24"/>
          <w:szCs w:val="24"/>
        </w:rPr>
        <w:t xml:space="preserve">ocial media significantly influences the plans of the </w:t>
      </w:r>
      <w:r w:rsidRPr="001B28E1">
        <w:rPr>
          <w:rFonts w:ascii="Times New Roman" w:eastAsia="Times New Roman" w:hAnsi="Times New Roman" w:cs="Times New Roman"/>
          <w:b/>
          <w:i/>
          <w:sz w:val="24"/>
          <w:szCs w:val="24"/>
        </w:rPr>
        <w:t>“Salisbury’s Square Development Project”</w:t>
      </w:r>
      <w:r w:rsidRPr="001B28E1">
        <w:rPr>
          <w:rFonts w:ascii="Times New Roman" w:eastAsia="Times New Roman" w:hAnsi="Times New Roman" w:cs="Times New Roman"/>
          <w:i/>
          <w:sz w:val="24"/>
          <w:szCs w:val="24"/>
        </w:rPr>
        <w:t xml:space="preserve">. </w:t>
      </w:r>
      <w:r w:rsidRPr="001B28E1">
        <w:rPr>
          <w:rFonts w:ascii="Times New Roman" w:eastAsia="Times New Roman" w:hAnsi="Times New Roman" w:cs="Times New Roman"/>
          <w:sz w:val="24"/>
          <w:szCs w:val="24"/>
        </w:rPr>
        <w:t xml:space="preserve">The approaches to public engagement through social media have been one of the most excellent strategies of the project. External and internal factors are maintained in the business. The central management starters have been implemented to carry out the business successfully. Communication skills are thus the main aspects of the project to carry out. The development of the plans needed good public relations. Thus, communication skill is one of the main aspects of </w:t>
      </w:r>
      <w:r w:rsidRPr="001B28E1">
        <w:rPr>
          <w:rFonts w:ascii="Times New Roman" w:eastAsia="Times New Roman" w:hAnsi="Times New Roman" w:cs="Times New Roman"/>
          <w:sz w:val="24"/>
          <w:szCs w:val="24"/>
        </w:rPr>
        <w:lastRenderedPageBreak/>
        <w:t xml:space="preserve">the management system. Motivations must be there to complete the project and make all the strategies work. Thus, the management was done successfully in the project. </w:t>
      </w:r>
      <w:r w:rsidRPr="001B28E1">
        <w:rPr>
          <w:rFonts w:ascii="Times New Roman" w:hAnsi="Times New Roman" w:cs="Times New Roman"/>
          <w:sz w:val="24"/>
          <w:szCs w:val="24"/>
        </w:rPr>
        <w:br w:type="page"/>
      </w:r>
    </w:p>
    <w:p w14:paraId="00000018" w14:textId="77777777" w:rsidR="00DF182E" w:rsidRPr="001B28E1" w:rsidRDefault="00511D36" w:rsidP="00C03FD6">
      <w:pPr>
        <w:pStyle w:val="Heading1"/>
      </w:pPr>
      <w:bookmarkStart w:id="9" w:name="_Toc144132823"/>
      <w:r w:rsidRPr="001B28E1">
        <w:lastRenderedPageBreak/>
        <w:t>Reference List</w:t>
      </w:r>
      <w:bookmarkEnd w:id="9"/>
    </w:p>
    <w:p w14:paraId="3F54C9FF" w14:textId="77777777" w:rsidR="001B28E1" w:rsidRPr="001B28E1" w:rsidRDefault="00511D36" w:rsidP="00C03FD6">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1B28E1">
        <w:rPr>
          <w:rFonts w:ascii="Times New Roman" w:eastAsia="Times New Roman" w:hAnsi="Times New Roman" w:cs="Times New Roman"/>
          <w:color w:val="222222"/>
          <w:sz w:val="24"/>
          <w:szCs w:val="24"/>
          <w:highlight w:val="white"/>
        </w:rPr>
        <w:t>Adeani</w:t>
      </w:r>
      <w:proofErr w:type="spellEnd"/>
      <w:r w:rsidRPr="001B28E1">
        <w:rPr>
          <w:rFonts w:ascii="Times New Roman" w:eastAsia="Times New Roman" w:hAnsi="Times New Roman" w:cs="Times New Roman"/>
          <w:color w:val="222222"/>
          <w:sz w:val="24"/>
          <w:szCs w:val="24"/>
          <w:highlight w:val="white"/>
        </w:rPr>
        <w:t xml:space="preserve">, I.S., </w:t>
      </w:r>
      <w:proofErr w:type="spellStart"/>
      <w:r w:rsidRPr="001B28E1">
        <w:rPr>
          <w:rFonts w:ascii="Times New Roman" w:eastAsia="Times New Roman" w:hAnsi="Times New Roman" w:cs="Times New Roman"/>
          <w:color w:val="222222"/>
          <w:sz w:val="24"/>
          <w:szCs w:val="24"/>
          <w:highlight w:val="white"/>
        </w:rPr>
        <w:t>Febriani</w:t>
      </w:r>
      <w:proofErr w:type="spellEnd"/>
      <w:r w:rsidRPr="001B28E1">
        <w:rPr>
          <w:rFonts w:ascii="Times New Roman" w:eastAsia="Times New Roman" w:hAnsi="Times New Roman" w:cs="Times New Roman"/>
          <w:color w:val="222222"/>
          <w:sz w:val="24"/>
          <w:szCs w:val="24"/>
          <w:highlight w:val="white"/>
        </w:rPr>
        <w:t xml:space="preserve">, R.B. and </w:t>
      </w:r>
      <w:proofErr w:type="spellStart"/>
      <w:r w:rsidRPr="001B28E1">
        <w:rPr>
          <w:rFonts w:ascii="Times New Roman" w:eastAsia="Times New Roman" w:hAnsi="Times New Roman" w:cs="Times New Roman"/>
          <w:color w:val="222222"/>
          <w:sz w:val="24"/>
          <w:szCs w:val="24"/>
          <w:highlight w:val="white"/>
        </w:rPr>
        <w:t>Syafryadin</w:t>
      </w:r>
      <w:proofErr w:type="spellEnd"/>
      <w:r w:rsidRPr="001B28E1">
        <w:rPr>
          <w:rFonts w:ascii="Times New Roman" w:eastAsia="Times New Roman" w:hAnsi="Times New Roman" w:cs="Times New Roman"/>
          <w:color w:val="222222"/>
          <w:sz w:val="24"/>
          <w:szCs w:val="24"/>
          <w:highlight w:val="white"/>
        </w:rPr>
        <w:t xml:space="preserve">, S., (2020). Using reflective cycle in making reflections of literary analysis. </w:t>
      </w:r>
      <w:r w:rsidRPr="001B28E1">
        <w:rPr>
          <w:rFonts w:ascii="Times New Roman" w:eastAsia="Times New Roman" w:hAnsi="Times New Roman" w:cs="Times New Roman"/>
          <w:i/>
          <w:color w:val="222222"/>
          <w:sz w:val="24"/>
          <w:szCs w:val="24"/>
          <w:highlight w:val="white"/>
        </w:rPr>
        <w:t>Indonesian EFL Journal</w:t>
      </w:r>
      <w:r w:rsidRPr="001B28E1">
        <w:rPr>
          <w:rFonts w:ascii="Times New Roman" w:eastAsia="Times New Roman" w:hAnsi="Times New Roman" w:cs="Times New Roman"/>
          <w:color w:val="222222"/>
          <w:sz w:val="24"/>
          <w:szCs w:val="24"/>
          <w:highlight w:val="white"/>
        </w:rPr>
        <w:t xml:space="preserve">, </w:t>
      </w:r>
      <w:r w:rsidRPr="001B28E1">
        <w:rPr>
          <w:rFonts w:ascii="Times New Roman" w:eastAsia="Times New Roman" w:hAnsi="Times New Roman" w:cs="Times New Roman"/>
          <w:i/>
          <w:color w:val="222222"/>
          <w:sz w:val="24"/>
          <w:szCs w:val="24"/>
          <w:highlight w:val="white"/>
        </w:rPr>
        <w:t>6</w:t>
      </w:r>
      <w:r w:rsidRPr="001B28E1">
        <w:rPr>
          <w:rFonts w:ascii="Times New Roman" w:eastAsia="Times New Roman" w:hAnsi="Times New Roman" w:cs="Times New Roman"/>
          <w:color w:val="222222"/>
          <w:sz w:val="24"/>
          <w:szCs w:val="24"/>
          <w:highlight w:val="white"/>
        </w:rPr>
        <w:t xml:space="preserve">(2), pp.139-148. </w:t>
      </w:r>
      <w:hyperlink r:id="rId8">
        <w:r w:rsidRPr="001B28E1">
          <w:rPr>
            <w:rFonts w:ascii="Times New Roman" w:eastAsia="Times New Roman" w:hAnsi="Times New Roman" w:cs="Times New Roman"/>
            <w:color w:val="1155CC"/>
            <w:sz w:val="24"/>
            <w:szCs w:val="24"/>
            <w:highlight w:val="white"/>
            <w:u w:val="single"/>
          </w:rPr>
          <w:t>http://journal.uniku.ac.id/index.php/IEFLJ/article/download/3382/2034</w:t>
        </w:r>
      </w:hyperlink>
      <w:r w:rsidRPr="001B28E1">
        <w:rPr>
          <w:rFonts w:ascii="Times New Roman" w:eastAsia="Times New Roman" w:hAnsi="Times New Roman" w:cs="Times New Roman"/>
          <w:color w:val="222222"/>
          <w:sz w:val="24"/>
          <w:szCs w:val="24"/>
          <w:highlight w:val="white"/>
        </w:rPr>
        <w:t xml:space="preserve"> </w:t>
      </w:r>
    </w:p>
    <w:p w14:paraId="32D60AD6" w14:textId="77777777" w:rsidR="001B28E1" w:rsidRPr="001B28E1" w:rsidRDefault="00511D36" w:rsidP="00C03FD6">
      <w:pPr>
        <w:spacing w:before="240" w:after="240" w:line="360" w:lineRule="auto"/>
        <w:jc w:val="both"/>
        <w:rPr>
          <w:rFonts w:ascii="Times New Roman" w:eastAsia="Times New Roman" w:hAnsi="Times New Roman" w:cs="Times New Roman"/>
          <w:color w:val="222222"/>
          <w:sz w:val="24"/>
          <w:szCs w:val="24"/>
          <w:highlight w:val="white"/>
        </w:rPr>
      </w:pPr>
      <w:r w:rsidRPr="001B28E1">
        <w:rPr>
          <w:rFonts w:ascii="Times New Roman" w:eastAsia="Times New Roman" w:hAnsi="Times New Roman" w:cs="Times New Roman"/>
          <w:color w:val="222222"/>
          <w:sz w:val="24"/>
          <w:szCs w:val="24"/>
          <w:highlight w:val="white"/>
        </w:rPr>
        <w:t xml:space="preserve">Ahmed, A.M., (2020). From reluctance to addiction: The impact of reflective journals on Qatari undergraduate students’ learning. </w:t>
      </w:r>
      <w:r w:rsidRPr="001B28E1">
        <w:rPr>
          <w:rFonts w:ascii="Times New Roman" w:eastAsia="Times New Roman" w:hAnsi="Times New Roman" w:cs="Times New Roman"/>
          <w:i/>
          <w:color w:val="222222"/>
          <w:sz w:val="24"/>
          <w:szCs w:val="24"/>
          <w:highlight w:val="white"/>
        </w:rPr>
        <w:t>Reflective Practice</w:t>
      </w:r>
      <w:r w:rsidRPr="001B28E1">
        <w:rPr>
          <w:rFonts w:ascii="Times New Roman" w:eastAsia="Times New Roman" w:hAnsi="Times New Roman" w:cs="Times New Roman"/>
          <w:color w:val="222222"/>
          <w:sz w:val="24"/>
          <w:szCs w:val="24"/>
          <w:highlight w:val="white"/>
        </w:rPr>
        <w:t xml:space="preserve">, </w:t>
      </w:r>
      <w:r w:rsidRPr="001B28E1">
        <w:rPr>
          <w:rFonts w:ascii="Times New Roman" w:eastAsia="Times New Roman" w:hAnsi="Times New Roman" w:cs="Times New Roman"/>
          <w:i/>
          <w:color w:val="222222"/>
          <w:sz w:val="24"/>
          <w:szCs w:val="24"/>
          <w:highlight w:val="white"/>
        </w:rPr>
        <w:t>21</w:t>
      </w:r>
      <w:r w:rsidRPr="001B28E1">
        <w:rPr>
          <w:rFonts w:ascii="Times New Roman" w:eastAsia="Times New Roman" w:hAnsi="Times New Roman" w:cs="Times New Roman"/>
          <w:color w:val="222222"/>
          <w:sz w:val="24"/>
          <w:szCs w:val="24"/>
          <w:highlight w:val="white"/>
        </w:rPr>
        <w:t xml:space="preserve">(2), pp.251-270. </w:t>
      </w:r>
      <w:hyperlink r:id="rId9">
        <w:r w:rsidRPr="001B28E1">
          <w:rPr>
            <w:rFonts w:ascii="Times New Roman" w:eastAsia="Times New Roman" w:hAnsi="Times New Roman" w:cs="Times New Roman"/>
            <w:color w:val="1155CC"/>
            <w:sz w:val="24"/>
            <w:szCs w:val="24"/>
            <w:highlight w:val="white"/>
            <w:u w:val="single"/>
          </w:rPr>
          <w:t>https://www.tandfonline.com/doi/pdf/10.1080/14623943.2020.1735328</w:t>
        </w:r>
      </w:hyperlink>
      <w:r w:rsidRPr="001B28E1">
        <w:rPr>
          <w:rFonts w:ascii="Times New Roman" w:eastAsia="Times New Roman" w:hAnsi="Times New Roman" w:cs="Times New Roman"/>
          <w:color w:val="222222"/>
          <w:sz w:val="24"/>
          <w:szCs w:val="24"/>
          <w:highlight w:val="white"/>
        </w:rPr>
        <w:t xml:space="preserve"> </w:t>
      </w:r>
    </w:p>
    <w:p w14:paraId="586A8D5B" w14:textId="77777777" w:rsidR="001B28E1" w:rsidRPr="001B28E1" w:rsidRDefault="00511D36" w:rsidP="00C03FD6">
      <w:pPr>
        <w:spacing w:before="240" w:after="240" w:line="360" w:lineRule="auto"/>
        <w:jc w:val="both"/>
        <w:rPr>
          <w:rFonts w:ascii="Times New Roman" w:eastAsia="Times New Roman" w:hAnsi="Times New Roman" w:cs="Times New Roman"/>
          <w:color w:val="222222"/>
          <w:sz w:val="24"/>
          <w:szCs w:val="24"/>
          <w:highlight w:val="white"/>
        </w:rPr>
      </w:pPr>
      <w:r w:rsidRPr="001B28E1">
        <w:rPr>
          <w:rFonts w:ascii="Times New Roman" w:eastAsia="Times New Roman" w:hAnsi="Times New Roman" w:cs="Times New Roman"/>
          <w:color w:val="222222"/>
          <w:sz w:val="24"/>
          <w:szCs w:val="24"/>
          <w:highlight w:val="white"/>
        </w:rPr>
        <w:t xml:space="preserve">Arnold, R., Ireland, J., </w:t>
      </w:r>
      <w:proofErr w:type="spellStart"/>
      <w:r w:rsidRPr="001B28E1">
        <w:rPr>
          <w:rFonts w:ascii="Times New Roman" w:eastAsia="Times New Roman" w:hAnsi="Times New Roman" w:cs="Times New Roman"/>
          <w:color w:val="222222"/>
          <w:sz w:val="24"/>
          <w:szCs w:val="24"/>
          <w:highlight w:val="white"/>
        </w:rPr>
        <w:t>Mahato</w:t>
      </w:r>
      <w:proofErr w:type="spellEnd"/>
      <w:r w:rsidRPr="001B28E1">
        <w:rPr>
          <w:rFonts w:ascii="Times New Roman" w:eastAsia="Times New Roman" w:hAnsi="Times New Roman" w:cs="Times New Roman"/>
          <w:color w:val="222222"/>
          <w:sz w:val="24"/>
          <w:szCs w:val="24"/>
          <w:highlight w:val="white"/>
        </w:rPr>
        <w:t xml:space="preserve">, P. and van </w:t>
      </w:r>
      <w:proofErr w:type="spellStart"/>
      <w:r w:rsidRPr="001B28E1">
        <w:rPr>
          <w:rFonts w:ascii="Times New Roman" w:eastAsia="Times New Roman" w:hAnsi="Times New Roman" w:cs="Times New Roman"/>
          <w:color w:val="222222"/>
          <w:sz w:val="24"/>
          <w:szCs w:val="24"/>
          <w:highlight w:val="white"/>
        </w:rPr>
        <w:t>Teijlingen</w:t>
      </w:r>
      <w:proofErr w:type="spellEnd"/>
      <w:r w:rsidRPr="001B28E1">
        <w:rPr>
          <w:rFonts w:ascii="Times New Roman" w:eastAsia="Times New Roman" w:hAnsi="Times New Roman" w:cs="Times New Roman"/>
          <w:color w:val="222222"/>
          <w:sz w:val="24"/>
          <w:szCs w:val="24"/>
          <w:highlight w:val="white"/>
        </w:rPr>
        <w:t xml:space="preserve">, E., (2022). Writing and publishing a reflective paper: Three case studies. </w:t>
      </w:r>
      <w:proofErr w:type="spellStart"/>
      <w:r w:rsidRPr="001B28E1">
        <w:rPr>
          <w:rFonts w:ascii="Times New Roman" w:eastAsia="Times New Roman" w:hAnsi="Times New Roman" w:cs="Times New Roman"/>
          <w:i/>
          <w:color w:val="222222"/>
          <w:sz w:val="24"/>
          <w:szCs w:val="24"/>
          <w:highlight w:val="white"/>
        </w:rPr>
        <w:t>Welhams</w:t>
      </w:r>
      <w:proofErr w:type="spellEnd"/>
      <w:r w:rsidRPr="001B28E1">
        <w:rPr>
          <w:rFonts w:ascii="Times New Roman" w:eastAsia="Times New Roman" w:hAnsi="Times New Roman" w:cs="Times New Roman"/>
          <w:i/>
          <w:color w:val="222222"/>
          <w:sz w:val="24"/>
          <w:szCs w:val="24"/>
          <w:highlight w:val="white"/>
        </w:rPr>
        <w:t xml:space="preserve"> Academic Journal</w:t>
      </w:r>
      <w:r w:rsidRPr="001B28E1">
        <w:rPr>
          <w:rFonts w:ascii="Times New Roman" w:eastAsia="Times New Roman" w:hAnsi="Times New Roman" w:cs="Times New Roman"/>
          <w:color w:val="222222"/>
          <w:sz w:val="24"/>
          <w:szCs w:val="24"/>
          <w:highlight w:val="white"/>
        </w:rPr>
        <w:t xml:space="preserve">, </w:t>
      </w:r>
      <w:r w:rsidRPr="001B28E1">
        <w:rPr>
          <w:rFonts w:ascii="Times New Roman" w:eastAsia="Times New Roman" w:hAnsi="Times New Roman" w:cs="Times New Roman"/>
          <w:i/>
          <w:color w:val="222222"/>
          <w:sz w:val="24"/>
          <w:szCs w:val="24"/>
          <w:highlight w:val="white"/>
        </w:rPr>
        <w:t>1</w:t>
      </w:r>
      <w:r w:rsidRPr="001B28E1">
        <w:rPr>
          <w:rFonts w:ascii="Times New Roman" w:eastAsia="Times New Roman" w:hAnsi="Times New Roman" w:cs="Times New Roman"/>
          <w:color w:val="222222"/>
          <w:sz w:val="24"/>
          <w:szCs w:val="24"/>
          <w:highlight w:val="white"/>
        </w:rPr>
        <w:t xml:space="preserve">(1), pp.4-11. </w:t>
      </w:r>
      <w:hyperlink r:id="rId10">
        <w:r w:rsidRPr="001B28E1">
          <w:rPr>
            <w:rFonts w:ascii="Times New Roman" w:eastAsia="Times New Roman" w:hAnsi="Times New Roman" w:cs="Times New Roman"/>
            <w:color w:val="1155CC"/>
            <w:sz w:val="24"/>
            <w:szCs w:val="24"/>
            <w:highlight w:val="white"/>
            <w:u w:val="single"/>
          </w:rPr>
          <w:t>http://eprints.bournemouth.ac.uk/37808/1/Welhams_Acad%20J%20Writing%20reflective%20article%202022.pdf</w:t>
        </w:r>
      </w:hyperlink>
      <w:r w:rsidRPr="001B28E1">
        <w:rPr>
          <w:rFonts w:ascii="Times New Roman" w:eastAsia="Times New Roman" w:hAnsi="Times New Roman" w:cs="Times New Roman"/>
          <w:color w:val="222222"/>
          <w:sz w:val="24"/>
          <w:szCs w:val="24"/>
          <w:highlight w:val="white"/>
        </w:rPr>
        <w:t xml:space="preserve"> </w:t>
      </w:r>
    </w:p>
    <w:p w14:paraId="0ABDBF31" w14:textId="77777777" w:rsidR="001B28E1" w:rsidRPr="001B28E1" w:rsidRDefault="00511D36" w:rsidP="00C03FD6">
      <w:pPr>
        <w:spacing w:before="240" w:after="240" w:line="360" w:lineRule="auto"/>
        <w:jc w:val="both"/>
        <w:rPr>
          <w:rFonts w:ascii="Times New Roman" w:eastAsia="Times New Roman" w:hAnsi="Times New Roman" w:cs="Times New Roman"/>
          <w:sz w:val="24"/>
          <w:szCs w:val="24"/>
        </w:rPr>
      </w:pPr>
      <w:proofErr w:type="spellStart"/>
      <w:r w:rsidRPr="001B28E1">
        <w:rPr>
          <w:rFonts w:ascii="Times New Roman" w:eastAsia="Times New Roman" w:hAnsi="Times New Roman" w:cs="Times New Roman"/>
          <w:color w:val="222222"/>
          <w:sz w:val="24"/>
          <w:szCs w:val="24"/>
          <w:highlight w:val="white"/>
        </w:rPr>
        <w:t>Azimi</w:t>
      </w:r>
      <w:proofErr w:type="spellEnd"/>
      <w:r w:rsidRPr="001B28E1">
        <w:rPr>
          <w:rFonts w:ascii="Times New Roman" w:eastAsia="Times New Roman" w:hAnsi="Times New Roman" w:cs="Times New Roman"/>
          <w:color w:val="222222"/>
          <w:sz w:val="24"/>
          <w:szCs w:val="24"/>
          <w:highlight w:val="white"/>
        </w:rPr>
        <w:t xml:space="preserve">, S. and </w:t>
      </w:r>
      <w:proofErr w:type="spellStart"/>
      <w:r w:rsidRPr="001B28E1">
        <w:rPr>
          <w:rFonts w:ascii="Times New Roman" w:eastAsia="Times New Roman" w:hAnsi="Times New Roman" w:cs="Times New Roman"/>
          <w:color w:val="222222"/>
          <w:sz w:val="24"/>
          <w:szCs w:val="24"/>
          <w:highlight w:val="white"/>
        </w:rPr>
        <w:t>Tamminen</w:t>
      </w:r>
      <w:proofErr w:type="spellEnd"/>
      <w:r w:rsidRPr="001B28E1">
        <w:rPr>
          <w:rFonts w:ascii="Times New Roman" w:eastAsia="Times New Roman" w:hAnsi="Times New Roman" w:cs="Times New Roman"/>
          <w:color w:val="222222"/>
          <w:sz w:val="24"/>
          <w:szCs w:val="24"/>
          <w:highlight w:val="white"/>
        </w:rPr>
        <w:t xml:space="preserve">, K.A., (2022). Parental communication and reflective practice among youth sports parents. </w:t>
      </w:r>
      <w:r w:rsidRPr="001B28E1">
        <w:rPr>
          <w:rFonts w:ascii="Times New Roman" w:eastAsia="Times New Roman" w:hAnsi="Times New Roman" w:cs="Times New Roman"/>
          <w:i/>
          <w:color w:val="222222"/>
          <w:sz w:val="24"/>
          <w:szCs w:val="24"/>
          <w:highlight w:val="white"/>
        </w:rPr>
        <w:t>Journal of Applied Sport Psychology</w:t>
      </w:r>
      <w:r w:rsidRPr="001B28E1">
        <w:rPr>
          <w:rFonts w:ascii="Times New Roman" w:eastAsia="Times New Roman" w:hAnsi="Times New Roman" w:cs="Times New Roman"/>
          <w:color w:val="222222"/>
          <w:sz w:val="24"/>
          <w:szCs w:val="24"/>
          <w:highlight w:val="white"/>
        </w:rPr>
        <w:t xml:space="preserve">, </w:t>
      </w:r>
      <w:r w:rsidRPr="001B28E1">
        <w:rPr>
          <w:rFonts w:ascii="Times New Roman" w:eastAsia="Times New Roman" w:hAnsi="Times New Roman" w:cs="Times New Roman"/>
          <w:i/>
          <w:color w:val="222222"/>
          <w:sz w:val="24"/>
          <w:szCs w:val="24"/>
          <w:highlight w:val="white"/>
        </w:rPr>
        <w:t>34</w:t>
      </w:r>
      <w:r w:rsidRPr="001B28E1">
        <w:rPr>
          <w:rFonts w:ascii="Times New Roman" w:eastAsia="Times New Roman" w:hAnsi="Times New Roman" w:cs="Times New Roman"/>
          <w:color w:val="222222"/>
          <w:sz w:val="24"/>
          <w:szCs w:val="24"/>
          <w:highlight w:val="white"/>
        </w:rPr>
        <w:t xml:space="preserve">(1), pp.109-132. </w:t>
      </w:r>
      <w:hyperlink r:id="rId11">
        <w:r w:rsidRPr="001B28E1">
          <w:rPr>
            <w:rFonts w:ascii="Times New Roman" w:eastAsia="Times New Roman" w:hAnsi="Times New Roman" w:cs="Times New Roman"/>
            <w:color w:val="1155CC"/>
            <w:sz w:val="24"/>
            <w:szCs w:val="24"/>
            <w:highlight w:val="white"/>
            <w:u w:val="single"/>
          </w:rPr>
          <w:t>https://osf.io/7ek69/download</w:t>
        </w:r>
      </w:hyperlink>
    </w:p>
    <w:p w14:paraId="2C5C7A31" w14:textId="77777777" w:rsidR="001B28E1" w:rsidRPr="001B28E1" w:rsidRDefault="00511D36" w:rsidP="00C03FD6">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1B28E1">
        <w:rPr>
          <w:rFonts w:ascii="Times New Roman" w:eastAsia="Times New Roman" w:hAnsi="Times New Roman" w:cs="Times New Roman"/>
          <w:color w:val="222222"/>
          <w:sz w:val="24"/>
          <w:szCs w:val="24"/>
          <w:highlight w:val="white"/>
        </w:rPr>
        <w:t>Balan</w:t>
      </w:r>
      <w:proofErr w:type="spellEnd"/>
      <w:r w:rsidRPr="001B28E1">
        <w:rPr>
          <w:rFonts w:ascii="Times New Roman" w:eastAsia="Times New Roman" w:hAnsi="Times New Roman" w:cs="Times New Roman"/>
          <w:color w:val="222222"/>
          <w:sz w:val="24"/>
          <w:szCs w:val="24"/>
          <w:highlight w:val="white"/>
        </w:rPr>
        <w:t xml:space="preserve">, A., (2020). Investigating the feasibility of using student reflective journals to understand how clinical legal education can develop the ethical competence of law students. </w:t>
      </w:r>
      <w:r w:rsidRPr="001B28E1">
        <w:rPr>
          <w:rFonts w:ascii="Times New Roman" w:eastAsia="Times New Roman" w:hAnsi="Times New Roman" w:cs="Times New Roman"/>
          <w:i/>
          <w:color w:val="222222"/>
          <w:sz w:val="24"/>
          <w:szCs w:val="24"/>
          <w:highlight w:val="white"/>
        </w:rPr>
        <w:t>The Law Teacher</w:t>
      </w:r>
      <w:r w:rsidRPr="001B28E1">
        <w:rPr>
          <w:rFonts w:ascii="Times New Roman" w:eastAsia="Times New Roman" w:hAnsi="Times New Roman" w:cs="Times New Roman"/>
          <w:color w:val="222222"/>
          <w:sz w:val="24"/>
          <w:szCs w:val="24"/>
          <w:highlight w:val="white"/>
        </w:rPr>
        <w:t xml:space="preserve">, </w:t>
      </w:r>
      <w:r w:rsidRPr="001B28E1">
        <w:rPr>
          <w:rFonts w:ascii="Times New Roman" w:eastAsia="Times New Roman" w:hAnsi="Times New Roman" w:cs="Times New Roman"/>
          <w:i/>
          <w:color w:val="222222"/>
          <w:sz w:val="24"/>
          <w:szCs w:val="24"/>
          <w:highlight w:val="white"/>
        </w:rPr>
        <w:t>54</w:t>
      </w:r>
      <w:r w:rsidRPr="001B28E1">
        <w:rPr>
          <w:rFonts w:ascii="Times New Roman" w:eastAsia="Times New Roman" w:hAnsi="Times New Roman" w:cs="Times New Roman"/>
          <w:color w:val="222222"/>
          <w:sz w:val="24"/>
          <w:szCs w:val="24"/>
          <w:highlight w:val="white"/>
        </w:rPr>
        <w:t>(1), pp.116-128.</w:t>
      </w:r>
      <w:hyperlink r:id="rId12">
        <w:r w:rsidRPr="001B28E1">
          <w:rPr>
            <w:rFonts w:ascii="Times New Roman" w:eastAsia="Times New Roman" w:hAnsi="Times New Roman" w:cs="Times New Roman"/>
            <w:color w:val="1155CC"/>
            <w:sz w:val="24"/>
            <w:szCs w:val="24"/>
            <w:highlight w:val="white"/>
            <w:u w:val="single"/>
          </w:rPr>
          <w:t>https://repository.uel.ac.uk/download/63b9ccccca326ed91ff451fbebb7b7e43ca4fbb4b99d2e15fbb1cd0aaca5540d/773275/CLE%2520-%2520revised.pdf</w:t>
        </w:r>
      </w:hyperlink>
      <w:r w:rsidRPr="001B28E1">
        <w:rPr>
          <w:rFonts w:ascii="Times New Roman" w:eastAsia="Times New Roman" w:hAnsi="Times New Roman" w:cs="Times New Roman"/>
          <w:color w:val="222222"/>
          <w:sz w:val="24"/>
          <w:szCs w:val="24"/>
          <w:highlight w:val="white"/>
        </w:rPr>
        <w:t xml:space="preserve"> </w:t>
      </w:r>
    </w:p>
    <w:p w14:paraId="72C876E6" w14:textId="77777777" w:rsidR="001B28E1" w:rsidRPr="001B28E1" w:rsidRDefault="00511D36" w:rsidP="00C03FD6">
      <w:pPr>
        <w:spacing w:before="240" w:after="240" w:line="360" w:lineRule="auto"/>
        <w:jc w:val="both"/>
        <w:rPr>
          <w:rFonts w:ascii="Times New Roman" w:eastAsia="Times New Roman" w:hAnsi="Times New Roman" w:cs="Times New Roman"/>
          <w:color w:val="222222"/>
          <w:sz w:val="24"/>
          <w:szCs w:val="24"/>
          <w:highlight w:val="white"/>
        </w:rPr>
      </w:pPr>
      <w:r w:rsidRPr="001B28E1">
        <w:rPr>
          <w:rFonts w:ascii="Times New Roman" w:eastAsia="Times New Roman" w:hAnsi="Times New Roman" w:cs="Times New Roman"/>
          <w:color w:val="222222"/>
          <w:sz w:val="24"/>
          <w:szCs w:val="24"/>
          <w:highlight w:val="white"/>
        </w:rPr>
        <w:t>CARTER, B., Foster, M., Al-</w:t>
      </w:r>
      <w:proofErr w:type="spellStart"/>
      <w:r w:rsidRPr="001B28E1">
        <w:rPr>
          <w:rFonts w:ascii="Times New Roman" w:eastAsia="Times New Roman" w:hAnsi="Times New Roman" w:cs="Times New Roman"/>
          <w:color w:val="222222"/>
          <w:sz w:val="24"/>
          <w:szCs w:val="24"/>
          <w:highlight w:val="white"/>
        </w:rPr>
        <w:t>Motlaq</w:t>
      </w:r>
      <w:proofErr w:type="spellEnd"/>
      <w:r w:rsidRPr="001B28E1">
        <w:rPr>
          <w:rFonts w:ascii="Times New Roman" w:eastAsia="Times New Roman" w:hAnsi="Times New Roman" w:cs="Times New Roman"/>
          <w:color w:val="222222"/>
          <w:sz w:val="24"/>
          <w:szCs w:val="24"/>
          <w:highlight w:val="white"/>
        </w:rPr>
        <w:t xml:space="preserve">, M., Neill, S., O'Sullivan, T., </w:t>
      </w:r>
      <w:proofErr w:type="spellStart"/>
      <w:r w:rsidRPr="001B28E1">
        <w:rPr>
          <w:rFonts w:ascii="Times New Roman" w:eastAsia="Times New Roman" w:hAnsi="Times New Roman" w:cs="Times New Roman"/>
          <w:color w:val="222222"/>
          <w:sz w:val="24"/>
          <w:szCs w:val="24"/>
          <w:highlight w:val="white"/>
        </w:rPr>
        <w:t>Majamanda</w:t>
      </w:r>
      <w:proofErr w:type="spellEnd"/>
      <w:r w:rsidRPr="001B28E1">
        <w:rPr>
          <w:rFonts w:ascii="Times New Roman" w:eastAsia="Times New Roman" w:hAnsi="Times New Roman" w:cs="Times New Roman"/>
          <w:color w:val="222222"/>
          <w:sz w:val="24"/>
          <w:szCs w:val="24"/>
          <w:highlight w:val="white"/>
        </w:rPr>
        <w:t xml:space="preserve">, M., Abdullah, K.L., </w:t>
      </w:r>
      <w:proofErr w:type="spellStart"/>
      <w:r w:rsidRPr="001B28E1">
        <w:rPr>
          <w:rFonts w:ascii="Times New Roman" w:eastAsia="Times New Roman" w:hAnsi="Times New Roman" w:cs="Times New Roman"/>
          <w:color w:val="222222"/>
          <w:sz w:val="24"/>
          <w:szCs w:val="24"/>
          <w:highlight w:val="white"/>
        </w:rPr>
        <w:t>Hallström</w:t>
      </w:r>
      <w:proofErr w:type="spellEnd"/>
      <w:r w:rsidRPr="001B28E1">
        <w:rPr>
          <w:rFonts w:ascii="Times New Roman" w:eastAsia="Times New Roman" w:hAnsi="Times New Roman" w:cs="Times New Roman"/>
          <w:color w:val="222222"/>
          <w:sz w:val="24"/>
          <w:szCs w:val="24"/>
          <w:highlight w:val="white"/>
        </w:rPr>
        <w:t xml:space="preserve">, I., </w:t>
      </w:r>
      <w:proofErr w:type="spellStart"/>
      <w:r w:rsidRPr="001B28E1">
        <w:rPr>
          <w:rFonts w:ascii="Times New Roman" w:eastAsia="Times New Roman" w:hAnsi="Times New Roman" w:cs="Times New Roman"/>
          <w:color w:val="222222"/>
          <w:sz w:val="24"/>
          <w:szCs w:val="24"/>
          <w:highlight w:val="white"/>
        </w:rPr>
        <w:t>Quaye</w:t>
      </w:r>
      <w:proofErr w:type="spellEnd"/>
      <w:r w:rsidRPr="001B28E1">
        <w:rPr>
          <w:rFonts w:ascii="Times New Roman" w:eastAsia="Times New Roman" w:hAnsi="Times New Roman" w:cs="Times New Roman"/>
          <w:color w:val="222222"/>
          <w:sz w:val="24"/>
          <w:szCs w:val="24"/>
          <w:highlight w:val="white"/>
        </w:rPr>
        <w:t xml:space="preserve">, A., English, C. and Vickers, A., (2021). Seeing lockdown through the eyes of children worldwide: Reflecting on a children's artwork project. </w:t>
      </w:r>
      <w:r w:rsidRPr="001B28E1">
        <w:rPr>
          <w:rFonts w:ascii="Times New Roman" w:eastAsia="Times New Roman" w:hAnsi="Times New Roman" w:cs="Times New Roman"/>
          <w:i/>
          <w:color w:val="222222"/>
          <w:sz w:val="24"/>
          <w:szCs w:val="24"/>
          <w:highlight w:val="white"/>
        </w:rPr>
        <w:t xml:space="preserve">Nursing Praxis in </w:t>
      </w:r>
      <w:proofErr w:type="spellStart"/>
      <w:r w:rsidRPr="001B28E1">
        <w:rPr>
          <w:rFonts w:ascii="Times New Roman" w:eastAsia="Times New Roman" w:hAnsi="Times New Roman" w:cs="Times New Roman"/>
          <w:i/>
          <w:color w:val="222222"/>
          <w:sz w:val="24"/>
          <w:szCs w:val="24"/>
          <w:highlight w:val="white"/>
        </w:rPr>
        <w:t>Aotearoa</w:t>
      </w:r>
      <w:proofErr w:type="spellEnd"/>
      <w:r w:rsidRPr="001B28E1">
        <w:rPr>
          <w:rFonts w:ascii="Times New Roman" w:eastAsia="Times New Roman" w:hAnsi="Times New Roman" w:cs="Times New Roman"/>
          <w:i/>
          <w:color w:val="222222"/>
          <w:sz w:val="24"/>
          <w:szCs w:val="24"/>
          <w:highlight w:val="white"/>
        </w:rPr>
        <w:t xml:space="preserve"> New Zealand</w:t>
      </w:r>
      <w:r w:rsidRPr="001B28E1">
        <w:rPr>
          <w:rFonts w:ascii="Times New Roman" w:eastAsia="Times New Roman" w:hAnsi="Times New Roman" w:cs="Times New Roman"/>
          <w:color w:val="222222"/>
          <w:sz w:val="24"/>
          <w:szCs w:val="24"/>
          <w:highlight w:val="white"/>
        </w:rPr>
        <w:t xml:space="preserve">, </w:t>
      </w:r>
      <w:r w:rsidRPr="001B28E1">
        <w:rPr>
          <w:rFonts w:ascii="Times New Roman" w:eastAsia="Times New Roman" w:hAnsi="Times New Roman" w:cs="Times New Roman"/>
          <w:i/>
          <w:color w:val="222222"/>
          <w:sz w:val="24"/>
          <w:szCs w:val="24"/>
          <w:highlight w:val="white"/>
        </w:rPr>
        <w:t>37</w:t>
      </w:r>
      <w:r w:rsidRPr="001B28E1">
        <w:rPr>
          <w:rFonts w:ascii="Times New Roman" w:eastAsia="Times New Roman" w:hAnsi="Times New Roman" w:cs="Times New Roman"/>
          <w:color w:val="222222"/>
          <w:sz w:val="24"/>
          <w:szCs w:val="24"/>
          <w:highlight w:val="white"/>
        </w:rPr>
        <w:t>(3), pp.104-115.</w:t>
      </w:r>
      <w:hyperlink r:id="rId13">
        <w:r w:rsidRPr="001B28E1">
          <w:rPr>
            <w:rFonts w:ascii="Times New Roman" w:eastAsia="Times New Roman" w:hAnsi="Times New Roman" w:cs="Times New Roman"/>
            <w:color w:val="1155CC"/>
            <w:sz w:val="24"/>
            <w:szCs w:val="24"/>
            <w:highlight w:val="white"/>
            <w:u w:val="single"/>
          </w:rPr>
          <w:t>https://research.edgehill.ac.uk/files/46871381/Foster_et_al_Seeing_lockdown_artwork_paper.pdf</w:t>
        </w:r>
      </w:hyperlink>
      <w:r w:rsidRPr="001B28E1">
        <w:rPr>
          <w:rFonts w:ascii="Times New Roman" w:eastAsia="Times New Roman" w:hAnsi="Times New Roman" w:cs="Times New Roman"/>
          <w:color w:val="222222"/>
          <w:sz w:val="24"/>
          <w:szCs w:val="24"/>
          <w:highlight w:val="white"/>
        </w:rPr>
        <w:t xml:space="preserve"> </w:t>
      </w:r>
    </w:p>
    <w:p w14:paraId="0F86523D" w14:textId="77777777" w:rsidR="001B28E1" w:rsidRPr="001B28E1" w:rsidRDefault="00511D36" w:rsidP="00C03FD6">
      <w:pPr>
        <w:spacing w:before="240" w:after="240" w:line="360" w:lineRule="auto"/>
        <w:jc w:val="both"/>
        <w:rPr>
          <w:rFonts w:ascii="Times New Roman" w:eastAsia="Times New Roman" w:hAnsi="Times New Roman" w:cs="Times New Roman"/>
          <w:color w:val="222222"/>
          <w:sz w:val="24"/>
          <w:szCs w:val="24"/>
          <w:highlight w:val="white"/>
        </w:rPr>
      </w:pPr>
      <w:r w:rsidRPr="001B28E1">
        <w:rPr>
          <w:rFonts w:ascii="Times New Roman" w:eastAsia="Times New Roman" w:hAnsi="Times New Roman" w:cs="Times New Roman"/>
          <w:color w:val="222222"/>
          <w:sz w:val="24"/>
          <w:szCs w:val="24"/>
          <w:highlight w:val="white"/>
        </w:rPr>
        <w:t xml:space="preserve">Hill, K. and Fitzgerald, R. (2020). Student perspectives of the impact of COVID-19 on learning. </w:t>
      </w:r>
      <w:r w:rsidRPr="001B28E1">
        <w:rPr>
          <w:rFonts w:ascii="Times New Roman" w:eastAsia="Times New Roman" w:hAnsi="Times New Roman" w:cs="Times New Roman"/>
          <w:i/>
          <w:color w:val="222222"/>
          <w:sz w:val="24"/>
          <w:szCs w:val="24"/>
          <w:highlight w:val="white"/>
        </w:rPr>
        <w:t>All Ireland Journal of Higher Education</w:t>
      </w:r>
      <w:r w:rsidRPr="001B28E1">
        <w:rPr>
          <w:rFonts w:ascii="Times New Roman" w:eastAsia="Times New Roman" w:hAnsi="Times New Roman" w:cs="Times New Roman"/>
          <w:color w:val="222222"/>
          <w:sz w:val="24"/>
          <w:szCs w:val="24"/>
          <w:highlight w:val="white"/>
        </w:rPr>
        <w:t xml:space="preserve">, </w:t>
      </w:r>
      <w:r w:rsidRPr="001B28E1">
        <w:rPr>
          <w:rFonts w:ascii="Times New Roman" w:eastAsia="Times New Roman" w:hAnsi="Times New Roman" w:cs="Times New Roman"/>
          <w:i/>
          <w:color w:val="222222"/>
          <w:sz w:val="24"/>
          <w:szCs w:val="24"/>
          <w:highlight w:val="white"/>
        </w:rPr>
        <w:t>12</w:t>
      </w:r>
      <w:r w:rsidRPr="001B28E1">
        <w:rPr>
          <w:rFonts w:ascii="Times New Roman" w:eastAsia="Times New Roman" w:hAnsi="Times New Roman" w:cs="Times New Roman"/>
          <w:color w:val="222222"/>
          <w:sz w:val="24"/>
          <w:szCs w:val="24"/>
          <w:highlight w:val="white"/>
        </w:rPr>
        <w:t xml:space="preserve">(2). </w:t>
      </w:r>
      <w:hyperlink r:id="rId14">
        <w:r w:rsidRPr="001B28E1">
          <w:rPr>
            <w:rFonts w:ascii="Times New Roman" w:eastAsia="Times New Roman" w:hAnsi="Times New Roman" w:cs="Times New Roman"/>
            <w:color w:val="1155CC"/>
            <w:sz w:val="24"/>
            <w:szCs w:val="24"/>
            <w:highlight w:val="white"/>
            <w:u w:val="single"/>
          </w:rPr>
          <w:t>http://ojs.aishe.org/index.php/aishe-j/article/download/459/801</w:t>
        </w:r>
      </w:hyperlink>
      <w:r w:rsidRPr="001B28E1">
        <w:rPr>
          <w:rFonts w:ascii="Times New Roman" w:eastAsia="Times New Roman" w:hAnsi="Times New Roman" w:cs="Times New Roman"/>
          <w:color w:val="222222"/>
          <w:sz w:val="24"/>
          <w:szCs w:val="24"/>
          <w:highlight w:val="white"/>
        </w:rPr>
        <w:t xml:space="preserve"> </w:t>
      </w:r>
    </w:p>
    <w:p w14:paraId="2F0DAB3A" w14:textId="77777777" w:rsidR="001B28E1" w:rsidRPr="001B28E1" w:rsidRDefault="00511D36" w:rsidP="00C03FD6">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1B28E1">
        <w:rPr>
          <w:rFonts w:ascii="Times New Roman" w:eastAsia="Times New Roman" w:hAnsi="Times New Roman" w:cs="Times New Roman"/>
          <w:color w:val="222222"/>
          <w:sz w:val="24"/>
          <w:szCs w:val="24"/>
          <w:highlight w:val="white"/>
        </w:rPr>
        <w:lastRenderedPageBreak/>
        <w:t>Holewik</w:t>
      </w:r>
      <w:proofErr w:type="spellEnd"/>
      <w:r w:rsidRPr="001B28E1">
        <w:rPr>
          <w:rFonts w:ascii="Times New Roman" w:eastAsia="Times New Roman" w:hAnsi="Times New Roman" w:cs="Times New Roman"/>
          <w:color w:val="222222"/>
          <w:sz w:val="24"/>
          <w:szCs w:val="24"/>
          <w:highlight w:val="white"/>
        </w:rPr>
        <w:t xml:space="preserve">, K., (2020). Peer feedback and reflective Practice in public service interpreter training. </w:t>
      </w:r>
      <w:r w:rsidRPr="001B28E1">
        <w:rPr>
          <w:rFonts w:ascii="Times New Roman" w:eastAsia="Times New Roman" w:hAnsi="Times New Roman" w:cs="Times New Roman"/>
          <w:i/>
          <w:color w:val="222222"/>
          <w:sz w:val="24"/>
          <w:szCs w:val="24"/>
          <w:highlight w:val="white"/>
        </w:rPr>
        <w:t>Theory and Practice of Second Language Acquisition</w:t>
      </w:r>
      <w:r w:rsidRPr="001B28E1">
        <w:rPr>
          <w:rFonts w:ascii="Times New Roman" w:eastAsia="Times New Roman" w:hAnsi="Times New Roman" w:cs="Times New Roman"/>
          <w:color w:val="222222"/>
          <w:sz w:val="24"/>
          <w:szCs w:val="24"/>
          <w:highlight w:val="white"/>
        </w:rPr>
        <w:t xml:space="preserve">, </w:t>
      </w:r>
      <w:r w:rsidRPr="001B28E1">
        <w:rPr>
          <w:rFonts w:ascii="Times New Roman" w:eastAsia="Times New Roman" w:hAnsi="Times New Roman" w:cs="Times New Roman"/>
          <w:i/>
          <w:color w:val="222222"/>
          <w:sz w:val="24"/>
          <w:szCs w:val="24"/>
          <w:highlight w:val="white"/>
        </w:rPr>
        <w:t>2</w:t>
      </w:r>
      <w:r w:rsidRPr="001B28E1">
        <w:rPr>
          <w:rFonts w:ascii="Times New Roman" w:eastAsia="Times New Roman" w:hAnsi="Times New Roman" w:cs="Times New Roman"/>
          <w:color w:val="222222"/>
          <w:sz w:val="24"/>
          <w:szCs w:val="24"/>
          <w:highlight w:val="white"/>
        </w:rPr>
        <w:t>(6), pp.133-159.</w:t>
      </w:r>
      <w:hyperlink r:id="rId15">
        <w:r w:rsidRPr="001B28E1">
          <w:rPr>
            <w:rFonts w:ascii="Times New Roman" w:eastAsia="Times New Roman" w:hAnsi="Times New Roman" w:cs="Times New Roman"/>
            <w:color w:val="1155CC"/>
            <w:sz w:val="24"/>
            <w:szCs w:val="24"/>
            <w:highlight w:val="white"/>
            <w:u w:val="single"/>
          </w:rPr>
          <w:t>https://rebus.us.edu.pl/bitstream/20.500.12128/18778/2/Holewik_peer_feedbeck_and_reflective.pdf</w:t>
        </w:r>
      </w:hyperlink>
      <w:r w:rsidRPr="001B28E1">
        <w:rPr>
          <w:rFonts w:ascii="Times New Roman" w:eastAsia="Times New Roman" w:hAnsi="Times New Roman" w:cs="Times New Roman"/>
          <w:color w:val="222222"/>
          <w:sz w:val="24"/>
          <w:szCs w:val="24"/>
          <w:highlight w:val="white"/>
        </w:rPr>
        <w:t xml:space="preserve"> </w:t>
      </w:r>
    </w:p>
    <w:p w14:paraId="3A6EAB55" w14:textId="77777777" w:rsidR="001B28E1" w:rsidRPr="001B28E1" w:rsidRDefault="00511D36" w:rsidP="00C03FD6">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1B28E1">
        <w:rPr>
          <w:rFonts w:ascii="Times New Roman" w:eastAsia="Times New Roman" w:hAnsi="Times New Roman" w:cs="Times New Roman"/>
          <w:color w:val="222222"/>
          <w:sz w:val="24"/>
          <w:szCs w:val="24"/>
          <w:highlight w:val="white"/>
        </w:rPr>
        <w:t>Ibrahima</w:t>
      </w:r>
      <w:proofErr w:type="spellEnd"/>
      <w:r w:rsidRPr="001B28E1">
        <w:rPr>
          <w:rFonts w:ascii="Times New Roman" w:eastAsia="Times New Roman" w:hAnsi="Times New Roman" w:cs="Times New Roman"/>
          <w:color w:val="222222"/>
          <w:sz w:val="24"/>
          <w:szCs w:val="24"/>
          <w:highlight w:val="white"/>
        </w:rPr>
        <w:t xml:space="preserve">, M.K., </w:t>
      </w:r>
      <w:proofErr w:type="spellStart"/>
      <w:r w:rsidRPr="001B28E1">
        <w:rPr>
          <w:rFonts w:ascii="Times New Roman" w:eastAsia="Times New Roman" w:hAnsi="Times New Roman" w:cs="Times New Roman"/>
          <w:color w:val="222222"/>
          <w:sz w:val="24"/>
          <w:szCs w:val="24"/>
          <w:highlight w:val="white"/>
        </w:rPr>
        <w:t>Khalfb</w:t>
      </w:r>
      <w:proofErr w:type="spellEnd"/>
      <w:r w:rsidRPr="001B28E1">
        <w:rPr>
          <w:rFonts w:ascii="Times New Roman" w:eastAsia="Times New Roman" w:hAnsi="Times New Roman" w:cs="Times New Roman"/>
          <w:color w:val="222222"/>
          <w:sz w:val="24"/>
          <w:szCs w:val="24"/>
          <w:highlight w:val="white"/>
        </w:rPr>
        <w:t xml:space="preserve">, A.A. and </w:t>
      </w:r>
      <w:proofErr w:type="spellStart"/>
      <w:r w:rsidRPr="001B28E1">
        <w:rPr>
          <w:rFonts w:ascii="Times New Roman" w:eastAsia="Times New Roman" w:hAnsi="Times New Roman" w:cs="Times New Roman"/>
          <w:color w:val="222222"/>
          <w:sz w:val="24"/>
          <w:szCs w:val="24"/>
          <w:highlight w:val="white"/>
        </w:rPr>
        <w:t>Khalilc</w:t>
      </w:r>
      <w:proofErr w:type="spellEnd"/>
      <w:r w:rsidRPr="001B28E1">
        <w:rPr>
          <w:rFonts w:ascii="Times New Roman" w:eastAsia="Times New Roman" w:hAnsi="Times New Roman" w:cs="Times New Roman"/>
          <w:color w:val="222222"/>
          <w:sz w:val="24"/>
          <w:szCs w:val="24"/>
          <w:highlight w:val="white"/>
        </w:rPr>
        <w:t xml:space="preserve">, Z.M., (2020). The Effectiveness of the Gibbs Meditative Model in Academic Achievement and the Development of Visual Thinking in Fourth Students in Biology. </w:t>
      </w:r>
      <w:r w:rsidRPr="001B28E1">
        <w:rPr>
          <w:rFonts w:ascii="Times New Roman" w:eastAsia="Times New Roman" w:hAnsi="Times New Roman" w:cs="Times New Roman"/>
          <w:i/>
          <w:color w:val="222222"/>
          <w:sz w:val="24"/>
          <w:szCs w:val="24"/>
          <w:highlight w:val="white"/>
        </w:rPr>
        <w:t>International Journal of Innovation, Creativity and Change</w:t>
      </w:r>
      <w:r w:rsidRPr="001B28E1">
        <w:rPr>
          <w:rFonts w:ascii="Times New Roman" w:eastAsia="Times New Roman" w:hAnsi="Times New Roman" w:cs="Times New Roman"/>
          <w:color w:val="222222"/>
          <w:sz w:val="24"/>
          <w:szCs w:val="24"/>
          <w:highlight w:val="white"/>
        </w:rPr>
        <w:t xml:space="preserve">, </w:t>
      </w:r>
      <w:r w:rsidRPr="001B28E1">
        <w:rPr>
          <w:rFonts w:ascii="Times New Roman" w:eastAsia="Times New Roman" w:hAnsi="Times New Roman" w:cs="Times New Roman"/>
          <w:i/>
          <w:color w:val="222222"/>
          <w:sz w:val="24"/>
          <w:szCs w:val="24"/>
          <w:highlight w:val="white"/>
        </w:rPr>
        <w:t>13</w:t>
      </w:r>
      <w:r w:rsidRPr="001B28E1">
        <w:rPr>
          <w:rFonts w:ascii="Times New Roman" w:eastAsia="Times New Roman" w:hAnsi="Times New Roman" w:cs="Times New Roman"/>
          <w:color w:val="222222"/>
          <w:sz w:val="24"/>
          <w:szCs w:val="24"/>
          <w:highlight w:val="white"/>
        </w:rPr>
        <w:t>(5), pp.1464-1480.</w:t>
      </w:r>
      <w:hyperlink r:id="rId16">
        <w:r w:rsidRPr="001B28E1">
          <w:rPr>
            <w:rFonts w:ascii="Times New Roman" w:eastAsia="Times New Roman" w:hAnsi="Times New Roman" w:cs="Times New Roman"/>
            <w:color w:val="1155CC"/>
            <w:sz w:val="24"/>
            <w:szCs w:val="24"/>
            <w:highlight w:val="white"/>
            <w:u w:val="single"/>
          </w:rPr>
          <w:t>https://www.ijicc.net/images/vol_13/Iss_5/135104_Ibrahim_2020_E_R.pdf</w:t>
        </w:r>
      </w:hyperlink>
      <w:r w:rsidRPr="001B28E1">
        <w:rPr>
          <w:rFonts w:ascii="Times New Roman" w:eastAsia="Times New Roman" w:hAnsi="Times New Roman" w:cs="Times New Roman"/>
          <w:color w:val="222222"/>
          <w:sz w:val="24"/>
          <w:szCs w:val="24"/>
          <w:highlight w:val="white"/>
        </w:rPr>
        <w:t xml:space="preserve"> </w:t>
      </w:r>
    </w:p>
    <w:p w14:paraId="42AFBEDC" w14:textId="77777777" w:rsidR="001B28E1" w:rsidRPr="001B28E1" w:rsidRDefault="00511D36" w:rsidP="00C03FD6">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1B28E1">
        <w:rPr>
          <w:rFonts w:ascii="Times New Roman" w:eastAsia="Times New Roman" w:hAnsi="Times New Roman" w:cs="Times New Roman"/>
          <w:color w:val="222222"/>
          <w:sz w:val="24"/>
          <w:szCs w:val="24"/>
          <w:highlight w:val="white"/>
        </w:rPr>
        <w:t>Markkanen</w:t>
      </w:r>
      <w:proofErr w:type="spellEnd"/>
      <w:r w:rsidRPr="001B28E1">
        <w:rPr>
          <w:rFonts w:ascii="Times New Roman" w:eastAsia="Times New Roman" w:hAnsi="Times New Roman" w:cs="Times New Roman"/>
          <w:color w:val="222222"/>
          <w:sz w:val="24"/>
          <w:szCs w:val="24"/>
          <w:highlight w:val="white"/>
        </w:rPr>
        <w:t xml:space="preserve">, P., </w:t>
      </w:r>
      <w:proofErr w:type="spellStart"/>
      <w:r w:rsidRPr="001B28E1">
        <w:rPr>
          <w:rFonts w:ascii="Times New Roman" w:eastAsia="Times New Roman" w:hAnsi="Times New Roman" w:cs="Times New Roman"/>
          <w:color w:val="222222"/>
          <w:sz w:val="24"/>
          <w:szCs w:val="24"/>
          <w:highlight w:val="white"/>
        </w:rPr>
        <w:t>Välimäki</w:t>
      </w:r>
      <w:proofErr w:type="spellEnd"/>
      <w:r w:rsidRPr="001B28E1">
        <w:rPr>
          <w:rFonts w:ascii="Times New Roman" w:eastAsia="Times New Roman" w:hAnsi="Times New Roman" w:cs="Times New Roman"/>
          <w:color w:val="222222"/>
          <w:sz w:val="24"/>
          <w:szCs w:val="24"/>
          <w:highlight w:val="white"/>
        </w:rPr>
        <w:t xml:space="preserve">, M., </w:t>
      </w:r>
      <w:proofErr w:type="spellStart"/>
      <w:r w:rsidRPr="001B28E1">
        <w:rPr>
          <w:rFonts w:ascii="Times New Roman" w:eastAsia="Times New Roman" w:hAnsi="Times New Roman" w:cs="Times New Roman"/>
          <w:color w:val="222222"/>
          <w:sz w:val="24"/>
          <w:szCs w:val="24"/>
          <w:highlight w:val="white"/>
        </w:rPr>
        <w:t>Anttila</w:t>
      </w:r>
      <w:proofErr w:type="spellEnd"/>
      <w:r w:rsidRPr="001B28E1">
        <w:rPr>
          <w:rFonts w:ascii="Times New Roman" w:eastAsia="Times New Roman" w:hAnsi="Times New Roman" w:cs="Times New Roman"/>
          <w:color w:val="222222"/>
          <w:sz w:val="24"/>
          <w:szCs w:val="24"/>
          <w:highlight w:val="white"/>
        </w:rPr>
        <w:t xml:space="preserve">, M. and </w:t>
      </w:r>
      <w:proofErr w:type="spellStart"/>
      <w:r w:rsidRPr="001B28E1">
        <w:rPr>
          <w:rFonts w:ascii="Times New Roman" w:eastAsia="Times New Roman" w:hAnsi="Times New Roman" w:cs="Times New Roman"/>
          <w:color w:val="222222"/>
          <w:sz w:val="24"/>
          <w:szCs w:val="24"/>
          <w:highlight w:val="white"/>
        </w:rPr>
        <w:t>Kuuskorpi</w:t>
      </w:r>
      <w:proofErr w:type="spellEnd"/>
      <w:r w:rsidRPr="001B28E1">
        <w:rPr>
          <w:rFonts w:ascii="Times New Roman" w:eastAsia="Times New Roman" w:hAnsi="Times New Roman" w:cs="Times New Roman"/>
          <w:color w:val="222222"/>
          <w:sz w:val="24"/>
          <w:szCs w:val="24"/>
          <w:highlight w:val="white"/>
        </w:rPr>
        <w:t xml:space="preserve">, M., (2020). A reflective cycle: Understanding challenging situations in a school setting. </w:t>
      </w:r>
      <w:r w:rsidRPr="001B28E1">
        <w:rPr>
          <w:rFonts w:ascii="Times New Roman" w:eastAsia="Times New Roman" w:hAnsi="Times New Roman" w:cs="Times New Roman"/>
          <w:i/>
          <w:color w:val="222222"/>
          <w:sz w:val="24"/>
          <w:szCs w:val="24"/>
          <w:highlight w:val="white"/>
        </w:rPr>
        <w:t>Educational Research</w:t>
      </w:r>
      <w:r w:rsidRPr="001B28E1">
        <w:rPr>
          <w:rFonts w:ascii="Times New Roman" w:eastAsia="Times New Roman" w:hAnsi="Times New Roman" w:cs="Times New Roman"/>
          <w:color w:val="222222"/>
          <w:sz w:val="24"/>
          <w:szCs w:val="24"/>
          <w:highlight w:val="white"/>
        </w:rPr>
        <w:t xml:space="preserve">, </w:t>
      </w:r>
      <w:r w:rsidRPr="001B28E1">
        <w:rPr>
          <w:rFonts w:ascii="Times New Roman" w:eastAsia="Times New Roman" w:hAnsi="Times New Roman" w:cs="Times New Roman"/>
          <w:i/>
          <w:color w:val="222222"/>
          <w:sz w:val="24"/>
          <w:szCs w:val="24"/>
          <w:highlight w:val="white"/>
        </w:rPr>
        <w:t>62</w:t>
      </w:r>
      <w:r w:rsidRPr="001B28E1">
        <w:rPr>
          <w:rFonts w:ascii="Times New Roman" w:eastAsia="Times New Roman" w:hAnsi="Times New Roman" w:cs="Times New Roman"/>
          <w:color w:val="222222"/>
          <w:sz w:val="24"/>
          <w:szCs w:val="24"/>
          <w:highlight w:val="white"/>
        </w:rPr>
        <w:t>(1), pp.46-62.</w:t>
      </w:r>
      <w:hyperlink r:id="rId17">
        <w:r w:rsidRPr="001B28E1">
          <w:rPr>
            <w:rFonts w:ascii="Times New Roman" w:eastAsia="Times New Roman" w:hAnsi="Times New Roman" w:cs="Times New Roman"/>
            <w:color w:val="1155CC"/>
            <w:sz w:val="24"/>
            <w:szCs w:val="24"/>
            <w:highlight w:val="white"/>
            <w:u w:val="single"/>
          </w:rPr>
          <w:t>https://www.utupub.fi/bitstream/handle/10024/166237/Final_version_Markkanen%2001012020%20(2).pdf?sequence=1</w:t>
        </w:r>
      </w:hyperlink>
      <w:r w:rsidRPr="001B28E1">
        <w:rPr>
          <w:rFonts w:ascii="Times New Roman" w:eastAsia="Times New Roman" w:hAnsi="Times New Roman" w:cs="Times New Roman"/>
          <w:color w:val="222222"/>
          <w:sz w:val="24"/>
          <w:szCs w:val="24"/>
          <w:highlight w:val="white"/>
        </w:rPr>
        <w:t xml:space="preserve"> </w:t>
      </w:r>
    </w:p>
    <w:p w14:paraId="6B39D5BC" w14:textId="01D4EB16" w:rsidR="001B28E1" w:rsidRPr="001B28E1" w:rsidRDefault="00511D36" w:rsidP="00C03FD6">
      <w:pPr>
        <w:spacing w:before="240" w:after="240" w:line="360" w:lineRule="auto"/>
        <w:jc w:val="both"/>
        <w:rPr>
          <w:rFonts w:ascii="Times New Roman" w:eastAsia="Times New Roman" w:hAnsi="Times New Roman" w:cs="Times New Roman"/>
          <w:color w:val="222222"/>
          <w:sz w:val="24"/>
          <w:szCs w:val="24"/>
          <w:highlight w:val="white"/>
        </w:rPr>
      </w:pPr>
      <w:r w:rsidRPr="001B28E1">
        <w:rPr>
          <w:rFonts w:ascii="Times New Roman" w:eastAsia="Times New Roman" w:hAnsi="Times New Roman" w:cs="Times New Roman"/>
          <w:color w:val="222222"/>
          <w:sz w:val="24"/>
          <w:szCs w:val="24"/>
          <w:highlight w:val="white"/>
        </w:rPr>
        <w:t xml:space="preserve">McCallum, S. and Milner, M.M. </w:t>
      </w:r>
      <w:r w:rsidR="005F5AE4">
        <w:rPr>
          <w:rFonts w:ascii="Times New Roman" w:eastAsia="Times New Roman" w:hAnsi="Times New Roman" w:cs="Times New Roman"/>
          <w:color w:val="222222"/>
          <w:sz w:val="24"/>
          <w:szCs w:val="24"/>
          <w:highlight w:val="white"/>
        </w:rPr>
        <w:t>(</w:t>
      </w:r>
      <w:r w:rsidRPr="001B28E1">
        <w:rPr>
          <w:rFonts w:ascii="Times New Roman" w:eastAsia="Times New Roman" w:hAnsi="Times New Roman" w:cs="Times New Roman"/>
          <w:color w:val="222222"/>
          <w:sz w:val="24"/>
          <w:szCs w:val="24"/>
          <w:highlight w:val="white"/>
        </w:rPr>
        <w:t>2021</w:t>
      </w:r>
      <w:r w:rsidR="005F5AE4">
        <w:rPr>
          <w:rFonts w:ascii="Times New Roman" w:eastAsia="Times New Roman" w:hAnsi="Times New Roman" w:cs="Times New Roman"/>
          <w:color w:val="222222"/>
          <w:sz w:val="24"/>
          <w:szCs w:val="24"/>
          <w:highlight w:val="white"/>
        </w:rPr>
        <w:t>)</w:t>
      </w:r>
      <w:r w:rsidRPr="001B28E1">
        <w:rPr>
          <w:rFonts w:ascii="Times New Roman" w:eastAsia="Times New Roman" w:hAnsi="Times New Roman" w:cs="Times New Roman"/>
          <w:color w:val="222222"/>
          <w:sz w:val="24"/>
          <w:szCs w:val="24"/>
          <w:highlight w:val="white"/>
        </w:rPr>
        <w:t xml:space="preserve">. The effectiveness of formative assessment: student views and staff reflections. </w:t>
      </w:r>
      <w:r w:rsidRPr="001B28E1">
        <w:rPr>
          <w:rFonts w:ascii="Times New Roman" w:eastAsia="Times New Roman" w:hAnsi="Times New Roman" w:cs="Times New Roman"/>
          <w:i/>
          <w:color w:val="222222"/>
          <w:sz w:val="24"/>
          <w:szCs w:val="24"/>
          <w:highlight w:val="white"/>
        </w:rPr>
        <w:t>Assessment &amp; Evaluation in Higher Education</w:t>
      </w:r>
      <w:r w:rsidRPr="001B28E1">
        <w:rPr>
          <w:rFonts w:ascii="Times New Roman" w:eastAsia="Times New Roman" w:hAnsi="Times New Roman" w:cs="Times New Roman"/>
          <w:color w:val="222222"/>
          <w:sz w:val="24"/>
          <w:szCs w:val="24"/>
          <w:highlight w:val="white"/>
        </w:rPr>
        <w:t xml:space="preserve">, </w:t>
      </w:r>
      <w:r w:rsidRPr="001B28E1">
        <w:rPr>
          <w:rFonts w:ascii="Times New Roman" w:eastAsia="Times New Roman" w:hAnsi="Times New Roman" w:cs="Times New Roman"/>
          <w:i/>
          <w:color w:val="222222"/>
          <w:sz w:val="24"/>
          <w:szCs w:val="24"/>
          <w:highlight w:val="white"/>
        </w:rPr>
        <w:t>46</w:t>
      </w:r>
      <w:r w:rsidRPr="001B28E1">
        <w:rPr>
          <w:rFonts w:ascii="Times New Roman" w:eastAsia="Times New Roman" w:hAnsi="Times New Roman" w:cs="Times New Roman"/>
          <w:color w:val="222222"/>
          <w:sz w:val="24"/>
          <w:szCs w:val="24"/>
          <w:highlight w:val="white"/>
        </w:rPr>
        <w:t>(1), pp.1-16.</w:t>
      </w:r>
      <w:hyperlink r:id="rId18">
        <w:r w:rsidRPr="001B28E1">
          <w:rPr>
            <w:rFonts w:ascii="Times New Roman" w:eastAsia="Times New Roman" w:hAnsi="Times New Roman" w:cs="Times New Roman"/>
            <w:color w:val="1155CC"/>
            <w:sz w:val="24"/>
            <w:szCs w:val="24"/>
            <w:highlight w:val="white"/>
            <w:u w:val="single"/>
          </w:rPr>
          <w:t>https://eprints.gla.ac.uk/213472/7/213472.pdf</w:t>
        </w:r>
      </w:hyperlink>
      <w:r w:rsidRPr="001B28E1">
        <w:rPr>
          <w:rFonts w:ascii="Times New Roman" w:eastAsia="Times New Roman" w:hAnsi="Times New Roman" w:cs="Times New Roman"/>
          <w:color w:val="222222"/>
          <w:sz w:val="24"/>
          <w:szCs w:val="24"/>
          <w:highlight w:val="white"/>
        </w:rPr>
        <w:t xml:space="preserve"> </w:t>
      </w:r>
    </w:p>
    <w:p w14:paraId="24C98901" w14:textId="77777777" w:rsidR="001B28E1" w:rsidRPr="001B28E1" w:rsidRDefault="00511D36" w:rsidP="00C03FD6">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1B28E1">
        <w:rPr>
          <w:rFonts w:ascii="Times New Roman" w:eastAsia="Times New Roman" w:hAnsi="Times New Roman" w:cs="Times New Roman"/>
          <w:color w:val="222222"/>
          <w:sz w:val="24"/>
          <w:szCs w:val="24"/>
          <w:highlight w:val="white"/>
        </w:rPr>
        <w:t>Monbec</w:t>
      </w:r>
      <w:proofErr w:type="spellEnd"/>
      <w:r w:rsidRPr="001B28E1">
        <w:rPr>
          <w:rFonts w:ascii="Times New Roman" w:eastAsia="Times New Roman" w:hAnsi="Times New Roman" w:cs="Times New Roman"/>
          <w:color w:val="222222"/>
          <w:sz w:val="24"/>
          <w:szCs w:val="24"/>
          <w:highlight w:val="white"/>
        </w:rPr>
        <w:t xml:space="preserve">, L., </w:t>
      </w:r>
      <w:proofErr w:type="spellStart"/>
      <w:r w:rsidRPr="001B28E1">
        <w:rPr>
          <w:rFonts w:ascii="Times New Roman" w:eastAsia="Times New Roman" w:hAnsi="Times New Roman" w:cs="Times New Roman"/>
          <w:color w:val="222222"/>
          <w:sz w:val="24"/>
          <w:szCs w:val="24"/>
          <w:highlight w:val="white"/>
        </w:rPr>
        <w:t>Tilakaratna</w:t>
      </w:r>
      <w:proofErr w:type="spellEnd"/>
      <w:r w:rsidRPr="001B28E1">
        <w:rPr>
          <w:rFonts w:ascii="Times New Roman" w:eastAsia="Times New Roman" w:hAnsi="Times New Roman" w:cs="Times New Roman"/>
          <w:color w:val="222222"/>
          <w:sz w:val="24"/>
          <w:szCs w:val="24"/>
          <w:highlight w:val="white"/>
        </w:rPr>
        <w:t xml:space="preserve">, N., Brooke, M., Lau, S.T., Chan, Y.S. and Wu, V., (2021). Designing a rubric for reflection in nursing: a Legitimation Code Theory and systemic functional linguistics-informed framework. </w:t>
      </w:r>
      <w:r w:rsidRPr="001B28E1">
        <w:rPr>
          <w:rFonts w:ascii="Times New Roman" w:eastAsia="Times New Roman" w:hAnsi="Times New Roman" w:cs="Times New Roman"/>
          <w:i/>
          <w:color w:val="222222"/>
          <w:sz w:val="24"/>
          <w:szCs w:val="24"/>
          <w:highlight w:val="white"/>
        </w:rPr>
        <w:t>Assessment &amp; Evaluation in Higher Education</w:t>
      </w:r>
      <w:r w:rsidRPr="001B28E1">
        <w:rPr>
          <w:rFonts w:ascii="Times New Roman" w:eastAsia="Times New Roman" w:hAnsi="Times New Roman" w:cs="Times New Roman"/>
          <w:color w:val="222222"/>
          <w:sz w:val="24"/>
          <w:szCs w:val="24"/>
          <w:highlight w:val="white"/>
        </w:rPr>
        <w:t xml:space="preserve">, </w:t>
      </w:r>
      <w:r w:rsidRPr="001B28E1">
        <w:rPr>
          <w:rFonts w:ascii="Times New Roman" w:eastAsia="Times New Roman" w:hAnsi="Times New Roman" w:cs="Times New Roman"/>
          <w:i/>
          <w:color w:val="222222"/>
          <w:sz w:val="24"/>
          <w:szCs w:val="24"/>
          <w:highlight w:val="white"/>
        </w:rPr>
        <w:t>46</w:t>
      </w:r>
      <w:r w:rsidRPr="001B28E1">
        <w:rPr>
          <w:rFonts w:ascii="Times New Roman" w:eastAsia="Times New Roman" w:hAnsi="Times New Roman" w:cs="Times New Roman"/>
          <w:color w:val="222222"/>
          <w:sz w:val="24"/>
          <w:szCs w:val="24"/>
          <w:highlight w:val="white"/>
        </w:rPr>
        <w:t>(8), pp.1157-1172.</w:t>
      </w:r>
      <w:hyperlink r:id="rId19">
        <w:r w:rsidRPr="001B28E1">
          <w:rPr>
            <w:rFonts w:ascii="Times New Roman" w:eastAsia="Times New Roman" w:hAnsi="Times New Roman" w:cs="Times New Roman"/>
            <w:color w:val="1155CC"/>
            <w:sz w:val="24"/>
            <w:szCs w:val="24"/>
            <w:highlight w:val="white"/>
            <w:u w:val="single"/>
          </w:rPr>
          <w:t>https://legitimationcodetheory.com/wordpress/wp-content/uploads/2021/01/2020MonbecEtAl.pdf</w:t>
        </w:r>
      </w:hyperlink>
      <w:r w:rsidRPr="001B28E1">
        <w:rPr>
          <w:rFonts w:ascii="Times New Roman" w:eastAsia="Times New Roman" w:hAnsi="Times New Roman" w:cs="Times New Roman"/>
          <w:color w:val="222222"/>
          <w:sz w:val="24"/>
          <w:szCs w:val="24"/>
          <w:highlight w:val="white"/>
        </w:rPr>
        <w:t xml:space="preserve"> ‘</w:t>
      </w:r>
    </w:p>
    <w:p w14:paraId="6299C101" w14:textId="77777777" w:rsidR="001B28E1" w:rsidRPr="001B28E1" w:rsidRDefault="00511D36" w:rsidP="00C03FD6">
      <w:pPr>
        <w:spacing w:before="240" w:after="240" w:line="360" w:lineRule="auto"/>
        <w:jc w:val="both"/>
        <w:rPr>
          <w:rFonts w:ascii="Times New Roman" w:eastAsia="Times New Roman" w:hAnsi="Times New Roman" w:cs="Times New Roman"/>
          <w:color w:val="222222"/>
          <w:sz w:val="24"/>
          <w:szCs w:val="24"/>
          <w:highlight w:val="white"/>
        </w:rPr>
      </w:pPr>
      <w:r w:rsidRPr="001B28E1">
        <w:rPr>
          <w:rFonts w:ascii="Times New Roman" w:eastAsia="Times New Roman" w:hAnsi="Times New Roman" w:cs="Times New Roman"/>
          <w:color w:val="222222"/>
          <w:sz w:val="24"/>
          <w:szCs w:val="24"/>
          <w:highlight w:val="white"/>
        </w:rPr>
        <w:t xml:space="preserve">Morrison, K., (2019). Reflective Practice at the Scottish Prison Service. </w:t>
      </w:r>
      <w:r w:rsidRPr="001B28E1">
        <w:rPr>
          <w:rFonts w:ascii="Times New Roman" w:eastAsia="Times New Roman" w:hAnsi="Times New Roman" w:cs="Times New Roman"/>
          <w:i/>
          <w:color w:val="222222"/>
          <w:sz w:val="24"/>
          <w:szCs w:val="24"/>
          <w:highlight w:val="white"/>
        </w:rPr>
        <w:t>Work Based Learning e-Journal International</w:t>
      </w:r>
      <w:r w:rsidRPr="001B28E1">
        <w:rPr>
          <w:rFonts w:ascii="Times New Roman" w:eastAsia="Times New Roman" w:hAnsi="Times New Roman" w:cs="Times New Roman"/>
          <w:color w:val="222222"/>
          <w:sz w:val="24"/>
          <w:szCs w:val="24"/>
          <w:highlight w:val="white"/>
        </w:rPr>
        <w:t xml:space="preserve">, </w:t>
      </w:r>
      <w:r w:rsidRPr="001B28E1">
        <w:rPr>
          <w:rFonts w:ascii="Times New Roman" w:eastAsia="Times New Roman" w:hAnsi="Times New Roman" w:cs="Times New Roman"/>
          <w:i/>
          <w:color w:val="222222"/>
          <w:sz w:val="24"/>
          <w:szCs w:val="24"/>
          <w:highlight w:val="white"/>
        </w:rPr>
        <w:t>8</w:t>
      </w:r>
      <w:r w:rsidRPr="001B28E1">
        <w:rPr>
          <w:rFonts w:ascii="Times New Roman" w:eastAsia="Times New Roman" w:hAnsi="Times New Roman" w:cs="Times New Roman"/>
          <w:color w:val="222222"/>
          <w:sz w:val="24"/>
          <w:szCs w:val="24"/>
          <w:highlight w:val="white"/>
        </w:rPr>
        <w:t xml:space="preserve">(1), pp.122-128. </w:t>
      </w:r>
      <w:hyperlink r:id="rId20">
        <w:r w:rsidRPr="001B28E1">
          <w:rPr>
            <w:rFonts w:ascii="Times New Roman" w:eastAsia="Times New Roman" w:hAnsi="Times New Roman" w:cs="Times New Roman"/>
            <w:color w:val="1155CC"/>
            <w:sz w:val="24"/>
            <w:szCs w:val="24"/>
            <w:highlight w:val="white"/>
            <w:u w:val="single"/>
          </w:rPr>
          <w:t>https://files.eric.ed.gov/fulltext/EJ1269680.pdf</w:t>
        </w:r>
      </w:hyperlink>
      <w:r w:rsidRPr="001B28E1">
        <w:rPr>
          <w:rFonts w:ascii="Times New Roman" w:eastAsia="Times New Roman" w:hAnsi="Times New Roman" w:cs="Times New Roman"/>
          <w:color w:val="222222"/>
          <w:sz w:val="24"/>
          <w:szCs w:val="24"/>
          <w:highlight w:val="white"/>
        </w:rPr>
        <w:t xml:space="preserve"> </w:t>
      </w:r>
    </w:p>
    <w:p w14:paraId="3F8E34CE" w14:textId="77777777" w:rsidR="001B28E1" w:rsidRPr="001B28E1" w:rsidRDefault="00511D36" w:rsidP="00C03FD6">
      <w:pPr>
        <w:spacing w:before="240" w:after="240" w:line="360" w:lineRule="auto"/>
        <w:jc w:val="both"/>
        <w:rPr>
          <w:rFonts w:ascii="Times New Roman" w:eastAsia="Times New Roman" w:hAnsi="Times New Roman" w:cs="Times New Roman"/>
          <w:sz w:val="24"/>
          <w:szCs w:val="24"/>
        </w:rPr>
      </w:pPr>
      <w:proofErr w:type="spellStart"/>
      <w:r w:rsidRPr="001B28E1">
        <w:rPr>
          <w:rFonts w:ascii="Times New Roman" w:eastAsia="Times New Roman" w:hAnsi="Times New Roman" w:cs="Times New Roman"/>
          <w:color w:val="222222"/>
          <w:sz w:val="24"/>
          <w:szCs w:val="24"/>
          <w:highlight w:val="white"/>
        </w:rPr>
        <w:t>Ntho</w:t>
      </w:r>
      <w:proofErr w:type="spellEnd"/>
      <w:r w:rsidRPr="001B28E1">
        <w:rPr>
          <w:rFonts w:ascii="Times New Roman" w:eastAsia="Times New Roman" w:hAnsi="Times New Roman" w:cs="Times New Roman"/>
          <w:color w:val="222222"/>
          <w:sz w:val="24"/>
          <w:szCs w:val="24"/>
          <w:highlight w:val="white"/>
        </w:rPr>
        <w:t xml:space="preserve">, T.A., </w:t>
      </w:r>
      <w:proofErr w:type="spellStart"/>
      <w:r w:rsidRPr="001B28E1">
        <w:rPr>
          <w:rFonts w:ascii="Times New Roman" w:eastAsia="Times New Roman" w:hAnsi="Times New Roman" w:cs="Times New Roman"/>
          <w:color w:val="222222"/>
          <w:sz w:val="24"/>
          <w:szCs w:val="24"/>
          <w:highlight w:val="white"/>
        </w:rPr>
        <w:t>Pienaar</w:t>
      </w:r>
      <w:proofErr w:type="spellEnd"/>
      <w:r w:rsidRPr="001B28E1">
        <w:rPr>
          <w:rFonts w:ascii="Times New Roman" w:eastAsia="Times New Roman" w:hAnsi="Times New Roman" w:cs="Times New Roman"/>
          <w:color w:val="222222"/>
          <w:sz w:val="24"/>
          <w:szCs w:val="24"/>
          <w:highlight w:val="white"/>
        </w:rPr>
        <w:t xml:space="preserve">, A.J. and </w:t>
      </w:r>
      <w:proofErr w:type="spellStart"/>
      <w:r w:rsidRPr="001B28E1">
        <w:rPr>
          <w:rFonts w:ascii="Times New Roman" w:eastAsia="Times New Roman" w:hAnsi="Times New Roman" w:cs="Times New Roman"/>
          <w:color w:val="222222"/>
          <w:sz w:val="24"/>
          <w:szCs w:val="24"/>
          <w:highlight w:val="white"/>
        </w:rPr>
        <w:t>Sehularo</w:t>
      </w:r>
      <w:proofErr w:type="spellEnd"/>
      <w:r w:rsidRPr="001B28E1">
        <w:rPr>
          <w:rFonts w:ascii="Times New Roman" w:eastAsia="Times New Roman" w:hAnsi="Times New Roman" w:cs="Times New Roman"/>
          <w:color w:val="222222"/>
          <w:sz w:val="24"/>
          <w:szCs w:val="24"/>
          <w:highlight w:val="white"/>
        </w:rPr>
        <w:t xml:space="preserve">, L.A., (2020). Peer-mentees’ challenges in an undergraduate peer-group clinical mentoring </w:t>
      </w:r>
      <w:proofErr w:type="spellStart"/>
      <w:r w:rsidRPr="001B28E1">
        <w:rPr>
          <w:rFonts w:ascii="Times New Roman" w:eastAsia="Times New Roman" w:hAnsi="Times New Roman" w:cs="Times New Roman"/>
          <w:color w:val="222222"/>
          <w:sz w:val="24"/>
          <w:szCs w:val="24"/>
          <w:highlight w:val="white"/>
        </w:rPr>
        <w:t>programme</w:t>
      </w:r>
      <w:proofErr w:type="spellEnd"/>
      <w:r w:rsidRPr="001B28E1">
        <w:rPr>
          <w:rFonts w:ascii="Times New Roman" w:eastAsia="Times New Roman" w:hAnsi="Times New Roman" w:cs="Times New Roman"/>
          <w:color w:val="222222"/>
          <w:sz w:val="24"/>
          <w:szCs w:val="24"/>
          <w:highlight w:val="white"/>
        </w:rPr>
        <w:t xml:space="preserve"> in a nursing education institution. </w:t>
      </w:r>
      <w:r w:rsidRPr="001B28E1">
        <w:rPr>
          <w:rFonts w:ascii="Times New Roman" w:eastAsia="Times New Roman" w:hAnsi="Times New Roman" w:cs="Times New Roman"/>
          <w:i/>
          <w:color w:val="222222"/>
          <w:sz w:val="24"/>
          <w:szCs w:val="24"/>
          <w:highlight w:val="white"/>
        </w:rPr>
        <w:t xml:space="preserve">Health SA </w:t>
      </w:r>
      <w:proofErr w:type="spellStart"/>
      <w:r w:rsidRPr="001B28E1">
        <w:rPr>
          <w:rFonts w:ascii="Times New Roman" w:eastAsia="Times New Roman" w:hAnsi="Times New Roman" w:cs="Times New Roman"/>
          <w:i/>
          <w:color w:val="222222"/>
          <w:sz w:val="24"/>
          <w:szCs w:val="24"/>
          <w:highlight w:val="white"/>
        </w:rPr>
        <w:t>Gesondheid</w:t>
      </w:r>
      <w:proofErr w:type="spellEnd"/>
      <w:r w:rsidRPr="001B28E1">
        <w:rPr>
          <w:rFonts w:ascii="Times New Roman" w:eastAsia="Times New Roman" w:hAnsi="Times New Roman" w:cs="Times New Roman"/>
          <w:color w:val="222222"/>
          <w:sz w:val="24"/>
          <w:szCs w:val="24"/>
          <w:highlight w:val="white"/>
        </w:rPr>
        <w:t xml:space="preserve">, </w:t>
      </w:r>
      <w:r w:rsidRPr="001B28E1">
        <w:rPr>
          <w:rFonts w:ascii="Times New Roman" w:eastAsia="Times New Roman" w:hAnsi="Times New Roman" w:cs="Times New Roman"/>
          <w:i/>
          <w:color w:val="222222"/>
          <w:sz w:val="24"/>
          <w:szCs w:val="24"/>
          <w:highlight w:val="white"/>
        </w:rPr>
        <w:t>25</w:t>
      </w:r>
      <w:r w:rsidRPr="001B28E1">
        <w:rPr>
          <w:rFonts w:ascii="Times New Roman" w:eastAsia="Times New Roman" w:hAnsi="Times New Roman" w:cs="Times New Roman"/>
          <w:color w:val="222222"/>
          <w:sz w:val="24"/>
          <w:szCs w:val="24"/>
          <w:highlight w:val="white"/>
        </w:rPr>
        <w:t>.</w:t>
      </w:r>
      <w:hyperlink r:id="rId21">
        <w:r w:rsidRPr="001B28E1">
          <w:rPr>
            <w:rFonts w:ascii="Times New Roman" w:eastAsia="Times New Roman" w:hAnsi="Times New Roman" w:cs="Times New Roman"/>
            <w:color w:val="1155CC"/>
            <w:sz w:val="24"/>
            <w:szCs w:val="24"/>
            <w:u w:val="single"/>
          </w:rPr>
          <w:t>https://www.ajol.info/index.php/hsa/article/download/214763/202548</w:t>
        </w:r>
      </w:hyperlink>
      <w:r w:rsidRPr="001B28E1">
        <w:rPr>
          <w:rFonts w:ascii="Times New Roman" w:eastAsia="Times New Roman" w:hAnsi="Times New Roman" w:cs="Times New Roman"/>
          <w:sz w:val="24"/>
          <w:szCs w:val="24"/>
        </w:rPr>
        <w:t xml:space="preserve"> </w:t>
      </w:r>
    </w:p>
    <w:p w14:paraId="4D8C9CD3" w14:textId="77777777" w:rsidR="001B28E1" w:rsidRPr="001B28E1" w:rsidRDefault="00511D36" w:rsidP="00C03FD6">
      <w:pPr>
        <w:spacing w:before="240" w:after="240" w:line="360" w:lineRule="auto"/>
        <w:jc w:val="both"/>
        <w:rPr>
          <w:rFonts w:ascii="Times New Roman" w:eastAsia="Times New Roman" w:hAnsi="Times New Roman" w:cs="Times New Roman"/>
          <w:color w:val="222222"/>
          <w:sz w:val="24"/>
          <w:szCs w:val="24"/>
          <w:highlight w:val="white"/>
        </w:rPr>
      </w:pPr>
      <w:r w:rsidRPr="001B28E1">
        <w:rPr>
          <w:rFonts w:ascii="Times New Roman" w:eastAsia="Times New Roman" w:hAnsi="Times New Roman" w:cs="Times New Roman"/>
          <w:color w:val="222222"/>
          <w:sz w:val="24"/>
          <w:szCs w:val="24"/>
          <w:highlight w:val="white"/>
        </w:rPr>
        <w:t xml:space="preserve">Pieper, M., </w:t>
      </w:r>
      <w:proofErr w:type="spellStart"/>
      <w:r w:rsidRPr="001B28E1">
        <w:rPr>
          <w:rFonts w:ascii="Times New Roman" w:eastAsia="Times New Roman" w:hAnsi="Times New Roman" w:cs="Times New Roman"/>
          <w:color w:val="222222"/>
          <w:sz w:val="24"/>
          <w:szCs w:val="24"/>
          <w:highlight w:val="white"/>
        </w:rPr>
        <w:t>Roelle</w:t>
      </w:r>
      <w:proofErr w:type="spellEnd"/>
      <w:r w:rsidRPr="001B28E1">
        <w:rPr>
          <w:rFonts w:ascii="Times New Roman" w:eastAsia="Times New Roman" w:hAnsi="Times New Roman" w:cs="Times New Roman"/>
          <w:color w:val="222222"/>
          <w:sz w:val="24"/>
          <w:szCs w:val="24"/>
          <w:highlight w:val="white"/>
        </w:rPr>
        <w:t xml:space="preserve">, J., </w:t>
      </w:r>
      <w:proofErr w:type="spellStart"/>
      <w:r w:rsidRPr="001B28E1">
        <w:rPr>
          <w:rFonts w:ascii="Times New Roman" w:eastAsia="Times New Roman" w:hAnsi="Times New Roman" w:cs="Times New Roman"/>
          <w:color w:val="222222"/>
          <w:sz w:val="24"/>
          <w:szCs w:val="24"/>
          <w:highlight w:val="white"/>
        </w:rPr>
        <w:t>vom</w:t>
      </w:r>
      <w:proofErr w:type="spellEnd"/>
      <w:r w:rsidRPr="001B28E1">
        <w:rPr>
          <w:rFonts w:ascii="Times New Roman" w:eastAsia="Times New Roman" w:hAnsi="Times New Roman" w:cs="Times New Roman"/>
          <w:color w:val="222222"/>
          <w:sz w:val="24"/>
          <w:szCs w:val="24"/>
          <w:highlight w:val="white"/>
        </w:rPr>
        <w:t xml:space="preserve"> </w:t>
      </w:r>
      <w:proofErr w:type="spellStart"/>
      <w:r w:rsidRPr="001B28E1">
        <w:rPr>
          <w:rFonts w:ascii="Times New Roman" w:eastAsia="Times New Roman" w:hAnsi="Times New Roman" w:cs="Times New Roman"/>
          <w:color w:val="222222"/>
          <w:sz w:val="24"/>
          <w:szCs w:val="24"/>
          <w:highlight w:val="white"/>
        </w:rPr>
        <w:t>Hofe</w:t>
      </w:r>
      <w:proofErr w:type="spellEnd"/>
      <w:r w:rsidRPr="001B28E1">
        <w:rPr>
          <w:rFonts w:ascii="Times New Roman" w:eastAsia="Times New Roman" w:hAnsi="Times New Roman" w:cs="Times New Roman"/>
          <w:color w:val="222222"/>
          <w:sz w:val="24"/>
          <w:szCs w:val="24"/>
          <w:highlight w:val="white"/>
        </w:rPr>
        <w:t xml:space="preserve">, R., Salle, A. and Berthold, K., (2021). Feedback in reflective journals fosters the reflection skills of student teachers. </w:t>
      </w:r>
      <w:r w:rsidRPr="001B28E1">
        <w:rPr>
          <w:rFonts w:ascii="Times New Roman" w:eastAsia="Times New Roman" w:hAnsi="Times New Roman" w:cs="Times New Roman"/>
          <w:i/>
          <w:color w:val="222222"/>
          <w:sz w:val="24"/>
          <w:szCs w:val="24"/>
          <w:highlight w:val="white"/>
        </w:rPr>
        <w:t>Psychology Learning &amp; Teaching</w:t>
      </w:r>
      <w:r w:rsidRPr="001B28E1">
        <w:rPr>
          <w:rFonts w:ascii="Times New Roman" w:eastAsia="Times New Roman" w:hAnsi="Times New Roman" w:cs="Times New Roman"/>
          <w:color w:val="222222"/>
          <w:sz w:val="24"/>
          <w:szCs w:val="24"/>
          <w:highlight w:val="white"/>
        </w:rPr>
        <w:t xml:space="preserve">, </w:t>
      </w:r>
      <w:r w:rsidRPr="001B28E1">
        <w:rPr>
          <w:rFonts w:ascii="Times New Roman" w:eastAsia="Times New Roman" w:hAnsi="Times New Roman" w:cs="Times New Roman"/>
          <w:i/>
          <w:color w:val="222222"/>
          <w:sz w:val="24"/>
          <w:szCs w:val="24"/>
          <w:highlight w:val="white"/>
        </w:rPr>
        <w:t>20</w:t>
      </w:r>
      <w:r w:rsidRPr="001B28E1">
        <w:rPr>
          <w:rFonts w:ascii="Times New Roman" w:eastAsia="Times New Roman" w:hAnsi="Times New Roman" w:cs="Times New Roman"/>
          <w:color w:val="222222"/>
          <w:sz w:val="24"/>
          <w:szCs w:val="24"/>
          <w:highlight w:val="white"/>
        </w:rPr>
        <w:t xml:space="preserve">(1), pp.107-127. </w:t>
      </w:r>
      <w:hyperlink r:id="rId22">
        <w:r w:rsidRPr="001B28E1">
          <w:rPr>
            <w:rFonts w:ascii="Times New Roman" w:eastAsia="Times New Roman" w:hAnsi="Times New Roman" w:cs="Times New Roman"/>
            <w:color w:val="1155CC"/>
            <w:sz w:val="24"/>
            <w:szCs w:val="24"/>
            <w:highlight w:val="white"/>
            <w:u w:val="single"/>
          </w:rPr>
          <w:t>https://journals.sagepub.com/doi/pdf/10.1177/1475725720966190</w:t>
        </w:r>
      </w:hyperlink>
      <w:r w:rsidRPr="001B28E1">
        <w:rPr>
          <w:rFonts w:ascii="Times New Roman" w:eastAsia="Times New Roman" w:hAnsi="Times New Roman" w:cs="Times New Roman"/>
          <w:color w:val="222222"/>
          <w:sz w:val="24"/>
          <w:szCs w:val="24"/>
          <w:highlight w:val="white"/>
        </w:rPr>
        <w:t xml:space="preserve"> </w:t>
      </w:r>
    </w:p>
    <w:p w14:paraId="26692A43" w14:textId="6C7EC2C5" w:rsidR="001B28E1" w:rsidRPr="001B28E1" w:rsidRDefault="00511D36" w:rsidP="00C03FD6">
      <w:pPr>
        <w:spacing w:before="240" w:after="240" w:line="360" w:lineRule="auto"/>
        <w:jc w:val="both"/>
        <w:rPr>
          <w:rFonts w:ascii="Times New Roman" w:eastAsia="Times New Roman" w:hAnsi="Times New Roman" w:cs="Times New Roman"/>
          <w:color w:val="222222"/>
          <w:sz w:val="24"/>
          <w:szCs w:val="24"/>
          <w:highlight w:val="white"/>
        </w:rPr>
      </w:pPr>
      <w:r w:rsidRPr="001B28E1">
        <w:rPr>
          <w:rFonts w:ascii="Times New Roman" w:eastAsia="Times New Roman" w:hAnsi="Times New Roman" w:cs="Times New Roman"/>
          <w:color w:val="222222"/>
          <w:sz w:val="24"/>
          <w:szCs w:val="24"/>
          <w:highlight w:val="white"/>
        </w:rPr>
        <w:lastRenderedPageBreak/>
        <w:t xml:space="preserve">Sambell, R., Devine, A., Lo, J. and Lawlis, T. (2020). Work-Integrated Learning Builds Student Identification of Employability Skills: </w:t>
      </w:r>
      <w:proofErr w:type="spellStart"/>
      <w:r w:rsidRPr="001B28E1">
        <w:rPr>
          <w:rFonts w:ascii="Times New Roman" w:eastAsia="Times New Roman" w:hAnsi="Times New Roman" w:cs="Times New Roman"/>
          <w:color w:val="222222"/>
          <w:sz w:val="24"/>
          <w:szCs w:val="24"/>
          <w:highlight w:val="white"/>
        </w:rPr>
        <w:t>Utili</w:t>
      </w:r>
      <w:r w:rsidR="00490398">
        <w:rPr>
          <w:rFonts w:ascii="Times New Roman" w:eastAsia="Times New Roman" w:hAnsi="Times New Roman" w:cs="Times New Roman"/>
          <w:color w:val="222222"/>
          <w:sz w:val="24"/>
          <w:szCs w:val="24"/>
          <w:highlight w:val="white"/>
        </w:rPr>
        <w:t>s</w:t>
      </w:r>
      <w:r w:rsidRPr="001B28E1">
        <w:rPr>
          <w:rFonts w:ascii="Times New Roman" w:eastAsia="Times New Roman" w:hAnsi="Times New Roman" w:cs="Times New Roman"/>
          <w:color w:val="222222"/>
          <w:sz w:val="24"/>
          <w:szCs w:val="24"/>
          <w:highlight w:val="white"/>
        </w:rPr>
        <w:t>ing</w:t>
      </w:r>
      <w:proofErr w:type="spellEnd"/>
      <w:r w:rsidRPr="001B28E1">
        <w:rPr>
          <w:rFonts w:ascii="Times New Roman" w:eastAsia="Times New Roman" w:hAnsi="Times New Roman" w:cs="Times New Roman"/>
          <w:color w:val="222222"/>
          <w:sz w:val="24"/>
          <w:szCs w:val="24"/>
          <w:highlight w:val="white"/>
        </w:rPr>
        <w:t xml:space="preserve"> a Food Literacy Education Strategy. </w:t>
      </w:r>
      <w:r w:rsidRPr="001B28E1">
        <w:rPr>
          <w:rFonts w:ascii="Times New Roman" w:eastAsia="Times New Roman" w:hAnsi="Times New Roman" w:cs="Times New Roman"/>
          <w:i/>
          <w:color w:val="222222"/>
          <w:sz w:val="24"/>
          <w:szCs w:val="24"/>
          <w:highlight w:val="white"/>
        </w:rPr>
        <w:t>International Journal of Work-Integrated Learning</w:t>
      </w:r>
      <w:r w:rsidRPr="001B28E1">
        <w:rPr>
          <w:rFonts w:ascii="Times New Roman" w:eastAsia="Times New Roman" w:hAnsi="Times New Roman" w:cs="Times New Roman"/>
          <w:color w:val="222222"/>
          <w:sz w:val="24"/>
          <w:szCs w:val="24"/>
          <w:highlight w:val="white"/>
        </w:rPr>
        <w:t xml:space="preserve">, </w:t>
      </w:r>
      <w:r w:rsidRPr="001B28E1">
        <w:rPr>
          <w:rFonts w:ascii="Times New Roman" w:eastAsia="Times New Roman" w:hAnsi="Times New Roman" w:cs="Times New Roman"/>
          <w:i/>
          <w:color w:val="222222"/>
          <w:sz w:val="24"/>
          <w:szCs w:val="24"/>
          <w:highlight w:val="white"/>
        </w:rPr>
        <w:t>21</w:t>
      </w:r>
      <w:r w:rsidRPr="001B28E1">
        <w:rPr>
          <w:rFonts w:ascii="Times New Roman" w:eastAsia="Times New Roman" w:hAnsi="Times New Roman" w:cs="Times New Roman"/>
          <w:color w:val="222222"/>
          <w:sz w:val="24"/>
          <w:szCs w:val="24"/>
          <w:highlight w:val="white"/>
        </w:rPr>
        <w:t>(1), pp.63-87.</w:t>
      </w:r>
      <w:hyperlink r:id="rId23">
        <w:r w:rsidRPr="001B28E1">
          <w:rPr>
            <w:rFonts w:ascii="Times New Roman" w:eastAsia="Times New Roman" w:hAnsi="Times New Roman" w:cs="Times New Roman"/>
            <w:color w:val="1155CC"/>
            <w:sz w:val="24"/>
            <w:szCs w:val="24"/>
            <w:highlight w:val="white"/>
            <w:u w:val="single"/>
          </w:rPr>
          <w:t>https://files.eric.ed.gov/fulltext/EJ1241255.pdf</w:t>
        </w:r>
      </w:hyperlink>
      <w:r w:rsidRPr="001B28E1">
        <w:rPr>
          <w:rFonts w:ascii="Times New Roman" w:eastAsia="Times New Roman" w:hAnsi="Times New Roman" w:cs="Times New Roman"/>
          <w:color w:val="222222"/>
          <w:sz w:val="24"/>
          <w:szCs w:val="24"/>
          <w:highlight w:val="white"/>
        </w:rPr>
        <w:t xml:space="preserve"> </w:t>
      </w:r>
    </w:p>
    <w:p w14:paraId="2B871D7D" w14:textId="77777777" w:rsidR="001B28E1" w:rsidRPr="001B28E1" w:rsidRDefault="00511D36" w:rsidP="00C03FD6">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1B28E1">
        <w:rPr>
          <w:rFonts w:ascii="Times New Roman" w:eastAsia="Times New Roman" w:hAnsi="Times New Roman" w:cs="Times New Roman"/>
          <w:color w:val="222222"/>
          <w:sz w:val="24"/>
          <w:szCs w:val="24"/>
          <w:highlight w:val="white"/>
        </w:rPr>
        <w:t>Sekarwinahyu</w:t>
      </w:r>
      <w:proofErr w:type="spellEnd"/>
      <w:r w:rsidRPr="001B28E1">
        <w:rPr>
          <w:rFonts w:ascii="Times New Roman" w:eastAsia="Times New Roman" w:hAnsi="Times New Roman" w:cs="Times New Roman"/>
          <w:color w:val="222222"/>
          <w:sz w:val="24"/>
          <w:szCs w:val="24"/>
          <w:highlight w:val="white"/>
        </w:rPr>
        <w:t xml:space="preserve">, M., </w:t>
      </w:r>
      <w:proofErr w:type="spellStart"/>
      <w:r w:rsidRPr="001B28E1">
        <w:rPr>
          <w:rFonts w:ascii="Times New Roman" w:eastAsia="Times New Roman" w:hAnsi="Times New Roman" w:cs="Times New Roman"/>
          <w:color w:val="222222"/>
          <w:sz w:val="24"/>
          <w:szCs w:val="24"/>
          <w:highlight w:val="white"/>
        </w:rPr>
        <w:t>Rustaman</w:t>
      </w:r>
      <w:proofErr w:type="spellEnd"/>
      <w:r w:rsidRPr="001B28E1">
        <w:rPr>
          <w:rFonts w:ascii="Times New Roman" w:eastAsia="Times New Roman" w:hAnsi="Times New Roman" w:cs="Times New Roman"/>
          <w:color w:val="222222"/>
          <w:sz w:val="24"/>
          <w:szCs w:val="24"/>
          <w:highlight w:val="white"/>
        </w:rPr>
        <w:t xml:space="preserve">, N.Y., Widodo, A. and </w:t>
      </w:r>
      <w:proofErr w:type="spellStart"/>
      <w:r w:rsidRPr="001B28E1">
        <w:rPr>
          <w:rFonts w:ascii="Times New Roman" w:eastAsia="Times New Roman" w:hAnsi="Times New Roman" w:cs="Times New Roman"/>
          <w:color w:val="222222"/>
          <w:sz w:val="24"/>
          <w:szCs w:val="24"/>
          <w:highlight w:val="white"/>
        </w:rPr>
        <w:t>Riandi</w:t>
      </w:r>
      <w:proofErr w:type="spellEnd"/>
      <w:r w:rsidRPr="001B28E1">
        <w:rPr>
          <w:rFonts w:ascii="Times New Roman" w:eastAsia="Times New Roman" w:hAnsi="Times New Roman" w:cs="Times New Roman"/>
          <w:color w:val="222222"/>
          <w:sz w:val="24"/>
          <w:szCs w:val="24"/>
          <w:highlight w:val="white"/>
        </w:rPr>
        <w:t xml:space="preserve">, R., (2019, February). Development of problem-based learning for the online tutorial program in plant development using Gibbs' reflective cycle and e-portfolio to enhance reflective thinking skills. In </w:t>
      </w:r>
      <w:r w:rsidRPr="001B28E1">
        <w:rPr>
          <w:rFonts w:ascii="Times New Roman" w:eastAsia="Times New Roman" w:hAnsi="Times New Roman" w:cs="Times New Roman"/>
          <w:i/>
          <w:color w:val="222222"/>
          <w:sz w:val="24"/>
          <w:szCs w:val="24"/>
          <w:highlight w:val="white"/>
        </w:rPr>
        <w:t>Journal of Physics: Conference Series</w:t>
      </w:r>
      <w:r w:rsidRPr="001B28E1">
        <w:rPr>
          <w:rFonts w:ascii="Times New Roman" w:eastAsia="Times New Roman" w:hAnsi="Times New Roman" w:cs="Times New Roman"/>
          <w:color w:val="222222"/>
          <w:sz w:val="24"/>
          <w:szCs w:val="24"/>
          <w:highlight w:val="white"/>
        </w:rPr>
        <w:t xml:space="preserve"> (Vol. 1157, No. 2, p. 022099). IOP Publishing.</w:t>
      </w:r>
      <w:hyperlink r:id="rId24">
        <w:r w:rsidRPr="001B28E1">
          <w:rPr>
            <w:rFonts w:ascii="Times New Roman" w:eastAsia="Times New Roman" w:hAnsi="Times New Roman" w:cs="Times New Roman"/>
            <w:color w:val="1155CC"/>
            <w:sz w:val="24"/>
            <w:szCs w:val="24"/>
            <w:highlight w:val="white"/>
            <w:u w:val="single"/>
          </w:rPr>
          <w:t>https://iopscience.iop.org/article/10.1088/1742-6596/1157/2/022099/pdf</w:t>
        </w:r>
      </w:hyperlink>
      <w:r w:rsidRPr="001B28E1">
        <w:rPr>
          <w:rFonts w:ascii="Times New Roman" w:eastAsia="Times New Roman" w:hAnsi="Times New Roman" w:cs="Times New Roman"/>
          <w:color w:val="222222"/>
          <w:sz w:val="24"/>
          <w:szCs w:val="24"/>
          <w:highlight w:val="white"/>
        </w:rPr>
        <w:t xml:space="preserve"> </w:t>
      </w:r>
    </w:p>
    <w:p w14:paraId="79831362" w14:textId="604B5F97" w:rsidR="001B28E1" w:rsidRPr="001B28E1" w:rsidRDefault="00511D36" w:rsidP="00C03FD6">
      <w:pPr>
        <w:spacing w:before="240" w:after="240" w:line="360" w:lineRule="auto"/>
        <w:jc w:val="both"/>
        <w:rPr>
          <w:rFonts w:ascii="Times New Roman" w:eastAsia="Times New Roman" w:hAnsi="Times New Roman" w:cs="Times New Roman"/>
          <w:sz w:val="24"/>
          <w:szCs w:val="24"/>
        </w:rPr>
      </w:pPr>
      <w:r w:rsidRPr="001B28E1">
        <w:rPr>
          <w:rFonts w:ascii="Times New Roman" w:eastAsia="Times New Roman" w:hAnsi="Times New Roman" w:cs="Times New Roman"/>
          <w:color w:val="222222"/>
          <w:sz w:val="24"/>
          <w:szCs w:val="24"/>
          <w:highlight w:val="white"/>
        </w:rPr>
        <w:t>Wales, T., (2021). The view from within</w:t>
      </w:r>
      <w:r w:rsidR="00C03FD6">
        <w:rPr>
          <w:rFonts w:ascii="Times New Roman" w:eastAsia="Times New Roman" w:hAnsi="Times New Roman" w:cs="Times New Roman"/>
          <w:color w:val="222222"/>
          <w:sz w:val="24"/>
          <w:szCs w:val="24"/>
          <w:highlight w:val="white"/>
        </w:rPr>
        <w:t>:</w:t>
      </w:r>
      <w:r w:rsidRPr="001B28E1">
        <w:rPr>
          <w:rFonts w:ascii="Times New Roman" w:eastAsia="Times New Roman" w:hAnsi="Times New Roman" w:cs="Times New Roman"/>
          <w:color w:val="222222"/>
          <w:sz w:val="24"/>
          <w:szCs w:val="24"/>
          <w:highlight w:val="white"/>
        </w:rPr>
        <w:t xml:space="preserve"> A personal reflection on library strategy development in three academic libraries. In </w:t>
      </w:r>
      <w:r w:rsidRPr="001B28E1">
        <w:rPr>
          <w:rFonts w:ascii="Times New Roman" w:eastAsia="Times New Roman" w:hAnsi="Times New Roman" w:cs="Times New Roman"/>
          <w:i/>
          <w:color w:val="222222"/>
          <w:sz w:val="24"/>
          <w:szCs w:val="24"/>
          <w:highlight w:val="white"/>
        </w:rPr>
        <w:t>Positioning the Academic Library within the University</w:t>
      </w:r>
      <w:r w:rsidRPr="001B28E1">
        <w:rPr>
          <w:rFonts w:ascii="Times New Roman" w:eastAsia="Times New Roman" w:hAnsi="Times New Roman" w:cs="Times New Roman"/>
          <w:color w:val="222222"/>
          <w:sz w:val="24"/>
          <w:szCs w:val="24"/>
          <w:highlight w:val="white"/>
        </w:rPr>
        <w:t xml:space="preserve"> (pp. 234-248). Routledge.</w:t>
      </w:r>
      <w:hyperlink r:id="rId25">
        <w:r w:rsidRPr="001B28E1">
          <w:rPr>
            <w:rFonts w:ascii="Times New Roman" w:eastAsia="Times New Roman" w:hAnsi="Times New Roman" w:cs="Times New Roman"/>
            <w:color w:val="1155CC"/>
            <w:sz w:val="24"/>
            <w:szCs w:val="24"/>
            <w:highlight w:val="white"/>
            <w:u w:val="single"/>
          </w:rPr>
          <w:t>https://repository.rothamsted.ac.uk/download/59d5742086ab5594c579f33b9e6c4a260d96b9c2d3c410836f51db824938bab6/3478140/NRAL%20article%202018%20draft4%20%281%29.pdf</w:t>
        </w:r>
      </w:hyperlink>
      <w:r w:rsidRPr="001B28E1">
        <w:rPr>
          <w:rFonts w:ascii="Times New Roman" w:eastAsia="Times New Roman" w:hAnsi="Times New Roman" w:cs="Times New Roman"/>
          <w:sz w:val="24"/>
          <w:szCs w:val="24"/>
        </w:rPr>
        <w:t xml:space="preserve"> </w:t>
      </w:r>
    </w:p>
    <w:p w14:paraId="348B81AD" w14:textId="77777777" w:rsidR="001B28E1" w:rsidRPr="001B28E1" w:rsidRDefault="00511D36" w:rsidP="00C03FD6">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1B28E1">
        <w:rPr>
          <w:rFonts w:ascii="Times New Roman" w:eastAsia="Times New Roman" w:hAnsi="Times New Roman" w:cs="Times New Roman"/>
          <w:color w:val="222222"/>
          <w:sz w:val="24"/>
          <w:szCs w:val="24"/>
          <w:highlight w:val="white"/>
        </w:rPr>
        <w:t>Yaacob</w:t>
      </w:r>
      <w:proofErr w:type="spellEnd"/>
      <w:r w:rsidRPr="001B28E1">
        <w:rPr>
          <w:rFonts w:ascii="Times New Roman" w:eastAsia="Times New Roman" w:hAnsi="Times New Roman" w:cs="Times New Roman"/>
          <w:color w:val="222222"/>
          <w:sz w:val="24"/>
          <w:szCs w:val="24"/>
          <w:highlight w:val="white"/>
        </w:rPr>
        <w:t xml:space="preserve">, A., </w:t>
      </w:r>
      <w:proofErr w:type="spellStart"/>
      <w:r w:rsidRPr="001B28E1">
        <w:rPr>
          <w:rFonts w:ascii="Times New Roman" w:eastAsia="Times New Roman" w:hAnsi="Times New Roman" w:cs="Times New Roman"/>
          <w:color w:val="222222"/>
          <w:sz w:val="24"/>
          <w:szCs w:val="24"/>
          <w:highlight w:val="white"/>
        </w:rPr>
        <w:t>Mohd</w:t>
      </w:r>
      <w:proofErr w:type="spellEnd"/>
      <w:r w:rsidRPr="001B28E1">
        <w:rPr>
          <w:rFonts w:ascii="Times New Roman" w:eastAsia="Times New Roman" w:hAnsi="Times New Roman" w:cs="Times New Roman"/>
          <w:color w:val="222222"/>
          <w:sz w:val="24"/>
          <w:szCs w:val="24"/>
          <w:highlight w:val="white"/>
        </w:rPr>
        <w:t xml:space="preserve"> </w:t>
      </w:r>
      <w:proofErr w:type="spellStart"/>
      <w:r w:rsidRPr="001B28E1">
        <w:rPr>
          <w:rFonts w:ascii="Times New Roman" w:eastAsia="Times New Roman" w:hAnsi="Times New Roman" w:cs="Times New Roman"/>
          <w:color w:val="222222"/>
          <w:sz w:val="24"/>
          <w:szCs w:val="24"/>
          <w:highlight w:val="white"/>
        </w:rPr>
        <w:t>Asraf</w:t>
      </w:r>
      <w:proofErr w:type="spellEnd"/>
      <w:r w:rsidRPr="001B28E1">
        <w:rPr>
          <w:rFonts w:ascii="Times New Roman" w:eastAsia="Times New Roman" w:hAnsi="Times New Roman" w:cs="Times New Roman"/>
          <w:color w:val="222222"/>
          <w:sz w:val="24"/>
          <w:szCs w:val="24"/>
          <w:highlight w:val="white"/>
        </w:rPr>
        <w:t xml:space="preserve">, R., Hussain, R.M.R. and Ismail, S.N., (2021). Empowering Learners' Reflective Thinking through Collaborative Reflective Learning. </w:t>
      </w:r>
      <w:r w:rsidRPr="001B28E1">
        <w:rPr>
          <w:rFonts w:ascii="Times New Roman" w:eastAsia="Times New Roman" w:hAnsi="Times New Roman" w:cs="Times New Roman"/>
          <w:i/>
          <w:color w:val="222222"/>
          <w:sz w:val="24"/>
          <w:szCs w:val="24"/>
          <w:highlight w:val="white"/>
        </w:rPr>
        <w:t>International Journal of Instruction</w:t>
      </w:r>
      <w:r w:rsidRPr="001B28E1">
        <w:rPr>
          <w:rFonts w:ascii="Times New Roman" w:eastAsia="Times New Roman" w:hAnsi="Times New Roman" w:cs="Times New Roman"/>
          <w:color w:val="222222"/>
          <w:sz w:val="24"/>
          <w:szCs w:val="24"/>
          <w:highlight w:val="white"/>
        </w:rPr>
        <w:t xml:space="preserve">, </w:t>
      </w:r>
      <w:r w:rsidRPr="001B28E1">
        <w:rPr>
          <w:rFonts w:ascii="Times New Roman" w:eastAsia="Times New Roman" w:hAnsi="Times New Roman" w:cs="Times New Roman"/>
          <w:i/>
          <w:color w:val="222222"/>
          <w:sz w:val="24"/>
          <w:szCs w:val="24"/>
          <w:highlight w:val="white"/>
        </w:rPr>
        <w:t>14</w:t>
      </w:r>
      <w:r w:rsidRPr="001B28E1">
        <w:rPr>
          <w:rFonts w:ascii="Times New Roman" w:eastAsia="Times New Roman" w:hAnsi="Times New Roman" w:cs="Times New Roman"/>
          <w:color w:val="222222"/>
          <w:sz w:val="24"/>
          <w:szCs w:val="24"/>
          <w:highlight w:val="white"/>
        </w:rPr>
        <w:t>(1), pp.709-726.</w:t>
      </w:r>
      <w:hyperlink r:id="rId26">
        <w:r w:rsidRPr="001B28E1">
          <w:rPr>
            <w:rFonts w:ascii="Times New Roman" w:eastAsia="Times New Roman" w:hAnsi="Times New Roman" w:cs="Times New Roman"/>
            <w:color w:val="1155CC"/>
            <w:sz w:val="24"/>
            <w:szCs w:val="24"/>
            <w:highlight w:val="white"/>
            <w:u w:val="single"/>
          </w:rPr>
          <w:t>https://files.eric.ed.gov/fulltext/EJ1282379.pdf</w:t>
        </w:r>
      </w:hyperlink>
      <w:r w:rsidRPr="001B28E1">
        <w:rPr>
          <w:rFonts w:ascii="Times New Roman" w:eastAsia="Times New Roman" w:hAnsi="Times New Roman" w:cs="Times New Roman"/>
          <w:color w:val="222222"/>
          <w:sz w:val="24"/>
          <w:szCs w:val="24"/>
          <w:highlight w:val="white"/>
        </w:rPr>
        <w:t xml:space="preserve"> </w:t>
      </w:r>
    </w:p>
    <w:p w14:paraId="0000002C" w14:textId="77777777" w:rsidR="00DF182E" w:rsidRPr="001B28E1" w:rsidRDefault="00DF182E" w:rsidP="00C03FD6">
      <w:pPr>
        <w:spacing w:before="240" w:after="240" w:line="360" w:lineRule="auto"/>
        <w:jc w:val="both"/>
        <w:rPr>
          <w:rFonts w:ascii="Times New Roman" w:eastAsia="Times New Roman" w:hAnsi="Times New Roman" w:cs="Times New Roman"/>
          <w:sz w:val="24"/>
          <w:szCs w:val="24"/>
        </w:rPr>
      </w:pPr>
    </w:p>
    <w:p w14:paraId="0000002D" w14:textId="77777777" w:rsidR="00DF182E" w:rsidRPr="001B28E1" w:rsidRDefault="00DF182E" w:rsidP="00C03FD6">
      <w:pPr>
        <w:shd w:val="clear" w:color="auto" w:fill="FFFFFF"/>
        <w:spacing w:before="240" w:after="240" w:line="360" w:lineRule="auto"/>
        <w:jc w:val="both"/>
        <w:rPr>
          <w:rFonts w:ascii="Times New Roman" w:hAnsi="Times New Roman" w:cs="Times New Roman"/>
          <w:color w:val="333333"/>
          <w:sz w:val="24"/>
          <w:szCs w:val="24"/>
        </w:rPr>
      </w:pPr>
    </w:p>
    <w:p w14:paraId="0000002E" w14:textId="77777777" w:rsidR="00DF182E" w:rsidRPr="001B28E1" w:rsidRDefault="00DF182E" w:rsidP="00C03FD6">
      <w:pPr>
        <w:shd w:val="clear" w:color="auto" w:fill="FFFFFF"/>
        <w:spacing w:before="240" w:after="240" w:line="360" w:lineRule="auto"/>
        <w:jc w:val="both"/>
        <w:rPr>
          <w:rFonts w:ascii="Times New Roman" w:hAnsi="Times New Roman" w:cs="Times New Roman"/>
          <w:color w:val="333333"/>
          <w:sz w:val="24"/>
          <w:szCs w:val="24"/>
        </w:rPr>
      </w:pPr>
    </w:p>
    <w:sectPr w:rsidR="00DF182E" w:rsidRPr="001B28E1">
      <w:footerReference w:type="default" r:id="rId2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390B1" w14:textId="77777777" w:rsidR="00585244" w:rsidRDefault="00585244">
      <w:pPr>
        <w:spacing w:line="240" w:lineRule="auto"/>
      </w:pPr>
      <w:r>
        <w:separator/>
      </w:r>
    </w:p>
  </w:endnote>
  <w:endnote w:type="continuationSeparator" w:id="0">
    <w:p w14:paraId="644BC73A" w14:textId="77777777" w:rsidR="00585244" w:rsidRDefault="005852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4365889"/>
      <w:docPartObj>
        <w:docPartGallery w:val="Page Numbers (Bottom of Page)"/>
        <w:docPartUnique/>
      </w:docPartObj>
    </w:sdtPr>
    <w:sdtEndPr>
      <w:rPr>
        <w:noProof/>
      </w:rPr>
    </w:sdtEndPr>
    <w:sdtContent>
      <w:p w14:paraId="32D00B31" w14:textId="3DA68A04" w:rsidR="001B28E1" w:rsidRDefault="00511D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B298B6" w14:textId="77777777" w:rsidR="001B28E1" w:rsidRDefault="001B28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74FB2" w14:textId="77777777" w:rsidR="00585244" w:rsidRDefault="00585244">
      <w:pPr>
        <w:spacing w:line="240" w:lineRule="auto"/>
      </w:pPr>
      <w:r>
        <w:separator/>
      </w:r>
    </w:p>
  </w:footnote>
  <w:footnote w:type="continuationSeparator" w:id="0">
    <w:p w14:paraId="4913E5D3" w14:textId="77777777" w:rsidR="00585244" w:rsidRDefault="0058524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D569A1"/>
    <w:multiLevelType w:val="hybridMultilevel"/>
    <w:tmpl w:val="4C3E38AA"/>
    <w:lvl w:ilvl="0" w:tplc="ECDE7DE4">
      <w:start w:val="1"/>
      <w:numFmt w:val="bullet"/>
      <w:lvlText w:val=""/>
      <w:lvlJc w:val="left"/>
      <w:pPr>
        <w:ind w:left="720" w:hanging="360"/>
      </w:pPr>
      <w:rPr>
        <w:rFonts w:ascii="Symbol" w:hAnsi="Symbol" w:hint="default"/>
      </w:rPr>
    </w:lvl>
    <w:lvl w:ilvl="1" w:tplc="2EF4CD7A" w:tentative="1">
      <w:start w:val="1"/>
      <w:numFmt w:val="bullet"/>
      <w:lvlText w:val="o"/>
      <w:lvlJc w:val="left"/>
      <w:pPr>
        <w:ind w:left="1440" w:hanging="360"/>
      </w:pPr>
      <w:rPr>
        <w:rFonts w:ascii="Courier New" w:hAnsi="Courier New" w:cs="Courier New" w:hint="default"/>
      </w:rPr>
    </w:lvl>
    <w:lvl w:ilvl="2" w:tplc="66C0470E" w:tentative="1">
      <w:start w:val="1"/>
      <w:numFmt w:val="bullet"/>
      <w:lvlText w:val=""/>
      <w:lvlJc w:val="left"/>
      <w:pPr>
        <w:ind w:left="2160" w:hanging="360"/>
      </w:pPr>
      <w:rPr>
        <w:rFonts w:ascii="Wingdings" w:hAnsi="Wingdings" w:hint="default"/>
      </w:rPr>
    </w:lvl>
    <w:lvl w:ilvl="3" w:tplc="6AF259E6" w:tentative="1">
      <w:start w:val="1"/>
      <w:numFmt w:val="bullet"/>
      <w:lvlText w:val=""/>
      <w:lvlJc w:val="left"/>
      <w:pPr>
        <w:ind w:left="2880" w:hanging="360"/>
      </w:pPr>
      <w:rPr>
        <w:rFonts w:ascii="Symbol" w:hAnsi="Symbol" w:hint="default"/>
      </w:rPr>
    </w:lvl>
    <w:lvl w:ilvl="4" w:tplc="46BAA3F4" w:tentative="1">
      <w:start w:val="1"/>
      <w:numFmt w:val="bullet"/>
      <w:lvlText w:val="o"/>
      <w:lvlJc w:val="left"/>
      <w:pPr>
        <w:ind w:left="3600" w:hanging="360"/>
      </w:pPr>
      <w:rPr>
        <w:rFonts w:ascii="Courier New" w:hAnsi="Courier New" w:cs="Courier New" w:hint="default"/>
      </w:rPr>
    </w:lvl>
    <w:lvl w:ilvl="5" w:tplc="4D7CE166" w:tentative="1">
      <w:start w:val="1"/>
      <w:numFmt w:val="bullet"/>
      <w:lvlText w:val=""/>
      <w:lvlJc w:val="left"/>
      <w:pPr>
        <w:ind w:left="4320" w:hanging="360"/>
      </w:pPr>
      <w:rPr>
        <w:rFonts w:ascii="Wingdings" w:hAnsi="Wingdings" w:hint="default"/>
      </w:rPr>
    </w:lvl>
    <w:lvl w:ilvl="6" w:tplc="99CA83F0" w:tentative="1">
      <w:start w:val="1"/>
      <w:numFmt w:val="bullet"/>
      <w:lvlText w:val=""/>
      <w:lvlJc w:val="left"/>
      <w:pPr>
        <w:ind w:left="5040" w:hanging="360"/>
      </w:pPr>
      <w:rPr>
        <w:rFonts w:ascii="Symbol" w:hAnsi="Symbol" w:hint="default"/>
      </w:rPr>
    </w:lvl>
    <w:lvl w:ilvl="7" w:tplc="2146D7D4" w:tentative="1">
      <w:start w:val="1"/>
      <w:numFmt w:val="bullet"/>
      <w:lvlText w:val="o"/>
      <w:lvlJc w:val="left"/>
      <w:pPr>
        <w:ind w:left="5760" w:hanging="360"/>
      </w:pPr>
      <w:rPr>
        <w:rFonts w:ascii="Courier New" w:hAnsi="Courier New" w:cs="Courier New" w:hint="default"/>
      </w:rPr>
    </w:lvl>
    <w:lvl w:ilvl="8" w:tplc="7A6C0BB8" w:tentative="1">
      <w:start w:val="1"/>
      <w:numFmt w:val="bullet"/>
      <w:lvlText w:val=""/>
      <w:lvlJc w:val="left"/>
      <w:pPr>
        <w:ind w:left="6480" w:hanging="360"/>
      </w:pPr>
      <w:rPr>
        <w:rFonts w:ascii="Wingdings" w:hAnsi="Wingdings" w:hint="default"/>
      </w:rPr>
    </w:lvl>
  </w:abstractNum>
  <w:abstractNum w:abstractNumId="1" w15:restartNumberingAfterBreak="0">
    <w:nsid w:val="34C35A20"/>
    <w:multiLevelType w:val="multilevel"/>
    <w:tmpl w:val="70D05990"/>
    <w:lvl w:ilvl="0">
      <w:start w:val="1"/>
      <w:numFmt w:val="bullet"/>
      <w:lvlText w:val="●"/>
      <w:lvlJc w:val="left"/>
      <w:pPr>
        <w:ind w:left="720" w:hanging="360"/>
      </w:pPr>
      <w:rPr>
        <w:rFonts w:ascii="Arial" w:eastAsia="Arial" w:hAnsi="Arial" w:cs="Arial"/>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9610987">
    <w:abstractNumId w:val="1"/>
  </w:num>
  <w:num w:numId="2" w16cid:durableId="1451364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3MDA1sbA0NTY0NzdU0lEKTi0uzszPAykwrAUA1U5AaCwAAAA="/>
  </w:docVars>
  <w:rsids>
    <w:rsidRoot w:val="00DF182E"/>
    <w:rsid w:val="000003DC"/>
    <w:rsid w:val="001B28E1"/>
    <w:rsid w:val="00490398"/>
    <w:rsid w:val="00511D36"/>
    <w:rsid w:val="00585244"/>
    <w:rsid w:val="005F5AE4"/>
    <w:rsid w:val="00946AA4"/>
    <w:rsid w:val="00AE40DD"/>
    <w:rsid w:val="00C03FD6"/>
    <w:rsid w:val="00CC715C"/>
    <w:rsid w:val="00D779AF"/>
    <w:rsid w:val="00DC6425"/>
    <w:rsid w:val="00DF182E"/>
    <w:rsid w:val="00ED3A4E"/>
    <w:rsid w:val="00F24649"/>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769A"/>
  <w15:docId w15:val="{5EF2CBD3-F118-4D4D-8672-AAE032E59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1B28E1"/>
    <w:pPr>
      <w:keepNext/>
      <w:keepLines/>
      <w:spacing w:before="240" w:after="24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1B28E1"/>
    <w:pPr>
      <w:keepNext/>
      <w:keepLines/>
      <w:spacing w:before="240" w:after="240" w:line="360" w:lineRule="auto"/>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1B28E1"/>
    <w:pPr>
      <w:ind w:left="720"/>
      <w:contextualSpacing/>
    </w:pPr>
    <w:rPr>
      <w:szCs w:val="28"/>
    </w:rPr>
  </w:style>
  <w:style w:type="paragraph" w:styleId="Header">
    <w:name w:val="header"/>
    <w:basedOn w:val="Normal"/>
    <w:link w:val="HeaderChar"/>
    <w:uiPriority w:val="99"/>
    <w:unhideWhenUsed/>
    <w:rsid w:val="001B28E1"/>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1B28E1"/>
    <w:rPr>
      <w:szCs w:val="28"/>
    </w:rPr>
  </w:style>
  <w:style w:type="paragraph" w:styleId="Footer">
    <w:name w:val="footer"/>
    <w:basedOn w:val="Normal"/>
    <w:link w:val="FooterChar"/>
    <w:uiPriority w:val="99"/>
    <w:unhideWhenUsed/>
    <w:rsid w:val="001B28E1"/>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1B28E1"/>
    <w:rPr>
      <w:szCs w:val="28"/>
    </w:rPr>
  </w:style>
  <w:style w:type="paragraph" w:styleId="TOCHeading">
    <w:name w:val="TOC Heading"/>
    <w:basedOn w:val="Heading1"/>
    <w:next w:val="Normal"/>
    <w:uiPriority w:val="39"/>
    <w:unhideWhenUsed/>
    <w:qFormat/>
    <w:rsid w:val="001B28E1"/>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1B28E1"/>
    <w:pPr>
      <w:spacing w:after="100"/>
    </w:pPr>
    <w:rPr>
      <w:szCs w:val="28"/>
    </w:rPr>
  </w:style>
  <w:style w:type="paragraph" w:styleId="TOC2">
    <w:name w:val="toc 2"/>
    <w:basedOn w:val="Normal"/>
    <w:next w:val="Normal"/>
    <w:autoRedefine/>
    <w:uiPriority w:val="39"/>
    <w:unhideWhenUsed/>
    <w:rsid w:val="001B28E1"/>
    <w:pPr>
      <w:spacing w:after="100"/>
      <w:ind w:left="220"/>
    </w:pPr>
    <w:rPr>
      <w:szCs w:val="28"/>
    </w:rPr>
  </w:style>
  <w:style w:type="character" w:styleId="Hyperlink">
    <w:name w:val="Hyperlink"/>
    <w:basedOn w:val="DefaultParagraphFont"/>
    <w:uiPriority w:val="99"/>
    <w:unhideWhenUsed/>
    <w:rsid w:val="001B28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journal.uniku.ac.id/index.php/IEFLJ/article/download/3382/2034" TargetMode="External" /><Relationship Id="rId13" Type="http://schemas.openxmlformats.org/officeDocument/2006/relationships/hyperlink" Target="https://research.edgehill.ac.uk/files/46871381/Foster_et_al_Seeing_lockdown_artwork_paper.pdf" TargetMode="External" /><Relationship Id="rId18" Type="http://schemas.openxmlformats.org/officeDocument/2006/relationships/hyperlink" Target="https://eprints.gla.ac.uk/213472/7/213472.pdf" TargetMode="External" /><Relationship Id="rId26" Type="http://schemas.openxmlformats.org/officeDocument/2006/relationships/hyperlink" Target="https://files.eric.ed.gov/fulltext/EJ1282379.pdf" TargetMode="External" /><Relationship Id="rId3" Type="http://schemas.openxmlformats.org/officeDocument/2006/relationships/styles" Target="styles.xml" /><Relationship Id="rId21" Type="http://schemas.openxmlformats.org/officeDocument/2006/relationships/hyperlink" Target="https://www.ajol.info/index.php/hsa/article/download/214763/202548" TargetMode="External" /><Relationship Id="rId7" Type="http://schemas.openxmlformats.org/officeDocument/2006/relationships/endnotes" Target="endnotes.xml" /><Relationship Id="rId12" Type="http://schemas.openxmlformats.org/officeDocument/2006/relationships/hyperlink" Target="https://repository.uel.ac.uk/download/63b9ccccca326ed91ff451fbebb7b7e43ca4fbb4b99d2e15fbb1cd0aaca5540d/773275/CLE%2520-%2520revised.pdf" TargetMode="External" /><Relationship Id="rId17" Type="http://schemas.openxmlformats.org/officeDocument/2006/relationships/hyperlink" Target="https://www.utupub.fi/bitstream/handle/10024/166237/Final_version_Markkanen%2001012020%20(2).pdf?sequence=1" TargetMode="External" /><Relationship Id="rId25" Type="http://schemas.openxmlformats.org/officeDocument/2006/relationships/hyperlink" Target="https://repository.rothamsted.ac.uk/download/59d5742086ab5594c579f33b9e6c4a260d96b9c2d3c410836f51db824938bab6/3478140/NRAL%20article%202018%20draft4%20%281%29.pdf" TargetMode="External" /><Relationship Id="rId2" Type="http://schemas.openxmlformats.org/officeDocument/2006/relationships/numbering" Target="numbering.xml" /><Relationship Id="rId16" Type="http://schemas.openxmlformats.org/officeDocument/2006/relationships/hyperlink" Target="https://www.ijicc.net/images/vol_13/Iss_5/135104_Ibrahim_2020_E_R.pdf" TargetMode="External" /><Relationship Id="rId20" Type="http://schemas.openxmlformats.org/officeDocument/2006/relationships/hyperlink" Target="https://files.eric.ed.gov/fulltext/EJ1269680.pdf"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osf.io/7ek69/download" TargetMode="External" /><Relationship Id="rId24" Type="http://schemas.openxmlformats.org/officeDocument/2006/relationships/hyperlink" Target="https://iopscience.iop.org/article/10.1088/1742-6596/1157/2/022099/pdf" TargetMode="External" /><Relationship Id="rId5" Type="http://schemas.openxmlformats.org/officeDocument/2006/relationships/webSettings" Target="webSettings.xml" /><Relationship Id="rId15" Type="http://schemas.openxmlformats.org/officeDocument/2006/relationships/hyperlink" Target="https://rebus.us.edu.pl/bitstream/20.500.12128/18778/2/Holewik_peer_feedbeck_and_reflective.pdf" TargetMode="External" /><Relationship Id="rId23" Type="http://schemas.openxmlformats.org/officeDocument/2006/relationships/hyperlink" Target="https://files.eric.ed.gov/fulltext/EJ1241255.pdf" TargetMode="External" /><Relationship Id="rId28" Type="http://schemas.openxmlformats.org/officeDocument/2006/relationships/fontTable" Target="fontTable.xml" /><Relationship Id="rId10" Type="http://schemas.openxmlformats.org/officeDocument/2006/relationships/hyperlink" Target="http://eprints.bournemouth.ac.uk/37808/1/Welhams_Acad%20J%20Writing%20reflective%20article%202022.pdf" TargetMode="External" /><Relationship Id="rId19" Type="http://schemas.openxmlformats.org/officeDocument/2006/relationships/hyperlink" Target="https://legitimationcodetheory.com/wordpress/wp-content/uploads/2021/01/2020MonbecEtAl.pdf" TargetMode="External" /><Relationship Id="rId4" Type="http://schemas.openxmlformats.org/officeDocument/2006/relationships/settings" Target="settings.xml" /><Relationship Id="rId9" Type="http://schemas.openxmlformats.org/officeDocument/2006/relationships/hyperlink" Target="https://www.tandfonline.com/doi/pdf/10.1080/14623943.2020.1735328" TargetMode="External" /><Relationship Id="rId14" Type="http://schemas.openxmlformats.org/officeDocument/2006/relationships/hyperlink" Target="http://ojs.aishe.org/index.php/aishe-j/article/download/459/801" TargetMode="External" /><Relationship Id="rId22" Type="http://schemas.openxmlformats.org/officeDocument/2006/relationships/hyperlink" Target="https://journals.sagepub.com/doi/pdf/10.1177/1475725720966190" TargetMode="External" /><Relationship Id="rId27"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402339F-37A7-441E-BAB6-66BF3129222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3170</Words>
  <Characters>18074</Characters>
  <Application>Microsoft Office Word</Application>
  <DocSecurity>0</DocSecurity>
  <Lines>150</Lines>
  <Paragraphs>42</Paragraphs>
  <ScaleCrop>false</ScaleCrop>
  <Company/>
  <LinksUpToDate>false</LinksUpToDate>
  <CharactersWithSpaces>21202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Poulami Das</dc:creator>
  <cp:lastModifiedBy>Davinder Singh</cp:lastModifiedBy>
  <cp:revision>2</cp:revision>
  <dcterms:created xsi:type="dcterms:W3CDTF">2023-09-01T11:21:00Z</dcterms:created>
  <dcterms:modified xsi:type="dcterms:W3CDTF">2023-09-01T11:21:00Z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5c99146c8fb122972702130c58a3c829117b5e0aa1dc44f15e1585166c6b7400</vt:lpwstr>
  </property>
</Properties>
</file>