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23C88B" w14:textId="12DCB2C9" w:rsidR="00C553B9" w:rsidRDefault="00321B71">
      <w:pPr>
        <w:rPr>
          <w:lang w:val="en-GB"/>
        </w:rPr>
      </w:pPr>
      <w:r>
        <w:rPr>
          <w:lang w:val="en-GB"/>
        </w:rPr>
        <w:t>S</w:t>
      </w:r>
      <w:r w:rsidR="006005DE">
        <w:rPr>
          <w:lang w:val="en-GB"/>
        </w:rPr>
        <w:t>TUDEN</w:t>
      </w:r>
      <w:r w:rsidR="005927A9">
        <w:rPr>
          <w:lang w:val="en-GB"/>
        </w:rPr>
        <w:t>T NAME:     MARIA FESEN</w:t>
      </w:r>
      <w:r w:rsidR="00A97E30">
        <w:rPr>
          <w:lang w:val="en-GB"/>
        </w:rPr>
        <w:t>KO</w:t>
      </w:r>
    </w:p>
    <w:p w14:paraId="623B3DEB" w14:textId="33E2B978" w:rsidR="00A97E30" w:rsidRDefault="00A97E30">
      <w:pPr>
        <w:rPr>
          <w:lang w:val="en-GB"/>
        </w:rPr>
      </w:pPr>
      <w:r>
        <w:rPr>
          <w:lang w:val="en-GB"/>
        </w:rPr>
        <w:t>STUDENT NUMBER:   2422329</w:t>
      </w:r>
    </w:p>
    <w:p w14:paraId="2E5663B5" w14:textId="17B4209F" w:rsidR="00A97E30" w:rsidRDefault="00405D33">
      <w:pPr>
        <w:rPr>
          <w:lang w:val="en-GB"/>
        </w:rPr>
      </w:pPr>
      <w:r>
        <w:rPr>
          <w:lang w:val="en-GB"/>
        </w:rPr>
        <w:t xml:space="preserve">Module </w:t>
      </w:r>
      <w:r w:rsidR="000A38BA">
        <w:rPr>
          <w:lang w:val="en-GB"/>
        </w:rPr>
        <w:t xml:space="preserve">title:                   </w:t>
      </w:r>
      <w:r w:rsidR="001C0021">
        <w:rPr>
          <w:lang w:val="en-GB"/>
        </w:rPr>
        <w:t>PROTE</w:t>
      </w:r>
      <w:r w:rsidR="00896CEA">
        <w:rPr>
          <w:lang w:val="en-GB"/>
        </w:rPr>
        <w:t>CTING AND SUPPORTING FAMILIES</w:t>
      </w:r>
    </w:p>
    <w:p w14:paraId="64593DED" w14:textId="73FE063A" w:rsidR="00394307" w:rsidRDefault="00394307">
      <w:pPr>
        <w:rPr>
          <w:lang w:val="en-GB"/>
        </w:rPr>
      </w:pPr>
      <w:r>
        <w:rPr>
          <w:lang w:val="en-GB"/>
        </w:rPr>
        <w:t xml:space="preserve">                                              IN HEALTH AND CARE</w:t>
      </w:r>
    </w:p>
    <w:p w14:paraId="3EA2D6E5" w14:textId="77C1D542" w:rsidR="004C0B3F" w:rsidRDefault="002E03CA">
      <w:pPr>
        <w:rPr>
          <w:lang w:val="en-GB"/>
        </w:rPr>
      </w:pPr>
      <w:r>
        <w:rPr>
          <w:lang w:val="en-GB"/>
        </w:rPr>
        <w:t xml:space="preserve">Module code:                 </w:t>
      </w:r>
      <w:r w:rsidR="007B3077">
        <w:rPr>
          <w:lang w:val="en-GB"/>
        </w:rPr>
        <w:t>BMHP 50</w:t>
      </w:r>
      <w:r w:rsidR="00121F52">
        <w:rPr>
          <w:lang w:val="en-GB"/>
        </w:rPr>
        <w:t>21</w:t>
      </w:r>
    </w:p>
    <w:p w14:paraId="662EF620" w14:textId="79255178" w:rsidR="00121F52" w:rsidRDefault="00121F52">
      <w:pPr>
        <w:rPr>
          <w:lang w:val="en-GB"/>
        </w:rPr>
      </w:pPr>
      <w:r>
        <w:rPr>
          <w:lang w:val="en-GB"/>
        </w:rPr>
        <w:t>Assignment</w:t>
      </w:r>
      <w:r w:rsidR="00A97B6A">
        <w:rPr>
          <w:lang w:val="en-GB"/>
        </w:rPr>
        <w:t xml:space="preserve"> title:           </w:t>
      </w:r>
      <w:r w:rsidR="00E65A9E">
        <w:rPr>
          <w:lang w:val="en-GB"/>
        </w:rPr>
        <w:t xml:space="preserve">Presentation (Table </w:t>
      </w:r>
      <w:r w:rsidR="00346FBE">
        <w:rPr>
          <w:lang w:val="en-GB"/>
        </w:rPr>
        <w:t>Group Discussion)</w:t>
      </w:r>
    </w:p>
    <w:p w14:paraId="46654AFB" w14:textId="0325C6AB" w:rsidR="006522D9" w:rsidRDefault="00882FA2">
      <w:pPr>
        <w:rPr>
          <w:lang w:val="en-GB"/>
        </w:rPr>
      </w:pPr>
      <w:r>
        <w:rPr>
          <w:lang w:val="en-GB"/>
        </w:rPr>
        <w:t xml:space="preserve">LECTURER:                       </w:t>
      </w:r>
      <w:r w:rsidR="00FC21F4">
        <w:rPr>
          <w:lang w:val="en-GB"/>
        </w:rPr>
        <w:t xml:space="preserve">MUMTAZ </w:t>
      </w:r>
      <w:r w:rsidR="00FA4835">
        <w:rPr>
          <w:lang w:val="en-GB"/>
        </w:rPr>
        <w:t>GOOLAM</w:t>
      </w:r>
    </w:p>
    <w:p w14:paraId="2B412E43" w14:textId="77777777" w:rsidR="00E35BD8" w:rsidRDefault="00E35BD8">
      <w:pPr>
        <w:rPr>
          <w:lang w:val="en-GB"/>
        </w:rPr>
      </w:pPr>
    </w:p>
    <w:p w14:paraId="3A550273" w14:textId="77777777" w:rsidR="00E35BD8" w:rsidRDefault="00E35BD8">
      <w:pPr>
        <w:rPr>
          <w:lang w:val="en-GB"/>
        </w:rPr>
      </w:pPr>
    </w:p>
    <w:p w14:paraId="7AB06353" w14:textId="77777777" w:rsidR="00E35BD8" w:rsidRDefault="00E35BD8">
      <w:pPr>
        <w:rPr>
          <w:lang w:val="en-GB"/>
        </w:rPr>
      </w:pPr>
    </w:p>
    <w:p w14:paraId="231170E1" w14:textId="77777777" w:rsidR="00E35BD8" w:rsidRDefault="00E35BD8">
      <w:pPr>
        <w:rPr>
          <w:lang w:val="en-GB"/>
        </w:rPr>
      </w:pPr>
    </w:p>
    <w:p w14:paraId="59376780" w14:textId="75B00A6A" w:rsidR="00E35BD8" w:rsidRDefault="00E35BD8">
      <w:pPr>
        <w:rPr>
          <w:lang w:val="en-GB"/>
        </w:rPr>
      </w:pPr>
      <w:r>
        <w:rPr>
          <w:lang w:val="en-GB"/>
        </w:rPr>
        <w:t xml:space="preserve">          </w:t>
      </w:r>
      <w:r w:rsidR="00C45204">
        <w:rPr>
          <w:lang w:val="en-GB"/>
        </w:rPr>
        <w:t xml:space="preserve">               </w:t>
      </w:r>
      <w:r w:rsidR="005D4A0B">
        <w:rPr>
          <w:lang w:val="en-GB"/>
        </w:rPr>
        <w:t xml:space="preserve">              </w:t>
      </w:r>
      <w:r w:rsidR="00C45204">
        <w:rPr>
          <w:lang w:val="en-GB"/>
        </w:rPr>
        <w:t xml:space="preserve"> </w:t>
      </w:r>
      <w:r>
        <w:rPr>
          <w:lang w:val="en-GB"/>
        </w:rPr>
        <w:t xml:space="preserve"> </w:t>
      </w:r>
      <w:r w:rsidR="0058781D">
        <w:rPr>
          <w:lang w:val="en-GB"/>
        </w:rPr>
        <w:t xml:space="preserve">INDIVIDUAL </w:t>
      </w:r>
      <w:r w:rsidR="00297857">
        <w:rPr>
          <w:lang w:val="en-GB"/>
        </w:rPr>
        <w:t>REFERENCE LIST</w:t>
      </w:r>
    </w:p>
    <w:p w14:paraId="3E303DF8" w14:textId="56F9D8CC" w:rsidR="00297857" w:rsidRDefault="00BC37FB">
      <w:pPr>
        <w:rPr>
          <w:lang w:val="en-GB"/>
        </w:rPr>
      </w:pPr>
      <w:r>
        <w:rPr>
          <w:lang w:val="en-GB"/>
        </w:rPr>
        <w:t>1.Bento</w:t>
      </w:r>
      <w:r w:rsidR="003151FF">
        <w:rPr>
          <w:lang w:val="en-GB"/>
        </w:rPr>
        <w:t>v</w:t>
      </w:r>
      <w:r w:rsidR="00322F65">
        <w:rPr>
          <w:lang w:val="en-GB"/>
        </w:rPr>
        <w:t>In</w:t>
      </w:r>
      <w:r w:rsidR="000E108D">
        <w:rPr>
          <w:lang w:val="en-GB"/>
        </w:rPr>
        <w:t>,</w:t>
      </w:r>
      <w:r w:rsidR="00D77DCE">
        <w:rPr>
          <w:lang w:val="en-GB"/>
        </w:rPr>
        <w:t xml:space="preserve"> A., </w:t>
      </w:r>
      <w:r w:rsidR="004A0D1C">
        <w:rPr>
          <w:lang w:val="en-GB"/>
        </w:rPr>
        <w:t>Vizard, E., G</w:t>
      </w:r>
      <w:r w:rsidR="001401FA">
        <w:rPr>
          <w:lang w:val="en-GB"/>
        </w:rPr>
        <w:t>ray, J. and Pizzey, S</w:t>
      </w:r>
      <w:r w:rsidR="004B2138">
        <w:rPr>
          <w:lang w:val="en-GB"/>
        </w:rPr>
        <w:t>. Trauma and Family Violence</w:t>
      </w:r>
      <w:r w:rsidR="00FB2942">
        <w:rPr>
          <w:lang w:val="en-GB"/>
        </w:rPr>
        <w:t>: Evidence-Base</w:t>
      </w:r>
      <w:r w:rsidR="00533F9D">
        <w:rPr>
          <w:lang w:val="en-GB"/>
        </w:rPr>
        <w:t>d Assessment</w:t>
      </w:r>
      <w:r w:rsidR="00C57240">
        <w:rPr>
          <w:lang w:val="en-GB"/>
        </w:rPr>
        <w:t xml:space="preserve">, Analysis and </w:t>
      </w:r>
      <w:r w:rsidR="00C3217B">
        <w:rPr>
          <w:lang w:val="en-GB"/>
        </w:rPr>
        <w:t>Planning Interventions</w:t>
      </w:r>
      <w:r w:rsidR="00C977D2">
        <w:rPr>
          <w:lang w:val="en-GB"/>
        </w:rPr>
        <w:t>. 2</w:t>
      </w:r>
      <w:r w:rsidR="00C977D2" w:rsidRPr="00C977D2">
        <w:rPr>
          <w:vertAlign w:val="superscript"/>
          <w:lang w:val="en-GB"/>
        </w:rPr>
        <w:t>nd</w:t>
      </w:r>
      <w:r w:rsidR="00C977D2">
        <w:rPr>
          <w:lang w:val="en-GB"/>
        </w:rPr>
        <w:t xml:space="preserve"> edn. London</w:t>
      </w:r>
      <w:r w:rsidR="00E7026C">
        <w:rPr>
          <w:lang w:val="en-GB"/>
        </w:rPr>
        <w:t>: Jessica King</w:t>
      </w:r>
      <w:r w:rsidR="00DB1FEE">
        <w:rPr>
          <w:lang w:val="en-GB"/>
        </w:rPr>
        <w:t xml:space="preserve">sley </w:t>
      </w:r>
      <w:r w:rsidR="00965550">
        <w:rPr>
          <w:lang w:val="en-GB"/>
        </w:rPr>
        <w:t>Publishers.</w:t>
      </w:r>
    </w:p>
    <w:p w14:paraId="52D4CEF0" w14:textId="49462AF3" w:rsidR="00965550" w:rsidRDefault="00534114">
      <w:pPr>
        <w:rPr>
          <w:lang w:val="en-GB"/>
        </w:rPr>
      </w:pPr>
      <w:r>
        <w:rPr>
          <w:lang w:val="en-GB"/>
        </w:rPr>
        <w:t>2.Bilson, A., Feath</w:t>
      </w:r>
      <w:r w:rsidR="00A363C6">
        <w:rPr>
          <w:lang w:val="en-GB"/>
        </w:rPr>
        <w:t>erstone, B. and Martin</w:t>
      </w:r>
      <w:r w:rsidR="002B48C4">
        <w:rPr>
          <w:lang w:val="en-GB"/>
        </w:rPr>
        <w:t xml:space="preserve">, K. (2017) Child </w:t>
      </w:r>
      <w:r w:rsidR="00BD305D">
        <w:rPr>
          <w:lang w:val="en-GB"/>
        </w:rPr>
        <w:t xml:space="preserve">Protection and Social </w:t>
      </w:r>
      <w:r w:rsidR="008B61F7">
        <w:rPr>
          <w:lang w:val="en-GB"/>
        </w:rPr>
        <w:t>Work: Radicalism, Regulation</w:t>
      </w:r>
      <w:r w:rsidR="00A14781">
        <w:rPr>
          <w:lang w:val="en-GB"/>
        </w:rPr>
        <w:t xml:space="preserve"> and Rights. Bristol</w:t>
      </w:r>
      <w:r w:rsidR="002F6484">
        <w:rPr>
          <w:lang w:val="en-GB"/>
        </w:rPr>
        <w:t>: Policy Press.</w:t>
      </w:r>
    </w:p>
    <w:p w14:paraId="28E79965" w14:textId="1FB5197D" w:rsidR="007D015F" w:rsidRDefault="00996F26">
      <w:pPr>
        <w:rPr>
          <w:lang w:val="en-GB"/>
        </w:rPr>
      </w:pPr>
      <w:r>
        <w:rPr>
          <w:lang w:val="en-GB"/>
        </w:rPr>
        <w:t>3</w:t>
      </w:r>
      <w:r w:rsidR="003C0665">
        <w:rPr>
          <w:lang w:val="en-GB"/>
        </w:rPr>
        <w:t>.De</w:t>
      </w:r>
      <w:r w:rsidR="00A237C4">
        <w:rPr>
          <w:lang w:val="en-GB"/>
        </w:rPr>
        <w:t>partament for education (2023</w:t>
      </w:r>
      <w:r w:rsidR="0058781D">
        <w:rPr>
          <w:lang w:val="en-GB"/>
        </w:rPr>
        <w:t xml:space="preserve">) Working </w:t>
      </w:r>
      <w:r w:rsidR="00E647C0">
        <w:rPr>
          <w:lang w:val="en-GB"/>
        </w:rPr>
        <w:t xml:space="preserve">Together </w:t>
      </w:r>
      <w:r w:rsidR="0058781D">
        <w:rPr>
          <w:lang w:val="en-GB"/>
        </w:rPr>
        <w:t>er</w:t>
      </w:r>
      <w:r w:rsidR="005C30F0">
        <w:rPr>
          <w:lang w:val="en-GB"/>
        </w:rPr>
        <w:t xml:space="preserve"> to Safegu</w:t>
      </w:r>
      <w:r w:rsidR="00F838F9">
        <w:rPr>
          <w:lang w:val="en-GB"/>
        </w:rPr>
        <w:t>ard children 2023:</w:t>
      </w:r>
      <w:r w:rsidR="00F62452">
        <w:rPr>
          <w:lang w:val="en-GB"/>
        </w:rPr>
        <w:t xml:space="preserve"> A </w:t>
      </w:r>
      <w:r w:rsidR="00965550">
        <w:rPr>
          <w:lang w:val="en-GB"/>
        </w:rPr>
        <w:t>guide A.</w:t>
      </w:r>
      <w:r w:rsidR="000E108D">
        <w:rPr>
          <w:lang w:val="en-GB"/>
        </w:rPr>
        <w:t>,</w:t>
      </w:r>
      <w:r w:rsidR="00F62452">
        <w:rPr>
          <w:lang w:val="en-GB"/>
        </w:rPr>
        <w:t xml:space="preserve"> multi-agency working</w:t>
      </w:r>
      <w:r w:rsidR="00E647C0">
        <w:rPr>
          <w:lang w:val="en-GB"/>
        </w:rPr>
        <w:t xml:space="preserve"> to help, </w:t>
      </w:r>
      <w:r w:rsidR="006B0A3A">
        <w:rPr>
          <w:lang w:val="en-GB"/>
        </w:rPr>
        <w:t xml:space="preserve">protect and promote the </w:t>
      </w:r>
      <w:r w:rsidR="00CD7CA9">
        <w:rPr>
          <w:lang w:val="en-GB"/>
        </w:rPr>
        <w:t>welfare</w:t>
      </w:r>
      <w:r w:rsidR="006B0A3A">
        <w:rPr>
          <w:lang w:val="en-GB"/>
        </w:rPr>
        <w:t xml:space="preserve"> of</w:t>
      </w:r>
      <w:r w:rsidR="00CD7CA9">
        <w:rPr>
          <w:lang w:val="en-GB"/>
        </w:rPr>
        <w:t xml:space="preserve"> children. London: </w:t>
      </w:r>
      <w:r w:rsidR="0063478F">
        <w:rPr>
          <w:lang w:val="en-GB"/>
        </w:rPr>
        <w:t>Department for Education</w:t>
      </w:r>
      <w:r w:rsidR="00673E10">
        <w:rPr>
          <w:lang w:val="en-GB"/>
        </w:rPr>
        <w:t xml:space="preserve">. Available </w:t>
      </w:r>
      <w:r w:rsidR="003F71AA">
        <w:rPr>
          <w:lang w:val="en-GB"/>
        </w:rPr>
        <w:t>at: gov.uk</w:t>
      </w:r>
      <w:r w:rsidR="00355ED6">
        <w:rPr>
          <w:lang w:val="en-GB"/>
        </w:rPr>
        <w:t xml:space="preserve"> (Accessed: June </w:t>
      </w:r>
      <w:r w:rsidR="009C41FF">
        <w:rPr>
          <w:lang w:val="en-GB"/>
        </w:rPr>
        <w:t>2026).</w:t>
      </w:r>
    </w:p>
    <w:p w14:paraId="045588C5" w14:textId="61B8746F" w:rsidR="00EC6C2A" w:rsidRDefault="00996F26">
      <w:pPr>
        <w:rPr>
          <w:lang w:val="en-GB"/>
        </w:rPr>
      </w:pPr>
      <w:r>
        <w:rPr>
          <w:lang w:val="en-GB"/>
        </w:rPr>
        <w:t>4</w:t>
      </w:r>
      <w:r w:rsidR="007D015F">
        <w:rPr>
          <w:lang w:val="en-GB"/>
        </w:rPr>
        <w:t>.Department for Education</w:t>
      </w:r>
      <w:r w:rsidR="00C92C6E">
        <w:rPr>
          <w:lang w:val="en-GB"/>
        </w:rPr>
        <w:t xml:space="preserve"> (2025) Keeping </w:t>
      </w:r>
      <w:r w:rsidR="00A63A31">
        <w:rPr>
          <w:lang w:val="en-GB"/>
        </w:rPr>
        <w:t>Children Safe in Education 202</w:t>
      </w:r>
      <w:r w:rsidR="009245BA">
        <w:rPr>
          <w:lang w:val="en-GB"/>
        </w:rPr>
        <w:t>5:</w:t>
      </w:r>
      <w:r w:rsidR="00DB4878">
        <w:rPr>
          <w:lang w:val="en-GB"/>
        </w:rPr>
        <w:t xml:space="preserve"> </w:t>
      </w:r>
      <w:r w:rsidR="00B012EC">
        <w:rPr>
          <w:lang w:val="en-GB"/>
        </w:rPr>
        <w:t xml:space="preserve">Statutory guidance </w:t>
      </w:r>
      <w:r w:rsidR="009D49A2">
        <w:rPr>
          <w:lang w:val="en-GB"/>
        </w:rPr>
        <w:t>for schools and colleges. London:</w:t>
      </w:r>
      <w:r w:rsidR="00D51E91">
        <w:rPr>
          <w:lang w:val="en-GB"/>
        </w:rPr>
        <w:t xml:space="preserve"> Department of Education. A</w:t>
      </w:r>
      <w:r w:rsidR="00CD481B">
        <w:rPr>
          <w:lang w:val="en-GB"/>
        </w:rPr>
        <w:t>vailable at: gov.uk</w:t>
      </w:r>
      <w:r w:rsidR="00097F3C">
        <w:rPr>
          <w:lang w:val="en-GB"/>
        </w:rPr>
        <w:t xml:space="preserve"> (Accessed:</w:t>
      </w:r>
      <w:r w:rsidR="00200B48">
        <w:rPr>
          <w:lang w:val="en-GB"/>
        </w:rPr>
        <w:t>18 June 2026).</w:t>
      </w:r>
      <w:r w:rsidR="0063478F">
        <w:rPr>
          <w:lang w:val="en-GB"/>
        </w:rPr>
        <w:t xml:space="preserve"> </w:t>
      </w:r>
    </w:p>
    <w:p w14:paraId="6420789C" w14:textId="79204E30" w:rsidR="009F5210" w:rsidRDefault="0005018C">
      <w:pPr>
        <w:rPr>
          <w:lang w:val="en-GB"/>
        </w:rPr>
      </w:pPr>
      <w:r>
        <w:rPr>
          <w:lang w:val="en-GB"/>
        </w:rPr>
        <w:t>5</w:t>
      </w:r>
      <w:r w:rsidR="00EC6C2A">
        <w:rPr>
          <w:lang w:val="en-GB"/>
        </w:rPr>
        <w:t>.HM Go</w:t>
      </w:r>
      <w:r w:rsidR="00F32518">
        <w:rPr>
          <w:lang w:val="en-GB"/>
        </w:rPr>
        <w:t>vernment (1</w:t>
      </w:r>
      <w:r w:rsidR="0021337F">
        <w:rPr>
          <w:lang w:val="en-GB"/>
        </w:rPr>
        <w:t>989) Children Act 1989)</w:t>
      </w:r>
      <w:r w:rsidR="00987FB1">
        <w:rPr>
          <w:lang w:val="en-GB"/>
        </w:rPr>
        <w:t xml:space="preserve">. London: The </w:t>
      </w:r>
      <w:r w:rsidR="007B15AA">
        <w:rPr>
          <w:lang w:val="en-GB"/>
        </w:rPr>
        <w:t>Stationery Office</w:t>
      </w:r>
      <w:r w:rsidR="00824959">
        <w:rPr>
          <w:lang w:val="en-GB"/>
        </w:rPr>
        <w:t>. Available at:</w:t>
      </w:r>
      <w:r w:rsidR="00422D2D">
        <w:rPr>
          <w:lang w:val="en-GB"/>
        </w:rPr>
        <w:t xml:space="preserve"> legislation.gov.uk</w:t>
      </w:r>
      <w:r w:rsidR="00DA2C60">
        <w:rPr>
          <w:lang w:val="en-GB"/>
        </w:rPr>
        <w:t xml:space="preserve"> (</w:t>
      </w:r>
      <w:r w:rsidR="00602070">
        <w:rPr>
          <w:lang w:val="en-GB"/>
        </w:rPr>
        <w:t>Accessed: 18 June 2026).</w:t>
      </w:r>
      <w:r w:rsidR="006B0A3A">
        <w:rPr>
          <w:lang w:val="en-GB"/>
        </w:rPr>
        <w:t xml:space="preserve"> </w:t>
      </w:r>
    </w:p>
    <w:p w14:paraId="2B081FEB" w14:textId="169A9CF5" w:rsidR="009C41FF" w:rsidRDefault="0005018C">
      <w:pPr>
        <w:rPr>
          <w:lang w:val="en-GB"/>
        </w:rPr>
      </w:pPr>
      <w:r>
        <w:rPr>
          <w:lang w:val="en-GB"/>
        </w:rPr>
        <w:t>6</w:t>
      </w:r>
      <w:r w:rsidR="009C41FF">
        <w:rPr>
          <w:lang w:val="en-GB"/>
        </w:rPr>
        <w:t>.HM Government</w:t>
      </w:r>
      <w:r w:rsidR="00FD5BB8">
        <w:rPr>
          <w:lang w:val="en-GB"/>
        </w:rPr>
        <w:t xml:space="preserve"> (2004) Children Act 2004</w:t>
      </w:r>
      <w:r w:rsidR="002E36E7">
        <w:rPr>
          <w:lang w:val="en-GB"/>
        </w:rPr>
        <w:t>. London: The Stationery</w:t>
      </w:r>
      <w:r w:rsidR="000947C1">
        <w:rPr>
          <w:lang w:val="en-GB"/>
        </w:rPr>
        <w:t xml:space="preserve"> Office. Available at; </w:t>
      </w:r>
      <w:r w:rsidR="00161220">
        <w:rPr>
          <w:lang w:val="en-GB"/>
        </w:rPr>
        <w:t>legislation.gov.uk (</w:t>
      </w:r>
      <w:r w:rsidR="00380453">
        <w:rPr>
          <w:lang w:val="en-GB"/>
        </w:rPr>
        <w:t>Accessed: 18 June 2026).</w:t>
      </w:r>
    </w:p>
    <w:p w14:paraId="1ED01C61" w14:textId="42BD2892" w:rsidR="00380453" w:rsidRDefault="00B54C7E">
      <w:pPr>
        <w:rPr>
          <w:lang w:val="en-GB"/>
        </w:rPr>
      </w:pPr>
      <w:r>
        <w:rPr>
          <w:lang w:val="en-GB"/>
        </w:rPr>
        <w:t>7.H</w:t>
      </w:r>
      <w:r w:rsidR="00FB0964">
        <w:rPr>
          <w:lang w:val="en-GB"/>
        </w:rPr>
        <w:t>orwach, J. (ed</w:t>
      </w:r>
      <w:r w:rsidR="00FB3AC9">
        <w:rPr>
          <w:lang w:val="en-GB"/>
        </w:rPr>
        <w:t xml:space="preserve">.) (2021) The </w:t>
      </w:r>
      <w:r w:rsidR="003A3965">
        <w:rPr>
          <w:lang w:val="en-GB"/>
        </w:rPr>
        <w:t>C</w:t>
      </w:r>
      <w:r w:rsidR="00FB3AC9">
        <w:rPr>
          <w:lang w:val="en-GB"/>
        </w:rPr>
        <w:t>hilds</w:t>
      </w:r>
      <w:r w:rsidR="003A3965">
        <w:rPr>
          <w:lang w:val="en-GB"/>
        </w:rPr>
        <w:t xml:space="preserve"> World</w:t>
      </w:r>
      <w:r w:rsidR="00611298">
        <w:rPr>
          <w:lang w:val="en-GB"/>
        </w:rPr>
        <w:t>: The Comp</w:t>
      </w:r>
      <w:r w:rsidR="00B07ADE">
        <w:rPr>
          <w:lang w:val="en-GB"/>
        </w:rPr>
        <w:t xml:space="preserve">rehensive Guide to Assessing </w:t>
      </w:r>
      <w:r w:rsidR="00E92499">
        <w:rPr>
          <w:lang w:val="en-GB"/>
        </w:rPr>
        <w:t>Children in Need</w:t>
      </w:r>
      <w:r w:rsidR="000A6B31">
        <w:rPr>
          <w:lang w:val="en-GB"/>
        </w:rPr>
        <w:t>. 3</w:t>
      </w:r>
      <w:r w:rsidR="000A6B31" w:rsidRPr="000A6B31">
        <w:rPr>
          <w:vertAlign w:val="superscript"/>
          <w:lang w:val="en-GB"/>
        </w:rPr>
        <w:t>rd</w:t>
      </w:r>
      <w:r w:rsidR="000A6B31">
        <w:rPr>
          <w:lang w:val="en-GB"/>
        </w:rPr>
        <w:t xml:space="preserve"> </w:t>
      </w:r>
      <w:proofErr w:type="spellStart"/>
      <w:r w:rsidR="000A6B31">
        <w:rPr>
          <w:lang w:val="en-GB"/>
        </w:rPr>
        <w:t>edn</w:t>
      </w:r>
      <w:proofErr w:type="spellEnd"/>
      <w:r w:rsidR="000A6B31">
        <w:rPr>
          <w:lang w:val="en-GB"/>
        </w:rPr>
        <w:t>. London</w:t>
      </w:r>
      <w:r w:rsidR="00934A1E">
        <w:rPr>
          <w:lang w:val="en-GB"/>
        </w:rPr>
        <w:t>: Jessica Kingsley Publi</w:t>
      </w:r>
      <w:r w:rsidR="004C09CB">
        <w:rPr>
          <w:lang w:val="en-GB"/>
        </w:rPr>
        <w:t>shers.</w:t>
      </w:r>
    </w:p>
    <w:p w14:paraId="21D7403E" w14:textId="69CCD37C" w:rsidR="004C09CB" w:rsidRPr="00321B71" w:rsidRDefault="004C09CB">
      <w:pPr>
        <w:rPr>
          <w:lang w:val="en-GB"/>
        </w:rPr>
      </w:pPr>
      <w:r>
        <w:rPr>
          <w:lang w:val="en-GB"/>
        </w:rPr>
        <w:t>8.</w:t>
      </w:r>
      <w:r w:rsidR="004D1A9D">
        <w:rPr>
          <w:lang w:val="en-GB"/>
        </w:rPr>
        <w:t>M</w:t>
      </w:r>
      <w:r w:rsidR="004A5E14">
        <w:rPr>
          <w:lang w:val="en-GB"/>
        </w:rPr>
        <w:t>cGovern</w:t>
      </w:r>
      <w:r w:rsidR="00AA06D1">
        <w:rPr>
          <w:lang w:val="en-GB"/>
        </w:rPr>
        <w:t>, W</w:t>
      </w:r>
      <w:r w:rsidR="00C52F70">
        <w:rPr>
          <w:lang w:val="en-GB"/>
        </w:rPr>
        <w:t xml:space="preserve">.M., Gillespie, A. and </w:t>
      </w:r>
      <w:r w:rsidR="005F1D9B">
        <w:rPr>
          <w:lang w:val="en-GB"/>
        </w:rPr>
        <w:t>Woodley, H. (eds) (</w:t>
      </w:r>
      <w:r w:rsidR="003F64E8">
        <w:rPr>
          <w:lang w:val="en-GB"/>
        </w:rPr>
        <w:t>2022) Un</w:t>
      </w:r>
      <w:r w:rsidR="0052099E">
        <w:rPr>
          <w:lang w:val="en-GB"/>
        </w:rPr>
        <w:t>derstanding safeguar</w:t>
      </w:r>
      <w:r w:rsidR="00F42033">
        <w:rPr>
          <w:lang w:val="en-GB"/>
        </w:rPr>
        <w:t xml:space="preserve">ding for children and their educational </w:t>
      </w:r>
      <w:r w:rsidR="00137E63">
        <w:rPr>
          <w:lang w:val="en-GB"/>
        </w:rPr>
        <w:t xml:space="preserve">experiences: </w:t>
      </w:r>
      <w:r w:rsidR="002F7F00">
        <w:rPr>
          <w:lang w:val="en-GB"/>
        </w:rPr>
        <w:t xml:space="preserve">a guide for students, </w:t>
      </w:r>
      <w:r w:rsidR="001E46BB">
        <w:rPr>
          <w:lang w:val="en-GB"/>
        </w:rPr>
        <w:t>ECTs and school.</w:t>
      </w:r>
    </w:p>
    <w:sectPr w:rsidR="004C09CB" w:rsidRPr="00321B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9"/>
  <w:proofState w:spelling="clean"/>
  <w:defaultTabStop w:val="70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53B9"/>
    <w:rsid w:val="0005018C"/>
    <w:rsid w:val="000947C1"/>
    <w:rsid w:val="00097F3C"/>
    <w:rsid w:val="000A38BA"/>
    <w:rsid w:val="000A6B31"/>
    <w:rsid w:val="000E108D"/>
    <w:rsid w:val="00121F52"/>
    <w:rsid w:val="00137E63"/>
    <w:rsid w:val="001401FA"/>
    <w:rsid w:val="00161220"/>
    <w:rsid w:val="001C0021"/>
    <w:rsid w:val="001E46BB"/>
    <w:rsid w:val="001F3B99"/>
    <w:rsid w:val="001F4EC8"/>
    <w:rsid w:val="00200B48"/>
    <w:rsid w:val="00211CD5"/>
    <w:rsid w:val="0021337F"/>
    <w:rsid w:val="00217B92"/>
    <w:rsid w:val="00297857"/>
    <w:rsid w:val="002B13F2"/>
    <w:rsid w:val="002B48C4"/>
    <w:rsid w:val="002E03CA"/>
    <w:rsid w:val="002E36E7"/>
    <w:rsid w:val="002F6484"/>
    <w:rsid w:val="002F7F00"/>
    <w:rsid w:val="003151FF"/>
    <w:rsid w:val="00321B71"/>
    <w:rsid w:val="00322F65"/>
    <w:rsid w:val="00346FBE"/>
    <w:rsid w:val="00355ED6"/>
    <w:rsid w:val="00380453"/>
    <w:rsid w:val="00394307"/>
    <w:rsid w:val="003A3965"/>
    <w:rsid w:val="003C0665"/>
    <w:rsid w:val="003F64E8"/>
    <w:rsid w:val="003F71AA"/>
    <w:rsid w:val="00405D33"/>
    <w:rsid w:val="00422D2D"/>
    <w:rsid w:val="004516A0"/>
    <w:rsid w:val="00455F37"/>
    <w:rsid w:val="004A0D1C"/>
    <w:rsid w:val="004A5E14"/>
    <w:rsid w:val="004B2138"/>
    <w:rsid w:val="004C09CB"/>
    <w:rsid w:val="004C0B3F"/>
    <w:rsid w:val="004D1A9D"/>
    <w:rsid w:val="0052099E"/>
    <w:rsid w:val="00533F9D"/>
    <w:rsid w:val="00534114"/>
    <w:rsid w:val="0058781D"/>
    <w:rsid w:val="005927A9"/>
    <w:rsid w:val="005C30F0"/>
    <w:rsid w:val="005C3840"/>
    <w:rsid w:val="005D4A0B"/>
    <w:rsid w:val="005F1D9B"/>
    <w:rsid w:val="006005DE"/>
    <w:rsid w:val="00602070"/>
    <w:rsid w:val="00611298"/>
    <w:rsid w:val="0063478F"/>
    <w:rsid w:val="006522D9"/>
    <w:rsid w:val="00673E10"/>
    <w:rsid w:val="006A17BA"/>
    <w:rsid w:val="006B0A3A"/>
    <w:rsid w:val="007B15AA"/>
    <w:rsid w:val="007B3077"/>
    <w:rsid w:val="007D015F"/>
    <w:rsid w:val="00824959"/>
    <w:rsid w:val="00882FA2"/>
    <w:rsid w:val="00896CEA"/>
    <w:rsid w:val="008B61F7"/>
    <w:rsid w:val="009245BA"/>
    <w:rsid w:val="00925E27"/>
    <w:rsid w:val="00934A1E"/>
    <w:rsid w:val="00964368"/>
    <w:rsid w:val="00965550"/>
    <w:rsid w:val="00987FB1"/>
    <w:rsid w:val="00996F26"/>
    <w:rsid w:val="009B01E8"/>
    <w:rsid w:val="009C41FF"/>
    <w:rsid w:val="009D49A2"/>
    <w:rsid w:val="009F5210"/>
    <w:rsid w:val="00A14781"/>
    <w:rsid w:val="00A237C4"/>
    <w:rsid w:val="00A363C6"/>
    <w:rsid w:val="00A63A31"/>
    <w:rsid w:val="00A97B6A"/>
    <w:rsid w:val="00A97E30"/>
    <w:rsid w:val="00AA06D1"/>
    <w:rsid w:val="00B012EC"/>
    <w:rsid w:val="00B07ADE"/>
    <w:rsid w:val="00B3502E"/>
    <w:rsid w:val="00B54C7E"/>
    <w:rsid w:val="00BC37FB"/>
    <w:rsid w:val="00BD305D"/>
    <w:rsid w:val="00C3217B"/>
    <w:rsid w:val="00C45204"/>
    <w:rsid w:val="00C52F70"/>
    <w:rsid w:val="00C553B9"/>
    <w:rsid w:val="00C57240"/>
    <w:rsid w:val="00C92C6E"/>
    <w:rsid w:val="00C977D2"/>
    <w:rsid w:val="00CD481B"/>
    <w:rsid w:val="00CD7CA9"/>
    <w:rsid w:val="00D51E91"/>
    <w:rsid w:val="00D77DCE"/>
    <w:rsid w:val="00D80D47"/>
    <w:rsid w:val="00DA2C60"/>
    <w:rsid w:val="00DB1FEE"/>
    <w:rsid w:val="00DB4878"/>
    <w:rsid w:val="00E35BD8"/>
    <w:rsid w:val="00E647C0"/>
    <w:rsid w:val="00E65A9E"/>
    <w:rsid w:val="00E7026C"/>
    <w:rsid w:val="00E92499"/>
    <w:rsid w:val="00EC6C2A"/>
    <w:rsid w:val="00ED0C4B"/>
    <w:rsid w:val="00F32518"/>
    <w:rsid w:val="00F42033"/>
    <w:rsid w:val="00F62452"/>
    <w:rsid w:val="00F838F9"/>
    <w:rsid w:val="00FA4835"/>
    <w:rsid w:val="00FB0964"/>
    <w:rsid w:val="00FB2942"/>
    <w:rsid w:val="00FB3AC9"/>
    <w:rsid w:val="00FC21F4"/>
    <w:rsid w:val="00FD5B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1AC546"/>
  <w15:chartTrackingRefBased/>
  <w15:docId w15:val="{FD958915-3DF7-4E61-861B-7733F2AC2A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ru-RU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53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553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553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553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53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53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53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53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53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553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553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553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553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53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53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53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53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53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53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53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53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53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553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53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553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553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53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53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53B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9DF168D-2772-41C4-9042-AD442B718E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1</Pages>
  <Words>265</Words>
  <Characters>1517</Characters>
  <Application>Microsoft Office Word</Application>
  <DocSecurity>0</DocSecurity>
  <Lines>12</Lines>
  <Paragraphs>3</Paragraphs>
  <ScaleCrop>false</ScaleCrop>
  <Company/>
  <LinksUpToDate>false</LinksUpToDate>
  <CharactersWithSpaces>1779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Fesenko (2422329)</dc:creator>
  <cp:keywords/>
  <dc:description/>
  <cp:lastModifiedBy>Maria Fesenko (2422329)</cp:lastModifiedBy>
  <cp:revision>125</cp:revision>
  <dcterms:created xsi:type="dcterms:W3CDTF">2026-06-18T09:59:00Z</dcterms:created>
  <dcterms:modified xsi:type="dcterms:W3CDTF">2026-06-18T11:30:00Z</dcterms:modified>
</cp:coreProperties>
</file>