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Stefan Baghina                                                                                       </w:t>
      </w:r>
    </w:p>
    <w:p w:rsidR="00000000" w:rsidDel="00000000" w:rsidP="00000000" w:rsidRDefault="00000000" w:rsidRPr="00000000" w14:paraId="00000002">
      <w:pP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CertHe Hospitality and Hotel Management</w:t>
      </w:r>
    </w:p>
    <w:p w:rsidR="00000000" w:rsidDel="00000000" w:rsidP="00000000" w:rsidRDefault="00000000" w:rsidRPr="00000000" w14:paraId="00000003">
      <w:pP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ID: 231742</w:t>
      </w:r>
    </w:p>
    <w:p w:rsidR="00000000" w:rsidDel="00000000" w:rsidP="00000000" w:rsidRDefault="00000000" w:rsidRPr="00000000" w14:paraId="00000004">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5">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6">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7">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8">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9">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A">
      <w:pP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                                    Management and Organisational Behaviour</w:t>
      </w:r>
    </w:p>
    <w:p w:rsidR="00000000" w:rsidDel="00000000" w:rsidP="00000000" w:rsidRDefault="00000000" w:rsidRPr="00000000" w14:paraId="0000000B">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C">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D">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E">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F">
      <w:pP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                                                Disneyland audit case study </w:t>
      </w:r>
    </w:p>
    <w:p w:rsidR="00000000" w:rsidDel="00000000" w:rsidP="00000000" w:rsidRDefault="00000000" w:rsidRPr="00000000" w14:paraId="00000010">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11">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12">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13">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14">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15">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16">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Disneyland, often referred to as "The Happiest Place on Earth," stands as a beacon of imagination, entertainment, and nostalgia. Since its grand opening in 1955 in Anaheim, California, this iconic theme park has captivated millions of visitors from around the globe. With its enchanting blend of fantasy, innovation, and storytelling, Disneyland has become more than just a destination; it's a cultural phenomenon that continues to inspire generations.</w:t>
      </w:r>
    </w:p>
    <w:p w:rsidR="00000000" w:rsidDel="00000000" w:rsidP="00000000" w:rsidRDefault="00000000" w:rsidRPr="00000000" w14:paraId="00000018">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this report, we embark on a journey to explore the magic of Disneyland, delving into its rich history, unparalleled attractions, unique experiences, and enduring legacy. From the moment guests step through its gates, they are transported to a world where dreams come true and where every corner is filled with wonder and excitement.</w:t>
      </w:r>
    </w:p>
    <w:p w:rsidR="00000000" w:rsidDel="00000000" w:rsidP="00000000" w:rsidRDefault="00000000" w:rsidRPr="00000000" w14:paraId="00000019">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A">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History:</w:t>
      </w:r>
    </w:p>
    <w:p w:rsidR="00000000" w:rsidDel="00000000" w:rsidP="00000000" w:rsidRDefault="00000000" w:rsidRPr="00000000" w14:paraId="0000001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story of Disneyland begins with Walt Disney's vision to create a place where families could escape the realities of everyday life and immerse themselves in fantasy. After years of planning and development, Disneyland opened its doors on July 17, 1955, marking the dawn of a new era in entertainment.</w:t>
      </w:r>
    </w:p>
    <w:p w:rsidR="00000000" w:rsidDel="00000000" w:rsidP="00000000" w:rsidRDefault="00000000" w:rsidRPr="00000000" w14:paraId="0000001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Walt Disney's attention to detail and dedication to storytelling permeate every aspect of the park, from its meticulously themed lands to its iconic attractions. Over the years, Disneyland has undergone numerous expansions and renovations, yet it has remained true to its original spirit, preserving the magic that has enchanted guests for decades.</w:t>
      </w:r>
    </w:p>
    <w:p w:rsidR="00000000" w:rsidDel="00000000" w:rsidP="00000000" w:rsidRDefault="00000000" w:rsidRPr="00000000" w14:paraId="0000001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E">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Audit Case Study: Disneyland</w:t>
      </w:r>
    </w:p>
    <w:p w:rsidR="00000000" w:rsidDel="00000000" w:rsidP="00000000" w:rsidRDefault="00000000" w:rsidRPr="00000000" w14:paraId="0000001F">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0">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1. Organisation Structure, Culture, and Goals:</w:t>
      </w:r>
    </w:p>
    <w:p w:rsidR="00000000" w:rsidDel="00000000" w:rsidP="00000000" w:rsidRDefault="00000000" w:rsidRPr="00000000" w14:paraId="00000021">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22">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Organisation Structure:</w:t>
      </w:r>
    </w:p>
    <w:p w:rsidR="00000000" w:rsidDel="00000000" w:rsidP="00000000" w:rsidRDefault="00000000" w:rsidRPr="00000000" w14:paraId="00000023">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Disneyland operates within a hierarchical organisational structure typical of large corporations. At the apex is The Walt Disney Company, which oversees all its subsidiaries, including Disneyland. Within Disneyland itself, the structure is further divided into various departments and functional units responsible for different aspects of park operations, such as:</w:t>
      </w:r>
    </w:p>
    <w:p w:rsidR="00000000" w:rsidDel="00000000" w:rsidP="00000000" w:rsidRDefault="00000000" w:rsidRPr="00000000" w14:paraId="0000002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6">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Operations:</w:t>
      </w:r>
      <w:r w:rsidDel="00000000" w:rsidR="00000000" w:rsidRPr="00000000">
        <w:rPr>
          <w:rFonts w:ascii="Calibri" w:cs="Calibri" w:eastAsia="Calibri" w:hAnsi="Calibri"/>
          <w:sz w:val="24"/>
          <w:szCs w:val="24"/>
          <w:rtl w:val="0"/>
        </w:rPr>
        <w:t xml:space="preserve"> Responsible for the day-to-day functioning of the park, including ride operations, guest services, and safety protocols.</w:t>
      </w:r>
    </w:p>
    <w:p w:rsidR="00000000" w:rsidDel="00000000" w:rsidP="00000000" w:rsidRDefault="00000000" w:rsidRPr="00000000" w14:paraId="00000027">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8">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Marketing and Sales</w:t>
      </w:r>
      <w:r w:rsidDel="00000000" w:rsidR="00000000" w:rsidRPr="00000000">
        <w:rPr>
          <w:rFonts w:ascii="Calibri" w:cs="Calibri" w:eastAsia="Calibri" w:hAnsi="Calibri"/>
          <w:sz w:val="24"/>
          <w:szCs w:val="24"/>
          <w:rtl w:val="0"/>
        </w:rPr>
        <w:t xml:space="preserve">: Focuses on promoting the park, managing ticket sales, advertising campaigns, and strategic partnerships.</w:t>
      </w:r>
    </w:p>
    <w:p w:rsidR="00000000" w:rsidDel="00000000" w:rsidP="00000000" w:rsidRDefault="00000000" w:rsidRPr="00000000" w14:paraId="00000029">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A">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Finance:</w:t>
      </w:r>
      <w:r w:rsidDel="00000000" w:rsidR="00000000" w:rsidRPr="00000000">
        <w:rPr>
          <w:rFonts w:ascii="Calibri" w:cs="Calibri" w:eastAsia="Calibri" w:hAnsi="Calibri"/>
          <w:sz w:val="24"/>
          <w:szCs w:val="24"/>
          <w:rtl w:val="0"/>
        </w:rPr>
        <w:t xml:space="preserve"> Manages budgeting, financial planning, revenue collection, and financial reporting for the park.</w:t>
      </w:r>
    </w:p>
    <w:p w:rsidR="00000000" w:rsidDel="00000000" w:rsidP="00000000" w:rsidRDefault="00000000" w:rsidRPr="00000000" w14:paraId="0000002B">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2C">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Human Resources:</w:t>
      </w:r>
      <w:r w:rsidDel="00000000" w:rsidR="00000000" w:rsidRPr="00000000">
        <w:rPr>
          <w:rFonts w:ascii="Calibri" w:cs="Calibri" w:eastAsia="Calibri" w:hAnsi="Calibri"/>
          <w:sz w:val="24"/>
          <w:szCs w:val="24"/>
          <w:rtl w:val="0"/>
        </w:rPr>
        <w:t xml:space="preserve"> Handles recruitment, training, employee relations, and benefits administration for Disneyland's workforce, known as "cast members."</w:t>
      </w:r>
    </w:p>
    <w:p w:rsidR="00000000" w:rsidDel="00000000" w:rsidP="00000000" w:rsidRDefault="00000000" w:rsidRPr="00000000" w14:paraId="0000002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E">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Entertainment: </w:t>
      </w:r>
      <w:r w:rsidDel="00000000" w:rsidR="00000000" w:rsidRPr="00000000">
        <w:rPr>
          <w:rFonts w:ascii="Calibri" w:cs="Calibri" w:eastAsia="Calibri" w:hAnsi="Calibri"/>
          <w:sz w:val="24"/>
          <w:szCs w:val="24"/>
          <w:rtl w:val="0"/>
        </w:rPr>
        <w:t xml:space="preserve">Coordinates shows, parades, character appearances, and other entertainment offerings throughout the park.</w:t>
      </w:r>
    </w:p>
    <w:p w:rsidR="00000000" w:rsidDel="00000000" w:rsidP="00000000" w:rsidRDefault="00000000" w:rsidRPr="00000000" w14:paraId="0000002F">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30">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Maintenance and Facilities:</w:t>
      </w:r>
      <w:r w:rsidDel="00000000" w:rsidR="00000000" w:rsidRPr="00000000">
        <w:rPr>
          <w:rFonts w:ascii="Calibri" w:cs="Calibri" w:eastAsia="Calibri" w:hAnsi="Calibri"/>
          <w:sz w:val="24"/>
          <w:szCs w:val="24"/>
          <w:rtl w:val="0"/>
        </w:rPr>
        <w:t xml:space="preserve"> Ensures the upkeep of park infrastructure, landscaping, and technical systems to maintain a safe and visually appealing environment.</w:t>
      </w:r>
    </w:p>
    <w:p w:rsidR="00000000" w:rsidDel="00000000" w:rsidP="00000000" w:rsidRDefault="00000000" w:rsidRPr="00000000" w14:paraId="00000031">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2">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Guest Experience: </w:t>
      </w:r>
      <w:r w:rsidDel="00000000" w:rsidR="00000000" w:rsidRPr="00000000">
        <w:rPr>
          <w:rFonts w:ascii="Calibri" w:cs="Calibri" w:eastAsia="Calibri" w:hAnsi="Calibri"/>
          <w:sz w:val="24"/>
          <w:szCs w:val="24"/>
          <w:rtl w:val="0"/>
        </w:rPr>
        <w:t xml:space="preserve">Dedicated to enhancing guest satisfaction by managing customer feedback, implementing improvements, and overseeing guest relations.</w:t>
      </w:r>
    </w:p>
    <w:p w:rsidR="00000000" w:rsidDel="00000000" w:rsidP="00000000" w:rsidRDefault="00000000" w:rsidRPr="00000000" w14:paraId="00000033">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Each department operates under the guidance of senior management, with clear lines of communication and accountability to ensure efficient functioning and coordination.</w:t>
      </w:r>
    </w:p>
    <w:p w:rsidR="00000000" w:rsidDel="00000000" w:rsidP="00000000" w:rsidRDefault="00000000" w:rsidRPr="00000000" w14:paraId="0000003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6">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Organisation Culture:</w:t>
      </w:r>
      <w:r w:rsidDel="00000000" w:rsidR="00000000" w:rsidRPr="00000000">
        <w:rPr>
          <w:rtl w:val="0"/>
        </w:rPr>
      </w:r>
    </w:p>
    <w:p w:rsidR="00000000" w:rsidDel="00000000" w:rsidP="00000000" w:rsidRDefault="00000000" w:rsidRPr="00000000" w14:paraId="0000003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Disneyland's culture is deeply ingrained in its commitment to creativity, storytelling, and exceptional guest service. Cast members are not merely employees but are encouraged to embody the "Disney magic" in their interactions with guests. Key aspects of Disneyland's culture include:</w:t>
      </w:r>
    </w:p>
    <w:p w:rsidR="00000000" w:rsidDel="00000000" w:rsidP="00000000" w:rsidRDefault="00000000" w:rsidRPr="00000000" w14:paraId="00000038">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9">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Commitment to Excellence:</w:t>
      </w:r>
      <w:r w:rsidDel="00000000" w:rsidR="00000000" w:rsidRPr="00000000">
        <w:rPr>
          <w:rFonts w:ascii="Calibri" w:cs="Calibri" w:eastAsia="Calibri" w:hAnsi="Calibri"/>
          <w:sz w:val="24"/>
          <w:szCs w:val="24"/>
          <w:rtl w:val="0"/>
        </w:rPr>
        <w:t xml:space="preserve"> Disneyland sets high standards for quality and attention to detail in all aspects of its operations, from ride design to cleanliness.</w:t>
      </w:r>
    </w:p>
    <w:p w:rsidR="00000000" w:rsidDel="00000000" w:rsidP="00000000" w:rsidRDefault="00000000" w:rsidRPr="00000000" w14:paraId="0000003A">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3B">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Teamwork and Collaboration:</w:t>
      </w:r>
      <w:r w:rsidDel="00000000" w:rsidR="00000000" w:rsidRPr="00000000">
        <w:rPr>
          <w:rFonts w:ascii="Calibri" w:cs="Calibri" w:eastAsia="Calibri" w:hAnsi="Calibri"/>
          <w:sz w:val="24"/>
          <w:szCs w:val="24"/>
          <w:rtl w:val="0"/>
        </w:rPr>
        <w:t xml:space="preserve"> Collaboration among cast members across departments is emphasised to ensure seamless guest experiences and operational efficiency.</w:t>
      </w:r>
    </w:p>
    <w:p w:rsidR="00000000" w:rsidDel="00000000" w:rsidP="00000000" w:rsidRDefault="00000000" w:rsidRPr="00000000" w14:paraId="0000003C">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3D">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Innovation:</w:t>
      </w:r>
      <w:r w:rsidDel="00000000" w:rsidR="00000000" w:rsidRPr="00000000">
        <w:rPr>
          <w:rFonts w:ascii="Calibri" w:cs="Calibri" w:eastAsia="Calibri" w:hAnsi="Calibri"/>
          <w:sz w:val="24"/>
          <w:szCs w:val="24"/>
          <w:rtl w:val="0"/>
        </w:rPr>
        <w:t xml:space="preserve"> Disneyland fosters a culture of innovation, constantly seeking new ways to enhance attractions, entertainment, and guest services through technological advancements and creative solutions.</w:t>
      </w:r>
    </w:p>
    <w:p w:rsidR="00000000" w:rsidDel="00000000" w:rsidP="00000000" w:rsidRDefault="00000000" w:rsidRPr="00000000" w14:paraId="0000003E">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F">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Guest-Centric Approach: </w:t>
      </w:r>
      <w:r w:rsidDel="00000000" w:rsidR="00000000" w:rsidRPr="00000000">
        <w:rPr>
          <w:rFonts w:ascii="Calibri" w:cs="Calibri" w:eastAsia="Calibri" w:hAnsi="Calibri"/>
          <w:sz w:val="24"/>
          <w:szCs w:val="24"/>
          <w:rtl w:val="0"/>
        </w:rPr>
        <w:t xml:space="preserve">Every decision and action at Disneyland is guided by a commitment to exceeding guest expectations and creating magical memories for visitors of all ages.</w:t>
      </w:r>
    </w:p>
    <w:p w:rsidR="00000000" w:rsidDel="00000000" w:rsidP="00000000" w:rsidRDefault="00000000" w:rsidRPr="00000000" w14:paraId="00000040">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1">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Respect and Inclusivity: </w:t>
      </w:r>
      <w:r w:rsidDel="00000000" w:rsidR="00000000" w:rsidRPr="00000000">
        <w:rPr>
          <w:rFonts w:ascii="Calibri" w:cs="Calibri" w:eastAsia="Calibri" w:hAnsi="Calibri"/>
          <w:sz w:val="24"/>
          <w:szCs w:val="24"/>
          <w:rtl w:val="0"/>
        </w:rPr>
        <w:t xml:space="preserve">Diversity and inclusion are core values at Disneyland, promoting a welcoming environment where all guests and cast members feel valued and respected.</w:t>
      </w:r>
    </w:p>
    <w:p w:rsidR="00000000" w:rsidDel="00000000" w:rsidP="00000000" w:rsidRDefault="00000000" w:rsidRPr="00000000" w14:paraId="00000042">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43">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Organisation Goals:</w:t>
      </w:r>
    </w:p>
    <w:p w:rsidR="00000000" w:rsidDel="00000000" w:rsidP="00000000" w:rsidRDefault="00000000" w:rsidRPr="00000000" w14:paraId="0000004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Disneyland's primary goals align with The Walt Disney Company's broader mission and vision, which include:</w:t>
      </w:r>
    </w:p>
    <w:p w:rsidR="00000000" w:rsidDel="00000000" w:rsidP="00000000" w:rsidRDefault="00000000" w:rsidRPr="00000000" w14:paraId="0000004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6">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Exceptional Guest Experience:</w:t>
      </w:r>
      <w:r w:rsidDel="00000000" w:rsidR="00000000" w:rsidRPr="00000000">
        <w:rPr>
          <w:rFonts w:ascii="Calibri" w:cs="Calibri" w:eastAsia="Calibri" w:hAnsi="Calibri"/>
          <w:sz w:val="24"/>
          <w:szCs w:val="24"/>
          <w:rtl w:val="0"/>
        </w:rPr>
        <w:t xml:space="preserve"> Disneyland aims to provide guests with unparalleled entertainment, immersive storytelling, and unforgettable experiences that inspire joy and wonder.</w:t>
      </w:r>
    </w:p>
    <w:p w:rsidR="00000000" w:rsidDel="00000000" w:rsidP="00000000" w:rsidRDefault="00000000" w:rsidRPr="00000000" w14:paraId="00000047">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8">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Financial Success:</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rtl w:val="0"/>
        </w:rPr>
        <w:t xml:space="preserve">As a business entity, Disneyland seeks to generate revenue and </w:t>
      </w:r>
      <w:r w:rsidDel="00000000" w:rsidR="00000000" w:rsidRPr="00000000">
        <w:rPr>
          <w:rFonts w:ascii="Calibri" w:cs="Calibri" w:eastAsia="Calibri" w:hAnsi="Calibri"/>
          <w:sz w:val="24"/>
          <w:szCs w:val="24"/>
          <w:rtl w:val="0"/>
        </w:rPr>
        <w:t xml:space="preserve">profitability through ticket sales, merchandise, food and beverage offerings, and other revenue streams.</w:t>
      </w:r>
    </w:p>
    <w:p w:rsidR="00000000" w:rsidDel="00000000" w:rsidP="00000000" w:rsidRDefault="00000000" w:rsidRPr="00000000" w14:paraId="00000049">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A">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Innovation and Growth:</w:t>
      </w:r>
      <w:r w:rsidDel="00000000" w:rsidR="00000000" w:rsidRPr="00000000">
        <w:rPr>
          <w:rFonts w:ascii="Calibri" w:cs="Calibri" w:eastAsia="Calibri" w:hAnsi="Calibri"/>
          <w:sz w:val="24"/>
          <w:szCs w:val="24"/>
          <w:rtl w:val="0"/>
        </w:rPr>
        <w:t xml:space="preserve"> Disneyland continually strives to innovate and expand its offerings, introducing new attractions, entertainment experiences, and technological enhancements to stay ahead in the competitive theme park industry.</w:t>
      </w:r>
    </w:p>
    <w:p w:rsidR="00000000" w:rsidDel="00000000" w:rsidP="00000000" w:rsidRDefault="00000000" w:rsidRPr="00000000" w14:paraId="0000004B">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C">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Community Engagement: </w:t>
      </w:r>
      <w:r w:rsidDel="00000000" w:rsidR="00000000" w:rsidRPr="00000000">
        <w:rPr>
          <w:rFonts w:ascii="Calibri" w:cs="Calibri" w:eastAsia="Calibri" w:hAnsi="Calibri"/>
          <w:sz w:val="24"/>
          <w:szCs w:val="24"/>
          <w:rtl w:val="0"/>
        </w:rPr>
        <w:t xml:space="preserve">Disneyland is committed to being a responsible corporate citizen, contributing to the communities in which it operates through philanthropy, volunteerism, and environmental stewardship initiatives.</w:t>
      </w:r>
    </w:p>
    <w:p w:rsidR="00000000" w:rsidDel="00000000" w:rsidP="00000000" w:rsidRDefault="00000000" w:rsidRPr="00000000" w14:paraId="0000004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E">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By pursuing these goals, Disneyland aims to uphold its legacy as "The Happiest Place on Earth" and maintain its position as a premier destination for families, friends, and Disney enthusiasts worldwide.</w:t>
      </w:r>
    </w:p>
    <w:p w:rsidR="00000000" w:rsidDel="00000000" w:rsidP="00000000" w:rsidRDefault="00000000" w:rsidRPr="00000000" w14:paraId="0000004F">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Organisation Culture:</w:t>
      </w:r>
    </w:p>
    <w:p w:rsidR="00000000" w:rsidDel="00000000" w:rsidP="00000000" w:rsidRDefault="00000000" w:rsidRPr="00000000" w14:paraId="0000005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culture at Disneyland is deeply rooted in creativity, innovation, and guest satisfaction. Employees, known as cast members, are encouraged to embody the Disney spirit and provide exceptional service to guests. There is a strong emphasis on teamwork, attention to detail, and maintaining the magic that Walt Disney envisioned.</w:t>
      </w:r>
    </w:p>
    <w:p w:rsidR="00000000" w:rsidDel="00000000" w:rsidP="00000000" w:rsidRDefault="00000000" w:rsidRPr="00000000" w14:paraId="00000051">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2">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53">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2. Recent Change Initiatives, Their Impact, and Management:</w:t>
      </w:r>
    </w:p>
    <w:p w:rsidR="00000000" w:rsidDel="00000000" w:rsidP="00000000" w:rsidRDefault="00000000" w:rsidRPr="00000000" w14:paraId="00000054">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6">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Recent Change Initiatives:</w:t>
      </w:r>
    </w:p>
    <w:p w:rsidR="00000000" w:rsidDel="00000000" w:rsidP="00000000" w:rsidRDefault="00000000" w:rsidRPr="00000000" w14:paraId="00000057">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58">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Expansion of Star Wars: Galaxy's Edge:</w:t>
      </w:r>
      <w:r w:rsidDel="00000000" w:rsidR="00000000" w:rsidRPr="00000000">
        <w:rPr>
          <w:rFonts w:ascii="Calibri" w:cs="Calibri" w:eastAsia="Calibri" w:hAnsi="Calibri"/>
          <w:sz w:val="24"/>
          <w:szCs w:val="24"/>
          <w:rtl w:val="0"/>
        </w:rPr>
        <w:t xml:space="preserve"> One of the most significant recent change initiatives at Disneyland was the expansion of Star Wars: Galaxy's Edge. This immersive land transports guests to the Star Wars universe, featuring detailed recreations of iconic locations like the Millennium Falcon and Black Spire Outpost. The expansion included the addition of new attractions, such as Rise of the Resistance, which became a major draw for visitors.</w:t>
      </w:r>
    </w:p>
    <w:p w:rsidR="00000000" w:rsidDel="00000000" w:rsidP="00000000" w:rsidRDefault="00000000" w:rsidRPr="00000000" w14:paraId="00000059">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A">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Technological Enhancements:</w:t>
      </w:r>
      <w:r w:rsidDel="00000000" w:rsidR="00000000" w:rsidRPr="00000000">
        <w:rPr>
          <w:rFonts w:ascii="Calibri" w:cs="Calibri" w:eastAsia="Calibri" w:hAnsi="Calibri"/>
          <w:sz w:val="24"/>
          <w:szCs w:val="24"/>
          <w:rtl w:val="0"/>
        </w:rPr>
        <w:t xml:space="preserve"> Disneyland has implemented various technological enhancements to improve guest experience and streamline operations. This includes the introduction of the Disneyland app, which allows guests to access real-time information on wait times, make dining reservations, and even join virtual queues for popular attractions. Additionally, the park has introduced mobile ordering for food and beverages, reducing wait times and enhancing convenience for guests.</w:t>
      </w:r>
    </w:p>
    <w:p w:rsidR="00000000" w:rsidDel="00000000" w:rsidP="00000000" w:rsidRDefault="00000000" w:rsidRPr="00000000" w14:paraId="0000005B">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5C">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Enhanced Health and Safety Measures: </w:t>
      </w:r>
      <w:r w:rsidDel="00000000" w:rsidR="00000000" w:rsidRPr="00000000">
        <w:rPr>
          <w:rFonts w:ascii="Calibri" w:cs="Calibri" w:eastAsia="Calibri" w:hAnsi="Calibri"/>
          <w:sz w:val="24"/>
          <w:szCs w:val="24"/>
          <w:rtl w:val="0"/>
        </w:rPr>
        <w:t xml:space="preserve">In response to the COVID-19 pandemic, Disneyland implemented comprehensive health and safety protocols to protect guests and cast members. This included measures such as mandatory face coverings, increased sanitation procedures, capacity limitations, and physical distancing measures throughout the park.</w:t>
      </w:r>
    </w:p>
    <w:p w:rsidR="00000000" w:rsidDel="00000000" w:rsidP="00000000" w:rsidRDefault="00000000" w:rsidRPr="00000000" w14:paraId="0000005D">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5E">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Impact of Change Initiatives:</w:t>
      </w:r>
    </w:p>
    <w:p w:rsidR="00000000" w:rsidDel="00000000" w:rsidP="00000000" w:rsidRDefault="00000000" w:rsidRPr="00000000" w14:paraId="0000005F">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60">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Increased Guest Engagement:</w:t>
      </w:r>
      <w:r w:rsidDel="00000000" w:rsidR="00000000" w:rsidRPr="00000000">
        <w:rPr>
          <w:rFonts w:ascii="Calibri" w:cs="Calibri" w:eastAsia="Calibri" w:hAnsi="Calibri"/>
          <w:sz w:val="24"/>
          <w:szCs w:val="24"/>
          <w:rtl w:val="0"/>
        </w:rPr>
        <w:t xml:space="preserve"> The expansion of Star Wars: Galaxy's Edge significantly increased guest engagement and attendance at Disneyland. The immersive nature of the land, coupled with the popularity of the Star Wars franchise, drew in both dedicated fans and new visitors eager to experience the adventure.</w:t>
      </w:r>
    </w:p>
    <w:p w:rsidR="00000000" w:rsidDel="00000000" w:rsidP="00000000" w:rsidRDefault="00000000" w:rsidRPr="00000000" w14:paraId="00000061">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2">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Improved Guest Experience: </w:t>
      </w:r>
      <w:r w:rsidDel="00000000" w:rsidR="00000000" w:rsidRPr="00000000">
        <w:rPr>
          <w:rFonts w:ascii="Calibri" w:cs="Calibri" w:eastAsia="Calibri" w:hAnsi="Calibri"/>
          <w:sz w:val="24"/>
          <w:szCs w:val="24"/>
          <w:rtl w:val="0"/>
        </w:rPr>
        <w:t xml:space="preserve">Technological enhancements, such as the Disneyland app and mobile ordering, have had a positive impact on guest experience by reducing wait times, enhancing convenience, and providing greater flexibility in planning their visit. These improvements contribute to overall guest satisfaction and loyalty.</w:t>
      </w:r>
    </w:p>
    <w:p w:rsidR="00000000" w:rsidDel="00000000" w:rsidP="00000000" w:rsidRDefault="00000000" w:rsidRPr="00000000" w14:paraId="00000063">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4">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Safety and Confidence: </w:t>
      </w:r>
      <w:r w:rsidDel="00000000" w:rsidR="00000000" w:rsidRPr="00000000">
        <w:rPr>
          <w:rFonts w:ascii="Calibri" w:cs="Calibri" w:eastAsia="Calibri" w:hAnsi="Calibri"/>
          <w:sz w:val="24"/>
          <w:szCs w:val="24"/>
          <w:rtl w:val="0"/>
        </w:rPr>
        <w:t xml:space="preserve">The implementation of enhanced health and safety measures reassured guests about their well-being while visiting the park during the pandemic. By prioritising health and implementing proactive measures, Disneyland demonstrated its commitment to guest safety, helping to maintain trust and confidence among visitors.</w:t>
      </w:r>
    </w:p>
    <w:p w:rsidR="00000000" w:rsidDel="00000000" w:rsidP="00000000" w:rsidRDefault="00000000" w:rsidRPr="00000000" w14:paraId="0000006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6">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Management of Change:</w:t>
      </w:r>
    </w:p>
    <w:p w:rsidR="00000000" w:rsidDel="00000000" w:rsidP="00000000" w:rsidRDefault="00000000" w:rsidRPr="00000000" w14:paraId="00000067">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8">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Strategic Planning and Execution: </w:t>
      </w:r>
      <w:r w:rsidDel="00000000" w:rsidR="00000000" w:rsidRPr="00000000">
        <w:rPr>
          <w:rFonts w:ascii="Calibri" w:cs="Calibri" w:eastAsia="Calibri" w:hAnsi="Calibri"/>
          <w:sz w:val="24"/>
          <w:szCs w:val="24"/>
          <w:rtl w:val="0"/>
        </w:rPr>
        <w:t xml:space="preserve">Disneyland's management carefully planned and executed the recent change initiatives, taking into account factors such as guest preferences, market trends, and operational feasibility. Cross-functional teams collaborated to ensure seamless integration and implementation of new technologies and experiences.</w:t>
      </w:r>
    </w:p>
    <w:p w:rsidR="00000000" w:rsidDel="00000000" w:rsidP="00000000" w:rsidRDefault="00000000" w:rsidRPr="00000000" w14:paraId="00000069">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6A">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Communication and Training:</w:t>
      </w:r>
      <w:r w:rsidDel="00000000" w:rsidR="00000000" w:rsidRPr="00000000">
        <w:rPr>
          <w:rFonts w:ascii="Calibri" w:cs="Calibri" w:eastAsia="Calibri" w:hAnsi="Calibri"/>
          <w:sz w:val="24"/>
          <w:szCs w:val="24"/>
          <w:rtl w:val="0"/>
        </w:rPr>
        <w:t xml:space="preserve"> Effective communication and comprehensive training programs were essential in managing change at Disneyland. Cast members were trained on new technologies, health and safety protocols, and guest service standards to ensure consistent delivery of exceptional experiences.</w:t>
      </w:r>
    </w:p>
    <w:p w:rsidR="00000000" w:rsidDel="00000000" w:rsidP="00000000" w:rsidRDefault="00000000" w:rsidRPr="00000000" w14:paraId="0000006B">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C">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Adaptability and Flexibility: </w:t>
      </w:r>
      <w:r w:rsidDel="00000000" w:rsidR="00000000" w:rsidRPr="00000000">
        <w:rPr>
          <w:rFonts w:ascii="Calibri" w:cs="Calibri" w:eastAsia="Calibri" w:hAnsi="Calibri"/>
          <w:sz w:val="24"/>
          <w:szCs w:val="24"/>
          <w:rtl w:val="0"/>
        </w:rPr>
        <w:t xml:space="preserve">Disneyland demonstrated adaptability and flexibility in responding to changing circumstances, such as the COVID-19 pandemic. The park quickly adjusted its operations and protocols to comply with evolving health guidelines while continuing to provide a safe and enjoyable experience for guests.</w:t>
      </w:r>
    </w:p>
    <w:p w:rsidR="00000000" w:rsidDel="00000000" w:rsidP="00000000" w:rsidRDefault="00000000" w:rsidRPr="00000000" w14:paraId="0000006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E">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Overall, Disneyland's recent change initiatives have had a positive impact on guest experience, attendance, and safety, showcasing effective management practices and a commitment to continuous improvement and innovation.</w:t>
      </w:r>
    </w:p>
    <w:p w:rsidR="00000000" w:rsidDel="00000000" w:rsidP="00000000" w:rsidRDefault="00000000" w:rsidRPr="00000000" w14:paraId="0000006F">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0">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3. Organisation's Strategic Direction and Current Business Performance:</w:t>
      </w:r>
    </w:p>
    <w:p w:rsidR="00000000" w:rsidDel="00000000" w:rsidP="00000000" w:rsidRDefault="00000000" w:rsidRPr="00000000" w14:paraId="00000071">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2">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Strategic Direction:</w:t>
      </w:r>
    </w:p>
    <w:p w:rsidR="00000000" w:rsidDel="00000000" w:rsidP="00000000" w:rsidRDefault="00000000" w:rsidRPr="00000000" w14:paraId="00000073">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Disneyland's strategic direction is multi-faceted, focusing on innovation, expansion, guest experience enhancement, and sustainability. Some key aspects of Disneyland's strategic direction include:</w:t>
      </w:r>
    </w:p>
    <w:p w:rsidR="00000000" w:rsidDel="00000000" w:rsidP="00000000" w:rsidRDefault="00000000" w:rsidRPr="00000000" w14:paraId="0000007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6">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Expansion and Development:</w:t>
      </w:r>
      <w:r w:rsidDel="00000000" w:rsidR="00000000" w:rsidRPr="00000000">
        <w:rPr>
          <w:rFonts w:ascii="Calibri" w:cs="Calibri" w:eastAsia="Calibri" w:hAnsi="Calibri"/>
          <w:sz w:val="24"/>
          <w:szCs w:val="24"/>
          <w:rtl w:val="0"/>
        </w:rPr>
        <w:t xml:space="preserve"> Disneyland continues to expand and develop its offerings to attract new visitors and enhance the guest experience. This includes the development of new attractions, lands, and entertainment experiences, as well as the integration of popular intellectual properties like Marvel and Pixar into the park.</w:t>
      </w:r>
    </w:p>
    <w:p w:rsidR="00000000" w:rsidDel="00000000" w:rsidP="00000000" w:rsidRDefault="00000000" w:rsidRPr="00000000" w14:paraId="00000077">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8">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Embracing Technology: </w:t>
      </w:r>
      <w:r w:rsidDel="00000000" w:rsidR="00000000" w:rsidRPr="00000000">
        <w:rPr>
          <w:rFonts w:ascii="Calibri" w:cs="Calibri" w:eastAsia="Calibri" w:hAnsi="Calibri"/>
          <w:sz w:val="24"/>
          <w:szCs w:val="24"/>
          <w:rtl w:val="0"/>
        </w:rPr>
        <w:t xml:space="preserve">Disneyland embraces technology to improve guest experience and operational efficiency. This includes the implementation of digital tools such as the Disneyland app for mobile access to park information, virtual queues, and mobile ordering for food and beverages. Additionally, Disneyland explores emerging technologies such as augmented reality and virtual reality to create innovative attractions and experiences.</w:t>
      </w:r>
    </w:p>
    <w:p w:rsidR="00000000" w:rsidDel="00000000" w:rsidP="00000000" w:rsidRDefault="00000000" w:rsidRPr="00000000" w14:paraId="00000079">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7A">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Sustainability and Environmental Stewardship:</w:t>
      </w:r>
      <w:r w:rsidDel="00000000" w:rsidR="00000000" w:rsidRPr="00000000">
        <w:rPr>
          <w:rFonts w:ascii="Calibri" w:cs="Calibri" w:eastAsia="Calibri" w:hAnsi="Calibri"/>
          <w:sz w:val="24"/>
          <w:szCs w:val="24"/>
          <w:rtl w:val="0"/>
        </w:rPr>
        <w:t xml:space="preserve"> Disneyland is committed to sustainability and environmental stewardship. The park invests in eco-friendly initiatives such as energy-efficient lighting, waste reduction, and water conservation efforts. Disneyland also explores renewable energy sources and eco-friendly practices to minimise its environmental footprint and promote sustainability.</w:t>
      </w:r>
    </w:p>
    <w:p w:rsidR="00000000" w:rsidDel="00000000" w:rsidP="00000000" w:rsidRDefault="00000000" w:rsidRPr="00000000" w14:paraId="0000007B">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7C">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Global Expansion and Partnerships:</w:t>
      </w:r>
      <w:r w:rsidDel="00000000" w:rsidR="00000000" w:rsidRPr="00000000">
        <w:rPr>
          <w:rFonts w:ascii="Calibri" w:cs="Calibri" w:eastAsia="Calibri" w:hAnsi="Calibri"/>
          <w:sz w:val="24"/>
          <w:szCs w:val="24"/>
          <w:rtl w:val="0"/>
        </w:rPr>
        <w:t xml:space="preserve"> Disneyland pursues global expansion and strategic partnerships to broaden its reach and diversify its offerings. This includes the development of Disneyland resorts in international markets such as Shanghai, Hong Kong, Tokyo, and Paris, as well as partnerships with other entertainment companies and brands to create unique experiences and attractions.</w:t>
      </w:r>
    </w:p>
    <w:p w:rsidR="00000000" w:rsidDel="00000000" w:rsidP="00000000" w:rsidRDefault="00000000" w:rsidRPr="00000000" w14:paraId="0000007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E">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Current Business Performance:</w:t>
      </w:r>
    </w:p>
    <w:p w:rsidR="00000000" w:rsidDel="00000000" w:rsidP="00000000" w:rsidRDefault="00000000" w:rsidRPr="00000000" w14:paraId="0000007F">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Despite facing challenges such as the COVID-19 pandemic, Disneyland has demonstrated resilience and adaptability in maintaining its business performance. While specific financial data may not be available, key indicators of Disneyland's current business performance include:</w:t>
      </w:r>
    </w:p>
    <w:p w:rsidR="00000000" w:rsidDel="00000000" w:rsidP="00000000" w:rsidRDefault="00000000" w:rsidRPr="00000000" w14:paraId="00000081">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2">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Attendance and Revenue: </w:t>
      </w:r>
      <w:r w:rsidDel="00000000" w:rsidR="00000000" w:rsidRPr="00000000">
        <w:rPr>
          <w:rFonts w:ascii="Calibri" w:cs="Calibri" w:eastAsia="Calibri" w:hAnsi="Calibri"/>
          <w:sz w:val="24"/>
          <w:szCs w:val="24"/>
          <w:rtl w:val="0"/>
        </w:rPr>
        <w:t xml:space="preserve">Disneyland continues to attract millions of visitors annually, contributing to its revenue through ticket sales, merchandise, food and beverage sales, and other offerings. While attendance may fluctuate due to external factors such as economic conditions or travel restrictions, Disneyland remains a popular destination for families, tourists, and Disney enthusiasts.</w:t>
      </w:r>
    </w:p>
    <w:p w:rsidR="00000000" w:rsidDel="00000000" w:rsidP="00000000" w:rsidRDefault="00000000" w:rsidRPr="00000000" w14:paraId="00000083">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4">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Guest Satisfaction: </w:t>
      </w:r>
      <w:r w:rsidDel="00000000" w:rsidR="00000000" w:rsidRPr="00000000">
        <w:rPr>
          <w:rFonts w:ascii="Calibri" w:cs="Calibri" w:eastAsia="Calibri" w:hAnsi="Calibri"/>
          <w:sz w:val="24"/>
          <w:szCs w:val="24"/>
          <w:rtl w:val="0"/>
        </w:rPr>
        <w:t xml:space="preserve">Guest satisfaction remains a priority for Disneyland, as evidenced by high ratings and positive reviews from visitors. The park's commitment to providing exceptional guest experiences, coupled with ongoing improvements and innovations, contributes to positive feedback and repeat visits.</w:t>
      </w:r>
    </w:p>
    <w:p w:rsidR="00000000" w:rsidDel="00000000" w:rsidP="00000000" w:rsidRDefault="00000000" w:rsidRPr="00000000" w14:paraId="0000008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6">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Brand Reputation:</w:t>
      </w:r>
      <w:r w:rsidDel="00000000" w:rsidR="00000000" w:rsidRPr="00000000">
        <w:rPr>
          <w:rFonts w:ascii="Calibri" w:cs="Calibri" w:eastAsia="Calibri" w:hAnsi="Calibri"/>
          <w:sz w:val="24"/>
          <w:szCs w:val="24"/>
          <w:rtl w:val="0"/>
        </w:rPr>
        <w:t xml:space="preserve"> Disneyland's brand reputation as a leading entertainment destination and cultural icon remains strong. The park's legacy of creativity, storytelling, and immersive experiences continues to resonate with audiences worldwide, reinforcing its position as "The Happiest Place on Earth."</w:t>
      </w:r>
    </w:p>
    <w:p w:rsidR="00000000" w:rsidDel="00000000" w:rsidP="00000000" w:rsidRDefault="00000000" w:rsidRPr="00000000" w14:paraId="00000087">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8">
      <w:pP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Strategic Investments:</w:t>
      </w:r>
      <w:r w:rsidDel="00000000" w:rsidR="00000000" w:rsidRPr="00000000">
        <w:rPr>
          <w:rFonts w:ascii="Calibri" w:cs="Calibri" w:eastAsia="Calibri" w:hAnsi="Calibri"/>
          <w:sz w:val="24"/>
          <w:szCs w:val="24"/>
          <w:rtl w:val="0"/>
        </w:rPr>
        <w:t xml:space="preserve"> Disneyland continues to make strategic investments in infrastructure, technology, and guest amenities to enhance its offerings and maintain its competitive edge. These investments position Disneyland for long-term growth and success, ensuring its relevance and appeal in the evolving entertainment landscape.</w:t>
      </w:r>
    </w:p>
    <w:p w:rsidR="00000000" w:rsidDel="00000000" w:rsidP="00000000" w:rsidRDefault="00000000" w:rsidRPr="00000000" w14:paraId="00000089">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A">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Overall, Disneyland's strategic direction and current business performance reflect its commitment to innovation, guest experience excellence, and sustainable growth, positioning the park for continued success in the future.</w:t>
      </w:r>
    </w:p>
    <w:p w:rsidR="00000000" w:rsidDel="00000000" w:rsidP="00000000" w:rsidRDefault="00000000" w:rsidRPr="00000000" w14:paraId="0000008B">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conclusion, Disneyland emerges as a dynamic and resilient organisation that excels in delivering exceptional guest experiences while maintaining financial success and fostering innovation. Its strong organisational structure, vibrant culture, effective change management practices, strategic direction, and solid business performance underscore its status as a premier entertainment destination. While opportunities for improvement may exist, Disneyland's commitment to excellence and continuous improvement bodes well for its future success and sustainability in the ever-changing landscape of the entertainment industry.</w:t>
      </w:r>
    </w:p>
    <w:p w:rsidR="00000000" w:rsidDel="00000000" w:rsidP="00000000" w:rsidRDefault="00000000" w:rsidRPr="00000000" w14:paraId="0000008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E">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8F">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90">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91">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92">
      <w:pPr>
        <w:rPr>
          <w:rFonts w:ascii="Calibri" w:cs="Calibri" w:eastAsia="Calibri" w:hAnsi="Calibri"/>
          <w:b w:val="1"/>
          <w:color w:val="1f1f1f"/>
          <w:sz w:val="28"/>
          <w:szCs w:val="28"/>
          <w:shd w:fill="f8f9fa" w:val="clear"/>
        </w:rPr>
      </w:pPr>
      <w:r w:rsidDel="00000000" w:rsidR="00000000" w:rsidRPr="00000000">
        <w:rPr>
          <w:rFonts w:ascii="Calibri" w:cs="Calibri" w:eastAsia="Calibri" w:hAnsi="Calibri"/>
          <w:b w:val="1"/>
          <w:color w:val="1f1f1f"/>
          <w:sz w:val="28"/>
          <w:szCs w:val="28"/>
          <w:shd w:fill="f8f9fa" w:val="clear"/>
          <w:rtl w:val="0"/>
        </w:rPr>
        <w:t xml:space="preserve">Reference:</w:t>
      </w:r>
    </w:p>
    <w:p w:rsidR="00000000" w:rsidDel="00000000" w:rsidP="00000000" w:rsidRDefault="00000000" w:rsidRPr="00000000" w14:paraId="00000093">
      <w:pPr>
        <w:rPr>
          <w:rFonts w:ascii="Calibri" w:cs="Calibri" w:eastAsia="Calibri" w:hAnsi="Calibri"/>
          <w:b w:val="1"/>
          <w:color w:val="1f1f1f"/>
          <w:sz w:val="28"/>
          <w:szCs w:val="28"/>
          <w:shd w:fill="f8f9fa" w:val="clear"/>
        </w:rPr>
      </w:pPr>
      <w:r w:rsidDel="00000000" w:rsidR="00000000" w:rsidRPr="00000000">
        <w:rPr>
          <w:rtl w:val="0"/>
        </w:rPr>
      </w:r>
    </w:p>
    <w:p w:rsidR="00000000" w:rsidDel="00000000" w:rsidP="00000000" w:rsidRDefault="00000000" w:rsidRPr="00000000" w14:paraId="00000094">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95">
      <w:pPr>
        <w:spacing w:line="360" w:lineRule="auto"/>
        <w:rPr>
          <w:rFonts w:ascii="Calibri" w:cs="Calibri" w:eastAsia="Calibri" w:hAnsi="Calibri"/>
          <w:b w:val="1"/>
          <w:sz w:val="27"/>
          <w:szCs w:val="27"/>
        </w:rPr>
      </w:pPr>
      <w:r w:rsidDel="00000000" w:rsidR="00000000" w:rsidRPr="00000000">
        <w:rPr>
          <w:rFonts w:ascii="Calibri" w:cs="Calibri" w:eastAsia="Calibri" w:hAnsi="Calibri"/>
          <w:b w:val="1"/>
          <w:sz w:val="27"/>
          <w:szCs w:val="27"/>
          <w:rtl w:val="0"/>
        </w:rPr>
        <w:t xml:space="preserve">WDWMAGIC - Unofficial Walt Disney World discussion forums. (2020). </w:t>
      </w:r>
      <w:r w:rsidDel="00000000" w:rsidR="00000000" w:rsidRPr="00000000">
        <w:rPr>
          <w:rFonts w:ascii="Calibri" w:cs="Calibri" w:eastAsia="Calibri" w:hAnsi="Calibri"/>
          <w:b w:val="1"/>
          <w:i w:val="1"/>
          <w:sz w:val="27"/>
          <w:szCs w:val="27"/>
          <w:rtl w:val="0"/>
        </w:rPr>
        <w:t xml:space="preserve">Mirror Disneyland - Version 2.0 - An Alternate History</w:t>
      </w:r>
      <w:r w:rsidDel="00000000" w:rsidR="00000000" w:rsidRPr="00000000">
        <w:rPr>
          <w:rFonts w:ascii="Calibri" w:cs="Calibri" w:eastAsia="Calibri" w:hAnsi="Calibri"/>
          <w:b w:val="1"/>
          <w:sz w:val="27"/>
          <w:szCs w:val="27"/>
          <w:rtl w:val="0"/>
        </w:rPr>
        <w:t xml:space="preserve">. [online] Available at: </w:t>
      </w:r>
      <w:hyperlink r:id="rId6">
        <w:r w:rsidDel="00000000" w:rsidR="00000000" w:rsidRPr="00000000">
          <w:rPr>
            <w:rFonts w:ascii="Calibri" w:cs="Calibri" w:eastAsia="Calibri" w:hAnsi="Calibri"/>
            <w:b w:val="1"/>
            <w:color w:val="1155cc"/>
            <w:sz w:val="27"/>
            <w:szCs w:val="27"/>
            <w:u w:val="single"/>
            <w:rtl w:val="0"/>
          </w:rPr>
          <w:t xml:space="preserve">https://forums.wdwmagic.com/threads/mirror-disneyland-version-2-0-an-alternate-history.963161/</w:t>
        </w:r>
      </w:hyperlink>
      <w:r w:rsidDel="00000000" w:rsidR="00000000" w:rsidRPr="00000000">
        <w:rPr>
          <w:rFonts w:ascii="Calibri" w:cs="Calibri" w:eastAsia="Calibri" w:hAnsi="Calibri"/>
          <w:b w:val="1"/>
          <w:sz w:val="27"/>
          <w:szCs w:val="27"/>
          <w:rtl w:val="0"/>
        </w:rPr>
        <w:t xml:space="preserve">.</w:t>
      </w:r>
    </w:p>
    <w:p w:rsidR="00000000" w:rsidDel="00000000" w:rsidP="00000000" w:rsidRDefault="00000000" w:rsidRPr="00000000" w14:paraId="00000096">
      <w:pPr>
        <w:spacing w:line="36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97">
      <w:pPr>
        <w:spacing w:after="240" w:before="240" w:lineRule="auto"/>
        <w:rPr>
          <w:rFonts w:ascii="Calibri" w:cs="Calibri" w:eastAsia="Calibri" w:hAnsi="Calibri"/>
          <w:b w:val="1"/>
          <w:sz w:val="27"/>
          <w:szCs w:val="27"/>
        </w:rPr>
      </w:pPr>
      <w:r w:rsidDel="00000000" w:rsidR="00000000" w:rsidRPr="00000000">
        <w:rPr>
          <w:rFonts w:ascii="Calibri" w:cs="Calibri" w:eastAsia="Calibri" w:hAnsi="Calibri"/>
          <w:b w:val="1"/>
          <w:sz w:val="28"/>
          <w:szCs w:val="28"/>
          <w:rtl w:val="0"/>
        </w:rPr>
        <w:t xml:space="preserve">‌</w:t>
      </w:r>
      <w:r w:rsidDel="00000000" w:rsidR="00000000" w:rsidRPr="00000000">
        <w:rPr>
          <w:rFonts w:ascii="Calibri" w:cs="Calibri" w:eastAsia="Calibri" w:hAnsi="Calibri"/>
          <w:b w:val="1"/>
          <w:sz w:val="27"/>
          <w:szCs w:val="27"/>
          <w:rtl w:val="0"/>
        </w:rPr>
        <w:t xml:space="preserve">Melissa (2023). </w:t>
      </w:r>
      <w:r w:rsidDel="00000000" w:rsidR="00000000" w:rsidRPr="00000000">
        <w:rPr>
          <w:rFonts w:ascii="Calibri" w:cs="Calibri" w:eastAsia="Calibri" w:hAnsi="Calibri"/>
          <w:b w:val="1"/>
          <w:i w:val="1"/>
          <w:sz w:val="27"/>
          <w:szCs w:val="27"/>
          <w:rtl w:val="0"/>
        </w:rPr>
        <w:t xml:space="preserve">Where is Disneyland Park In California Located?- What You Need To Know * Mix In Some Magic</w:t>
      </w:r>
      <w:r w:rsidDel="00000000" w:rsidR="00000000" w:rsidRPr="00000000">
        <w:rPr>
          <w:rFonts w:ascii="Calibri" w:cs="Calibri" w:eastAsia="Calibri" w:hAnsi="Calibri"/>
          <w:b w:val="1"/>
          <w:sz w:val="27"/>
          <w:szCs w:val="27"/>
          <w:rtl w:val="0"/>
        </w:rPr>
        <w:t xml:space="preserve">. [online] mixinsomemagic.com. Available at: https://mixinsomemagic.com/where-is-disneyland-park-in-california-located/ [Accessed 22 Mar. 2024].</w:t>
      </w:r>
    </w:p>
    <w:p w:rsidR="00000000" w:rsidDel="00000000" w:rsidP="00000000" w:rsidRDefault="00000000" w:rsidRPr="00000000" w14:paraId="00000098">
      <w:pPr>
        <w:spacing w:line="360" w:lineRule="auto"/>
        <w:rPr>
          <w:rFonts w:ascii="Calibri" w:cs="Calibri" w:eastAsia="Calibri" w:hAnsi="Calibri"/>
          <w:b w:val="1"/>
          <w:sz w:val="27"/>
          <w:szCs w:val="27"/>
        </w:rPr>
      </w:pPr>
      <w:r w:rsidDel="00000000" w:rsidR="00000000" w:rsidRPr="00000000">
        <w:rPr>
          <w:rFonts w:ascii="Calibri" w:cs="Calibri" w:eastAsia="Calibri" w:hAnsi="Calibri"/>
          <w:b w:val="1"/>
          <w:sz w:val="27"/>
          <w:szCs w:val="27"/>
          <w:rtl w:val="0"/>
        </w:rPr>
        <w:t xml:space="preserve">www.linkedin.com. (n.d.). </w:t>
      </w:r>
      <w:r w:rsidDel="00000000" w:rsidR="00000000" w:rsidRPr="00000000">
        <w:rPr>
          <w:rFonts w:ascii="Calibri" w:cs="Calibri" w:eastAsia="Calibri" w:hAnsi="Calibri"/>
          <w:b w:val="1"/>
          <w:i w:val="1"/>
          <w:sz w:val="27"/>
          <w:szCs w:val="27"/>
          <w:rtl w:val="0"/>
        </w:rPr>
        <w:t xml:space="preserve">A Case for Magic: Merging Theme Parks with Immersive Artistry</w:t>
      </w:r>
      <w:r w:rsidDel="00000000" w:rsidR="00000000" w:rsidRPr="00000000">
        <w:rPr>
          <w:rFonts w:ascii="Calibri" w:cs="Calibri" w:eastAsia="Calibri" w:hAnsi="Calibri"/>
          <w:b w:val="1"/>
          <w:sz w:val="27"/>
          <w:szCs w:val="27"/>
          <w:rtl w:val="0"/>
        </w:rPr>
        <w:t xml:space="preserve">. [online] Available at: </w:t>
      </w:r>
      <w:hyperlink r:id="rId7">
        <w:r w:rsidDel="00000000" w:rsidR="00000000" w:rsidRPr="00000000">
          <w:rPr>
            <w:rFonts w:ascii="Calibri" w:cs="Calibri" w:eastAsia="Calibri" w:hAnsi="Calibri"/>
            <w:b w:val="1"/>
            <w:color w:val="1155cc"/>
            <w:sz w:val="27"/>
            <w:szCs w:val="27"/>
            <w:u w:val="single"/>
            <w:rtl w:val="0"/>
          </w:rPr>
          <w:t xml:space="preserve">https://www.linkedin.com/pulse/case-magic-merging-theme-parks-immersive-artistry-d-oria-di-cirie-1e/</w:t>
        </w:r>
      </w:hyperlink>
      <w:r w:rsidDel="00000000" w:rsidR="00000000" w:rsidRPr="00000000">
        <w:rPr>
          <w:rFonts w:ascii="Calibri" w:cs="Calibri" w:eastAsia="Calibri" w:hAnsi="Calibri"/>
          <w:b w:val="1"/>
          <w:sz w:val="27"/>
          <w:szCs w:val="27"/>
          <w:rtl w:val="0"/>
        </w:rPr>
        <w:t xml:space="preserve">.</w:t>
      </w:r>
    </w:p>
    <w:p w:rsidR="00000000" w:rsidDel="00000000" w:rsidP="00000000" w:rsidRDefault="00000000" w:rsidRPr="00000000" w14:paraId="00000099">
      <w:pPr>
        <w:spacing w:line="36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9A">
      <w:pPr>
        <w:spacing w:after="240" w:before="240" w:lineRule="auto"/>
        <w:rPr>
          <w:rFonts w:ascii="Calibri" w:cs="Calibri" w:eastAsia="Calibri" w:hAnsi="Calibri"/>
          <w:b w:val="1"/>
          <w:sz w:val="27"/>
          <w:szCs w:val="27"/>
        </w:rPr>
      </w:pPr>
      <w:r w:rsidDel="00000000" w:rsidR="00000000" w:rsidRPr="00000000">
        <w:rPr>
          <w:rFonts w:ascii="Calibri" w:cs="Calibri" w:eastAsia="Calibri" w:hAnsi="Calibri"/>
          <w:b w:val="1"/>
          <w:sz w:val="27"/>
          <w:szCs w:val="27"/>
          <w:rtl w:val="0"/>
        </w:rPr>
        <w:t xml:space="preserve">‌ORGANIMI (2022). </w:t>
      </w:r>
      <w:r w:rsidDel="00000000" w:rsidR="00000000" w:rsidRPr="00000000">
        <w:rPr>
          <w:rFonts w:ascii="Calibri" w:cs="Calibri" w:eastAsia="Calibri" w:hAnsi="Calibri"/>
          <w:b w:val="1"/>
          <w:i w:val="1"/>
          <w:sz w:val="27"/>
          <w:szCs w:val="27"/>
          <w:rtl w:val="0"/>
        </w:rPr>
        <w:t xml:space="preserve">Disney’s Organisational Structure [Interactive Chart]</w:t>
      </w:r>
      <w:r w:rsidDel="00000000" w:rsidR="00000000" w:rsidRPr="00000000">
        <w:rPr>
          <w:rFonts w:ascii="Calibri" w:cs="Calibri" w:eastAsia="Calibri" w:hAnsi="Calibri"/>
          <w:b w:val="1"/>
          <w:sz w:val="27"/>
          <w:szCs w:val="27"/>
          <w:rtl w:val="0"/>
        </w:rPr>
        <w:t xml:space="preserve">. [online] Organimi. Available at: </w:t>
      </w:r>
      <w:hyperlink r:id="rId8">
        <w:r w:rsidDel="00000000" w:rsidR="00000000" w:rsidRPr="00000000">
          <w:rPr>
            <w:rFonts w:ascii="Calibri" w:cs="Calibri" w:eastAsia="Calibri" w:hAnsi="Calibri"/>
            <w:b w:val="1"/>
            <w:color w:val="1155cc"/>
            <w:sz w:val="27"/>
            <w:szCs w:val="27"/>
            <w:u w:val="single"/>
            <w:rtl w:val="0"/>
          </w:rPr>
          <w:t xml:space="preserve">https://www.organimi.com/organizational-structures/disney/</w:t>
        </w:r>
      </w:hyperlink>
      <w:r w:rsidDel="00000000" w:rsidR="00000000" w:rsidRPr="00000000">
        <w:rPr>
          <w:rFonts w:ascii="Calibri" w:cs="Calibri" w:eastAsia="Calibri" w:hAnsi="Calibri"/>
          <w:b w:val="1"/>
          <w:sz w:val="27"/>
          <w:szCs w:val="27"/>
          <w:rtl w:val="0"/>
        </w:rPr>
        <w:t xml:space="preserve">.</w:t>
      </w:r>
    </w:p>
    <w:p w:rsidR="00000000" w:rsidDel="00000000" w:rsidP="00000000" w:rsidRDefault="00000000" w:rsidRPr="00000000" w14:paraId="0000009B">
      <w:pPr>
        <w:spacing w:after="240" w:before="24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9C">
      <w:pPr>
        <w:spacing w:after="240" w:before="240" w:lineRule="auto"/>
        <w:rPr>
          <w:rFonts w:ascii="Calibri" w:cs="Calibri" w:eastAsia="Calibri" w:hAnsi="Calibri"/>
          <w:b w:val="1"/>
          <w:sz w:val="27"/>
          <w:szCs w:val="27"/>
        </w:rPr>
      </w:pPr>
      <w:r w:rsidDel="00000000" w:rsidR="00000000" w:rsidRPr="00000000">
        <w:rPr>
          <w:rFonts w:ascii="Calibri" w:cs="Calibri" w:eastAsia="Calibri" w:hAnsi="Calibri"/>
          <w:b w:val="1"/>
          <w:sz w:val="27"/>
          <w:szCs w:val="27"/>
          <w:rtl w:val="0"/>
        </w:rPr>
        <w:t xml:space="preserve">‌Totalassignmenthelp.com. (2016). </w:t>
      </w:r>
      <w:r w:rsidDel="00000000" w:rsidR="00000000" w:rsidRPr="00000000">
        <w:rPr>
          <w:rFonts w:ascii="Calibri" w:cs="Calibri" w:eastAsia="Calibri" w:hAnsi="Calibri"/>
          <w:b w:val="1"/>
          <w:i w:val="1"/>
          <w:sz w:val="27"/>
          <w:szCs w:val="27"/>
          <w:rtl w:val="0"/>
        </w:rPr>
        <w:t xml:space="preserve">TotalAssignmentHelp</w:t>
      </w:r>
      <w:r w:rsidDel="00000000" w:rsidR="00000000" w:rsidRPr="00000000">
        <w:rPr>
          <w:rFonts w:ascii="Calibri" w:cs="Calibri" w:eastAsia="Calibri" w:hAnsi="Calibri"/>
          <w:b w:val="1"/>
          <w:sz w:val="27"/>
          <w:szCs w:val="27"/>
          <w:rtl w:val="0"/>
        </w:rPr>
        <w:t xml:space="preserve">. [online] Available at: </w:t>
      </w:r>
      <w:hyperlink r:id="rId9">
        <w:r w:rsidDel="00000000" w:rsidR="00000000" w:rsidRPr="00000000">
          <w:rPr>
            <w:rFonts w:ascii="Calibri" w:cs="Calibri" w:eastAsia="Calibri" w:hAnsi="Calibri"/>
            <w:b w:val="1"/>
            <w:color w:val="1155cc"/>
            <w:sz w:val="27"/>
            <w:szCs w:val="27"/>
            <w:u w:val="single"/>
            <w:rtl w:val="0"/>
          </w:rPr>
          <w:t xml:space="preserve">https://www.totalassignmenthelp.com/free-sample/case-study-of-walt-disney-company</w:t>
        </w:r>
      </w:hyperlink>
      <w:r w:rsidDel="00000000" w:rsidR="00000000" w:rsidRPr="00000000">
        <w:rPr>
          <w:rFonts w:ascii="Calibri" w:cs="Calibri" w:eastAsia="Calibri" w:hAnsi="Calibri"/>
          <w:b w:val="1"/>
          <w:sz w:val="27"/>
          <w:szCs w:val="27"/>
          <w:rtl w:val="0"/>
        </w:rPr>
        <w:t xml:space="preserve">.</w:t>
      </w:r>
    </w:p>
    <w:p w:rsidR="00000000" w:rsidDel="00000000" w:rsidP="00000000" w:rsidRDefault="00000000" w:rsidRPr="00000000" w14:paraId="0000009D">
      <w:pPr>
        <w:spacing w:after="240" w:before="24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9E">
      <w:pPr>
        <w:spacing w:after="240" w:before="240" w:lineRule="auto"/>
        <w:rPr>
          <w:rFonts w:ascii="Calibri" w:cs="Calibri" w:eastAsia="Calibri" w:hAnsi="Calibri"/>
          <w:b w:val="1"/>
          <w:sz w:val="27"/>
          <w:szCs w:val="27"/>
        </w:rPr>
      </w:pPr>
      <w:r w:rsidDel="00000000" w:rsidR="00000000" w:rsidRPr="00000000">
        <w:rPr>
          <w:rFonts w:ascii="Calibri" w:cs="Calibri" w:eastAsia="Calibri" w:hAnsi="Calibri"/>
          <w:b w:val="1"/>
          <w:sz w:val="27"/>
          <w:szCs w:val="27"/>
          <w:rtl w:val="0"/>
        </w:rPr>
        <w:t xml:space="preserve">‌Coursehero.com. (2024). Available at: https://www.coursehero.com/file/204978184/AS2-Case-Study-1pdf/ [Accessed 22 Mar. 2024].</w:t>
      </w:r>
    </w:p>
    <w:p w:rsidR="00000000" w:rsidDel="00000000" w:rsidP="00000000" w:rsidRDefault="00000000" w:rsidRPr="00000000" w14:paraId="0000009F">
      <w:pPr>
        <w:spacing w:after="240" w:before="24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A0">
      <w:pPr>
        <w:spacing w:after="240" w:before="240" w:lineRule="auto"/>
        <w:rPr>
          <w:rFonts w:ascii="Calibri" w:cs="Calibri" w:eastAsia="Calibri" w:hAnsi="Calibri"/>
          <w:b w:val="1"/>
          <w:sz w:val="27"/>
          <w:szCs w:val="27"/>
        </w:rPr>
      </w:pPr>
      <w:r w:rsidDel="00000000" w:rsidR="00000000" w:rsidRPr="00000000">
        <w:rPr>
          <w:rFonts w:ascii="Calibri" w:cs="Calibri" w:eastAsia="Calibri" w:hAnsi="Calibri"/>
          <w:b w:val="1"/>
          <w:sz w:val="27"/>
          <w:szCs w:val="27"/>
          <w:rtl w:val="0"/>
        </w:rPr>
        <w:t xml:space="preserve">‌Enlighted. (n.d.). </w:t>
      </w:r>
      <w:r w:rsidDel="00000000" w:rsidR="00000000" w:rsidRPr="00000000">
        <w:rPr>
          <w:rFonts w:ascii="Calibri" w:cs="Calibri" w:eastAsia="Calibri" w:hAnsi="Calibri"/>
          <w:b w:val="1"/>
          <w:i w:val="1"/>
          <w:sz w:val="27"/>
          <w:szCs w:val="27"/>
          <w:rtl w:val="0"/>
        </w:rPr>
        <w:t xml:space="preserve">HVAC Integration</w:t>
      </w:r>
      <w:r w:rsidDel="00000000" w:rsidR="00000000" w:rsidRPr="00000000">
        <w:rPr>
          <w:rFonts w:ascii="Calibri" w:cs="Calibri" w:eastAsia="Calibri" w:hAnsi="Calibri"/>
          <w:b w:val="1"/>
          <w:sz w:val="27"/>
          <w:szCs w:val="27"/>
          <w:rtl w:val="0"/>
        </w:rPr>
        <w:t xml:space="preserve">. [online] Available at: https://www.enlightedinc.com/solutions/sustainability-solutions/hvac-integration/?gad_source=1&amp;gclid=Cj0KCQjw2PSvBhDjARIsAKc2cgNahwEasIz2MBAPqZtWLJF5J-RZLfQe9sN9hhM6WVi18EZEPkDgJ2UaAvhQEALw_wcB [Accessed 22 Mar. 2024].</w:t>
      </w:r>
    </w:p>
    <w:p w:rsidR="00000000" w:rsidDel="00000000" w:rsidP="00000000" w:rsidRDefault="00000000" w:rsidRPr="00000000" w14:paraId="000000A1">
      <w:pPr>
        <w:spacing w:after="240" w:before="24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A2">
      <w:pPr>
        <w:spacing w:line="360" w:lineRule="auto"/>
        <w:rPr>
          <w:rFonts w:ascii="Calibri" w:cs="Calibri" w:eastAsia="Calibri" w:hAnsi="Calibri"/>
          <w:b w:val="1"/>
          <w:sz w:val="27"/>
          <w:szCs w:val="27"/>
        </w:rPr>
      </w:pPr>
      <w:r w:rsidDel="00000000" w:rsidR="00000000" w:rsidRPr="00000000">
        <w:rPr>
          <w:rFonts w:ascii="Calibri" w:cs="Calibri" w:eastAsia="Calibri" w:hAnsi="Calibri"/>
          <w:b w:val="1"/>
          <w:sz w:val="27"/>
          <w:szCs w:val="27"/>
          <w:rtl w:val="0"/>
        </w:rPr>
        <w:t xml:space="preserve">The Walt Disney Company (2022). </w:t>
      </w:r>
      <w:r w:rsidDel="00000000" w:rsidR="00000000" w:rsidRPr="00000000">
        <w:rPr>
          <w:rFonts w:ascii="Calibri" w:cs="Calibri" w:eastAsia="Calibri" w:hAnsi="Calibri"/>
          <w:b w:val="1"/>
          <w:i w:val="1"/>
          <w:sz w:val="27"/>
          <w:szCs w:val="27"/>
          <w:rtl w:val="0"/>
        </w:rPr>
        <w:t xml:space="preserve">Environmental Sustainability</w:t>
      </w:r>
      <w:r w:rsidDel="00000000" w:rsidR="00000000" w:rsidRPr="00000000">
        <w:rPr>
          <w:rFonts w:ascii="Calibri" w:cs="Calibri" w:eastAsia="Calibri" w:hAnsi="Calibri"/>
          <w:b w:val="1"/>
          <w:sz w:val="27"/>
          <w:szCs w:val="27"/>
          <w:rtl w:val="0"/>
        </w:rPr>
        <w:t xml:space="preserve">. [online] Disney. Available at:</w:t>
      </w:r>
      <w:hyperlink r:id="rId10">
        <w:r w:rsidDel="00000000" w:rsidR="00000000" w:rsidRPr="00000000">
          <w:rPr>
            <w:rFonts w:ascii="Calibri" w:cs="Calibri" w:eastAsia="Calibri" w:hAnsi="Calibri"/>
            <w:b w:val="1"/>
            <w:color w:val="1155cc"/>
            <w:sz w:val="27"/>
            <w:szCs w:val="27"/>
            <w:u w:val="single"/>
            <w:rtl w:val="0"/>
          </w:rPr>
          <w:t xml:space="preserve">https://impact.disney.com/environment/environmental-sustainability/</w:t>
        </w:r>
      </w:hyperlink>
      <w:r w:rsidDel="00000000" w:rsidR="00000000" w:rsidRPr="00000000">
        <w:rPr>
          <w:rFonts w:ascii="Calibri" w:cs="Calibri" w:eastAsia="Calibri" w:hAnsi="Calibri"/>
          <w:b w:val="1"/>
          <w:sz w:val="27"/>
          <w:szCs w:val="27"/>
          <w:rtl w:val="0"/>
        </w:rPr>
        <w:t xml:space="preserve">.</w:t>
      </w:r>
    </w:p>
    <w:p w:rsidR="00000000" w:rsidDel="00000000" w:rsidP="00000000" w:rsidRDefault="00000000" w:rsidRPr="00000000" w14:paraId="000000A3">
      <w:pPr>
        <w:spacing w:line="360" w:lineRule="auto"/>
        <w:rPr>
          <w:rFonts w:ascii="Calibri" w:cs="Calibri" w:eastAsia="Calibri" w:hAnsi="Calibri"/>
          <w:b w:val="1"/>
          <w:sz w:val="27"/>
          <w:szCs w:val="27"/>
        </w:rPr>
      </w:pPr>
      <w:r w:rsidDel="00000000" w:rsidR="00000000" w:rsidRPr="00000000">
        <w:rPr>
          <w:rFonts w:ascii="Calibri" w:cs="Calibri" w:eastAsia="Calibri" w:hAnsi="Calibri"/>
          <w:b w:val="1"/>
          <w:sz w:val="27"/>
          <w:szCs w:val="27"/>
          <w:rtl w:val="0"/>
        </w:rPr>
        <w:t xml:space="preserve">Anon, (n.d.). </w:t>
      </w:r>
      <w:r w:rsidDel="00000000" w:rsidR="00000000" w:rsidRPr="00000000">
        <w:rPr>
          <w:rFonts w:ascii="Calibri" w:cs="Calibri" w:eastAsia="Calibri" w:hAnsi="Calibri"/>
          <w:b w:val="1"/>
          <w:i w:val="1"/>
          <w:sz w:val="27"/>
          <w:szCs w:val="27"/>
          <w:rtl w:val="0"/>
        </w:rPr>
        <w:t xml:space="preserve">Environment - DisneylandParis News</w:t>
      </w:r>
      <w:r w:rsidDel="00000000" w:rsidR="00000000" w:rsidRPr="00000000">
        <w:rPr>
          <w:rFonts w:ascii="Calibri" w:cs="Calibri" w:eastAsia="Calibri" w:hAnsi="Calibri"/>
          <w:b w:val="1"/>
          <w:sz w:val="27"/>
          <w:szCs w:val="27"/>
          <w:rtl w:val="0"/>
        </w:rPr>
        <w:t xml:space="preserve">. [online] Available at: </w:t>
      </w:r>
      <w:hyperlink r:id="rId11">
        <w:r w:rsidDel="00000000" w:rsidR="00000000" w:rsidRPr="00000000">
          <w:rPr>
            <w:rFonts w:ascii="Calibri" w:cs="Calibri" w:eastAsia="Calibri" w:hAnsi="Calibri"/>
            <w:b w:val="1"/>
            <w:color w:val="1155cc"/>
            <w:sz w:val="27"/>
            <w:szCs w:val="27"/>
            <w:u w:val="single"/>
            <w:rtl w:val="0"/>
          </w:rPr>
          <w:t xml:space="preserve">https://disneylandparis-news.com/en/environment-at-disneylandparis/</w:t>
        </w:r>
      </w:hyperlink>
      <w:r w:rsidDel="00000000" w:rsidR="00000000" w:rsidRPr="00000000">
        <w:rPr>
          <w:rFonts w:ascii="Calibri" w:cs="Calibri" w:eastAsia="Calibri" w:hAnsi="Calibri"/>
          <w:b w:val="1"/>
          <w:sz w:val="27"/>
          <w:szCs w:val="27"/>
          <w:rtl w:val="0"/>
        </w:rPr>
        <w:t xml:space="preserve">.</w:t>
      </w:r>
    </w:p>
    <w:p w:rsidR="00000000" w:rsidDel="00000000" w:rsidP="00000000" w:rsidRDefault="00000000" w:rsidRPr="00000000" w14:paraId="000000A4">
      <w:pPr>
        <w:spacing w:line="36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A5">
      <w:pPr>
        <w:spacing w:line="360" w:lineRule="auto"/>
        <w:rPr>
          <w:rFonts w:ascii="Calibri" w:cs="Calibri" w:eastAsia="Calibri" w:hAnsi="Calibri"/>
          <w:b w:val="1"/>
          <w:sz w:val="27"/>
          <w:szCs w:val="27"/>
        </w:rPr>
      </w:pPr>
      <w:r w:rsidDel="00000000" w:rsidR="00000000" w:rsidRPr="00000000">
        <w:rPr>
          <w:rFonts w:ascii="Calibri" w:cs="Calibri" w:eastAsia="Calibri" w:hAnsi="Calibri"/>
          <w:b w:val="1"/>
          <w:sz w:val="27"/>
          <w:szCs w:val="27"/>
          <w:rtl w:val="0"/>
        </w:rPr>
        <w:t xml:space="preserve">Fromm, J. (2023). </w:t>
      </w:r>
      <w:r w:rsidDel="00000000" w:rsidR="00000000" w:rsidRPr="00000000">
        <w:rPr>
          <w:rFonts w:ascii="Calibri" w:cs="Calibri" w:eastAsia="Calibri" w:hAnsi="Calibri"/>
          <w:b w:val="1"/>
          <w:i w:val="1"/>
          <w:sz w:val="27"/>
          <w:szCs w:val="27"/>
          <w:rtl w:val="0"/>
        </w:rPr>
        <w:t xml:space="preserve">Telling A Sustainability Story Through ‘Edutainment’– Disney’s Penning Sees A Path To Increased Education</w:t>
      </w:r>
      <w:r w:rsidDel="00000000" w:rsidR="00000000" w:rsidRPr="00000000">
        <w:rPr>
          <w:rFonts w:ascii="Calibri" w:cs="Calibri" w:eastAsia="Calibri" w:hAnsi="Calibri"/>
          <w:b w:val="1"/>
          <w:sz w:val="27"/>
          <w:szCs w:val="27"/>
          <w:rtl w:val="0"/>
        </w:rPr>
        <w:t xml:space="preserve">. [online] Forbes. Available at: </w:t>
      </w:r>
      <w:hyperlink r:id="rId12">
        <w:r w:rsidDel="00000000" w:rsidR="00000000" w:rsidRPr="00000000">
          <w:rPr>
            <w:rFonts w:ascii="Calibri" w:cs="Calibri" w:eastAsia="Calibri" w:hAnsi="Calibri"/>
            <w:b w:val="1"/>
            <w:color w:val="1155cc"/>
            <w:sz w:val="27"/>
            <w:szCs w:val="27"/>
            <w:u w:val="single"/>
            <w:rtl w:val="0"/>
          </w:rPr>
          <w:t xml:space="preserve">https://www.forbes.com/sites/jefffromm/2023/04/27/telling-a-sustainability-story-through-edutainment-disneys-penning-sees-a-path-to-increased-education/</w:t>
        </w:r>
      </w:hyperlink>
      <w:r w:rsidDel="00000000" w:rsidR="00000000" w:rsidRPr="00000000">
        <w:rPr>
          <w:rFonts w:ascii="Calibri" w:cs="Calibri" w:eastAsia="Calibri" w:hAnsi="Calibri"/>
          <w:b w:val="1"/>
          <w:sz w:val="27"/>
          <w:szCs w:val="27"/>
          <w:rtl w:val="0"/>
        </w:rPr>
        <w:t xml:space="preserve">.</w:t>
      </w:r>
    </w:p>
    <w:p w:rsidR="00000000" w:rsidDel="00000000" w:rsidP="00000000" w:rsidRDefault="00000000" w:rsidRPr="00000000" w14:paraId="000000A6">
      <w:pPr>
        <w:spacing w:line="36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A7">
      <w:pPr>
        <w:spacing w:after="240" w:before="240" w:line="360" w:lineRule="auto"/>
        <w:rPr>
          <w:rFonts w:ascii="Calibri" w:cs="Calibri" w:eastAsia="Calibri" w:hAnsi="Calibri"/>
          <w:b w:val="1"/>
          <w:sz w:val="27"/>
          <w:szCs w:val="27"/>
        </w:rPr>
      </w:pPr>
      <w:r w:rsidDel="00000000" w:rsidR="00000000" w:rsidRPr="00000000">
        <w:rPr>
          <w:rFonts w:ascii="Calibri" w:cs="Calibri" w:eastAsia="Calibri" w:hAnsi="Calibri"/>
          <w:b w:val="1"/>
          <w:sz w:val="27"/>
          <w:szCs w:val="27"/>
          <w:rtl w:val="0"/>
        </w:rPr>
        <w:t xml:space="preserve">‌</w:t>
      </w:r>
    </w:p>
    <w:p w:rsidR="00000000" w:rsidDel="00000000" w:rsidP="00000000" w:rsidRDefault="00000000" w:rsidRPr="00000000" w14:paraId="000000A8">
      <w:pPr>
        <w:spacing w:line="36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A9">
      <w:pPr>
        <w:spacing w:after="240" w:before="240" w:line="360" w:lineRule="auto"/>
        <w:rPr>
          <w:rFonts w:ascii="Calibri" w:cs="Calibri" w:eastAsia="Calibri" w:hAnsi="Calibri"/>
          <w:b w:val="1"/>
          <w:sz w:val="27"/>
          <w:szCs w:val="27"/>
        </w:rPr>
      </w:pPr>
      <w:r w:rsidDel="00000000" w:rsidR="00000000" w:rsidRPr="00000000">
        <w:rPr>
          <w:rFonts w:ascii="Calibri" w:cs="Calibri" w:eastAsia="Calibri" w:hAnsi="Calibri"/>
          <w:b w:val="1"/>
          <w:sz w:val="27"/>
          <w:szCs w:val="27"/>
          <w:rtl w:val="0"/>
        </w:rPr>
        <w:t xml:space="preserve">‌</w:t>
      </w:r>
    </w:p>
    <w:p w:rsidR="00000000" w:rsidDel="00000000" w:rsidP="00000000" w:rsidRDefault="00000000" w:rsidRPr="00000000" w14:paraId="000000AA">
      <w:pPr>
        <w:spacing w:line="36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AB">
      <w:pPr>
        <w:spacing w:after="240" w:before="240" w:lineRule="auto"/>
        <w:rPr>
          <w:rFonts w:ascii="Calibri" w:cs="Calibri" w:eastAsia="Calibri" w:hAnsi="Calibri"/>
          <w:b w:val="1"/>
          <w:sz w:val="27"/>
          <w:szCs w:val="27"/>
        </w:rPr>
      </w:pPr>
      <w:r w:rsidDel="00000000" w:rsidR="00000000" w:rsidRPr="00000000">
        <w:rPr>
          <w:rFonts w:ascii="Calibri" w:cs="Calibri" w:eastAsia="Calibri" w:hAnsi="Calibri"/>
          <w:b w:val="1"/>
          <w:sz w:val="27"/>
          <w:szCs w:val="27"/>
          <w:rtl w:val="0"/>
        </w:rPr>
        <w:t xml:space="preserve">‌</w:t>
      </w:r>
    </w:p>
    <w:p w:rsidR="00000000" w:rsidDel="00000000" w:rsidP="00000000" w:rsidRDefault="00000000" w:rsidRPr="00000000" w14:paraId="000000AC">
      <w:pPr>
        <w:spacing w:after="240" w:before="24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AD">
      <w:pPr>
        <w:spacing w:after="240" w:before="24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AE">
      <w:pPr>
        <w:spacing w:after="240" w:before="24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AF">
      <w:pPr>
        <w:spacing w:after="240" w:before="24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B0">
      <w:pPr>
        <w:spacing w:after="240" w:before="24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B1">
      <w:pPr>
        <w:spacing w:after="240" w:before="240" w:lineRule="auto"/>
        <w:rPr>
          <w:rFonts w:ascii="Calibri" w:cs="Calibri" w:eastAsia="Calibri" w:hAnsi="Calibri"/>
          <w:b w:val="1"/>
          <w:sz w:val="27"/>
          <w:szCs w:val="27"/>
        </w:rPr>
      </w:pPr>
      <w:r w:rsidDel="00000000" w:rsidR="00000000" w:rsidRPr="00000000">
        <w:rPr>
          <w:rtl w:val="0"/>
        </w:rPr>
      </w:r>
    </w:p>
    <w:p w:rsidR="00000000" w:rsidDel="00000000" w:rsidP="00000000" w:rsidRDefault="00000000" w:rsidRPr="00000000" w14:paraId="000000B2">
      <w:pPr>
        <w:spacing w:after="240" w:before="240" w:lineRule="auto"/>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w:t>
      </w:r>
    </w:p>
    <w:p w:rsidR="00000000" w:rsidDel="00000000" w:rsidP="00000000" w:rsidRDefault="00000000" w:rsidRPr="00000000" w14:paraId="000000B3">
      <w:pPr>
        <w:spacing w:after="240" w:before="240" w:lineRule="auto"/>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B4">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B5">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B6">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B7">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B8">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B9">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BA">
      <w:pPr>
        <w:rPr>
          <w:rFonts w:ascii="Calibri" w:cs="Calibri" w:eastAsia="Calibri" w:hAnsi="Calibri"/>
          <w:b w:val="1"/>
          <w:sz w:val="28"/>
          <w:szCs w:val="28"/>
        </w:rPr>
      </w:pPr>
      <w:r w:rsidDel="00000000" w:rsidR="00000000" w:rsidRPr="00000000">
        <w:rPr>
          <w:rtl w:val="0"/>
        </w:rPr>
      </w:r>
    </w:p>
    <w:sectPr>
      <w:footerReference r:id="rId13"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B">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isneylandparis-news.com/en/environment-at-disneylandparis/" TargetMode="External"/><Relationship Id="rId10" Type="http://schemas.openxmlformats.org/officeDocument/2006/relationships/hyperlink" Target="https://impact.disney.com/environment/environmental-sustainability/" TargetMode="External"/><Relationship Id="rId13" Type="http://schemas.openxmlformats.org/officeDocument/2006/relationships/footer" Target="footer1.xml"/><Relationship Id="rId12" Type="http://schemas.openxmlformats.org/officeDocument/2006/relationships/hyperlink" Target="https://www.forbes.com/sites/jefffromm/2023/04/27/telling-a-sustainability-story-through-edutainment-disneys-penning-sees-a-path-to-increased-educa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otalassignmenthelp.com/free-sample/case-study-of-walt-disney-company" TargetMode="External"/><Relationship Id="rId5" Type="http://schemas.openxmlformats.org/officeDocument/2006/relationships/styles" Target="styles.xml"/><Relationship Id="rId6" Type="http://schemas.openxmlformats.org/officeDocument/2006/relationships/hyperlink" Target="https://forums.wdwmagic.com/threads/mirror-disneyland-version-2-0-an-alternate-history.963161/" TargetMode="External"/><Relationship Id="rId7" Type="http://schemas.openxmlformats.org/officeDocument/2006/relationships/hyperlink" Target="https://www.linkedin.com/pulse/case-magic-merging-theme-parks-immersive-artistry-d-oria-di-cirie-1e/" TargetMode="External"/><Relationship Id="rId8" Type="http://schemas.openxmlformats.org/officeDocument/2006/relationships/hyperlink" Target="https://www.organimi.com/organizational-structures/disn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