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tbl>
      <w:tblPr>
        <w:tblStyle w:val="11"/>
        <w:tblpPr w:leftFromText="180" w:rightFromText="180" w:vertAnchor="text" w:horzAnchor="page" w:tblpX="1860" w:tblpY="152"/>
        <w:tblOverlap w:val="never"/>
        <w:tblW w:w="0" w:type="auto"/>
        <w:tblInd w:w="0" w:type="dxa"/>
        <w:tblLayout w:type="fixed"/>
        <w:tblCellMar>
          <w:top w:w="0" w:type="dxa"/>
          <w:left w:w="108" w:type="dxa"/>
          <w:bottom w:w="0" w:type="dxa"/>
          <w:right w:w="108" w:type="dxa"/>
        </w:tblCellMar>
      </w:tblPr>
      <w:tblGrid>
        <w:gridCol w:w="8365"/>
      </w:tblGrid>
      <w:tr>
        <w:tblPrEx>
          <w:tblCellMar>
            <w:top w:w="0" w:type="dxa"/>
            <w:left w:w="108" w:type="dxa"/>
            <w:bottom w:w="0" w:type="dxa"/>
            <w:right w:w="108" w:type="dxa"/>
          </w:tblCellMar>
        </w:tblPrEx>
        <w:trPr>
          <w:trHeight w:val="13707" w:hRule="atLeast"/>
        </w:trPr>
        <w:tc>
          <w:tcPr>
            <w:tcW w:w="8365" w:type="dxa"/>
            <w:tcBorders>
              <w:top w:val="single" w:color="000000" w:sz="4" w:space="0"/>
              <w:left w:val="single" w:color="000000" w:sz="4" w:space="0"/>
              <w:bottom w:val="single" w:color="000000" w:sz="4" w:space="0"/>
              <w:right w:val="single" w:color="000000" w:sz="4" w:space="0"/>
            </w:tcBorders>
            <w:shd w:val="clear" w:color="auto" w:fill="auto"/>
          </w:tcPr>
          <w:p>
            <w:pPr>
              <w:jc w:val="center"/>
            </w:pPr>
            <w:bookmarkStart w:id="0" w:name="_Toc43040065"/>
          </w:p>
          <w:p>
            <w:pPr>
              <w:jc w:val="center"/>
            </w:pPr>
            <w:r>
              <w:rPr>
                <w:lang w:val="en-GB" w:eastAsia="en-GB" w:bidi="ar-SA"/>
              </w:rPr>
              <w:drawing>
                <wp:inline distT="0" distB="0" distL="0" distR="0">
                  <wp:extent cx="3140710" cy="1095375"/>
                  <wp:effectExtent l="0" t="0" r="2540" b="9525"/>
                  <wp:docPr id="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a:xfrm>
                            <a:off x="0" y="0"/>
                            <a:ext cx="3140710" cy="1095375"/>
                          </a:xfrm>
                          <a:prstGeom prst="rect">
                            <a:avLst/>
                          </a:prstGeom>
                          <a:solidFill>
                            <a:srgbClr val="FFFFFF"/>
                          </a:solidFill>
                          <a:ln>
                            <a:noFill/>
                          </a:ln>
                        </pic:spPr>
                      </pic:pic>
                    </a:graphicData>
                  </a:graphic>
                </wp:inline>
              </w:drawing>
            </w:r>
          </w:p>
          <w:p>
            <w:pPr>
              <w:jc w:val="center"/>
            </w:pPr>
          </w:p>
          <w:p>
            <w:pPr>
              <w:jc w:val="center"/>
            </w:pPr>
          </w:p>
          <w:p>
            <w:pPr>
              <w:jc w:val="center"/>
              <w:rPr>
                <w:sz w:val="36"/>
                <w:szCs w:val="36"/>
              </w:rPr>
            </w:pPr>
            <w:r>
              <w:rPr>
                <w:rFonts w:hint="eastAsia"/>
                <w:b/>
                <w:sz w:val="36"/>
                <w:szCs w:val="36"/>
              </w:rPr>
              <w:t>Design and implementation of virtual teaching system for petroleum drilling engineering based on unity3D</w:t>
            </w:r>
          </w:p>
          <w:p>
            <w:pPr>
              <w:jc w:val="center"/>
              <w:rPr>
                <w:sz w:val="36"/>
                <w:szCs w:val="36"/>
              </w:rPr>
            </w:pPr>
            <w:r>
              <w:rPr>
                <w:sz w:val="36"/>
                <w:szCs w:val="36"/>
              </w:rPr>
              <w:t>by</w:t>
            </w:r>
          </w:p>
          <w:p>
            <w:pPr>
              <w:jc w:val="center"/>
              <w:rPr>
                <w:rFonts w:hint="default" w:eastAsiaTheme="minorEastAsia"/>
                <w:sz w:val="36"/>
                <w:szCs w:val="36"/>
                <w:lang w:val="en-US" w:eastAsia="zh-CN"/>
              </w:rPr>
            </w:pPr>
            <w:r>
              <w:rPr>
                <w:rFonts w:hint="eastAsia"/>
                <w:sz w:val="36"/>
                <w:szCs w:val="36"/>
                <w:lang w:val="en-US" w:eastAsia="zh-CN"/>
              </w:rPr>
              <w:t>Rui Chen</w:t>
            </w:r>
          </w:p>
          <w:p>
            <w:pPr>
              <w:jc w:val="center"/>
              <w:rPr>
                <w:sz w:val="36"/>
                <w:szCs w:val="36"/>
              </w:rPr>
            </w:pPr>
          </w:p>
          <w:p>
            <w:pPr>
              <w:pStyle w:val="10"/>
              <w:keepNext w:val="0"/>
              <w:keepLines w:val="0"/>
              <w:widowControl/>
              <w:suppressLineNumbers w:val="0"/>
              <w:spacing w:before="0" w:beforeAutospacing="1" w:after="0" w:afterAutospacing="1"/>
              <w:ind w:left="0" w:right="0"/>
              <w:jc w:val="center"/>
            </w:pPr>
            <w:r>
              <w:rPr>
                <w:sz w:val="36"/>
                <w:szCs w:val="36"/>
              </w:rPr>
              <w:t xml:space="preserve">Supervisor: Dr </w:t>
            </w:r>
            <w:r>
              <w:rPr>
                <w:rStyle w:val="13"/>
                <w:rFonts w:hint="default" w:ascii="Calibri" w:hAnsi="Calibri" w:cs="Calibri"/>
              </w:rPr>
              <w:t>Tim Bashford</w:t>
            </w:r>
          </w:p>
          <w:p>
            <w:pPr>
              <w:jc w:val="center"/>
              <w:rPr>
                <w:sz w:val="36"/>
                <w:szCs w:val="36"/>
              </w:rPr>
            </w:pPr>
          </w:p>
          <w:p>
            <w:pPr>
              <w:jc w:val="center"/>
              <w:rPr>
                <w:sz w:val="36"/>
                <w:szCs w:val="36"/>
              </w:rPr>
            </w:pPr>
          </w:p>
          <w:p>
            <w:pPr>
              <w:jc w:val="center"/>
              <w:rPr>
                <w:sz w:val="36"/>
                <w:szCs w:val="36"/>
              </w:rPr>
            </w:pPr>
          </w:p>
          <w:p>
            <w:pPr>
              <w:jc w:val="center"/>
              <w:rPr>
                <w:sz w:val="36"/>
                <w:szCs w:val="36"/>
              </w:rPr>
            </w:pPr>
            <w:r>
              <w:rPr>
                <w:sz w:val="36"/>
                <w:szCs w:val="36"/>
              </w:rPr>
              <w:t xml:space="preserve">Project submitted as part of the requirements for the award of </w:t>
            </w:r>
            <w:r>
              <w:rPr>
                <w:sz w:val="36"/>
                <w:szCs w:val="36"/>
              </w:rPr>
              <w:br w:type="textWrapping"/>
            </w:r>
            <w:r>
              <w:rPr>
                <w:sz w:val="36"/>
                <w:szCs w:val="36"/>
              </w:rPr>
              <w:t xml:space="preserve">MSc </w:t>
            </w:r>
            <w:r>
              <w:rPr>
                <w:rFonts w:hint="eastAsia"/>
                <w:sz w:val="36"/>
                <w:szCs w:val="36"/>
                <w:lang w:val="en-US" w:eastAsia="zh-CN"/>
              </w:rPr>
              <w:t>S</w:t>
            </w:r>
            <w:r>
              <w:rPr>
                <w:rFonts w:hint="eastAsia"/>
                <w:sz w:val="36"/>
                <w:szCs w:val="36"/>
              </w:rPr>
              <w:t xml:space="preserve">oftware </w:t>
            </w:r>
            <w:r>
              <w:rPr>
                <w:rFonts w:hint="eastAsia"/>
                <w:sz w:val="36"/>
                <w:szCs w:val="36"/>
                <w:lang w:val="en-US" w:eastAsia="zh-CN"/>
              </w:rPr>
              <w:t>E</w:t>
            </w:r>
            <w:r>
              <w:rPr>
                <w:rFonts w:hint="eastAsia"/>
                <w:sz w:val="36"/>
                <w:szCs w:val="36"/>
              </w:rPr>
              <w:t>ngineering</w:t>
            </w:r>
          </w:p>
          <w:p>
            <w:pPr>
              <w:jc w:val="center"/>
              <w:rPr>
                <w:sz w:val="36"/>
                <w:szCs w:val="36"/>
              </w:rPr>
            </w:pPr>
          </w:p>
          <w:p>
            <w:pPr>
              <w:jc w:val="center"/>
              <w:rPr>
                <w:rFonts w:hint="eastAsia" w:eastAsiaTheme="minorEastAsia"/>
                <w:sz w:val="36"/>
                <w:szCs w:val="36"/>
                <w:lang w:val="en-US" w:eastAsia="zh-CN"/>
              </w:rPr>
            </w:pPr>
            <w:r>
              <w:rPr>
                <w:sz w:val="36"/>
                <w:szCs w:val="36"/>
              </w:rPr>
              <w:t>November 202</w:t>
            </w:r>
            <w:r>
              <w:rPr>
                <w:rFonts w:hint="eastAsia"/>
                <w:sz w:val="36"/>
                <w:szCs w:val="36"/>
                <w:lang w:val="en-US" w:eastAsia="zh-CN"/>
              </w:rPr>
              <w:t>1</w:t>
            </w:r>
          </w:p>
          <w:p/>
        </w:tc>
      </w:tr>
    </w:tbl>
    <w:p>
      <w:pPr>
        <w:rPr>
          <w:sz w:val="22"/>
          <w:szCs w:val="22"/>
        </w:rPr>
      </w:pPr>
      <w:r>
        <w:rPr>
          <w:sz w:val="22"/>
          <w:szCs w:val="22"/>
        </w:rPr>
        <w:br w:type="page"/>
      </w:r>
    </w:p>
    <w:p>
      <w:pPr>
        <w:jc w:val="center"/>
        <w:rPr>
          <w:sz w:val="36"/>
          <w:szCs w:val="36"/>
        </w:rPr>
      </w:pPr>
      <w:r>
        <w:rPr>
          <w:rFonts w:hint="eastAsia"/>
          <w:b/>
          <w:sz w:val="36"/>
          <w:szCs w:val="36"/>
        </w:rPr>
        <w:t>Design and implementation of virtual teaching system for petroleum drilling engineering based on unity3D</w:t>
      </w:r>
    </w:p>
    <w:p>
      <w:pPr>
        <w:jc w:val="center"/>
        <w:rPr>
          <w:rFonts w:hint="eastAsia"/>
          <w:sz w:val="36"/>
          <w:szCs w:val="36"/>
          <w:lang w:val="en-US" w:eastAsia="zh-CN"/>
        </w:rPr>
      </w:pPr>
      <w:r>
        <w:rPr>
          <w:rFonts w:hint="eastAsia"/>
          <w:sz w:val="36"/>
          <w:szCs w:val="36"/>
          <w:lang w:val="en-US" w:eastAsia="zh-CN"/>
        </w:rPr>
        <w:t>Rui Chen(S</w:t>
      </w:r>
      <w:r>
        <w:rPr>
          <w:rFonts w:hint="eastAsia"/>
          <w:sz w:val="36"/>
          <w:szCs w:val="36"/>
        </w:rPr>
        <w:t xml:space="preserve">oftware </w:t>
      </w:r>
      <w:r>
        <w:rPr>
          <w:rFonts w:hint="eastAsia"/>
          <w:sz w:val="36"/>
          <w:szCs w:val="36"/>
          <w:lang w:val="en-US" w:eastAsia="zh-CN"/>
        </w:rPr>
        <w:t>E</w:t>
      </w:r>
      <w:r>
        <w:rPr>
          <w:rFonts w:hint="eastAsia"/>
          <w:sz w:val="36"/>
          <w:szCs w:val="36"/>
        </w:rPr>
        <w:t>ngineering</w:t>
      </w:r>
      <w:r>
        <w:rPr>
          <w:rFonts w:hint="eastAsia"/>
          <w:sz w:val="36"/>
          <w:szCs w:val="36"/>
          <w:lang w:val="en-US" w:eastAsia="zh-CN"/>
        </w:rPr>
        <w:t>)</w:t>
      </w:r>
    </w:p>
    <w:p>
      <w:pPr>
        <w:jc w:val="center"/>
        <w:rPr>
          <w:rFonts w:hint="default" w:ascii="Calibri" w:hAnsi="Calibri" w:cs="Calibri"/>
          <w:sz w:val="24"/>
          <w:szCs w:val="24"/>
        </w:rPr>
      </w:pPr>
      <w:r>
        <w:rPr>
          <w:rFonts w:hint="eastAsia"/>
          <w:sz w:val="36"/>
          <w:szCs w:val="36"/>
          <w:lang w:val="en-US" w:eastAsia="zh-CN"/>
        </w:rPr>
        <w:t>Abstract</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rPr>
      </w:pPr>
      <w:r>
        <w:rPr>
          <w:rFonts w:hint="default" w:ascii="Calibri" w:hAnsi="Calibri" w:cs="Calibri"/>
          <w:sz w:val="24"/>
          <w:szCs w:val="24"/>
        </w:rPr>
        <w:t>In the process of oil drilling, well kick or even blowout will occur if it is not well controlled, which will bring huge losses to national property and people's lives. Therefore, the development of drilling simulation training system, the design of realistic drilling scenes and its application to the pre drilling training of drilling technicians are the key links to ensure the safe production of drilling. Using the drilling simulation training system to train the trainees to skillfully, comprehensively and systematically master the operation skills and solve the possible well control problems in the drilling process has become the top priority of the drilling work. Drilling simulation training requires real-time demonstration of various drilling processes, such as normal drilling, single connection, tripping of drilling tools, overflow shut in and downhole accident treatment. However, the existing drilling simulation training system is very different from the real environment, which can not make students master the hardware operation of the drilling well site. With the rapid development of simulation application of virtual reality technology in various industries, the application of virtual reality technology in drilling simulation training will enhance the interactivity and immersion of the system.</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rPr>
      </w:pPr>
      <w:r>
        <w:rPr>
          <w:rFonts w:hint="default" w:ascii="Calibri" w:hAnsi="Calibri" w:cs="Calibri"/>
          <w:sz w:val="24"/>
          <w:szCs w:val="24"/>
        </w:rPr>
        <w:t>In order to further improve the real-time, interactive and authenticity of the existing drilling simulation training system, 3dsmax is proposed</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rPr>
      </w:pPr>
      <w:r>
        <w:rPr>
          <w:rFonts w:hint="default" w:ascii="Calibri" w:hAnsi="Calibri" w:cs="Calibri"/>
          <w:sz w:val="24"/>
          <w:szCs w:val="24"/>
        </w:rPr>
        <w:t>Combine with unity3d virtual reality platform to develop interactive 3D virtual drilling scene. First, in 3dsmax software</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rPr>
      </w:pPr>
      <w:r>
        <w:rPr>
          <w:rFonts w:hint="default" w:ascii="Calibri" w:hAnsi="Calibri" w:cs="Calibri"/>
          <w:sz w:val="24"/>
          <w:szCs w:val="24"/>
        </w:rPr>
        <w:t>Using different modeling methods and related technologies, as well as novel next-generation modeling ideas, the virtual equipment models of derrick, hydraulic and gas Tong, top drive, rotary table, slip, drill pipe and faucet in the well pad are constructed. Then, the virtual equipment model is imported into the U3D platform to build the well site virtual scene. Finally, the drilling model in the virtual scene is optimized and classified, the interactive operations such as translation, rotation and stretching of the drilling equipment model are realized by c# language programming, and the scene effect is optimized by using key technologies such as rigid body collision, angle transformation and sound effects, so as to vividly reproduce the real scene of the drilling site.</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rPr>
      </w:pPr>
      <w:r>
        <w:rPr>
          <w:rFonts w:hint="default" w:ascii="Calibri" w:hAnsi="Calibri" w:cs="Calibri"/>
          <w:sz w:val="24"/>
          <w:szCs w:val="24"/>
        </w:rPr>
        <w:t>The simulation of drilling process flow and non sequential simulation operation show that the designed drilling scene can be rendered in real time</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rPr>
      </w:pPr>
      <w:r>
        <w:rPr>
          <w:rFonts w:hint="default" w:ascii="Calibri" w:hAnsi="Calibri" w:cs="Calibri"/>
          <w:sz w:val="24"/>
          <w:szCs w:val="24"/>
        </w:rPr>
        <w:t>It has good effect and strong interaction, and can meet the relevant requirements of drilling simulation training system.</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rPr>
      </w:pPr>
      <w:r>
        <w:rPr>
          <w:rFonts w:hint="default" w:ascii="Calibri" w:hAnsi="Calibri" w:cs="Calibri"/>
          <w:b/>
          <w:bCs/>
          <w:sz w:val="24"/>
          <w:szCs w:val="24"/>
        </w:rPr>
        <w:t>Keywords</w:t>
      </w:r>
      <w:r>
        <w:rPr>
          <w:rFonts w:hint="default" w:ascii="Calibri" w:hAnsi="Calibri" w:cs="Calibri"/>
          <w:sz w:val="24"/>
          <w:szCs w:val="24"/>
        </w:rPr>
        <w:t>: drilling simulation; Simulation training; Next generation modeling; 3DSMax； Unity3D</w:t>
      </w:r>
    </w:p>
    <w:p>
      <w:pPr>
        <w:rPr>
          <w:sz w:val="22"/>
          <w:szCs w:val="22"/>
        </w:rPr>
      </w:pPr>
    </w:p>
    <w:p>
      <w:pPr>
        <w:rPr>
          <w:sz w:val="22"/>
          <w:szCs w:val="22"/>
        </w:rPr>
      </w:pPr>
      <w:r>
        <w:rPr>
          <w:sz w:val="22"/>
          <w:szCs w:val="22"/>
        </w:rPr>
        <w:br w:type="page"/>
      </w:r>
    </w:p>
    <w:p>
      <w:pPr>
        <w:pStyle w:val="7"/>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sz w:val="24"/>
          <w:szCs w:val="24"/>
        </w:rPr>
      </w:pPr>
      <w:r>
        <w:rPr>
          <w:sz w:val="22"/>
          <w:szCs w:val="22"/>
        </w:rPr>
        <w:fldChar w:fldCharType="begin"/>
      </w:r>
      <w:r>
        <w:rPr>
          <w:sz w:val="22"/>
          <w:szCs w:val="22"/>
        </w:rPr>
        <w:instrText xml:space="preserve">TOC \o "1-2" \h \u </w:instrText>
      </w:r>
      <w:r>
        <w:rPr>
          <w:sz w:val="22"/>
          <w:szCs w:val="22"/>
        </w:rPr>
        <w:fldChar w:fldCharType="separate"/>
      </w:r>
      <w:r>
        <w:rPr>
          <w:sz w:val="24"/>
          <w:szCs w:val="24"/>
        </w:rPr>
        <w:fldChar w:fldCharType="begin"/>
      </w:r>
      <w:r>
        <w:rPr>
          <w:sz w:val="24"/>
          <w:szCs w:val="24"/>
        </w:rPr>
        <w:instrText xml:space="preserve"> HYPERLINK \l _Toc30689 </w:instrText>
      </w:r>
      <w:r>
        <w:rPr>
          <w:sz w:val="24"/>
          <w:szCs w:val="24"/>
        </w:rPr>
        <w:fldChar w:fldCharType="separate"/>
      </w:r>
      <w:r>
        <w:rPr>
          <w:sz w:val="24"/>
          <w:szCs w:val="24"/>
        </w:rPr>
        <w:t>CHAPTER 1: INTRODUCTION</w:t>
      </w:r>
      <w:r>
        <w:rPr>
          <w:sz w:val="24"/>
          <w:szCs w:val="24"/>
        </w:rPr>
        <w:tab/>
      </w:r>
      <w:r>
        <w:rPr>
          <w:sz w:val="24"/>
          <w:szCs w:val="24"/>
        </w:rPr>
        <w:fldChar w:fldCharType="begin"/>
      </w:r>
      <w:r>
        <w:rPr>
          <w:sz w:val="24"/>
          <w:szCs w:val="24"/>
        </w:rPr>
        <w:instrText xml:space="preserve"> PAGEREF _Toc30689 \h </w:instrText>
      </w:r>
      <w:r>
        <w:rPr>
          <w:sz w:val="24"/>
          <w:szCs w:val="24"/>
        </w:rPr>
        <w:fldChar w:fldCharType="separate"/>
      </w:r>
      <w:r>
        <w:rPr>
          <w:sz w:val="24"/>
          <w:szCs w:val="24"/>
        </w:rPr>
        <w:t>1</w:t>
      </w:r>
      <w:r>
        <w:rPr>
          <w:sz w:val="24"/>
          <w:szCs w:val="24"/>
        </w:rPr>
        <w:fldChar w:fldCharType="end"/>
      </w:r>
      <w:r>
        <w:rPr>
          <w:sz w:val="24"/>
          <w:szCs w:val="24"/>
        </w:rPr>
        <w:fldChar w:fldCharType="end"/>
      </w:r>
    </w:p>
    <w:p>
      <w:pPr>
        <w:pStyle w:val="7"/>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sz w:val="24"/>
          <w:szCs w:val="24"/>
        </w:rPr>
      </w:pPr>
      <w:r>
        <w:rPr>
          <w:sz w:val="24"/>
          <w:szCs w:val="24"/>
        </w:rPr>
        <w:fldChar w:fldCharType="begin"/>
      </w:r>
      <w:r>
        <w:rPr>
          <w:sz w:val="24"/>
          <w:szCs w:val="24"/>
        </w:rPr>
        <w:instrText xml:space="preserve"> HYPERLINK \l _Toc28446 </w:instrText>
      </w:r>
      <w:r>
        <w:rPr>
          <w:sz w:val="24"/>
          <w:szCs w:val="24"/>
        </w:rPr>
        <w:fldChar w:fldCharType="separate"/>
      </w:r>
      <w:r>
        <w:rPr>
          <w:rFonts w:hint="default"/>
          <w:sz w:val="24"/>
          <w:szCs w:val="24"/>
        </w:rPr>
        <w:t>CHAPTER 2: LITERATURE REVIEW</w:t>
      </w:r>
      <w:r>
        <w:rPr>
          <w:sz w:val="24"/>
          <w:szCs w:val="24"/>
        </w:rPr>
        <w:tab/>
      </w:r>
      <w:r>
        <w:rPr>
          <w:sz w:val="24"/>
          <w:szCs w:val="24"/>
        </w:rPr>
        <w:fldChar w:fldCharType="begin"/>
      </w:r>
      <w:r>
        <w:rPr>
          <w:sz w:val="24"/>
          <w:szCs w:val="24"/>
        </w:rPr>
        <w:instrText xml:space="preserve"> PAGEREF _Toc28446 \h </w:instrText>
      </w:r>
      <w:r>
        <w:rPr>
          <w:sz w:val="24"/>
          <w:szCs w:val="24"/>
        </w:rPr>
        <w:fldChar w:fldCharType="separate"/>
      </w:r>
      <w:r>
        <w:rPr>
          <w:sz w:val="24"/>
          <w:szCs w:val="24"/>
        </w:rPr>
        <w:t>3</w:t>
      </w:r>
      <w:r>
        <w:rPr>
          <w:sz w:val="24"/>
          <w:szCs w:val="24"/>
        </w:rPr>
        <w:fldChar w:fldCharType="end"/>
      </w:r>
      <w:r>
        <w:rPr>
          <w:sz w:val="24"/>
          <w:szCs w:val="24"/>
        </w:rPr>
        <w:fldChar w:fldCharType="end"/>
      </w:r>
    </w:p>
    <w:p>
      <w:pPr>
        <w:pStyle w:val="7"/>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sz w:val="24"/>
          <w:szCs w:val="24"/>
        </w:rPr>
      </w:pPr>
      <w:r>
        <w:rPr>
          <w:sz w:val="24"/>
          <w:szCs w:val="24"/>
        </w:rPr>
        <w:fldChar w:fldCharType="begin"/>
      </w:r>
      <w:r>
        <w:rPr>
          <w:sz w:val="24"/>
          <w:szCs w:val="24"/>
        </w:rPr>
        <w:instrText xml:space="preserve"> HYPERLINK \l _Toc11707 </w:instrText>
      </w:r>
      <w:r>
        <w:rPr>
          <w:sz w:val="24"/>
          <w:szCs w:val="24"/>
        </w:rPr>
        <w:fldChar w:fldCharType="separate"/>
      </w:r>
      <w:r>
        <w:rPr>
          <w:sz w:val="24"/>
          <w:szCs w:val="24"/>
        </w:rPr>
        <w:t>CHAPTER 3: RESEARCH AND/OR DEVELOPMENT METHODOLOGY</w:t>
      </w:r>
      <w:r>
        <w:rPr>
          <w:sz w:val="24"/>
          <w:szCs w:val="24"/>
        </w:rPr>
        <w:tab/>
      </w:r>
      <w:r>
        <w:rPr>
          <w:sz w:val="24"/>
          <w:szCs w:val="24"/>
        </w:rPr>
        <w:fldChar w:fldCharType="begin"/>
      </w:r>
      <w:r>
        <w:rPr>
          <w:sz w:val="24"/>
          <w:szCs w:val="24"/>
        </w:rPr>
        <w:instrText xml:space="preserve"> PAGEREF _Toc11707 \h </w:instrText>
      </w:r>
      <w:r>
        <w:rPr>
          <w:sz w:val="24"/>
          <w:szCs w:val="24"/>
        </w:rPr>
        <w:fldChar w:fldCharType="separate"/>
      </w:r>
      <w:r>
        <w:rPr>
          <w:sz w:val="24"/>
          <w:szCs w:val="24"/>
        </w:rPr>
        <w:t>6</w:t>
      </w:r>
      <w:r>
        <w:rPr>
          <w:sz w:val="24"/>
          <w:szCs w:val="24"/>
        </w:rPr>
        <w:fldChar w:fldCharType="end"/>
      </w:r>
      <w:r>
        <w:rPr>
          <w:sz w:val="24"/>
          <w:szCs w:val="24"/>
        </w:rPr>
        <w:fldChar w:fldCharType="end"/>
      </w:r>
    </w:p>
    <w:p>
      <w:pPr>
        <w:pStyle w:val="7"/>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sz w:val="24"/>
          <w:szCs w:val="24"/>
        </w:rPr>
      </w:pPr>
      <w:r>
        <w:rPr>
          <w:sz w:val="24"/>
          <w:szCs w:val="24"/>
        </w:rPr>
        <w:fldChar w:fldCharType="begin"/>
      </w:r>
      <w:r>
        <w:rPr>
          <w:sz w:val="24"/>
          <w:szCs w:val="24"/>
        </w:rPr>
        <w:instrText xml:space="preserve"> HYPERLINK \l _Toc11733 </w:instrText>
      </w:r>
      <w:r>
        <w:rPr>
          <w:sz w:val="24"/>
          <w:szCs w:val="24"/>
        </w:rPr>
        <w:fldChar w:fldCharType="separate"/>
      </w:r>
      <w:r>
        <w:rPr>
          <w:sz w:val="24"/>
          <w:szCs w:val="24"/>
        </w:rPr>
        <w:t>CHAPTER 4: DESIGN AND IMPLEMENTATION</w:t>
      </w:r>
      <w:r>
        <w:rPr>
          <w:sz w:val="24"/>
          <w:szCs w:val="24"/>
        </w:rPr>
        <w:tab/>
      </w:r>
      <w:r>
        <w:rPr>
          <w:sz w:val="24"/>
          <w:szCs w:val="24"/>
        </w:rPr>
        <w:fldChar w:fldCharType="begin"/>
      </w:r>
      <w:r>
        <w:rPr>
          <w:sz w:val="24"/>
          <w:szCs w:val="24"/>
        </w:rPr>
        <w:instrText xml:space="preserve"> PAGEREF _Toc11733 \h </w:instrText>
      </w:r>
      <w:r>
        <w:rPr>
          <w:sz w:val="24"/>
          <w:szCs w:val="24"/>
        </w:rPr>
        <w:fldChar w:fldCharType="separate"/>
      </w:r>
      <w:r>
        <w:rPr>
          <w:sz w:val="24"/>
          <w:szCs w:val="24"/>
        </w:rPr>
        <w:t>8</w:t>
      </w:r>
      <w:r>
        <w:rPr>
          <w:sz w:val="24"/>
          <w:szCs w:val="24"/>
        </w:rPr>
        <w:fldChar w:fldCharType="end"/>
      </w:r>
      <w:r>
        <w:rPr>
          <w:sz w:val="24"/>
          <w:szCs w:val="24"/>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sz w:val="24"/>
          <w:szCs w:val="24"/>
        </w:rPr>
      </w:pPr>
      <w:r>
        <w:rPr>
          <w:sz w:val="24"/>
          <w:szCs w:val="24"/>
        </w:rPr>
        <w:fldChar w:fldCharType="begin"/>
      </w:r>
      <w:r>
        <w:rPr>
          <w:sz w:val="24"/>
          <w:szCs w:val="24"/>
        </w:rPr>
        <w:instrText xml:space="preserve"> HYPERLINK \l _Toc16102 </w:instrText>
      </w:r>
      <w:r>
        <w:rPr>
          <w:sz w:val="24"/>
          <w:szCs w:val="24"/>
        </w:rPr>
        <w:fldChar w:fldCharType="separate"/>
      </w:r>
      <w:r>
        <w:rPr>
          <w:rFonts w:hint="eastAsia"/>
          <w:sz w:val="24"/>
          <w:szCs w:val="24"/>
          <w:lang w:val="en-US" w:eastAsia="zh-CN"/>
        </w:rPr>
        <w:t>4.1</w:t>
      </w:r>
      <w:r>
        <w:rPr>
          <w:rFonts w:hint="eastAsia"/>
          <w:sz w:val="24"/>
          <w:szCs w:val="24"/>
        </w:rPr>
        <w:t>. Overall design of virtual simulation system</w:t>
      </w:r>
      <w:r>
        <w:rPr>
          <w:sz w:val="24"/>
          <w:szCs w:val="24"/>
        </w:rPr>
        <w:tab/>
      </w:r>
      <w:r>
        <w:rPr>
          <w:sz w:val="24"/>
          <w:szCs w:val="24"/>
        </w:rPr>
        <w:fldChar w:fldCharType="begin"/>
      </w:r>
      <w:r>
        <w:rPr>
          <w:sz w:val="24"/>
          <w:szCs w:val="24"/>
        </w:rPr>
        <w:instrText xml:space="preserve"> PAGEREF _Toc16102 \h </w:instrText>
      </w:r>
      <w:r>
        <w:rPr>
          <w:sz w:val="24"/>
          <w:szCs w:val="24"/>
        </w:rPr>
        <w:fldChar w:fldCharType="separate"/>
      </w:r>
      <w:r>
        <w:rPr>
          <w:sz w:val="24"/>
          <w:szCs w:val="24"/>
        </w:rPr>
        <w:t>8</w:t>
      </w:r>
      <w:r>
        <w:rPr>
          <w:sz w:val="24"/>
          <w:szCs w:val="24"/>
        </w:rPr>
        <w:fldChar w:fldCharType="end"/>
      </w:r>
      <w:r>
        <w:rPr>
          <w:sz w:val="24"/>
          <w:szCs w:val="24"/>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sz w:val="24"/>
          <w:szCs w:val="24"/>
        </w:rPr>
      </w:pPr>
      <w:r>
        <w:rPr>
          <w:sz w:val="24"/>
          <w:szCs w:val="24"/>
        </w:rPr>
        <w:fldChar w:fldCharType="begin"/>
      </w:r>
      <w:r>
        <w:rPr>
          <w:sz w:val="24"/>
          <w:szCs w:val="24"/>
        </w:rPr>
        <w:instrText xml:space="preserve"> HYPERLINK \l _Toc18432 </w:instrText>
      </w:r>
      <w:r>
        <w:rPr>
          <w:sz w:val="24"/>
          <w:szCs w:val="24"/>
        </w:rPr>
        <w:fldChar w:fldCharType="separate"/>
      </w:r>
      <w:r>
        <w:rPr>
          <w:rFonts w:hint="default"/>
          <w:sz w:val="24"/>
          <w:szCs w:val="24"/>
          <w:lang w:val="en-US" w:eastAsia="zh-CN"/>
        </w:rPr>
        <w:t>4.2 Drilling scene modeling scheme</w:t>
      </w:r>
      <w:r>
        <w:rPr>
          <w:sz w:val="24"/>
          <w:szCs w:val="24"/>
        </w:rPr>
        <w:tab/>
      </w:r>
      <w:r>
        <w:rPr>
          <w:sz w:val="24"/>
          <w:szCs w:val="24"/>
        </w:rPr>
        <w:fldChar w:fldCharType="begin"/>
      </w:r>
      <w:r>
        <w:rPr>
          <w:sz w:val="24"/>
          <w:szCs w:val="24"/>
        </w:rPr>
        <w:instrText xml:space="preserve"> PAGEREF _Toc18432 \h </w:instrText>
      </w:r>
      <w:r>
        <w:rPr>
          <w:sz w:val="24"/>
          <w:szCs w:val="24"/>
        </w:rPr>
        <w:fldChar w:fldCharType="separate"/>
      </w:r>
      <w:r>
        <w:rPr>
          <w:sz w:val="24"/>
          <w:szCs w:val="24"/>
        </w:rPr>
        <w:t>9</w:t>
      </w:r>
      <w:r>
        <w:rPr>
          <w:sz w:val="24"/>
          <w:szCs w:val="24"/>
        </w:rPr>
        <w:fldChar w:fldCharType="end"/>
      </w:r>
      <w:r>
        <w:rPr>
          <w:sz w:val="24"/>
          <w:szCs w:val="24"/>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sz w:val="24"/>
          <w:szCs w:val="24"/>
        </w:rPr>
      </w:pPr>
      <w:r>
        <w:rPr>
          <w:sz w:val="24"/>
          <w:szCs w:val="24"/>
        </w:rPr>
        <w:fldChar w:fldCharType="begin"/>
      </w:r>
      <w:r>
        <w:rPr>
          <w:sz w:val="24"/>
          <w:szCs w:val="24"/>
        </w:rPr>
        <w:instrText xml:space="preserve"> HYPERLINK \l _Toc26240 </w:instrText>
      </w:r>
      <w:r>
        <w:rPr>
          <w:sz w:val="24"/>
          <w:szCs w:val="24"/>
        </w:rPr>
        <w:fldChar w:fldCharType="separate"/>
      </w:r>
      <w:r>
        <w:rPr>
          <w:rFonts w:hint="eastAsia"/>
          <w:sz w:val="24"/>
          <w:szCs w:val="24"/>
          <w:lang w:val="en-US" w:eastAsia="zh-CN"/>
        </w:rPr>
        <w:t>4.3 Implementation of next generation game material mapping technology</w:t>
      </w:r>
      <w:r>
        <w:rPr>
          <w:sz w:val="24"/>
          <w:szCs w:val="24"/>
        </w:rPr>
        <w:tab/>
      </w:r>
      <w:r>
        <w:rPr>
          <w:sz w:val="24"/>
          <w:szCs w:val="24"/>
        </w:rPr>
        <w:fldChar w:fldCharType="begin"/>
      </w:r>
      <w:r>
        <w:rPr>
          <w:sz w:val="24"/>
          <w:szCs w:val="24"/>
        </w:rPr>
        <w:instrText xml:space="preserve"> PAGEREF _Toc26240 \h </w:instrText>
      </w:r>
      <w:r>
        <w:rPr>
          <w:sz w:val="24"/>
          <w:szCs w:val="24"/>
        </w:rPr>
        <w:fldChar w:fldCharType="separate"/>
      </w:r>
      <w:r>
        <w:rPr>
          <w:sz w:val="24"/>
          <w:szCs w:val="24"/>
        </w:rPr>
        <w:t>23</w:t>
      </w:r>
      <w:r>
        <w:rPr>
          <w:sz w:val="24"/>
          <w:szCs w:val="24"/>
        </w:rPr>
        <w:fldChar w:fldCharType="end"/>
      </w:r>
      <w:r>
        <w:rPr>
          <w:sz w:val="24"/>
          <w:szCs w:val="24"/>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sz w:val="24"/>
          <w:szCs w:val="24"/>
        </w:rPr>
      </w:pPr>
      <w:r>
        <w:rPr>
          <w:sz w:val="24"/>
          <w:szCs w:val="24"/>
        </w:rPr>
        <w:fldChar w:fldCharType="begin"/>
      </w:r>
      <w:r>
        <w:rPr>
          <w:sz w:val="24"/>
          <w:szCs w:val="24"/>
        </w:rPr>
        <w:instrText xml:space="preserve"> HYPERLINK \l _Toc20873 </w:instrText>
      </w:r>
      <w:r>
        <w:rPr>
          <w:sz w:val="24"/>
          <w:szCs w:val="24"/>
        </w:rPr>
        <w:fldChar w:fldCharType="separate"/>
      </w:r>
      <w:r>
        <w:rPr>
          <w:rFonts w:hint="eastAsia"/>
          <w:sz w:val="24"/>
          <w:szCs w:val="24"/>
          <w:lang w:val="en-US" w:eastAsia="zh-CN"/>
        </w:rPr>
        <w:t>4.4 research on implementation technology of normal mapping of next generation modeling</w:t>
      </w:r>
      <w:r>
        <w:rPr>
          <w:sz w:val="24"/>
          <w:szCs w:val="24"/>
        </w:rPr>
        <w:tab/>
      </w:r>
      <w:r>
        <w:rPr>
          <w:sz w:val="24"/>
          <w:szCs w:val="24"/>
        </w:rPr>
        <w:fldChar w:fldCharType="begin"/>
      </w:r>
      <w:r>
        <w:rPr>
          <w:sz w:val="24"/>
          <w:szCs w:val="24"/>
        </w:rPr>
        <w:instrText xml:space="preserve"> PAGEREF _Toc20873 \h </w:instrText>
      </w:r>
      <w:r>
        <w:rPr>
          <w:sz w:val="24"/>
          <w:szCs w:val="24"/>
        </w:rPr>
        <w:fldChar w:fldCharType="separate"/>
      </w:r>
      <w:r>
        <w:rPr>
          <w:sz w:val="24"/>
          <w:szCs w:val="24"/>
        </w:rPr>
        <w:t>33</w:t>
      </w:r>
      <w:r>
        <w:rPr>
          <w:sz w:val="24"/>
          <w:szCs w:val="24"/>
        </w:rPr>
        <w:fldChar w:fldCharType="end"/>
      </w:r>
      <w:r>
        <w:rPr>
          <w:sz w:val="24"/>
          <w:szCs w:val="24"/>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sz w:val="24"/>
          <w:szCs w:val="24"/>
        </w:rPr>
      </w:pPr>
      <w:r>
        <w:rPr>
          <w:sz w:val="24"/>
          <w:szCs w:val="24"/>
        </w:rPr>
        <w:fldChar w:fldCharType="begin"/>
      </w:r>
      <w:r>
        <w:rPr>
          <w:sz w:val="24"/>
          <w:szCs w:val="24"/>
        </w:rPr>
        <w:instrText xml:space="preserve"> HYPERLINK \l _Toc8444 </w:instrText>
      </w:r>
      <w:r>
        <w:rPr>
          <w:sz w:val="24"/>
          <w:szCs w:val="24"/>
        </w:rPr>
        <w:fldChar w:fldCharType="separate"/>
      </w:r>
      <w:r>
        <w:rPr>
          <w:rFonts w:hint="default"/>
          <w:sz w:val="24"/>
          <w:szCs w:val="24"/>
          <w:lang w:val="en-US" w:eastAsia="zh-CN"/>
        </w:rPr>
        <w:t>4.5 technical principle and advantages of PBR technology for making material map</w:t>
      </w:r>
      <w:r>
        <w:rPr>
          <w:sz w:val="24"/>
          <w:szCs w:val="24"/>
        </w:rPr>
        <w:tab/>
      </w:r>
      <w:r>
        <w:rPr>
          <w:sz w:val="24"/>
          <w:szCs w:val="24"/>
        </w:rPr>
        <w:fldChar w:fldCharType="begin"/>
      </w:r>
      <w:r>
        <w:rPr>
          <w:sz w:val="24"/>
          <w:szCs w:val="24"/>
        </w:rPr>
        <w:instrText xml:space="preserve"> PAGEREF _Toc8444 \h </w:instrText>
      </w:r>
      <w:r>
        <w:rPr>
          <w:sz w:val="24"/>
          <w:szCs w:val="24"/>
        </w:rPr>
        <w:fldChar w:fldCharType="separate"/>
      </w:r>
      <w:r>
        <w:rPr>
          <w:sz w:val="24"/>
          <w:szCs w:val="24"/>
        </w:rPr>
        <w:t>36</w:t>
      </w:r>
      <w:r>
        <w:rPr>
          <w:sz w:val="24"/>
          <w:szCs w:val="24"/>
        </w:rPr>
        <w:fldChar w:fldCharType="end"/>
      </w:r>
      <w:r>
        <w:rPr>
          <w:sz w:val="24"/>
          <w:szCs w:val="24"/>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sz w:val="24"/>
          <w:szCs w:val="24"/>
        </w:rPr>
      </w:pPr>
      <w:r>
        <w:rPr>
          <w:sz w:val="24"/>
          <w:szCs w:val="24"/>
        </w:rPr>
        <w:fldChar w:fldCharType="begin"/>
      </w:r>
      <w:r>
        <w:rPr>
          <w:sz w:val="24"/>
          <w:szCs w:val="24"/>
        </w:rPr>
        <w:instrText xml:space="preserve"> HYPERLINK \l _Toc5226 </w:instrText>
      </w:r>
      <w:r>
        <w:rPr>
          <w:sz w:val="24"/>
          <w:szCs w:val="24"/>
        </w:rPr>
        <w:fldChar w:fldCharType="separate"/>
      </w:r>
      <w:r>
        <w:rPr>
          <w:rFonts w:hint="eastAsia"/>
          <w:sz w:val="24"/>
          <w:szCs w:val="24"/>
          <w:lang w:val="en-US" w:eastAsia="zh-CN"/>
        </w:rPr>
        <w:t>4.6 3D modeling of drilling scene equipment</w:t>
      </w:r>
      <w:r>
        <w:rPr>
          <w:sz w:val="24"/>
          <w:szCs w:val="24"/>
        </w:rPr>
        <w:tab/>
      </w:r>
      <w:r>
        <w:rPr>
          <w:sz w:val="24"/>
          <w:szCs w:val="24"/>
        </w:rPr>
        <w:fldChar w:fldCharType="begin"/>
      </w:r>
      <w:r>
        <w:rPr>
          <w:sz w:val="24"/>
          <w:szCs w:val="24"/>
        </w:rPr>
        <w:instrText xml:space="preserve"> PAGEREF _Toc5226 \h </w:instrText>
      </w:r>
      <w:r>
        <w:rPr>
          <w:sz w:val="24"/>
          <w:szCs w:val="24"/>
        </w:rPr>
        <w:fldChar w:fldCharType="separate"/>
      </w:r>
      <w:r>
        <w:rPr>
          <w:sz w:val="24"/>
          <w:szCs w:val="24"/>
        </w:rPr>
        <w:t>39</w:t>
      </w:r>
      <w:r>
        <w:rPr>
          <w:sz w:val="24"/>
          <w:szCs w:val="24"/>
        </w:rPr>
        <w:fldChar w:fldCharType="end"/>
      </w:r>
      <w:r>
        <w:rPr>
          <w:sz w:val="24"/>
          <w:szCs w:val="24"/>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sz w:val="24"/>
          <w:szCs w:val="24"/>
        </w:rPr>
      </w:pPr>
      <w:r>
        <w:rPr>
          <w:sz w:val="24"/>
          <w:szCs w:val="24"/>
        </w:rPr>
        <w:fldChar w:fldCharType="begin"/>
      </w:r>
      <w:r>
        <w:rPr>
          <w:sz w:val="24"/>
          <w:szCs w:val="24"/>
        </w:rPr>
        <w:instrText xml:space="preserve"> HYPERLINK \l _Toc6783 </w:instrText>
      </w:r>
      <w:r>
        <w:rPr>
          <w:sz w:val="24"/>
          <w:szCs w:val="24"/>
        </w:rPr>
        <w:fldChar w:fldCharType="separate"/>
      </w:r>
      <w:r>
        <w:rPr>
          <w:rFonts w:hint="eastAsia"/>
          <w:sz w:val="24"/>
          <w:szCs w:val="24"/>
          <w:lang w:val="en-US" w:eastAsia="zh-CN"/>
        </w:rPr>
        <w:t xml:space="preserve">4.7 </w:t>
      </w:r>
      <w:r>
        <w:rPr>
          <w:rFonts w:hint="default"/>
          <w:sz w:val="24"/>
          <w:szCs w:val="24"/>
          <w:lang w:val="en-US" w:eastAsia="zh-CN"/>
        </w:rPr>
        <w:t>Preliminary preparation after drilling scene import</w:t>
      </w:r>
      <w:r>
        <w:rPr>
          <w:sz w:val="24"/>
          <w:szCs w:val="24"/>
        </w:rPr>
        <w:tab/>
      </w:r>
      <w:r>
        <w:rPr>
          <w:sz w:val="24"/>
          <w:szCs w:val="24"/>
        </w:rPr>
        <w:fldChar w:fldCharType="begin"/>
      </w:r>
      <w:r>
        <w:rPr>
          <w:sz w:val="24"/>
          <w:szCs w:val="24"/>
        </w:rPr>
        <w:instrText xml:space="preserve"> PAGEREF _Toc6783 \h </w:instrText>
      </w:r>
      <w:r>
        <w:rPr>
          <w:sz w:val="24"/>
          <w:szCs w:val="24"/>
        </w:rPr>
        <w:fldChar w:fldCharType="separate"/>
      </w:r>
      <w:r>
        <w:rPr>
          <w:sz w:val="24"/>
          <w:szCs w:val="24"/>
        </w:rPr>
        <w:t>47</w:t>
      </w:r>
      <w:r>
        <w:rPr>
          <w:sz w:val="24"/>
          <w:szCs w:val="24"/>
        </w:rPr>
        <w:fldChar w:fldCharType="end"/>
      </w:r>
      <w:r>
        <w:rPr>
          <w:sz w:val="24"/>
          <w:szCs w:val="24"/>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sz w:val="24"/>
          <w:szCs w:val="24"/>
        </w:rPr>
      </w:pPr>
      <w:r>
        <w:rPr>
          <w:sz w:val="24"/>
          <w:szCs w:val="24"/>
        </w:rPr>
        <w:fldChar w:fldCharType="begin"/>
      </w:r>
      <w:r>
        <w:rPr>
          <w:sz w:val="24"/>
          <w:szCs w:val="24"/>
        </w:rPr>
        <w:instrText xml:space="preserve"> HYPERLINK \l _Toc5652 </w:instrText>
      </w:r>
      <w:r>
        <w:rPr>
          <w:sz w:val="24"/>
          <w:szCs w:val="24"/>
        </w:rPr>
        <w:fldChar w:fldCharType="separate"/>
      </w:r>
      <w:r>
        <w:rPr>
          <w:rFonts w:hint="eastAsia"/>
          <w:sz w:val="24"/>
          <w:szCs w:val="24"/>
          <w:lang w:val="en-US" w:eastAsia="zh-CN"/>
        </w:rPr>
        <w:t>4.8 Integration and derivation of virtual drilling engineering simulation model</w:t>
      </w:r>
      <w:r>
        <w:rPr>
          <w:sz w:val="24"/>
          <w:szCs w:val="24"/>
        </w:rPr>
        <w:tab/>
      </w:r>
      <w:r>
        <w:rPr>
          <w:sz w:val="24"/>
          <w:szCs w:val="24"/>
        </w:rPr>
        <w:fldChar w:fldCharType="begin"/>
      </w:r>
      <w:r>
        <w:rPr>
          <w:sz w:val="24"/>
          <w:szCs w:val="24"/>
        </w:rPr>
        <w:instrText xml:space="preserve"> PAGEREF _Toc5652 \h </w:instrText>
      </w:r>
      <w:r>
        <w:rPr>
          <w:sz w:val="24"/>
          <w:szCs w:val="24"/>
        </w:rPr>
        <w:fldChar w:fldCharType="separate"/>
      </w:r>
      <w:r>
        <w:rPr>
          <w:sz w:val="24"/>
          <w:szCs w:val="24"/>
        </w:rPr>
        <w:t>48</w:t>
      </w:r>
      <w:r>
        <w:rPr>
          <w:sz w:val="24"/>
          <w:szCs w:val="24"/>
        </w:rPr>
        <w:fldChar w:fldCharType="end"/>
      </w:r>
      <w:r>
        <w:rPr>
          <w:sz w:val="24"/>
          <w:szCs w:val="24"/>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sz w:val="24"/>
          <w:szCs w:val="24"/>
        </w:rPr>
      </w:pPr>
      <w:r>
        <w:rPr>
          <w:sz w:val="24"/>
          <w:szCs w:val="24"/>
        </w:rPr>
        <w:fldChar w:fldCharType="begin"/>
      </w:r>
      <w:r>
        <w:rPr>
          <w:sz w:val="24"/>
          <w:szCs w:val="24"/>
        </w:rPr>
        <w:instrText xml:space="preserve"> HYPERLINK \l _Toc11530 </w:instrText>
      </w:r>
      <w:r>
        <w:rPr>
          <w:sz w:val="24"/>
          <w:szCs w:val="24"/>
        </w:rPr>
        <w:fldChar w:fldCharType="separate"/>
      </w:r>
      <w:r>
        <w:rPr>
          <w:rFonts w:hint="eastAsia"/>
          <w:sz w:val="24"/>
          <w:szCs w:val="24"/>
          <w:lang w:val="en-US" w:eastAsia="zh-CN"/>
        </w:rPr>
        <w:t xml:space="preserve">4.9 </w:t>
      </w:r>
      <w:r>
        <w:rPr>
          <w:rFonts w:hint="default"/>
          <w:sz w:val="24"/>
          <w:szCs w:val="24"/>
          <w:lang w:val="en-US" w:eastAsia="zh-CN"/>
        </w:rPr>
        <w:t>Construction of virtual scene of drilling well site</w:t>
      </w:r>
      <w:r>
        <w:rPr>
          <w:sz w:val="24"/>
          <w:szCs w:val="24"/>
        </w:rPr>
        <w:tab/>
      </w:r>
      <w:r>
        <w:rPr>
          <w:sz w:val="24"/>
          <w:szCs w:val="24"/>
        </w:rPr>
        <w:fldChar w:fldCharType="begin"/>
      </w:r>
      <w:r>
        <w:rPr>
          <w:sz w:val="24"/>
          <w:szCs w:val="24"/>
        </w:rPr>
        <w:instrText xml:space="preserve"> PAGEREF _Toc11530 \h </w:instrText>
      </w:r>
      <w:r>
        <w:rPr>
          <w:sz w:val="24"/>
          <w:szCs w:val="24"/>
        </w:rPr>
        <w:fldChar w:fldCharType="separate"/>
      </w:r>
      <w:r>
        <w:rPr>
          <w:sz w:val="24"/>
          <w:szCs w:val="24"/>
        </w:rPr>
        <w:t>50</w:t>
      </w:r>
      <w:r>
        <w:rPr>
          <w:sz w:val="24"/>
          <w:szCs w:val="24"/>
        </w:rPr>
        <w:fldChar w:fldCharType="end"/>
      </w:r>
      <w:r>
        <w:rPr>
          <w:sz w:val="24"/>
          <w:szCs w:val="24"/>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sz w:val="24"/>
          <w:szCs w:val="24"/>
        </w:rPr>
      </w:pPr>
      <w:r>
        <w:rPr>
          <w:sz w:val="24"/>
          <w:szCs w:val="24"/>
        </w:rPr>
        <w:fldChar w:fldCharType="begin"/>
      </w:r>
      <w:r>
        <w:rPr>
          <w:sz w:val="24"/>
          <w:szCs w:val="24"/>
        </w:rPr>
        <w:instrText xml:space="preserve"> HYPERLINK \l _Toc29046 </w:instrText>
      </w:r>
      <w:r>
        <w:rPr>
          <w:sz w:val="24"/>
          <w:szCs w:val="24"/>
        </w:rPr>
        <w:fldChar w:fldCharType="separate"/>
      </w:r>
      <w:r>
        <w:rPr>
          <w:rFonts w:hint="eastAsia"/>
          <w:sz w:val="24"/>
          <w:szCs w:val="24"/>
          <w:lang w:val="en-US" w:eastAsia="zh-CN"/>
        </w:rPr>
        <w:t xml:space="preserve">4.10 </w:t>
      </w:r>
      <w:r>
        <w:rPr>
          <w:rFonts w:hint="default"/>
          <w:sz w:val="24"/>
          <w:szCs w:val="24"/>
          <w:lang w:val="en-US" w:eastAsia="zh-CN"/>
        </w:rPr>
        <w:t>Fluid effect</w:t>
      </w:r>
      <w:r>
        <w:rPr>
          <w:sz w:val="24"/>
          <w:szCs w:val="24"/>
        </w:rPr>
        <w:tab/>
      </w:r>
      <w:r>
        <w:rPr>
          <w:sz w:val="24"/>
          <w:szCs w:val="24"/>
        </w:rPr>
        <w:fldChar w:fldCharType="begin"/>
      </w:r>
      <w:r>
        <w:rPr>
          <w:sz w:val="24"/>
          <w:szCs w:val="24"/>
        </w:rPr>
        <w:instrText xml:space="preserve"> PAGEREF _Toc29046 \h </w:instrText>
      </w:r>
      <w:r>
        <w:rPr>
          <w:sz w:val="24"/>
          <w:szCs w:val="24"/>
        </w:rPr>
        <w:fldChar w:fldCharType="separate"/>
      </w:r>
      <w:r>
        <w:rPr>
          <w:sz w:val="24"/>
          <w:szCs w:val="24"/>
        </w:rPr>
        <w:t>56</w:t>
      </w:r>
      <w:r>
        <w:rPr>
          <w:sz w:val="24"/>
          <w:szCs w:val="24"/>
        </w:rPr>
        <w:fldChar w:fldCharType="end"/>
      </w:r>
      <w:r>
        <w:rPr>
          <w:sz w:val="24"/>
          <w:szCs w:val="24"/>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sz w:val="24"/>
          <w:szCs w:val="24"/>
        </w:rPr>
      </w:pPr>
      <w:r>
        <w:rPr>
          <w:sz w:val="24"/>
          <w:szCs w:val="24"/>
        </w:rPr>
        <w:fldChar w:fldCharType="begin"/>
      </w:r>
      <w:r>
        <w:rPr>
          <w:sz w:val="24"/>
          <w:szCs w:val="24"/>
        </w:rPr>
        <w:instrText xml:space="preserve"> HYPERLINK \l _Toc21759 </w:instrText>
      </w:r>
      <w:r>
        <w:rPr>
          <w:sz w:val="24"/>
          <w:szCs w:val="24"/>
        </w:rPr>
        <w:fldChar w:fldCharType="separate"/>
      </w:r>
      <w:r>
        <w:rPr>
          <w:rFonts w:hint="eastAsia"/>
          <w:sz w:val="24"/>
          <w:szCs w:val="24"/>
          <w:lang w:val="en-US" w:eastAsia="zh-CN"/>
        </w:rPr>
        <w:t>4.11</w:t>
      </w:r>
      <w:r>
        <w:rPr>
          <w:rFonts w:hint="eastAsia"/>
          <w:sz w:val="24"/>
          <w:szCs w:val="24"/>
        </w:rPr>
        <w:t xml:space="preserve"> </w:t>
      </w:r>
      <w:r>
        <w:rPr>
          <w:rFonts w:hint="eastAsia"/>
          <w:sz w:val="24"/>
          <w:szCs w:val="24"/>
          <w:lang w:val="en-US" w:eastAsia="zh-CN"/>
        </w:rPr>
        <w:t>C</w:t>
      </w:r>
      <w:r>
        <w:rPr>
          <w:rFonts w:hint="eastAsia"/>
          <w:sz w:val="24"/>
          <w:szCs w:val="24"/>
        </w:rPr>
        <w:t>ollision detection technology</w:t>
      </w:r>
      <w:r>
        <w:rPr>
          <w:sz w:val="24"/>
          <w:szCs w:val="24"/>
        </w:rPr>
        <w:tab/>
      </w:r>
      <w:r>
        <w:rPr>
          <w:sz w:val="24"/>
          <w:szCs w:val="24"/>
        </w:rPr>
        <w:fldChar w:fldCharType="begin"/>
      </w:r>
      <w:r>
        <w:rPr>
          <w:sz w:val="24"/>
          <w:szCs w:val="24"/>
        </w:rPr>
        <w:instrText xml:space="preserve"> PAGEREF _Toc21759 \h </w:instrText>
      </w:r>
      <w:r>
        <w:rPr>
          <w:sz w:val="24"/>
          <w:szCs w:val="24"/>
        </w:rPr>
        <w:fldChar w:fldCharType="separate"/>
      </w:r>
      <w:r>
        <w:rPr>
          <w:sz w:val="24"/>
          <w:szCs w:val="24"/>
        </w:rPr>
        <w:t>58</w:t>
      </w:r>
      <w:r>
        <w:rPr>
          <w:sz w:val="24"/>
          <w:szCs w:val="24"/>
        </w:rPr>
        <w:fldChar w:fldCharType="end"/>
      </w:r>
      <w:r>
        <w:rPr>
          <w:sz w:val="24"/>
          <w:szCs w:val="24"/>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sz w:val="24"/>
          <w:szCs w:val="24"/>
        </w:rPr>
      </w:pPr>
      <w:r>
        <w:rPr>
          <w:sz w:val="24"/>
          <w:szCs w:val="24"/>
        </w:rPr>
        <w:fldChar w:fldCharType="begin"/>
      </w:r>
      <w:r>
        <w:rPr>
          <w:sz w:val="24"/>
          <w:szCs w:val="24"/>
        </w:rPr>
        <w:instrText xml:space="preserve"> HYPERLINK \l _Toc29161 </w:instrText>
      </w:r>
      <w:r>
        <w:rPr>
          <w:sz w:val="24"/>
          <w:szCs w:val="24"/>
        </w:rPr>
        <w:fldChar w:fldCharType="separate"/>
      </w:r>
      <w:r>
        <w:rPr>
          <w:rFonts w:hint="default"/>
          <w:sz w:val="24"/>
          <w:szCs w:val="24"/>
          <w:lang w:val="en-US" w:eastAsia="zh-CN"/>
        </w:rPr>
        <w:t>4.12 Animation effect</w:t>
      </w:r>
      <w:r>
        <w:rPr>
          <w:sz w:val="24"/>
          <w:szCs w:val="24"/>
        </w:rPr>
        <w:tab/>
      </w:r>
      <w:r>
        <w:rPr>
          <w:sz w:val="24"/>
          <w:szCs w:val="24"/>
        </w:rPr>
        <w:fldChar w:fldCharType="begin"/>
      </w:r>
      <w:r>
        <w:rPr>
          <w:sz w:val="24"/>
          <w:szCs w:val="24"/>
        </w:rPr>
        <w:instrText xml:space="preserve"> PAGEREF _Toc29161 \h </w:instrText>
      </w:r>
      <w:r>
        <w:rPr>
          <w:sz w:val="24"/>
          <w:szCs w:val="24"/>
        </w:rPr>
        <w:fldChar w:fldCharType="separate"/>
      </w:r>
      <w:r>
        <w:rPr>
          <w:sz w:val="24"/>
          <w:szCs w:val="24"/>
        </w:rPr>
        <w:t>62</w:t>
      </w:r>
      <w:r>
        <w:rPr>
          <w:sz w:val="24"/>
          <w:szCs w:val="24"/>
        </w:rPr>
        <w:fldChar w:fldCharType="end"/>
      </w:r>
      <w:r>
        <w:rPr>
          <w:sz w:val="24"/>
          <w:szCs w:val="24"/>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sz w:val="24"/>
          <w:szCs w:val="24"/>
        </w:rPr>
      </w:pPr>
      <w:r>
        <w:rPr>
          <w:sz w:val="24"/>
          <w:szCs w:val="24"/>
        </w:rPr>
        <w:fldChar w:fldCharType="begin"/>
      </w:r>
      <w:r>
        <w:rPr>
          <w:sz w:val="24"/>
          <w:szCs w:val="24"/>
        </w:rPr>
        <w:instrText xml:space="preserve"> HYPERLINK \l _Toc30408 </w:instrText>
      </w:r>
      <w:r>
        <w:rPr>
          <w:sz w:val="24"/>
          <w:szCs w:val="24"/>
        </w:rPr>
        <w:fldChar w:fldCharType="separate"/>
      </w:r>
      <w:r>
        <w:rPr>
          <w:rFonts w:hint="default"/>
          <w:sz w:val="24"/>
          <w:szCs w:val="24"/>
          <w:lang w:val="en-US" w:eastAsia="zh-CN"/>
        </w:rPr>
        <w:t>4.</w:t>
      </w:r>
      <w:r>
        <w:rPr>
          <w:rFonts w:hint="eastAsia"/>
          <w:sz w:val="24"/>
          <w:szCs w:val="24"/>
          <w:lang w:val="en-US" w:eastAsia="zh-CN"/>
        </w:rPr>
        <w:t>13</w:t>
      </w:r>
      <w:r>
        <w:rPr>
          <w:rFonts w:hint="default"/>
          <w:sz w:val="24"/>
          <w:szCs w:val="24"/>
          <w:lang w:val="en-US" w:eastAsia="zh-CN"/>
        </w:rPr>
        <w:t xml:space="preserve"> </w:t>
      </w:r>
      <w:r>
        <w:rPr>
          <w:rFonts w:hint="eastAsia"/>
          <w:sz w:val="24"/>
          <w:szCs w:val="24"/>
          <w:lang w:val="en-US" w:eastAsia="zh-CN"/>
        </w:rPr>
        <w:t>A</w:t>
      </w:r>
      <w:r>
        <w:rPr>
          <w:rFonts w:hint="default"/>
          <w:sz w:val="24"/>
          <w:szCs w:val="24"/>
          <w:lang w:val="en-US" w:eastAsia="zh-CN"/>
        </w:rPr>
        <w:t>ction design of model</w:t>
      </w:r>
      <w:r>
        <w:rPr>
          <w:sz w:val="24"/>
          <w:szCs w:val="24"/>
        </w:rPr>
        <w:tab/>
      </w:r>
      <w:r>
        <w:rPr>
          <w:sz w:val="24"/>
          <w:szCs w:val="24"/>
        </w:rPr>
        <w:fldChar w:fldCharType="begin"/>
      </w:r>
      <w:r>
        <w:rPr>
          <w:sz w:val="24"/>
          <w:szCs w:val="24"/>
        </w:rPr>
        <w:instrText xml:space="preserve"> PAGEREF _Toc30408 \h </w:instrText>
      </w:r>
      <w:r>
        <w:rPr>
          <w:sz w:val="24"/>
          <w:szCs w:val="24"/>
        </w:rPr>
        <w:fldChar w:fldCharType="separate"/>
      </w:r>
      <w:r>
        <w:rPr>
          <w:sz w:val="24"/>
          <w:szCs w:val="24"/>
        </w:rPr>
        <w:t>64</w:t>
      </w:r>
      <w:r>
        <w:rPr>
          <w:sz w:val="24"/>
          <w:szCs w:val="24"/>
        </w:rPr>
        <w:fldChar w:fldCharType="end"/>
      </w:r>
      <w:r>
        <w:rPr>
          <w:sz w:val="24"/>
          <w:szCs w:val="24"/>
        </w:rPr>
        <w:fldChar w:fldCharType="end"/>
      </w:r>
    </w:p>
    <w:p>
      <w:pPr>
        <w:pStyle w:val="7"/>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sz w:val="24"/>
          <w:szCs w:val="24"/>
        </w:rPr>
      </w:pPr>
      <w:r>
        <w:rPr>
          <w:sz w:val="24"/>
          <w:szCs w:val="24"/>
        </w:rPr>
        <w:fldChar w:fldCharType="begin"/>
      </w:r>
      <w:r>
        <w:rPr>
          <w:sz w:val="24"/>
          <w:szCs w:val="24"/>
        </w:rPr>
        <w:instrText xml:space="preserve"> HYPERLINK \l _Toc32456 </w:instrText>
      </w:r>
      <w:r>
        <w:rPr>
          <w:sz w:val="24"/>
          <w:szCs w:val="24"/>
        </w:rPr>
        <w:fldChar w:fldCharType="separate"/>
      </w:r>
      <w:r>
        <w:rPr>
          <w:sz w:val="24"/>
          <w:szCs w:val="24"/>
        </w:rPr>
        <w:t>CHAPTER 5: RESULTS AND DISCUSSION / EVALUATION</w:t>
      </w:r>
      <w:r>
        <w:rPr>
          <w:sz w:val="24"/>
          <w:szCs w:val="24"/>
        </w:rPr>
        <w:tab/>
      </w:r>
      <w:r>
        <w:rPr>
          <w:sz w:val="24"/>
          <w:szCs w:val="24"/>
        </w:rPr>
        <w:fldChar w:fldCharType="begin"/>
      </w:r>
      <w:r>
        <w:rPr>
          <w:sz w:val="24"/>
          <w:szCs w:val="24"/>
        </w:rPr>
        <w:instrText xml:space="preserve"> PAGEREF _Toc32456 \h </w:instrText>
      </w:r>
      <w:r>
        <w:rPr>
          <w:sz w:val="24"/>
          <w:szCs w:val="24"/>
        </w:rPr>
        <w:fldChar w:fldCharType="separate"/>
      </w:r>
      <w:r>
        <w:rPr>
          <w:sz w:val="24"/>
          <w:szCs w:val="24"/>
        </w:rPr>
        <w:t>66</w:t>
      </w:r>
      <w:r>
        <w:rPr>
          <w:sz w:val="24"/>
          <w:szCs w:val="24"/>
        </w:rPr>
        <w:fldChar w:fldCharType="end"/>
      </w:r>
      <w:r>
        <w:rPr>
          <w:sz w:val="24"/>
          <w:szCs w:val="24"/>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sz w:val="24"/>
          <w:szCs w:val="24"/>
        </w:rPr>
      </w:pPr>
      <w:r>
        <w:rPr>
          <w:sz w:val="24"/>
          <w:szCs w:val="24"/>
        </w:rPr>
        <w:fldChar w:fldCharType="begin"/>
      </w:r>
      <w:r>
        <w:rPr>
          <w:sz w:val="24"/>
          <w:szCs w:val="24"/>
        </w:rPr>
        <w:instrText xml:space="preserve"> HYPERLINK \l _Toc26271 </w:instrText>
      </w:r>
      <w:r>
        <w:rPr>
          <w:sz w:val="24"/>
          <w:szCs w:val="24"/>
        </w:rPr>
        <w:fldChar w:fldCharType="separate"/>
      </w:r>
      <w:r>
        <w:rPr>
          <w:rFonts w:hint="eastAsia"/>
          <w:sz w:val="24"/>
          <w:szCs w:val="24"/>
          <w:lang w:val="en-US" w:eastAsia="zh-CN"/>
        </w:rPr>
        <w:t xml:space="preserve">5.1 </w:t>
      </w:r>
      <w:r>
        <w:rPr>
          <w:rFonts w:hint="default"/>
          <w:sz w:val="24"/>
          <w:szCs w:val="24"/>
          <w:lang w:val="en-US" w:eastAsia="zh-CN"/>
        </w:rPr>
        <w:t>Load</w:t>
      </w:r>
      <w:r>
        <w:rPr>
          <w:rFonts w:hint="eastAsia"/>
          <w:sz w:val="24"/>
          <w:szCs w:val="24"/>
          <w:lang w:val="en-US" w:eastAsia="zh-CN"/>
        </w:rPr>
        <w:t>ing</w:t>
      </w:r>
      <w:r>
        <w:rPr>
          <w:rFonts w:hint="default"/>
          <w:sz w:val="24"/>
          <w:szCs w:val="24"/>
          <w:lang w:val="en-US" w:eastAsia="zh-CN"/>
        </w:rPr>
        <w:t xml:space="preserve"> page</w:t>
      </w:r>
      <w:r>
        <w:rPr>
          <w:sz w:val="24"/>
          <w:szCs w:val="24"/>
        </w:rPr>
        <w:tab/>
      </w:r>
      <w:r>
        <w:rPr>
          <w:sz w:val="24"/>
          <w:szCs w:val="24"/>
        </w:rPr>
        <w:fldChar w:fldCharType="begin"/>
      </w:r>
      <w:r>
        <w:rPr>
          <w:sz w:val="24"/>
          <w:szCs w:val="24"/>
        </w:rPr>
        <w:instrText xml:space="preserve"> PAGEREF _Toc26271 \h </w:instrText>
      </w:r>
      <w:r>
        <w:rPr>
          <w:sz w:val="24"/>
          <w:szCs w:val="24"/>
        </w:rPr>
        <w:fldChar w:fldCharType="separate"/>
      </w:r>
      <w:r>
        <w:rPr>
          <w:sz w:val="24"/>
          <w:szCs w:val="24"/>
        </w:rPr>
        <w:t>66</w:t>
      </w:r>
      <w:r>
        <w:rPr>
          <w:sz w:val="24"/>
          <w:szCs w:val="24"/>
        </w:rPr>
        <w:fldChar w:fldCharType="end"/>
      </w:r>
      <w:r>
        <w:rPr>
          <w:sz w:val="24"/>
          <w:szCs w:val="24"/>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sz w:val="24"/>
          <w:szCs w:val="24"/>
        </w:rPr>
      </w:pPr>
      <w:r>
        <w:rPr>
          <w:sz w:val="24"/>
          <w:szCs w:val="24"/>
        </w:rPr>
        <w:fldChar w:fldCharType="begin"/>
      </w:r>
      <w:r>
        <w:rPr>
          <w:sz w:val="24"/>
          <w:szCs w:val="24"/>
        </w:rPr>
        <w:instrText xml:space="preserve"> HYPERLINK \l _Toc9347 </w:instrText>
      </w:r>
      <w:r>
        <w:rPr>
          <w:sz w:val="24"/>
          <w:szCs w:val="24"/>
        </w:rPr>
        <w:fldChar w:fldCharType="separate"/>
      </w:r>
      <w:r>
        <w:rPr>
          <w:rFonts w:hint="eastAsia"/>
          <w:sz w:val="24"/>
          <w:szCs w:val="24"/>
          <w:lang w:val="en-US" w:eastAsia="zh-CN"/>
        </w:rPr>
        <w:t>5.2Roaming page</w:t>
      </w:r>
      <w:r>
        <w:rPr>
          <w:sz w:val="24"/>
          <w:szCs w:val="24"/>
        </w:rPr>
        <w:tab/>
      </w:r>
      <w:r>
        <w:rPr>
          <w:sz w:val="24"/>
          <w:szCs w:val="24"/>
        </w:rPr>
        <w:fldChar w:fldCharType="begin"/>
      </w:r>
      <w:r>
        <w:rPr>
          <w:sz w:val="24"/>
          <w:szCs w:val="24"/>
        </w:rPr>
        <w:instrText xml:space="preserve"> PAGEREF _Toc9347 \h </w:instrText>
      </w:r>
      <w:r>
        <w:rPr>
          <w:sz w:val="24"/>
          <w:szCs w:val="24"/>
        </w:rPr>
        <w:fldChar w:fldCharType="separate"/>
      </w:r>
      <w:r>
        <w:rPr>
          <w:sz w:val="24"/>
          <w:szCs w:val="24"/>
        </w:rPr>
        <w:t>67</w:t>
      </w:r>
      <w:r>
        <w:rPr>
          <w:sz w:val="24"/>
          <w:szCs w:val="24"/>
        </w:rPr>
        <w:fldChar w:fldCharType="end"/>
      </w:r>
      <w:r>
        <w:rPr>
          <w:sz w:val="24"/>
          <w:szCs w:val="24"/>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sz w:val="24"/>
          <w:szCs w:val="24"/>
        </w:rPr>
      </w:pPr>
      <w:r>
        <w:rPr>
          <w:sz w:val="24"/>
          <w:szCs w:val="24"/>
        </w:rPr>
        <w:fldChar w:fldCharType="begin"/>
      </w:r>
      <w:r>
        <w:rPr>
          <w:sz w:val="24"/>
          <w:szCs w:val="24"/>
        </w:rPr>
        <w:instrText xml:space="preserve"> HYPERLINK \l _Toc27603 </w:instrText>
      </w:r>
      <w:r>
        <w:rPr>
          <w:sz w:val="24"/>
          <w:szCs w:val="24"/>
        </w:rPr>
        <w:fldChar w:fldCharType="separate"/>
      </w:r>
      <w:r>
        <w:rPr>
          <w:rFonts w:hint="eastAsia"/>
          <w:sz w:val="24"/>
          <w:szCs w:val="24"/>
          <w:lang w:val="en-US" w:eastAsia="zh-CN"/>
        </w:rPr>
        <w:t>5.3 Drilling page</w:t>
      </w:r>
      <w:r>
        <w:rPr>
          <w:sz w:val="24"/>
          <w:szCs w:val="24"/>
        </w:rPr>
        <w:tab/>
      </w:r>
      <w:r>
        <w:rPr>
          <w:sz w:val="24"/>
          <w:szCs w:val="24"/>
        </w:rPr>
        <w:fldChar w:fldCharType="begin"/>
      </w:r>
      <w:r>
        <w:rPr>
          <w:sz w:val="24"/>
          <w:szCs w:val="24"/>
        </w:rPr>
        <w:instrText xml:space="preserve"> PAGEREF _Toc27603 \h </w:instrText>
      </w:r>
      <w:r>
        <w:rPr>
          <w:sz w:val="24"/>
          <w:szCs w:val="24"/>
        </w:rPr>
        <w:fldChar w:fldCharType="separate"/>
      </w:r>
      <w:r>
        <w:rPr>
          <w:sz w:val="24"/>
          <w:szCs w:val="24"/>
        </w:rPr>
        <w:t>68</w:t>
      </w:r>
      <w:r>
        <w:rPr>
          <w:sz w:val="24"/>
          <w:szCs w:val="24"/>
        </w:rPr>
        <w:fldChar w:fldCharType="end"/>
      </w:r>
      <w:r>
        <w:rPr>
          <w:sz w:val="24"/>
          <w:szCs w:val="24"/>
        </w:rPr>
        <w:fldChar w:fldCharType="end"/>
      </w:r>
    </w:p>
    <w:p>
      <w:pPr>
        <w:pStyle w:val="7"/>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sz w:val="24"/>
          <w:szCs w:val="24"/>
        </w:rPr>
      </w:pPr>
      <w:r>
        <w:rPr>
          <w:sz w:val="24"/>
          <w:szCs w:val="24"/>
        </w:rPr>
        <w:fldChar w:fldCharType="begin"/>
      </w:r>
      <w:r>
        <w:rPr>
          <w:sz w:val="24"/>
          <w:szCs w:val="24"/>
        </w:rPr>
        <w:instrText xml:space="preserve"> HYPERLINK \l _Toc12125 </w:instrText>
      </w:r>
      <w:r>
        <w:rPr>
          <w:sz w:val="24"/>
          <w:szCs w:val="24"/>
        </w:rPr>
        <w:fldChar w:fldCharType="separate"/>
      </w:r>
      <w:r>
        <w:rPr>
          <w:sz w:val="24"/>
          <w:szCs w:val="24"/>
        </w:rPr>
        <w:t>CHAPTER 6: CONCLUSIONS AND RECOMMENDATIONS</w:t>
      </w:r>
      <w:r>
        <w:rPr>
          <w:sz w:val="24"/>
          <w:szCs w:val="24"/>
        </w:rPr>
        <w:tab/>
      </w:r>
      <w:r>
        <w:rPr>
          <w:sz w:val="24"/>
          <w:szCs w:val="24"/>
        </w:rPr>
        <w:fldChar w:fldCharType="begin"/>
      </w:r>
      <w:r>
        <w:rPr>
          <w:sz w:val="24"/>
          <w:szCs w:val="24"/>
        </w:rPr>
        <w:instrText xml:space="preserve"> PAGEREF _Toc12125 \h </w:instrText>
      </w:r>
      <w:r>
        <w:rPr>
          <w:sz w:val="24"/>
          <w:szCs w:val="24"/>
        </w:rPr>
        <w:fldChar w:fldCharType="separate"/>
      </w:r>
      <w:r>
        <w:rPr>
          <w:sz w:val="24"/>
          <w:szCs w:val="24"/>
        </w:rPr>
        <w:t>72</w:t>
      </w:r>
      <w:r>
        <w:rPr>
          <w:sz w:val="24"/>
          <w:szCs w:val="24"/>
        </w:rPr>
        <w:fldChar w:fldCharType="end"/>
      </w:r>
      <w:r>
        <w:rPr>
          <w:sz w:val="24"/>
          <w:szCs w:val="24"/>
        </w:rPr>
        <w:fldChar w:fldCharType="end"/>
      </w:r>
    </w:p>
    <w:p>
      <w:pPr>
        <w:pStyle w:val="7"/>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sz w:val="24"/>
          <w:szCs w:val="24"/>
        </w:rPr>
      </w:pPr>
      <w:r>
        <w:rPr>
          <w:sz w:val="24"/>
          <w:szCs w:val="24"/>
        </w:rPr>
        <w:fldChar w:fldCharType="begin"/>
      </w:r>
      <w:r>
        <w:rPr>
          <w:sz w:val="24"/>
          <w:szCs w:val="24"/>
        </w:rPr>
        <w:instrText xml:space="preserve"> HYPERLINK \l _Toc767 </w:instrText>
      </w:r>
      <w:r>
        <w:rPr>
          <w:sz w:val="24"/>
          <w:szCs w:val="24"/>
        </w:rPr>
        <w:fldChar w:fldCharType="separate"/>
      </w:r>
      <w:r>
        <w:rPr>
          <w:sz w:val="24"/>
          <w:szCs w:val="24"/>
        </w:rPr>
        <w:t>CHAPTER 7: REFLECTION</w:t>
      </w:r>
      <w:r>
        <w:rPr>
          <w:sz w:val="24"/>
          <w:szCs w:val="24"/>
        </w:rPr>
        <w:tab/>
      </w:r>
      <w:r>
        <w:rPr>
          <w:sz w:val="24"/>
          <w:szCs w:val="24"/>
        </w:rPr>
        <w:fldChar w:fldCharType="begin"/>
      </w:r>
      <w:r>
        <w:rPr>
          <w:sz w:val="24"/>
          <w:szCs w:val="24"/>
        </w:rPr>
        <w:instrText xml:space="preserve"> PAGEREF _Toc767 \h </w:instrText>
      </w:r>
      <w:r>
        <w:rPr>
          <w:sz w:val="24"/>
          <w:szCs w:val="24"/>
        </w:rPr>
        <w:fldChar w:fldCharType="separate"/>
      </w:r>
      <w:r>
        <w:rPr>
          <w:sz w:val="24"/>
          <w:szCs w:val="24"/>
        </w:rPr>
        <w:t>73</w:t>
      </w:r>
      <w:r>
        <w:rPr>
          <w:sz w:val="24"/>
          <w:szCs w:val="24"/>
        </w:rPr>
        <w:fldChar w:fldCharType="end"/>
      </w:r>
      <w:r>
        <w:rPr>
          <w:sz w:val="24"/>
          <w:szCs w:val="24"/>
        </w:rPr>
        <w:fldChar w:fldCharType="end"/>
      </w:r>
    </w:p>
    <w:p>
      <w:pPr>
        <w:pStyle w:val="7"/>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pPr>
      <w:r>
        <w:rPr>
          <w:sz w:val="24"/>
          <w:szCs w:val="24"/>
        </w:rPr>
        <w:fldChar w:fldCharType="begin"/>
      </w:r>
      <w:r>
        <w:rPr>
          <w:sz w:val="24"/>
          <w:szCs w:val="24"/>
        </w:rPr>
        <w:instrText xml:space="preserve"> HYPERLINK \l _Toc11595 </w:instrText>
      </w:r>
      <w:r>
        <w:rPr>
          <w:sz w:val="24"/>
          <w:szCs w:val="24"/>
        </w:rPr>
        <w:fldChar w:fldCharType="separate"/>
      </w:r>
      <w:r>
        <w:rPr>
          <w:sz w:val="24"/>
          <w:szCs w:val="24"/>
        </w:rPr>
        <w:t>REFERENCES</w:t>
      </w:r>
      <w:r>
        <w:rPr>
          <w:sz w:val="24"/>
          <w:szCs w:val="24"/>
        </w:rPr>
        <w:tab/>
      </w:r>
      <w:r>
        <w:rPr>
          <w:sz w:val="24"/>
          <w:szCs w:val="24"/>
        </w:rPr>
        <w:fldChar w:fldCharType="begin"/>
      </w:r>
      <w:r>
        <w:rPr>
          <w:sz w:val="24"/>
          <w:szCs w:val="24"/>
        </w:rPr>
        <w:instrText xml:space="preserve"> PAGEREF _Toc11595 \h </w:instrText>
      </w:r>
      <w:r>
        <w:rPr>
          <w:sz w:val="24"/>
          <w:szCs w:val="24"/>
        </w:rPr>
        <w:fldChar w:fldCharType="separate"/>
      </w:r>
      <w:r>
        <w:rPr>
          <w:sz w:val="24"/>
          <w:szCs w:val="24"/>
        </w:rPr>
        <w:t>74</w:t>
      </w:r>
      <w:r>
        <w:rPr>
          <w:sz w:val="24"/>
          <w:szCs w:val="24"/>
        </w:rPr>
        <w:fldChar w:fldCharType="end"/>
      </w:r>
      <w:r>
        <w:rPr>
          <w:sz w:val="24"/>
          <w:szCs w:val="24"/>
        </w:rPr>
        <w:fldChar w:fldCharType="end"/>
      </w:r>
    </w:p>
    <w:p>
      <w:pPr>
        <w:rPr>
          <w:sz w:val="22"/>
          <w:szCs w:val="22"/>
        </w:rPr>
      </w:pPr>
      <w:r>
        <w:rPr>
          <w:szCs w:val="22"/>
        </w:rPr>
        <w:fldChar w:fldCharType="end"/>
      </w:r>
    </w:p>
    <w:p>
      <w:pPr>
        <w:rPr>
          <w:sz w:val="22"/>
          <w:szCs w:val="22"/>
        </w:rPr>
      </w:pPr>
    </w:p>
    <w:p>
      <w:pPr>
        <w:rPr>
          <w:sz w:val="22"/>
          <w:szCs w:val="22"/>
        </w:rPr>
      </w:pPr>
    </w:p>
    <w:p>
      <w:pPr>
        <w:rPr>
          <w:sz w:val="22"/>
          <w:szCs w:val="22"/>
        </w:rPr>
      </w:pPr>
    </w:p>
    <w:p>
      <w:pPr>
        <w:rPr>
          <w:sz w:val="22"/>
          <w:szCs w:val="22"/>
        </w:rPr>
      </w:pPr>
    </w:p>
    <w:p>
      <w:pPr>
        <w:rPr>
          <w:sz w:val="22"/>
          <w:szCs w:val="22"/>
        </w:rPr>
      </w:pPr>
    </w:p>
    <w:p>
      <w:pPr>
        <w:rPr>
          <w:sz w:val="22"/>
          <w:szCs w:val="22"/>
        </w:rPr>
      </w:pPr>
    </w:p>
    <w:p>
      <w:pPr>
        <w:rPr>
          <w:sz w:val="22"/>
          <w:szCs w:val="22"/>
        </w:rPr>
      </w:pPr>
    </w:p>
    <w:p>
      <w:pPr>
        <w:rPr>
          <w:sz w:val="22"/>
          <w:szCs w:val="22"/>
        </w:rPr>
      </w:pPr>
    </w:p>
    <w:p>
      <w:pPr>
        <w:rPr>
          <w:sz w:val="22"/>
          <w:szCs w:val="22"/>
        </w:rPr>
      </w:pPr>
    </w:p>
    <w:p>
      <w:pPr>
        <w:rPr>
          <w:sz w:val="22"/>
          <w:szCs w:val="22"/>
        </w:rPr>
      </w:pPr>
    </w:p>
    <w:p>
      <w:pPr>
        <w:rPr>
          <w:sz w:val="22"/>
          <w:szCs w:val="22"/>
        </w:rPr>
      </w:pPr>
    </w:p>
    <w:p>
      <w:pPr>
        <w:rPr>
          <w:sz w:val="22"/>
          <w:szCs w:val="22"/>
        </w:rPr>
      </w:pPr>
    </w:p>
    <w:p>
      <w:pPr>
        <w:rPr>
          <w:sz w:val="22"/>
          <w:szCs w:val="22"/>
        </w:rPr>
      </w:pPr>
    </w:p>
    <w:p>
      <w:pPr>
        <w:rPr>
          <w:sz w:val="22"/>
          <w:szCs w:val="22"/>
        </w:rPr>
      </w:pPr>
    </w:p>
    <w:p>
      <w:pPr>
        <w:rPr>
          <w:sz w:val="22"/>
          <w:szCs w:val="22"/>
        </w:rPr>
      </w:pPr>
    </w:p>
    <w:p>
      <w:pPr>
        <w:rPr>
          <w:sz w:val="22"/>
          <w:szCs w:val="22"/>
        </w:rPr>
      </w:pPr>
    </w:p>
    <w:p>
      <w:pPr>
        <w:rPr>
          <w:sz w:val="22"/>
          <w:szCs w:val="22"/>
        </w:rPr>
      </w:pPr>
    </w:p>
    <w:p>
      <w:pPr>
        <w:rPr>
          <w:sz w:val="22"/>
          <w:szCs w:val="22"/>
        </w:rPr>
      </w:pPr>
    </w:p>
    <w:p>
      <w:pPr>
        <w:rPr>
          <w:sz w:val="22"/>
          <w:szCs w:val="22"/>
        </w:rPr>
      </w:pPr>
    </w:p>
    <w:p>
      <w:pPr>
        <w:rPr>
          <w:sz w:val="22"/>
          <w:szCs w:val="22"/>
        </w:rPr>
      </w:pPr>
    </w:p>
    <w:p>
      <w:pPr>
        <w:rPr>
          <w:sz w:val="22"/>
          <w:szCs w:val="22"/>
        </w:rPr>
      </w:pPr>
    </w:p>
    <w:p>
      <w:pPr>
        <w:rPr>
          <w:sz w:val="22"/>
          <w:szCs w:val="22"/>
        </w:rPr>
      </w:pPr>
    </w:p>
    <w:p>
      <w:pPr>
        <w:rPr>
          <w:sz w:val="22"/>
          <w:szCs w:val="22"/>
        </w:rPr>
      </w:pPr>
    </w:p>
    <w:p>
      <w:pPr>
        <w:rPr>
          <w:sz w:val="22"/>
          <w:szCs w:val="22"/>
        </w:rPr>
      </w:pPr>
    </w:p>
    <w:p>
      <w:pPr>
        <w:rPr>
          <w:sz w:val="22"/>
          <w:szCs w:val="22"/>
        </w:rPr>
      </w:pPr>
    </w:p>
    <w:p>
      <w:pPr>
        <w:rPr>
          <w:sz w:val="22"/>
          <w:szCs w:val="22"/>
        </w:rPr>
      </w:pPr>
    </w:p>
    <w:p>
      <w:pPr>
        <w:rPr>
          <w:sz w:val="22"/>
          <w:szCs w:val="22"/>
        </w:rPr>
      </w:pPr>
    </w:p>
    <w:p>
      <w:pPr>
        <w:rPr>
          <w:sz w:val="22"/>
          <w:szCs w:val="22"/>
        </w:rPr>
      </w:pPr>
    </w:p>
    <w:p>
      <w:pPr>
        <w:rPr>
          <w:sz w:val="22"/>
          <w:szCs w:val="22"/>
        </w:rPr>
      </w:pPr>
    </w:p>
    <w:p>
      <w:pPr>
        <w:rPr>
          <w:sz w:val="22"/>
          <w:szCs w:val="22"/>
        </w:rPr>
      </w:pPr>
    </w:p>
    <w:p>
      <w:pPr>
        <w:rPr>
          <w:sz w:val="22"/>
          <w:szCs w:val="22"/>
        </w:rPr>
        <w:sectPr>
          <w:pgSz w:w="11906" w:h="16838"/>
          <w:pgMar w:top="1440" w:right="1800" w:bottom="1440" w:left="1800" w:header="851" w:footer="992" w:gutter="0"/>
          <w:pgNumType w:fmt="decimal"/>
          <w:cols w:space="425" w:num="1"/>
          <w:docGrid w:type="lines" w:linePitch="312" w:charSpace="0"/>
        </w:sectPr>
      </w:pPr>
    </w:p>
    <w:p>
      <w:pPr>
        <w:rPr>
          <w:sz w:val="22"/>
          <w:szCs w:val="22"/>
        </w:rPr>
      </w:pPr>
    </w:p>
    <w:p>
      <w:pPr>
        <w:pStyle w:val="2"/>
        <w:bidi w:val="0"/>
        <w:rPr>
          <w:rFonts w:hint="default"/>
          <w:lang w:val="en-US" w:eastAsia="zh-CN"/>
        </w:rPr>
      </w:pPr>
      <w:bookmarkStart w:id="1" w:name="_Toc30689"/>
      <w:r>
        <w:t>CHAPTER 1: INTRODUCTION</w:t>
      </w:r>
      <w:bookmarkEnd w:id="0"/>
      <w:bookmarkEnd w:id="1"/>
      <w:r>
        <w:t xml:space="preserve"> </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In the process of oil drilling, various emergencies may occur, especially the safety accidents caused by improper operation in the process of drilling and well control, which will not only cause fire and explosion at the drilling site, damage drilling equipment, produce environmental pollution, and even cause casualties. Although there is a certain understanding of underground information during drilling, the information transmitted is usually fuzzy, uncertain and random , which may cause oil drilling workers to make some wrong operations and judgments, and cause a series of well control accidents in serious cases. The occurrence of many well control accidents will not only cause serious social impact, but also cause huge losses to the national economy. Therefore, only by constantly getting the feedback of downhole conditions in the drilling process can we fundamentally solve the errors of judgment and operation, reduce the occurrence of safety accidents as much as possible, save drilling costs, and provide great help for staff to complete their work tasks safely.</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Therefore, how to minimize the occurrence of accidents in the drilling process is the primary task to be solved urgently. With the rapid development of drilling technology, the relevant operations in the drilling process are becoming more and more perfect. How to make the on-the-job workers quickly complete the relevant operation training through pre job training and quickly put into their jobs is a problem that every oil drilling company must pay attention to it.</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There are two traditional drilling simulation training methods, one is to conduct simulation training through the established drilling model in the training room, and the other is to directly operate the equipment on the drilling site for training . The disadvantage of the first method is that the time and manpower required to build the drilling model in the early stage are too huge, the production cost is uncontrollable, and limited by the fixation of the equipment model, the training can only be carried out in a fixed place, and the training time of different trainers is difficult to adjust, resulting in low training efficiency . The disadvantage of the second method is that the use of field equipment for training will inevitably lead to the lag of drilling progress and the loss of equipment and instruments, which will aggravate the increase of economic cost. Moreover, the trainers are not familiar with relevant operations during training, which will lead to accidents and safety problems in the training process. In addition, this training method can only be trained through some safe and controllable operations, which can not involve the emergence of some complex underground accidents. The trainers lack the experience in dealing with underground accidents, so they can not correctly deal with emergencies in actual operation. Such training can not achieve the envisaged goal . Therefore, based on the consideration of safety and not affecting normal production, employees in each oilfield are required to operate on the virtual simulation system before they can go to the site for actual operation after obtaining the qualification certificate.</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lang w:val="en-US" w:eastAsia="zh-CN"/>
        </w:rPr>
      </w:pPr>
      <w:r>
        <w:rPr>
          <w:rFonts w:hint="eastAsia"/>
          <w:sz w:val="24"/>
          <w:szCs w:val="24"/>
          <w:lang w:val="en-US" w:eastAsia="zh-CN"/>
        </w:rPr>
        <w:t>With the rapid development of simulation application of virtual reality technology in various industries, the application of virtual reality technology in drilling simulation training will enhance the interactivity and immersion of the system. As the latest technology in the virtual reality engine, unity3d engine is paved by other engines, which has the advantages of easy learning and use, high performance and powerful function. Therefore, this paper applies unity3d technology to the design of interactive 3D drilling scene, in order to further improve the real-time, interactive and authenticity of the existing simulation training system.</w:t>
      </w:r>
    </w:p>
    <w:p>
      <w:pPr>
        <w:keepNext w:val="0"/>
        <w:keepLines w:val="0"/>
        <w:pageBreakBefore w:val="0"/>
        <w:widowControl w:val="0"/>
        <w:kinsoku/>
        <w:wordWrap/>
        <w:overflowPunct/>
        <w:topLinePunct w:val="0"/>
        <w:autoSpaceDE/>
        <w:autoSpaceDN/>
        <w:bidi w:val="0"/>
        <w:adjustRightInd/>
        <w:snapToGrid/>
        <w:spacing w:before="120"/>
        <w:textAlignment w:val="auto"/>
        <w:rPr>
          <w:rFonts w:hint="eastAsia"/>
          <w:sz w:val="22"/>
          <w:szCs w:val="22"/>
          <w:lang w:val="en-US" w:eastAsia="zh-CN"/>
        </w:rPr>
      </w:pPr>
      <w:r>
        <w:rPr>
          <w:rFonts w:hint="eastAsia"/>
          <w:lang w:val="en-US" w:eastAsia="zh-CN"/>
        </w:rPr>
        <w:br w:type="page"/>
      </w:r>
    </w:p>
    <w:p>
      <w:pPr>
        <w:pStyle w:val="2"/>
        <w:bidi w:val="0"/>
        <w:rPr>
          <w:rFonts w:hint="default" w:asciiTheme="minorAscii" w:hAnsiTheme="minorAscii"/>
          <w:sz w:val="24"/>
          <w:szCs w:val="24"/>
        </w:rPr>
      </w:pPr>
      <w:bookmarkStart w:id="2" w:name="_Toc43040066"/>
      <w:bookmarkStart w:id="3" w:name="_Toc28446"/>
      <w:r>
        <w:rPr>
          <w:rFonts w:hint="default"/>
        </w:rPr>
        <w:t>CHAPTER 2: LITERATURE REVIEW</w:t>
      </w:r>
      <w:bookmarkEnd w:id="2"/>
      <w:bookmarkEnd w:id="3"/>
    </w:p>
    <w:p>
      <w:pPr>
        <w:pStyle w:val="9"/>
        <w:keepNext w:val="0"/>
        <w:keepLines w:val="0"/>
        <w:pageBreakBefore w:val="0"/>
        <w:widowControl/>
        <w:numPr>
          <w:ilvl w:val="0"/>
          <w:numId w:val="2"/>
        </w:numPr>
        <w:suppressLineNumbers w:val="0"/>
        <w:kinsoku/>
        <w:wordWrap/>
        <w:overflowPunct/>
        <w:topLinePunct w:val="0"/>
        <w:autoSpaceDE/>
        <w:autoSpaceDN/>
        <w:bidi w:val="0"/>
        <w:adjustRightInd/>
        <w:snapToGrid/>
        <w:spacing w:before="120" w:line="360" w:lineRule="auto"/>
        <w:textAlignment w:val="auto"/>
        <w:rPr>
          <w:rFonts w:hint="default" w:eastAsia="unset" w:cs="Calibri" w:asciiTheme="minorAscii" w:hAnsiTheme="minorAscii"/>
          <w:sz w:val="24"/>
          <w:szCs w:val="24"/>
        </w:rPr>
      </w:pPr>
      <w:r>
        <w:rPr>
          <w:rFonts w:hint="default" w:eastAsia="unset" w:cs="Calibri" w:asciiTheme="minorAscii" w:hAnsiTheme="minorAscii"/>
          <w:sz w:val="24"/>
          <w:szCs w:val="24"/>
        </w:rPr>
        <w:t xml:space="preserve">R. P. Gupta and S. C. Srivastava. "A Distribution Automation System Simulator for Training and Research". International Journal of Electrical Engineering Education 45.4(2008): 336-355. </w:t>
      </w:r>
    </w:p>
    <w:p>
      <w:pPr>
        <w:pStyle w:val="9"/>
        <w:keepNext w:val="0"/>
        <w:keepLines w:val="0"/>
        <w:pageBreakBefore w:val="0"/>
        <w:widowControl/>
        <w:numPr>
          <w:numId w:val="0"/>
        </w:numPr>
        <w:suppressLineNumbers w:val="0"/>
        <w:kinsoku/>
        <w:wordWrap/>
        <w:overflowPunct/>
        <w:topLinePunct w:val="0"/>
        <w:autoSpaceDE/>
        <w:autoSpaceDN/>
        <w:bidi w:val="0"/>
        <w:adjustRightInd/>
        <w:snapToGrid/>
        <w:spacing w:before="120" w:line="360" w:lineRule="auto"/>
        <w:textAlignment w:val="auto"/>
        <w:rPr>
          <w:rFonts w:hint="default" w:eastAsia="unset" w:cs="Calibri" w:asciiTheme="minorAscii" w:hAnsiTheme="minorAscii"/>
          <w:sz w:val="24"/>
          <w:szCs w:val="24"/>
        </w:rPr>
      </w:pPr>
      <w:r>
        <w:rPr>
          <w:rFonts w:hint="default" w:eastAsia="unset" w:cs="Calibri" w:asciiTheme="minorAscii" w:hAnsiTheme="minorAscii"/>
          <w:sz w:val="24"/>
          <w:szCs w:val="24"/>
        </w:rPr>
        <w:t>This paper presents the design and development of a scaled down physical model for power Distribution Automation (DA) system simulation. The developed DA system simulator is useful in providing hands-on experience to utility engineers/managers to familiarise themselves with the DA system and gain confidence in managing the power distribution system from the computer aided distribution control centre. The distribution automation system simulator can be effectively used to carry out further research work in this area. This also helps undergraduate and graduate students to understand power distribution automation technology in the laboratory environment.</w:t>
      </w:r>
    </w:p>
    <w:p>
      <w:pPr>
        <w:pStyle w:val="9"/>
        <w:keepNext w:val="0"/>
        <w:keepLines w:val="0"/>
        <w:pageBreakBefore w:val="0"/>
        <w:widowControl/>
        <w:suppressLineNumbers w:val="0"/>
        <w:kinsoku/>
        <w:wordWrap/>
        <w:overflowPunct/>
        <w:topLinePunct w:val="0"/>
        <w:autoSpaceDE/>
        <w:autoSpaceDN/>
        <w:bidi w:val="0"/>
        <w:adjustRightInd/>
        <w:snapToGrid/>
        <w:spacing w:before="120" w:line="360" w:lineRule="auto"/>
        <w:jc w:val="left"/>
        <w:textAlignment w:val="auto"/>
        <w:rPr>
          <w:rFonts w:hint="default" w:eastAsia="unset" w:cs="unset" w:asciiTheme="minorAscii" w:hAnsiTheme="minorAscii"/>
          <w:sz w:val="24"/>
          <w:szCs w:val="24"/>
        </w:rPr>
      </w:pPr>
      <w:r>
        <w:rPr>
          <w:rFonts w:hint="default" w:cs="unset" w:asciiTheme="minorAscii" w:hAnsiTheme="minorAscii"/>
          <w:sz w:val="24"/>
          <w:szCs w:val="24"/>
          <w:lang w:val="en-US" w:eastAsia="zh-CN"/>
        </w:rPr>
        <w:t>(2)</w:t>
      </w:r>
      <w:r>
        <w:rPr>
          <w:rFonts w:hint="default" w:eastAsia="unset" w:cs="unset" w:asciiTheme="minorAscii" w:hAnsiTheme="minorAscii"/>
          <w:sz w:val="24"/>
          <w:szCs w:val="24"/>
        </w:rPr>
        <w:t xml:space="preserve">Marcelo de Paiva Guimarães et al. "Graphical High </w:t>
      </w:r>
      <w:r>
        <w:rPr>
          <w:rFonts w:hint="default" w:eastAsia="Arial" w:cs="Calibri" w:asciiTheme="minorAscii" w:hAnsiTheme="minorAscii"/>
          <w:i w:val="0"/>
          <w:iCs w:val="0"/>
          <w:caps w:val="0"/>
          <w:color w:val="666666"/>
          <w:spacing w:val="0"/>
          <w:sz w:val="24"/>
          <w:szCs w:val="24"/>
        </w:rPr>
        <w:t xml:space="preserve">Level </w:t>
      </w:r>
      <w:r>
        <w:rPr>
          <w:rFonts w:hint="default" w:eastAsia="unset" w:cs="unset" w:asciiTheme="minorAscii" w:hAnsiTheme="minorAscii"/>
          <w:sz w:val="24"/>
          <w:szCs w:val="24"/>
        </w:rPr>
        <w:t xml:space="preserve">Analysis of Communication in Distributed Virtual Reality Applications". Procedia Computer Science 51.C(2015): 1373-1382. </w:t>
      </w:r>
    </w:p>
    <w:p>
      <w:pPr>
        <w:pStyle w:val="9"/>
        <w:keepNext w:val="0"/>
        <w:keepLines w:val="0"/>
        <w:pageBreakBefore w:val="0"/>
        <w:widowControl/>
        <w:suppressLineNumbers w:val="0"/>
        <w:kinsoku/>
        <w:wordWrap/>
        <w:overflowPunct/>
        <w:topLinePunct w:val="0"/>
        <w:autoSpaceDE/>
        <w:autoSpaceDN/>
        <w:bidi w:val="0"/>
        <w:adjustRightInd/>
        <w:snapToGrid/>
        <w:spacing w:before="120" w:line="360" w:lineRule="auto"/>
        <w:textAlignment w:val="auto"/>
        <w:rPr>
          <w:rFonts w:hint="default" w:eastAsia="Arial" w:cs="Calibri" w:asciiTheme="minorAscii" w:hAnsiTheme="minorAscii"/>
          <w:i w:val="0"/>
          <w:iCs w:val="0"/>
          <w:caps w:val="0"/>
          <w:color w:val="auto"/>
          <w:spacing w:val="0"/>
          <w:sz w:val="24"/>
          <w:szCs w:val="24"/>
        </w:rPr>
      </w:pPr>
      <w:r>
        <w:rPr>
          <w:rFonts w:hint="default" w:eastAsia="Arial" w:cs="Calibri" w:asciiTheme="minorAscii" w:hAnsiTheme="minorAscii"/>
          <w:i w:val="0"/>
          <w:iCs w:val="0"/>
          <w:caps w:val="0"/>
          <w:color w:val="auto"/>
          <w:spacing w:val="0"/>
          <w:sz w:val="24"/>
          <w:szCs w:val="24"/>
        </w:rPr>
        <w:t>Analysing distributed virtual reality applications communicating through</w:t>
      </w:r>
      <w:r>
        <w:rPr>
          <w:rFonts w:hint="default" w:cs="Calibri" w:asciiTheme="minorAscii" w:hAnsiTheme="minorAscii"/>
          <w:i w:val="0"/>
          <w:iCs w:val="0"/>
          <w:caps w:val="0"/>
          <w:color w:val="auto"/>
          <w:spacing w:val="0"/>
          <w:sz w:val="24"/>
          <w:szCs w:val="24"/>
          <w:lang w:val="en-US" w:eastAsia="zh-CN"/>
        </w:rPr>
        <w:t xml:space="preserve"> </w:t>
      </w:r>
      <w:r>
        <w:rPr>
          <w:rFonts w:hint="default" w:eastAsia="Arial" w:cs="Calibri" w:asciiTheme="minorAscii" w:hAnsiTheme="minorAscii"/>
          <w:i w:val="0"/>
          <w:iCs w:val="0"/>
          <w:caps w:val="0"/>
          <w:color w:val="auto"/>
          <w:spacing w:val="0"/>
          <w:sz w:val="24"/>
          <w:szCs w:val="24"/>
        </w:rPr>
        <w:t xml:space="preserve">message-passing is challenging. Their development is complex, and knowing if something is wrong depends on the states of each process, defects (bugs) cause software crashes, hangs, and generation of incorrect results. To address this daunting problem </w:t>
      </w:r>
      <w:r>
        <w:rPr>
          <w:rFonts w:hint="default" w:cs="Calibri" w:asciiTheme="minorAscii" w:hAnsiTheme="minorAscii"/>
          <w:i w:val="0"/>
          <w:iCs w:val="0"/>
          <w:caps w:val="0"/>
          <w:color w:val="auto"/>
          <w:spacing w:val="0"/>
          <w:sz w:val="24"/>
          <w:szCs w:val="24"/>
          <w:lang w:eastAsia="zh-CN"/>
        </w:rPr>
        <w:t>they</w:t>
      </w:r>
      <w:r>
        <w:rPr>
          <w:rFonts w:hint="default" w:eastAsia="Arial" w:cs="Calibri" w:asciiTheme="minorAscii" w:hAnsiTheme="minorAscii"/>
          <w:i w:val="0"/>
          <w:iCs w:val="0"/>
          <w:caps w:val="0"/>
          <w:color w:val="auto"/>
          <w:spacing w:val="0"/>
          <w:sz w:val="24"/>
          <w:szCs w:val="24"/>
        </w:rPr>
        <w:t xml:space="preserve"> specify functional behavior models (for example, using synchronization barriers and shared variables) for these applications that ensures correctness. </w:t>
      </w:r>
      <w:r>
        <w:rPr>
          <w:rFonts w:hint="default" w:cs="Calibri" w:asciiTheme="minorAscii" w:hAnsiTheme="minorAscii"/>
          <w:i w:val="0"/>
          <w:iCs w:val="0"/>
          <w:caps w:val="0"/>
          <w:color w:val="auto"/>
          <w:spacing w:val="0"/>
          <w:sz w:val="24"/>
          <w:szCs w:val="24"/>
          <w:lang w:eastAsia="zh-CN"/>
        </w:rPr>
        <w:t>They</w:t>
      </w:r>
      <w:r>
        <w:rPr>
          <w:rFonts w:hint="default" w:eastAsia="Arial" w:cs="Calibri" w:asciiTheme="minorAscii" w:hAnsiTheme="minorAscii"/>
          <w:i w:val="0"/>
          <w:iCs w:val="0"/>
          <w:caps w:val="0"/>
          <w:color w:val="auto"/>
          <w:spacing w:val="0"/>
          <w:sz w:val="24"/>
          <w:szCs w:val="24"/>
        </w:rPr>
        <w:t xml:space="preserve"> also developed the GTracer tool, which compares the functional behavior models developed with the messages transmitted among processes. GTracer checks for violations of these models automatically and displays the message traffic graphically. It is a tool made for libGlass, a message library for distributed computing. </w:t>
      </w:r>
      <w:r>
        <w:rPr>
          <w:rFonts w:hint="default" w:cs="Calibri" w:asciiTheme="minorAscii" w:hAnsiTheme="minorAscii"/>
          <w:i w:val="0"/>
          <w:iCs w:val="0"/>
          <w:caps w:val="0"/>
          <w:color w:val="auto"/>
          <w:spacing w:val="0"/>
          <w:sz w:val="24"/>
          <w:szCs w:val="24"/>
          <w:lang w:eastAsia="zh-CN"/>
        </w:rPr>
        <w:t>They</w:t>
      </w:r>
      <w:r>
        <w:rPr>
          <w:rFonts w:hint="default" w:eastAsia="Arial" w:cs="Calibri" w:asciiTheme="minorAscii" w:hAnsiTheme="minorAscii"/>
          <w:i w:val="0"/>
          <w:iCs w:val="0"/>
          <w:caps w:val="0"/>
          <w:color w:val="auto"/>
          <w:spacing w:val="0"/>
          <w:sz w:val="24"/>
          <w:szCs w:val="24"/>
        </w:rPr>
        <w:t xml:space="preserve"> have been able to find several non-trivial defects during the tests of this tool.</w:t>
      </w:r>
    </w:p>
    <w:p>
      <w:pPr>
        <w:pStyle w:val="9"/>
        <w:keepNext w:val="0"/>
        <w:keepLines w:val="0"/>
        <w:pageBreakBefore w:val="0"/>
        <w:widowControl/>
        <w:suppressLineNumbers w:val="0"/>
        <w:kinsoku/>
        <w:wordWrap/>
        <w:overflowPunct/>
        <w:topLinePunct w:val="0"/>
        <w:autoSpaceDE/>
        <w:autoSpaceDN/>
        <w:bidi w:val="0"/>
        <w:adjustRightInd/>
        <w:snapToGrid/>
        <w:spacing w:before="120" w:line="360" w:lineRule="auto"/>
        <w:textAlignment w:val="auto"/>
        <w:rPr>
          <w:rFonts w:hint="default" w:eastAsia="unset" w:cs="Calibri" w:asciiTheme="minorAscii" w:hAnsiTheme="minorAscii"/>
          <w:color w:val="auto"/>
          <w:sz w:val="24"/>
          <w:szCs w:val="24"/>
        </w:rPr>
      </w:pPr>
      <w:r>
        <w:rPr>
          <w:rFonts w:hint="default" w:cs="Calibri" w:asciiTheme="minorAscii" w:hAnsiTheme="minorAscii"/>
          <w:color w:val="auto"/>
          <w:sz w:val="24"/>
          <w:szCs w:val="24"/>
          <w:lang w:val="en-US" w:eastAsia="zh-CN"/>
        </w:rPr>
        <w:t>(3)</w:t>
      </w:r>
      <w:r>
        <w:rPr>
          <w:rFonts w:hint="default" w:eastAsia="unset" w:cs="Calibri" w:asciiTheme="minorAscii" w:hAnsiTheme="minorAscii"/>
          <w:color w:val="auto"/>
          <w:sz w:val="24"/>
          <w:szCs w:val="24"/>
        </w:rPr>
        <w:t xml:space="preserve">Wang Wu Li and Wang Yan Jiang. "Modeling of Multi-Agent System for Drilling Simulation". Advanced Materials Research 383-390.383-390(2011): 1555-1561. </w:t>
      </w:r>
    </w:p>
    <w:p>
      <w:pPr>
        <w:keepNext w:val="0"/>
        <w:keepLines w:val="0"/>
        <w:pageBreakBefore w:val="0"/>
        <w:kinsoku/>
        <w:wordWrap/>
        <w:overflowPunct/>
        <w:topLinePunct w:val="0"/>
        <w:autoSpaceDE/>
        <w:autoSpaceDN/>
        <w:bidi w:val="0"/>
        <w:adjustRightInd/>
        <w:snapToGrid/>
        <w:spacing w:before="120" w:line="360" w:lineRule="auto"/>
        <w:textAlignment w:val="auto"/>
        <w:rPr>
          <w:rFonts w:hint="default" w:asciiTheme="minorAscii" w:hAnsiTheme="minorAscii"/>
          <w:sz w:val="24"/>
          <w:szCs w:val="24"/>
        </w:rPr>
      </w:pPr>
      <w:r>
        <w:rPr>
          <w:rFonts w:hint="default" w:eastAsia="Arial" w:cs="Calibri" w:asciiTheme="minorAscii" w:hAnsiTheme="minorAscii"/>
          <w:i w:val="0"/>
          <w:iCs w:val="0"/>
          <w:caps w:val="0"/>
          <w:color w:val="auto"/>
          <w:spacing w:val="0"/>
          <w:sz w:val="24"/>
          <w:szCs w:val="24"/>
        </w:rPr>
        <w:t>In view of the characteristics of the oil drilling process and the existing problems of traditional simulation system, a new distributed drilling simulation model was established based on Multi-Agent system (MAS) technology. By means of autonomous, cooperative and reactive characteristic of Agent, the drilling laws and phenomenon can be reflected promptly and accurately under any circumstances. The MAS modeling for oil drilling simulation, the structure and knowledge representation of each Agent and the communication among Agents are described in detail. Finally, an Agent-based normal drilling well control simulation training example was given. The simulation results show that the simulator based on Multi-Agent system has better performances than traditional drilling simulators, and enhances the integrated training function of the drilling simulation system.</w:t>
      </w:r>
    </w:p>
    <w:p>
      <w:pPr>
        <w:pStyle w:val="9"/>
        <w:keepNext w:val="0"/>
        <w:keepLines w:val="0"/>
        <w:pageBreakBefore w:val="0"/>
        <w:widowControl/>
        <w:suppressLineNumbers w:val="0"/>
        <w:kinsoku/>
        <w:wordWrap/>
        <w:overflowPunct/>
        <w:topLinePunct w:val="0"/>
        <w:autoSpaceDE/>
        <w:autoSpaceDN/>
        <w:bidi w:val="0"/>
        <w:adjustRightInd/>
        <w:snapToGrid/>
        <w:spacing w:before="120" w:line="360" w:lineRule="auto"/>
        <w:textAlignment w:val="auto"/>
        <w:rPr>
          <w:rFonts w:hint="default" w:eastAsia="unset" w:cs="Calibri" w:asciiTheme="minorAscii" w:hAnsiTheme="minorAscii"/>
          <w:sz w:val="24"/>
          <w:szCs w:val="24"/>
        </w:rPr>
      </w:pPr>
      <w:r>
        <w:rPr>
          <w:rFonts w:hint="default" w:cs="Calibri" w:asciiTheme="minorAscii" w:hAnsiTheme="minorAscii"/>
          <w:sz w:val="24"/>
          <w:szCs w:val="24"/>
          <w:lang w:val="en-US" w:eastAsia="zh-CN"/>
        </w:rPr>
        <w:t>(4)</w:t>
      </w:r>
      <w:r>
        <w:rPr>
          <w:rFonts w:hint="default" w:eastAsia="unset" w:cs="Calibri" w:asciiTheme="minorAscii" w:hAnsiTheme="minorAscii"/>
          <w:sz w:val="24"/>
          <w:szCs w:val="24"/>
        </w:rPr>
        <w:t xml:space="preserve">Patnode Jason. Character Modeling with Maya and ZBrush:Professional polygonal modeling techniques. Taylor and Francis;CRC Press,2012. </w:t>
      </w:r>
    </w:p>
    <w:p>
      <w:pPr>
        <w:keepNext w:val="0"/>
        <w:keepLines w:val="0"/>
        <w:pageBreakBefore w:val="0"/>
        <w:kinsoku/>
        <w:wordWrap/>
        <w:overflowPunct/>
        <w:topLinePunct w:val="0"/>
        <w:autoSpaceDE/>
        <w:autoSpaceDN/>
        <w:bidi w:val="0"/>
        <w:adjustRightInd/>
        <w:snapToGrid/>
        <w:spacing w:before="120" w:line="360" w:lineRule="auto"/>
        <w:textAlignment w:val="auto"/>
        <w:rPr>
          <w:rFonts w:hint="default" w:asciiTheme="minorAscii" w:hAnsiTheme="minorAscii"/>
          <w:sz w:val="24"/>
          <w:szCs w:val="24"/>
          <w:lang w:val="en-US" w:eastAsia="zh-CN"/>
        </w:rPr>
      </w:pPr>
      <w:r>
        <w:rPr>
          <w:rFonts w:hint="default" w:asciiTheme="minorAscii" w:hAnsiTheme="minorAscii"/>
          <w:sz w:val="24"/>
          <w:szCs w:val="24"/>
          <w:lang w:val="en-US" w:eastAsia="zh-CN"/>
        </w:rPr>
        <w:t>This book taught me how to use Maya and ZBrush. With the help of these two software, I can make models skillfully and efficiently. This book also has supporting electronic courses, which is very convenient for me to learn knowledge.</w:t>
      </w:r>
    </w:p>
    <w:p>
      <w:pPr>
        <w:pStyle w:val="9"/>
        <w:keepNext w:val="0"/>
        <w:keepLines w:val="0"/>
        <w:pageBreakBefore w:val="0"/>
        <w:widowControl/>
        <w:suppressLineNumbers w:val="0"/>
        <w:kinsoku/>
        <w:wordWrap/>
        <w:overflowPunct/>
        <w:topLinePunct w:val="0"/>
        <w:autoSpaceDE/>
        <w:autoSpaceDN/>
        <w:bidi w:val="0"/>
        <w:adjustRightInd/>
        <w:snapToGrid/>
        <w:spacing w:before="120" w:line="360" w:lineRule="auto"/>
        <w:textAlignment w:val="auto"/>
        <w:rPr>
          <w:rFonts w:hint="default" w:eastAsia="unset" w:cs="Calibri" w:asciiTheme="minorAscii" w:hAnsiTheme="minorAscii"/>
          <w:sz w:val="24"/>
          <w:szCs w:val="24"/>
        </w:rPr>
      </w:pPr>
      <w:r>
        <w:rPr>
          <w:rFonts w:hint="default" w:cs="Calibri" w:asciiTheme="minorAscii" w:hAnsiTheme="minorAscii"/>
          <w:sz w:val="24"/>
          <w:szCs w:val="24"/>
          <w:lang w:val="en-US" w:eastAsia="zh-CN"/>
        </w:rPr>
        <w:t>(5)</w:t>
      </w:r>
      <w:r>
        <w:rPr>
          <w:rFonts w:hint="default" w:eastAsia="unset" w:cs="Calibri" w:asciiTheme="minorAscii" w:hAnsiTheme="minorAscii"/>
          <w:sz w:val="24"/>
          <w:szCs w:val="24"/>
        </w:rPr>
        <w:t xml:space="preserve">Chunxiao Li et al. "Sketch-based 3D modeling by aligning outlines of an image". Journal of Computational Design and Engineering 3.3(2016): 286-294. </w:t>
      </w:r>
    </w:p>
    <w:p>
      <w:pPr>
        <w:pStyle w:val="9"/>
        <w:keepNext w:val="0"/>
        <w:keepLines w:val="0"/>
        <w:pageBreakBefore w:val="0"/>
        <w:widowControl/>
        <w:suppressLineNumbers w:val="0"/>
        <w:kinsoku/>
        <w:wordWrap/>
        <w:overflowPunct/>
        <w:topLinePunct w:val="0"/>
        <w:autoSpaceDE/>
        <w:autoSpaceDN/>
        <w:bidi w:val="0"/>
        <w:adjustRightInd/>
        <w:snapToGrid/>
        <w:spacing w:before="120" w:line="360" w:lineRule="auto"/>
        <w:textAlignment w:val="auto"/>
        <w:rPr>
          <w:rFonts w:hint="default" w:eastAsia="unset" w:cs="Calibri" w:asciiTheme="minorAscii" w:hAnsiTheme="minorAscii"/>
          <w:sz w:val="24"/>
          <w:szCs w:val="24"/>
        </w:rPr>
      </w:pPr>
      <w:r>
        <w:rPr>
          <w:rFonts w:hint="default" w:eastAsia="unset" w:cs="Calibri" w:asciiTheme="minorAscii" w:hAnsiTheme="minorAscii"/>
          <w:sz w:val="24"/>
          <w:szCs w:val="24"/>
        </w:rPr>
        <w:t xml:space="preserve">In this paper </w:t>
      </w:r>
      <w:r>
        <w:rPr>
          <w:rFonts w:hint="default" w:cs="Calibri" w:asciiTheme="minorAscii" w:hAnsiTheme="minorAscii"/>
          <w:sz w:val="24"/>
          <w:szCs w:val="24"/>
          <w:lang w:eastAsia="zh-CN"/>
        </w:rPr>
        <w:t>they</w:t>
      </w:r>
      <w:r>
        <w:rPr>
          <w:rFonts w:hint="default" w:eastAsia="unset" w:cs="Calibri" w:asciiTheme="minorAscii" w:hAnsiTheme="minorAscii"/>
          <w:sz w:val="24"/>
          <w:szCs w:val="24"/>
        </w:rPr>
        <w:t xml:space="preserve"> present an efficient technique for sketch-based 3D modeling using automatically extracted image features. Creating a 3D model often requires a drawing of irregular shapes composed of curved lines as a starting point but it is difficult to hand-draw such lines without introducing awkward bumps and edges along the lines. </w:t>
      </w:r>
      <w:r>
        <w:rPr>
          <w:rFonts w:hint="default" w:cs="Calibri" w:asciiTheme="minorAscii" w:hAnsiTheme="minorAscii"/>
          <w:sz w:val="24"/>
          <w:szCs w:val="24"/>
          <w:lang w:eastAsia="zh-CN"/>
        </w:rPr>
        <w:t>They</w:t>
      </w:r>
      <w:r>
        <w:rPr>
          <w:rFonts w:hint="default" w:eastAsia="unset" w:cs="Calibri" w:asciiTheme="minorAscii" w:hAnsiTheme="minorAscii"/>
          <w:sz w:val="24"/>
          <w:szCs w:val="24"/>
        </w:rPr>
        <w:t xml:space="preserve"> propose an automatic alignment of a user׳s hand-drawn sketch lines to the contour lines of an image, facilitating a considerable level of ease with which the user can carelessly continue sketching while the system intelligently snaps the sketch lines to a background image contour, no longer requiring the strenuous effort and stress of trying to make a perfect line during the modeling task. This interactive technique seamlessly combines the efficiency and perception of the human user with the accuracy of computational power, applied to the domain of 3D modeling where the utmost precision of on-screen drawing has been one of the hurdles of the task hitherto considered a job requiring a highly skilled and careful manipulation by the user. </w:t>
      </w:r>
      <w:r>
        <w:rPr>
          <w:rFonts w:hint="default" w:cs="Calibri" w:asciiTheme="minorAscii" w:hAnsiTheme="minorAscii"/>
          <w:sz w:val="24"/>
          <w:szCs w:val="24"/>
          <w:lang w:eastAsia="zh-CN"/>
        </w:rPr>
        <w:t>They</w:t>
      </w:r>
      <w:r>
        <w:rPr>
          <w:rFonts w:hint="default" w:eastAsia="unset" w:cs="Calibri" w:asciiTheme="minorAscii" w:hAnsiTheme="minorAscii"/>
          <w:sz w:val="24"/>
          <w:szCs w:val="24"/>
        </w:rPr>
        <w:t xml:space="preserve"> provide several examples to demonstrate the accuracy and efficiency of the method with which complex shapes were achieved easily and quickly in the interactive outline drawing task.</w:t>
      </w:r>
    </w:p>
    <w:p>
      <w:pPr>
        <w:rPr>
          <w:rFonts w:hint="eastAsia"/>
          <w:lang w:val="en-US" w:eastAsia="zh-CN"/>
        </w:rPr>
      </w:pPr>
      <w:r>
        <w:rPr>
          <w:rFonts w:hint="default" w:ascii="Calibri" w:hAnsi="Calibri" w:eastAsia="WenQuanYi Zen Hei Sharp" w:cs="Arial"/>
          <w:b/>
          <w:bCs/>
          <w:caps/>
          <w:color w:val="000000"/>
          <w:kern w:val="28"/>
          <w:sz w:val="28"/>
          <w:szCs w:val="32"/>
          <w:lang w:val="en-US" w:eastAsia="zh-CN" w:bidi="hi-IN"/>
        </w:rPr>
        <w:br w:type="page"/>
      </w:r>
    </w:p>
    <w:p>
      <w:pPr>
        <w:pStyle w:val="2"/>
        <w:keepLines w:val="0"/>
        <w:pageBreakBefore w:val="0"/>
        <w:widowControl/>
        <w:suppressAutoHyphens/>
        <w:kinsoku/>
        <w:wordWrap/>
        <w:overflowPunct w:val="0"/>
        <w:topLinePunct w:val="0"/>
        <w:autoSpaceDE/>
        <w:autoSpaceDN/>
        <w:bidi w:val="0"/>
        <w:adjustRightInd/>
        <w:snapToGrid/>
        <w:spacing w:before="240" w:beforeLines="-2147483648" w:beforeAutospacing="0" w:after="100" w:afterLines="-2147483648" w:afterAutospacing="1" w:line="360" w:lineRule="auto"/>
        <w:textAlignment w:val="baseline"/>
        <w:rPr>
          <w:rFonts w:hint="default" w:ascii="Calibri" w:hAnsi="Calibri" w:eastAsia="WenQuanYi Zen Hei Sharp" w:cs="Arial"/>
          <w:b/>
          <w:bCs/>
          <w:caps/>
          <w:color w:val="000000"/>
          <w:kern w:val="28"/>
          <w:sz w:val="44"/>
          <w:szCs w:val="44"/>
          <w:lang w:val="en-US" w:eastAsia="zh-CN" w:bidi="hi-IN"/>
        </w:rPr>
      </w:pPr>
      <w:bookmarkStart w:id="4" w:name="_Toc43040067"/>
      <w:bookmarkStart w:id="5" w:name="_Toc11707"/>
      <w:r>
        <w:rPr>
          <w:sz w:val="44"/>
          <w:szCs w:val="44"/>
        </w:rPr>
        <w:t>CHAPTER 3: RESEARCH AND/OR DEVELOPMENT METHODOLOGY</w:t>
      </w:r>
      <w:bookmarkEnd w:id="4"/>
      <w:bookmarkEnd w:id="5"/>
    </w:p>
    <w:p>
      <w:pPr>
        <w:keepNext w:val="0"/>
        <w:keepLines w:val="0"/>
        <w:pageBreakBefore w:val="0"/>
        <w:widowControl w:val="0"/>
        <w:kinsoku/>
        <w:wordWrap/>
        <w:overflowPunct/>
        <w:topLinePunct w:val="0"/>
        <w:autoSpaceDE/>
        <w:autoSpaceDN/>
        <w:bidi w:val="0"/>
        <w:adjustRightInd/>
        <w:snapToGrid/>
        <w:spacing w:before="120" w:after="100" w:afterAutospacing="1" w:line="360" w:lineRule="auto"/>
        <w:textAlignment w:val="auto"/>
        <w:rPr>
          <w:rFonts w:hint="eastAsia"/>
          <w:sz w:val="24"/>
          <w:szCs w:val="24"/>
        </w:rPr>
      </w:pPr>
      <w:r>
        <w:rPr>
          <w:rFonts w:hint="eastAsia"/>
          <w:sz w:val="24"/>
          <w:szCs w:val="24"/>
        </w:rPr>
        <w:t>For the design and development of this system, the author carefully studies the previous articles and popular technologies, especially virtual simulation. On the basis of summarizing others' experience and visiting professional laboratories, I designed the research ideas and methods of this system.</w:t>
      </w:r>
    </w:p>
    <w:p>
      <w:pPr>
        <w:keepNext w:val="0"/>
        <w:keepLines w:val="0"/>
        <w:pageBreakBefore w:val="0"/>
        <w:widowControl w:val="0"/>
        <w:kinsoku/>
        <w:wordWrap/>
        <w:overflowPunct/>
        <w:topLinePunct w:val="0"/>
        <w:autoSpaceDE/>
        <w:autoSpaceDN/>
        <w:bidi w:val="0"/>
        <w:adjustRightInd/>
        <w:snapToGrid/>
        <w:spacing w:before="120" w:after="100" w:afterAutospacing="1" w:line="360" w:lineRule="auto"/>
        <w:textAlignment w:val="auto"/>
        <w:rPr>
          <w:rFonts w:hint="eastAsia"/>
          <w:sz w:val="24"/>
          <w:szCs w:val="24"/>
        </w:rPr>
      </w:pPr>
      <w:r>
        <w:rPr>
          <w:rFonts w:hint="eastAsia"/>
          <w:sz w:val="24"/>
          <w:szCs w:val="24"/>
        </w:rPr>
        <w:t>(1) Literature analysis. Literature method is a widely used method in theoretical research and the most basic method of research. Although the literature of next-generation game research is seriously insufficient, as a research, actively collecting existing research data plays an irreplaceable role in grasping the current situation and development trend of research problems. Grasp the current research status of virtual teaching system, on the basis of affirming and grasping the previous research, infer the shortcomings of the research, and put forward effective suggestions and methods to solve the problems.</w:t>
      </w:r>
    </w:p>
    <w:p>
      <w:pPr>
        <w:keepNext w:val="0"/>
        <w:keepLines w:val="0"/>
        <w:pageBreakBefore w:val="0"/>
        <w:widowControl w:val="0"/>
        <w:kinsoku/>
        <w:wordWrap/>
        <w:overflowPunct/>
        <w:topLinePunct w:val="0"/>
        <w:autoSpaceDE/>
        <w:autoSpaceDN/>
        <w:bidi w:val="0"/>
        <w:adjustRightInd/>
        <w:snapToGrid/>
        <w:spacing w:before="120" w:after="100" w:afterAutospacing="1" w:line="360" w:lineRule="auto"/>
        <w:textAlignment w:val="auto"/>
        <w:rPr>
          <w:rFonts w:hint="eastAsia"/>
          <w:sz w:val="24"/>
          <w:szCs w:val="24"/>
        </w:rPr>
      </w:pPr>
      <w:r>
        <w:rPr>
          <w:rFonts w:hint="eastAsia"/>
          <w:sz w:val="24"/>
          <w:szCs w:val="24"/>
        </w:rPr>
        <w:t>(2) Case analysis. Since the development of virtual simulation, there have been a large number of practical cases. Although you can't directly ask questions involving trade secrets, you can still go to the experimental center as an experimenter to watch virtual reality products. In the experience of "VR live view", "virtual inspection of power grid", "K12 English virtual teaching system", many interesting VR and PC virtual reality products enjoy the beautiful scenery, experience the magical journey and feel the vivid game images. The high-end technology detonates the visual feeling of virtual reality, which is shocking and aftertaste for a long time, The analysis of these science fiction and advanced virtual reality products is conducive to intuitively grasp the artistic expression of virtual reality.</w:t>
      </w:r>
    </w:p>
    <w:p>
      <w:pPr>
        <w:keepNext w:val="0"/>
        <w:keepLines w:val="0"/>
        <w:pageBreakBefore w:val="0"/>
        <w:widowControl w:val="0"/>
        <w:kinsoku/>
        <w:wordWrap/>
        <w:overflowPunct/>
        <w:topLinePunct w:val="0"/>
        <w:autoSpaceDE/>
        <w:autoSpaceDN/>
        <w:bidi w:val="0"/>
        <w:adjustRightInd/>
        <w:snapToGrid/>
        <w:spacing w:before="120" w:after="100" w:afterAutospacing="1" w:line="360" w:lineRule="auto"/>
        <w:textAlignment w:val="auto"/>
        <w:rPr>
          <w:rFonts w:hint="eastAsia"/>
          <w:sz w:val="24"/>
          <w:szCs w:val="24"/>
        </w:rPr>
      </w:pPr>
      <w:r>
        <w:rPr>
          <w:rFonts w:hint="eastAsia"/>
          <w:sz w:val="24"/>
          <w:szCs w:val="24"/>
        </w:rPr>
        <w:t>(3) Comparative research method. Comparison is the most effective way to find problems, and the existence of differences is where the problems exist. This paper combs and compares the development of virtual reality technology at home and abroad. For the implementation of some models and material mapping technology, it also compares the advantages and disadvantages of different methods.</w:t>
      </w:r>
    </w:p>
    <w:p>
      <w:pPr>
        <w:keepNext w:val="0"/>
        <w:keepLines w:val="0"/>
        <w:pageBreakBefore w:val="0"/>
        <w:widowControl w:val="0"/>
        <w:kinsoku/>
        <w:wordWrap/>
        <w:overflowPunct/>
        <w:topLinePunct w:val="0"/>
        <w:autoSpaceDE/>
        <w:autoSpaceDN/>
        <w:bidi w:val="0"/>
        <w:adjustRightInd/>
        <w:snapToGrid/>
        <w:spacing w:before="120" w:after="100" w:afterAutospacing="1" w:line="360" w:lineRule="auto"/>
        <w:textAlignment w:val="auto"/>
        <w:rPr>
          <w:rFonts w:hint="eastAsia"/>
          <w:sz w:val="24"/>
          <w:szCs w:val="24"/>
        </w:rPr>
      </w:pPr>
      <w:r>
        <w:rPr>
          <w:rFonts w:hint="eastAsia"/>
          <w:sz w:val="24"/>
          <w:szCs w:val="24"/>
        </w:rPr>
        <w:t xml:space="preserve">(4) Development practice method. The author participated in the enterprise practice in the game industry, understood and learned the next generation game model and material mapping technology in the game field, summarized the trade-offs of the </w:t>
      </w:r>
      <w:r>
        <w:rPr>
          <w:rFonts w:hint="eastAsia"/>
          <w:sz w:val="24"/>
          <w:szCs w:val="24"/>
          <w:lang w:eastAsia="zh-CN"/>
        </w:rPr>
        <w:t>Next generation modeling</w:t>
      </w:r>
      <w:r>
        <w:rPr>
          <w:rFonts w:hint="eastAsia"/>
          <w:sz w:val="24"/>
          <w:szCs w:val="24"/>
        </w:rPr>
        <w:t xml:space="preserve"> production technology at this stage in the </w:t>
      </w:r>
      <w:r>
        <w:rPr>
          <w:rFonts w:hint="eastAsia"/>
          <w:sz w:val="24"/>
          <w:szCs w:val="24"/>
          <w:lang w:eastAsia="zh-CN"/>
        </w:rPr>
        <w:t>Next generation modeling</w:t>
      </w:r>
      <w:r>
        <w:rPr>
          <w:rFonts w:hint="eastAsia"/>
          <w:sz w:val="24"/>
          <w:szCs w:val="24"/>
        </w:rPr>
        <w:t xml:space="preserve"> development, and created and developed a drilling teaching system in line with the teaching content and artistic effect.</w:t>
      </w:r>
    </w:p>
    <w:p>
      <w:pPr>
        <w:keepNext w:val="0"/>
        <w:keepLines w:val="0"/>
        <w:pageBreakBefore w:val="0"/>
        <w:widowControl w:val="0"/>
        <w:kinsoku/>
        <w:wordWrap/>
        <w:overflowPunct/>
        <w:topLinePunct w:val="0"/>
        <w:autoSpaceDE/>
        <w:autoSpaceDN/>
        <w:bidi w:val="0"/>
        <w:adjustRightInd/>
        <w:snapToGrid/>
        <w:spacing w:before="120" w:after="100" w:afterAutospacing="1" w:line="360" w:lineRule="auto"/>
        <w:textAlignment w:val="auto"/>
        <w:rPr>
          <w:rFonts w:hint="eastAsia"/>
          <w:sz w:val="24"/>
          <w:szCs w:val="24"/>
        </w:rPr>
      </w:pPr>
      <w:r>
        <w:rPr>
          <w:rFonts w:hint="eastAsia"/>
          <w:sz w:val="24"/>
          <w:szCs w:val="24"/>
        </w:rPr>
        <w:t>Finally, according to the theory summarized from theory to practical operation, through practical activities, verify its rationality, mainly combined with the personal creative practice process, summarize some technical problems that can be improved in the current virtual reality products, and then put forward some personal experience-based solutions for developers who encounter the same problems.</w:t>
      </w:r>
    </w:p>
    <w:p>
      <w:pPr>
        <w:rPr>
          <w:rFonts w:hint="eastAsia"/>
        </w:rPr>
      </w:pPr>
      <w:r>
        <w:rPr>
          <w:rFonts w:hint="eastAsia"/>
        </w:rPr>
        <w:br w:type="page"/>
      </w:r>
    </w:p>
    <w:p>
      <w:pPr>
        <w:pStyle w:val="2"/>
        <w:keepLines w:val="0"/>
        <w:pageBreakBefore w:val="0"/>
        <w:widowControl/>
        <w:suppressAutoHyphens/>
        <w:kinsoku/>
        <w:wordWrap/>
        <w:overflowPunct w:val="0"/>
        <w:topLinePunct w:val="0"/>
        <w:autoSpaceDE/>
        <w:autoSpaceDN/>
        <w:bidi w:val="0"/>
        <w:adjustRightInd/>
        <w:snapToGrid/>
        <w:spacing w:before="240" w:beforeLines="-2147483648" w:beforeAutospacing="0" w:after="100" w:afterLines="-2147483648" w:afterAutospacing="1" w:line="360" w:lineRule="auto"/>
        <w:textAlignment w:val="baseline"/>
        <w:rPr>
          <w:rFonts w:hint="default" w:ascii="Calibri" w:hAnsi="Calibri" w:eastAsia="WenQuanYi Zen Hei Sharp" w:cs="Arial"/>
          <w:b/>
          <w:bCs/>
          <w:caps/>
          <w:color w:val="000000"/>
          <w:kern w:val="28"/>
          <w:sz w:val="44"/>
          <w:szCs w:val="44"/>
          <w:lang w:val="en-US" w:eastAsia="zh-CN" w:bidi="hi-IN"/>
        </w:rPr>
      </w:pPr>
      <w:bookmarkStart w:id="6" w:name="_Toc11733"/>
      <w:r>
        <w:rPr>
          <w:sz w:val="44"/>
          <w:szCs w:val="44"/>
        </w:rPr>
        <w:t>CHAPTER 4: DESIGN AND IMPLEMENTATION</w:t>
      </w:r>
      <w:bookmarkEnd w:id="6"/>
    </w:p>
    <w:p>
      <w:pPr>
        <w:pStyle w:val="3"/>
        <w:bidi w:val="0"/>
        <w:outlineLvl w:val="1"/>
        <w:rPr>
          <w:rFonts w:hint="eastAsia"/>
        </w:rPr>
      </w:pPr>
      <w:bookmarkStart w:id="7" w:name="_Toc16102"/>
      <w:r>
        <w:rPr>
          <w:rFonts w:hint="eastAsia"/>
          <w:lang w:val="en-US" w:eastAsia="zh-CN"/>
        </w:rPr>
        <w:t>4.1</w:t>
      </w:r>
      <w:r>
        <w:rPr>
          <w:rFonts w:hint="eastAsia"/>
        </w:rPr>
        <w:t>. Overall design of virtual simulation system</w:t>
      </w:r>
      <w:bookmarkEnd w:id="7"/>
    </w:p>
    <w:p>
      <w:pPr>
        <w:keepNext w:val="0"/>
        <w:keepLines w:val="0"/>
        <w:pageBreakBefore w:val="0"/>
        <w:widowControl w:val="0"/>
        <w:kinsoku/>
        <w:wordWrap/>
        <w:overflowPunct/>
        <w:topLinePunct w:val="0"/>
        <w:autoSpaceDE/>
        <w:autoSpaceDN/>
        <w:bidi w:val="0"/>
        <w:adjustRightInd/>
        <w:snapToGrid/>
        <w:spacing w:before="120" w:after="100" w:afterAutospacing="1" w:line="360" w:lineRule="auto"/>
        <w:textAlignment w:val="auto"/>
        <w:rPr>
          <w:rFonts w:hint="eastAsia" w:eastAsiaTheme="minorEastAsia"/>
          <w:sz w:val="24"/>
          <w:szCs w:val="24"/>
          <w:lang w:val="en-US" w:eastAsia="zh-CN"/>
        </w:rPr>
      </w:pPr>
      <w:r>
        <w:rPr>
          <w:rFonts w:hint="eastAsia"/>
          <w:sz w:val="24"/>
          <w:szCs w:val="24"/>
        </w:rPr>
        <w:t xml:space="preserve">This paper designs the drilling simulation system based on virtual reality technology. Firstly, collect the original data of the well pad as the basic work, establish the virtual 3D visualization model according to the real-time data of the well pad, then package and export the FBX file, and then import the exported FBX file into unity 3D software, use c# programming to add animation effect adjustment; After creating the internal equipment of the scene, establish the virtual well site environment, set the UVW map by using the picture texture of real things, render the texture map and material of the built model by using PS (photo shop) and SP (substance painter) software, and finally add a camera, adjust the light and import audio files, The overall design flow chart of the simulation system is shown in Figure </w:t>
      </w:r>
      <w:r>
        <w:rPr>
          <w:rFonts w:hint="eastAsia"/>
          <w:sz w:val="24"/>
          <w:szCs w:val="24"/>
          <w:lang w:val="en-US" w:eastAsia="zh-CN"/>
        </w:rPr>
        <w:t>4-</w:t>
      </w:r>
      <w:r>
        <w:rPr>
          <w:rFonts w:hint="eastAsia"/>
          <w:sz w:val="24"/>
          <w:szCs w:val="24"/>
        </w:rPr>
        <w:t>1</w:t>
      </w:r>
      <w:r>
        <w:rPr>
          <w:rFonts w:hint="eastAsia"/>
          <w:sz w:val="24"/>
          <w:szCs w:val="24"/>
          <w:lang w:val="en-US" w:eastAsia="zh-CN"/>
        </w:rPr>
        <w:t>.</w:t>
      </w:r>
    </w:p>
    <w:p>
      <w:r>
        <w:drawing>
          <wp:inline distT="0" distB="0" distL="114300" distR="114300">
            <wp:extent cx="5269230" cy="4043045"/>
            <wp:effectExtent l="0" t="0" r="7620" b="14605"/>
            <wp:docPr id="2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1"/>
                    <pic:cNvPicPr>
                      <a:picLocks noChangeAspect="1"/>
                    </pic:cNvPicPr>
                  </pic:nvPicPr>
                  <pic:blipFill>
                    <a:blip r:embed="rId6"/>
                    <a:stretch>
                      <a:fillRect/>
                    </a:stretch>
                  </pic:blipFill>
                  <pic:spPr>
                    <a:xfrm>
                      <a:off x="0" y="0"/>
                      <a:ext cx="5269230" cy="4043045"/>
                    </a:xfrm>
                    <a:prstGeom prst="rect">
                      <a:avLst/>
                    </a:prstGeom>
                    <a:noFill/>
                    <a:ln>
                      <a:noFill/>
                    </a:ln>
                  </pic:spPr>
                </pic:pic>
              </a:graphicData>
            </a:graphic>
          </wp:inline>
        </w:drawing>
      </w:r>
    </w:p>
    <w:p>
      <w:pPr>
        <w:jc w:val="center"/>
        <w:rPr>
          <w:rFonts w:hint="eastAsia"/>
        </w:rPr>
      </w:pPr>
      <w:r>
        <w:rPr>
          <w:rFonts w:hint="eastAsia"/>
        </w:rPr>
        <w:t xml:space="preserve">Fig. </w:t>
      </w:r>
      <w:r>
        <w:rPr>
          <w:rFonts w:hint="eastAsia"/>
          <w:lang w:val="en-US" w:eastAsia="zh-CN"/>
        </w:rPr>
        <w:t>4-</w:t>
      </w:r>
      <w:r>
        <w:rPr>
          <w:rFonts w:hint="eastAsia"/>
        </w:rPr>
        <w:t>1 overall design flow chart of simulation system</w:t>
      </w:r>
    </w:p>
    <w:p>
      <w:pPr>
        <w:pStyle w:val="3"/>
        <w:bidi w:val="0"/>
        <w:rPr>
          <w:rFonts w:hint="default"/>
          <w:lang w:val="en-US" w:eastAsia="zh-CN"/>
        </w:rPr>
      </w:pPr>
      <w:bookmarkStart w:id="8" w:name="_Toc18432"/>
      <w:r>
        <w:rPr>
          <w:rFonts w:hint="default"/>
          <w:lang w:val="en-US" w:eastAsia="zh-CN"/>
        </w:rPr>
        <w:t>4.2 Drilling scene modeling scheme</w:t>
      </w:r>
      <w:bookmarkEnd w:id="8"/>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4.2.1 Main technical indicators of modeling</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Whether the model is established or not will directly affect the quality of the whole virtual reality system. Some researchers even say that building a perfect model is the most important element to reflect the reality of virtual reality system. Therefore, to establish a good virtual environment, we should have a more detailed understanding of the main technical indicators of modeling.</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Technical indicators for evaluating virtual environment modeling include:</w:t>
      </w:r>
    </w:p>
    <w:p>
      <w:pPr>
        <w:keepNext w:val="0"/>
        <w:keepLines w:val="0"/>
        <w:pageBreakBefore w:val="0"/>
        <w:widowControl w:val="0"/>
        <w:numPr>
          <w:ilvl w:val="0"/>
          <w:numId w:val="3"/>
        </w:numPr>
        <w:kinsoku/>
        <w:wordWrap/>
        <w:overflowPunct/>
        <w:topLinePunct w:val="0"/>
        <w:autoSpaceDE/>
        <w:autoSpaceDN/>
        <w:bidi w:val="0"/>
        <w:adjustRightInd/>
        <w:snapToGrid/>
        <w:spacing w:before="120" w:line="360" w:lineRule="auto"/>
        <w:ind w:left="420" w:leftChars="0" w:hanging="420" w:firstLineChars="0"/>
        <w:textAlignment w:val="auto"/>
        <w:rPr>
          <w:rFonts w:hint="default" w:ascii="Calibri" w:hAnsi="Calibri" w:cs="Calibri"/>
          <w:sz w:val="24"/>
          <w:szCs w:val="24"/>
        </w:rPr>
      </w:pPr>
      <w:r>
        <w:rPr>
          <w:rFonts w:hint="default" w:ascii="Calibri" w:hAnsi="Calibri" w:cs="Calibri"/>
          <w:sz w:val="24"/>
          <w:szCs w:val="24"/>
        </w:rPr>
        <w:t>Accuracy. It is an index to measure the accuracy of the model to represent real objects.</w:t>
      </w:r>
    </w:p>
    <w:p>
      <w:pPr>
        <w:keepNext w:val="0"/>
        <w:keepLines w:val="0"/>
        <w:pageBreakBefore w:val="0"/>
        <w:widowControl w:val="0"/>
        <w:numPr>
          <w:ilvl w:val="0"/>
          <w:numId w:val="3"/>
        </w:numPr>
        <w:kinsoku/>
        <w:wordWrap/>
        <w:overflowPunct/>
        <w:topLinePunct w:val="0"/>
        <w:autoSpaceDE/>
        <w:autoSpaceDN/>
        <w:bidi w:val="0"/>
        <w:adjustRightInd/>
        <w:snapToGrid/>
        <w:spacing w:before="120" w:line="360" w:lineRule="auto"/>
        <w:ind w:left="420" w:leftChars="0" w:hanging="420" w:firstLineChars="0"/>
        <w:textAlignment w:val="auto"/>
        <w:rPr>
          <w:rFonts w:hint="default" w:ascii="Calibri" w:hAnsi="Calibri" w:cs="Calibri"/>
          <w:sz w:val="24"/>
          <w:szCs w:val="24"/>
        </w:rPr>
      </w:pPr>
      <w:r>
        <w:rPr>
          <w:rFonts w:hint="default" w:ascii="Calibri" w:hAnsi="Calibri" w:cs="Calibri"/>
          <w:sz w:val="24"/>
          <w:szCs w:val="24"/>
        </w:rPr>
        <w:t>Display speed. Many applications have large restrictions on display time. In interactive applications, we hope that the shorter the response time, the better. Too long the response time will greatly affect the availability of the system.</w:t>
      </w:r>
    </w:p>
    <w:p>
      <w:pPr>
        <w:keepNext w:val="0"/>
        <w:keepLines w:val="0"/>
        <w:pageBreakBefore w:val="0"/>
        <w:widowControl w:val="0"/>
        <w:numPr>
          <w:ilvl w:val="0"/>
          <w:numId w:val="3"/>
        </w:numPr>
        <w:kinsoku/>
        <w:wordWrap/>
        <w:overflowPunct/>
        <w:topLinePunct w:val="0"/>
        <w:autoSpaceDE/>
        <w:autoSpaceDN/>
        <w:bidi w:val="0"/>
        <w:adjustRightInd/>
        <w:snapToGrid/>
        <w:spacing w:before="120" w:line="360" w:lineRule="auto"/>
        <w:ind w:left="420" w:leftChars="0" w:hanging="420" w:firstLineChars="0"/>
        <w:textAlignment w:val="auto"/>
        <w:rPr>
          <w:rFonts w:hint="default" w:ascii="Calibri" w:hAnsi="Calibri" w:cs="Calibri"/>
          <w:sz w:val="24"/>
          <w:szCs w:val="24"/>
        </w:rPr>
      </w:pPr>
      <w:r>
        <w:rPr>
          <w:rFonts w:hint="default" w:ascii="Calibri" w:hAnsi="Calibri" w:cs="Calibri"/>
          <w:sz w:val="24"/>
          <w:szCs w:val="24"/>
        </w:rPr>
        <w:t>Ease of use. Creating an effective model is a very complex work. The creator must express the geometric and behavior model of the object as accurately as possible. The modeling technology should create and develop a good model as easily as possible.</w:t>
      </w:r>
    </w:p>
    <w:p>
      <w:pPr>
        <w:keepNext w:val="0"/>
        <w:keepLines w:val="0"/>
        <w:pageBreakBefore w:val="0"/>
        <w:widowControl w:val="0"/>
        <w:numPr>
          <w:ilvl w:val="0"/>
          <w:numId w:val="3"/>
        </w:numPr>
        <w:kinsoku/>
        <w:wordWrap/>
        <w:overflowPunct/>
        <w:topLinePunct w:val="0"/>
        <w:autoSpaceDE/>
        <w:autoSpaceDN/>
        <w:bidi w:val="0"/>
        <w:adjustRightInd/>
        <w:snapToGrid/>
        <w:spacing w:before="120" w:line="360" w:lineRule="auto"/>
        <w:ind w:left="420" w:leftChars="0" w:hanging="420" w:firstLineChars="0"/>
        <w:textAlignment w:val="auto"/>
        <w:rPr>
          <w:rFonts w:hint="default" w:ascii="Calibri" w:hAnsi="Calibri" w:cs="Calibri"/>
          <w:sz w:val="24"/>
          <w:szCs w:val="24"/>
        </w:rPr>
      </w:pPr>
      <w:r>
        <w:rPr>
          <w:rFonts w:hint="default" w:ascii="Calibri" w:hAnsi="Calibri" w:cs="Calibri"/>
          <w:sz w:val="24"/>
          <w:szCs w:val="24"/>
        </w:rPr>
        <w:t>Universality. The universality of modeling technology refers to the range of objects it can represent. Good modeling technology can widely provide geometric modeling and behavior modeling of objects.</w:t>
      </w:r>
    </w:p>
    <w:p>
      <w:pPr>
        <w:keepNext w:val="0"/>
        <w:keepLines w:val="0"/>
        <w:pageBreakBefore w:val="0"/>
        <w:widowControl w:val="0"/>
        <w:numPr>
          <w:ilvl w:val="0"/>
          <w:numId w:val="3"/>
        </w:numPr>
        <w:kinsoku/>
        <w:wordWrap/>
        <w:overflowPunct/>
        <w:topLinePunct w:val="0"/>
        <w:autoSpaceDE/>
        <w:autoSpaceDN/>
        <w:bidi w:val="0"/>
        <w:adjustRightInd/>
        <w:snapToGrid/>
        <w:spacing w:before="120" w:line="360" w:lineRule="auto"/>
        <w:ind w:left="420" w:leftChars="0" w:hanging="420" w:firstLineChars="0"/>
        <w:textAlignment w:val="auto"/>
        <w:rPr>
          <w:rFonts w:hint="default" w:ascii="Calibri" w:hAnsi="Calibri" w:cs="Calibri"/>
          <w:sz w:val="24"/>
          <w:szCs w:val="24"/>
        </w:rPr>
      </w:pPr>
      <w:r>
        <w:rPr>
          <w:rFonts w:hint="default" w:ascii="Calibri" w:hAnsi="Calibri" w:cs="Calibri"/>
          <w:sz w:val="24"/>
          <w:szCs w:val="24"/>
        </w:rPr>
        <w:t>Operation efficiency. In the process of practical application, the display of the model, the behavior of the motion model and the collision detection in the virtual environment with multiple moving objects are all operations with high frequency, which must be realized efficiently.</w:t>
      </w:r>
    </w:p>
    <w:p>
      <w:pPr>
        <w:keepNext w:val="0"/>
        <w:keepLines w:val="0"/>
        <w:pageBreakBefore w:val="0"/>
        <w:widowControl w:val="0"/>
        <w:numPr>
          <w:ilvl w:val="0"/>
          <w:numId w:val="3"/>
        </w:numPr>
        <w:kinsoku/>
        <w:wordWrap/>
        <w:overflowPunct/>
        <w:topLinePunct w:val="0"/>
        <w:autoSpaceDE/>
        <w:autoSpaceDN/>
        <w:bidi w:val="0"/>
        <w:adjustRightInd/>
        <w:snapToGrid/>
        <w:spacing w:before="120" w:line="360" w:lineRule="auto"/>
        <w:ind w:left="420" w:leftChars="0" w:hanging="420" w:firstLineChars="0"/>
        <w:textAlignment w:val="auto"/>
        <w:rPr>
          <w:rFonts w:hint="default" w:ascii="Calibri" w:hAnsi="Calibri" w:cs="Calibri"/>
          <w:sz w:val="24"/>
          <w:szCs w:val="24"/>
        </w:rPr>
      </w:pPr>
      <w:r>
        <w:rPr>
          <w:rFonts w:hint="default" w:ascii="Calibri" w:hAnsi="Calibri" w:cs="Calibri"/>
          <w:sz w:val="24"/>
          <w:szCs w:val="24"/>
        </w:rPr>
        <w:t>Real time display. In the virtual environment, the display of the model must be above a minimum frame rate, which often requires fast display methods and model simplification algorithms.</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4.2.2 Scene modeling software: 3dsmax</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rPr>
      </w:pPr>
      <w:r>
        <w:rPr>
          <w:rFonts w:hint="default" w:ascii="Calibri" w:hAnsi="Calibri" w:cs="Calibri"/>
          <w:sz w:val="24"/>
          <w:szCs w:val="24"/>
          <w:lang w:val="en-US" w:eastAsia="zh-CN"/>
        </w:rPr>
        <w:t xml:space="preserve">3dsmax is the abbreviation of 3D Studio MAX, a 3D modeling software. The 2018 version is used in this paper. With the update of the version, there are great differences in the use methods and functions of 3dsmax software. 3dsmax is a 3D animation rendering and production software based on PC system developed by discreet company, which was later acquired by autodest company. The emergence of 3dsmax lowered the threshold of CG technology. At first, it was only used for computer games, film and television animation, and later used for visual effect production of simulation. 3dsmax has become one of the most frequently used modeling software in the world because of its advantages of easy learning and understanding, powerful function, good expansibility and smooth cooperation with other software . 3dsmax software has improved iterative process, fast graphics core and new toolkit, which can maximize the work efficiency of relevant 3D staff . </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 xml:space="preserve">It also improves the combination with post production software, so that modelers can more intuitively create art, fully show innovative ideas and design better works. 3dsmax is widely used in model building, scene rendering, animation production and special effects, and plays a leading role in the fields of effect drawing production, film and television animation, product modeling and so on. In the field of industrial modeling and simulation, 3dsmax can accurately express the structure and shape of the model, and can also give different materials to the model. Coupled with the lighting and rendering functions, the texture of the model is more realistic. </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Through animation demonstration, it can also simulate the action of the model and show the dynamic changes of the model delicately; In the field of film and television advertising special effects, 3dsmax can record the attributes, changes, shape, material and other parameters of the model as animation, and accurately move through the animation controller, which makes 3dsmax gradually become the preferred software in this field; In the field of game development, the bone system of 3dsmax is used to realistically simulate the deformation and motion of the model under the action of external forces, combined with the functions of rigid body and soft body, so as to create game scenes with different effects.</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rPr>
      </w:pPr>
      <w:r>
        <w:rPr>
          <w:rFonts w:hint="default" w:ascii="Calibri" w:hAnsi="Calibri" w:cs="Calibri"/>
          <w:sz w:val="24"/>
          <w:szCs w:val="24"/>
          <w:lang w:val="en-US" w:eastAsia="zh-CN"/>
        </w:rPr>
        <w:t>4.2.3</w:t>
      </w:r>
      <w:r>
        <w:rPr>
          <w:rFonts w:hint="default" w:ascii="Calibri" w:hAnsi="Calibri" w:cs="Calibri"/>
          <w:sz w:val="24"/>
          <w:szCs w:val="24"/>
        </w:rPr>
        <w:t xml:space="preserve"> scene modeling method</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rPr>
      </w:pPr>
      <w:r>
        <w:rPr>
          <w:rFonts w:hint="default" w:ascii="Calibri" w:hAnsi="Calibri" w:cs="Calibri"/>
          <w:sz w:val="24"/>
          <w:szCs w:val="24"/>
          <w:lang w:val="en-US" w:eastAsia="zh-CN"/>
        </w:rPr>
        <w:t>3dsmax provides various modeling methods, and different methods are suitable for describing the detailed characteristics of different spatial objects [41]. The main methods of 3dsmax software modeling are: Standard primitive modeling, composite object modeling, polygon modeling, patch modeling, NURBS modeling, etc. Here are some common modeling methods:</w:t>
      </w:r>
    </w:p>
    <w:p>
      <w:pPr>
        <w:keepNext w:val="0"/>
        <w:keepLines w:val="0"/>
        <w:pageBreakBefore w:val="0"/>
        <w:widowControl w:val="0"/>
        <w:numPr>
          <w:ilvl w:val="0"/>
          <w:numId w:val="4"/>
        </w:numPr>
        <w:kinsoku/>
        <w:wordWrap/>
        <w:overflowPunct/>
        <w:topLinePunct w:val="0"/>
        <w:autoSpaceDE/>
        <w:autoSpaceDN/>
        <w:bidi w:val="0"/>
        <w:adjustRightInd/>
        <w:snapToGrid/>
        <w:spacing w:before="120" w:line="360" w:lineRule="auto"/>
        <w:ind w:left="425" w:leftChars="0" w:hanging="425" w:firstLineChars="0"/>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Standard primitive modeling</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The standard primitive modeling method is simple and convenient in operation and simple in model. It is the simplest and fastest modeling method in 3dsmax, but it is not suitable for building complex models. During modeling, you only need to click the corresponding button and move the mouse in the view to create the corresponding model, and then modify the start-up model by transforming the corresponding parameters in the "modify" window. Generally, some basic objects can be modeled with standard primitives.</w:t>
      </w:r>
    </w:p>
    <w:p>
      <w:pPr>
        <w:keepNext w:val="0"/>
        <w:keepLines w:val="0"/>
        <w:pageBreakBefore w:val="0"/>
        <w:widowControl w:val="0"/>
        <w:numPr>
          <w:ilvl w:val="0"/>
          <w:numId w:val="4"/>
        </w:numPr>
        <w:kinsoku/>
        <w:wordWrap/>
        <w:overflowPunct/>
        <w:topLinePunct w:val="0"/>
        <w:autoSpaceDE/>
        <w:autoSpaceDN/>
        <w:bidi w:val="0"/>
        <w:adjustRightInd/>
        <w:snapToGrid/>
        <w:spacing w:before="120" w:line="360" w:lineRule="auto"/>
        <w:ind w:left="425" w:leftChars="0" w:hanging="425" w:firstLineChars="0"/>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Composite object modeling</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Composite object modeling method is used to establish some models that are more complex than standard primitives. This kind of model can be basically composed of two or more standard primitives, which can be the combination of three-dimensional model and three-dimensional model, or the combination of two-dimensional plane graphics and three-dimensional model. In addition, creation commands such as deformation, connection and merging are provided in the creation window.</w:t>
      </w:r>
    </w:p>
    <w:p>
      <w:pPr>
        <w:keepNext w:val="0"/>
        <w:keepLines w:val="0"/>
        <w:pageBreakBefore w:val="0"/>
        <w:widowControl w:val="0"/>
        <w:numPr>
          <w:ilvl w:val="0"/>
          <w:numId w:val="4"/>
        </w:numPr>
        <w:kinsoku/>
        <w:wordWrap/>
        <w:overflowPunct/>
        <w:topLinePunct w:val="0"/>
        <w:autoSpaceDE/>
        <w:autoSpaceDN/>
        <w:bidi w:val="0"/>
        <w:adjustRightInd/>
        <w:snapToGrid/>
        <w:spacing w:before="120" w:line="360" w:lineRule="auto"/>
        <w:ind w:left="425" w:leftChars="0" w:hanging="425" w:firstLineChars="0"/>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Polygon modeling</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Polygon modeling is the most important and classic modeling method in 3dsmax. Polygon modeling is similar to mesh modeling. When modeling, you can create a complex three-dimensional model by editing polygon points, lines, faces and elements. Its essence is to use polygons to simulate surfaces. It is a more flexible modeling method. Polygon modeling method is also the most common 3D modeling method in virtual reality production and virtual building production. A large number of small patches are constructed through polygons to simulate and establish any surface. Polygon modeling method is not only simple and easy to learn, but also can change and modify the model arbitrarily, which can fully express the modeler's imagination and establish a more real three-dimensional virtual model</w:t>
      </w:r>
    </w:p>
    <w:p>
      <w:pPr>
        <w:keepNext w:val="0"/>
        <w:keepLines w:val="0"/>
        <w:pageBreakBefore w:val="0"/>
        <w:widowControl w:val="0"/>
        <w:numPr>
          <w:ilvl w:val="0"/>
          <w:numId w:val="4"/>
        </w:numPr>
        <w:kinsoku/>
        <w:wordWrap/>
        <w:overflowPunct/>
        <w:topLinePunct w:val="0"/>
        <w:autoSpaceDE/>
        <w:autoSpaceDN/>
        <w:bidi w:val="0"/>
        <w:adjustRightInd/>
        <w:snapToGrid/>
        <w:spacing w:before="120" w:line="360" w:lineRule="auto"/>
        <w:ind w:left="425" w:leftChars="0" w:hanging="425" w:firstLineChars="0"/>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Patch modeling</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The essence of patch modeling is the collection of patches, and the handle of nodes can control the shape of adjacent patches [42]. Patch modeling is an ideal way to create smooth surfaces. When you add an edit patch edit modifier to it, you can edit its sub objects as you edit mesh objects to create complex models. Using patch modeling can save system resources and speed up computer operation.</w:t>
      </w:r>
    </w:p>
    <w:p>
      <w:pPr>
        <w:keepNext w:val="0"/>
        <w:keepLines w:val="0"/>
        <w:pageBreakBefore w:val="0"/>
        <w:widowControl w:val="0"/>
        <w:numPr>
          <w:ilvl w:val="0"/>
          <w:numId w:val="4"/>
        </w:numPr>
        <w:kinsoku/>
        <w:wordWrap/>
        <w:overflowPunct/>
        <w:topLinePunct w:val="0"/>
        <w:autoSpaceDE/>
        <w:autoSpaceDN/>
        <w:bidi w:val="0"/>
        <w:adjustRightInd/>
        <w:snapToGrid/>
        <w:spacing w:before="120" w:line="360" w:lineRule="auto"/>
        <w:ind w:left="425" w:leftChars="0" w:hanging="425" w:firstLineChars="0"/>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NURBS modeling</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NURBS modeling is the abbreviation of non uniform rational B-splines modeling. It is a modeling form similar to patch modeling. The modeling method takes the patch as the unit to represent the contour and shape of the three-dimensional model. It can be established efficiently under the condition of low accuracy of the three-dimensional model to ensure efficient operation.</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Users can select the optimal modeling combination according to the characteristics of modeling objects. In this design, polygon modeling method is the best modeling method.</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4.2.4 How to model polygons</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Polygon modeling is the most widely used modeling method at present, and can play a good role in game character, film and television, industrial modeling, indoor and outdoor model production . Polygon modeling is more flexible in editing and has low requirements for hardware. Unlike mesh modeling, it has no requirements for the number of faces of the editing model, which is more suitable for the production of complex models. All polygon objects are converted (collapsed) from existing models. There are four ways to convert objects to polygons:</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(1) Select an object and click the polygon modeling button in the modeling option in the upper left corner of the interface. All creation parameters of this converted polygon will be lost.</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(2) Select the object, right-click the mouse and select "convert to → convert to editable polygon", and all the converted polygon creation parameters are lost.</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(3) Select an object in the modifier stack and click the editable poly command, and the converted polygon creation parameters will also be lost.</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(4) Load the edit polygon modifier for the object, which preserves the converted polygon creation parameters.</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The five levels of vertex, edge, boundary, polygon and element are the sub object classification of the editing model, that is, a basic object can be edited from different levels to make it the complex object model we need. When using polygon modeling method, the system provides a large number of tools and methods. Some of these methods are used in many model building processes. These common tools include:</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(1) Slice plane tool at the edit geometry level: separate the mesh model with a plane. Similarly, there is a quick slicing tool for accurate slicing.</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(2) Chamfering tool under the edit edge hierarchy: This is one of the most frequently used tools, which can chamfer selected edges to produce smooth edges and corners (fillets).</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(3) Connection tool: it can create a new edge between the two selected edges, which is effective in thinning and creating edge loops.</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(4) Create shape from selection: you can select edges to create spline shapes, including "smooth" and "linear".</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(5) Extrude tool under edit multi deformation level: you can extrude polygons, extrude outward when the extrusion height is positive, and extrude inward when the extrusion height is negative.</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(6) Chamfer tool: you can extrude and chamfer polygons to add smoothing effect to the extruded part.</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The use of various polygon modeling tools can help us build the required complex model quickly and accurately. However, in practice, the cooperation mode and use order between different tools will have a great impact on modeling. How to avoid the conflict and interaction between modeling tools is a problem we must consider in modeling.</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4.2.5 New idea of scene modeling: next generation modeling</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In terms of model making, due to the limitation of software, traditional model making uses very few model faces to show the final game effect, basically about 1000-3000 triangular faces. The production method is obtained by editing polygon model with the mouse, and the software is 3ds Max and Maya. At present, the number of faces of the next generation role model is basically about 10000-30000 triangular faces, or even higher. The production method is to get the high model from the low model through digital engraving, and get the final game characters suitable for the Next generation modelings according to the high model topology. The software is 3ds max, Maya, ZBrush, topogun, etc.</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It can be seen that the traditional game model has few support surfaces, and the model can only shape the large outline of the model, lacking details, such as the character's facial features, skin texture and so on. The low model of the Next generation modeling uses more faces to better represent the physical structure of the character, and uses the normal baking method of high-low model to provide high-detail visual effects for the low model of the Next generation modeling (Fig. 4-2)</w:t>
      </w:r>
    </w:p>
    <w:p>
      <w:r>
        <w:drawing>
          <wp:inline distT="0" distB="0" distL="114300" distR="114300">
            <wp:extent cx="5270500" cy="2712085"/>
            <wp:effectExtent l="0" t="0" r="6350" b="1206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7"/>
                    <a:srcRect b="8071"/>
                    <a:stretch>
                      <a:fillRect/>
                    </a:stretch>
                  </pic:blipFill>
                  <pic:spPr>
                    <a:xfrm>
                      <a:off x="0" y="0"/>
                      <a:ext cx="5270500" cy="2712085"/>
                    </a:xfrm>
                    <a:prstGeom prst="rect">
                      <a:avLst/>
                    </a:prstGeom>
                    <a:noFill/>
                    <a:ln>
                      <a:noFill/>
                    </a:ln>
                  </pic:spPr>
                </pic:pic>
              </a:graphicData>
            </a:graphic>
          </wp:inline>
        </w:drawing>
      </w:r>
    </w:p>
    <w:p>
      <w:pPr>
        <w:jc w:val="center"/>
        <w:rPr>
          <w:rFonts w:hint="eastAsia"/>
        </w:rPr>
      </w:pPr>
      <w:r>
        <w:rPr>
          <w:rFonts w:hint="eastAsia"/>
        </w:rPr>
        <w:t xml:space="preserve">Figure </w:t>
      </w:r>
      <w:r>
        <w:rPr>
          <w:rFonts w:hint="eastAsia"/>
          <w:lang w:val="en-US" w:eastAsia="zh-CN"/>
        </w:rPr>
        <w:t>4-</w:t>
      </w:r>
      <w:r>
        <w:rPr>
          <w:rFonts w:hint="eastAsia"/>
        </w:rPr>
        <w:t>2 Comparison between traditional modeling and next generation modeling</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 xml:space="preserve">In terms of material mapping, the traditional mapping is hand-painted mapping. When entering the game engine, the character material mapping will not change due to the change of the surrounding environment. The map size is generally 256 * 256 pixels or 512 * 512 pixels, and a color map is used to represent the texture of the model. The mapping software is Photoshop, bodypainter and other software. </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The traditional character production process is basically low mode - developing UV - drawing mapping. At this stage, the next generation character material map uses various maps such as normal map, solid color map, roughness map and metallicity map to comprehensively represent a character model. After entering the engine, the character material map will change with the surrounding environment, reflecting higher details and more realistic visual effects. The material map size is generally 1024 * 1024 pixels or 2048 * 2048 pixels. The production software is Photoshop, crazybump, substance painter and other software. The basic process is low mode - high mode - topological low mode - developing UV - making map.</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It can be seen that the traditional map requires a map to represent the color, texture, texture and light shadow relationship of the model. The overall three-dimensional sense is weak, the details will not change due to the change of light source direction, and the map pixel size is small, which has a poor effect on the performance of map details and texture. The Next generation modeling material map size is large, you can see that the character has clear texture details and real material texture. Through the comprehensive performance of multiple maps, it can change with the change of the light source direction of the game engine.</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The effect is basically close to the film and television level. It needs to be more flexible in production, and the difficulty is more complex than the tradition (Fig. 4-3).</w:t>
      </w:r>
    </w:p>
    <w:p>
      <w:r>
        <w:drawing>
          <wp:inline distT="0" distB="0" distL="114300" distR="114300">
            <wp:extent cx="5269230" cy="2768600"/>
            <wp:effectExtent l="0" t="0" r="7620" b="1270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8"/>
                    <a:srcRect b="6136"/>
                    <a:stretch>
                      <a:fillRect/>
                    </a:stretch>
                  </pic:blipFill>
                  <pic:spPr>
                    <a:xfrm>
                      <a:off x="0" y="0"/>
                      <a:ext cx="5269230" cy="2768600"/>
                    </a:xfrm>
                    <a:prstGeom prst="rect">
                      <a:avLst/>
                    </a:prstGeom>
                    <a:noFill/>
                    <a:ln>
                      <a:noFill/>
                    </a:ln>
                  </pic:spPr>
                </pic:pic>
              </a:graphicData>
            </a:graphic>
          </wp:inline>
        </w:drawing>
      </w:r>
    </w:p>
    <w:p>
      <w:pPr>
        <w:jc w:val="center"/>
      </w:pPr>
      <w:r>
        <w:rPr>
          <w:rFonts w:hint="eastAsia"/>
        </w:rPr>
        <w:t xml:space="preserve">Fig. </w:t>
      </w:r>
      <w:r>
        <w:rPr>
          <w:rFonts w:hint="eastAsia"/>
          <w:lang w:val="en-US" w:eastAsia="zh-CN"/>
        </w:rPr>
        <w:t>4-3</w:t>
      </w:r>
      <w:r>
        <w:rPr>
          <w:rFonts w:hint="eastAsia"/>
        </w:rPr>
        <w:t xml:space="preserve"> mapping comparison between traditional modeling and next generation modeling</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4.2.6 Model making process in Next generation modeling development</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eastAsia"/>
          <w:sz w:val="24"/>
          <w:szCs w:val="24"/>
          <w:lang w:val="en-US" w:eastAsia="zh-CN"/>
        </w:rPr>
        <w:t>(1) Engraving high mode from low mode</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The project process of the Next generation modeling is generally to build the basic model in the traditional 3D software, such as 3ds Max or Maya, and then transfer to the engraving software for high model production.</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High model is an essential link in the production of next-generation games, which directly affects the baking of normal maps. Generally, triangular surfaces rarely appear in high models, and quadrilateral surfaces are mostly used. The final rendering of computer algorithm is still calculated according to triangular surfaces. The triangular surface in the high mold is generally placed on the flat surface. If there is a triangular surface at a large turning point, it will affect the smoothness of the model. The high mold is often completed by ZBrush engraving software, or it can be finished by blank pressing and line clamping with traditional 3D software and then smooth (Fig. 4-4).</w:t>
      </w:r>
    </w:p>
    <w:p>
      <w:r>
        <w:drawing>
          <wp:inline distT="0" distB="0" distL="114300" distR="114300">
            <wp:extent cx="5269230" cy="3298825"/>
            <wp:effectExtent l="0" t="0" r="7620" b="15875"/>
            <wp:docPr id="16"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2"/>
                    <pic:cNvPicPr>
                      <a:picLocks noChangeAspect="1"/>
                    </pic:cNvPicPr>
                  </pic:nvPicPr>
                  <pic:blipFill>
                    <a:blip r:embed="rId9"/>
                    <a:srcRect b="6481"/>
                    <a:stretch>
                      <a:fillRect/>
                    </a:stretch>
                  </pic:blipFill>
                  <pic:spPr>
                    <a:xfrm>
                      <a:off x="0" y="0"/>
                      <a:ext cx="5269230" cy="3298825"/>
                    </a:xfrm>
                    <a:prstGeom prst="rect">
                      <a:avLst/>
                    </a:prstGeom>
                    <a:noFill/>
                    <a:ln>
                      <a:noFill/>
                    </a:ln>
                  </pic:spPr>
                </pic:pic>
              </a:graphicData>
            </a:graphic>
          </wp:inline>
        </w:drawing>
      </w:r>
    </w:p>
    <w:p>
      <w:pPr>
        <w:jc w:val="center"/>
      </w:pPr>
      <w:r>
        <w:rPr>
          <w:rFonts w:hint="eastAsia"/>
        </w:rPr>
        <w:t xml:space="preserve">Fig. </w:t>
      </w:r>
      <w:r>
        <w:rPr>
          <w:rFonts w:hint="eastAsia"/>
          <w:lang w:val="en-US" w:eastAsia="zh-CN"/>
        </w:rPr>
        <w:t>4-4</w:t>
      </w:r>
      <w:r>
        <w:rPr>
          <w:rFonts w:hint="eastAsia"/>
        </w:rPr>
        <w:t xml:space="preserve"> change from low mode to high mode</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(2) High mode topology low mode</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After the completion of high mold engraving, the model needs to be further adjusted. The main work is to optimize the number of faces of the model, because each Next generation modeling project has the limitation of the number of faces of the model, and realize the structural performance of the model with as few faces as possible on the premise of the number of faces. Only after the high model topology is transformed into a low model can it be really imported into the game engine and finally meet the players. The way of topology low-mode can use the graphite tool in Maya's net or 3ds max, the engraving software ZBrush can also carry out low-mode topology, and some software specially used for low-mode topology, such as topogun and 3dcoat. Compared with traditional software, professional low mode topology software is more convenient and faster to use and occupies less resources. In the process of low mode topology, we should constantly fine tune the structure of the model and compare the silhouette to achieve the best effect (Fig. 4-5). For some burden accessories outside the main body, such as wristbands, gloves, bandages, etc., try to fit with the body.</w:t>
      </w:r>
    </w:p>
    <w:p>
      <w:r>
        <w:drawing>
          <wp:inline distT="0" distB="0" distL="114300" distR="114300">
            <wp:extent cx="5273675" cy="2421890"/>
            <wp:effectExtent l="0" t="0" r="3175" b="16510"/>
            <wp:docPr id="17"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3"/>
                    <pic:cNvPicPr>
                      <a:picLocks noChangeAspect="1"/>
                    </pic:cNvPicPr>
                  </pic:nvPicPr>
                  <pic:blipFill>
                    <a:blip r:embed="rId10"/>
                    <a:srcRect b="9599"/>
                    <a:stretch>
                      <a:fillRect/>
                    </a:stretch>
                  </pic:blipFill>
                  <pic:spPr>
                    <a:xfrm>
                      <a:off x="0" y="0"/>
                      <a:ext cx="5273675" cy="2421890"/>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before="120"/>
        <w:jc w:val="center"/>
        <w:textAlignment w:val="auto"/>
      </w:pPr>
      <w:r>
        <w:rPr>
          <w:rFonts w:hint="eastAsia"/>
        </w:rPr>
        <w:t xml:space="preserve">Fig. </w:t>
      </w:r>
      <w:r>
        <w:rPr>
          <w:rFonts w:hint="eastAsia"/>
          <w:lang w:val="en-US" w:eastAsia="zh-CN"/>
        </w:rPr>
        <w:t>4-5</w:t>
      </w:r>
      <w:r>
        <w:rPr>
          <w:rFonts w:hint="eastAsia"/>
        </w:rPr>
        <w:t xml:space="preserve"> </w:t>
      </w:r>
      <w:r>
        <w:rPr>
          <w:rFonts w:hint="eastAsia"/>
          <w:lang w:val="en-US" w:eastAsia="zh-CN"/>
        </w:rPr>
        <w:t>High mode topology low mode</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(3) UV splitting and placement</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UV is the coordinate point information of the model texture map. These points correspond to the position of the map. When mapping, it can ensure the perfect fit between the map and the body texture without deformation. There are special software for UV splitting, such as UV layout unfoud3d and so on. When placing UVs, pay attention to the rational use of UV pixel box resources to ensure the maximization of UV pixel values in different parts (Fig. 2-6).</w:t>
      </w:r>
    </w:p>
    <w:p>
      <w:r>
        <w:drawing>
          <wp:inline distT="0" distB="0" distL="114300" distR="114300">
            <wp:extent cx="5269230" cy="3047365"/>
            <wp:effectExtent l="0" t="0" r="7620" b="635"/>
            <wp:docPr id="18"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4"/>
                    <pic:cNvPicPr>
                      <a:picLocks noChangeAspect="1"/>
                    </pic:cNvPicPr>
                  </pic:nvPicPr>
                  <pic:blipFill>
                    <a:blip r:embed="rId11"/>
                    <a:srcRect b="7516"/>
                    <a:stretch>
                      <a:fillRect/>
                    </a:stretch>
                  </pic:blipFill>
                  <pic:spPr>
                    <a:xfrm>
                      <a:off x="0" y="0"/>
                      <a:ext cx="5269230" cy="3047365"/>
                    </a:xfrm>
                    <a:prstGeom prst="rect">
                      <a:avLst/>
                    </a:prstGeom>
                    <a:noFill/>
                    <a:ln>
                      <a:noFill/>
                    </a:ln>
                  </pic:spPr>
                </pic:pic>
              </a:graphicData>
            </a:graphic>
          </wp:inline>
        </w:drawing>
      </w:r>
    </w:p>
    <w:p>
      <w:pPr>
        <w:jc w:val="center"/>
      </w:pPr>
      <w:r>
        <w:rPr>
          <w:rFonts w:hint="eastAsia"/>
        </w:rPr>
        <w:t>Fig</w:t>
      </w:r>
      <w:r>
        <w:rPr>
          <w:rFonts w:hint="eastAsia"/>
          <w:lang w:val="en-US" w:eastAsia="zh-CN"/>
        </w:rPr>
        <w:t>.</w:t>
      </w:r>
      <w:r>
        <w:rPr>
          <w:rFonts w:hint="eastAsia"/>
        </w:rPr>
        <w:t xml:space="preserve"> 4</w:t>
      </w:r>
      <w:r>
        <w:rPr>
          <w:rFonts w:hint="eastAsia"/>
          <w:lang w:val="en-US" w:eastAsia="zh-CN"/>
        </w:rPr>
        <w:t>-6</w:t>
      </w:r>
      <w:r>
        <w:rPr>
          <w:rFonts w:hint="eastAsia"/>
        </w:rPr>
        <w:t xml:space="preserve"> UV splitting</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(4) Map making</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Baking map is to show the texture features of high model on low model. Generally, baked maps include normal map and AO map .</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The normal map represents the bump change formed by the light and shadow of the model. In addition to baking, the normal map optimizes and supplements the details of the original normal map through PS, xnormal, crazybump, etc. and small programs written by some companies in the later color map.</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The Ao map mainly provides a suitable smooth shadow effect for the model, just like the global light for the object in real life, but the actual Ao map does not provide a light source, but carries out algorithm simulation through the shadow generated by the unobstructed light and the blocked light. Ao mapping can well solve the disadvantages of unclear performance of gaps, folds and small objects in the scene, further improve the details, make the character model more hierarchical and realistic, improve the sensitive contrast of the picture, and enhance the artistry of next-generation game production.</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Other commonly used maps are color maps, which contain information about the changes of model color, texture and surface details; Highlight map reflecting the texture of the model to control the reflection intensity, reflection color and surface texture of the object; There are also a series of mapping methods to enhance the artistic expression of the model, such as luminous mapping, diffuse mapping, ambient mapping and so on. The self luminous map is used to simulate the effect of halo and add some mysterious special atmosphere to the character. Generally, the self luminous map area is not affected by the light in the scene and does not accept shadows. The self luminous map forms the luminous effect by affecting the intensity of the surface of the luminous area. Generally, the luminous intensity of the white map is the largest, The black map completely blocks the glow. Transparency is a very important material expression in object properties. For example, transparent glass can reflect the image of the scene in front of you. If the model in the game can simulate the effect of transparency, it will undoubtedly increase the expressiveness of the model. The transparency map realizes the transparency degree through pixels. The white transparency map indicates that the object does not have the nature of transparency, while the pure black transparency map indicates that the object is completely transparent (Fig. 4-7).</w:t>
      </w:r>
    </w:p>
    <w:p>
      <w:r>
        <w:drawing>
          <wp:inline distT="0" distB="0" distL="114300" distR="114300">
            <wp:extent cx="5272405" cy="1765300"/>
            <wp:effectExtent l="0" t="0" r="4445" b="6350"/>
            <wp:docPr id="19"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5"/>
                    <pic:cNvPicPr>
                      <a:picLocks noChangeAspect="1"/>
                    </pic:cNvPicPr>
                  </pic:nvPicPr>
                  <pic:blipFill>
                    <a:blip r:embed="rId12"/>
                    <a:srcRect b="16265"/>
                    <a:stretch>
                      <a:fillRect/>
                    </a:stretch>
                  </pic:blipFill>
                  <pic:spPr>
                    <a:xfrm>
                      <a:off x="0" y="0"/>
                      <a:ext cx="5272405" cy="1765300"/>
                    </a:xfrm>
                    <a:prstGeom prst="rect">
                      <a:avLst/>
                    </a:prstGeom>
                    <a:noFill/>
                    <a:ln>
                      <a:noFill/>
                    </a:ln>
                  </pic:spPr>
                </pic:pic>
              </a:graphicData>
            </a:graphic>
          </wp:inline>
        </w:drawing>
      </w:r>
    </w:p>
    <w:p>
      <w:pPr>
        <w:jc w:val="center"/>
      </w:pPr>
      <w:r>
        <w:rPr>
          <w:rFonts w:hint="eastAsia"/>
        </w:rPr>
        <w:t xml:space="preserve">Figure </w:t>
      </w:r>
      <w:r>
        <w:rPr>
          <w:rFonts w:hint="eastAsia"/>
          <w:lang w:val="en-US" w:eastAsia="zh-CN"/>
        </w:rPr>
        <w:t>4-7</w:t>
      </w:r>
      <w:r>
        <w:rPr>
          <w:rFonts w:hint="eastAsia"/>
        </w:rPr>
        <w:t xml:space="preserve"> display of three maps</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4.2.7 problems to be avoided in the creation of next generation game model</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In the process of creating the next generation game model, the taboos are also different. To avoid these problems and pave the way for the production of material mapping in the future, so as to achieve the best artistic effect of visual picture.</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Specifically summarize the following situations avoided in the model creation stage:</w:t>
      </w:r>
    </w:p>
    <w:p>
      <w:pPr>
        <w:keepNext w:val="0"/>
        <w:keepLines w:val="0"/>
        <w:pageBreakBefore w:val="0"/>
        <w:widowControl w:val="0"/>
        <w:numPr>
          <w:ilvl w:val="0"/>
          <w:numId w:val="5"/>
        </w:numPr>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Extra points. The so-called redundant points generally refer to two situations. One is that the line is deleted due to wiring, but the corresponding point on the line is still retained. This point is usually attached to the line. One more point is added to the model into the engine, which is automatically connected with the adjacent points to form unnecessary faces and waste game resources (Fig. 4-8). Second, the model needs to be copied back and forth in the manufacturing process, and a point is omitted when deleting the copied model. Such points generally exist alone, and only the points have no faces in the three-dimensional space (Fig. 4-9).</w:t>
      </w:r>
    </w:p>
    <w:p>
      <w:pPr>
        <w:keepNext w:val="0"/>
        <w:keepLines w:val="0"/>
        <w:pageBreakBefore w:val="0"/>
        <w:widowControl w:val="0"/>
        <w:numPr>
          <w:numId w:val="0"/>
        </w:numPr>
        <w:kinsoku/>
        <w:wordWrap/>
        <w:overflowPunct/>
        <w:topLinePunct w:val="0"/>
        <w:autoSpaceDE/>
        <w:autoSpaceDN/>
        <w:bidi w:val="0"/>
        <w:adjustRightInd/>
        <w:snapToGrid/>
        <w:spacing w:before="120"/>
        <w:jc w:val="both"/>
        <w:textAlignment w:val="auto"/>
      </w:pPr>
      <w:r>
        <w:drawing>
          <wp:inline distT="0" distB="0" distL="114300" distR="114300">
            <wp:extent cx="5267325" cy="2710815"/>
            <wp:effectExtent l="0" t="0" r="9525" b="13335"/>
            <wp:docPr id="2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1"/>
                    <pic:cNvPicPr>
                      <a:picLocks noChangeAspect="1"/>
                    </pic:cNvPicPr>
                  </pic:nvPicPr>
                  <pic:blipFill>
                    <a:blip r:embed="rId13"/>
                    <a:srcRect b="9247"/>
                    <a:stretch>
                      <a:fillRect/>
                    </a:stretch>
                  </pic:blipFill>
                  <pic:spPr>
                    <a:xfrm>
                      <a:off x="0" y="0"/>
                      <a:ext cx="5267325" cy="2710815"/>
                    </a:xfrm>
                    <a:prstGeom prst="rect">
                      <a:avLst/>
                    </a:prstGeom>
                    <a:noFill/>
                    <a:ln>
                      <a:noFill/>
                    </a:ln>
                  </pic:spPr>
                </pic:pic>
              </a:graphicData>
            </a:graphic>
          </wp:inline>
        </w:drawing>
      </w:r>
    </w:p>
    <w:p>
      <w:pPr>
        <w:jc w:val="center"/>
        <w:rPr>
          <w:rFonts w:hint="default" w:eastAsiaTheme="minorEastAsia"/>
          <w:lang w:val="en-US" w:eastAsia="zh-CN"/>
        </w:rPr>
      </w:pPr>
      <w:r>
        <w:rPr>
          <w:rFonts w:hint="eastAsia"/>
        </w:rPr>
        <w:t xml:space="preserve">Figure </w:t>
      </w:r>
      <w:r>
        <w:rPr>
          <w:rFonts w:hint="eastAsia"/>
          <w:lang w:val="en-US" w:eastAsia="zh-CN"/>
        </w:rPr>
        <w:t>4-8</w:t>
      </w:r>
      <w:r>
        <w:rPr>
          <w:rFonts w:hint="eastAsia"/>
        </w:rPr>
        <w:t xml:space="preserve"> Redundant points</w:t>
      </w:r>
      <w:r>
        <w:rPr>
          <w:rFonts w:hint="eastAsia"/>
          <w:lang w:val="en-US" w:eastAsia="zh-CN"/>
        </w:rPr>
        <w:t xml:space="preserve">            </w:t>
      </w:r>
      <w:r>
        <w:rPr>
          <w:rFonts w:hint="eastAsia"/>
        </w:rPr>
        <w:t xml:space="preserve">Figure </w:t>
      </w:r>
      <w:r>
        <w:rPr>
          <w:rFonts w:hint="eastAsia"/>
          <w:lang w:val="en-US" w:eastAsia="zh-CN"/>
        </w:rPr>
        <w:t>4-9</w:t>
      </w:r>
      <w:r>
        <w:rPr>
          <w:rFonts w:hint="eastAsia"/>
        </w:rPr>
        <w:t xml:space="preserve"> Missing points</w:t>
      </w:r>
    </w:p>
    <w:p>
      <w:pPr>
        <w:keepNext w:val="0"/>
        <w:keepLines w:val="0"/>
        <w:pageBreakBefore w:val="0"/>
        <w:widowControl w:val="0"/>
        <w:numPr>
          <w:ilvl w:val="0"/>
          <w:numId w:val="5"/>
        </w:numPr>
        <w:kinsoku/>
        <w:wordWrap/>
        <w:overflowPunct/>
        <w:topLinePunct w:val="0"/>
        <w:autoSpaceDE/>
        <w:autoSpaceDN/>
        <w:bidi w:val="0"/>
        <w:adjustRightInd/>
        <w:snapToGrid/>
        <w:spacing w:before="120" w:line="360" w:lineRule="auto"/>
        <w:ind w:left="0" w:leftChars="0" w:firstLine="0" w:firstLineChars="0"/>
        <w:jc w:val="both"/>
        <w:textAlignment w:val="auto"/>
        <w:rPr>
          <w:rFonts w:hint="eastAsia"/>
          <w:sz w:val="24"/>
          <w:szCs w:val="24"/>
          <w:lang w:val="en-US" w:eastAsia="zh-CN"/>
        </w:rPr>
      </w:pPr>
      <w:r>
        <w:rPr>
          <w:rFonts w:hint="eastAsia"/>
          <w:sz w:val="24"/>
          <w:szCs w:val="24"/>
          <w:lang w:val="en-US" w:eastAsia="zh-CN"/>
        </w:rPr>
        <w:t>There is no closed geometry. It means that an independent model is not sealed. After entering the game engine, the number of faces of the model will increase, wasting game resources. Because the model enters the game engine to open the double-sided display effect, the face engine on the back of the model will automatically pick up and add it to the actual number of faces. On the contrary, a closed model will only calculate the outer surface of the closed object. For example, a fully sealed hexahedron has 12 triangular faces, and a notched pentahedron has 20 triangular faces (Fig. 4-11).</w:t>
      </w:r>
    </w:p>
    <w:p>
      <w:pPr>
        <w:keepNext w:val="0"/>
        <w:keepLines w:val="0"/>
        <w:pageBreakBefore w:val="0"/>
        <w:widowControl w:val="0"/>
        <w:numPr>
          <w:numId w:val="0"/>
        </w:numPr>
        <w:kinsoku/>
        <w:wordWrap/>
        <w:overflowPunct/>
        <w:topLinePunct w:val="0"/>
        <w:autoSpaceDE/>
        <w:autoSpaceDN/>
        <w:bidi w:val="0"/>
        <w:adjustRightInd/>
        <w:snapToGrid/>
        <w:spacing w:before="120"/>
        <w:ind w:leftChars="0"/>
        <w:jc w:val="both"/>
        <w:textAlignment w:val="auto"/>
      </w:pPr>
      <w:r>
        <w:drawing>
          <wp:inline distT="0" distB="0" distL="114300" distR="114300">
            <wp:extent cx="5272405" cy="4650105"/>
            <wp:effectExtent l="0" t="0" r="4445" b="17145"/>
            <wp:docPr id="27"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图片 2"/>
                    <pic:cNvPicPr>
                      <a:picLocks noChangeAspect="1"/>
                    </pic:cNvPicPr>
                  </pic:nvPicPr>
                  <pic:blipFill>
                    <a:blip r:embed="rId14"/>
                    <a:srcRect b="7748"/>
                    <a:stretch>
                      <a:fillRect/>
                    </a:stretch>
                  </pic:blipFill>
                  <pic:spPr>
                    <a:xfrm>
                      <a:off x="0" y="0"/>
                      <a:ext cx="5272405" cy="4650105"/>
                    </a:xfrm>
                    <a:prstGeom prst="rect">
                      <a:avLst/>
                    </a:prstGeom>
                    <a:noFill/>
                    <a:ln>
                      <a:noFill/>
                    </a:ln>
                  </pic:spPr>
                </pic:pic>
              </a:graphicData>
            </a:graphic>
          </wp:inline>
        </w:drawing>
      </w:r>
    </w:p>
    <w:p>
      <w:pPr>
        <w:jc w:val="center"/>
        <w:rPr>
          <w:rFonts w:hint="eastAsia"/>
          <w:lang w:val="en-US" w:eastAsia="zh-CN"/>
        </w:rPr>
      </w:pPr>
      <w:r>
        <w:rPr>
          <w:rFonts w:hint="eastAsia"/>
        </w:rPr>
        <w:t xml:space="preserve">Figure </w:t>
      </w:r>
      <w:r>
        <w:rPr>
          <w:rFonts w:hint="eastAsia"/>
          <w:lang w:val="en-US" w:eastAsia="zh-CN"/>
        </w:rPr>
        <w:t>4-11</w:t>
      </w:r>
      <w:r>
        <w:rPr>
          <w:rFonts w:hint="eastAsia"/>
        </w:rPr>
        <w:t xml:space="preserve"> No closed geometry</w:t>
      </w:r>
    </w:p>
    <w:p>
      <w:pPr>
        <w:keepNext w:val="0"/>
        <w:keepLines w:val="0"/>
        <w:pageBreakBefore w:val="0"/>
        <w:widowControl w:val="0"/>
        <w:numPr>
          <w:numId w:val="0"/>
        </w:numPr>
        <w:kinsoku/>
        <w:wordWrap/>
        <w:overflowPunct/>
        <w:topLinePunct w:val="0"/>
        <w:autoSpaceDE/>
        <w:autoSpaceDN/>
        <w:bidi w:val="0"/>
        <w:adjustRightInd/>
        <w:snapToGrid/>
        <w:spacing w:before="120" w:line="360" w:lineRule="auto"/>
        <w:jc w:val="both"/>
        <w:textAlignment w:val="auto"/>
        <w:rPr>
          <w:rFonts w:hint="eastAsia"/>
          <w:sz w:val="24"/>
          <w:szCs w:val="24"/>
          <w:lang w:val="en-US" w:eastAsia="zh-CN"/>
        </w:rPr>
      </w:pPr>
      <w:r>
        <w:rPr>
          <w:rFonts w:hint="eastAsia"/>
          <w:sz w:val="24"/>
          <w:szCs w:val="24"/>
          <w:lang w:val="en-US" w:eastAsia="zh-CN"/>
        </w:rPr>
        <w:t>(3) Redundant superimposed faces. It refers to two faces with the same attributes, and each vertex is on the same world axis, which results in superposition. In this case, after the game model enters the engine, the computer will read the information of two faces at the same time. After the engine is added with light and shadow, the faces at the overlapping positions flash. One is to cause poor player experience, and the other is to waste the computer reading information and resources.</w:t>
      </w:r>
    </w:p>
    <w:p>
      <w:pPr>
        <w:keepNext w:val="0"/>
        <w:keepLines w:val="0"/>
        <w:pageBreakBefore w:val="0"/>
        <w:widowControl w:val="0"/>
        <w:numPr>
          <w:numId w:val="0"/>
        </w:numPr>
        <w:kinsoku/>
        <w:wordWrap/>
        <w:overflowPunct/>
        <w:topLinePunct w:val="0"/>
        <w:autoSpaceDE/>
        <w:autoSpaceDN/>
        <w:bidi w:val="0"/>
        <w:adjustRightInd/>
        <w:snapToGrid/>
        <w:spacing w:before="120" w:line="360" w:lineRule="auto"/>
        <w:jc w:val="both"/>
        <w:textAlignment w:val="auto"/>
        <w:rPr>
          <w:rFonts w:hint="eastAsia"/>
          <w:sz w:val="24"/>
          <w:szCs w:val="24"/>
          <w:lang w:val="en-US" w:eastAsia="zh-CN"/>
        </w:rPr>
      </w:pPr>
      <w:r>
        <w:rPr>
          <w:rFonts w:hint="eastAsia"/>
          <w:sz w:val="24"/>
          <w:szCs w:val="24"/>
          <w:lang w:val="en-US" w:eastAsia="zh-CN"/>
        </w:rPr>
        <w:t>(4) Too sharp point. It means that in the manufacturing process, it is inevitable that some lines converge into a vertex, such as the tip of the sword. The treatment method is to treat the tip as a face. In this way, there will be no broken surface during later high mold production (Fig. 4-12).</w:t>
      </w:r>
    </w:p>
    <w:p>
      <w:pPr>
        <w:keepNext w:val="0"/>
        <w:keepLines w:val="0"/>
        <w:pageBreakBefore w:val="0"/>
        <w:widowControl w:val="0"/>
        <w:numPr>
          <w:numId w:val="0"/>
        </w:numPr>
        <w:kinsoku/>
        <w:wordWrap/>
        <w:overflowPunct/>
        <w:topLinePunct w:val="0"/>
        <w:autoSpaceDE/>
        <w:autoSpaceDN/>
        <w:bidi w:val="0"/>
        <w:adjustRightInd/>
        <w:snapToGrid/>
        <w:spacing w:before="120"/>
        <w:jc w:val="both"/>
        <w:textAlignment w:val="auto"/>
        <w:rPr>
          <w:rFonts w:hint="eastAsia"/>
          <w:lang w:val="en-US" w:eastAsia="zh-CN"/>
        </w:rPr>
      </w:pPr>
      <w:r>
        <w:drawing>
          <wp:inline distT="0" distB="0" distL="114300" distR="114300">
            <wp:extent cx="5271135" cy="3081020"/>
            <wp:effectExtent l="0" t="0" r="5715" b="5080"/>
            <wp:docPr id="28"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3"/>
                    <pic:cNvPicPr>
                      <a:picLocks noChangeAspect="1"/>
                    </pic:cNvPicPr>
                  </pic:nvPicPr>
                  <pic:blipFill>
                    <a:blip r:embed="rId15"/>
                    <a:srcRect b="8228"/>
                    <a:stretch>
                      <a:fillRect/>
                    </a:stretch>
                  </pic:blipFill>
                  <pic:spPr>
                    <a:xfrm>
                      <a:off x="0" y="0"/>
                      <a:ext cx="5271135" cy="3081020"/>
                    </a:xfrm>
                    <a:prstGeom prst="rect">
                      <a:avLst/>
                    </a:prstGeom>
                    <a:noFill/>
                    <a:ln>
                      <a:noFill/>
                    </a:ln>
                  </pic:spPr>
                </pic:pic>
              </a:graphicData>
            </a:graphic>
          </wp:inline>
        </w:drawing>
      </w:r>
    </w:p>
    <w:p>
      <w:pPr>
        <w:jc w:val="center"/>
        <w:rPr>
          <w:rFonts w:hint="eastAsia"/>
          <w:lang w:val="en-US" w:eastAsia="zh-CN"/>
        </w:rPr>
      </w:pPr>
      <w:r>
        <w:rPr>
          <w:rFonts w:hint="eastAsia"/>
        </w:rPr>
        <w:t xml:space="preserve">Figure </w:t>
      </w:r>
      <w:r>
        <w:rPr>
          <w:rFonts w:hint="eastAsia"/>
          <w:lang w:val="en-US" w:eastAsia="zh-CN"/>
        </w:rPr>
        <w:t xml:space="preserve">4-12 </w:t>
      </w:r>
      <w:r>
        <w:rPr>
          <w:rFonts w:hint="eastAsia"/>
        </w:rPr>
        <w:t>Sharp point comparison</w:t>
      </w:r>
    </w:p>
    <w:p>
      <w:pPr>
        <w:keepNext w:val="0"/>
        <w:keepLines w:val="0"/>
        <w:pageBreakBefore w:val="0"/>
        <w:widowControl w:val="0"/>
        <w:numPr>
          <w:ilvl w:val="0"/>
          <w:numId w:val="6"/>
        </w:numPr>
        <w:kinsoku/>
        <w:wordWrap/>
        <w:overflowPunct/>
        <w:topLinePunct w:val="0"/>
        <w:autoSpaceDE/>
        <w:autoSpaceDN/>
        <w:bidi w:val="0"/>
        <w:adjustRightInd/>
        <w:snapToGrid/>
        <w:spacing w:before="120" w:line="360" w:lineRule="auto"/>
        <w:jc w:val="both"/>
        <w:textAlignment w:val="auto"/>
        <w:rPr>
          <w:rFonts w:hint="eastAsia"/>
          <w:sz w:val="24"/>
          <w:szCs w:val="24"/>
          <w:lang w:val="en-US" w:eastAsia="zh-CN"/>
        </w:rPr>
      </w:pPr>
      <w:r>
        <w:rPr>
          <w:rFonts w:hint="eastAsia"/>
          <w:sz w:val="24"/>
          <w:szCs w:val="24"/>
          <w:lang w:val="en-US" w:eastAsia="zh-CN"/>
        </w:rPr>
        <w:t>Interspersed objects shall be minimized. If a model of the object itself can be made, try to avoid interleaving, because making an object can facilitate later action production and improve the computer operation speed.</w:t>
      </w:r>
    </w:p>
    <w:p>
      <w:pPr>
        <w:pStyle w:val="3"/>
        <w:bidi w:val="0"/>
        <w:rPr>
          <w:rFonts w:hint="eastAsia"/>
          <w:lang w:val="en-US" w:eastAsia="zh-CN"/>
        </w:rPr>
      </w:pPr>
      <w:bookmarkStart w:id="9" w:name="_Toc26240"/>
      <w:r>
        <w:rPr>
          <w:rFonts w:hint="eastAsia"/>
          <w:lang w:val="en-US" w:eastAsia="zh-CN"/>
        </w:rPr>
        <w:t>4.3 Implementation of next generation game material mapping technology</w:t>
      </w:r>
      <w:bookmarkEnd w:id="9"/>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 xml:space="preserve">The quality of a next-generation game accounts for a large proportion of the visual performance effect of the game screen, and the material map is one of the important core parts in the production of the game art team. In the game art industry, there is a saying called "three mold and seven paste". </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Therefore, it can be seen that in the art production process, the skillful application of material mapping will increase the performance effect of game visual art. Material mapping refers to the visual representation information used to describe the surface of objects in the real world environment. Therefore, material mapping is also the most effective means to obtain the real feeling of the objective world. The visual characteristics of different material maps will bring players different feelings.</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Excellent material mapping can truly simulate objects, so that the character model is more expressive. In general, the three-dimensional model determines the shape information of an object, while the material map reflects the surface information of the object. The two complement each other and are indispensable.</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4.3.1 The type of next generation modeling material map and normal map baking technology</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 xml:space="preserve">4.3.1.1 The type of next generation modeling material map </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In the development process of the next generation game, due to the limitation of engine performance, the models use low-precision models. For models with low precision, most of the details of the character model are presented by material mapping to achieve the visual art effect of "confusing the false with the true". At this time, the material mapping of the model is particularly important. The enhancement of character model shape and the performance of texture are the main contents of material mapping. Making material mapping in game development is generally divided into the following common types:</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Diffuse color is a means to reproduce the real color of visible objects in life. The color tendency of objects under sunlight is called solid color. Solid color is the embodiment of the human eye's intuitive impression of things, such as red flowers and green leaves. Solid color plays an important role in distinguishing the attributes of things, Solid color occupies most of the area in the overall color proportion of the object, so the treatment of solid color on the model can ensure the best effect of color. The solid color of general objects is mainly concentrated in the middle part of the light surface and backlight surface of the model. The color of this part of objects is the place least affected by the external lighting environment, and the color saturation is the highest. The color is mainly reflected in the changes of lightness and hue. If there is no solid color map in the model, all models are unified colors, which can only show the physical characteristics of the model. If the color expression is lost, the model will also lose artistic expressiveness and appeal. Before making the solid color map, we must pay attention to the analysis of the color matching according to the character's style, and the different colors of different materials such as metal, leather and wood. Only when we grasp the overall color relationship of the model, can the solid color map of the model be made according to the Department. As shown in Figure 4-13, the left figure represents the solid color map of the next generation character model. The figure represents the display of solid color map applied to character model in engine matte mode effect.</w:t>
      </w:r>
    </w:p>
    <w:p>
      <w:pPr>
        <w:keepNext w:val="0"/>
        <w:keepLines w:val="0"/>
        <w:pageBreakBefore w:val="0"/>
        <w:widowControl w:val="0"/>
        <w:kinsoku/>
        <w:wordWrap/>
        <w:overflowPunct/>
        <w:topLinePunct w:val="0"/>
        <w:autoSpaceDE/>
        <w:autoSpaceDN/>
        <w:bidi w:val="0"/>
        <w:adjustRightInd/>
        <w:snapToGrid/>
        <w:spacing w:before="120"/>
        <w:textAlignment w:val="auto"/>
        <w:rPr>
          <w:rFonts w:hint="eastAsia"/>
          <w:lang w:val="en-US" w:eastAsia="zh-CN"/>
        </w:rPr>
      </w:pPr>
      <w:r>
        <w:rPr>
          <w:rFonts w:hint="eastAsia"/>
          <w:lang w:val="en-US" w:eastAsia="zh-CN"/>
        </w:rPr>
        <w:drawing>
          <wp:inline distT="0" distB="0" distL="114300" distR="114300">
            <wp:extent cx="5268595" cy="2672080"/>
            <wp:effectExtent l="0" t="0" r="8255" b="13970"/>
            <wp:docPr id="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1"/>
                    <pic:cNvPicPr>
                      <a:picLocks noChangeAspect="1"/>
                    </pic:cNvPicPr>
                  </pic:nvPicPr>
                  <pic:blipFill>
                    <a:blip r:embed="rId16"/>
                    <a:srcRect b="9075"/>
                    <a:stretch>
                      <a:fillRect/>
                    </a:stretch>
                  </pic:blipFill>
                  <pic:spPr>
                    <a:xfrm>
                      <a:off x="0" y="0"/>
                      <a:ext cx="5268595" cy="2672080"/>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before="120"/>
        <w:jc w:val="center"/>
        <w:textAlignment w:val="auto"/>
        <w:rPr>
          <w:rFonts w:hint="default"/>
          <w:lang w:val="en-US" w:eastAsia="zh-CN"/>
        </w:rPr>
      </w:pPr>
      <w:r>
        <w:rPr>
          <w:rFonts w:hint="eastAsia"/>
          <w:lang w:val="en-US" w:eastAsia="zh-CN"/>
        </w:rPr>
        <w:t xml:space="preserve">Figure </w:t>
      </w:r>
      <w:r>
        <w:rPr>
          <w:rFonts w:hint="eastAsia"/>
          <w:lang w:val="en-US" w:eastAsia="zh-CN"/>
        </w:rPr>
        <w:t>4-13 Diffuse color map</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Normals map is used to represent the concave convex detail texture information of the model surface, which can enhance the stereoscopic feeling of the object surface without changing the shape of the model. The essence is to change the normal inclination angle of the object surface by using the spatial coordinates (x, y, z) direction or the channels in the pixels (R, G, b). During light and shadow irradiation, different visual effects will be displayed according to different normal inclination directions (Fig. 4-14).</w:t>
      </w:r>
    </w:p>
    <w:p>
      <w:pPr>
        <w:rPr>
          <w:rFonts w:hint="eastAsia"/>
        </w:rPr>
      </w:pPr>
    </w:p>
    <w:p>
      <w:r>
        <w:drawing>
          <wp:inline distT="0" distB="0" distL="114300" distR="114300">
            <wp:extent cx="5272405" cy="2632710"/>
            <wp:effectExtent l="0" t="0" r="4445" b="15240"/>
            <wp:docPr id="5"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2"/>
                    <pic:cNvPicPr>
                      <a:picLocks noChangeAspect="1"/>
                    </pic:cNvPicPr>
                  </pic:nvPicPr>
                  <pic:blipFill>
                    <a:blip r:embed="rId17"/>
                    <a:srcRect b="9496"/>
                    <a:stretch>
                      <a:fillRect/>
                    </a:stretch>
                  </pic:blipFill>
                  <pic:spPr>
                    <a:xfrm>
                      <a:off x="0" y="0"/>
                      <a:ext cx="5272405" cy="2632710"/>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before="120"/>
        <w:jc w:val="center"/>
        <w:textAlignment w:val="auto"/>
        <w:rPr>
          <w:rFonts w:hint="eastAsia"/>
          <w:lang w:val="en-US" w:eastAsia="zh-CN"/>
        </w:rPr>
      </w:pPr>
      <w:r>
        <w:rPr>
          <w:rFonts w:hint="eastAsia"/>
          <w:lang w:val="en-US" w:eastAsia="zh-CN"/>
        </w:rPr>
        <w:t xml:space="preserve">Figure </w:t>
      </w:r>
      <w:r>
        <w:rPr>
          <w:rFonts w:hint="eastAsia"/>
          <w:lang w:val="en-US" w:eastAsia="zh-CN"/>
        </w:rPr>
        <w:t>4-14 Comparison of normal mapping effects</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rPr>
      </w:pPr>
      <w:r>
        <w:rPr>
          <w:rFonts w:hint="eastAsia"/>
          <w:sz w:val="24"/>
          <w:szCs w:val="24"/>
          <w:lang w:val="en-US" w:eastAsia="zh-CN"/>
        </w:rPr>
        <w:t>AO map (ambient occlusion) is generally called environment occlusion map in Chinese. It is a kind of gray-scale map that is not affected by any lighting and is generated by the mutual influence of the spacing between objects. It is the most practical map for the next generation game character model. By calculating the mutual shadow relationship between objects, we can see the structure of the model and strengthen the three-dimensional sense of the model. During computer calculation, it emits information according to the normal inclination direction of the object itself. When this information touches the object, it will get the feedback information, showing black gray to mark the nearby information, while the surface that does not receive the feedback information will show white to make this mark (Fig. 4-15).</w:t>
      </w:r>
    </w:p>
    <w:p>
      <w:r>
        <w:drawing>
          <wp:inline distT="0" distB="0" distL="114300" distR="114300">
            <wp:extent cx="5266690" cy="2712085"/>
            <wp:effectExtent l="0" t="0" r="10160" b="12065"/>
            <wp:docPr id="6"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3"/>
                    <pic:cNvPicPr>
                      <a:picLocks noChangeAspect="1"/>
                    </pic:cNvPicPr>
                  </pic:nvPicPr>
                  <pic:blipFill>
                    <a:blip r:embed="rId18"/>
                    <a:srcRect b="7774"/>
                    <a:stretch>
                      <a:fillRect/>
                    </a:stretch>
                  </pic:blipFill>
                  <pic:spPr>
                    <a:xfrm>
                      <a:off x="0" y="0"/>
                      <a:ext cx="5266690" cy="2712085"/>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before="120"/>
        <w:jc w:val="center"/>
        <w:textAlignment w:val="auto"/>
        <w:rPr>
          <w:rFonts w:hint="eastAsia"/>
          <w:lang w:val="en-US" w:eastAsia="zh-CN"/>
        </w:rPr>
      </w:pPr>
      <w:r>
        <w:rPr>
          <w:rFonts w:hint="eastAsia"/>
          <w:lang w:val="en-US" w:eastAsia="zh-CN"/>
        </w:rPr>
        <w:t xml:space="preserve">Figure </w:t>
      </w:r>
      <w:r>
        <w:rPr>
          <w:rFonts w:hint="eastAsia"/>
          <w:lang w:val="en-US" w:eastAsia="zh-CN"/>
        </w:rPr>
        <w:t xml:space="preserve">4-15 Comparison of </w:t>
      </w:r>
      <w:r>
        <w:rPr>
          <w:rFonts w:hint="eastAsia"/>
          <w:lang w:val="en-US" w:eastAsia="zh-CN"/>
        </w:rPr>
        <w:t>AO mapping effects</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Roughness map and metallic map mainly reflect the material effect of the object. Their function is to distinguish different light intensity areas through different reflection of light on the object. If the reflection of the object is good, it needs to be treated brighter, while if the reflection of the object is weak, it needs to be treated darker. They are formed by using the latest PBR technology to replace the traditional highlight map with roughness map and metallicity map in the development of next-generation games in the market. They have the same effect as traditional highlight maps, but the effect has changed greatly. A good material performance requires close cooperation between the two. During the mapping process, the darker the roughness map color, the smoother the object surface, and the whiter the area, the rougher the object surface. The darker the color of the metallicity map, the lower the metal texture of the object, and the whiter the color, the higher the metal texture of the object (Fig. 4-16 and Fig. 4-17).</w:t>
      </w:r>
    </w:p>
    <w:p>
      <w:r>
        <w:drawing>
          <wp:inline distT="0" distB="0" distL="114300" distR="114300">
            <wp:extent cx="5272405" cy="2682875"/>
            <wp:effectExtent l="0" t="0" r="4445" b="3175"/>
            <wp:docPr id="7"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4"/>
                    <pic:cNvPicPr>
                      <a:picLocks noChangeAspect="1"/>
                    </pic:cNvPicPr>
                  </pic:nvPicPr>
                  <pic:blipFill>
                    <a:blip r:embed="rId19"/>
                    <a:srcRect b="10771"/>
                    <a:stretch>
                      <a:fillRect/>
                    </a:stretch>
                  </pic:blipFill>
                  <pic:spPr>
                    <a:xfrm>
                      <a:off x="0" y="0"/>
                      <a:ext cx="5272405" cy="2682875"/>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before="120"/>
        <w:jc w:val="center"/>
        <w:textAlignment w:val="auto"/>
        <w:rPr>
          <w:rFonts w:hint="default"/>
          <w:lang w:val="en-US" w:eastAsia="zh-CN"/>
        </w:rPr>
      </w:pPr>
      <w:r>
        <w:rPr>
          <w:rFonts w:hint="eastAsia"/>
          <w:lang w:val="en-US" w:eastAsia="zh-CN"/>
        </w:rPr>
        <w:t xml:space="preserve">Figure </w:t>
      </w:r>
      <w:r>
        <w:rPr>
          <w:rFonts w:hint="eastAsia"/>
          <w:lang w:val="en-US" w:eastAsia="zh-CN"/>
        </w:rPr>
        <w:t>4-16 Roughness Map</w:t>
      </w:r>
      <w:r>
        <w:rPr>
          <w:rFonts w:hint="eastAsia"/>
          <w:lang w:val="en-US" w:eastAsia="zh-CN"/>
        </w:rPr>
        <w:t xml:space="preserve">               Figure </w:t>
      </w:r>
      <w:r>
        <w:rPr>
          <w:rFonts w:hint="eastAsia"/>
          <w:lang w:val="en-US" w:eastAsia="zh-CN"/>
        </w:rPr>
        <w:t>4-17 Metallic Map</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In the next generation game development, the above maps are the most important character model maps. In addition, there are other auxiliary types of maps such as transparency map and emissive map. In the next generation game development, the above materials and maps will be reasonably used to jointly complete the next generation character production according to the needs of the project, Finally achieve the best visual art effect. According to the technical principles of the above mapping, the final effect of the following next generation character material mapping is obtained(Figure 4-18).</w:t>
      </w:r>
    </w:p>
    <w:p>
      <w:r>
        <w:drawing>
          <wp:inline distT="0" distB="0" distL="114300" distR="114300">
            <wp:extent cx="5266055" cy="3062605"/>
            <wp:effectExtent l="0" t="0" r="10795" b="4445"/>
            <wp:docPr id="8"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5"/>
                    <pic:cNvPicPr>
                      <a:picLocks noChangeAspect="1"/>
                    </pic:cNvPicPr>
                  </pic:nvPicPr>
                  <pic:blipFill>
                    <a:blip r:embed="rId20"/>
                    <a:srcRect b="9308"/>
                    <a:stretch>
                      <a:fillRect/>
                    </a:stretch>
                  </pic:blipFill>
                  <pic:spPr>
                    <a:xfrm>
                      <a:off x="0" y="0"/>
                      <a:ext cx="5266055" cy="3062605"/>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before="120"/>
        <w:jc w:val="center"/>
        <w:textAlignment w:val="auto"/>
        <w:rPr>
          <w:rFonts w:hint="default"/>
          <w:lang w:val="en-US" w:eastAsia="zh-CN"/>
        </w:rPr>
      </w:pPr>
      <w:r>
        <w:rPr>
          <w:rFonts w:hint="eastAsia"/>
          <w:lang w:val="en-US" w:eastAsia="zh-CN"/>
        </w:rPr>
        <w:t xml:space="preserve">Figure </w:t>
      </w:r>
      <w:r>
        <w:rPr>
          <w:rFonts w:hint="eastAsia"/>
          <w:lang w:val="en-US" w:eastAsia="zh-CN"/>
        </w:rPr>
        <w:t>4-18 A model that blends multiple maps</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4.3.1.2 normal mapping principle of next generation modeling</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 xml:space="preserve">The concept of "normal": a normal is a dotted line (a vector of this plane) that is always perpendicular to a plane. When lighting, the computer will render and calculate the height and brightness information of the plane. The brightness information fed back by a plane is also related to the angle of light irradiation. The more vertical the irradiation light is, the brighter the plane feedback information will be. </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If a plane finds that the directions are consistent, the brightness information fed back by the plane is the same, so it presents the characteristics of a plane visually. However, if some changes are made to the normal information of the plane to make them face different directions, the computer rendering will feed back the brightness and brightness of the plane, giving people a visual sense of unevenness. Therefore, in game development, "normal map" can be used to record the normal information of each point on the object surface. As shown in Figure 4-19, it can be seen that the orientation of the object surface is different, and the orientation of the normal is different.</w:t>
      </w:r>
    </w:p>
    <w:p>
      <w:r>
        <w:drawing>
          <wp:inline distT="0" distB="0" distL="114300" distR="114300">
            <wp:extent cx="5273040" cy="2003425"/>
            <wp:effectExtent l="0" t="0" r="3810" b="15875"/>
            <wp:docPr id="9"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6"/>
                    <pic:cNvPicPr>
                      <a:picLocks noChangeAspect="1"/>
                    </pic:cNvPicPr>
                  </pic:nvPicPr>
                  <pic:blipFill>
                    <a:blip r:embed="rId21"/>
                    <a:srcRect b="15642"/>
                    <a:stretch>
                      <a:fillRect/>
                    </a:stretch>
                  </pic:blipFill>
                  <pic:spPr>
                    <a:xfrm>
                      <a:off x="0" y="0"/>
                      <a:ext cx="5273040" cy="2003425"/>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jc w:val="center"/>
        <w:textAlignment w:val="auto"/>
        <w:rPr>
          <w:rFonts w:hint="eastAsia"/>
          <w:lang w:val="en-US" w:eastAsia="zh-CN"/>
        </w:rPr>
      </w:pPr>
      <w:r>
        <w:rPr>
          <w:rFonts w:hint="eastAsia"/>
        </w:rPr>
        <w:t>F</w:t>
      </w:r>
      <w:r>
        <w:rPr>
          <w:rFonts w:hint="eastAsia"/>
          <w:lang w:val="en-US" w:eastAsia="zh-CN"/>
        </w:rPr>
        <w:t xml:space="preserve">igure </w:t>
      </w:r>
      <w:r>
        <w:rPr>
          <w:rFonts w:hint="eastAsia"/>
          <w:lang w:val="en-US" w:eastAsia="zh-CN"/>
        </w:rPr>
        <w:t xml:space="preserve">4-19 Normal </w:t>
      </w:r>
      <w:r>
        <w:rPr>
          <w:rFonts w:hint="eastAsia"/>
          <w:lang w:val="en-US" w:eastAsia="zh-CN"/>
        </w:rPr>
        <w:t>reflection diagram</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 xml:space="preserve">As the name suggests, the normal map is the normal information saved on the map, which is represented by the color RGB. The RGB color is regarded as a spatial coordinate system (therefore, the RGB color presented by the normal map is different with different spatial information). The purpose is to use a map to change the normal of the model surface in order to provide more details on the model surface. It will not really change the vertex normal information of the model, but make the model look uneven visually, so as to form the detail information of the model surface. It is derived from the early bump map. </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The bump map mainly uses the height value of each pixel to show the bump changes of the object, while the normal map contains more detailed surface information, which can show more complex appearance shapes. The advantage of normal mapping is that the resources of a map can replace the huge resources of high modulus. The details of high modulus can be represented by the model with fewer faces and the normal. The reflection of the model surface can be calculated by providing a light source position. This way of using normal mapping can greatly reduce the resource utilization and improve the computer rendering speed. As shown in Figure 4-20, low modulus additive line map can be well used to represent complex texture structure in the game.</w:t>
      </w:r>
    </w:p>
    <w:p>
      <w:r>
        <w:drawing>
          <wp:inline distT="0" distB="0" distL="114300" distR="114300">
            <wp:extent cx="5274310" cy="2255520"/>
            <wp:effectExtent l="0" t="0" r="2540" b="11430"/>
            <wp:docPr id="10"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7"/>
                    <pic:cNvPicPr>
                      <a:picLocks noChangeAspect="1"/>
                    </pic:cNvPicPr>
                  </pic:nvPicPr>
                  <pic:blipFill>
                    <a:blip r:embed="rId22"/>
                    <a:srcRect b="11244"/>
                    <a:stretch>
                      <a:fillRect/>
                    </a:stretch>
                  </pic:blipFill>
                  <pic:spPr>
                    <a:xfrm>
                      <a:off x="0" y="0"/>
                      <a:ext cx="5274310" cy="2255520"/>
                    </a:xfrm>
                    <a:prstGeom prst="rect">
                      <a:avLst/>
                    </a:prstGeom>
                    <a:noFill/>
                    <a:ln>
                      <a:noFill/>
                    </a:ln>
                  </pic:spPr>
                </pic:pic>
              </a:graphicData>
            </a:graphic>
          </wp:inline>
        </w:drawing>
      </w:r>
    </w:p>
    <w:p>
      <w:pPr>
        <w:jc w:val="center"/>
        <w:rPr>
          <w:rFonts w:hint="default"/>
          <w:lang w:val="en-US"/>
        </w:rPr>
      </w:pPr>
      <w:r>
        <w:rPr>
          <w:rFonts w:hint="eastAsia"/>
        </w:rPr>
        <w:t xml:space="preserve">Figure </w:t>
      </w:r>
      <w:r>
        <w:rPr>
          <w:rFonts w:hint="eastAsia"/>
          <w:lang w:val="en-US" w:eastAsia="zh-CN"/>
        </w:rPr>
        <w:t>4-20 Application of normal map</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In fact, normal maps can be divided into three categories: normal map in world space, normal map in model space and normal map in tangent space. The three can play different roles according to different project requirements.</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The world space normal map, it has the advantage that the decompressed map can be used directly. It is very efficient and suitable for a large number of static models in game scenes. Because the normal in world space is fixed in world coordinates, once the position and angle of the object change, the model surface information is wrong, resulting in the previous world normal map can not be used. However, in game development, when PBR material is made with substance painter software, the world space normal has its place. When making the material map of the model, you can use the fixed world space position to calculate the space position of the model from top to bottom, so as to make better use of the automatic calculation function of substance painter software to efficiently make other material maps of the model (Fig. 4-21).</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Object space normal map is the normal information of the vertices of the model itself. The general production method is to generate a normal map in model space from the modified model. Compared with the normal map in world space, objects can rotate, shift, etc. But it also has some limitations. It can be seen that it depends on the model itself, and the normal is relatively regarded as "absolute position". If the model itself is deformed, this kind of map is a calculation error and is not suitable for animated objects in the game (Fig. 4-22).</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Tangent space normal map is most used in game development. It has its own tangent space for each vertex information on the model surface, which essentially solves the problem of model deformation and does not depend on the model itself and the world coordinate system in which the model is located. To put it simply, make a high mode and a low mode, and use the low mode to pick up the normal information on the high mode. When the low mode normal information and the high mode normal information are in the same direction, the map will show light blue (the RGB space coordinates are {0.5, 0.5, 1}, and the color values are R128, G128, B255). If the high mode normal direction is inconsistent with the low mode normal direction, the normal angle will be generated, resulting in color values that are not {0.5, 0.5, 1} on the tangent normal map (Fig. 4-23).</w:t>
      </w:r>
    </w:p>
    <w:p>
      <w:r>
        <w:drawing>
          <wp:inline distT="0" distB="0" distL="114300" distR="114300">
            <wp:extent cx="5269230" cy="2443480"/>
            <wp:effectExtent l="0" t="0" r="7620" b="13970"/>
            <wp:docPr id="11"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8"/>
                    <pic:cNvPicPr>
                      <a:picLocks noChangeAspect="1"/>
                    </pic:cNvPicPr>
                  </pic:nvPicPr>
                  <pic:blipFill>
                    <a:blip r:embed="rId23"/>
                    <a:srcRect b="12005"/>
                    <a:stretch>
                      <a:fillRect/>
                    </a:stretch>
                  </pic:blipFill>
                  <pic:spPr>
                    <a:xfrm>
                      <a:off x="0" y="0"/>
                      <a:ext cx="5269230" cy="2443480"/>
                    </a:xfrm>
                    <a:prstGeom prst="rect">
                      <a:avLst/>
                    </a:prstGeom>
                    <a:noFill/>
                    <a:ln>
                      <a:noFill/>
                    </a:ln>
                  </pic:spPr>
                </pic:pic>
              </a:graphicData>
            </a:graphic>
          </wp:inline>
        </w:drawing>
      </w:r>
    </w:p>
    <w:p>
      <w:pPr>
        <w:jc w:val="center"/>
        <w:rPr>
          <w:rFonts w:hint="default" w:eastAsiaTheme="minorEastAsia"/>
          <w:lang w:val="en-US" w:eastAsia="zh-CN"/>
        </w:rPr>
      </w:pPr>
      <w:r>
        <w:rPr>
          <w:rFonts w:hint="eastAsia"/>
        </w:rPr>
        <w:t xml:space="preserve">Figure </w:t>
      </w:r>
      <w:r>
        <w:rPr>
          <w:rFonts w:hint="eastAsia"/>
          <w:lang w:val="en-US" w:eastAsia="zh-CN"/>
        </w:rPr>
        <w:t>4-21T</w:t>
      </w:r>
      <w:r>
        <w:rPr>
          <w:rFonts w:hint="eastAsia"/>
        </w:rPr>
        <w:t>he world space normal map</w:t>
      </w:r>
      <w:r>
        <w:rPr>
          <w:rFonts w:hint="eastAsia"/>
          <w:lang w:val="en-US" w:eastAsia="zh-CN"/>
        </w:rPr>
        <w:t xml:space="preserve">   </w:t>
      </w:r>
      <w:r>
        <w:rPr>
          <w:rFonts w:hint="eastAsia"/>
        </w:rPr>
        <w:t xml:space="preserve">Figure </w:t>
      </w:r>
      <w:r>
        <w:rPr>
          <w:rFonts w:hint="eastAsia"/>
          <w:lang w:val="en-US" w:eastAsia="zh-CN"/>
        </w:rPr>
        <w:t>4-22</w:t>
      </w:r>
      <w:r>
        <w:rPr>
          <w:rFonts w:hint="eastAsia"/>
        </w:rPr>
        <w:t>Object space normal map</w:t>
      </w:r>
    </w:p>
    <w:p>
      <w:r>
        <w:drawing>
          <wp:inline distT="0" distB="0" distL="114300" distR="114300">
            <wp:extent cx="4648200" cy="3905250"/>
            <wp:effectExtent l="0" t="0" r="0" b="0"/>
            <wp:docPr id="12"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9"/>
                    <pic:cNvPicPr>
                      <a:picLocks noChangeAspect="1"/>
                    </pic:cNvPicPr>
                  </pic:nvPicPr>
                  <pic:blipFill>
                    <a:blip r:embed="rId24"/>
                    <a:srcRect b="12580"/>
                    <a:stretch>
                      <a:fillRect/>
                    </a:stretch>
                  </pic:blipFill>
                  <pic:spPr>
                    <a:xfrm>
                      <a:off x="0" y="0"/>
                      <a:ext cx="4648200" cy="3905250"/>
                    </a:xfrm>
                    <a:prstGeom prst="rect">
                      <a:avLst/>
                    </a:prstGeom>
                    <a:noFill/>
                    <a:ln>
                      <a:noFill/>
                    </a:ln>
                  </pic:spPr>
                </pic:pic>
              </a:graphicData>
            </a:graphic>
          </wp:inline>
        </w:drawing>
      </w:r>
    </w:p>
    <w:p>
      <w:pPr>
        <w:jc w:val="center"/>
      </w:pPr>
      <w:r>
        <w:rPr>
          <w:rFonts w:hint="eastAsia"/>
        </w:rPr>
        <w:t xml:space="preserve">Figure </w:t>
      </w:r>
      <w:r>
        <w:rPr>
          <w:rFonts w:hint="eastAsia"/>
          <w:lang w:val="en-US" w:eastAsia="zh-CN"/>
        </w:rPr>
        <w:t xml:space="preserve">4-23 </w:t>
      </w:r>
      <w:r>
        <w:rPr>
          <w:rFonts w:hint="eastAsia"/>
        </w:rPr>
        <w:t>Tangent space normal map</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There is no doubt about the importance of normal mapping, which determines the details of the final model and the basis of other mapping. Therefore, when making normal map, we should make or modify it understandably according to its principle, and avoid mechanical making or modification. Only in this way can we achieve the perfect presentation of character visual art in the development of next generation games.</w:t>
      </w:r>
    </w:p>
    <w:p>
      <w:pPr>
        <w:pStyle w:val="3"/>
        <w:bidi w:val="0"/>
        <w:rPr>
          <w:rFonts w:hint="eastAsia"/>
          <w:lang w:val="en-US" w:eastAsia="zh-CN"/>
        </w:rPr>
      </w:pPr>
      <w:bookmarkStart w:id="10" w:name="_Toc20873"/>
      <w:r>
        <w:rPr>
          <w:rFonts w:hint="eastAsia"/>
          <w:lang w:val="en-US" w:eastAsia="zh-CN"/>
        </w:rPr>
        <w:t>4.4 research on implementation technology of normal mapping of next generation modeling</w:t>
      </w:r>
      <w:bookmarkEnd w:id="10"/>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Normals map: generally, the normal map is mapped through three-dimensional software, such as surface sample in Maya and render to texture in 3ds max, comparing the high model with the low model, and then baking the details of the high model onto the normal map and overlaying it on the low model. The other is nvtools provided by NVIDIA plug-in in Photoshop, Convert the information provided by bump map into normal, that is, PS to normal. The height in the bump map represents the light part information, and the low part represents the dark part information. The relative height of each pixel is converted by the height relationship, and then the normal angle is calculated according to the surface formed by the height relationship, and then converted into normal.</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At present, in the development of next-generation game characters, the latest normal baking method is carried out in substance painter, which ensures that the high modulus and low modulus have the same coordinate axis, and is imported into substance paint for calculation and baking. By constantly adjusting the baking value, the correct normal mapping effect can be achieved. Compared with the traditional baking software, the advantage is intuitiveness, Traditional baking only bakes a map, which needs to be continuously linked with the model before viewing. The intuition of substance painter is that the baked normal map will be automatically attached to the model for real-time viewing, eliminating the traditional step of linking normals back and forth.</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In the process of making normal map, the relationship between smooth group and UV should be avoided by all means. If it is not handled well, it will affect the beauty of the model. The smoothing group refers to the attribute information of the model surface. Models are generated from faces, and each face has different information data. If the smooth groups of two faces are the same, all faces in this group are smooth and consistent. When the smooth groups of each face are different, the effect of edges and corners will appear. As shown in Fig. 4-24, each face of ball a in the left model is the same smooth group information, and ball B is different smooth group information for each face.</w:t>
      </w:r>
    </w:p>
    <w:p>
      <w:r>
        <w:drawing>
          <wp:inline distT="0" distB="0" distL="114300" distR="114300">
            <wp:extent cx="5269865" cy="2407285"/>
            <wp:effectExtent l="0" t="0" r="6985" b="12065"/>
            <wp:docPr id="13"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0"/>
                    <pic:cNvPicPr>
                      <a:picLocks noChangeAspect="1"/>
                    </pic:cNvPicPr>
                  </pic:nvPicPr>
                  <pic:blipFill>
                    <a:blip r:embed="rId25"/>
                    <a:srcRect b="9001"/>
                    <a:stretch>
                      <a:fillRect/>
                    </a:stretch>
                  </pic:blipFill>
                  <pic:spPr>
                    <a:xfrm>
                      <a:off x="0" y="0"/>
                      <a:ext cx="5269865" cy="2407285"/>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before="120"/>
        <w:jc w:val="center"/>
        <w:textAlignment w:val="auto"/>
        <w:rPr>
          <w:rFonts w:hint="default"/>
          <w:lang w:val="en-US" w:eastAsia="zh-CN"/>
        </w:rPr>
      </w:pPr>
      <w:r>
        <w:rPr>
          <w:rFonts w:hint="eastAsia"/>
          <w:lang w:val="en-US" w:eastAsia="zh-CN"/>
        </w:rPr>
        <w:t xml:space="preserve">Figure </w:t>
      </w:r>
      <w:r>
        <w:rPr>
          <w:rFonts w:hint="eastAsia"/>
          <w:lang w:val="en-US" w:eastAsia="zh-CN"/>
        </w:rPr>
        <w:t>4-24 The different between same smooth group and different group</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The author summarizes some experience in baking normals between smooth groups and UV relations. When baking normal maps, the UVs between low model faces and faces with different smooth groups should be disconnected, but it is not easy to have too many UV seams when dealing with UV splitting, so as to avoid a large number of normal seams. On the contrary, the smooth group information in the same UV should be consistent, otherwise the normal black line problem will occur. As shown in Figure 4-25, the UV at the smooth group between the model surfaces is not disconnected, so the baked normal has normal traces, which affects the beauty of the object surface. As shown in Figure 4-26, the UVs of different smooth groups are broken one by one, and the baked normal effect is significantly improved compared with the UV without breaking effect, without normal trace. However, due to too many UV breaks, there are too many normal seams.</w:t>
      </w:r>
    </w:p>
    <w:p>
      <w:r>
        <w:drawing>
          <wp:inline distT="0" distB="0" distL="114300" distR="114300">
            <wp:extent cx="5266690" cy="2060575"/>
            <wp:effectExtent l="0" t="0" r="10160" b="15875"/>
            <wp:docPr id="14"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1"/>
                    <pic:cNvPicPr>
                      <a:picLocks noChangeAspect="1"/>
                    </pic:cNvPicPr>
                  </pic:nvPicPr>
                  <pic:blipFill>
                    <a:blip r:embed="rId26"/>
                    <a:srcRect b="11460"/>
                    <a:stretch>
                      <a:fillRect/>
                    </a:stretch>
                  </pic:blipFill>
                  <pic:spPr>
                    <a:xfrm>
                      <a:off x="0" y="0"/>
                      <a:ext cx="5266690" cy="2060575"/>
                    </a:xfrm>
                    <a:prstGeom prst="rect">
                      <a:avLst/>
                    </a:prstGeom>
                    <a:noFill/>
                    <a:ln>
                      <a:noFill/>
                    </a:ln>
                  </pic:spPr>
                </pic:pic>
              </a:graphicData>
            </a:graphic>
          </wp:inline>
        </w:drawing>
      </w:r>
    </w:p>
    <w:p>
      <w:pPr>
        <w:jc w:val="center"/>
      </w:pPr>
      <w:r>
        <w:rPr>
          <w:rFonts w:hint="eastAsia"/>
        </w:rPr>
        <w:t xml:space="preserve">Figure </w:t>
      </w:r>
      <w:r>
        <w:rPr>
          <w:rFonts w:hint="eastAsia"/>
          <w:lang w:val="en-US" w:eastAsia="zh-CN"/>
        </w:rPr>
        <w:t xml:space="preserve">4-25 </w:t>
      </w:r>
      <w:r>
        <w:rPr>
          <w:rFonts w:hint="eastAsia"/>
        </w:rPr>
        <w:t>the UV at the</w:t>
      </w:r>
      <w:r>
        <w:rPr>
          <w:rFonts w:hint="eastAsia"/>
          <w:lang w:val="en-US" w:eastAsia="zh-CN"/>
        </w:rPr>
        <w:t xml:space="preserve"> same</w:t>
      </w:r>
      <w:r>
        <w:rPr>
          <w:rFonts w:hint="eastAsia"/>
        </w:rPr>
        <w:t xml:space="preserve"> smooth group</w:t>
      </w:r>
    </w:p>
    <w:p>
      <w:r>
        <w:drawing>
          <wp:inline distT="0" distB="0" distL="114300" distR="114300">
            <wp:extent cx="5267325" cy="1975485"/>
            <wp:effectExtent l="0" t="0" r="9525" b="5715"/>
            <wp:docPr id="20"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12"/>
                    <pic:cNvPicPr>
                      <a:picLocks noChangeAspect="1"/>
                    </pic:cNvPicPr>
                  </pic:nvPicPr>
                  <pic:blipFill>
                    <a:blip r:embed="rId27"/>
                    <a:srcRect b="9983"/>
                    <a:stretch>
                      <a:fillRect/>
                    </a:stretch>
                  </pic:blipFill>
                  <pic:spPr>
                    <a:xfrm>
                      <a:off x="0" y="0"/>
                      <a:ext cx="5267325" cy="1975485"/>
                    </a:xfrm>
                    <a:prstGeom prst="rect">
                      <a:avLst/>
                    </a:prstGeom>
                    <a:noFill/>
                    <a:ln>
                      <a:noFill/>
                    </a:ln>
                  </pic:spPr>
                </pic:pic>
              </a:graphicData>
            </a:graphic>
          </wp:inline>
        </w:drawing>
      </w:r>
    </w:p>
    <w:p>
      <w:pPr>
        <w:jc w:val="center"/>
      </w:pPr>
      <w:r>
        <w:rPr>
          <w:rFonts w:hint="eastAsia"/>
        </w:rPr>
        <w:t xml:space="preserve">Figure </w:t>
      </w:r>
      <w:r>
        <w:rPr>
          <w:rFonts w:hint="eastAsia"/>
          <w:lang w:val="en-US" w:eastAsia="zh-CN"/>
        </w:rPr>
        <w:t xml:space="preserve">4-26 </w:t>
      </w:r>
      <w:r>
        <w:rPr>
          <w:rFonts w:hint="eastAsia"/>
        </w:rPr>
        <w:t xml:space="preserve">the UV at the </w:t>
      </w:r>
      <w:r>
        <w:rPr>
          <w:rFonts w:hint="eastAsia"/>
          <w:lang w:val="en-US" w:eastAsia="zh-CN"/>
        </w:rPr>
        <w:t xml:space="preserve">different </w:t>
      </w:r>
      <w:r>
        <w:rPr>
          <w:rFonts w:hint="eastAsia"/>
        </w:rPr>
        <w:t>smooth group</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Therefore, the above two situations should be avoided as far as possible. When baking normal maps for next generation game characters, you should pay attention to the following points:</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① The UV seams shall be as few as possible, the UV shall be stretched a little, and the UV between different smooth groups shall be disconnected. The UV of the same smooth group shall be kept as one as possible to reduce UV seams.</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② When baking normals, keep the integrity of the model and avoid baking half of the model. If symmetry is not an integrated model, you can overlap UVs and make the best use of the UV pixel box. When baking normals, the symmetrical model tries to ensure that the UVs do not overlap and translate the UVs of the symmetrical model.</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③ If two objects are close to each other, try to separate them, bake normals in different times, and finally combine different normal maps into one map.</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④ When baking the normal map, you can use the low mold with a higher number of faces to bake, so that the normal information is relatively fine, and then optimize the number of faces of the low mold, but pay attention to ensure that the UVs cannot be seriously stretched.</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p>
    <w:p>
      <w:pPr>
        <w:pStyle w:val="3"/>
        <w:bidi w:val="0"/>
        <w:rPr>
          <w:rFonts w:hint="default"/>
          <w:lang w:val="en-US" w:eastAsia="zh-CN"/>
        </w:rPr>
      </w:pPr>
      <w:bookmarkStart w:id="11" w:name="_Toc8444"/>
      <w:r>
        <w:rPr>
          <w:rFonts w:hint="default"/>
          <w:lang w:val="en-US" w:eastAsia="zh-CN"/>
        </w:rPr>
        <w:t>4.5 technical principle and advantages of PBR technology for making material map</w:t>
      </w:r>
      <w:bookmarkEnd w:id="11"/>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4.5.1 PBR technical principle analysis</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PBR is a rendering technology based on physical rules. This technology uses realistic shadow lighting model and model parameter values to complete the real simulation of real things. At present, the market often uses substance painter software for PBR production in game development. The core of PBR technology is natural reality, which maximizes the goal of rendering authenticity of next-generation games, achieves the perfect combination of material and light and shadow in the final effect, and greatly improves the player's experience of the game.</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PBR technology put forward the technical prototype as early as the siggraph conference in 2011. With the unity5 engine being used to produce CG level lens pictures in the film and television animation industry, especially when Pixar announced to change the RenderMan architecture due to adapting to PBR technology, PBR technology really attracted people's wide attention and use.</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The advantage of PBR technology is that the control of model material and lighting can be adjusted according to the reference standard. On the one hand, it gets rid of the inconvenience of parameter adjustment by feeling. On the other hand, unlike the traditional material lighting, which needs to be completed by other components of the design team, PBR integrates the traditional material parameters into a gloss parameter, When making maps, the author does not need to consider the separate parameters such as color, position and intensity, but only need to formulate the type of material to generate the model light and shadow effect of comprehensive performance of various maps in one step. PBR technology has existed in the game pre rendering renderer as early as now, but with the enhancement of computer graphics processing ability and the improvement of graphics card performance, it is widely used in real-time rendering.</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PBR technology seems to be the representative of engine real-time rendering, and also represents a judgment standard of next generation games. Through it, we can show corroded metal, heavy leather and fine texture in next generation games, and restore a more colorful world. Since PBR technology pursues authenticity, the realization of PBR technology first needs to understand all aspects of real life</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The material reaction of two things, and then it is divided into the implementation of PBR technology according to its characteristics. The light source of the natural world is the comprehensive expression of all kinds of light, including direct luminous light source and reflected light source. Generally, when the light shines on the object, the light will be reflected on the surface of the object, or refracted and absorbed internally. The reflectivity of the surface of the non-metallic object is low, and most of the light will enter the sub surface of the object and be absorbed, so as to change the original spectrum and weaken the light intensity. The surface reflectivity of the metal and conductor is the highest, and the light will be specular reflected on the metal surface, At the same time, it is affected by the diffuse light of other objects in a complex environment.</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Diffuse reflection is the most common light movement phenomenon in life, because it is difficult to have objects with completely smooth and flat surface in reality. Generally, the surface of objects is uneven and has a certain roughness, which can be decomposed into countless micro surfaces. The angle of light entering each micro surface is different, so the direction of reflected light is also different, resulting in soft diffuse light (Fig. 4-27, FIG. 4-58, FIG. 4-29).</w:t>
      </w:r>
    </w:p>
    <w:p>
      <w:pPr>
        <w:keepNext w:val="0"/>
        <w:keepLines w:val="0"/>
        <w:pageBreakBefore w:val="0"/>
        <w:widowControl w:val="0"/>
        <w:kinsoku/>
        <w:wordWrap/>
        <w:overflowPunct/>
        <w:topLinePunct w:val="0"/>
        <w:autoSpaceDE/>
        <w:autoSpaceDN/>
        <w:bidi w:val="0"/>
        <w:adjustRightInd/>
        <w:snapToGrid/>
        <w:spacing w:before="120"/>
        <w:textAlignment w:val="auto"/>
      </w:pPr>
      <w:r>
        <w:drawing>
          <wp:inline distT="0" distB="0" distL="114300" distR="114300">
            <wp:extent cx="5272405" cy="2786380"/>
            <wp:effectExtent l="0" t="0" r="4445" b="13970"/>
            <wp:docPr id="29"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图片 4"/>
                    <pic:cNvPicPr>
                      <a:picLocks noChangeAspect="1"/>
                    </pic:cNvPicPr>
                  </pic:nvPicPr>
                  <pic:blipFill>
                    <a:blip r:embed="rId28"/>
                    <a:srcRect b="9301"/>
                    <a:stretch>
                      <a:fillRect/>
                    </a:stretch>
                  </pic:blipFill>
                  <pic:spPr>
                    <a:xfrm>
                      <a:off x="0" y="0"/>
                      <a:ext cx="5272405" cy="2786380"/>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before="120"/>
        <w:jc w:val="center"/>
        <w:textAlignment w:val="auto"/>
        <w:rPr>
          <w:rFonts w:hint="eastAsia"/>
          <w:lang w:val="en-US" w:eastAsia="zh-CN"/>
        </w:rPr>
      </w:pPr>
      <w:r>
        <w:rPr>
          <w:rFonts w:hint="eastAsia"/>
        </w:rPr>
        <w:t xml:space="preserve">Figure </w:t>
      </w:r>
      <w:r>
        <w:rPr>
          <w:rFonts w:hint="eastAsia"/>
          <w:lang w:val="en-US" w:eastAsia="zh-CN"/>
        </w:rPr>
        <w:t>4-27 Object roughness contrast</w:t>
      </w:r>
    </w:p>
    <w:p>
      <w:pPr>
        <w:keepNext w:val="0"/>
        <w:keepLines w:val="0"/>
        <w:pageBreakBefore w:val="0"/>
        <w:widowControl w:val="0"/>
        <w:kinsoku/>
        <w:wordWrap/>
        <w:overflowPunct/>
        <w:topLinePunct w:val="0"/>
        <w:autoSpaceDE/>
        <w:autoSpaceDN/>
        <w:bidi w:val="0"/>
        <w:adjustRightInd/>
        <w:snapToGrid/>
        <w:spacing w:before="120"/>
        <w:textAlignment w:val="auto"/>
      </w:pPr>
      <w:r>
        <w:drawing>
          <wp:inline distT="0" distB="0" distL="114300" distR="114300">
            <wp:extent cx="5273675" cy="1239520"/>
            <wp:effectExtent l="0" t="0" r="3175" b="17780"/>
            <wp:docPr id="30"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图片 5"/>
                    <pic:cNvPicPr>
                      <a:picLocks noChangeAspect="1"/>
                    </pic:cNvPicPr>
                  </pic:nvPicPr>
                  <pic:blipFill>
                    <a:blip r:embed="rId29"/>
                    <a:srcRect b="16652"/>
                    <a:stretch>
                      <a:fillRect/>
                    </a:stretch>
                  </pic:blipFill>
                  <pic:spPr>
                    <a:xfrm>
                      <a:off x="0" y="0"/>
                      <a:ext cx="5273675" cy="1239520"/>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before="120"/>
        <w:jc w:val="center"/>
        <w:textAlignment w:val="auto"/>
        <w:rPr>
          <w:rFonts w:hint="default" w:eastAsiaTheme="minorEastAsia"/>
          <w:lang w:val="en-US" w:eastAsia="zh-CN"/>
        </w:rPr>
      </w:pPr>
      <w:r>
        <w:rPr>
          <w:rFonts w:hint="eastAsia"/>
          <w:lang w:val="en-US" w:eastAsia="zh-CN"/>
        </w:rPr>
        <w:t>Figure 4-28 Effect of objects of the same color under different reflectivity</w:t>
      </w:r>
    </w:p>
    <w:p>
      <w:pPr>
        <w:keepNext w:val="0"/>
        <w:keepLines w:val="0"/>
        <w:pageBreakBefore w:val="0"/>
        <w:widowControl w:val="0"/>
        <w:kinsoku/>
        <w:wordWrap/>
        <w:overflowPunct/>
        <w:topLinePunct w:val="0"/>
        <w:autoSpaceDE/>
        <w:autoSpaceDN/>
        <w:bidi w:val="0"/>
        <w:adjustRightInd/>
        <w:snapToGrid/>
        <w:spacing w:before="120"/>
        <w:textAlignment w:val="auto"/>
      </w:pPr>
      <w:r>
        <w:drawing>
          <wp:inline distT="0" distB="0" distL="114300" distR="114300">
            <wp:extent cx="5269865" cy="1350645"/>
            <wp:effectExtent l="0" t="0" r="6985" b="1905"/>
            <wp:docPr id="31"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图片 6"/>
                    <pic:cNvPicPr>
                      <a:picLocks noChangeAspect="1"/>
                    </pic:cNvPicPr>
                  </pic:nvPicPr>
                  <pic:blipFill>
                    <a:blip r:embed="rId30"/>
                    <a:srcRect b="20694"/>
                    <a:stretch>
                      <a:fillRect/>
                    </a:stretch>
                  </pic:blipFill>
                  <pic:spPr>
                    <a:xfrm>
                      <a:off x="0" y="0"/>
                      <a:ext cx="5269865" cy="1350645"/>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before="120"/>
        <w:jc w:val="center"/>
        <w:textAlignment w:val="auto"/>
        <w:rPr>
          <w:rFonts w:hint="eastAsia"/>
          <w:lang w:val="en-US" w:eastAsia="zh-CN"/>
        </w:rPr>
      </w:pPr>
      <w:r>
        <w:rPr>
          <w:rFonts w:hint="eastAsia"/>
          <w:lang w:val="en-US" w:eastAsia="zh-CN"/>
        </w:rPr>
        <w:t>Figure 4-29 Effect of objects with the same reflectivity under different smoothness</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4.</w:t>
      </w:r>
      <w:r>
        <w:rPr>
          <w:rFonts w:hint="eastAsia"/>
          <w:sz w:val="24"/>
          <w:szCs w:val="24"/>
          <w:lang w:val="en-US" w:eastAsia="zh-CN"/>
        </w:rPr>
        <w:t>5.2</w:t>
      </w:r>
      <w:r>
        <w:rPr>
          <w:rFonts w:hint="default"/>
          <w:sz w:val="24"/>
          <w:szCs w:val="24"/>
          <w:lang w:val="en-US" w:eastAsia="zh-CN"/>
        </w:rPr>
        <w:t xml:space="preserve"> comparative analysis of PBR technology and traditional technology</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The traditional material mapping technology is to "imitate" the complex lighting in the real world through a limited number of ideal light sources and reflection maps. The PBR material mapping technology reflects the lighting principle of the real world. It uses the physical "law of energy conservation" to calculate the algorithm between the energy of the incident light of the object and the light reflected on the surface of the object and absorbed by the object material, which is quantifiable and makes the object achieve the unity of the overall effect in different environments, It ensures the actual response of the object material to light and meets the physical laws of the real world.</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The biggest difference between PBR technology and traditional technology is that it is affected by the environment. If different environments are used under PBR production technology, the object surface will reflect the surrounding information and can be well integrated with the surrounding environment. For the traditional technology, there are only basic parameters such as light color and brightness. Compared with PBR real rendering based on physical planning, it is very different in technology. As can be seen (Fig. 4-</w:t>
      </w:r>
      <w:r>
        <w:rPr>
          <w:rFonts w:hint="eastAsia"/>
          <w:sz w:val="24"/>
          <w:szCs w:val="24"/>
          <w:lang w:val="en-US" w:eastAsia="zh-CN"/>
        </w:rPr>
        <w:t>30</w:t>
      </w:r>
      <w:r>
        <w:rPr>
          <w:rFonts w:hint="default"/>
          <w:sz w:val="24"/>
          <w:szCs w:val="24"/>
          <w:lang w:val="en-US" w:eastAsia="zh-CN"/>
        </w:rPr>
        <w:t>), in different environments, objects reflect different information around them, and the final effect is also different.</w:t>
      </w:r>
    </w:p>
    <w:p>
      <w:pPr>
        <w:keepNext w:val="0"/>
        <w:keepLines w:val="0"/>
        <w:pageBreakBefore w:val="0"/>
        <w:widowControl w:val="0"/>
        <w:kinsoku/>
        <w:wordWrap/>
        <w:overflowPunct/>
        <w:topLinePunct w:val="0"/>
        <w:autoSpaceDE/>
        <w:autoSpaceDN/>
        <w:bidi w:val="0"/>
        <w:adjustRightInd/>
        <w:snapToGrid/>
        <w:spacing w:before="120"/>
        <w:textAlignment w:val="auto"/>
      </w:pPr>
      <w:r>
        <w:drawing>
          <wp:inline distT="0" distB="0" distL="114300" distR="114300">
            <wp:extent cx="5274310" cy="2689225"/>
            <wp:effectExtent l="0" t="0" r="2540" b="15875"/>
            <wp:docPr id="32"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图片 7"/>
                    <pic:cNvPicPr>
                      <a:picLocks noChangeAspect="1"/>
                    </pic:cNvPicPr>
                  </pic:nvPicPr>
                  <pic:blipFill>
                    <a:blip r:embed="rId31"/>
                    <a:srcRect b="7533"/>
                    <a:stretch>
                      <a:fillRect/>
                    </a:stretch>
                  </pic:blipFill>
                  <pic:spPr>
                    <a:xfrm>
                      <a:off x="0" y="0"/>
                      <a:ext cx="5274310" cy="2689225"/>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before="120"/>
        <w:jc w:val="center"/>
        <w:textAlignment w:val="auto"/>
        <w:rPr>
          <w:rFonts w:hint="eastAsia"/>
          <w:lang w:val="en-US" w:eastAsia="zh-CN"/>
        </w:rPr>
      </w:pPr>
      <w:r>
        <w:rPr>
          <w:rFonts w:hint="eastAsia"/>
          <w:lang w:val="en-US" w:eastAsia="zh-CN"/>
        </w:rPr>
        <w:t>Figure 4-30 Effectsof objects using PBR technology in different environments</w:t>
      </w:r>
    </w:p>
    <w:p>
      <w:pPr>
        <w:pStyle w:val="3"/>
        <w:bidi w:val="0"/>
        <w:rPr>
          <w:rFonts w:hint="eastAsia"/>
          <w:lang w:val="en-US" w:eastAsia="zh-CN"/>
        </w:rPr>
      </w:pPr>
      <w:bookmarkStart w:id="12" w:name="_Toc5226"/>
      <w:r>
        <w:rPr>
          <w:rFonts w:hint="eastAsia"/>
          <w:lang w:val="en-US" w:eastAsia="zh-CN"/>
        </w:rPr>
        <w:t>4.6 3D modeling of drilling scene equipment</w:t>
      </w:r>
      <w:bookmarkEnd w:id="12"/>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After learning the above next generation modeling technology, advanced mapping and PBR technology, I did a lot of experiments. On this basis, I have mastered advanced modeling knowledge, and I will apply what I have learned to complete the modeling and mapping of the drilling platform.</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eastAsia"/>
          <w:sz w:val="24"/>
          <w:szCs w:val="24"/>
          <w:lang w:val="en-US" w:eastAsia="zh-CN"/>
        </w:rPr>
        <w:t xml:space="preserve">4.6.1 </w:t>
      </w:r>
      <w:r>
        <w:rPr>
          <w:rFonts w:hint="default"/>
          <w:sz w:val="24"/>
          <w:szCs w:val="24"/>
          <w:lang w:val="en-US" w:eastAsia="zh-CN"/>
        </w:rPr>
        <w:t>3D model of derrick</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default"/>
          <w:sz w:val="24"/>
          <w:szCs w:val="24"/>
          <w:lang w:val="en-US" w:eastAsia="zh-CN"/>
        </w:rPr>
        <w:t xml:space="preserve">Derrick is one of the important components of drilling scene equipment. The main function of derrick is to place top drive, elevator and drill pipe equipment. The main components of the derrick include derrick body, derrick stairs, racking platform and storage setback platform. In the model making, the derrick is mainly composed of rectangular columns and columns. The process of creating the model is relatively simple, but the derrick has many components and the construction process is relatively complex. A large number of rectangular columns and cylinders in derrick fabrication can be created by moving and copying, such as steel columns of derrick outer frame, support columns of derrick, etc. Because the derrick frame body is mainly composed of four steel columns and presents a tower type, in the process of reproduction, the copied steel column needs to use the angle capture tool to tilt the frame body at the same angle. The racking board and the storage riser platform on the derrick are created using cuboids, and the fence on the platform can be directly created using the railing in the creation panel. The derrick stair is created by using 3dsmax existing stair model, and then zoom and adjust the created stair to make the stair the same height as the derrick support column. Finally, the position of each component of derrick is adjusted and the 3D model of derrick is constructed. The 3D model of derrick is shown in Figure </w:t>
      </w:r>
      <w:r>
        <w:rPr>
          <w:rFonts w:hint="eastAsia"/>
          <w:sz w:val="24"/>
          <w:szCs w:val="24"/>
          <w:lang w:val="en-US" w:eastAsia="zh-CN"/>
        </w:rPr>
        <w:t>4-31.</w:t>
      </w:r>
    </w:p>
    <w:p>
      <w:pPr>
        <w:keepNext w:val="0"/>
        <w:keepLines w:val="0"/>
        <w:pageBreakBefore w:val="0"/>
        <w:widowControl w:val="0"/>
        <w:kinsoku/>
        <w:wordWrap/>
        <w:overflowPunct/>
        <w:topLinePunct w:val="0"/>
        <w:autoSpaceDE/>
        <w:autoSpaceDN/>
        <w:bidi w:val="0"/>
        <w:adjustRightInd/>
        <w:snapToGrid/>
        <w:spacing w:before="120"/>
        <w:textAlignment w:val="auto"/>
      </w:pPr>
      <w:r>
        <w:drawing>
          <wp:inline distT="0" distB="0" distL="114300" distR="114300">
            <wp:extent cx="4976495" cy="6591935"/>
            <wp:effectExtent l="0" t="0" r="14605" b="18415"/>
            <wp:docPr id="24"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
                    <pic:cNvPicPr>
                      <a:picLocks noChangeAspect="1"/>
                    </pic:cNvPicPr>
                  </pic:nvPicPr>
                  <pic:blipFill>
                    <a:blip r:embed="rId32"/>
                    <a:stretch>
                      <a:fillRect/>
                    </a:stretch>
                  </pic:blipFill>
                  <pic:spPr>
                    <a:xfrm>
                      <a:off x="0" y="0"/>
                      <a:ext cx="4976495" cy="6591935"/>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before="120"/>
        <w:jc w:val="center"/>
        <w:textAlignment w:val="auto"/>
        <w:rPr>
          <w:rFonts w:hint="default"/>
          <w:lang w:val="en-US" w:eastAsia="zh-CN"/>
        </w:rPr>
      </w:pPr>
      <w:r>
        <w:rPr>
          <w:rFonts w:hint="eastAsia"/>
          <w:lang w:val="en-US" w:eastAsia="zh-CN"/>
        </w:rPr>
        <w:t xml:space="preserve">Figure 4-31 </w:t>
      </w:r>
      <w:r>
        <w:rPr>
          <w:rFonts w:hint="default"/>
          <w:lang w:val="en-US" w:eastAsia="zh-CN"/>
        </w:rPr>
        <w:t>3D model of derrick</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eastAsia"/>
          <w:sz w:val="24"/>
          <w:szCs w:val="24"/>
          <w:lang w:val="en-US" w:eastAsia="zh-CN"/>
        </w:rPr>
        <w:t xml:space="preserve">4.6.2 </w:t>
      </w:r>
      <w:r>
        <w:rPr>
          <w:rFonts w:hint="default"/>
          <w:sz w:val="24"/>
          <w:szCs w:val="24"/>
          <w:lang w:val="en-US" w:eastAsia="zh-CN"/>
        </w:rPr>
        <w:t>3D model of drill pipe</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 xml:space="preserve">The drill pipe is the main equipment in the drilling process. The drill pipe used in the drilling is 30-40m long. During the drilling process, with the continuous drilling, the drill pipe needs to be spliced, so the two ends of the drill pipe are threaded. In the production process of drill pipe, the more complex is the production of thread. The body of the drill pipe is a cylinder. Create a cylinder and modify the parameters according to the size of the drill pipe. The threads at both ends of the drill pipe are different, one is external thread and the other is internal thread. Create a cylinder, and then use the twist modifier to create the effect of external thread. Before creating the internal thread of drill pipe, copy the created external thread, and use the difference set operation with the external thread to create the internal thread. After completing the thread production, adjust its position and merge with the drill pipe body to complete the production of the drill pipe, and then copy the required drill pipe with the copy command. The 3D model of drill pipe is shown in Figure </w:t>
      </w:r>
      <w:r>
        <w:rPr>
          <w:rFonts w:hint="eastAsia"/>
          <w:sz w:val="24"/>
          <w:szCs w:val="24"/>
          <w:lang w:val="en-US" w:eastAsia="zh-CN"/>
        </w:rPr>
        <w:t>4-32</w:t>
      </w:r>
      <w:r>
        <w:rPr>
          <w:rFonts w:hint="default"/>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before="120"/>
        <w:jc w:val="center"/>
        <w:textAlignment w:val="auto"/>
      </w:pPr>
      <w:r>
        <w:drawing>
          <wp:inline distT="0" distB="0" distL="114300" distR="114300">
            <wp:extent cx="3300095" cy="5676900"/>
            <wp:effectExtent l="0" t="0" r="14605" b="0"/>
            <wp:docPr id="25"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3"/>
                    <pic:cNvPicPr>
                      <a:picLocks noChangeAspect="1"/>
                    </pic:cNvPicPr>
                  </pic:nvPicPr>
                  <pic:blipFill>
                    <a:blip r:embed="rId33"/>
                    <a:stretch>
                      <a:fillRect/>
                    </a:stretch>
                  </pic:blipFill>
                  <pic:spPr>
                    <a:xfrm>
                      <a:off x="0" y="0"/>
                      <a:ext cx="3300095" cy="5676900"/>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before="120"/>
        <w:jc w:val="center"/>
        <w:textAlignment w:val="auto"/>
        <w:rPr>
          <w:rFonts w:hint="default"/>
          <w:lang w:val="en-US" w:eastAsia="zh-CN"/>
        </w:rPr>
      </w:pPr>
      <w:r>
        <w:rPr>
          <w:rFonts w:hint="default"/>
          <w:lang w:val="en-US" w:eastAsia="zh-CN"/>
        </w:rPr>
        <w:t xml:space="preserve">Figure </w:t>
      </w:r>
      <w:r>
        <w:rPr>
          <w:rFonts w:hint="eastAsia"/>
          <w:lang w:val="en-US" w:eastAsia="zh-CN"/>
        </w:rPr>
        <w:t xml:space="preserve">4-32 </w:t>
      </w:r>
      <w:r>
        <w:rPr>
          <w:rFonts w:hint="default"/>
          <w:lang w:val="en-US" w:eastAsia="zh-CN"/>
        </w:rPr>
        <w:t>3D model of drill pipe</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eastAsia"/>
          <w:sz w:val="24"/>
          <w:szCs w:val="24"/>
          <w:lang w:val="en-US" w:eastAsia="zh-CN"/>
        </w:rPr>
        <w:t>4.6.3 3D modelof slip</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There are two slips and one safety slip on the operating platform, which are the main tools to clamp the drill pipe for making up and breaking out during drilling operation. The slip is a three piece structure with a conical shape. When creating it, you need to create a 1 / 3 cone and a 2 / 3 cone, then create three handles, and finally combine them. The two incomplete cones can be obtained by slicing, convert the circular tube into an editable mesh, enter the modification panel, select the fixed point, and gradually reduce the area of several faces to achieve the taper effect. The handle is simple in structure and can be regarded as a combination of circle and cylinder. The complex cylinder is combined with the ring by using the method of complex modeling. Finally, the position of the cone is adjusted to form a complete slip 3D model. The safety slip can be regarded as a combination of a series of cylinders and cuboids, create a cylinder and convert it into an editable polygon, adjust part of the lines of the polygon to form a thread like shape, then compound with the cuboid, copy and adjust the angle for many times to form a hinge link, and finally create a cylinder bolt structure, After combination, a complete 3D model of safety slip is generated. Figure 4-33 shows the 3D model of slip and safety slip.</w:t>
      </w:r>
    </w:p>
    <w:p>
      <w:pPr>
        <w:keepNext w:val="0"/>
        <w:keepLines w:val="0"/>
        <w:pageBreakBefore w:val="0"/>
        <w:widowControl w:val="0"/>
        <w:kinsoku/>
        <w:wordWrap/>
        <w:overflowPunct/>
        <w:topLinePunct w:val="0"/>
        <w:autoSpaceDE/>
        <w:autoSpaceDN/>
        <w:bidi w:val="0"/>
        <w:adjustRightInd/>
        <w:snapToGrid/>
        <w:spacing w:before="120"/>
        <w:textAlignment w:val="auto"/>
      </w:pPr>
      <w:r>
        <w:drawing>
          <wp:inline distT="0" distB="0" distL="114300" distR="114300">
            <wp:extent cx="5271770" cy="4741545"/>
            <wp:effectExtent l="0" t="0" r="5080" b="1905"/>
            <wp:docPr id="33"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图片 4"/>
                    <pic:cNvPicPr>
                      <a:picLocks noChangeAspect="1"/>
                    </pic:cNvPicPr>
                  </pic:nvPicPr>
                  <pic:blipFill>
                    <a:blip r:embed="rId34"/>
                    <a:stretch>
                      <a:fillRect/>
                    </a:stretch>
                  </pic:blipFill>
                  <pic:spPr>
                    <a:xfrm>
                      <a:off x="0" y="0"/>
                      <a:ext cx="5271770" cy="4741545"/>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before="120"/>
        <w:jc w:val="center"/>
        <w:textAlignment w:val="auto"/>
        <w:rPr>
          <w:rFonts w:hint="eastAsia"/>
          <w:lang w:val="en-US" w:eastAsia="zh-CN"/>
        </w:rPr>
      </w:pPr>
      <w:r>
        <w:rPr>
          <w:rFonts w:hint="eastAsia"/>
          <w:lang w:val="en-US" w:eastAsia="zh-CN"/>
        </w:rPr>
        <w:t>Figure 4-33 3D model of slips</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4.6.4 3D model of hydraulic tong</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Hydraulic tong is a special tool for making up and breaking out. The composition of the hydraulic tong is relatively complex. When creating, you can first divide the hydraulic tong into several independent parts, and then create it. In this way, you can use the standard geometric modeling method to build the model. The cylinder in front of the hydraulic tong has an opening, which is created through the difference set operation of Boolean operation. The upper part of the hydraulic tong is hung on the derrick through a steel wire. The creation of the steel wire rope needs to be realized by using the twist modifier. First create a cylinder, add a twist modifier to it, modify the parameters to twist the cylinder, and continue to adjust the parameters until the effect position close to the steel wire rope is obtained. The column at the connection between the steel wire rope and the tong is similar to the Mitsubishi column, but there are two more parts at the bottom, which is troublesome to create. First, convert the prism into an editable mesh, reduce the upper surface to make it appear the shape of small at the top and large at the bottom, and then reduce the lower mesh accordingly to remove some meshes, so as to achieve outstanding results. Finally, the created parts are combined to form a complete 3D model of hydraulic tong. Figure 4-34 shows the 3D model of hydraulic tong.</w:t>
      </w:r>
    </w:p>
    <w:p>
      <w:pPr>
        <w:keepNext w:val="0"/>
        <w:keepLines w:val="0"/>
        <w:pageBreakBefore w:val="0"/>
        <w:widowControl w:val="0"/>
        <w:kinsoku/>
        <w:wordWrap/>
        <w:overflowPunct/>
        <w:topLinePunct w:val="0"/>
        <w:autoSpaceDE/>
        <w:autoSpaceDN/>
        <w:bidi w:val="0"/>
        <w:adjustRightInd/>
        <w:snapToGrid/>
        <w:spacing w:before="120"/>
        <w:textAlignment w:val="auto"/>
      </w:pPr>
      <w:r>
        <w:drawing>
          <wp:inline distT="0" distB="0" distL="114300" distR="114300">
            <wp:extent cx="5274310" cy="3024505"/>
            <wp:effectExtent l="0" t="0" r="2540" b="4445"/>
            <wp:docPr id="34"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图片 5"/>
                    <pic:cNvPicPr>
                      <a:picLocks noChangeAspect="1"/>
                    </pic:cNvPicPr>
                  </pic:nvPicPr>
                  <pic:blipFill>
                    <a:blip r:embed="rId35"/>
                    <a:stretch>
                      <a:fillRect/>
                    </a:stretch>
                  </pic:blipFill>
                  <pic:spPr>
                    <a:xfrm>
                      <a:off x="0" y="0"/>
                      <a:ext cx="5274310" cy="3024505"/>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before="120"/>
        <w:jc w:val="center"/>
        <w:textAlignment w:val="auto"/>
        <w:rPr>
          <w:rFonts w:hint="eastAsia"/>
          <w:lang w:val="en-US" w:eastAsia="zh-CN"/>
        </w:rPr>
      </w:pPr>
      <w:r>
        <w:rPr>
          <w:rFonts w:hint="eastAsia"/>
          <w:lang w:val="en-US" w:eastAsia="zh-CN"/>
        </w:rPr>
        <w:t>Figure 4-34 3D model of hydraulic tong</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4.6.5 3D model of Winch model</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The structure of the winch is complex. This paper uses the polygon modeling method to create many basic rule models, which are combined into one composite model after a variety of command operations, and then spliced and combined one composite model. Figure 4-35 shows the winch model.</w:t>
      </w:r>
    </w:p>
    <w:p>
      <w:pPr>
        <w:keepNext w:val="0"/>
        <w:keepLines w:val="0"/>
        <w:pageBreakBefore w:val="0"/>
        <w:widowControl w:val="0"/>
        <w:kinsoku/>
        <w:wordWrap/>
        <w:overflowPunct/>
        <w:topLinePunct w:val="0"/>
        <w:autoSpaceDE/>
        <w:autoSpaceDN/>
        <w:bidi w:val="0"/>
        <w:adjustRightInd/>
        <w:snapToGrid/>
        <w:spacing w:before="120"/>
        <w:textAlignment w:val="auto"/>
        <w:rPr>
          <w:rFonts w:hint="eastAsia"/>
          <w:lang w:val="en-US" w:eastAsia="zh-CN"/>
        </w:rPr>
      </w:pPr>
      <w:r>
        <w:drawing>
          <wp:inline distT="0" distB="0" distL="114300" distR="114300">
            <wp:extent cx="5082540" cy="4220845"/>
            <wp:effectExtent l="0" t="0" r="3810" b="8255"/>
            <wp:docPr id="35"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图片 6"/>
                    <pic:cNvPicPr>
                      <a:picLocks noChangeAspect="1"/>
                    </pic:cNvPicPr>
                  </pic:nvPicPr>
                  <pic:blipFill>
                    <a:blip r:embed="rId36"/>
                    <a:stretch>
                      <a:fillRect/>
                    </a:stretch>
                  </pic:blipFill>
                  <pic:spPr>
                    <a:xfrm>
                      <a:off x="0" y="0"/>
                      <a:ext cx="5082540" cy="4220845"/>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before="120"/>
        <w:jc w:val="center"/>
        <w:textAlignment w:val="auto"/>
        <w:rPr>
          <w:rFonts w:hint="eastAsia"/>
          <w:lang w:val="en-US" w:eastAsia="zh-CN"/>
        </w:rPr>
      </w:pPr>
      <w:r>
        <w:rPr>
          <w:rFonts w:hint="eastAsia"/>
          <w:lang w:val="en-US" w:eastAsia="zh-CN"/>
        </w:rPr>
        <w:t>Figure 4-35 3D model of Winch model</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4.6</w:t>
      </w:r>
      <w:bookmarkStart w:id="33" w:name="_GoBack"/>
      <w:bookmarkEnd w:id="33"/>
      <w:r>
        <w:rPr>
          <w:rFonts w:hint="eastAsia"/>
          <w:sz w:val="24"/>
          <w:szCs w:val="24"/>
          <w:lang w:val="en-US" w:eastAsia="zh-CN"/>
        </w:rPr>
        <w:t>.6 3D model of drilling fluid purification equipment</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Drilling fluid purification equipment is an important part of drilling equipment. Through observation and appearance analysis, the polygonal modeling method is adopted to build the purification equipment model, including vibrating screen model, desilter model and degasser model, as shown in Figure 4-36.</w:t>
      </w:r>
    </w:p>
    <w:p>
      <w:pPr>
        <w:keepNext w:val="0"/>
        <w:keepLines w:val="0"/>
        <w:pageBreakBefore w:val="0"/>
        <w:widowControl w:val="0"/>
        <w:kinsoku/>
        <w:wordWrap/>
        <w:overflowPunct/>
        <w:topLinePunct w:val="0"/>
        <w:autoSpaceDE/>
        <w:autoSpaceDN/>
        <w:bidi w:val="0"/>
        <w:adjustRightInd/>
        <w:snapToGrid/>
        <w:spacing w:before="120"/>
        <w:textAlignment w:val="auto"/>
      </w:pPr>
      <w:r>
        <w:drawing>
          <wp:inline distT="0" distB="0" distL="114300" distR="114300">
            <wp:extent cx="5020945" cy="2452370"/>
            <wp:effectExtent l="0" t="0" r="8255" b="5080"/>
            <wp:docPr id="36"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图片 7"/>
                    <pic:cNvPicPr>
                      <a:picLocks noChangeAspect="1"/>
                    </pic:cNvPicPr>
                  </pic:nvPicPr>
                  <pic:blipFill>
                    <a:blip r:embed="rId37"/>
                    <a:stretch>
                      <a:fillRect/>
                    </a:stretch>
                  </pic:blipFill>
                  <pic:spPr>
                    <a:xfrm>
                      <a:off x="0" y="0"/>
                      <a:ext cx="5020945" cy="2452370"/>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before="120"/>
        <w:jc w:val="center"/>
        <w:textAlignment w:val="auto"/>
        <w:rPr>
          <w:rFonts w:hint="eastAsia"/>
          <w:lang w:val="en-US" w:eastAsia="zh-CN"/>
        </w:rPr>
      </w:pPr>
      <w:r>
        <w:rPr>
          <w:rFonts w:hint="eastAsia"/>
          <w:lang w:val="en-US" w:eastAsia="zh-CN"/>
        </w:rPr>
        <w:t>Figure 4-36 3D model of drilling fluid purification equipment</w:t>
      </w:r>
    </w:p>
    <w:p>
      <w:pPr>
        <w:pStyle w:val="3"/>
        <w:bidi w:val="0"/>
        <w:rPr>
          <w:rFonts w:hint="default"/>
          <w:lang w:val="en-US" w:eastAsia="zh-CN"/>
        </w:rPr>
      </w:pPr>
      <w:bookmarkStart w:id="13" w:name="_Toc6783"/>
      <w:r>
        <w:rPr>
          <w:rFonts w:hint="eastAsia"/>
          <w:lang w:val="en-US" w:eastAsia="zh-CN"/>
        </w:rPr>
        <w:t xml:space="preserve">4.7 </w:t>
      </w:r>
      <w:r>
        <w:rPr>
          <w:rFonts w:hint="default"/>
          <w:lang w:val="en-US" w:eastAsia="zh-CN"/>
        </w:rPr>
        <w:t>Preliminary preparation after drilling scene import</w:t>
      </w:r>
      <w:bookmarkEnd w:id="13"/>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After importing the 3D drilling scene into unity3d, drag the. FBX model file in assets into hierarchy so that the model can be presented in scene. There are more than 2000 models in the drilling scene model, and some omissions are inevitable. Therefore, the first task after import is to modify some wrong materials and maps in the model and repair some missing materials and maps, so as to make the model appear perfectly in unity3d.</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In the model, there are fixed parts that do not need to be designed, and there are also parts that need to be designed. The part of action design is subdivided into mobile design and rotation design. Before the action design of the model, in order to simplify the later work, the imported model needs to be classified first. The specific operations are as follows: right click the blank space in the hierarchy, select create empty, rename the new GameObject, repeat the above operations three times, and create three blank objects in the hierarchy, which are used to store the model that does not need design, the model that needs mobile design and the model that needs rotation design.</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In the drilling scenario design, C # is used for script programming. The running environment of c# script in unity uses mono technology, and all related classes of. Net can be used in unity. However, the use of C # in unity is still different from the traditional C #: all classes in scripts attached to objects in unity must inherit the monobehavior class; The class name in the c# script needs to be written manually, and the class name should be consistent with the file name, otherwise an error will be reported on the console when the script is mounted on the object; The code used to initialize the script must be placed in wake and start methods; The debugging of c# code in unity is different from the traditional c# debugging. Unity comes with a perfect debugging function. Unity displays the debugging information in the console without developers writing the code about the display information, which provides convenience for debugging the code.</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In unity, a separate folder is usually created for the code for later modification. The specific steps are as follows: right click assets and select Create → folder. This folder is usually named scripts. It should be noted that all naming under unity must be in English to avoid loading failure due to unidentification of unity; Only one code file can be added to each model, and multiple code files cannot be added. When adding the code of the model later, you need to find the established code file to add, but you cannot re-establish a code file.</w:t>
      </w:r>
    </w:p>
    <w:p>
      <w:pPr>
        <w:pStyle w:val="3"/>
        <w:bidi w:val="0"/>
        <w:rPr>
          <w:rFonts w:hint="eastAsia"/>
          <w:lang w:val="en-US" w:eastAsia="zh-CN"/>
        </w:rPr>
      </w:pPr>
      <w:bookmarkStart w:id="14" w:name="_Toc5652"/>
      <w:r>
        <w:rPr>
          <w:rFonts w:hint="eastAsia"/>
          <w:lang w:val="en-US" w:eastAsia="zh-CN"/>
        </w:rPr>
        <w:t>4.8 Integration and derivation of virtual drilling engineering simulation model</w:t>
      </w:r>
      <w:bookmarkEnd w:id="14"/>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When the 3D model is built, the model built by 3ds Max is exported to FBX format, and relevant settings such as name, unit, axis, map and file type are required. Import unity 3D software to realize the construction of later virtual drilling environment.</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(1) Name setting</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The name of 3D software model must be named in English characters, and the material name should correspond to the name of the model as far as possible. It is recommended to also use English characters to prevent unnecessary errors in the later stage.</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(2) Unit setting</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Unity 3D engine supports the import of a variety of external resources to prevent the model size imbalance after 3ds Max model is imported into unity 3D. Before exporting the 3ds Max model, select: Custom - unit setting, and change the imperial unit to the metric unit "cm" to fit unity.</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(3) Pivot setting</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In order to prevent the 3ds Max model from deviating from the model axis when importing unity, and its coordinate axis is inconsistent with the object center, you need to set the axis. Through Ctrl + a → utilities → reset Xform → reset the selected content, right-click at the X transformation to collapse all. All models to be exported must be editable polygons; Finally, set the overall model where the coordinate axis position is (0, 0, 0) for import into unity.</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(4) Map export settings</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Considering, in order to prevent the loss of maps after importing unity 3D into 3D model. Check the embedded media check box to export the embedded media together, which means that the maps used in the 3D model are exported together, and the map data is saved in the FBX format file by default;</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(5) Coordinate system settings</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Considering that after the simulation model made by 3DS MAX software is imported into unity3d, its default coordinate orientation changes.</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Therefore, when exporting, select advanced options → axis conversion → y-up (in the unity program, the world coordinate is y-up).</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(6) FBX format file settings</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FBX file is a format supported by both 3ds Max and unity 3D software. It is imported in 3ds Max software</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Export and save. When imported into the assets folder of the unity project, map, model and other resources will be automatically imported together</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eastAsia"/>
          <w:sz w:val="24"/>
          <w:szCs w:val="24"/>
          <w:lang w:val="en-US" w:eastAsia="zh-CN"/>
        </w:rPr>
        <w:t>Copy to avoid manually importing resources into unity, which reduces the workload. CTRL + a → click file → export the selected object, name the file as a letter combination (unity 3D recognizes the letter file by default), and select the. FBX grid and save.</w:t>
      </w:r>
    </w:p>
    <w:p>
      <w:pPr>
        <w:pStyle w:val="3"/>
        <w:bidi w:val="0"/>
        <w:rPr>
          <w:rFonts w:hint="default"/>
          <w:lang w:val="en-US" w:eastAsia="zh-CN"/>
        </w:rPr>
      </w:pPr>
      <w:bookmarkStart w:id="15" w:name="_Toc11530"/>
      <w:r>
        <w:rPr>
          <w:rFonts w:hint="eastAsia"/>
          <w:lang w:val="en-US" w:eastAsia="zh-CN"/>
        </w:rPr>
        <w:t xml:space="preserve">4.9 </w:t>
      </w:r>
      <w:r>
        <w:rPr>
          <w:rFonts w:hint="default"/>
          <w:lang w:val="en-US" w:eastAsia="zh-CN"/>
        </w:rPr>
        <w:t>Construction of virtual scene of drilling well site</w:t>
      </w:r>
      <w:bookmarkEnd w:id="15"/>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We have realized the construction and optimization of the simulation model in the virtual drilling engineering simulation system, and derived the model of the whole drilling engineering. This part will realize the construction of drilling engineering virtual scene, introduce the advantages of unity 3D software and the creation process of virtual well pad environment using the software, and introduce in detail the production of material rendering, preset body, rigid body, collision body, animation effect and fluid effect in scene design.</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4.</w:t>
      </w:r>
      <w:r>
        <w:rPr>
          <w:rFonts w:hint="eastAsia"/>
          <w:sz w:val="24"/>
          <w:szCs w:val="24"/>
          <w:lang w:val="en-US" w:eastAsia="zh-CN"/>
        </w:rPr>
        <w:t>9.</w:t>
      </w:r>
      <w:r>
        <w:rPr>
          <w:rFonts w:hint="default"/>
          <w:sz w:val="24"/>
          <w:szCs w:val="24"/>
          <w:lang w:val="en-US" w:eastAsia="zh-CN"/>
        </w:rPr>
        <w:t>1 unity 3D engine</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Unity 3D engine is a professional virtual interactive engine released by unity technologies, which plays a significant role in the development of immersive interactive functions of visual simulation system. After a large number of literature research and previous recommendations, unity 3D engine is selected as the development platform of virtual drilling engineering simulation system. In the development of unity project, the properties and other parameters of scene objects can be edited in detail through interface operation, and multiple view function windows can be switched in real time. The unity 3D operation interface is shown in Figure 4-</w:t>
      </w:r>
      <w:r>
        <w:rPr>
          <w:rFonts w:hint="eastAsia"/>
          <w:sz w:val="24"/>
          <w:szCs w:val="24"/>
          <w:lang w:val="en-US" w:eastAsia="zh-CN"/>
        </w:rPr>
        <w:t>37</w:t>
      </w:r>
      <w:r>
        <w:rPr>
          <w:rFonts w:hint="default"/>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before="120"/>
        <w:textAlignment w:val="auto"/>
      </w:pPr>
      <w:r>
        <w:drawing>
          <wp:inline distT="0" distB="0" distL="114300" distR="114300">
            <wp:extent cx="5263515" cy="2774315"/>
            <wp:effectExtent l="0" t="0" r="13335" b="6985"/>
            <wp:docPr id="37"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图片 8"/>
                    <pic:cNvPicPr>
                      <a:picLocks noChangeAspect="1"/>
                    </pic:cNvPicPr>
                  </pic:nvPicPr>
                  <pic:blipFill>
                    <a:blip r:embed="rId38"/>
                    <a:stretch>
                      <a:fillRect/>
                    </a:stretch>
                  </pic:blipFill>
                  <pic:spPr>
                    <a:xfrm>
                      <a:off x="0" y="0"/>
                      <a:ext cx="5263515" cy="2774315"/>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before="120"/>
        <w:jc w:val="center"/>
        <w:textAlignment w:val="auto"/>
        <w:rPr>
          <w:rFonts w:hint="eastAsia"/>
          <w:lang w:val="en-US" w:eastAsia="zh-CN"/>
        </w:rPr>
      </w:pPr>
      <w:r>
        <w:rPr>
          <w:rFonts w:hint="eastAsia"/>
          <w:lang w:val="en-US" w:eastAsia="zh-CN"/>
        </w:rPr>
        <w:t>Figure 4-37 Unity3d operation interface</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Compared with other engines, unity 3D has many characteristics. The engine can automatically load game resources, render materials, develop scripts, develop GUI interfaces, publish on multiple platforms and communicate with developers.</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(1) The external resource package can be automatically imported into the project and updated in real time. It supports a variety of virtual reality software, such as 3ds max, substance painter, blender, Maya, C4d, etc.</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(2) All rendering in the project needs to be completed by shader, including many rendering methods, including bump map, screen space environment occlusion, reflection map, parallax map, etc.</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(3) It supports two scripting languages, c# and JavaScript, and integrates the open source script editor MonoDevelop, which is easy to use and cross platform.</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(4) Using a fairly mature ugui system and its powerful visual editor, it not only ensures to meet various GUI production requirements, but also improves the efficiency of GUI development.</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(5) It supports 23 platforms such as windows, Mac OS X, Android, IOS, chrome, web GL and web player. Users can deploy multiple platforms with one click by completing one development.</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eastAsia"/>
          <w:sz w:val="24"/>
          <w:szCs w:val="24"/>
          <w:lang w:val="en-US" w:eastAsia="zh-CN"/>
        </w:rPr>
        <w:t xml:space="preserve">4.9.2 </w:t>
      </w:r>
      <w:r>
        <w:rPr>
          <w:rFonts w:hint="default"/>
          <w:sz w:val="24"/>
          <w:szCs w:val="24"/>
          <w:lang w:val="en-US" w:eastAsia="zh-CN"/>
        </w:rPr>
        <w:t>Creation of virtual well site environment</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The design of virtual well site environment plays an important role in the development of the whole visual drilling engineering simulation system. Combined with the actual well pad layout and considering the actual characteristics of the drilling engineering site, when creating the drilling virtual well pad environment, in addition to the drilling engineering tools and well pad models constructed in the previous chapter, it is also necessary to create scenes such as terrain, landform, trees and vegetation to make the scene more realistic. The specific creation process of the virtual well site environment is as follows.</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(1) Creation of scene terrain and landform</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1) Execute the aeests → import package → environment command to import environmental resources, and then execute the game object → 3D objet → terrain command successively. By default, a terrain instance is generated in the hierarchy view.</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2) On the hierarchy panel, preliminarily set the size of the terrain. With the help of the raise / lower terrain tool and smooth terrain tool in the terrain editor, according to the details of the actual terrain and landform, paint texture → edit textures → add textures to draw the texture of the terrain and mountains, as shown in Figure 4-</w:t>
      </w:r>
      <w:r>
        <w:rPr>
          <w:rFonts w:hint="eastAsia"/>
          <w:sz w:val="24"/>
          <w:szCs w:val="24"/>
          <w:lang w:val="en-US" w:eastAsia="zh-CN"/>
        </w:rPr>
        <w:t>38</w:t>
      </w:r>
      <w:r>
        <w:rPr>
          <w:rFonts w:hint="default"/>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before="120"/>
        <w:textAlignment w:val="auto"/>
      </w:pPr>
      <w:r>
        <w:drawing>
          <wp:inline distT="0" distB="0" distL="114300" distR="114300">
            <wp:extent cx="5269230" cy="4467860"/>
            <wp:effectExtent l="0" t="0" r="7620" b="8890"/>
            <wp:docPr id="38"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图片 9"/>
                    <pic:cNvPicPr>
                      <a:picLocks noChangeAspect="1"/>
                    </pic:cNvPicPr>
                  </pic:nvPicPr>
                  <pic:blipFill>
                    <a:blip r:embed="rId39"/>
                    <a:stretch>
                      <a:fillRect/>
                    </a:stretch>
                  </pic:blipFill>
                  <pic:spPr>
                    <a:xfrm>
                      <a:off x="0" y="0"/>
                      <a:ext cx="5269230" cy="4467860"/>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before="120"/>
        <w:jc w:val="center"/>
        <w:textAlignment w:val="auto"/>
        <w:rPr>
          <w:rFonts w:hint="eastAsia"/>
          <w:lang w:val="en-US" w:eastAsia="zh-CN"/>
        </w:rPr>
      </w:pPr>
      <w:r>
        <w:rPr>
          <w:rFonts w:hint="default"/>
          <w:lang w:val="en-US" w:eastAsia="zh-CN"/>
        </w:rPr>
        <w:t>Figure 4-</w:t>
      </w:r>
      <w:r>
        <w:rPr>
          <w:rFonts w:hint="eastAsia"/>
          <w:lang w:val="en-US" w:eastAsia="zh-CN"/>
        </w:rPr>
        <w:t>38 Terrain</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(2) Effect of adding trees, vegetation and streams</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1) Add tree resources. On the inspector panel, successively execute the commands edit trees → add tree → select game object, select the tree resources to be added among many tree resources for drawing, and plant trees of different sizes by adjusting the values of brush size and tree density.</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2) Add a grass resource. On the inspector panel, execute the commands edit details → add grass texture → detail texture successively, determine the sparsity of grass by setting relevant parameters, and then select the grass to be added</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Grass resources, plant grass on the ground.</w:t>
      </w:r>
    </w:p>
    <w:p>
      <w:pPr>
        <w:keepNext w:val="0"/>
        <w:keepLines w:val="0"/>
        <w:pageBreakBefore w:val="0"/>
        <w:widowControl w:val="0"/>
        <w:numPr>
          <w:ilvl w:val="0"/>
          <w:numId w:val="7"/>
        </w:numPr>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default"/>
          <w:sz w:val="24"/>
          <w:szCs w:val="24"/>
          <w:lang w:val="en-US" w:eastAsia="zh-CN"/>
        </w:rPr>
        <w:t>Add stream water resources. On the project panel, execute the commands assets → standard assets → environment → water successively, select the water resource to be added in the prefabs folder, and drag the water effect preset to the concave of the terrain in the scene view. The scene effect of trees, vegetation and streams is shown in Figure 4-</w:t>
      </w:r>
      <w:r>
        <w:rPr>
          <w:rFonts w:hint="eastAsia"/>
          <w:sz w:val="24"/>
          <w:szCs w:val="24"/>
          <w:lang w:val="en-US" w:eastAsia="zh-CN"/>
        </w:rPr>
        <w:t>39.</w:t>
      </w:r>
    </w:p>
    <w:p>
      <w:pPr>
        <w:keepNext w:val="0"/>
        <w:keepLines w:val="0"/>
        <w:pageBreakBefore w:val="0"/>
        <w:widowControl w:val="0"/>
        <w:numPr>
          <w:numId w:val="0"/>
        </w:numPr>
        <w:kinsoku/>
        <w:wordWrap/>
        <w:overflowPunct/>
        <w:topLinePunct w:val="0"/>
        <w:autoSpaceDE/>
        <w:autoSpaceDN/>
        <w:bidi w:val="0"/>
        <w:adjustRightInd/>
        <w:snapToGrid/>
        <w:spacing w:before="120"/>
        <w:jc w:val="center"/>
        <w:textAlignment w:val="auto"/>
        <w:rPr>
          <w:rFonts w:hint="eastAsia"/>
          <w:lang w:val="en-US" w:eastAsia="zh-CN"/>
        </w:rPr>
      </w:pPr>
      <w:r>
        <w:drawing>
          <wp:inline distT="0" distB="0" distL="114300" distR="114300">
            <wp:extent cx="5271770" cy="4298950"/>
            <wp:effectExtent l="0" t="0" r="5080" b="6350"/>
            <wp:docPr id="39"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图片 10"/>
                    <pic:cNvPicPr>
                      <a:picLocks noChangeAspect="1"/>
                    </pic:cNvPicPr>
                  </pic:nvPicPr>
                  <pic:blipFill>
                    <a:blip r:embed="rId40"/>
                    <a:stretch>
                      <a:fillRect/>
                    </a:stretch>
                  </pic:blipFill>
                  <pic:spPr>
                    <a:xfrm>
                      <a:off x="0" y="0"/>
                      <a:ext cx="5271770" cy="4298950"/>
                    </a:xfrm>
                    <a:prstGeom prst="rect">
                      <a:avLst/>
                    </a:prstGeom>
                    <a:noFill/>
                    <a:ln>
                      <a:noFill/>
                    </a:ln>
                  </pic:spPr>
                </pic:pic>
              </a:graphicData>
            </a:graphic>
          </wp:inline>
        </w:drawing>
      </w:r>
      <w:r>
        <w:rPr>
          <w:rFonts w:hint="eastAsia"/>
          <w:lang w:val="en-US" w:eastAsia="zh-CN"/>
        </w:rPr>
        <w:t>Figure 4-39 Environmental effect</w:t>
      </w:r>
    </w:p>
    <w:p>
      <w:pPr>
        <w:keepNext w:val="0"/>
        <w:keepLines w:val="0"/>
        <w:pageBreakBefore w:val="0"/>
        <w:widowControl w:val="0"/>
        <w:numPr>
          <w:numId w:val="0"/>
        </w:numPr>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(3) Add scene environment effect</w:t>
      </w:r>
    </w:p>
    <w:p>
      <w:pPr>
        <w:keepNext w:val="0"/>
        <w:keepLines w:val="0"/>
        <w:pageBreakBefore w:val="0"/>
        <w:widowControl w:val="0"/>
        <w:numPr>
          <w:numId w:val="0"/>
        </w:numPr>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1) Add skybox effect. Execute asset → import package → custom package to import skybox resource package, and then execute window → lighting → scene to select the appropriate skybox through the select material dialog box.</w:t>
      </w:r>
    </w:p>
    <w:p>
      <w:pPr>
        <w:keepNext w:val="0"/>
        <w:keepLines w:val="0"/>
        <w:pageBreakBefore w:val="0"/>
        <w:widowControl w:val="0"/>
        <w:numPr>
          <w:numId w:val="0"/>
        </w:numPr>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2) Add fog effect. Execute window → lighting → scene in turn, check the fog check box to turn on the fog effect, and adjust the fog color, mode and distribution density as needed.</w:t>
      </w:r>
    </w:p>
    <w:p>
      <w:pPr>
        <w:keepNext w:val="0"/>
        <w:keepLines w:val="0"/>
        <w:pageBreakBefore w:val="0"/>
        <w:widowControl w:val="0"/>
        <w:numPr>
          <w:numId w:val="0"/>
        </w:numPr>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3) Add lighting effects. Select the GameObject → light command, select the required light source class, and adjust its position and direction with the main camera. The specific effect is visible in the scene view</w:t>
      </w:r>
      <w:r>
        <w:rPr>
          <w:rFonts w:hint="eastAsia"/>
          <w:sz w:val="24"/>
          <w:szCs w:val="24"/>
          <w:lang w:val="en-US" w:eastAsia="zh-CN"/>
        </w:rPr>
        <w:t>.</w:t>
      </w:r>
    </w:p>
    <w:p>
      <w:pPr>
        <w:keepNext w:val="0"/>
        <w:keepLines w:val="0"/>
        <w:pageBreakBefore w:val="0"/>
        <w:widowControl w:val="0"/>
        <w:numPr>
          <w:numId w:val="0"/>
        </w:numPr>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4) Add sound effects. Import sound effect resources in the project view, create an empty GameObject in the hierarchy view and name it audio, add audio source components by selecting Add component → audio sourse, edit in the inspector view, and use 3D sound files to produce near large and far small sound effects.</w:t>
      </w:r>
    </w:p>
    <w:p>
      <w:pPr>
        <w:keepNext w:val="0"/>
        <w:keepLines w:val="0"/>
        <w:pageBreakBefore w:val="0"/>
        <w:widowControl w:val="0"/>
        <w:numPr>
          <w:numId w:val="0"/>
        </w:numPr>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(4) Import of 3ds Max model assets</w:t>
      </w:r>
    </w:p>
    <w:p>
      <w:pPr>
        <w:keepNext w:val="0"/>
        <w:keepLines w:val="0"/>
        <w:pageBreakBefore w:val="0"/>
        <w:widowControl w:val="0"/>
        <w:numPr>
          <w:numId w:val="0"/>
        </w:numPr>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Import the simulation model established by 3ds Max 2018 into unity. The specific steps are as follows.</w:t>
      </w:r>
    </w:p>
    <w:p>
      <w:pPr>
        <w:keepNext w:val="0"/>
        <w:keepLines w:val="0"/>
        <w:pageBreakBefore w:val="0"/>
        <w:widowControl w:val="0"/>
        <w:numPr>
          <w:numId w:val="0"/>
        </w:numPr>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1) Make a series of settings using the simulation model established in 3ds Max 2018 in the above section. An FBX format file containing model, material and animation information is exported and saved. By default, the map is also exported, and the map file is in the format supported by Max and unity;</w:t>
      </w:r>
    </w:p>
    <w:p>
      <w:pPr>
        <w:keepNext w:val="0"/>
        <w:keepLines w:val="0"/>
        <w:pageBreakBefore w:val="0"/>
        <w:widowControl w:val="0"/>
        <w:numPr>
          <w:numId w:val="0"/>
        </w:numPr>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2) Open the unity project, create a new FBX folder in the project panel, drag the FBX format file to this folder, and drag the 3D model in the FBX folder into the hierarchy view. Then, you can edit the position, angle and other parameters of the 3D model on the inspector panel;</w:t>
      </w:r>
    </w:p>
    <w:p>
      <w:pPr>
        <w:keepNext w:val="0"/>
        <w:keepLines w:val="0"/>
        <w:pageBreakBefore w:val="0"/>
        <w:widowControl w:val="0"/>
        <w:numPr>
          <w:numId w:val="0"/>
        </w:numPr>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3) Unity will automatically generate a folder for storing the supporting maps of the FBX model, and import the maps made in the photo shop software and the materials in the substance painter software into the material folder under the assets file by dragging the mouse;</w:t>
      </w:r>
    </w:p>
    <w:p>
      <w:pPr>
        <w:keepNext w:val="0"/>
        <w:keepLines w:val="0"/>
        <w:pageBreakBefore w:val="0"/>
        <w:widowControl w:val="0"/>
        <w:numPr>
          <w:numId w:val="0"/>
        </w:numPr>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4) Shader editing and mapping are performed on the scene model. Finally, the import effect of 3ds Max model resources is shown in 4-</w:t>
      </w:r>
      <w:r>
        <w:rPr>
          <w:rFonts w:hint="eastAsia"/>
          <w:sz w:val="24"/>
          <w:szCs w:val="24"/>
          <w:lang w:val="en-US" w:eastAsia="zh-CN"/>
        </w:rPr>
        <w:t>40</w:t>
      </w:r>
      <w:r>
        <w:rPr>
          <w:rFonts w:hint="default"/>
          <w:sz w:val="24"/>
          <w:szCs w:val="24"/>
          <w:lang w:val="en-US" w:eastAsia="zh-CN"/>
        </w:rPr>
        <w:t xml:space="preserve">. </w:t>
      </w:r>
    </w:p>
    <w:p>
      <w:pPr>
        <w:keepNext w:val="0"/>
        <w:keepLines w:val="0"/>
        <w:pageBreakBefore w:val="0"/>
        <w:widowControl w:val="0"/>
        <w:numPr>
          <w:numId w:val="0"/>
        </w:numPr>
        <w:kinsoku/>
        <w:wordWrap/>
        <w:overflowPunct/>
        <w:topLinePunct w:val="0"/>
        <w:autoSpaceDE/>
        <w:autoSpaceDN/>
        <w:bidi w:val="0"/>
        <w:adjustRightInd/>
        <w:snapToGrid/>
        <w:spacing w:before="120"/>
        <w:textAlignment w:val="auto"/>
      </w:pPr>
      <w:r>
        <w:drawing>
          <wp:inline distT="0" distB="0" distL="114300" distR="114300">
            <wp:extent cx="5274310" cy="3568065"/>
            <wp:effectExtent l="0" t="0" r="2540" b="13335"/>
            <wp:docPr id="40"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图片 11"/>
                    <pic:cNvPicPr>
                      <a:picLocks noChangeAspect="1"/>
                    </pic:cNvPicPr>
                  </pic:nvPicPr>
                  <pic:blipFill>
                    <a:blip r:embed="rId41"/>
                    <a:stretch>
                      <a:fillRect/>
                    </a:stretch>
                  </pic:blipFill>
                  <pic:spPr>
                    <a:xfrm>
                      <a:off x="0" y="0"/>
                      <a:ext cx="5274310" cy="3568065"/>
                    </a:xfrm>
                    <a:prstGeom prst="rect">
                      <a:avLst/>
                    </a:prstGeom>
                    <a:noFill/>
                    <a:ln>
                      <a:noFill/>
                    </a:ln>
                  </pic:spPr>
                </pic:pic>
              </a:graphicData>
            </a:graphic>
          </wp:inline>
        </w:drawing>
      </w:r>
    </w:p>
    <w:p>
      <w:pPr>
        <w:keepNext w:val="0"/>
        <w:keepLines w:val="0"/>
        <w:pageBreakBefore w:val="0"/>
        <w:widowControl w:val="0"/>
        <w:numPr>
          <w:numId w:val="0"/>
        </w:numPr>
        <w:kinsoku/>
        <w:wordWrap/>
        <w:overflowPunct/>
        <w:topLinePunct w:val="0"/>
        <w:autoSpaceDE/>
        <w:autoSpaceDN/>
        <w:bidi w:val="0"/>
        <w:adjustRightInd/>
        <w:snapToGrid/>
        <w:spacing w:before="120"/>
        <w:jc w:val="center"/>
        <w:textAlignment w:val="auto"/>
        <w:rPr>
          <w:rFonts w:hint="eastAsia"/>
          <w:lang w:val="en-US" w:eastAsia="zh-CN"/>
        </w:rPr>
      </w:pPr>
      <w:r>
        <w:rPr>
          <w:rFonts w:hint="eastAsia"/>
          <w:lang w:val="en-US" w:eastAsia="zh-CN"/>
        </w:rPr>
        <w:t>Figure 4-40 Schematic diagram of drilling site</w:t>
      </w:r>
    </w:p>
    <w:p>
      <w:pPr>
        <w:pStyle w:val="3"/>
        <w:bidi w:val="0"/>
        <w:rPr>
          <w:rFonts w:hint="default"/>
          <w:lang w:val="en-US" w:eastAsia="zh-CN"/>
        </w:rPr>
      </w:pPr>
      <w:bookmarkStart w:id="16" w:name="_Toc29046"/>
      <w:r>
        <w:rPr>
          <w:rFonts w:hint="eastAsia"/>
          <w:lang w:val="en-US" w:eastAsia="zh-CN"/>
        </w:rPr>
        <w:t xml:space="preserve">4.10 </w:t>
      </w:r>
      <w:r>
        <w:rPr>
          <w:rFonts w:hint="default"/>
          <w:lang w:val="en-US" w:eastAsia="zh-CN"/>
        </w:rPr>
        <w:t>Fluid effect</w:t>
      </w:r>
      <w:bookmarkEnd w:id="16"/>
    </w:p>
    <w:p>
      <w:pPr>
        <w:keepNext w:val="0"/>
        <w:keepLines w:val="0"/>
        <w:pageBreakBefore w:val="0"/>
        <w:widowControl w:val="0"/>
        <w:numPr>
          <w:numId w:val="0"/>
        </w:numPr>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According to the search data and literature, it was initially determined to select unity's own particle system to complete the simulation of water flow. In the actual fluid production process, the fluid effect produced by using particle system is not ideal. Not only does it not have enough realistic fluid effect, but also takes up too much system resources in the production process, which slows down the running speed of the computer and may cause the problem of jamming. Therefore, the method of making fluid effect is re determined, and the best 3D fluid plug-in matched with unity - oid future is selected through analysis.</w:t>
      </w:r>
    </w:p>
    <w:p>
      <w:pPr>
        <w:keepNext w:val="0"/>
        <w:keepLines w:val="0"/>
        <w:pageBreakBefore w:val="0"/>
        <w:widowControl w:val="0"/>
        <w:numPr>
          <w:numId w:val="0"/>
        </w:numPr>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(1) Parameter settings of OBI fluid plug-in</w:t>
      </w:r>
    </w:p>
    <w:p>
      <w:pPr>
        <w:keepNext w:val="0"/>
        <w:keepLines w:val="0"/>
        <w:pageBreakBefore w:val="0"/>
        <w:widowControl w:val="0"/>
        <w:numPr>
          <w:numId w:val="0"/>
        </w:numPr>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Obi fluid is a well-known advanced fluid simulation plug-in. It uses the physical effects of particles to realize the creation of simulated fluid, which can achieve the desired fluid with realistic effects. In the unity project, it can make real fluid effects more conveniently and quickly. Important parameter settings of OBI fluid plug-in are as follows:</w:t>
      </w:r>
    </w:p>
    <w:p>
      <w:pPr>
        <w:keepNext w:val="0"/>
        <w:keepLines w:val="0"/>
        <w:pageBreakBefore w:val="0"/>
        <w:widowControl w:val="0"/>
        <w:numPr>
          <w:numId w:val="0"/>
        </w:numPr>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1) Obi particle renderer is used to render particle effects and preview whether reasonable and ideal fluid effects are obtained in the scene. Its core attributes are as follows:</w:t>
      </w:r>
    </w:p>
    <w:p>
      <w:pPr>
        <w:keepNext w:val="0"/>
        <w:keepLines w:val="0"/>
        <w:pageBreakBefore w:val="0"/>
        <w:widowControl w:val="0"/>
        <w:numPr>
          <w:numId w:val="0"/>
        </w:numPr>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① Render: indicates whether the shader is displayed; When checked, the particle ball fluid effect can be seen in the scene view; When unchecked, the ideal fluid effect is obtained through camera rendering;</w:t>
      </w:r>
    </w:p>
    <w:p>
      <w:pPr>
        <w:keepNext w:val="0"/>
        <w:keepLines w:val="0"/>
        <w:pageBreakBefore w:val="0"/>
        <w:widowControl w:val="0"/>
        <w:numPr>
          <w:numId w:val="0"/>
        </w:numPr>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② Particle color: indicates the color state of the fluid obtained in the rendering process of the camera;</w:t>
      </w:r>
    </w:p>
    <w:p>
      <w:pPr>
        <w:keepNext w:val="0"/>
        <w:keepLines w:val="0"/>
        <w:pageBreakBefore w:val="0"/>
        <w:widowControl w:val="0"/>
        <w:numPr>
          <w:numId w:val="0"/>
        </w:numPr>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③ Radius scale: indicates the size proportion of a single particle to be simulated. Considering how much resources fluid rendering takes, it is usually less than 3000.</w:t>
      </w:r>
    </w:p>
    <w:p>
      <w:pPr>
        <w:keepNext w:val="0"/>
        <w:keepLines w:val="0"/>
        <w:pageBreakBefore w:val="0"/>
        <w:widowControl w:val="0"/>
        <w:numPr>
          <w:numId w:val="0"/>
        </w:numPr>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2) Obi emitter</w:t>
      </w:r>
    </w:p>
    <w:p>
      <w:pPr>
        <w:keepNext w:val="0"/>
        <w:keepLines w:val="0"/>
        <w:pageBreakBefore w:val="0"/>
        <w:widowControl w:val="0"/>
        <w:numPr>
          <w:numId w:val="0"/>
        </w:numPr>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It is used to emit fluid particles into the scene and create them by executing GameObject → 3D object → Obi → Obi emitter commands in turn. Its core attributes are as follows:</w:t>
      </w:r>
    </w:p>
    <w:p>
      <w:pPr>
        <w:keepNext w:val="0"/>
        <w:keepLines w:val="0"/>
        <w:pageBreakBefore w:val="0"/>
        <w:widowControl w:val="0"/>
        <w:numPr>
          <w:numId w:val="0"/>
        </w:numPr>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① Solver: add a custom calculation method to adjust different effects of particles;</w:t>
      </w:r>
    </w:p>
    <w:p>
      <w:pPr>
        <w:keepNext w:val="0"/>
        <w:keepLines w:val="0"/>
        <w:pageBreakBefore w:val="0"/>
        <w:widowControl w:val="0"/>
        <w:numPr>
          <w:numId w:val="0"/>
        </w:numPr>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② Emitter material: add an emitter material;</w:t>
      </w:r>
    </w:p>
    <w:p>
      <w:pPr>
        <w:keepNext w:val="0"/>
        <w:keepLines w:val="0"/>
        <w:pageBreakBefore w:val="0"/>
        <w:widowControl w:val="0"/>
        <w:numPr>
          <w:numId w:val="0"/>
        </w:numPr>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③ Num particles: represents the total number of particles emitted. If the value exceeds 1000, the frame may be stuck;</w:t>
      </w:r>
    </w:p>
    <w:p>
      <w:pPr>
        <w:keepNext w:val="0"/>
        <w:keepLines w:val="0"/>
        <w:pageBreakBefore w:val="0"/>
        <w:widowControl w:val="0"/>
        <w:numPr>
          <w:numId w:val="0"/>
        </w:numPr>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④ Speed: represents the emission speed of fluid, and fluid particles are affected by gravity;</w:t>
      </w:r>
    </w:p>
    <w:p>
      <w:pPr>
        <w:keepNext w:val="0"/>
        <w:keepLines w:val="0"/>
        <w:pageBreakBefore w:val="0"/>
        <w:widowControl w:val="0"/>
        <w:numPr>
          <w:numId w:val="0"/>
        </w:numPr>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⑤ Lifespan: represents the time when the fluid effect obtained by camera rendering exists in the process of particle simulation fluid;</w:t>
      </w:r>
    </w:p>
    <w:p>
      <w:pPr>
        <w:keepNext w:val="0"/>
        <w:keepLines w:val="0"/>
        <w:pageBreakBefore w:val="0"/>
        <w:widowControl w:val="0"/>
        <w:numPr>
          <w:numId w:val="0"/>
        </w:numPr>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⑥ Random velocity: the random offset velocity of particles. The larger the value, the greater the influence of fluctuation.</w:t>
      </w:r>
    </w:p>
    <w:p>
      <w:pPr>
        <w:keepNext w:val="0"/>
        <w:keepLines w:val="0"/>
        <w:pageBreakBefore w:val="0"/>
        <w:widowControl w:val="0"/>
        <w:numPr>
          <w:numId w:val="0"/>
        </w:numPr>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(2) Fluid production in drilling engineering</w:t>
      </w:r>
    </w:p>
    <w:p>
      <w:pPr>
        <w:keepNext w:val="0"/>
        <w:keepLines w:val="0"/>
        <w:pageBreakBefore w:val="0"/>
        <w:widowControl w:val="0"/>
        <w:numPr>
          <w:numId w:val="0"/>
        </w:numPr>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Firstly, Obi fluid belongs to a third-party editor plug-in, so it needs to download the plug-in before it can be imported and used. In unity 3D software, execute the command window → asset store in turn, search and download the Obi fluid plug-in in the asset store window, and save the resource package of the plug-in in. Unitypackage format; Then, import the plug-in file into the unity project, and all resources of the plug-in will be automatically imported by default; Then, in unity project, select the imported Obi fluid plug-in, set a series of important parameters of the plug-in, and design and make ideal fluid effect particle effect, as shown in figure 4-41.</w:t>
      </w:r>
    </w:p>
    <w:p>
      <w:pPr>
        <w:keepNext w:val="0"/>
        <w:keepLines w:val="0"/>
        <w:pageBreakBefore w:val="0"/>
        <w:widowControl w:val="0"/>
        <w:numPr>
          <w:numId w:val="0"/>
        </w:numPr>
        <w:kinsoku/>
        <w:wordWrap/>
        <w:overflowPunct/>
        <w:topLinePunct w:val="0"/>
        <w:autoSpaceDE/>
        <w:autoSpaceDN/>
        <w:bidi w:val="0"/>
        <w:adjustRightInd/>
        <w:snapToGrid/>
        <w:spacing w:before="120"/>
        <w:textAlignment w:val="auto"/>
      </w:pPr>
      <w:r>
        <w:drawing>
          <wp:inline distT="0" distB="0" distL="114300" distR="114300">
            <wp:extent cx="5272405" cy="3332480"/>
            <wp:effectExtent l="0" t="0" r="4445" b="1270"/>
            <wp:docPr id="41"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图片 12"/>
                    <pic:cNvPicPr>
                      <a:picLocks noChangeAspect="1"/>
                    </pic:cNvPicPr>
                  </pic:nvPicPr>
                  <pic:blipFill>
                    <a:blip r:embed="rId42"/>
                    <a:stretch>
                      <a:fillRect/>
                    </a:stretch>
                  </pic:blipFill>
                  <pic:spPr>
                    <a:xfrm>
                      <a:off x="0" y="0"/>
                      <a:ext cx="5272405" cy="3332480"/>
                    </a:xfrm>
                    <a:prstGeom prst="rect">
                      <a:avLst/>
                    </a:prstGeom>
                    <a:noFill/>
                    <a:ln>
                      <a:noFill/>
                    </a:ln>
                  </pic:spPr>
                </pic:pic>
              </a:graphicData>
            </a:graphic>
          </wp:inline>
        </w:drawing>
      </w:r>
    </w:p>
    <w:p>
      <w:pPr>
        <w:keepNext w:val="0"/>
        <w:keepLines w:val="0"/>
        <w:pageBreakBefore w:val="0"/>
        <w:widowControl w:val="0"/>
        <w:numPr>
          <w:numId w:val="0"/>
        </w:numPr>
        <w:kinsoku/>
        <w:wordWrap/>
        <w:overflowPunct/>
        <w:topLinePunct w:val="0"/>
        <w:autoSpaceDE/>
        <w:autoSpaceDN/>
        <w:bidi w:val="0"/>
        <w:adjustRightInd/>
        <w:snapToGrid/>
        <w:spacing w:before="120"/>
        <w:jc w:val="center"/>
        <w:textAlignment w:val="auto"/>
        <w:rPr>
          <w:rFonts w:hint="eastAsia"/>
          <w:lang w:val="en-US" w:eastAsia="zh-CN"/>
        </w:rPr>
      </w:pPr>
      <w:r>
        <w:rPr>
          <w:rFonts w:hint="eastAsia"/>
          <w:lang w:val="en-US" w:eastAsia="zh-CN"/>
        </w:rPr>
        <w:t>Figure 4-41 Particle system diagram</w:t>
      </w:r>
    </w:p>
    <w:p>
      <w:pPr>
        <w:pStyle w:val="3"/>
        <w:bidi w:val="0"/>
        <w:rPr>
          <w:rFonts w:hint="eastAsia"/>
        </w:rPr>
      </w:pPr>
      <w:bookmarkStart w:id="17" w:name="_Toc21759"/>
      <w:r>
        <w:rPr>
          <w:rFonts w:hint="eastAsia"/>
          <w:lang w:val="en-US" w:eastAsia="zh-CN"/>
        </w:rPr>
        <w:t>4.11</w:t>
      </w:r>
      <w:r>
        <w:rPr>
          <w:rFonts w:hint="eastAsia"/>
        </w:rPr>
        <w:t xml:space="preserve"> </w:t>
      </w:r>
      <w:r>
        <w:rPr>
          <w:rFonts w:hint="eastAsia"/>
          <w:lang w:val="en-US" w:eastAsia="zh-CN"/>
        </w:rPr>
        <w:t>C</w:t>
      </w:r>
      <w:r>
        <w:rPr>
          <w:rFonts w:hint="eastAsia"/>
        </w:rPr>
        <w:t>ollision detection technology</w:t>
      </w:r>
      <w:bookmarkEnd w:id="17"/>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rPr>
      </w:pPr>
      <w:r>
        <w:rPr>
          <w:rFonts w:hint="eastAsia"/>
          <w:sz w:val="24"/>
          <w:szCs w:val="24"/>
        </w:rPr>
        <w:t>Collision detection technology refers to judging whether two three-dimensional objects in the same virtual environment collide at the same time point, and feeding back the collision detection results to the user in real time to indicate and remind the user's actions or operations in the virtual environment. When users conduct simulation operations in the virtual environment, the touch between devices must comply with objective physical laws, that is, two devices cannot penetrate each other or occupy the same three-dimensional space. At the same time, collision detection makes the virtual environment have better authenticity and interactivity, enables users to experience a stronger sense of immersion and realism when they interact in the virtual environment, and provides users with a better operation experience. Real time and accuracy are important criteria to judge the quality of this kind of technology. Good real-time and accuracy can ensure the immersion and reality of virtual interactive operation.</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rPr>
      </w:pPr>
      <w:r>
        <w:rPr>
          <w:rFonts w:hint="eastAsia"/>
          <w:sz w:val="24"/>
          <w:szCs w:val="24"/>
        </w:rPr>
        <w:t>Hierarchical bounding box method is a commonly used collision detection method. Its essence is to build a regular geometry to include the detected three-dimensional objects, then project the geometry of each object on the three-dimensional coordinates, and finally determine the collision by judging whether their projection boundaries on the XY, XZ and YZ planes intersect and overlap. Hierarchical bounding boxes are mainly divided into the following types:</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rPr>
      </w:pPr>
      <w:r>
        <w:rPr>
          <w:rFonts w:hint="eastAsia"/>
          <w:sz w:val="24"/>
          <w:szCs w:val="24"/>
        </w:rPr>
        <w:t>(1) Axis aligned bounding box</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rPr>
      </w:pPr>
      <w:r>
        <w:rPr>
          <w:rFonts w:hint="eastAsia"/>
          <w:sz w:val="24"/>
          <w:szCs w:val="24"/>
        </w:rPr>
        <w:t xml:space="preserve">Axis aligned bounding boxes [32-34] are also referred to as AABB (axis aligned bounding boxes). Axis aligned bounding box is one of the earliest and most widely used bounding boxes. The AABB of a three-dimensional object is the smallest box containing the three-dimensional object and each side is parallel to the three-dimensional spatial coordinate axis. Coordinate axis parallel means that AABB is parallel to all coordinate axes in three-dimensional space, and also means that each face of AABB is perpendicular to one coordinate axis. The plan diagram of AABB enclosure is shown in </w:t>
      </w:r>
      <w:r>
        <w:rPr>
          <w:rFonts w:hint="eastAsia"/>
          <w:sz w:val="24"/>
          <w:szCs w:val="24"/>
          <w:lang w:eastAsia="zh-CN"/>
        </w:rPr>
        <w:t>4-42</w:t>
      </w:r>
      <w:r>
        <w:rPr>
          <w:rFonts w:hint="eastAsia"/>
          <w:sz w:val="24"/>
          <w:szCs w:val="24"/>
        </w:rPr>
        <w:t xml:space="preserve"> (a).</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eastAsia"/>
          <w:sz w:val="24"/>
          <w:szCs w:val="24"/>
        </w:rPr>
      </w:pPr>
      <w:r>
        <w:rPr>
          <w:rFonts w:hint="eastAsia"/>
          <w:sz w:val="24"/>
          <w:szCs w:val="24"/>
        </w:rPr>
        <w:t>AABB is characterized by simple test calculation, less information and good real-time performance. Through the comparison of coordinate values, the rapid intersection test of multiple AABB bounding boxes is realized. When the three-dimensional object moves or rotates, the AABB bounding box of the three-dimensional object is reconstructed by recalculating two extreme points among the eight bounding box vertices. Because the AABB bounding box can only be constructed in the direction parallel to the three-dimensional coordinate axis, when the three-dimensional object is not parallel to the coordinate axis, the tightness of the bounding box will become worse.</w:t>
      </w:r>
    </w:p>
    <w:p>
      <w:pPr>
        <w:keepNext w:val="0"/>
        <w:keepLines w:val="0"/>
        <w:pageBreakBefore w:val="0"/>
        <w:widowControl w:val="0"/>
        <w:kinsoku/>
        <w:wordWrap/>
        <w:overflowPunct/>
        <w:topLinePunct w:val="0"/>
        <w:autoSpaceDE/>
        <w:autoSpaceDN/>
        <w:bidi w:val="0"/>
        <w:adjustRightInd/>
        <w:snapToGrid/>
        <w:spacing w:before="120"/>
        <w:textAlignment w:val="auto"/>
      </w:pPr>
      <w:r>
        <w:drawing>
          <wp:inline distT="0" distB="0" distL="114300" distR="114300">
            <wp:extent cx="5270500" cy="1378585"/>
            <wp:effectExtent l="0" t="0" r="6350" b="12065"/>
            <wp:docPr id="42" name="图片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图片 42"/>
                    <pic:cNvPicPr>
                      <a:picLocks noChangeAspect="1"/>
                    </pic:cNvPicPr>
                  </pic:nvPicPr>
                  <pic:blipFill>
                    <a:blip r:embed="rId43"/>
                    <a:srcRect b="22905"/>
                    <a:stretch>
                      <a:fillRect/>
                    </a:stretch>
                  </pic:blipFill>
                  <pic:spPr>
                    <a:xfrm>
                      <a:off x="0" y="0"/>
                      <a:ext cx="5270500" cy="1378585"/>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before="120"/>
        <w:jc w:val="center"/>
        <w:textAlignment w:val="auto"/>
        <w:rPr>
          <w:rFonts w:hint="default" w:eastAsiaTheme="minorEastAsia"/>
          <w:lang w:val="en-US" w:eastAsia="zh-CN"/>
        </w:rPr>
      </w:pPr>
      <w:r>
        <w:rPr>
          <w:rFonts w:hint="eastAsia"/>
          <w:lang w:val="en-US" w:eastAsia="zh-CN"/>
        </w:rPr>
        <w:t>Figure 4-42 (a)AABB       (b)</w:t>
      </w:r>
      <w:r>
        <w:rPr>
          <w:rFonts w:hint="eastAsia"/>
        </w:rPr>
        <w:t>Surround ball</w:t>
      </w:r>
      <w:r>
        <w:rPr>
          <w:rFonts w:hint="eastAsia"/>
          <w:lang w:val="en-US" w:eastAsia="zh-CN"/>
        </w:rPr>
        <w:t xml:space="preserve">          (c)OBB                  (d)</w:t>
      </w:r>
      <w:r>
        <w:rPr>
          <w:rFonts w:hint="eastAsia"/>
        </w:rPr>
        <w:t>K-DOPs</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rPr>
      </w:pPr>
      <w:r>
        <w:rPr>
          <w:rFonts w:hint="default" w:ascii="Calibri" w:hAnsi="Calibri" w:cs="Calibri"/>
          <w:sz w:val="24"/>
          <w:szCs w:val="24"/>
        </w:rPr>
        <w:t>(2) Surround ball</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rPr>
      </w:pPr>
      <w:r>
        <w:rPr>
          <w:rFonts w:hint="default" w:ascii="Calibri" w:hAnsi="Calibri" w:cs="Calibri"/>
          <w:sz w:val="24"/>
          <w:szCs w:val="24"/>
        </w:rPr>
        <w:t xml:space="preserve">The definition of bounding sphere is the smallest sphere containing a given three-dimensional object. The bounding sphere can be constructed by only two scalar sphere centers and radii. The plane diagram is shown in </w:t>
      </w:r>
      <w:r>
        <w:rPr>
          <w:rFonts w:hint="default" w:ascii="Calibri" w:hAnsi="Calibri" w:cs="Calibri"/>
          <w:sz w:val="24"/>
          <w:szCs w:val="24"/>
          <w:lang w:eastAsia="zh-CN"/>
        </w:rPr>
        <w:t>4-42</w:t>
      </w:r>
      <w:r>
        <w:rPr>
          <w:rFonts w:hint="default" w:ascii="Calibri" w:hAnsi="Calibri" w:cs="Calibri"/>
          <w:sz w:val="24"/>
          <w:szCs w:val="24"/>
        </w:rPr>
        <w:t xml:space="preserve"> (b). In order to construct the bounding sphere of object s, first calculate the average values of X, y and Z coordinates of all vertices in object s, so as to determine the spherical center s of the bounding sphere, and the maximum distance between the spherical center and each vertex is the radius r of the bounding box. The intersection test of surrounding ball mainly uses the center and radius of the ball. Assuming that there are two different bounding spheres (S1, R1) and (S2, R2), when the distance between the centers of the two spheres is less than the sum of their radii, i.e. | S1-S2 | &lt; (R1 + R2), it can be determined that the two bounding spheres intersect, otherwise they do not intersect. A good characteristic of bounding sphere is that when 3D objects often rotate, its bounding sphere does not need to be updated. Therefore, when the user frequently rotates the three-dimensional object, if the bounding ball is used as the bounding box of the object, it can achieve better results, but in general, its poor compactness will lead to lower detection efficiency.</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rPr>
      </w:pPr>
      <w:r>
        <w:rPr>
          <w:rFonts w:hint="default" w:ascii="Calibri" w:hAnsi="Calibri" w:cs="Calibri"/>
          <w:sz w:val="24"/>
          <w:szCs w:val="24"/>
        </w:rPr>
        <w:t>(3) OBB bounding box</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rPr>
      </w:pPr>
      <w:r>
        <w:rPr>
          <w:rFonts w:hint="default" w:ascii="Calibri" w:hAnsi="Calibri" w:cs="Calibri"/>
          <w:sz w:val="24"/>
          <w:szCs w:val="24"/>
        </w:rPr>
        <w:t xml:space="preserve">Direction bounding box OBB  is defined as the smallest regular hexahedron that can surround a given three-dimensional object in any direction relative to the coordinate axis, as shown in Figure </w:t>
      </w:r>
      <w:r>
        <w:rPr>
          <w:rFonts w:hint="default" w:ascii="Calibri" w:hAnsi="Calibri" w:cs="Calibri"/>
          <w:sz w:val="24"/>
          <w:szCs w:val="24"/>
          <w:lang w:eastAsia="zh-CN"/>
        </w:rPr>
        <w:t>4-42</w:t>
      </w:r>
      <w:r>
        <w:rPr>
          <w:rFonts w:hint="default" w:ascii="Calibri" w:hAnsi="Calibri" w:cs="Calibri"/>
          <w:sz w:val="24"/>
          <w:szCs w:val="24"/>
        </w:rPr>
        <w:t xml:space="preserve"> (c). It can be seen that the main feature of OBB is the arbitrariness in the direction of the bounding box. OBB can closely surround a given object according to its state. Its tightness is good, but the construction process is complex.</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rPr>
      </w:pPr>
      <w:r>
        <w:rPr>
          <w:rFonts w:hint="default" w:ascii="Calibri" w:hAnsi="Calibri" w:cs="Calibri"/>
          <w:sz w:val="24"/>
          <w:szCs w:val="24"/>
        </w:rPr>
        <w:t>OBB intersection detection is based on the principle of separation axis. If the projection of OBB of two three-dimensional objects on one axis does not overlap, the axis will be taken as the separation axis of two objects. When a separation axis exists between two obbs, it can be judged that the two bounding boxes do not intersect, otherwise they must intersect. The intersection calculation of OBB bounding box is complex and has poor real-time performance.</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rPr>
      </w:pPr>
      <w:r>
        <w:rPr>
          <w:rFonts w:hint="default" w:ascii="Calibri" w:hAnsi="Calibri" w:cs="Calibri"/>
          <w:sz w:val="24"/>
          <w:szCs w:val="24"/>
        </w:rPr>
        <w:t>(4) K-DOPs bounding box</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rPr>
      </w:pPr>
      <w:r>
        <w:rPr>
          <w:rFonts w:hint="default" w:ascii="Calibri" w:hAnsi="Calibri" w:cs="Calibri"/>
          <w:sz w:val="24"/>
          <w:szCs w:val="24"/>
        </w:rPr>
        <w:t xml:space="preserve">Directed polyhedron k-DOPs bounding box [38] is a convex polyhedron. Its specific definition is to surround a given three-dimensional object, and the normal vector of each face originates from a convex hull in a fixed direction, as shown in Figure </w:t>
      </w:r>
      <w:r>
        <w:rPr>
          <w:rFonts w:hint="default" w:ascii="Calibri" w:hAnsi="Calibri" w:cs="Calibri"/>
          <w:sz w:val="24"/>
          <w:szCs w:val="24"/>
          <w:lang w:eastAsia="zh-CN"/>
        </w:rPr>
        <w:t>4-42</w:t>
      </w:r>
      <w:r>
        <w:rPr>
          <w:rFonts w:hint="default" w:ascii="Calibri" w:hAnsi="Calibri" w:cs="Calibri"/>
          <w:sz w:val="24"/>
          <w:szCs w:val="24"/>
        </w:rPr>
        <w:t xml:space="preserve"> (d).</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rPr>
      </w:pPr>
      <w:r>
        <w:rPr>
          <w:rFonts w:hint="default" w:ascii="Calibri" w:hAnsi="Calibri" w:cs="Calibri"/>
          <w:sz w:val="24"/>
          <w:szCs w:val="24"/>
        </w:rPr>
        <w:t xml:space="preserve">The intersection detection method of k-DOPs bounding box is similar to that of AABB bounding box. By judging the two-dimensional projection on the K / 2 direction axis, it can be determined that the two k-DOPs do not intersect as long as the projection does not overlap on one direction axis. The process of constructing k-DOPs bounding box is complex and requires a large amount of calculation, and the tightness of the bounding box is closely related to the K value. </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ascii="Calibri" w:hAnsi="Calibri" w:cs="Calibri"/>
          <w:sz w:val="24"/>
          <w:szCs w:val="24"/>
        </w:rPr>
      </w:pPr>
      <w:r>
        <w:rPr>
          <w:rFonts w:hint="default" w:ascii="Calibri" w:hAnsi="Calibri" w:cs="Calibri"/>
          <w:sz w:val="24"/>
          <w:szCs w:val="24"/>
        </w:rPr>
        <w:t>Through the detailed comparative analysis of the above four kinds of bounding boxes in all aspects, it can be seen that the structure of AABB bounding box is relatively simple and easy to update; The tightness of the surrounding ball is the worst; OBB bounding box has good compactness, but the construction is relatively complex and the amount of calculation is large; The construction of k-DOPs bounding box is complex, and its construction calculation and tightness are related to K value. Therefore, the research of collision detection technology in this paper mainly adopts the axis aligned bounding box method, which can well realize collision detection in 3D scene.</w:t>
      </w:r>
    </w:p>
    <w:p>
      <w:pPr>
        <w:pStyle w:val="3"/>
        <w:bidi w:val="0"/>
        <w:rPr>
          <w:rFonts w:hint="default"/>
          <w:lang w:val="en-US" w:eastAsia="zh-CN"/>
        </w:rPr>
      </w:pPr>
      <w:bookmarkStart w:id="18" w:name="_Toc29161"/>
      <w:r>
        <w:rPr>
          <w:rFonts w:hint="default"/>
          <w:lang w:val="en-US" w:eastAsia="zh-CN"/>
        </w:rPr>
        <w:t>4.12 Animation effect</w:t>
      </w:r>
      <w:bookmarkEnd w:id="18"/>
      <w:r>
        <w:rPr>
          <w:rFonts w:hint="default"/>
          <w:lang w:val="en-US" w:eastAsia="zh-CN"/>
        </w:rPr>
        <w:t xml:space="preserve"> </w:t>
      </w:r>
    </w:p>
    <w:p>
      <w:pPr>
        <w:keepNext w:val="0"/>
        <w:keepLines w:val="0"/>
        <w:pageBreakBefore w:val="0"/>
        <w:widowControl w:val="0"/>
        <w:numPr>
          <w:numId w:val="0"/>
        </w:numPr>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In this paper, in the unity project, the action changes of some scene objects in the scene view can easily simulate the action change process of the scene object in the form of animation. Unity 3D engine provides rich animation technology for the development of virtual reality system, mainly including animation production and animation control.</w:t>
      </w:r>
    </w:p>
    <w:p>
      <w:pPr>
        <w:keepNext w:val="0"/>
        <w:keepLines w:val="0"/>
        <w:pageBreakBefore w:val="0"/>
        <w:widowControl w:val="0"/>
        <w:numPr>
          <w:numId w:val="0"/>
        </w:numPr>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Animation is to use the animation view to create and edit the relevant animation parameters of scene objects in the unity project. Open the animation view window and make animation by executing the window → animation command in turn. The specific production methods of animation are as follows:</w:t>
      </w:r>
    </w:p>
    <w:p>
      <w:pPr>
        <w:keepNext w:val="0"/>
        <w:keepLines w:val="0"/>
        <w:pageBreakBefore w:val="0"/>
        <w:widowControl w:val="0"/>
        <w:numPr>
          <w:numId w:val="0"/>
        </w:numPr>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(1) Click the "animation recording run" button to name and save the scene object to be animated, which means that the animation recording starts and all the motion of the scene object can be recorded;</w:t>
      </w:r>
    </w:p>
    <w:p>
      <w:pPr>
        <w:keepNext w:val="0"/>
        <w:keepLines w:val="0"/>
        <w:pageBreakBefore w:val="0"/>
        <w:widowControl w:val="0"/>
        <w:numPr>
          <w:numId w:val="0"/>
        </w:numPr>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(2) Click the "add curve" button to add attributes such as the object to be animated, components on sub objects and component parameters;</w:t>
      </w:r>
    </w:p>
    <w:p>
      <w:pPr>
        <w:keepNext w:val="0"/>
        <w:keepLines w:val="0"/>
        <w:pageBreakBefore w:val="0"/>
        <w:widowControl w:val="0"/>
        <w:numPr>
          <w:numId w:val="0"/>
        </w:numPr>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(3) Click the "red line in the timeline" and drag to adjust, which is used to set the time point of action change;</w:t>
      </w:r>
    </w:p>
    <w:p>
      <w:pPr>
        <w:keepNext w:val="0"/>
        <w:keepLines w:val="0"/>
        <w:pageBreakBefore w:val="0"/>
        <w:widowControl w:val="0"/>
        <w:numPr>
          <w:numId w:val="0"/>
        </w:numPr>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(4) On the inspector view panel, record the motion state of the object by editing the components and component parameters that need to move or move in the scene, and then save the recorded animation;</w:t>
      </w:r>
    </w:p>
    <w:p>
      <w:pPr>
        <w:keepNext w:val="0"/>
        <w:keepLines w:val="0"/>
        <w:pageBreakBefore w:val="0"/>
        <w:widowControl w:val="0"/>
        <w:numPr>
          <w:numId w:val="0"/>
        </w:numPr>
        <w:kinsoku/>
        <w:wordWrap/>
        <w:overflowPunct/>
        <w:topLinePunct w:val="0"/>
        <w:autoSpaceDE/>
        <w:autoSpaceDN/>
        <w:bidi w:val="0"/>
        <w:adjustRightInd/>
        <w:snapToGrid/>
        <w:spacing w:before="120" w:line="360" w:lineRule="auto"/>
        <w:textAlignment w:val="auto"/>
        <w:rPr>
          <w:rFonts w:hint="default" w:ascii="Calibri" w:hAnsi="Calibri" w:cs="Calibri"/>
          <w:sz w:val="24"/>
          <w:szCs w:val="24"/>
          <w:lang w:val="en-US" w:eastAsia="zh-CN"/>
        </w:rPr>
      </w:pPr>
      <w:r>
        <w:rPr>
          <w:rFonts w:hint="default" w:ascii="Calibri" w:hAnsi="Calibri" w:cs="Calibri"/>
          <w:sz w:val="24"/>
          <w:szCs w:val="24"/>
          <w:lang w:val="en-US" w:eastAsia="zh-CN"/>
        </w:rPr>
        <w:t>(5) Click the "animation play" button to demonstrate the preliminarily completed animation, and then make secondary modifications for unreasonable animation to achieve the most ideal animation effect. The animation view in the unity project is shown in Figure 4-43.</w:t>
      </w:r>
    </w:p>
    <w:p>
      <w:pPr>
        <w:keepNext w:val="0"/>
        <w:keepLines w:val="0"/>
        <w:pageBreakBefore w:val="0"/>
        <w:widowControl w:val="0"/>
        <w:numPr>
          <w:numId w:val="0"/>
        </w:numPr>
        <w:kinsoku/>
        <w:wordWrap/>
        <w:overflowPunct/>
        <w:topLinePunct w:val="0"/>
        <w:autoSpaceDE/>
        <w:autoSpaceDN/>
        <w:bidi w:val="0"/>
        <w:adjustRightInd/>
        <w:snapToGrid/>
        <w:spacing w:before="120"/>
        <w:textAlignment w:val="auto"/>
      </w:pPr>
      <w:r>
        <w:drawing>
          <wp:inline distT="0" distB="0" distL="114300" distR="114300">
            <wp:extent cx="5269865" cy="2494915"/>
            <wp:effectExtent l="0" t="0" r="6985" b="635"/>
            <wp:docPr id="44"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图片 8"/>
                    <pic:cNvPicPr>
                      <a:picLocks noChangeAspect="1"/>
                    </pic:cNvPicPr>
                  </pic:nvPicPr>
                  <pic:blipFill>
                    <a:blip r:embed="rId44"/>
                    <a:srcRect b="7422"/>
                    <a:stretch>
                      <a:fillRect/>
                    </a:stretch>
                  </pic:blipFill>
                  <pic:spPr>
                    <a:xfrm>
                      <a:off x="0" y="0"/>
                      <a:ext cx="5269865" cy="2494915"/>
                    </a:xfrm>
                    <a:prstGeom prst="rect">
                      <a:avLst/>
                    </a:prstGeom>
                    <a:noFill/>
                    <a:ln>
                      <a:noFill/>
                    </a:ln>
                  </pic:spPr>
                </pic:pic>
              </a:graphicData>
            </a:graphic>
          </wp:inline>
        </w:drawing>
      </w:r>
    </w:p>
    <w:p>
      <w:pPr>
        <w:keepNext w:val="0"/>
        <w:keepLines w:val="0"/>
        <w:pageBreakBefore w:val="0"/>
        <w:widowControl w:val="0"/>
        <w:numPr>
          <w:numId w:val="0"/>
        </w:numPr>
        <w:kinsoku/>
        <w:wordWrap/>
        <w:overflowPunct/>
        <w:topLinePunct w:val="0"/>
        <w:autoSpaceDE/>
        <w:autoSpaceDN/>
        <w:bidi w:val="0"/>
        <w:adjustRightInd/>
        <w:snapToGrid/>
        <w:spacing w:before="120"/>
        <w:jc w:val="center"/>
        <w:textAlignment w:val="auto"/>
        <w:rPr>
          <w:rFonts w:hint="default"/>
          <w:lang w:val="en-US" w:eastAsia="zh-CN"/>
        </w:rPr>
      </w:pPr>
      <w:r>
        <w:rPr>
          <w:rFonts w:hint="eastAsia"/>
          <w:lang w:val="en-US" w:eastAsia="zh-CN"/>
        </w:rPr>
        <w:t xml:space="preserve">Figure 4-43 </w:t>
      </w:r>
      <w:r>
        <w:rPr>
          <w:rFonts w:hint="default"/>
          <w:lang w:val="en-US" w:eastAsia="zh-CN"/>
        </w:rPr>
        <w:t>Animation panel</w:t>
      </w:r>
    </w:p>
    <w:p>
      <w:pPr>
        <w:keepNext w:val="0"/>
        <w:keepLines w:val="0"/>
        <w:pageBreakBefore w:val="0"/>
        <w:widowControl w:val="0"/>
        <w:numPr>
          <w:numId w:val="0"/>
        </w:numPr>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Animation control is aimed at scene objects with multiple actions. It is necessary to preview and set a series of animations of the object with the help of Animator (animation controller). These animations are laid out and linked in the animator view by successively executing window → animator command and combining code control program. The animator view in the unity project is shown in Figure 4-</w:t>
      </w:r>
      <w:r>
        <w:rPr>
          <w:rFonts w:hint="eastAsia"/>
          <w:sz w:val="24"/>
          <w:szCs w:val="24"/>
          <w:lang w:val="en-US" w:eastAsia="zh-CN"/>
        </w:rPr>
        <w:t>44</w:t>
      </w:r>
      <w:r>
        <w:rPr>
          <w:rFonts w:hint="default"/>
          <w:sz w:val="24"/>
          <w:szCs w:val="24"/>
          <w:lang w:val="en-US" w:eastAsia="zh-CN"/>
        </w:rPr>
        <w:t>.</w:t>
      </w:r>
    </w:p>
    <w:p>
      <w:pPr>
        <w:keepNext w:val="0"/>
        <w:keepLines w:val="0"/>
        <w:pageBreakBefore w:val="0"/>
        <w:widowControl w:val="0"/>
        <w:numPr>
          <w:numId w:val="0"/>
        </w:numPr>
        <w:kinsoku/>
        <w:wordWrap/>
        <w:overflowPunct/>
        <w:topLinePunct w:val="0"/>
        <w:autoSpaceDE/>
        <w:autoSpaceDN/>
        <w:bidi w:val="0"/>
        <w:adjustRightInd/>
        <w:snapToGrid/>
        <w:spacing w:before="120"/>
        <w:textAlignment w:val="auto"/>
        <w:rPr>
          <w:rFonts w:hint="default"/>
          <w:lang w:val="en-US" w:eastAsia="zh-CN"/>
        </w:rPr>
      </w:pPr>
      <w:r>
        <w:drawing>
          <wp:inline distT="0" distB="0" distL="114300" distR="114300">
            <wp:extent cx="5271135" cy="2995295"/>
            <wp:effectExtent l="0" t="0" r="5715" b="14605"/>
            <wp:docPr id="45"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图片 9"/>
                    <pic:cNvPicPr>
                      <a:picLocks noChangeAspect="1"/>
                    </pic:cNvPicPr>
                  </pic:nvPicPr>
                  <pic:blipFill>
                    <a:blip r:embed="rId45"/>
                    <a:srcRect b="8973"/>
                    <a:stretch>
                      <a:fillRect/>
                    </a:stretch>
                  </pic:blipFill>
                  <pic:spPr>
                    <a:xfrm>
                      <a:off x="0" y="0"/>
                      <a:ext cx="5271135" cy="2995295"/>
                    </a:xfrm>
                    <a:prstGeom prst="rect">
                      <a:avLst/>
                    </a:prstGeom>
                    <a:noFill/>
                    <a:ln>
                      <a:noFill/>
                    </a:ln>
                  </pic:spPr>
                </pic:pic>
              </a:graphicData>
            </a:graphic>
          </wp:inline>
        </w:drawing>
      </w:r>
    </w:p>
    <w:p>
      <w:pPr>
        <w:keepNext w:val="0"/>
        <w:keepLines w:val="0"/>
        <w:pageBreakBefore w:val="0"/>
        <w:widowControl w:val="0"/>
        <w:numPr>
          <w:numId w:val="0"/>
        </w:numPr>
        <w:kinsoku/>
        <w:wordWrap/>
        <w:overflowPunct/>
        <w:topLinePunct w:val="0"/>
        <w:autoSpaceDE/>
        <w:autoSpaceDN/>
        <w:bidi w:val="0"/>
        <w:adjustRightInd/>
        <w:snapToGrid/>
        <w:spacing w:before="120"/>
        <w:jc w:val="center"/>
        <w:textAlignment w:val="auto"/>
        <w:rPr>
          <w:rFonts w:hint="eastAsia"/>
          <w:lang w:val="en-US" w:eastAsia="zh-CN"/>
        </w:rPr>
      </w:pPr>
      <w:r>
        <w:rPr>
          <w:rFonts w:hint="default"/>
          <w:lang w:val="en-US" w:eastAsia="zh-CN"/>
        </w:rPr>
        <w:t>Figure 4-</w:t>
      </w:r>
      <w:r>
        <w:rPr>
          <w:rFonts w:hint="eastAsia"/>
          <w:lang w:val="en-US" w:eastAsia="zh-CN"/>
        </w:rPr>
        <w:t>44 Animation controller panel</w:t>
      </w:r>
    </w:p>
    <w:p>
      <w:pPr>
        <w:pStyle w:val="3"/>
        <w:bidi w:val="0"/>
        <w:rPr>
          <w:rFonts w:hint="default"/>
          <w:lang w:val="en-US" w:eastAsia="zh-CN"/>
        </w:rPr>
      </w:pPr>
      <w:bookmarkStart w:id="19" w:name="_Toc30408"/>
      <w:r>
        <w:rPr>
          <w:rFonts w:hint="default"/>
          <w:lang w:val="en-US" w:eastAsia="zh-CN"/>
        </w:rPr>
        <w:t>4.</w:t>
      </w:r>
      <w:r>
        <w:rPr>
          <w:rFonts w:hint="eastAsia"/>
          <w:lang w:val="en-US" w:eastAsia="zh-CN"/>
        </w:rPr>
        <w:t>13</w:t>
      </w:r>
      <w:r>
        <w:rPr>
          <w:rFonts w:hint="default"/>
          <w:lang w:val="en-US" w:eastAsia="zh-CN"/>
        </w:rPr>
        <w:t xml:space="preserve"> </w:t>
      </w:r>
      <w:r>
        <w:rPr>
          <w:rFonts w:hint="eastAsia"/>
          <w:lang w:val="en-US" w:eastAsia="zh-CN"/>
        </w:rPr>
        <w:t>A</w:t>
      </w:r>
      <w:r>
        <w:rPr>
          <w:rFonts w:hint="default"/>
          <w:lang w:val="en-US" w:eastAsia="zh-CN"/>
        </w:rPr>
        <w:t>ction design of model</w:t>
      </w:r>
      <w:bookmarkEnd w:id="19"/>
    </w:p>
    <w:p>
      <w:pPr>
        <w:keepNext w:val="0"/>
        <w:keepLines w:val="0"/>
        <w:pageBreakBefore w:val="0"/>
        <w:widowControl w:val="0"/>
        <w:numPr>
          <w:numId w:val="0"/>
        </w:numPr>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In the action of the model, there are the linear translation action of XYZ axis of top drive, slip and safety slip, as well as the rotation design of hydraulic tong, and even more, such as drill pipe and lifting ring. In the action design, translation and rotation seem the same, but they are different. The following are the design of several actions.</w:t>
      </w:r>
    </w:p>
    <w:p>
      <w:pPr>
        <w:keepNext w:val="0"/>
        <w:keepLines w:val="0"/>
        <w:pageBreakBefore w:val="0"/>
        <w:widowControl w:val="0"/>
        <w:numPr>
          <w:numId w:val="0"/>
        </w:numPr>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4.</w:t>
      </w:r>
      <w:r>
        <w:rPr>
          <w:rFonts w:hint="eastAsia"/>
          <w:sz w:val="24"/>
          <w:szCs w:val="24"/>
          <w:lang w:val="en-US" w:eastAsia="zh-CN"/>
        </w:rPr>
        <w:t>13</w:t>
      </w:r>
      <w:r>
        <w:rPr>
          <w:rFonts w:hint="default"/>
          <w:sz w:val="24"/>
          <w:szCs w:val="24"/>
          <w:lang w:val="en-US" w:eastAsia="zh-CN"/>
        </w:rPr>
        <w:t>.1 translation design</w:t>
      </w:r>
    </w:p>
    <w:p>
      <w:pPr>
        <w:keepNext w:val="0"/>
        <w:keepLines w:val="0"/>
        <w:pageBreakBefore w:val="0"/>
        <w:widowControl w:val="0"/>
        <w:numPr>
          <w:numId w:val="0"/>
        </w:numPr>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In the scene design, the translation design of the model is divided into three types: up and down, left and right, front and back movement. There are two ways to design the translation of the model in unity. One is to add a rigid body to the model and control the movement of the model by controlling the movement of the rigid body; The other is to control the position of the model by directly modifying the model coordinates. The second method is used in the scene design. Taking the slip translation as an example, the slip movement on the operating platform involves XYZ three axes. The slip not only needs to move left and right, back and forth on the operating platform, but also needs to move up and down according to the drill pipe. The moving speed in the process needs to be changed at any time, and the slip movement needs to be stopped at any time.</w:t>
      </w:r>
    </w:p>
    <w:p>
      <w:pPr>
        <w:keepNext w:val="0"/>
        <w:keepLines w:val="0"/>
        <w:pageBreakBefore w:val="0"/>
        <w:widowControl w:val="0"/>
        <w:numPr>
          <w:numId w:val="0"/>
        </w:numPr>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4.</w:t>
      </w:r>
      <w:r>
        <w:rPr>
          <w:rFonts w:hint="eastAsia"/>
          <w:sz w:val="24"/>
          <w:szCs w:val="24"/>
          <w:lang w:val="en-US" w:eastAsia="zh-CN"/>
        </w:rPr>
        <w:t>13</w:t>
      </w:r>
      <w:r>
        <w:rPr>
          <w:rFonts w:hint="default"/>
          <w:sz w:val="24"/>
          <w:szCs w:val="24"/>
          <w:lang w:val="en-US" w:eastAsia="zh-CN"/>
        </w:rPr>
        <w:t>.2 rotation design</w:t>
      </w:r>
    </w:p>
    <w:p>
      <w:pPr>
        <w:keepNext w:val="0"/>
        <w:keepLines w:val="0"/>
        <w:pageBreakBefore w:val="0"/>
        <w:widowControl w:val="0"/>
        <w:numPr>
          <w:numId w:val="0"/>
        </w:numPr>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In this scene design, the rotation design of the model only rotates forward and reverse around the Y axis. Similar to the movement of the model, the rotation design is also divided into two ways: one is to control the rotation of the rigid body to realize the rotation of the model, and the other is to modify the angle of the model to realize the rotation. The second method is used in the scene design. The reason why the control rigid body is not selected for moving and selecting is that inputmanager is built in unity to manage the input, so each action of controlling a model needs to copy the data in inputmanager, which is cumbersome and easy to be confused. The second method can bypass inputmanager and directly modify the initial coordinate data of the model, which is simple</w:t>
      </w:r>
      <w:r>
        <w:rPr>
          <w:rFonts w:hint="eastAsia"/>
          <w:sz w:val="24"/>
          <w:szCs w:val="24"/>
          <w:lang w:val="en-US" w:eastAsia="zh-CN"/>
        </w:rPr>
        <w:t>.</w:t>
      </w:r>
    </w:p>
    <w:p>
      <w:pPr>
        <w:keepNext w:val="0"/>
        <w:keepLines w:val="0"/>
        <w:pageBreakBefore w:val="0"/>
        <w:widowControl w:val="0"/>
        <w:numPr>
          <w:numId w:val="0"/>
        </w:numPr>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eastAsia"/>
          <w:sz w:val="24"/>
          <w:szCs w:val="24"/>
          <w:lang w:val="en-US" w:eastAsia="zh-CN"/>
        </w:rPr>
        <w:t xml:space="preserve">4.13.3 </w:t>
      </w:r>
      <w:r>
        <w:rPr>
          <w:rFonts w:hint="default"/>
          <w:sz w:val="24"/>
          <w:szCs w:val="24"/>
          <w:lang w:val="en-US" w:eastAsia="zh-CN"/>
        </w:rPr>
        <w:t>Model stretch design</w:t>
      </w:r>
    </w:p>
    <w:p>
      <w:pPr>
        <w:keepNext w:val="0"/>
        <w:keepLines w:val="0"/>
        <w:pageBreakBefore w:val="0"/>
        <w:widowControl w:val="0"/>
        <w:numPr>
          <w:numId w:val="0"/>
        </w:numPr>
        <w:kinsoku/>
        <w:wordWrap/>
        <w:overflowPunct/>
        <w:topLinePunct w:val="0"/>
        <w:autoSpaceDE/>
        <w:autoSpaceDN/>
        <w:bidi w:val="0"/>
        <w:adjustRightInd/>
        <w:snapToGrid/>
        <w:spacing w:before="120" w:line="360" w:lineRule="auto"/>
        <w:textAlignment w:val="auto"/>
        <w:rPr>
          <w:rFonts w:hint="eastAsia"/>
          <w:sz w:val="24"/>
          <w:szCs w:val="24"/>
          <w:lang w:val="en-US" w:eastAsia="zh-CN"/>
        </w:rPr>
      </w:pPr>
      <w:r>
        <w:rPr>
          <w:rFonts w:hint="default"/>
          <w:sz w:val="24"/>
          <w:szCs w:val="24"/>
          <w:lang w:val="en-US" w:eastAsia="zh-CN"/>
        </w:rPr>
        <w:t>At the oil drilling site, the top drive drilling device is connected with the top of the derrick through a pulley. With the continuous drilling of the top drive device, the pulley moves downward, and the cable between the pulley and the top of the derrick becomes longer. On the contrary, when the top drive device rises, the cable becomes wound between the pulleys. In the scene design, the process of cable lengthening is simulated by stretching the cable model to produce deformation. The specific design process is as follows: change the localscale of the cable to realize the stretching of the model, change with the change of the top drive device, the top drive decreases, the localscale value increases, the top drive increases, and the localscale value decreases. Because the stretching of the cable is only in the y-axis direction, you only need to modify the y-axis value. For stretching in other directions of other models, you need to modify the value in the corresponding direction. Figure 4-</w:t>
      </w:r>
      <w:r>
        <w:rPr>
          <w:rFonts w:hint="eastAsia"/>
          <w:sz w:val="24"/>
          <w:szCs w:val="24"/>
          <w:lang w:val="en-US" w:eastAsia="zh-CN"/>
        </w:rPr>
        <w:t>4</w:t>
      </w:r>
      <w:r>
        <w:rPr>
          <w:rFonts w:hint="default"/>
          <w:sz w:val="24"/>
          <w:szCs w:val="24"/>
          <w:lang w:val="en-US" w:eastAsia="zh-CN"/>
        </w:rPr>
        <w:t>5 shows the shape comparison of the cable before and after stretching</w:t>
      </w:r>
      <w:r>
        <w:rPr>
          <w:rFonts w:hint="eastAsia"/>
          <w:sz w:val="24"/>
          <w:szCs w:val="24"/>
          <w:lang w:val="en-US" w:eastAsia="zh-CN"/>
        </w:rPr>
        <w:t>.</w:t>
      </w:r>
    </w:p>
    <w:p>
      <w:pPr>
        <w:keepNext w:val="0"/>
        <w:keepLines w:val="0"/>
        <w:pageBreakBefore w:val="0"/>
        <w:widowControl w:val="0"/>
        <w:numPr>
          <w:numId w:val="0"/>
        </w:numPr>
        <w:kinsoku/>
        <w:wordWrap/>
        <w:overflowPunct/>
        <w:topLinePunct w:val="0"/>
        <w:autoSpaceDE/>
        <w:autoSpaceDN/>
        <w:bidi w:val="0"/>
        <w:adjustRightInd/>
        <w:snapToGrid/>
        <w:spacing w:before="120"/>
        <w:textAlignment w:val="auto"/>
      </w:pPr>
      <w:r>
        <w:drawing>
          <wp:inline distT="0" distB="0" distL="114300" distR="114300">
            <wp:extent cx="5257800" cy="1571625"/>
            <wp:effectExtent l="0" t="0" r="0" b="9525"/>
            <wp:docPr id="48"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图片 15"/>
                    <pic:cNvPicPr>
                      <a:picLocks noChangeAspect="1"/>
                    </pic:cNvPicPr>
                  </pic:nvPicPr>
                  <pic:blipFill>
                    <a:blip r:embed="rId46"/>
                    <a:stretch>
                      <a:fillRect/>
                    </a:stretch>
                  </pic:blipFill>
                  <pic:spPr>
                    <a:xfrm>
                      <a:off x="0" y="0"/>
                      <a:ext cx="5257800" cy="1571625"/>
                    </a:xfrm>
                    <a:prstGeom prst="rect">
                      <a:avLst/>
                    </a:prstGeom>
                    <a:noFill/>
                    <a:ln>
                      <a:noFill/>
                    </a:ln>
                  </pic:spPr>
                </pic:pic>
              </a:graphicData>
            </a:graphic>
          </wp:inline>
        </w:drawing>
      </w:r>
    </w:p>
    <w:p>
      <w:pPr>
        <w:keepNext w:val="0"/>
        <w:keepLines w:val="0"/>
        <w:pageBreakBefore w:val="0"/>
        <w:widowControl w:val="0"/>
        <w:numPr>
          <w:numId w:val="0"/>
        </w:numPr>
        <w:kinsoku/>
        <w:wordWrap/>
        <w:overflowPunct/>
        <w:topLinePunct w:val="0"/>
        <w:autoSpaceDE/>
        <w:autoSpaceDN/>
        <w:bidi w:val="0"/>
        <w:adjustRightInd/>
        <w:snapToGrid/>
        <w:spacing w:before="120"/>
        <w:jc w:val="center"/>
        <w:textAlignment w:val="auto"/>
        <w:rPr>
          <w:rFonts w:hint="eastAsia"/>
          <w:lang w:val="en-US" w:eastAsia="zh-CN"/>
        </w:rPr>
      </w:pPr>
      <w:r>
        <w:rPr>
          <w:rFonts w:hint="eastAsia"/>
          <w:lang w:val="en-US" w:eastAsia="zh-CN"/>
        </w:rPr>
        <w:t>Figure 4-45 The tubing is stretched</w:t>
      </w:r>
    </w:p>
    <w:p>
      <w:pPr>
        <w:rPr>
          <w:rFonts w:hint="eastAsia"/>
          <w:lang w:val="en-US" w:eastAsia="zh-CN"/>
        </w:rPr>
      </w:pPr>
      <w:r>
        <w:rPr>
          <w:rFonts w:hint="eastAsia"/>
          <w:lang w:val="en-US" w:eastAsia="zh-CN"/>
        </w:rPr>
        <w:br w:type="page"/>
      </w:r>
    </w:p>
    <w:p>
      <w:pPr>
        <w:pStyle w:val="2"/>
        <w:numPr>
          <w:numId w:val="0"/>
        </w:numPr>
        <w:ind w:leftChars="0"/>
        <w:outlineLvl w:val="0"/>
        <w:rPr>
          <w:sz w:val="24"/>
          <w:szCs w:val="24"/>
        </w:rPr>
      </w:pPr>
      <w:bookmarkStart w:id="20" w:name="_Toc43040070"/>
      <w:bookmarkStart w:id="21" w:name="_Toc32456"/>
      <w:r>
        <w:rPr>
          <w:sz w:val="24"/>
          <w:szCs w:val="24"/>
        </w:rPr>
        <w:t>CHAPTER 5: RESULTS AND DISCUSSION / EVALUATION</w:t>
      </w:r>
      <w:bookmarkEnd w:id="20"/>
      <w:bookmarkEnd w:id="21"/>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The realization of virtual drilling teaching system is the key content of this paper, mainly including login page, menu page, loading page, roaming system operation interface and drilling teaching page.</w:t>
      </w:r>
    </w:p>
    <w:p>
      <w:pPr>
        <w:pStyle w:val="3"/>
        <w:bidi w:val="0"/>
        <w:outlineLvl w:val="1"/>
        <w:rPr>
          <w:rFonts w:hint="default"/>
          <w:lang w:val="en-US" w:eastAsia="zh-CN"/>
        </w:rPr>
      </w:pPr>
      <w:bookmarkStart w:id="22" w:name="_Toc26271"/>
      <w:r>
        <w:rPr>
          <w:rFonts w:hint="eastAsia"/>
          <w:lang w:val="en-US" w:eastAsia="zh-CN"/>
        </w:rPr>
        <w:t xml:space="preserve">5.1 </w:t>
      </w:r>
      <w:r>
        <w:rPr>
          <w:rFonts w:hint="default"/>
          <w:lang w:val="en-US" w:eastAsia="zh-CN"/>
        </w:rPr>
        <w:t>Load</w:t>
      </w:r>
      <w:r>
        <w:rPr>
          <w:rFonts w:hint="eastAsia"/>
          <w:lang w:val="en-US" w:eastAsia="zh-CN"/>
        </w:rPr>
        <w:t>ing</w:t>
      </w:r>
      <w:r>
        <w:rPr>
          <w:rFonts w:hint="default"/>
          <w:lang w:val="en-US" w:eastAsia="zh-CN"/>
        </w:rPr>
        <w:t xml:space="preserve"> page</w:t>
      </w:r>
      <w:bookmarkEnd w:id="22"/>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The loading interface is used to dynamically simulate the background loading of the computer. The development of the loading interface adds flexibility to the system. The effect diagram of the loading interface is shown in figure 5-1. In its development process, the loaded background picture material. PNG file is designed, produced and saved through PS software. In unity project, the picture material is copied, modified and controlled by adding relevant scripts.</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This page uses an asynchronous loading algorithm. Algorithm idea: in 3D programs, it is inevitable to use a large number of scene switching functions, but in program operation, if the scene switching is not handled properly, the program response will be slow or even crash. From figure 3-23, we can see why it is easy to cause program crash during scene switching. Assuming that the memory space occupied by the first scene is 500m and the memory space occupied by the second scene is 400m, the system will generally wait for the second scene to load the text before deleting the resources of the first scene. If the maximum available memory of the system is 600m, During the loading process, it will lead to the phenomenon of insufficient memory. When loading the second scenario, the occupation of computer resources will be very amazing, and the final peak is 900m, which is unbearable for computer memory resources.</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The solution is to use an intermediate scene as the switching object. When the intermediate scene is loaded, the system memory peak is 510m. After loading the intermediate scene W, the system will automatically clean up the resources of the first scene, and the memory space will become 10m.</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At this time, the second scenario will be loaded again. At this time, the peak loaded system memory is 410m. In this way, completing the whole loading will not cause too much problems to the use of system memory.</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pPr>
      <w:r>
        <w:drawing>
          <wp:inline distT="0" distB="0" distL="114300" distR="114300">
            <wp:extent cx="5264785" cy="3074035"/>
            <wp:effectExtent l="0" t="0" r="12065" b="12065"/>
            <wp:docPr id="51"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图片 17"/>
                    <pic:cNvPicPr>
                      <a:picLocks noChangeAspect="1"/>
                    </pic:cNvPicPr>
                  </pic:nvPicPr>
                  <pic:blipFill>
                    <a:blip r:embed="rId47"/>
                    <a:stretch>
                      <a:fillRect/>
                    </a:stretch>
                  </pic:blipFill>
                  <pic:spPr>
                    <a:xfrm>
                      <a:off x="0" y="0"/>
                      <a:ext cx="5264785" cy="3074035"/>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before="120" w:line="360" w:lineRule="auto"/>
        <w:jc w:val="center"/>
        <w:textAlignment w:val="auto"/>
        <w:rPr>
          <w:rFonts w:hint="eastAsia"/>
          <w:lang w:val="en-US" w:eastAsia="zh-CN"/>
        </w:rPr>
      </w:pPr>
      <w:r>
        <w:rPr>
          <w:rFonts w:hint="eastAsia"/>
          <w:lang w:val="en-US" w:eastAsia="zh-CN"/>
        </w:rPr>
        <w:t>Figure 5-1 Loading page</w:t>
      </w:r>
    </w:p>
    <w:p>
      <w:pPr>
        <w:pStyle w:val="3"/>
        <w:bidi w:val="0"/>
        <w:outlineLvl w:val="1"/>
        <w:rPr>
          <w:rFonts w:hint="eastAsia"/>
          <w:lang w:val="en-US" w:eastAsia="zh-CN"/>
        </w:rPr>
      </w:pPr>
      <w:bookmarkStart w:id="23" w:name="_Toc9347"/>
      <w:r>
        <w:rPr>
          <w:rFonts w:hint="eastAsia"/>
          <w:lang w:val="en-US" w:eastAsia="zh-CN"/>
        </w:rPr>
        <w:t>5.2Roaming page</w:t>
      </w:r>
      <w:bookmarkEnd w:id="23"/>
    </w:p>
    <w:p>
      <w:pPr>
        <w:keepNext w:val="0"/>
        <w:keepLines w:val="0"/>
        <w:pageBreakBefore w:val="0"/>
        <w:widowControl w:val="0"/>
        <w:kinsoku/>
        <w:wordWrap/>
        <w:overflowPunct/>
        <w:topLinePunct w:val="0"/>
        <w:autoSpaceDE/>
        <w:autoSpaceDN/>
        <w:bidi w:val="0"/>
        <w:adjustRightInd/>
        <w:snapToGrid/>
        <w:spacing w:before="120" w:line="360" w:lineRule="auto"/>
        <w:jc w:val="both"/>
        <w:textAlignment w:val="auto"/>
        <w:rPr>
          <w:rFonts w:hint="eastAsia"/>
          <w:sz w:val="24"/>
          <w:szCs w:val="24"/>
          <w:lang w:val="en-US" w:eastAsia="zh-CN"/>
        </w:rPr>
      </w:pPr>
      <w:r>
        <w:rPr>
          <w:rFonts w:hint="eastAsia"/>
          <w:sz w:val="24"/>
          <w:szCs w:val="24"/>
          <w:lang w:val="en-US" w:eastAsia="zh-CN"/>
        </w:rPr>
        <w:t>Roaming system is to realize well site roaming of well control personnel. The first person perspective is used to control the forward, backward, left and right movement of the perspective, so as to realize the independent viewing of local well pad equipment and resources. The roaming system interface is shown in Figure 5-2.</w:t>
      </w:r>
    </w:p>
    <w:p>
      <w:pPr>
        <w:keepNext w:val="0"/>
        <w:keepLines w:val="0"/>
        <w:pageBreakBefore w:val="0"/>
        <w:widowControl w:val="0"/>
        <w:kinsoku/>
        <w:wordWrap/>
        <w:overflowPunct/>
        <w:topLinePunct w:val="0"/>
        <w:autoSpaceDE/>
        <w:autoSpaceDN/>
        <w:bidi w:val="0"/>
        <w:adjustRightInd/>
        <w:snapToGrid/>
        <w:spacing w:before="120" w:line="360" w:lineRule="auto"/>
        <w:jc w:val="both"/>
        <w:textAlignment w:val="auto"/>
        <w:rPr>
          <w:rFonts w:hint="eastAsia"/>
          <w:sz w:val="24"/>
          <w:szCs w:val="24"/>
          <w:lang w:val="en-US" w:eastAsia="zh-CN"/>
        </w:rPr>
      </w:pPr>
      <w:r>
        <w:rPr>
          <w:rFonts w:hint="eastAsia"/>
          <w:sz w:val="24"/>
          <w:szCs w:val="24"/>
          <w:lang w:val="en-US" w:eastAsia="zh-CN"/>
        </w:rPr>
        <w:t>The implementation of first person roaming is used to enter the well pad from the first perspective, and input "W", "S", "A" and "D" through the keyboard to control the forward, backward, left and right of the perspective respectively; Control the visual field interaction effect through the flexible use of the mouse; Use the space bar to jump the viewing angle, but you can only view the operation of the well pad within the line of sight of the current position.</w:t>
      </w:r>
    </w:p>
    <w:p>
      <w:pPr>
        <w:keepNext w:val="0"/>
        <w:keepLines w:val="0"/>
        <w:pageBreakBefore w:val="0"/>
        <w:widowControl w:val="0"/>
        <w:kinsoku/>
        <w:wordWrap/>
        <w:overflowPunct/>
        <w:topLinePunct w:val="0"/>
        <w:autoSpaceDE/>
        <w:autoSpaceDN/>
        <w:bidi w:val="0"/>
        <w:adjustRightInd/>
        <w:snapToGrid/>
        <w:spacing w:before="120" w:line="360" w:lineRule="auto"/>
        <w:jc w:val="both"/>
        <w:textAlignment w:val="auto"/>
        <w:rPr>
          <w:rFonts w:hint="eastAsia"/>
          <w:sz w:val="24"/>
          <w:szCs w:val="24"/>
          <w:lang w:val="en-US" w:eastAsia="zh-CN"/>
        </w:rPr>
      </w:pPr>
      <w:r>
        <w:rPr>
          <w:rFonts w:hint="eastAsia"/>
          <w:sz w:val="24"/>
          <w:szCs w:val="24"/>
          <w:lang w:val="en-US" w:eastAsia="zh-CN"/>
        </w:rPr>
        <w:t>After entering the first person roaming interface, the user will roam the whole well pad from the first person's perspective. Well control personnel can hear birds singing in the mountains and forests in the designated area.</w:t>
      </w:r>
    </w:p>
    <w:p>
      <w:pPr>
        <w:keepNext w:val="0"/>
        <w:keepLines w:val="0"/>
        <w:pageBreakBefore w:val="0"/>
        <w:widowControl w:val="0"/>
        <w:kinsoku/>
        <w:wordWrap/>
        <w:overflowPunct/>
        <w:topLinePunct w:val="0"/>
        <w:autoSpaceDE/>
        <w:autoSpaceDN/>
        <w:bidi w:val="0"/>
        <w:adjustRightInd/>
        <w:snapToGrid/>
        <w:spacing w:before="120" w:line="360" w:lineRule="auto"/>
        <w:jc w:val="both"/>
        <w:textAlignment w:val="auto"/>
      </w:pPr>
      <w:r>
        <w:drawing>
          <wp:inline distT="0" distB="0" distL="114300" distR="114300">
            <wp:extent cx="5272405" cy="3670300"/>
            <wp:effectExtent l="0" t="0" r="4445" b="6350"/>
            <wp:docPr id="60"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图片 26"/>
                    <pic:cNvPicPr>
                      <a:picLocks noChangeAspect="1"/>
                    </pic:cNvPicPr>
                  </pic:nvPicPr>
                  <pic:blipFill>
                    <a:blip r:embed="rId48"/>
                    <a:stretch>
                      <a:fillRect/>
                    </a:stretch>
                  </pic:blipFill>
                  <pic:spPr>
                    <a:xfrm>
                      <a:off x="0" y="0"/>
                      <a:ext cx="5272405" cy="3670300"/>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before="120" w:line="360" w:lineRule="auto"/>
        <w:jc w:val="center"/>
        <w:textAlignment w:val="auto"/>
        <w:rPr>
          <w:rFonts w:hint="eastAsia"/>
          <w:lang w:val="en-US" w:eastAsia="zh-CN"/>
        </w:rPr>
      </w:pPr>
      <w:r>
        <w:rPr>
          <w:rFonts w:hint="eastAsia"/>
          <w:lang w:val="en-US" w:eastAsia="zh-CN"/>
        </w:rPr>
        <w:t>Figure 5-2 View of roaming</w:t>
      </w:r>
    </w:p>
    <w:p>
      <w:pPr>
        <w:pStyle w:val="3"/>
        <w:bidi w:val="0"/>
        <w:outlineLvl w:val="1"/>
        <w:rPr>
          <w:rFonts w:hint="eastAsia"/>
          <w:lang w:val="en-US" w:eastAsia="zh-CN"/>
        </w:rPr>
      </w:pPr>
      <w:bookmarkStart w:id="24" w:name="_Toc27603"/>
      <w:r>
        <w:rPr>
          <w:rFonts w:hint="eastAsia"/>
          <w:lang w:val="en-US" w:eastAsia="zh-CN"/>
        </w:rPr>
        <w:t>5.3 Drilling page</w:t>
      </w:r>
      <w:bookmarkEnd w:id="24"/>
    </w:p>
    <w:p>
      <w:pPr>
        <w:keepNext w:val="0"/>
        <w:keepLines w:val="0"/>
        <w:pageBreakBefore w:val="0"/>
        <w:widowControl w:val="0"/>
        <w:kinsoku/>
        <w:wordWrap/>
        <w:overflowPunct/>
        <w:topLinePunct w:val="0"/>
        <w:autoSpaceDE/>
        <w:autoSpaceDN/>
        <w:bidi w:val="0"/>
        <w:adjustRightInd/>
        <w:snapToGrid/>
        <w:spacing w:before="120" w:line="360" w:lineRule="auto"/>
        <w:jc w:val="both"/>
        <w:textAlignment w:val="auto"/>
        <w:rPr>
          <w:rFonts w:hint="default"/>
          <w:sz w:val="24"/>
          <w:szCs w:val="24"/>
          <w:lang w:val="en-US" w:eastAsia="zh-CN"/>
        </w:rPr>
      </w:pPr>
      <w:r>
        <w:rPr>
          <w:rFonts w:hint="eastAsia"/>
          <w:sz w:val="24"/>
          <w:szCs w:val="24"/>
          <w:lang w:val="en-US" w:eastAsia="zh-CN"/>
        </w:rPr>
        <w:t>Rotary table drilling is the most commonly used drilling method in various oilfields. Rotary table drilling rig is used for rotary table drilling, and the rotary table is used to drive the drilling tool in the hole through Kelly. Rotary table drilling can reduce labor intensity and is conducive to production safety. Its disadvantage is that additional pressurization is required during drilling. Here, the normal drilling of rotary table is taken as an example to demonstrate the process of 3D scene reproduction drilling technology. During the normal drilling of the rotary table, the rotary table is used to drive the Kelly to continuously drill a single pipe, then the Kelly is buckled with a single pipe in the mouse hole, and then a single pipe is connected to continue drilling. The brief operation process is shown in Fig. 5-3,4,5.</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pPr>
      <w:r>
        <w:drawing>
          <wp:inline distT="0" distB="0" distL="114300" distR="114300">
            <wp:extent cx="5274310" cy="5443855"/>
            <wp:effectExtent l="0" t="0" r="2540" b="4445"/>
            <wp:docPr id="53"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图片 19"/>
                    <pic:cNvPicPr>
                      <a:picLocks noChangeAspect="1"/>
                    </pic:cNvPicPr>
                  </pic:nvPicPr>
                  <pic:blipFill>
                    <a:blip r:embed="rId49"/>
                    <a:stretch>
                      <a:fillRect/>
                    </a:stretch>
                  </pic:blipFill>
                  <pic:spPr>
                    <a:xfrm>
                      <a:off x="0" y="0"/>
                      <a:ext cx="5274310" cy="5443855"/>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before="120" w:line="360" w:lineRule="auto"/>
        <w:jc w:val="center"/>
        <w:textAlignment w:val="auto"/>
        <w:rPr>
          <w:rFonts w:hint="eastAsia"/>
          <w:lang w:val="en-US" w:eastAsia="zh-CN"/>
        </w:rPr>
      </w:pPr>
      <w:r>
        <w:rPr>
          <w:rFonts w:hint="eastAsia"/>
          <w:lang w:val="en-US" w:eastAsia="zh-CN"/>
        </w:rPr>
        <w:t>Figure 5-3 Lift Kelly</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pPr>
    </w:p>
    <w:p>
      <w:pPr>
        <w:keepNext w:val="0"/>
        <w:keepLines w:val="0"/>
        <w:pageBreakBefore w:val="0"/>
        <w:widowControl w:val="0"/>
        <w:kinsoku/>
        <w:wordWrap/>
        <w:overflowPunct/>
        <w:topLinePunct w:val="0"/>
        <w:autoSpaceDE/>
        <w:autoSpaceDN/>
        <w:bidi w:val="0"/>
        <w:adjustRightInd/>
        <w:snapToGrid/>
        <w:spacing w:before="120" w:line="360" w:lineRule="auto"/>
        <w:textAlignment w:val="auto"/>
      </w:pPr>
      <w:r>
        <w:drawing>
          <wp:inline distT="0" distB="0" distL="114300" distR="114300">
            <wp:extent cx="5269865" cy="4864735"/>
            <wp:effectExtent l="0" t="0" r="6985" b="12065"/>
            <wp:docPr id="54"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图片 20"/>
                    <pic:cNvPicPr>
                      <a:picLocks noChangeAspect="1"/>
                    </pic:cNvPicPr>
                  </pic:nvPicPr>
                  <pic:blipFill>
                    <a:blip r:embed="rId50"/>
                    <a:stretch>
                      <a:fillRect/>
                    </a:stretch>
                  </pic:blipFill>
                  <pic:spPr>
                    <a:xfrm>
                      <a:off x="0" y="0"/>
                      <a:ext cx="5269865" cy="4864735"/>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before="120" w:line="360" w:lineRule="auto"/>
        <w:jc w:val="center"/>
        <w:textAlignment w:val="auto"/>
        <w:rPr>
          <w:rFonts w:hint="default"/>
          <w:lang w:val="en-US" w:eastAsia="zh-CN"/>
        </w:rPr>
      </w:pPr>
      <w:r>
        <w:rPr>
          <w:rFonts w:hint="eastAsia"/>
          <w:lang w:val="en-US" w:eastAsia="zh-CN"/>
        </w:rPr>
        <w:t>Figure 5-3 Setting clamp</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pPr>
    </w:p>
    <w:p>
      <w:pPr>
        <w:keepNext w:val="0"/>
        <w:keepLines w:val="0"/>
        <w:pageBreakBefore w:val="0"/>
        <w:widowControl w:val="0"/>
        <w:kinsoku/>
        <w:wordWrap/>
        <w:overflowPunct/>
        <w:topLinePunct w:val="0"/>
        <w:autoSpaceDE/>
        <w:autoSpaceDN/>
        <w:bidi w:val="0"/>
        <w:adjustRightInd/>
        <w:snapToGrid/>
        <w:spacing w:before="120" w:line="360" w:lineRule="auto"/>
        <w:textAlignment w:val="auto"/>
      </w:pPr>
      <w:r>
        <w:drawing>
          <wp:inline distT="0" distB="0" distL="114300" distR="114300">
            <wp:extent cx="5268595" cy="5979160"/>
            <wp:effectExtent l="0" t="0" r="8255" b="2540"/>
            <wp:docPr id="55"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图片 21"/>
                    <pic:cNvPicPr>
                      <a:picLocks noChangeAspect="1"/>
                    </pic:cNvPicPr>
                  </pic:nvPicPr>
                  <pic:blipFill>
                    <a:blip r:embed="rId51"/>
                    <a:stretch>
                      <a:fillRect/>
                    </a:stretch>
                  </pic:blipFill>
                  <pic:spPr>
                    <a:xfrm>
                      <a:off x="0" y="0"/>
                      <a:ext cx="5268595" cy="5979160"/>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before="120" w:line="360" w:lineRule="auto"/>
        <w:jc w:val="center"/>
        <w:textAlignment w:val="auto"/>
        <w:rPr>
          <w:rFonts w:hint="default"/>
          <w:lang w:val="en-US" w:eastAsia="zh-CN"/>
        </w:rPr>
      </w:pPr>
      <w:r>
        <w:rPr>
          <w:rFonts w:hint="eastAsia"/>
          <w:lang w:val="en-US" w:eastAsia="zh-CN"/>
        </w:rPr>
        <w:t>Figure 5-3 Bucking with hydraulic tong</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pPr>
    </w:p>
    <w:p>
      <w:pPr>
        <w:keepNext w:val="0"/>
        <w:keepLines w:val="0"/>
        <w:pageBreakBefore w:val="0"/>
        <w:widowControl w:val="0"/>
        <w:kinsoku/>
        <w:wordWrap/>
        <w:overflowPunct/>
        <w:topLinePunct w:val="0"/>
        <w:autoSpaceDE/>
        <w:autoSpaceDN/>
        <w:bidi w:val="0"/>
        <w:adjustRightInd/>
        <w:snapToGrid/>
        <w:spacing w:before="120" w:line="360" w:lineRule="auto"/>
        <w:textAlignment w:val="auto"/>
      </w:pPr>
    </w:p>
    <w:p>
      <w:pPr>
        <w:keepNext w:val="0"/>
        <w:keepLines w:val="0"/>
        <w:pageBreakBefore w:val="0"/>
        <w:widowControl w:val="0"/>
        <w:kinsoku/>
        <w:wordWrap/>
        <w:overflowPunct/>
        <w:topLinePunct w:val="0"/>
        <w:autoSpaceDE/>
        <w:autoSpaceDN/>
        <w:bidi w:val="0"/>
        <w:adjustRightInd/>
        <w:snapToGrid/>
        <w:spacing w:before="120" w:line="360" w:lineRule="auto"/>
        <w:textAlignment w:val="auto"/>
      </w:pP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lang w:val="en-US" w:eastAsia="zh-CN"/>
        </w:rPr>
      </w:pPr>
    </w:p>
    <w:p>
      <w:pPr>
        <w:rPr>
          <w:rFonts w:hint="default"/>
          <w:sz w:val="24"/>
          <w:szCs w:val="24"/>
          <w:lang w:val="en-US" w:eastAsia="zh-CN"/>
        </w:rPr>
      </w:pPr>
      <w:r>
        <w:rPr>
          <w:rFonts w:hint="default"/>
          <w:sz w:val="24"/>
          <w:szCs w:val="24"/>
          <w:lang w:val="en-US" w:eastAsia="zh-CN"/>
        </w:rPr>
        <w:br w:type="page"/>
      </w:r>
    </w:p>
    <w:p>
      <w:pPr>
        <w:pStyle w:val="2"/>
        <w:bidi w:val="0"/>
        <w:rPr>
          <w:rFonts w:hint="default"/>
          <w:lang w:val="en-US" w:eastAsia="zh-CN"/>
        </w:rPr>
      </w:pPr>
      <w:bookmarkStart w:id="25" w:name="_Toc43040071"/>
      <w:bookmarkStart w:id="26" w:name="_Toc12125"/>
      <w:r>
        <w:t xml:space="preserve">CHAPTER 6: </w:t>
      </w:r>
      <w:bookmarkStart w:id="27" w:name="_Hlk56527034"/>
      <w:r>
        <w:t>CONCLUSIONS AND RECOMMENDATIONS</w:t>
      </w:r>
      <w:bookmarkEnd w:id="25"/>
      <w:bookmarkEnd w:id="26"/>
      <w:r>
        <w:t xml:space="preserve"> </w:t>
      </w:r>
      <w:bookmarkEnd w:id="27"/>
      <w:r>
        <w:rPr>
          <w:rFonts w:hint="default"/>
          <w:lang w:val="en-US" w:eastAsia="zh-CN"/>
        </w:rPr>
        <w:t xml:space="preserve"> </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The main work of this paper is as follows:</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(1) The feasibility of application in drilling simulation training is discussed, and the significance and application scope of this paper are put forward.</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(2) This paper introduces the application of 3D animation technology in various fields, 3dsmax software and its application in 3D modeling, as well as the advantages of next generation modeling and PBR technology, which are applied to this system development. Taking hydraulic and gas Tong, top drive, slip and drill pipe as examples, the process of building three-dimensional drilling scene model under 3dsmax is introduced in detail.</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(3) The traditional modeling and next generation modeling are studied in detail, the effects of the two theories in various cases are compared, and their advantages and disadvantages are analyzed.</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(4) Under unity3d, c# programming is used to realize the translation, rotation and stretching of the model, and key technologies such as collision detection, animation and sound effects are added to optimize the real-time rendering effect of the drilling scene and increase the fidelity of the drilling scene.</w:t>
      </w:r>
    </w:p>
    <w:p>
      <w:pPr>
        <w:rPr>
          <w:rFonts w:hint="default"/>
          <w:sz w:val="24"/>
          <w:szCs w:val="24"/>
          <w:lang w:val="en-US" w:eastAsia="zh-CN"/>
        </w:rPr>
      </w:pPr>
      <w:r>
        <w:rPr>
          <w:rFonts w:hint="default"/>
          <w:sz w:val="24"/>
          <w:szCs w:val="24"/>
          <w:lang w:val="en-US" w:eastAsia="zh-CN"/>
        </w:rPr>
        <w:br w:type="page"/>
      </w:r>
    </w:p>
    <w:p>
      <w:pPr>
        <w:pStyle w:val="2"/>
        <w:bidi w:val="0"/>
      </w:pPr>
      <w:bookmarkStart w:id="28" w:name="_Toc43040072"/>
      <w:bookmarkStart w:id="29" w:name="_Toc767"/>
      <w:r>
        <w:t xml:space="preserve">CHAPTER 7: </w:t>
      </w:r>
      <w:bookmarkStart w:id="30" w:name="_Hlk56526967"/>
      <w:r>
        <w:t>REFLECTION</w:t>
      </w:r>
      <w:bookmarkEnd w:id="28"/>
      <w:bookmarkEnd w:id="29"/>
      <w:r>
        <w:t xml:space="preserve"> </w:t>
      </w:r>
      <w:bookmarkEnd w:id="30"/>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This paper studies several key problems existing in drilling simulation training, but there are still some technical problems to be improved:</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(1) The rigid body collision mechanism of equipment models in the current drilling scene design is not perfect, which makes the collision between equipment models in the scene not smooth and realistic enough;</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(2) At present, when the particle system is used in the scene, the real-time rendering ability of the scene is significantly reduced. In the next step, we need to improve the particle system and reduce the memory occupation of the particle system when it is running;</w:t>
      </w:r>
    </w:p>
    <w:p>
      <w:pPr>
        <w:keepNext w:val="0"/>
        <w:keepLines w:val="0"/>
        <w:pageBreakBefore w:val="0"/>
        <w:widowControl w:val="0"/>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default"/>
          <w:sz w:val="24"/>
          <w:szCs w:val="24"/>
          <w:lang w:val="en-US" w:eastAsia="zh-CN"/>
        </w:rPr>
        <w:t>(3) At present, only drilling sequencing simulation is realized, and the non sequencing simulation of equipment model in drilling scene needs to be further developed to further improve the random control ability of scene design, so as to achieve the purpose of simultaneous control of multiple objectives.</w:t>
      </w:r>
    </w:p>
    <w:p>
      <w:pPr>
        <w:rPr>
          <w:rFonts w:hint="default"/>
          <w:sz w:val="24"/>
          <w:szCs w:val="24"/>
          <w:lang w:val="en-US" w:eastAsia="zh-CN"/>
        </w:rPr>
      </w:pPr>
      <w:r>
        <w:rPr>
          <w:rFonts w:hint="default"/>
          <w:sz w:val="24"/>
          <w:szCs w:val="24"/>
          <w:lang w:val="en-US" w:eastAsia="zh-CN"/>
        </w:rPr>
        <w:br w:type="page"/>
      </w:r>
    </w:p>
    <w:p>
      <w:pPr>
        <w:pStyle w:val="2"/>
        <w:bidi w:val="0"/>
      </w:pPr>
      <w:bookmarkStart w:id="31" w:name="_Toc43040073"/>
      <w:bookmarkStart w:id="32" w:name="_Toc11595"/>
      <w:r>
        <w:t>REFERENCES</w:t>
      </w:r>
      <w:bookmarkEnd w:id="31"/>
      <w:bookmarkEnd w:id="32"/>
    </w:p>
    <w:p>
      <w:pPr>
        <w:pStyle w:val="9"/>
        <w:keepNext w:val="0"/>
        <w:keepLines w:val="0"/>
        <w:pageBreakBefore w:val="0"/>
        <w:widowControl/>
        <w:suppressLineNumbers w:val="0"/>
        <w:kinsoku/>
        <w:wordWrap/>
        <w:overflowPunct/>
        <w:topLinePunct w:val="0"/>
        <w:autoSpaceDE/>
        <w:autoSpaceDN/>
        <w:bidi w:val="0"/>
        <w:adjustRightInd/>
        <w:snapToGrid/>
        <w:spacing w:before="120" w:line="360" w:lineRule="auto"/>
        <w:textAlignment w:val="auto"/>
        <w:rPr>
          <w:rFonts w:hint="default" w:ascii="Calibri" w:hAnsi="Calibri" w:eastAsia="unset" w:cs="Calibri"/>
        </w:rPr>
      </w:pPr>
      <w:r>
        <w:rPr>
          <w:rFonts w:hint="eastAsia" w:ascii="Calibri" w:hAnsi="Calibri" w:cs="Calibri"/>
          <w:lang w:val="en-US" w:eastAsia="zh-CN"/>
        </w:rPr>
        <w:t>1.</w:t>
      </w:r>
      <w:r>
        <w:rPr>
          <w:rFonts w:hint="default" w:ascii="Calibri" w:hAnsi="Calibri" w:eastAsia="unset" w:cs="Calibri"/>
        </w:rPr>
        <w:t xml:space="preserve">Andreas Raue et al. "Lessons learned from quantitative dynamical modeling in systems biology.". PLoS ONE 8.9(2018): e74335. </w:t>
      </w:r>
    </w:p>
    <w:p>
      <w:pPr>
        <w:pStyle w:val="9"/>
        <w:keepNext w:val="0"/>
        <w:keepLines w:val="0"/>
        <w:pageBreakBefore w:val="0"/>
        <w:widowControl/>
        <w:suppressLineNumbers w:val="0"/>
        <w:kinsoku/>
        <w:wordWrap/>
        <w:overflowPunct/>
        <w:topLinePunct w:val="0"/>
        <w:autoSpaceDE/>
        <w:autoSpaceDN/>
        <w:bidi w:val="0"/>
        <w:adjustRightInd/>
        <w:snapToGrid/>
        <w:spacing w:before="120" w:line="360" w:lineRule="auto"/>
        <w:textAlignment w:val="auto"/>
        <w:rPr>
          <w:rFonts w:hint="default" w:ascii="Calibri" w:hAnsi="Calibri" w:eastAsia="unset" w:cs="Calibri"/>
        </w:rPr>
      </w:pPr>
      <w:r>
        <w:rPr>
          <w:rFonts w:hint="eastAsia" w:ascii="Calibri" w:hAnsi="Calibri" w:cs="Calibri"/>
          <w:lang w:val="en-US" w:eastAsia="zh-CN"/>
        </w:rPr>
        <w:t>2.</w:t>
      </w:r>
      <w:r>
        <w:rPr>
          <w:rFonts w:hint="default" w:ascii="Calibri" w:hAnsi="Calibri" w:eastAsia="unset" w:cs="Calibri"/>
        </w:rPr>
        <w:t>Synho Do et al. High fidelity system modeling for high quality image reconstruction in clinical CT.[J]. PLoS ONE, 2017, 9(11) : e111625.</w:t>
      </w:r>
    </w:p>
    <w:p>
      <w:pPr>
        <w:pStyle w:val="9"/>
        <w:keepNext w:val="0"/>
        <w:keepLines w:val="0"/>
        <w:pageBreakBefore w:val="0"/>
        <w:widowControl/>
        <w:suppressLineNumbers w:val="0"/>
        <w:kinsoku/>
        <w:wordWrap/>
        <w:overflowPunct/>
        <w:topLinePunct w:val="0"/>
        <w:autoSpaceDE/>
        <w:autoSpaceDN/>
        <w:bidi w:val="0"/>
        <w:adjustRightInd/>
        <w:snapToGrid/>
        <w:spacing w:before="120" w:line="360" w:lineRule="auto"/>
        <w:textAlignment w:val="auto"/>
        <w:rPr>
          <w:rFonts w:hint="default" w:ascii="Calibri" w:hAnsi="Calibri" w:eastAsia="unset" w:cs="Calibri"/>
        </w:rPr>
      </w:pPr>
      <w:r>
        <w:rPr>
          <w:rFonts w:hint="eastAsia" w:ascii="Calibri" w:hAnsi="Calibri" w:cs="Calibri"/>
          <w:lang w:val="en-US" w:eastAsia="zh-CN"/>
        </w:rPr>
        <w:t>3.</w:t>
      </w:r>
      <w:r>
        <w:rPr>
          <w:rFonts w:hint="default" w:ascii="Calibri" w:hAnsi="Calibri" w:eastAsia="unset" w:cs="Calibri"/>
        </w:rPr>
        <w:t xml:space="preserve">Seyyed Meisam Taheri and Kojiro Matsushita and Minoru Sasaki. "Virtual Reality Driving Simulation for Measuring Driver Behavior and Characteristics". Journal of Transportation Technologies 7.2(2017): 123-132. </w:t>
      </w:r>
    </w:p>
    <w:p>
      <w:pPr>
        <w:pStyle w:val="9"/>
        <w:keepNext w:val="0"/>
        <w:keepLines w:val="0"/>
        <w:pageBreakBefore w:val="0"/>
        <w:widowControl/>
        <w:suppressLineNumbers w:val="0"/>
        <w:kinsoku/>
        <w:wordWrap/>
        <w:overflowPunct/>
        <w:topLinePunct w:val="0"/>
        <w:autoSpaceDE/>
        <w:autoSpaceDN/>
        <w:bidi w:val="0"/>
        <w:adjustRightInd/>
        <w:snapToGrid/>
        <w:spacing w:before="120" w:line="360" w:lineRule="auto"/>
        <w:textAlignment w:val="auto"/>
        <w:rPr>
          <w:rFonts w:hint="default" w:ascii="unset" w:hAnsi="unset" w:eastAsia="unset" w:cs="unset"/>
        </w:rPr>
      </w:pPr>
      <w:r>
        <w:rPr>
          <w:rFonts w:hint="eastAsia" w:ascii="Calibri" w:hAnsi="Calibri" w:cs="Calibri"/>
          <w:lang w:val="en-US" w:eastAsia="zh-CN"/>
        </w:rPr>
        <w:t>4.</w:t>
      </w:r>
      <w:r>
        <w:rPr>
          <w:rFonts w:hint="default" w:ascii="Calibri" w:hAnsi="Calibri" w:eastAsia="unset" w:cs="Calibri"/>
        </w:rPr>
        <w:t xml:space="preserve">Guang Hong and Wei Bing Bai and Ji Wen Hu. "The Training Simulation System for a Kind of Complex Equipment". Applied Mechanics and Materials 3468.644-650(2014): 5548-5551. </w:t>
      </w:r>
    </w:p>
    <w:p>
      <w:pPr>
        <w:pStyle w:val="9"/>
        <w:keepNext w:val="0"/>
        <w:keepLines w:val="0"/>
        <w:pageBreakBefore w:val="0"/>
        <w:widowControl/>
        <w:suppressLineNumbers w:val="0"/>
        <w:kinsoku/>
        <w:wordWrap/>
        <w:overflowPunct/>
        <w:topLinePunct w:val="0"/>
        <w:autoSpaceDE/>
        <w:autoSpaceDN/>
        <w:bidi w:val="0"/>
        <w:adjustRightInd/>
        <w:snapToGrid/>
        <w:spacing w:before="120" w:line="360" w:lineRule="auto"/>
        <w:textAlignment w:val="auto"/>
        <w:rPr>
          <w:rFonts w:hint="default" w:ascii="Calibri" w:hAnsi="Calibri" w:eastAsia="unset" w:cs="Calibri"/>
        </w:rPr>
      </w:pPr>
      <w:r>
        <w:rPr>
          <w:rFonts w:hint="eastAsia" w:ascii="Calibri" w:hAnsi="Calibri" w:cs="Calibri"/>
          <w:lang w:val="en-US" w:eastAsia="zh-CN"/>
        </w:rPr>
        <w:t>5.</w:t>
      </w:r>
      <w:r>
        <w:rPr>
          <w:rFonts w:hint="default" w:ascii="Calibri" w:hAnsi="Calibri" w:eastAsia="unset" w:cs="Calibri"/>
        </w:rPr>
        <w:t xml:space="preserve">Lu Xiaobiao and Wang Xiaoran and Wu Rong. "Urban Garden Landscape Design Based on VR Technology and Internet of Things System". Microprocessors and Microsystems (2020): 103432-. </w:t>
      </w:r>
    </w:p>
    <w:p>
      <w:pPr>
        <w:pStyle w:val="9"/>
        <w:keepNext w:val="0"/>
        <w:keepLines w:val="0"/>
        <w:pageBreakBefore w:val="0"/>
        <w:widowControl/>
        <w:suppressLineNumbers w:val="0"/>
        <w:kinsoku/>
        <w:wordWrap/>
        <w:overflowPunct/>
        <w:topLinePunct w:val="0"/>
        <w:autoSpaceDE/>
        <w:autoSpaceDN/>
        <w:bidi w:val="0"/>
        <w:adjustRightInd/>
        <w:snapToGrid/>
        <w:spacing w:before="120" w:line="360" w:lineRule="auto"/>
        <w:textAlignment w:val="auto"/>
        <w:rPr>
          <w:rFonts w:hint="default" w:ascii="Calibri" w:hAnsi="Calibri" w:eastAsia="unset" w:cs="Calibri"/>
        </w:rPr>
      </w:pPr>
      <w:r>
        <w:rPr>
          <w:rFonts w:hint="eastAsia" w:ascii="Calibri" w:hAnsi="Calibri" w:cs="Calibri"/>
          <w:lang w:val="en-US" w:eastAsia="zh-CN"/>
        </w:rPr>
        <w:t>6.</w:t>
      </w:r>
      <w:r>
        <w:rPr>
          <w:rFonts w:hint="default" w:ascii="Calibri" w:hAnsi="Calibri" w:eastAsia="unset" w:cs="Calibri"/>
        </w:rPr>
        <w:t xml:space="preserve">Xia Qing. "Application of 3Ds Max and virtual reality technology in 3D submarine scene modeling". Microprocessors and Microsystems 80(2021): 103562-. </w:t>
      </w:r>
    </w:p>
    <w:p>
      <w:pPr>
        <w:pStyle w:val="9"/>
        <w:keepNext w:val="0"/>
        <w:keepLines w:val="0"/>
        <w:pageBreakBefore w:val="0"/>
        <w:widowControl/>
        <w:suppressLineNumbers w:val="0"/>
        <w:kinsoku/>
        <w:wordWrap/>
        <w:overflowPunct/>
        <w:topLinePunct w:val="0"/>
        <w:autoSpaceDE/>
        <w:autoSpaceDN/>
        <w:bidi w:val="0"/>
        <w:adjustRightInd/>
        <w:snapToGrid/>
        <w:spacing w:before="120" w:line="360" w:lineRule="auto"/>
        <w:textAlignment w:val="auto"/>
        <w:rPr>
          <w:rFonts w:hint="default" w:ascii="Calibri" w:hAnsi="Calibri" w:eastAsia="unset" w:cs="Calibri"/>
        </w:rPr>
      </w:pPr>
      <w:r>
        <w:rPr>
          <w:rFonts w:hint="eastAsia" w:ascii="Calibri" w:hAnsi="Calibri" w:cs="Calibri"/>
          <w:lang w:val="en-US" w:eastAsia="zh-CN"/>
        </w:rPr>
        <w:t>7.</w:t>
      </w:r>
      <w:r>
        <w:rPr>
          <w:rFonts w:hint="default" w:ascii="Calibri" w:hAnsi="Calibri" w:eastAsia="unset" w:cs="Calibri"/>
        </w:rPr>
        <w:t xml:space="preserve">Adrian K.T. Ng and Leith K.Y. Chan and Henry Y.K. Lau. "A study of cybersickness and sensory conflict theory using a motion-coupled virtual reality system". Displays 61.C(2020): 101922-101922. </w:t>
      </w:r>
    </w:p>
    <w:p>
      <w:pPr>
        <w:pStyle w:val="9"/>
        <w:keepNext w:val="0"/>
        <w:keepLines w:val="0"/>
        <w:pageBreakBefore w:val="0"/>
        <w:widowControl/>
        <w:suppressLineNumbers w:val="0"/>
        <w:kinsoku/>
        <w:wordWrap/>
        <w:overflowPunct/>
        <w:topLinePunct w:val="0"/>
        <w:autoSpaceDE/>
        <w:autoSpaceDN/>
        <w:bidi w:val="0"/>
        <w:adjustRightInd/>
        <w:snapToGrid/>
        <w:spacing w:before="120" w:line="360" w:lineRule="auto"/>
        <w:textAlignment w:val="auto"/>
        <w:rPr>
          <w:rFonts w:hint="default" w:ascii="Calibri" w:hAnsi="Calibri" w:eastAsia="unset" w:cs="Calibri"/>
        </w:rPr>
      </w:pPr>
      <w:r>
        <w:rPr>
          <w:rFonts w:hint="eastAsia" w:ascii="Calibri" w:hAnsi="Calibri" w:cs="Calibri"/>
          <w:lang w:val="en-US" w:eastAsia="zh-CN"/>
        </w:rPr>
        <w:t>8.</w:t>
      </w:r>
      <w:r>
        <w:rPr>
          <w:rFonts w:hint="default" w:ascii="Calibri" w:hAnsi="Calibri" w:eastAsia="unset" w:cs="Calibri"/>
        </w:rPr>
        <w:t>Kulkov Ignat et al. "Navigating uncharted waters: Designing business models for virtual and augmented reality companies in the medical industry". Journal of Engineering and Technology Management 59(2021)</w:t>
      </w:r>
    </w:p>
    <w:p>
      <w:pPr>
        <w:pStyle w:val="9"/>
        <w:keepNext w:val="0"/>
        <w:keepLines w:val="0"/>
        <w:pageBreakBefore w:val="0"/>
        <w:widowControl/>
        <w:suppressLineNumbers w:val="0"/>
        <w:kinsoku/>
        <w:wordWrap/>
        <w:overflowPunct/>
        <w:topLinePunct w:val="0"/>
        <w:autoSpaceDE/>
        <w:autoSpaceDN/>
        <w:bidi w:val="0"/>
        <w:adjustRightInd/>
        <w:snapToGrid/>
        <w:spacing w:before="120" w:line="360" w:lineRule="auto"/>
        <w:textAlignment w:val="auto"/>
        <w:rPr>
          <w:rFonts w:hint="default" w:ascii="Calibri" w:hAnsi="Calibri" w:eastAsia="unset" w:cs="Calibri"/>
        </w:rPr>
      </w:pPr>
      <w:r>
        <w:rPr>
          <w:rFonts w:hint="eastAsia" w:ascii="Calibri" w:hAnsi="Calibri" w:cs="Calibri"/>
          <w:lang w:val="en-US" w:eastAsia="zh-CN"/>
        </w:rPr>
        <w:t>9.</w:t>
      </w:r>
      <w:r>
        <w:rPr>
          <w:rFonts w:hint="default" w:ascii="Calibri" w:hAnsi="Calibri" w:eastAsia="unset" w:cs="Calibri"/>
        </w:rPr>
        <w:t xml:space="preserve">Yanfang Chen et al. "The Development of the NPP Nuclear Emergency Drilling Assistant System". 2021 28th International Conference on Nuclear Engineering. </w:t>
      </w:r>
    </w:p>
    <w:p>
      <w:pPr>
        <w:pStyle w:val="9"/>
        <w:keepNext w:val="0"/>
        <w:keepLines w:val="0"/>
        <w:pageBreakBefore w:val="0"/>
        <w:widowControl/>
        <w:suppressLineNumbers w:val="0"/>
        <w:kinsoku/>
        <w:wordWrap/>
        <w:overflowPunct/>
        <w:topLinePunct w:val="0"/>
        <w:autoSpaceDE/>
        <w:autoSpaceDN/>
        <w:bidi w:val="0"/>
        <w:adjustRightInd/>
        <w:snapToGrid/>
        <w:spacing w:before="120" w:line="360" w:lineRule="auto"/>
        <w:textAlignment w:val="auto"/>
        <w:rPr>
          <w:rFonts w:hint="default"/>
          <w:sz w:val="24"/>
          <w:szCs w:val="24"/>
          <w:lang w:val="en-US" w:eastAsia="zh-CN"/>
        </w:rPr>
      </w:pPr>
      <w:r>
        <w:rPr>
          <w:rFonts w:hint="eastAsia" w:ascii="Calibri" w:hAnsi="Calibri" w:cs="Calibri"/>
          <w:lang w:val="en-US" w:eastAsia="zh-CN"/>
        </w:rPr>
        <w:t>10.</w:t>
      </w:r>
      <w:r>
        <w:rPr>
          <w:rFonts w:hint="default" w:ascii="Calibri" w:hAnsi="Calibri" w:eastAsia="unset" w:cs="Calibri"/>
        </w:rPr>
        <w:t xml:space="preserve">Ahn Jeeyea and Lee Seung Jun. "Deep learning-based procedure compliance check system for nuclear power plant emergency operation". Nuclear Engineering and Design 370(2020): 110868-. </w:t>
      </w:r>
    </w:p>
    <w:sectPr>
      <w:footerReference r:id="rId3"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Wingdings">
    <w:panose1 w:val="05000000000000000000"/>
    <w:charset w:val="00"/>
    <w:family w:val="auto"/>
    <w:pitch w:val="default"/>
    <w:sig w:usb0="00000000" w:usb1="00000000" w:usb2="00000000" w:usb3="00000000" w:csb0="80000000" w:csb1="00000000"/>
  </w:font>
  <w:font w:name="WenQuanYi Zen Hei Sharp">
    <w:altName w:val="Times New Roman"/>
    <w:panose1 w:val="00000000000000000000"/>
    <w:charset w:val="01"/>
    <w:family w:val="auto"/>
    <w:pitch w:val="default"/>
    <w:sig w:usb0="00000000" w:usb1="00000000" w:usb2="00000000" w:usb3="00000000" w:csb0="00000000" w:csb1="00000000"/>
  </w:font>
  <w:font w:name="unse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微软雅黑">
    <w:panose1 w:val="020B0503020204020204"/>
    <w:charset w:val="86"/>
    <w:family w:val="auto"/>
    <w:pitch w:val="default"/>
    <w:sig w:usb0="80000287" w:usb1="2ACF3C50" w:usb2="00000016" w:usb3="00000000" w:csb0="0004001F" w:csb1="00000000"/>
  </w:font>
  <w:font w:name="Arial">
    <w:panose1 w:val="020B0604020202020204"/>
    <w:charset w:val="00"/>
    <w:family w:val="auto"/>
    <w:pitch w:val="default"/>
    <w:sig w:usb0="E0002EFF" w:usb1="C000785B" w:usb2="00000009" w:usb3="00000000" w:csb0="400001FF" w:csb1="FFFF0000"/>
  </w:font>
  <w:font w:name="Adobe Devanagari">
    <w:panose1 w:val="02040503050201020203"/>
    <w:charset w:val="00"/>
    <w:family w:val="auto"/>
    <w:pitch w:val="default"/>
    <w:sig w:usb0="00008003" w:usb1="00000000" w:usb2="00000000" w:usb3="00000000" w:csb0="20000001" w:csb1="00000000"/>
  </w:font>
  <w:font w:name="Agency FB">
    <w:panose1 w:val="020B0503020202020204"/>
    <w:charset w:val="00"/>
    <w:family w:val="auto"/>
    <w:pitch w:val="default"/>
    <w:sig w:usb0="00000003" w:usb1="00000000" w:usb2="00000000" w:usb3="00000000" w:csb0="20000001" w:csb1="00000000"/>
  </w:font>
  <w:font w:name="Algerian">
    <w:panose1 w:val="04020705040A02060702"/>
    <w:charset w:val="00"/>
    <w:family w:val="auto"/>
    <w:pitch w:val="default"/>
    <w:sig w:usb0="00000003" w:usb1="00000000" w:usb2="00000000" w:usb3="00000000" w:csb0="20000001" w:csb1="00000000"/>
  </w:font>
  <w:font w:name="Arial Rounded MT Bold">
    <w:panose1 w:val="020F0704030504030204"/>
    <w:charset w:val="00"/>
    <w:family w:val="auto"/>
    <w:pitch w:val="default"/>
    <w:sig w:usb0="00000003" w:usb1="00000000" w:usb2="00000000" w:usb3="00000000" w:csb0="20000001" w:csb1="00000000"/>
  </w:font>
  <w:font w:name="Bahnschrift SemiBold">
    <w:panose1 w:val="020B0502040204020203"/>
    <w:charset w:val="00"/>
    <w:family w:val="auto"/>
    <w:pitch w:val="default"/>
    <w:sig w:usb0="A00002C7" w:usb1="00000002" w:usb2="00000000" w:usb3="00000000" w:csb0="2000019F" w:csb1="00000000"/>
  </w:font>
  <w:font w:name="Bodoni MT">
    <w:panose1 w:val="02070603080606020203"/>
    <w:charset w:val="00"/>
    <w:family w:val="auto"/>
    <w:pitch w:val="default"/>
    <w:sig w:usb0="00000003" w:usb1="00000000" w:usb2="00000000" w:usb3="00000000" w:csb0="20000001" w:csb1="00000000"/>
  </w:font>
  <w:font w:name="Bodoni MT Condensed">
    <w:panose1 w:val="02070606080606020203"/>
    <w:charset w:val="00"/>
    <w:family w:val="auto"/>
    <w:pitch w:val="default"/>
    <w:sig w:usb0="00000003" w:usb1="00000000" w:usb2="00000000" w:usb3="00000000" w:csb0="20000001" w:csb1="00000000"/>
  </w:font>
  <w:font w:name="Brush Script MT">
    <w:panose1 w:val="03060802040406070304"/>
    <w:charset w:val="00"/>
    <w:family w:val="auto"/>
    <w:pitch w:val="default"/>
    <w:sig w:usb0="00000003" w:usb1="00000000" w:usb2="00000000" w:usb3="00000000" w:csb0="20000001" w:csb1="00000000"/>
  </w:font>
  <w:font w:name="Microsoft YaHei UI">
    <w:panose1 w:val="020B0503020204020204"/>
    <w:charset w:val="86"/>
    <w:family w:val="auto"/>
    <w:pitch w:val="default"/>
    <w:sig w:usb0="80000287" w:usb1="2ACF3C50" w:usb2="00000016" w:usb3="00000000" w:csb0="0004001F" w:csb1="00000000"/>
  </w:font>
  <w:font w:name="Monotype Corsiva">
    <w:panose1 w:val="03010101010201010101"/>
    <w:charset w:val="00"/>
    <w:family w:val="auto"/>
    <w:pitch w:val="default"/>
    <w:sig w:usb0="00000287" w:usb1="00000000" w:usb2="00000000" w:usb3="00000000" w:csb0="2000009F" w:csb1="DFD70000"/>
  </w:font>
  <w:font w:name="Calibri Light">
    <w:panose1 w:val="020F0302020204030204"/>
    <w:charset w:val="00"/>
    <w:family w:val="auto"/>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64" name="文本框 6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5"/>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">
              <v:fill on="f" focussize="0,0"/>
              <v:stroke on="f" weight="0.5pt"/>
              <v:imagedata o:title=""/>
              <o:lock v:ext="edit" aspectratio="f"/>
              <v:textbox inset="0mm,0mm,0mm,0mm" style="mso-fit-shape-to-text:t;">
                <w:txbxContent>
                  <w:p>
                    <w:pPr>
                      <w:pStyle w:val="5"/>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4EBDCE3"/>
    <w:multiLevelType w:val="singleLevel"/>
    <w:tmpl w:val="94EBDCE3"/>
    <w:lvl w:ilvl="0" w:tentative="0">
      <w:start w:val="1"/>
      <w:numFmt w:val="decimal"/>
      <w:lvlText w:val="(%1)"/>
      <w:lvlJc w:val="left"/>
      <w:pPr>
        <w:tabs>
          <w:tab w:val="left" w:pos="312"/>
        </w:tabs>
      </w:pPr>
    </w:lvl>
  </w:abstractNum>
  <w:abstractNum w:abstractNumId="1">
    <w:nsid w:val="BF4BE877"/>
    <w:multiLevelType w:val="singleLevel"/>
    <w:tmpl w:val="BF4BE877"/>
    <w:lvl w:ilvl="0" w:tentative="0">
      <w:start w:val="1"/>
      <w:numFmt w:val="decimal"/>
      <w:lvlText w:val="%1."/>
      <w:lvlJc w:val="left"/>
      <w:pPr>
        <w:ind w:left="425" w:hanging="425"/>
      </w:pPr>
      <w:rPr>
        <w:rFonts w:hint="default"/>
      </w:rPr>
    </w:lvl>
  </w:abstractNum>
  <w:abstractNum w:abstractNumId="2">
    <w:nsid w:val="CE030763"/>
    <w:multiLevelType w:val="singleLevel"/>
    <w:tmpl w:val="CE030763"/>
    <w:lvl w:ilvl="0" w:tentative="0">
      <w:start w:val="5"/>
      <w:numFmt w:val="decimal"/>
      <w:suff w:val="space"/>
      <w:lvlText w:val="(%1)"/>
      <w:lvlJc w:val="left"/>
    </w:lvl>
  </w:abstractNum>
  <w:abstractNum w:abstractNumId="3">
    <w:nsid w:val="E865FC35"/>
    <w:multiLevelType w:val="singleLevel"/>
    <w:tmpl w:val="E865FC35"/>
    <w:lvl w:ilvl="0" w:tentative="0">
      <w:start w:val="3"/>
      <w:numFmt w:val="decimal"/>
      <w:suff w:val="space"/>
      <w:lvlText w:val="%1)"/>
      <w:lvlJc w:val="left"/>
    </w:lvl>
  </w:abstractNum>
  <w:abstractNum w:abstractNumId="4">
    <w:nsid w:val="00000001"/>
    <w:multiLevelType w:val="multilevel"/>
    <w:tmpl w:val="00000001"/>
    <w:lvl w:ilvl="0" w:tentative="0">
      <w:start w:val="1"/>
      <w:numFmt w:val="decimal"/>
      <w:lvlText w:val="%1"/>
      <w:lvlJc w:val="left"/>
      <w:pPr>
        <w:ind w:left="432" w:hanging="432"/>
      </w:pPr>
    </w:lvl>
    <w:lvl w:ilvl="1" w:tentative="0">
      <w:start w:val="1"/>
      <w:numFmt w:val="decimal"/>
      <w:lvlText w:val="%1.%2"/>
      <w:lvlJc w:val="left"/>
      <w:pPr>
        <w:ind w:left="576" w:hanging="576"/>
      </w:pPr>
      <w:rPr>
        <w:lang w:val="en-GB"/>
      </w:rPr>
    </w:lvl>
    <w:lvl w:ilvl="2" w:tentative="0">
      <w:start w:val="1"/>
      <w:numFmt w:val="decimal"/>
      <w:pStyle w:val="4"/>
      <w:lvlText w:val="%1.%2.%3"/>
      <w:lvlJc w:val="left"/>
      <w:pPr>
        <w:ind w:left="720" w:hanging="720"/>
      </w:pPr>
    </w:lvl>
    <w:lvl w:ilvl="3" w:tentative="0">
      <w:start w:val="1"/>
      <w:numFmt w:val="decimal"/>
      <w:lvlText w:val="%1.%2.%3.%4"/>
      <w:lvlJc w:val="left"/>
      <w:pPr>
        <w:ind w:left="864" w:hanging="864"/>
      </w:pPr>
    </w:lvl>
    <w:lvl w:ilvl="4" w:tentative="0">
      <w:start w:val="1"/>
      <w:numFmt w:val="decimal"/>
      <w:lvlText w:val="%1.%2.%3.%4.%5"/>
      <w:lvlJc w:val="left"/>
      <w:pPr>
        <w:ind w:left="1008" w:hanging="1008"/>
      </w:pPr>
    </w:lvl>
    <w:lvl w:ilvl="5" w:tentative="0">
      <w:start w:val="1"/>
      <w:numFmt w:val="decimal"/>
      <w:lvlText w:val="%1.%2.%3.%4.%5.%6"/>
      <w:lvlJc w:val="left"/>
      <w:pPr>
        <w:ind w:left="1152" w:hanging="1152"/>
      </w:pPr>
    </w:lvl>
    <w:lvl w:ilvl="6" w:tentative="0">
      <w:start w:val="1"/>
      <w:numFmt w:val="decimal"/>
      <w:lvlText w:val="%1.%2.%3.%4.%5.%6.%7"/>
      <w:lvlJc w:val="left"/>
      <w:pPr>
        <w:ind w:left="1296" w:hanging="1296"/>
      </w:pPr>
    </w:lvl>
    <w:lvl w:ilvl="7" w:tentative="0">
      <w:start w:val="1"/>
      <w:numFmt w:val="decimal"/>
      <w:lvlText w:val="%1.%2.%3.%4.%5.%6.%7.%8"/>
      <w:lvlJc w:val="left"/>
      <w:pPr>
        <w:ind w:left="1440" w:hanging="1440"/>
      </w:pPr>
    </w:lvl>
    <w:lvl w:ilvl="8" w:tentative="0">
      <w:start w:val="1"/>
      <w:numFmt w:val="decimal"/>
      <w:lvlText w:val="%1.%2.%3.%4.%5.%6.%7.%8.%9"/>
      <w:lvlJc w:val="left"/>
      <w:pPr>
        <w:ind w:left="1584" w:hanging="1584"/>
      </w:pPr>
    </w:lvl>
  </w:abstractNum>
  <w:abstractNum w:abstractNumId="5">
    <w:nsid w:val="40D33BBF"/>
    <w:multiLevelType w:val="singleLevel"/>
    <w:tmpl w:val="40D33BBF"/>
    <w:lvl w:ilvl="0" w:tentative="0">
      <w:start w:val="1"/>
      <w:numFmt w:val="decimal"/>
      <w:suff w:val="space"/>
      <w:lvlText w:val="(%1)"/>
      <w:lvlJc w:val="left"/>
    </w:lvl>
  </w:abstractNum>
  <w:abstractNum w:abstractNumId="6">
    <w:nsid w:val="5D009BE6"/>
    <w:multiLevelType w:val="singleLevel"/>
    <w:tmpl w:val="5D009BE6"/>
    <w:lvl w:ilvl="0" w:tentative="0">
      <w:start w:val="1"/>
      <w:numFmt w:val="bullet"/>
      <w:lvlText w:val=""/>
      <w:lvlJc w:val="left"/>
      <w:pPr>
        <w:ind w:left="420" w:hanging="420"/>
      </w:pPr>
      <w:rPr>
        <w:rFonts w:hint="default" w:ascii="Wingdings" w:hAnsi="Wingdings"/>
      </w:rPr>
    </w:lvl>
  </w:abstractNum>
  <w:num w:numId="1">
    <w:abstractNumId w:val="4"/>
  </w:num>
  <w:num w:numId="2">
    <w:abstractNumId w:val="0"/>
  </w:num>
  <w:num w:numId="3">
    <w:abstractNumId w:val="6"/>
  </w:num>
  <w:num w:numId="4">
    <w:abstractNumId w:val="1"/>
  </w:num>
  <w:num w:numId="5">
    <w:abstractNumId w:val="5"/>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CF92608"/>
    <w:rsid w:val="1CF92608"/>
    <w:rsid w:val="24E75EC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nhideWhenUsed="0" w:uiPriority="9"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qFormat/>
    <w:uiPriority w:val="9"/>
    <w:pPr>
      <w:keepNext/>
      <w:numPr>
        <w:ilvl w:val="2"/>
        <w:numId w:val="1"/>
      </w:numPr>
      <w:outlineLvl w:val="2"/>
    </w:pPr>
    <w:rPr>
      <w:b/>
    </w:rPr>
  </w:style>
  <w:style w:type="character" w:default="1" w:styleId="12">
    <w:name w:val="Default Paragraph Font"/>
    <w:semiHidden/>
    <w:qFormat/>
    <w:uiPriority w:val="0"/>
  </w:style>
  <w:style w:type="table" w:default="1" w:styleId="11">
    <w:name w:val="Normal Table"/>
    <w:semiHidden/>
    <w:qFormat/>
    <w:uiPriority w:val="0"/>
    <w:tblPr>
      <w:tblCellMar>
        <w:top w:w="0" w:type="dxa"/>
        <w:left w:w="108" w:type="dxa"/>
        <w:bottom w:w="0" w:type="dxa"/>
        <w:right w:w="108" w:type="dxa"/>
      </w:tblCellMar>
    </w:tblPr>
  </w:style>
  <w:style w:type="paragraph" w:styleId="5">
    <w:name w:val="footer"/>
    <w:basedOn w:val="1"/>
    <w:uiPriority w:val="0"/>
    <w:pPr>
      <w:tabs>
        <w:tab w:val="center" w:pos="4153"/>
        <w:tab w:val="right" w:pos="8306"/>
      </w:tabs>
      <w:snapToGrid w:val="0"/>
      <w:jc w:val="left"/>
    </w:pPr>
    <w:rPr>
      <w:sz w:val="18"/>
    </w:rPr>
  </w:style>
  <w:style w:type="paragraph" w:styleId="6">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7">
    <w:name w:val="toc 1"/>
    <w:basedOn w:val="1"/>
    <w:next w:val="1"/>
    <w:uiPriority w:val="0"/>
  </w:style>
  <w:style w:type="paragraph" w:styleId="8">
    <w:name w:val="toc 2"/>
    <w:basedOn w:val="1"/>
    <w:next w:val="1"/>
    <w:uiPriority w:val="0"/>
    <w:pPr>
      <w:ind w:left="420" w:leftChars="200"/>
    </w:pPr>
  </w:style>
  <w:style w:type="paragraph" w:styleId="9">
    <w:name w:val="HTML Preformatted"/>
    <w:basedOn w:val="1"/>
    <w:uiPriority w:val="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hint="eastAsia" w:ascii="宋体" w:hAnsi="宋体" w:eastAsia="宋体" w:cs="宋体"/>
      <w:kern w:val="0"/>
      <w:sz w:val="24"/>
      <w:szCs w:val="24"/>
      <w:lang w:val="en-US" w:eastAsia="zh-CN" w:bidi="ar"/>
    </w:rPr>
  </w:style>
  <w:style w:type="paragraph" w:styleId="10">
    <w:name w:val="Normal (Web)"/>
    <w:basedOn w:val="1"/>
    <w:uiPriority w:val="0"/>
    <w:rPr>
      <w:sz w:val="24"/>
    </w:rPr>
  </w:style>
  <w:style w:type="character" w:customStyle="1" w:styleId="13">
    <w:name w:val="cf01"/>
    <w:basedOn w:val="12"/>
    <w:uiPriority w:val="0"/>
    <w:rPr>
      <w:rFonts w:ascii="Microsoft YaHei UI" w:hAnsi="Microsoft YaHei UI" w:eastAsia="Microsoft YaHei UI" w:cs="Microsoft YaHei UI"/>
      <w:color w:val="262626"/>
      <w:sz w:val="36"/>
      <w:szCs w:val="36"/>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4" Type="http://schemas.openxmlformats.org/officeDocument/2006/relationships/fontTable" Target="fontTable.xml"/><Relationship Id="rId53" Type="http://schemas.openxmlformats.org/officeDocument/2006/relationships/numbering" Target="numbering.xml"/><Relationship Id="rId52" Type="http://schemas.openxmlformats.org/officeDocument/2006/relationships/customXml" Target="../customXml/item1.xml"/><Relationship Id="rId51" Type="http://schemas.openxmlformats.org/officeDocument/2006/relationships/image" Target="media/image47.png"/><Relationship Id="rId50" Type="http://schemas.openxmlformats.org/officeDocument/2006/relationships/image" Target="media/image46.png"/><Relationship Id="rId5" Type="http://schemas.openxmlformats.org/officeDocument/2006/relationships/image" Target="media/image1.jpeg"/><Relationship Id="rId49" Type="http://schemas.openxmlformats.org/officeDocument/2006/relationships/image" Target="media/image45.png"/><Relationship Id="rId48" Type="http://schemas.openxmlformats.org/officeDocument/2006/relationships/image" Target="media/image44.png"/><Relationship Id="rId47" Type="http://schemas.openxmlformats.org/officeDocument/2006/relationships/image" Target="media/image43.png"/><Relationship Id="rId46" Type="http://schemas.openxmlformats.org/officeDocument/2006/relationships/image" Target="media/image42.png"/><Relationship Id="rId45" Type="http://schemas.openxmlformats.org/officeDocument/2006/relationships/image" Target="media/image41.png"/><Relationship Id="rId44" Type="http://schemas.openxmlformats.org/officeDocument/2006/relationships/image" Target="media/image40.png"/><Relationship Id="rId43" Type="http://schemas.openxmlformats.org/officeDocument/2006/relationships/image" Target="media/image39.png"/><Relationship Id="rId42" Type="http://schemas.openxmlformats.org/officeDocument/2006/relationships/image" Target="media/image38.png"/><Relationship Id="rId41" Type="http://schemas.openxmlformats.org/officeDocument/2006/relationships/image" Target="media/image37.png"/><Relationship Id="rId40" Type="http://schemas.openxmlformats.org/officeDocument/2006/relationships/image" Target="media/image36.png"/><Relationship Id="rId4" Type="http://schemas.openxmlformats.org/officeDocument/2006/relationships/theme" Target="theme/theme1.xml"/><Relationship Id="rId39" Type="http://schemas.openxmlformats.org/officeDocument/2006/relationships/image" Target="media/image35.png"/><Relationship Id="rId38" Type="http://schemas.openxmlformats.org/officeDocument/2006/relationships/image" Target="media/image34.png"/><Relationship Id="rId37" Type="http://schemas.openxmlformats.org/officeDocument/2006/relationships/image" Target="media/image33.png"/><Relationship Id="rId36" Type="http://schemas.openxmlformats.org/officeDocument/2006/relationships/image" Target="media/image32.png"/><Relationship Id="rId35" Type="http://schemas.openxmlformats.org/officeDocument/2006/relationships/image" Target="media/image31.png"/><Relationship Id="rId34" Type="http://schemas.openxmlformats.org/officeDocument/2006/relationships/image" Target="media/image30.png"/><Relationship Id="rId33" Type="http://schemas.openxmlformats.org/officeDocument/2006/relationships/image" Target="media/image29.png"/><Relationship Id="rId32" Type="http://schemas.openxmlformats.org/officeDocument/2006/relationships/image" Target="media/image28.png"/><Relationship Id="rId31" Type="http://schemas.openxmlformats.org/officeDocument/2006/relationships/image" Target="media/image27.png"/><Relationship Id="rId30" Type="http://schemas.openxmlformats.org/officeDocument/2006/relationships/image" Target="media/image26.png"/><Relationship Id="rId3" Type="http://schemas.openxmlformats.org/officeDocument/2006/relationships/footer" Target="footer1.xml"/><Relationship Id="rId29" Type="http://schemas.openxmlformats.org/officeDocument/2006/relationships/image" Target="media/image25.png"/><Relationship Id="rId28" Type="http://schemas.openxmlformats.org/officeDocument/2006/relationships/image" Target="media/image24.png"/><Relationship Id="rId27" Type="http://schemas.openxmlformats.org/officeDocument/2006/relationships/image" Target="media/image23.png"/><Relationship Id="rId26" Type="http://schemas.openxmlformats.org/officeDocument/2006/relationships/image" Target="media/image22.png"/><Relationship Id="rId25" Type="http://schemas.openxmlformats.org/officeDocument/2006/relationships/image" Target="media/image21.png"/><Relationship Id="rId24" Type="http://schemas.openxmlformats.org/officeDocument/2006/relationships/image" Target="media/image20.png"/><Relationship Id="rId23" Type="http://schemas.openxmlformats.org/officeDocument/2006/relationships/image" Target="media/image19.png"/><Relationship Id="rId22" Type="http://schemas.openxmlformats.org/officeDocument/2006/relationships/image" Target="media/image18.png"/><Relationship Id="rId21" Type="http://schemas.openxmlformats.org/officeDocument/2006/relationships/image" Target="media/image17.png"/><Relationship Id="rId20" Type="http://schemas.openxmlformats.org/officeDocument/2006/relationships/image" Target="media/image16.png"/><Relationship Id="rId2" Type="http://schemas.openxmlformats.org/officeDocument/2006/relationships/settings" Target="settings.xml"/><Relationship Id="rId19" Type="http://schemas.openxmlformats.org/officeDocument/2006/relationships/image" Target="media/image15.png"/><Relationship Id="rId18" Type="http://schemas.openxmlformats.org/officeDocument/2006/relationships/image" Target="media/image14.png"/><Relationship Id="rId17" Type="http://schemas.openxmlformats.org/officeDocument/2006/relationships/image" Target="media/image13.png"/><Relationship Id="rId16" Type="http://schemas.openxmlformats.org/officeDocument/2006/relationships/image" Target="media/image12.png"/><Relationship Id="rId15" Type="http://schemas.openxmlformats.org/officeDocument/2006/relationships/image" Target="media/image11.png"/><Relationship Id="rId14" Type="http://schemas.openxmlformats.org/officeDocument/2006/relationships/image" Target="media/image10.png"/><Relationship Id="rId13" Type="http://schemas.openxmlformats.org/officeDocument/2006/relationships/image" Target="media/image9.png"/><Relationship Id="rId12" Type="http://schemas.openxmlformats.org/officeDocument/2006/relationships/image" Target="media/image8.png"/><Relationship Id="rId11" Type="http://schemas.openxmlformats.org/officeDocument/2006/relationships/image" Target="media/image7.png"/><Relationship Id="rId10" Type="http://schemas.openxmlformats.org/officeDocument/2006/relationships/image" Target="media/image6.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5</TotalTime>
  <ScaleCrop>false</ScaleCrop>
  <LinksUpToDate>false</LinksUpToDate>
  <CharactersWithSpaces>0</CharactersWithSpaces>
  <Application>WPS Office_11.1.0.11045_F1E327BC-269C-435d-A152-05C5408002CA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2021-11-12T11:19:00Z</dcterms:created>
  <dc:creator>陈瑞</dc:creator>
  <cp:lastModifiedBy>陈瑞</cp:lastModifiedBy>
  <dcterms:modified xsi:type="dcterms:W3CDTF">2021-11-12T23:35:45Z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2052-11.1.0.11045</vt:lpwstr>
  </property>
  <property fmtid="{D5CDD505-2E9C-101B-9397-08002B2CF9AE}" pid="3" name="ICV">
    <vt:lpwstr>A510921787D14627A2D1C054D9DFAC8F</vt:lpwstr>
  </property>
</Properties>
</file>