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E417E" w14:textId="6842BFC1" w:rsidR="000248E2" w:rsidRPr="000A422E" w:rsidRDefault="00000000" w:rsidP="000A422E">
      <w:pPr>
        <w:pStyle w:val="Title"/>
        <w:spacing w:line="360" w:lineRule="auto"/>
        <w:rPr>
          <w:rFonts w:cs="Arial"/>
        </w:rPr>
      </w:pPr>
      <w:r w:rsidRPr="000A422E">
        <w:rPr>
          <w:rFonts w:cs="Arial"/>
        </w:rPr>
        <w:t>BMIH4006 OPERATING HOTEL FACILITIES</w:t>
      </w:r>
    </w:p>
    <w:p w14:paraId="63C33324" w14:textId="0DADC672" w:rsidR="000248E2" w:rsidRPr="000A422E" w:rsidRDefault="008F3E3C" w:rsidP="000A422E">
      <w:pPr>
        <w:spacing w:line="360" w:lineRule="auto"/>
        <w:rPr>
          <w:rFonts w:cs="Arial"/>
        </w:rPr>
      </w:pPr>
      <w:proofErr w:type="gramStart"/>
      <w:r>
        <w:rPr>
          <w:rFonts w:cs="Arial"/>
        </w:rPr>
        <w:t>STUDENT;PARASCHIVA</w:t>
      </w:r>
      <w:proofErr w:type="gramEnd"/>
      <w:r>
        <w:rPr>
          <w:rFonts w:cs="Arial"/>
        </w:rPr>
        <w:t xml:space="preserve"> RAMONA VRASNEAG 2122736</w:t>
      </w:r>
    </w:p>
    <w:p w14:paraId="5D0D0518" w14:textId="2605E7A7" w:rsidR="000248E2" w:rsidRPr="000A422E" w:rsidRDefault="00000000" w:rsidP="000A422E">
      <w:pPr>
        <w:pStyle w:val="Subtitle"/>
        <w:spacing w:line="360" w:lineRule="auto"/>
        <w:rPr>
          <w:rFonts w:ascii="Arial" w:hAnsi="Arial" w:cs="Arial"/>
          <w:sz w:val="40"/>
          <w:szCs w:val="36"/>
        </w:rPr>
      </w:pPr>
      <w:r w:rsidRPr="000A422E">
        <w:rPr>
          <w:rFonts w:ascii="Arial" w:hAnsi="Arial" w:cs="Arial"/>
          <w:sz w:val="40"/>
          <w:szCs w:val="36"/>
        </w:rPr>
        <w:t xml:space="preserve">STUDENT JOURNAL </w:t>
      </w:r>
    </w:p>
    <w:p w14:paraId="16155416" w14:textId="77777777" w:rsidR="000248E2" w:rsidRPr="000A422E" w:rsidRDefault="00000000" w:rsidP="000A422E">
      <w:pPr>
        <w:spacing w:line="360" w:lineRule="auto"/>
        <w:jc w:val="left"/>
        <w:rPr>
          <w:rFonts w:eastAsiaTheme="minorEastAsia" w:cs="Arial"/>
          <w:b/>
          <w:color w:val="2F5496" w:themeColor="accent1" w:themeShade="BF"/>
          <w:spacing w:val="15"/>
          <w:sz w:val="40"/>
          <w:szCs w:val="36"/>
          <w:u w:val="single"/>
        </w:rPr>
      </w:pPr>
      <w:r w:rsidRPr="000A422E">
        <w:rPr>
          <w:rFonts w:cs="Arial"/>
          <w:sz w:val="40"/>
          <w:szCs w:val="36"/>
        </w:rPr>
        <w:br w:type="page"/>
      </w:r>
    </w:p>
    <w:p w14:paraId="2A3FAAD1" w14:textId="3203F984" w:rsidR="00C65742" w:rsidRPr="000A422E" w:rsidRDefault="00000000" w:rsidP="000A422E">
      <w:pPr>
        <w:spacing w:line="360" w:lineRule="auto"/>
        <w:rPr>
          <w:rFonts w:cs="Arial"/>
        </w:rPr>
      </w:pPr>
      <w:r w:rsidRPr="000A422E">
        <w:rPr>
          <w:rFonts w:cs="Arial"/>
        </w:rPr>
        <w:lastRenderedPageBreak/>
        <w:t xml:space="preserve">The Covid-19 pandemic has bought many changes in the hotel and tourism industry. One of the biggest changes was in regard to the increased concern among the people for </w:t>
      </w:r>
      <w:r w:rsidR="001F705A" w:rsidRPr="000A422E">
        <w:rPr>
          <w:rFonts w:cs="Arial"/>
        </w:rPr>
        <w:t>their</w:t>
      </w:r>
      <w:r w:rsidRPr="000A422E">
        <w:rPr>
          <w:rFonts w:cs="Arial"/>
        </w:rPr>
        <w:t xml:space="preserve"> health and well-being at the hotels or outdoor locations. This change led to many developments in the industry. The business organisation operating in the industry had to change their approach towards the health and well-being concern. Earlier, these concerns were mere formalities</w:t>
      </w:r>
      <w:r w:rsidR="001F705A" w:rsidRPr="000A422E">
        <w:rPr>
          <w:rFonts w:cs="Arial"/>
        </w:rPr>
        <w:t xml:space="preserve"> (Ostrowska-Tryzno and Pawlikowska-Piechotka, 2022).</w:t>
      </w:r>
      <w:r w:rsidRPr="000A422E">
        <w:rPr>
          <w:rFonts w:cs="Arial"/>
        </w:rPr>
        <w:t xml:space="preserve"> </w:t>
      </w:r>
      <w:r w:rsidR="00B179BE" w:rsidRPr="000A422E">
        <w:rPr>
          <w:rFonts w:cs="Arial"/>
        </w:rPr>
        <w:t>H</w:t>
      </w:r>
      <w:r w:rsidRPr="000A422E">
        <w:rPr>
          <w:rFonts w:cs="Arial"/>
        </w:rPr>
        <w:t xml:space="preserve">owever, after the pandemic, business organisations are actively improving their health and well-being standards along with their policies. This is being done as these practices can be marketed to attract more customers in the industry. The module here war in regard to the changing nature of health and well-being concerns in the industry. This helped me to understand the emergence of well-being tourism and the increased focus on the health of the tourist in the hotel industry. </w:t>
      </w:r>
    </w:p>
    <w:p w14:paraId="677B5E56" w14:textId="1A5CB9BD" w:rsidR="00C65742" w:rsidRPr="000A422E" w:rsidRDefault="00000000" w:rsidP="000A422E">
      <w:pPr>
        <w:spacing w:line="360" w:lineRule="auto"/>
        <w:rPr>
          <w:rFonts w:cs="Arial"/>
        </w:rPr>
      </w:pPr>
      <w:r w:rsidRPr="000A422E">
        <w:rPr>
          <w:rFonts w:cs="Arial"/>
        </w:rPr>
        <w:t xml:space="preserve">From the research on the Premier inn Hotel at Basildon east Maine, I learned that the company as a whole is taking this issue very seriously. Premier Inn is one of the biggest hotel operators in the UK, and taking these measures to ensure the health of people is a big signal towards the change occurring in the industry. The hotel during the pandemic had mandated the use of masks and face covering on the hotel premises. The hotel constantly monitored the temperature of the guest. The major changes were in regard to the cleanliness of the hotels. The company worked immensely on cleaning and sanitization of the hotel rooms and other facilities to create a healthy and virus-free living environment for its guests and customers. </w:t>
      </w:r>
      <w:r w:rsidR="00FC7AC3" w:rsidRPr="000A422E">
        <w:rPr>
          <w:rFonts w:cs="Arial"/>
        </w:rPr>
        <w:t>This change helped me to understand the implementation of change in the hotel industry, the shift in policies in accordance with the demand of the situation is a major factor that business organisations operating in the service industry have to perform. This helps them to attract more customers along with becoming sustainable to the challenges posed by the changes in the industry</w:t>
      </w:r>
      <w:r w:rsidR="001F705A" w:rsidRPr="000A422E">
        <w:rPr>
          <w:rFonts w:cs="Arial"/>
        </w:rPr>
        <w:t xml:space="preserve"> (Premier Inn, 2022).</w:t>
      </w:r>
      <w:r w:rsidR="00FC7AC3" w:rsidRPr="000A422E">
        <w:rPr>
          <w:rFonts w:cs="Arial"/>
        </w:rPr>
        <w:t xml:space="preserve"> </w:t>
      </w:r>
    </w:p>
    <w:p w14:paraId="32807E34" w14:textId="24EC888A" w:rsidR="0073329A" w:rsidRPr="000A422E" w:rsidRDefault="00000000" w:rsidP="000A422E">
      <w:pPr>
        <w:spacing w:line="360" w:lineRule="auto"/>
        <w:rPr>
          <w:rFonts w:cs="Arial"/>
        </w:rPr>
      </w:pPr>
      <w:r w:rsidRPr="000A422E">
        <w:rPr>
          <w:rFonts w:cs="Arial"/>
        </w:rPr>
        <w:t xml:space="preserve">Another big change was the creation and promotion of the well-being industry. Before the pandemic, the size of well-being tourism was limited and only the most elite people preferred these tours. This also changed after the pandemic. </w:t>
      </w:r>
      <w:r w:rsidR="00505869" w:rsidRPr="000A422E">
        <w:rPr>
          <w:rFonts w:cs="Arial"/>
        </w:rPr>
        <w:t xml:space="preserve">During the lockdowns, people had no work to do, and they were frustrated. After the pandemic, </w:t>
      </w:r>
      <w:r w:rsidR="00B179BE" w:rsidRPr="000A422E">
        <w:rPr>
          <w:rFonts w:cs="Arial"/>
        </w:rPr>
        <w:t>there</w:t>
      </w:r>
      <w:r w:rsidR="00505869" w:rsidRPr="000A422E">
        <w:rPr>
          <w:rFonts w:cs="Arial"/>
        </w:rPr>
        <w:t xml:space="preserve"> was a sudden surge in demand for well-being tourism. This involved people travelling for the sole purpose to promote their health needs in the form of physical tourism, psychological tourism or spiritual tourism. The industry took note of this change and </w:t>
      </w:r>
      <w:r w:rsidR="00505869" w:rsidRPr="000A422E">
        <w:rPr>
          <w:rFonts w:cs="Arial"/>
        </w:rPr>
        <w:lastRenderedPageBreak/>
        <w:t>quickly adapted in accordance with the changing demand of the industry, Premier Inn worked on the level of comfort that the customers receive in their rooms along with making changes to the offering of food and beverages which suited the needs of customers in the industry</w:t>
      </w:r>
      <w:r w:rsidR="001F705A" w:rsidRPr="000A422E">
        <w:rPr>
          <w:rFonts w:cs="Arial"/>
        </w:rPr>
        <w:t xml:space="preserve"> (Williams, 2022).</w:t>
      </w:r>
      <w:r w:rsidR="00505869" w:rsidRPr="000A422E">
        <w:rPr>
          <w:rFonts w:cs="Arial"/>
        </w:rPr>
        <w:t xml:space="preserve"> The major learning from this aspect was in regard to the change management and adaptation of the industry along with business organisation to the change in the external environment</w:t>
      </w:r>
      <w:r w:rsidR="001F705A" w:rsidRPr="000A422E">
        <w:rPr>
          <w:rFonts w:cs="Arial"/>
        </w:rPr>
        <w:t xml:space="preserve"> (Ashton and Klinhom, 2020).</w:t>
      </w:r>
      <w:r w:rsidR="00505869" w:rsidRPr="000A422E">
        <w:rPr>
          <w:rFonts w:cs="Arial"/>
        </w:rPr>
        <w:t xml:space="preserve"> The importance of customer needs was exemplified in the case and the nature of the business organisation which indicated constant change which helped them to effectively operate in the industry and attract customers to sustain profitability along with growth and development in a highly competitive industry. </w:t>
      </w:r>
    </w:p>
    <w:p w14:paraId="66685C0E" w14:textId="16ABC392" w:rsidR="008C332F" w:rsidRPr="000A422E" w:rsidRDefault="00000000" w:rsidP="000A422E">
      <w:pPr>
        <w:spacing w:line="360" w:lineRule="auto"/>
        <w:rPr>
          <w:rFonts w:cs="Arial"/>
        </w:rPr>
      </w:pPr>
      <w:r w:rsidRPr="000A422E">
        <w:rPr>
          <w:rFonts w:cs="Arial"/>
        </w:rPr>
        <w:t>I can apply the development of the theoretical knowledge while working in the industry to make the decision which supports changes which best suit the interest of the business organisations. The customers are the main drivers of business activities and the business organisation must always focus on the changing needs of customers in the industry</w:t>
      </w:r>
      <w:r w:rsidR="001F705A" w:rsidRPr="000A422E">
        <w:rPr>
          <w:rFonts w:cs="Arial"/>
        </w:rPr>
        <w:t xml:space="preserve"> (Williams et al., 2020).</w:t>
      </w:r>
      <w:r w:rsidRPr="000A422E">
        <w:rPr>
          <w:rFonts w:cs="Arial"/>
        </w:rPr>
        <w:t xml:space="preserve"> The theoretical knowledge regarding change management is an important one as it helps the management and leadership of the business organisation to effectively implement change and prepare the business organisation to face any challenges possessed by external environmental factors like changing the social and physical needs of customers. </w:t>
      </w:r>
    </w:p>
    <w:p w14:paraId="0FFBA591" w14:textId="77777777" w:rsidR="00A82688" w:rsidRPr="000A422E" w:rsidRDefault="00000000" w:rsidP="000A422E">
      <w:pPr>
        <w:spacing w:line="360" w:lineRule="auto"/>
        <w:rPr>
          <w:rFonts w:cs="Arial"/>
        </w:rPr>
      </w:pPr>
      <w:r w:rsidRPr="000A422E">
        <w:rPr>
          <w:rFonts w:cs="Arial"/>
        </w:rPr>
        <w:t>The topic of an emerging trend in the hotel industry is important to understand for the professional development of knowledge and experience in regards to the impacts which changes in the needs of customers along the other external elements can have on the business operation so the companies operating in any industry. Industries like the hotel industry which are primarily driven by providing service to the customer are especially susceptible to these emerging trends as they work on customer satisfaction and goodwill</w:t>
      </w:r>
      <w:r w:rsidR="001F705A" w:rsidRPr="000A422E">
        <w:rPr>
          <w:rFonts w:cs="Arial"/>
        </w:rPr>
        <w:t xml:space="preserve"> (Shagirbasha, 2022).</w:t>
      </w:r>
      <w:r w:rsidRPr="000A422E">
        <w:rPr>
          <w:rFonts w:cs="Arial"/>
        </w:rPr>
        <w:t xml:space="preserve"> The emerging trend of increased focus on health and well-being in the industry will be a long lasting and permanent one for a long period of time in the industry. This can open many opportunities for the business organisation operating in the industry. The learning from the study of this trend will help me to become a more skilled and knowledgeable professional in the field of hotel management in future(Williams et al., 2020).</w:t>
      </w:r>
    </w:p>
    <w:p w14:paraId="04ACDD11" w14:textId="77777777" w:rsidR="00A82688" w:rsidRPr="000A422E" w:rsidRDefault="00000000" w:rsidP="000A422E">
      <w:pPr>
        <w:spacing w:line="360" w:lineRule="auto"/>
        <w:jc w:val="left"/>
        <w:rPr>
          <w:rFonts w:cs="Arial"/>
        </w:rPr>
      </w:pPr>
      <w:r w:rsidRPr="000A422E">
        <w:rPr>
          <w:rFonts w:cs="Arial"/>
        </w:rPr>
        <w:br w:type="page"/>
      </w:r>
    </w:p>
    <w:p w14:paraId="6939FFF0" w14:textId="2075FC51" w:rsidR="000A0F88" w:rsidRPr="000A422E" w:rsidRDefault="00000000" w:rsidP="000A422E">
      <w:pPr>
        <w:pStyle w:val="Heading1"/>
        <w:spacing w:line="360" w:lineRule="auto"/>
        <w:rPr>
          <w:rFonts w:cs="Arial"/>
        </w:rPr>
      </w:pPr>
      <w:r w:rsidRPr="000A422E">
        <w:rPr>
          <w:rFonts w:cs="Arial"/>
        </w:rPr>
        <w:lastRenderedPageBreak/>
        <w:t xml:space="preserve">REFERENCE  </w:t>
      </w:r>
    </w:p>
    <w:p w14:paraId="695D7435" w14:textId="41400BB7" w:rsidR="00A82688" w:rsidRPr="000A422E" w:rsidRDefault="00A82688" w:rsidP="000A422E">
      <w:pPr>
        <w:spacing w:line="360" w:lineRule="auto"/>
        <w:rPr>
          <w:rFonts w:cs="Arial"/>
        </w:rPr>
      </w:pPr>
    </w:p>
    <w:p w14:paraId="11325710" w14:textId="77777777" w:rsidR="00A82688" w:rsidRPr="000A422E" w:rsidRDefault="00000000" w:rsidP="000A422E">
      <w:pPr>
        <w:spacing w:line="360" w:lineRule="auto"/>
        <w:rPr>
          <w:rFonts w:cs="Arial"/>
        </w:rPr>
      </w:pPr>
      <w:r w:rsidRPr="000A422E">
        <w:rPr>
          <w:rFonts w:cs="Arial"/>
        </w:rPr>
        <w:t>Ashton, A.S. and Klinhom, C. (2020). Wellness tourism development in the hotel industry: Tourist perspective. Journal of Tourism Quarterly, 2(3-4), pp.54-66.</w:t>
      </w:r>
    </w:p>
    <w:p w14:paraId="5342C200" w14:textId="77777777" w:rsidR="00A82688" w:rsidRPr="000A422E" w:rsidRDefault="00000000" w:rsidP="000A422E">
      <w:pPr>
        <w:spacing w:line="360" w:lineRule="auto"/>
        <w:rPr>
          <w:rFonts w:cs="Arial"/>
        </w:rPr>
      </w:pPr>
      <w:r w:rsidRPr="000A422E">
        <w:rPr>
          <w:rFonts w:cs="Arial"/>
        </w:rPr>
        <w:t>Ostrowska-Tryzno, A. and Pawlikowska-Piechotka, A. (2022). Tourism, the hotel industry at the time of the COVID-19 pandemic. Sport i Turystyka Środkowoeuropejskie Czasopismo Naukowe, 5(2), pp.139-152.</w:t>
      </w:r>
    </w:p>
    <w:p w14:paraId="431954E3" w14:textId="77777777" w:rsidR="00A82688" w:rsidRPr="000A422E" w:rsidRDefault="00000000" w:rsidP="000A422E">
      <w:pPr>
        <w:spacing w:line="360" w:lineRule="auto"/>
        <w:rPr>
          <w:rFonts w:cs="Arial"/>
        </w:rPr>
      </w:pPr>
      <w:r w:rsidRPr="000A422E">
        <w:rPr>
          <w:rFonts w:cs="Arial"/>
        </w:rPr>
        <w:t>Premier Inn. (2022). Coronavirus (COVID-19): Premier Inn update. Online available at: https://www.premierinn.com/gb/en/covid-19.html. Last Accessed on October 2022.</w:t>
      </w:r>
    </w:p>
    <w:p w14:paraId="3DDA6EF8" w14:textId="77777777" w:rsidR="00A82688" w:rsidRPr="000A422E" w:rsidRDefault="00000000" w:rsidP="000A422E">
      <w:pPr>
        <w:spacing w:line="360" w:lineRule="auto"/>
        <w:rPr>
          <w:rFonts w:cs="Arial"/>
        </w:rPr>
      </w:pPr>
      <w:r w:rsidRPr="000A422E">
        <w:rPr>
          <w:rFonts w:cs="Arial"/>
        </w:rPr>
        <w:t>Shagirbasha, S. (2022). Hotel specific mega disruptions: Exploration of multi-stakeholder perspectives. Journal of Hospitality and Tourism Management, 51, pp.333-338.</w:t>
      </w:r>
    </w:p>
    <w:p w14:paraId="7FDFE626" w14:textId="77777777" w:rsidR="00A82688" w:rsidRPr="000A422E" w:rsidRDefault="00000000" w:rsidP="000A422E">
      <w:pPr>
        <w:spacing w:line="360" w:lineRule="auto"/>
        <w:rPr>
          <w:rFonts w:cs="Arial"/>
        </w:rPr>
      </w:pPr>
      <w:r w:rsidRPr="000A422E">
        <w:rPr>
          <w:rFonts w:cs="Arial"/>
        </w:rPr>
        <w:t xml:space="preserve">Williams, D.Z. (2022). Wellbeing at Premier Inn. Premier Inn. Online available at: https://www.premierinn.com/gb/en/business-blog/wellbeing-and-sustainability-at-premier-inn.html. Last accessed on October 2022. </w:t>
      </w:r>
    </w:p>
    <w:p w14:paraId="510E4BFD" w14:textId="4B8D39A3" w:rsidR="00A82688" w:rsidRPr="000A422E" w:rsidRDefault="00000000" w:rsidP="000A422E">
      <w:pPr>
        <w:spacing w:line="360" w:lineRule="auto"/>
        <w:rPr>
          <w:rFonts w:cs="Arial"/>
        </w:rPr>
      </w:pPr>
      <w:r w:rsidRPr="000A422E">
        <w:rPr>
          <w:rFonts w:cs="Arial"/>
        </w:rPr>
        <w:t>Williams, K., Woolliams, M. and Spiro, J. (2020). Reflective writing. Bloomsbury Publishing.</w:t>
      </w:r>
    </w:p>
    <w:sectPr w:rsidR="00A82688" w:rsidRPr="000A422E" w:rsidSect="00743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E2"/>
    <w:rsid w:val="000248E2"/>
    <w:rsid w:val="000A0F88"/>
    <w:rsid w:val="000A422E"/>
    <w:rsid w:val="000B18E4"/>
    <w:rsid w:val="001F705A"/>
    <w:rsid w:val="003F4723"/>
    <w:rsid w:val="00503EAA"/>
    <w:rsid w:val="00505869"/>
    <w:rsid w:val="005A1B80"/>
    <w:rsid w:val="006A0315"/>
    <w:rsid w:val="00727DD1"/>
    <w:rsid w:val="0073329A"/>
    <w:rsid w:val="007438BB"/>
    <w:rsid w:val="007A1E2D"/>
    <w:rsid w:val="0081142B"/>
    <w:rsid w:val="008C332F"/>
    <w:rsid w:val="008F3E3C"/>
    <w:rsid w:val="00950CF3"/>
    <w:rsid w:val="00A81251"/>
    <w:rsid w:val="00A82688"/>
    <w:rsid w:val="00B179BE"/>
    <w:rsid w:val="00C46CDC"/>
    <w:rsid w:val="00C65742"/>
    <w:rsid w:val="00E37022"/>
    <w:rsid w:val="00E82811"/>
    <w:rsid w:val="00E91083"/>
    <w:rsid w:val="00F26BA4"/>
    <w:rsid w:val="00FC7AC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7998"/>
  <w15:chartTrackingRefBased/>
  <w15:docId w15:val="{E7851C17-F717-4D9A-B6FE-1453CD98C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42B"/>
    <w:pPr>
      <w:jc w:val="both"/>
    </w:pPr>
    <w:rPr>
      <w:rFonts w:ascii="Arial" w:hAnsi="Arial"/>
      <w:sz w:val="24"/>
    </w:rPr>
  </w:style>
  <w:style w:type="paragraph" w:styleId="Heading1">
    <w:name w:val="heading 1"/>
    <w:basedOn w:val="Normal"/>
    <w:next w:val="Normal"/>
    <w:link w:val="Heading1Char"/>
    <w:uiPriority w:val="9"/>
    <w:qFormat/>
    <w:rsid w:val="008114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26BA4"/>
    <w:pPr>
      <w:keepNext/>
      <w:keepLines/>
      <w:spacing w:before="40" w:after="0"/>
      <w:outlineLvl w:val="1"/>
    </w:pPr>
    <w:rPr>
      <w:rFonts w:eastAsiaTheme="majorEastAsia" w:cstheme="majorBidi"/>
      <w:b/>
      <w:color w:val="2E74B5"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2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26BA4"/>
    <w:rPr>
      <w:rFonts w:ascii="Arial" w:eastAsiaTheme="majorEastAsia" w:hAnsi="Arial" w:cstheme="majorBidi"/>
      <w:b/>
      <w:color w:val="2E74B5" w:themeColor="accent5" w:themeShade="BF"/>
      <w:sz w:val="26"/>
      <w:szCs w:val="26"/>
      <w:lang w:val="en-GB"/>
    </w:rPr>
  </w:style>
  <w:style w:type="paragraph" w:styleId="Title">
    <w:name w:val="Title"/>
    <w:basedOn w:val="Normal"/>
    <w:next w:val="Normal"/>
    <w:link w:val="TitleChar"/>
    <w:uiPriority w:val="10"/>
    <w:qFormat/>
    <w:rsid w:val="0081142B"/>
    <w:pPr>
      <w:spacing w:after="0" w:line="240" w:lineRule="auto"/>
      <w:contextualSpacing/>
      <w:jc w:val="center"/>
    </w:pPr>
    <w:rPr>
      <w:rFonts w:eastAsiaTheme="majorEastAsia" w:cstheme="majorBidi"/>
      <w:b/>
      <w:color w:val="1F3864" w:themeColor="accent1" w:themeShade="80"/>
      <w:spacing w:val="-10"/>
      <w:kern w:val="28"/>
      <w:sz w:val="56"/>
      <w:szCs w:val="56"/>
      <w:u w:val="single"/>
    </w:rPr>
  </w:style>
  <w:style w:type="character" w:customStyle="1" w:styleId="TitleChar">
    <w:name w:val="Title Char"/>
    <w:basedOn w:val="DefaultParagraphFont"/>
    <w:link w:val="Title"/>
    <w:uiPriority w:val="10"/>
    <w:rsid w:val="0081142B"/>
    <w:rPr>
      <w:rFonts w:ascii="Arial" w:eastAsiaTheme="majorEastAsia" w:hAnsi="Arial" w:cstheme="majorBidi"/>
      <w:b/>
      <w:color w:val="1F3864" w:themeColor="accent1" w:themeShade="80"/>
      <w:spacing w:val="-10"/>
      <w:kern w:val="28"/>
      <w:sz w:val="56"/>
      <w:szCs w:val="56"/>
      <w:u w:val="single"/>
    </w:rPr>
  </w:style>
  <w:style w:type="paragraph" w:styleId="Subtitle">
    <w:name w:val="Subtitle"/>
    <w:basedOn w:val="Normal"/>
    <w:next w:val="Normal"/>
    <w:link w:val="SubtitleChar"/>
    <w:uiPriority w:val="11"/>
    <w:qFormat/>
    <w:rsid w:val="00727DD1"/>
    <w:pPr>
      <w:numPr>
        <w:ilvl w:val="1"/>
      </w:numPr>
      <w:jc w:val="center"/>
    </w:pPr>
    <w:rPr>
      <w:rFonts w:asciiTheme="minorHAnsi" w:eastAsiaTheme="minorEastAsia" w:hAnsiTheme="minorHAnsi"/>
      <w:b/>
      <w:color w:val="2F5496" w:themeColor="accent1" w:themeShade="BF"/>
      <w:spacing w:val="15"/>
      <w:u w:val="single"/>
    </w:rPr>
  </w:style>
  <w:style w:type="character" w:customStyle="1" w:styleId="SubtitleChar">
    <w:name w:val="Subtitle Char"/>
    <w:basedOn w:val="DefaultParagraphFont"/>
    <w:link w:val="Subtitle"/>
    <w:uiPriority w:val="11"/>
    <w:rsid w:val="00727DD1"/>
    <w:rPr>
      <w:rFonts w:eastAsiaTheme="minorEastAsia"/>
      <w:b/>
      <w:color w:val="2F5496" w:themeColor="accent1" w:themeShade="BF"/>
      <w:spacing w:val="15"/>
      <w:sz w:val="24"/>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944</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Avi Jaiswal</dc:creator>
  <cp:lastModifiedBy>ramona balan</cp:lastModifiedBy>
  <cp:revision>2</cp:revision>
  <dcterms:created xsi:type="dcterms:W3CDTF">2022-10-28T08:18:00Z</dcterms:created>
  <dcterms:modified xsi:type="dcterms:W3CDTF">2022-10-28T08:18:00Z</dcterms:modified>
</cp:coreProperties>
</file>