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8F3CF8" w14:textId="77777777" w:rsidR="00576798" w:rsidRPr="00630B10" w:rsidRDefault="00576798" w:rsidP="005434F1">
      <w:pPr>
        <w:rPr>
          <w:b/>
          <w:bCs/>
          <w:sz w:val="22"/>
          <w:szCs w:val="22"/>
        </w:rPr>
      </w:pPr>
    </w:p>
    <w:p w14:paraId="3C22D315" w14:textId="77777777" w:rsidR="00576798" w:rsidRPr="00630B10" w:rsidRDefault="00576798" w:rsidP="00FB5465">
      <w:pPr>
        <w:jc w:val="center"/>
        <w:rPr>
          <w:b/>
          <w:bCs/>
          <w:sz w:val="22"/>
          <w:szCs w:val="22"/>
        </w:rPr>
      </w:pPr>
    </w:p>
    <w:p w14:paraId="1F089011" w14:textId="77777777" w:rsidR="00690F04" w:rsidRPr="00630B10" w:rsidRDefault="00690F04" w:rsidP="00FB5465">
      <w:pPr>
        <w:jc w:val="center"/>
        <w:rPr>
          <w:b/>
          <w:bCs/>
          <w:sz w:val="22"/>
          <w:szCs w:val="22"/>
        </w:rPr>
      </w:pPr>
    </w:p>
    <w:p w14:paraId="268BA1F0" w14:textId="77777777" w:rsidR="00690F04" w:rsidRPr="00630B10" w:rsidRDefault="00690F04" w:rsidP="00FB5465">
      <w:pPr>
        <w:jc w:val="center"/>
        <w:rPr>
          <w:b/>
          <w:bCs/>
          <w:sz w:val="22"/>
          <w:szCs w:val="22"/>
        </w:rPr>
      </w:pPr>
    </w:p>
    <w:p w14:paraId="55D02BC9" w14:textId="77777777" w:rsidR="00690F04" w:rsidRPr="00630B10" w:rsidRDefault="00690F04" w:rsidP="00FB5465">
      <w:pPr>
        <w:jc w:val="center"/>
        <w:rPr>
          <w:b/>
          <w:bCs/>
          <w:sz w:val="22"/>
          <w:szCs w:val="22"/>
        </w:rPr>
      </w:pPr>
    </w:p>
    <w:p w14:paraId="2E2C8F51" w14:textId="77777777" w:rsidR="00690F04" w:rsidRPr="00630B10" w:rsidRDefault="00B5257A" w:rsidP="00FB5465">
      <w:pPr>
        <w:jc w:val="center"/>
        <w:rPr>
          <w:rFonts w:ascii="Arial" w:hAnsi="Arial" w:cs="Arial"/>
          <w:b/>
          <w:bCs/>
          <w:sz w:val="22"/>
          <w:szCs w:val="22"/>
        </w:rPr>
      </w:pPr>
      <w:r w:rsidRPr="00630B10">
        <w:rPr>
          <w:rFonts w:ascii="Arial" w:hAnsi="Arial" w:cs="Arial"/>
          <w:b/>
          <w:bCs/>
          <w:sz w:val="22"/>
          <w:szCs w:val="22"/>
        </w:rPr>
        <w:t>A m</w:t>
      </w:r>
      <w:r w:rsidR="00690F04" w:rsidRPr="00630B10">
        <w:rPr>
          <w:rFonts w:ascii="Arial" w:hAnsi="Arial" w:cs="Arial"/>
          <w:b/>
          <w:bCs/>
          <w:sz w:val="22"/>
          <w:szCs w:val="22"/>
        </w:rPr>
        <w:t xml:space="preserve">arketing plan </w:t>
      </w:r>
      <w:r w:rsidRPr="00630B10">
        <w:rPr>
          <w:rFonts w:ascii="Arial" w:hAnsi="Arial" w:cs="Arial"/>
          <w:b/>
          <w:bCs/>
          <w:sz w:val="22"/>
          <w:szCs w:val="22"/>
        </w:rPr>
        <w:t xml:space="preserve">is </w:t>
      </w:r>
      <w:r w:rsidR="00690F04" w:rsidRPr="00630B10">
        <w:rPr>
          <w:rFonts w:ascii="Arial" w:hAnsi="Arial" w:cs="Arial"/>
          <w:b/>
          <w:bCs/>
          <w:sz w:val="22"/>
          <w:szCs w:val="22"/>
        </w:rPr>
        <w:t>written for</w:t>
      </w:r>
    </w:p>
    <w:p w14:paraId="7E82F355" w14:textId="77777777" w:rsidR="00690F04" w:rsidRPr="00630B10" w:rsidRDefault="00690F04" w:rsidP="00FB5465">
      <w:pPr>
        <w:jc w:val="center"/>
        <w:rPr>
          <w:rFonts w:ascii="Arial" w:hAnsi="Arial" w:cs="Arial"/>
          <w:b/>
          <w:bCs/>
          <w:sz w:val="22"/>
          <w:szCs w:val="22"/>
        </w:rPr>
      </w:pPr>
    </w:p>
    <w:p w14:paraId="00BE0D14" w14:textId="52F6C68B" w:rsidR="00690F04" w:rsidRPr="00630B10" w:rsidRDefault="00690F04" w:rsidP="00FB5465">
      <w:pPr>
        <w:jc w:val="center"/>
        <w:rPr>
          <w:rFonts w:ascii="Arial" w:hAnsi="Arial" w:cs="Arial"/>
          <w:b/>
          <w:bCs/>
          <w:sz w:val="22"/>
          <w:szCs w:val="22"/>
        </w:rPr>
      </w:pPr>
      <w:r w:rsidRPr="00630B10">
        <w:rPr>
          <w:rFonts w:ascii="Arial" w:hAnsi="Arial" w:cs="Arial"/>
          <w:b/>
          <w:bCs/>
          <w:sz w:val="22"/>
          <w:szCs w:val="22"/>
        </w:rPr>
        <w:t>____</w:t>
      </w:r>
      <w:r w:rsidR="005434F1" w:rsidRPr="00630B10">
        <w:rPr>
          <w:rFonts w:ascii="Arial" w:hAnsi="Arial" w:cs="Arial"/>
          <w:sz w:val="40"/>
          <w:szCs w:val="40"/>
        </w:rPr>
        <w:t>11</w:t>
      </w:r>
      <w:r w:rsidR="005434F1" w:rsidRPr="00630B10">
        <w:rPr>
          <w:sz w:val="40"/>
          <w:szCs w:val="40"/>
        </w:rPr>
        <w:t xml:space="preserve"> Cadogan Gardens</w:t>
      </w:r>
      <w:r w:rsidR="003F2E3B" w:rsidRPr="00630B10">
        <w:rPr>
          <w:sz w:val="40"/>
          <w:szCs w:val="40"/>
        </w:rPr>
        <w:t xml:space="preserve"> Hotels &amp; </w:t>
      </w:r>
      <w:r w:rsidR="00B75EF2" w:rsidRPr="00630B10">
        <w:rPr>
          <w:sz w:val="40"/>
          <w:szCs w:val="40"/>
        </w:rPr>
        <w:t>Apartments</w:t>
      </w:r>
      <w:r w:rsidR="00B75EF2" w:rsidRPr="00630B10">
        <w:rPr>
          <w:rFonts w:ascii="Arial" w:hAnsi="Arial" w:cs="Arial"/>
          <w:b/>
          <w:bCs/>
          <w:sz w:val="22"/>
          <w:szCs w:val="22"/>
        </w:rPr>
        <w:t xml:space="preserve"> </w:t>
      </w:r>
      <w:r w:rsidRPr="00630B10">
        <w:rPr>
          <w:rFonts w:ascii="Arial" w:hAnsi="Arial" w:cs="Arial"/>
          <w:b/>
          <w:bCs/>
          <w:sz w:val="22"/>
          <w:szCs w:val="22"/>
        </w:rPr>
        <w:t xml:space="preserve">____ </w:t>
      </w:r>
    </w:p>
    <w:p w14:paraId="472E9B27" w14:textId="6202FB63" w:rsidR="00141AC2" w:rsidRPr="00630B10" w:rsidRDefault="00141AC2" w:rsidP="00FB5465">
      <w:pPr>
        <w:jc w:val="center"/>
        <w:rPr>
          <w:rFonts w:ascii="Arial" w:hAnsi="Arial" w:cs="Arial"/>
          <w:b/>
          <w:bCs/>
          <w:sz w:val="22"/>
          <w:szCs w:val="22"/>
        </w:rPr>
      </w:pPr>
    </w:p>
    <w:p w14:paraId="2772E51A" w14:textId="77777777" w:rsidR="00141AC2" w:rsidRPr="00630B10" w:rsidRDefault="00141AC2" w:rsidP="00FB5465">
      <w:pPr>
        <w:jc w:val="center"/>
        <w:rPr>
          <w:rFonts w:ascii="Arial" w:hAnsi="Arial" w:cs="Arial"/>
          <w:b/>
          <w:bCs/>
          <w:sz w:val="22"/>
          <w:szCs w:val="22"/>
        </w:rPr>
      </w:pPr>
    </w:p>
    <w:p w14:paraId="16085BDC" w14:textId="77777777" w:rsidR="00690F04" w:rsidRPr="00630B10" w:rsidRDefault="00690F04" w:rsidP="00141AC2">
      <w:pPr>
        <w:jc w:val="left"/>
        <w:rPr>
          <w:rFonts w:ascii="Arial" w:hAnsi="Arial" w:cs="Arial"/>
          <w:b/>
          <w:bCs/>
          <w:sz w:val="22"/>
          <w:szCs w:val="22"/>
        </w:rPr>
      </w:pPr>
    </w:p>
    <w:p w14:paraId="68211FCE" w14:textId="3234A675" w:rsidR="00690F04" w:rsidRPr="00630B10" w:rsidRDefault="00690F04" w:rsidP="00141AC2">
      <w:pPr>
        <w:jc w:val="left"/>
        <w:rPr>
          <w:rFonts w:ascii="Arial" w:hAnsi="Arial" w:cs="Arial"/>
          <w:b/>
          <w:bCs/>
          <w:sz w:val="22"/>
          <w:szCs w:val="22"/>
        </w:rPr>
      </w:pPr>
      <w:r w:rsidRPr="00630B10">
        <w:rPr>
          <w:rFonts w:ascii="Arial" w:hAnsi="Arial" w:cs="Arial"/>
          <w:b/>
          <w:bCs/>
          <w:sz w:val="22"/>
          <w:szCs w:val="22"/>
        </w:rPr>
        <w:t>Student Name</w:t>
      </w:r>
      <w:r w:rsidR="00141AC2" w:rsidRPr="00630B10">
        <w:rPr>
          <w:rFonts w:ascii="Arial" w:hAnsi="Arial" w:cs="Arial"/>
          <w:b/>
          <w:bCs/>
          <w:sz w:val="22"/>
          <w:szCs w:val="22"/>
        </w:rPr>
        <w:t xml:space="preserve">: Syed Jahangir </w:t>
      </w:r>
      <w:proofErr w:type="spellStart"/>
      <w:r w:rsidR="00141AC2" w:rsidRPr="00630B10">
        <w:rPr>
          <w:rFonts w:ascii="Arial" w:hAnsi="Arial" w:cs="Arial"/>
          <w:b/>
          <w:bCs/>
          <w:sz w:val="22"/>
          <w:szCs w:val="22"/>
        </w:rPr>
        <w:t>Bakth</w:t>
      </w:r>
      <w:proofErr w:type="spellEnd"/>
    </w:p>
    <w:p w14:paraId="59CE184C" w14:textId="5C0C6881" w:rsidR="00690F04" w:rsidRPr="00630B10" w:rsidRDefault="00690F04" w:rsidP="00141AC2">
      <w:pPr>
        <w:jc w:val="left"/>
        <w:rPr>
          <w:rFonts w:ascii="Arial" w:hAnsi="Arial" w:cs="Arial"/>
          <w:b/>
          <w:bCs/>
          <w:sz w:val="22"/>
          <w:szCs w:val="22"/>
        </w:rPr>
      </w:pPr>
      <w:r w:rsidRPr="00630B10">
        <w:rPr>
          <w:rFonts w:ascii="Arial" w:hAnsi="Arial" w:cs="Arial"/>
          <w:b/>
          <w:bCs/>
          <w:sz w:val="22"/>
          <w:szCs w:val="22"/>
        </w:rPr>
        <w:t>ID number</w:t>
      </w:r>
      <w:r w:rsidR="00141AC2" w:rsidRPr="00630B10">
        <w:rPr>
          <w:rFonts w:ascii="Arial" w:hAnsi="Arial" w:cs="Arial"/>
          <w:b/>
          <w:bCs/>
          <w:sz w:val="22"/>
          <w:szCs w:val="22"/>
        </w:rPr>
        <w:t>: 2026520</w:t>
      </w:r>
    </w:p>
    <w:p w14:paraId="7B48FB6F" w14:textId="77777777" w:rsidR="00690F04" w:rsidRPr="00630B10" w:rsidRDefault="00690F04" w:rsidP="00FB5465">
      <w:pPr>
        <w:jc w:val="center"/>
        <w:rPr>
          <w:rFonts w:ascii="Arial" w:hAnsi="Arial" w:cs="Arial"/>
          <w:b/>
          <w:bCs/>
          <w:sz w:val="22"/>
          <w:szCs w:val="22"/>
        </w:rPr>
      </w:pPr>
    </w:p>
    <w:p w14:paraId="39E2C0E5" w14:textId="77777777" w:rsidR="00690F04" w:rsidRPr="00630B10" w:rsidRDefault="00690F04" w:rsidP="00FB5465">
      <w:pPr>
        <w:jc w:val="center"/>
        <w:rPr>
          <w:rFonts w:ascii="Arial" w:hAnsi="Arial" w:cs="Arial"/>
          <w:b/>
          <w:bCs/>
          <w:sz w:val="22"/>
          <w:szCs w:val="22"/>
        </w:rPr>
      </w:pPr>
    </w:p>
    <w:p w14:paraId="4B0ED680" w14:textId="77777777" w:rsidR="00690F04" w:rsidRPr="00630B10" w:rsidRDefault="00690F04" w:rsidP="00FB5465">
      <w:pPr>
        <w:jc w:val="center"/>
        <w:rPr>
          <w:rFonts w:ascii="Arial" w:hAnsi="Arial" w:cs="Arial"/>
          <w:b/>
          <w:bCs/>
          <w:sz w:val="22"/>
          <w:szCs w:val="22"/>
        </w:rPr>
      </w:pPr>
    </w:p>
    <w:p w14:paraId="1347C704" w14:textId="77777777" w:rsidR="00690F04" w:rsidRPr="00630B10" w:rsidRDefault="00690F04" w:rsidP="00FB5465">
      <w:pPr>
        <w:jc w:val="center"/>
        <w:rPr>
          <w:rFonts w:ascii="Arial" w:hAnsi="Arial" w:cs="Arial"/>
          <w:b/>
          <w:bCs/>
          <w:sz w:val="22"/>
          <w:szCs w:val="22"/>
        </w:rPr>
      </w:pPr>
      <w:r w:rsidRPr="00630B10">
        <w:rPr>
          <w:rFonts w:ascii="Arial" w:hAnsi="Arial" w:cs="Arial"/>
          <w:b/>
          <w:bCs/>
          <w:sz w:val="22"/>
          <w:szCs w:val="22"/>
        </w:rPr>
        <w:t>Marketing Essentials BMIH4005</w:t>
      </w:r>
    </w:p>
    <w:p w14:paraId="05003B34" w14:textId="77777777" w:rsidR="00690F04" w:rsidRPr="00630B10" w:rsidRDefault="00690F04" w:rsidP="00141AC2">
      <w:pPr>
        <w:rPr>
          <w:rFonts w:ascii="Arial" w:hAnsi="Arial" w:cs="Arial"/>
          <w:b/>
          <w:bCs/>
          <w:sz w:val="22"/>
          <w:szCs w:val="22"/>
        </w:rPr>
      </w:pPr>
    </w:p>
    <w:p w14:paraId="74EBE51F" w14:textId="77777777" w:rsidR="00690F04" w:rsidRPr="00630B10" w:rsidRDefault="00690F04" w:rsidP="00FB5465">
      <w:pPr>
        <w:jc w:val="center"/>
        <w:rPr>
          <w:rFonts w:ascii="Arial" w:hAnsi="Arial" w:cs="Arial"/>
          <w:b/>
          <w:bCs/>
          <w:sz w:val="22"/>
          <w:szCs w:val="22"/>
        </w:rPr>
      </w:pPr>
      <w:r w:rsidRPr="00630B10">
        <w:rPr>
          <w:rFonts w:ascii="Arial" w:hAnsi="Arial" w:cs="Arial"/>
          <w:b/>
          <w:bCs/>
          <w:sz w:val="22"/>
          <w:szCs w:val="22"/>
        </w:rPr>
        <w:t>Lecturer</w:t>
      </w:r>
    </w:p>
    <w:p w14:paraId="11E9D823" w14:textId="77777777" w:rsidR="00690F04" w:rsidRPr="00630B10" w:rsidRDefault="00690F04" w:rsidP="00FB5465">
      <w:pPr>
        <w:jc w:val="center"/>
        <w:rPr>
          <w:rFonts w:ascii="Arial" w:hAnsi="Arial" w:cs="Arial"/>
          <w:b/>
          <w:bCs/>
          <w:sz w:val="22"/>
          <w:szCs w:val="22"/>
        </w:rPr>
      </w:pPr>
    </w:p>
    <w:p w14:paraId="53155FDA" w14:textId="77777777" w:rsidR="00690F04" w:rsidRPr="00630B10" w:rsidRDefault="00690F04" w:rsidP="00FB5465">
      <w:pPr>
        <w:jc w:val="center"/>
        <w:rPr>
          <w:b/>
          <w:bCs/>
          <w:sz w:val="22"/>
          <w:szCs w:val="22"/>
        </w:rPr>
      </w:pPr>
    </w:p>
    <w:p w14:paraId="760AFD51" w14:textId="77777777" w:rsidR="00690F04" w:rsidRPr="00630B10" w:rsidRDefault="00690F04" w:rsidP="00FB5465">
      <w:pPr>
        <w:jc w:val="center"/>
        <w:rPr>
          <w:b/>
          <w:bCs/>
          <w:sz w:val="22"/>
          <w:szCs w:val="22"/>
        </w:rPr>
      </w:pPr>
    </w:p>
    <w:p w14:paraId="1EA50570" w14:textId="77777777" w:rsidR="00690F04" w:rsidRPr="00630B10" w:rsidRDefault="00690F04" w:rsidP="00FB5465">
      <w:pPr>
        <w:jc w:val="center"/>
        <w:rPr>
          <w:b/>
          <w:bCs/>
          <w:sz w:val="22"/>
          <w:szCs w:val="22"/>
        </w:rPr>
      </w:pPr>
    </w:p>
    <w:p w14:paraId="3BCE5AA7" w14:textId="77777777" w:rsidR="00690F04" w:rsidRPr="00630B10" w:rsidRDefault="00690F04" w:rsidP="00FB5465">
      <w:pPr>
        <w:jc w:val="center"/>
        <w:rPr>
          <w:b/>
          <w:bCs/>
          <w:sz w:val="22"/>
          <w:szCs w:val="22"/>
        </w:rPr>
      </w:pPr>
    </w:p>
    <w:p w14:paraId="76787EA6" w14:textId="77777777" w:rsidR="00690F04" w:rsidRPr="00630B10" w:rsidRDefault="00690F04" w:rsidP="00FB5465">
      <w:pPr>
        <w:jc w:val="center"/>
        <w:rPr>
          <w:b/>
          <w:bCs/>
          <w:sz w:val="22"/>
          <w:szCs w:val="22"/>
        </w:rPr>
      </w:pPr>
    </w:p>
    <w:p w14:paraId="079F992C" w14:textId="77777777" w:rsidR="00690F04" w:rsidRPr="00630B10" w:rsidRDefault="00690F04" w:rsidP="00FB5465">
      <w:pPr>
        <w:jc w:val="center"/>
        <w:rPr>
          <w:b/>
          <w:bCs/>
          <w:sz w:val="22"/>
          <w:szCs w:val="22"/>
        </w:rPr>
      </w:pPr>
    </w:p>
    <w:p w14:paraId="10C3F1FF" w14:textId="03799F9C" w:rsidR="00FD446A" w:rsidRPr="00630B10" w:rsidRDefault="00FD446A">
      <w:pPr>
        <w:spacing w:line="240" w:lineRule="auto"/>
        <w:jc w:val="left"/>
        <w:rPr>
          <w:b/>
          <w:bCs/>
          <w:sz w:val="22"/>
          <w:szCs w:val="22"/>
        </w:rPr>
      </w:pPr>
      <w:r w:rsidRPr="00630B10">
        <w:rPr>
          <w:b/>
          <w:bCs/>
          <w:sz w:val="22"/>
          <w:szCs w:val="22"/>
        </w:rPr>
        <w:br w:type="page"/>
      </w:r>
    </w:p>
    <w:p w14:paraId="6BECCA8F" w14:textId="77777777" w:rsidR="00690F04" w:rsidRPr="00630B10" w:rsidRDefault="00690F04" w:rsidP="00FB5465">
      <w:pPr>
        <w:jc w:val="center"/>
        <w:rPr>
          <w:b/>
          <w:bCs/>
          <w:sz w:val="22"/>
          <w:szCs w:val="22"/>
        </w:rPr>
      </w:pPr>
    </w:p>
    <w:p w14:paraId="48278247" w14:textId="77777777" w:rsidR="00690F04" w:rsidRPr="00630B10" w:rsidRDefault="00690F04" w:rsidP="00FB5465">
      <w:pPr>
        <w:jc w:val="center"/>
        <w:rPr>
          <w:b/>
          <w:bCs/>
          <w:sz w:val="22"/>
          <w:szCs w:val="22"/>
        </w:rPr>
      </w:pPr>
    </w:p>
    <w:sdt>
      <w:sdtPr>
        <w:rPr>
          <w:rFonts w:ascii="Times New Roman" w:eastAsiaTheme="minorHAnsi" w:hAnsi="Times New Roman" w:cstheme="minorBidi"/>
          <w:b w:val="0"/>
          <w:bCs w:val="0"/>
          <w:color w:val="auto"/>
          <w:sz w:val="24"/>
          <w:szCs w:val="24"/>
          <w:lang w:val="en-GB"/>
        </w:rPr>
        <w:id w:val="264756094"/>
        <w:docPartObj>
          <w:docPartGallery w:val="Table of Contents"/>
          <w:docPartUnique/>
        </w:docPartObj>
      </w:sdtPr>
      <w:sdtEndPr/>
      <w:sdtContent>
        <w:p w14:paraId="2EBDB1F0" w14:textId="77777777" w:rsidR="003F2E3B" w:rsidRPr="00630B10" w:rsidRDefault="003F2E3B">
          <w:pPr>
            <w:pStyle w:val="TOCHeading"/>
            <w:rPr>
              <w:color w:val="auto"/>
            </w:rPr>
          </w:pPr>
          <w:r w:rsidRPr="00630B10">
            <w:rPr>
              <w:color w:val="auto"/>
            </w:rPr>
            <w:t>Table of Contents</w:t>
          </w:r>
        </w:p>
        <w:p w14:paraId="443B37A1" w14:textId="209F0C24" w:rsidR="00C04F0C" w:rsidRDefault="00A744D9">
          <w:pPr>
            <w:pStyle w:val="TOC1"/>
            <w:tabs>
              <w:tab w:val="right" w:leader="dot" w:pos="9016"/>
            </w:tabs>
            <w:rPr>
              <w:rFonts w:asciiTheme="minorHAnsi" w:eastAsiaTheme="minorEastAsia" w:hAnsiTheme="minorHAnsi"/>
              <w:noProof/>
              <w:sz w:val="22"/>
              <w:szCs w:val="22"/>
              <w:lang w:val="en-US"/>
            </w:rPr>
          </w:pPr>
          <w:r w:rsidRPr="00630B10">
            <w:fldChar w:fldCharType="begin"/>
          </w:r>
          <w:r w:rsidR="003F2E3B" w:rsidRPr="00630B10">
            <w:instrText xml:space="preserve"> TOC \o "1-3" \h \z \u </w:instrText>
          </w:r>
          <w:r w:rsidRPr="00630B10">
            <w:fldChar w:fldCharType="separate"/>
          </w:r>
          <w:hyperlink w:anchor="_Toc83742460" w:history="1">
            <w:r w:rsidR="00C04F0C" w:rsidRPr="00394864">
              <w:rPr>
                <w:rStyle w:val="Hyperlink"/>
                <w:noProof/>
              </w:rPr>
              <w:t>Introduction</w:t>
            </w:r>
            <w:r w:rsidR="00C04F0C">
              <w:rPr>
                <w:noProof/>
                <w:webHidden/>
              </w:rPr>
              <w:tab/>
            </w:r>
            <w:r w:rsidR="00C04F0C">
              <w:rPr>
                <w:noProof/>
                <w:webHidden/>
              </w:rPr>
              <w:fldChar w:fldCharType="begin"/>
            </w:r>
            <w:r w:rsidR="00C04F0C">
              <w:rPr>
                <w:noProof/>
                <w:webHidden/>
              </w:rPr>
              <w:instrText xml:space="preserve"> PAGEREF _Toc83742460 \h </w:instrText>
            </w:r>
            <w:r w:rsidR="00C04F0C">
              <w:rPr>
                <w:noProof/>
                <w:webHidden/>
              </w:rPr>
            </w:r>
            <w:r w:rsidR="00C04F0C">
              <w:rPr>
                <w:noProof/>
                <w:webHidden/>
              </w:rPr>
              <w:fldChar w:fldCharType="separate"/>
            </w:r>
            <w:r w:rsidR="00C04F0C">
              <w:rPr>
                <w:noProof/>
                <w:webHidden/>
              </w:rPr>
              <w:t>3</w:t>
            </w:r>
            <w:r w:rsidR="00C04F0C">
              <w:rPr>
                <w:noProof/>
                <w:webHidden/>
              </w:rPr>
              <w:fldChar w:fldCharType="end"/>
            </w:r>
          </w:hyperlink>
        </w:p>
        <w:p w14:paraId="2ED1FE8B" w14:textId="0BA3852E" w:rsidR="00C04F0C" w:rsidRDefault="00C04F0C">
          <w:pPr>
            <w:pStyle w:val="TOC2"/>
            <w:tabs>
              <w:tab w:val="right" w:leader="dot" w:pos="9016"/>
            </w:tabs>
            <w:rPr>
              <w:rFonts w:asciiTheme="minorHAnsi" w:eastAsiaTheme="minorEastAsia" w:hAnsiTheme="minorHAnsi"/>
              <w:noProof/>
              <w:sz w:val="22"/>
              <w:szCs w:val="22"/>
              <w:lang w:val="en-US"/>
            </w:rPr>
          </w:pPr>
          <w:hyperlink w:anchor="_Toc83742461" w:history="1">
            <w:r w:rsidRPr="00394864">
              <w:rPr>
                <w:rStyle w:val="Hyperlink"/>
                <w:noProof/>
              </w:rPr>
              <w:t>The Marketing Mix</w:t>
            </w:r>
            <w:r>
              <w:rPr>
                <w:noProof/>
                <w:webHidden/>
              </w:rPr>
              <w:tab/>
            </w:r>
            <w:r>
              <w:rPr>
                <w:noProof/>
                <w:webHidden/>
              </w:rPr>
              <w:fldChar w:fldCharType="begin"/>
            </w:r>
            <w:r>
              <w:rPr>
                <w:noProof/>
                <w:webHidden/>
              </w:rPr>
              <w:instrText xml:space="preserve"> PAGEREF _Toc83742461 \h </w:instrText>
            </w:r>
            <w:r>
              <w:rPr>
                <w:noProof/>
                <w:webHidden/>
              </w:rPr>
            </w:r>
            <w:r>
              <w:rPr>
                <w:noProof/>
                <w:webHidden/>
              </w:rPr>
              <w:fldChar w:fldCharType="separate"/>
            </w:r>
            <w:r>
              <w:rPr>
                <w:noProof/>
                <w:webHidden/>
              </w:rPr>
              <w:t>4</w:t>
            </w:r>
            <w:r>
              <w:rPr>
                <w:noProof/>
                <w:webHidden/>
              </w:rPr>
              <w:fldChar w:fldCharType="end"/>
            </w:r>
          </w:hyperlink>
        </w:p>
        <w:p w14:paraId="491EF948" w14:textId="2984F2F3" w:rsidR="00C04F0C" w:rsidRDefault="00C04F0C">
          <w:pPr>
            <w:pStyle w:val="TOC2"/>
            <w:tabs>
              <w:tab w:val="right" w:leader="dot" w:pos="9016"/>
            </w:tabs>
            <w:rPr>
              <w:rFonts w:asciiTheme="minorHAnsi" w:eastAsiaTheme="minorEastAsia" w:hAnsiTheme="minorHAnsi"/>
              <w:noProof/>
              <w:sz w:val="22"/>
              <w:szCs w:val="22"/>
              <w:lang w:val="en-US"/>
            </w:rPr>
          </w:pPr>
          <w:hyperlink w:anchor="_Toc83742462" w:history="1">
            <w:r w:rsidRPr="00394864">
              <w:rPr>
                <w:rStyle w:val="Hyperlink"/>
                <w:noProof/>
              </w:rPr>
              <w:t>Creating Visitor’s Engagement</w:t>
            </w:r>
            <w:r>
              <w:rPr>
                <w:noProof/>
                <w:webHidden/>
              </w:rPr>
              <w:tab/>
            </w:r>
            <w:r>
              <w:rPr>
                <w:noProof/>
                <w:webHidden/>
              </w:rPr>
              <w:fldChar w:fldCharType="begin"/>
            </w:r>
            <w:r>
              <w:rPr>
                <w:noProof/>
                <w:webHidden/>
              </w:rPr>
              <w:instrText xml:space="preserve"> PAGEREF _Toc83742462 \h </w:instrText>
            </w:r>
            <w:r>
              <w:rPr>
                <w:noProof/>
                <w:webHidden/>
              </w:rPr>
            </w:r>
            <w:r>
              <w:rPr>
                <w:noProof/>
                <w:webHidden/>
              </w:rPr>
              <w:fldChar w:fldCharType="separate"/>
            </w:r>
            <w:r>
              <w:rPr>
                <w:noProof/>
                <w:webHidden/>
              </w:rPr>
              <w:t>6</w:t>
            </w:r>
            <w:r>
              <w:rPr>
                <w:noProof/>
                <w:webHidden/>
              </w:rPr>
              <w:fldChar w:fldCharType="end"/>
            </w:r>
          </w:hyperlink>
        </w:p>
        <w:p w14:paraId="444E1061" w14:textId="3894B5D6" w:rsidR="00C04F0C" w:rsidRDefault="00C04F0C">
          <w:pPr>
            <w:pStyle w:val="TOC2"/>
            <w:tabs>
              <w:tab w:val="right" w:leader="dot" w:pos="9016"/>
            </w:tabs>
            <w:rPr>
              <w:rFonts w:asciiTheme="minorHAnsi" w:eastAsiaTheme="minorEastAsia" w:hAnsiTheme="minorHAnsi"/>
              <w:noProof/>
              <w:sz w:val="22"/>
              <w:szCs w:val="22"/>
              <w:lang w:val="en-US"/>
            </w:rPr>
          </w:pPr>
          <w:hyperlink w:anchor="_Toc83742463" w:history="1">
            <w:r w:rsidRPr="00394864">
              <w:rPr>
                <w:rStyle w:val="Hyperlink"/>
                <w:noProof/>
              </w:rPr>
              <w:t>Significant Use of Digital Marketing</w:t>
            </w:r>
            <w:r>
              <w:rPr>
                <w:noProof/>
                <w:webHidden/>
              </w:rPr>
              <w:tab/>
            </w:r>
            <w:r>
              <w:rPr>
                <w:noProof/>
                <w:webHidden/>
              </w:rPr>
              <w:fldChar w:fldCharType="begin"/>
            </w:r>
            <w:r>
              <w:rPr>
                <w:noProof/>
                <w:webHidden/>
              </w:rPr>
              <w:instrText xml:space="preserve"> PAGEREF _Toc83742463 \h </w:instrText>
            </w:r>
            <w:r>
              <w:rPr>
                <w:noProof/>
                <w:webHidden/>
              </w:rPr>
            </w:r>
            <w:r>
              <w:rPr>
                <w:noProof/>
                <w:webHidden/>
              </w:rPr>
              <w:fldChar w:fldCharType="separate"/>
            </w:r>
            <w:r>
              <w:rPr>
                <w:noProof/>
                <w:webHidden/>
              </w:rPr>
              <w:t>7</w:t>
            </w:r>
            <w:r>
              <w:rPr>
                <w:noProof/>
                <w:webHidden/>
              </w:rPr>
              <w:fldChar w:fldCharType="end"/>
            </w:r>
          </w:hyperlink>
        </w:p>
        <w:p w14:paraId="01D72F2F" w14:textId="3B21FEB6" w:rsidR="00C04F0C" w:rsidRDefault="00C04F0C">
          <w:pPr>
            <w:pStyle w:val="TOC2"/>
            <w:tabs>
              <w:tab w:val="right" w:leader="dot" w:pos="9016"/>
            </w:tabs>
            <w:rPr>
              <w:rFonts w:asciiTheme="minorHAnsi" w:eastAsiaTheme="minorEastAsia" w:hAnsiTheme="minorHAnsi"/>
              <w:noProof/>
              <w:sz w:val="22"/>
              <w:szCs w:val="22"/>
              <w:lang w:val="en-US"/>
            </w:rPr>
          </w:pPr>
          <w:hyperlink w:anchor="_Toc83742464" w:history="1">
            <w:r w:rsidRPr="00394864">
              <w:rPr>
                <w:rStyle w:val="Hyperlink"/>
                <w:noProof/>
              </w:rPr>
              <w:t>The Micro Marketing Environment</w:t>
            </w:r>
            <w:r>
              <w:rPr>
                <w:noProof/>
                <w:webHidden/>
              </w:rPr>
              <w:tab/>
            </w:r>
            <w:r>
              <w:rPr>
                <w:noProof/>
                <w:webHidden/>
              </w:rPr>
              <w:fldChar w:fldCharType="begin"/>
            </w:r>
            <w:r>
              <w:rPr>
                <w:noProof/>
                <w:webHidden/>
              </w:rPr>
              <w:instrText xml:space="preserve"> PAGEREF _Toc83742464 \h </w:instrText>
            </w:r>
            <w:r>
              <w:rPr>
                <w:noProof/>
                <w:webHidden/>
              </w:rPr>
            </w:r>
            <w:r>
              <w:rPr>
                <w:noProof/>
                <w:webHidden/>
              </w:rPr>
              <w:fldChar w:fldCharType="separate"/>
            </w:r>
            <w:r>
              <w:rPr>
                <w:noProof/>
                <w:webHidden/>
              </w:rPr>
              <w:t>9</w:t>
            </w:r>
            <w:r>
              <w:rPr>
                <w:noProof/>
                <w:webHidden/>
              </w:rPr>
              <w:fldChar w:fldCharType="end"/>
            </w:r>
          </w:hyperlink>
        </w:p>
        <w:p w14:paraId="3739DEAA" w14:textId="13C0BDC7" w:rsidR="00C04F0C" w:rsidRDefault="00C04F0C">
          <w:pPr>
            <w:pStyle w:val="TOC2"/>
            <w:tabs>
              <w:tab w:val="right" w:leader="dot" w:pos="9016"/>
            </w:tabs>
            <w:rPr>
              <w:rFonts w:asciiTheme="minorHAnsi" w:eastAsiaTheme="minorEastAsia" w:hAnsiTheme="minorHAnsi"/>
              <w:noProof/>
              <w:sz w:val="22"/>
              <w:szCs w:val="22"/>
              <w:lang w:val="en-US"/>
            </w:rPr>
          </w:pPr>
          <w:hyperlink w:anchor="_Toc83742465" w:history="1">
            <w:r w:rsidRPr="00394864">
              <w:rPr>
                <w:rStyle w:val="Hyperlink"/>
                <w:noProof/>
              </w:rPr>
              <w:t>The Macro Marketing Environment</w:t>
            </w:r>
            <w:r>
              <w:rPr>
                <w:noProof/>
                <w:webHidden/>
              </w:rPr>
              <w:tab/>
            </w:r>
            <w:r>
              <w:rPr>
                <w:noProof/>
                <w:webHidden/>
              </w:rPr>
              <w:fldChar w:fldCharType="begin"/>
            </w:r>
            <w:r>
              <w:rPr>
                <w:noProof/>
                <w:webHidden/>
              </w:rPr>
              <w:instrText xml:space="preserve"> PAGEREF _Toc83742465 \h </w:instrText>
            </w:r>
            <w:r>
              <w:rPr>
                <w:noProof/>
                <w:webHidden/>
              </w:rPr>
            </w:r>
            <w:r>
              <w:rPr>
                <w:noProof/>
                <w:webHidden/>
              </w:rPr>
              <w:fldChar w:fldCharType="separate"/>
            </w:r>
            <w:r>
              <w:rPr>
                <w:noProof/>
                <w:webHidden/>
              </w:rPr>
              <w:t>10</w:t>
            </w:r>
            <w:r>
              <w:rPr>
                <w:noProof/>
                <w:webHidden/>
              </w:rPr>
              <w:fldChar w:fldCharType="end"/>
            </w:r>
          </w:hyperlink>
        </w:p>
        <w:p w14:paraId="421FE944" w14:textId="40BBDE2E" w:rsidR="00C04F0C" w:rsidRDefault="00C04F0C">
          <w:pPr>
            <w:pStyle w:val="TOC1"/>
            <w:tabs>
              <w:tab w:val="right" w:leader="dot" w:pos="9016"/>
            </w:tabs>
            <w:rPr>
              <w:rFonts w:asciiTheme="minorHAnsi" w:eastAsiaTheme="minorEastAsia" w:hAnsiTheme="minorHAnsi"/>
              <w:noProof/>
              <w:sz w:val="22"/>
              <w:szCs w:val="22"/>
              <w:lang w:val="en-US"/>
            </w:rPr>
          </w:pPr>
          <w:hyperlink w:anchor="_Toc83742466" w:history="1">
            <w:r w:rsidRPr="00394864">
              <w:rPr>
                <w:rStyle w:val="Hyperlink"/>
                <w:noProof/>
              </w:rPr>
              <w:t>Conclusion &amp; Recommendation</w:t>
            </w:r>
            <w:r>
              <w:rPr>
                <w:noProof/>
                <w:webHidden/>
              </w:rPr>
              <w:tab/>
            </w:r>
            <w:r>
              <w:rPr>
                <w:noProof/>
                <w:webHidden/>
              </w:rPr>
              <w:fldChar w:fldCharType="begin"/>
            </w:r>
            <w:r>
              <w:rPr>
                <w:noProof/>
                <w:webHidden/>
              </w:rPr>
              <w:instrText xml:space="preserve"> PAGEREF _Toc83742466 \h </w:instrText>
            </w:r>
            <w:r>
              <w:rPr>
                <w:noProof/>
                <w:webHidden/>
              </w:rPr>
            </w:r>
            <w:r>
              <w:rPr>
                <w:noProof/>
                <w:webHidden/>
              </w:rPr>
              <w:fldChar w:fldCharType="separate"/>
            </w:r>
            <w:r>
              <w:rPr>
                <w:noProof/>
                <w:webHidden/>
              </w:rPr>
              <w:t>11</w:t>
            </w:r>
            <w:r>
              <w:rPr>
                <w:noProof/>
                <w:webHidden/>
              </w:rPr>
              <w:fldChar w:fldCharType="end"/>
            </w:r>
          </w:hyperlink>
        </w:p>
        <w:p w14:paraId="5D44A773" w14:textId="0EDE419F" w:rsidR="00C04F0C" w:rsidRDefault="00C04F0C">
          <w:pPr>
            <w:pStyle w:val="TOC1"/>
            <w:tabs>
              <w:tab w:val="right" w:leader="dot" w:pos="9016"/>
            </w:tabs>
            <w:rPr>
              <w:rFonts w:asciiTheme="minorHAnsi" w:eastAsiaTheme="minorEastAsia" w:hAnsiTheme="minorHAnsi"/>
              <w:noProof/>
              <w:sz w:val="22"/>
              <w:szCs w:val="22"/>
              <w:lang w:val="en-US"/>
            </w:rPr>
          </w:pPr>
          <w:hyperlink w:anchor="_Toc83742467" w:history="1">
            <w:r w:rsidRPr="00394864">
              <w:rPr>
                <w:rStyle w:val="Hyperlink"/>
                <w:noProof/>
              </w:rPr>
              <w:t>References</w:t>
            </w:r>
            <w:r>
              <w:rPr>
                <w:noProof/>
                <w:webHidden/>
              </w:rPr>
              <w:tab/>
            </w:r>
            <w:r>
              <w:rPr>
                <w:noProof/>
                <w:webHidden/>
              </w:rPr>
              <w:fldChar w:fldCharType="begin"/>
            </w:r>
            <w:r>
              <w:rPr>
                <w:noProof/>
                <w:webHidden/>
              </w:rPr>
              <w:instrText xml:space="preserve"> PAGEREF _Toc83742467 \h </w:instrText>
            </w:r>
            <w:r>
              <w:rPr>
                <w:noProof/>
                <w:webHidden/>
              </w:rPr>
            </w:r>
            <w:r>
              <w:rPr>
                <w:noProof/>
                <w:webHidden/>
              </w:rPr>
              <w:fldChar w:fldCharType="separate"/>
            </w:r>
            <w:r>
              <w:rPr>
                <w:noProof/>
                <w:webHidden/>
              </w:rPr>
              <w:t>12</w:t>
            </w:r>
            <w:r>
              <w:rPr>
                <w:noProof/>
                <w:webHidden/>
              </w:rPr>
              <w:fldChar w:fldCharType="end"/>
            </w:r>
          </w:hyperlink>
        </w:p>
        <w:p w14:paraId="369F5204" w14:textId="2DD8C723" w:rsidR="003F2E3B" w:rsidRPr="00630B10" w:rsidRDefault="00A744D9">
          <w:r w:rsidRPr="00630B10">
            <w:fldChar w:fldCharType="end"/>
          </w:r>
        </w:p>
      </w:sdtContent>
    </w:sdt>
    <w:p w14:paraId="191A38B9" w14:textId="77777777" w:rsidR="00690F04" w:rsidRPr="00630B10" w:rsidRDefault="00690F04" w:rsidP="00FB5465">
      <w:pPr>
        <w:jc w:val="center"/>
        <w:rPr>
          <w:b/>
          <w:bCs/>
          <w:sz w:val="22"/>
          <w:szCs w:val="22"/>
        </w:rPr>
      </w:pPr>
    </w:p>
    <w:p w14:paraId="1DFEDFCF" w14:textId="77777777" w:rsidR="00690F04" w:rsidRPr="00630B10" w:rsidRDefault="00690F04" w:rsidP="00FB5465">
      <w:pPr>
        <w:jc w:val="center"/>
        <w:rPr>
          <w:b/>
          <w:bCs/>
          <w:sz w:val="22"/>
          <w:szCs w:val="22"/>
        </w:rPr>
      </w:pPr>
    </w:p>
    <w:p w14:paraId="55DCD06E" w14:textId="77777777" w:rsidR="00690F04" w:rsidRPr="00630B10" w:rsidRDefault="00690F04" w:rsidP="00FB5465">
      <w:pPr>
        <w:jc w:val="center"/>
        <w:rPr>
          <w:b/>
          <w:bCs/>
          <w:sz w:val="22"/>
          <w:szCs w:val="22"/>
        </w:rPr>
      </w:pPr>
    </w:p>
    <w:p w14:paraId="1334E9B3" w14:textId="77777777" w:rsidR="00690F04" w:rsidRPr="00630B10" w:rsidRDefault="00690F04" w:rsidP="00FB5465">
      <w:pPr>
        <w:jc w:val="center"/>
        <w:rPr>
          <w:b/>
          <w:bCs/>
          <w:sz w:val="22"/>
          <w:szCs w:val="22"/>
        </w:rPr>
      </w:pPr>
    </w:p>
    <w:p w14:paraId="6FF6346B" w14:textId="77777777" w:rsidR="00690F04" w:rsidRPr="00630B10" w:rsidRDefault="00690F04" w:rsidP="00FB5465">
      <w:pPr>
        <w:jc w:val="center"/>
        <w:rPr>
          <w:b/>
          <w:bCs/>
          <w:sz w:val="22"/>
          <w:szCs w:val="22"/>
        </w:rPr>
      </w:pPr>
    </w:p>
    <w:p w14:paraId="5345D625" w14:textId="77777777" w:rsidR="00690F04" w:rsidRPr="00630B10" w:rsidRDefault="00690F04" w:rsidP="00FB5465">
      <w:pPr>
        <w:jc w:val="center"/>
        <w:rPr>
          <w:b/>
          <w:bCs/>
          <w:sz w:val="22"/>
          <w:szCs w:val="22"/>
        </w:rPr>
      </w:pPr>
    </w:p>
    <w:p w14:paraId="39352B39" w14:textId="77777777" w:rsidR="00690F04" w:rsidRPr="00630B10" w:rsidRDefault="00690F04" w:rsidP="00FB5465">
      <w:pPr>
        <w:jc w:val="center"/>
        <w:rPr>
          <w:b/>
          <w:bCs/>
          <w:sz w:val="22"/>
          <w:szCs w:val="22"/>
        </w:rPr>
      </w:pPr>
    </w:p>
    <w:p w14:paraId="47C8051F" w14:textId="77777777" w:rsidR="00690F04" w:rsidRPr="00630B10" w:rsidRDefault="00690F04" w:rsidP="00FB5465">
      <w:pPr>
        <w:jc w:val="center"/>
        <w:rPr>
          <w:b/>
          <w:bCs/>
          <w:sz w:val="22"/>
          <w:szCs w:val="22"/>
        </w:rPr>
      </w:pPr>
    </w:p>
    <w:p w14:paraId="5F7940D0" w14:textId="77777777" w:rsidR="00690F04" w:rsidRPr="00630B10" w:rsidRDefault="00690F04" w:rsidP="00FB5465">
      <w:pPr>
        <w:jc w:val="center"/>
        <w:rPr>
          <w:b/>
          <w:bCs/>
          <w:sz w:val="22"/>
          <w:szCs w:val="22"/>
        </w:rPr>
      </w:pPr>
    </w:p>
    <w:p w14:paraId="49B86180" w14:textId="77777777" w:rsidR="00690F04" w:rsidRPr="00630B10" w:rsidRDefault="00690F04" w:rsidP="00FB5465">
      <w:pPr>
        <w:jc w:val="center"/>
        <w:rPr>
          <w:b/>
          <w:bCs/>
          <w:sz w:val="22"/>
          <w:szCs w:val="22"/>
        </w:rPr>
      </w:pPr>
    </w:p>
    <w:p w14:paraId="41814198" w14:textId="77777777" w:rsidR="00FB5465" w:rsidRPr="00630B10" w:rsidRDefault="00FB5465" w:rsidP="003F2E3B">
      <w:pPr>
        <w:rPr>
          <w:rFonts w:ascii="Arial" w:hAnsi="Arial" w:cs="Arial"/>
          <w:sz w:val="22"/>
          <w:szCs w:val="22"/>
        </w:rPr>
      </w:pPr>
    </w:p>
    <w:tbl>
      <w:tblPr>
        <w:tblStyle w:val="TableGrid"/>
        <w:tblW w:w="0" w:type="auto"/>
        <w:tblLook w:val="04A0" w:firstRow="1" w:lastRow="0" w:firstColumn="1" w:lastColumn="0" w:noHBand="0" w:noVBand="1"/>
      </w:tblPr>
      <w:tblGrid>
        <w:gridCol w:w="9016"/>
      </w:tblGrid>
      <w:tr w:rsidR="00630B10" w:rsidRPr="00630B10" w14:paraId="4980C03F" w14:textId="77777777" w:rsidTr="0C77EDFC">
        <w:tc>
          <w:tcPr>
            <w:tcW w:w="9016" w:type="dxa"/>
          </w:tcPr>
          <w:p w14:paraId="16BE32BF" w14:textId="77777777" w:rsidR="003F2E3B" w:rsidRPr="00630B10" w:rsidRDefault="003F2E3B" w:rsidP="003F2E3B">
            <w:pPr>
              <w:pStyle w:val="Heading1"/>
              <w:jc w:val="center"/>
              <w:rPr>
                <w:color w:val="auto"/>
              </w:rPr>
            </w:pPr>
            <w:bookmarkStart w:id="0" w:name="_Toc83742460"/>
            <w:r w:rsidRPr="00630B10">
              <w:rPr>
                <w:color w:val="auto"/>
              </w:rPr>
              <w:lastRenderedPageBreak/>
              <w:t>Introduction</w:t>
            </w:r>
            <w:bookmarkEnd w:id="0"/>
          </w:p>
          <w:p w14:paraId="19AD8AA7" w14:textId="168EC790" w:rsidR="00FB5465" w:rsidRPr="00630B10" w:rsidRDefault="003F2E3B" w:rsidP="003F2E3B">
            <w:pPr>
              <w:rPr>
                <w:rFonts w:ascii="Arial" w:hAnsi="Arial" w:cs="Arial"/>
                <w:b/>
                <w:bCs/>
                <w:sz w:val="22"/>
                <w:szCs w:val="22"/>
              </w:rPr>
            </w:pPr>
            <w:r w:rsidRPr="00630B10">
              <w:t xml:space="preserve">This report is the evaluation of marketing activities and strategies taken by </w:t>
            </w:r>
            <w:r w:rsidR="005434F1" w:rsidRPr="00630B10">
              <w:t xml:space="preserve">11 Cadogan Gardens </w:t>
            </w:r>
            <w:r w:rsidRPr="00630B10">
              <w:t xml:space="preserve">Hotels &amp; </w:t>
            </w:r>
            <w:r w:rsidR="005434F1" w:rsidRPr="00630B10">
              <w:t>Apartments</w:t>
            </w:r>
            <w:r w:rsidRPr="00630B10">
              <w:t xml:space="preserve">, a hospitality sector of Relais &amp; Chateaux that operates in the UK, to analyse the marketing plan of attracting customers after the Covid19 pandemic. The recovery marketing plan aims to attract visitors and ensure them a safe, hygienic, and quality service experience. The target customers are travellers or visitors seeking premium and high-quality hygienic cuisine. The purpose of the plan is to create a perception of distinction and excellence in the customer's mind by creating value for money.  </w:t>
            </w:r>
          </w:p>
          <w:p w14:paraId="31ACE42A" w14:textId="77777777" w:rsidR="00FB5465" w:rsidRPr="00630B10" w:rsidRDefault="00FB5465" w:rsidP="00FB5465">
            <w:pPr>
              <w:rPr>
                <w:rFonts w:ascii="Arial" w:hAnsi="Arial" w:cs="Arial"/>
                <w:b/>
                <w:bCs/>
                <w:sz w:val="22"/>
                <w:szCs w:val="22"/>
              </w:rPr>
            </w:pPr>
          </w:p>
          <w:p w14:paraId="50B9DB46" w14:textId="77777777" w:rsidR="00FB5465" w:rsidRPr="00630B10" w:rsidRDefault="00FB5465" w:rsidP="00FB5465">
            <w:pPr>
              <w:rPr>
                <w:rFonts w:ascii="Arial" w:hAnsi="Arial" w:cs="Arial"/>
                <w:b/>
                <w:bCs/>
                <w:sz w:val="22"/>
                <w:szCs w:val="22"/>
              </w:rPr>
            </w:pPr>
          </w:p>
          <w:p w14:paraId="051DF93B" w14:textId="77777777" w:rsidR="00FB5465" w:rsidRPr="00630B10" w:rsidRDefault="00FB5465" w:rsidP="00FB5465">
            <w:pPr>
              <w:rPr>
                <w:rFonts w:ascii="Arial" w:hAnsi="Arial" w:cs="Arial"/>
                <w:b/>
                <w:bCs/>
                <w:sz w:val="22"/>
                <w:szCs w:val="22"/>
              </w:rPr>
            </w:pPr>
          </w:p>
          <w:p w14:paraId="69EEF604" w14:textId="77777777" w:rsidR="00FB5465" w:rsidRPr="00630B10" w:rsidRDefault="00FB5465" w:rsidP="00FB5465">
            <w:pPr>
              <w:rPr>
                <w:rFonts w:ascii="Arial" w:hAnsi="Arial" w:cs="Arial"/>
                <w:b/>
                <w:bCs/>
                <w:sz w:val="22"/>
                <w:szCs w:val="22"/>
              </w:rPr>
            </w:pPr>
          </w:p>
          <w:p w14:paraId="0F60F064" w14:textId="77777777" w:rsidR="00E253D8" w:rsidRPr="00630B10" w:rsidRDefault="00E253D8" w:rsidP="00FB5465">
            <w:pPr>
              <w:rPr>
                <w:rFonts w:ascii="Arial" w:hAnsi="Arial" w:cs="Arial"/>
                <w:b/>
                <w:bCs/>
                <w:sz w:val="22"/>
                <w:szCs w:val="22"/>
              </w:rPr>
            </w:pPr>
          </w:p>
          <w:p w14:paraId="14F2E640" w14:textId="77777777" w:rsidR="00FB5465" w:rsidRPr="00630B10" w:rsidRDefault="00FB5465" w:rsidP="00FB5465">
            <w:pPr>
              <w:rPr>
                <w:rFonts w:ascii="Arial" w:hAnsi="Arial" w:cs="Arial"/>
                <w:b/>
                <w:bCs/>
                <w:sz w:val="22"/>
                <w:szCs w:val="22"/>
              </w:rPr>
            </w:pPr>
          </w:p>
          <w:p w14:paraId="4577E863" w14:textId="77777777" w:rsidR="00FB5465" w:rsidRPr="00630B10" w:rsidRDefault="00FB5465" w:rsidP="00FB5465">
            <w:pPr>
              <w:rPr>
                <w:rFonts w:ascii="Arial" w:hAnsi="Arial" w:cs="Arial"/>
                <w:b/>
                <w:bCs/>
                <w:sz w:val="22"/>
                <w:szCs w:val="22"/>
              </w:rPr>
            </w:pPr>
          </w:p>
          <w:p w14:paraId="241AEE37" w14:textId="77777777" w:rsidR="00FB5465" w:rsidRPr="00630B10" w:rsidRDefault="00FB5465" w:rsidP="00FB5465">
            <w:pPr>
              <w:rPr>
                <w:rFonts w:ascii="Arial" w:hAnsi="Arial" w:cs="Arial"/>
                <w:b/>
                <w:bCs/>
                <w:sz w:val="22"/>
                <w:szCs w:val="22"/>
              </w:rPr>
            </w:pPr>
          </w:p>
          <w:p w14:paraId="38317C10" w14:textId="77777777" w:rsidR="00FB5465" w:rsidRPr="00630B10" w:rsidRDefault="00FB5465" w:rsidP="00576798">
            <w:pPr>
              <w:rPr>
                <w:rFonts w:ascii="Arial" w:hAnsi="Arial" w:cs="Arial"/>
                <w:sz w:val="22"/>
                <w:szCs w:val="22"/>
              </w:rPr>
            </w:pPr>
          </w:p>
          <w:p w14:paraId="5D71419C" w14:textId="77777777" w:rsidR="00690F04" w:rsidRPr="00630B10" w:rsidRDefault="00690F04" w:rsidP="00576798">
            <w:pPr>
              <w:rPr>
                <w:rFonts w:ascii="Arial" w:hAnsi="Arial" w:cs="Arial"/>
                <w:sz w:val="22"/>
                <w:szCs w:val="22"/>
              </w:rPr>
            </w:pPr>
          </w:p>
          <w:p w14:paraId="5CEEE8AB" w14:textId="77777777" w:rsidR="00690F04" w:rsidRPr="00630B10" w:rsidRDefault="00690F04" w:rsidP="00576798">
            <w:pPr>
              <w:rPr>
                <w:rFonts w:ascii="Arial" w:hAnsi="Arial" w:cs="Arial"/>
                <w:sz w:val="22"/>
                <w:szCs w:val="22"/>
              </w:rPr>
            </w:pPr>
          </w:p>
          <w:p w14:paraId="5460D0A5" w14:textId="77777777" w:rsidR="00690F04" w:rsidRPr="00630B10" w:rsidRDefault="00690F04" w:rsidP="00576798">
            <w:pPr>
              <w:rPr>
                <w:rFonts w:ascii="Arial" w:hAnsi="Arial" w:cs="Arial"/>
                <w:sz w:val="22"/>
                <w:szCs w:val="22"/>
              </w:rPr>
            </w:pPr>
          </w:p>
          <w:p w14:paraId="213132B2" w14:textId="77777777" w:rsidR="00690F04" w:rsidRPr="00630B10" w:rsidRDefault="00690F04" w:rsidP="00576798">
            <w:pPr>
              <w:rPr>
                <w:rFonts w:ascii="Arial" w:hAnsi="Arial" w:cs="Arial"/>
                <w:sz w:val="22"/>
                <w:szCs w:val="22"/>
              </w:rPr>
            </w:pPr>
          </w:p>
          <w:p w14:paraId="77728797" w14:textId="77777777" w:rsidR="00690F04" w:rsidRPr="00630B10" w:rsidRDefault="00690F04" w:rsidP="00576798">
            <w:pPr>
              <w:rPr>
                <w:rFonts w:ascii="Arial" w:hAnsi="Arial" w:cs="Arial"/>
                <w:sz w:val="22"/>
                <w:szCs w:val="22"/>
              </w:rPr>
            </w:pPr>
          </w:p>
          <w:p w14:paraId="7FC89D25" w14:textId="77777777" w:rsidR="00690F04" w:rsidRPr="00630B10" w:rsidRDefault="00690F04" w:rsidP="00576798">
            <w:pPr>
              <w:rPr>
                <w:rFonts w:ascii="Arial" w:hAnsi="Arial" w:cs="Arial"/>
                <w:sz w:val="22"/>
                <w:szCs w:val="22"/>
              </w:rPr>
            </w:pPr>
          </w:p>
          <w:p w14:paraId="4E4186DB" w14:textId="77777777" w:rsidR="00690F04" w:rsidRPr="00630B10" w:rsidRDefault="00690F04" w:rsidP="00576798">
            <w:pPr>
              <w:rPr>
                <w:rFonts w:ascii="Arial" w:hAnsi="Arial" w:cs="Arial"/>
                <w:sz w:val="22"/>
                <w:szCs w:val="22"/>
              </w:rPr>
            </w:pPr>
          </w:p>
          <w:p w14:paraId="42DF677C" w14:textId="77777777" w:rsidR="00690F04" w:rsidRPr="00630B10" w:rsidRDefault="00690F04" w:rsidP="00576798">
            <w:pPr>
              <w:rPr>
                <w:rFonts w:ascii="Arial" w:hAnsi="Arial" w:cs="Arial"/>
                <w:sz w:val="22"/>
                <w:szCs w:val="22"/>
              </w:rPr>
            </w:pPr>
          </w:p>
          <w:p w14:paraId="0F91D76B" w14:textId="77777777" w:rsidR="00690F04" w:rsidRPr="00630B10" w:rsidRDefault="00690F04" w:rsidP="00576798">
            <w:pPr>
              <w:rPr>
                <w:rFonts w:ascii="Arial" w:hAnsi="Arial" w:cs="Arial"/>
                <w:sz w:val="22"/>
                <w:szCs w:val="22"/>
              </w:rPr>
            </w:pPr>
          </w:p>
          <w:p w14:paraId="6901CF67" w14:textId="77777777" w:rsidR="00690F04" w:rsidRPr="00630B10" w:rsidRDefault="00690F04" w:rsidP="00576798">
            <w:pPr>
              <w:rPr>
                <w:rFonts w:ascii="Arial" w:hAnsi="Arial" w:cs="Arial"/>
                <w:sz w:val="22"/>
                <w:szCs w:val="22"/>
              </w:rPr>
            </w:pPr>
          </w:p>
          <w:p w14:paraId="057E90B7" w14:textId="77777777" w:rsidR="00690F04" w:rsidRPr="00630B10" w:rsidRDefault="00690F04" w:rsidP="00576798">
            <w:pPr>
              <w:rPr>
                <w:rFonts w:ascii="Arial" w:hAnsi="Arial" w:cs="Arial"/>
                <w:sz w:val="22"/>
                <w:szCs w:val="22"/>
              </w:rPr>
            </w:pPr>
          </w:p>
          <w:p w14:paraId="63827E57" w14:textId="77777777" w:rsidR="00953524" w:rsidRPr="00630B10" w:rsidRDefault="00953524" w:rsidP="003F2E3B">
            <w:pPr>
              <w:rPr>
                <w:rFonts w:ascii="Arial" w:hAnsi="Arial" w:cs="Arial"/>
                <w:sz w:val="22"/>
                <w:szCs w:val="22"/>
              </w:rPr>
            </w:pPr>
          </w:p>
          <w:p w14:paraId="2035C2D9" w14:textId="77777777" w:rsidR="00FB5465" w:rsidRPr="00630B10" w:rsidRDefault="00FB5465" w:rsidP="00FB5465">
            <w:pPr>
              <w:rPr>
                <w:rFonts w:ascii="Arial" w:hAnsi="Arial" w:cs="Arial"/>
                <w:sz w:val="22"/>
                <w:szCs w:val="22"/>
              </w:rPr>
            </w:pPr>
          </w:p>
        </w:tc>
      </w:tr>
      <w:tr w:rsidR="00FB5465" w:rsidRPr="00630B10" w14:paraId="423D19BA" w14:textId="77777777" w:rsidTr="0C77EDFC">
        <w:tc>
          <w:tcPr>
            <w:tcW w:w="9016" w:type="dxa"/>
          </w:tcPr>
          <w:p w14:paraId="6B5BFA50" w14:textId="77777777" w:rsidR="003F2E3B" w:rsidRPr="00630B10" w:rsidRDefault="003F2E3B" w:rsidP="00FA35AF">
            <w:pPr>
              <w:pStyle w:val="Heading2"/>
              <w:rPr>
                <w:color w:val="auto"/>
              </w:rPr>
            </w:pPr>
            <w:bookmarkStart w:id="1" w:name="_Toc83742461"/>
            <w:r w:rsidRPr="00630B10">
              <w:rPr>
                <w:color w:val="auto"/>
              </w:rPr>
              <w:lastRenderedPageBreak/>
              <w:t>The Marketing Mix</w:t>
            </w:r>
            <w:bookmarkEnd w:id="1"/>
          </w:p>
          <w:p w14:paraId="429ECF91" w14:textId="15EE842B" w:rsidR="003F2E3B" w:rsidRDefault="003F2E3B" w:rsidP="003F2E3B">
            <w:r w:rsidRPr="00630B10">
              <w:rPr>
                <w:b/>
              </w:rPr>
              <w:t>Marketing Mix</w:t>
            </w:r>
            <w:r w:rsidRPr="00630B10">
              <w:t xml:space="preserve"> is the tactical tool </w:t>
            </w:r>
            <w:r w:rsidR="005434F1" w:rsidRPr="00630B10">
              <w:t xml:space="preserve">Cadogan </w:t>
            </w:r>
            <w:r w:rsidRPr="00630B10">
              <w:t>adapts to produce expected responses from customers.</w:t>
            </w:r>
          </w:p>
          <w:p w14:paraId="4DA67E74" w14:textId="655163BD" w:rsidR="005E04A5" w:rsidRDefault="003F2E3B" w:rsidP="003F2E3B">
            <w:r w:rsidRPr="00630B10">
              <w:rPr>
                <w:b/>
              </w:rPr>
              <w:t>Product-</w:t>
            </w:r>
            <w:r w:rsidR="005434F1" w:rsidRPr="00630B10">
              <w:t xml:space="preserve"> Cadogan</w:t>
            </w:r>
            <w:r w:rsidRPr="00630B10">
              <w:t xml:space="preserve"> offers its services into </w:t>
            </w:r>
            <w:r w:rsidR="00B75EF2" w:rsidRPr="00630B10">
              <w:t>different</w:t>
            </w:r>
            <w:r w:rsidRPr="00630B10">
              <w:t xml:space="preserve"> categories including </w:t>
            </w:r>
            <w:r w:rsidR="00B75EF2" w:rsidRPr="00630B10">
              <w:t xml:space="preserve">airport carry, restaurants, family cuisine and fitness </w:t>
            </w:r>
            <w:r w:rsidRPr="00630B10">
              <w:t>services in the UK</w:t>
            </w:r>
            <w:r w:rsidR="00D3212C">
              <w:t>.</w:t>
            </w:r>
          </w:p>
          <w:p w14:paraId="57894207" w14:textId="2B0652A8" w:rsidR="005E04A5" w:rsidRPr="005E04A5" w:rsidRDefault="005E04A5" w:rsidP="003F2E3B">
            <w:pPr>
              <w:rPr>
                <w:color w:val="00B050"/>
              </w:rPr>
            </w:pPr>
            <w:r w:rsidRPr="005E04A5">
              <w:rPr>
                <w:color w:val="00B050"/>
              </w:rPr>
              <w:t xml:space="preserve">Cadogan will introduce </w:t>
            </w:r>
            <w:r w:rsidRPr="005E04A5">
              <w:rPr>
                <w:b/>
                <w:bCs/>
                <w:color w:val="00B050"/>
              </w:rPr>
              <w:t xml:space="preserve">NFC Technology </w:t>
            </w:r>
            <w:r w:rsidRPr="005E04A5">
              <w:rPr>
                <w:color w:val="00B050"/>
              </w:rPr>
              <w:t xml:space="preserve">and </w:t>
            </w:r>
            <w:r w:rsidRPr="005E04A5">
              <w:rPr>
                <w:b/>
                <w:bCs/>
                <w:color w:val="00B050"/>
              </w:rPr>
              <w:t xml:space="preserve">Concierge </w:t>
            </w:r>
            <w:proofErr w:type="gramStart"/>
            <w:r w:rsidRPr="005E04A5">
              <w:rPr>
                <w:b/>
                <w:bCs/>
                <w:color w:val="00B050"/>
              </w:rPr>
              <w:t>In</w:t>
            </w:r>
            <w:proofErr w:type="gramEnd"/>
            <w:r w:rsidRPr="005E04A5">
              <w:rPr>
                <w:b/>
                <w:bCs/>
                <w:color w:val="00B050"/>
              </w:rPr>
              <w:t xml:space="preserve"> Your Hands</w:t>
            </w:r>
            <w:r w:rsidRPr="005E04A5">
              <w:rPr>
                <w:color w:val="00B050"/>
              </w:rPr>
              <w:t xml:space="preserve"> concepts by providing automated payments and efficient digital information surrounding their hotel services such as; medical, entertainment and other facilities</w:t>
            </w:r>
            <w:r w:rsidR="00D3212C">
              <w:t xml:space="preserve"> (</w:t>
            </w:r>
            <w:proofErr w:type="spellStart"/>
            <w:r w:rsidR="00D3212C" w:rsidRPr="00D3212C">
              <w:rPr>
                <w:color w:val="00B050"/>
              </w:rPr>
              <w:t>Su</w:t>
            </w:r>
            <w:proofErr w:type="spellEnd"/>
            <w:r w:rsidR="00D3212C" w:rsidRPr="00D3212C">
              <w:rPr>
                <w:color w:val="00B050"/>
              </w:rPr>
              <w:t>, 2021</w:t>
            </w:r>
            <w:r w:rsidR="00D3212C">
              <w:rPr>
                <w:color w:val="00B050"/>
              </w:rPr>
              <w:t>)</w:t>
            </w:r>
            <w:r w:rsidRPr="005E04A5">
              <w:rPr>
                <w:color w:val="00B050"/>
              </w:rPr>
              <w:t xml:space="preserve">. </w:t>
            </w:r>
          </w:p>
          <w:p w14:paraId="72B5091B" w14:textId="77777777" w:rsidR="005E04A5" w:rsidRPr="00630B10" w:rsidRDefault="005E04A5" w:rsidP="003F2E3B"/>
          <w:p w14:paraId="146304B3" w14:textId="77777777" w:rsidR="00690F04" w:rsidRPr="00630B10" w:rsidRDefault="003F2E3B" w:rsidP="003F2E3B">
            <w:pPr>
              <w:pStyle w:val="ListParagraph"/>
              <w:rPr>
                <w:b/>
                <w:bCs/>
                <w:sz w:val="22"/>
                <w:szCs w:val="22"/>
              </w:rPr>
            </w:pPr>
            <w:r w:rsidRPr="00630B10">
              <w:rPr>
                <w:b/>
                <w:bCs/>
                <w:noProof/>
                <w:sz w:val="22"/>
                <w:szCs w:val="22"/>
                <w:lang w:val="en-US"/>
              </w:rPr>
              <w:drawing>
                <wp:inline distT="0" distB="0" distL="0" distR="0" wp14:anchorId="4A918F62" wp14:editId="3329E044">
                  <wp:extent cx="4753610" cy="4007458"/>
                  <wp:effectExtent l="0" t="0" r="889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5B812A2" w14:textId="77777777" w:rsidR="003F2E3B" w:rsidRPr="00343E70" w:rsidRDefault="003F2E3B" w:rsidP="003F2E3B">
            <w:pPr>
              <w:jc w:val="center"/>
              <w:rPr>
                <w:color w:val="00B050"/>
              </w:rPr>
            </w:pPr>
            <w:r w:rsidRPr="00343E70">
              <w:rPr>
                <w:color w:val="00B050"/>
              </w:rPr>
              <w:t xml:space="preserve">Figure: </w:t>
            </w:r>
            <w:r w:rsidRPr="00343E70">
              <w:rPr>
                <w:color w:val="00B050"/>
                <w:lang w:val="en-US"/>
              </w:rPr>
              <w:t>Product Segments</w:t>
            </w:r>
          </w:p>
          <w:p w14:paraId="7709A9F3" w14:textId="26BA6F5E" w:rsidR="003F2E3B" w:rsidRDefault="003F2E3B" w:rsidP="005E04A5">
            <w:pPr>
              <w:jc w:val="center"/>
              <w:rPr>
                <w:color w:val="00B050"/>
              </w:rPr>
            </w:pPr>
            <w:r w:rsidRPr="00343E70">
              <w:rPr>
                <w:color w:val="00B050"/>
              </w:rPr>
              <w:t>Source: (Self-Made)</w:t>
            </w:r>
          </w:p>
          <w:p w14:paraId="594F31C1" w14:textId="77777777" w:rsidR="00343E70" w:rsidRPr="00343E70" w:rsidRDefault="00343E70" w:rsidP="005E04A5">
            <w:pPr>
              <w:jc w:val="center"/>
              <w:rPr>
                <w:color w:val="00B050"/>
              </w:rPr>
            </w:pPr>
          </w:p>
          <w:p w14:paraId="383D0C11" w14:textId="18FB8D20" w:rsidR="00690F04" w:rsidRDefault="003F2E3B" w:rsidP="00343E70">
            <w:r w:rsidRPr="00630B10">
              <w:rPr>
                <w:b/>
              </w:rPr>
              <w:t>Place–</w:t>
            </w:r>
            <w:r w:rsidR="00B75EF2" w:rsidRPr="00630B10">
              <w:rPr>
                <w:b/>
              </w:rPr>
              <w:t xml:space="preserve"> </w:t>
            </w:r>
            <w:r w:rsidR="00B75EF2" w:rsidRPr="00630B10">
              <w:t>Cadogan</w:t>
            </w:r>
            <w:r w:rsidRPr="00630B10">
              <w:t xml:space="preserve"> is focusing on </w:t>
            </w:r>
            <w:r w:rsidRPr="00E676AF">
              <w:rPr>
                <w:b/>
                <w:bCs/>
              </w:rPr>
              <w:t>City Gateways</w:t>
            </w:r>
            <w:r w:rsidRPr="00630B10">
              <w:t xml:space="preserve"> to enhance customers trust by adapting the third party and direct channel strategy such as the internet for flexible access to the menu, </w:t>
            </w:r>
            <w:r w:rsidRPr="00630B10">
              <w:lastRenderedPageBreak/>
              <w:t xml:space="preserve">packages, and services and channels are segmented through </w:t>
            </w:r>
            <w:r w:rsidRPr="006776F9">
              <w:rPr>
                <w:b/>
                <w:bCs/>
              </w:rPr>
              <w:t xml:space="preserve">owned-organisations, licensed, joint-ventures and franchised </w:t>
            </w:r>
            <w:r w:rsidR="00D71B4B" w:rsidRPr="006776F9">
              <w:rPr>
                <w:b/>
                <w:bCs/>
              </w:rPr>
              <w:t>brands</w:t>
            </w:r>
            <w:r w:rsidRPr="00630B10">
              <w:t xml:space="preserve">. The hotel </w:t>
            </w:r>
            <w:r w:rsidR="00D71B4B" w:rsidRPr="00630B10">
              <w:t>is</w:t>
            </w:r>
            <w:r w:rsidRPr="00630B10">
              <w:t xml:space="preserve"> situated</w:t>
            </w:r>
            <w:r w:rsidR="00D71B4B" w:rsidRPr="00630B10">
              <w:t xml:space="preserve"> in the middle of Chelsea in Sloane Street</w:t>
            </w:r>
            <w:r w:rsidRPr="00630B10">
              <w:t xml:space="preserve"> </w:t>
            </w:r>
            <w:r w:rsidR="00D71B4B" w:rsidRPr="00630B10">
              <w:t>and get</w:t>
            </w:r>
            <w:r w:rsidR="00A941DA" w:rsidRPr="00630B10">
              <w:t>s</w:t>
            </w:r>
            <w:r w:rsidRPr="00630B10">
              <w:t xml:space="preserve"> </w:t>
            </w:r>
            <w:r w:rsidR="00D71B4B" w:rsidRPr="00630B10">
              <w:t>focused o</w:t>
            </w:r>
            <w:r w:rsidR="00A941DA" w:rsidRPr="00630B10">
              <w:t>n</w:t>
            </w:r>
            <w:r w:rsidR="00D71B4B" w:rsidRPr="00630B10">
              <w:t xml:space="preserve"> Victorian Townhouses by customers </w:t>
            </w:r>
            <w:r w:rsidRPr="00630B10">
              <w:rPr>
                <w:shd w:val="clear" w:color="auto" w:fill="FFFFFF"/>
              </w:rPr>
              <w:t>(Bhargav, 2017)</w:t>
            </w:r>
            <w:r w:rsidRPr="00630B10">
              <w:t xml:space="preserve">. </w:t>
            </w:r>
          </w:p>
          <w:p w14:paraId="0561C3CB" w14:textId="77777777" w:rsidR="00343E70" w:rsidRPr="00343E70" w:rsidRDefault="00343E70" w:rsidP="00343E70"/>
          <w:p w14:paraId="1904BAAD" w14:textId="4FAD4D64" w:rsidR="003F2E3B" w:rsidRDefault="003F2E3B" w:rsidP="003F2E3B">
            <w:r w:rsidRPr="00630B10">
              <w:rPr>
                <w:b/>
              </w:rPr>
              <w:t>Price–</w:t>
            </w:r>
            <w:r w:rsidR="00B75EF2" w:rsidRPr="00630B10">
              <w:t xml:space="preserve"> Cadogan </w:t>
            </w:r>
            <w:r w:rsidRPr="00630B10">
              <w:t>offers reward appealing programs, deals and attractive discounts to minimise local competition with a quality framework for customers.</w:t>
            </w:r>
            <w:r w:rsidR="00343E70">
              <w:t xml:space="preserve"> </w:t>
            </w:r>
            <w:r w:rsidR="00343E70" w:rsidRPr="00343E70">
              <w:rPr>
                <w:color w:val="00B050"/>
              </w:rPr>
              <w:t xml:space="preserve">Cadogan will offer </w:t>
            </w:r>
            <w:r w:rsidR="008A5E1B" w:rsidRPr="00E676AF">
              <w:rPr>
                <w:b/>
                <w:bCs/>
                <w:color w:val="00B050"/>
              </w:rPr>
              <w:t>Economic and Bundle Pricing</w:t>
            </w:r>
            <w:r w:rsidR="008A5E1B" w:rsidRPr="00343E70">
              <w:rPr>
                <w:color w:val="00B050"/>
              </w:rPr>
              <w:t xml:space="preserve"> </w:t>
            </w:r>
            <w:r w:rsidR="00343E70" w:rsidRPr="00343E70">
              <w:rPr>
                <w:color w:val="00B050"/>
              </w:rPr>
              <w:t>that provide</w:t>
            </w:r>
            <w:r w:rsidR="008A5E1B">
              <w:rPr>
                <w:color w:val="00B050"/>
              </w:rPr>
              <w:t>s</w:t>
            </w:r>
            <w:r w:rsidR="00343E70" w:rsidRPr="00343E70">
              <w:rPr>
                <w:color w:val="00B050"/>
              </w:rPr>
              <w:t xml:space="preserve"> customers money</w:t>
            </w:r>
            <w:r w:rsidR="008A5E1B">
              <w:rPr>
                <w:color w:val="00B050"/>
              </w:rPr>
              <w:t>-</w:t>
            </w:r>
            <w:r w:rsidR="00343E70" w:rsidRPr="00343E70">
              <w:rPr>
                <w:color w:val="00B050"/>
              </w:rPr>
              <w:t>saving opportunities on high</w:t>
            </w:r>
            <w:r w:rsidR="008A5E1B">
              <w:rPr>
                <w:color w:val="00B050"/>
              </w:rPr>
              <w:t>-</w:t>
            </w:r>
            <w:r w:rsidR="00343E70" w:rsidRPr="00343E70">
              <w:rPr>
                <w:color w:val="00B050"/>
              </w:rPr>
              <w:t xml:space="preserve">value services by outweighing expenses. </w:t>
            </w:r>
          </w:p>
          <w:p w14:paraId="657A402F" w14:textId="77777777" w:rsidR="00690F04" w:rsidRPr="00E676AF" w:rsidRDefault="00690F04" w:rsidP="00E676AF">
            <w:pPr>
              <w:rPr>
                <w:b/>
                <w:bCs/>
                <w:sz w:val="22"/>
                <w:szCs w:val="22"/>
              </w:rPr>
            </w:pPr>
          </w:p>
          <w:p w14:paraId="1DFD33E7" w14:textId="77777777" w:rsidR="00690F04" w:rsidRPr="00630B10" w:rsidRDefault="003F2E3B" w:rsidP="008A5E1B">
            <w:pPr>
              <w:pStyle w:val="ListParagraph"/>
              <w:jc w:val="center"/>
              <w:rPr>
                <w:b/>
                <w:bCs/>
                <w:sz w:val="22"/>
                <w:szCs w:val="22"/>
              </w:rPr>
            </w:pPr>
            <w:r w:rsidRPr="00630B10">
              <w:rPr>
                <w:b/>
                <w:bCs/>
                <w:noProof/>
                <w:sz w:val="22"/>
                <w:szCs w:val="22"/>
                <w:lang w:val="en-US"/>
              </w:rPr>
              <w:drawing>
                <wp:inline distT="0" distB="0" distL="0" distR="0" wp14:anchorId="3E67CBB0" wp14:editId="467ED6CF">
                  <wp:extent cx="4977517" cy="3983355"/>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15BCDCD1" w14:textId="77777777" w:rsidR="003F2E3B" w:rsidRPr="000E00CC" w:rsidRDefault="003F2E3B" w:rsidP="003F2E3B">
            <w:pPr>
              <w:jc w:val="center"/>
              <w:rPr>
                <w:color w:val="00B050"/>
                <w:lang w:val="en-US"/>
              </w:rPr>
            </w:pPr>
            <w:r w:rsidRPr="000E00CC">
              <w:rPr>
                <w:color w:val="00B050"/>
              </w:rPr>
              <w:t xml:space="preserve">Figure: </w:t>
            </w:r>
            <w:r w:rsidRPr="000E00CC">
              <w:rPr>
                <w:color w:val="00B050"/>
                <w:lang w:val="en-US"/>
              </w:rPr>
              <w:t>Pricing Strategy</w:t>
            </w:r>
          </w:p>
          <w:p w14:paraId="097004BD" w14:textId="77777777" w:rsidR="003F2E3B" w:rsidRPr="000E00CC" w:rsidRDefault="003F2E3B" w:rsidP="003F2E3B">
            <w:pPr>
              <w:jc w:val="center"/>
              <w:rPr>
                <w:color w:val="00B050"/>
              </w:rPr>
            </w:pPr>
            <w:r w:rsidRPr="000E00CC">
              <w:rPr>
                <w:color w:val="00B050"/>
              </w:rPr>
              <w:t>Source: (Self-Made)</w:t>
            </w:r>
          </w:p>
          <w:p w14:paraId="29726CBA" w14:textId="77777777" w:rsidR="003F2E3B" w:rsidRPr="00630B10" w:rsidRDefault="003F2E3B" w:rsidP="003F2E3B">
            <w:pPr>
              <w:jc w:val="center"/>
            </w:pPr>
          </w:p>
          <w:p w14:paraId="25C1D98A" w14:textId="0E8EAD51" w:rsidR="003F2E3B" w:rsidRDefault="003F2E3B" w:rsidP="003F2E3B">
            <w:r w:rsidRPr="00630B10">
              <w:rPr>
                <w:b/>
              </w:rPr>
              <w:t>Promotion–</w:t>
            </w:r>
            <w:r w:rsidR="00B75EF2" w:rsidRPr="00630B10">
              <w:t xml:space="preserve"> Cadogan</w:t>
            </w:r>
            <w:r w:rsidRPr="00630B10">
              <w:t xml:space="preserve"> launched </w:t>
            </w:r>
            <w:r w:rsidR="00D71B4B" w:rsidRPr="00630B10">
              <w:t>renovation and offers</w:t>
            </w:r>
            <w:r w:rsidRPr="00630B10">
              <w:t xml:space="preserve"> campaign</w:t>
            </w:r>
            <w:r w:rsidR="00D71B4B" w:rsidRPr="00630B10">
              <w:t>s</w:t>
            </w:r>
            <w:r w:rsidRPr="00630B10">
              <w:t xml:space="preserve"> by inviting international bartenders, chefs and entrepreneurs </w:t>
            </w:r>
            <w:r w:rsidR="00A941DA" w:rsidRPr="00630B10">
              <w:t>to</w:t>
            </w:r>
            <w:r w:rsidRPr="00630B10">
              <w:t xml:space="preserve"> the </w:t>
            </w:r>
            <w:r w:rsidR="003748E9" w:rsidRPr="00630B10">
              <w:t>hotels</w:t>
            </w:r>
            <w:r w:rsidRPr="00630B10">
              <w:t xml:space="preserve">. Currently, they will start a travel program that has </w:t>
            </w:r>
            <w:r w:rsidR="003748E9" w:rsidRPr="00630B10">
              <w:t>1206 positive reviews</w:t>
            </w:r>
            <w:r w:rsidRPr="00630B10">
              <w:t xml:space="preserve"> on the internet </w:t>
            </w:r>
            <w:r w:rsidRPr="00630B10">
              <w:rPr>
                <w:shd w:val="clear" w:color="auto" w:fill="FFFFFF"/>
              </w:rPr>
              <w:t>(Wachira, 2019)</w:t>
            </w:r>
            <w:r w:rsidRPr="00630B10">
              <w:t xml:space="preserve">. </w:t>
            </w:r>
            <w:r w:rsidR="00E676AF" w:rsidRPr="00E676AF">
              <w:rPr>
                <w:color w:val="00B050"/>
              </w:rPr>
              <w:t xml:space="preserve">New partnership with travel </w:t>
            </w:r>
            <w:r w:rsidR="00E676AF" w:rsidRPr="00E676AF">
              <w:rPr>
                <w:color w:val="00B050"/>
              </w:rPr>
              <w:lastRenderedPageBreak/>
              <w:t xml:space="preserve">agencies and </w:t>
            </w:r>
            <w:r w:rsidR="00E676AF" w:rsidRPr="00E676AF">
              <w:rPr>
                <w:b/>
                <w:bCs/>
                <w:color w:val="00B050"/>
              </w:rPr>
              <w:t>investment in RTLS, IPTV and VolP technology</w:t>
            </w:r>
            <w:r w:rsidR="00E676AF" w:rsidRPr="00E676AF">
              <w:rPr>
                <w:color w:val="00B050"/>
              </w:rPr>
              <w:t xml:space="preserve"> for promoting their hotel across the nation</w:t>
            </w:r>
            <w:r w:rsidR="00D3212C">
              <w:rPr>
                <w:color w:val="00B050"/>
              </w:rPr>
              <w:t xml:space="preserve"> </w:t>
            </w:r>
            <w:r w:rsidR="00D3212C" w:rsidRPr="00D3212C">
              <w:rPr>
                <w:color w:val="00B050"/>
              </w:rPr>
              <w:t>(</w:t>
            </w:r>
            <w:proofErr w:type="spellStart"/>
            <w:r w:rsidR="00D3212C" w:rsidRPr="00D3212C">
              <w:rPr>
                <w:color w:val="00B050"/>
              </w:rPr>
              <w:t>Su</w:t>
            </w:r>
            <w:proofErr w:type="spellEnd"/>
            <w:r w:rsidR="00D3212C" w:rsidRPr="00D3212C">
              <w:rPr>
                <w:color w:val="00B050"/>
              </w:rPr>
              <w:t>, 2021)</w:t>
            </w:r>
            <w:r w:rsidR="00E676AF" w:rsidRPr="00E676AF">
              <w:rPr>
                <w:color w:val="00B050"/>
              </w:rPr>
              <w:t xml:space="preserve">. </w:t>
            </w:r>
          </w:p>
          <w:p w14:paraId="387C36BB" w14:textId="7C184975" w:rsidR="00435941" w:rsidRPr="00630B10" w:rsidRDefault="00435941" w:rsidP="003F2E3B"/>
          <w:p w14:paraId="18C33EEE" w14:textId="77777777" w:rsidR="00690F04" w:rsidRPr="00630B10" w:rsidRDefault="00690F04" w:rsidP="00FB5465">
            <w:pPr>
              <w:pStyle w:val="ListParagraph"/>
              <w:rPr>
                <w:b/>
                <w:bCs/>
                <w:sz w:val="22"/>
                <w:szCs w:val="22"/>
              </w:rPr>
            </w:pPr>
          </w:p>
          <w:p w14:paraId="1551E1FE" w14:textId="77777777" w:rsidR="00690F04" w:rsidRPr="00630B10" w:rsidRDefault="00690F04" w:rsidP="00FB5465">
            <w:pPr>
              <w:pStyle w:val="ListParagraph"/>
              <w:rPr>
                <w:b/>
                <w:bCs/>
                <w:sz w:val="22"/>
                <w:szCs w:val="22"/>
              </w:rPr>
            </w:pPr>
          </w:p>
          <w:p w14:paraId="0157833A" w14:textId="77777777" w:rsidR="00690F04" w:rsidRPr="00630B10" w:rsidRDefault="00690F04" w:rsidP="00FB5465">
            <w:pPr>
              <w:pStyle w:val="ListParagraph"/>
              <w:rPr>
                <w:b/>
                <w:bCs/>
                <w:sz w:val="22"/>
                <w:szCs w:val="22"/>
              </w:rPr>
            </w:pPr>
          </w:p>
          <w:p w14:paraId="1551F328" w14:textId="77777777" w:rsidR="00690F04" w:rsidRPr="00630B10" w:rsidRDefault="00690F04" w:rsidP="00FB5465">
            <w:pPr>
              <w:pStyle w:val="ListParagraph"/>
              <w:rPr>
                <w:b/>
                <w:bCs/>
                <w:sz w:val="22"/>
                <w:szCs w:val="22"/>
              </w:rPr>
            </w:pPr>
          </w:p>
          <w:p w14:paraId="03EA0A05" w14:textId="77777777" w:rsidR="00690F04" w:rsidRPr="00630B10" w:rsidRDefault="00690F04" w:rsidP="00FB5465">
            <w:pPr>
              <w:pStyle w:val="ListParagraph"/>
              <w:rPr>
                <w:b/>
                <w:bCs/>
                <w:sz w:val="22"/>
                <w:szCs w:val="22"/>
              </w:rPr>
            </w:pPr>
          </w:p>
          <w:p w14:paraId="448F218B" w14:textId="77777777" w:rsidR="00690F04" w:rsidRPr="00630B10" w:rsidRDefault="00690F04" w:rsidP="00FB5465">
            <w:pPr>
              <w:pStyle w:val="ListParagraph"/>
              <w:rPr>
                <w:b/>
                <w:bCs/>
                <w:sz w:val="22"/>
                <w:szCs w:val="22"/>
              </w:rPr>
            </w:pPr>
          </w:p>
          <w:p w14:paraId="4206AAC6" w14:textId="77777777" w:rsidR="00FB5465" w:rsidRPr="00630B10" w:rsidRDefault="00FB5465" w:rsidP="00FB5465">
            <w:pPr>
              <w:rPr>
                <w:b/>
                <w:bCs/>
                <w:sz w:val="22"/>
                <w:szCs w:val="22"/>
              </w:rPr>
            </w:pPr>
          </w:p>
          <w:p w14:paraId="14D244D9" w14:textId="77777777" w:rsidR="00FB5465" w:rsidRPr="00630B10" w:rsidRDefault="00FB5465" w:rsidP="00FB5465">
            <w:pPr>
              <w:rPr>
                <w:b/>
                <w:bCs/>
                <w:sz w:val="22"/>
                <w:szCs w:val="22"/>
              </w:rPr>
            </w:pPr>
          </w:p>
          <w:p w14:paraId="61A80748" w14:textId="77777777" w:rsidR="00FB5465" w:rsidRPr="00630B10" w:rsidRDefault="00FB5465" w:rsidP="00FB5465">
            <w:pPr>
              <w:rPr>
                <w:sz w:val="22"/>
                <w:szCs w:val="22"/>
              </w:rPr>
            </w:pPr>
          </w:p>
          <w:p w14:paraId="095F923F" w14:textId="77777777" w:rsidR="00E676AF" w:rsidRDefault="00E676AF" w:rsidP="003F2E3B">
            <w:pPr>
              <w:pStyle w:val="Heading2"/>
              <w:rPr>
                <w:color w:val="auto"/>
              </w:rPr>
            </w:pPr>
          </w:p>
          <w:p w14:paraId="154B8C35" w14:textId="77777777" w:rsidR="00E676AF" w:rsidRDefault="00E676AF" w:rsidP="003F2E3B">
            <w:pPr>
              <w:pStyle w:val="Heading2"/>
              <w:rPr>
                <w:color w:val="auto"/>
              </w:rPr>
            </w:pPr>
          </w:p>
          <w:p w14:paraId="785F0D0E" w14:textId="77777777" w:rsidR="00E676AF" w:rsidRDefault="00E676AF" w:rsidP="003F2E3B">
            <w:pPr>
              <w:pStyle w:val="Heading2"/>
              <w:rPr>
                <w:color w:val="auto"/>
              </w:rPr>
            </w:pPr>
          </w:p>
          <w:p w14:paraId="0D7BEA1E" w14:textId="77777777" w:rsidR="00E676AF" w:rsidRDefault="00E676AF" w:rsidP="003F2E3B">
            <w:pPr>
              <w:pStyle w:val="Heading2"/>
              <w:rPr>
                <w:color w:val="auto"/>
              </w:rPr>
            </w:pPr>
          </w:p>
          <w:p w14:paraId="24A82600" w14:textId="77777777" w:rsidR="00E676AF" w:rsidRDefault="00E676AF" w:rsidP="003F2E3B">
            <w:pPr>
              <w:pStyle w:val="Heading2"/>
              <w:rPr>
                <w:color w:val="auto"/>
              </w:rPr>
            </w:pPr>
          </w:p>
          <w:p w14:paraId="184DAC64" w14:textId="77777777" w:rsidR="00E676AF" w:rsidRDefault="00E676AF" w:rsidP="003F2E3B">
            <w:pPr>
              <w:pStyle w:val="Heading2"/>
              <w:rPr>
                <w:color w:val="auto"/>
              </w:rPr>
            </w:pPr>
          </w:p>
          <w:p w14:paraId="5234C39C" w14:textId="77777777" w:rsidR="00E676AF" w:rsidRDefault="00E676AF" w:rsidP="003F2E3B">
            <w:pPr>
              <w:pStyle w:val="Heading2"/>
              <w:rPr>
                <w:color w:val="auto"/>
              </w:rPr>
            </w:pPr>
          </w:p>
          <w:p w14:paraId="2BDE021F" w14:textId="77777777" w:rsidR="00E676AF" w:rsidRDefault="00E676AF" w:rsidP="003F2E3B">
            <w:pPr>
              <w:pStyle w:val="Heading2"/>
              <w:rPr>
                <w:color w:val="auto"/>
              </w:rPr>
            </w:pPr>
          </w:p>
          <w:p w14:paraId="062C35D1" w14:textId="0D8E6C50" w:rsidR="003F2E3B" w:rsidRPr="00630B10" w:rsidRDefault="003F2E3B" w:rsidP="003F2E3B">
            <w:pPr>
              <w:pStyle w:val="Heading2"/>
              <w:rPr>
                <w:color w:val="auto"/>
              </w:rPr>
            </w:pPr>
            <w:bookmarkStart w:id="2" w:name="_Toc83742462"/>
            <w:r w:rsidRPr="00630B10">
              <w:rPr>
                <w:color w:val="auto"/>
              </w:rPr>
              <w:t>Creating Visitor’s Engagement</w:t>
            </w:r>
            <w:bookmarkEnd w:id="2"/>
            <w:r w:rsidRPr="00630B10">
              <w:rPr>
                <w:color w:val="auto"/>
              </w:rPr>
              <w:t xml:space="preserve"> </w:t>
            </w:r>
          </w:p>
          <w:p w14:paraId="6919528A" w14:textId="58DEF477" w:rsidR="003F2E3B" w:rsidRPr="00630B10" w:rsidRDefault="003F2E3B" w:rsidP="003F2E3B">
            <w:r w:rsidRPr="00630B10">
              <w:t xml:space="preserve">The key renewal to customer’s engagements in post-Covid19 situations of </w:t>
            </w:r>
            <w:r w:rsidR="003748E9" w:rsidRPr="00630B10">
              <w:t xml:space="preserve">Cadogan </w:t>
            </w:r>
            <w:r w:rsidRPr="00630B10">
              <w:t>hotel is the outcome of an online survey that includes;</w:t>
            </w:r>
          </w:p>
          <w:p w14:paraId="0B805A24" w14:textId="69930923" w:rsidR="003F2E3B" w:rsidRPr="00630B10" w:rsidRDefault="003748E9" w:rsidP="003F2E3B">
            <w:pPr>
              <w:pStyle w:val="ListParagraph"/>
              <w:numPr>
                <w:ilvl w:val="0"/>
                <w:numId w:val="4"/>
              </w:numPr>
              <w:spacing w:after="200"/>
            </w:pPr>
            <w:r w:rsidRPr="00630B10">
              <w:lastRenderedPageBreak/>
              <w:t>Cadogan</w:t>
            </w:r>
            <w:r w:rsidR="003F2E3B" w:rsidRPr="00630B10">
              <w:t xml:space="preserve"> has focused on strengthening its relationship with stakeholders and recent partnership</w:t>
            </w:r>
            <w:r w:rsidR="00A941DA" w:rsidRPr="00630B10">
              <w:t>s</w:t>
            </w:r>
            <w:r w:rsidR="003F2E3B" w:rsidRPr="00630B10">
              <w:t xml:space="preserve"> with </w:t>
            </w:r>
            <w:r w:rsidRPr="00630B10">
              <w:t>flagship luxurious brands</w:t>
            </w:r>
            <w:r w:rsidR="003F2E3B" w:rsidRPr="00630B10">
              <w:t xml:space="preserve"> to bring innovation and drive returns to create customer value</w:t>
            </w:r>
            <w:r w:rsidR="003F2E3B" w:rsidRPr="00630B10">
              <w:rPr>
                <w:shd w:val="clear" w:color="auto" w:fill="FFFFFF"/>
              </w:rPr>
              <w:t xml:space="preserve"> (Rather, 2021)</w:t>
            </w:r>
            <w:r w:rsidR="003F2E3B" w:rsidRPr="00630B10">
              <w:t xml:space="preserve">. </w:t>
            </w:r>
          </w:p>
          <w:p w14:paraId="560EE108" w14:textId="786468CD" w:rsidR="003F2E3B" w:rsidRPr="00630B10" w:rsidRDefault="003F2E3B" w:rsidP="003F2E3B">
            <w:pPr>
              <w:pStyle w:val="ListParagraph"/>
              <w:numPr>
                <w:ilvl w:val="0"/>
                <w:numId w:val="4"/>
              </w:numPr>
              <w:spacing w:after="200"/>
            </w:pPr>
            <w:r w:rsidRPr="00630B10">
              <w:t xml:space="preserve">This recovery plan will benefit potential and target customers to get engaged with their brands and can browse, purchase and shop with a mobile campaign at home that secures </w:t>
            </w:r>
            <w:r w:rsidR="003748E9" w:rsidRPr="00630B10">
              <w:t xml:space="preserve">Cadogan’s </w:t>
            </w:r>
            <w:r w:rsidRPr="00630B10">
              <w:t xml:space="preserve">with 10,000 bookings. </w:t>
            </w:r>
          </w:p>
          <w:p w14:paraId="13DBD477" w14:textId="37385BB2" w:rsidR="003F2E3B" w:rsidRPr="00630B10" w:rsidRDefault="003748E9" w:rsidP="003F2E3B">
            <w:pPr>
              <w:pStyle w:val="ListParagraph"/>
              <w:numPr>
                <w:ilvl w:val="0"/>
                <w:numId w:val="4"/>
              </w:numPr>
              <w:spacing w:after="200"/>
            </w:pPr>
            <w:r w:rsidRPr="00630B10">
              <w:t>Cadogan</w:t>
            </w:r>
            <w:r w:rsidR="003F2E3B" w:rsidRPr="00630B10">
              <w:t xml:space="preserve"> has planned 2fold of improvement in safety and economical innovation such as self-service, a touch-less and social distancing that underpins visitor’s cost-effective, safe and hygienic experience</w:t>
            </w:r>
            <w:r w:rsidR="003F2E3B" w:rsidRPr="00630B10">
              <w:rPr>
                <w:shd w:val="clear" w:color="auto" w:fill="FFFFFF"/>
              </w:rPr>
              <w:t xml:space="preserve"> (Sigala, 2020)</w:t>
            </w:r>
            <w:r w:rsidR="003F2E3B" w:rsidRPr="00630B10">
              <w:t xml:space="preserve">. </w:t>
            </w:r>
          </w:p>
          <w:p w14:paraId="73728390" w14:textId="311EEF6D" w:rsidR="003F2E3B" w:rsidRPr="00630B10" w:rsidRDefault="003F2E3B" w:rsidP="003F2E3B">
            <w:pPr>
              <w:pStyle w:val="ListParagraph"/>
              <w:numPr>
                <w:ilvl w:val="0"/>
                <w:numId w:val="4"/>
              </w:numPr>
              <w:spacing w:after="200"/>
            </w:pPr>
            <w:r w:rsidRPr="00630B10">
              <w:t xml:space="preserve">Technology and CX will develop customer’s engagements through short-term investments in hotel-management analysis, cost minimisations, predict and meeting consumers demand and planning internal considerations. Furthermore, </w:t>
            </w:r>
            <w:r w:rsidR="003748E9" w:rsidRPr="00630B10">
              <w:t>Cadogan</w:t>
            </w:r>
            <w:r w:rsidRPr="00630B10">
              <w:t xml:space="preserve"> concentrating on contactless operations, automation in safety and care, digitalisation in hospitality management</w:t>
            </w:r>
            <w:r w:rsidRPr="00630B10">
              <w:rPr>
                <w:shd w:val="clear" w:color="auto" w:fill="FFFFFF"/>
              </w:rPr>
              <w:t xml:space="preserve"> (Liao et al, 2020)</w:t>
            </w:r>
            <w:r w:rsidRPr="00630B10">
              <w:t xml:space="preserve">. </w:t>
            </w:r>
          </w:p>
          <w:p w14:paraId="0B2E1D35" w14:textId="035EFD2D" w:rsidR="003F2E3B" w:rsidRPr="00630B10" w:rsidRDefault="003748E9" w:rsidP="003F2E3B">
            <w:pPr>
              <w:pStyle w:val="ListParagraph"/>
              <w:numPr>
                <w:ilvl w:val="0"/>
                <w:numId w:val="4"/>
              </w:numPr>
              <w:spacing w:after="200"/>
            </w:pPr>
            <w:r w:rsidRPr="00630B10">
              <w:t>Cadogan</w:t>
            </w:r>
            <w:r w:rsidR="003F2E3B" w:rsidRPr="00630B10">
              <w:t xml:space="preserve"> has </w:t>
            </w:r>
            <w:r w:rsidRPr="00630B10">
              <w:t xml:space="preserve">secured </w:t>
            </w:r>
            <w:r w:rsidR="003F2E3B" w:rsidRPr="00630B10">
              <w:t xml:space="preserve">media channels including, Mobile, </w:t>
            </w:r>
            <w:r w:rsidR="00B5257A" w:rsidRPr="00630B10">
              <w:t>I</w:t>
            </w:r>
            <w:r w:rsidR="003F2E3B" w:rsidRPr="00630B10">
              <w:t xml:space="preserve">nternet, </w:t>
            </w:r>
            <w:r w:rsidR="00060A4C" w:rsidRPr="00630B10">
              <w:t>social media</w:t>
            </w:r>
            <w:r w:rsidR="003F2E3B" w:rsidRPr="00630B10">
              <w:t xml:space="preserve"> and Digitalised CX channels and major campaign related to cleanliness and sanitation will be used to promote regional travel in an agile way. </w:t>
            </w:r>
          </w:p>
          <w:p w14:paraId="03233155" w14:textId="77777777" w:rsidR="00FB5465" w:rsidRPr="00630B10" w:rsidRDefault="00FB5465" w:rsidP="00FB5465">
            <w:pPr>
              <w:rPr>
                <w:b/>
                <w:bCs/>
                <w:sz w:val="22"/>
                <w:szCs w:val="22"/>
              </w:rPr>
            </w:pPr>
          </w:p>
          <w:p w14:paraId="78282A65" w14:textId="77777777" w:rsidR="00FB5465" w:rsidRPr="00630B10" w:rsidRDefault="00FB5465" w:rsidP="00FB5465">
            <w:pPr>
              <w:rPr>
                <w:b/>
                <w:bCs/>
                <w:sz w:val="22"/>
                <w:szCs w:val="22"/>
              </w:rPr>
            </w:pPr>
          </w:p>
          <w:p w14:paraId="37EF5E74" w14:textId="77777777" w:rsidR="00FB5465" w:rsidRPr="00630B10" w:rsidRDefault="00FB5465" w:rsidP="00FB5465">
            <w:pPr>
              <w:rPr>
                <w:b/>
                <w:bCs/>
                <w:sz w:val="22"/>
                <w:szCs w:val="22"/>
              </w:rPr>
            </w:pPr>
          </w:p>
          <w:p w14:paraId="750758FC" w14:textId="77777777" w:rsidR="00FB5465" w:rsidRPr="00630B10" w:rsidRDefault="00FB5465" w:rsidP="00FB5465">
            <w:pPr>
              <w:rPr>
                <w:b/>
                <w:bCs/>
                <w:sz w:val="22"/>
                <w:szCs w:val="22"/>
              </w:rPr>
            </w:pPr>
          </w:p>
          <w:p w14:paraId="35EDBB60" w14:textId="77777777" w:rsidR="00FB5465" w:rsidRPr="00630B10" w:rsidRDefault="00FB5465" w:rsidP="00FB5465">
            <w:pPr>
              <w:rPr>
                <w:b/>
                <w:bCs/>
                <w:sz w:val="22"/>
                <w:szCs w:val="22"/>
              </w:rPr>
            </w:pPr>
          </w:p>
          <w:p w14:paraId="7C3A2737" w14:textId="77777777" w:rsidR="00FB5465" w:rsidRPr="00630B10" w:rsidRDefault="00FB5465" w:rsidP="00FB5465">
            <w:pPr>
              <w:rPr>
                <w:b/>
                <w:bCs/>
                <w:sz w:val="22"/>
                <w:szCs w:val="22"/>
              </w:rPr>
            </w:pPr>
          </w:p>
          <w:p w14:paraId="5DFF64E9" w14:textId="77777777" w:rsidR="00FB5465" w:rsidRPr="00630B10" w:rsidRDefault="00FB5465" w:rsidP="00FB5465">
            <w:pPr>
              <w:rPr>
                <w:b/>
                <w:bCs/>
                <w:sz w:val="22"/>
                <w:szCs w:val="22"/>
              </w:rPr>
            </w:pPr>
          </w:p>
          <w:p w14:paraId="29CF2945" w14:textId="77777777" w:rsidR="00FB5465" w:rsidRPr="00630B10" w:rsidRDefault="00FB5465" w:rsidP="00FB5465">
            <w:pPr>
              <w:rPr>
                <w:b/>
                <w:bCs/>
                <w:sz w:val="22"/>
                <w:szCs w:val="22"/>
              </w:rPr>
            </w:pPr>
          </w:p>
          <w:p w14:paraId="0B6F01C1" w14:textId="77777777" w:rsidR="0C77EDFC" w:rsidRPr="00630B10" w:rsidRDefault="0C77EDFC" w:rsidP="0C77EDFC">
            <w:pPr>
              <w:rPr>
                <w:b/>
                <w:bCs/>
                <w:sz w:val="22"/>
                <w:szCs w:val="22"/>
              </w:rPr>
            </w:pPr>
          </w:p>
          <w:p w14:paraId="3CA2F9BE" w14:textId="77777777" w:rsidR="003F2E3B" w:rsidRPr="00630B10" w:rsidRDefault="003F2E3B" w:rsidP="003F2E3B">
            <w:pPr>
              <w:pStyle w:val="Heading2"/>
              <w:rPr>
                <w:color w:val="auto"/>
              </w:rPr>
            </w:pPr>
            <w:bookmarkStart w:id="3" w:name="_Toc83742463"/>
            <w:r w:rsidRPr="00630B10">
              <w:rPr>
                <w:color w:val="auto"/>
              </w:rPr>
              <w:t>Significant Use of Digital Marketing</w:t>
            </w:r>
            <w:bookmarkEnd w:id="3"/>
            <w:r w:rsidRPr="00630B10">
              <w:rPr>
                <w:color w:val="auto"/>
              </w:rPr>
              <w:t xml:space="preserve"> </w:t>
            </w:r>
          </w:p>
          <w:p w14:paraId="5353C371" w14:textId="48D26EA3" w:rsidR="003F2E3B" w:rsidRPr="00630B10" w:rsidRDefault="003748E9" w:rsidP="003F2E3B">
            <w:r w:rsidRPr="00630B10">
              <w:t>Cadogan</w:t>
            </w:r>
            <w:r w:rsidR="003F2E3B" w:rsidRPr="00630B10">
              <w:t xml:space="preserve"> hotel designs user-based content for millennial customer’s attention. After the post-Covid19 situation, </w:t>
            </w:r>
            <w:r w:rsidRPr="00630B10">
              <w:t xml:space="preserve">Cadogan </w:t>
            </w:r>
            <w:r w:rsidR="003F2E3B" w:rsidRPr="00630B10">
              <w:t>has to focus on marketing strategies and its budget. For instance;</w:t>
            </w:r>
          </w:p>
          <w:p w14:paraId="4F7DA296" w14:textId="5441667D" w:rsidR="003F2E3B" w:rsidRPr="00630B10" w:rsidRDefault="003F2E3B" w:rsidP="003F2E3B">
            <w:r w:rsidRPr="00630B10">
              <w:rPr>
                <w:b/>
              </w:rPr>
              <w:lastRenderedPageBreak/>
              <w:t>Enhancing Digital Marketing</w:t>
            </w:r>
            <w:r w:rsidRPr="00630B10">
              <w:t xml:space="preserve"> through a </w:t>
            </w:r>
            <w:r w:rsidR="00CB4540" w:rsidRPr="00630B10">
              <w:t>paid promotion on Facebook, LinkedIn, Twitter, YouTube vloggers, Instagram Influencers</w:t>
            </w:r>
            <w:r w:rsidRPr="00630B10">
              <w:t xml:space="preserve"> will influence visitors in large communities. </w:t>
            </w:r>
            <w:r w:rsidRPr="00630B10">
              <w:rPr>
                <w:b/>
              </w:rPr>
              <w:t>For example,</w:t>
            </w:r>
            <w:r w:rsidRPr="00630B10">
              <w:t xml:space="preserve"> </w:t>
            </w:r>
            <w:r w:rsidR="00F6694A" w:rsidRPr="00630B10">
              <w:t>social</w:t>
            </w:r>
            <w:r w:rsidRPr="00630B10">
              <w:t xml:space="preserve"> sanitisation and cleanliness related videos and screenshots, motivational quotes related to mental health and these will reach out from Facebook to YouTube, Instagram, Twitter and other </w:t>
            </w:r>
            <w:r w:rsidR="00D3212C" w:rsidRPr="00630B10">
              <w:t>social media</w:t>
            </w:r>
            <w:r w:rsidRPr="00630B10">
              <w:t xml:space="preserve"> (López et al, 2019).  </w:t>
            </w:r>
          </w:p>
          <w:p w14:paraId="21D33AD9" w14:textId="77777777" w:rsidR="003F2E3B" w:rsidRPr="00630B10" w:rsidRDefault="003F2E3B" w:rsidP="003F2E3B">
            <w:r w:rsidRPr="00630B10">
              <w:rPr>
                <w:b/>
              </w:rPr>
              <w:t>Interviewing Employees &amp; Customers</w:t>
            </w:r>
            <w:r w:rsidRPr="00630B10">
              <w:t xml:space="preserve"> through Zoom, GoToMeeting, and Google Hangouts to acknowledge their experience regarding the products, quality and service. Train employees to acknowledge consumer communities and their demands through effective communication via Emails or Video Calls. </w:t>
            </w:r>
          </w:p>
          <w:p w14:paraId="3F854EF4" w14:textId="7902EABC" w:rsidR="0C77EDFC" w:rsidRPr="00630B10" w:rsidRDefault="003F2E3B" w:rsidP="0C77EDFC">
            <w:r w:rsidRPr="00630B10">
              <w:rPr>
                <w:b/>
              </w:rPr>
              <w:t xml:space="preserve">Bringing </w:t>
            </w:r>
            <w:r w:rsidR="00D3212C" w:rsidRPr="00630B10">
              <w:rPr>
                <w:b/>
              </w:rPr>
              <w:t>social media</w:t>
            </w:r>
            <w:r w:rsidRPr="00630B10">
              <w:rPr>
                <w:b/>
              </w:rPr>
              <w:t xml:space="preserve"> to Deliver Messages</w:t>
            </w:r>
            <w:r w:rsidRPr="00630B10">
              <w:t xml:space="preserve"> about a safe and quality experience of hospitality to the customers and hear out their feedbacks and reviews will create the opportunity for </w:t>
            </w:r>
            <w:r w:rsidR="00CB4540" w:rsidRPr="00630B10">
              <w:t>Cadogan</w:t>
            </w:r>
            <w:r w:rsidRPr="00630B10">
              <w:t xml:space="preserve"> that build a two-way relationship of loyalties. </w:t>
            </w:r>
            <w:r w:rsidRPr="00630B10">
              <w:rPr>
                <w:b/>
              </w:rPr>
              <w:t>For example,</w:t>
            </w:r>
            <w:r w:rsidRPr="00630B10">
              <w:t xml:space="preserve"> social leader’s opinion</w:t>
            </w:r>
            <w:r w:rsidR="00A941DA" w:rsidRPr="00630B10">
              <w:t>s</w:t>
            </w:r>
            <w:r w:rsidRPr="00630B10">
              <w:t xml:space="preserve"> and reviews on </w:t>
            </w:r>
            <w:r w:rsidR="00A941DA" w:rsidRPr="00630B10">
              <w:t xml:space="preserve">the </w:t>
            </w:r>
            <w:r w:rsidR="00CB4540" w:rsidRPr="00630B10">
              <w:t>Cadogan</w:t>
            </w:r>
            <w:r w:rsidRPr="00630B10">
              <w:t xml:space="preserve"> </w:t>
            </w:r>
            <w:r w:rsidR="00CB4540" w:rsidRPr="00630B10">
              <w:t>Garden</w:t>
            </w:r>
            <w:r w:rsidRPr="00630B10">
              <w:t>s website regarding price flexibility, safe and quality service experience and opportunities to reward benefit</w:t>
            </w:r>
            <w:r w:rsidR="00A941DA" w:rsidRPr="00630B10">
              <w:t>s</w:t>
            </w:r>
            <w:r w:rsidRPr="00630B10">
              <w:t xml:space="preserve"> will attract customers and promote travelling to local areas</w:t>
            </w:r>
            <w:r w:rsidRPr="00630B10">
              <w:rPr>
                <w:shd w:val="clear" w:color="auto" w:fill="FFFFFF"/>
              </w:rPr>
              <w:t xml:space="preserve"> (</w:t>
            </w:r>
            <w:proofErr w:type="spellStart"/>
            <w:r w:rsidRPr="00630B10">
              <w:rPr>
                <w:shd w:val="clear" w:color="auto" w:fill="FFFFFF"/>
              </w:rPr>
              <w:t>Serohina</w:t>
            </w:r>
            <w:proofErr w:type="spellEnd"/>
            <w:r w:rsidRPr="00630B10">
              <w:rPr>
                <w:shd w:val="clear" w:color="auto" w:fill="FFFFFF"/>
              </w:rPr>
              <w:t xml:space="preserve"> et al, 2019)</w:t>
            </w:r>
            <w:r w:rsidRPr="00630B10">
              <w:t xml:space="preserve">. </w:t>
            </w:r>
          </w:p>
          <w:p w14:paraId="7832C25A" w14:textId="77777777" w:rsidR="003F2E3B" w:rsidRPr="00630B10" w:rsidRDefault="003F2E3B" w:rsidP="00FA35AF">
            <w:pPr>
              <w:jc w:val="center"/>
              <w:rPr>
                <w:b/>
                <w:bCs/>
                <w:sz w:val="22"/>
                <w:szCs w:val="22"/>
              </w:rPr>
            </w:pPr>
            <w:r w:rsidRPr="00630B10">
              <w:rPr>
                <w:b/>
                <w:bCs/>
                <w:noProof/>
                <w:sz w:val="22"/>
                <w:szCs w:val="22"/>
                <w:lang w:val="en-US"/>
              </w:rPr>
              <w:drawing>
                <wp:inline distT="0" distB="0" distL="0" distR="0" wp14:anchorId="60FB736D" wp14:editId="298818E8">
                  <wp:extent cx="5536731" cy="2075291"/>
                  <wp:effectExtent l="0" t="0" r="26035" b="127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r w:rsidRPr="00630B10">
              <w:t>Figure: Digital Marketing Activities</w:t>
            </w:r>
          </w:p>
          <w:p w14:paraId="4E56DD1F" w14:textId="77777777" w:rsidR="003F2E3B" w:rsidRPr="00630B10" w:rsidRDefault="003F2E3B" w:rsidP="003F2E3B">
            <w:pPr>
              <w:jc w:val="center"/>
            </w:pPr>
            <w:r w:rsidRPr="00630B10">
              <w:t>Source: (Self-Made)</w:t>
            </w:r>
          </w:p>
          <w:p w14:paraId="756DD3C9" w14:textId="77777777" w:rsidR="00690F04" w:rsidRPr="00630B10" w:rsidRDefault="00690F04" w:rsidP="0C77EDFC">
            <w:pPr>
              <w:rPr>
                <w:b/>
                <w:bCs/>
                <w:sz w:val="22"/>
                <w:szCs w:val="22"/>
              </w:rPr>
            </w:pPr>
          </w:p>
          <w:p w14:paraId="1162CAF2" w14:textId="77777777" w:rsidR="003F2E3B" w:rsidRPr="00630B10" w:rsidRDefault="003F2E3B" w:rsidP="003F2E3B">
            <w:pPr>
              <w:pStyle w:val="Heading2"/>
              <w:rPr>
                <w:color w:val="auto"/>
              </w:rPr>
            </w:pPr>
            <w:bookmarkStart w:id="4" w:name="_Toc83742464"/>
            <w:r w:rsidRPr="00630B10">
              <w:rPr>
                <w:color w:val="auto"/>
              </w:rPr>
              <w:lastRenderedPageBreak/>
              <w:t>The Micro Marketing Environment</w:t>
            </w:r>
            <w:bookmarkEnd w:id="4"/>
          </w:p>
          <w:p w14:paraId="7250B8A0" w14:textId="2AC49D09" w:rsidR="00D1689F" w:rsidRPr="0078750E" w:rsidRDefault="003F2E3B" w:rsidP="0C77EDFC">
            <w:r w:rsidRPr="00630B10">
              <w:t xml:space="preserve">Regardless of </w:t>
            </w:r>
            <w:r w:rsidR="00CB4540" w:rsidRPr="00630B10">
              <w:t>Cadogan’s</w:t>
            </w:r>
            <w:r w:rsidRPr="00630B10">
              <w:t xml:space="preserve"> high resilience, effective strategies and commitments, several micro-environment components affect their marketing strategies. The SWOT analysis elaborates;</w:t>
            </w:r>
          </w:p>
          <w:tbl>
            <w:tblPr>
              <w:tblStyle w:val="TableGrid"/>
              <w:tblW w:w="0" w:type="auto"/>
              <w:tblLook w:val="04A0" w:firstRow="1" w:lastRow="0" w:firstColumn="1" w:lastColumn="0" w:noHBand="0" w:noVBand="1"/>
            </w:tblPr>
            <w:tblGrid>
              <w:gridCol w:w="4409"/>
              <w:gridCol w:w="4381"/>
            </w:tblGrid>
            <w:tr w:rsidR="00630B10" w:rsidRPr="00630B10" w14:paraId="7386B2E2" w14:textId="77777777" w:rsidTr="00E34446">
              <w:tc>
                <w:tcPr>
                  <w:tcW w:w="4788" w:type="dxa"/>
                  <w:shd w:val="clear" w:color="auto" w:fill="C9C9C9" w:themeFill="accent3" w:themeFillTint="99"/>
                </w:tcPr>
                <w:p w14:paraId="0D9B137C" w14:textId="77777777" w:rsidR="003F2E3B" w:rsidRPr="00630B10" w:rsidRDefault="003F2E3B" w:rsidP="00E34446">
                  <w:pPr>
                    <w:jc w:val="center"/>
                    <w:rPr>
                      <w:b/>
                    </w:rPr>
                  </w:pPr>
                  <w:r w:rsidRPr="00630B10">
                    <w:rPr>
                      <w:b/>
                    </w:rPr>
                    <w:t>Strengths</w:t>
                  </w:r>
                </w:p>
              </w:tc>
              <w:tc>
                <w:tcPr>
                  <w:tcW w:w="4788" w:type="dxa"/>
                  <w:shd w:val="clear" w:color="auto" w:fill="C9C9C9" w:themeFill="accent3" w:themeFillTint="99"/>
                </w:tcPr>
                <w:p w14:paraId="11473346" w14:textId="77777777" w:rsidR="003F2E3B" w:rsidRPr="00630B10" w:rsidRDefault="003F2E3B" w:rsidP="00E34446">
                  <w:pPr>
                    <w:jc w:val="center"/>
                    <w:rPr>
                      <w:b/>
                    </w:rPr>
                  </w:pPr>
                  <w:r w:rsidRPr="00630B10">
                    <w:rPr>
                      <w:b/>
                    </w:rPr>
                    <w:t>Weaknesses</w:t>
                  </w:r>
                </w:p>
              </w:tc>
            </w:tr>
            <w:tr w:rsidR="00630B10" w:rsidRPr="00630B10" w14:paraId="2524EACB" w14:textId="77777777" w:rsidTr="00E34446">
              <w:trPr>
                <w:trHeight w:val="4310"/>
              </w:trPr>
              <w:tc>
                <w:tcPr>
                  <w:tcW w:w="4788" w:type="dxa"/>
                  <w:tcBorders>
                    <w:bottom w:val="single" w:sz="4" w:space="0" w:color="auto"/>
                  </w:tcBorders>
                </w:tcPr>
                <w:p w14:paraId="1189799F" w14:textId="47843A48" w:rsidR="003F2E3B" w:rsidRPr="00630B10" w:rsidRDefault="003F2E3B" w:rsidP="003F2E3B">
                  <w:pPr>
                    <w:pStyle w:val="ListParagraph"/>
                    <w:numPr>
                      <w:ilvl w:val="0"/>
                      <w:numId w:val="5"/>
                    </w:numPr>
                  </w:pPr>
                  <w:r w:rsidRPr="00630B10">
                    <w:rPr>
                      <w:b/>
                    </w:rPr>
                    <w:t>Market Leading-Power</w:t>
                  </w:r>
                  <w:r w:rsidRPr="00630B10">
                    <w:t xml:space="preserve"> with </w:t>
                  </w:r>
                  <w:r w:rsidR="00CB4540" w:rsidRPr="00630B10">
                    <w:t xml:space="preserve">Flagship </w:t>
                  </w:r>
                  <w:r w:rsidRPr="00630B10">
                    <w:t xml:space="preserve">brands in the </w:t>
                  </w:r>
                  <w:r w:rsidR="00CB4540" w:rsidRPr="00630B10">
                    <w:t>Victorian Townhalls</w:t>
                  </w:r>
                  <w:r w:rsidRPr="00630B10">
                    <w:t xml:space="preserve"> ensures full economic scales and strengthens marketing strategy</w:t>
                  </w:r>
                  <w:r w:rsidRPr="00630B10">
                    <w:rPr>
                      <w:shd w:val="clear" w:color="auto" w:fill="FFFFFF"/>
                    </w:rPr>
                    <w:t xml:space="preserve"> (TAKACS, and VADUVA, 2017)</w:t>
                  </w:r>
                  <w:r w:rsidRPr="00630B10">
                    <w:t xml:space="preserve">. </w:t>
                  </w:r>
                </w:p>
                <w:p w14:paraId="620B836E" w14:textId="4ACCFFEE" w:rsidR="003F2E3B" w:rsidRPr="00630B10" w:rsidRDefault="003F2E3B" w:rsidP="003F2E3B">
                  <w:pPr>
                    <w:pStyle w:val="ListParagraph"/>
                    <w:numPr>
                      <w:ilvl w:val="0"/>
                      <w:numId w:val="5"/>
                    </w:numPr>
                  </w:pPr>
                  <w:r w:rsidRPr="00630B10">
                    <w:rPr>
                      <w:b/>
                    </w:rPr>
                    <w:t>Strategic Partnership</w:t>
                  </w:r>
                  <w:r w:rsidRPr="00630B10">
                    <w:t xml:space="preserve"> with </w:t>
                  </w:r>
                  <w:r w:rsidR="0032722D" w:rsidRPr="00630B10">
                    <w:t>AGE UK</w:t>
                  </w:r>
                  <w:r w:rsidRPr="00630B10">
                    <w:t xml:space="preserve"> allows </w:t>
                  </w:r>
                  <w:r w:rsidR="00CB4540" w:rsidRPr="00630B10">
                    <w:t>Cadogan</w:t>
                  </w:r>
                  <w:r w:rsidRPr="00630B10">
                    <w:t xml:space="preserve">’s </w:t>
                  </w:r>
                  <w:r w:rsidR="0032722D" w:rsidRPr="00630B10">
                    <w:t>1000</w:t>
                  </w:r>
                  <w:r w:rsidRPr="00630B10">
                    <w:t xml:space="preserve"> of direct </w:t>
                  </w:r>
                  <w:r w:rsidR="0032722D" w:rsidRPr="00630B10">
                    <w:t xml:space="preserve">care to </w:t>
                  </w:r>
                  <w:r w:rsidR="00F6694A" w:rsidRPr="00630B10">
                    <w:t>adult</w:t>
                  </w:r>
                  <w:r w:rsidR="0032722D" w:rsidRPr="00630B10">
                    <w:t xml:space="preserve"> </w:t>
                  </w:r>
                  <w:r w:rsidRPr="00630B10">
                    <w:t>customer’s booking.</w:t>
                  </w:r>
                </w:p>
                <w:p w14:paraId="6EBDF56A" w14:textId="77777777" w:rsidR="003F2E3B" w:rsidRPr="00630B10" w:rsidRDefault="003F2E3B" w:rsidP="003F2E3B">
                  <w:pPr>
                    <w:pStyle w:val="ListParagraph"/>
                    <w:numPr>
                      <w:ilvl w:val="0"/>
                      <w:numId w:val="5"/>
                    </w:numPr>
                  </w:pPr>
                  <w:r w:rsidRPr="00630B10">
                    <w:rPr>
                      <w:b/>
                    </w:rPr>
                    <w:t>High Innovation</w:t>
                  </w:r>
                  <w:r w:rsidRPr="00630B10">
                    <w:t xml:space="preserve"> leads to digital marketing channels that offer wallet-free service and nurtures loyal customers. </w:t>
                  </w:r>
                </w:p>
              </w:tc>
              <w:tc>
                <w:tcPr>
                  <w:tcW w:w="4788" w:type="dxa"/>
                  <w:tcBorders>
                    <w:bottom w:val="single" w:sz="4" w:space="0" w:color="auto"/>
                  </w:tcBorders>
                </w:tcPr>
                <w:p w14:paraId="087CD747" w14:textId="15A2AE55" w:rsidR="003F2E3B" w:rsidRPr="00630B10" w:rsidRDefault="003F2E3B" w:rsidP="003F2E3B">
                  <w:pPr>
                    <w:pStyle w:val="ListParagraph"/>
                    <w:numPr>
                      <w:ilvl w:val="0"/>
                      <w:numId w:val="6"/>
                    </w:numPr>
                  </w:pPr>
                  <w:r w:rsidRPr="00630B10">
                    <w:rPr>
                      <w:b/>
                    </w:rPr>
                    <w:t xml:space="preserve">Ineffective Positioning </w:t>
                  </w:r>
                  <w:r w:rsidRPr="00630B10">
                    <w:t>makes them lose young target customers or millennial</w:t>
                  </w:r>
                  <w:r w:rsidR="00A941DA" w:rsidRPr="00630B10">
                    <w:t>s</w:t>
                  </w:r>
                  <w:r w:rsidRPr="00630B10">
                    <w:t>.</w:t>
                  </w:r>
                </w:p>
                <w:p w14:paraId="385B6455" w14:textId="1D06AE86" w:rsidR="003F2E3B" w:rsidRPr="00630B10" w:rsidRDefault="003F2E3B" w:rsidP="003F2E3B">
                  <w:pPr>
                    <w:pStyle w:val="ListParagraph"/>
                    <w:numPr>
                      <w:ilvl w:val="0"/>
                      <w:numId w:val="6"/>
                    </w:numPr>
                    <w:rPr>
                      <w:b/>
                    </w:rPr>
                  </w:pPr>
                  <w:r w:rsidRPr="00630B10">
                    <w:rPr>
                      <w:b/>
                    </w:rPr>
                    <w:t xml:space="preserve">Poor </w:t>
                  </w:r>
                  <w:r w:rsidR="0032722D" w:rsidRPr="00630B10">
                    <w:rPr>
                      <w:b/>
                    </w:rPr>
                    <w:t>Risk Assessment</w:t>
                  </w:r>
                  <w:r w:rsidRPr="00630B10">
                    <w:rPr>
                      <w:b/>
                    </w:rPr>
                    <w:t xml:space="preserve"> </w:t>
                  </w:r>
                  <w:r w:rsidRPr="00630B10">
                    <w:t xml:space="preserve">becomes a barrier to marketing strategy. </w:t>
                  </w:r>
                  <w:r w:rsidRPr="00630B10">
                    <w:rPr>
                      <w:b/>
                    </w:rPr>
                    <w:t>For example,</w:t>
                  </w:r>
                  <w:r w:rsidRPr="00630B10">
                    <w:t xml:space="preserve"> the </w:t>
                  </w:r>
                  <w:r w:rsidR="0032722D" w:rsidRPr="00630B10">
                    <w:t>Fire</w:t>
                  </w:r>
                  <w:r w:rsidRPr="00630B10">
                    <w:t xml:space="preserve">-attack of </w:t>
                  </w:r>
                  <w:r w:rsidR="0032722D" w:rsidRPr="00630B10">
                    <w:t>2015</w:t>
                  </w:r>
                  <w:r w:rsidRPr="00630B10">
                    <w:t xml:space="preserve"> </w:t>
                  </w:r>
                  <w:r w:rsidR="0032722D" w:rsidRPr="00630B10">
                    <w:t xml:space="preserve">with no escaping in the rooms caused </w:t>
                  </w:r>
                  <w:r w:rsidRPr="00630B10">
                    <w:t xml:space="preserve">people reluctant to trust </w:t>
                  </w:r>
                  <w:r w:rsidR="0032722D" w:rsidRPr="00630B10">
                    <w:t>Cadogan</w:t>
                  </w:r>
                  <w:r w:rsidRPr="00630B10">
                    <w:rPr>
                      <w:shd w:val="clear" w:color="auto" w:fill="FFFFFF"/>
                    </w:rPr>
                    <w:t xml:space="preserve"> (</w:t>
                  </w:r>
                  <w:proofErr w:type="spellStart"/>
                  <w:r w:rsidRPr="00630B10">
                    <w:rPr>
                      <w:shd w:val="clear" w:color="auto" w:fill="FFFFFF"/>
                    </w:rPr>
                    <w:t>Pratiwi</w:t>
                  </w:r>
                  <w:proofErr w:type="spellEnd"/>
                  <w:r w:rsidRPr="00630B10">
                    <w:rPr>
                      <w:shd w:val="clear" w:color="auto" w:fill="FFFFFF"/>
                    </w:rPr>
                    <w:t xml:space="preserve">, and </w:t>
                  </w:r>
                  <w:proofErr w:type="spellStart"/>
                  <w:r w:rsidRPr="00630B10">
                    <w:rPr>
                      <w:shd w:val="clear" w:color="auto" w:fill="FFFFFF"/>
                    </w:rPr>
                    <w:t>Sudiarta</w:t>
                  </w:r>
                  <w:proofErr w:type="spellEnd"/>
                  <w:r w:rsidRPr="00630B10">
                    <w:rPr>
                      <w:shd w:val="clear" w:color="auto" w:fill="FFFFFF"/>
                    </w:rPr>
                    <w:t>, 2019)</w:t>
                  </w:r>
                  <w:r w:rsidRPr="00630B10">
                    <w:t>.</w:t>
                  </w:r>
                  <w:r w:rsidRPr="00630B10">
                    <w:rPr>
                      <w:b/>
                    </w:rPr>
                    <w:t xml:space="preserve">  </w:t>
                  </w:r>
                </w:p>
              </w:tc>
            </w:tr>
            <w:tr w:rsidR="00630B10" w:rsidRPr="00630B10" w14:paraId="0039E167" w14:textId="77777777" w:rsidTr="00E34446">
              <w:tc>
                <w:tcPr>
                  <w:tcW w:w="4788" w:type="dxa"/>
                  <w:shd w:val="clear" w:color="auto" w:fill="C9C9C9" w:themeFill="accent3" w:themeFillTint="99"/>
                </w:tcPr>
                <w:p w14:paraId="14504664" w14:textId="77777777" w:rsidR="003F2E3B" w:rsidRPr="00630B10" w:rsidRDefault="003F2E3B" w:rsidP="00E34446">
                  <w:pPr>
                    <w:jc w:val="center"/>
                  </w:pPr>
                  <w:r w:rsidRPr="00630B10">
                    <w:rPr>
                      <w:b/>
                    </w:rPr>
                    <w:t>Opportunities</w:t>
                  </w:r>
                </w:p>
              </w:tc>
              <w:tc>
                <w:tcPr>
                  <w:tcW w:w="4788" w:type="dxa"/>
                  <w:shd w:val="clear" w:color="auto" w:fill="C9C9C9" w:themeFill="accent3" w:themeFillTint="99"/>
                </w:tcPr>
                <w:p w14:paraId="66A9193B" w14:textId="77777777" w:rsidR="003F2E3B" w:rsidRPr="00630B10" w:rsidRDefault="003F2E3B" w:rsidP="00E34446">
                  <w:pPr>
                    <w:jc w:val="center"/>
                    <w:rPr>
                      <w:b/>
                    </w:rPr>
                  </w:pPr>
                  <w:r w:rsidRPr="00630B10">
                    <w:rPr>
                      <w:b/>
                    </w:rPr>
                    <w:t>Threats</w:t>
                  </w:r>
                </w:p>
              </w:tc>
            </w:tr>
            <w:tr w:rsidR="00630B10" w:rsidRPr="00630B10" w14:paraId="718223EC" w14:textId="77777777" w:rsidTr="00E34446">
              <w:tc>
                <w:tcPr>
                  <w:tcW w:w="4788" w:type="dxa"/>
                </w:tcPr>
                <w:p w14:paraId="4788CE49" w14:textId="246214A3" w:rsidR="003F2E3B" w:rsidRPr="00630B10" w:rsidRDefault="003F2E3B" w:rsidP="003F2E3B">
                  <w:pPr>
                    <w:pStyle w:val="ListParagraph"/>
                    <w:numPr>
                      <w:ilvl w:val="0"/>
                      <w:numId w:val="7"/>
                    </w:numPr>
                  </w:pPr>
                  <w:r w:rsidRPr="00630B10">
                    <w:rPr>
                      <w:b/>
                    </w:rPr>
                    <w:t>Shifting Demographics</w:t>
                  </w:r>
                  <w:r w:rsidRPr="00630B10">
                    <w:t xml:space="preserve"> will create the opportunity of growing customer’s base to Gen-Z &amp; Millennial</w:t>
                  </w:r>
                  <w:r w:rsidR="00A941DA" w:rsidRPr="00630B10">
                    <w:t>s</w:t>
                  </w:r>
                  <w:r w:rsidRPr="00630B10">
                    <w:t xml:space="preserve">. </w:t>
                  </w:r>
                </w:p>
                <w:p w14:paraId="665EA441" w14:textId="65B88205" w:rsidR="003F2E3B" w:rsidRDefault="003F2E3B" w:rsidP="003F2E3B">
                  <w:pPr>
                    <w:pStyle w:val="ListParagraph"/>
                    <w:numPr>
                      <w:ilvl w:val="0"/>
                      <w:numId w:val="7"/>
                    </w:numPr>
                  </w:pPr>
                  <w:r w:rsidRPr="00630B10">
                    <w:rPr>
                      <w:b/>
                    </w:rPr>
                    <w:t xml:space="preserve">Diversified Offering </w:t>
                  </w:r>
                  <w:r w:rsidRPr="00630B10">
                    <w:t>will provide them with a competitive advantage</w:t>
                  </w:r>
                  <w:r w:rsidR="0078750E">
                    <w:t>.</w:t>
                  </w:r>
                  <w:r w:rsidRPr="00630B10">
                    <w:t xml:space="preserve"> </w:t>
                  </w:r>
                </w:p>
                <w:p w14:paraId="76596064" w14:textId="0BC8BE9D" w:rsidR="0078750E" w:rsidRPr="0078750E" w:rsidRDefault="0078750E" w:rsidP="0078750E">
                  <w:pPr>
                    <w:pStyle w:val="ListParagraph"/>
                    <w:numPr>
                      <w:ilvl w:val="0"/>
                      <w:numId w:val="7"/>
                    </w:numPr>
                    <w:rPr>
                      <w:color w:val="00B050"/>
                    </w:rPr>
                  </w:pPr>
                  <w:r w:rsidRPr="0078750E">
                    <w:rPr>
                      <w:b/>
                      <w:bCs/>
                      <w:color w:val="00B050"/>
                    </w:rPr>
                    <w:t>Global Destination</w:t>
                  </w:r>
                  <w:r w:rsidRPr="0078750E">
                    <w:rPr>
                      <w:color w:val="00B050"/>
                    </w:rPr>
                    <w:t xml:space="preserve"> by Relais &amp; Chateaux group explores opportunities and immerse their market position</w:t>
                  </w:r>
                  <w:r>
                    <w:rPr>
                      <w:color w:val="00B050"/>
                    </w:rPr>
                    <w:t xml:space="preserve"> in </w:t>
                  </w:r>
                  <w:r w:rsidR="008A5E1B">
                    <w:rPr>
                      <w:color w:val="00B050"/>
                    </w:rPr>
                    <w:t xml:space="preserve">the </w:t>
                  </w:r>
                  <w:r>
                    <w:rPr>
                      <w:color w:val="00B050"/>
                    </w:rPr>
                    <w:t>hospitality industries</w:t>
                  </w:r>
                  <w:r w:rsidR="00D3212C">
                    <w:rPr>
                      <w:color w:val="00B050"/>
                    </w:rPr>
                    <w:t xml:space="preserve"> </w:t>
                  </w:r>
                  <w:r w:rsidR="00D3212C" w:rsidRPr="00D3212C">
                    <w:rPr>
                      <w:color w:val="00B050"/>
                    </w:rPr>
                    <w:t>(TOMA et al, 2018)</w:t>
                  </w:r>
                  <w:r w:rsidRPr="0078750E">
                    <w:rPr>
                      <w:color w:val="00B050"/>
                    </w:rPr>
                    <w:t xml:space="preserve">. </w:t>
                  </w:r>
                </w:p>
                <w:p w14:paraId="57D042C1" w14:textId="77777777" w:rsidR="003F2E3B" w:rsidRPr="00630B10" w:rsidRDefault="003F2E3B" w:rsidP="00E34446">
                  <w:pPr>
                    <w:rPr>
                      <w:b/>
                    </w:rPr>
                  </w:pPr>
                </w:p>
              </w:tc>
              <w:tc>
                <w:tcPr>
                  <w:tcW w:w="4788" w:type="dxa"/>
                </w:tcPr>
                <w:p w14:paraId="6B9DCA97" w14:textId="77777777" w:rsidR="003F2E3B" w:rsidRPr="00630B10" w:rsidRDefault="003F2E3B" w:rsidP="003F2E3B">
                  <w:pPr>
                    <w:pStyle w:val="ListParagraph"/>
                    <w:numPr>
                      <w:ilvl w:val="0"/>
                      <w:numId w:val="7"/>
                    </w:numPr>
                    <w:rPr>
                      <w:b/>
                    </w:rPr>
                  </w:pPr>
                  <w:r w:rsidRPr="00630B10">
                    <w:rPr>
                      <w:b/>
                    </w:rPr>
                    <w:t xml:space="preserve">The current Pandemic </w:t>
                  </w:r>
                  <w:r w:rsidRPr="00630B10">
                    <w:t>had dropped profit by 92% and becomes a perpetual reality in 2nd wave</w:t>
                  </w:r>
                  <w:r w:rsidRPr="00630B10">
                    <w:rPr>
                      <w:shd w:val="clear" w:color="auto" w:fill="FFFFFF"/>
                    </w:rPr>
                    <w:t>.</w:t>
                  </w:r>
                </w:p>
                <w:p w14:paraId="1F71F2F3" w14:textId="17A96544" w:rsidR="003F2E3B" w:rsidRPr="00630B10" w:rsidRDefault="003F2E3B" w:rsidP="003F2E3B">
                  <w:pPr>
                    <w:pStyle w:val="ListParagraph"/>
                    <w:numPr>
                      <w:ilvl w:val="0"/>
                      <w:numId w:val="7"/>
                    </w:numPr>
                  </w:pPr>
                  <w:r w:rsidRPr="0078750E">
                    <w:rPr>
                      <w:b/>
                      <w:color w:val="00B050"/>
                    </w:rPr>
                    <w:t xml:space="preserve">Harsh Competition </w:t>
                  </w:r>
                  <w:r w:rsidR="00F6694A" w:rsidRPr="0078750E">
                    <w:rPr>
                      <w:b/>
                      <w:color w:val="00B050"/>
                    </w:rPr>
                    <w:t xml:space="preserve">by Marriott, Premier In </w:t>
                  </w:r>
                  <w:r w:rsidRPr="0078750E">
                    <w:rPr>
                      <w:color w:val="00B050"/>
                    </w:rPr>
                    <w:t>may reduce market share</w:t>
                  </w:r>
                  <w:r w:rsidR="0078750E">
                    <w:rPr>
                      <w:color w:val="00B050"/>
                    </w:rPr>
                    <w:t>s, international attraction and strategic position</w:t>
                  </w:r>
                  <w:r w:rsidRPr="0078750E">
                    <w:rPr>
                      <w:color w:val="00B050"/>
                    </w:rPr>
                    <w:t>.</w:t>
                  </w:r>
                </w:p>
              </w:tc>
            </w:tr>
          </w:tbl>
          <w:p w14:paraId="28A91829" w14:textId="61BE6F67" w:rsidR="003F2E3B" w:rsidRPr="00630B10" w:rsidRDefault="0032722D" w:rsidP="003F2E3B">
            <w:r w:rsidRPr="00630B10">
              <w:lastRenderedPageBreak/>
              <w:t>Cadogan</w:t>
            </w:r>
            <w:r w:rsidR="003F2E3B" w:rsidRPr="00630B10">
              <w:t xml:space="preserve"> Hotel can address internal capacities and strengths to negate the potential threats and underpin their opportunities as an effective marketing strategy to satisfy customer’s expectation</w:t>
            </w:r>
            <w:r w:rsidR="00A941DA" w:rsidRPr="00630B10">
              <w:t>s</w:t>
            </w:r>
            <w:r w:rsidR="003F2E3B" w:rsidRPr="00630B10">
              <w:t xml:space="preserve">. </w:t>
            </w:r>
          </w:p>
          <w:p w14:paraId="7A10A772" w14:textId="77777777" w:rsidR="0C77EDFC" w:rsidRPr="00630B10" w:rsidRDefault="0C77EDFC" w:rsidP="0C77EDFC">
            <w:pPr>
              <w:rPr>
                <w:b/>
                <w:bCs/>
                <w:sz w:val="22"/>
                <w:szCs w:val="22"/>
              </w:rPr>
            </w:pPr>
          </w:p>
          <w:p w14:paraId="6BF4B659" w14:textId="77777777" w:rsidR="003F2E3B" w:rsidRPr="00630B10" w:rsidRDefault="003F2E3B" w:rsidP="003F2E3B">
            <w:pPr>
              <w:pStyle w:val="Heading2"/>
              <w:rPr>
                <w:color w:val="auto"/>
              </w:rPr>
            </w:pPr>
            <w:bookmarkStart w:id="5" w:name="_Toc83742465"/>
            <w:r w:rsidRPr="00630B10">
              <w:rPr>
                <w:color w:val="auto"/>
              </w:rPr>
              <w:t>The Macro Marketing Environment</w:t>
            </w:r>
            <w:bookmarkEnd w:id="5"/>
            <w:r w:rsidRPr="00630B10">
              <w:rPr>
                <w:color w:val="auto"/>
              </w:rPr>
              <w:t xml:space="preserve"> </w:t>
            </w:r>
          </w:p>
          <w:p w14:paraId="260470F1" w14:textId="1DDB1CD4" w:rsidR="003F2E3B" w:rsidRPr="00630B10" w:rsidRDefault="003F2E3B" w:rsidP="003F2E3B">
            <w:r w:rsidRPr="00630B10">
              <w:t xml:space="preserve">Macro factors are capable of influencing </w:t>
            </w:r>
            <w:r w:rsidR="0032722D" w:rsidRPr="00630B10">
              <w:t>Cadogan</w:t>
            </w:r>
            <w:r w:rsidRPr="00630B10">
              <w:t>’s Operation and Marketing Strategies whether as an opportunity or threat and beyond control. The PESTLE analysis is;</w:t>
            </w:r>
          </w:p>
          <w:p w14:paraId="136D83BA" w14:textId="2C50AD02" w:rsidR="003F2E3B" w:rsidRPr="00630B10" w:rsidRDefault="003F2E3B" w:rsidP="003F2E3B">
            <w:r w:rsidRPr="00630B10">
              <w:rPr>
                <w:b/>
              </w:rPr>
              <w:t>Political:</w:t>
            </w:r>
            <w:r w:rsidRPr="00630B10">
              <w:t xml:space="preserve"> The UK Legislations, Tax, Brexit and governmental influences has both Pros and Cons over </w:t>
            </w:r>
            <w:r w:rsidR="0032722D" w:rsidRPr="00630B10">
              <w:t>Cadogan</w:t>
            </w:r>
            <w:r w:rsidRPr="00630B10">
              <w:t xml:space="preserve">’s marketing strategies. Brexit Uncertainty often reduces the number of tourist’s visits.  </w:t>
            </w:r>
          </w:p>
          <w:p w14:paraId="6B63368F" w14:textId="0B7BB97A" w:rsidR="003F2E3B" w:rsidRPr="00630B10" w:rsidRDefault="003F2E3B" w:rsidP="003F2E3B">
            <w:r w:rsidRPr="00630B10">
              <w:rPr>
                <w:b/>
              </w:rPr>
              <w:t>Economical:</w:t>
            </w:r>
            <w:r w:rsidRPr="00630B10">
              <w:t xml:space="preserve"> The </w:t>
            </w:r>
            <w:r w:rsidR="0078750E" w:rsidRPr="00630B10">
              <w:t>economic</w:t>
            </w:r>
            <w:r w:rsidRPr="00630B10">
              <w:t xml:space="preserve"> recession has significantly </w:t>
            </w:r>
            <w:r w:rsidR="0032722D" w:rsidRPr="00630B10">
              <w:t>affected</w:t>
            </w:r>
            <w:r w:rsidRPr="00630B10">
              <w:t xml:space="preserve"> visitors purchasing power and also has an impact on exchange rates, overall revenues and inflation during Covid19. </w:t>
            </w:r>
          </w:p>
          <w:p w14:paraId="5830EA6F" w14:textId="61490947" w:rsidR="003F2E3B" w:rsidRPr="00630B10" w:rsidRDefault="003F2E3B" w:rsidP="003F2E3B">
            <w:r w:rsidRPr="00630B10">
              <w:rPr>
                <w:b/>
              </w:rPr>
              <w:t>Social:</w:t>
            </w:r>
            <w:r w:rsidRPr="00630B10">
              <w:t xml:space="preserve"> UK visitors are considering spending more nights in hotels than before. </w:t>
            </w:r>
            <w:r w:rsidRPr="00630B10">
              <w:rPr>
                <w:b/>
              </w:rPr>
              <w:t>For example,</w:t>
            </w:r>
            <w:r w:rsidRPr="00630B10">
              <w:t xml:space="preserve"> the Modern lifestyle and luxuries attitude of consumers will increase </w:t>
            </w:r>
            <w:r w:rsidR="0032722D" w:rsidRPr="00630B10">
              <w:t>Cadogan</w:t>
            </w:r>
            <w:r w:rsidRPr="00630B10">
              <w:t>’s profit by 72% and provide an opportunity to grow for stakeholders</w:t>
            </w:r>
            <w:r w:rsidRPr="00630B10">
              <w:rPr>
                <w:shd w:val="clear" w:color="auto" w:fill="FFFFFF"/>
              </w:rPr>
              <w:t xml:space="preserve"> (BURKE et al, 2020)</w:t>
            </w:r>
            <w:r w:rsidRPr="00630B10">
              <w:t xml:space="preserve">.  </w:t>
            </w:r>
          </w:p>
          <w:p w14:paraId="679E801C" w14:textId="77777777" w:rsidR="003F2E3B" w:rsidRPr="00630B10" w:rsidRDefault="003F2E3B" w:rsidP="003F2E3B">
            <w:r w:rsidRPr="00630B10">
              <w:rPr>
                <w:b/>
              </w:rPr>
              <w:t>Technological:</w:t>
            </w:r>
            <w:r w:rsidRPr="00630B10">
              <w:t xml:space="preserve"> Invention of CONTENT STUDIO and adventurous offers through digitalisation brings the opportunity of customer engagements. </w:t>
            </w:r>
          </w:p>
          <w:p w14:paraId="46A59F91" w14:textId="7BB13ED7" w:rsidR="003F2E3B" w:rsidRPr="00630B10" w:rsidRDefault="003F2E3B" w:rsidP="003F2E3B">
            <w:pPr>
              <w:rPr>
                <w:shd w:val="clear" w:color="auto" w:fill="FFFFFF"/>
              </w:rPr>
            </w:pPr>
            <w:r w:rsidRPr="00630B10">
              <w:rPr>
                <w:b/>
              </w:rPr>
              <w:t>Environmental:</w:t>
            </w:r>
            <w:r w:rsidRPr="00630B10">
              <w:t xml:space="preserve"> </w:t>
            </w:r>
            <w:r w:rsidR="0032722D" w:rsidRPr="00630B10">
              <w:t xml:space="preserve">Cadogan </w:t>
            </w:r>
            <w:r w:rsidRPr="00630B10">
              <w:t xml:space="preserve">measures to sustainability and reducing the use of straws and plastic bags are appealing to customers and enhance global brand presence. </w:t>
            </w:r>
            <w:r w:rsidRPr="00630B10">
              <w:rPr>
                <w:b/>
              </w:rPr>
              <w:t>For instance,</w:t>
            </w:r>
            <w:r w:rsidRPr="00630B10">
              <w:t xml:space="preserve"> </w:t>
            </w:r>
            <w:r w:rsidR="0032722D" w:rsidRPr="00630B10">
              <w:t>Cadogan</w:t>
            </w:r>
            <w:r w:rsidRPr="00630B10">
              <w:t xml:space="preserve">’s sensitisation for </w:t>
            </w:r>
            <w:r w:rsidR="0032722D" w:rsidRPr="00630B10">
              <w:t xml:space="preserve">NUCLEO PROJECT </w:t>
            </w:r>
            <w:r w:rsidRPr="00630B10">
              <w:t xml:space="preserve">identifies </w:t>
            </w:r>
            <w:r w:rsidR="00B5257A" w:rsidRPr="00630B10">
              <w:t xml:space="preserve">the </w:t>
            </w:r>
            <w:r w:rsidRPr="00630B10">
              <w:t>UN sustainability target and will attract customers during the pandemic situation</w:t>
            </w:r>
            <w:r w:rsidRPr="00630B10">
              <w:rPr>
                <w:shd w:val="clear" w:color="auto" w:fill="FFFFFF"/>
              </w:rPr>
              <w:t xml:space="preserve"> (</w:t>
            </w:r>
            <w:r w:rsidR="00FD446A" w:rsidRPr="00630B10">
              <w:rPr>
                <w:shd w:val="clear" w:color="auto" w:fill="FFFFFF"/>
              </w:rPr>
              <w:t>KONDO, 2018</w:t>
            </w:r>
            <w:r w:rsidRPr="00630B10">
              <w:rPr>
                <w:shd w:val="clear" w:color="auto" w:fill="FFFFFF"/>
              </w:rPr>
              <w:t>).</w:t>
            </w:r>
          </w:p>
          <w:p w14:paraId="5AE75F02" w14:textId="79DA4F1D" w:rsidR="003F2E3B" w:rsidRPr="00630B10" w:rsidRDefault="003F2E3B" w:rsidP="003F2E3B">
            <w:r w:rsidRPr="00630B10">
              <w:rPr>
                <w:b/>
              </w:rPr>
              <w:t>Legal:</w:t>
            </w:r>
            <w:r w:rsidRPr="00630B10">
              <w:t xml:space="preserve"> Incident of </w:t>
            </w:r>
            <w:r w:rsidR="0032722D" w:rsidRPr="00630B10">
              <w:t>Fire safety</w:t>
            </w:r>
            <w:r w:rsidRPr="00630B10">
              <w:t xml:space="preserve"> filed a legal lawsuit against </w:t>
            </w:r>
            <w:r w:rsidR="0032722D" w:rsidRPr="00630B10">
              <w:t>Cadogan</w:t>
            </w:r>
            <w:r w:rsidRPr="00630B10">
              <w:t xml:space="preserve"> and is a threat for further privacy policy and reputation. </w:t>
            </w:r>
          </w:p>
          <w:p w14:paraId="7934A7B0" w14:textId="77777777" w:rsidR="0C77EDFC" w:rsidRPr="00630B10" w:rsidRDefault="0C77EDFC" w:rsidP="0C77EDFC">
            <w:pPr>
              <w:rPr>
                <w:b/>
                <w:bCs/>
                <w:sz w:val="22"/>
                <w:szCs w:val="22"/>
              </w:rPr>
            </w:pPr>
          </w:p>
          <w:p w14:paraId="74121494" w14:textId="77777777" w:rsidR="00690F04" w:rsidRPr="00630B10" w:rsidRDefault="00690F04" w:rsidP="0C77EDFC">
            <w:pPr>
              <w:rPr>
                <w:b/>
                <w:bCs/>
                <w:sz w:val="22"/>
                <w:szCs w:val="22"/>
              </w:rPr>
            </w:pPr>
          </w:p>
          <w:p w14:paraId="74AC6587" w14:textId="77777777" w:rsidR="00690F04" w:rsidRPr="00630B10" w:rsidRDefault="00690F04" w:rsidP="0C77EDFC">
            <w:pPr>
              <w:rPr>
                <w:b/>
                <w:bCs/>
                <w:sz w:val="22"/>
                <w:szCs w:val="22"/>
              </w:rPr>
            </w:pPr>
          </w:p>
          <w:p w14:paraId="14BFDE50" w14:textId="77777777" w:rsidR="00690F04" w:rsidRPr="00630B10" w:rsidRDefault="00690F04" w:rsidP="0C77EDFC">
            <w:pPr>
              <w:rPr>
                <w:b/>
                <w:bCs/>
                <w:sz w:val="22"/>
                <w:szCs w:val="22"/>
              </w:rPr>
            </w:pPr>
          </w:p>
          <w:p w14:paraId="1FC056B1" w14:textId="77777777" w:rsidR="00690F04" w:rsidRPr="00630B10" w:rsidRDefault="00690F04" w:rsidP="0C77EDFC">
            <w:pPr>
              <w:rPr>
                <w:b/>
                <w:bCs/>
                <w:sz w:val="22"/>
                <w:szCs w:val="22"/>
              </w:rPr>
            </w:pPr>
          </w:p>
          <w:p w14:paraId="30CA7D8C" w14:textId="77777777" w:rsidR="0C77EDFC" w:rsidRPr="00630B10" w:rsidRDefault="0C77EDFC" w:rsidP="0C77EDFC">
            <w:pPr>
              <w:rPr>
                <w:b/>
                <w:bCs/>
                <w:sz w:val="22"/>
                <w:szCs w:val="22"/>
              </w:rPr>
            </w:pPr>
          </w:p>
          <w:p w14:paraId="633F3501" w14:textId="77777777" w:rsidR="0C77EDFC" w:rsidRPr="00630B10" w:rsidRDefault="0C77EDFC" w:rsidP="0C77EDFC">
            <w:pPr>
              <w:rPr>
                <w:b/>
                <w:bCs/>
                <w:sz w:val="22"/>
                <w:szCs w:val="22"/>
              </w:rPr>
            </w:pPr>
          </w:p>
          <w:p w14:paraId="0AE15CB4" w14:textId="77777777" w:rsidR="0C77EDFC" w:rsidRPr="00630B10" w:rsidRDefault="0C77EDFC" w:rsidP="0C77EDFC">
            <w:pPr>
              <w:rPr>
                <w:b/>
                <w:bCs/>
                <w:sz w:val="22"/>
                <w:szCs w:val="22"/>
              </w:rPr>
            </w:pPr>
          </w:p>
          <w:p w14:paraId="02AE2A1B" w14:textId="77777777" w:rsidR="0C77EDFC" w:rsidRPr="00630B10" w:rsidRDefault="0C77EDFC" w:rsidP="0C77EDFC">
            <w:pPr>
              <w:rPr>
                <w:b/>
                <w:bCs/>
                <w:sz w:val="22"/>
                <w:szCs w:val="22"/>
              </w:rPr>
            </w:pPr>
          </w:p>
          <w:p w14:paraId="6E91F093" w14:textId="77777777" w:rsidR="0C77EDFC" w:rsidRPr="00630B10" w:rsidRDefault="0C77EDFC" w:rsidP="0C77EDFC">
            <w:pPr>
              <w:rPr>
                <w:b/>
                <w:bCs/>
                <w:sz w:val="22"/>
                <w:szCs w:val="22"/>
              </w:rPr>
            </w:pPr>
          </w:p>
          <w:p w14:paraId="6FC71C08" w14:textId="77777777" w:rsidR="003F2E3B" w:rsidRPr="00630B10" w:rsidRDefault="003F2E3B" w:rsidP="003F2E3B">
            <w:pPr>
              <w:pStyle w:val="Heading1"/>
              <w:jc w:val="center"/>
              <w:rPr>
                <w:color w:val="auto"/>
              </w:rPr>
            </w:pPr>
            <w:bookmarkStart w:id="6" w:name="_Toc83742466"/>
            <w:r w:rsidRPr="00630B10">
              <w:rPr>
                <w:color w:val="auto"/>
              </w:rPr>
              <w:t>Conclusion &amp; Recommendation</w:t>
            </w:r>
            <w:bookmarkEnd w:id="6"/>
          </w:p>
          <w:p w14:paraId="448B4D93" w14:textId="6352F06B" w:rsidR="003F2E3B" w:rsidRPr="00630B10" w:rsidRDefault="003F2E3B" w:rsidP="003F2E3B">
            <w:r w:rsidRPr="00630B10">
              <w:t>With the 2</w:t>
            </w:r>
            <w:r w:rsidRPr="00630B10">
              <w:rPr>
                <w:vertAlign w:val="superscript"/>
              </w:rPr>
              <w:t>nd</w:t>
            </w:r>
            <w:r w:rsidRPr="00630B10">
              <w:t xml:space="preserve"> wave of a global pandemic, it is nearly impossible to provide customers satisfaction for hospitality sectors. </w:t>
            </w:r>
            <w:r w:rsidR="0032722D" w:rsidRPr="00630B10">
              <w:t xml:space="preserve">Cadogan </w:t>
            </w:r>
            <w:r w:rsidRPr="00630B10">
              <w:t xml:space="preserve">has failed in few areas to effectively address the marketing techniques. Social responsibility has a significant impact on the hospitality sector’s success and present customers are conscious about organisational contribution to social responsibility. Effective and efficient utilisation of natural energy and resources through maintaining current cleanliness and safety standards in both operation and distribution channels are highly recommended to </w:t>
            </w:r>
            <w:r w:rsidR="004A2AC8" w:rsidRPr="00630B10">
              <w:t>11Cadogan Gardens Hotels</w:t>
            </w:r>
            <w:r w:rsidRPr="00630B10">
              <w:t xml:space="preserve">. This is the proper way of attracting modern customers to hotels and resorts and increase overall performance and profits and participate in open competition. </w:t>
            </w:r>
          </w:p>
          <w:p w14:paraId="2F2BE52F" w14:textId="77777777" w:rsidR="00611114" w:rsidRPr="00630B10" w:rsidRDefault="00611114" w:rsidP="00611114">
            <w:pPr>
              <w:rPr>
                <w:i/>
                <w:iCs/>
                <w:sz w:val="22"/>
                <w:szCs w:val="22"/>
              </w:rPr>
            </w:pPr>
          </w:p>
          <w:p w14:paraId="4203FB50" w14:textId="77777777" w:rsidR="0C77EDFC" w:rsidRPr="00630B10" w:rsidRDefault="0C77EDFC" w:rsidP="0C77EDFC">
            <w:pPr>
              <w:rPr>
                <w:rFonts w:ascii="Arial" w:hAnsi="Arial" w:cs="Arial"/>
                <w:b/>
                <w:bCs/>
                <w:sz w:val="22"/>
                <w:szCs w:val="22"/>
              </w:rPr>
            </w:pPr>
          </w:p>
          <w:p w14:paraId="2DCD1197" w14:textId="77777777" w:rsidR="0C77EDFC" w:rsidRPr="00630B10" w:rsidRDefault="0C77EDFC" w:rsidP="0C77EDFC">
            <w:pPr>
              <w:rPr>
                <w:rFonts w:ascii="Arial" w:hAnsi="Arial" w:cs="Arial"/>
                <w:b/>
                <w:bCs/>
                <w:sz w:val="22"/>
                <w:szCs w:val="22"/>
              </w:rPr>
            </w:pPr>
          </w:p>
          <w:p w14:paraId="2F28AC6B" w14:textId="77777777" w:rsidR="0C77EDFC" w:rsidRPr="00630B10" w:rsidRDefault="0C77EDFC" w:rsidP="0C77EDFC">
            <w:pPr>
              <w:rPr>
                <w:rFonts w:ascii="Arial" w:hAnsi="Arial" w:cs="Arial"/>
                <w:b/>
                <w:bCs/>
                <w:sz w:val="22"/>
                <w:szCs w:val="22"/>
              </w:rPr>
            </w:pPr>
          </w:p>
          <w:p w14:paraId="466B4130" w14:textId="77777777" w:rsidR="0C77EDFC" w:rsidRPr="00630B10" w:rsidRDefault="0C77EDFC" w:rsidP="0C77EDFC">
            <w:pPr>
              <w:rPr>
                <w:rFonts w:ascii="Arial" w:hAnsi="Arial" w:cs="Arial"/>
                <w:b/>
                <w:bCs/>
                <w:sz w:val="22"/>
                <w:szCs w:val="22"/>
              </w:rPr>
            </w:pPr>
          </w:p>
          <w:p w14:paraId="1BB0B0BF" w14:textId="77777777" w:rsidR="0C77EDFC" w:rsidRPr="00630B10" w:rsidRDefault="0C77EDFC" w:rsidP="0C77EDFC">
            <w:pPr>
              <w:rPr>
                <w:rFonts w:ascii="Arial" w:hAnsi="Arial" w:cs="Arial"/>
                <w:b/>
                <w:bCs/>
                <w:sz w:val="22"/>
                <w:szCs w:val="22"/>
              </w:rPr>
            </w:pPr>
          </w:p>
          <w:p w14:paraId="64794ED9" w14:textId="77777777" w:rsidR="0C77EDFC" w:rsidRPr="00630B10" w:rsidRDefault="0C77EDFC" w:rsidP="0C77EDFC">
            <w:pPr>
              <w:rPr>
                <w:rFonts w:ascii="Arial" w:hAnsi="Arial" w:cs="Arial"/>
                <w:b/>
                <w:bCs/>
                <w:sz w:val="22"/>
                <w:szCs w:val="22"/>
              </w:rPr>
            </w:pPr>
          </w:p>
          <w:p w14:paraId="1CD2D544" w14:textId="77777777" w:rsidR="0C77EDFC" w:rsidRPr="00630B10" w:rsidRDefault="0C77EDFC" w:rsidP="0C77EDFC">
            <w:pPr>
              <w:rPr>
                <w:rFonts w:ascii="Arial" w:hAnsi="Arial" w:cs="Arial"/>
                <w:b/>
                <w:bCs/>
                <w:sz w:val="22"/>
                <w:szCs w:val="22"/>
              </w:rPr>
            </w:pPr>
          </w:p>
          <w:p w14:paraId="5F4C63E6" w14:textId="77777777" w:rsidR="0C77EDFC" w:rsidRPr="00630B10" w:rsidRDefault="0C77EDFC" w:rsidP="0C77EDFC">
            <w:pPr>
              <w:rPr>
                <w:rFonts w:ascii="Arial" w:hAnsi="Arial" w:cs="Arial"/>
                <w:b/>
                <w:bCs/>
                <w:sz w:val="22"/>
                <w:szCs w:val="22"/>
              </w:rPr>
            </w:pPr>
          </w:p>
          <w:p w14:paraId="10A1525D" w14:textId="77777777" w:rsidR="0C77EDFC" w:rsidRPr="00630B10" w:rsidRDefault="0C77EDFC" w:rsidP="0C77EDFC">
            <w:pPr>
              <w:rPr>
                <w:rFonts w:ascii="Arial" w:hAnsi="Arial" w:cs="Arial"/>
                <w:b/>
                <w:bCs/>
                <w:sz w:val="22"/>
                <w:szCs w:val="22"/>
              </w:rPr>
            </w:pPr>
          </w:p>
          <w:p w14:paraId="17E16B2A" w14:textId="77777777" w:rsidR="0C77EDFC" w:rsidRPr="00630B10" w:rsidRDefault="0C77EDFC" w:rsidP="0C77EDFC">
            <w:pPr>
              <w:rPr>
                <w:rFonts w:ascii="Arial" w:hAnsi="Arial" w:cs="Arial"/>
                <w:b/>
                <w:bCs/>
                <w:sz w:val="22"/>
                <w:szCs w:val="22"/>
              </w:rPr>
            </w:pPr>
          </w:p>
          <w:p w14:paraId="3DD8F8A2" w14:textId="77777777" w:rsidR="0C77EDFC" w:rsidRPr="00630B10" w:rsidRDefault="0C77EDFC" w:rsidP="0C77EDFC">
            <w:pPr>
              <w:rPr>
                <w:rFonts w:ascii="Arial" w:hAnsi="Arial" w:cs="Arial"/>
                <w:b/>
                <w:bCs/>
                <w:sz w:val="22"/>
                <w:szCs w:val="22"/>
              </w:rPr>
            </w:pPr>
          </w:p>
          <w:p w14:paraId="47C7388A" w14:textId="77777777" w:rsidR="0C77EDFC" w:rsidRPr="00630B10" w:rsidRDefault="0C77EDFC" w:rsidP="0C77EDFC">
            <w:pPr>
              <w:rPr>
                <w:rFonts w:ascii="Arial" w:hAnsi="Arial" w:cs="Arial"/>
                <w:b/>
                <w:bCs/>
                <w:sz w:val="22"/>
                <w:szCs w:val="22"/>
              </w:rPr>
            </w:pPr>
          </w:p>
          <w:p w14:paraId="40D0F03B" w14:textId="77777777" w:rsidR="0C77EDFC" w:rsidRPr="00630B10" w:rsidRDefault="0C77EDFC" w:rsidP="0C77EDFC">
            <w:pPr>
              <w:rPr>
                <w:rFonts w:ascii="Arial" w:hAnsi="Arial" w:cs="Arial"/>
                <w:b/>
                <w:bCs/>
                <w:sz w:val="22"/>
                <w:szCs w:val="22"/>
              </w:rPr>
            </w:pPr>
          </w:p>
          <w:p w14:paraId="2A9CE911" w14:textId="77777777" w:rsidR="0C77EDFC" w:rsidRPr="00630B10" w:rsidRDefault="0C77EDFC" w:rsidP="0C77EDFC">
            <w:pPr>
              <w:rPr>
                <w:rFonts w:ascii="Arial" w:hAnsi="Arial" w:cs="Arial"/>
                <w:b/>
                <w:bCs/>
                <w:sz w:val="22"/>
                <w:szCs w:val="22"/>
              </w:rPr>
            </w:pPr>
          </w:p>
          <w:p w14:paraId="60A5FEA6" w14:textId="77777777" w:rsidR="0C77EDFC" w:rsidRPr="00630B10" w:rsidRDefault="0C77EDFC" w:rsidP="0C77EDFC">
            <w:pPr>
              <w:rPr>
                <w:rFonts w:ascii="Arial" w:hAnsi="Arial" w:cs="Arial"/>
                <w:b/>
                <w:bCs/>
                <w:sz w:val="22"/>
                <w:szCs w:val="22"/>
              </w:rPr>
            </w:pPr>
          </w:p>
          <w:p w14:paraId="5B271F76" w14:textId="77777777" w:rsidR="0C77EDFC" w:rsidRPr="00630B10" w:rsidRDefault="0C77EDFC" w:rsidP="0C77EDFC">
            <w:pPr>
              <w:rPr>
                <w:rFonts w:ascii="Arial" w:hAnsi="Arial" w:cs="Arial"/>
                <w:b/>
                <w:bCs/>
                <w:sz w:val="22"/>
                <w:szCs w:val="22"/>
              </w:rPr>
            </w:pPr>
          </w:p>
          <w:p w14:paraId="06EEE70F" w14:textId="77777777" w:rsidR="0C77EDFC" w:rsidRPr="00630B10" w:rsidRDefault="0C77EDFC" w:rsidP="0C77EDFC">
            <w:pPr>
              <w:rPr>
                <w:rFonts w:ascii="Arial" w:hAnsi="Arial" w:cs="Arial"/>
                <w:b/>
                <w:bCs/>
                <w:sz w:val="22"/>
                <w:szCs w:val="22"/>
              </w:rPr>
            </w:pPr>
          </w:p>
          <w:p w14:paraId="1622E13A" w14:textId="77777777" w:rsidR="00611114" w:rsidRPr="00630B10" w:rsidRDefault="00611114" w:rsidP="0C77EDFC">
            <w:pPr>
              <w:rPr>
                <w:rFonts w:ascii="Arial" w:hAnsi="Arial" w:cs="Arial"/>
                <w:b/>
                <w:bCs/>
                <w:sz w:val="22"/>
                <w:szCs w:val="22"/>
              </w:rPr>
            </w:pPr>
          </w:p>
          <w:p w14:paraId="53271914" w14:textId="77777777" w:rsidR="00611114" w:rsidRPr="00630B10" w:rsidRDefault="00611114" w:rsidP="0C77EDFC">
            <w:pPr>
              <w:rPr>
                <w:rFonts w:ascii="Arial" w:hAnsi="Arial" w:cs="Arial"/>
                <w:b/>
                <w:bCs/>
                <w:sz w:val="22"/>
                <w:szCs w:val="22"/>
              </w:rPr>
            </w:pPr>
          </w:p>
          <w:p w14:paraId="1DF9F826" w14:textId="77777777" w:rsidR="00611114" w:rsidRPr="00630B10" w:rsidRDefault="003F2E3B" w:rsidP="003F2E3B">
            <w:pPr>
              <w:pStyle w:val="Heading1"/>
              <w:jc w:val="center"/>
              <w:rPr>
                <w:color w:val="auto"/>
              </w:rPr>
            </w:pPr>
            <w:bookmarkStart w:id="7" w:name="_Toc83742467"/>
            <w:r w:rsidRPr="00630B10">
              <w:rPr>
                <w:color w:val="auto"/>
              </w:rPr>
              <w:t>References</w:t>
            </w:r>
            <w:bookmarkEnd w:id="7"/>
          </w:p>
          <w:p w14:paraId="17E22B08" w14:textId="77777777" w:rsidR="00D3212C" w:rsidRPr="00630B10" w:rsidRDefault="00D3212C" w:rsidP="003F2E3B">
            <w:pPr>
              <w:rPr>
                <w:shd w:val="clear" w:color="auto" w:fill="FFFFFF"/>
              </w:rPr>
            </w:pPr>
            <w:r w:rsidRPr="00630B10">
              <w:rPr>
                <w:shd w:val="clear" w:color="auto" w:fill="FFFFFF"/>
              </w:rPr>
              <w:t>Bhargav, S., (2017). A study on marketing mix of hospitality industry. </w:t>
            </w:r>
            <w:r w:rsidRPr="00630B10">
              <w:rPr>
                <w:i/>
                <w:iCs/>
                <w:shd w:val="clear" w:color="auto" w:fill="FFFFFF"/>
              </w:rPr>
              <w:t xml:space="preserve">Journal Homepage: http://www. </w:t>
            </w:r>
            <w:proofErr w:type="spellStart"/>
            <w:r w:rsidRPr="00630B10">
              <w:rPr>
                <w:i/>
                <w:iCs/>
                <w:shd w:val="clear" w:color="auto" w:fill="FFFFFF"/>
              </w:rPr>
              <w:t>ijmra</w:t>
            </w:r>
            <w:proofErr w:type="spellEnd"/>
            <w:r w:rsidRPr="00630B10">
              <w:rPr>
                <w:i/>
                <w:iCs/>
                <w:shd w:val="clear" w:color="auto" w:fill="FFFFFF"/>
              </w:rPr>
              <w:t>. us</w:t>
            </w:r>
            <w:r w:rsidRPr="00630B10">
              <w:rPr>
                <w:shd w:val="clear" w:color="auto" w:fill="FFFFFF"/>
              </w:rPr>
              <w:t>, </w:t>
            </w:r>
            <w:r w:rsidRPr="00630B10">
              <w:rPr>
                <w:i/>
                <w:iCs/>
                <w:shd w:val="clear" w:color="auto" w:fill="FFFFFF"/>
              </w:rPr>
              <w:t>7</w:t>
            </w:r>
            <w:r w:rsidRPr="00630B10">
              <w:rPr>
                <w:shd w:val="clear" w:color="auto" w:fill="FFFFFF"/>
              </w:rPr>
              <w:t>(9).</w:t>
            </w:r>
          </w:p>
          <w:p w14:paraId="5A999364" w14:textId="77777777" w:rsidR="00D3212C" w:rsidRPr="00630B10" w:rsidRDefault="00D3212C" w:rsidP="003F2E3B">
            <w:pPr>
              <w:rPr>
                <w:shd w:val="clear" w:color="auto" w:fill="FFFFFF"/>
              </w:rPr>
            </w:pPr>
            <w:r w:rsidRPr="00630B10">
              <w:rPr>
                <w:shd w:val="clear" w:color="auto" w:fill="FFFFFF"/>
              </w:rPr>
              <w:t>BURKE, K., ROBINSON, P. and Choi, M., (2020). Developing meta-strategies for hospitality experiences. </w:t>
            </w:r>
            <w:r w:rsidRPr="00630B10">
              <w:rPr>
                <w:i/>
                <w:iCs/>
                <w:shd w:val="clear" w:color="auto" w:fill="FFFFFF"/>
              </w:rPr>
              <w:t>Managing Hospitality Experiences</w:t>
            </w:r>
            <w:r w:rsidRPr="00630B10">
              <w:rPr>
                <w:shd w:val="clear" w:color="auto" w:fill="FFFFFF"/>
              </w:rPr>
              <w:t>, p.141.</w:t>
            </w:r>
          </w:p>
          <w:p w14:paraId="50B85A17" w14:textId="77777777" w:rsidR="00D3212C" w:rsidRPr="00630B10" w:rsidRDefault="00D3212C" w:rsidP="00FD446A">
            <w:pPr>
              <w:rPr>
                <w:shd w:val="clear" w:color="auto" w:fill="FFFFFF"/>
              </w:rPr>
            </w:pPr>
            <w:r w:rsidRPr="00630B10">
              <w:rPr>
                <w:shd w:val="clear" w:color="auto" w:fill="FFFFFF"/>
              </w:rPr>
              <w:t>KONDO, Y., 2018. Move Development of London Hotel Overviews on Official Websites: Luxury Strategies in Overview Texts. </w:t>
            </w:r>
            <w:proofErr w:type="spellStart"/>
            <w:r w:rsidRPr="00630B10">
              <w:rPr>
                <w:rFonts w:ascii="MS Gothic" w:eastAsia="MS Gothic" w:hAnsi="MS Gothic" w:cs="MS Gothic" w:hint="eastAsia"/>
                <w:i/>
                <w:iCs/>
                <w:shd w:val="clear" w:color="auto" w:fill="FFFFFF"/>
              </w:rPr>
              <w:t>英語コーパス研究</w:t>
            </w:r>
            <w:proofErr w:type="spellEnd"/>
            <w:r w:rsidRPr="00630B10">
              <w:rPr>
                <w:shd w:val="clear" w:color="auto" w:fill="FFFFFF"/>
              </w:rPr>
              <w:t>, p.21.</w:t>
            </w:r>
          </w:p>
          <w:p w14:paraId="4B64FA5F" w14:textId="77777777" w:rsidR="00D3212C" w:rsidRPr="00630B10" w:rsidRDefault="00D3212C" w:rsidP="003F2E3B">
            <w:pPr>
              <w:rPr>
                <w:shd w:val="clear" w:color="auto" w:fill="FFFFFF"/>
              </w:rPr>
            </w:pPr>
            <w:r w:rsidRPr="00630B10">
              <w:rPr>
                <w:shd w:val="clear" w:color="auto" w:fill="FFFFFF"/>
              </w:rPr>
              <w:t xml:space="preserve">Liao, Q., Yuan, J., Dong, M., Yang, L., Fielding, R. and Lam, W.W.T., (2020). Public engagement and government responsiveness in the communications about COVID-19 during the early epidemic stage in China: </w:t>
            </w:r>
            <w:proofErr w:type="spellStart"/>
            <w:r w:rsidRPr="00630B10">
              <w:rPr>
                <w:shd w:val="clear" w:color="auto" w:fill="FFFFFF"/>
              </w:rPr>
              <w:t>infodemiology</w:t>
            </w:r>
            <w:proofErr w:type="spellEnd"/>
            <w:r w:rsidRPr="00630B10">
              <w:rPr>
                <w:shd w:val="clear" w:color="auto" w:fill="FFFFFF"/>
              </w:rPr>
              <w:t xml:space="preserve"> study on social media data. </w:t>
            </w:r>
            <w:r w:rsidRPr="00630B10">
              <w:rPr>
                <w:i/>
                <w:iCs/>
                <w:shd w:val="clear" w:color="auto" w:fill="FFFFFF"/>
              </w:rPr>
              <w:t>Journal of medical Internet research</w:t>
            </w:r>
            <w:r w:rsidRPr="00630B10">
              <w:rPr>
                <w:shd w:val="clear" w:color="auto" w:fill="FFFFFF"/>
              </w:rPr>
              <w:t>, </w:t>
            </w:r>
            <w:r w:rsidRPr="00630B10">
              <w:rPr>
                <w:i/>
                <w:iCs/>
                <w:shd w:val="clear" w:color="auto" w:fill="FFFFFF"/>
              </w:rPr>
              <w:t>22</w:t>
            </w:r>
            <w:r w:rsidRPr="00630B10">
              <w:rPr>
                <w:shd w:val="clear" w:color="auto" w:fill="FFFFFF"/>
              </w:rPr>
              <w:t>(5), p.e18796.</w:t>
            </w:r>
          </w:p>
          <w:p w14:paraId="7BE5FC6E" w14:textId="77777777" w:rsidR="00D3212C" w:rsidRPr="00630B10" w:rsidRDefault="00D3212C" w:rsidP="003F2E3B">
            <w:pPr>
              <w:rPr>
                <w:shd w:val="clear" w:color="auto" w:fill="FFFFFF"/>
              </w:rPr>
            </w:pPr>
            <w:r w:rsidRPr="00630B10">
              <w:rPr>
                <w:shd w:val="clear" w:color="auto" w:fill="FFFFFF"/>
              </w:rPr>
              <w:t xml:space="preserve">López García, J.J., </w:t>
            </w:r>
            <w:proofErr w:type="spellStart"/>
            <w:r w:rsidRPr="00630B10">
              <w:rPr>
                <w:shd w:val="clear" w:color="auto" w:fill="FFFFFF"/>
              </w:rPr>
              <w:t>Lizcano</w:t>
            </w:r>
            <w:proofErr w:type="spellEnd"/>
            <w:r w:rsidRPr="00630B10">
              <w:rPr>
                <w:shd w:val="clear" w:color="auto" w:fill="FFFFFF"/>
              </w:rPr>
              <w:t>, D., Ramos, C.M. and Matos, N., (2019). Digital marketing actions that achieve a better attraction and loyalty of users: An analytical study. </w:t>
            </w:r>
            <w:r w:rsidRPr="00630B10">
              <w:rPr>
                <w:i/>
                <w:iCs/>
                <w:shd w:val="clear" w:color="auto" w:fill="FFFFFF"/>
              </w:rPr>
              <w:t>Future Internet</w:t>
            </w:r>
            <w:r w:rsidRPr="00630B10">
              <w:rPr>
                <w:shd w:val="clear" w:color="auto" w:fill="FFFFFF"/>
              </w:rPr>
              <w:t>, </w:t>
            </w:r>
            <w:r w:rsidRPr="00630B10">
              <w:rPr>
                <w:i/>
                <w:iCs/>
                <w:shd w:val="clear" w:color="auto" w:fill="FFFFFF"/>
              </w:rPr>
              <w:t>11</w:t>
            </w:r>
            <w:r w:rsidRPr="00630B10">
              <w:rPr>
                <w:shd w:val="clear" w:color="auto" w:fill="FFFFFF"/>
              </w:rPr>
              <w:t>(6), p.130.</w:t>
            </w:r>
          </w:p>
          <w:p w14:paraId="4111F3B5" w14:textId="77777777" w:rsidR="00D3212C" w:rsidRPr="00630B10" w:rsidRDefault="00D3212C" w:rsidP="003F2E3B">
            <w:pPr>
              <w:rPr>
                <w:shd w:val="clear" w:color="auto" w:fill="FFFFFF"/>
              </w:rPr>
            </w:pPr>
            <w:proofErr w:type="spellStart"/>
            <w:r w:rsidRPr="00630B10">
              <w:rPr>
                <w:shd w:val="clear" w:color="auto" w:fill="FFFFFF"/>
              </w:rPr>
              <w:t>Pratiwi</w:t>
            </w:r>
            <w:proofErr w:type="spellEnd"/>
            <w:r w:rsidRPr="00630B10">
              <w:rPr>
                <w:shd w:val="clear" w:color="auto" w:fill="FFFFFF"/>
              </w:rPr>
              <w:t xml:space="preserve">, N.P.L. and </w:t>
            </w:r>
            <w:proofErr w:type="spellStart"/>
            <w:r w:rsidRPr="00630B10">
              <w:rPr>
                <w:shd w:val="clear" w:color="auto" w:fill="FFFFFF"/>
              </w:rPr>
              <w:t>Sudiarta</w:t>
            </w:r>
            <w:proofErr w:type="spellEnd"/>
            <w:r w:rsidRPr="00630B10">
              <w:rPr>
                <w:shd w:val="clear" w:color="auto" w:fill="FFFFFF"/>
              </w:rPr>
              <w:t>, M., (2019). ALTERNATIVE MARKETING STRATEGIES FOR LOW SEASON PERIOD AT COURTYARD BY MARRIOTT BALI SEMINYAK RESORT. </w:t>
            </w:r>
            <w:r w:rsidRPr="00630B10">
              <w:rPr>
                <w:i/>
                <w:iCs/>
                <w:shd w:val="clear" w:color="auto" w:fill="FFFFFF"/>
              </w:rPr>
              <w:t>Journal of Applied Sciences in Travel and Hospitality</w:t>
            </w:r>
            <w:r w:rsidRPr="00630B10">
              <w:rPr>
                <w:shd w:val="clear" w:color="auto" w:fill="FFFFFF"/>
              </w:rPr>
              <w:t>, </w:t>
            </w:r>
            <w:r w:rsidRPr="00630B10">
              <w:rPr>
                <w:i/>
                <w:iCs/>
                <w:shd w:val="clear" w:color="auto" w:fill="FFFFFF"/>
              </w:rPr>
              <w:t>2</w:t>
            </w:r>
            <w:r w:rsidRPr="00630B10">
              <w:rPr>
                <w:shd w:val="clear" w:color="auto" w:fill="FFFFFF"/>
              </w:rPr>
              <w:t>(2), pp.109-119.</w:t>
            </w:r>
          </w:p>
          <w:p w14:paraId="68BF4862" w14:textId="77777777" w:rsidR="00D3212C" w:rsidRPr="00630B10" w:rsidRDefault="00D3212C" w:rsidP="003F2E3B">
            <w:pPr>
              <w:rPr>
                <w:shd w:val="clear" w:color="auto" w:fill="FFFFFF"/>
              </w:rPr>
            </w:pPr>
            <w:r w:rsidRPr="00630B10">
              <w:rPr>
                <w:shd w:val="clear" w:color="auto" w:fill="FFFFFF"/>
              </w:rPr>
              <w:t>Rather, R.A., (2021). Demystifying the effects of perceived risk and fear on customer engagement, co-creation and revisit intention during COVID-19: A protection motivation theory approach. </w:t>
            </w:r>
            <w:r w:rsidRPr="00630B10">
              <w:rPr>
                <w:i/>
                <w:iCs/>
                <w:shd w:val="clear" w:color="auto" w:fill="FFFFFF"/>
              </w:rPr>
              <w:t>Journal of Destination Marketing &amp; Management</w:t>
            </w:r>
            <w:r w:rsidRPr="00630B10">
              <w:rPr>
                <w:shd w:val="clear" w:color="auto" w:fill="FFFFFF"/>
              </w:rPr>
              <w:t>, </w:t>
            </w:r>
            <w:r w:rsidRPr="00630B10">
              <w:rPr>
                <w:i/>
                <w:iCs/>
                <w:shd w:val="clear" w:color="auto" w:fill="FFFFFF"/>
              </w:rPr>
              <w:t>20</w:t>
            </w:r>
            <w:r w:rsidRPr="00630B10">
              <w:rPr>
                <w:shd w:val="clear" w:color="auto" w:fill="FFFFFF"/>
              </w:rPr>
              <w:t>, p.100564.</w:t>
            </w:r>
          </w:p>
          <w:p w14:paraId="0D48CB72" w14:textId="77777777" w:rsidR="00D3212C" w:rsidRPr="00630B10" w:rsidRDefault="00D3212C" w:rsidP="003F2E3B">
            <w:pPr>
              <w:rPr>
                <w:shd w:val="clear" w:color="auto" w:fill="FFFFFF"/>
              </w:rPr>
            </w:pPr>
            <w:proofErr w:type="spellStart"/>
            <w:r w:rsidRPr="00630B10">
              <w:rPr>
                <w:shd w:val="clear" w:color="auto" w:fill="FFFFFF"/>
              </w:rPr>
              <w:t>Serohina</w:t>
            </w:r>
            <w:proofErr w:type="spellEnd"/>
            <w:r w:rsidRPr="00630B10">
              <w:rPr>
                <w:shd w:val="clear" w:color="auto" w:fill="FFFFFF"/>
              </w:rPr>
              <w:t xml:space="preserve">, N., </w:t>
            </w:r>
            <w:proofErr w:type="spellStart"/>
            <w:r w:rsidRPr="00630B10">
              <w:rPr>
                <w:shd w:val="clear" w:color="auto" w:fill="FFFFFF"/>
              </w:rPr>
              <w:t>Petryshchenko</w:t>
            </w:r>
            <w:proofErr w:type="spellEnd"/>
            <w:r w:rsidRPr="00630B10">
              <w:rPr>
                <w:shd w:val="clear" w:color="auto" w:fill="FFFFFF"/>
              </w:rPr>
              <w:t xml:space="preserve">, N. and </w:t>
            </w:r>
            <w:proofErr w:type="spellStart"/>
            <w:r w:rsidRPr="00630B10">
              <w:rPr>
                <w:shd w:val="clear" w:color="auto" w:fill="FFFFFF"/>
              </w:rPr>
              <w:t>Andrlic</w:t>
            </w:r>
            <w:proofErr w:type="spellEnd"/>
            <w:r w:rsidRPr="00630B10">
              <w:rPr>
                <w:shd w:val="clear" w:color="auto" w:fill="FFFFFF"/>
              </w:rPr>
              <w:t>, B., (2019). Digital Marketing in Hotels. </w:t>
            </w:r>
            <w:r w:rsidRPr="00630B10">
              <w:rPr>
                <w:i/>
                <w:iCs/>
                <w:shd w:val="clear" w:color="auto" w:fill="FFFFFF"/>
              </w:rPr>
              <w:t>МАРКЕТИНГ І ЦИФРОВІ ТЕХНОЛОГІЇ</w:t>
            </w:r>
            <w:r w:rsidRPr="00630B10">
              <w:rPr>
                <w:shd w:val="clear" w:color="auto" w:fill="FFFFFF"/>
              </w:rPr>
              <w:t>, </w:t>
            </w:r>
            <w:r w:rsidRPr="00630B10">
              <w:rPr>
                <w:i/>
                <w:iCs/>
                <w:shd w:val="clear" w:color="auto" w:fill="FFFFFF"/>
              </w:rPr>
              <w:t>3</w:t>
            </w:r>
            <w:r w:rsidRPr="00630B10">
              <w:rPr>
                <w:shd w:val="clear" w:color="auto" w:fill="FFFFFF"/>
              </w:rPr>
              <w:t>(3), pp.35-42.</w:t>
            </w:r>
          </w:p>
          <w:p w14:paraId="3CB180D9" w14:textId="77777777" w:rsidR="00D3212C" w:rsidRPr="00630B10" w:rsidRDefault="00D3212C" w:rsidP="003F2E3B">
            <w:pPr>
              <w:rPr>
                <w:shd w:val="clear" w:color="auto" w:fill="FFFFFF"/>
              </w:rPr>
            </w:pPr>
            <w:r w:rsidRPr="00630B10">
              <w:rPr>
                <w:shd w:val="clear" w:color="auto" w:fill="FFFFFF"/>
              </w:rPr>
              <w:t>Sigala, M., (2020). Tourism and COVID-19: Impacts and implications for advancing and resetting industry and research. </w:t>
            </w:r>
            <w:r w:rsidRPr="00630B10">
              <w:rPr>
                <w:i/>
                <w:iCs/>
                <w:shd w:val="clear" w:color="auto" w:fill="FFFFFF"/>
              </w:rPr>
              <w:t>Journal of business research</w:t>
            </w:r>
            <w:r w:rsidRPr="00630B10">
              <w:rPr>
                <w:shd w:val="clear" w:color="auto" w:fill="FFFFFF"/>
              </w:rPr>
              <w:t>, </w:t>
            </w:r>
            <w:r w:rsidRPr="00630B10">
              <w:rPr>
                <w:i/>
                <w:iCs/>
                <w:shd w:val="clear" w:color="auto" w:fill="FFFFFF"/>
              </w:rPr>
              <w:t>117</w:t>
            </w:r>
            <w:r w:rsidRPr="00630B10">
              <w:rPr>
                <w:shd w:val="clear" w:color="auto" w:fill="FFFFFF"/>
              </w:rPr>
              <w:t>, pp.312-321.</w:t>
            </w:r>
          </w:p>
          <w:p w14:paraId="00A8D3A9" w14:textId="577D4856" w:rsidR="00D3212C" w:rsidRPr="00D3212C" w:rsidRDefault="00D3212C" w:rsidP="00D3212C">
            <w:pPr>
              <w:rPr>
                <w:color w:val="00B050"/>
              </w:rPr>
            </w:pPr>
            <w:proofErr w:type="spellStart"/>
            <w:r w:rsidRPr="00D3212C">
              <w:rPr>
                <w:color w:val="00B050"/>
              </w:rPr>
              <w:lastRenderedPageBreak/>
              <w:t>Su</w:t>
            </w:r>
            <w:proofErr w:type="spellEnd"/>
            <w:r w:rsidRPr="00D3212C">
              <w:rPr>
                <w:color w:val="00B050"/>
              </w:rPr>
              <w:t xml:space="preserve">, A., </w:t>
            </w:r>
            <w:r>
              <w:rPr>
                <w:color w:val="00B050"/>
              </w:rPr>
              <w:t>(</w:t>
            </w:r>
            <w:r w:rsidRPr="00D3212C">
              <w:rPr>
                <w:color w:val="00B050"/>
              </w:rPr>
              <w:t>2021</w:t>
            </w:r>
            <w:r>
              <w:rPr>
                <w:color w:val="00B050"/>
              </w:rPr>
              <w:t>)</w:t>
            </w:r>
            <w:r w:rsidRPr="00D3212C">
              <w:rPr>
                <w:color w:val="00B050"/>
              </w:rPr>
              <w:t>, February. Tourism Marketing Innovation Management Model Based on Big Data. In Journal of Physics: Conference Series (Vol. 1744, No. 4, p. 042141). IOP Publishing.</w:t>
            </w:r>
          </w:p>
          <w:p w14:paraId="67CCB12A" w14:textId="77777777" w:rsidR="00D3212C" w:rsidRPr="00630B10" w:rsidRDefault="00D3212C" w:rsidP="003F2E3B">
            <w:pPr>
              <w:rPr>
                <w:shd w:val="clear" w:color="auto" w:fill="FFFFFF"/>
              </w:rPr>
            </w:pPr>
            <w:r w:rsidRPr="00630B10">
              <w:rPr>
                <w:shd w:val="clear" w:color="auto" w:fill="FFFFFF"/>
              </w:rPr>
              <w:t>TAKACS, J. and VADUVA, S.A., (2017). A swot analysis of the global hospitality industry. </w:t>
            </w:r>
            <w:proofErr w:type="spellStart"/>
            <w:r w:rsidRPr="00630B10">
              <w:rPr>
                <w:i/>
                <w:iCs/>
                <w:shd w:val="clear" w:color="auto" w:fill="FFFFFF"/>
              </w:rPr>
              <w:t>Revista</w:t>
            </w:r>
            <w:proofErr w:type="spellEnd"/>
            <w:r w:rsidRPr="00630B10">
              <w:rPr>
                <w:i/>
                <w:iCs/>
                <w:shd w:val="clear" w:color="auto" w:fill="FFFFFF"/>
              </w:rPr>
              <w:t xml:space="preserve"> </w:t>
            </w:r>
            <w:proofErr w:type="spellStart"/>
            <w:r w:rsidRPr="00630B10">
              <w:rPr>
                <w:i/>
                <w:iCs/>
                <w:shd w:val="clear" w:color="auto" w:fill="FFFFFF"/>
              </w:rPr>
              <w:t>Economica</w:t>
            </w:r>
            <w:proofErr w:type="spellEnd"/>
            <w:r w:rsidRPr="00630B10">
              <w:rPr>
                <w:shd w:val="clear" w:color="auto" w:fill="FFFFFF"/>
              </w:rPr>
              <w:t>, </w:t>
            </w:r>
            <w:r w:rsidRPr="00630B10">
              <w:rPr>
                <w:i/>
                <w:iCs/>
                <w:shd w:val="clear" w:color="auto" w:fill="FFFFFF"/>
              </w:rPr>
              <w:t>69</w:t>
            </w:r>
            <w:r w:rsidRPr="00630B10">
              <w:rPr>
                <w:shd w:val="clear" w:color="auto" w:fill="FFFFFF"/>
              </w:rPr>
              <w:t>(6).</w:t>
            </w:r>
          </w:p>
          <w:p w14:paraId="32B58FFF" w14:textId="77777777" w:rsidR="00D3212C" w:rsidRPr="00630B10" w:rsidRDefault="00D3212C" w:rsidP="003F2E3B">
            <w:pPr>
              <w:rPr>
                <w:shd w:val="clear" w:color="auto" w:fill="FFFFFF"/>
              </w:rPr>
            </w:pPr>
            <w:r w:rsidRPr="00630B10">
              <w:rPr>
                <w:shd w:val="clear" w:color="auto" w:fill="FFFFFF"/>
              </w:rPr>
              <w:t xml:space="preserve">TOMA, P.D.S.G. and GRĂDINARU, P.D.C., (2018). The Marketing Mix </w:t>
            </w:r>
            <w:proofErr w:type="gramStart"/>
            <w:r w:rsidRPr="00630B10">
              <w:rPr>
                <w:shd w:val="clear" w:color="auto" w:fill="FFFFFF"/>
              </w:rPr>
              <w:t>In</w:t>
            </w:r>
            <w:proofErr w:type="gramEnd"/>
            <w:r w:rsidRPr="00630B10">
              <w:rPr>
                <w:shd w:val="clear" w:color="auto" w:fill="FFFFFF"/>
              </w:rPr>
              <w:t xml:space="preserve"> A Luxury Hotel Chain. </w:t>
            </w:r>
            <w:r w:rsidRPr="00630B10">
              <w:rPr>
                <w:i/>
                <w:iCs/>
                <w:shd w:val="clear" w:color="auto" w:fill="FFFFFF"/>
              </w:rPr>
              <w:t>Contemporary Economy Journal</w:t>
            </w:r>
            <w:r w:rsidRPr="00630B10">
              <w:rPr>
                <w:shd w:val="clear" w:color="auto" w:fill="FFFFFF"/>
              </w:rPr>
              <w:t>, </w:t>
            </w:r>
            <w:r w:rsidRPr="00630B10">
              <w:rPr>
                <w:i/>
                <w:iCs/>
                <w:shd w:val="clear" w:color="auto" w:fill="FFFFFF"/>
              </w:rPr>
              <w:t>3</w:t>
            </w:r>
            <w:r w:rsidRPr="00630B10">
              <w:rPr>
                <w:shd w:val="clear" w:color="auto" w:fill="FFFFFF"/>
              </w:rPr>
              <w:t>(2), pp.84-90.</w:t>
            </w:r>
          </w:p>
          <w:p w14:paraId="7A61F29D" w14:textId="30E85B2B" w:rsidR="00D3212C" w:rsidRPr="00630B10" w:rsidRDefault="00D3212C" w:rsidP="003F2E3B">
            <w:pPr>
              <w:rPr>
                <w:shd w:val="clear" w:color="auto" w:fill="FFFFFF"/>
              </w:rPr>
            </w:pPr>
            <w:r w:rsidRPr="00630B10">
              <w:rPr>
                <w:shd w:val="clear" w:color="auto" w:fill="FFFFFF"/>
              </w:rPr>
              <w:t xml:space="preserve">Wachira, L.W., (2019). Marketing Mix and Growth </w:t>
            </w:r>
            <w:proofErr w:type="gramStart"/>
            <w:r w:rsidRPr="00630B10">
              <w:rPr>
                <w:shd w:val="clear" w:color="auto" w:fill="FFFFFF"/>
              </w:rPr>
              <w:t>Of</w:t>
            </w:r>
            <w:proofErr w:type="gramEnd"/>
            <w:r w:rsidRPr="00630B10">
              <w:rPr>
                <w:shd w:val="clear" w:color="auto" w:fill="FFFFFF"/>
              </w:rPr>
              <w:t xml:space="preserve"> Selected Hotels In Nyeri County, Kenya (Doctoral dissertation).</w:t>
            </w:r>
          </w:p>
          <w:p w14:paraId="46A5BE44" w14:textId="77777777" w:rsidR="00611114" w:rsidRPr="00630B10" w:rsidRDefault="00611114" w:rsidP="0C77EDFC">
            <w:pPr>
              <w:rPr>
                <w:rFonts w:ascii="Arial" w:hAnsi="Arial" w:cs="Arial"/>
                <w:b/>
                <w:bCs/>
                <w:sz w:val="22"/>
                <w:szCs w:val="22"/>
              </w:rPr>
            </w:pPr>
          </w:p>
          <w:p w14:paraId="5F812226" w14:textId="77777777" w:rsidR="00611114" w:rsidRPr="00630B10" w:rsidRDefault="00611114" w:rsidP="0C77EDFC">
            <w:pPr>
              <w:rPr>
                <w:rFonts w:ascii="Arial" w:hAnsi="Arial" w:cs="Arial"/>
                <w:b/>
                <w:bCs/>
                <w:sz w:val="22"/>
                <w:szCs w:val="22"/>
              </w:rPr>
            </w:pPr>
          </w:p>
          <w:p w14:paraId="7807F7C6" w14:textId="77777777" w:rsidR="00611114" w:rsidRPr="00630B10" w:rsidRDefault="00611114" w:rsidP="0C77EDFC">
            <w:pPr>
              <w:rPr>
                <w:rFonts w:ascii="Arial" w:hAnsi="Arial" w:cs="Arial"/>
                <w:b/>
                <w:bCs/>
                <w:sz w:val="22"/>
                <w:szCs w:val="22"/>
              </w:rPr>
            </w:pPr>
          </w:p>
          <w:p w14:paraId="64B95D51" w14:textId="77777777" w:rsidR="00611114" w:rsidRPr="00630B10" w:rsidRDefault="00611114" w:rsidP="0C77EDFC">
            <w:pPr>
              <w:rPr>
                <w:rFonts w:ascii="Arial" w:hAnsi="Arial" w:cs="Arial"/>
                <w:b/>
                <w:bCs/>
                <w:sz w:val="22"/>
                <w:szCs w:val="22"/>
              </w:rPr>
            </w:pPr>
          </w:p>
          <w:p w14:paraId="363DC5F7" w14:textId="77777777" w:rsidR="00611114" w:rsidRPr="00630B10" w:rsidRDefault="00611114" w:rsidP="0C77EDFC">
            <w:pPr>
              <w:rPr>
                <w:rFonts w:ascii="Arial" w:hAnsi="Arial" w:cs="Arial"/>
                <w:b/>
                <w:bCs/>
                <w:sz w:val="22"/>
                <w:szCs w:val="22"/>
              </w:rPr>
            </w:pPr>
          </w:p>
          <w:p w14:paraId="7AE070E4" w14:textId="77777777" w:rsidR="00611114" w:rsidRPr="00630B10" w:rsidRDefault="00611114" w:rsidP="0C77EDFC">
            <w:pPr>
              <w:rPr>
                <w:rFonts w:ascii="Arial" w:hAnsi="Arial" w:cs="Arial"/>
                <w:b/>
                <w:bCs/>
                <w:sz w:val="22"/>
                <w:szCs w:val="22"/>
              </w:rPr>
            </w:pPr>
          </w:p>
          <w:p w14:paraId="0F57C4B5" w14:textId="77777777" w:rsidR="00611114" w:rsidRPr="00630B10" w:rsidRDefault="00611114" w:rsidP="0C77EDFC">
            <w:pPr>
              <w:rPr>
                <w:rFonts w:ascii="Arial" w:hAnsi="Arial" w:cs="Arial"/>
                <w:b/>
                <w:bCs/>
                <w:sz w:val="22"/>
                <w:szCs w:val="22"/>
              </w:rPr>
            </w:pPr>
          </w:p>
          <w:p w14:paraId="3521FA31" w14:textId="77777777" w:rsidR="00611114" w:rsidRPr="00630B10" w:rsidRDefault="00611114" w:rsidP="0C77EDFC">
            <w:pPr>
              <w:rPr>
                <w:rFonts w:ascii="Arial" w:hAnsi="Arial" w:cs="Arial"/>
                <w:b/>
                <w:bCs/>
                <w:sz w:val="22"/>
                <w:szCs w:val="22"/>
              </w:rPr>
            </w:pPr>
          </w:p>
          <w:p w14:paraId="73880A9B" w14:textId="77777777" w:rsidR="00611114" w:rsidRPr="00630B10" w:rsidRDefault="00611114" w:rsidP="0C77EDFC">
            <w:pPr>
              <w:rPr>
                <w:rFonts w:ascii="Arial" w:hAnsi="Arial" w:cs="Arial"/>
                <w:b/>
                <w:bCs/>
                <w:sz w:val="22"/>
                <w:szCs w:val="22"/>
              </w:rPr>
            </w:pPr>
          </w:p>
          <w:p w14:paraId="450BD039" w14:textId="77777777" w:rsidR="0C77EDFC" w:rsidRPr="00630B10" w:rsidRDefault="0C77EDFC" w:rsidP="0C77EDFC">
            <w:pPr>
              <w:rPr>
                <w:rFonts w:ascii="Arial" w:hAnsi="Arial" w:cs="Arial"/>
                <w:b/>
                <w:bCs/>
                <w:sz w:val="22"/>
                <w:szCs w:val="22"/>
              </w:rPr>
            </w:pPr>
          </w:p>
          <w:p w14:paraId="713FF48B" w14:textId="77777777" w:rsidR="0C77EDFC" w:rsidRPr="00630B10" w:rsidRDefault="0C77EDFC" w:rsidP="0C77EDFC">
            <w:pPr>
              <w:rPr>
                <w:rFonts w:ascii="Arial" w:hAnsi="Arial" w:cs="Arial"/>
                <w:b/>
                <w:bCs/>
                <w:sz w:val="22"/>
                <w:szCs w:val="22"/>
              </w:rPr>
            </w:pPr>
          </w:p>
          <w:p w14:paraId="3D957088" w14:textId="77777777" w:rsidR="00FB5465" w:rsidRPr="00630B10" w:rsidRDefault="00FB5465" w:rsidP="00FB5465">
            <w:pPr>
              <w:jc w:val="center"/>
              <w:rPr>
                <w:sz w:val="22"/>
                <w:szCs w:val="22"/>
              </w:rPr>
            </w:pPr>
          </w:p>
          <w:p w14:paraId="290AEAF3" w14:textId="77777777" w:rsidR="00FB5465" w:rsidRPr="00630B10" w:rsidRDefault="00FB5465" w:rsidP="00FB5465">
            <w:pPr>
              <w:jc w:val="center"/>
              <w:rPr>
                <w:sz w:val="22"/>
                <w:szCs w:val="22"/>
              </w:rPr>
            </w:pPr>
          </w:p>
          <w:p w14:paraId="22E42214" w14:textId="77777777" w:rsidR="00FB5465" w:rsidRPr="00630B10" w:rsidRDefault="00FB5465" w:rsidP="00FB5465">
            <w:pPr>
              <w:jc w:val="center"/>
              <w:rPr>
                <w:sz w:val="22"/>
                <w:szCs w:val="22"/>
              </w:rPr>
            </w:pPr>
          </w:p>
          <w:p w14:paraId="24FC1CC7" w14:textId="77777777" w:rsidR="00FB5465" w:rsidRPr="00630B10" w:rsidRDefault="00FB5465" w:rsidP="00FB5465">
            <w:pPr>
              <w:jc w:val="center"/>
              <w:rPr>
                <w:sz w:val="22"/>
                <w:szCs w:val="22"/>
              </w:rPr>
            </w:pPr>
          </w:p>
          <w:p w14:paraId="76E8CB04" w14:textId="77777777" w:rsidR="00FB5465" w:rsidRPr="00630B10" w:rsidRDefault="00FB5465" w:rsidP="00FB5465">
            <w:pPr>
              <w:jc w:val="center"/>
              <w:rPr>
                <w:sz w:val="22"/>
                <w:szCs w:val="22"/>
              </w:rPr>
            </w:pPr>
          </w:p>
          <w:p w14:paraId="5BC158A7" w14:textId="77777777" w:rsidR="00FB5465" w:rsidRPr="00630B10" w:rsidRDefault="00FB5465" w:rsidP="00FB5465">
            <w:pPr>
              <w:jc w:val="center"/>
              <w:rPr>
                <w:sz w:val="22"/>
                <w:szCs w:val="22"/>
              </w:rPr>
            </w:pPr>
          </w:p>
          <w:p w14:paraId="2372F6C8" w14:textId="77777777" w:rsidR="00FB5465" w:rsidRPr="00630B10" w:rsidRDefault="00FB5465" w:rsidP="00FB5465">
            <w:pPr>
              <w:jc w:val="center"/>
              <w:rPr>
                <w:sz w:val="22"/>
                <w:szCs w:val="22"/>
              </w:rPr>
            </w:pPr>
          </w:p>
          <w:p w14:paraId="0C7210A7" w14:textId="77777777" w:rsidR="00690F04" w:rsidRPr="00630B10" w:rsidRDefault="00690F04" w:rsidP="00FB5465">
            <w:pPr>
              <w:jc w:val="center"/>
              <w:rPr>
                <w:sz w:val="22"/>
                <w:szCs w:val="22"/>
              </w:rPr>
            </w:pPr>
          </w:p>
          <w:p w14:paraId="0EF5A0C6" w14:textId="77777777" w:rsidR="00690F04" w:rsidRPr="00630B10" w:rsidRDefault="00690F04" w:rsidP="00FB5465">
            <w:pPr>
              <w:jc w:val="center"/>
              <w:rPr>
                <w:sz w:val="22"/>
                <w:szCs w:val="22"/>
              </w:rPr>
            </w:pPr>
          </w:p>
          <w:p w14:paraId="00259810" w14:textId="77777777" w:rsidR="00FB5465" w:rsidRPr="00630B10" w:rsidRDefault="00FB5465" w:rsidP="00FB5465">
            <w:pPr>
              <w:jc w:val="center"/>
              <w:rPr>
                <w:sz w:val="22"/>
                <w:szCs w:val="22"/>
              </w:rPr>
            </w:pPr>
          </w:p>
          <w:p w14:paraId="3D473FE8" w14:textId="77777777" w:rsidR="00FB5465" w:rsidRPr="00630B10" w:rsidRDefault="00FB5465" w:rsidP="00FB5465">
            <w:pPr>
              <w:jc w:val="center"/>
              <w:rPr>
                <w:sz w:val="22"/>
                <w:szCs w:val="22"/>
              </w:rPr>
            </w:pPr>
          </w:p>
          <w:p w14:paraId="716B738F" w14:textId="77777777" w:rsidR="00FB5465" w:rsidRPr="00630B10" w:rsidRDefault="00FB5465" w:rsidP="00FB5465">
            <w:pPr>
              <w:jc w:val="center"/>
              <w:rPr>
                <w:sz w:val="22"/>
                <w:szCs w:val="22"/>
              </w:rPr>
            </w:pPr>
          </w:p>
        </w:tc>
      </w:tr>
    </w:tbl>
    <w:p w14:paraId="3D10DA40" w14:textId="77777777" w:rsidR="00FB5465" w:rsidRPr="00630B10" w:rsidRDefault="00FB5465" w:rsidP="00FB5465">
      <w:pPr>
        <w:jc w:val="center"/>
        <w:rPr>
          <w:sz w:val="22"/>
          <w:szCs w:val="22"/>
        </w:rPr>
      </w:pPr>
    </w:p>
    <w:sectPr w:rsidR="00FB5465" w:rsidRPr="00630B10" w:rsidSect="005F4050">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2AEAD7" w14:textId="77777777" w:rsidR="00DC3DEB" w:rsidRDefault="00DC3DEB" w:rsidP="00576798">
      <w:r>
        <w:separator/>
      </w:r>
    </w:p>
  </w:endnote>
  <w:endnote w:type="continuationSeparator" w:id="0">
    <w:p w14:paraId="025B7C47" w14:textId="77777777" w:rsidR="00DC3DEB" w:rsidRDefault="00DC3DEB" w:rsidP="00576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4756095"/>
      <w:docPartObj>
        <w:docPartGallery w:val="Page Numbers (Bottom of Page)"/>
        <w:docPartUnique/>
      </w:docPartObj>
    </w:sdtPr>
    <w:sdtEndPr>
      <w:rPr>
        <w:color w:val="7F7F7F" w:themeColor="background1" w:themeShade="7F"/>
        <w:spacing w:val="60"/>
      </w:rPr>
    </w:sdtEndPr>
    <w:sdtContent>
      <w:p w14:paraId="7005DF8E" w14:textId="77777777" w:rsidR="003F2E3B" w:rsidRDefault="005B4AA6">
        <w:pPr>
          <w:pStyle w:val="Footer"/>
          <w:pBdr>
            <w:top w:val="single" w:sz="4" w:space="1" w:color="D9D9D9" w:themeColor="background1" w:themeShade="D9"/>
          </w:pBdr>
          <w:rPr>
            <w:b/>
          </w:rPr>
        </w:pPr>
        <w:r>
          <w:fldChar w:fldCharType="begin"/>
        </w:r>
        <w:r>
          <w:instrText xml:space="preserve"> PAGE   \* MERGEFORMAT </w:instrText>
        </w:r>
        <w:r>
          <w:fldChar w:fldCharType="separate"/>
        </w:r>
        <w:r w:rsidR="006A227D" w:rsidRPr="006A227D">
          <w:rPr>
            <w:b/>
            <w:noProof/>
          </w:rPr>
          <w:t>1</w:t>
        </w:r>
        <w:r>
          <w:rPr>
            <w:b/>
            <w:noProof/>
          </w:rPr>
          <w:fldChar w:fldCharType="end"/>
        </w:r>
        <w:r w:rsidR="003F2E3B">
          <w:rPr>
            <w:b/>
          </w:rPr>
          <w:t xml:space="preserve"> | </w:t>
        </w:r>
        <w:r w:rsidR="003F2E3B">
          <w:rPr>
            <w:color w:val="7F7F7F" w:themeColor="background1" w:themeShade="7F"/>
            <w:spacing w:val="60"/>
          </w:rPr>
          <w:t>Page</w:t>
        </w:r>
      </w:p>
    </w:sdtContent>
  </w:sdt>
  <w:p w14:paraId="2C5E36C9" w14:textId="77777777" w:rsidR="003F2E3B" w:rsidRDefault="003F2E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C41A08" w14:textId="77777777" w:rsidR="00DC3DEB" w:rsidRDefault="00DC3DEB" w:rsidP="00576798">
      <w:r>
        <w:separator/>
      </w:r>
    </w:p>
  </w:footnote>
  <w:footnote w:type="continuationSeparator" w:id="0">
    <w:p w14:paraId="696A7742" w14:textId="77777777" w:rsidR="00DC3DEB" w:rsidRDefault="00DC3DEB" w:rsidP="005767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7940D" w14:textId="77777777" w:rsidR="00576798" w:rsidRDefault="00576798">
    <w:pPr>
      <w:pStyle w:val="Header"/>
    </w:pPr>
    <w:r>
      <w:rPr>
        <w:noProof/>
        <w:lang w:val="en-US"/>
      </w:rPr>
      <w:drawing>
        <wp:inline distT="0" distB="0" distL="0" distR="0" wp14:anchorId="0A58DB69" wp14:editId="0DE60418">
          <wp:extent cx="3108960" cy="931034"/>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3108960" cy="931034"/>
                  </a:xfrm>
                  <a:prstGeom prst="rect">
                    <a:avLst/>
                  </a:prstGeom>
                </pic:spPr>
              </pic:pic>
            </a:graphicData>
          </a:graphic>
        </wp:inline>
      </w:drawing>
    </w:r>
    <w:r>
      <w:rPr>
        <w:noProof/>
        <w:lang w:val="en-US"/>
      </w:rPr>
      <w:drawing>
        <wp:inline distT="0" distB="0" distL="0" distR="0" wp14:anchorId="4C37C1FE" wp14:editId="121A0CBC">
          <wp:extent cx="2221992" cy="1110996"/>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
                    <a:extLst>
                      <a:ext uri="{28A0092B-C50C-407E-A947-70E740481C1C}">
                        <a14:useLocalDpi xmlns:a14="http://schemas.microsoft.com/office/drawing/2010/main" val="0"/>
                      </a:ext>
                    </a:extLst>
                  </a:blip>
                  <a:stretch>
                    <a:fillRect/>
                  </a:stretch>
                </pic:blipFill>
                <pic:spPr>
                  <a:xfrm>
                    <a:off x="0" y="0"/>
                    <a:ext cx="2252096" cy="112604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0242E"/>
    <w:multiLevelType w:val="hybridMultilevel"/>
    <w:tmpl w:val="1B0AB41C"/>
    <w:lvl w:ilvl="0" w:tplc="AC2A564C">
      <w:start w:val="3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F37E07"/>
    <w:multiLevelType w:val="hybridMultilevel"/>
    <w:tmpl w:val="548871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E626618"/>
    <w:multiLevelType w:val="hybridMultilevel"/>
    <w:tmpl w:val="D2F225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B3395A"/>
    <w:multiLevelType w:val="hybridMultilevel"/>
    <w:tmpl w:val="E3E6A3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3DBE5FB6"/>
    <w:multiLevelType w:val="hybridMultilevel"/>
    <w:tmpl w:val="14F0BD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7374A26"/>
    <w:multiLevelType w:val="hybridMultilevel"/>
    <w:tmpl w:val="E47E5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5486312"/>
    <w:multiLevelType w:val="hybridMultilevel"/>
    <w:tmpl w:val="B5BEAA92"/>
    <w:lvl w:ilvl="0" w:tplc="8D9E5BAE">
      <w:start w:val="3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A92A4C"/>
    <w:multiLevelType w:val="hybridMultilevel"/>
    <w:tmpl w:val="8F58C2FE"/>
    <w:lvl w:ilvl="0" w:tplc="04090001">
      <w:start w:val="1"/>
      <w:numFmt w:val="bullet"/>
      <w:lvlText w:val=""/>
      <w:lvlJc w:val="left"/>
      <w:pPr>
        <w:ind w:left="360" w:hanging="360"/>
      </w:pPr>
      <w:rPr>
        <w:rFonts w:ascii="Symbol" w:hAnsi="Symbol" w:hint="default"/>
        <w:b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5"/>
  </w:num>
  <w:num w:numId="2">
    <w:abstractNumId w:val="0"/>
  </w:num>
  <w:num w:numId="3">
    <w:abstractNumId w:val="6"/>
  </w:num>
  <w:num w:numId="4">
    <w:abstractNumId w:val="4"/>
  </w:num>
  <w:num w:numId="5">
    <w:abstractNumId w:val="3"/>
  </w:num>
  <w:num w:numId="6">
    <w:abstractNumId w:val="7"/>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zA3MjExNbC0MDA3tTBV0lEKTi0uzszPAykwqQUAbpNEUiwAAAA="/>
  </w:docVars>
  <w:rsids>
    <w:rsidRoot w:val="00FB5465"/>
    <w:rsid w:val="00060A4C"/>
    <w:rsid w:val="000E00CC"/>
    <w:rsid w:val="00101C0A"/>
    <w:rsid w:val="00141AC2"/>
    <w:rsid w:val="001603DE"/>
    <w:rsid w:val="00287A40"/>
    <w:rsid w:val="002D0FB0"/>
    <w:rsid w:val="002E0DEF"/>
    <w:rsid w:val="002F7784"/>
    <w:rsid w:val="0032722D"/>
    <w:rsid w:val="00343E70"/>
    <w:rsid w:val="003748E9"/>
    <w:rsid w:val="003F2E3B"/>
    <w:rsid w:val="00435941"/>
    <w:rsid w:val="0046681E"/>
    <w:rsid w:val="004A2AC8"/>
    <w:rsid w:val="0052569E"/>
    <w:rsid w:val="005434F1"/>
    <w:rsid w:val="00576798"/>
    <w:rsid w:val="005B4AA6"/>
    <w:rsid w:val="005E04A5"/>
    <w:rsid w:val="005F4050"/>
    <w:rsid w:val="00611114"/>
    <w:rsid w:val="00630B10"/>
    <w:rsid w:val="00667379"/>
    <w:rsid w:val="006776F9"/>
    <w:rsid w:val="00690F04"/>
    <w:rsid w:val="006A227D"/>
    <w:rsid w:val="0078750E"/>
    <w:rsid w:val="007C65E6"/>
    <w:rsid w:val="008A5E1B"/>
    <w:rsid w:val="009305B3"/>
    <w:rsid w:val="00953524"/>
    <w:rsid w:val="00980637"/>
    <w:rsid w:val="009B446C"/>
    <w:rsid w:val="00A314B8"/>
    <w:rsid w:val="00A744D9"/>
    <w:rsid w:val="00A941DA"/>
    <w:rsid w:val="00B05B0F"/>
    <w:rsid w:val="00B5257A"/>
    <w:rsid w:val="00B75EF2"/>
    <w:rsid w:val="00BB15DB"/>
    <w:rsid w:val="00BF518E"/>
    <w:rsid w:val="00C04F0C"/>
    <w:rsid w:val="00C45139"/>
    <w:rsid w:val="00C75E53"/>
    <w:rsid w:val="00CB4540"/>
    <w:rsid w:val="00D1689F"/>
    <w:rsid w:val="00D222AC"/>
    <w:rsid w:val="00D3212C"/>
    <w:rsid w:val="00D71B4B"/>
    <w:rsid w:val="00DC3DEB"/>
    <w:rsid w:val="00E11029"/>
    <w:rsid w:val="00E253D8"/>
    <w:rsid w:val="00E676AF"/>
    <w:rsid w:val="00F3512B"/>
    <w:rsid w:val="00F43593"/>
    <w:rsid w:val="00F52060"/>
    <w:rsid w:val="00F6694A"/>
    <w:rsid w:val="00FA35AF"/>
    <w:rsid w:val="00FB5465"/>
    <w:rsid w:val="00FD446A"/>
    <w:rsid w:val="0C77ED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97B2D"/>
  <w15:docId w15:val="{7EDE5E4F-0198-4D54-B9A1-A0E17EEFD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2E3B"/>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3F2E3B"/>
    <w:pPr>
      <w:keepNext/>
      <w:keepLines/>
      <w:spacing w:before="480"/>
      <w:outlineLvl w:val="0"/>
    </w:pPr>
    <w:rPr>
      <w:rFonts w:eastAsiaTheme="majorEastAsia" w:cstheme="majorBidi"/>
      <w:b/>
      <w:bCs/>
      <w:color w:val="00B0F0"/>
      <w:sz w:val="32"/>
      <w:szCs w:val="28"/>
    </w:rPr>
  </w:style>
  <w:style w:type="paragraph" w:styleId="Heading2">
    <w:name w:val="heading 2"/>
    <w:basedOn w:val="Normal"/>
    <w:next w:val="Normal"/>
    <w:link w:val="Heading2Char"/>
    <w:uiPriority w:val="9"/>
    <w:semiHidden/>
    <w:unhideWhenUsed/>
    <w:qFormat/>
    <w:rsid w:val="003F2E3B"/>
    <w:pPr>
      <w:keepNext/>
      <w:keepLines/>
      <w:spacing w:before="200"/>
      <w:outlineLvl w:val="1"/>
    </w:pPr>
    <w:rPr>
      <w:rFonts w:eastAsiaTheme="majorEastAsia" w:cstheme="majorBidi"/>
      <w:b/>
      <w:bCs/>
      <w:color w:val="44546A" w:themeColor="text2"/>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54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B5465"/>
    <w:pPr>
      <w:ind w:left="720"/>
      <w:contextualSpacing/>
    </w:pPr>
  </w:style>
  <w:style w:type="paragraph" w:styleId="Header">
    <w:name w:val="header"/>
    <w:basedOn w:val="Normal"/>
    <w:link w:val="HeaderChar"/>
    <w:uiPriority w:val="99"/>
    <w:unhideWhenUsed/>
    <w:rsid w:val="00576798"/>
    <w:pPr>
      <w:tabs>
        <w:tab w:val="center" w:pos="4513"/>
        <w:tab w:val="right" w:pos="9026"/>
      </w:tabs>
    </w:pPr>
  </w:style>
  <w:style w:type="character" w:customStyle="1" w:styleId="HeaderChar">
    <w:name w:val="Header Char"/>
    <w:basedOn w:val="DefaultParagraphFont"/>
    <w:link w:val="Header"/>
    <w:uiPriority w:val="99"/>
    <w:rsid w:val="00576798"/>
  </w:style>
  <w:style w:type="paragraph" w:styleId="Footer">
    <w:name w:val="footer"/>
    <w:basedOn w:val="Normal"/>
    <w:link w:val="FooterChar"/>
    <w:uiPriority w:val="99"/>
    <w:unhideWhenUsed/>
    <w:rsid w:val="00576798"/>
    <w:pPr>
      <w:tabs>
        <w:tab w:val="center" w:pos="4513"/>
        <w:tab w:val="right" w:pos="9026"/>
      </w:tabs>
    </w:pPr>
  </w:style>
  <w:style w:type="character" w:customStyle="1" w:styleId="FooterChar">
    <w:name w:val="Footer Char"/>
    <w:basedOn w:val="DefaultParagraphFont"/>
    <w:link w:val="Footer"/>
    <w:uiPriority w:val="99"/>
    <w:rsid w:val="00576798"/>
  </w:style>
  <w:style w:type="paragraph" w:styleId="NoSpacing">
    <w:name w:val="No Spacing"/>
    <w:uiPriority w:val="1"/>
    <w:qFormat/>
    <w:rsid w:val="00576798"/>
    <w:rPr>
      <w:rFonts w:eastAsiaTheme="minorEastAsia"/>
      <w:sz w:val="22"/>
      <w:szCs w:val="22"/>
      <w:lang w:val="en-US" w:eastAsia="zh-CN"/>
    </w:rPr>
  </w:style>
  <w:style w:type="paragraph" w:styleId="BalloonText">
    <w:name w:val="Balloon Text"/>
    <w:basedOn w:val="Normal"/>
    <w:link w:val="BalloonTextChar"/>
    <w:uiPriority w:val="99"/>
    <w:semiHidden/>
    <w:unhideWhenUsed/>
    <w:rsid w:val="003F2E3B"/>
    <w:rPr>
      <w:rFonts w:ascii="Tahoma" w:hAnsi="Tahoma" w:cs="Tahoma"/>
      <w:sz w:val="16"/>
      <w:szCs w:val="16"/>
    </w:rPr>
  </w:style>
  <w:style w:type="character" w:customStyle="1" w:styleId="BalloonTextChar">
    <w:name w:val="Balloon Text Char"/>
    <w:basedOn w:val="DefaultParagraphFont"/>
    <w:link w:val="BalloonText"/>
    <w:uiPriority w:val="99"/>
    <w:semiHidden/>
    <w:rsid w:val="003F2E3B"/>
    <w:rPr>
      <w:rFonts w:ascii="Tahoma" w:hAnsi="Tahoma" w:cs="Tahoma"/>
      <w:sz w:val="16"/>
      <w:szCs w:val="16"/>
    </w:rPr>
  </w:style>
  <w:style w:type="character" w:customStyle="1" w:styleId="Heading1Char">
    <w:name w:val="Heading 1 Char"/>
    <w:basedOn w:val="DefaultParagraphFont"/>
    <w:link w:val="Heading1"/>
    <w:uiPriority w:val="9"/>
    <w:rsid w:val="003F2E3B"/>
    <w:rPr>
      <w:rFonts w:ascii="Times New Roman" w:eastAsiaTheme="majorEastAsia" w:hAnsi="Times New Roman" w:cstheme="majorBidi"/>
      <w:b/>
      <w:bCs/>
      <w:color w:val="00B0F0"/>
      <w:sz w:val="32"/>
      <w:szCs w:val="28"/>
    </w:rPr>
  </w:style>
  <w:style w:type="character" w:customStyle="1" w:styleId="Heading2Char">
    <w:name w:val="Heading 2 Char"/>
    <w:basedOn w:val="DefaultParagraphFont"/>
    <w:link w:val="Heading2"/>
    <w:uiPriority w:val="9"/>
    <w:semiHidden/>
    <w:rsid w:val="003F2E3B"/>
    <w:rPr>
      <w:rFonts w:ascii="Times New Roman" w:eastAsiaTheme="majorEastAsia" w:hAnsi="Times New Roman" w:cstheme="majorBidi"/>
      <w:b/>
      <w:bCs/>
      <w:color w:val="44546A" w:themeColor="text2"/>
      <w:sz w:val="28"/>
      <w:szCs w:val="26"/>
    </w:rPr>
  </w:style>
  <w:style w:type="paragraph" w:styleId="TOCHeading">
    <w:name w:val="TOC Heading"/>
    <w:basedOn w:val="Heading1"/>
    <w:next w:val="Normal"/>
    <w:uiPriority w:val="39"/>
    <w:semiHidden/>
    <w:unhideWhenUsed/>
    <w:qFormat/>
    <w:rsid w:val="003F2E3B"/>
    <w:pPr>
      <w:spacing w:line="276" w:lineRule="auto"/>
      <w:jc w:val="left"/>
      <w:outlineLvl w:val="9"/>
    </w:pPr>
    <w:rPr>
      <w:rFonts w:asciiTheme="majorHAnsi" w:hAnsiTheme="majorHAnsi"/>
      <w:color w:val="2F5496" w:themeColor="accent1" w:themeShade="BF"/>
      <w:sz w:val="28"/>
      <w:lang w:val="en-US"/>
    </w:rPr>
  </w:style>
  <w:style w:type="paragraph" w:styleId="TOC1">
    <w:name w:val="toc 1"/>
    <w:basedOn w:val="Normal"/>
    <w:next w:val="Normal"/>
    <w:autoRedefine/>
    <w:uiPriority w:val="39"/>
    <w:unhideWhenUsed/>
    <w:rsid w:val="003F2E3B"/>
    <w:pPr>
      <w:spacing w:after="100"/>
    </w:pPr>
  </w:style>
  <w:style w:type="paragraph" w:styleId="TOC2">
    <w:name w:val="toc 2"/>
    <w:basedOn w:val="Normal"/>
    <w:next w:val="Normal"/>
    <w:autoRedefine/>
    <w:uiPriority w:val="39"/>
    <w:unhideWhenUsed/>
    <w:rsid w:val="003F2E3B"/>
    <w:pPr>
      <w:spacing w:after="100"/>
      <w:ind w:left="240"/>
    </w:pPr>
  </w:style>
  <w:style w:type="character" w:styleId="Hyperlink">
    <w:name w:val="Hyperlink"/>
    <w:basedOn w:val="DefaultParagraphFont"/>
    <w:uiPriority w:val="99"/>
    <w:unhideWhenUsed/>
    <w:rsid w:val="003F2E3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diagramColors" Target="diagrams/colors3.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QuickStyle" Target="diagrams/quickStyle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header" Target="header1.xml"/><Relationship Id="rId10" Type="http://schemas.openxmlformats.org/officeDocument/2006/relationships/diagramQuickStyle" Target="diagrams/quickStyle1.xml"/><Relationship Id="rId19" Type="http://schemas.openxmlformats.org/officeDocument/2006/relationships/diagramLayout" Target="diagrams/layout3.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02F864B-D5A0-4EFC-8DC3-C045D6C7BF31}" type="doc">
      <dgm:prSet loTypeId="urn:microsoft.com/office/officeart/2005/8/layout/lProcess2" loCatId="list" qsTypeId="urn:microsoft.com/office/officeart/2005/8/quickstyle/simple1" qsCatId="simple" csTypeId="urn:microsoft.com/office/officeart/2005/8/colors/colorful3" csCatId="colorful" phldr="1"/>
      <dgm:spPr/>
      <dgm:t>
        <a:bodyPr/>
        <a:lstStyle/>
        <a:p>
          <a:endParaRPr lang="en-US"/>
        </a:p>
      </dgm:t>
    </dgm:pt>
    <dgm:pt modelId="{20AD40CA-0FC9-4C3F-B74B-3399F5931E2D}">
      <dgm:prSet phldrT="[Text]"/>
      <dgm:spPr/>
      <dgm:t>
        <a:bodyPr/>
        <a:lstStyle/>
        <a:p>
          <a:r>
            <a:rPr lang="en-US" b="1">
              <a:latin typeface="Times New Roman" pitchFamily="18" charset="0"/>
              <a:cs typeface="Times New Roman" pitchFamily="18" charset="0"/>
            </a:rPr>
            <a:t>Core Product </a:t>
          </a:r>
        </a:p>
      </dgm:t>
    </dgm:pt>
    <dgm:pt modelId="{3953B62D-099F-49CA-B6C0-9F683ED1A356}" type="parTrans" cxnId="{4914B9E7-CCD7-46C3-BF0E-BA3D9D2E0EE9}">
      <dgm:prSet/>
      <dgm:spPr/>
      <dgm:t>
        <a:bodyPr/>
        <a:lstStyle/>
        <a:p>
          <a:endParaRPr lang="en-US"/>
        </a:p>
      </dgm:t>
    </dgm:pt>
    <dgm:pt modelId="{C0961B99-0647-457E-8FF9-2452C5FED6F8}" type="sibTrans" cxnId="{4914B9E7-CCD7-46C3-BF0E-BA3D9D2E0EE9}">
      <dgm:prSet/>
      <dgm:spPr/>
      <dgm:t>
        <a:bodyPr/>
        <a:lstStyle/>
        <a:p>
          <a:endParaRPr lang="en-US"/>
        </a:p>
      </dgm:t>
    </dgm:pt>
    <dgm:pt modelId="{C1AB7BC2-B88C-4D59-8388-F2811834F2E9}">
      <dgm:prSet phldrT="[Text]" custT="1"/>
      <dgm:spPr/>
      <dgm:t>
        <a:bodyPr/>
        <a:lstStyle/>
        <a:p>
          <a:r>
            <a:rPr lang="en-US" sz="1600">
              <a:latin typeface="Times New Roman" pitchFamily="18" charset="0"/>
              <a:cs typeface="Times New Roman" pitchFamily="18" charset="0"/>
            </a:rPr>
            <a:t>Refining Service, Safety and Hygiene Products.</a:t>
          </a:r>
        </a:p>
      </dgm:t>
    </dgm:pt>
    <dgm:pt modelId="{AC76187A-250C-449F-98A3-64C592ADA1C5}" type="parTrans" cxnId="{412FFBD6-0D29-4803-A72B-35ABAC9C304B}">
      <dgm:prSet/>
      <dgm:spPr/>
      <dgm:t>
        <a:bodyPr/>
        <a:lstStyle/>
        <a:p>
          <a:endParaRPr lang="en-US"/>
        </a:p>
      </dgm:t>
    </dgm:pt>
    <dgm:pt modelId="{75D312EE-7770-47BE-A7A7-AAD854424C4B}" type="sibTrans" cxnId="{412FFBD6-0D29-4803-A72B-35ABAC9C304B}">
      <dgm:prSet/>
      <dgm:spPr/>
      <dgm:t>
        <a:bodyPr/>
        <a:lstStyle/>
        <a:p>
          <a:endParaRPr lang="en-US"/>
        </a:p>
      </dgm:t>
    </dgm:pt>
    <dgm:pt modelId="{FBB5510F-55EB-4079-A62A-E519B5C1FD9B}">
      <dgm:prSet phldrT="[Text]"/>
      <dgm:spPr/>
      <dgm:t>
        <a:bodyPr/>
        <a:lstStyle/>
        <a:p>
          <a:r>
            <a:rPr lang="en-US" b="1">
              <a:latin typeface="Times New Roman" pitchFamily="18" charset="0"/>
              <a:cs typeface="Times New Roman" pitchFamily="18" charset="0"/>
            </a:rPr>
            <a:t>Actual Product</a:t>
          </a:r>
        </a:p>
      </dgm:t>
    </dgm:pt>
    <dgm:pt modelId="{4B668EFE-F888-4F78-ACF9-ADE186188535}" type="parTrans" cxnId="{8DBE7D78-AD36-4791-8986-C39CB3A67F99}">
      <dgm:prSet/>
      <dgm:spPr/>
      <dgm:t>
        <a:bodyPr/>
        <a:lstStyle/>
        <a:p>
          <a:endParaRPr lang="en-US"/>
        </a:p>
      </dgm:t>
    </dgm:pt>
    <dgm:pt modelId="{EB7A97C5-FCCC-43C8-A6BB-6982B7152909}" type="sibTrans" cxnId="{8DBE7D78-AD36-4791-8986-C39CB3A67F99}">
      <dgm:prSet/>
      <dgm:spPr/>
      <dgm:t>
        <a:bodyPr/>
        <a:lstStyle/>
        <a:p>
          <a:endParaRPr lang="en-US"/>
        </a:p>
      </dgm:t>
    </dgm:pt>
    <dgm:pt modelId="{327DFBFB-1AD1-456F-94B1-B645C6B5C41E}">
      <dgm:prSet phldrT="[Text]" custT="1"/>
      <dgm:spPr/>
      <dgm:t>
        <a:bodyPr/>
        <a:lstStyle/>
        <a:p>
          <a:r>
            <a:rPr lang="en-US" sz="1200">
              <a:latin typeface="Times New Roman" pitchFamily="18" charset="0"/>
              <a:cs typeface="Times New Roman" pitchFamily="18" charset="0"/>
            </a:rPr>
            <a:t>Digital Check In</a:t>
          </a:r>
        </a:p>
      </dgm:t>
    </dgm:pt>
    <dgm:pt modelId="{1F2C7A8B-FF7F-4841-9EB5-17921AB2EAD0}" type="parTrans" cxnId="{E280D7F4-5CAF-4E68-BFAF-276181A94B38}">
      <dgm:prSet/>
      <dgm:spPr/>
      <dgm:t>
        <a:bodyPr/>
        <a:lstStyle/>
        <a:p>
          <a:endParaRPr lang="en-US"/>
        </a:p>
      </dgm:t>
    </dgm:pt>
    <dgm:pt modelId="{11FC0A86-3EDB-49AC-9839-2784B174CEC8}" type="sibTrans" cxnId="{E280D7F4-5CAF-4E68-BFAF-276181A94B38}">
      <dgm:prSet/>
      <dgm:spPr/>
      <dgm:t>
        <a:bodyPr/>
        <a:lstStyle/>
        <a:p>
          <a:endParaRPr lang="en-US"/>
        </a:p>
      </dgm:t>
    </dgm:pt>
    <dgm:pt modelId="{E4E39B98-FE17-444B-AF05-04CBAB67A0FF}">
      <dgm:prSet phldrT="[Text]"/>
      <dgm:spPr/>
      <dgm:t>
        <a:bodyPr/>
        <a:lstStyle/>
        <a:p>
          <a:r>
            <a:rPr lang="en-US" b="1">
              <a:latin typeface="Times New Roman" pitchFamily="18" charset="0"/>
              <a:cs typeface="Times New Roman" pitchFamily="18" charset="0"/>
            </a:rPr>
            <a:t>Augmented Product</a:t>
          </a:r>
        </a:p>
      </dgm:t>
    </dgm:pt>
    <dgm:pt modelId="{A4F08C2F-E3F3-41AE-99B7-60F59C95026D}" type="parTrans" cxnId="{4088A32B-DA6B-40A6-8A22-F3C898C5BBA3}">
      <dgm:prSet/>
      <dgm:spPr/>
      <dgm:t>
        <a:bodyPr/>
        <a:lstStyle/>
        <a:p>
          <a:endParaRPr lang="en-US"/>
        </a:p>
      </dgm:t>
    </dgm:pt>
    <dgm:pt modelId="{C7B3B7DC-381C-4A53-840A-E3AA730CDBA6}" type="sibTrans" cxnId="{4088A32B-DA6B-40A6-8A22-F3C898C5BBA3}">
      <dgm:prSet/>
      <dgm:spPr/>
      <dgm:t>
        <a:bodyPr/>
        <a:lstStyle/>
        <a:p>
          <a:endParaRPr lang="en-US"/>
        </a:p>
      </dgm:t>
    </dgm:pt>
    <dgm:pt modelId="{01FE8DB4-9BC7-4F3F-B539-C6F1143DB2A6}">
      <dgm:prSet phldrT="[Text]"/>
      <dgm:spPr/>
      <dgm:t>
        <a:bodyPr/>
        <a:lstStyle/>
        <a:p>
          <a:r>
            <a:rPr lang="en-US">
              <a:latin typeface="Times New Roman" pitchFamily="18" charset="0"/>
              <a:cs typeface="Times New Roman" pitchFamily="18" charset="0"/>
            </a:rPr>
            <a:t>Installation</a:t>
          </a:r>
        </a:p>
      </dgm:t>
    </dgm:pt>
    <dgm:pt modelId="{1EE56DE5-C9A1-4790-B43F-4358EC3014E6}" type="parTrans" cxnId="{5B1F4605-9B4A-43A1-90B8-168BCD456DAB}">
      <dgm:prSet/>
      <dgm:spPr/>
      <dgm:t>
        <a:bodyPr/>
        <a:lstStyle/>
        <a:p>
          <a:endParaRPr lang="en-US"/>
        </a:p>
      </dgm:t>
    </dgm:pt>
    <dgm:pt modelId="{1C085079-397E-46EA-AB99-E1C033C73820}" type="sibTrans" cxnId="{5B1F4605-9B4A-43A1-90B8-168BCD456DAB}">
      <dgm:prSet/>
      <dgm:spPr/>
      <dgm:t>
        <a:bodyPr/>
        <a:lstStyle/>
        <a:p>
          <a:endParaRPr lang="en-US"/>
        </a:p>
      </dgm:t>
    </dgm:pt>
    <dgm:pt modelId="{49C4B041-CD05-4DDB-AE2B-4372B21E884A}">
      <dgm:prSet phldrT="[Text]"/>
      <dgm:spPr/>
      <dgm:t>
        <a:bodyPr/>
        <a:lstStyle/>
        <a:p>
          <a:r>
            <a:rPr lang="en-US">
              <a:latin typeface="Times New Roman" pitchFamily="18" charset="0"/>
              <a:cs typeface="Times New Roman" pitchFamily="18" charset="0"/>
            </a:rPr>
            <a:t>Delivery &amp; Credit</a:t>
          </a:r>
        </a:p>
      </dgm:t>
    </dgm:pt>
    <dgm:pt modelId="{052735D4-9498-4F74-AB07-D73BAF37F7F3}" type="parTrans" cxnId="{C6143288-78D5-4FAA-8271-EA2CAF760832}">
      <dgm:prSet/>
      <dgm:spPr/>
      <dgm:t>
        <a:bodyPr/>
        <a:lstStyle/>
        <a:p>
          <a:endParaRPr lang="en-US"/>
        </a:p>
      </dgm:t>
    </dgm:pt>
    <dgm:pt modelId="{C025428B-AB08-4833-8D15-82B773833839}" type="sibTrans" cxnId="{C6143288-78D5-4FAA-8271-EA2CAF760832}">
      <dgm:prSet/>
      <dgm:spPr/>
      <dgm:t>
        <a:bodyPr/>
        <a:lstStyle/>
        <a:p>
          <a:endParaRPr lang="en-US"/>
        </a:p>
      </dgm:t>
    </dgm:pt>
    <dgm:pt modelId="{37F7D447-78A5-4C06-9BEB-B1CF3460C060}">
      <dgm:prSet phldrT="[Text]"/>
      <dgm:spPr/>
      <dgm:t>
        <a:bodyPr/>
        <a:lstStyle/>
        <a:p>
          <a:r>
            <a:rPr lang="en-US">
              <a:latin typeface="Times New Roman" pitchFamily="18" charset="0"/>
              <a:cs typeface="Times New Roman" pitchFamily="18" charset="0"/>
            </a:rPr>
            <a:t>NEAR FEILD COMMUNICATION</a:t>
          </a:r>
        </a:p>
      </dgm:t>
    </dgm:pt>
    <dgm:pt modelId="{05B6376E-B874-4BEE-A920-87660D4B1045}" type="parTrans" cxnId="{EC9C95BD-1C0D-4C4D-93C5-1666694F90F1}">
      <dgm:prSet/>
      <dgm:spPr/>
      <dgm:t>
        <a:bodyPr/>
        <a:lstStyle/>
        <a:p>
          <a:endParaRPr lang="en-US"/>
        </a:p>
      </dgm:t>
    </dgm:pt>
    <dgm:pt modelId="{1654AC99-E334-4768-B21F-27A6F4FD092C}" type="sibTrans" cxnId="{EC9C95BD-1C0D-4C4D-93C5-1666694F90F1}">
      <dgm:prSet/>
      <dgm:spPr/>
      <dgm:t>
        <a:bodyPr/>
        <a:lstStyle/>
        <a:p>
          <a:endParaRPr lang="en-US"/>
        </a:p>
      </dgm:t>
    </dgm:pt>
    <dgm:pt modelId="{93DC3C59-D99A-47E1-803E-1CF1A3E1CA31}">
      <dgm:prSet phldrT="[Text]"/>
      <dgm:spPr/>
      <dgm:t>
        <a:bodyPr/>
        <a:lstStyle/>
        <a:p>
          <a:r>
            <a:rPr lang="en-US">
              <a:latin typeface="Times New Roman" pitchFamily="18" charset="0"/>
              <a:cs typeface="Times New Roman" pitchFamily="18" charset="0"/>
            </a:rPr>
            <a:t>Warranty</a:t>
          </a:r>
        </a:p>
      </dgm:t>
    </dgm:pt>
    <dgm:pt modelId="{CD867A68-9F78-412E-80AF-E48C62AC4C51}" type="parTrans" cxnId="{FCA4463F-47D9-4F21-A22E-D991CFE62EA6}">
      <dgm:prSet/>
      <dgm:spPr/>
      <dgm:t>
        <a:bodyPr/>
        <a:lstStyle/>
        <a:p>
          <a:endParaRPr lang="en-US"/>
        </a:p>
      </dgm:t>
    </dgm:pt>
    <dgm:pt modelId="{B6E51EE7-E11F-4044-96E6-AB037078CD4B}" type="sibTrans" cxnId="{FCA4463F-47D9-4F21-A22E-D991CFE62EA6}">
      <dgm:prSet/>
      <dgm:spPr/>
      <dgm:t>
        <a:bodyPr/>
        <a:lstStyle/>
        <a:p>
          <a:endParaRPr lang="en-US"/>
        </a:p>
      </dgm:t>
    </dgm:pt>
    <dgm:pt modelId="{ED2FBD0F-C5C7-4E2B-B34B-92E438801B36}">
      <dgm:prSet phldrT="[Text]" custT="1"/>
      <dgm:spPr/>
      <dgm:t>
        <a:bodyPr/>
        <a:lstStyle/>
        <a:p>
          <a:r>
            <a:rPr lang="en-US" sz="1200">
              <a:latin typeface="Times New Roman" pitchFamily="18" charset="0"/>
              <a:cs typeface="Times New Roman" pitchFamily="18" charset="0"/>
            </a:rPr>
            <a:t>Transformation of Data upto 424kbits/sec.</a:t>
          </a:r>
        </a:p>
      </dgm:t>
    </dgm:pt>
    <dgm:pt modelId="{82406917-86BF-449E-97F9-8AA7779A3597}" type="parTrans" cxnId="{5187F2C5-0AE9-4170-A091-477410C69233}">
      <dgm:prSet/>
      <dgm:spPr/>
      <dgm:t>
        <a:bodyPr/>
        <a:lstStyle/>
        <a:p>
          <a:endParaRPr lang="en-US"/>
        </a:p>
      </dgm:t>
    </dgm:pt>
    <dgm:pt modelId="{B5F23CE0-8E7B-4C24-98DC-FD6C7E217AD4}" type="sibTrans" cxnId="{5187F2C5-0AE9-4170-A091-477410C69233}">
      <dgm:prSet/>
      <dgm:spPr/>
      <dgm:t>
        <a:bodyPr/>
        <a:lstStyle/>
        <a:p>
          <a:endParaRPr lang="en-US"/>
        </a:p>
      </dgm:t>
    </dgm:pt>
    <dgm:pt modelId="{0DCBC8F8-48CD-4692-B9FA-83F2356C75E8}">
      <dgm:prSet phldrT="[Text]" custT="1"/>
      <dgm:spPr/>
      <dgm:t>
        <a:bodyPr/>
        <a:lstStyle/>
        <a:p>
          <a:r>
            <a:rPr lang="en-US" sz="1200">
              <a:latin typeface="Times New Roman" pitchFamily="18" charset="0"/>
              <a:cs typeface="Times New Roman" pitchFamily="18" charset="0"/>
            </a:rPr>
            <a:t>Infrared Scanner</a:t>
          </a:r>
        </a:p>
      </dgm:t>
    </dgm:pt>
    <dgm:pt modelId="{EABE8861-E04D-425A-B3A3-9E7910041D73}" type="parTrans" cxnId="{AF71E237-F610-43CB-9EC2-285A457FA9FA}">
      <dgm:prSet/>
      <dgm:spPr/>
      <dgm:t>
        <a:bodyPr/>
        <a:lstStyle/>
        <a:p>
          <a:endParaRPr lang="en-US"/>
        </a:p>
      </dgm:t>
    </dgm:pt>
    <dgm:pt modelId="{A49FCACA-411C-48F6-BC24-FF417A04CD27}" type="sibTrans" cxnId="{AF71E237-F610-43CB-9EC2-285A457FA9FA}">
      <dgm:prSet/>
      <dgm:spPr/>
      <dgm:t>
        <a:bodyPr/>
        <a:lstStyle/>
        <a:p>
          <a:endParaRPr lang="en-US"/>
        </a:p>
      </dgm:t>
    </dgm:pt>
    <dgm:pt modelId="{56B60ECB-E9D4-4D18-9B30-7AC67372AA64}">
      <dgm:prSet phldrT="[Text]" custT="1"/>
      <dgm:spPr/>
      <dgm:t>
        <a:bodyPr/>
        <a:lstStyle/>
        <a:p>
          <a:r>
            <a:rPr lang="en-US" sz="1200">
              <a:latin typeface="Times New Roman" pitchFamily="18" charset="0"/>
              <a:cs typeface="Times New Roman" pitchFamily="18" charset="0"/>
            </a:rPr>
            <a:t>Keyless Pad Door</a:t>
          </a:r>
        </a:p>
      </dgm:t>
    </dgm:pt>
    <dgm:pt modelId="{EA34B22E-ABD5-4946-817A-33724B4B869E}" type="parTrans" cxnId="{26A6F7CC-4F1A-4183-9FC1-9978D0D62529}">
      <dgm:prSet/>
      <dgm:spPr/>
      <dgm:t>
        <a:bodyPr/>
        <a:lstStyle/>
        <a:p>
          <a:endParaRPr lang="en-US"/>
        </a:p>
      </dgm:t>
    </dgm:pt>
    <dgm:pt modelId="{FFCAB948-0D1B-4FF3-BF95-88F5AEE04EA0}" type="sibTrans" cxnId="{26A6F7CC-4F1A-4183-9FC1-9978D0D62529}">
      <dgm:prSet/>
      <dgm:spPr/>
      <dgm:t>
        <a:bodyPr/>
        <a:lstStyle/>
        <a:p>
          <a:endParaRPr lang="en-US"/>
        </a:p>
      </dgm:t>
    </dgm:pt>
    <dgm:pt modelId="{11676EED-7D4C-4C08-BFAC-141515440FB5}" type="pres">
      <dgm:prSet presAssocID="{D02F864B-D5A0-4EFC-8DC3-C045D6C7BF31}" presName="theList" presStyleCnt="0">
        <dgm:presLayoutVars>
          <dgm:dir/>
          <dgm:animLvl val="lvl"/>
          <dgm:resizeHandles val="exact"/>
        </dgm:presLayoutVars>
      </dgm:prSet>
      <dgm:spPr/>
    </dgm:pt>
    <dgm:pt modelId="{AA3EA0D2-CAE6-4BC9-A039-97CEFE47EB93}" type="pres">
      <dgm:prSet presAssocID="{20AD40CA-0FC9-4C3F-B74B-3399F5931E2D}" presName="compNode" presStyleCnt="0"/>
      <dgm:spPr/>
    </dgm:pt>
    <dgm:pt modelId="{7596FDA2-B1FD-4A9C-A5F1-8DED5E92F6E9}" type="pres">
      <dgm:prSet presAssocID="{20AD40CA-0FC9-4C3F-B74B-3399F5931E2D}" presName="aNode" presStyleLbl="bgShp" presStyleIdx="0" presStyleCnt="3" custLinFactNeighborX="-20015"/>
      <dgm:spPr/>
    </dgm:pt>
    <dgm:pt modelId="{F82D5ADE-70A7-4F2C-9724-F1F8242FE5C7}" type="pres">
      <dgm:prSet presAssocID="{20AD40CA-0FC9-4C3F-B74B-3399F5931E2D}" presName="textNode" presStyleLbl="bgShp" presStyleIdx="0" presStyleCnt="3"/>
      <dgm:spPr/>
    </dgm:pt>
    <dgm:pt modelId="{2692B98F-F282-4151-BB2D-A99ED0C4908C}" type="pres">
      <dgm:prSet presAssocID="{20AD40CA-0FC9-4C3F-B74B-3399F5931E2D}" presName="compChildNode" presStyleCnt="0"/>
      <dgm:spPr/>
    </dgm:pt>
    <dgm:pt modelId="{AD7E7195-8515-48A3-867B-4CFD6F575DE5}" type="pres">
      <dgm:prSet presAssocID="{20AD40CA-0FC9-4C3F-B74B-3399F5931E2D}" presName="theInnerList" presStyleCnt="0"/>
      <dgm:spPr/>
    </dgm:pt>
    <dgm:pt modelId="{4F4494BC-3108-44D4-B8B7-3A15F6BB2049}" type="pres">
      <dgm:prSet presAssocID="{C1AB7BC2-B88C-4D59-8388-F2811834F2E9}" presName="childNode" presStyleLbl="node1" presStyleIdx="0" presStyleCnt="9">
        <dgm:presLayoutVars>
          <dgm:bulletEnabled val="1"/>
        </dgm:presLayoutVars>
      </dgm:prSet>
      <dgm:spPr/>
    </dgm:pt>
    <dgm:pt modelId="{6B7ADC0E-0044-409C-B5EF-06008FDF0D84}" type="pres">
      <dgm:prSet presAssocID="{20AD40CA-0FC9-4C3F-B74B-3399F5931E2D}" presName="aSpace" presStyleCnt="0"/>
      <dgm:spPr/>
    </dgm:pt>
    <dgm:pt modelId="{CD1433CC-6689-4D06-B7E7-6A65C5F91233}" type="pres">
      <dgm:prSet presAssocID="{FBB5510F-55EB-4079-A62A-E519B5C1FD9B}" presName="compNode" presStyleCnt="0"/>
      <dgm:spPr/>
    </dgm:pt>
    <dgm:pt modelId="{C25D9142-9B73-4D97-B2B5-3C82FD7ED526}" type="pres">
      <dgm:prSet presAssocID="{FBB5510F-55EB-4079-A62A-E519B5C1FD9B}" presName="aNode" presStyleLbl="bgShp" presStyleIdx="1" presStyleCnt="3"/>
      <dgm:spPr/>
    </dgm:pt>
    <dgm:pt modelId="{D38AF023-E736-4150-9E23-78D2C7EB2189}" type="pres">
      <dgm:prSet presAssocID="{FBB5510F-55EB-4079-A62A-E519B5C1FD9B}" presName="textNode" presStyleLbl="bgShp" presStyleIdx="1" presStyleCnt="3"/>
      <dgm:spPr/>
    </dgm:pt>
    <dgm:pt modelId="{6CCCB58B-DF1A-4820-AFC5-C10923163E2B}" type="pres">
      <dgm:prSet presAssocID="{FBB5510F-55EB-4079-A62A-E519B5C1FD9B}" presName="compChildNode" presStyleCnt="0"/>
      <dgm:spPr/>
    </dgm:pt>
    <dgm:pt modelId="{27065826-2E5D-4750-83A7-C6A90527D50D}" type="pres">
      <dgm:prSet presAssocID="{FBB5510F-55EB-4079-A62A-E519B5C1FD9B}" presName="theInnerList" presStyleCnt="0"/>
      <dgm:spPr/>
    </dgm:pt>
    <dgm:pt modelId="{E4459E19-B5D6-4E86-B4CE-556DF143F5BC}" type="pres">
      <dgm:prSet presAssocID="{327DFBFB-1AD1-456F-94B1-B645C6B5C41E}" presName="childNode" presStyleLbl="node1" presStyleIdx="1" presStyleCnt="9">
        <dgm:presLayoutVars>
          <dgm:bulletEnabled val="1"/>
        </dgm:presLayoutVars>
      </dgm:prSet>
      <dgm:spPr/>
    </dgm:pt>
    <dgm:pt modelId="{BEF85B22-C078-4C20-9B3B-72F5A3EC382A}" type="pres">
      <dgm:prSet presAssocID="{327DFBFB-1AD1-456F-94B1-B645C6B5C41E}" presName="aSpace2" presStyleCnt="0"/>
      <dgm:spPr/>
    </dgm:pt>
    <dgm:pt modelId="{605C2DD1-9CB5-4398-ACC4-9A02689ECEA1}" type="pres">
      <dgm:prSet presAssocID="{ED2FBD0F-C5C7-4E2B-B34B-92E438801B36}" presName="childNode" presStyleLbl="node1" presStyleIdx="2" presStyleCnt="9">
        <dgm:presLayoutVars>
          <dgm:bulletEnabled val="1"/>
        </dgm:presLayoutVars>
      </dgm:prSet>
      <dgm:spPr/>
    </dgm:pt>
    <dgm:pt modelId="{9BAE10AE-4C5E-4F23-9292-4D8F24FE960F}" type="pres">
      <dgm:prSet presAssocID="{ED2FBD0F-C5C7-4E2B-B34B-92E438801B36}" presName="aSpace2" presStyleCnt="0"/>
      <dgm:spPr/>
    </dgm:pt>
    <dgm:pt modelId="{79DA1E0C-82E5-48C8-85E0-5EEECA71E4A3}" type="pres">
      <dgm:prSet presAssocID="{0DCBC8F8-48CD-4692-B9FA-83F2356C75E8}" presName="childNode" presStyleLbl="node1" presStyleIdx="3" presStyleCnt="9">
        <dgm:presLayoutVars>
          <dgm:bulletEnabled val="1"/>
        </dgm:presLayoutVars>
      </dgm:prSet>
      <dgm:spPr/>
    </dgm:pt>
    <dgm:pt modelId="{D7D498D6-B1FA-4239-B549-566C10B7B276}" type="pres">
      <dgm:prSet presAssocID="{0DCBC8F8-48CD-4692-B9FA-83F2356C75E8}" presName="aSpace2" presStyleCnt="0"/>
      <dgm:spPr/>
    </dgm:pt>
    <dgm:pt modelId="{4B39B82F-532A-4C9A-B5EF-D4862E41FE05}" type="pres">
      <dgm:prSet presAssocID="{56B60ECB-E9D4-4D18-9B30-7AC67372AA64}" presName="childNode" presStyleLbl="node1" presStyleIdx="4" presStyleCnt="9">
        <dgm:presLayoutVars>
          <dgm:bulletEnabled val="1"/>
        </dgm:presLayoutVars>
      </dgm:prSet>
      <dgm:spPr/>
    </dgm:pt>
    <dgm:pt modelId="{9EAD4248-57D9-419B-A902-059ED0C06BED}" type="pres">
      <dgm:prSet presAssocID="{FBB5510F-55EB-4079-A62A-E519B5C1FD9B}" presName="aSpace" presStyleCnt="0"/>
      <dgm:spPr/>
    </dgm:pt>
    <dgm:pt modelId="{9BBD685A-CD96-4273-A81A-9A1AC5D49961}" type="pres">
      <dgm:prSet presAssocID="{E4E39B98-FE17-444B-AF05-04CBAB67A0FF}" presName="compNode" presStyleCnt="0"/>
      <dgm:spPr/>
    </dgm:pt>
    <dgm:pt modelId="{A464B6FF-9FCD-4C8F-A131-C29EE7407AD5}" type="pres">
      <dgm:prSet presAssocID="{E4E39B98-FE17-444B-AF05-04CBAB67A0FF}" presName="aNode" presStyleLbl="bgShp" presStyleIdx="2" presStyleCnt="3"/>
      <dgm:spPr/>
    </dgm:pt>
    <dgm:pt modelId="{2E4147FB-810C-4FA4-9237-9D8216EA0233}" type="pres">
      <dgm:prSet presAssocID="{E4E39B98-FE17-444B-AF05-04CBAB67A0FF}" presName="textNode" presStyleLbl="bgShp" presStyleIdx="2" presStyleCnt="3"/>
      <dgm:spPr/>
    </dgm:pt>
    <dgm:pt modelId="{595EC6F4-2349-4E96-918D-807D1A7BCB5D}" type="pres">
      <dgm:prSet presAssocID="{E4E39B98-FE17-444B-AF05-04CBAB67A0FF}" presName="compChildNode" presStyleCnt="0"/>
      <dgm:spPr/>
    </dgm:pt>
    <dgm:pt modelId="{F8FF8CB4-1B88-4EC2-A25D-B6350963C70E}" type="pres">
      <dgm:prSet presAssocID="{E4E39B98-FE17-444B-AF05-04CBAB67A0FF}" presName="theInnerList" presStyleCnt="0"/>
      <dgm:spPr/>
    </dgm:pt>
    <dgm:pt modelId="{822D110F-E27B-476B-AFB9-F2659B30E99C}" type="pres">
      <dgm:prSet presAssocID="{01FE8DB4-9BC7-4F3F-B539-C6F1143DB2A6}" presName="childNode" presStyleLbl="node1" presStyleIdx="5" presStyleCnt="9">
        <dgm:presLayoutVars>
          <dgm:bulletEnabled val="1"/>
        </dgm:presLayoutVars>
      </dgm:prSet>
      <dgm:spPr/>
    </dgm:pt>
    <dgm:pt modelId="{EF5ED4A8-AB2F-47D2-858D-3D2DDCFFCBDE}" type="pres">
      <dgm:prSet presAssocID="{01FE8DB4-9BC7-4F3F-B539-C6F1143DB2A6}" presName="aSpace2" presStyleCnt="0"/>
      <dgm:spPr/>
    </dgm:pt>
    <dgm:pt modelId="{5C86B437-3749-47C7-B9E1-229224C811F0}" type="pres">
      <dgm:prSet presAssocID="{37F7D447-78A5-4C06-9BEB-B1CF3460C060}" presName="childNode" presStyleLbl="node1" presStyleIdx="6" presStyleCnt="9">
        <dgm:presLayoutVars>
          <dgm:bulletEnabled val="1"/>
        </dgm:presLayoutVars>
      </dgm:prSet>
      <dgm:spPr/>
    </dgm:pt>
    <dgm:pt modelId="{0C55EED9-76B0-4D3F-AAF4-533A16E3E51C}" type="pres">
      <dgm:prSet presAssocID="{37F7D447-78A5-4C06-9BEB-B1CF3460C060}" presName="aSpace2" presStyleCnt="0"/>
      <dgm:spPr/>
    </dgm:pt>
    <dgm:pt modelId="{29333ED9-D86C-452F-9649-FFBE40220413}" type="pres">
      <dgm:prSet presAssocID="{93DC3C59-D99A-47E1-803E-1CF1A3E1CA31}" presName="childNode" presStyleLbl="node1" presStyleIdx="7" presStyleCnt="9">
        <dgm:presLayoutVars>
          <dgm:bulletEnabled val="1"/>
        </dgm:presLayoutVars>
      </dgm:prSet>
      <dgm:spPr/>
    </dgm:pt>
    <dgm:pt modelId="{141625C6-EA66-46DF-8409-DF6206C9119E}" type="pres">
      <dgm:prSet presAssocID="{93DC3C59-D99A-47E1-803E-1CF1A3E1CA31}" presName="aSpace2" presStyleCnt="0"/>
      <dgm:spPr/>
    </dgm:pt>
    <dgm:pt modelId="{CE984790-274A-4D67-868C-52DF80EE11E2}" type="pres">
      <dgm:prSet presAssocID="{49C4B041-CD05-4DDB-AE2B-4372B21E884A}" presName="childNode" presStyleLbl="node1" presStyleIdx="8" presStyleCnt="9">
        <dgm:presLayoutVars>
          <dgm:bulletEnabled val="1"/>
        </dgm:presLayoutVars>
      </dgm:prSet>
      <dgm:spPr/>
    </dgm:pt>
  </dgm:ptLst>
  <dgm:cxnLst>
    <dgm:cxn modelId="{5B1F4605-9B4A-43A1-90B8-168BCD456DAB}" srcId="{E4E39B98-FE17-444B-AF05-04CBAB67A0FF}" destId="{01FE8DB4-9BC7-4F3F-B539-C6F1143DB2A6}" srcOrd="0" destOrd="0" parTransId="{1EE56DE5-C9A1-4790-B43F-4358EC3014E6}" sibTransId="{1C085079-397E-46EA-AB99-E1C033C73820}"/>
    <dgm:cxn modelId="{5A3EA20A-91E7-4973-8546-CA8799DC30B0}" type="presOf" srcId="{E4E39B98-FE17-444B-AF05-04CBAB67A0FF}" destId="{A464B6FF-9FCD-4C8F-A131-C29EE7407AD5}" srcOrd="0" destOrd="0" presId="urn:microsoft.com/office/officeart/2005/8/layout/lProcess2"/>
    <dgm:cxn modelId="{93E9BC1F-0E4C-4297-966F-5FB930A258CC}" type="presOf" srcId="{ED2FBD0F-C5C7-4E2B-B34B-92E438801B36}" destId="{605C2DD1-9CB5-4398-ACC4-9A02689ECEA1}" srcOrd="0" destOrd="0" presId="urn:microsoft.com/office/officeart/2005/8/layout/lProcess2"/>
    <dgm:cxn modelId="{4088A32B-DA6B-40A6-8A22-F3C898C5BBA3}" srcId="{D02F864B-D5A0-4EFC-8DC3-C045D6C7BF31}" destId="{E4E39B98-FE17-444B-AF05-04CBAB67A0FF}" srcOrd="2" destOrd="0" parTransId="{A4F08C2F-E3F3-41AE-99B7-60F59C95026D}" sibTransId="{C7B3B7DC-381C-4A53-840A-E3AA730CDBA6}"/>
    <dgm:cxn modelId="{42331E37-0057-4FA1-B49C-D079102A62EE}" type="presOf" srcId="{49C4B041-CD05-4DDB-AE2B-4372B21E884A}" destId="{CE984790-274A-4D67-868C-52DF80EE11E2}" srcOrd="0" destOrd="0" presId="urn:microsoft.com/office/officeart/2005/8/layout/lProcess2"/>
    <dgm:cxn modelId="{AF71E237-F610-43CB-9EC2-285A457FA9FA}" srcId="{FBB5510F-55EB-4079-A62A-E519B5C1FD9B}" destId="{0DCBC8F8-48CD-4692-B9FA-83F2356C75E8}" srcOrd="2" destOrd="0" parTransId="{EABE8861-E04D-425A-B3A3-9E7910041D73}" sibTransId="{A49FCACA-411C-48F6-BC24-FF417A04CD27}"/>
    <dgm:cxn modelId="{383C2B3F-AD34-45ED-9569-70EFD3FC598B}" type="presOf" srcId="{327DFBFB-1AD1-456F-94B1-B645C6B5C41E}" destId="{E4459E19-B5D6-4E86-B4CE-556DF143F5BC}" srcOrd="0" destOrd="0" presId="urn:microsoft.com/office/officeart/2005/8/layout/lProcess2"/>
    <dgm:cxn modelId="{FCA4463F-47D9-4F21-A22E-D991CFE62EA6}" srcId="{E4E39B98-FE17-444B-AF05-04CBAB67A0FF}" destId="{93DC3C59-D99A-47E1-803E-1CF1A3E1CA31}" srcOrd="2" destOrd="0" parTransId="{CD867A68-9F78-412E-80AF-E48C62AC4C51}" sibTransId="{B6E51EE7-E11F-4044-96E6-AB037078CD4B}"/>
    <dgm:cxn modelId="{0AB3635C-CB7D-4908-9A4B-A96353FA0711}" type="presOf" srcId="{D02F864B-D5A0-4EFC-8DC3-C045D6C7BF31}" destId="{11676EED-7D4C-4C08-BFAC-141515440FB5}" srcOrd="0" destOrd="0" presId="urn:microsoft.com/office/officeart/2005/8/layout/lProcess2"/>
    <dgm:cxn modelId="{D9634764-0052-4D54-A1E9-8E7EF74F8C02}" type="presOf" srcId="{0DCBC8F8-48CD-4692-B9FA-83F2356C75E8}" destId="{79DA1E0C-82E5-48C8-85E0-5EEECA71E4A3}" srcOrd="0" destOrd="0" presId="urn:microsoft.com/office/officeart/2005/8/layout/lProcess2"/>
    <dgm:cxn modelId="{B30BDB67-A161-4D0A-A3AA-383749244892}" type="presOf" srcId="{E4E39B98-FE17-444B-AF05-04CBAB67A0FF}" destId="{2E4147FB-810C-4FA4-9237-9D8216EA0233}" srcOrd="1" destOrd="0" presId="urn:microsoft.com/office/officeart/2005/8/layout/lProcess2"/>
    <dgm:cxn modelId="{18CA7153-6F2E-46EA-8F12-0E90E359ADDB}" type="presOf" srcId="{56B60ECB-E9D4-4D18-9B30-7AC67372AA64}" destId="{4B39B82F-532A-4C9A-B5EF-D4862E41FE05}" srcOrd="0" destOrd="0" presId="urn:microsoft.com/office/officeart/2005/8/layout/lProcess2"/>
    <dgm:cxn modelId="{8DBE7D78-AD36-4791-8986-C39CB3A67F99}" srcId="{D02F864B-D5A0-4EFC-8DC3-C045D6C7BF31}" destId="{FBB5510F-55EB-4079-A62A-E519B5C1FD9B}" srcOrd="1" destOrd="0" parTransId="{4B668EFE-F888-4F78-ACF9-ADE186188535}" sibTransId="{EB7A97C5-FCCC-43C8-A6BB-6982B7152909}"/>
    <dgm:cxn modelId="{C6143288-78D5-4FAA-8271-EA2CAF760832}" srcId="{E4E39B98-FE17-444B-AF05-04CBAB67A0FF}" destId="{49C4B041-CD05-4DDB-AE2B-4372B21E884A}" srcOrd="3" destOrd="0" parTransId="{052735D4-9498-4F74-AB07-D73BAF37F7F3}" sibTransId="{C025428B-AB08-4833-8D15-82B773833839}"/>
    <dgm:cxn modelId="{3753EEA5-FFBC-4F91-BB19-29D5D353F389}" type="presOf" srcId="{FBB5510F-55EB-4079-A62A-E519B5C1FD9B}" destId="{D38AF023-E736-4150-9E23-78D2C7EB2189}" srcOrd="1" destOrd="0" presId="urn:microsoft.com/office/officeart/2005/8/layout/lProcess2"/>
    <dgm:cxn modelId="{7678E9BA-23EE-4E31-9FD1-59215D75BC84}" type="presOf" srcId="{93DC3C59-D99A-47E1-803E-1CF1A3E1CA31}" destId="{29333ED9-D86C-452F-9649-FFBE40220413}" srcOrd="0" destOrd="0" presId="urn:microsoft.com/office/officeart/2005/8/layout/lProcess2"/>
    <dgm:cxn modelId="{5121FDBC-5D1B-41DE-A7D0-461C44A10CE4}" type="presOf" srcId="{37F7D447-78A5-4C06-9BEB-B1CF3460C060}" destId="{5C86B437-3749-47C7-B9E1-229224C811F0}" srcOrd="0" destOrd="0" presId="urn:microsoft.com/office/officeart/2005/8/layout/lProcess2"/>
    <dgm:cxn modelId="{EC9C95BD-1C0D-4C4D-93C5-1666694F90F1}" srcId="{E4E39B98-FE17-444B-AF05-04CBAB67A0FF}" destId="{37F7D447-78A5-4C06-9BEB-B1CF3460C060}" srcOrd="1" destOrd="0" parTransId="{05B6376E-B874-4BEE-A920-87660D4B1045}" sibTransId="{1654AC99-E334-4768-B21F-27A6F4FD092C}"/>
    <dgm:cxn modelId="{5187F2C5-0AE9-4170-A091-477410C69233}" srcId="{FBB5510F-55EB-4079-A62A-E519B5C1FD9B}" destId="{ED2FBD0F-C5C7-4E2B-B34B-92E438801B36}" srcOrd="1" destOrd="0" parTransId="{82406917-86BF-449E-97F9-8AA7779A3597}" sibTransId="{B5F23CE0-8E7B-4C24-98DC-FD6C7E217AD4}"/>
    <dgm:cxn modelId="{1A18D7C9-2935-4738-996B-3107BDCB4813}" type="presOf" srcId="{20AD40CA-0FC9-4C3F-B74B-3399F5931E2D}" destId="{F82D5ADE-70A7-4F2C-9724-F1F8242FE5C7}" srcOrd="1" destOrd="0" presId="urn:microsoft.com/office/officeart/2005/8/layout/lProcess2"/>
    <dgm:cxn modelId="{26A6F7CC-4F1A-4183-9FC1-9978D0D62529}" srcId="{FBB5510F-55EB-4079-A62A-E519B5C1FD9B}" destId="{56B60ECB-E9D4-4D18-9B30-7AC67372AA64}" srcOrd="3" destOrd="0" parTransId="{EA34B22E-ABD5-4946-817A-33724B4B869E}" sibTransId="{FFCAB948-0D1B-4FF3-BF95-88F5AEE04EA0}"/>
    <dgm:cxn modelId="{49B6FDD2-6FC2-491C-AA07-B4F41216B7E5}" type="presOf" srcId="{FBB5510F-55EB-4079-A62A-E519B5C1FD9B}" destId="{C25D9142-9B73-4D97-B2B5-3C82FD7ED526}" srcOrd="0" destOrd="0" presId="urn:microsoft.com/office/officeart/2005/8/layout/lProcess2"/>
    <dgm:cxn modelId="{412FFBD6-0D29-4803-A72B-35ABAC9C304B}" srcId="{20AD40CA-0FC9-4C3F-B74B-3399F5931E2D}" destId="{C1AB7BC2-B88C-4D59-8388-F2811834F2E9}" srcOrd="0" destOrd="0" parTransId="{AC76187A-250C-449F-98A3-64C592ADA1C5}" sibTransId="{75D312EE-7770-47BE-A7A7-AAD854424C4B}"/>
    <dgm:cxn modelId="{A870C3E0-C384-49C1-BD22-FA2C53286D85}" type="presOf" srcId="{20AD40CA-0FC9-4C3F-B74B-3399F5931E2D}" destId="{7596FDA2-B1FD-4A9C-A5F1-8DED5E92F6E9}" srcOrd="0" destOrd="0" presId="urn:microsoft.com/office/officeart/2005/8/layout/lProcess2"/>
    <dgm:cxn modelId="{4914B9E7-CCD7-46C3-BF0E-BA3D9D2E0EE9}" srcId="{D02F864B-D5A0-4EFC-8DC3-C045D6C7BF31}" destId="{20AD40CA-0FC9-4C3F-B74B-3399F5931E2D}" srcOrd="0" destOrd="0" parTransId="{3953B62D-099F-49CA-B6C0-9F683ED1A356}" sibTransId="{C0961B99-0647-457E-8FF9-2452C5FED6F8}"/>
    <dgm:cxn modelId="{AAC286ED-BC5A-4185-8E4B-F47A94637F17}" type="presOf" srcId="{C1AB7BC2-B88C-4D59-8388-F2811834F2E9}" destId="{4F4494BC-3108-44D4-B8B7-3A15F6BB2049}" srcOrd="0" destOrd="0" presId="urn:microsoft.com/office/officeart/2005/8/layout/lProcess2"/>
    <dgm:cxn modelId="{1BE158EF-E285-4ACC-9E68-D6C7E230737B}" type="presOf" srcId="{01FE8DB4-9BC7-4F3F-B539-C6F1143DB2A6}" destId="{822D110F-E27B-476B-AFB9-F2659B30E99C}" srcOrd="0" destOrd="0" presId="urn:microsoft.com/office/officeart/2005/8/layout/lProcess2"/>
    <dgm:cxn modelId="{E280D7F4-5CAF-4E68-BFAF-276181A94B38}" srcId="{FBB5510F-55EB-4079-A62A-E519B5C1FD9B}" destId="{327DFBFB-1AD1-456F-94B1-B645C6B5C41E}" srcOrd="0" destOrd="0" parTransId="{1F2C7A8B-FF7F-4841-9EB5-17921AB2EAD0}" sibTransId="{11FC0A86-3EDB-49AC-9839-2784B174CEC8}"/>
    <dgm:cxn modelId="{BE878E12-027A-4E34-B826-76C9A34993E5}" type="presParOf" srcId="{11676EED-7D4C-4C08-BFAC-141515440FB5}" destId="{AA3EA0D2-CAE6-4BC9-A039-97CEFE47EB93}" srcOrd="0" destOrd="0" presId="urn:microsoft.com/office/officeart/2005/8/layout/lProcess2"/>
    <dgm:cxn modelId="{1EB6FB86-7AE1-48F6-927C-CF95810663F0}" type="presParOf" srcId="{AA3EA0D2-CAE6-4BC9-A039-97CEFE47EB93}" destId="{7596FDA2-B1FD-4A9C-A5F1-8DED5E92F6E9}" srcOrd="0" destOrd="0" presId="urn:microsoft.com/office/officeart/2005/8/layout/lProcess2"/>
    <dgm:cxn modelId="{72165AB7-0D9C-426E-9D23-6F33B2E678DF}" type="presParOf" srcId="{AA3EA0D2-CAE6-4BC9-A039-97CEFE47EB93}" destId="{F82D5ADE-70A7-4F2C-9724-F1F8242FE5C7}" srcOrd="1" destOrd="0" presId="urn:microsoft.com/office/officeart/2005/8/layout/lProcess2"/>
    <dgm:cxn modelId="{CA0EF8D4-F623-41F0-B3E5-6D69AE7FFF39}" type="presParOf" srcId="{AA3EA0D2-CAE6-4BC9-A039-97CEFE47EB93}" destId="{2692B98F-F282-4151-BB2D-A99ED0C4908C}" srcOrd="2" destOrd="0" presId="urn:microsoft.com/office/officeart/2005/8/layout/lProcess2"/>
    <dgm:cxn modelId="{229A5A92-FB8A-4254-B81B-73B7D458FF1A}" type="presParOf" srcId="{2692B98F-F282-4151-BB2D-A99ED0C4908C}" destId="{AD7E7195-8515-48A3-867B-4CFD6F575DE5}" srcOrd="0" destOrd="0" presId="urn:microsoft.com/office/officeart/2005/8/layout/lProcess2"/>
    <dgm:cxn modelId="{3AC74205-216C-44FA-B59B-191B54EB2678}" type="presParOf" srcId="{AD7E7195-8515-48A3-867B-4CFD6F575DE5}" destId="{4F4494BC-3108-44D4-B8B7-3A15F6BB2049}" srcOrd="0" destOrd="0" presId="urn:microsoft.com/office/officeart/2005/8/layout/lProcess2"/>
    <dgm:cxn modelId="{A6CBD9BF-4D13-45BB-8709-DA876456052D}" type="presParOf" srcId="{11676EED-7D4C-4C08-BFAC-141515440FB5}" destId="{6B7ADC0E-0044-409C-B5EF-06008FDF0D84}" srcOrd="1" destOrd="0" presId="urn:microsoft.com/office/officeart/2005/8/layout/lProcess2"/>
    <dgm:cxn modelId="{EF0CAE4D-8A4A-4B65-8468-CB5A6E4ED4D0}" type="presParOf" srcId="{11676EED-7D4C-4C08-BFAC-141515440FB5}" destId="{CD1433CC-6689-4D06-B7E7-6A65C5F91233}" srcOrd="2" destOrd="0" presId="urn:microsoft.com/office/officeart/2005/8/layout/lProcess2"/>
    <dgm:cxn modelId="{68AADEE9-1368-41EC-A329-EB6E5EE2DAA8}" type="presParOf" srcId="{CD1433CC-6689-4D06-B7E7-6A65C5F91233}" destId="{C25D9142-9B73-4D97-B2B5-3C82FD7ED526}" srcOrd="0" destOrd="0" presId="urn:microsoft.com/office/officeart/2005/8/layout/lProcess2"/>
    <dgm:cxn modelId="{C9F608F0-01E3-42D9-9DFF-4B96AFC4E09D}" type="presParOf" srcId="{CD1433CC-6689-4D06-B7E7-6A65C5F91233}" destId="{D38AF023-E736-4150-9E23-78D2C7EB2189}" srcOrd="1" destOrd="0" presId="urn:microsoft.com/office/officeart/2005/8/layout/lProcess2"/>
    <dgm:cxn modelId="{F77A719A-64EC-49C3-B7C0-215F653E0900}" type="presParOf" srcId="{CD1433CC-6689-4D06-B7E7-6A65C5F91233}" destId="{6CCCB58B-DF1A-4820-AFC5-C10923163E2B}" srcOrd="2" destOrd="0" presId="urn:microsoft.com/office/officeart/2005/8/layout/lProcess2"/>
    <dgm:cxn modelId="{41AF7D97-A91C-4009-93E8-32F46A01B6F7}" type="presParOf" srcId="{6CCCB58B-DF1A-4820-AFC5-C10923163E2B}" destId="{27065826-2E5D-4750-83A7-C6A90527D50D}" srcOrd="0" destOrd="0" presId="urn:microsoft.com/office/officeart/2005/8/layout/lProcess2"/>
    <dgm:cxn modelId="{8E2F959E-09D2-44A6-BCCC-391909DFB01A}" type="presParOf" srcId="{27065826-2E5D-4750-83A7-C6A90527D50D}" destId="{E4459E19-B5D6-4E86-B4CE-556DF143F5BC}" srcOrd="0" destOrd="0" presId="urn:microsoft.com/office/officeart/2005/8/layout/lProcess2"/>
    <dgm:cxn modelId="{CDD931C2-76E5-43EB-BAFB-C8CECACFD097}" type="presParOf" srcId="{27065826-2E5D-4750-83A7-C6A90527D50D}" destId="{BEF85B22-C078-4C20-9B3B-72F5A3EC382A}" srcOrd="1" destOrd="0" presId="urn:microsoft.com/office/officeart/2005/8/layout/lProcess2"/>
    <dgm:cxn modelId="{90444559-4972-4478-B19B-3F21D5B501B8}" type="presParOf" srcId="{27065826-2E5D-4750-83A7-C6A90527D50D}" destId="{605C2DD1-9CB5-4398-ACC4-9A02689ECEA1}" srcOrd="2" destOrd="0" presId="urn:microsoft.com/office/officeart/2005/8/layout/lProcess2"/>
    <dgm:cxn modelId="{EDE32DD7-7DCD-4941-8C71-03796BDDCB2F}" type="presParOf" srcId="{27065826-2E5D-4750-83A7-C6A90527D50D}" destId="{9BAE10AE-4C5E-4F23-9292-4D8F24FE960F}" srcOrd="3" destOrd="0" presId="urn:microsoft.com/office/officeart/2005/8/layout/lProcess2"/>
    <dgm:cxn modelId="{FE16C03B-433B-45F9-815C-3635656D2E90}" type="presParOf" srcId="{27065826-2E5D-4750-83A7-C6A90527D50D}" destId="{79DA1E0C-82E5-48C8-85E0-5EEECA71E4A3}" srcOrd="4" destOrd="0" presId="urn:microsoft.com/office/officeart/2005/8/layout/lProcess2"/>
    <dgm:cxn modelId="{6FFE131E-5919-45FA-8BC1-152B7A15F66E}" type="presParOf" srcId="{27065826-2E5D-4750-83A7-C6A90527D50D}" destId="{D7D498D6-B1FA-4239-B549-566C10B7B276}" srcOrd="5" destOrd="0" presId="urn:microsoft.com/office/officeart/2005/8/layout/lProcess2"/>
    <dgm:cxn modelId="{CEEB1256-6FB6-4B5A-BBE1-FF91E4B1B006}" type="presParOf" srcId="{27065826-2E5D-4750-83A7-C6A90527D50D}" destId="{4B39B82F-532A-4C9A-B5EF-D4862E41FE05}" srcOrd="6" destOrd="0" presId="urn:microsoft.com/office/officeart/2005/8/layout/lProcess2"/>
    <dgm:cxn modelId="{1216B2CF-7B7A-4281-9460-0CB0455792C8}" type="presParOf" srcId="{11676EED-7D4C-4C08-BFAC-141515440FB5}" destId="{9EAD4248-57D9-419B-A902-059ED0C06BED}" srcOrd="3" destOrd="0" presId="urn:microsoft.com/office/officeart/2005/8/layout/lProcess2"/>
    <dgm:cxn modelId="{4E4EA749-3F8E-4F57-BB8A-DC8503493C4C}" type="presParOf" srcId="{11676EED-7D4C-4C08-BFAC-141515440FB5}" destId="{9BBD685A-CD96-4273-A81A-9A1AC5D49961}" srcOrd="4" destOrd="0" presId="urn:microsoft.com/office/officeart/2005/8/layout/lProcess2"/>
    <dgm:cxn modelId="{9BFC57EF-6BC3-457E-97F2-E7EECA7257B1}" type="presParOf" srcId="{9BBD685A-CD96-4273-A81A-9A1AC5D49961}" destId="{A464B6FF-9FCD-4C8F-A131-C29EE7407AD5}" srcOrd="0" destOrd="0" presId="urn:microsoft.com/office/officeart/2005/8/layout/lProcess2"/>
    <dgm:cxn modelId="{ED7DF99C-678E-423E-B028-45F4F7F19818}" type="presParOf" srcId="{9BBD685A-CD96-4273-A81A-9A1AC5D49961}" destId="{2E4147FB-810C-4FA4-9237-9D8216EA0233}" srcOrd="1" destOrd="0" presId="urn:microsoft.com/office/officeart/2005/8/layout/lProcess2"/>
    <dgm:cxn modelId="{52805E77-000D-44A9-9185-497FBBFF03CB}" type="presParOf" srcId="{9BBD685A-CD96-4273-A81A-9A1AC5D49961}" destId="{595EC6F4-2349-4E96-918D-807D1A7BCB5D}" srcOrd="2" destOrd="0" presId="urn:microsoft.com/office/officeart/2005/8/layout/lProcess2"/>
    <dgm:cxn modelId="{D15CF798-2422-42AD-A0BD-92A2A0A69E18}" type="presParOf" srcId="{595EC6F4-2349-4E96-918D-807D1A7BCB5D}" destId="{F8FF8CB4-1B88-4EC2-A25D-B6350963C70E}" srcOrd="0" destOrd="0" presId="urn:microsoft.com/office/officeart/2005/8/layout/lProcess2"/>
    <dgm:cxn modelId="{96F46605-01A6-4DB2-BE98-99849D199E7F}" type="presParOf" srcId="{F8FF8CB4-1B88-4EC2-A25D-B6350963C70E}" destId="{822D110F-E27B-476B-AFB9-F2659B30E99C}" srcOrd="0" destOrd="0" presId="urn:microsoft.com/office/officeart/2005/8/layout/lProcess2"/>
    <dgm:cxn modelId="{D8DF7616-F18D-45F4-9ED0-27EECE14FDB4}" type="presParOf" srcId="{F8FF8CB4-1B88-4EC2-A25D-B6350963C70E}" destId="{EF5ED4A8-AB2F-47D2-858D-3D2DDCFFCBDE}" srcOrd="1" destOrd="0" presId="urn:microsoft.com/office/officeart/2005/8/layout/lProcess2"/>
    <dgm:cxn modelId="{38C791B1-586B-4616-9738-30395F8462AF}" type="presParOf" srcId="{F8FF8CB4-1B88-4EC2-A25D-B6350963C70E}" destId="{5C86B437-3749-47C7-B9E1-229224C811F0}" srcOrd="2" destOrd="0" presId="urn:microsoft.com/office/officeart/2005/8/layout/lProcess2"/>
    <dgm:cxn modelId="{CBCBCD3F-ECF0-4AD5-B845-630A6871FF5A}" type="presParOf" srcId="{F8FF8CB4-1B88-4EC2-A25D-B6350963C70E}" destId="{0C55EED9-76B0-4D3F-AAF4-533A16E3E51C}" srcOrd="3" destOrd="0" presId="urn:microsoft.com/office/officeart/2005/8/layout/lProcess2"/>
    <dgm:cxn modelId="{4492596C-A80B-443C-A7B6-C348E3F95BC5}" type="presParOf" srcId="{F8FF8CB4-1B88-4EC2-A25D-B6350963C70E}" destId="{29333ED9-D86C-452F-9649-FFBE40220413}" srcOrd="4" destOrd="0" presId="urn:microsoft.com/office/officeart/2005/8/layout/lProcess2"/>
    <dgm:cxn modelId="{92C6FF89-934E-4568-B646-D6F0CC8A7BA8}" type="presParOf" srcId="{F8FF8CB4-1B88-4EC2-A25D-B6350963C70E}" destId="{141625C6-EA66-46DF-8409-DF6206C9119E}" srcOrd="5" destOrd="0" presId="urn:microsoft.com/office/officeart/2005/8/layout/lProcess2"/>
    <dgm:cxn modelId="{A0B9197C-9404-48C6-8669-4F7000EB123C}" type="presParOf" srcId="{F8FF8CB4-1B88-4EC2-A25D-B6350963C70E}" destId="{CE984790-274A-4D67-868C-52DF80EE11E2}" srcOrd="6" destOrd="0" presId="urn:microsoft.com/office/officeart/2005/8/layout/lProcess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62DC9A1-8FE5-4E8C-A0D9-B9FC1CD601EE}" type="doc">
      <dgm:prSet loTypeId="urn:microsoft.com/office/officeart/2008/layout/HalfCircleOrganizationChart" loCatId="hierarchy" qsTypeId="urn:microsoft.com/office/officeart/2005/8/quickstyle/simple1" qsCatId="simple" csTypeId="urn:microsoft.com/office/officeart/2005/8/colors/accent0_3" csCatId="mainScheme" phldr="1"/>
      <dgm:spPr/>
      <dgm:t>
        <a:bodyPr/>
        <a:lstStyle/>
        <a:p>
          <a:endParaRPr lang="en-US"/>
        </a:p>
      </dgm:t>
    </dgm:pt>
    <dgm:pt modelId="{A343D026-9A0C-49B4-B13F-6F3630AF7F62}">
      <dgm:prSet phldrT="[Text]" custT="1"/>
      <dgm:spPr/>
      <dgm:t>
        <a:bodyPr/>
        <a:lstStyle/>
        <a:p>
          <a:r>
            <a:rPr lang="en-US" sz="1600">
              <a:latin typeface="Times New Roman" pitchFamily="18" charset="0"/>
              <a:cs typeface="Times New Roman" pitchFamily="18" charset="0"/>
            </a:rPr>
            <a:t>Pricing Strategy</a:t>
          </a:r>
        </a:p>
      </dgm:t>
    </dgm:pt>
    <dgm:pt modelId="{05487486-19FB-4C8E-9762-D897A0262FDF}" type="parTrans" cxnId="{81257929-1AFB-4F62-872D-CB7EEFC789F2}">
      <dgm:prSet/>
      <dgm:spPr/>
      <dgm:t>
        <a:bodyPr/>
        <a:lstStyle/>
        <a:p>
          <a:endParaRPr lang="en-US"/>
        </a:p>
      </dgm:t>
    </dgm:pt>
    <dgm:pt modelId="{AF26C8E1-87B2-4A17-84A4-FAB0C3B2BF57}" type="sibTrans" cxnId="{81257929-1AFB-4F62-872D-CB7EEFC789F2}">
      <dgm:prSet/>
      <dgm:spPr/>
      <dgm:t>
        <a:bodyPr/>
        <a:lstStyle/>
        <a:p>
          <a:endParaRPr lang="en-US"/>
        </a:p>
      </dgm:t>
    </dgm:pt>
    <dgm:pt modelId="{3D8E5D70-EDD5-4BC4-9FE8-E4A7132C2290}">
      <dgm:prSet phldrT="[Text]" custT="1"/>
      <dgm:spPr/>
      <dgm:t>
        <a:bodyPr/>
        <a:lstStyle/>
        <a:p>
          <a:r>
            <a:rPr lang="en-US" sz="1200">
              <a:latin typeface="Times New Roman" pitchFamily="18" charset="0"/>
              <a:cs typeface="Times New Roman" pitchFamily="18" charset="0"/>
            </a:rPr>
            <a:t>Premium Pricing</a:t>
          </a:r>
        </a:p>
      </dgm:t>
    </dgm:pt>
    <dgm:pt modelId="{CB7EA628-600D-445D-91BA-27724B80563C}" type="parTrans" cxnId="{EB9B722E-04F9-4ECD-A5B5-E69508F451E5}">
      <dgm:prSet/>
      <dgm:spPr/>
      <dgm:t>
        <a:bodyPr/>
        <a:lstStyle/>
        <a:p>
          <a:endParaRPr lang="en-US"/>
        </a:p>
      </dgm:t>
    </dgm:pt>
    <dgm:pt modelId="{592BB30B-7B36-4D09-9D42-1EE4BF762D18}" type="sibTrans" cxnId="{EB9B722E-04F9-4ECD-A5B5-E69508F451E5}">
      <dgm:prSet/>
      <dgm:spPr/>
      <dgm:t>
        <a:bodyPr/>
        <a:lstStyle/>
        <a:p>
          <a:endParaRPr lang="en-US"/>
        </a:p>
      </dgm:t>
    </dgm:pt>
    <dgm:pt modelId="{39FF64C2-E153-4194-9979-E168002C26B9}">
      <dgm:prSet phldrT="[Text]" custT="1"/>
      <dgm:spPr/>
      <dgm:t>
        <a:bodyPr/>
        <a:lstStyle/>
        <a:p>
          <a:r>
            <a:rPr lang="en-US" sz="1200">
              <a:latin typeface="Times New Roman" pitchFamily="18" charset="0"/>
              <a:cs typeface="Times New Roman" pitchFamily="18" charset="0"/>
            </a:rPr>
            <a:t>Luxuyrious Products &amp; Services.</a:t>
          </a:r>
        </a:p>
      </dgm:t>
    </dgm:pt>
    <dgm:pt modelId="{A962A95F-0BF8-40CC-BF65-DF15BD49ECBE}" type="parTrans" cxnId="{6CB1F9FF-D2AD-406D-8AD3-FAB83C291D02}">
      <dgm:prSet/>
      <dgm:spPr/>
      <dgm:t>
        <a:bodyPr/>
        <a:lstStyle/>
        <a:p>
          <a:endParaRPr lang="en-US"/>
        </a:p>
      </dgm:t>
    </dgm:pt>
    <dgm:pt modelId="{B2B9804A-7C72-45BF-A87D-FE18255CD4E7}" type="sibTrans" cxnId="{6CB1F9FF-D2AD-406D-8AD3-FAB83C291D02}">
      <dgm:prSet/>
      <dgm:spPr/>
      <dgm:t>
        <a:bodyPr/>
        <a:lstStyle/>
        <a:p>
          <a:endParaRPr lang="en-US"/>
        </a:p>
      </dgm:t>
    </dgm:pt>
    <dgm:pt modelId="{AA944A6D-F1BD-4881-872F-EA58F10D5DC9}">
      <dgm:prSet phldrT="[Text]" custT="1"/>
      <dgm:spPr/>
      <dgm:t>
        <a:bodyPr/>
        <a:lstStyle/>
        <a:p>
          <a:r>
            <a:rPr lang="en-US" sz="1200">
              <a:latin typeface="Times New Roman" pitchFamily="18" charset="0"/>
              <a:cs typeface="Times New Roman" pitchFamily="18" charset="0"/>
            </a:rPr>
            <a:t>Economy Pricing</a:t>
          </a:r>
        </a:p>
      </dgm:t>
    </dgm:pt>
    <dgm:pt modelId="{D1CEEAB3-2BED-4058-A548-71E3FADC8DDC}" type="parTrans" cxnId="{2F57639F-62B7-4263-8970-5555FC853AAE}">
      <dgm:prSet/>
      <dgm:spPr/>
      <dgm:t>
        <a:bodyPr/>
        <a:lstStyle/>
        <a:p>
          <a:endParaRPr lang="en-US"/>
        </a:p>
      </dgm:t>
    </dgm:pt>
    <dgm:pt modelId="{8DBDFB33-E5F5-4F87-95EB-297601BF3986}" type="sibTrans" cxnId="{2F57639F-62B7-4263-8970-5555FC853AAE}">
      <dgm:prSet/>
      <dgm:spPr/>
      <dgm:t>
        <a:bodyPr/>
        <a:lstStyle/>
        <a:p>
          <a:endParaRPr lang="en-US"/>
        </a:p>
      </dgm:t>
    </dgm:pt>
    <dgm:pt modelId="{5392C40E-9185-4A10-B711-FFB64D18C7E2}">
      <dgm:prSet phldrT="[Text]" custT="1"/>
      <dgm:spPr/>
      <dgm:t>
        <a:bodyPr/>
        <a:lstStyle/>
        <a:p>
          <a:r>
            <a:rPr lang="en-US" sz="1200">
              <a:latin typeface="Times New Roman" pitchFamily="18" charset="0"/>
              <a:cs typeface="Times New Roman" pitchFamily="18" charset="0"/>
            </a:rPr>
            <a:t>Big Box Stores.</a:t>
          </a:r>
        </a:p>
      </dgm:t>
    </dgm:pt>
    <dgm:pt modelId="{17005F7F-BD9B-4255-9AFF-64F193AF7D85}" type="parTrans" cxnId="{9BEB1C7D-E433-40E7-966F-64A38DDDCBCF}">
      <dgm:prSet/>
      <dgm:spPr/>
      <dgm:t>
        <a:bodyPr/>
        <a:lstStyle/>
        <a:p>
          <a:endParaRPr lang="en-US"/>
        </a:p>
      </dgm:t>
    </dgm:pt>
    <dgm:pt modelId="{1579EF30-50C4-46FA-A1B0-B1A778716835}" type="sibTrans" cxnId="{9BEB1C7D-E433-40E7-966F-64A38DDDCBCF}">
      <dgm:prSet/>
      <dgm:spPr/>
      <dgm:t>
        <a:bodyPr/>
        <a:lstStyle/>
        <a:p>
          <a:endParaRPr lang="en-US"/>
        </a:p>
      </dgm:t>
    </dgm:pt>
    <dgm:pt modelId="{B602B037-A660-461D-BF60-DD8CC98B83FB}">
      <dgm:prSet phldrT="[Text]" custT="1"/>
      <dgm:spPr/>
      <dgm:t>
        <a:bodyPr/>
        <a:lstStyle/>
        <a:p>
          <a:r>
            <a:rPr lang="en-US" sz="1200">
              <a:latin typeface="Times New Roman" pitchFamily="18" charset="0"/>
              <a:cs typeface="Times New Roman" pitchFamily="18" charset="0"/>
            </a:rPr>
            <a:t>High Quality &amp; Value.</a:t>
          </a:r>
        </a:p>
      </dgm:t>
    </dgm:pt>
    <dgm:pt modelId="{B14A4654-B862-4ADE-A1F3-ABB73D672A1F}" type="parTrans" cxnId="{F7F8A476-B93B-463F-9188-B913DD1CDBEF}">
      <dgm:prSet/>
      <dgm:spPr/>
      <dgm:t>
        <a:bodyPr/>
        <a:lstStyle/>
        <a:p>
          <a:endParaRPr lang="en-US"/>
        </a:p>
      </dgm:t>
    </dgm:pt>
    <dgm:pt modelId="{20DF0379-4559-4730-A610-9DC66CB3292B}" type="sibTrans" cxnId="{F7F8A476-B93B-463F-9188-B913DD1CDBEF}">
      <dgm:prSet/>
      <dgm:spPr/>
      <dgm:t>
        <a:bodyPr/>
        <a:lstStyle/>
        <a:p>
          <a:endParaRPr lang="en-US"/>
        </a:p>
      </dgm:t>
    </dgm:pt>
    <dgm:pt modelId="{92D83EC9-8F3D-4549-98F0-D03DDE5CE401}">
      <dgm:prSet phldrT="[Text]" custT="1"/>
      <dgm:spPr/>
      <dgm:t>
        <a:bodyPr/>
        <a:lstStyle/>
        <a:p>
          <a:r>
            <a:rPr lang="en-US" sz="1200">
              <a:latin typeface="Times New Roman" pitchFamily="18" charset="0"/>
              <a:cs typeface="Times New Roman" pitchFamily="18" charset="0"/>
            </a:rPr>
            <a:t>Overhead Cost and Value</a:t>
          </a:r>
        </a:p>
      </dgm:t>
    </dgm:pt>
    <dgm:pt modelId="{2AA3F1DC-1B38-4DC2-AA83-ED0D6FF0ABFA}" type="parTrans" cxnId="{25769A48-CCB1-47A7-B643-4A81122AC515}">
      <dgm:prSet/>
      <dgm:spPr/>
      <dgm:t>
        <a:bodyPr/>
        <a:lstStyle/>
        <a:p>
          <a:endParaRPr lang="en-US"/>
        </a:p>
      </dgm:t>
    </dgm:pt>
    <dgm:pt modelId="{6DE39465-D51A-4320-8E0F-36155683C396}" type="sibTrans" cxnId="{25769A48-CCB1-47A7-B643-4A81122AC515}">
      <dgm:prSet/>
      <dgm:spPr/>
      <dgm:t>
        <a:bodyPr/>
        <a:lstStyle/>
        <a:p>
          <a:endParaRPr lang="en-US"/>
        </a:p>
      </dgm:t>
    </dgm:pt>
    <dgm:pt modelId="{99FC3384-923C-4290-B36D-35A0296CC2C4}">
      <dgm:prSet phldrT="[Text]" custT="1"/>
      <dgm:spPr/>
      <dgm:t>
        <a:bodyPr/>
        <a:lstStyle/>
        <a:p>
          <a:r>
            <a:rPr lang="en-US" sz="1200">
              <a:latin typeface="Times New Roman" pitchFamily="18" charset="0"/>
              <a:cs typeface="Times New Roman" pitchFamily="18" charset="0"/>
            </a:rPr>
            <a:t>Bundle Pricing</a:t>
          </a:r>
        </a:p>
      </dgm:t>
    </dgm:pt>
    <dgm:pt modelId="{182FEF31-F5F5-4BCF-8DD7-5D0C1260A7DB}" type="parTrans" cxnId="{BBB1CD48-EE73-479C-B120-A9C468708E09}">
      <dgm:prSet/>
      <dgm:spPr/>
      <dgm:t>
        <a:bodyPr/>
        <a:lstStyle/>
        <a:p>
          <a:endParaRPr lang="en-US"/>
        </a:p>
      </dgm:t>
    </dgm:pt>
    <dgm:pt modelId="{925117E8-8885-4057-8CF2-C7B5ABB5F27E}" type="sibTrans" cxnId="{BBB1CD48-EE73-479C-B120-A9C468708E09}">
      <dgm:prSet/>
      <dgm:spPr/>
      <dgm:t>
        <a:bodyPr/>
        <a:lstStyle/>
        <a:p>
          <a:endParaRPr lang="en-US"/>
        </a:p>
      </dgm:t>
    </dgm:pt>
    <dgm:pt modelId="{73880A11-6FA5-4118-9F33-5AB785CFB859}">
      <dgm:prSet phldrT="[Text]" custT="1"/>
      <dgm:spPr/>
      <dgm:t>
        <a:bodyPr/>
        <a:lstStyle/>
        <a:p>
          <a:r>
            <a:rPr lang="en-US" sz="1200">
              <a:latin typeface="Times New Roman" pitchFamily="18" charset="0"/>
              <a:cs typeface="Times New Roman" pitchFamily="18" charset="0"/>
            </a:rPr>
            <a:t>Pair of Services </a:t>
          </a:r>
        </a:p>
      </dgm:t>
    </dgm:pt>
    <dgm:pt modelId="{5D6172EB-18B3-49E1-B52E-6CDA6AFD0C74}" type="parTrans" cxnId="{1B03E0F7-DD51-47D3-B7F7-A087E3CFE85A}">
      <dgm:prSet/>
      <dgm:spPr/>
      <dgm:t>
        <a:bodyPr/>
        <a:lstStyle/>
        <a:p>
          <a:endParaRPr lang="en-US"/>
        </a:p>
      </dgm:t>
    </dgm:pt>
    <dgm:pt modelId="{035F4B91-2982-423C-95AC-0559CA190F75}" type="sibTrans" cxnId="{1B03E0F7-DD51-47D3-B7F7-A087E3CFE85A}">
      <dgm:prSet/>
      <dgm:spPr/>
      <dgm:t>
        <a:bodyPr/>
        <a:lstStyle/>
        <a:p>
          <a:endParaRPr lang="en-US"/>
        </a:p>
      </dgm:t>
    </dgm:pt>
    <dgm:pt modelId="{5AC9216C-BD15-436B-9937-6B45C3440B92}">
      <dgm:prSet phldrT="[Text]" custT="1"/>
      <dgm:spPr/>
      <dgm:t>
        <a:bodyPr/>
        <a:lstStyle/>
        <a:p>
          <a:r>
            <a:rPr lang="en-US" sz="1200">
              <a:latin typeface="Times New Roman" pitchFamily="18" charset="0"/>
              <a:cs typeface="Times New Roman" pitchFamily="18" charset="0"/>
            </a:rPr>
            <a:t>Higher Profit on Lower Value.</a:t>
          </a:r>
        </a:p>
      </dgm:t>
    </dgm:pt>
    <dgm:pt modelId="{8CBD699B-C386-48F2-B03C-BC22B8BE19C3}" type="parTrans" cxnId="{271DF0B3-A28E-4528-A635-71F31A4F5B88}">
      <dgm:prSet/>
      <dgm:spPr/>
      <dgm:t>
        <a:bodyPr/>
        <a:lstStyle/>
        <a:p>
          <a:endParaRPr lang="en-US"/>
        </a:p>
      </dgm:t>
    </dgm:pt>
    <dgm:pt modelId="{5D324E44-7FD3-4C7F-B516-88C9BE7F3560}" type="sibTrans" cxnId="{271DF0B3-A28E-4528-A635-71F31A4F5B88}">
      <dgm:prSet/>
      <dgm:spPr/>
      <dgm:t>
        <a:bodyPr/>
        <a:lstStyle/>
        <a:p>
          <a:endParaRPr lang="en-US"/>
        </a:p>
      </dgm:t>
    </dgm:pt>
    <dgm:pt modelId="{1AC29E0C-8336-40D2-9384-A5322D4E2B0C}" type="pres">
      <dgm:prSet presAssocID="{762DC9A1-8FE5-4E8C-A0D9-B9FC1CD601EE}" presName="Name0" presStyleCnt="0">
        <dgm:presLayoutVars>
          <dgm:orgChart val="1"/>
          <dgm:chPref val="1"/>
          <dgm:dir/>
          <dgm:animOne val="branch"/>
          <dgm:animLvl val="lvl"/>
          <dgm:resizeHandles/>
        </dgm:presLayoutVars>
      </dgm:prSet>
      <dgm:spPr/>
    </dgm:pt>
    <dgm:pt modelId="{6B1D4A86-8A5A-43A7-BEAE-ED79DFB092A8}" type="pres">
      <dgm:prSet presAssocID="{A343D026-9A0C-49B4-B13F-6F3630AF7F62}" presName="hierRoot1" presStyleCnt="0">
        <dgm:presLayoutVars>
          <dgm:hierBranch val="init"/>
        </dgm:presLayoutVars>
      </dgm:prSet>
      <dgm:spPr/>
    </dgm:pt>
    <dgm:pt modelId="{24A2C9A5-37B3-446A-B76A-97B8D31985BA}" type="pres">
      <dgm:prSet presAssocID="{A343D026-9A0C-49B4-B13F-6F3630AF7F62}" presName="rootComposite1" presStyleCnt="0"/>
      <dgm:spPr/>
    </dgm:pt>
    <dgm:pt modelId="{F0FD70AD-B310-4CA9-B0BB-71D9453D79F0}" type="pres">
      <dgm:prSet presAssocID="{A343D026-9A0C-49B4-B13F-6F3630AF7F62}" presName="rootText1" presStyleLbl="alignAcc1" presStyleIdx="0" presStyleCnt="0">
        <dgm:presLayoutVars>
          <dgm:chPref val="3"/>
        </dgm:presLayoutVars>
      </dgm:prSet>
      <dgm:spPr/>
    </dgm:pt>
    <dgm:pt modelId="{D61D5CC5-66AB-4811-9053-C2695237090B}" type="pres">
      <dgm:prSet presAssocID="{A343D026-9A0C-49B4-B13F-6F3630AF7F62}" presName="topArc1" presStyleLbl="parChTrans1D1" presStyleIdx="0" presStyleCnt="20"/>
      <dgm:spPr/>
    </dgm:pt>
    <dgm:pt modelId="{20A23B8E-7408-4D56-BB38-F38B627064A5}" type="pres">
      <dgm:prSet presAssocID="{A343D026-9A0C-49B4-B13F-6F3630AF7F62}" presName="bottomArc1" presStyleLbl="parChTrans1D1" presStyleIdx="1" presStyleCnt="20"/>
      <dgm:spPr/>
    </dgm:pt>
    <dgm:pt modelId="{CD797B58-A127-4086-AE77-B715088F31F1}" type="pres">
      <dgm:prSet presAssocID="{A343D026-9A0C-49B4-B13F-6F3630AF7F62}" presName="topConnNode1" presStyleLbl="node1" presStyleIdx="0" presStyleCnt="0"/>
      <dgm:spPr/>
    </dgm:pt>
    <dgm:pt modelId="{BD149A89-24B4-45FB-979A-9F3960BBEAA9}" type="pres">
      <dgm:prSet presAssocID="{A343D026-9A0C-49B4-B13F-6F3630AF7F62}" presName="hierChild2" presStyleCnt="0"/>
      <dgm:spPr/>
    </dgm:pt>
    <dgm:pt modelId="{968926B4-F175-4DA0-A771-1AD6FF90A479}" type="pres">
      <dgm:prSet presAssocID="{CB7EA628-600D-445D-91BA-27724B80563C}" presName="Name28" presStyleLbl="parChTrans1D2" presStyleIdx="0" presStyleCnt="3"/>
      <dgm:spPr/>
    </dgm:pt>
    <dgm:pt modelId="{05269D9E-1DD8-4E95-AD65-11E6E3C14A37}" type="pres">
      <dgm:prSet presAssocID="{3D8E5D70-EDD5-4BC4-9FE8-E4A7132C2290}" presName="hierRoot2" presStyleCnt="0">
        <dgm:presLayoutVars>
          <dgm:hierBranch val="init"/>
        </dgm:presLayoutVars>
      </dgm:prSet>
      <dgm:spPr/>
    </dgm:pt>
    <dgm:pt modelId="{5047C044-8F64-43A8-BAB4-E9B7BC3A9319}" type="pres">
      <dgm:prSet presAssocID="{3D8E5D70-EDD5-4BC4-9FE8-E4A7132C2290}" presName="rootComposite2" presStyleCnt="0"/>
      <dgm:spPr/>
    </dgm:pt>
    <dgm:pt modelId="{5518047B-D4DF-472D-8C57-81997CA2FBB8}" type="pres">
      <dgm:prSet presAssocID="{3D8E5D70-EDD5-4BC4-9FE8-E4A7132C2290}" presName="rootText2" presStyleLbl="alignAcc1" presStyleIdx="0" presStyleCnt="0">
        <dgm:presLayoutVars>
          <dgm:chPref val="3"/>
        </dgm:presLayoutVars>
      </dgm:prSet>
      <dgm:spPr/>
    </dgm:pt>
    <dgm:pt modelId="{952FCAB5-CB7D-4FE7-A442-B2A01590B6C8}" type="pres">
      <dgm:prSet presAssocID="{3D8E5D70-EDD5-4BC4-9FE8-E4A7132C2290}" presName="topArc2" presStyleLbl="parChTrans1D1" presStyleIdx="2" presStyleCnt="20"/>
      <dgm:spPr/>
    </dgm:pt>
    <dgm:pt modelId="{B51FAF95-2016-426D-AB3E-9EB8A721AAB1}" type="pres">
      <dgm:prSet presAssocID="{3D8E5D70-EDD5-4BC4-9FE8-E4A7132C2290}" presName="bottomArc2" presStyleLbl="parChTrans1D1" presStyleIdx="3" presStyleCnt="20"/>
      <dgm:spPr/>
    </dgm:pt>
    <dgm:pt modelId="{7EE73C6B-4897-4AEA-AEF3-8FD0D031B946}" type="pres">
      <dgm:prSet presAssocID="{3D8E5D70-EDD5-4BC4-9FE8-E4A7132C2290}" presName="topConnNode2" presStyleLbl="node2" presStyleIdx="0" presStyleCnt="0"/>
      <dgm:spPr/>
    </dgm:pt>
    <dgm:pt modelId="{4C3D2045-D64B-4969-9510-876EEEC5E729}" type="pres">
      <dgm:prSet presAssocID="{3D8E5D70-EDD5-4BC4-9FE8-E4A7132C2290}" presName="hierChild4" presStyleCnt="0"/>
      <dgm:spPr/>
    </dgm:pt>
    <dgm:pt modelId="{3B9F65FD-F403-4EBA-94A8-7B807F4C33C0}" type="pres">
      <dgm:prSet presAssocID="{A962A95F-0BF8-40CC-BF65-DF15BD49ECBE}" presName="Name28" presStyleLbl="parChTrans1D3" presStyleIdx="0" presStyleCnt="6"/>
      <dgm:spPr/>
    </dgm:pt>
    <dgm:pt modelId="{12604910-DE13-4055-9641-0AE1C48219EB}" type="pres">
      <dgm:prSet presAssocID="{39FF64C2-E153-4194-9979-E168002C26B9}" presName="hierRoot2" presStyleCnt="0">
        <dgm:presLayoutVars>
          <dgm:hierBranch val="init"/>
        </dgm:presLayoutVars>
      </dgm:prSet>
      <dgm:spPr/>
    </dgm:pt>
    <dgm:pt modelId="{0073CDEC-6B9A-4BAC-BA3F-E51236CE3FAD}" type="pres">
      <dgm:prSet presAssocID="{39FF64C2-E153-4194-9979-E168002C26B9}" presName="rootComposite2" presStyleCnt="0"/>
      <dgm:spPr/>
    </dgm:pt>
    <dgm:pt modelId="{F130A3F7-9BA8-40DD-9218-805F6D7F159F}" type="pres">
      <dgm:prSet presAssocID="{39FF64C2-E153-4194-9979-E168002C26B9}" presName="rootText2" presStyleLbl="alignAcc1" presStyleIdx="0" presStyleCnt="0" custScaleX="113302" custScaleY="198691">
        <dgm:presLayoutVars>
          <dgm:chPref val="3"/>
        </dgm:presLayoutVars>
      </dgm:prSet>
      <dgm:spPr/>
    </dgm:pt>
    <dgm:pt modelId="{9011087E-7F1A-49A0-A8A1-E7EF53A3CB3F}" type="pres">
      <dgm:prSet presAssocID="{39FF64C2-E153-4194-9979-E168002C26B9}" presName="topArc2" presStyleLbl="parChTrans1D1" presStyleIdx="4" presStyleCnt="20"/>
      <dgm:spPr/>
    </dgm:pt>
    <dgm:pt modelId="{61D08EAE-9042-4F27-B82C-8840B9451DA1}" type="pres">
      <dgm:prSet presAssocID="{39FF64C2-E153-4194-9979-E168002C26B9}" presName="bottomArc2" presStyleLbl="parChTrans1D1" presStyleIdx="5" presStyleCnt="20"/>
      <dgm:spPr/>
    </dgm:pt>
    <dgm:pt modelId="{13DBB5E9-01DE-4C71-A4F2-A0A8B5B05722}" type="pres">
      <dgm:prSet presAssocID="{39FF64C2-E153-4194-9979-E168002C26B9}" presName="topConnNode2" presStyleLbl="node3" presStyleIdx="0" presStyleCnt="0"/>
      <dgm:spPr/>
    </dgm:pt>
    <dgm:pt modelId="{BF414D0C-0CF7-40D0-8D69-A333AE6C783F}" type="pres">
      <dgm:prSet presAssocID="{39FF64C2-E153-4194-9979-E168002C26B9}" presName="hierChild4" presStyleCnt="0"/>
      <dgm:spPr/>
    </dgm:pt>
    <dgm:pt modelId="{AE6B93C5-EBAB-4954-A4D7-3EFED22FAF03}" type="pres">
      <dgm:prSet presAssocID="{39FF64C2-E153-4194-9979-E168002C26B9}" presName="hierChild5" presStyleCnt="0"/>
      <dgm:spPr/>
    </dgm:pt>
    <dgm:pt modelId="{B641277F-B4CA-4C50-B38C-AA112DD21FAC}" type="pres">
      <dgm:prSet presAssocID="{B14A4654-B862-4ADE-A1F3-ABB73D672A1F}" presName="Name28" presStyleLbl="parChTrans1D3" presStyleIdx="1" presStyleCnt="6"/>
      <dgm:spPr/>
    </dgm:pt>
    <dgm:pt modelId="{91074757-1C98-46E5-B384-C8DC21008C1E}" type="pres">
      <dgm:prSet presAssocID="{B602B037-A660-461D-BF60-DD8CC98B83FB}" presName="hierRoot2" presStyleCnt="0">
        <dgm:presLayoutVars>
          <dgm:hierBranch val="init"/>
        </dgm:presLayoutVars>
      </dgm:prSet>
      <dgm:spPr/>
    </dgm:pt>
    <dgm:pt modelId="{A99816C0-BF16-4796-8913-9EF11B673A95}" type="pres">
      <dgm:prSet presAssocID="{B602B037-A660-461D-BF60-DD8CC98B83FB}" presName="rootComposite2" presStyleCnt="0"/>
      <dgm:spPr/>
    </dgm:pt>
    <dgm:pt modelId="{7D5607A0-0C14-4328-B03A-0D7E7FCB3310}" type="pres">
      <dgm:prSet presAssocID="{B602B037-A660-461D-BF60-DD8CC98B83FB}" presName="rootText2" presStyleLbl="alignAcc1" presStyleIdx="0" presStyleCnt="0">
        <dgm:presLayoutVars>
          <dgm:chPref val="3"/>
        </dgm:presLayoutVars>
      </dgm:prSet>
      <dgm:spPr/>
    </dgm:pt>
    <dgm:pt modelId="{70870B8F-6E46-49B1-A165-09076E645331}" type="pres">
      <dgm:prSet presAssocID="{B602B037-A660-461D-BF60-DD8CC98B83FB}" presName="topArc2" presStyleLbl="parChTrans1D1" presStyleIdx="6" presStyleCnt="20"/>
      <dgm:spPr/>
    </dgm:pt>
    <dgm:pt modelId="{373A8B31-3905-48EB-8437-9E41B9CA2249}" type="pres">
      <dgm:prSet presAssocID="{B602B037-A660-461D-BF60-DD8CC98B83FB}" presName="bottomArc2" presStyleLbl="parChTrans1D1" presStyleIdx="7" presStyleCnt="20"/>
      <dgm:spPr/>
    </dgm:pt>
    <dgm:pt modelId="{3D384ABE-4951-4FEA-8C8F-86C37B98C7FC}" type="pres">
      <dgm:prSet presAssocID="{B602B037-A660-461D-BF60-DD8CC98B83FB}" presName="topConnNode2" presStyleLbl="node3" presStyleIdx="0" presStyleCnt="0"/>
      <dgm:spPr/>
    </dgm:pt>
    <dgm:pt modelId="{00B2EE34-5BA1-49A4-A047-78E088F4D347}" type="pres">
      <dgm:prSet presAssocID="{B602B037-A660-461D-BF60-DD8CC98B83FB}" presName="hierChild4" presStyleCnt="0"/>
      <dgm:spPr/>
    </dgm:pt>
    <dgm:pt modelId="{58E5DF50-5DD1-4B56-8182-4E9BAC094F3B}" type="pres">
      <dgm:prSet presAssocID="{B602B037-A660-461D-BF60-DD8CC98B83FB}" presName="hierChild5" presStyleCnt="0"/>
      <dgm:spPr/>
    </dgm:pt>
    <dgm:pt modelId="{3FF2156C-769C-4A64-A330-108FFE3962E7}" type="pres">
      <dgm:prSet presAssocID="{3D8E5D70-EDD5-4BC4-9FE8-E4A7132C2290}" presName="hierChild5" presStyleCnt="0"/>
      <dgm:spPr/>
    </dgm:pt>
    <dgm:pt modelId="{EA1FB5F4-5816-4E84-923A-A74C657567E9}" type="pres">
      <dgm:prSet presAssocID="{D1CEEAB3-2BED-4058-A548-71E3FADC8DDC}" presName="Name28" presStyleLbl="parChTrans1D2" presStyleIdx="1" presStyleCnt="3"/>
      <dgm:spPr/>
    </dgm:pt>
    <dgm:pt modelId="{5978D427-EFC1-4316-9CD2-B174207F63AB}" type="pres">
      <dgm:prSet presAssocID="{AA944A6D-F1BD-4881-872F-EA58F10D5DC9}" presName="hierRoot2" presStyleCnt="0">
        <dgm:presLayoutVars>
          <dgm:hierBranch val="init"/>
        </dgm:presLayoutVars>
      </dgm:prSet>
      <dgm:spPr/>
    </dgm:pt>
    <dgm:pt modelId="{719D16E2-56FF-4414-A6B9-FF5882BAEA54}" type="pres">
      <dgm:prSet presAssocID="{AA944A6D-F1BD-4881-872F-EA58F10D5DC9}" presName="rootComposite2" presStyleCnt="0"/>
      <dgm:spPr/>
    </dgm:pt>
    <dgm:pt modelId="{A933C40A-6132-4E75-8017-0168F872FB57}" type="pres">
      <dgm:prSet presAssocID="{AA944A6D-F1BD-4881-872F-EA58F10D5DC9}" presName="rootText2" presStyleLbl="alignAcc1" presStyleIdx="0" presStyleCnt="0">
        <dgm:presLayoutVars>
          <dgm:chPref val="3"/>
        </dgm:presLayoutVars>
      </dgm:prSet>
      <dgm:spPr/>
    </dgm:pt>
    <dgm:pt modelId="{E4E9A97B-D59E-4EF2-9AF8-799C60BB3DE8}" type="pres">
      <dgm:prSet presAssocID="{AA944A6D-F1BD-4881-872F-EA58F10D5DC9}" presName="topArc2" presStyleLbl="parChTrans1D1" presStyleIdx="8" presStyleCnt="20"/>
      <dgm:spPr/>
    </dgm:pt>
    <dgm:pt modelId="{65BDD9CB-1203-443D-B8F8-DE6C6CC6A6D4}" type="pres">
      <dgm:prSet presAssocID="{AA944A6D-F1BD-4881-872F-EA58F10D5DC9}" presName="bottomArc2" presStyleLbl="parChTrans1D1" presStyleIdx="9" presStyleCnt="20"/>
      <dgm:spPr/>
    </dgm:pt>
    <dgm:pt modelId="{515E9AE5-517E-4546-A003-FB46C36A29D4}" type="pres">
      <dgm:prSet presAssocID="{AA944A6D-F1BD-4881-872F-EA58F10D5DC9}" presName="topConnNode2" presStyleLbl="node2" presStyleIdx="0" presStyleCnt="0"/>
      <dgm:spPr/>
    </dgm:pt>
    <dgm:pt modelId="{759252DE-10E4-4280-AF9B-488912F75313}" type="pres">
      <dgm:prSet presAssocID="{AA944A6D-F1BD-4881-872F-EA58F10D5DC9}" presName="hierChild4" presStyleCnt="0"/>
      <dgm:spPr/>
    </dgm:pt>
    <dgm:pt modelId="{3ACDAEAF-19E9-47E1-8AE9-0F7A5FF080BA}" type="pres">
      <dgm:prSet presAssocID="{17005F7F-BD9B-4255-9AFF-64F193AF7D85}" presName="Name28" presStyleLbl="parChTrans1D3" presStyleIdx="2" presStyleCnt="6"/>
      <dgm:spPr/>
    </dgm:pt>
    <dgm:pt modelId="{0A1A7395-A553-411C-810F-DAFFAB179F24}" type="pres">
      <dgm:prSet presAssocID="{5392C40E-9185-4A10-B711-FFB64D18C7E2}" presName="hierRoot2" presStyleCnt="0">
        <dgm:presLayoutVars>
          <dgm:hierBranch val="init"/>
        </dgm:presLayoutVars>
      </dgm:prSet>
      <dgm:spPr/>
    </dgm:pt>
    <dgm:pt modelId="{E71AEB75-55C2-4AB4-8150-EBE178E3BC26}" type="pres">
      <dgm:prSet presAssocID="{5392C40E-9185-4A10-B711-FFB64D18C7E2}" presName="rootComposite2" presStyleCnt="0"/>
      <dgm:spPr/>
    </dgm:pt>
    <dgm:pt modelId="{265D60B8-4FF8-4065-B90C-84B475CDD310}" type="pres">
      <dgm:prSet presAssocID="{5392C40E-9185-4A10-B711-FFB64D18C7E2}" presName="rootText2" presStyleLbl="alignAcc1" presStyleIdx="0" presStyleCnt="0">
        <dgm:presLayoutVars>
          <dgm:chPref val="3"/>
        </dgm:presLayoutVars>
      </dgm:prSet>
      <dgm:spPr/>
    </dgm:pt>
    <dgm:pt modelId="{CF001793-575A-4B38-861E-F0BCDEA5D793}" type="pres">
      <dgm:prSet presAssocID="{5392C40E-9185-4A10-B711-FFB64D18C7E2}" presName="topArc2" presStyleLbl="parChTrans1D1" presStyleIdx="10" presStyleCnt="20"/>
      <dgm:spPr/>
    </dgm:pt>
    <dgm:pt modelId="{3E9D5248-C2F1-4139-AC79-5C1E9FA39B8C}" type="pres">
      <dgm:prSet presAssocID="{5392C40E-9185-4A10-B711-FFB64D18C7E2}" presName="bottomArc2" presStyleLbl="parChTrans1D1" presStyleIdx="11" presStyleCnt="20"/>
      <dgm:spPr/>
    </dgm:pt>
    <dgm:pt modelId="{BC08B663-3455-4EBF-9126-F8901DEB4F48}" type="pres">
      <dgm:prSet presAssocID="{5392C40E-9185-4A10-B711-FFB64D18C7E2}" presName="topConnNode2" presStyleLbl="node3" presStyleIdx="0" presStyleCnt="0"/>
      <dgm:spPr/>
    </dgm:pt>
    <dgm:pt modelId="{80E86170-89E0-4182-AA69-5336312DC706}" type="pres">
      <dgm:prSet presAssocID="{5392C40E-9185-4A10-B711-FFB64D18C7E2}" presName="hierChild4" presStyleCnt="0"/>
      <dgm:spPr/>
    </dgm:pt>
    <dgm:pt modelId="{D5A62DE3-ECD0-491C-BB41-4E8093D6CE1F}" type="pres">
      <dgm:prSet presAssocID="{5392C40E-9185-4A10-B711-FFB64D18C7E2}" presName="hierChild5" presStyleCnt="0"/>
      <dgm:spPr/>
    </dgm:pt>
    <dgm:pt modelId="{E647359D-EEC1-4F0B-9504-2FDF67A0E8B8}" type="pres">
      <dgm:prSet presAssocID="{2AA3F1DC-1B38-4DC2-AA83-ED0D6FF0ABFA}" presName="Name28" presStyleLbl="parChTrans1D3" presStyleIdx="3" presStyleCnt="6"/>
      <dgm:spPr/>
    </dgm:pt>
    <dgm:pt modelId="{ABF7E48B-9AC6-4518-9BE1-4FF4B3E8007A}" type="pres">
      <dgm:prSet presAssocID="{92D83EC9-8F3D-4549-98F0-D03DDE5CE401}" presName="hierRoot2" presStyleCnt="0">
        <dgm:presLayoutVars>
          <dgm:hierBranch val="init"/>
        </dgm:presLayoutVars>
      </dgm:prSet>
      <dgm:spPr/>
    </dgm:pt>
    <dgm:pt modelId="{056B7B3F-D077-4C2E-B65F-63CAC643D019}" type="pres">
      <dgm:prSet presAssocID="{92D83EC9-8F3D-4549-98F0-D03DDE5CE401}" presName="rootComposite2" presStyleCnt="0"/>
      <dgm:spPr/>
    </dgm:pt>
    <dgm:pt modelId="{23EA1063-A2D5-4295-9B01-DE7C4D72B84A}" type="pres">
      <dgm:prSet presAssocID="{92D83EC9-8F3D-4549-98F0-D03DDE5CE401}" presName="rootText2" presStyleLbl="alignAcc1" presStyleIdx="0" presStyleCnt="0">
        <dgm:presLayoutVars>
          <dgm:chPref val="3"/>
        </dgm:presLayoutVars>
      </dgm:prSet>
      <dgm:spPr/>
    </dgm:pt>
    <dgm:pt modelId="{630F6E02-4BAE-43B1-B648-0A5CEFF99FFE}" type="pres">
      <dgm:prSet presAssocID="{92D83EC9-8F3D-4549-98F0-D03DDE5CE401}" presName="topArc2" presStyleLbl="parChTrans1D1" presStyleIdx="12" presStyleCnt="20"/>
      <dgm:spPr/>
    </dgm:pt>
    <dgm:pt modelId="{B30548DA-438F-4063-98BF-6C6355FC4413}" type="pres">
      <dgm:prSet presAssocID="{92D83EC9-8F3D-4549-98F0-D03DDE5CE401}" presName="bottomArc2" presStyleLbl="parChTrans1D1" presStyleIdx="13" presStyleCnt="20"/>
      <dgm:spPr/>
    </dgm:pt>
    <dgm:pt modelId="{1BF45AB7-D115-4233-B064-37A10C2D3C1A}" type="pres">
      <dgm:prSet presAssocID="{92D83EC9-8F3D-4549-98F0-D03DDE5CE401}" presName="topConnNode2" presStyleLbl="node3" presStyleIdx="0" presStyleCnt="0"/>
      <dgm:spPr/>
    </dgm:pt>
    <dgm:pt modelId="{43D70E58-36EE-4609-9934-7D59AA2A0505}" type="pres">
      <dgm:prSet presAssocID="{92D83EC9-8F3D-4549-98F0-D03DDE5CE401}" presName="hierChild4" presStyleCnt="0"/>
      <dgm:spPr/>
    </dgm:pt>
    <dgm:pt modelId="{650CDB05-3011-4F31-BC27-C783BD3286AF}" type="pres">
      <dgm:prSet presAssocID="{92D83EC9-8F3D-4549-98F0-D03DDE5CE401}" presName="hierChild5" presStyleCnt="0"/>
      <dgm:spPr/>
    </dgm:pt>
    <dgm:pt modelId="{6B0111E5-54FD-4470-BF58-3D6EA57917F3}" type="pres">
      <dgm:prSet presAssocID="{AA944A6D-F1BD-4881-872F-EA58F10D5DC9}" presName="hierChild5" presStyleCnt="0"/>
      <dgm:spPr/>
    </dgm:pt>
    <dgm:pt modelId="{483D3D37-4C97-479F-A4D7-E311F159A758}" type="pres">
      <dgm:prSet presAssocID="{182FEF31-F5F5-4BCF-8DD7-5D0C1260A7DB}" presName="Name28" presStyleLbl="parChTrans1D2" presStyleIdx="2" presStyleCnt="3"/>
      <dgm:spPr/>
    </dgm:pt>
    <dgm:pt modelId="{4FB2E653-47A3-4A50-A68A-7B0C31D0A7DD}" type="pres">
      <dgm:prSet presAssocID="{99FC3384-923C-4290-B36D-35A0296CC2C4}" presName="hierRoot2" presStyleCnt="0">
        <dgm:presLayoutVars>
          <dgm:hierBranch val="init"/>
        </dgm:presLayoutVars>
      </dgm:prSet>
      <dgm:spPr/>
    </dgm:pt>
    <dgm:pt modelId="{3DE57643-217F-4BCE-BBE1-64D65FF97C9C}" type="pres">
      <dgm:prSet presAssocID="{99FC3384-923C-4290-B36D-35A0296CC2C4}" presName="rootComposite2" presStyleCnt="0"/>
      <dgm:spPr/>
    </dgm:pt>
    <dgm:pt modelId="{44D0E40E-58E1-402E-B72F-344445314E47}" type="pres">
      <dgm:prSet presAssocID="{99FC3384-923C-4290-B36D-35A0296CC2C4}" presName="rootText2" presStyleLbl="alignAcc1" presStyleIdx="0" presStyleCnt="0">
        <dgm:presLayoutVars>
          <dgm:chPref val="3"/>
        </dgm:presLayoutVars>
      </dgm:prSet>
      <dgm:spPr/>
    </dgm:pt>
    <dgm:pt modelId="{35B42757-2CA6-4406-BF7A-7C17EC30AC38}" type="pres">
      <dgm:prSet presAssocID="{99FC3384-923C-4290-B36D-35A0296CC2C4}" presName="topArc2" presStyleLbl="parChTrans1D1" presStyleIdx="14" presStyleCnt="20"/>
      <dgm:spPr/>
    </dgm:pt>
    <dgm:pt modelId="{1BBC81AD-578F-49E3-85A1-96D1DCFB7B12}" type="pres">
      <dgm:prSet presAssocID="{99FC3384-923C-4290-B36D-35A0296CC2C4}" presName="bottomArc2" presStyleLbl="parChTrans1D1" presStyleIdx="15" presStyleCnt="20"/>
      <dgm:spPr/>
    </dgm:pt>
    <dgm:pt modelId="{60ADC1AE-896B-49AF-8D6C-DC6CDE1F966E}" type="pres">
      <dgm:prSet presAssocID="{99FC3384-923C-4290-B36D-35A0296CC2C4}" presName="topConnNode2" presStyleLbl="node2" presStyleIdx="0" presStyleCnt="0"/>
      <dgm:spPr/>
    </dgm:pt>
    <dgm:pt modelId="{9FAA6D4F-C7E2-490F-9251-51ECEAB173C0}" type="pres">
      <dgm:prSet presAssocID="{99FC3384-923C-4290-B36D-35A0296CC2C4}" presName="hierChild4" presStyleCnt="0"/>
      <dgm:spPr/>
    </dgm:pt>
    <dgm:pt modelId="{72A1F60F-16FF-4354-B668-6386667A3712}" type="pres">
      <dgm:prSet presAssocID="{5D6172EB-18B3-49E1-B52E-6CDA6AFD0C74}" presName="Name28" presStyleLbl="parChTrans1D3" presStyleIdx="4" presStyleCnt="6"/>
      <dgm:spPr/>
    </dgm:pt>
    <dgm:pt modelId="{229BED74-0303-46DD-B9EC-718EB3429675}" type="pres">
      <dgm:prSet presAssocID="{73880A11-6FA5-4118-9F33-5AB785CFB859}" presName="hierRoot2" presStyleCnt="0">
        <dgm:presLayoutVars>
          <dgm:hierBranch val="init"/>
        </dgm:presLayoutVars>
      </dgm:prSet>
      <dgm:spPr/>
    </dgm:pt>
    <dgm:pt modelId="{3386DF8A-E7F4-448B-9FD4-4B8914785925}" type="pres">
      <dgm:prSet presAssocID="{73880A11-6FA5-4118-9F33-5AB785CFB859}" presName="rootComposite2" presStyleCnt="0"/>
      <dgm:spPr/>
    </dgm:pt>
    <dgm:pt modelId="{148AE6B4-F13D-4ED8-BBCB-8822FCEE19DB}" type="pres">
      <dgm:prSet presAssocID="{73880A11-6FA5-4118-9F33-5AB785CFB859}" presName="rootText2" presStyleLbl="alignAcc1" presStyleIdx="0" presStyleCnt="0">
        <dgm:presLayoutVars>
          <dgm:chPref val="3"/>
        </dgm:presLayoutVars>
      </dgm:prSet>
      <dgm:spPr/>
    </dgm:pt>
    <dgm:pt modelId="{C0937D11-1851-4C48-A710-598284A3F95F}" type="pres">
      <dgm:prSet presAssocID="{73880A11-6FA5-4118-9F33-5AB785CFB859}" presName="topArc2" presStyleLbl="parChTrans1D1" presStyleIdx="16" presStyleCnt="20"/>
      <dgm:spPr/>
    </dgm:pt>
    <dgm:pt modelId="{2F25EC30-9E2C-42AD-ACC8-6B3B6689EEA3}" type="pres">
      <dgm:prSet presAssocID="{73880A11-6FA5-4118-9F33-5AB785CFB859}" presName="bottomArc2" presStyleLbl="parChTrans1D1" presStyleIdx="17" presStyleCnt="20"/>
      <dgm:spPr/>
    </dgm:pt>
    <dgm:pt modelId="{5214C400-1C10-448E-91F9-38790746AB83}" type="pres">
      <dgm:prSet presAssocID="{73880A11-6FA5-4118-9F33-5AB785CFB859}" presName="topConnNode2" presStyleLbl="node3" presStyleIdx="0" presStyleCnt="0"/>
      <dgm:spPr/>
    </dgm:pt>
    <dgm:pt modelId="{40A0EC27-86DA-4AE9-8F8D-5283A8BD41F3}" type="pres">
      <dgm:prSet presAssocID="{73880A11-6FA5-4118-9F33-5AB785CFB859}" presName="hierChild4" presStyleCnt="0"/>
      <dgm:spPr/>
    </dgm:pt>
    <dgm:pt modelId="{A231A878-3DD6-4081-B0FD-587DEA282E79}" type="pres">
      <dgm:prSet presAssocID="{73880A11-6FA5-4118-9F33-5AB785CFB859}" presName="hierChild5" presStyleCnt="0"/>
      <dgm:spPr/>
    </dgm:pt>
    <dgm:pt modelId="{2E753F9C-6977-4EC4-8274-A178710D4489}" type="pres">
      <dgm:prSet presAssocID="{8CBD699B-C386-48F2-B03C-BC22B8BE19C3}" presName="Name28" presStyleLbl="parChTrans1D3" presStyleIdx="5" presStyleCnt="6"/>
      <dgm:spPr/>
    </dgm:pt>
    <dgm:pt modelId="{2B0B99FA-7D14-4A44-83D4-CD0EC7E31095}" type="pres">
      <dgm:prSet presAssocID="{5AC9216C-BD15-436B-9937-6B45C3440B92}" presName="hierRoot2" presStyleCnt="0">
        <dgm:presLayoutVars>
          <dgm:hierBranch val="init"/>
        </dgm:presLayoutVars>
      </dgm:prSet>
      <dgm:spPr/>
    </dgm:pt>
    <dgm:pt modelId="{9F271E7F-95FF-4984-B178-48C07E88DE9D}" type="pres">
      <dgm:prSet presAssocID="{5AC9216C-BD15-436B-9937-6B45C3440B92}" presName="rootComposite2" presStyleCnt="0"/>
      <dgm:spPr/>
    </dgm:pt>
    <dgm:pt modelId="{18BB4486-1F04-4AC1-827B-557EB723C996}" type="pres">
      <dgm:prSet presAssocID="{5AC9216C-BD15-436B-9937-6B45C3440B92}" presName="rootText2" presStyleLbl="alignAcc1" presStyleIdx="0" presStyleCnt="0">
        <dgm:presLayoutVars>
          <dgm:chPref val="3"/>
        </dgm:presLayoutVars>
      </dgm:prSet>
      <dgm:spPr/>
    </dgm:pt>
    <dgm:pt modelId="{858D9A5D-AD7F-45E7-B7FB-199E1339E1FB}" type="pres">
      <dgm:prSet presAssocID="{5AC9216C-BD15-436B-9937-6B45C3440B92}" presName="topArc2" presStyleLbl="parChTrans1D1" presStyleIdx="18" presStyleCnt="20"/>
      <dgm:spPr/>
    </dgm:pt>
    <dgm:pt modelId="{0F652D4E-48FB-41BD-949B-B178273A1178}" type="pres">
      <dgm:prSet presAssocID="{5AC9216C-BD15-436B-9937-6B45C3440B92}" presName="bottomArc2" presStyleLbl="parChTrans1D1" presStyleIdx="19" presStyleCnt="20"/>
      <dgm:spPr/>
    </dgm:pt>
    <dgm:pt modelId="{25B66CBD-34B5-4769-89CC-4145255030C6}" type="pres">
      <dgm:prSet presAssocID="{5AC9216C-BD15-436B-9937-6B45C3440B92}" presName="topConnNode2" presStyleLbl="node3" presStyleIdx="0" presStyleCnt="0"/>
      <dgm:spPr/>
    </dgm:pt>
    <dgm:pt modelId="{1F6ED308-A9D8-4D55-BA23-353406C7B43E}" type="pres">
      <dgm:prSet presAssocID="{5AC9216C-BD15-436B-9937-6B45C3440B92}" presName="hierChild4" presStyleCnt="0"/>
      <dgm:spPr/>
    </dgm:pt>
    <dgm:pt modelId="{38CA55E4-5938-4B2C-A286-0731BD1D7362}" type="pres">
      <dgm:prSet presAssocID="{5AC9216C-BD15-436B-9937-6B45C3440B92}" presName="hierChild5" presStyleCnt="0"/>
      <dgm:spPr/>
    </dgm:pt>
    <dgm:pt modelId="{5871C94F-68DD-488E-8A33-686325CB1208}" type="pres">
      <dgm:prSet presAssocID="{99FC3384-923C-4290-B36D-35A0296CC2C4}" presName="hierChild5" presStyleCnt="0"/>
      <dgm:spPr/>
    </dgm:pt>
    <dgm:pt modelId="{AC88B4FB-9027-49D4-B82F-2C1E921FB3BC}" type="pres">
      <dgm:prSet presAssocID="{A343D026-9A0C-49B4-B13F-6F3630AF7F62}" presName="hierChild3" presStyleCnt="0"/>
      <dgm:spPr/>
    </dgm:pt>
  </dgm:ptLst>
  <dgm:cxnLst>
    <dgm:cxn modelId="{7BF2EB08-7BBB-4BCA-B4F2-EF90FA18BF48}" type="presOf" srcId="{3D8E5D70-EDD5-4BC4-9FE8-E4A7132C2290}" destId="{5518047B-D4DF-472D-8C57-81997CA2FBB8}" srcOrd="0" destOrd="0" presId="urn:microsoft.com/office/officeart/2008/layout/HalfCircleOrganizationChart"/>
    <dgm:cxn modelId="{4EA0720B-1C2E-4AE0-8524-E9189C0BB477}" type="presOf" srcId="{92D83EC9-8F3D-4549-98F0-D03DDE5CE401}" destId="{1BF45AB7-D115-4233-B064-37A10C2D3C1A}" srcOrd="1" destOrd="0" presId="urn:microsoft.com/office/officeart/2008/layout/HalfCircleOrganizationChart"/>
    <dgm:cxn modelId="{D3C25F0C-6A78-4C6B-A746-4967C5C523DC}" type="presOf" srcId="{99FC3384-923C-4290-B36D-35A0296CC2C4}" destId="{44D0E40E-58E1-402E-B72F-344445314E47}" srcOrd="0" destOrd="0" presId="urn:microsoft.com/office/officeart/2008/layout/HalfCircleOrganizationChart"/>
    <dgm:cxn modelId="{B36A581D-CDDE-4471-8982-B1BA00D43783}" type="presOf" srcId="{182FEF31-F5F5-4BCF-8DD7-5D0C1260A7DB}" destId="{483D3D37-4C97-479F-A4D7-E311F159A758}" srcOrd="0" destOrd="0" presId="urn:microsoft.com/office/officeart/2008/layout/HalfCircleOrganizationChart"/>
    <dgm:cxn modelId="{81257929-1AFB-4F62-872D-CB7EEFC789F2}" srcId="{762DC9A1-8FE5-4E8C-A0D9-B9FC1CD601EE}" destId="{A343D026-9A0C-49B4-B13F-6F3630AF7F62}" srcOrd="0" destOrd="0" parTransId="{05487486-19FB-4C8E-9762-D897A0262FDF}" sibTransId="{AF26C8E1-87B2-4A17-84A4-FAB0C3B2BF57}"/>
    <dgm:cxn modelId="{EB9B722E-04F9-4ECD-A5B5-E69508F451E5}" srcId="{A343D026-9A0C-49B4-B13F-6F3630AF7F62}" destId="{3D8E5D70-EDD5-4BC4-9FE8-E4A7132C2290}" srcOrd="0" destOrd="0" parTransId="{CB7EA628-600D-445D-91BA-27724B80563C}" sibTransId="{592BB30B-7B36-4D09-9D42-1EE4BF762D18}"/>
    <dgm:cxn modelId="{9058165B-C9F0-4661-BF15-BD0F452E673C}" type="presOf" srcId="{5D6172EB-18B3-49E1-B52E-6CDA6AFD0C74}" destId="{72A1F60F-16FF-4354-B668-6386667A3712}" srcOrd="0" destOrd="0" presId="urn:microsoft.com/office/officeart/2008/layout/HalfCircleOrganizationChart"/>
    <dgm:cxn modelId="{B93F245B-194B-4743-A032-E6B9AAD2A6C0}" type="presOf" srcId="{A962A95F-0BF8-40CC-BF65-DF15BD49ECBE}" destId="{3B9F65FD-F403-4EBA-94A8-7B807F4C33C0}" srcOrd="0" destOrd="0" presId="urn:microsoft.com/office/officeart/2008/layout/HalfCircleOrganizationChart"/>
    <dgm:cxn modelId="{02418D5E-CBA7-4DB3-84DE-CEEE3DAB6A41}" type="presOf" srcId="{A343D026-9A0C-49B4-B13F-6F3630AF7F62}" destId="{F0FD70AD-B310-4CA9-B0BB-71D9453D79F0}" srcOrd="0" destOrd="0" presId="urn:microsoft.com/office/officeart/2008/layout/HalfCircleOrganizationChart"/>
    <dgm:cxn modelId="{F0717144-6FBA-4A64-BD5F-A35E89CC7E5B}" type="presOf" srcId="{D1CEEAB3-2BED-4058-A548-71E3FADC8DDC}" destId="{EA1FB5F4-5816-4E84-923A-A74C657567E9}" srcOrd="0" destOrd="0" presId="urn:microsoft.com/office/officeart/2008/layout/HalfCircleOrganizationChart"/>
    <dgm:cxn modelId="{A5B64B67-0339-4605-A7B2-BC46337CE0C4}" type="presOf" srcId="{73880A11-6FA5-4118-9F33-5AB785CFB859}" destId="{148AE6B4-F13D-4ED8-BBCB-8822FCEE19DB}" srcOrd="0" destOrd="0" presId="urn:microsoft.com/office/officeart/2008/layout/HalfCircleOrganizationChart"/>
    <dgm:cxn modelId="{25769A48-CCB1-47A7-B643-4A81122AC515}" srcId="{AA944A6D-F1BD-4881-872F-EA58F10D5DC9}" destId="{92D83EC9-8F3D-4549-98F0-D03DDE5CE401}" srcOrd="1" destOrd="0" parTransId="{2AA3F1DC-1B38-4DC2-AA83-ED0D6FF0ABFA}" sibTransId="{6DE39465-D51A-4320-8E0F-36155683C396}"/>
    <dgm:cxn modelId="{BBB1CD48-EE73-479C-B120-A9C468708E09}" srcId="{A343D026-9A0C-49B4-B13F-6F3630AF7F62}" destId="{99FC3384-923C-4290-B36D-35A0296CC2C4}" srcOrd="2" destOrd="0" parTransId="{182FEF31-F5F5-4BCF-8DD7-5D0C1260A7DB}" sibTransId="{925117E8-8885-4057-8CF2-C7B5ABB5F27E}"/>
    <dgm:cxn modelId="{FFD4944B-11A3-4EA0-8787-135C619CD885}" type="presOf" srcId="{762DC9A1-8FE5-4E8C-A0D9-B9FC1CD601EE}" destId="{1AC29E0C-8336-40D2-9384-A5322D4E2B0C}" srcOrd="0" destOrd="0" presId="urn:microsoft.com/office/officeart/2008/layout/HalfCircleOrganizationChart"/>
    <dgm:cxn modelId="{159B4F51-1B81-4070-AE6B-FF79BF1CC872}" type="presOf" srcId="{99FC3384-923C-4290-B36D-35A0296CC2C4}" destId="{60ADC1AE-896B-49AF-8D6C-DC6CDE1F966E}" srcOrd="1" destOrd="0" presId="urn:microsoft.com/office/officeart/2008/layout/HalfCircleOrganizationChart"/>
    <dgm:cxn modelId="{DC329B53-22A8-425E-9FC4-705180CAAC59}" type="presOf" srcId="{A343D026-9A0C-49B4-B13F-6F3630AF7F62}" destId="{CD797B58-A127-4086-AE77-B715088F31F1}" srcOrd="1" destOrd="0" presId="urn:microsoft.com/office/officeart/2008/layout/HalfCircleOrganizationChart"/>
    <dgm:cxn modelId="{F7F8A476-B93B-463F-9188-B913DD1CDBEF}" srcId="{3D8E5D70-EDD5-4BC4-9FE8-E4A7132C2290}" destId="{B602B037-A660-461D-BF60-DD8CC98B83FB}" srcOrd="1" destOrd="0" parTransId="{B14A4654-B862-4ADE-A1F3-ABB73D672A1F}" sibTransId="{20DF0379-4559-4730-A610-9DC66CB3292B}"/>
    <dgm:cxn modelId="{E35AA157-2BEB-4DC2-A995-435C8455617A}" type="presOf" srcId="{17005F7F-BD9B-4255-9AFF-64F193AF7D85}" destId="{3ACDAEAF-19E9-47E1-8AE9-0F7A5FF080BA}" srcOrd="0" destOrd="0" presId="urn:microsoft.com/office/officeart/2008/layout/HalfCircleOrganizationChart"/>
    <dgm:cxn modelId="{B8C5F659-7B95-422C-B4E2-10BFEF915189}" type="presOf" srcId="{B602B037-A660-461D-BF60-DD8CC98B83FB}" destId="{7D5607A0-0C14-4328-B03A-0D7E7FCB3310}" srcOrd="0" destOrd="0" presId="urn:microsoft.com/office/officeart/2008/layout/HalfCircleOrganizationChart"/>
    <dgm:cxn modelId="{9BEB1C7D-E433-40E7-966F-64A38DDDCBCF}" srcId="{AA944A6D-F1BD-4881-872F-EA58F10D5DC9}" destId="{5392C40E-9185-4A10-B711-FFB64D18C7E2}" srcOrd="0" destOrd="0" parTransId="{17005F7F-BD9B-4255-9AFF-64F193AF7D85}" sibTransId="{1579EF30-50C4-46FA-A1B0-B1A778716835}"/>
    <dgm:cxn modelId="{6ADE608B-E6DF-40F7-AEB6-7C6D6C914746}" type="presOf" srcId="{2AA3F1DC-1B38-4DC2-AA83-ED0D6FF0ABFA}" destId="{E647359D-EEC1-4F0B-9504-2FDF67A0E8B8}" srcOrd="0" destOrd="0" presId="urn:microsoft.com/office/officeart/2008/layout/HalfCircleOrganizationChart"/>
    <dgm:cxn modelId="{110B868B-42C9-417D-A583-7C3303062ECC}" type="presOf" srcId="{39FF64C2-E153-4194-9979-E168002C26B9}" destId="{13DBB5E9-01DE-4C71-A4F2-A0A8B5B05722}" srcOrd="1" destOrd="0" presId="urn:microsoft.com/office/officeart/2008/layout/HalfCircleOrganizationChart"/>
    <dgm:cxn modelId="{1324C591-1935-45A1-847F-766E235937AF}" type="presOf" srcId="{CB7EA628-600D-445D-91BA-27724B80563C}" destId="{968926B4-F175-4DA0-A771-1AD6FF90A479}" srcOrd="0" destOrd="0" presId="urn:microsoft.com/office/officeart/2008/layout/HalfCircleOrganizationChart"/>
    <dgm:cxn modelId="{6A9CD09A-4426-42CB-A485-E613E79816FE}" type="presOf" srcId="{5AC9216C-BD15-436B-9937-6B45C3440B92}" destId="{18BB4486-1F04-4AC1-827B-557EB723C996}" srcOrd="0" destOrd="0" presId="urn:microsoft.com/office/officeart/2008/layout/HalfCircleOrganizationChart"/>
    <dgm:cxn modelId="{2F57639F-62B7-4263-8970-5555FC853AAE}" srcId="{A343D026-9A0C-49B4-B13F-6F3630AF7F62}" destId="{AA944A6D-F1BD-4881-872F-EA58F10D5DC9}" srcOrd="1" destOrd="0" parTransId="{D1CEEAB3-2BED-4058-A548-71E3FADC8DDC}" sibTransId="{8DBDFB33-E5F5-4F87-95EB-297601BF3986}"/>
    <dgm:cxn modelId="{9AAD2CAF-70D6-4FC3-8FA2-D9C54C10C989}" type="presOf" srcId="{5392C40E-9185-4A10-B711-FFB64D18C7E2}" destId="{265D60B8-4FF8-4065-B90C-84B475CDD310}" srcOrd="0" destOrd="0" presId="urn:microsoft.com/office/officeart/2008/layout/HalfCircleOrganizationChart"/>
    <dgm:cxn modelId="{271DF0B3-A28E-4528-A635-71F31A4F5B88}" srcId="{99FC3384-923C-4290-B36D-35A0296CC2C4}" destId="{5AC9216C-BD15-436B-9937-6B45C3440B92}" srcOrd="1" destOrd="0" parTransId="{8CBD699B-C386-48F2-B03C-BC22B8BE19C3}" sibTransId="{5D324E44-7FD3-4C7F-B516-88C9BE7F3560}"/>
    <dgm:cxn modelId="{ABA7BDC5-A339-4F1F-88AA-590DC6CE0B1A}" type="presOf" srcId="{92D83EC9-8F3D-4549-98F0-D03DDE5CE401}" destId="{23EA1063-A2D5-4295-9B01-DE7C4D72B84A}" srcOrd="0" destOrd="0" presId="urn:microsoft.com/office/officeart/2008/layout/HalfCircleOrganizationChart"/>
    <dgm:cxn modelId="{4419AFC9-35A2-4E9F-AD56-4724E75BEE74}" type="presOf" srcId="{B602B037-A660-461D-BF60-DD8CC98B83FB}" destId="{3D384ABE-4951-4FEA-8C8F-86C37B98C7FC}" srcOrd="1" destOrd="0" presId="urn:microsoft.com/office/officeart/2008/layout/HalfCircleOrganizationChart"/>
    <dgm:cxn modelId="{6A3A87CC-3DF8-45BE-8721-268FB24E372A}" type="presOf" srcId="{73880A11-6FA5-4118-9F33-5AB785CFB859}" destId="{5214C400-1C10-448E-91F9-38790746AB83}" srcOrd="1" destOrd="0" presId="urn:microsoft.com/office/officeart/2008/layout/HalfCircleOrganizationChart"/>
    <dgm:cxn modelId="{FD7EC4CD-9BFF-4295-BB2E-B082DF1DDC72}" type="presOf" srcId="{5392C40E-9185-4A10-B711-FFB64D18C7E2}" destId="{BC08B663-3455-4EBF-9126-F8901DEB4F48}" srcOrd="1" destOrd="0" presId="urn:microsoft.com/office/officeart/2008/layout/HalfCircleOrganizationChart"/>
    <dgm:cxn modelId="{F7BB1DD2-ABB0-46DE-A052-FDB09B87EDD6}" type="presOf" srcId="{3D8E5D70-EDD5-4BC4-9FE8-E4A7132C2290}" destId="{7EE73C6B-4897-4AEA-AEF3-8FD0D031B946}" srcOrd="1" destOrd="0" presId="urn:microsoft.com/office/officeart/2008/layout/HalfCircleOrganizationChart"/>
    <dgm:cxn modelId="{92F90ED8-A628-4742-9778-2834B9698302}" type="presOf" srcId="{8CBD699B-C386-48F2-B03C-BC22B8BE19C3}" destId="{2E753F9C-6977-4EC4-8274-A178710D4489}" srcOrd="0" destOrd="0" presId="urn:microsoft.com/office/officeart/2008/layout/HalfCircleOrganizationChart"/>
    <dgm:cxn modelId="{FA2320DC-F583-43A1-8DD1-AA0DF1B9A1E9}" type="presOf" srcId="{AA944A6D-F1BD-4881-872F-EA58F10D5DC9}" destId="{A933C40A-6132-4E75-8017-0168F872FB57}" srcOrd="0" destOrd="0" presId="urn:microsoft.com/office/officeart/2008/layout/HalfCircleOrganizationChart"/>
    <dgm:cxn modelId="{FA2CCEE1-6C1E-4566-8DAF-3286DD88DCBC}" type="presOf" srcId="{5AC9216C-BD15-436B-9937-6B45C3440B92}" destId="{25B66CBD-34B5-4769-89CC-4145255030C6}" srcOrd="1" destOrd="0" presId="urn:microsoft.com/office/officeart/2008/layout/HalfCircleOrganizationChart"/>
    <dgm:cxn modelId="{0DDF65F2-E9F6-44C7-AC47-DEE7539269A4}" type="presOf" srcId="{B14A4654-B862-4ADE-A1F3-ABB73D672A1F}" destId="{B641277F-B4CA-4C50-B38C-AA112DD21FAC}" srcOrd="0" destOrd="0" presId="urn:microsoft.com/office/officeart/2008/layout/HalfCircleOrganizationChart"/>
    <dgm:cxn modelId="{097369F3-8481-4920-938C-7359BBEEB6D2}" type="presOf" srcId="{AA944A6D-F1BD-4881-872F-EA58F10D5DC9}" destId="{515E9AE5-517E-4546-A003-FB46C36A29D4}" srcOrd="1" destOrd="0" presId="urn:microsoft.com/office/officeart/2008/layout/HalfCircleOrganizationChart"/>
    <dgm:cxn modelId="{1B03E0F7-DD51-47D3-B7F7-A087E3CFE85A}" srcId="{99FC3384-923C-4290-B36D-35A0296CC2C4}" destId="{73880A11-6FA5-4118-9F33-5AB785CFB859}" srcOrd="0" destOrd="0" parTransId="{5D6172EB-18B3-49E1-B52E-6CDA6AFD0C74}" sibTransId="{035F4B91-2982-423C-95AC-0559CA190F75}"/>
    <dgm:cxn modelId="{DAD9A2FE-0792-4CD9-AFB6-D0C794E06D72}" type="presOf" srcId="{39FF64C2-E153-4194-9979-E168002C26B9}" destId="{F130A3F7-9BA8-40DD-9218-805F6D7F159F}" srcOrd="0" destOrd="0" presId="urn:microsoft.com/office/officeart/2008/layout/HalfCircleOrganizationChart"/>
    <dgm:cxn modelId="{6CB1F9FF-D2AD-406D-8AD3-FAB83C291D02}" srcId="{3D8E5D70-EDD5-4BC4-9FE8-E4A7132C2290}" destId="{39FF64C2-E153-4194-9979-E168002C26B9}" srcOrd="0" destOrd="0" parTransId="{A962A95F-0BF8-40CC-BF65-DF15BD49ECBE}" sibTransId="{B2B9804A-7C72-45BF-A87D-FE18255CD4E7}"/>
    <dgm:cxn modelId="{0161FACA-CC3F-4BC4-A3F9-1231E02554A3}" type="presParOf" srcId="{1AC29E0C-8336-40D2-9384-A5322D4E2B0C}" destId="{6B1D4A86-8A5A-43A7-BEAE-ED79DFB092A8}" srcOrd="0" destOrd="0" presId="urn:microsoft.com/office/officeart/2008/layout/HalfCircleOrganizationChart"/>
    <dgm:cxn modelId="{4B00D711-94AC-4825-A9FC-81DA67389F57}" type="presParOf" srcId="{6B1D4A86-8A5A-43A7-BEAE-ED79DFB092A8}" destId="{24A2C9A5-37B3-446A-B76A-97B8D31985BA}" srcOrd="0" destOrd="0" presId="urn:microsoft.com/office/officeart/2008/layout/HalfCircleOrganizationChart"/>
    <dgm:cxn modelId="{CD53C322-0506-406E-9F83-88B5B7043F9C}" type="presParOf" srcId="{24A2C9A5-37B3-446A-B76A-97B8D31985BA}" destId="{F0FD70AD-B310-4CA9-B0BB-71D9453D79F0}" srcOrd="0" destOrd="0" presId="urn:microsoft.com/office/officeart/2008/layout/HalfCircleOrganizationChart"/>
    <dgm:cxn modelId="{515E7FCE-6AD3-46DF-8DA8-9DC09DD7F1BF}" type="presParOf" srcId="{24A2C9A5-37B3-446A-B76A-97B8D31985BA}" destId="{D61D5CC5-66AB-4811-9053-C2695237090B}" srcOrd="1" destOrd="0" presId="urn:microsoft.com/office/officeart/2008/layout/HalfCircleOrganizationChart"/>
    <dgm:cxn modelId="{C9243392-7C54-4DCF-AD74-F0A8CBD7634F}" type="presParOf" srcId="{24A2C9A5-37B3-446A-B76A-97B8D31985BA}" destId="{20A23B8E-7408-4D56-BB38-F38B627064A5}" srcOrd="2" destOrd="0" presId="urn:microsoft.com/office/officeart/2008/layout/HalfCircleOrganizationChart"/>
    <dgm:cxn modelId="{26872F05-8C17-478E-8922-AB16C848C228}" type="presParOf" srcId="{24A2C9A5-37B3-446A-B76A-97B8D31985BA}" destId="{CD797B58-A127-4086-AE77-B715088F31F1}" srcOrd="3" destOrd="0" presId="urn:microsoft.com/office/officeart/2008/layout/HalfCircleOrganizationChart"/>
    <dgm:cxn modelId="{7867F737-52F5-4563-A7A1-4E4A72DBEF13}" type="presParOf" srcId="{6B1D4A86-8A5A-43A7-BEAE-ED79DFB092A8}" destId="{BD149A89-24B4-45FB-979A-9F3960BBEAA9}" srcOrd="1" destOrd="0" presId="urn:microsoft.com/office/officeart/2008/layout/HalfCircleOrganizationChart"/>
    <dgm:cxn modelId="{5EF85997-FB88-443D-B82C-1D6A2BA8E3E6}" type="presParOf" srcId="{BD149A89-24B4-45FB-979A-9F3960BBEAA9}" destId="{968926B4-F175-4DA0-A771-1AD6FF90A479}" srcOrd="0" destOrd="0" presId="urn:microsoft.com/office/officeart/2008/layout/HalfCircleOrganizationChart"/>
    <dgm:cxn modelId="{05219336-1B04-4225-8EB2-95192219F314}" type="presParOf" srcId="{BD149A89-24B4-45FB-979A-9F3960BBEAA9}" destId="{05269D9E-1DD8-4E95-AD65-11E6E3C14A37}" srcOrd="1" destOrd="0" presId="urn:microsoft.com/office/officeart/2008/layout/HalfCircleOrganizationChart"/>
    <dgm:cxn modelId="{4D07527F-7506-40B4-9C7C-283BAC12FDAC}" type="presParOf" srcId="{05269D9E-1DD8-4E95-AD65-11E6E3C14A37}" destId="{5047C044-8F64-43A8-BAB4-E9B7BC3A9319}" srcOrd="0" destOrd="0" presId="urn:microsoft.com/office/officeart/2008/layout/HalfCircleOrganizationChart"/>
    <dgm:cxn modelId="{A7460E48-C1E3-4F71-B2BF-8DCCE4EDCB18}" type="presParOf" srcId="{5047C044-8F64-43A8-BAB4-E9B7BC3A9319}" destId="{5518047B-D4DF-472D-8C57-81997CA2FBB8}" srcOrd="0" destOrd="0" presId="urn:microsoft.com/office/officeart/2008/layout/HalfCircleOrganizationChart"/>
    <dgm:cxn modelId="{2BCAA3A7-8159-48D0-8728-F75445F575A0}" type="presParOf" srcId="{5047C044-8F64-43A8-BAB4-E9B7BC3A9319}" destId="{952FCAB5-CB7D-4FE7-A442-B2A01590B6C8}" srcOrd="1" destOrd="0" presId="urn:microsoft.com/office/officeart/2008/layout/HalfCircleOrganizationChart"/>
    <dgm:cxn modelId="{3E007047-477F-45B1-AD10-4344D5CC3B01}" type="presParOf" srcId="{5047C044-8F64-43A8-BAB4-E9B7BC3A9319}" destId="{B51FAF95-2016-426D-AB3E-9EB8A721AAB1}" srcOrd="2" destOrd="0" presId="urn:microsoft.com/office/officeart/2008/layout/HalfCircleOrganizationChart"/>
    <dgm:cxn modelId="{06BA69DA-C266-483E-9B0E-869130A2423B}" type="presParOf" srcId="{5047C044-8F64-43A8-BAB4-E9B7BC3A9319}" destId="{7EE73C6B-4897-4AEA-AEF3-8FD0D031B946}" srcOrd="3" destOrd="0" presId="urn:microsoft.com/office/officeart/2008/layout/HalfCircleOrganizationChart"/>
    <dgm:cxn modelId="{7B0BDC4E-7CD5-478A-AE04-ABC0F6904476}" type="presParOf" srcId="{05269D9E-1DD8-4E95-AD65-11E6E3C14A37}" destId="{4C3D2045-D64B-4969-9510-876EEEC5E729}" srcOrd="1" destOrd="0" presId="urn:microsoft.com/office/officeart/2008/layout/HalfCircleOrganizationChart"/>
    <dgm:cxn modelId="{16BF0209-1912-46B5-B1F0-0278DBC6F580}" type="presParOf" srcId="{4C3D2045-D64B-4969-9510-876EEEC5E729}" destId="{3B9F65FD-F403-4EBA-94A8-7B807F4C33C0}" srcOrd="0" destOrd="0" presId="urn:microsoft.com/office/officeart/2008/layout/HalfCircleOrganizationChart"/>
    <dgm:cxn modelId="{04D879FB-3116-4A59-9A3E-B25A7B5C177E}" type="presParOf" srcId="{4C3D2045-D64B-4969-9510-876EEEC5E729}" destId="{12604910-DE13-4055-9641-0AE1C48219EB}" srcOrd="1" destOrd="0" presId="urn:microsoft.com/office/officeart/2008/layout/HalfCircleOrganizationChart"/>
    <dgm:cxn modelId="{B515E2AB-EBD3-4870-9475-CBDE5C16F04D}" type="presParOf" srcId="{12604910-DE13-4055-9641-0AE1C48219EB}" destId="{0073CDEC-6B9A-4BAC-BA3F-E51236CE3FAD}" srcOrd="0" destOrd="0" presId="urn:microsoft.com/office/officeart/2008/layout/HalfCircleOrganizationChart"/>
    <dgm:cxn modelId="{90E87470-7783-4C2B-BA81-B3FB27DA11F8}" type="presParOf" srcId="{0073CDEC-6B9A-4BAC-BA3F-E51236CE3FAD}" destId="{F130A3F7-9BA8-40DD-9218-805F6D7F159F}" srcOrd="0" destOrd="0" presId="urn:microsoft.com/office/officeart/2008/layout/HalfCircleOrganizationChart"/>
    <dgm:cxn modelId="{1EE07FDA-AC26-4815-BA8D-BAB4A898485A}" type="presParOf" srcId="{0073CDEC-6B9A-4BAC-BA3F-E51236CE3FAD}" destId="{9011087E-7F1A-49A0-A8A1-E7EF53A3CB3F}" srcOrd="1" destOrd="0" presId="urn:microsoft.com/office/officeart/2008/layout/HalfCircleOrganizationChart"/>
    <dgm:cxn modelId="{D9A699CB-AC18-464D-83E1-532B9A03E951}" type="presParOf" srcId="{0073CDEC-6B9A-4BAC-BA3F-E51236CE3FAD}" destId="{61D08EAE-9042-4F27-B82C-8840B9451DA1}" srcOrd="2" destOrd="0" presId="urn:microsoft.com/office/officeart/2008/layout/HalfCircleOrganizationChart"/>
    <dgm:cxn modelId="{7BAA3896-58CD-400F-A448-D30E367251CB}" type="presParOf" srcId="{0073CDEC-6B9A-4BAC-BA3F-E51236CE3FAD}" destId="{13DBB5E9-01DE-4C71-A4F2-A0A8B5B05722}" srcOrd="3" destOrd="0" presId="urn:microsoft.com/office/officeart/2008/layout/HalfCircleOrganizationChart"/>
    <dgm:cxn modelId="{3542D9FD-13E5-45CE-A522-645749803270}" type="presParOf" srcId="{12604910-DE13-4055-9641-0AE1C48219EB}" destId="{BF414D0C-0CF7-40D0-8D69-A333AE6C783F}" srcOrd="1" destOrd="0" presId="urn:microsoft.com/office/officeart/2008/layout/HalfCircleOrganizationChart"/>
    <dgm:cxn modelId="{4745E22E-D876-45F4-B0F4-CB8112662415}" type="presParOf" srcId="{12604910-DE13-4055-9641-0AE1C48219EB}" destId="{AE6B93C5-EBAB-4954-A4D7-3EFED22FAF03}" srcOrd="2" destOrd="0" presId="urn:microsoft.com/office/officeart/2008/layout/HalfCircleOrganizationChart"/>
    <dgm:cxn modelId="{AA65AEA4-96B4-444C-AE4A-5CE77B430209}" type="presParOf" srcId="{4C3D2045-D64B-4969-9510-876EEEC5E729}" destId="{B641277F-B4CA-4C50-B38C-AA112DD21FAC}" srcOrd="2" destOrd="0" presId="urn:microsoft.com/office/officeart/2008/layout/HalfCircleOrganizationChart"/>
    <dgm:cxn modelId="{3DA69D00-3718-44B3-8EE4-0F776F23C58E}" type="presParOf" srcId="{4C3D2045-D64B-4969-9510-876EEEC5E729}" destId="{91074757-1C98-46E5-B384-C8DC21008C1E}" srcOrd="3" destOrd="0" presId="urn:microsoft.com/office/officeart/2008/layout/HalfCircleOrganizationChart"/>
    <dgm:cxn modelId="{E1D15457-B984-4D04-8187-9A2291136F4A}" type="presParOf" srcId="{91074757-1C98-46E5-B384-C8DC21008C1E}" destId="{A99816C0-BF16-4796-8913-9EF11B673A95}" srcOrd="0" destOrd="0" presId="urn:microsoft.com/office/officeart/2008/layout/HalfCircleOrganizationChart"/>
    <dgm:cxn modelId="{08634F98-724C-435B-AEA8-8DF8813D8F01}" type="presParOf" srcId="{A99816C0-BF16-4796-8913-9EF11B673A95}" destId="{7D5607A0-0C14-4328-B03A-0D7E7FCB3310}" srcOrd="0" destOrd="0" presId="urn:microsoft.com/office/officeart/2008/layout/HalfCircleOrganizationChart"/>
    <dgm:cxn modelId="{60E86A4C-7513-466C-AD06-FF935924790F}" type="presParOf" srcId="{A99816C0-BF16-4796-8913-9EF11B673A95}" destId="{70870B8F-6E46-49B1-A165-09076E645331}" srcOrd="1" destOrd="0" presId="urn:microsoft.com/office/officeart/2008/layout/HalfCircleOrganizationChart"/>
    <dgm:cxn modelId="{272514DE-4C5B-455B-8852-0AA923712956}" type="presParOf" srcId="{A99816C0-BF16-4796-8913-9EF11B673A95}" destId="{373A8B31-3905-48EB-8437-9E41B9CA2249}" srcOrd="2" destOrd="0" presId="urn:microsoft.com/office/officeart/2008/layout/HalfCircleOrganizationChart"/>
    <dgm:cxn modelId="{99F3F9B6-25C7-45E2-81B7-7BF925DB89C4}" type="presParOf" srcId="{A99816C0-BF16-4796-8913-9EF11B673A95}" destId="{3D384ABE-4951-4FEA-8C8F-86C37B98C7FC}" srcOrd="3" destOrd="0" presId="urn:microsoft.com/office/officeart/2008/layout/HalfCircleOrganizationChart"/>
    <dgm:cxn modelId="{7806EB15-2806-4C7F-945D-89F708C7D872}" type="presParOf" srcId="{91074757-1C98-46E5-B384-C8DC21008C1E}" destId="{00B2EE34-5BA1-49A4-A047-78E088F4D347}" srcOrd="1" destOrd="0" presId="urn:microsoft.com/office/officeart/2008/layout/HalfCircleOrganizationChart"/>
    <dgm:cxn modelId="{5468A437-3615-4627-BEBE-2A798122E2B8}" type="presParOf" srcId="{91074757-1C98-46E5-B384-C8DC21008C1E}" destId="{58E5DF50-5DD1-4B56-8182-4E9BAC094F3B}" srcOrd="2" destOrd="0" presId="urn:microsoft.com/office/officeart/2008/layout/HalfCircleOrganizationChart"/>
    <dgm:cxn modelId="{66C3CDCD-40DF-418F-9644-6C36BF4EA528}" type="presParOf" srcId="{05269D9E-1DD8-4E95-AD65-11E6E3C14A37}" destId="{3FF2156C-769C-4A64-A330-108FFE3962E7}" srcOrd="2" destOrd="0" presId="urn:microsoft.com/office/officeart/2008/layout/HalfCircleOrganizationChart"/>
    <dgm:cxn modelId="{5CFBC286-0F20-4B37-B3B1-D73340A95534}" type="presParOf" srcId="{BD149A89-24B4-45FB-979A-9F3960BBEAA9}" destId="{EA1FB5F4-5816-4E84-923A-A74C657567E9}" srcOrd="2" destOrd="0" presId="urn:microsoft.com/office/officeart/2008/layout/HalfCircleOrganizationChart"/>
    <dgm:cxn modelId="{0A906A0A-CFC3-45A3-8110-B373D9454D92}" type="presParOf" srcId="{BD149A89-24B4-45FB-979A-9F3960BBEAA9}" destId="{5978D427-EFC1-4316-9CD2-B174207F63AB}" srcOrd="3" destOrd="0" presId="urn:microsoft.com/office/officeart/2008/layout/HalfCircleOrganizationChart"/>
    <dgm:cxn modelId="{B9945AE1-EDB9-452E-9EDB-4F8962E86CF2}" type="presParOf" srcId="{5978D427-EFC1-4316-9CD2-B174207F63AB}" destId="{719D16E2-56FF-4414-A6B9-FF5882BAEA54}" srcOrd="0" destOrd="0" presId="urn:microsoft.com/office/officeart/2008/layout/HalfCircleOrganizationChart"/>
    <dgm:cxn modelId="{FAEB27B0-6A35-4324-AC05-325C1AAB060F}" type="presParOf" srcId="{719D16E2-56FF-4414-A6B9-FF5882BAEA54}" destId="{A933C40A-6132-4E75-8017-0168F872FB57}" srcOrd="0" destOrd="0" presId="urn:microsoft.com/office/officeart/2008/layout/HalfCircleOrganizationChart"/>
    <dgm:cxn modelId="{ECBDC76E-DF4B-4B9F-A9D0-D1C9ABF16927}" type="presParOf" srcId="{719D16E2-56FF-4414-A6B9-FF5882BAEA54}" destId="{E4E9A97B-D59E-4EF2-9AF8-799C60BB3DE8}" srcOrd="1" destOrd="0" presId="urn:microsoft.com/office/officeart/2008/layout/HalfCircleOrganizationChart"/>
    <dgm:cxn modelId="{7C78E196-EFE5-4599-8A83-E25C071DBBF9}" type="presParOf" srcId="{719D16E2-56FF-4414-A6B9-FF5882BAEA54}" destId="{65BDD9CB-1203-443D-B8F8-DE6C6CC6A6D4}" srcOrd="2" destOrd="0" presId="urn:microsoft.com/office/officeart/2008/layout/HalfCircleOrganizationChart"/>
    <dgm:cxn modelId="{2D7A56B1-7DFD-474C-ACD5-D916009A9707}" type="presParOf" srcId="{719D16E2-56FF-4414-A6B9-FF5882BAEA54}" destId="{515E9AE5-517E-4546-A003-FB46C36A29D4}" srcOrd="3" destOrd="0" presId="urn:microsoft.com/office/officeart/2008/layout/HalfCircleOrganizationChart"/>
    <dgm:cxn modelId="{61D2B4FE-409D-4C9D-981E-7A10EBE21739}" type="presParOf" srcId="{5978D427-EFC1-4316-9CD2-B174207F63AB}" destId="{759252DE-10E4-4280-AF9B-488912F75313}" srcOrd="1" destOrd="0" presId="urn:microsoft.com/office/officeart/2008/layout/HalfCircleOrganizationChart"/>
    <dgm:cxn modelId="{04ED3949-6831-4DD7-AD66-931310AFCFF5}" type="presParOf" srcId="{759252DE-10E4-4280-AF9B-488912F75313}" destId="{3ACDAEAF-19E9-47E1-8AE9-0F7A5FF080BA}" srcOrd="0" destOrd="0" presId="urn:microsoft.com/office/officeart/2008/layout/HalfCircleOrganizationChart"/>
    <dgm:cxn modelId="{54222434-CC6F-4DEA-A42F-187D3CA48953}" type="presParOf" srcId="{759252DE-10E4-4280-AF9B-488912F75313}" destId="{0A1A7395-A553-411C-810F-DAFFAB179F24}" srcOrd="1" destOrd="0" presId="urn:microsoft.com/office/officeart/2008/layout/HalfCircleOrganizationChart"/>
    <dgm:cxn modelId="{123BEB70-B002-4D1B-97AA-B33A6D890C52}" type="presParOf" srcId="{0A1A7395-A553-411C-810F-DAFFAB179F24}" destId="{E71AEB75-55C2-4AB4-8150-EBE178E3BC26}" srcOrd="0" destOrd="0" presId="urn:microsoft.com/office/officeart/2008/layout/HalfCircleOrganizationChart"/>
    <dgm:cxn modelId="{3EBF0B65-FE4E-42B5-B2AD-45F773BB30EB}" type="presParOf" srcId="{E71AEB75-55C2-4AB4-8150-EBE178E3BC26}" destId="{265D60B8-4FF8-4065-B90C-84B475CDD310}" srcOrd="0" destOrd="0" presId="urn:microsoft.com/office/officeart/2008/layout/HalfCircleOrganizationChart"/>
    <dgm:cxn modelId="{73E4551E-D67B-4A9C-8929-F491E8A6ADEA}" type="presParOf" srcId="{E71AEB75-55C2-4AB4-8150-EBE178E3BC26}" destId="{CF001793-575A-4B38-861E-F0BCDEA5D793}" srcOrd="1" destOrd="0" presId="urn:microsoft.com/office/officeart/2008/layout/HalfCircleOrganizationChart"/>
    <dgm:cxn modelId="{071FE086-8BB2-447B-B237-DAC721D787B6}" type="presParOf" srcId="{E71AEB75-55C2-4AB4-8150-EBE178E3BC26}" destId="{3E9D5248-C2F1-4139-AC79-5C1E9FA39B8C}" srcOrd="2" destOrd="0" presId="urn:microsoft.com/office/officeart/2008/layout/HalfCircleOrganizationChart"/>
    <dgm:cxn modelId="{DDC27B2A-27B2-4D6E-ADAB-DE35AF1A8FD7}" type="presParOf" srcId="{E71AEB75-55C2-4AB4-8150-EBE178E3BC26}" destId="{BC08B663-3455-4EBF-9126-F8901DEB4F48}" srcOrd="3" destOrd="0" presId="urn:microsoft.com/office/officeart/2008/layout/HalfCircleOrganizationChart"/>
    <dgm:cxn modelId="{FA7951DB-62AC-4C6F-B219-61D0C59917B2}" type="presParOf" srcId="{0A1A7395-A553-411C-810F-DAFFAB179F24}" destId="{80E86170-89E0-4182-AA69-5336312DC706}" srcOrd="1" destOrd="0" presId="urn:microsoft.com/office/officeart/2008/layout/HalfCircleOrganizationChart"/>
    <dgm:cxn modelId="{218081A5-E11A-488A-A8A6-CEFE2E41321F}" type="presParOf" srcId="{0A1A7395-A553-411C-810F-DAFFAB179F24}" destId="{D5A62DE3-ECD0-491C-BB41-4E8093D6CE1F}" srcOrd="2" destOrd="0" presId="urn:microsoft.com/office/officeart/2008/layout/HalfCircleOrganizationChart"/>
    <dgm:cxn modelId="{1764C36D-393C-4F26-83ED-0CB774BDE369}" type="presParOf" srcId="{759252DE-10E4-4280-AF9B-488912F75313}" destId="{E647359D-EEC1-4F0B-9504-2FDF67A0E8B8}" srcOrd="2" destOrd="0" presId="urn:microsoft.com/office/officeart/2008/layout/HalfCircleOrganizationChart"/>
    <dgm:cxn modelId="{703EE92D-E308-4F6C-9A2B-FCF4466DC212}" type="presParOf" srcId="{759252DE-10E4-4280-AF9B-488912F75313}" destId="{ABF7E48B-9AC6-4518-9BE1-4FF4B3E8007A}" srcOrd="3" destOrd="0" presId="urn:microsoft.com/office/officeart/2008/layout/HalfCircleOrganizationChart"/>
    <dgm:cxn modelId="{25912B3D-23AF-4A35-AD8C-684C11083FD4}" type="presParOf" srcId="{ABF7E48B-9AC6-4518-9BE1-4FF4B3E8007A}" destId="{056B7B3F-D077-4C2E-B65F-63CAC643D019}" srcOrd="0" destOrd="0" presId="urn:microsoft.com/office/officeart/2008/layout/HalfCircleOrganizationChart"/>
    <dgm:cxn modelId="{5DB37448-F4A2-49A5-8458-EA8EDA6E3D5F}" type="presParOf" srcId="{056B7B3F-D077-4C2E-B65F-63CAC643D019}" destId="{23EA1063-A2D5-4295-9B01-DE7C4D72B84A}" srcOrd="0" destOrd="0" presId="urn:microsoft.com/office/officeart/2008/layout/HalfCircleOrganizationChart"/>
    <dgm:cxn modelId="{32D03C69-C184-4D6D-AB1D-CCDA5876010D}" type="presParOf" srcId="{056B7B3F-D077-4C2E-B65F-63CAC643D019}" destId="{630F6E02-4BAE-43B1-B648-0A5CEFF99FFE}" srcOrd="1" destOrd="0" presId="urn:microsoft.com/office/officeart/2008/layout/HalfCircleOrganizationChart"/>
    <dgm:cxn modelId="{3C62B0A7-8BD7-4913-A103-70BB84B3B0C1}" type="presParOf" srcId="{056B7B3F-D077-4C2E-B65F-63CAC643D019}" destId="{B30548DA-438F-4063-98BF-6C6355FC4413}" srcOrd="2" destOrd="0" presId="urn:microsoft.com/office/officeart/2008/layout/HalfCircleOrganizationChart"/>
    <dgm:cxn modelId="{3AA79553-E2D2-4A89-8453-648C024C6B2B}" type="presParOf" srcId="{056B7B3F-D077-4C2E-B65F-63CAC643D019}" destId="{1BF45AB7-D115-4233-B064-37A10C2D3C1A}" srcOrd="3" destOrd="0" presId="urn:microsoft.com/office/officeart/2008/layout/HalfCircleOrganizationChart"/>
    <dgm:cxn modelId="{0C3DC6CF-06C7-4831-B87F-6FB3BBED81DA}" type="presParOf" srcId="{ABF7E48B-9AC6-4518-9BE1-4FF4B3E8007A}" destId="{43D70E58-36EE-4609-9934-7D59AA2A0505}" srcOrd="1" destOrd="0" presId="urn:microsoft.com/office/officeart/2008/layout/HalfCircleOrganizationChart"/>
    <dgm:cxn modelId="{403E0777-4B64-4C2E-A937-4C0A5CC8C703}" type="presParOf" srcId="{ABF7E48B-9AC6-4518-9BE1-4FF4B3E8007A}" destId="{650CDB05-3011-4F31-BC27-C783BD3286AF}" srcOrd="2" destOrd="0" presId="urn:microsoft.com/office/officeart/2008/layout/HalfCircleOrganizationChart"/>
    <dgm:cxn modelId="{0F412A61-6DD0-4AE1-91AA-FE4C7AF71898}" type="presParOf" srcId="{5978D427-EFC1-4316-9CD2-B174207F63AB}" destId="{6B0111E5-54FD-4470-BF58-3D6EA57917F3}" srcOrd="2" destOrd="0" presId="urn:microsoft.com/office/officeart/2008/layout/HalfCircleOrganizationChart"/>
    <dgm:cxn modelId="{F3421E9E-8F93-458B-86FA-9B95E94146A6}" type="presParOf" srcId="{BD149A89-24B4-45FB-979A-9F3960BBEAA9}" destId="{483D3D37-4C97-479F-A4D7-E311F159A758}" srcOrd="4" destOrd="0" presId="urn:microsoft.com/office/officeart/2008/layout/HalfCircleOrganizationChart"/>
    <dgm:cxn modelId="{B2B34D35-08D5-4E6E-BF07-FFA0B229DF8E}" type="presParOf" srcId="{BD149A89-24B4-45FB-979A-9F3960BBEAA9}" destId="{4FB2E653-47A3-4A50-A68A-7B0C31D0A7DD}" srcOrd="5" destOrd="0" presId="urn:microsoft.com/office/officeart/2008/layout/HalfCircleOrganizationChart"/>
    <dgm:cxn modelId="{E319EFFF-2977-428D-94F4-A5004FF09031}" type="presParOf" srcId="{4FB2E653-47A3-4A50-A68A-7B0C31D0A7DD}" destId="{3DE57643-217F-4BCE-BBE1-64D65FF97C9C}" srcOrd="0" destOrd="0" presId="urn:microsoft.com/office/officeart/2008/layout/HalfCircleOrganizationChart"/>
    <dgm:cxn modelId="{A8623CF7-2BC3-4C31-A390-8F33AE8D664E}" type="presParOf" srcId="{3DE57643-217F-4BCE-BBE1-64D65FF97C9C}" destId="{44D0E40E-58E1-402E-B72F-344445314E47}" srcOrd="0" destOrd="0" presId="urn:microsoft.com/office/officeart/2008/layout/HalfCircleOrganizationChart"/>
    <dgm:cxn modelId="{A6DB1BEE-FE69-4ACE-9DCD-DADC182F6105}" type="presParOf" srcId="{3DE57643-217F-4BCE-BBE1-64D65FF97C9C}" destId="{35B42757-2CA6-4406-BF7A-7C17EC30AC38}" srcOrd="1" destOrd="0" presId="urn:microsoft.com/office/officeart/2008/layout/HalfCircleOrganizationChart"/>
    <dgm:cxn modelId="{6404094A-D8B0-4435-920D-C84D92F23604}" type="presParOf" srcId="{3DE57643-217F-4BCE-BBE1-64D65FF97C9C}" destId="{1BBC81AD-578F-49E3-85A1-96D1DCFB7B12}" srcOrd="2" destOrd="0" presId="urn:microsoft.com/office/officeart/2008/layout/HalfCircleOrganizationChart"/>
    <dgm:cxn modelId="{9E85B36A-9BC1-4BCC-BAE1-9DAA20AB56CF}" type="presParOf" srcId="{3DE57643-217F-4BCE-BBE1-64D65FF97C9C}" destId="{60ADC1AE-896B-49AF-8D6C-DC6CDE1F966E}" srcOrd="3" destOrd="0" presId="urn:microsoft.com/office/officeart/2008/layout/HalfCircleOrganizationChart"/>
    <dgm:cxn modelId="{122D757E-0FEB-436D-B0A9-B635B10811A4}" type="presParOf" srcId="{4FB2E653-47A3-4A50-A68A-7B0C31D0A7DD}" destId="{9FAA6D4F-C7E2-490F-9251-51ECEAB173C0}" srcOrd="1" destOrd="0" presId="urn:microsoft.com/office/officeart/2008/layout/HalfCircleOrganizationChart"/>
    <dgm:cxn modelId="{15E02CD7-2A27-42BC-9DDF-C7B097FF3DE2}" type="presParOf" srcId="{9FAA6D4F-C7E2-490F-9251-51ECEAB173C0}" destId="{72A1F60F-16FF-4354-B668-6386667A3712}" srcOrd="0" destOrd="0" presId="urn:microsoft.com/office/officeart/2008/layout/HalfCircleOrganizationChart"/>
    <dgm:cxn modelId="{E95EFD1B-77EE-46D1-847C-DD9D3D71C376}" type="presParOf" srcId="{9FAA6D4F-C7E2-490F-9251-51ECEAB173C0}" destId="{229BED74-0303-46DD-B9EC-718EB3429675}" srcOrd="1" destOrd="0" presId="urn:microsoft.com/office/officeart/2008/layout/HalfCircleOrganizationChart"/>
    <dgm:cxn modelId="{B8AAA6E7-F44A-4840-A5B6-59F1A4342DFC}" type="presParOf" srcId="{229BED74-0303-46DD-B9EC-718EB3429675}" destId="{3386DF8A-E7F4-448B-9FD4-4B8914785925}" srcOrd="0" destOrd="0" presId="urn:microsoft.com/office/officeart/2008/layout/HalfCircleOrganizationChart"/>
    <dgm:cxn modelId="{A24FB201-A62C-4418-862A-BFAE57588A3F}" type="presParOf" srcId="{3386DF8A-E7F4-448B-9FD4-4B8914785925}" destId="{148AE6B4-F13D-4ED8-BBCB-8822FCEE19DB}" srcOrd="0" destOrd="0" presId="urn:microsoft.com/office/officeart/2008/layout/HalfCircleOrganizationChart"/>
    <dgm:cxn modelId="{61A0CBFA-320B-4B67-BC3D-5613EF00B4FD}" type="presParOf" srcId="{3386DF8A-E7F4-448B-9FD4-4B8914785925}" destId="{C0937D11-1851-4C48-A710-598284A3F95F}" srcOrd="1" destOrd="0" presId="urn:microsoft.com/office/officeart/2008/layout/HalfCircleOrganizationChart"/>
    <dgm:cxn modelId="{7755FA25-BDCB-4A65-85F3-ADF75F1B5CB0}" type="presParOf" srcId="{3386DF8A-E7F4-448B-9FD4-4B8914785925}" destId="{2F25EC30-9E2C-42AD-ACC8-6B3B6689EEA3}" srcOrd="2" destOrd="0" presId="urn:microsoft.com/office/officeart/2008/layout/HalfCircleOrganizationChart"/>
    <dgm:cxn modelId="{72FCC17D-99A1-421E-95E7-8A2CEDCF3C8B}" type="presParOf" srcId="{3386DF8A-E7F4-448B-9FD4-4B8914785925}" destId="{5214C400-1C10-448E-91F9-38790746AB83}" srcOrd="3" destOrd="0" presId="urn:microsoft.com/office/officeart/2008/layout/HalfCircleOrganizationChart"/>
    <dgm:cxn modelId="{E353FDC4-65D9-4D42-BE97-1448B7C6ED24}" type="presParOf" srcId="{229BED74-0303-46DD-B9EC-718EB3429675}" destId="{40A0EC27-86DA-4AE9-8F8D-5283A8BD41F3}" srcOrd="1" destOrd="0" presId="urn:microsoft.com/office/officeart/2008/layout/HalfCircleOrganizationChart"/>
    <dgm:cxn modelId="{409CA15B-99FE-44A0-9FDA-59842A1CF871}" type="presParOf" srcId="{229BED74-0303-46DD-B9EC-718EB3429675}" destId="{A231A878-3DD6-4081-B0FD-587DEA282E79}" srcOrd="2" destOrd="0" presId="urn:microsoft.com/office/officeart/2008/layout/HalfCircleOrganizationChart"/>
    <dgm:cxn modelId="{A538F0D7-4766-4478-9499-7798051B2428}" type="presParOf" srcId="{9FAA6D4F-C7E2-490F-9251-51ECEAB173C0}" destId="{2E753F9C-6977-4EC4-8274-A178710D4489}" srcOrd="2" destOrd="0" presId="urn:microsoft.com/office/officeart/2008/layout/HalfCircleOrganizationChart"/>
    <dgm:cxn modelId="{61BC7F2F-3FAF-4236-BF26-448D181D58BF}" type="presParOf" srcId="{9FAA6D4F-C7E2-490F-9251-51ECEAB173C0}" destId="{2B0B99FA-7D14-4A44-83D4-CD0EC7E31095}" srcOrd="3" destOrd="0" presId="urn:microsoft.com/office/officeart/2008/layout/HalfCircleOrganizationChart"/>
    <dgm:cxn modelId="{0D92791B-04AB-475E-B7D4-0A328C4EA200}" type="presParOf" srcId="{2B0B99FA-7D14-4A44-83D4-CD0EC7E31095}" destId="{9F271E7F-95FF-4984-B178-48C07E88DE9D}" srcOrd="0" destOrd="0" presId="urn:microsoft.com/office/officeart/2008/layout/HalfCircleOrganizationChart"/>
    <dgm:cxn modelId="{69D24C3E-04F2-43C6-8938-E0DEA5ADD22B}" type="presParOf" srcId="{9F271E7F-95FF-4984-B178-48C07E88DE9D}" destId="{18BB4486-1F04-4AC1-827B-557EB723C996}" srcOrd="0" destOrd="0" presId="urn:microsoft.com/office/officeart/2008/layout/HalfCircleOrganizationChart"/>
    <dgm:cxn modelId="{7E9318CB-F9AF-4587-82D1-ED5E791AC21E}" type="presParOf" srcId="{9F271E7F-95FF-4984-B178-48C07E88DE9D}" destId="{858D9A5D-AD7F-45E7-B7FB-199E1339E1FB}" srcOrd="1" destOrd="0" presId="urn:microsoft.com/office/officeart/2008/layout/HalfCircleOrganizationChart"/>
    <dgm:cxn modelId="{CA71B030-1902-4C5B-97E3-27AFBD9A52E4}" type="presParOf" srcId="{9F271E7F-95FF-4984-B178-48C07E88DE9D}" destId="{0F652D4E-48FB-41BD-949B-B178273A1178}" srcOrd="2" destOrd="0" presId="urn:microsoft.com/office/officeart/2008/layout/HalfCircleOrganizationChart"/>
    <dgm:cxn modelId="{6201B989-FC11-4F0E-BA54-790CD999835D}" type="presParOf" srcId="{9F271E7F-95FF-4984-B178-48C07E88DE9D}" destId="{25B66CBD-34B5-4769-89CC-4145255030C6}" srcOrd="3" destOrd="0" presId="urn:microsoft.com/office/officeart/2008/layout/HalfCircleOrganizationChart"/>
    <dgm:cxn modelId="{E0F6BB1B-A075-4BA6-8722-24CFA4A68FEF}" type="presParOf" srcId="{2B0B99FA-7D14-4A44-83D4-CD0EC7E31095}" destId="{1F6ED308-A9D8-4D55-BA23-353406C7B43E}" srcOrd="1" destOrd="0" presId="urn:microsoft.com/office/officeart/2008/layout/HalfCircleOrganizationChart"/>
    <dgm:cxn modelId="{23927DF2-0932-4733-ACEE-34FE2B1C6169}" type="presParOf" srcId="{2B0B99FA-7D14-4A44-83D4-CD0EC7E31095}" destId="{38CA55E4-5938-4B2C-A286-0731BD1D7362}" srcOrd="2" destOrd="0" presId="urn:microsoft.com/office/officeart/2008/layout/HalfCircleOrganizationChart"/>
    <dgm:cxn modelId="{CF18F868-B3C9-46FF-89B8-9FF395A1F3CE}" type="presParOf" srcId="{4FB2E653-47A3-4A50-A68A-7B0C31D0A7DD}" destId="{5871C94F-68DD-488E-8A33-686325CB1208}" srcOrd="2" destOrd="0" presId="urn:microsoft.com/office/officeart/2008/layout/HalfCircleOrganizationChart"/>
    <dgm:cxn modelId="{F84DFE2E-D42A-4B16-9843-AA1858EF0681}" type="presParOf" srcId="{6B1D4A86-8A5A-43A7-BEAE-ED79DFB092A8}" destId="{AC88B4FB-9027-49D4-B82F-2C1E921FB3BC}" srcOrd="2" destOrd="0" presId="urn:microsoft.com/office/officeart/2008/layout/HalfCircleOrganizationChart"/>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89E54410-C423-4234-A7DA-0C463488FF12}" type="doc">
      <dgm:prSet loTypeId="urn:microsoft.com/office/officeart/2005/8/layout/hProcess9" loCatId="process" qsTypeId="urn:microsoft.com/office/officeart/2005/8/quickstyle/simple1" qsCatId="simple" csTypeId="urn:microsoft.com/office/officeart/2005/8/colors/colorful5" csCatId="colorful" phldr="1"/>
      <dgm:spPr/>
    </dgm:pt>
    <dgm:pt modelId="{96EAE2E9-85C6-42DF-BAA4-393BF70DEBD4}">
      <dgm:prSet phldrT="[Text]" custT="1"/>
      <dgm:spPr/>
      <dgm:t>
        <a:bodyPr/>
        <a:lstStyle/>
        <a:p>
          <a:r>
            <a:rPr lang="en-US" sz="1100">
              <a:latin typeface="Times New Roman" pitchFamily="18" charset="0"/>
              <a:cs typeface="Times New Roman" pitchFamily="18" charset="0"/>
            </a:rPr>
            <a:t>Planning Webinars or FAQ</a:t>
          </a:r>
        </a:p>
      </dgm:t>
    </dgm:pt>
    <dgm:pt modelId="{8CAC5FB6-DC46-4800-923D-FC24A3AE6F40}" type="parTrans" cxnId="{49B481E5-865A-45A4-83FE-3B753AE15394}">
      <dgm:prSet/>
      <dgm:spPr/>
      <dgm:t>
        <a:bodyPr/>
        <a:lstStyle/>
        <a:p>
          <a:endParaRPr lang="en-US"/>
        </a:p>
      </dgm:t>
    </dgm:pt>
    <dgm:pt modelId="{65387217-6486-4655-8851-083FDD3403EC}" type="sibTrans" cxnId="{49B481E5-865A-45A4-83FE-3B753AE15394}">
      <dgm:prSet/>
      <dgm:spPr/>
      <dgm:t>
        <a:bodyPr/>
        <a:lstStyle/>
        <a:p>
          <a:endParaRPr lang="en-US"/>
        </a:p>
      </dgm:t>
    </dgm:pt>
    <dgm:pt modelId="{A435876B-052E-49EA-A4D1-DA5DBE0993BE}">
      <dgm:prSet phldrT="[Text]" custT="1"/>
      <dgm:spPr/>
      <dgm:t>
        <a:bodyPr/>
        <a:lstStyle/>
        <a:p>
          <a:r>
            <a:rPr lang="en-US" sz="1100">
              <a:latin typeface="Times New Roman" pitchFamily="18" charset="0"/>
              <a:cs typeface="Times New Roman" pitchFamily="18" charset="0"/>
            </a:rPr>
            <a:t>Deep Digging into First Party. </a:t>
          </a:r>
        </a:p>
      </dgm:t>
    </dgm:pt>
    <dgm:pt modelId="{A5D40A00-F860-480A-ADA2-27E5C5FF5E8D}" type="parTrans" cxnId="{87456716-905C-4F3F-9DE2-AEE58B951E9B}">
      <dgm:prSet/>
      <dgm:spPr/>
      <dgm:t>
        <a:bodyPr/>
        <a:lstStyle/>
        <a:p>
          <a:endParaRPr lang="en-US"/>
        </a:p>
      </dgm:t>
    </dgm:pt>
    <dgm:pt modelId="{0370C16E-94FD-4B3C-A115-921931D6A9CA}" type="sibTrans" cxnId="{87456716-905C-4F3F-9DE2-AEE58B951E9B}">
      <dgm:prSet/>
      <dgm:spPr/>
      <dgm:t>
        <a:bodyPr/>
        <a:lstStyle/>
        <a:p>
          <a:endParaRPr lang="en-US"/>
        </a:p>
      </dgm:t>
    </dgm:pt>
    <dgm:pt modelId="{4B57F506-DB1D-40E5-8E0F-CE1A875B1471}">
      <dgm:prSet phldrT="[Text]" custT="1"/>
      <dgm:spPr/>
      <dgm:t>
        <a:bodyPr/>
        <a:lstStyle/>
        <a:p>
          <a:r>
            <a:rPr lang="en-US" sz="1100">
              <a:latin typeface="Times New Roman" pitchFamily="18" charset="0"/>
              <a:cs typeface="Times New Roman" pitchFamily="18" charset="0"/>
            </a:rPr>
            <a:t>Improving Online Review Strategies</a:t>
          </a:r>
        </a:p>
      </dgm:t>
    </dgm:pt>
    <dgm:pt modelId="{32037707-85EF-417C-8282-2A14B6E6DA9B}" type="parTrans" cxnId="{741E00C1-6F79-492D-9FC6-FAE738002358}">
      <dgm:prSet/>
      <dgm:spPr/>
      <dgm:t>
        <a:bodyPr/>
        <a:lstStyle/>
        <a:p>
          <a:endParaRPr lang="en-US"/>
        </a:p>
      </dgm:t>
    </dgm:pt>
    <dgm:pt modelId="{A9FCE266-D3CE-4AD5-A388-9CBAF2501D3C}" type="sibTrans" cxnId="{741E00C1-6F79-492D-9FC6-FAE738002358}">
      <dgm:prSet/>
      <dgm:spPr/>
      <dgm:t>
        <a:bodyPr/>
        <a:lstStyle/>
        <a:p>
          <a:endParaRPr lang="en-US"/>
        </a:p>
      </dgm:t>
    </dgm:pt>
    <dgm:pt modelId="{3D97955E-D91E-44A5-8F0A-9BCAD05986CF}">
      <dgm:prSet phldrT="[Text]" custT="1"/>
      <dgm:spPr/>
      <dgm:t>
        <a:bodyPr/>
        <a:lstStyle/>
        <a:p>
          <a:r>
            <a:rPr lang="en-US" sz="1100">
              <a:latin typeface="Times New Roman" pitchFamily="18" charset="0"/>
              <a:cs typeface="Times New Roman" pitchFamily="18" charset="0"/>
            </a:rPr>
            <a:t>Upgrading 'Google My Business'</a:t>
          </a:r>
        </a:p>
      </dgm:t>
    </dgm:pt>
    <dgm:pt modelId="{2172B945-E3E8-430F-AC2D-4310606926DB}" type="parTrans" cxnId="{D755F1FD-F0E1-4E4F-9B71-6A50B8E434BF}">
      <dgm:prSet/>
      <dgm:spPr/>
      <dgm:t>
        <a:bodyPr/>
        <a:lstStyle/>
        <a:p>
          <a:endParaRPr lang="en-US"/>
        </a:p>
      </dgm:t>
    </dgm:pt>
    <dgm:pt modelId="{67802A61-F63B-4373-8862-3352EAE33A11}" type="sibTrans" cxnId="{D755F1FD-F0E1-4E4F-9B71-6A50B8E434BF}">
      <dgm:prSet/>
      <dgm:spPr/>
      <dgm:t>
        <a:bodyPr/>
        <a:lstStyle/>
        <a:p>
          <a:endParaRPr lang="en-US"/>
        </a:p>
      </dgm:t>
    </dgm:pt>
    <dgm:pt modelId="{8DB2257E-EBCC-424F-9FA3-25D28846EB1E}">
      <dgm:prSet phldrT="[Text]" custT="1"/>
      <dgm:spPr/>
      <dgm:t>
        <a:bodyPr/>
        <a:lstStyle/>
        <a:p>
          <a:r>
            <a:rPr lang="en-US" sz="1100">
              <a:latin typeface="Times New Roman" pitchFamily="18" charset="0"/>
              <a:cs typeface="Times New Roman" pitchFamily="18" charset="0"/>
            </a:rPr>
            <a:t>Brand Photoshoot &amp; Video</a:t>
          </a:r>
        </a:p>
      </dgm:t>
    </dgm:pt>
    <dgm:pt modelId="{AD376615-8579-4D7B-8295-C5F3DBBEFBBD}" type="parTrans" cxnId="{83EC2829-63C0-482C-A186-DA760CC51189}">
      <dgm:prSet/>
      <dgm:spPr/>
      <dgm:t>
        <a:bodyPr/>
        <a:lstStyle/>
        <a:p>
          <a:endParaRPr lang="en-US"/>
        </a:p>
      </dgm:t>
    </dgm:pt>
    <dgm:pt modelId="{3BDC4F05-EE98-425E-933D-AD5A678D41C6}" type="sibTrans" cxnId="{83EC2829-63C0-482C-A186-DA760CC51189}">
      <dgm:prSet/>
      <dgm:spPr/>
      <dgm:t>
        <a:bodyPr/>
        <a:lstStyle/>
        <a:p>
          <a:endParaRPr lang="en-US"/>
        </a:p>
      </dgm:t>
    </dgm:pt>
    <dgm:pt modelId="{342CCEA4-F321-4EAB-B7BD-C94B2CEDC208}">
      <dgm:prSet phldrT="[Text]" custT="1"/>
      <dgm:spPr/>
      <dgm:t>
        <a:bodyPr/>
        <a:lstStyle/>
        <a:p>
          <a:r>
            <a:rPr lang="en-US" sz="1100">
              <a:latin typeface="Times New Roman" pitchFamily="18" charset="0"/>
              <a:cs typeface="Times New Roman" pitchFamily="18" charset="0"/>
            </a:rPr>
            <a:t>Frequent Updating Website</a:t>
          </a:r>
        </a:p>
      </dgm:t>
    </dgm:pt>
    <dgm:pt modelId="{DBBA4DB7-16DC-433F-8849-9A761BB1304F}" type="parTrans" cxnId="{A727468F-B0E3-4D28-A5D3-07CD006AE348}">
      <dgm:prSet/>
      <dgm:spPr/>
      <dgm:t>
        <a:bodyPr/>
        <a:lstStyle/>
        <a:p>
          <a:endParaRPr lang="en-US"/>
        </a:p>
      </dgm:t>
    </dgm:pt>
    <dgm:pt modelId="{8FE83FB0-6369-40D2-B0F9-3C15A9C4F32C}" type="sibTrans" cxnId="{A727468F-B0E3-4D28-A5D3-07CD006AE348}">
      <dgm:prSet/>
      <dgm:spPr/>
      <dgm:t>
        <a:bodyPr/>
        <a:lstStyle/>
        <a:p>
          <a:endParaRPr lang="en-US"/>
        </a:p>
      </dgm:t>
    </dgm:pt>
    <dgm:pt modelId="{39CA8EEC-23BC-4156-B3B7-A6F54A50C2EA}" type="pres">
      <dgm:prSet presAssocID="{89E54410-C423-4234-A7DA-0C463488FF12}" presName="CompostProcess" presStyleCnt="0">
        <dgm:presLayoutVars>
          <dgm:dir/>
          <dgm:resizeHandles val="exact"/>
        </dgm:presLayoutVars>
      </dgm:prSet>
      <dgm:spPr/>
    </dgm:pt>
    <dgm:pt modelId="{8DAAA0BF-AEA7-408D-BEAB-639DEF1AF954}" type="pres">
      <dgm:prSet presAssocID="{89E54410-C423-4234-A7DA-0C463488FF12}" presName="arrow" presStyleLbl="bgShp" presStyleIdx="0" presStyleCnt="1"/>
      <dgm:spPr/>
    </dgm:pt>
    <dgm:pt modelId="{E2E3DCB8-67F9-4F1E-81C8-0E8A6E7FCF58}" type="pres">
      <dgm:prSet presAssocID="{89E54410-C423-4234-A7DA-0C463488FF12}" presName="linearProcess" presStyleCnt="0"/>
      <dgm:spPr/>
    </dgm:pt>
    <dgm:pt modelId="{9205E881-F2D8-47CD-A498-36A2666E7534}" type="pres">
      <dgm:prSet presAssocID="{96EAE2E9-85C6-42DF-BAA4-393BF70DEBD4}" presName="textNode" presStyleLbl="node1" presStyleIdx="0" presStyleCnt="6">
        <dgm:presLayoutVars>
          <dgm:bulletEnabled val="1"/>
        </dgm:presLayoutVars>
      </dgm:prSet>
      <dgm:spPr/>
    </dgm:pt>
    <dgm:pt modelId="{60EBFB05-ACB4-4D60-AE24-2C685AABAC74}" type="pres">
      <dgm:prSet presAssocID="{65387217-6486-4655-8851-083FDD3403EC}" presName="sibTrans" presStyleCnt="0"/>
      <dgm:spPr/>
    </dgm:pt>
    <dgm:pt modelId="{D6ECFE07-D168-4C00-9470-9B28D6D776E4}" type="pres">
      <dgm:prSet presAssocID="{4B57F506-DB1D-40E5-8E0F-CE1A875B1471}" presName="textNode" presStyleLbl="node1" presStyleIdx="1" presStyleCnt="6">
        <dgm:presLayoutVars>
          <dgm:bulletEnabled val="1"/>
        </dgm:presLayoutVars>
      </dgm:prSet>
      <dgm:spPr/>
    </dgm:pt>
    <dgm:pt modelId="{94F9D6B5-5CA2-4AF0-B96E-2754FB6DE60C}" type="pres">
      <dgm:prSet presAssocID="{A9FCE266-D3CE-4AD5-A388-9CBAF2501D3C}" presName="sibTrans" presStyleCnt="0"/>
      <dgm:spPr/>
    </dgm:pt>
    <dgm:pt modelId="{845B1707-BCAD-4AD4-8A0E-1ED7FB6DF492}" type="pres">
      <dgm:prSet presAssocID="{3D97955E-D91E-44A5-8F0A-9BCAD05986CF}" presName="textNode" presStyleLbl="node1" presStyleIdx="2" presStyleCnt="6">
        <dgm:presLayoutVars>
          <dgm:bulletEnabled val="1"/>
        </dgm:presLayoutVars>
      </dgm:prSet>
      <dgm:spPr/>
    </dgm:pt>
    <dgm:pt modelId="{FB6FEC58-E97F-498F-82DF-C65E9E99FFA9}" type="pres">
      <dgm:prSet presAssocID="{67802A61-F63B-4373-8862-3352EAE33A11}" presName="sibTrans" presStyleCnt="0"/>
      <dgm:spPr/>
    </dgm:pt>
    <dgm:pt modelId="{C5479DD7-7FA8-4D70-B428-B7595FACC27D}" type="pres">
      <dgm:prSet presAssocID="{8DB2257E-EBCC-424F-9FA3-25D28846EB1E}" presName="textNode" presStyleLbl="node1" presStyleIdx="3" presStyleCnt="6">
        <dgm:presLayoutVars>
          <dgm:bulletEnabled val="1"/>
        </dgm:presLayoutVars>
      </dgm:prSet>
      <dgm:spPr/>
    </dgm:pt>
    <dgm:pt modelId="{12D128CD-8E28-4B1D-ABC5-2586B836F42F}" type="pres">
      <dgm:prSet presAssocID="{3BDC4F05-EE98-425E-933D-AD5A678D41C6}" presName="sibTrans" presStyleCnt="0"/>
      <dgm:spPr/>
    </dgm:pt>
    <dgm:pt modelId="{8D2D117A-1F6F-437B-A6BB-B00F9135A4DF}" type="pres">
      <dgm:prSet presAssocID="{342CCEA4-F321-4EAB-B7BD-C94B2CEDC208}" presName="textNode" presStyleLbl="node1" presStyleIdx="4" presStyleCnt="6">
        <dgm:presLayoutVars>
          <dgm:bulletEnabled val="1"/>
        </dgm:presLayoutVars>
      </dgm:prSet>
      <dgm:spPr/>
    </dgm:pt>
    <dgm:pt modelId="{9C907F0B-5FAB-42F4-9F8D-8BAEAAC5CB79}" type="pres">
      <dgm:prSet presAssocID="{8FE83FB0-6369-40D2-B0F9-3C15A9C4F32C}" presName="sibTrans" presStyleCnt="0"/>
      <dgm:spPr/>
    </dgm:pt>
    <dgm:pt modelId="{B4F58884-6F71-421B-AED1-801339154554}" type="pres">
      <dgm:prSet presAssocID="{A435876B-052E-49EA-A4D1-DA5DBE0993BE}" presName="textNode" presStyleLbl="node1" presStyleIdx="5" presStyleCnt="6">
        <dgm:presLayoutVars>
          <dgm:bulletEnabled val="1"/>
        </dgm:presLayoutVars>
      </dgm:prSet>
      <dgm:spPr/>
    </dgm:pt>
  </dgm:ptLst>
  <dgm:cxnLst>
    <dgm:cxn modelId="{589A6004-521B-4309-AE05-E7B3738DBEF8}" type="presOf" srcId="{89E54410-C423-4234-A7DA-0C463488FF12}" destId="{39CA8EEC-23BC-4156-B3B7-A6F54A50C2EA}" srcOrd="0" destOrd="0" presId="urn:microsoft.com/office/officeart/2005/8/layout/hProcess9"/>
    <dgm:cxn modelId="{26710B12-C51A-4F6B-9E85-EF5319849648}" type="presOf" srcId="{96EAE2E9-85C6-42DF-BAA4-393BF70DEBD4}" destId="{9205E881-F2D8-47CD-A498-36A2666E7534}" srcOrd="0" destOrd="0" presId="urn:microsoft.com/office/officeart/2005/8/layout/hProcess9"/>
    <dgm:cxn modelId="{87456716-905C-4F3F-9DE2-AEE58B951E9B}" srcId="{89E54410-C423-4234-A7DA-0C463488FF12}" destId="{A435876B-052E-49EA-A4D1-DA5DBE0993BE}" srcOrd="5" destOrd="0" parTransId="{A5D40A00-F860-480A-ADA2-27E5C5FF5E8D}" sibTransId="{0370C16E-94FD-4B3C-A115-921931D6A9CA}"/>
    <dgm:cxn modelId="{83EC2829-63C0-482C-A186-DA760CC51189}" srcId="{89E54410-C423-4234-A7DA-0C463488FF12}" destId="{8DB2257E-EBCC-424F-9FA3-25D28846EB1E}" srcOrd="3" destOrd="0" parTransId="{AD376615-8579-4D7B-8295-C5F3DBBEFBBD}" sibTransId="{3BDC4F05-EE98-425E-933D-AD5A678D41C6}"/>
    <dgm:cxn modelId="{A727468F-B0E3-4D28-A5D3-07CD006AE348}" srcId="{89E54410-C423-4234-A7DA-0C463488FF12}" destId="{342CCEA4-F321-4EAB-B7BD-C94B2CEDC208}" srcOrd="4" destOrd="0" parTransId="{DBBA4DB7-16DC-433F-8849-9A761BB1304F}" sibTransId="{8FE83FB0-6369-40D2-B0F9-3C15A9C4F32C}"/>
    <dgm:cxn modelId="{7F5AF093-4239-454C-A0C5-37135619E6AF}" type="presOf" srcId="{8DB2257E-EBCC-424F-9FA3-25D28846EB1E}" destId="{C5479DD7-7FA8-4D70-B428-B7595FACC27D}" srcOrd="0" destOrd="0" presId="urn:microsoft.com/office/officeart/2005/8/layout/hProcess9"/>
    <dgm:cxn modelId="{795999BC-D2EA-41AE-8551-4A77E048881E}" type="presOf" srcId="{4B57F506-DB1D-40E5-8E0F-CE1A875B1471}" destId="{D6ECFE07-D168-4C00-9470-9B28D6D776E4}" srcOrd="0" destOrd="0" presId="urn:microsoft.com/office/officeart/2005/8/layout/hProcess9"/>
    <dgm:cxn modelId="{741E00C1-6F79-492D-9FC6-FAE738002358}" srcId="{89E54410-C423-4234-A7DA-0C463488FF12}" destId="{4B57F506-DB1D-40E5-8E0F-CE1A875B1471}" srcOrd="1" destOrd="0" parTransId="{32037707-85EF-417C-8282-2A14B6E6DA9B}" sibTransId="{A9FCE266-D3CE-4AD5-A388-9CBAF2501D3C}"/>
    <dgm:cxn modelId="{95370ED1-6EF5-43C3-805D-6E8F4B23EFD0}" type="presOf" srcId="{342CCEA4-F321-4EAB-B7BD-C94B2CEDC208}" destId="{8D2D117A-1F6F-437B-A6BB-B00F9135A4DF}" srcOrd="0" destOrd="0" presId="urn:microsoft.com/office/officeart/2005/8/layout/hProcess9"/>
    <dgm:cxn modelId="{6C9B39E1-C981-4644-819E-634055EAF0A1}" type="presOf" srcId="{3D97955E-D91E-44A5-8F0A-9BCAD05986CF}" destId="{845B1707-BCAD-4AD4-8A0E-1ED7FB6DF492}" srcOrd="0" destOrd="0" presId="urn:microsoft.com/office/officeart/2005/8/layout/hProcess9"/>
    <dgm:cxn modelId="{49B481E5-865A-45A4-83FE-3B753AE15394}" srcId="{89E54410-C423-4234-A7DA-0C463488FF12}" destId="{96EAE2E9-85C6-42DF-BAA4-393BF70DEBD4}" srcOrd="0" destOrd="0" parTransId="{8CAC5FB6-DC46-4800-923D-FC24A3AE6F40}" sibTransId="{65387217-6486-4655-8851-083FDD3403EC}"/>
    <dgm:cxn modelId="{5F7487F5-2494-4128-BB0E-C672780DCB54}" type="presOf" srcId="{A435876B-052E-49EA-A4D1-DA5DBE0993BE}" destId="{B4F58884-6F71-421B-AED1-801339154554}" srcOrd="0" destOrd="0" presId="urn:microsoft.com/office/officeart/2005/8/layout/hProcess9"/>
    <dgm:cxn modelId="{D755F1FD-F0E1-4E4F-9B71-6A50B8E434BF}" srcId="{89E54410-C423-4234-A7DA-0C463488FF12}" destId="{3D97955E-D91E-44A5-8F0A-9BCAD05986CF}" srcOrd="2" destOrd="0" parTransId="{2172B945-E3E8-430F-AC2D-4310606926DB}" sibTransId="{67802A61-F63B-4373-8862-3352EAE33A11}"/>
    <dgm:cxn modelId="{C6748334-B3ED-4EF5-9A7A-5FEFE36F0FA4}" type="presParOf" srcId="{39CA8EEC-23BC-4156-B3B7-A6F54A50C2EA}" destId="{8DAAA0BF-AEA7-408D-BEAB-639DEF1AF954}" srcOrd="0" destOrd="0" presId="urn:microsoft.com/office/officeart/2005/8/layout/hProcess9"/>
    <dgm:cxn modelId="{414E7F9D-838E-4C3B-972A-851D92EE1CC3}" type="presParOf" srcId="{39CA8EEC-23BC-4156-B3B7-A6F54A50C2EA}" destId="{E2E3DCB8-67F9-4F1E-81C8-0E8A6E7FCF58}" srcOrd="1" destOrd="0" presId="urn:microsoft.com/office/officeart/2005/8/layout/hProcess9"/>
    <dgm:cxn modelId="{DA0B264F-0950-4897-8B3F-2F4E0BADED52}" type="presParOf" srcId="{E2E3DCB8-67F9-4F1E-81C8-0E8A6E7FCF58}" destId="{9205E881-F2D8-47CD-A498-36A2666E7534}" srcOrd="0" destOrd="0" presId="urn:microsoft.com/office/officeart/2005/8/layout/hProcess9"/>
    <dgm:cxn modelId="{3EABD142-2E27-4418-9A12-BFC4F3EBB566}" type="presParOf" srcId="{E2E3DCB8-67F9-4F1E-81C8-0E8A6E7FCF58}" destId="{60EBFB05-ACB4-4D60-AE24-2C685AABAC74}" srcOrd="1" destOrd="0" presId="urn:microsoft.com/office/officeart/2005/8/layout/hProcess9"/>
    <dgm:cxn modelId="{2FB13C72-F0AC-49E3-B614-FE56D438FAFE}" type="presParOf" srcId="{E2E3DCB8-67F9-4F1E-81C8-0E8A6E7FCF58}" destId="{D6ECFE07-D168-4C00-9470-9B28D6D776E4}" srcOrd="2" destOrd="0" presId="urn:microsoft.com/office/officeart/2005/8/layout/hProcess9"/>
    <dgm:cxn modelId="{6A72B440-BCE7-416F-A3A9-C01EB4A86F0A}" type="presParOf" srcId="{E2E3DCB8-67F9-4F1E-81C8-0E8A6E7FCF58}" destId="{94F9D6B5-5CA2-4AF0-B96E-2754FB6DE60C}" srcOrd="3" destOrd="0" presId="urn:microsoft.com/office/officeart/2005/8/layout/hProcess9"/>
    <dgm:cxn modelId="{F8110011-9E7D-45AD-89D7-B483A3F4FF19}" type="presParOf" srcId="{E2E3DCB8-67F9-4F1E-81C8-0E8A6E7FCF58}" destId="{845B1707-BCAD-4AD4-8A0E-1ED7FB6DF492}" srcOrd="4" destOrd="0" presId="urn:microsoft.com/office/officeart/2005/8/layout/hProcess9"/>
    <dgm:cxn modelId="{E1689872-AD27-4286-8572-9369B6B0D9C6}" type="presParOf" srcId="{E2E3DCB8-67F9-4F1E-81C8-0E8A6E7FCF58}" destId="{FB6FEC58-E97F-498F-82DF-C65E9E99FFA9}" srcOrd="5" destOrd="0" presId="urn:microsoft.com/office/officeart/2005/8/layout/hProcess9"/>
    <dgm:cxn modelId="{BF46455D-2EF4-41BD-A94D-FC5E18288618}" type="presParOf" srcId="{E2E3DCB8-67F9-4F1E-81C8-0E8A6E7FCF58}" destId="{C5479DD7-7FA8-4D70-B428-B7595FACC27D}" srcOrd="6" destOrd="0" presId="urn:microsoft.com/office/officeart/2005/8/layout/hProcess9"/>
    <dgm:cxn modelId="{2FAED927-6616-495E-857B-EF67A98FD39E}" type="presParOf" srcId="{E2E3DCB8-67F9-4F1E-81C8-0E8A6E7FCF58}" destId="{12D128CD-8E28-4B1D-ABC5-2586B836F42F}" srcOrd="7" destOrd="0" presId="urn:microsoft.com/office/officeart/2005/8/layout/hProcess9"/>
    <dgm:cxn modelId="{3B5BFF11-EBF3-4DCF-859E-1E236D618F2F}" type="presParOf" srcId="{E2E3DCB8-67F9-4F1E-81C8-0E8A6E7FCF58}" destId="{8D2D117A-1F6F-437B-A6BB-B00F9135A4DF}" srcOrd="8" destOrd="0" presId="urn:microsoft.com/office/officeart/2005/8/layout/hProcess9"/>
    <dgm:cxn modelId="{59418CE0-7469-498F-B8F4-3F45D1F7B9A6}" type="presParOf" srcId="{E2E3DCB8-67F9-4F1E-81C8-0E8A6E7FCF58}" destId="{9C907F0B-5FAB-42F4-9F8D-8BAEAAC5CB79}" srcOrd="9" destOrd="0" presId="urn:microsoft.com/office/officeart/2005/8/layout/hProcess9"/>
    <dgm:cxn modelId="{9694DBEB-A660-430D-8151-7A7AD3B82F8A}" type="presParOf" srcId="{E2E3DCB8-67F9-4F1E-81C8-0E8A6E7FCF58}" destId="{B4F58884-6F71-421B-AED1-801339154554}" srcOrd="10" destOrd="0" presId="urn:microsoft.com/office/officeart/2005/8/layout/hProcess9"/>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596FDA2-B1FD-4A9C-A5F1-8DED5E92F6E9}">
      <dsp:nvSpPr>
        <dsp:cNvPr id="0" name=""/>
        <dsp:cNvSpPr/>
      </dsp:nvSpPr>
      <dsp:spPr>
        <a:xfrm>
          <a:off x="0" y="0"/>
          <a:ext cx="1508714" cy="4007458"/>
        </a:xfrm>
        <a:prstGeom prst="roundRect">
          <a:avLst>
            <a:gd name="adj" fmla="val 10000"/>
          </a:avLst>
        </a:prstGeom>
        <a:solidFill>
          <a:schemeClr val="accent3">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US" sz="2100" b="1" kern="1200">
              <a:latin typeface="Times New Roman" pitchFamily="18" charset="0"/>
              <a:cs typeface="Times New Roman" pitchFamily="18" charset="0"/>
            </a:rPr>
            <a:t>Core Product </a:t>
          </a:r>
        </a:p>
      </dsp:txBody>
      <dsp:txXfrm>
        <a:off x="0" y="0"/>
        <a:ext cx="1508714" cy="1202237"/>
      </dsp:txXfrm>
    </dsp:sp>
    <dsp:sp modelId="{4F4494BC-3108-44D4-B8B7-3A15F6BB2049}">
      <dsp:nvSpPr>
        <dsp:cNvPr id="0" name=""/>
        <dsp:cNvSpPr/>
      </dsp:nvSpPr>
      <dsp:spPr>
        <a:xfrm>
          <a:off x="151451" y="1202237"/>
          <a:ext cx="1206971" cy="2604847"/>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640" tIns="30480" rIns="40640" bIns="30480" numCol="1" spcCol="1270" anchor="ctr" anchorCtr="0">
          <a:noAutofit/>
        </a:bodyPr>
        <a:lstStyle/>
        <a:p>
          <a:pPr marL="0" lvl="0" indent="0" algn="ctr" defTabSz="711200">
            <a:lnSpc>
              <a:spcPct val="90000"/>
            </a:lnSpc>
            <a:spcBef>
              <a:spcPct val="0"/>
            </a:spcBef>
            <a:spcAft>
              <a:spcPct val="35000"/>
            </a:spcAft>
            <a:buNone/>
          </a:pPr>
          <a:r>
            <a:rPr lang="en-US" sz="1600" kern="1200">
              <a:latin typeface="Times New Roman" pitchFamily="18" charset="0"/>
              <a:cs typeface="Times New Roman" pitchFamily="18" charset="0"/>
            </a:rPr>
            <a:t>Refining Service, Safety and Hygiene Products.</a:t>
          </a:r>
        </a:p>
      </dsp:txBody>
      <dsp:txXfrm>
        <a:off x="186802" y="1237588"/>
        <a:ext cx="1136269" cy="2534145"/>
      </dsp:txXfrm>
    </dsp:sp>
    <dsp:sp modelId="{C25D9142-9B73-4D97-B2B5-3C82FD7ED526}">
      <dsp:nvSpPr>
        <dsp:cNvPr id="0" name=""/>
        <dsp:cNvSpPr/>
      </dsp:nvSpPr>
      <dsp:spPr>
        <a:xfrm>
          <a:off x="1622447" y="0"/>
          <a:ext cx="1508714" cy="4007458"/>
        </a:xfrm>
        <a:prstGeom prst="roundRect">
          <a:avLst>
            <a:gd name="adj" fmla="val 10000"/>
          </a:avLst>
        </a:prstGeom>
        <a:solidFill>
          <a:schemeClr val="accent3">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US" sz="2100" b="1" kern="1200">
              <a:latin typeface="Times New Roman" pitchFamily="18" charset="0"/>
              <a:cs typeface="Times New Roman" pitchFamily="18" charset="0"/>
            </a:rPr>
            <a:t>Actual Product</a:t>
          </a:r>
        </a:p>
      </dsp:txBody>
      <dsp:txXfrm>
        <a:off x="1622447" y="0"/>
        <a:ext cx="1508714" cy="1202237"/>
      </dsp:txXfrm>
    </dsp:sp>
    <dsp:sp modelId="{E4459E19-B5D6-4E86-B4CE-556DF143F5BC}">
      <dsp:nvSpPr>
        <dsp:cNvPr id="0" name=""/>
        <dsp:cNvSpPr/>
      </dsp:nvSpPr>
      <dsp:spPr>
        <a:xfrm>
          <a:off x="1773319" y="1202335"/>
          <a:ext cx="1206971" cy="583801"/>
        </a:xfrm>
        <a:prstGeom prst="roundRect">
          <a:avLst>
            <a:gd name="adj" fmla="val 10000"/>
          </a:avLst>
        </a:prstGeom>
        <a:solidFill>
          <a:schemeClr val="accent3">
            <a:hueOff val="338825"/>
            <a:satOff val="12500"/>
            <a:lumOff val="-183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22860" rIns="30480" bIns="2286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Digital Check In</a:t>
          </a:r>
        </a:p>
      </dsp:txBody>
      <dsp:txXfrm>
        <a:off x="1790418" y="1219434"/>
        <a:ext cx="1172773" cy="549603"/>
      </dsp:txXfrm>
    </dsp:sp>
    <dsp:sp modelId="{605C2DD1-9CB5-4398-ACC4-9A02689ECEA1}">
      <dsp:nvSpPr>
        <dsp:cNvPr id="0" name=""/>
        <dsp:cNvSpPr/>
      </dsp:nvSpPr>
      <dsp:spPr>
        <a:xfrm>
          <a:off x="1773319" y="1875952"/>
          <a:ext cx="1206971" cy="583801"/>
        </a:xfrm>
        <a:prstGeom prst="roundRect">
          <a:avLst>
            <a:gd name="adj" fmla="val 10000"/>
          </a:avLst>
        </a:prstGeom>
        <a:solidFill>
          <a:schemeClr val="accent3">
            <a:hueOff val="677650"/>
            <a:satOff val="25000"/>
            <a:lumOff val="-367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22860" rIns="30480" bIns="2286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Transformation of Data upto 424kbits/sec.</a:t>
          </a:r>
        </a:p>
      </dsp:txBody>
      <dsp:txXfrm>
        <a:off x="1790418" y="1893051"/>
        <a:ext cx="1172773" cy="549603"/>
      </dsp:txXfrm>
    </dsp:sp>
    <dsp:sp modelId="{79DA1E0C-82E5-48C8-85E0-5EEECA71E4A3}">
      <dsp:nvSpPr>
        <dsp:cNvPr id="0" name=""/>
        <dsp:cNvSpPr/>
      </dsp:nvSpPr>
      <dsp:spPr>
        <a:xfrm>
          <a:off x="1773319" y="2549569"/>
          <a:ext cx="1206971" cy="583801"/>
        </a:xfrm>
        <a:prstGeom prst="roundRect">
          <a:avLst>
            <a:gd name="adj" fmla="val 10000"/>
          </a:avLst>
        </a:prstGeom>
        <a:solidFill>
          <a:schemeClr val="accent3">
            <a:hueOff val="1016475"/>
            <a:satOff val="37500"/>
            <a:lumOff val="-551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22860" rIns="30480" bIns="2286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Infrared Scanner</a:t>
          </a:r>
        </a:p>
      </dsp:txBody>
      <dsp:txXfrm>
        <a:off x="1790418" y="2566668"/>
        <a:ext cx="1172773" cy="549603"/>
      </dsp:txXfrm>
    </dsp:sp>
    <dsp:sp modelId="{4B39B82F-532A-4C9A-B5EF-D4862E41FE05}">
      <dsp:nvSpPr>
        <dsp:cNvPr id="0" name=""/>
        <dsp:cNvSpPr/>
      </dsp:nvSpPr>
      <dsp:spPr>
        <a:xfrm>
          <a:off x="1773319" y="3223185"/>
          <a:ext cx="1206971" cy="583801"/>
        </a:xfrm>
        <a:prstGeom prst="roundRect">
          <a:avLst>
            <a:gd name="adj" fmla="val 10000"/>
          </a:avLst>
        </a:prstGeom>
        <a:solidFill>
          <a:schemeClr val="accent3">
            <a:hueOff val="1355300"/>
            <a:satOff val="50000"/>
            <a:lumOff val="-7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22860" rIns="30480" bIns="2286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Keyless Pad Door</a:t>
          </a:r>
        </a:p>
      </dsp:txBody>
      <dsp:txXfrm>
        <a:off x="1790418" y="3240284"/>
        <a:ext cx="1172773" cy="549603"/>
      </dsp:txXfrm>
    </dsp:sp>
    <dsp:sp modelId="{A464B6FF-9FCD-4C8F-A131-C29EE7407AD5}">
      <dsp:nvSpPr>
        <dsp:cNvPr id="0" name=""/>
        <dsp:cNvSpPr/>
      </dsp:nvSpPr>
      <dsp:spPr>
        <a:xfrm>
          <a:off x="3244315" y="0"/>
          <a:ext cx="1508714" cy="4007458"/>
        </a:xfrm>
        <a:prstGeom prst="roundRect">
          <a:avLst>
            <a:gd name="adj" fmla="val 10000"/>
          </a:avLst>
        </a:prstGeom>
        <a:solidFill>
          <a:schemeClr val="accent3">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US" sz="2100" b="1" kern="1200">
              <a:latin typeface="Times New Roman" pitchFamily="18" charset="0"/>
              <a:cs typeface="Times New Roman" pitchFamily="18" charset="0"/>
            </a:rPr>
            <a:t>Augmented Product</a:t>
          </a:r>
        </a:p>
      </dsp:txBody>
      <dsp:txXfrm>
        <a:off x="3244315" y="0"/>
        <a:ext cx="1508714" cy="1202237"/>
      </dsp:txXfrm>
    </dsp:sp>
    <dsp:sp modelId="{822D110F-E27B-476B-AFB9-F2659B30E99C}">
      <dsp:nvSpPr>
        <dsp:cNvPr id="0" name=""/>
        <dsp:cNvSpPr/>
      </dsp:nvSpPr>
      <dsp:spPr>
        <a:xfrm>
          <a:off x="3395187" y="1202335"/>
          <a:ext cx="1206971" cy="583801"/>
        </a:xfrm>
        <a:prstGeom prst="roundRect">
          <a:avLst>
            <a:gd name="adj" fmla="val 10000"/>
          </a:avLst>
        </a:prstGeom>
        <a:solidFill>
          <a:schemeClr val="accent3">
            <a:hueOff val="1694124"/>
            <a:satOff val="62500"/>
            <a:lumOff val="-919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itchFamily="18" charset="0"/>
              <a:cs typeface="Times New Roman" pitchFamily="18" charset="0"/>
            </a:rPr>
            <a:t>Installation</a:t>
          </a:r>
        </a:p>
      </dsp:txBody>
      <dsp:txXfrm>
        <a:off x="3412286" y="1219434"/>
        <a:ext cx="1172773" cy="549603"/>
      </dsp:txXfrm>
    </dsp:sp>
    <dsp:sp modelId="{5C86B437-3749-47C7-B9E1-229224C811F0}">
      <dsp:nvSpPr>
        <dsp:cNvPr id="0" name=""/>
        <dsp:cNvSpPr/>
      </dsp:nvSpPr>
      <dsp:spPr>
        <a:xfrm>
          <a:off x="3395187" y="1875952"/>
          <a:ext cx="1206971" cy="583801"/>
        </a:xfrm>
        <a:prstGeom prst="roundRect">
          <a:avLst>
            <a:gd name="adj" fmla="val 10000"/>
          </a:avLst>
        </a:prstGeom>
        <a:solidFill>
          <a:schemeClr val="accent3">
            <a:hueOff val="2032949"/>
            <a:satOff val="75000"/>
            <a:lumOff val="-1102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itchFamily="18" charset="0"/>
              <a:cs typeface="Times New Roman" pitchFamily="18" charset="0"/>
            </a:rPr>
            <a:t>NEAR FEILD COMMUNICATION</a:t>
          </a:r>
        </a:p>
      </dsp:txBody>
      <dsp:txXfrm>
        <a:off x="3412286" y="1893051"/>
        <a:ext cx="1172773" cy="549603"/>
      </dsp:txXfrm>
    </dsp:sp>
    <dsp:sp modelId="{29333ED9-D86C-452F-9649-FFBE40220413}">
      <dsp:nvSpPr>
        <dsp:cNvPr id="0" name=""/>
        <dsp:cNvSpPr/>
      </dsp:nvSpPr>
      <dsp:spPr>
        <a:xfrm>
          <a:off x="3395187" y="2549569"/>
          <a:ext cx="1206971" cy="583801"/>
        </a:xfrm>
        <a:prstGeom prst="roundRect">
          <a:avLst>
            <a:gd name="adj" fmla="val 10000"/>
          </a:avLst>
        </a:prstGeom>
        <a:solidFill>
          <a:schemeClr val="accent3">
            <a:hueOff val="2371774"/>
            <a:satOff val="87500"/>
            <a:lumOff val="-1286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itchFamily="18" charset="0"/>
              <a:cs typeface="Times New Roman" pitchFamily="18" charset="0"/>
            </a:rPr>
            <a:t>Warranty</a:t>
          </a:r>
        </a:p>
      </dsp:txBody>
      <dsp:txXfrm>
        <a:off x="3412286" y="2566668"/>
        <a:ext cx="1172773" cy="549603"/>
      </dsp:txXfrm>
    </dsp:sp>
    <dsp:sp modelId="{CE984790-274A-4D67-868C-52DF80EE11E2}">
      <dsp:nvSpPr>
        <dsp:cNvPr id="0" name=""/>
        <dsp:cNvSpPr/>
      </dsp:nvSpPr>
      <dsp:spPr>
        <a:xfrm>
          <a:off x="3395187" y="3223185"/>
          <a:ext cx="1206971" cy="583801"/>
        </a:xfrm>
        <a:prstGeom prst="roundRect">
          <a:avLst>
            <a:gd name="adj" fmla="val 10000"/>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itchFamily="18" charset="0"/>
              <a:cs typeface="Times New Roman" pitchFamily="18" charset="0"/>
            </a:rPr>
            <a:t>Delivery &amp; Credit</a:t>
          </a:r>
        </a:p>
      </dsp:txBody>
      <dsp:txXfrm>
        <a:off x="3412286" y="3240284"/>
        <a:ext cx="1172773" cy="54960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E753F9C-6977-4EC4-8274-A178710D4489}">
      <dsp:nvSpPr>
        <dsp:cNvPr id="0" name=""/>
        <dsp:cNvSpPr/>
      </dsp:nvSpPr>
      <dsp:spPr>
        <a:xfrm>
          <a:off x="3614694" y="1575473"/>
          <a:ext cx="544324" cy="1195147"/>
        </a:xfrm>
        <a:custGeom>
          <a:avLst/>
          <a:gdLst/>
          <a:ahLst/>
          <a:cxnLst/>
          <a:rect l="0" t="0" r="0" b="0"/>
          <a:pathLst>
            <a:path>
              <a:moveTo>
                <a:pt x="0" y="0"/>
              </a:moveTo>
              <a:lnTo>
                <a:pt x="0" y="1195147"/>
              </a:lnTo>
              <a:lnTo>
                <a:pt x="544324" y="1195147"/>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2A1F60F-16FF-4354-B668-6386667A3712}">
      <dsp:nvSpPr>
        <dsp:cNvPr id="0" name=""/>
        <dsp:cNvSpPr/>
      </dsp:nvSpPr>
      <dsp:spPr>
        <a:xfrm>
          <a:off x="3614694" y="1575473"/>
          <a:ext cx="544324" cy="354994"/>
        </a:xfrm>
        <a:custGeom>
          <a:avLst/>
          <a:gdLst/>
          <a:ahLst/>
          <a:cxnLst/>
          <a:rect l="0" t="0" r="0" b="0"/>
          <a:pathLst>
            <a:path>
              <a:moveTo>
                <a:pt x="0" y="0"/>
              </a:moveTo>
              <a:lnTo>
                <a:pt x="0" y="354994"/>
              </a:lnTo>
              <a:lnTo>
                <a:pt x="544324" y="354994"/>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83D3D37-4C97-479F-A4D7-E311F159A758}">
      <dsp:nvSpPr>
        <dsp:cNvPr id="0" name=""/>
        <dsp:cNvSpPr/>
      </dsp:nvSpPr>
      <dsp:spPr>
        <a:xfrm>
          <a:off x="2104181" y="735319"/>
          <a:ext cx="1510513" cy="248496"/>
        </a:xfrm>
        <a:custGeom>
          <a:avLst/>
          <a:gdLst/>
          <a:ahLst/>
          <a:cxnLst/>
          <a:rect l="0" t="0" r="0" b="0"/>
          <a:pathLst>
            <a:path>
              <a:moveTo>
                <a:pt x="0" y="0"/>
              </a:moveTo>
              <a:lnTo>
                <a:pt x="0" y="124248"/>
              </a:lnTo>
              <a:lnTo>
                <a:pt x="1510513" y="124248"/>
              </a:lnTo>
              <a:lnTo>
                <a:pt x="1510513" y="248496"/>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647359D-EEC1-4F0B-9504-2FDF67A0E8B8}">
      <dsp:nvSpPr>
        <dsp:cNvPr id="0" name=""/>
        <dsp:cNvSpPr/>
      </dsp:nvSpPr>
      <dsp:spPr>
        <a:xfrm>
          <a:off x="2182883" y="1575473"/>
          <a:ext cx="544324" cy="1195147"/>
        </a:xfrm>
        <a:custGeom>
          <a:avLst/>
          <a:gdLst/>
          <a:ahLst/>
          <a:cxnLst/>
          <a:rect l="0" t="0" r="0" b="0"/>
          <a:pathLst>
            <a:path>
              <a:moveTo>
                <a:pt x="0" y="0"/>
              </a:moveTo>
              <a:lnTo>
                <a:pt x="0" y="1195147"/>
              </a:lnTo>
              <a:lnTo>
                <a:pt x="544324" y="1195147"/>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ACDAEAF-19E9-47E1-8AE9-0F7A5FF080BA}">
      <dsp:nvSpPr>
        <dsp:cNvPr id="0" name=""/>
        <dsp:cNvSpPr/>
      </dsp:nvSpPr>
      <dsp:spPr>
        <a:xfrm>
          <a:off x="2182883" y="1575473"/>
          <a:ext cx="544324" cy="354994"/>
        </a:xfrm>
        <a:custGeom>
          <a:avLst/>
          <a:gdLst/>
          <a:ahLst/>
          <a:cxnLst/>
          <a:rect l="0" t="0" r="0" b="0"/>
          <a:pathLst>
            <a:path>
              <a:moveTo>
                <a:pt x="0" y="0"/>
              </a:moveTo>
              <a:lnTo>
                <a:pt x="0" y="354994"/>
              </a:lnTo>
              <a:lnTo>
                <a:pt x="544324" y="354994"/>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A1FB5F4-5816-4E84-923A-A74C657567E9}">
      <dsp:nvSpPr>
        <dsp:cNvPr id="0" name=""/>
        <dsp:cNvSpPr/>
      </dsp:nvSpPr>
      <dsp:spPr>
        <a:xfrm>
          <a:off x="2058461" y="735319"/>
          <a:ext cx="91440" cy="248496"/>
        </a:xfrm>
        <a:custGeom>
          <a:avLst/>
          <a:gdLst/>
          <a:ahLst/>
          <a:cxnLst/>
          <a:rect l="0" t="0" r="0" b="0"/>
          <a:pathLst>
            <a:path>
              <a:moveTo>
                <a:pt x="45720" y="0"/>
              </a:moveTo>
              <a:lnTo>
                <a:pt x="45720" y="124248"/>
              </a:lnTo>
              <a:lnTo>
                <a:pt x="124422" y="124248"/>
              </a:lnTo>
              <a:lnTo>
                <a:pt x="124422" y="248496"/>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641277F-B4CA-4C50-B38C-AA112DD21FAC}">
      <dsp:nvSpPr>
        <dsp:cNvPr id="0" name=""/>
        <dsp:cNvSpPr/>
      </dsp:nvSpPr>
      <dsp:spPr>
        <a:xfrm>
          <a:off x="593668" y="1575473"/>
          <a:ext cx="544324" cy="1779060"/>
        </a:xfrm>
        <a:custGeom>
          <a:avLst/>
          <a:gdLst/>
          <a:ahLst/>
          <a:cxnLst/>
          <a:rect l="0" t="0" r="0" b="0"/>
          <a:pathLst>
            <a:path>
              <a:moveTo>
                <a:pt x="0" y="0"/>
              </a:moveTo>
              <a:lnTo>
                <a:pt x="0" y="1779060"/>
              </a:lnTo>
              <a:lnTo>
                <a:pt x="544324" y="1779060"/>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B9F65FD-F403-4EBA-94A8-7B807F4C33C0}">
      <dsp:nvSpPr>
        <dsp:cNvPr id="0" name=""/>
        <dsp:cNvSpPr/>
      </dsp:nvSpPr>
      <dsp:spPr>
        <a:xfrm>
          <a:off x="593668" y="1575473"/>
          <a:ext cx="593120" cy="699502"/>
        </a:xfrm>
        <a:custGeom>
          <a:avLst/>
          <a:gdLst/>
          <a:ahLst/>
          <a:cxnLst/>
          <a:rect l="0" t="0" r="0" b="0"/>
          <a:pathLst>
            <a:path>
              <a:moveTo>
                <a:pt x="0" y="0"/>
              </a:moveTo>
              <a:lnTo>
                <a:pt x="0" y="699502"/>
              </a:lnTo>
              <a:lnTo>
                <a:pt x="593120" y="699502"/>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68926B4-F175-4DA0-A771-1AD6FF90A479}">
      <dsp:nvSpPr>
        <dsp:cNvPr id="0" name=""/>
        <dsp:cNvSpPr/>
      </dsp:nvSpPr>
      <dsp:spPr>
        <a:xfrm>
          <a:off x="593668" y="735319"/>
          <a:ext cx="1510513" cy="248496"/>
        </a:xfrm>
        <a:custGeom>
          <a:avLst/>
          <a:gdLst/>
          <a:ahLst/>
          <a:cxnLst/>
          <a:rect l="0" t="0" r="0" b="0"/>
          <a:pathLst>
            <a:path>
              <a:moveTo>
                <a:pt x="1510513" y="0"/>
              </a:moveTo>
              <a:lnTo>
                <a:pt x="1510513" y="124248"/>
              </a:lnTo>
              <a:lnTo>
                <a:pt x="0" y="124248"/>
              </a:lnTo>
              <a:lnTo>
                <a:pt x="0" y="248496"/>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61D5CC5-66AB-4811-9053-C2695237090B}">
      <dsp:nvSpPr>
        <dsp:cNvPr id="0" name=""/>
        <dsp:cNvSpPr/>
      </dsp:nvSpPr>
      <dsp:spPr>
        <a:xfrm>
          <a:off x="1808352" y="143662"/>
          <a:ext cx="591657" cy="591657"/>
        </a:xfrm>
        <a:prstGeom prst="arc">
          <a:avLst>
            <a:gd name="adj1" fmla="val 13200000"/>
            <a:gd name="adj2" fmla="val 192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0A23B8E-7408-4D56-BB38-F38B627064A5}">
      <dsp:nvSpPr>
        <dsp:cNvPr id="0" name=""/>
        <dsp:cNvSpPr/>
      </dsp:nvSpPr>
      <dsp:spPr>
        <a:xfrm>
          <a:off x="1808352" y="143662"/>
          <a:ext cx="591657" cy="591657"/>
        </a:xfrm>
        <a:prstGeom prst="arc">
          <a:avLst>
            <a:gd name="adj1" fmla="val 2400000"/>
            <a:gd name="adj2" fmla="val 84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0FD70AD-B310-4CA9-B0BB-71D9453D79F0}">
      <dsp:nvSpPr>
        <dsp:cNvPr id="0" name=""/>
        <dsp:cNvSpPr/>
      </dsp:nvSpPr>
      <dsp:spPr>
        <a:xfrm>
          <a:off x="1512523" y="250160"/>
          <a:ext cx="1183314" cy="378660"/>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US" sz="1600" kern="1200">
              <a:latin typeface="Times New Roman" pitchFamily="18" charset="0"/>
              <a:cs typeface="Times New Roman" pitchFamily="18" charset="0"/>
            </a:rPr>
            <a:t>Pricing Strategy</a:t>
          </a:r>
        </a:p>
      </dsp:txBody>
      <dsp:txXfrm>
        <a:off x="1512523" y="250160"/>
        <a:ext cx="1183314" cy="378660"/>
      </dsp:txXfrm>
    </dsp:sp>
    <dsp:sp modelId="{952FCAB5-CB7D-4FE7-A442-B2A01590B6C8}">
      <dsp:nvSpPr>
        <dsp:cNvPr id="0" name=""/>
        <dsp:cNvSpPr/>
      </dsp:nvSpPr>
      <dsp:spPr>
        <a:xfrm>
          <a:off x="297839" y="983815"/>
          <a:ext cx="591657" cy="591657"/>
        </a:xfrm>
        <a:prstGeom prst="arc">
          <a:avLst>
            <a:gd name="adj1" fmla="val 13200000"/>
            <a:gd name="adj2" fmla="val 192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51FAF95-2016-426D-AB3E-9EB8A721AAB1}">
      <dsp:nvSpPr>
        <dsp:cNvPr id="0" name=""/>
        <dsp:cNvSpPr/>
      </dsp:nvSpPr>
      <dsp:spPr>
        <a:xfrm>
          <a:off x="297839" y="983815"/>
          <a:ext cx="591657" cy="591657"/>
        </a:xfrm>
        <a:prstGeom prst="arc">
          <a:avLst>
            <a:gd name="adj1" fmla="val 2400000"/>
            <a:gd name="adj2" fmla="val 84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518047B-D4DF-472D-8C57-81997CA2FBB8}">
      <dsp:nvSpPr>
        <dsp:cNvPr id="0" name=""/>
        <dsp:cNvSpPr/>
      </dsp:nvSpPr>
      <dsp:spPr>
        <a:xfrm>
          <a:off x="2010" y="1090314"/>
          <a:ext cx="1183314" cy="378660"/>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Premium Pricing</a:t>
          </a:r>
        </a:p>
      </dsp:txBody>
      <dsp:txXfrm>
        <a:off x="2010" y="1090314"/>
        <a:ext cx="1183314" cy="378660"/>
      </dsp:txXfrm>
    </dsp:sp>
    <dsp:sp modelId="{9011087E-7F1A-49A0-A8A1-E7EF53A3CB3F}">
      <dsp:nvSpPr>
        <dsp:cNvPr id="0" name=""/>
        <dsp:cNvSpPr/>
      </dsp:nvSpPr>
      <dsp:spPr>
        <a:xfrm>
          <a:off x="1106345" y="1823969"/>
          <a:ext cx="670359" cy="1175569"/>
        </a:xfrm>
        <a:prstGeom prst="arc">
          <a:avLst>
            <a:gd name="adj1" fmla="val 13200000"/>
            <a:gd name="adj2" fmla="val 192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1D08EAE-9042-4F27-B82C-8840B9451DA1}">
      <dsp:nvSpPr>
        <dsp:cNvPr id="0" name=""/>
        <dsp:cNvSpPr/>
      </dsp:nvSpPr>
      <dsp:spPr>
        <a:xfrm>
          <a:off x="1106345" y="1823969"/>
          <a:ext cx="670359" cy="1175569"/>
        </a:xfrm>
        <a:prstGeom prst="arc">
          <a:avLst>
            <a:gd name="adj1" fmla="val 2400000"/>
            <a:gd name="adj2" fmla="val 84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130A3F7-9BA8-40DD-9218-805F6D7F159F}">
      <dsp:nvSpPr>
        <dsp:cNvPr id="0" name=""/>
        <dsp:cNvSpPr/>
      </dsp:nvSpPr>
      <dsp:spPr>
        <a:xfrm>
          <a:off x="771165" y="2035571"/>
          <a:ext cx="1340719" cy="752364"/>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Luxuyrious Products &amp; Services.</a:t>
          </a:r>
        </a:p>
      </dsp:txBody>
      <dsp:txXfrm>
        <a:off x="771165" y="2035571"/>
        <a:ext cx="1340719" cy="752364"/>
      </dsp:txXfrm>
    </dsp:sp>
    <dsp:sp modelId="{70870B8F-6E46-49B1-A165-09076E645331}">
      <dsp:nvSpPr>
        <dsp:cNvPr id="0" name=""/>
        <dsp:cNvSpPr/>
      </dsp:nvSpPr>
      <dsp:spPr>
        <a:xfrm>
          <a:off x="1066994" y="3248035"/>
          <a:ext cx="591657" cy="591657"/>
        </a:xfrm>
        <a:prstGeom prst="arc">
          <a:avLst>
            <a:gd name="adj1" fmla="val 13200000"/>
            <a:gd name="adj2" fmla="val 192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73A8B31-3905-48EB-8437-9E41B9CA2249}">
      <dsp:nvSpPr>
        <dsp:cNvPr id="0" name=""/>
        <dsp:cNvSpPr/>
      </dsp:nvSpPr>
      <dsp:spPr>
        <a:xfrm>
          <a:off x="1066994" y="3248035"/>
          <a:ext cx="591657" cy="591657"/>
        </a:xfrm>
        <a:prstGeom prst="arc">
          <a:avLst>
            <a:gd name="adj1" fmla="val 2400000"/>
            <a:gd name="adj2" fmla="val 84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D5607A0-0C14-4328-B03A-0D7E7FCB3310}">
      <dsp:nvSpPr>
        <dsp:cNvPr id="0" name=""/>
        <dsp:cNvSpPr/>
      </dsp:nvSpPr>
      <dsp:spPr>
        <a:xfrm>
          <a:off x="771165" y="3354533"/>
          <a:ext cx="1183314" cy="378660"/>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High Quality &amp; Value.</a:t>
          </a:r>
        </a:p>
      </dsp:txBody>
      <dsp:txXfrm>
        <a:off x="771165" y="3354533"/>
        <a:ext cx="1183314" cy="378660"/>
      </dsp:txXfrm>
    </dsp:sp>
    <dsp:sp modelId="{E4E9A97B-D59E-4EF2-9AF8-799C60BB3DE8}">
      <dsp:nvSpPr>
        <dsp:cNvPr id="0" name=""/>
        <dsp:cNvSpPr/>
      </dsp:nvSpPr>
      <dsp:spPr>
        <a:xfrm>
          <a:off x="1887054" y="983815"/>
          <a:ext cx="591657" cy="591657"/>
        </a:xfrm>
        <a:prstGeom prst="arc">
          <a:avLst>
            <a:gd name="adj1" fmla="val 13200000"/>
            <a:gd name="adj2" fmla="val 192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5BDD9CB-1203-443D-B8F8-DE6C6CC6A6D4}">
      <dsp:nvSpPr>
        <dsp:cNvPr id="0" name=""/>
        <dsp:cNvSpPr/>
      </dsp:nvSpPr>
      <dsp:spPr>
        <a:xfrm>
          <a:off x="1887054" y="983815"/>
          <a:ext cx="591657" cy="591657"/>
        </a:xfrm>
        <a:prstGeom prst="arc">
          <a:avLst>
            <a:gd name="adj1" fmla="val 2400000"/>
            <a:gd name="adj2" fmla="val 84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933C40A-6132-4E75-8017-0168F872FB57}">
      <dsp:nvSpPr>
        <dsp:cNvPr id="0" name=""/>
        <dsp:cNvSpPr/>
      </dsp:nvSpPr>
      <dsp:spPr>
        <a:xfrm>
          <a:off x="1591226" y="1090314"/>
          <a:ext cx="1183314" cy="378660"/>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Economy Pricing</a:t>
          </a:r>
        </a:p>
      </dsp:txBody>
      <dsp:txXfrm>
        <a:off x="1591226" y="1090314"/>
        <a:ext cx="1183314" cy="378660"/>
      </dsp:txXfrm>
    </dsp:sp>
    <dsp:sp modelId="{CF001793-575A-4B38-861E-F0BCDEA5D793}">
      <dsp:nvSpPr>
        <dsp:cNvPr id="0" name=""/>
        <dsp:cNvSpPr/>
      </dsp:nvSpPr>
      <dsp:spPr>
        <a:xfrm>
          <a:off x="2656209" y="1823969"/>
          <a:ext cx="591657" cy="591657"/>
        </a:xfrm>
        <a:prstGeom prst="arc">
          <a:avLst>
            <a:gd name="adj1" fmla="val 13200000"/>
            <a:gd name="adj2" fmla="val 192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E9D5248-C2F1-4139-AC79-5C1E9FA39B8C}">
      <dsp:nvSpPr>
        <dsp:cNvPr id="0" name=""/>
        <dsp:cNvSpPr/>
      </dsp:nvSpPr>
      <dsp:spPr>
        <a:xfrm>
          <a:off x="2656209" y="1823969"/>
          <a:ext cx="591657" cy="591657"/>
        </a:xfrm>
        <a:prstGeom prst="arc">
          <a:avLst>
            <a:gd name="adj1" fmla="val 2400000"/>
            <a:gd name="adj2" fmla="val 84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65D60B8-4FF8-4065-B90C-84B475CDD310}">
      <dsp:nvSpPr>
        <dsp:cNvPr id="0" name=""/>
        <dsp:cNvSpPr/>
      </dsp:nvSpPr>
      <dsp:spPr>
        <a:xfrm>
          <a:off x="2360380" y="1930467"/>
          <a:ext cx="1183314" cy="378660"/>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Big Box Stores.</a:t>
          </a:r>
        </a:p>
      </dsp:txBody>
      <dsp:txXfrm>
        <a:off x="2360380" y="1930467"/>
        <a:ext cx="1183314" cy="378660"/>
      </dsp:txXfrm>
    </dsp:sp>
    <dsp:sp modelId="{630F6E02-4BAE-43B1-B648-0A5CEFF99FFE}">
      <dsp:nvSpPr>
        <dsp:cNvPr id="0" name=""/>
        <dsp:cNvSpPr/>
      </dsp:nvSpPr>
      <dsp:spPr>
        <a:xfrm>
          <a:off x="2656209" y="2664122"/>
          <a:ext cx="591657" cy="591657"/>
        </a:xfrm>
        <a:prstGeom prst="arc">
          <a:avLst>
            <a:gd name="adj1" fmla="val 13200000"/>
            <a:gd name="adj2" fmla="val 192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30548DA-438F-4063-98BF-6C6355FC4413}">
      <dsp:nvSpPr>
        <dsp:cNvPr id="0" name=""/>
        <dsp:cNvSpPr/>
      </dsp:nvSpPr>
      <dsp:spPr>
        <a:xfrm>
          <a:off x="2656209" y="2664122"/>
          <a:ext cx="591657" cy="591657"/>
        </a:xfrm>
        <a:prstGeom prst="arc">
          <a:avLst>
            <a:gd name="adj1" fmla="val 2400000"/>
            <a:gd name="adj2" fmla="val 84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3EA1063-A2D5-4295-9B01-DE7C4D72B84A}">
      <dsp:nvSpPr>
        <dsp:cNvPr id="0" name=""/>
        <dsp:cNvSpPr/>
      </dsp:nvSpPr>
      <dsp:spPr>
        <a:xfrm>
          <a:off x="2360380" y="2770621"/>
          <a:ext cx="1183314" cy="378660"/>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Overhead Cost and Value</a:t>
          </a:r>
        </a:p>
      </dsp:txBody>
      <dsp:txXfrm>
        <a:off x="2360380" y="2770621"/>
        <a:ext cx="1183314" cy="378660"/>
      </dsp:txXfrm>
    </dsp:sp>
    <dsp:sp modelId="{35B42757-2CA6-4406-BF7A-7C17EC30AC38}">
      <dsp:nvSpPr>
        <dsp:cNvPr id="0" name=""/>
        <dsp:cNvSpPr/>
      </dsp:nvSpPr>
      <dsp:spPr>
        <a:xfrm>
          <a:off x="3318865" y="983815"/>
          <a:ext cx="591657" cy="591657"/>
        </a:xfrm>
        <a:prstGeom prst="arc">
          <a:avLst>
            <a:gd name="adj1" fmla="val 13200000"/>
            <a:gd name="adj2" fmla="val 192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BBC81AD-578F-49E3-85A1-96D1DCFB7B12}">
      <dsp:nvSpPr>
        <dsp:cNvPr id="0" name=""/>
        <dsp:cNvSpPr/>
      </dsp:nvSpPr>
      <dsp:spPr>
        <a:xfrm>
          <a:off x="3318865" y="983815"/>
          <a:ext cx="591657" cy="591657"/>
        </a:xfrm>
        <a:prstGeom prst="arc">
          <a:avLst>
            <a:gd name="adj1" fmla="val 2400000"/>
            <a:gd name="adj2" fmla="val 84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4D0E40E-58E1-402E-B72F-344445314E47}">
      <dsp:nvSpPr>
        <dsp:cNvPr id="0" name=""/>
        <dsp:cNvSpPr/>
      </dsp:nvSpPr>
      <dsp:spPr>
        <a:xfrm>
          <a:off x="3023036" y="1090314"/>
          <a:ext cx="1183314" cy="378660"/>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Bundle Pricing</a:t>
          </a:r>
        </a:p>
      </dsp:txBody>
      <dsp:txXfrm>
        <a:off x="3023036" y="1090314"/>
        <a:ext cx="1183314" cy="378660"/>
      </dsp:txXfrm>
    </dsp:sp>
    <dsp:sp modelId="{C0937D11-1851-4C48-A710-598284A3F95F}">
      <dsp:nvSpPr>
        <dsp:cNvPr id="0" name=""/>
        <dsp:cNvSpPr/>
      </dsp:nvSpPr>
      <dsp:spPr>
        <a:xfrm>
          <a:off x="4088020" y="1823969"/>
          <a:ext cx="591657" cy="591657"/>
        </a:xfrm>
        <a:prstGeom prst="arc">
          <a:avLst>
            <a:gd name="adj1" fmla="val 13200000"/>
            <a:gd name="adj2" fmla="val 192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F25EC30-9E2C-42AD-ACC8-6B3B6689EEA3}">
      <dsp:nvSpPr>
        <dsp:cNvPr id="0" name=""/>
        <dsp:cNvSpPr/>
      </dsp:nvSpPr>
      <dsp:spPr>
        <a:xfrm>
          <a:off x="4088020" y="1823969"/>
          <a:ext cx="591657" cy="591657"/>
        </a:xfrm>
        <a:prstGeom prst="arc">
          <a:avLst>
            <a:gd name="adj1" fmla="val 2400000"/>
            <a:gd name="adj2" fmla="val 84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48AE6B4-F13D-4ED8-BBCB-8822FCEE19DB}">
      <dsp:nvSpPr>
        <dsp:cNvPr id="0" name=""/>
        <dsp:cNvSpPr/>
      </dsp:nvSpPr>
      <dsp:spPr>
        <a:xfrm>
          <a:off x="3792191" y="1930467"/>
          <a:ext cx="1183314" cy="378660"/>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Pair of Services </a:t>
          </a:r>
        </a:p>
      </dsp:txBody>
      <dsp:txXfrm>
        <a:off x="3792191" y="1930467"/>
        <a:ext cx="1183314" cy="378660"/>
      </dsp:txXfrm>
    </dsp:sp>
    <dsp:sp modelId="{858D9A5D-AD7F-45E7-B7FB-199E1339E1FB}">
      <dsp:nvSpPr>
        <dsp:cNvPr id="0" name=""/>
        <dsp:cNvSpPr/>
      </dsp:nvSpPr>
      <dsp:spPr>
        <a:xfrm>
          <a:off x="4088020" y="2664122"/>
          <a:ext cx="591657" cy="591657"/>
        </a:xfrm>
        <a:prstGeom prst="arc">
          <a:avLst>
            <a:gd name="adj1" fmla="val 13200000"/>
            <a:gd name="adj2" fmla="val 192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F652D4E-48FB-41BD-949B-B178273A1178}">
      <dsp:nvSpPr>
        <dsp:cNvPr id="0" name=""/>
        <dsp:cNvSpPr/>
      </dsp:nvSpPr>
      <dsp:spPr>
        <a:xfrm>
          <a:off x="4088020" y="2664122"/>
          <a:ext cx="591657" cy="591657"/>
        </a:xfrm>
        <a:prstGeom prst="arc">
          <a:avLst>
            <a:gd name="adj1" fmla="val 2400000"/>
            <a:gd name="adj2" fmla="val 84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8BB4486-1F04-4AC1-827B-557EB723C996}">
      <dsp:nvSpPr>
        <dsp:cNvPr id="0" name=""/>
        <dsp:cNvSpPr/>
      </dsp:nvSpPr>
      <dsp:spPr>
        <a:xfrm>
          <a:off x="3792191" y="2770621"/>
          <a:ext cx="1183314" cy="378660"/>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Higher Profit on Lower Value.</a:t>
          </a:r>
        </a:p>
      </dsp:txBody>
      <dsp:txXfrm>
        <a:off x="3792191" y="2770621"/>
        <a:ext cx="1183314" cy="37866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DAAA0BF-AEA7-408D-BEAB-639DEF1AF954}">
      <dsp:nvSpPr>
        <dsp:cNvPr id="0" name=""/>
        <dsp:cNvSpPr/>
      </dsp:nvSpPr>
      <dsp:spPr>
        <a:xfrm>
          <a:off x="415254" y="0"/>
          <a:ext cx="4706221" cy="2075291"/>
        </a:xfrm>
        <a:prstGeom prst="rightArrow">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205E881-F2D8-47CD-A498-36A2666E7534}">
      <dsp:nvSpPr>
        <dsp:cNvPr id="0" name=""/>
        <dsp:cNvSpPr/>
      </dsp:nvSpPr>
      <dsp:spPr>
        <a:xfrm>
          <a:off x="67" y="622587"/>
          <a:ext cx="810233" cy="830116"/>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itchFamily="18" charset="0"/>
              <a:cs typeface="Times New Roman" pitchFamily="18" charset="0"/>
            </a:rPr>
            <a:t>Planning Webinars or FAQ</a:t>
          </a:r>
        </a:p>
      </dsp:txBody>
      <dsp:txXfrm>
        <a:off x="39619" y="662139"/>
        <a:ext cx="731129" cy="751012"/>
      </dsp:txXfrm>
    </dsp:sp>
    <dsp:sp modelId="{D6ECFE07-D168-4C00-9470-9B28D6D776E4}">
      <dsp:nvSpPr>
        <dsp:cNvPr id="0" name=""/>
        <dsp:cNvSpPr/>
      </dsp:nvSpPr>
      <dsp:spPr>
        <a:xfrm>
          <a:off x="945340" y="622587"/>
          <a:ext cx="810233" cy="830116"/>
        </a:xfrm>
        <a:prstGeom prst="roundRect">
          <a:avLst/>
        </a:prstGeom>
        <a:solidFill>
          <a:schemeClr val="accent5">
            <a:hueOff val="-1351709"/>
            <a:satOff val="-3484"/>
            <a:lumOff val="-2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itchFamily="18" charset="0"/>
              <a:cs typeface="Times New Roman" pitchFamily="18" charset="0"/>
            </a:rPr>
            <a:t>Improving Online Review Strategies</a:t>
          </a:r>
        </a:p>
      </dsp:txBody>
      <dsp:txXfrm>
        <a:off x="984892" y="662139"/>
        <a:ext cx="731129" cy="751012"/>
      </dsp:txXfrm>
    </dsp:sp>
    <dsp:sp modelId="{845B1707-BCAD-4AD4-8A0E-1ED7FB6DF492}">
      <dsp:nvSpPr>
        <dsp:cNvPr id="0" name=""/>
        <dsp:cNvSpPr/>
      </dsp:nvSpPr>
      <dsp:spPr>
        <a:xfrm>
          <a:off x="1890612" y="622587"/>
          <a:ext cx="810233" cy="830116"/>
        </a:xfrm>
        <a:prstGeom prst="roundRect">
          <a:avLst/>
        </a:prstGeom>
        <a:solidFill>
          <a:schemeClr val="accent5">
            <a:hueOff val="-2703417"/>
            <a:satOff val="-6968"/>
            <a:lumOff val="-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itchFamily="18" charset="0"/>
              <a:cs typeface="Times New Roman" pitchFamily="18" charset="0"/>
            </a:rPr>
            <a:t>Upgrading 'Google My Business'</a:t>
          </a:r>
        </a:p>
      </dsp:txBody>
      <dsp:txXfrm>
        <a:off x="1930164" y="662139"/>
        <a:ext cx="731129" cy="751012"/>
      </dsp:txXfrm>
    </dsp:sp>
    <dsp:sp modelId="{C5479DD7-7FA8-4D70-B428-B7595FACC27D}">
      <dsp:nvSpPr>
        <dsp:cNvPr id="0" name=""/>
        <dsp:cNvSpPr/>
      </dsp:nvSpPr>
      <dsp:spPr>
        <a:xfrm>
          <a:off x="2835884" y="622587"/>
          <a:ext cx="810233" cy="830116"/>
        </a:xfrm>
        <a:prstGeom prst="roundRect">
          <a:avLst/>
        </a:prstGeom>
        <a:solidFill>
          <a:schemeClr val="accent5">
            <a:hueOff val="-4055126"/>
            <a:satOff val="-10451"/>
            <a:lumOff val="-705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itchFamily="18" charset="0"/>
              <a:cs typeface="Times New Roman" pitchFamily="18" charset="0"/>
            </a:rPr>
            <a:t>Brand Photoshoot &amp; Video</a:t>
          </a:r>
        </a:p>
      </dsp:txBody>
      <dsp:txXfrm>
        <a:off x="2875436" y="662139"/>
        <a:ext cx="731129" cy="751012"/>
      </dsp:txXfrm>
    </dsp:sp>
    <dsp:sp modelId="{8D2D117A-1F6F-437B-A6BB-B00F9135A4DF}">
      <dsp:nvSpPr>
        <dsp:cNvPr id="0" name=""/>
        <dsp:cNvSpPr/>
      </dsp:nvSpPr>
      <dsp:spPr>
        <a:xfrm>
          <a:off x="3781157" y="622587"/>
          <a:ext cx="810233" cy="830116"/>
        </a:xfrm>
        <a:prstGeom prst="roundRect">
          <a:avLst/>
        </a:prstGeom>
        <a:solidFill>
          <a:schemeClr val="accent5">
            <a:hueOff val="-5406834"/>
            <a:satOff val="-13935"/>
            <a:lumOff val="-941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itchFamily="18" charset="0"/>
              <a:cs typeface="Times New Roman" pitchFamily="18" charset="0"/>
            </a:rPr>
            <a:t>Frequent Updating Website</a:t>
          </a:r>
        </a:p>
      </dsp:txBody>
      <dsp:txXfrm>
        <a:off x="3820709" y="662139"/>
        <a:ext cx="731129" cy="751012"/>
      </dsp:txXfrm>
    </dsp:sp>
    <dsp:sp modelId="{B4F58884-6F71-421B-AED1-801339154554}">
      <dsp:nvSpPr>
        <dsp:cNvPr id="0" name=""/>
        <dsp:cNvSpPr/>
      </dsp:nvSpPr>
      <dsp:spPr>
        <a:xfrm>
          <a:off x="4726429" y="622587"/>
          <a:ext cx="810233" cy="830116"/>
        </a:xfrm>
        <a:prstGeom prst="round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itchFamily="18" charset="0"/>
              <a:cs typeface="Times New Roman" pitchFamily="18" charset="0"/>
            </a:rPr>
            <a:t>Deep Digging into First Party. </a:t>
          </a:r>
        </a:p>
      </dsp:txBody>
      <dsp:txXfrm>
        <a:off x="4765981" y="662139"/>
        <a:ext cx="731129" cy="751012"/>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047A177D-2F71-4024-A30E-F75D6A848D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1853</Words>
  <Characters>10568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SaDikAAA</dc:creator>
  <cp:lastModifiedBy>Sadika Islam Riya</cp:lastModifiedBy>
  <cp:revision>8</cp:revision>
  <dcterms:created xsi:type="dcterms:W3CDTF">2021-09-28T11:19:00Z</dcterms:created>
  <dcterms:modified xsi:type="dcterms:W3CDTF">2021-09-28T11:29:00Z</dcterms:modified>
</cp:coreProperties>
</file>