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73845" w14:textId="73D48BF3" w:rsidR="00992677" w:rsidRDefault="00992677">
      <w:pPr>
        <w:rPr>
          <w:rFonts w:ascii="Arial" w:hAnsi="Arial" w:cs="Arial"/>
          <w:sz w:val="32"/>
          <w:szCs w:val="32"/>
        </w:rPr>
      </w:pPr>
    </w:p>
    <w:p w14:paraId="3C09E7D5" w14:textId="630FA846" w:rsidR="00CB3305" w:rsidRDefault="00CB3305">
      <w:pPr>
        <w:rPr>
          <w:rFonts w:ascii="Arial" w:hAnsi="Arial" w:cs="Arial"/>
          <w:sz w:val="32"/>
          <w:szCs w:val="32"/>
        </w:rPr>
      </w:pPr>
    </w:p>
    <w:p w14:paraId="6AB773B9" w14:textId="1ADF686F" w:rsidR="00CB3305" w:rsidRDefault="00CB3305">
      <w:pPr>
        <w:rPr>
          <w:rFonts w:ascii="Arial" w:hAnsi="Arial" w:cs="Arial"/>
          <w:sz w:val="32"/>
          <w:szCs w:val="32"/>
        </w:rPr>
      </w:pPr>
    </w:p>
    <w:p w14:paraId="07B63734" w14:textId="77777777" w:rsidR="00CB3305" w:rsidRDefault="00CB3305">
      <w:pPr>
        <w:rPr>
          <w:rFonts w:ascii="Arial" w:hAnsi="Arial" w:cs="Arial"/>
          <w:sz w:val="32"/>
          <w:szCs w:val="32"/>
        </w:rPr>
      </w:pPr>
    </w:p>
    <w:p w14:paraId="6C34BB6D" w14:textId="3E074241" w:rsidR="00CB3305" w:rsidRDefault="00CB3305">
      <w:pPr>
        <w:rPr>
          <w:rFonts w:ascii="Arial" w:hAnsi="Arial" w:cs="Arial"/>
          <w:sz w:val="32"/>
          <w:szCs w:val="32"/>
        </w:rPr>
      </w:pPr>
    </w:p>
    <w:p w14:paraId="3785829E" w14:textId="17F0BA6C" w:rsidR="00CB3305" w:rsidRDefault="00CB3305">
      <w:pPr>
        <w:rPr>
          <w:rFonts w:ascii="Arial" w:hAnsi="Arial" w:cs="Arial"/>
          <w:sz w:val="32"/>
          <w:szCs w:val="32"/>
        </w:rPr>
      </w:pPr>
    </w:p>
    <w:p w14:paraId="092C7E9B" w14:textId="0B01AAB9" w:rsidR="00CB3305" w:rsidRDefault="00CB3305">
      <w:pPr>
        <w:rPr>
          <w:rFonts w:ascii="Arial" w:hAnsi="Arial" w:cs="Arial"/>
          <w:sz w:val="32"/>
          <w:szCs w:val="32"/>
        </w:rPr>
      </w:pPr>
    </w:p>
    <w:p w14:paraId="59FF2757" w14:textId="2C950DEC" w:rsidR="00CB3305" w:rsidRDefault="00CB3305">
      <w:pPr>
        <w:rPr>
          <w:rFonts w:ascii="Arial" w:hAnsi="Arial" w:cs="Arial"/>
          <w:sz w:val="32"/>
          <w:szCs w:val="32"/>
        </w:rPr>
      </w:pPr>
    </w:p>
    <w:p w14:paraId="6D43DDFD" w14:textId="3C7F3B88" w:rsidR="00CB3305" w:rsidRDefault="00CB3305" w:rsidP="00CB3305">
      <w:pPr>
        <w:jc w:val="center"/>
        <w:rPr>
          <w:rFonts w:ascii="Arial" w:hAnsi="Arial" w:cs="Arial"/>
          <w:b/>
          <w:bCs/>
          <w:sz w:val="36"/>
          <w:szCs w:val="36"/>
        </w:rPr>
      </w:pPr>
      <w:r w:rsidRPr="00CB3305">
        <w:rPr>
          <w:rFonts w:ascii="Arial" w:hAnsi="Arial" w:cs="Arial"/>
          <w:b/>
          <w:bCs/>
          <w:sz w:val="36"/>
          <w:szCs w:val="36"/>
        </w:rPr>
        <w:t>Project Management Plan</w:t>
      </w:r>
    </w:p>
    <w:p w14:paraId="781B9783" w14:textId="6F078B7B" w:rsidR="006A7F19" w:rsidRDefault="006A7F19" w:rsidP="00CB3305">
      <w:pPr>
        <w:jc w:val="center"/>
        <w:rPr>
          <w:rFonts w:ascii="Arial" w:hAnsi="Arial" w:cs="Arial"/>
          <w:b/>
          <w:bCs/>
          <w:sz w:val="36"/>
          <w:szCs w:val="36"/>
        </w:rPr>
      </w:pPr>
      <w:r>
        <w:rPr>
          <w:rFonts w:ascii="Arial" w:hAnsi="Arial" w:cs="Arial"/>
          <w:b/>
          <w:bCs/>
          <w:sz w:val="36"/>
          <w:szCs w:val="36"/>
        </w:rPr>
        <w:t>Order Table App</w:t>
      </w:r>
    </w:p>
    <w:p w14:paraId="1C0384C5" w14:textId="4E092D57" w:rsidR="00CB3305" w:rsidRDefault="00CB3305" w:rsidP="00CB3305">
      <w:pPr>
        <w:jc w:val="center"/>
        <w:rPr>
          <w:rFonts w:ascii="Arial" w:hAnsi="Arial" w:cs="Arial"/>
          <w:b/>
          <w:bCs/>
          <w:sz w:val="36"/>
          <w:szCs w:val="36"/>
        </w:rPr>
      </w:pPr>
    </w:p>
    <w:p w14:paraId="511D5026" w14:textId="6C98B112" w:rsidR="00CB3305" w:rsidRDefault="00CB3305" w:rsidP="00CB3305">
      <w:pPr>
        <w:jc w:val="center"/>
        <w:rPr>
          <w:rFonts w:ascii="Arial" w:hAnsi="Arial" w:cs="Arial"/>
          <w:b/>
          <w:bCs/>
          <w:sz w:val="36"/>
          <w:szCs w:val="36"/>
        </w:rPr>
      </w:pPr>
    </w:p>
    <w:p w14:paraId="38CDF5A0" w14:textId="5054DF27" w:rsidR="00CB3305" w:rsidRDefault="00CB3305" w:rsidP="00CB3305">
      <w:pPr>
        <w:jc w:val="center"/>
        <w:rPr>
          <w:rFonts w:ascii="Arial" w:hAnsi="Arial" w:cs="Arial"/>
          <w:b/>
          <w:bCs/>
          <w:sz w:val="36"/>
          <w:szCs w:val="36"/>
        </w:rPr>
      </w:pPr>
    </w:p>
    <w:p w14:paraId="6301C7D0" w14:textId="565B5EF0" w:rsidR="00CB3305" w:rsidRDefault="00CB3305" w:rsidP="00CB3305">
      <w:pPr>
        <w:jc w:val="center"/>
        <w:rPr>
          <w:rFonts w:ascii="Arial" w:hAnsi="Arial" w:cs="Arial"/>
          <w:b/>
          <w:bCs/>
          <w:sz w:val="36"/>
          <w:szCs w:val="36"/>
        </w:rPr>
      </w:pPr>
    </w:p>
    <w:p w14:paraId="0A55F801" w14:textId="1F17F789" w:rsidR="00CB3305" w:rsidRDefault="00CB3305" w:rsidP="00CB3305">
      <w:pPr>
        <w:jc w:val="center"/>
        <w:rPr>
          <w:rFonts w:ascii="Arial" w:hAnsi="Arial" w:cs="Arial"/>
          <w:b/>
          <w:bCs/>
          <w:sz w:val="36"/>
          <w:szCs w:val="36"/>
        </w:rPr>
      </w:pPr>
    </w:p>
    <w:p w14:paraId="75800CF2" w14:textId="17E0D5BE" w:rsidR="00CB3305" w:rsidRDefault="00CB3305" w:rsidP="00CB3305">
      <w:pPr>
        <w:jc w:val="center"/>
        <w:rPr>
          <w:rFonts w:ascii="Arial" w:hAnsi="Arial" w:cs="Arial"/>
          <w:b/>
          <w:bCs/>
          <w:sz w:val="36"/>
          <w:szCs w:val="36"/>
        </w:rPr>
      </w:pPr>
    </w:p>
    <w:p w14:paraId="27749718" w14:textId="77777777" w:rsidR="00797C4E" w:rsidRDefault="00797C4E" w:rsidP="00CB3305">
      <w:pPr>
        <w:jc w:val="center"/>
        <w:rPr>
          <w:rFonts w:ascii="Arial" w:hAnsi="Arial" w:cs="Arial"/>
          <w:b/>
          <w:bCs/>
          <w:sz w:val="36"/>
          <w:szCs w:val="36"/>
        </w:rPr>
      </w:pPr>
    </w:p>
    <w:p w14:paraId="0971BC4A" w14:textId="6B511023" w:rsidR="00CB3305" w:rsidRDefault="00CB3305" w:rsidP="00CB3305">
      <w:pPr>
        <w:jc w:val="center"/>
        <w:rPr>
          <w:rFonts w:ascii="Arial" w:hAnsi="Arial" w:cs="Arial"/>
          <w:b/>
          <w:bCs/>
          <w:sz w:val="36"/>
          <w:szCs w:val="36"/>
        </w:rPr>
      </w:pPr>
    </w:p>
    <w:p w14:paraId="1FE503D4" w14:textId="2FD0B242" w:rsidR="00CB3305" w:rsidRDefault="00CB3305" w:rsidP="00CB3305">
      <w:pPr>
        <w:jc w:val="center"/>
        <w:rPr>
          <w:rFonts w:ascii="Arial" w:hAnsi="Arial" w:cs="Arial"/>
          <w:b/>
          <w:bCs/>
          <w:sz w:val="36"/>
          <w:szCs w:val="36"/>
        </w:rPr>
      </w:pPr>
    </w:p>
    <w:p w14:paraId="74536A6F" w14:textId="3F272A12" w:rsidR="00CB3305" w:rsidRDefault="00CB3305" w:rsidP="00CB3305">
      <w:pPr>
        <w:jc w:val="center"/>
        <w:rPr>
          <w:rFonts w:ascii="Arial" w:hAnsi="Arial" w:cs="Arial"/>
          <w:b/>
          <w:bCs/>
          <w:sz w:val="36"/>
          <w:szCs w:val="36"/>
        </w:rPr>
      </w:pPr>
    </w:p>
    <w:p w14:paraId="5C85D738" w14:textId="124293A4" w:rsidR="00CB3305" w:rsidRDefault="00CB3305" w:rsidP="00CB3305">
      <w:pPr>
        <w:jc w:val="right"/>
        <w:rPr>
          <w:rFonts w:ascii="Arial" w:hAnsi="Arial" w:cs="Arial"/>
          <w:b/>
          <w:bCs/>
        </w:rPr>
      </w:pPr>
      <w:r>
        <w:rPr>
          <w:rFonts w:ascii="Arial" w:hAnsi="Arial" w:cs="Arial"/>
          <w:b/>
          <w:bCs/>
        </w:rPr>
        <w:t>Student name: Florica Sorina Bratu</w:t>
      </w:r>
    </w:p>
    <w:p w14:paraId="1F26B985" w14:textId="3B66B936" w:rsidR="00CB3305" w:rsidRDefault="00CB3305" w:rsidP="00CB3305">
      <w:pPr>
        <w:jc w:val="right"/>
        <w:rPr>
          <w:rFonts w:ascii="Arial" w:hAnsi="Arial" w:cs="Arial"/>
          <w:b/>
          <w:bCs/>
        </w:rPr>
      </w:pPr>
      <w:r>
        <w:rPr>
          <w:rFonts w:ascii="Arial" w:hAnsi="Arial" w:cs="Arial"/>
          <w:b/>
          <w:bCs/>
        </w:rPr>
        <w:t>Student number: 2109991</w:t>
      </w:r>
    </w:p>
    <w:p w14:paraId="6EDC1FEF" w14:textId="23CF03FD" w:rsidR="00CB3305" w:rsidRDefault="00076445" w:rsidP="00CB3305">
      <w:pPr>
        <w:jc w:val="right"/>
        <w:rPr>
          <w:rFonts w:ascii="Arial" w:hAnsi="Arial" w:cs="Arial"/>
          <w:b/>
          <w:bCs/>
        </w:rPr>
      </w:pPr>
      <w:r>
        <w:rPr>
          <w:rFonts w:ascii="Arial" w:hAnsi="Arial" w:cs="Arial"/>
          <w:b/>
          <w:bCs/>
        </w:rPr>
        <w:t>Module code:</w:t>
      </w:r>
      <w:r w:rsidR="00123639" w:rsidRPr="00123639">
        <w:t xml:space="preserve"> </w:t>
      </w:r>
      <w:r w:rsidR="00123639" w:rsidRPr="00123639">
        <w:rPr>
          <w:rFonts w:ascii="Arial" w:hAnsi="Arial" w:cs="Arial"/>
          <w:b/>
          <w:bCs/>
        </w:rPr>
        <w:t>BMSW 5104</w:t>
      </w:r>
    </w:p>
    <w:p w14:paraId="5ADA5B87" w14:textId="3ED5289E" w:rsidR="00076445" w:rsidRDefault="00076445" w:rsidP="00CB3305">
      <w:pPr>
        <w:jc w:val="right"/>
        <w:rPr>
          <w:rFonts w:ascii="Arial" w:hAnsi="Arial" w:cs="Arial"/>
          <w:b/>
          <w:bCs/>
        </w:rPr>
      </w:pPr>
      <w:r>
        <w:rPr>
          <w:rFonts w:ascii="Arial" w:hAnsi="Arial" w:cs="Arial"/>
          <w:b/>
          <w:bCs/>
        </w:rPr>
        <w:t>Lecturer’s name:</w:t>
      </w:r>
      <w:r w:rsidR="00123639">
        <w:rPr>
          <w:rFonts w:ascii="Arial" w:hAnsi="Arial" w:cs="Arial"/>
          <w:b/>
          <w:bCs/>
        </w:rPr>
        <w:t xml:space="preserve"> Sujeewa Herath </w:t>
      </w:r>
    </w:p>
    <w:p w14:paraId="12841862" w14:textId="70A8190D" w:rsidR="00797C4E" w:rsidRDefault="00797C4E" w:rsidP="00CB3305">
      <w:pPr>
        <w:jc w:val="right"/>
        <w:rPr>
          <w:rFonts w:ascii="Arial" w:hAnsi="Arial" w:cs="Arial"/>
          <w:b/>
          <w:bCs/>
        </w:rPr>
      </w:pPr>
    </w:p>
    <w:p w14:paraId="7BD6036D" w14:textId="5C4E689A" w:rsidR="00797C4E" w:rsidRDefault="00797C4E" w:rsidP="00CB3305">
      <w:pPr>
        <w:jc w:val="right"/>
        <w:rPr>
          <w:rFonts w:ascii="Arial" w:hAnsi="Arial" w:cs="Arial"/>
          <w:b/>
          <w:bCs/>
        </w:rPr>
      </w:pPr>
    </w:p>
    <w:sdt>
      <w:sdtPr>
        <w:id w:val="-10025910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3C754DE" w14:textId="18FDF7FA" w:rsidR="00AB412F" w:rsidRPr="00AB412F" w:rsidRDefault="00AB412F" w:rsidP="00AB412F">
          <w:pPr>
            <w:pStyle w:val="TOCHeading"/>
            <w:jc w:val="center"/>
            <w:rPr>
              <w:rFonts w:ascii="Arial" w:hAnsi="Arial" w:cs="Arial"/>
              <w:b/>
              <w:bCs/>
              <w:color w:val="000000" w:themeColor="text1"/>
              <w:sz w:val="28"/>
              <w:szCs w:val="28"/>
            </w:rPr>
          </w:pPr>
          <w:r w:rsidRPr="00AB412F">
            <w:rPr>
              <w:rFonts w:ascii="Arial" w:hAnsi="Arial" w:cs="Arial"/>
              <w:b/>
              <w:bCs/>
              <w:color w:val="000000" w:themeColor="text1"/>
              <w:sz w:val="28"/>
              <w:szCs w:val="28"/>
            </w:rPr>
            <w:t>Table of Contents</w:t>
          </w:r>
        </w:p>
        <w:p w14:paraId="4A6A9300" w14:textId="788968A2" w:rsidR="00AB412F" w:rsidRPr="00AB412F" w:rsidRDefault="00AB412F" w:rsidP="00AB412F">
          <w:pPr>
            <w:pStyle w:val="TOC1"/>
            <w:tabs>
              <w:tab w:val="left" w:pos="440"/>
              <w:tab w:val="right" w:leader="dot" w:pos="9016"/>
            </w:tabs>
            <w:jc w:val="both"/>
            <w:rPr>
              <w:rFonts w:ascii="Arial" w:hAnsi="Arial" w:cs="Arial"/>
              <w:noProof/>
            </w:rPr>
          </w:pPr>
          <w:r w:rsidRPr="00AB412F">
            <w:rPr>
              <w:rFonts w:ascii="Arial" w:hAnsi="Arial" w:cs="Arial"/>
            </w:rPr>
            <w:fldChar w:fldCharType="begin"/>
          </w:r>
          <w:r w:rsidRPr="00AB412F">
            <w:rPr>
              <w:rFonts w:ascii="Arial" w:hAnsi="Arial" w:cs="Arial"/>
            </w:rPr>
            <w:instrText xml:space="preserve"> TOC \o "1-3" \h \z \u </w:instrText>
          </w:r>
          <w:r w:rsidRPr="00AB412F">
            <w:rPr>
              <w:rFonts w:ascii="Arial" w:hAnsi="Arial" w:cs="Arial"/>
            </w:rPr>
            <w:fldChar w:fldCharType="separate"/>
          </w:r>
          <w:hyperlink w:anchor="_Toc130633244" w:history="1">
            <w:r w:rsidRPr="00AB412F">
              <w:rPr>
                <w:rStyle w:val="Hyperlink"/>
                <w:rFonts w:ascii="Arial" w:hAnsi="Arial" w:cs="Arial"/>
                <w:noProof/>
              </w:rPr>
              <w:t>1.</w:t>
            </w:r>
            <w:r w:rsidRPr="00AB412F">
              <w:rPr>
                <w:rFonts w:ascii="Arial" w:hAnsi="Arial" w:cs="Arial"/>
                <w:noProof/>
              </w:rPr>
              <w:tab/>
            </w:r>
            <w:r w:rsidRPr="00AB412F">
              <w:rPr>
                <w:rStyle w:val="Hyperlink"/>
                <w:rFonts w:ascii="Arial" w:hAnsi="Arial" w:cs="Arial"/>
                <w:noProof/>
              </w:rPr>
              <w:t>Introduction</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_Toc130633244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3</w:t>
            </w:r>
            <w:r w:rsidRPr="00AB412F">
              <w:rPr>
                <w:rFonts w:ascii="Arial" w:hAnsi="Arial" w:cs="Arial"/>
                <w:noProof/>
                <w:webHidden/>
              </w:rPr>
              <w:fldChar w:fldCharType="end"/>
            </w:r>
          </w:hyperlink>
        </w:p>
        <w:p w14:paraId="759649FA" w14:textId="6EC74CC5" w:rsidR="00AB412F" w:rsidRPr="00AB412F" w:rsidRDefault="00AB412F" w:rsidP="00AB412F">
          <w:pPr>
            <w:pStyle w:val="TOC1"/>
            <w:tabs>
              <w:tab w:val="left" w:pos="440"/>
              <w:tab w:val="right" w:leader="dot" w:pos="9016"/>
            </w:tabs>
            <w:jc w:val="both"/>
            <w:rPr>
              <w:rFonts w:ascii="Arial" w:hAnsi="Arial" w:cs="Arial"/>
              <w:noProof/>
            </w:rPr>
          </w:pPr>
          <w:hyperlink w:anchor="_Toc130633245" w:history="1">
            <w:r w:rsidRPr="00AB412F">
              <w:rPr>
                <w:rStyle w:val="Hyperlink"/>
                <w:rFonts w:ascii="Arial" w:hAnsi="Arial" w:cs="Arial"/>
                <w:noProof/>
              </w:rPr>
              <w:t>2.</w:t>
            </w:r>
            <w:r w:rsidRPr="00AB412F">
              <w:rPr>
                <w:rFonts w:ascii="Arial" w:hAnsi="Arial" w:cs="Arial"/>
                <w:noProof/>
              </w:rPr>
              <w:tab/>
            </w:r>
            <w:r w:rsidRPr="00AB412F">
              <w:rPr>
                <w:rStyle w:val="Hyperlink"/>
                <w:rFonts w:ascii="Arial" w:hAnsi="Arial" w:cs="Arial"/>
                <w:noProof/>
              </w:rPr>
              <w:t>Project description</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_Toc130633245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3</w:t>
            </w:r>
            <w:r w:rsidRPr="00AB412F">
              <w:rPr>
                <w:rFonts w:ascii="Arial" w:hAnsi="Arial" w:cs="Arial"/>
                <w:noProof/>
                <w:webHidden/>
              </w:rPr>
              <w:fldChar w:fldCharType="end"/>
            </w:r>
          </w:hyperlink>
        </w:p>
        <w:p w14:paraId="21A10577" w14:textId="5E7D55D7" w:rsidR="00AB412F" w:rsidRPr="00AB412F" w:rsidRDefault="00AB412F" w:rsidP="00AB412F">
          <w:pPr>
            <w:pStyle w:val="TOC1"/>
            <w:tabs>
              <w:tab w:val="left" w:pos="440"/>
              <w:tab w:val="right" w:leader="dot" w:pos="9016"/>
            </w:tabs>
            <w:jc w:val="both"/>
            <w:rPr>
              <w:rFonts w:ascii="Arial" w:hAnsi="Arial" w:cs="Arial"/>
              <w:noProof/>
            </w:rPr>
          </w:pPr>
          <w:hyperlink w:anchor="_Toc130633246" w:history="1">
            <w:r w:rsidRPr="00AB412F">
              <w:rPr>
                <w:rStyle w:val="Hyperlink"/>
                <w:rFonts w:ascii="Arial" w:hAnsi="Arial" w:cs="Arial"/>
                <w:noProof/>
              </w:rPr>
              <w:t>3.</w:t>
            </w:r>
            <w:r w:rsidRPr="00AB412F">
              <w:rPr>
                <w:rFonts w:ascii="Arial" w:hAnsi="Arial" w:cs="Arial"/>
                <w:noProof/>
              </w:rPr>
              <w:tab/>
            </w:r>
            <w:r w:rsidRPr="00AB412F">
              <w:rPr>
                <w:rStyle w:val="Hyperlink"/>
                <w:rFonts w:ascii="Arial" w:hAnsi="Arial" w:cs="Arial"/>
                <w:noProof/>
              </w:rPr>
              <w:t>The scope</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_Toc130633246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4</w:t>
            </w:r>
            <w:r w:rsidRPr="00AB412F">
              <w:rPr>
                <w:rFonts w:ascii="Arial" w:hAnsi="Arial" w:cs="Arial"/>
                <w:noProof/>
                <w:webHidden/>
              </w:rPr>
              <w:fldChar w:fldCharType="end"/>
            </w:r>
          </w:hyperlink>
        </w:p>
        <w:p w14:paraId="395B73A2" w14:textId="3FF65768" w:rsidR="00AB412F" w:rsidRPr="00AB412F" w:rsidRDefault="00AB412F" w:rsidP="00AB412F">
          <w:pPr>
            <w:pStyle w:val="TOC1"/>
            <w:tabs>
              <w:tab w:val="left" w:pos="440"/>
              <w:tab w:val="right" w:leader="dot" w:pos="9016"/>
            </w:tabs>
            <w:jc w:val="both"/>
            <w:rPr>
              <w:rFonts w:ascii="Arial" w:hAnsi="Arial" w:cs="Arial"/>
              <w:noProof/>
            </w:rPr>
          </w:pPr>
          <w:hyperlink w:anchor="_Toc130633247" w:history="1">
            <w:r w:rsidRPr="00AB412F">
              <w:rPr>
                <w:rStyle w:val="Hyperlink"/>
                <w:rFonts w:ascii="Arial" w:hAnsi="Arial" w:cs="Arial"/>
                <w:noProof/>
              </w:rPr>
              <w:t>4.</w:t>
            </w:r>
            <w:r w:rsidRPr="00AB412F">
              <w:rPr>
                <w:rFonts w:ascii="Arial" w:hAnsi="Arial" w:cs="Arial"/>
                <w:noProof/>
              </w:rPr>
              <w:tab/>
            </w:r>
            <w:r w:rsidRPr="00AB412F">
              <w:rPr>
                <w:rStyle w:val="Hyperlink"/>
                <w:rFonts w:ascii="Arial" w:hAnsi="Arial" w:cs="Arial"/>
                <w:noProof/>
              </w:rPr>
              <w:t>Work breakdown structure</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_Toc130633247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5</w:t>
            </w:r>
            <w:r w:rsidRPr="00AB412F">
              <w:rPr>
                <w:rFonts w:ascii="Arial" w:hAnsi="Arial" w:cs="Arial"/>
                <w:noProof/>
                <w:webHidden/>
              </w:rPr>
              <w:fldChar w:fldCharType="end"/>
            </w:r>
          </w:hyperlink>
        </w:p>
        <w:p w14:paraId="046FD9AF" w14:textId="611F7C3E" w:rsidR="00AB412F" w:rsidRPr="00AB412F" w:rsidRDefault="00AB412F" w:rsidP="00AB412F">
          <w:pPr>
            <w:pStyle w:val="TOC1"/>
            <w:tabs>
              <w:tab w:val="left" w:pos="440"/>
              <w:tab w:val="right" w:leader="dot" w:pos="9016"/>
            </w:tabs>
            <w:jc w:val="both"/>
            <w:rPr>
              <w:rFonts w:ascii="Arial" w:hAnsi="Arial" w:cs="Arial"/>
              <w:noProof/>
            </w:rPr>
          </w:pPr>
          <w:hyperlink w:anchor="_Toc130633248" w:history="1">
            <w:r w:rsidRPr="00AB412F">
              <w:rPr>
                <w:rStyle w:val="Hyperlink"/>
                <w:rFonts w:ascii="Arial" w:hAnsi="Arial" w:cs="Arial"/>
                <w:noProof/>
              </w:rPr>
              <w:t>5.</w:t>
            </w:r>
            <w:r w:rsidRPr="00AB412F">
              <w:rPr>
                <w:rFonts w:ascii="Arial" w:hAnsi="Arial" w:cs="Arial"/>
                <w:noProof/>
              </w:rPr>
              <w:tab/>
            </w:r>
            <w:r w:rsidRPr="00AB412F">
              <w:rPr>
                <w:rStyle w:val="Hyperlink"/>
                <w:rFonts w:ascii="Arial" w:hAnsi="Arial" w:cs="Arial"/>
                <w:noProof/>
              </w:rPr>
              <w:t>Quad Chart</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_Toc130633248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7</w:t>
            </w:r>
            <w:r w:rsidRPr="00AB412F">
              <w:rPr>
                <w:rFonts w:ascii="Arial" w:hAnsi="Arial" w:cs="Arial"/>
                <w:noProof/>
                <w:webHidden/>
              </w:rPr>
              <w:fldChar w:fldCharType="end"/>
            </w:r>
          </w:hyperlink>
        </w:p>
        <w:p w14:paraId="51FEBB28" w14:textId="38E0E584" w:rsidR="00AB412F" w:rsidRPr="00AB412F" w:rsidRDefault="00AB412F" w:rsidP="00AB412F">
          <w:pPr>
            <w:pStyle w:val="TOC1"/>
            <w:tabs>
              <w:tab w:val="left" w:pos="440"/>
              <w:tab w:val="right" w:leader="dot" w:pos="9016"/>
            </w:tabs>
            <w:jc w:val="both"/>
            <w:rPr>
              <w:rFonts w:ascii="Arial" w:hAnsi="Arial" w:cs="Arial"/>
              <w:noProof/>
            </w:rPr>
          </w:pPr>
          <w:hyperlink w:anchor="_Toc130633249" w:history="1">
            <w:r w:rsidRPr="00AB412F">
              <w:rPr>
                <w:rStyle w:val="Hyperlink"/>
                <w:rFonts w:ascii="Arial" w:hAnsi="Arial" w:cs="Arial"/>
                <w:noProof/>
              </w:rPr>
              <w:t>6.</w:t>
            </w:r>
            <w:r w:rsidRPr="00AB412F">
              <w:rPr>
                <w:rFonts w:ascii="Arial" w:hAnsi="Arial" w:cs="Arial"/>
                <w:noProof/>
              </w:rPr>
              <w:tab/>
            </w:r>
            <w:r w:rsidRPr="00AB412F">
              <w:rPr>
                <w:rStyle w:val="Hyperlink"/>
                <w:rFonts w:ascii="Arial" w:hAnsi="Arial" w:cs="Arial"/>
                <w:noProof/>
              </w:rPr>
              <w:t>Gantt Chart</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_Toc130633249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7</w:t>
            </w:r>
            <w:r w:rsidRPr="00AB412F">
              <w:rPr>
                <w:rFonts w:ascii="Arial" w:hAnsi="Arial" w:cs="Arial"/>
                <w:noProof/>
                <w:webHidden/>
              </w:rPr>
              <w:fldChar w:fldCharType="end"/>
            </w:r>
          </w:hyperlink>
        </w:p>
        <w:p w14:paraId="345ECA4B" w14:textId="2F3E0941" w:rsidR="00AB412F" w:rsidRPr="00AB412F" w:rsidRDefault="00AB412F" w:rsidP="00AB412F">
          <w:pPr>
            <w:pStyle w:val="TOC1"/>
            <w:tabs>
              <w:tab w:val="left" w:pos="440"/>
              <w:tab w:val="right" w:leader="dot" w:pos="9016"/>
            </w:tabs>
            <w:jc w:val="both"/>
            <w:rPr>
              <w:rFonts w:ascii="Arial" w:hAnsi="Arial" w:cs="Arial"/>
              <w:noProof/>
            </w:rPr>
          </w:pPr>
          <w:hyperlink w:anchor="_Toc130633250" w:history="1">
            <w:r w:rsidRPr="00AB412F">
              <w:rPr>
                <w:rStyle w:val="Hyperlink"/>
                <w:rFonts w:ascii="Arial" w:hAnsi="Arial" w:cs="Arial"/>
                <w:noProof/>
              </w:rPr>
              <w:t>7.</w:t>
            </w:r>
            <w:r w:rsidRPr="00AB412F">
              <w:rPr>
                <w:rFonts w:ascii="Arial" w:hAnsi="Arial" w:cs="Arial"/>
                <w:noProof/>
              </w:rPr>
              <w:tab/>
            </w:r>
            <w:r w:rsidRPr="00AB412F">
              <w:rPr>
                <w:rStyle w:val="Hyperlink"/>
                <w:rFonts w:ascii="Arial" w:hAnsi="Arial" w:cs="Arial"/>
                <w:noProof/>
              </w:rPr>
              <w:t>Stakeholders’ involvement</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_Toc130633250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8</w:t>
            </w:r>
            <w:r w:rsidRPr="00AB412F">
              <w:rPr>
                <w:rFonts w:ascii="Arial" w:hAnsi="Arial" w:cs="Arial"/>
                <w:noProof/>
                <w:webHidden/>
              </w:rPr>
              <w:fldChar w:fldCharType="end"/>
            </w:r>
          </w:hyperlink>
        </w:p>
        <w:p w14:paraId="33837424" w14:textId="4F2046F7" w:rsidR="00AB412F" w:rsidRPr="00AB412F" w:rsidRDefault="00AB412F" w:rsidP="00AB412F">
          <w:pPr>
            <w:pStyle w:val="TOC1"/>
            <w:tabs>
              <w:tab w:val="left" w:pos="440"/>
              <w:tab w:val="right" w:leader="dot" w:pos="9016"/>
            </w:tabs>
            <w:jc w:val="both"/>
            <w:rPr>
              <w:rFonts w:ascii="Arial" w:hAnsi="Arial" w:cs="Arial"/>
              <w:noProof/>
            </w:rPr>
          </w:pPr>
          <w:hyperlink w:anchor="_Toc130633251" w:history="1">
            <w:r w:rsidRPr="00AB412F">
              <w:rPr>
                <w:rStyle w:val="Hyperlink"/>
                <w:rFonts w:ascii="Arial" w:hAnsi="Arial" w:cs="Arial"/>
                <w:noProof/>
              </w:rPr>
              <w:t>8.</w:t>
            </w:r>
            <w:r w:rsidRPr="00AB412F">
              <w:rPr>
                <w:rFonts w:ascii="Arial" w:hAnsi="Arial" w:cs="Arial"/>
                <w:noProof/>
              </w:rPr>
              <w:tab/>
            </w:r>
            <w:r w:rsidRPr="00AB412F">
              <w:rPr>
                <w:rStyle w:val="Hyperlink"/>
                <w:rFonts w:ascii="Arial" w:hAnsi="Arial" w:cs="Arial"/>
                <w:noProof/>
              </w:rPr>
              <w:t>Allocation of resources</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_Toc130633251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9</w:t>
            </w:r>
            <w:r w:rsidRPr="00AB412F">
              <w:rPr>
                <w:rFonts w:ascii="Arial" w:hAnsi="Arial" w:cs="Arial"/>
                <w:noProof/>
                <w:webHidden/>
              </w:rPr>
              <w:fldChar w:fldCharType="end"/>
            </w:r>
          </w:hyperlink>
        </w:p>
        <w:p w14:paraId="550B5B33" w14:textId="65D5220D" w:rsidR="00AB412F" w:rsidRPr="00AB412F" w:rsidRDefault="00AB412F" w:rsidP="00AB412F">
          <w:pPr>
            <w:pStyle w:val="TOC1"/>
            <w:tabs>
              <w:tab w:val="left" w:pos="440"/>
              <w:tab w:val="right" w:leader="dot" w:pos="9016"/>
            </w:tabs>
            <w:jc w:val="both"/>
            <w:rPr>
              <w:rFonts w:ascii="Arial" w:hAnsi="Arial" w:cs="Arial"/>
              <w:noProof/>
            </w:rPr>
          </w:pPr>
          <w:hyperlink w:anchor="_Toc130633252" w:history="1">
            <w:r w:rsidRPr="00AB412F">
              <w:rPr>
                <w:rStyle w:val="Hyperlink"/>
                <w:rFonts w:ascii="Arial" w:hAnsi="Arial" w:cs="Arial"/>
                <w:noProof/>
              </w:rPr>
              <w:t>9.</w:t>
            </w:r>
            <w:r w:rsidRPr="00AB412F">
              <w:rPr>
                <w:rFonts w:ascii="Arial" w:hAnsi="Arial" w:cs="Arial"/>
                <w:noProof/>
              </w:rPr>
              <w:tab/>
            </w:r>
            <w:r w:rsidRPr="00AB412F">
              <w:rPr>
                <w:rStyle w:val="Hyperlink"/>
                <w:rFonts w:ascii="Arial" w:hAnsi="Arial" w:cs="Arial"/>
                <w:noProof/>
              </w:rPr>
              <w:t>Risk Analysis</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_Toc130633252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9</w:t>
            </w:r>
            <w:r w:rsidRPr="00AB412F">
              <w:rPr>
                <w:rFonts w:ascii="Arial" w:hAnsi="Arial" w:cs="Arial"/>
                <w:noProof/>
                <w:webHidden/>
              </w:rPr>
              <w:fldChar w:fldCharType="end"/>
            </w:r>
          </w:hyperlink>
        </w:p>
        <w:p w14:paraId="2FB6905D" w14:textId="21F01AA0" w:rsidR="00AB412F" w:rsidRPr="00AB412F" w:rsidRDefault="00AB412F" w:rsidP="00AB412F">
          <w:pPr>
            <w:pStyle w:val="TOC1"/>
            <w:tabs>
              <w:tab w:val="left" w:pos="660"/>
              <w:tab w:val="right" w:leader="dot" w:pos="9016"/>
            </w:tabs>
            <w:jc w:val="both"/>
            <w:rPr>
              <w:rFonts w:ascii="Arial" w:hAnsi="Arial" w:cs="Arial"/>
              <w:noProof/>
            </w:rPr>
          </w:pPr>
          <w:hyperlink w:anchor="_Toc130633253" w:history="1">
            <w:r w:rsidRPr="00AB412F">
              <w:rPr>
                <w:rStyle w:val="Hyperlink"/>
                <w:rFonts w:ascii="Arial" w:hAnsi="Arial" w:cs="Arial"/>
                <w:noProof/>
              </w:rPr>
              <w:t>10.</w:t>
            </w:r>
            <w:r w:rsidRPr="00AB412F">
              <w:rPr>
                <w:rFonts w:ascii="Arial" w:hAnsi="Arial" w:cs="Arial"/>
                <w:noProof/>
              </w:rPr>
              <w:tab/>
            </w:r>
            <w:r w:rsidRPr="00AB412F">
              <w:rPr>
                <w:rStyle w:val="Hyperlink"/>
                <w:rFonts w:ascii="Arial" w:hAnsi="Arial" w:cs="Arial"/>
                <w:noProof/>
              </w:rPr>
              <w:t>Pitch – Order Table App</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_Toc130633253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10</w:t>
            </w:r>
            <w:r w:rsidRPr="00AB412F">
              <w:rPr>
                <w:rFonts w:ascii="Arial" w:hAnsi="Arial" w:cs="Arial"/>
                <w:noProof/>
                <w:webHidden/>
              </w:rPr>
              <w:fldChar w:fldCharType="end"/>
            </w:r>
          </w:hyperlink>
        </w:p>
        <w:p w14:paraId="09CD1BA7" w14:textId="0E648B33" w:rsidR="00AB412F" w:rsidRPr="00AB412F" w:rsidRDefault="00AB412F" w:rsidP="00AB412F">
          <w:pPr>
            <w:pStyle w:val="TOC1"/>
            <w:tabs>
              <w:tab w:val="left" w:pos="660"/>
              <w:tab w:val="right" w:leader="dot" w:pos="9016"/>
            </w:tabs>
            <w:jc w:val="both"/>
            <w:rPr>
              <w:rFonts w:ascii="Arial" w:hAnsi="Arial" w:cs="Arial"/>
              <w:noProof/>
            </w:rPr>
          </w:pPr>
          <w:hyperlink w:anchor="_Toc130633254" w:history="1">
            <w:r w:rsidRPr="00AB412F">
              <w:rPr>
                <w:rStyle w:val="Hyperlink"/>
                <w:rFonts w:ascii="Arial" w:hAnsi="Arial" w:cs="Arial"/>
                <w:bCs/>
                <w:noProof/>
              </w:rPr>
              <w:t>11.</w:t>
            </w:r>
            <w:r w:rsidRPr="00AB412F">
              <w:rPr>
                <w:rFonts w:ascii="Arial" w:hAnsi="Arial" w:cs="Arial"/>
                <w:noProof/>
              </w:rPr>
              <w:tab/>
            </w:r>
            <w:r w:rsidRPr="00AB412F">
              <w:rPr>
                <w:rStyle w:val="Hyperlink"/>
                <w:rFonts w:ascii="Arial" w:hAnsi="Arial" w:cs="Arial"/>
                <w:bCs/>
                <w:noProof/>
              </w:rPr>
              <w:t>Conclusion</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_Toc130633254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11</w:t>
            </w:r>
            <w:r w:rsidRPr="00AB412F">
              <w:rPr>
                <w:rFonts w:ascii="Arial" w:hAnsi="Arial" w:cs="Arial"/>
                <w:noProof/>
                <w:webHidden/>
              </w:rPr>
              <w:fldChar w:fldCharType="end"/>
            </w:r>
          </w:hyperlink>
        </w:p>
        <w:p w14:paraId="1CAA7D4F" w14:textId="5C9F4A8F" w:rsidR="00AB412F" w:rsidRPr="00AB412F" w:rsidRDefault="00AB412F" w:rsidP="00AB412F">
          <w:pPr>
            <w:pStyle w:val="TOC1"/>
            <w:tabs>
              <w:tab w:val="left" w:pos="660"/>
              <w:tab w:val="right" w:leader="dot" w:pos="9016"/>
            </w:tabs>
            <w:jc w:val="both"/>
            <w:rPr>
              <w:rFonts w:ascii="Arial" w:hAnsi="Arial" w:cs="Arial"/>
              <w:noProof/>
            </w:rPr>
          </w:pPr>
          <w:hyperlink w:anchor="_Toc130633255" w:history="1">
            <w:r w:rsidRPr="00AB412F">
              <w:rPr>
                <w:rStyle w:val="Hyperlink"/>
                <w:rFonts w:ascii="Arial" w:hAnsi="Arial" w:cs="Arial"/>
                <w:noProof/>
              </w:rPr>
              <w:t>12.</w:t>
            </w:r>
            <w:r w:rsidRPr="00AB412F">
              <w:rPr>
                <w:rFonts w:ascii="Arial" w:hAnsi="Arial" w:cs="Arial"/>
                <w:noProof/>
              </w:rPr>
              <w:tab/>
            </w:r>
            <w:r w:rsidRPr="00AB412F">
              <w:rPr>
                <w:rStyle w:val="Hyperlink"/>
                <w:rFonts w:ascii="Arial" w:hAnsi="Arial" w:cs="Arial"/>
                <w:noProof/>
              </w:rPr>
              <w:t>References</w:t>
            </w:r>
            <w:r w:rsidRPr="00AB412F">
              <w:rPr>
                <w:rFonts w:ascii="Arial" w:hAnsi="Arial" w:cs="Arial"/>
                <w:noProof/>
                <w:webHidden/>
              </w:rPr>
              <w:tab/>
            </w:r>
            <w:r w:rsidRPr="00AB412F">
              <w:rPr>
                <w:rFonts w:ascii="Arial" w:hAnsi="Arial" w:cs="Arial"/>
                <w:noProof/>
                <w:webHidden/>
              </w:rPr>
              <w:fldChar w:fldCharType="begin"/>
            </w:r>
            <w:r w:rsidRPr="00AB412F">
              <w:rPr>
                <w:rFonts w:ascii="Arial" w:hAnsi="Arial" w:cs="Arial"/>
                <w:noProof/>
                <w:webHidden/>
              </w:rPr>
              <w:instrText xml:space="preserve"> PAGEREF _Toc130633255 \h </w:instrText>
            </w:r>
            <w:r w:rsidRPr="00AB412F">
              <w:rPr>
                <w:rFonts w:ascii="Arial" w:hAnsi="Arial" w:cs="Arial"/>
                <w:noProof/>
                <w:webHidden/>
              </w:rPr>
            </w:r>
            <w:r w:rsidRPr="00AB412F">
              <w:rPr>
                <w:rFonts w:ascii="Arial" w:hAnsi="Arial" w:cs="Arial"/>
                <w:noProof/>
                <w:webHidden/>
              </w:rPr>
              <w:fldChar w:fldCharType="separate"/>
            </w:r>
            <w:r w:rsidRPr="00AB412F">
              <w:rPr>
                <w:rFonts w:ascii="Arial" w:hAnsi="Arial" w:cs="Arial"/>
                <w:noProof/>
                <w:webHidden/>
              </w:rPr>
              <w:t>12</w:t>
            </w:r>
            <w:r w:rsidRPr="00AB412F">
              <w:rPr>
                <w:rFonts w:ascii="Arial" w:hAnsi="Arial" w:cs="Arial"/>
                <w:noProof/>
                <w:webHidden/>
              </w:rPr>
              <w:fldChar w:fldCharType="end"/>
            </w:r>
          </w:hyperlink>
        </w:p>
        <w:p w14:paraId="610F7E85" w14:textId="65FC3EB1" w:rsidR="00AB412F" w:rsidRDefault="00AB412F" w:rsidP="00AB412F">
          <w:pPr>
            <w:jc w:val="both"/>
          </w:pPr>
          <w:r w:rsidRPr="00AB412F">
            <w:rPr>
              <w:rFonts w:ascii="Arial" w:hAnsi="Arial" w:cs="Arial"/>
              <w:b/>
              <w:bCs/>
              <w:noProof/>
            </w:rPr>
            <w:fldChar w:fldCharType="end"/>
          </w:r>
        </w:p>
      </w:sdtContent>
    </w:sdt>
    <w:p w14:paraId="470FCD76" w14:textId="444A08D3" w:rsidR="00797C4E" w:rsidRDefault="00797C4E" w:rsidP="00AB412F">
      <w:pPr>
        <w:jc w:val="both"/>
        <w:rPr>
          <w:rFonts w:ascii="Arial" w:hAnsi="Arial" w:cs="Arial"/>
          <w:b/>
          <w:bCs/>
        </w:rPr>
      </w:pPr>
    </w:p>
    <w:p w14:paraId="67416223" w14:textId="525ED099" w:rsidR="00797C4E" w:rsidRDefault="00797C4E" w:rsidP="00CB3305">
      <w:pPr>
        <w:jc w:val="right"/>
        <w:rPr>
          <w:rFonts w:ascii="Arial" w:hAnsi="Arial" w:cs="Arial"/>
          <w:b/>
          <w:bCs/>
        </w:rPr>
      </w:pPr>
    </w:p>
    <w:p w14:paraId="1A756F67" w14:textId="263F7286" w:rsidR="00797C4E" w:rsidRDefault="00797C4E" w:rsidP="00CB3305">
      <w:pPr>
        <w:jc w:val="right"/>
        <w:rPr>
          <w:rFonts w:ascii="Arial" w:hAnsi="Arial" w:cs="Arial"/>
          <w:b/>
          <w:bCs/>
        </w:rPr>
      </w:pPr>
    </w:p>
    <w:p w14:paraId="6B1949AE" w14:textId="442C9198" w:rsidR="00797C4E" w:rsidRDefault="00797C4E" w:rsidP="00CB3305">
      <w:pPr>
        <w:jc w:val="right"/>
        <w:rPr>
          <w:rFonts w:ascii="Arial" w:hAnsi="Arial" w:cs="Arial"/>
          <w:b/>
          <w:bCs/>
        </w:rPr>
      </w:pPr>
    </w:p>
    <w:p w14:paraId="7CDA57F2" w14:textId="5F6CD60C" w:rsidR="00797C4E" w:rsidRDefault="00797C4E" w:rsidP="00CB3305">
      <w:pPr>
        <w:jc w:val="right"/>
        <w:rPr>
          <w:rFonts w:ascii="Arial" w:hAnsi="Arial" w:cs="Arial"/>
          <w:b/>
          <w:bCs/>
        </w:rPr>
      </w:pPr>
    </w:p>
    <w:p w14:paraId="6D5C835E" w14:textId="11289467" w:rsidR="00797C4E" w:rsidRDefault="00797C4E" w:rsidP="00797C4E">
      <w:pPr>
        <w:jc w:val="both"/>
        <w:rPr>
          <w:rFonts w:ascii="Arial" w:hAnsi="Arial" w:cs="Arial"/>
          <w:b/>
          <w:bCs/>
        </w:rPr>
      </w:pPr>
    </w:p>
    <w:p w14:paraId="5CD1F295" w14:textId="7D541CAF" w:rsidR="00797C4E" w:rsidRDefault="00797C4E" w:rsidP="00797C4E">
      <w:pPr>
        <w:jc w:val="both"/>
        <w:rPr>
          <w:rFonts w:ascii="Arial" w:hAnsi="Arial" w:cs="Arial"/>
          <w:b/>
          <w:bCs/>
        </w:rPr>
      </w:pPr>
    </w:p>
    <w:p w14:paraId="1EDD6E9F" w14:textId="2FE985C8" w:rsidR="00797C4E" w:rsidRDefault="00797C4E" w:rsidP="00797C4E">
      <w:pPr>
        <w:jc w:val="both"/>
        <w:rPr>
          <w:rFonts w:ascii="Arial" w:hAnsi="Arial" w:cs="Arial"/>
          <w:b/>
          <w:bCs/>
        </w:rPr>
      </w:pPr>
    </w:p>
    <w:p w14:paraId="2CBE1017" w14:textId="127C124F" w:rsidR="00797C4E" w:rsidRDefault="00797C4E" w:rsidP="00797C4E">
      <w:pPr>
        <w:jc w:val="both"/>
        <w:rPr>
          <w:rFonts w:ascii="Arial" w:hAnsi="Arial" w:cs="Arial"/>
          <w:b/>
          <w:bCs/>
        </w:rPr>
      </w:pPr>
    </w:p>
    <w:p w14:paraId="3CD70CE8" w14:textId="21170091" w:rsidR="00797C4E" w:rsidRDefault="00797C4E" w:rsidP="00797C4E">
      <w:pPr>
        <w:jc w:val="both"/>
        <w:rPr>
          <w:rFonts w:ascii="Arial" w:hAnsi="Arial" w:cs="Arial"/>
          <w:b/>
          <w:bCs/>
        </w:rPr>
      </w:pPr>
    </w:p>
    <w:p w14:paraId="0A7D7DD1" w14:textId="0B5064D0" w:rsidR="00797C4E" w:rsidRDefault="00797C4E" w:rsidP="00797C4E">
      <w:pPr>
        <w:jc w:val="both"/>
        <w:rPr>
          <w:rFonts w:ascii="Arial" w:hAnsi="Arial" w:cs="Arial"/>
          <w:b/>
          <w:bCs/>
        </w:rPr>
      </w:pPr>
    </w:p>
    <w:p w14:paraId="263847A5" w14:textId="582154BD" w:rsidR="00797C4E" w:rsidRDefault="00797C4E" w:rsidP="00797C4E">
      <w:pPr>
        <w:jc w:val="both"/>
        <w:rPr>
          <w:rFonts w:ascii="Arial" w:hAnsi="Arial" w:cs="Arial"/>
          <w:b/>
          <w:bCs/>
        </w:rPr>
      </w:pPr>
    </w:p>
    <w:p w14:paraId="11BCC1A9" w14:textId="115E328F" w:rsidR="00797C4E" w:rsidRDefault="00797C4E" w:rsidP="00797C4E">
      <w:pPr>
        <w:jc w:val="both"/>
        <w:rPr>
          <w:rFonts w:ascii="Arial" w:hAnsi="Arial" w:cs="Arial"/>
          <w:b/>
          <w:bCs/>
        </w:rPr>
      </w:pPr>
    </w:p>
    <w:p w14:paraId="65C65A55" w14:textId="05846C8A" w:rsidR="00797C4E" w:rsidRDefault="00797C4E" w:rsidP="00797C4E">
      <w:pPr>
        <w:jc w:val="both"/>
        <w:rPr>
          <w:rFonts w:ascii="Arial" w:hAnsi="Arial" w:cs="Arial"/>
          <w:b/>
          <w:bCs/>
        </w:rPr>
      </w:pPr>
    </w:p>
    <w:p w14:paraId="44448EB3" w14:textId="15233515" w:rsidR="00797C4E" w:rsidRDefault="00797C4E" w:rsidP="00797C4E">
      <w:pPr>
        <w:jc w:val="both"/>
        <w:rPr>
          <w:rFonts w:ascii="Arial" w:hAnsi="Arial" w:cs="Arial"/>
          <w:b/>
          <w:bCs/>
        </w:rPr>
      </w:pPr>
    </w:p>
    <w:p w14:paraId="02B8281F" w14:textId="6DE7D74B" w:rsidR="00797C4E" w:rsidRDefault="00797C4E" w:rsidP="00797C4E">
      <w:pPr>
        <w:jc w:val="both"/>
        <w:rPr>
          <w:rFonts w:ascii="Arial" w:hAnsi="Arial" w:cs="Arial"/>
          <w:b/>
          <w:bCs/>
        </w:rPr>
      </w:pPr>
    </w:p>
    <w:p w14:paraId="723B54A0" w14:textId="692A831F" w:rsidR="00797C4E" w:rsidRDefault="00797C4E" w:rsidP="00797C4E">
      <w:pPr>
        <w:jc w:val="both"/>
        <w:rPr>
          <w:rFonts w:ascii="Arial" w:hAnsi="Arial" w:cs="Arial"/>
          <w:b/>
          <w:bCs/>
        </w:rPr>
      </w:pPr>
    </w:p>
    <w:p w14:paraId="450F1CF1" w14:textId="28FB824A" w:rsidR="00797C4E" w:rsidRDefault="00797C4E" w:rsidP="00797C4E">
      <w:pPr>
        <w:jc w:val="both"/>
        <w:rPr>
          <w:rFonts w:ascii="Arial" w:hAnsi="Arial" w:cs="Arial"/>
          <w:b/>
          <w:bCs/>
        </w:rPr>
      </w:pPr>
    </w:p>
    <w:p w14:paraId="03413137" w14:textId="7709CCB1" w:rsidR="00797C4E" w:rsidRDefault="00797C4E" w:rsidP="00797C4E">
      <w:pPr>
        <w:jc w:val="both"/>
        <w:rPr>
          <w:rFonts w:ascii="Arial" w:hAnsi="Arial" w:cs="Arial"/>
          <w:b/>
          <w:bCs/>
        </w:rPr>
      </w:pPr>
    </w:p>
    <w:p w14:paraId="41C7CD52" w14:textId="5EE2FEFA" w:rsidR="00154D5C" w:rsidRPr="00ED7715" w:rsidRDefault="00154D5C" w:rsidP="00ED7715">
      <w:pPr>
        <w:pStyle w:val="Heading1"/>
        <w:numPr>
          <w:ilvl w:val="0"/>
          <w:numId w:val="2"/>
        </w:numPr>
        <w:rPr>
          <w:rFonts w:ascii="Arial" w:hAnsi="Arial" w:cs="Arial"/>
          <w:sz w:val="22"/>
          <w:szCs w:val="22"/>
        </w:rPr>
      </w:pPr>
      <w:bookmarkStart w:id="0" w:name="_Toc130633244"/>
      <w:r w:rsidRPr="00ED7715">
        <w:rPr>
          <w:rFonts w:ascii="Arial" w:hAnsi="Arial" w:cs="Arial"/>
          <w:sz w:val="22"/>
          <w:szCs w:val="22"/>
        </w:rPr>
        <w:lastRenderedPageBreak/>
        <w:t>Introduction</w:t>
      </w:r>
      <w:bookmarkEnd w:id="0"/>
    </w:p>
    <w:p w14:paraId="291C9EA7" w14:textId="77777777" w:rsidR="00154D5C" w:rsidRPr="00154D5C" w:rsidRDefault="00154D5C" w:rsidP="00154D5C">
      <w:pPr>
        <w:spacing w:after="0" w:line="360" w:lineRule="auto"/>
        <w:ind w:firstLine="720"/>
        <w:jc w:val="both"/>
        <w:rPr>
          <w:rFonts w:ascii="Arial" w:hAnsi="Arial" w:cs="Arial"/>
        </w:rPr>
      </w:pPr>
    </w:p>
    <w:p w14:paraId="416E81C9" w14:textId="77777777" w:rsidR="00365A8A" w:rsidRDefault="00154D5C" w:rsidP="00154D5C">
      <w:pPr>
        <w:spacing w:after="0" w:line="360" w:lineRule="auto"/>
        <w:ind w:firstLine="720"/>
        <w:jc w:val="both"/>
        <w:rPr>
          <w:rFonts w:ascii="Arial" w:hAnsi="Arial" w:cs="Arial"/>
        </w:rPr>
      </w:pPr>
      <w:r w:rsidRPr="00154D5C">
        <w:rPr>
          <w:rFonts w:ascii="Arial" w:hAnsi="Arial" w:cs="Arial"/>
        </w:rPr>
        <w:t xml:space="preserve">Throughout the project management lifecycle, project planning is one of the most crucial phases. At this point, project managers compile a document that details all of the essential project information, such as the activities that must be completed, their owners, and how to put the project plan into action. </w:t>
      </w:r>
    </w:p>
    <w:p w14:paraId="0CEDDDDE" w14:textId="77777777" w:rsidR="00365A8A" w:rsidRDefault="00154D5C" w:rsidP="00154D5C">
      <w:pPr>
        <w:spacing w:after="0" w:line="360" w:lineRule="auto"/>
        <w:ind w:firstLine="720"/>
        <w:jc w:val="both"/>
        <w:rPr>
          <w:rFonts w:ascii="Arial" w:hAnsi="Arial" w:cs="Arial"/>
        </w:rPr>
      </w:pPr>
      <w:r w:rsidRPr="00154D5C">
        <w:rPr>
          <w:rFonts w:ascii="Arial" w:hAnsi="Arial" w:cs="Arial"/>
        </w:rPr>
        <w:t xml:space="preserve">This document, which may serve as either a summary or a detailed report, may contain baselines, subsidiary management plans, and other planning documents. While the project team works to achieve the objectives indicated in the project management scope, this document is meant to act as a strategic plan. Project managers devote a lot of time to ensuring sure baselines are fulfilled so that the project sponsor and the organisation get the full benefits of their efforts. </w:t>
      </w:r>
    </w:p>
    <w:p w14:paraId="2031A6DE" w14:textId="068B88A9" w:rsidR="00154D5C" w:rsidRPr="00154D5C" w:rsidRDefault="00154D5C" w:rsidP="00154D5C">
      <w:pPr>
        <w:spacing w:after="0" w:line="360" w:lineRule="auto"/>
        <w:ind w:firstLine="720"/>
        <w:jc w:val="both"/>
        <w:rPr>
          <w:rFonts w:ascii="Arial" w:hAnsi="Arial" w:cs="Arial"/>
        </w:rPr>
      </w:pPr>
      <w:r w:rsidRPr="00154D5C">
        <w:rPr>
          <w:rFonts w:ascii="Arial" w:hAnsi="Arial" w:cs="Arial"/>
        </w:rPr>
        <w:t>Those dining out at bars, restaurants, and pubs may use the “Order table app,” available for both iOS and Android devices, to make their orders without getting up from their seats. Increased adoption of order-at-the-table technology may be attributed to the many advantages they provide to both businesses and customers. In this section, a project plan will be carried out and developed in more depth for the purpose of installing the “Order table app” at restaurant</w:t>
      </w:r>
      <w:r w:rsidR="00752283">
        <w:rPr>
          <w:rFonts w:ascii="Arial" w:hAnsi="Arial" w:cs="Arial"/>
        </w:rPr>
        <w:t>s</w:t>
      </w:r>
      <w:r w:rsidR="001236D9">
        <w:rPr>
          <w:rFonts w:ascii="Arial" w:hAnsi="Arial" w:cs="Arial"/>
        </w:rPr>
        <w:t>.</w:t>
      </w:r>
    </w:p>
    <w:p w14:paraId="5F7A8F55" w14:textId="77777777" w:rsidR="00154D5C" w:rsidRPr="00752283" w:rsidRDefault="00154D5C" w:rsidP="00154D5C">
      <w:pPr>
        <w:spacing w:after="0" w:line="360" w:lineRule="auto"/>
        <w:ind w:firstLine="720"/>
        <w:jc w:val="both"/>
        <w:rPr>
          <w:rFonts w:ascii="Arial" w:hAnsi="Arial" w:cs="Arial"/>
          <w:b/>
          <w:bCs/>
        </w:rPr>
      </w:pPr>
    </w:p>
    <w:p w14:paraId="4A81AFCA" w14:textId="2459C7D7" w:rsidR="00752283" w:rsidRPr="00ED7715" w:rsidRDefault="00154D5C" w:rsidP="00A23725">
      <w:pPr>
        <w:pStyle w:val="Heading1"/>
        <w:numPr>
          <w:ilvl w:val="0"/>
          <w:numId w:val="2"/>
        </w:numPr>
        <w:rPr>
          <w:rFonts w:ascii="Arial" w:hAnsi="Arial" w:cs="Arial"/>
          <w:sz w:val="22"/>
          <w:szCs w:val="22"/>
        </w:rPr>
      </w:pPr>
      <w:bookmarkStart w:id="1" w:name="_Toc130633245"/>
      <w:r w:rsidRPr="00ED7715">
        <w:rPr>
          <w:rFonts w:ascii="Arial" w:hAnsi="Arial" w:cs="Arial"/>
          <w:sz w:val="22"/>
          <w:szCs w:val="22"/>
        </w:rPr>
        <w:t>Project description</w:t>
      </w:r>
      <w:bookmarkEnd w:id="1"/>
    </w:p>
    <w:p w14:paraId="2FBB023E" w14:textId="5392083E" w:rsidR="00752283" w:rsidRDefault="00203B60" w:rsidP="00154D5C">
      <w:pPr>
        <w:spacing w:after="0" w:line="360" w:lineRule="auto"/>
        <w:ind w:firstLine="720"/>
        <w:jc w:val="both"/>
        <w:rPr>
          <w:rFonts w:ascii="Arial" w:hAnsi="Arial" w:cs="Arial"/>
        </w:rPr>
      </w:pPr>
      <w:r>
        <w:rPr>
          <w:rFonts w:ascii="Arial" w:hAnsi="Arial" w:cs="Arial"/>
          <w:noProof/>
        </w:rPr>
        <w:drawing>
          <wp:inline distT="0" distB="0" distL="0" distR="0" wp14:anchorId="56AB2F7E" wp14:editId="471C63E3">
            <wp:extent cx="4895078" cy="33432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211" cy="3354293"/>
                    </a:xfrm>
                    <a:prstGeom prst="rect">
                      <a:avLst/>
                    </a:prstGeom>
                    <a:noFill/>
                  </pic:spPr>
                </pic:pic>
              </a:graphicData>
            </a:graphic>
          </wp:inline>
        </w:drawing>
      </w:r>
    </w:p>
    <w:p w14:paraId="1EC4DBA8" w14:textId="77777777" w:rsidR="00941B69" w:rsidRPr="00941B69" w:rsidRDefault="00941B69" w:rsidP="00941B69">
      <w:pPr>
        <w:spacing w:after="0" w:line="360" w:lineRule="auto"/>
        <w:ind w:firstLine="720"/>
        <w:jc w:val="center"/>
        <w:rPr>
          <w:rFonts w:ascii="Arial" w:hAnsi="Arial" w:cs="Arial"/>
          <w:b/>
          <w:bCs/>
        </w:rPr>
      </w:pPr>
      <w:r w:rsidRPr="00941B69">
        <w:rPr>
          <w:rFonts w:ascii="Arial" w:hAnsi="Arial" w:cs="Arial"/>
          <w:b/>
          <w:bCs/>
        </w:rPr>
        <w:t>Figure 1: Restaurant Table Menu QR</w:t>
      </w:r>
    </w:p>
    <w:p w14:paraId="2453125C" w14:textId="7BF1396C" w:rsidR="00203B60" w:rsidRDefault="00941B69" w:rsidP="00941B69">
      <w:pPr>
        <w:spacing w:after="0" w:line="360" w:lineRule="auto"/>
        <w:ind w:firstLine="720"/>
        <w:jc w:val="center"/>
        <w:rPr>
          <w:rFonts w:ascii="Arial" w:hAnsi="Arial" w:cs="Arial"/>
        </w:rPr>
      </w:pPr>
      <w:r w:rsidRPr="00941B69">
        <w:rPr>
          <w:rFonts w:ascii="Arial" w:hAnsi="Arial" w:cs="Arial"/>
        </w:rPr>
        <w:t>(Source: Ford and Lyneis, 2020)</w:t>
      </w:r>
    </w:p>
    <w:p w14:paraId="3A75859E"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lastRenderedPageBreak/>
        <w:t>Nowadays smartphones and electronic gadgets are becoming popular. Time spent placing an order has been drastically cut down due to the availability of this QR Code ordering mechanism. We have suggested that our visitors utilise the “Order table app” as a means of ordering since it simplifies the ordering process for them. The generation of a QR code is one of the steps involved in the process of placing an order. This code has to be scanned before the order can be sent to the kitchen in order to ensure that the restaurant’s culinary operations run as smoothly as possible. Just scanning the QR Code that is placed at each table in the restaurant to place an order for food using this option. After getting an order, the kitchen will be notified quickly and they can start cooking the food as per the customer’s preferences (Ford and Lyneis, 2020). Anybody with a smartphone may quickly and easily scan the QR code utilising the device. This innovative method of placing an order will, in the long run, result in time savings for the waiter who is responsible for picking up orders, and this technology will improve the way in which a guest’s order is accepted.</w:t>
      </w:r>
    </w:p>
    <w:p w14:paraId="4993D970" w14:textId="603821B1" w:rsidR="00BA0755" w:rsidRDefault="00BA0755" w:rsidP="00BA0755">
      <w:pPr>
        <w:spacing w:after="0" w:line="360" w:lineRule="auto"/>
        <w:ind w:firstLine="720"/>
        <w:jc w:val="both"/>
        <w:rPr>
          <w:rFonts w:ascii="Arial" w:hAnsi="Arial" w:cs="Arial"/>
        </w:rPr>
      </w:pPr>
      <w:r w:rsidRPr="00BA0755">
        <w:rPr>
          <w:rFonts w:ascii="Arial" w:hAnsi="Arial" w:cs="Arial"/>
        </w:rPr>
        <w:t>Because of the current labour shortage in the hotel business, we have chosen to use this programme in order to better manage staffing levels during peak periods. Customer satisfaction is our first concern; thus, we work hard to keep lines short so that our clients are never kept waiting. Each table will include a QR code that corresponds to its number. After a client scan one of these QR codes with their smartphone, they will be brought to the restaurant’s menu (Willumsen et al. 2019). In addition, the client will be able to input any food allergies they may have, and the menu will update to reflect just those options that are suitable for them to eat. If we utilise unique QR codes or enter the table number into the ordering app, we will find it much simpler to attract new customers. Our website is designed to accommodate all of our clients’ requirements, from browsing the menu to finishing the payment process without ever requiring them to leave the site. There is a huge opportunity to raise our restaurant reputation and customer traffic by providing them with an online QR code ordering system and giving their food directly delivered to their table as soon as possible. There will be a positive financial impact on the business as a result of upselling and push notifications, as well as reduced costs connected with staffing and running the business.</w:t>
      </w:r>
    </w:p>
    <w:p w14:paraId="6471660E" w14:textId="77777777" w:rsidR="00BA0755" w:rsidRPr="00BA0755" w:rsidRDefault="00BA0755" w:rsidP="00BA0755">
      <w:pPr>
        <w:spacing w:after="0" w:line="360" w:lineRule="auto"/>
        <w:ind w:firstLine="720"/>
        <w:jc w:val="both"/>
        <w:rPr>
          <w:rFonts w:ascii="Arial" w:hAnsi="Arial" w:cs="Arial"/>
        </w:rPr>
      </w:pPr>
    </w:p>
    <w:p w14:paraId="48096BC3" w14:textId="1FF0B474" w:rsidR="00BA0755" w:rsidRPr="00A23725" w:rsidRDefault="00BA0755" w:rsidP="00A23725">
      <w:pPr>
        <w:pStyle w:val="Heading1"/>
        <w:numPr>
          <w:ilvl w:val="0"/>
          <w:numId w:val="2"/>
        </w:numPr>
        <w:rPr>
          <w:rFonts w:ascii="Arial" w:hAnsi="Arial" w:cs="Arial"/>
          <w:sz w:val="22"/>
          <w:szCs w:val="22"/>
        </w:rPr>
      </w:pPr>
      <w:bookmarkStart w:id="2" w:name="_Toc130633246"/>
      <w:r w:rsidRPr="00A23725">
        <w:rPr>
          <w:rFonts w:ascii="Arial" w:hAnsi="Arial" w:cs="Arial"/>
          <w:sz w:val="22"/>
          <w:szCs w:val="22"/>
        </w:rPr>
        <w:t>The scope</w:t>
      </w:r>
      <w:bookmarkEnd w:id="2"/>
    </w:p>
    <w:p w14:paraId="59317B21" w14:textId="77777777" w:rsidR="00BA0755" w:rsidRPr="00BA0755" w:rsidRDefault="00BA0755" w:rsidP="00BA0755">
      <w:pPr>
        <w:spacing w:after="0" w:line="360" w:lineRule="auto"/>
        <w:jc w:val="both"/>
        <w:rPr>
          <w:rFonts w:ascii="Arial" w:hAnsi="Arial" w:cs="Arial"/>
          <w:b/>
          <w:bCs/>
        </w:rPr>
      </w:pPr>
    </w:p>
    <w:p w14:paraId="2C77FC05"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t>●</w:t>
      </w:r>
      <w:r w:rsidRPr="00BA0755">
        <w:rPr>
          <w:rFonts w:ascii="Arial" w:hAnsi="Arial" w:cs="Arial"/>
        </w:rPr>
        <w:tab/>
        <w:t>We believe that a web-based ordering system that makes use of QR codes will help us maintain tighter management and control over our eatery’s operations. It is an online ordering method that produces the QR Code that serves as the link. After scanning the code placed at the table, the customer may make their selection from the menu and their order will be forwarded to the kitchen automatically (Derakhshan et al. 2019).</w:t>
      </w:r>
    </w:p>
    <w:p w14:paraId="120C200A"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lastRenderedPageBreak/>
        <w:t>●</w:t>
      </w:r>
      <w:r w:rsidRPr="00BA0755">
        <w:rPr>
          <w:rFonts w:ascii="Arial" w:hAnsi="Arial" w:cs="Arial"/>
        </w:rPr>
        <w:tab/>
        <w:t>We can be able to accomplish our duties with high quality and in a very short time. Customers may place their orders by simply swiping through the available options and touching the one they choose.</w:t>
      </w:r>
    </w:p>
    <w:p w14:paraId="7635D966"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t>●</w:t>
      </w:r>
      <w:r w:rsidRPr="00BA0755">
        <w:rPr>
          <w:rFonts w:ascii="Arial" w:hAnsi="Arial" w:cs="Arial"/>
        </w:rPr>
        <w:tab/>
        <w:t>More productivity is achieved with less time and effort expended thanks to a new method of order processing. Employees will discover that accepting food orders using QR codes is easier and faster than the traditional way.</w:t>
      </w:r>
    </w:p>
    <w:p w14:paraId="0AE21FFC"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t>●</w:t>
      </w:r>
      <w:r w:rsidRPr="00BA0755">
        <w:rPr>
          <w:rFonts w:ascii="Arial" w:hAnsi="Arial" w:cs="Arial"/>
        </w:rPr>
        <w:tab/>
        <w:t>The introduction of QR codes in the food ordering system has led to happier consumers. By scanning the code with their phone, they may go directly to receiving their food (de Oliveira and Rabechini Jr, 2019).</w:t>
      </w:r>
    </w:p>
    <w:p w14:paraId="1FF1B8D3"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t>●</w:t>
      </w:r>
      <w:r w:rsidRPr="00BA0755">
        <w:rPr>
          <w:rFonts w:ascii="Arial" w:hAnsi="Arial" w:cs="Arial"/>
        </w:rPr>
        <w:tab/>
        <w:t>The hotel’s ordering process is streamlined, efficient, and less taxing on the environment as a consequence. Since the menu data will be stored in a database, the manager may make changes to the menu items easily and from anywhere.</w:t>
      </w:r>
    </w:p>
    <w:p w14:paraId="174C4BEC" w14:textId="77777777" w:rsidR="00BA0755" w:rsidRPr="00BA0755" w:rsidRDefault="00BA0755" w:rsidP="00BA0755">
      <w:pPr>
        <w:spacing w:after="0" w:line="360" w:lineRule="auto"/>
        <w:ind w:firstLine="720"/>
        <w:jc w:val="both"/>
        <w:rPr>
          <w:rFonts w:ascii="Arial" w:hAnsi="Arial" w:cs="Arial"/>
        </w:rPr>
      </w:pPr>
      <w:r w:rsidRPr="00BA0755">
        <w:rPr>
          <w:rFonts w:ascii="Arial" w:hAnsi="Arial" w:cs="Arial"/>
        </w:rPr>
        <w:t>●</w:t>
      </w:r>
      <w:r w:rsidRPr="00BA0755">
        <w:rPr>
          <w:rFonts w:ascii="Arial" w:hAnsi="Arial" w:cs="Arial"/>
        </w:rPr>
        <w:tab/>
        <w:t>The restaurant’s menu is available online for guests to peruse. In addition to seeing the report and the status of orders that have been altered by staff, we may add new menu items, remove old menu items, and update the food menu.</w:t>
      </w:r>
    </w:p>
    <w:p w14:paraId="65096B55" w14:textId="3A5F4330" w:rsidR="00BA0755" w:rsidRDefault="00BA0755" w:rsidP="00BA0755">
      <w:pPr>
        <w:spacing w:after="0" w:line="360" w:lineRule="auto"/>
        <w:ind w:firstLine="720"/>
        <w:jc w:val="both"/>
        <w:rPr>
          <w:rFonts w:ascii="Arial" w:hAnsi="Arial" w:cs="Arial"/>
        </w:rPr>
      </w:pPr>
      <w:r w:rsidRPr="00BA0755">
        <w:rPr>
          <w:rFonts w:ascii="Arial" w:hAnsi="Arial" w:cs="Arial"/>
        </w:rPr>
        <w:t>●</w:t>
      </w:r>
      <w:r w:rsidRPr="00BA0755">
        <w:rPr>
          <w:rFonts w:ascii="Arial" w:hAnsi="Arial" w:cs="Arial"/>
        </w:rPr>
        <w:tab/>
        <w:t>Customer wait times will be halved, order accuracy will increase, more tables will be cleared in the same amount of time, and consumers will be able to make bigger orders thanks to this programme (Shafi et al. 2019).</w:t>
      </w:r>
    </w:p>
    <w:p w14:paraId="73A1692B" w14:textId="77777777" w:rsidR="00BA0755" w:rsidRPr="00BA0755" w:rsidRDefault="00BA0755" w:rsidP="00BA0755">
      <w:pPr>
        <w:spacing w:after="0" w:line="360" w:lineRule="auto"/>
        <w:ind w:firstLine="720"/>
        <w:jc w:val="both"/>
        <w:rPr>
          <w:rFonts w:ascii="Arial" w:hAnsi="Arial" w:cs="Arial"/>
        </w:rPr>
      </w:pPr>
    </w:p>
    <w:p w14:paraId="7034CEE5" w14:textId="5098A772" w:rsidR="00941B69" w:rsidRPr="006D53F3" w:rsidRDefault="00BA0755" w:rsidP="006D53F3">
      <w:pPr>
        <w:pStyle w:val="Heading1"/>
        <w:numPr>
          <w:ilvl w:val="0"/>
          <w:numId w:val="2"/>
        </w:numPr>
        <w:rPr>
          <w:rFonts w:ascii="Arial" w:hAnsi="Arial" w:cs="Arial"/>
          <w:sz w:val="22"/>
          <w:szCs w:val="22"/>
        </w:rPr>
      </w:pPr>
      <w:bookmarkStart w:id="3" w:name="_Toc130633247"/>
      <w:r w:rsidRPr="006D53F3">
        <w:rPr>
          <w:rFonts w:ascii="Arial" w:hAnsi="Arial" w:cs="Arial"/>
          <w:sz w:val="22"/>
          <w:szCs w:val="22"/>
        </w:rPr>
        <w:t>Work breakdown structure</w:t>
      </w:r>
      <w:bookmarkEnd w:id="3"/>
    </w:p>
    <w:p w14:paraId="2E8D708F" w14:textId="4697F870" w:rsidR="008A0209" w:rsidRDefault="008A0209" w:rsidP="008A0209">
      <w:pPr>
        <w:spacing w:after="0" w:line="360" w:lineRule="auto"/>
        <w:jc w:val="center"/>
        <w:rPr>
          <w:rFonts w:ascii="Arial" w:hAnsi="Arial" w:cs="Arial"/>
          <w:b/>
          <w:bCs/>
        </w:rPr>
      </w:pPr>
      <w:r>
        <w:rPr>
          <w:rFonts w:ascii="Arial" w:hAnsi="Arial" w:cs="Arial"/>
          <w:b/>
          <w:bCs/>
          <w:noProof/>
        </w:rPr>
        <w:drawing>
          <wp:inline distT="0" distB="0" distL="0" distR="0" wp14:anchorId="19610E94" wp14:editId="09FACF43">
            <wp:extent cx="4919980" cy="37674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9980" cy="3767455"/>
                    </a:xfrm>
                    <a:prstGeom prst="rect">
                      <a:avLst/>
                    </a:prstGeom>
                    <a:noFill/>
                  </pic:spPr>
                </pic:pic>
              </a:graphicData>
            </a:graphic>
          </wp:inline>
        </w:drawing>
      </w:r>
    </w:p>
    <w:p w14:paraId="4F22CB03" w14:textId="4C1C72C7" w:rsidR="008A0209" w:rsidRDefault="00BC7350" w:rsidP="008A0209">
      <w:pPr>
        <w:spacing w:after="0" w:line="360" w:lineRule="auto"/>
        <w:jc w:val="center"/>
        <w:rPr>
          <w:rFonts w:ascii="Arial" w:hAnsi="Arial" w:cs="Arial"/>
          <w:b/>
          <w:bCs/>
        </w:rPr>
      </w:pPr>
      <w:r w:rsidRPr="00BC7350">
        <w:rPr>
          <w:rFonts w:ascii="Arial" w:hAnsi="Arial" w:cs="Arial"/>
          <w:b/>
          <w:bCs/>
        </w:rPr>
        <w:t>Figure 2: Work breakdown structure</w:t>
      </w:r>
    </w:p>
    <w:p w14:paraId="7620CDFA"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lastRenderedPageBreak/>
        <w:t>Requirement Phase</w:t>
      </w:r>
    </w:p>
    <w:p w14:paraId="638AEC59" w14:textId="77777777" w:rsidR="00814F88" w:rsidRPr="00814F88" w:rsidRDefault="00814F88" w:rsidP="00814F88">
      <w:pPr>
        <w:spacing w:after="0" w:line="360" w:lineRule="auto"/>
        <w:ind w:firstLine="720"/>
        <w:jc w:val="both"/>
        <w:rPr>
          <w:rFonts w:ascii="Arial" w:hAnsi="Arial" w:cs="Arial"/>
        </w:rPr>
      </w:pPr>
      <w:r w:rsidRPr="00814F88">
        <w:rPr>
          <w:rFonts w:ascii="Arial" w:hAnsi="Arial" w:cs="Arial"/>
        </w:rPr>
        <w:t>At this step, we examine the currently-in-use software and infrastructure, as well as any relevant articles on the methodology or approaches that will be used in the project. At this stage, we should also gather all the requirements we will need to design and construct the new app. Article-based data collecting led to the selection of an optimal approach and methodology (Khamidovich, 2021).</w:t>
      </w:r>
    </w:p>
    <w:p w14:paraId="639A0E56"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t>Design Phase</w:t>
      </w:r>
    </w:p>
    <w:p w14:paraId="2824EAAF" w14:textId="77777777" w:rsidR="00814F88" w:rsidRPr="00814F88" w:rsidRDefault="00814F88" w:rsidP="00814F88">
      <w:pPr>
        <w:spacing w:after="0" w:line="360" w:lineRule="auto"/>
        <w:ind w:firstLine="720"/>
        <w:jc w:val="both"/>
        <w:rPr>
          <w:rFonts w:ascii="Arial" w:hAnsi="Arial" w:cs="Arial"/>
        </w:rPr>
      </w:pPr>
      <w:r w:rsidRPr="00814F88">
        <w:rPr>
          <w:rFonts w:ascii="Arial" w:hAnsi="Arial" w:cs="Arial"/>
        </w:rPr>
        <w:t>All the information and needs identified in the preceding phases of planning and analysis are materialised in the design process. In order to aid in the process of creating the system, diagrams are drawn up. We may change it by creating the database schema and user interface.</w:t>
      </w:r>
    </w:p>
    <w:p w14:paraId="2B4C1591"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t>Development Phase</w:t>
      </w:r>
    </w:p>
    <w:p w14:paraId="20E414EC" w14:textId="77777777" w:rsidR="00814F88" w:rsidRPr="00814F88" w:rsidRDefault="00814F88" w:rsidP="00814F88">
      <w:pPr>
        <w:spacing w:after="0" w:line="360" w:lineRule="auto"/>
        <w:ind w:firstLine="720"/>
        <w:jc w:val="both"/>
        <w:rPr>
          <w:rFonts w:ascii="Arial" w:hAnsi="Arial" w:cs="Arial"/>
        </w:rPr>
      </w:pPr>
      <w:r w:rsidRPr="00814F88">
        <w:rPr>
          <w:rFonts w:ascii="Arial" w:hAnsi="Arial" w:cs="Arial"/>
        </w:rPr>
        <w:t>The design will be implemented into the code at this stage. The programme will evolve to meet the needs of its users and the underlying infrastructure (RK, 2021). During the course of this work, we will be using Android Studio, a database server, and other software. This is a crucial stage since it is here that the needs of the users must be met and the goals ensured.</w:t>
      </w:r>
    </w:p>
    <w:p w14:paraId="690372E1"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t>Testing Phase</w:t>
      </w:r>
    </w:p>
    <w:p w14:paraId="445B1713" w14:textId="77777777" w:rsidR="00814F88" w:rsidRPr="00814F88" w:rsidRDefault="00814F88" w:rsidP="00814F88">
      <w:pPr>
        <w:spacing w:after="0" w:line="360" w:lineRule="auto"/>
        <w:ind w:firstLine="720"/>
        <w:jc w:val="both"/>
        <w:rPr>
          <w:rFonts w:ascii="Arial" w:hAnsi="Arial" w:cs="Arial"/>
        </w:rPr>
      </w:pPr>
      <w:r w:rsidRPr="00814F88">
        <w:rPr>
          <w:rFonts w:ascii="Arial" w:hAnsi="Arial" w:cs="Arial"/>
        </w:rPr>
        <w:t>When all of the program’s modules have been completed as a whole, the application itself may be tested. The programme will be tested in this step to check for errors and to make sure it runs smoothly as a whole. We will test our new programme before releasing it to the customers so that we can find and optimise the technical issues of our programme.</w:t>
      </w:r>
    </w:p>
    <w:p w14:paraId="75911EF9"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t>Training employees</w:t>
      </w:r>
    </w:p>
    <w:p w14:paraId="5B5E25F3" w14:textId="77777777" w:rsidR="00814F88" w:rsidRPr="00814F88" w:rsidRDefault="00814F88" w:rsidP="00814F88">
      <w:pPr>
        <w:spacing w:after="0" w:line="360" w:lineRule="auto"/>
        <w:ind w:firstLine="720"/>
        <w:jc w:val="both"/>
        <w:rPr>
          <w:rFonts w:ascii="Arial" w:hAnsi="Arial" w:cs="Arial"/>
        </w:rPr>
      </w:pPr>
      <w:r w:rsidRPr="00814F88">
        <w:rPr>
          <w:rFonts w:ascii="Arial" w:hAnsi="Arial" w:cs="Arial"/>
        </w:rPr>
        <w:t>The next step is to outline specific objectives for the training programme. In order to keep afloat, the company’s staff has to trust the new strategy and plans that management has developed. Sharing information about the many advantages of the new technology is essential (Ülker, 2021). By the time training begins, they will be enthusiastic about the new integration and totally on board. Explain to the staff how the new online ordering system would increase productivity, improve customer service, and increase income. It is better to train employees by showing them examples and letting them try out the process for themselves.</w:t>
      </w:r>
    </w:p>
    <w:p w14:paraId="45E2BFE8"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t>Deployment Phase</w:t>
      </w:r>
    </w:p>
    <w:p w14:paraId="26E8FEF3" w14:textId="77777777" w:rsidR="00814F88" w:rsidRPr="00814F88" w:rsidRDefault="00814F88" w:rsidP="00814F88">
      <w:pPr>
        <w:spacing w:after="0" w:line="360" w:lineRule="auto"/>
        <w:ind w:firstLine="720"/>
        <w:jc w:val="both"/>
        <w:rPr>
          <w:rFonts w:ascii="Arial" w:hAnsi="Arial" w:cs="Arial"/>
        </w:rPr>
      </w:pPr>
      <w:r w:rsidRPr="00814F88">
        <w:rPr>
          <w:rFonts w:ascii="Arial" w:hAnsi="Arial" w:cs="Arial"/>
        </w:rPr>
        <w:t>At this point, the programme has completed its intended tasks. After that it can be expected that the application is prepared for deployment to the user for use and it will give them a great experience with a very easy, beautiful and customizable user interface.</w:t>
      </w:r>
    </w:p>
    <w:p w14:paraId="538977AF" w14:textId="77777777" w:rsidR="00814F88" w:rsidRPr="00814F88" w:rsidRDefault="00814F88" w:rsidP="00814F88">
      <w:pPr>
        <w:spacing w:after="0" w:line="360" w:lineRule="auto"/>
        <w:ind w:firstLine="720"/>
        <w:jc w:val="both"/>
        <w:rPr>
          <w:rFonts w:ascii="Arial" w:hAnsi="Arial" w:cs="Arial"/>
          <w:b/>
          <w:bCs/>
          <w:i/>
          <w:iCs/>
        </w:rPr>
      </w:pPr>
      <w:r w:rsidRPr="00814F88">
        <w:rPr>
          <w:rFonts w:ascii="Arial" w:hAnsi="Arial" w:cs="Arial"/>
          <w:b/>
          <w:bCs/>
          <w:i/>
          <w:iCs/>
        </w:rPr>
        <w:t>Review Phase</w:t>
      </w:r>
    </w:p>
    <w:p w14:paraId="5BC15262" w14:textId="326782C7" w:rsidR="00814F88" w:rsidRDefault="00814F88" w:rsidP="00814F88">
      <w:pPr>
        <w:spacing w:after="0" w:line="360" w:lineRule="auto"/>
        <w:ind w:firstLine="720"/>
        <w:jc w:val="both"/>
        <w:rPr>
          <w:rFonts w:ascii="Arial" w:hAnsi="Arial" w:cs="Arial"/>
        </w:rPr>
      </w:pPr>
      <w:r w:rsidRPr="00814F88">
        <w:rPr>
          <w:rFonts w:ascii="Arial" w:hAnsi="Arial" w:cs="Arial"/>
        </w:rPr>
        <w:t>At this stage, the user reviews and provides comments on the maintenance. Future application upgrades will be discussed with the user in this phase.</w:t>
      </w:r>
    </w:p>
    <w:p w14:paraId="4705EB72" w14:textId="77777777" w:rsidR="00814F88" w:rsidRPr="00814F88" w:rsidRDefault="00814F88" w:rsidP="00814F88">
      <w:pPr>
        <w:spacing w:after="0" w:line="360" w:lineRule="auto"/>
        <w:ind w:firstLine="720"/>
        <w:jc w:val="both"/>
        <w:rPr>
          <w:rFonts w:ascii="Arial" w:hAnsi="Arial" w:cs="Arial"/>
        </w:rPr>
      </w:pPr>
    </w:p>
    <w:p w14:paraId="1C916754" w14:textId="7F2435FC" w:rsidR="002430A7" w:rsidRPr="006D53F3" w:rsidRDefault="00814F88" w:rsidP="006D53F3">
      <w:pPr>
        <w:pStyle w:val="Heading1"/>
        <w:numPr>
          <w:ilvl w:val="0"/>
          <w:numId w:val="2"/>
        </w:numPr>
        <w:rPr>
          <w:rFonts w:ascii="Arial" w:hAnsi="Arial" w:cs="Arial"/>
          <w:sz w:val="22"/>
          <w:szCs w:val="22"/>
        </w:rPr>
      </w:pPr>
      <w:bookmarkStart w:id="4" w:name="_Toc130633248"/>
      <w:r w:rsidRPr="006D53F3">
        <w:rPr>
          <w:rFonts w:ascii="Arial" w:hAnsi="Arial" w:cs="Arial"/>
          <w:sz w:val="22"/>
          <w:szCs w:val="22"/>
        </w:rPr>
        <w:lastRenderedPageBreak/>
        <w:t>Quad Chart</w:t>
      </w:r>
      <w:bookmarkEnd w:id="4"/>
    </w:p>
    <w:p w14:paraId="73CF9EC8" w14:textId="618918AC" w:rsidR="002430A7" w:rsidRDefault="002430A7" w:rsidP="002430A7">
      <w:pPr>
        <w:spacing w:after="0" w:line="360" w:lineRule="auto"/>
        <w:jc w:val="center"/>
        <w:rPr>
          <w:rFonts w:ascii="Arial" w:hAnsi="Arial" w:cs="Arial"/>
          <w:b/>
          <w:bCs/>
        </w:rPr>
      </w:pPr>
      <w:r>
        <w:rPr>
          <w:rFonts w:ascii="Arial" w:hAnsi="Arial" w:cs="Arial"/>
          <w:b/>
          <w:bCs/>
          <w:noProof/>
        </w:rPr>
        <w:drawing>
          <wp:inline distT="0" distB="0" distL="0" distR="0" wp14:anchorId="24922498" wp14:editId="4F72C8FA">
            <wp:extent cx="5586413" cy="26238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9786" cy="2630101"/>
                    </a:xfrm>
                    <a:prstGeom prst="rect">
                      <a:avLst/>
                    </a:prstGeom>
                    <a:noFill/>
                  </pic:spPr>
                </pic:pic>
              </a:graphicData>
            </a:graphic>
          </wp:inline>
        </w:drawing>
      </w:r>
    </w:p>
    <w:p w14:paraId="63846942" w14:textId="7F31B452" w:rsidR="00AE033D" w:rsidRDefault="00AE033D" w:rsidP="002430A7">
      <w:pPr>
        <w:spacing w:after="0" w:line="360" w:lineRule="auto"/>
        <w:jc w:val="center"/>
        <w:rPr>
          <w:rFonts w:ascii="Arial" w:hAnsi="Arial" w:cs="Arial"/>
          <w:b/>
          <w:bCs/>
        </w:rPr>
      </w:pPr>
      <w:r>
        <w:rPr>
          <w:rFonts w:ascii="Arial" w:hAnsi="Arial" w:cs="Arial"/>
          <w:b/>
          <w:bCs/>
        </w:rPr>
        <w:t>Figure 3: Quad Chart</w:t>
      </w:r>
    </w:p>
    <w:p w14:paraId="30DFA680" w14:textId="6D513684" w:rsidR="00AE033D" w:rsidRDefault="00AE033D" w:rsidP="00AE033D">
      <w:pPr>
        <w:spacing w:after="0" w:line="360" w:lineRule="auto"/>
        <w:jc w:val="both"/>
        <w:rPr>
          <w:rFonts w:ascii="Arial" w:hAnsi="Arial" w:cs="Arial"/>
          <w:b/>
          <w:bCs/>
        </w:rPr>
      </w:pPr>
    </w:p>
    <w:p w14:paraId="2037A109" w14:textId="649DDCE8" w:rsidR="0088304A" w:rsidRPr="006D53F3" w:rsidRDefault="0088304A" w:rsidP="006D53F3">
      <w:pPr>
        <w:pStyle w:val="Heading1"/>
        <w:numPr>
          <w:ilvl w:val="0"/>
          <w:numId w:val="2"/>
        </w:numPr>
        <w:rPr>
          <w:rFonts w:ascii="Arial" w:hAnsi="Arial" w:cs="Arial"/>
          <w:sz w:val="22"/>
          <w:szCs w:val="22"/>
        </w:rPr>
      </w:pPr>
      <w:bookmarkStart w:id="5" w:name="_Toc130633249"/>
      <w:r w:rsidRPr="006D53F3">
        <w:rPr>
          <w:rFonts w:ascii="Arial" w:hAnsi="Arial" w:cs="Arial"/>
          <w:sz w:val="22"/>
          <w:szCs w:val="22"/>
        </w:rPr>
        <w:t>Gantt Chart</w:t>
      </w:r>
      <w:bookmarkEnd w:id="5"/>
    </w:p>
    <w:tbl>
      <w:tblPr>
        <w:tblStyle w:val="a0"/>
        <w:tblW w:w="889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15"/>
        <w:gridCol w:w="1605"/>
        <w:gridCol w:w="1860"/>
        <w:gridCol w:w="1680"/>
        <w:gridCol w:w="1635"/>
      </w:tblGrid>
      <w:tr w:rsidR="00790E00" w:rsidRPr="00790E00" w14:paraId="41A0F5ED" w14:textId="77777777" w:rsidTr="00790E00">
        <w:trPr>
          <w:trHeight w:val="785"/>
          <w:jc w:val="center"/>
        </w:trPr>
        <w:tc>
          <w:tcPr>
            <w:tcW w:w="2115" w:type="dxa"/>
            <w:tcMar>
              <w:top w:w="100" w:type="dxa"/>
              <w:left w:w="100" w:type="dxa"/>
              <w:bottom w:w="100" w:type="dxa"/>
              <w:right w:w="100" w:type="dxa"/>
            </w:tcMar>
          </w:tcPr>
          <w:p w14:paraId="444EA999" w14:textId="77777777" w:rsidR="00790E00" w:rsidRPr="00790E00" w:rsidRDefault="00790E00" w:rsidP="00790E00">
            <w:pPr>
              <w:spacing w:line="360" w:lineRule="auto"/>
              <w:ind w:firstLine="720"/>
              <w:jc w:val="center"/>
              <w:rPr>
                <w:rFonts w:eastAsia="Times New Roman"/>
                <w:b/>
              </w:rPr>
            </w:pPr>
            <w:r w:rsidRPr="00790E00">
              <w:rPr>
                <w:rFonts w:eastAsia="Times New Roman"/>
                <w:b/>
              </w:rPr>
              <w:t>Task name</w:t>
            </w:r>
          </w:p>
        </w:tc>
        <w:tc>
          <w:tcPr>
            <w:tcW w:w="1605" w:type="dxa"/>
            <w:tcMar>
              <w:top w:w="100" w:type="dxa"/>
              <w:left w:w="100" w:type="dxa"/>
              <w:bottom w:w="100" w:type="dxa"/>
              <w:right w:w="100" w:type="dxa"/>
            </w:tcMar>
          </w:tcPr>
          <w:p w14:paraId="18CD1F3D" w14:textId="77777777" w:rsidR="00790E00" w:rsidRPr="00790E00" w:rsidRDefault="00790E00" w:rsidP="00790E00">
            <w:pPr>
              <w:spacing w:line="360" w:lineRule="auto"/>
              <w:ind w:firstLine="720"/>
              <w:jc w:val="center"/>
              <w:rPr>
                <w:rFonts w:eastAsia="Times New Roman"/>
                <w:b/>
              </w:rPr>
            </w:pPr>
            <w:r w:rsidRPr="00790E00">
              <w:rPr>
                <w:rFonts w:eastAsia="Times New Roman"/>
                <w:b/>
              </w:rPr>
              <w:t>Duration</w:t>
            </w:r>
          </w:p>
        </w:tc>
        <w:tc>
          <w:tcPr>
            <w:tcW w:w="1860" w:type="dxa"/>
            <w:tcMar>
              <w:top w:w="100" w:type="dxa"/>
              <w:left w:w="100" w:type="dxa"/>
              <w:bottom w:w="100" w:type="dxa"/>
              <w:right w:w="100" w:type="dxa"/>
            </w:tcMar>
          </w:tcPr>
          <w:p w14:paraId="103413AC" w14:textId="77777777" w:rsidR="00790E00" w:rsidRPr="00790E00" w:rsidRDefault="00790E00" w:rsidP="00790E00">
            <w:pPr>
              <w:spacing w:line="360" w:lineRule="auto"/>
              <w:ind w:firstLine="720"/>
              <w:jc w:val="center"/>
              <w:rPr>
                <w:rFonts w:eastAsia="Times New Roman"/>
                <w:b/>
              </w:rPr>
            </w:pPr>
            <w:r w:rsidRPr="00790E00">
              <w:rPr>
                <w:rFonts w:eastAsia="Times New Roman"/>
                <w:b/>
              </w:rPr>
              <w:t>Start</w:t>
            </w:r>
          </w:p>
        </w:tc>
        <w:tc>
          <w:tcPr>
            <w:tcW w:w="1680" w:type="dxa"/>
            <w:tcMar>
              <w:top w:w="100" w:type="dxa"/>
              <w:left w:w="100" w:type="dxa"/>
              <w:bottom w:w="100" w:type="dxa"/>
              <w:right w:w="100" w:type="dxa"/>
            </w:tcMar>
          </w:tcPr>
          <w:p w14:paraId="38E35CEA" w14:textId="77777777" w:rsidR="00790E00" w:rsidRPr="00790E00" w:rsidRDefault="00790E00" w:rsidP="00790E00">
            <w:pPr>
              <w:spacing w:line="360" w:lineRule="auto"/>
              <w:ind w:firstLine="720"/>
              <w:jc w:val="center"/>
              <w:rPr>
                <w:rFonts w:eastAsia="Times New Roman"/>
                <w:b/>
              </w:rPr>
            </w:pPr>
            <w:r w:rsidRPr="00790E00">
              <w:rPr>
                <w:rFonts w:eastAsia="Times New Roman"/>
                <w:b/>
              </w:rPr>
              <w:t>Finish</w:t>
            </w:r>
          </w:p>
        </w:tc>
        <w:tc>
          <w:tcPr>
            <w:tcW w:w="1635" w:type="dxa"/>
            <w:tcMar>
              <w:top w:w="100" w:type="dxa"/>
              <w:left w:w="100" w:type="dxa"/>
              <w:bottom w:w="100" w:type="dxa"/>
              <w:right w:w="100" w:type="dxa"/>
            </w:tcMar>
          </w:tcPr>
          <w:p w14:paraId="05705607" w14:textId="77777777" w:rsidR="00790E00" w:rsidRPr="00790E00" w:rsidRDefault="00790E00" w:rsidP="00790E00">
            <w:pPr>
              <w:spacing w:line="360" w:lineRule="auto"/>
              <w:ind w:firstLine="720"/>
              <w:jc w:val="center"/>
              <w:rPr>
                <w:rFonts w:eastAsia="Times New Roman"/>
                <w:b/>
              </w:rPr>
            </w:pPr>
            <w:r w:rsidRPr="00790E00">
              <w:rPr>
                <w:rFonts w:eastAsia="Times New Roman"/>
                <w:b/>
              </w:rPr>
              <w:t>Resource Names</w:t>
            </w:r>
          </w:p>
        </w:tc>
      </w:tr>
      <w:tr w:rsidR="00790E00" w:rsidRPr="00790E00" w14:paraId="6AC7D60D" w14:textId="77777777" w:rsidTr="00790E00">
        <w:trPr>
          <w:trHeight w:val="785"/>
          <w:jc w:val="center"/>
        </w:trPr>
        <w:tc>
          <w:tcPr>
            <w:tcW w:w="2115" w:type="dxa"/>
            <w:tcMar>
              <w:top w:w="100" w:type="dxa"/>
              <w:left w:w="100" w:type="dxa"/>
              <w:bottom w:w="100" w:type="dxa"/>
              <w:right w:w="100" w:type="dxa"/>
            </w:tcMar>
          </w:tcPr>
          <w:p w14:paraId="57076574" w14:textId="77777777" w:rsidR="00790E00" w:rsidRPr="00790E00" w:rsidRDefault="00790E00" w:rsidP="00790E00">
            <w:pPr>
              <w:spacing w:line="360" w:lineRule="auto"/>
              <w:ind w:firstLine="720"/>
              <w:jc w:val="center"/>
              <w:rPr>
                <w:rFonts w:eastAsia="Times New Roman"/>
                <w:b/>
              </w:rPr>
            </w:pPr>
            <w:r w:rsidRPr="00790E00">
              <w:rPr>
                <w:rFonts w:eastAsia="Times New Roman"/>
                <w:b/>
              </w:rPr>
              <w:t>Project plan</w:t>
            </w:r>
          </w:p>
        </w:tc>
        <w:tc>
          <w:tcPr>
            <w:tcW w:w="1605" w:type="dxa"/>
            <w:tcMar>
              <w:top w:w="100" w:type="dxa"/>
              <w:left w:w="100" w:type="dxa"/>
              <w:bottom w:w="100" w:type="dxa"/>
              <w:right w:w="100" w:type="dxa"/>
            </w:tcMar>
          </w:tcPr>
          <w:p w14:paraId="51CC039B" w14:textId="77777777" w:rsidR="00790E00" w:rsidRPr="00790E00" w:rsidRDefault="00790E00" w:rsidP="00790E00">
            <w:pPr>
              <w:spacing w:line="360" w:lineRule="auto"/>
              <w:ind w:firstLine="720"/>
              <w:jc w:val="center"/>
              <w:rPr>
                <w:rFonts w:eastAsia="Times New Roman"/>
              </w:rPr>
            </w:pPr>
            <w:r w:rsidRPr="00790E00">
              <w:rPr>
                <w:rFonts w:eastAsia="Times New Roman"/>
              </w:rPr>
              <w:t>30 days</w:t>
            </w:r>
          </w:p>
        </w:tc>
        <w:tc>
          <w:tcPr>
            <w:tcW w:w="1860" w:type="dxa"/>
            <w:tcMar>
              <w:top w:w="100" w:type="dxa"/>
              <w:left w:w="100" w:type="dxa"/>
              <w:bottom w:w="100" w:type="dxa"/>
              <w:right w:w="100" w:type="dxa"/>
            </w:tcMar>
          </w:tcPr>
          <w:p w14:paraId="1AB343CD" w14:textId="77777777" w:rsidR="00790E00" w:rsidRPr="00790E00" w:rsidRDefault="00790E00" w:rsidP="00790E00">
            <w:pPr>
              <w:spacing w:line="360" w:lineRule="auto"/>
              <w:ind w:firstLine="720"/>
              <w:jc w:val="center"/>
              <w:rPr>
                <w:rFonts w:eastAsia="Times New Roman"/>
              </w:rPr>
            </w:pPr>
            <w:r w:rsidRPr="00790E00">
              <w:rPr>
                <w:rFonts w:eastAsia="Times New Roman"/>
              </w:rPr>
              <w:t>Saturday 01/04/2023</w:t>
            </w:r>
          </w:p>
        </w:tc>
        <w:tc>
          <w:tcPr>
            <w:tcW w:w="1680" w:type="dxa"/>
            <w:tcMar>
              <w:top w:w="100" w:type="dxa"/>
              <w:left w:w="100" w:type="dxa"/>
              <w:bottom w:w="100" w:type="dxa"/>
              <w:right w:w="100" w:type="dxa"/>
            </w:tcMar>
          </w:tcPr>
          <w:p w14:paraId="6A3CD7ED" w14:textId="77777777" w:rsidR="00790E00" w:rsidRPr="00790E00" w:rsidRDefault="00790E00" w:rsidP="00790E00">
            <w:pPr>
              <w:spacing w:line="360" w:lineRule="auto"/>
              <w:ind w:firstLine="720"/>
              <w:jc w:val="center"/>
              <w:rPr>
                <w:rFonts w:eastAsia="Times New Roman"/>
              </w:rPr>
            </w:pPr>
            <w:r w:rsidRPr="00790E00">
              <w:rPr>
                <w:rFonts w:eastAsia="Times New Roman"/>
              </w:rPr>
              <w:t>Monday 30/04/2023</w:t>
            </w:r>
          </w:p>
        </w:tc>
        <w:tc>
          <w:tcPr>
            <w:tcW w:w="1635" w:type="dxa"/>
            <w:tcMar>
              <w:top w:w="100" w:type="dxa"/>
              <w:left w:w="100" w:type="dxa"/>
              <w:bottom w:w="100" w:type="dxa"/>
              <w:right w:w="100" w:type="dxa"/>
            </w:tcMar>
          </w:tcPr>
          <w:p w14:paraId="3B3491BD"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r w:rsidR="00790E00" w:rsidRPr="00790E00" w14:paraId="5BD4BEA4" w14:textId="77777777" w:rsidTr="00790E00">
        <w:trPr>
          <w:trHeight w:val="785"/>
          <w:jc w:val="center"/>
        </w:trPr>
        <w:tc>
          <w:tcPr>
            <w:tcW w:w="2115" w:type="dxa"/>
            <w:tcMar>
              <w:top w:w="100" w:type="dxa"/>
              <w:left w:w="100" w:type="dxa"/>
              <w:bottom w:w="100" w:type="dxa"/>
              <w:right w:w="100" w:type="dxa"/>
            </w:tcMar>
          </w:tcPr>
          <w:p w14:paraId="0F6B9B20" w14:textId="77777777" w:rsidR="00790E00" w:rsidRPr="00790E00" w:rsidRDefault="00790E00" w:rsidP="00790E00">
            <w:pPr>
              <w:spacing w:line="360" w:lineRule="auto"/>
              <w:ind w:firstLine="720"/>
              <w:jc w:val="center"/>
              <w:rPr>
                <w:rFonts w:eastAsia="Times New Roman"/>
                <w:b/>
              </w:rPr>
            </w:pPr>
            <w:r w:rsidRPr="00790E00">
              <w:rPr>
                <w:rFonts w:eastAsia="Times New Roman"/>
                <w:b/>
              </w:rPr>
              <w:t>Project initiation</w:t>
            </w:r>
          </w:p>
        </w:tc>
        <w:tc>
          <w:tcPr>
            <w:tcW w:w="1605" w:type="dxa"/>
            <w:tcMar>
              <w:top w:w="100" w:type="dxa"/>
              <w:left w:w="100" w:type="dxa"/>
              <w:bottom w:w="100" w:type="dxa"/>
              <w:right w:w="100" w:type="dxa"/>
            </w:tcMar>
          </w:tcPr>
          <w:p w14:paraId="2E2ACB68" w14:textId="77777777" w:rsidR="00790E00" w:rsidRPr="00790E00" w:rsidRDefault="00790E00" w:rsidP="00790E00">
            <w:pPr>
              <w:spacing w:line="360" w:lineRule="auto"/>
              <w:ind w:firstLine="720"/>
              <w:jc w:val="center"/>
              <w:rPr>
                <w:rFonts w:eastAsia="Times New Roman"/>
              </w:rPr>
            </w:pPr>
            <w:r w:rsidRPr="00790E00">
              <w:rPr>
                <w:rFonts w:eastAsia="Times New Roman"/>
              </w:rPr>
              <w:t xml:space="preserve"> 31 days</w:t>
            </w:r>
          </w:p>
        </w:tc>
        <w:tc>
          <w:tcPr>
            <w:tcW w:w="1860" w:type="dxa"/>
            <w:tcMar>
              <w:top w:w="100" w:type="dxa"/>
              <w:left w:w="100" w:type="dxa"/>
              <w:bottom w:w="100" w:type="dxa"/>
              <w:right w:w="100" w:type="dxa"/>
            </w:tcMar>
          </w:tcPr>
          <w:p w14:paraId="3ACA11C6" w14:textId="77777777" w:rsidR="00790E00" w:rsidRPr="00790E00" w:rsidRDefault="00790E00" w:rsidP="00790E00">
            <w:pPr>
              <w:spacing w:line="360" w:lineRule="auto"/>
              <w:ind w:firstLine="720"/>
              <w:jc w:val="center"/>
              <w:rPr>
                <w:rFonts w:eastAsia="Times New Roman"/>
              </w:rPr>
            </w:pPr>
            <w:r w:rsidRPr="00790E00">
              <w:rPr>
                <w:rFonts w:eastAsia="Times New Roman"/>
              </w:rPr>
              <w:t>Monday 01/05/2023</w:t>
            </w:r>
          </w:p>
        </w:tc>
        <w:tc>
          <w:tcPr>
            <w:tcW w:w="1680" w:type="dxa"/>
            <w:tcMar>
              <w:top w:w="100" w:type="dxa"/>
              <w:left w:w="100" w:type="dxa"/>
              <w:bottom w:w="100" w:type="dxa"/>
              <w:right w:w="100" w:type="dxa"/>
            </w:tcMar>
          </w:tcPr>
          <w:p w14:paraId="7518AD39" w14:textId="77777777" w:rsidR="00790E00" w:rsidRPr="00790E00" w:rsidRDefault="00790E00" w:rsidP="00790E00">
            <w:pPr>
              <w:spacing w:line="360" w:lineRule="auto"/>
              <w:ind w:firstLine="720"/>
              <w:jc w:val="center"/>
              <w:rPr>
                <w:rFonts w:eastAsia="Times New Roman"/>
              </w:rPr>
            </w:pPr>
            <w:r w:rsidRPr="00790E00">
              <w:rPr>
                <w:rFonts w:eastAsia="Times New Roman"/>
              </w:rPr>
              <w:t>Thursday 31/05/2023</w:t>
            </w:r>
          </w:p>
        </w:tc>
        <w:tc>
          <w:tcPr>
            <w:tcW w:w="1635" w:type="dxa"/>
            <w:tcMar>
              <w:top w:w="100" w:type="dxa"/>
              <w:left w:w="100" w:type="dxa"/>
              <w:bottom w:w="100" w:type="dxa"/>
              <w:right w:w="100" w:type="dxa"/>
            </w:tcMar>
          </w:tcPr>
          <w:p w14:paraId="4EBA4ACF"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r w:rsidR="00790E00" w:rsidRPr="00790E00" w14:paraId="600C145B" w14:textId="77777777" w:rsidTr="00790E00">
        <w:trPr>
          <w:trHeight w:val="785"/>
          <w:jc w:val="center"/>
        </w:trPr>
        <w:tc>
          <w:tcPr>
            <w:tcW w:w="2115" w:type="dxa"/>
            <w:tcMar>
              <w:top w:w="100" w:type="dxa"/>
              <w:left w:w="100" w:type="dxa"/>
              <w:bottom w:w="100" w:type="dxa"/>
              <w:right w:w="100" w:type="dxa"/>
            </w:tcMar>
          </w:tcPr>
          <w:p w14:paraId="0BA27272" w14:textId="77777777" w:rsidR="00790E00" w:rsidRPr="00790E00" w:rsidRDefault="00790E00" w:rsidP="00790E00">
            <w:pPr>
              <w:spacing w:line="360" w:lineRule="auto"/>
              <w:ind w:firstLine="720"/>
              <w:jc w:val="center"/>
              <w:rPr>
                <w:rFonts w:eastAsia="Times New Roman"/>
                <w:b/>
              </w:rPr>
            </w:pPr>
            <w:r w:rsidRPr="00790E00">
              <w:rPr>
                <w:rFonts w:eastAsia="Times New Roman"/>
                <w:b/>
              </w:rPr>
              <w:t>Project Execution</w:t>
            </w:r>
          </w:p>
        </w:tc>
        <w:tc>
          <w:tcPr>
            <w:tcW w:w="1605" w:type="dxa"/>
            <w:tcMar>
              <w:top w:w="100" w:type="dxa"/>
              <w:left w:w="100" w:type="dxa"/>
              <w:bottom w:w="100" w:type="dxa"/>
              <w:right w:w="100" w:type="dxa"/>
            </w:tcMar>
          </w:tcPr>
          <w:p w14:paraId="720D4339" w14:textId="77777777" w:rsidR="00790E00" w:rsidRPr="00790E00" w:rsidRDefault="00790E00" w:rsidP="00790E00">
            <w:pPr>
              <w:spacing w:line="360" w:lineRule="auto"/>
              <w:ind w:firstLine="720"/>
              <w:jc w:val="center"/>
              <w:rPr>
                <w:rFonts w:eastAsia="Times New Roman"/>
              </w:rPr>
            </w:pPr>
            <w:r w:rsidRPr="00790E00">
              <w:rPr>
                <w:rFonts w:eastAsia="Times New Roman"/>
              </w:rPr>
              <w:t>92 days</w:t>
            </w:r>
          </w:p>
        </w:tc>
        <w:tc>
          <w:tcPr>
            <w:tcW w:w="1860" w:type="dxa"/>
            <w:tcMar>
              <w:top w:w="100" w:type="dxa"/>
              <w:left w:w="100" w:type="dxa"/>
              <w:bottom w:w="100" w:type="dxa"/>
              <w:right w:w="100" w:type="dxa"/>
            </w:tcMar>
          </w:tcPr>
          <w:p w14:paraId="01D8CA50" w14:textId="77777777" w:rsidR="00790E00" w:rsidRPr="00790E00" w:rsidRDefault="00790E00" w:rsidP="00790E00">
            <w:pPr>
              <w:spacing w:line="360" w:lineRule="auto"/>
              <w:ind w:firstLine="720"/>
              <w:jc w:val="center"/>
              <w:rPr>
                <w:rFonts w:eastAsia="Times New Roman"/>
              </w:rPr>
            </w:pPr>
            <w:r w:rsidRPr="00790E00">
              <w:rPr>
                <w:rFonts w:eastAsia="Times New Roman"/>
              </w:rPr>
              <w:t>Thursday 01/06/2023</w:t>
            </w:r>
          </w:p>
        </w:tc>
        <w:tc>
          <w:tcPr>
            <w:tcW w:w="1680" w:type="dxa"/>
            <w:tcMar>
              <w:top w:w="100" w:type="dxa"/>
              <w:left w:w="100" w:type="dxa"/>
              <w:bottom w:w="100" w:type="dxa"/>
              <w:right w:w="100" w:type="dxa"/>
            </w:tcMar>
          </w:tcPr>
          <w:p w14:paraId="74D6020D" w14:textId="77777777" w:rsidR="00790E00" w:rsidRPr="00790E00" w:rsidRDefault="00790E00" w:rsidP="00790E00">
            <w:pPr>
              <w:spacing w:line="360" w:lineRule="auto"/>
              <w:ind w:firstLine="720"/>
              <w:jc w:val="center"/>
              <w:rPr>
                <w:rFonts w:eastAsia="Times New Roman"/>
              </w:rPr>
            </w:pPr>
            <w:r w:rsidRPr="00790E00">
              <w:rPr>
                <w:rFonts w:eastAsia="Times New Roman"/>
              </w:rPr>
              <w:t>Friday 01/09/2023</w:t>
            </w:r>
          </w:p>
        </w:tc>
        <w:tc>
          <w:tcPr>
            <w:tcW w:w="1635" w:type="dxa"/>
            <w:tcMar>
              <w:top w:w="100" w:type="dxa"/>
              <w:left w:w="100" w:type="dxa"/>
              <w:bottom w:w="100" w:type="dxa"/>
              <w:right w:w="100" w:type="dxa"/>
            </w:tcMar>
          </w:tcPr>
          <w:p w14:paraId="5119A642"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r w:rsidR="00790E00" w:rsidRPr="00790E00" w14:paraId="556C9143" w14:textId="77777777" w:rsidTr="00790E00">
        <w:trPr>
          <w:trHeight w:val="785"/>
          <w:jc w:val="center"/>
        </w:trPr>
        <w:tc>
          <w:tcPr>
            <w:tcW w:w="2115" w:type="dxa"/>
            <w:tcMar>
              <w:top w:w="100" w:type="dxa"/>
              <w:left w:w="100" w:type="dxa"/>
              <w:bottom w:w="100" w:type="dxa"/>
              <w:right w:w="100" w:type="dxa"/>
            </w:tcMar>
          </w:tcPr>
          <w:p w14:paraId="4A75D3DB" w14:textId="77777777" w:rsidR="00790E00" w:rsidRPr="00790E00" w:rsidRDefault="00790E00" w:rsidP="00790E00">
            <w:pPr>
              <w:spacing w:line="360" w:lineRule="auto"/>
              <w:ind w:firstLine="720"/>
              <w:jc w:val="center"/>
              <w:rPr>
                <w:rFonts w:eastAsia="Times New Roman"/>
                <w:b/>
              </w:rPr>
            </w:pPr>
            <w:r w:rsidRPr="00790E00">
              <w:rPr>
                <w:rFonts w:eastAsia="Times New Roman"/>
                <w:b/>
              </w:rPr>
              <w:t>Budget management</w:t>
            </w:r>
          </w:p>
        </w:tc>
        <w:tc>
          <w:tcPr>
            <w:tcW w:w="1605" w:type="dxa"/>
            <w:tcMar>
              <w:top w:w="100" w:type="dxa"/>
              <w:left w:w="100" w:type="dxa"/>
              <w:bottom w:w="100" w:type="dxa"/>
              <w:right w:w="100" w:type="dxa"/>
            </w:tcMar>
          </w:tcPr>
          <w:p w14:paraId="254D4882" w14:textId="77777777" w:rsidR="00790E00" w:rsidRPr="00790E00" w:rsidRDefault="00790E00" w:rsidP="00790E00">
            <w:pPr>
              <w:spacing w:line="360" w:lineRule="auto"/>
              <w:ind w:firstLine="720"/>
              <w:jc w:val="center"/>
              <w:rPr>
                <w:rFonts w:eastAsia="Times New Roman"/>
              </w:rPr>
            </w:pPr>
            <w:r w:rsidRPr="00790E00">
              <w:rPr>
                <w:rFonts w:eastAsia="Times New Roman"/>
              </w:rPr>
              <w:t>20 days</w:t>
            </w:r>
          </w:p>
        </w:tc>
        <w:tc>
          <w:tcPr>
            <w:tcW w:w="1860" w:type="dxa"/>
            <w:tcMar>
              <w:top w:w="100" w:type="dxa"/>
              <w:left w:w="100" w:type="dxa"/>
              <w:bottom w:w="100" w:type="dxa"/>
              <w:right w:w="100" w:type="dxa"/>
            </w:tcMar>
          </w:tcPr>
          <w:p w14:paraId="20E375CD" w14:textId="77777777" w:rsidR="00790E00" w:rsidRPr="00790E00" w:rsidRDefault="00790E00" w:rsidP="00790E00">
            <w:pPr>
              <w:spacing w:line="360" w:lineRule="auto"/>
              <w:ind w:firstLine="720"/>
              <w:jc w:val="center"/>
              <w:rPr>
                <w:rFonts w:eastAsia="Times New Roman"/>
              </w:rPr>
            </w:pPr>
            <w:r w:rsidRPr="00790E00">
              <w:rPr>
                <w:rFonts w:eastAsia="Times New Roman"/>
              </w:rPr>
              <w:t>Thursday 01/06/2023</w:t>
            </w:r>
          </w:p>
        </w:tc>
        <w:tc>
          <w:tcPr>
            <w:tcW w:w="1680" w:type="dxa"/>
            <w:tcMar>
              <w:top w:w="100" w:type="dxa"/>
              <w:left w:w="100" w:type="dxa"/>
              <w:bottom w:w="100" w:type="dxa"/>
              <w:right w:w="100" w:type="dxa"/>
            </w:tcMar>
          </w:tcPr>
          <w:p w14:paraId="512AF364" w14:textId="77777777" w:rsidR="00790E00" w:rsidRPr="00790E00" w:rsidRDefault="00790E00" w:rsidP="00790E00">
            <w:pPr>
              <w:spacing w:line="360" w:lineRule="auto"/>
              <w:ind w:firstLine="720"/>
              <w:jc w:val="center"/>
              <w:rPr>
                <w:rFonts w:eastAsia="Times New Roman"/>
              </w:rPr>
            </w:pPr>
            <w:r w:rsidRPr="00790E00">
              <w:rPr>
                <w:rFonts w:eastAsia="Times New Roman"/>
              </w:rPr>
              <w:t>Tuesday 20/06/2023</w:t>
            </w:r>
          </w:p>
        </w:tc>
        <w:tc>
          <w:tcPr>
            <w:tcW w:w="1635" w:type="dxa"/>
            <w:tcMar>
              <w:top w:w="100" w:type="dxa"/>
              <w:left w:w="100" w:type="dxa"/>
              <w:bottom w:w="100" w:type="dxa"/>
              <w:right w:w="100" w:type="dxa"/>
            </w:tcMar>
          </w:tcPr>
          <w:p w14:paraId="77C82CD3" w14:textId="77777777" w:rsidR="00790E00" w:rsidRPr="00790E00" w:rsidRDefault="00790E00" w:rsidP="00790E00">
            <w:pPr>
              <w:spacing w:line="360" w:lineRule="auto"/>
              <w:ind w:firstLine="720"/>
              <w:jc w:val="center"/>
              <w:rPr>
                <w:rFonts w:eastAsia="Times New Roman"/>
              </w:rPr>
            </w:pPr>
            <w:r w:rsidRPr="00790E00">
              <w:rPr>
                <w:rFonts w:eastAsia="Times New Roman"/>
              </w:rPr>
              <w:t>Financial team/C.A.</w:t>
            </w:r>
          </w:p>
        </w:tc>
      </w:tr>
      <w:tr w:rsidR="00790E00" w:rsidRPr="00790E00" w14:paraId="770D46C4" w14:textId="77777777" w:rsidTr="00790E00">
        <w:trPr>
          <w:trHeight w:val="785"/>
          <w:jc w:val="center"/>
        </w:trPr>
        <w:tc>
          <w:tcPr>
            <w:tcW w:w="2115" w:type="dxa"/>
            <w:tcMar>
              <w:top w:w="100" w:type="dxa"/>
              <w:left w:w="100" w:type="dxa"/>
              <w:bottom w:w="100" w:type="dxa"/>
              <w:right w:w="100" w:type="dxa"/>
            </w:tcMar>
          </w:tcPr>
          <w:p w14:paraId="410DA5DC" w14:textId="77777777" w:rsidR="00790E00" w:rsidRPr="00790E00" w:rsidRDefault="00790E00" w:rsidP="00790E00">
            <w:pPr>
              <w:spacing w:line="360" w:lineRule="auto"/>
              <w:ind w:firstLine="720"/>
              <w:jc w:val="center"/>
              <w:rPr>
                <w:rFonts w:eastAsia="Times New Roman"/>
                <w:b/>
              </w:rPr>
            </w:pPr>
            <w:r w:rsidRPr="00790E00">
              <w:rPr>
                <w:rFonts w:eastAsia="Times New Roman"/>
                <w:b/>
              </w:rPr>
              <w:t>Employee/worker engagement</w:t>
            </w:r>
          </w:p>
        </w:tc>
        <w:tc>
          <w:tcPr>
            <w:tcW w:w="1605" w:type="dxa"/>
            <w:tcMar>
              <w:top w:w="100" w:type="dxa"/>
              <w:left w:w="100" w:type="dxa"/>
              <w:bottom w:w="100" w:type="dxa"/>
              <w:right w:w="100" w:type="dxa"/>
            </w:tcMar>
          </w:tcPr>
          <w:p w14:paraId="43A0BFB0" w14:textId="77777777" w:rsidR="00790E00" w:rsidRPr="00790E00" w:rsidRDefault="00790E00" w:rsidP="00790E00">
            <w:pPr>
              <w:spacing w:line="360" w:lineRule="auto"/>
              <w:ind w:firstLine="720"/>
              <w:jc w:val="center"/>
              <w:rPr>
                <w:rFonts w:eastAsia="Times New Roman"/>
              </w:rPr>
            </w:pPr>
            <w:r w:rsidRPr="00790E00">
              <w:rPr>
                <w:rFonts w:eastAsia="Times New Roman"/>
              </w:rPr>
              <w:t>10 days</w:t>
            </w:r>
          </w:p>
        </w:tc>
        <w:tc>
          <w:tcPr>
            <w:tcW w:w="1860" w:type="dxa"/>
            <w:tcMar>
              <w:top w:w="100" w:type="dxa"/>
              <w:left w:w="100" w:type="dxa"/>
              <w:bottom w:w="100" w:type="dxa"/>
              <w:right w:w="100" w:type="dxa"/>
            </w:tcMar>
          </w:tcPr>
          <w:p w14:paraId="08E6A9D1" w14:textId="77777777" w:rsidR="00790E00" w:rsidRPr="00790E00" w:rsidRDefault="00790E00" w:rsidP="00790E00">
            <w:pPr>
              <w:spacing w:line="360" w:lineRule="auto"/>
              <w:ind w:firstLine="720"/>
              <w:jc w:val="center"/>
              <w:rPr>
                <w:rFonts w:eastAsia="Times New Roman"/>
              </w:rPr>
            </w:pPr>
            <w:r w:rsidRPr="00790E00">
              <w:rPr>
                <w:rFonts w:eastAsia="Times New Roman"/>
              </w:rPr>
              <w:t>Wednesday 21/06/2023</w:t>
            </w:r>
          </w:p>
        </w:tc>
        <w:tc>
          <w:tcPr>
            <w:tcW w:w="1680" w:type="dxa"/>
            <w:tcMar>
              <w:top w:w="100" w:type="dxa"/>
              <w:left w:w="100" w:type="dxa"/>
              <w:bottom w:w="100" w:type="dxa"/>
              <w:right w:w="100" w:type="dxa"/>
            </w:tcMar>
          </w:tcPr>
          <w:p w14:paraId="140D7977" w14:textId="77777777" w:rsidR="00790E00" w:rsidRPr="00790E00" w:rsidRDefault="00790E00" w:rsidP="00790E00">
            <w:pPr>
              <w:spacing w:line="360" w:lineRule="auto"/>
              <w:ind w:firstLine="720"/>
              <w:jc w:val="center"/>
              <w:rPr>
                <w:rFonts w:eastAsia="Times New Roman"/>
              </w:rPr>
            </w:pPr>
            <w:r w:rsidRPr="00790E00">
              <w:rPr>
                <w:rFonts w:eastAsia="Times New Roman"/>
              </w:rPr>
              <w:t>Saturday 01/07/2023</w:t>
            </w:r>
          </w:p>
        </w:tc>
        <w:tc>
          <w:tcPr>
            <w:tcW w:w="1635" w:type="dxa"/>
            <w:tcMar>
              <w:top w:w="100" w:type="dxa"/>
              <w:left w:w="100" w:type="dxa"/>
              <w:bottom w:w="100" w:type="dxa"/>
              <w:right w:w="100" w:type="dxa"/>
            </w:tcMar>
          </w:tcPr>
          <w:p w14:paraId="63F98918"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r w:rsidR="00790E00" w:rsidRPr="00790E00" w14:paraId="7AA1DC15" w14:textId="77777777" w:rsidTr="00790E00">
        <w:trPr>
          <w:trHeight w:val="785"/>
          <w:jc w:val="center"/>
        </w:trPr>
        <w:tc>
          <w:tcPr>
            <w:tcW w:w="2115" w:type="dxa"/>
            <w:tcMar>
              <w:top w:w="100" w:type="dxa"/>
              <w:left w:w="100" w:type="dxa"/>
              <w:bottom w:w="100" w:type="dxa"/>
              <w:right w:w="100" w:type="dxa"/>
            </w:tcMar>
          </w:tcPr>
          <w:p w14:paraId="5360C05E" w14:textId="77777777" w:rsidR="00790E00" w:rsidRPr="00790E00" w:rsidRDefault="00790E00" w:rsidP="00790E00">
            <w:pPr>
              <w:spacing w:line="360" w:lineRule="auto"/>
              <w:ind w:firstLine="720"/>
              <w:jc w:val="center"/>
              <w:rPr>
                <w:rFonts w:eastAsia="Times New Roman"/>
                <w:b/>
              </w:rPr>
            </w:pPr>
            <w:r w:rsidRPr="00790E00">
              <w:rPr>
                <w:rFonts w:eastAsia="Times New Roman"/>
                <w:b/>
              </w:rPr>
              <w:t>Medical team</w:t>
            </w:r>
          </w:p>
        </w:tc>
        <w:tc>
          <w:tcPr>
            <w:tcW w:w="1605" w:type="dxa"/>
            <w:tcMar>
              <w:top w:w="100" w:type="dxa"/>
              <w:left w:w="100" w:type="dxa"/>
              <w:bottom w:w="100" w:type="dxa"/>
              <w:right w:w="100" w:type="dxa"/>
            </w:tcMar>
          </w:tcPr>
          <w:p w14:paraId="41C0B708" w14:textId="77777777" w:rsidR="00790E00" w:rsidRPr="00790E00" w:rsidRDefault="00790E00" w:rsidP="00790E00">
            <w:pPr>
              <w:spacing w:line="360" w:lineRule="auto"/>
              <w:ind w:firstLine="720"/>
              <w:jc w:val="center"/>
              <w:rPr>
                <w:rFonts w:eastAsia="Times New Roman"/>
              </w:rPr>
            </w:pPr>
            <w:r w:rsidRPr="00790E00">
              <w:rPr>
                <w:rFonts w:eastAsia="Times New Roman"/>
              </w:rPr>
              <w:t>15 days</w:t>
            </w:r>
          </w:p>
        </w:tc>
        <w:tc>
          <w:tcPr>
            <w:tcW w:w="1860" w:type="dxa"/>
            <w:tcMar>
              <w:top w:w="100" w:type="dxa"/>
              <w:left w:w="100" w:type="dxa"/>
              <w:bottom w:w="100" w:type="dxa"/>
              <w:right w:w="100" w:type="dxa"/>
            </w:tcMar>
          </w:tcPr>
          <w:p w14:paraId="193A826E" w14:textId="77777777" w:rsidR="00790E00" w:rsidRPr="00790E00" w:rsidRDefault="00790E00" w:rsidP="00790E00">
            <w:pPr>
              <w:spacing w:line="360" w:lineRule="auto"/>
              <w:ind w:firstLine="720"/>
              <w:jc w:val="center"/>
              <w:rPr>
                <w:rFonts w:eastAsia="Times New Roman"/>
              </w:rPr>
            </w:pPr>
            <w:r w:rsidRPr="00790E00">
              <w:rPr>
                <w:rFonts w:eastAsia="Times New Roman"/>
              </w:rPr>
              <w:t>Sunday 02/07/2023</w:t>
            </w:r>
          </w:p>
        </w:tc>
        <w:tc>
          <w:tcPr>
            <w:tcW w:w="1680" w:type="dxa"/>
            <w:tcMar>
              <w:top w:w="100" w:type="dxa"/>
              <w:left w:w="100" w:type="dxa"/>
              <w:bottom w:w="100" w:type="dxa"/>
              <w:right w:w="100" w:type="dxa"/>
            </w:tcMar>
          </w:tcPr>
          <w:p w14:paraId="74AA653D" w14:textId="77777777" w:rsidR="00790E00" w:rsidRPr="00790E00" w:rsidRDefault="00790E00" w:rsidP="00790E00">
            <w:pPr>
              <w:spacing w:line="360" w:lineRule="auto"/>
              <w:ind w:firstLine="720"/>
              <w:jc w:val="center"/>
              <w:rPr>
                <w:rFonts w:eastAsia="Times New Roman"/>
              </w:rPr>
            </w:pPr>
            <w:r w:rsidRPr="00790E00">
              <w:rPr>
                <w:rFonts w:eastAsia="Times New Roman"/>
              </w:rPr>
              <w:t>Monday 17/07/2023</w:t>
            </w:r>
          </w:p>
        </w:tc>
        <w:tc>
          <w:tcPr>
            <w:tcW w:w="1635" w:type="dxa"/>
            <w:tcMar>
              <w:top w:w="100" w:type="dxa"/>
              <w:left w:w="100" w:type="dxa"/>
              <w:bottom w:w="100" w:type="dxa"/>
              <w:right w:w="100" w:type="dxa"/>
            </w:tcMar>
          </w:tcPr>
          <w:p w14:paraId="47FAC69A"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r w:rsidR="00790E00" w:rsidRPr="00790E00" w14:paraId="2E957567" w14:textId="77777777" w:rsidTr="00790E00">
        <w:trPr>
          <w:trHeight w:val="1025"/>
          <w:jc w:val="center"/>
        </w:trPr>
        <w:tc>
          <w:tcPr>
            <w:tcW w:w="2115" w:type="dxa"/>
            <w:tcMar>
              <w:top w:w="100" w:type="dxa"/>
              <w:left w:w="100" w:type="dxa"/>
              <w:bottom w:w="100" w:type="dxa"/>
              <w:right w:w="100" w:type="dxa"/>
            </w:tcMar>
          </w:tcPr>
          <w:p w14:paraId="2E84FF2D" w14:textId="77777777" w:rsidR="00790E00" w:rsidRPr="00790E00" w:rsidRDefault="00790E00" w:rsidP="00790E00">
            <w:pPr>
              <w:spacing w:line="360" w:lineRule="auto"/>
              <w:ind w:firstLine="720"/>
              <w:jc w:val="center"/>
              <w:rPr>
                <w:rFonts w:eastAsia="Times New Roman"/>
                <w:b/>
              </w:rPr>
            </w:pPr>
            <w:r w:rsidRPr="00790E00">
              <w:rPr>
                <w:rFonts w:eastAsia="Times New Roman"/>
                <w:b/>
              </w:rPr>
              <w:lastRenderedPageBreak/>
              <w:t>Documentation</w:t>
            </w:r>
          </w:p>
        </w:tc>
        <w:tc>
          <w:tcPr>
            <w:tcW w:w="1605" w:type="dxa"/>
            <w:tcMar>
              <w:top w:w="100" w:type="dxa"/>
              <w:left w:w="100" w:type="dxa"/>
              <w:bottom w:w="100" w:type="dxa"/>
              <w:right w:w="100" w:type="dxa"/>
            </w:tcMar>
          </w:tcPr>
          <w:p w14:paraId="3F3E2A67" w14:textId="77777777" w:rsidR="00790E00" w:rsidRPr="00790E00" w:rsidRDefault="00790E00" w:rsidP="00790E00">
            <w:pPr>
              <w:spacing w:line="360" w:lineRule="auto"/>
              <w:ind w:firstLine="720"/>
              <w:jc w:val="center"/>
              <w:rPr>
                <w:rFonts w:eastAsia="Times New Roman"/>
              </w:rPr>
            </w:pPr>
            <w:r w:rsidRPr="00790E00">
              <w:rPr>
                <w:rFonts w:eastAsia="Times New Roman"/>
              </w:rPr>
              <w:t>5 days</w:t>
            </w:r>
          </w:p>
        </w:tc>
        <w:tc>
          <w:tcPr>
            <w:tcW w:w="1860" w:type="dxa"/>
            <w:tcMar>
              <w:top w:w="100" w:type="dxa"/>
              <w:left w:w="100" w:type="dxa"/>
              <w:bottom w:w="100" w:type="dxa"/>
              <w:right w:w="100" w:type="dxa"/>
            </w:tcMar>
          </w:tcPr>
          <w:p w14:paraId="4EED8F14" w14:textId="77777777" w:rsidR="00790E00" w:rsidRPr="00790E00" w:rsidRDefault="00790E00" w:rsidP="00790E00">
            <w:pPr>
              <w:spacing w:line="360" w:lineRule="auto"/>
              <w:ind w:firstLine="720"/>
              <w:jc w:val="center"/>
              <w:rPr>
                <w:rFonts w:eastAsia="Times New Roman"/>
              </w:rPr>
            </w:pPr>
            <w:r w:rsidRPr="00790E00">
              <w:rPr>
                <w:rFonts w:eastAsia="Times New Roman"/>
              </w:rPr>
              <w:t>Friday</w:t>
            </w:r>
          </w:p>
          <w:p w14:paraId="0A96CE0E" w14:textId="77777777" w:rsidR="00790E00" w:rsidRPr="00790E00" w:rsidRDefault="00790E00" w:rsidP="00790E00">
            <w:pPr>
              <w:spacing w:line="360" w:lineRule="auto"/>
              <w:ind w:firstLine="720"/>
              <w:jc w:val="center"/>
              <w:rPr>
                <w:rFonts w:eastAsia="Times New Roman"/>
              </w:rPr>
            </w:pPr>
            <w:r w:rsidRPr="00790E00">
              <w:rPr>
                <w:rFonts w:eastAsia="Times New Roman"/>
              </w:rPr>
              <w:t>05/05/2023</w:t>
            </w:r>
          </w:p>
        </w:tc>
        <w:tc>
          <w:tcPr>
            <w:tcW w:w="1680" w:type="dxa"/>
            <w:tcMar>
              <w:top w:w="100" w:type="dxa"/>
              <w:left w:w="100" w:type="dxa"/>
              <w:bottom w:w="100" w:type="dxa"/>
              <w:right w:w="100" w:type="dxa"/>
            </w:tcMar>
          </w:tcPr>
          <w:p w14:paraId="566BB61E" w14:textId="77777777" w:rsidR="00790E00" w:rsidRPr="00790E00" w:rsidRDefault="00790E00" w:rsidP="00790E00">
            <w:pPr>
              <w:spacing w:line="360" w:lineRule="auto"/>
              <w:ind w:firstLine="720"/>
              <w:jc w:val="center"/>
              <w:rPr>
                <w:rFonts w:eastAsia="Times New Roman"/>
              </w:rPr>
            </w:pPr>
            <w:r w:rsidRPr="00790E00">
              <w:rPr>
                <w:rFonts w:eastAsia="Times New Roman"/>
              </w:rPr>
              <w:t>Wednesday 10/05/2023</w:t>
            </w:r>
          </w:p>
        </w:tc>
        <w:tc>
          <w:tcPr>
            <w:tcW w:w="1635" w:type="dxa"/>
            <w:tcMar>
              <w:top w:w="100" w:type="dxa"/>
              <w:left w:w="100" w:type="dxa"/>
              <w:bottom w:w="100" w:type="dxa"/>
              <w:right w:w="100" w:type="dxa"/>
            </w:tcMar>
          </w:tcPr>
          <w:p w14:paraId="7D367E3A"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r w:rsidR="00790E00" w:rsidRPr="00790E00" w14:paraId="74785008" w14:textId="77777777" w:rsidTr="00790E00">
        <w:trPr>
          <w:trHeight w:val="785"/>
          <w:jc w:val="center"/>
        </w:trPr>
        <w:tc>
          <w:tcPr>
            <w:tcW w:w="2115" w:type="dxa"/>
            <w:tcMar>
              <w:top w:w="100" w:type="dxa"/>
              <w:left w:w="100" w:type="dxa"/>
              <w:bottom w:w="100" w:type="dxa"/>
              <w:right w:w="100" w:type="dxa"/>
            </w:tcMar>
          </w:tcPr>
          <w:p w14:paraId="36C5AD7C" w14:textId="77777777" w:rsidR="00790E00" w:rsidRPr="00790E00" w:rsidRDefault="00790E00" w:rsidP="00790E00">
            <w:pPr>
              <w:spacing w:line="360" w:lineRule="auto"/>
              <w:ind w:firstLine="720"/>
              <w:jc w:val="center"/>
              <w:rPr>
                <w:rFonts w:eastAsia="Times New Roman"/>
                <w:b/>
              </w:rPr>
            </w:pPr>
            <w:r w:rsidRPr="00790E00">
              <w:rPr>
                <w:rFonts w:eastAsia="Times New Roman"/>
                <w:b/>
              </w:rPr>
              <w:t>Closure</w:t>
            </w:r>
          </w:p>
        </w:tc>
        <w:tc>
          <w:tcPr>
            <w:tcW w:w="1605" w:type="dxa"/>
            <w:tcMar>
              <w:top w:w="100" w:type="dxa"/>
              <w:left w:w="100" w:type="dxa"/>
              <w:bottom w:w="100" w:type="dxa"/>
              <w:right w:w="100" w:type="dxa"/>
            </w:tcMar>
          </w:tcPr>
          <w:p w14:paraId="589D494F" w14:textId="77777777" w:rsidR="00790E00" w:rsidRPr="00790E00" w:rsidRDefault="00790E00" w:rsidP="00790E00">
            <w:pPr>
              <w:spacing w:line="360" w:lineRule="auto"/>
              <w:ind w:firstLine="720"/>
              <w:jc w:val="center"/>
              <w:rPr>
                <w:rFonts w:eastAsia="Times New Roman"/>
              </w:rPr>
            </w:pPr>
            <w:r w:rsidRPr="00790E00">
              <w:rPr>
                <w:rFonts w:eastAsia="Times New Roman"/>
              </w:rPr>
              <w:t>1 day</w:t>
            </w:r>
          </w:p>
        </w:tc>
        <w:tc>
          <w:tcPr>
            <w:tcW w:w="1860" w:type="dxa"/>
            <w:tcMar>
              <w:top w:w="100" w:type="dxa"/>
              <w:left w:w="100" w:type="dxa"/>
              <w:bottom w:w="100" w:type="dxa"/>
              <w:right w:w="100" w:type="dxa"/>
            </w:tcMar>
          </w:tcPr>
          <w:p w14:paraId="25123EAE" w14:textId="77777777" w:rsidR="00790E00" w:rsidRPr="00790E00" w:rsidRDefault="00790E00" w:rsidP="00790E00">
            <w:pPr>
              <w:spacing w:line="360" w:lineRule="auto"/>
              <w:ind w:firstLine="720"/>
              <w:jc w:val="center"/>
              <w:rPr>
                <w:rFonts w:eastAsia="Times New Roman"/>
              </w:rPr>
            </w:pPr>
            <w:r w:rsidRPr="00790E00">
              <w:rPr>
                <w:rFonts w:eastAsia="Times New Roman"/>
              </w:rPr>
              <w:t>Monday 01/09/2023</w:t>
            </w:r>
          </w:p>
        </w:tc>
        <w:tc>
          <w:tcPr>
            <w:tcW w:w="1680" w:type="dxa"/>
            <w:tcMar>
              <w:top w:w="100" w:type="dxa"/>
              <w:left w:w="100" w:type="dxa"/>
              <w:bottom w:w="100" w:type="dxa"/>
              <w:right w:w="100" w:type="dxa"/>
            </w:tcMar>
          </w:tcPr>
          <w:p w14:paraId="47FB7107" w14:textId="77777777" w:rsidR="00790E00" w:rsidRPr="00790E00" w:rsidRDefault="00790E00" w:rsidP="00790E00">
            <w:pPr>
              <w:spacing w:line="360" w:lineRule="auto"/>
              <w:ind w:firstLine="720"/>
              <w:jc w:val="center"/>
              <w:rPr>
                <w:rFonts w:eastAsia="Times New Roman"/>
              </w:rPr>
            </w:pPr>
            <w:r w:rsidRPr="00790E00">
              <w:rPr>
                <w:rFonts w:eastAsia="Times New Roman"/>
              </w:rPr>
              <w:t>Monday 01/09/2023</w:t>
            </w:r>
          </w:p>
        </w:tc>
        <w:tc>
          <w:tcPr>
            <w:tcW w:w="1635" w:type="dxa"/>
            <w:tcMar>
              <w:top w:w="100" w:type="dxa"/>
              <w:left w:w="100" w:type="dxa"/>
              <w:bottom w:w="100" w:type="dxa"/>
              <w:right w:w="100" w:type="dxa"/>
            </w:tcMar>
          </w:tcPr>
          <w:p w14:paraId="142BEEE4" w14:textId="77777777" w:rsidR="00790E00" w:rsidRPr="00790E00" w:rsidRDefault="00790E00" w:rsidP="00790E00">
            <w:pPr>
              <w:spacing w:line="360" w:lineRule="auto"/>
              <w:ind w:firstLine="720"/>
              <w:jc w:val="center"/>
              <w:rPr>
                <w:rFonts w:eastAsia="Times New Roman"/>
              </w:rPr>
            </w:pPr>
            <w:r w:rsidRPr="00790E00">
              <w:rPr>
                <w:rFonts w:eastAsia="Times New Roman"/>
              </w:rPr>
              <w:t>Project manager</w:t>
            </w:r>
          </w:p>
        </w:tc>
      </w:tr>
    </w:tbl>
    <w:p w14:paraId="0884AFB4" w14:textId="1A8BDC42" w:rsidR="002C6A6D" w:rsidRDefault="002C6A6D" w:rsidP="002C6A6D">
      <w:pPr>
        <w:spacing w:after="0" w:line="360" w:lineRule="auto"/>
        <w:ind w:firstLine="720"/>
        <w:jc w:val="center"/>
        <w:rPr>
          <w:rFonts w:ascii="Arial" w:hAnsi="Arial" w:cs="Arial"/>
          <w:b/>
          <w:bCs/>
        </w:rPr>
      </w:pPr>
      <w:r w:rsidRPr="005413C3">
        <w:rPr>
          <w:rFonts w:ascii="Arial" w:hAnsi="Arial" w:cs="Arial"/>
          <w:b/>
          <w:bCs/>
        </w:rPr>
        <w:t xml:space="preserve">Table </w:t>
      </w:r>
      <w:r>
        <w:rPr>
          <w:rFonts w:ascii="Arial" w:hAnsi="Arial" w:cs="Arial"/>
          <w:b/>
          <w:bCs/>
        </w:rPr>
        <w:t>1</w:t>
      </w:r>
      <w:r w:rsidRPr="005413C3">
        <w:rPr>
          <w:rFonts w:ascii="Arial" w:hAnsi="Arial" w:cs="Arial"/>
          <w:b/>
          <w:bCs/>
        </w:rPr>
        <w:t>: Gantt Chart</w:t>
      </w:r>
    </w:p>
    <w:p w14:paraId="028D893A" w14:textId="386D95EB" w:rsidR="002C6A6D" w:rsidRDefault="002C6A6D" w:rsidP="002C6A6D">
      <w:pPr>
        <w:spacing w:after="0" w:line="360" w:lineRule="auto"/>
        <w:ind w:firstLine="720"/>
        <w:jc w:val="center"/>
        <w:rPr>
          <w:rFonts w:ascii="Arial" w:hAnsi="Arial" w:cs="Arial"/>
          <w:b/>
          <w:bCs/>
        </w:rPr>
      </w:pPr>
    </w:p>
    <w:p w14:paraId="5F1D37D4" w14:textId="77777777" w:rsidR="002821B4" w:rsidRPr="002821B4" w:rsidRDefault="002821B4" w:rsidP="002821B4">
      <w:pPr>
        <w:spacing w:after="0" w:line="360" w:lineRule="auto"/>
        <w:ind w:firstLine="720"/>
        <w:jc w:val="both"/>
        <w:rPr>
          <w:rFonts w:ascii="Arial" w:hAnsi="Arial" w:cs="Arial"/>
          <w:b/>
          <w:bCs/>
        </w:rPr>
      </w:pPr>
    </w:p>
    <w:p w14:paraId="0D0214E8" w14:textId="2889F403" w:rsidR="002821B4" w:rsidRPr="00AB412F" w:rsidRDefault="002821B4" w:rsidP="00AB412F">
      <w:pPr>
        <w:pStyle w:val="Heading1"/>
        <w:numPr>
          <w:ilvl w:val="0"/>
          <w:numId w:val="2"/>
        </w:numPr>
        <w:rPr>
          <w:rFonts w:ascii="Arial" w:hAnsi="Arial" w:cs="Arial"/>
          <w:sz w:val="22"/>
          <w:szCs w:val="22"/>
        </w:rPr>
      </w:pPr>
      <w:bookmarkStart w:id="6" w:name="_Toc130633250"/>
      <w:r w:rsidRPr="00AB412F">
        <w:rPr>
          <w:rFonts w:ascii="Arial" w:hAnsi="Arial" w:cs="Arial"/>
          <w:sz w:val="22"/>
          <w:szCs w:val="22"/>
        </w:rPr>
        <w:t>Stakeholders’ involvement</w:t>
      </w:r>
      <w:bookmarkEnd w:id="6"/>
    </w:p>
    <w:p w14:paraId="6C0A42B5" w14:textId="77777777" w:rsidR="00ED7715" w:rsidRPr="00ED7715" w:rsidRDefault="00ED7715" w:rsidP="00ED7715">
      <w:pPr>
        <w:spacing w:after="0" w:line="360" w:lineRule="auto"/>
        <w:jc w:val="both"/>
        <w:rPr>
          <w:rFonts w:ascii="Arial" w:hAnsi="Arial" w:cs="Arial"/>
          <w:b/>
          <w:bCs/>
        </w:rPr>
      </w:pPr>
    </w:p>
    <w:p w14:paraId="23E8AE6C"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Internal stakeholder</w:t>
      </w:r>
    </w:p>
    <w:p w14:paraId="30782A2B"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Internal stakeholders are persons or groups inside an organisation, such as workers, owners, shareholders, and management, who have an affiliation with the company. This means that they are located on the interior of the restaurant. These individuals are considered to be key players within this restaurant.</w:t>
      </w:r>
    </w:p>
    <w:p w14:paraId="0CF691A9"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Employees</w:t>
      </w:r>
    </w:p>
    <w:p w14:paraId="6A3EB24B"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Our establishment has a staff of sixteen individuals with a high level of expertise. They work hard to maintain their current customers while actively seeking out new ones. On the other side, workers advanced their careers via various training opportunities (Musyaffi et al. 2021).</w:t>
      </w:r>
    </w:p>
    <w:p w14:paraId="024AE667"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Manager and Chefs</w:t>
      </w:r>
    </w:p>
    <w:p w14:paraId="0E75BA43"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There is only one manager and chef who oversees the whole business as well as the department that is responsible for providing service to guests. They make an effort to satisfy the requirements and requirements of both their workers and their shareholders. They perform an examination of the requirements and expectations of the clients.</w:t>
      </w:r>
    </w:p>
    <w:p w14:paraId="557762B3"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External stakeholder</w:t>
      </w:r>
    </w:p>
    <w:p w14:paraId="60124D02"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The company’s operations and choices are not influenced by the external stakeholders. An external stakeholder is unaffected by a company’s success or failure, but they are concerned about the company’s long-term existence. They are essential to any community’s overall business performance (Buganová and Šimíčková, 2019).</w:t>
      </w:r>
    </w:p>
    <w:p w14:paraId="392139B7"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Customers</w:t>
      </w:r>
    </w:p>
    <w:p w14:paraId="4AB00236"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We cannot function properly without a healthy connection with the people who take use of our service. The revenue that a restaurant makes is largely derived from its patrons. On the other side, clients received the excellent quality dishes and service that they desired.</w:t>
      </w:r>
    </w:p>
    <w:p w14:paraId="5D51BE90"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Suppliers</w:t>
      </w:r>
    </w:p>
    <w:p w14:paraId="24087833" w14:textId="78ECC1CF" w:rsidR="002821B4" w:rsidRDefault="002821B4" w:rsidP="002821B4">
      <w:pPr>
        <w:spacing w:after="0" w:line="360" w:lineRule="auto"/>
        <w:ind w:firstLine="720"/>
        <w:jc w:val="both"/>
        <w:rPr>
          <w:rFonts w:ascii="Arial" w:hAnsi="Arial" w:cs="Arial"/>
        </w:rPr>
      </w:pPr>
      <w:r w:rsidRPr="002821B4">
        <w:rPr>
          <w:rFonts w:ascii="Arial" w:hAnsi="Arial" w:cs="Arial"/>
        </w:rPr>
        <w:lastRenderedPageBreak/>
        <w:t>There are many different vendors with whom we do business. They supply high-quality raw materials, drinks, and other commodities (Ciric Lalic et al. 2022).</w:t>
      </w:r>
    </w:p>
    <w:p w14:paraId="2DD41DE8" w14:textId="77777777" w:rsidR="0017266E" w:rsidRPr="002821B4" w:rsidRDefault="0017266E" w:rsidP="002821B4">
      <w:pPr>
        <w:spacing w:after="0" w:line="360" w:lineRule="auto"/>
        <w:ind w:firstLine="720"/>
        <w:jc w:val="both"/>
        <w:rPr>
          <w:rFonts w:ascii="Arial" w:hAnsi="Arial" w:cs="Arial"/>
        </w:rPr>
      </w:pPr>
    </w:p>
    <w:p w14:paraId="73F806DA" w14:textId="27FBF1A4" w:rsidR="002821B4" w:rsidRPr="00AB412F" w:rsidRDefault="002821B4" w:rsidP="00AB412F">
      <w:pPr>
        <w:pStyle w:val="Heading1"/>
        <w:numPr>
          <w:ilvl w:val="0"/>
          <w:numId w:val="2"/>
        </w:numPr>
        <w:rPr>
          <w:rFonts w:ascii="Arial" w:hAnsi="Arial" w:cs="Arial"/>
          <w:sz w:val="22"/>
          <w:szCs w:val="22"/>
        </w:rPr>
      </w:pPr>
      <w:bookmarkStart w:id="7" w:name="_Toc130633251"/>
      <w:r w:rsidRPr="00AB412F">
        <w:rPr>
          <w:rFonts w:ascii="Arial" w:hAnsi="Arial" w:cs="Arial"/>
          <w:sz w:val="22"/>
          <w:szCs w:val="22"/>
        </w:rPr>
        <w:t>Allocation of resources</w:t>
      </w:r>
      <w:bookmarkEnd w:id="7"/>
    </w:p>
    <w:p w14:paraId="4424A92D" w14:textId="77777777" w:rsidR="0017266E" w:rsidRPr="0017266E" w:rsidRDefault="0017266E" w:rsidP="0017266E">
      <w:pPr>
        <w:spacing w:after="0" w:line="360" w:lineRule="auto"/>
        <w:jc w:val="both"/>
        <w:rPr>
          <w:rFonts w:ascii="Arial" w:hAnsi="Arial" w:cs="Arial"/>
        </w:rPr>
      </w:pPr>
    </w:p>
    <w:p w14:paraId="0D2BE098"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Human resource</w:t>
      </w:r>
    </w:p>
    <w:p w14:paraId="6753E362"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One of the first steps in opening a restaurant is filling positions on the crew. We will need cooks to plan meals and oversee the kitchen, wait staff to bring them to customers, a manager to oversee everything, and an accountant to keep the books.</w:t>
      </w:r>
    </w:p>
    <w:p w14:paraId="18472156"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Equipment and Utensils</w:t>
      </w:r>
    </w:p>
    <w:p w14:paraId="7BD6A7F2"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A reliable source or manufacturer is required for the high-quality kitchen and front-office operational equipment we need (Wu, 2022). Storage for the restaurant’s furniture, cooking appliances, design tools, silverware, and more. We will need a cold-holding table to keep salads, deli meats, and cheeses cool and fresh, and a steam table unit to maintain the appropriate temperatures for hot items like soups and side dishes.</w:t>
      </w:r>
    </w:p>
    <w:p w14:paraId="74F5E898"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Freezers</w:t>
      </w:r>
    </w:p>
    <w:p w14:paraId="18E90ED3"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A commercial kitchen is not complete without a walk-in refrigerator. Although it will take plenty of space, we can keep all of the foods that deteriorate quickly in one spot. This will be particularly crucial for keeping raw meats and eggs, which must be stored in a completely different area of the fridge than cooked items and uncooked produce.</w:t>
      </w:r>
    </w:p>
    <w:p w14:paraId="3FEA7504"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Point-of-Sale System</w:t>
      </w:r>
    </w:p>
    <w:p w14:paraId="2097F56B"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A cash register is an essential equipment component. While there are several manufacturers from which to pick, the vast majority may be customised to accommodate our menu items and accept a wide range of payment types. To avoid having to personally bring a ticket to the kitchen or bar, these systems may connect several points of service. Managers can quickly check the numbers of each selling item thanks to these automated technologies (Kerzner, 2019).</w:t>
      </w:r>
    </w:p>
    <w:p w14:paraId="00AED0FB" w14:textId="77777777" w:rsidR="002821B4" w:rsidRPr="0017266E" w:rsidRDefault="002821B4" w:rsidP="002821B4">
      <w:pPr>
        <w:spacing w:after="0" w:line="360" w:lineRule="auto"/>
        <w:ind w:firstLine="720"/>
        <w:jc w:val="both"/>
        <w:rPr>
          <w:rFonts w:ascii="Arial" w:hAnsi="Arial" w:cs="Arial"/>
          <w:b/>
          <w:bCs/>
          <w:i/>
          <w:iCs/>
        </w:rPr>
      </w:pPr>
      <w:r w:rsidRPr="0017266E">
        <w:rPr>
          <w:rFonts w:ascii="Arial" w:hAnsi="Arial" w:cs="Arial"/>
          <w:b/>
          <w:bCs/>
          <w:i/>
          <w:iCs/>
        </w:rPr>
        <w:t>Financial assistance</w:t>
      </w:r>
    </w:p>
    <w:p w14:paraId="4D93EF1F" w14:textId="789DFFDC" w:rsidR="002821B4" w:rsidRDefault="002821B4" w:rsidP="002821B4">
      <w:pPr>
        <w:spacing w:after="0" w:line="360" w:lineRule="auto"/>
        <w:ind w:firstLine="720"/>
        <w:jc w:val="both"/>
        <w:rPr>
          <w:rFonts w:ascii="Arial" w:hAnsi="Arial" w:cs="Arial"/>
        </w:rPr>
      </w:pPr>
      <w:r w:rsidRPr="002821B4">
        <w:rPr>
          <w:rFonts w:ascii="Arial" w:hAnsi="Arial" w:cs="Arial"/>
        </w:rPr>
        <w:t>When launching a company, money is the most crucial ingredient. The money we have spent on opening our business has gone towards things like registering the name, acquiring licences and other governmental permits, and producing promotional materials.</w:t>
      </w:r>
    </w:p>
    <w:p w14:paraId="606D9BB9" w14:textId="77777777" w:rsidR="0017266E" w:rsidRPr="002821B4" w:rsidRDefault="0017266E" w:rsidP="002821B4">
      <w:pPr>
        <w:spacing w:after="0" w:line="360" w:lineRule="auto"/>
        <w:ind w:firstLine="720"/>
        <w:jc w:val="both"/>
        <w:rPr>
          <w:rFonts w:ascii="Arial" w:hAnsi="Arial" w:cs="Arial"/>
        </w:rPr>
      </w:pPr>
    </w:p>
    <w:p w14:paraId="3F494C1C" w14:textId="59CDF4DB" w:rsidR="002821B4" w:rsidRPr="00AB412F" w:rsidRDefault="002821B4" w:rsidP="00AB412F">
      <w:pPr>
        <w:pStyle w:val="Heading1"/>
        <w:numPr>
          <w:ilvl w:val="0"/>
          <w:numId w:val="2"/>
        </w:numPr>
        <w:rPr>
          <w:rFonts w:ascii="Arial" w:hAnsi="Arial" w:cs="Arial"/>
          <w:sz w:val="22"/>
          <w:szCs w:val="22"/>
        </w:rPr>
      </w:pPr>
      <w:bookmarkStart w:id="8" w:name="_Toc130633252"/>
      <w:r w:rsidRPr="00AB412F">
        <w:rPr>
          <w:rFonts w:ascii="Arial" w:hAnsi="Arial" w:cs="Arial"/>
          <w:sz w:val="22"/>
          <w:szCs w:val="22"/>
        </w:rPr>
        <w:t>Risk Analysis</w:t>
      </w:r>
      <w:bookmarkEnd w:id="8"/>
    </w:p>
    <w:p w14:paraId="468027FF" w14:textId="77777777" w:rsidR="0017266E" w:rsidRPr="0017266E" w:rsidRDefault="0017266E" w:rsidP="0017266E">
      <w:pPr>
        <w:spacing w:after="0" w:line="360" w:lineRule="auto"/>
        <w:jc w:val="both"/>
        <w:rPr>
          <w:rFonts w:ascii="Arial" w:hAnsi="Arial" w:cs="Arial"/>
        </w:rPr>
      </w:pPr>
    </w:p>
    <w:p w14:paraId="79F996ED" w14:textId="77777777" w:rsidR="002821B4" w:rsidRPr="002821B4" w:rsidRDefault="002821B4" w:rsidP="002821B4">
      <w:pPr>
        <w:spacing w:after="0" w:line="360" w:lineRule="auto"/>
        <w:ind w:firstLine="720"/>
        <w:jc w:val="both"/>
        <w:rPr>
          <w:rFonts w:ascii="Arial" w:hAnsi="Arial" w:cs="Arial"/>
        </w:rPr>
      </w:pPr>
      <w:r w:rsidRPr="002821B4">
        <w:rPr>
          <w:rFonts w:ascii="Arial" w:hAnsi="Arial" w:cs="Arial"/>
        </w:rPr>
        <w:t xml:space="preserve">During the pandemic, several restaurants shifted to adopting QR code menus as a bid to limit the possibilities of Covid-19 infection. When guests scanned the barcode with their </w:t>
      </w:r>
      <w:r w:rsidRPr="002821B4">
        <w:rPr>
          <w:rFonts w:ascii="Arial" w:hAnsi="Arial" w:cs="Arial"/>
        </w:rPr>
        <w:lastRenderedPageBreak/>
        <w:t>phone, they were shown with an online menu. This will be started to protect customers from being infected with the virus.</w:t>
      </w:r>
    </w:p>
    <w:p w14:paraId="771FEA3F" w14:textId="50D0FBBF" w:rsidR="002821B4" w:rsidRDefault="002821B4" w:rsidP="002821B4">
      <w:pPr>
        <w:spacing w:after="0" w:line="360" w:lineRule="auto"/>
        <w:ind w:firstLine="720"/>
        <w:jc w:val="both"/>
        <w:rPr>
          <w:rFonts w:ascii="Arial" w:hAnsi="Arial" w:cs="Arial"/>
        </w:rPr>
      </w:pPr>
      <w:r w:rsidRPr="002821B4">
        <w:rPr>
          <w:rFonts w:ascii="Arial" w:hAnsi="Arial" w:cs="Arial"/>
        </w:rPr>
        <w:t>Since a QR code may be coded to connect to anything, there is a potential for increased invasion of personal privacy while using them. When it comes to dining establishments, the QR code is already monitoring the customer in many instances. Companies are able to follow clients without their knowledge by monitoring when, where, and how often they scan their cards. QR code systems may activate cookies to trace a customer’s purchase history, adding the customer’s name, phone number, and credit card information to the relevant database. According to Naji et al. (2021), the issue at hand is that the great majority of QR code systems do not provide users with any transparent privacy options that allow them to opt-out of having their information collected. Even if individuals become aware of the ways in which their data might be abused, it is very unlikely that this would result in a decline in the usage of QR codes. Consumers like the convenience of employing QR codes due to their quickness and simplicity. And last, “QR” is an abbreviation for “rapid reaction,” which is what the letters stand for. Thieves take advantage of the situation by switching out the restaurant’s authentic QR code with a harmful one that directs clients to a bogus website where the scammers may steal their personal information.</w:t>
      </w:r>
    </w:p>
    <w:p w14:paraId="7C56B5EF" w14:textId="77777777" w:rsidR="00F93D0B" w:rsidRDefault="00F93D0B" w:rsidP="002821B4">
      <w:pPr>
        <w:spacing w:after="0" w:line="360" w:lineRule="auto"/>
        <w:ind w:firstLine="720"/>
        <w:jc w:val="both"/>
        <w:rPr>
          <w:rFonts w:ascii="Arial" w:hAnsi="Arial" w:cs="Arial"/>
        </w:rPr>
      </w:pPr>
    </w:p>
    <w:p w14:paraId="70082946" w14:textId="6F209DEA" w:rsidR="006848F0" w:rsidRPr="00AB412F" w:rsidRDefault="006848F0" w:rsidP="00AB412F">
      <w:pPr>
        <w:pStyle w:val="Heading1"/>
        <w:numPr>
          <w:ilvl w:val="0"/>
          <w:numId w:val="2"/>
        </w:numPr>
        <w:rPr>
          <w:rFonts w:ascii="Arial" w:hAnsi="Arial" w:cs="Arial"/>
          <w:sz w:val="22"/>
          <w:szCs w:val="22"/>
        </w:rPr>
      </w:pPr>
      <w:bookmarkStart w:id="9" w:name="_Toc130633253"/>
      <w:r w:rsidRPr="00AB412F">
        <w:rPr>
          <w:rFonts w:ascii="Arial" w:hAnsi="Arial" w:cs="Arial"/>
          <w:sz w:val="22"/>
          <w:szCs w:val="22"/>
        </w:rPr>
        <w:t>Pitch – Order Table App</w:t>
      </w:r>
      <w:bookmarkEnd w:id="9"/>
    </w:p>
    <w:p w14:paraId="770E2CB0" w14:textId="77777777" w:rsidR="00F93D0B" w:rsidRPr="00F93D0B" w:rsidRDefault="00F93D0B" w:rsidP="00F93D0B">
      <w:pPr>
        <w:jc w:val="both"/>
        <w:rPr>
          <w:rFonts w:ascii="Arial" w:hAnsi="Arial" w:cs="Arial"/>
          <w:b/>
          <w:bCs/>
        </w:rPr>
      </w:pPr>
    </w:p>
    <w:p w14:paraId="49C7D614" w14:textId="258E9314" w:rsidR="006848F0" w:rsidRDefault="00F93D0B" w:rsidP="006848F0">
      <w:pPr>
        <w:spacing w:after="0" w:line="360" w:lineRule="auto"/>
        <w:jc w:val="both"/>
        <w:rPr>
          <w:rFonts w:ascii="Arial" w:hAnsi="Arial" w:cs="Arial"/>
        </w:rPr>
      </w:pPr>
      <w:r>
        <w:rPr>
          <w:rFonts w:ascii="Arial" w:hAnsi="Arial" w:cs="Arial"/>
          <w:noProof/>
        </w:rPr>
        <w:drawing>
          <wp:inline distT="0" distB="0" distL="0" distR="0" wp14:anchorId="2F1AF154" wp14:editId="66B88B9D">
            <wp:extent cx="5731510" cy="3215005"/>
            <wp:effectExtent l="0" t="0" r="2540" b="4445"/>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69AD267A" w14:textId="40E1BD56" w:rsidR="00F93D0B" w:rsidRDefault="00F93D0B" w:rsidP="00F93D0B">
      <w:pPr>
        <w:spacing w:after="0" w:line="360" w:lineRule="auto"/>
        <w:jc w:val="center"/>
        <w:rPr>
          <w:rFonts w:ascii="Arial" w:hAnsi="Arial" w:cs="Arial"/>
          <w:b/>
          <w:bCs/>
        </w:rPr>
      </w:pPr>
      <w:r w:rsidRPr="00F93D0B">
        <w:rPr>
          <w:rFonts w:ascii="Arial" w:hAnsi="Arial" w:cs="Arial"/>
          <w:b/>
          <w:bCs/>
        </w:rPr>
        <w:t>Figure 4: Pitch Order Table app</w:t>
      </w:r>
    </w:p>
    <w:p w14:paraId="2F295A3E" w14:textId="6077D9BC" w:rsidR="00F93D0B" w:rsidRDefault="00F93D0B" w:rsidP="00F93D0B">
      <w:pPr>
        <w:spacing w:after="0" w:line="360" w:lineRule="auto"/>
        <w:jc w:val="center"/>
        <w:rPr>
          <w:rFonts w:ascii="Arial" w:hAnsi="Arial" w:cs="Arial"/>
          <w:b/>
          <w:bCs/>
        </w:rPr>
      </w:pPr>
    </w:p>
    <w:p w14:paraId="74DB636B" w14:textId="77777777" w:rsidR="0017266E" w:rsidRPr="00AB412F" w:rsidRDefault="0017266E" w:rsidP="00AB412F">
      <w:pPr>
        <w:pStyle w:val="Heading1"/>
        <w:rPr>
          <w:rFonts w:ascii="Arial" w:hAnsi="Arial" w:cs="Arial"/>
          <w:sz w:val="22"/>
          <w:szCs w:val="22"/>
        </w:rPr>
      </w:pPr>
    </w:p>
    <w:p w14:paraId="1E6A5F4F" w14:textId="7F2E3F4F" w:rsidR="002821B4" w:rsidRPr="00AB412F" w:rsidRDefault="002821B4" w:rsidP="00AB412F">
      <w:pPr>
        <w:pStyle w:val="Heading1"/>
        <w:numPr>
          <w:ilvl w:val="0"/>
          <w:numId w:val="2"/>
        </w:numPr>
        <w:rPr>
          <w:rFonts w:ascii="Arial" w:hAnsi="Arial" w:cs="Arial"/>
          <w:bCs/>
          <w:sz w:val="22"/>
          <w:szCs w:val="22"/>
        </w:rPr>
      </w:pPr>
      <w:bookmarkStart w:id="10" w:name="_Toc130633254"/>
      <w:r w:rsidRPr="00AB412F">
        <w:rPr>
          <w:rFonts w:ascii="Arial" w:hAnsi="Arial" w:cs="Arial"/>
          <w:bCs/>
          <w:sz w:val="22"/>
          <w:szCs w:val="22"/>
        </w:rPr>
        <w:lastRenderedPageBreak/>
        <w:t>Conclusion</w:t>
      </w:r>
      <w:bookmarkEnd w:id="10"/>
    </w:p>
    <w:p w14:paraId="58BCD10F" w14:textId="77777777" w:rsidR="0017266E" w:rsidRPr="0017266E" w:rsidRDefault="0017266E" w:rsidP="0017266E">
      <w:pPr>
        <w:spacing w:after="0" w:line="360" w:lineRule="auto"/>
        <w:jc w:val="both"/>
        <w:rPr>
          <w:rFonts w:ascii="Arial" w:hAnsi="Arial" w:cs="Arial"/>
        </w:rPr>
      </w:pPr>
    </w:p>
    <w:p w14:paraId="422888EF" w14:textId="77777777" w:rsidR="005E0DF9" w:rsidRDefault="002821B4" w:rsidP="002821B4">
      <w:pPr>
        <w:spacing w:after="0" w:line="360" w:lineRule="auto"/>
        <w:ind w:firstLine="720"/>
        <w:jc w:val="both"/>
        <w:rPr>
          <w:rFonts w:ascii="Arial" w:hAnsi="Arial" w:cs="Arial"/>
        </w:rPr>
      </w:pPr>
      <w:r w:rsidRPr="002821B4">
        <w:rPr>
          <w:rFonts w:ascii="Arial" w:hAnsi="Arial" w:cs="Arial"/>
        </w:rPr>
        <w:t xml:space="preserve">The Order Table app is a web-based system that may encourage consumers to utilise the system platform so that they may place orders online and make use of this feature in their day-to-day lives. This capability allows individuals to place orders in a more convenient and time-saving manner. It has been shown that traditional methods of taking orders, such as using a pen and pencil, are inefficient since they require a great deal of time, result in faulty orders, and cause customers to wait an excessive amount of time to be served. </w:t>
      </w:r>
    </w:p>
    <w:p w14:paraId="1006E7B7" w14:textId="77777777" w:rsidR="0072300E" w:rsidRDefault="002821B4" w:rsidP="002821B4">
      <w:pPr>
        <w:spacing w:after="0" w:line="360" w:lineRule="auto"/>
        <w:ind w:firstLine="720"/>
        <w:jc w:val="both"/>
        <w:rPr>
          <w:rFonts w:ascii="Arial" w:hAnsi="Arial" w:cs="Arial"/>
        </w:rPr>
      </w:pPr>
      <w:r w:rsidRPr="002821B4">
        <w:rPr>
          <w:rFonts w:ascii="Arial" w:hAnsi="Arial" w:cs="Arial"/>
        </w:rPr>
        <w:t>Consumers may scan a QR code to place their orders for meals without having to wait for the wait staff to attend to them since this technology allows them to do so. Formerly, customers had to wait for the wait staff to attend to them in order to put their orders for meals.</w:t>
      </w:r>
    </w:p>
    <w:p w14:paraId="71D72D3E" w14:textId="689750E2" w:rsidR="002821B4" w:rsidRPr="002821B4" w:rsidRDefault="002821B4" w:rsidP="002821B4">
      <w:pPr>
        <w:spacing w:after="0" w:line="360" w:lineRule="auto"/>
        <w:ind w:firstLine="720"/>
        <w:jc w:val="both"/>
        <w:rPr>
          <w:rFonts w:ascii="Arial" w:hAnsi="Arial" w:cs="Arial"/>
        </w:rPr>
      </w:pPr>
      <w:r w:rsidRPr="002821B4">
        <w:rPr>
          <w:rFonts w:ascii="Arial" w:hAnsi="Arial" w:cs="Arial"/>
        </w:rPr>
        <w:t>Because of the lightning-fast rate at which the system technology is developing, the developer is expected to keep users informed of any new upgrades to the system technology that may be available.</w:t>
      </w:r>
    </w:p>
    <w:p w14:paraId="654F596B" w14:textId="3AE80436" w:rsidR="00F93D0B" w:rsidRDefault="002821B4" w:rsidP="002821B4">
      <w:r>
        <w:t> </w:t>
      </w:r>
    </w:p>
    <w:p w14:paraId="71F652DF" w14:textId="77777777" w:rsidR="00AB412F" w:rsidRDefault="00AB412F" w:rsidP="002821B4"/>
    <w:p w14:paraId="47649992" w14:textId="2C3FB59F" w:rsidR="00F93D0B" w:rsidRDefault="00F93D0B" w:rsidP="002821B4"/>
    <w:p w14:paraId="2327701A" w14:textId="5B246A6C" w:rsidR="00AB412F" w:rsidRDefault="00AB412F" w:rsidP="002821B4"/>
    <w:p w14:paraId="1F13890D" w14:textId="4B7D8D11" w:rsidR="00AB412F" w:rsidRDefault="00AB412F" w:rsidP="002821B4"/>
    <w:p w14:paraId="2A999ABF" w14:textId="61D2557F" w:rsidR="00AB412F" w:rsidRDefault="00AB412F" w:rsidP="002821B4"/>
    <w:p w14:paraId="5D26C73F" w14:textId="33B69B1F" w:rsidR="00AB412F" w:rsidRDefault="00AB412F" w:rsidP="002821B4"/>
    <w:p w14:paraId="7F69C8ED" w14:textId="184E360B" w:rsidR="00AB412F" w:rsidRDefault="00AB412F" w:rsidP="002821B4"/>
    <w:p w14:paraId="0B7C06E9" w14:textId="3021D3FD" w:rsidR="00AB412F" w:rsidRDefault="00AB412F" w:rsidP="002821B4"/>
    <w:p w14:paraId="1CCE655B" w14:textId="351322BC" w:rsidR="00AB412F" w:rsidRDefault="00AB412F" w:rsidP="002821B4"/>
    <w:p w14:paraId="3A28557F" w14:textId="3864C2C0" w:rsidR="00AB412F" w:rsidRDefault="00AB412F" w:rsidP="002821B4"/>
    <w:p w14:paraId="0C9022E2" w14:textId="1096F77E" w:rsidR="00AB412F" w:rsidRDefault="00AB412F" w:rsidP="002821B4"/>
    <w:p w14:paraId="0AA169E1" w14:textId="6D678CB1" w:rsidR="00AB412F" w:rsidRDefault="00AB412F" w:rsidP="002821B4"/>
    <w:p w14:paraId="388D45BB" w14:textId="1EB8F246" w:rsidR="00AB412F" w:rsidRDefault="00AB412F" w:rsidP="002821B4"/>
    <w:p w14:paraId="38332B04" w14:textId="1E060C27" w:rsidR="00AB412F" w:rsidRDefault="00AB412F" w:rsidP="002821B4"/>
    <w:p w14:paraId="690CE385" w14:textId="2E815DBA" w:rsidR="00AB412F" w:rsidRDefault="00AB412F" w:rsidP="002821B4"/>
    <w:p w14:paraId="33F57E70" w14:textId="6C006EAB" w:rsidR="00AB412F" w:rsidRDefault="00AB412F" w:rsidP="002821B4"/>
    <w:p w14:paraId="67A28A1C" w14:textId="77777777" w:rsidR="00AB412F" w:rsidRDefault="00AB412F" w:rsidP="002821B4"/>
    <w:p w14:paraId="189599B2" w14:textId="3E361150" w:rsidR="00F93D0B" w:rsidRDefault="00F93D0B" w:rsidP="002821B4"/>
    <w:p w14:paraId="05D92364" w14:textId="43C38C85" w:rsidR="0072300E" w:rsidRDefault="0072300E" w:rsidP="0072300E">
      <w:pPr>
        <w:pStyle w:val="Heading1"/>
        <w:numPr>
          <w:ilvl w:val="0"/>
          <w:numId w:val="2"/>
        </w:numPr>
        <w:rPr>
          <w:rFonts w:ascii="Arial" w:hAnsi="Arial" w:cs="Arial"/>
          <w:sz w:val="22"/>
          <w:szCs w:val="22"/>
        </w:rPr>
      </w:pPr>
      <w:bookmarkStart w:id="11" w:name="_Toc129990738"/>
      <w:bookmarkStart w:id="12" w:name="_Toc130633255"/>
      <w:r w:rsidRPr="00AB412F">
        <w:rPr>
          <w:rFonts w:ascii="Arial" w:hAnsi="Arial" w:cs="Arial"/>
          <w:sz w:val="22"/>
          <w:szCs w:val="22"/>
        </w:rPr>
        <w:lastRenderedPageBreak/>
        <w:t>References</w:t>
      </w:r>
      <w:bookmarkEnd w:id="11"/>
      <w:bookmarkEnd w:id="12"/>
    </w:p>
    <w:p w14:paraId="3FF29B2A" w14:textId="77777777" w:rsidR="00AB412F" w:rsidRPr="00AB412F" w:rsidRDefault="00AB412F" w:rsidP="00AB412F">
      <w:pPr>
        <w:rPr>
          <w:rFonts w:ascii="Arial" w:hAnsi="Arial" w:cs="Arial"/>
        </w:rPr>
      </w:pPr>
    </w:p>
    <w:p w14:paraId="624ECDAF"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Brochado, D., Silva, C., Silva, S. and Azevedo, D., 2021, May. Digital technologies to minimize the impact of the covid-19 pandemic in restaurant sector. In </w:t>
      </w:r>
      <w:r w:rsidRPr="0072300E">
        <w:rPr>
          <w:rFonts w:ascii="Arial" w:eastAsia="Arial" w:hAnsi="Arial" w:cs="Arial"/>
          <w:i/>
          <w:color w:val="222222"/>
          <w:highlight w:val="white"/>
        </w:rPr>
        <w:t>Academic Conferences International: Reading, UK</w:t>
      </w:r>
      <w:r w:rsidRPr="0072300E">
        <w:rPr>
          <w:rFonts w:ascii="Arial" w:eastAsia="Arial" w:hAnsi="Arial" w:cs="Arial"/>
          <w:color w:val="222222"/>
          <w:highlight w:val="white"/>
        </w:rPr>
        <w:t xml:space="preserve"> (p. 92).</w:t>
      </w:r>
    </w:p>
    <w:p w14:paraId="043599FB"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Buganová, K. and Šimíčková, J., 2019. Risk management in traditional and agile project management. </w:t>
      </w:r>
      <w:r w:rsidRPr="0072300E">
        <w:rPr>
          <w:rFonts w:ascii="Arial" w:eastAsia="Arial" w:hAnsi="Arial" w:cs="Arial"/>
          <w:i/>
          <w:color w:val="222222"/>
          <w:highlight w:val="white"/>
        </w:rPr>
        <w:t>Transportation Research Procedia</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40</w:t>
      </w:r>
      <w:r w:rsidRPr="0072300E">
        <w:rPr>
          <w:rFonts w:ascii="Arial" w:eastAsia="Arial" w:hAnsi="Arial" w:cs="Arial"/>
          <w:color w:val="222222"/>
          <w:highlight w:val="white"/>
        </w:rPr>
        <w:t>, pp.986-993.</w:t>
      </w:r>
    </w:p>
    <w:p w14:paraId="1760D8C6"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Ciric Lalic, D., Lalic, B., Delić, M., Gracanin, D. and Stefanovic, D., 2022. How project management approach impact project success? From traditional to agile. </w:t>
      </w:r>
      <w:r w:rsidRPr="0072300E">
        <w:rPr>
          <w:rFonts w:ascii="Arial" w:eastAsia="Arial" w:hAnsi="Arial" w:cs="Arial"/>
          <w:i/>
          <w:color w:val="222222"/>
          <w:highlight w:val="white"/>
        </w:rPr>
        <w:t>International Journal of Managing Projects in Business</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15</w:t>
      </w:r>
      <w:r w:rsidRPr="0072300E">
        <w:rPr>
          <w:rFonts w:ascii="Arial" w:eastAsia="Arial" w:hAnsi="Arial" w:cs="Arial"/>
          <w:color w:val="222222"/>
          <w:highlight w:val="white"/>
        </w:rPr>
        <w:t>(3), pp.494-521.</w:t>
      </w:r>
    </w:p>
    <w:p w14:paraId="7968EC4F"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de Oliveira, G.F. and Rabechini Jr, R., 2019. Stakeholder management influence on trust in a project: A quantitative study. </w:t>
      </w:r>
      <w:r w:rsidRPr="0072300E">
        <w:rPr>
          <w:rFonts w:ascii="Arial" w:eastAsia="Arial" w:hAnsi="Arial" w:cs="Arial"/>
          <w:i/>
          <w:color w:val="222222"/>
          <w:highlight w:val="white"/>
        </w:rPr>
        <w:t>International journal of project management</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37</w:t>
      </w:r>
      <w:r w:rsidRPr="0072300E">
        <w:rPr>
          <w:rFonts w:ascii="Arial" w:eastAsia="Arial" w:hAnsi="Arial" w:cs="Arial"/>
          <w:color w:val="222222"/>
          <w:highlight w:val="white"/>
        </w:rPr>
        <w:t>(1), pp.131-144.</w:t>
      </w:r>
    </w:p>
    <w:p w14:paraId="493E7E5F"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Derakhshan, R., Turner, R. and Mancini, M., 2019. Project governance and stakeholders: a literature review. </w:t>
      </w:r>
      <w:r w:rsidRPr="0072300E">
        <w:rPr>
          <w:rFonts w:ascii="Arial" w:eastAsia="Arial" w:hAnsi="Arial" w:cs="Arial"/>
          <w:i/>
          <w:color w:val="222222"/>
          <w:highlight w:val="white"/>
        </w:rPr>
        <w:t>International Journal of Project Management</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37</w:t>
      </w:r>
      <w:r w:rsidRPr="0072300E">
        <w:rPr>
          <w:rFonts w:ascii="Arial" w:eastAsia="Arial" w:hAnsi="Arial" w:cs="Arial"/>
          <w:color w:val="222222"/>
          <w:highlight w:val="white"/>
        </w:rPr>
        <w:t>(1), pp.98-116.</w:t>
      </w:r>
    </w:p>
    <w:p w14:paraId="7D82DD19" w14:textId="77777777" w:rsidR="0072300E" w:rsidRPr="0072300E" w:rsidRDefault="0072300E" w:rsidP="0072300E">
      <w:pPr>
        <w:spacing w:after="0" w:line="360" w:lineRule="auto"/>
        <w:ind w:firstLine="720"/>
        <w:jc w:val="both"/>
        <w:rPr>
          <w:rFonts w:ascii="Arial" w:eastAsia="Times New Roman" w:hAnsi="Arial" w:cs="Arial"/>
        </w:rPr>
      </w:pPr>
      <w:r w:rsidRPr="0072300E">
        <w:rPr>
          <w:rFonts w:ascii="Arial" w:eastAsia="Arial" w:hAnsi="Arial" w:cs="Arial"/>
          <w:color w:val="222222"/>
          <w:highlight w:val="white"/>
        </w:rPr>
        <w:t xml:space="preserve">Ford, D.N. and Lyneis, J.M., 2020. System dynamics applied to project management: a survey, assessment, and directions for future research. </w:t>
      </w:r>
      <w:r w:rsidRPr="0072300E">
        <w:rPr>
          <w:rFonts w:ascii="Arial" w:eastAsia="Arial" w:hAnsi="Arial" w:cs="Arial"/>
          <w:i/>
          <w:color w:val="222222"/>
          <w:highlight w:val="white"/>
        </w:rPr>
        <w:t>System Dynamics: Theory and Applications</w:t>
      </w:r>
      <w:r w:rsidRPr="0072300E">
        <w:rPr>
          <w:rFonts w:ascii="Arial" w:eastAsia="Arial" w:hAnsi="Arial" w:cs="Arial"/>
          <w:color w:val="222222"/>
          <w:highlight w:val="white"/>
        </w:rPr>
        <w:t>, pp.285-314.</w:t>
      </w:r>
    </w:p>
    <w:p w14:paraId="2068F913"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Kerzner, H., 2019. </w:t>
      </w:r>
      <w:r w:rsidRPr="0072300E">
        <w:rPr>
          <w:rFonts w:ascii="Arial" w:eastAsia="Arial" w:hAnsi="Arial" w:cs="Arial"/>
          <w:i/>
          <w:color w:val="222222"/>
          <w:highlight w:val="white"/>
        </w:rPr>
        <w:t>Using the project management maturity model: strategic planning for project management</w:t>
      </w:r>
      <w:r w:rsidRPr="0072300E">
        <w:rPr>
          <w:rFonts w:ascii="Arial" w:eastAsia="Arial" w:hAnsi="Arial" w:cs="Arial"/>
          <w:color w:val="222222"/>
          <w:highlight w:val="white"/>
        </w:rPr>
        <w:t>. John Wiley &amp; Sons.</w:t>
      </w:r>
    </w:p>
    <w:p w14:paraId="76282471"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Khamidovich, Z.K., 2021. Pandemic and trends in the restaurant business in 2021. </w:t>
      </w:r>
      <w:r w:rsidRPr="0072300E">
        <w:rPr>
          <w:rFonts w:ascii="Arial" w:eastAsia="Arial" w:hAnsi="Arial" w:cs="Arial"/>
          <w:i/>
          <w:color w:val="222222"/>
          <w:highlight w:val="white"/>
        </w:rPr>
        <w:t>Central Asian Journal of Innovations on Tourism Management and Finance</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2</w:t>
      </w:r>
      <w:r w:rsidRPr="0072300E">
        <w:rPr>
          <w:rFonts w:ascii="Arial" w:eastAsia="Arial" w:hAnsi="Arial" w:cs="Arial"/>
          <w:color w:val="222222"/>
          <w:highlight w:val="white"/>
        </w:rPr>
        <w:t>(6), pp.54-61.</w:t>
      </w:r>
    </w:p>
    <w:p w14:paraId="7D0AFB62"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Musyaffi, A.M., Johari, R.J., Rosnidah, I., Sari, D.A.P., Amal, M.I., Tasyrifania, I., Pertiwia, S.A. and Sutanti, F.D., 2021. Digital payment during pandemic: an extension of the unified model of QR code. </w:t>
      </w:r>
      <w:r w:rsidRPr="0072300E">
        <w:rPr>
          <w:rFonts w:ascii="Arial" w:eastAsia="Arial" w:hAnsi="Arial" w:cs="Arial"/>
          <w:i/>
          <w:color w:val="222222"/>
          <w:highlight w:val="white"/>
        </w:rPr>
        <w:t>Academic Journal of Interdisciplinary Studies</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10</w:t>
      </w:r>
      <w:r w:rsidRPr="0072300E">
        <w:rPr>
          <w:rFonts w:ascii="Arial" w:eastAsia="Arial" w:hAnsi="Arial" w:cs="Arial"/>
          <w:color w:val="222222"/>
          <w:highlight w:val="white"/>
        </w:rPr>
        <w:t>(6), p.213.</w:t>
      </w:r>
    </w:p>
    <w:p w14:paraId="295AD404"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Naji, K., Gunduz, M. and Salat, F., 2021. Assessment of preconstruction factors in sustainable project management performance. </w:t>
      </w:r>
      <w:r w:rsidRPr="0072300E">
        <w:rPr>
          <w:rFonts w:ascii="Arial" w:eastAsia="Arial" w:hAnsi="Arial" w:cs="Arial"/>
          <w:i/>
          <w:color w:val="222222"/>
          <w:highlight w:val="white"/>
        </w:rPr>
        <w:t>Engineering, Construction and Architectural Management</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28</w:t>
      </w:r>
      <w:r w:rsidRPr="0072300E">
        <w:rPr>
          <w:rFonts w:ascii="Arial" w:eastAsia="Arial" w:hAnsi="Arial" w:cs="Arial"/>
          <w:color w:val="222222"/>
          <w:highlight w:val="white"/>
        </w:rPr>
        <w:t>(10), pp.3060-3077.</w:t>
      </w:r>
    </w:p>
    <w:p w14:paraId="1C846935"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RK, M.K., 2021. Automatic Restaurant Food Ordering Menu Card. </w:t>
      </w:r>
      <w:r w:rsidRPr="0072300E">
        <w:rPr>
          <w:rFonts w:ascii="Arial" w:eastAsia="Arial" w:hAnsi="Arial" w:cs="Arial"/>
          <w:i/>
          <w:color w:val="222222"/>
          <w:highlight w:val="white"/>
        </w:rPr>
        <w:t>International Research Journal on Advanced Science Hub</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3</w:t>
      </w:r>
      <w:r w:rsidRPr="0072300E">
        <w:rPr>
          <w:rFonts w:ascii="Arial" w:eastAsia="Arial" w:hAnsi="Arial" w:cs="Arial"/>
          <w:color w:val="222222"/>
          <w:highlight w:val="white"/>
        </w:rPr>
        <w:t>, pp.7-12.</w:t>
      </w:r>
    </w:p>
    <w:p w14:paraId="1EC4E23C"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Shafi, K., Ahmad, U.S., Nawab, S., Bhatti, W.K., Shad, S.A., Hameed, Z., Asif, T. and Shoaib, F., 2019. Measuring performance through enterprise resource planning system implementation. </w:t>
      </w:r>
      <w:r w:rsidRPr="0072300E">
        <w:rPr>
          <w:rFonts w:ascii="Arial" w:eastAsia="Arial" w:hAnsi="Arial" w:cs="Arial"/>
          <w:i/>
          <w:color w:val="222222"/>
          <w:highlight w:val="white"/>
        </w:rPr>
        <w:t>IEEE Access</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7</w:t>
      </w:r>
      <w:r w:rsidRPr="0072300E">
        <w:rPr>
          <w:rFonts w:ascii="Arial" w:eastAsia="Arial" w:hAnsi="Arial" w:cs="Arial"/>
          <w:color w:val="222222"/>
          <w:highlight w:val="white"/>
        </w:rPr>
        <w:t>, pp.6691-6702.</w:t>
      </w:r>
    </w:p>
    <w:p w14:paraId="0227D252"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lastRenderedPageBreak/>
        <w:t xml:space="preserve">Ülker, C.A.N., 2021. A Conceptual Assessment of Current Trends in the Restaurant Industry Accompanied with Future Forecasts. </w:t>
      </w:r>
      <w:r w:rsidRPr="0072300E">
        <w:rPr>
          <w:rFonts w:ascii="Arial" w:eastAsia="Arial" w:hAnsi="Arial" w:cs="Arial"/>
          <w:i/>
          <w:color w:val="222222"/>
          <w:highlight w:val="white"/>
        </w:rPr>
        <w:t>Journal of New Tourism Trends</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2</w:t>
      </w:r>
      <w:r w:rsidRPr="0072300E">
        <w:rPr>
          <w:rFonts w:ascii="Arial" w:eastAsia="Arial" w:hAnsi="Arial" w:cs="Arial"/>
          <w:color w:val="222222"/>
          <w:highlight w:val="white"/>
        </w:rPr>
        <w:t>(2), pp.209-219.</w:t>
      </w:r>
    </w:p>
    <w:p w14:paraId="4CBC41F2"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Willumsen, P., Oehmen, J., Stingl, V. and Geraldi, J., 2019. Value creation through project risk management. </w:t>
      </w:r>
      <w:r w:rsidRPr="0072300E">
        <w:rPr>
          <w:rFonts w:ascii="Arial" w:eastAsia="Arial" w:hAnsi="Arial" w:cs="Arial"/>
          <w:i/>
          <w:color w:val="222222"/>
          <w:highlight w:val="white"/>
        </w:rPr>
        <w:t>International Journal of Project Management</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37</w:t>
      </w:r>
      <w:r w:rsidRPr="0072300E">
        <w:rPr>
          <w:rFonts w:ascii="Arial" w:eastAsia="Arial" w:hAnsi="Arial" w:cs="Arial"/>
          <w:color w:val="222222"/>
          <w:highlight w:val="white"/>
        </w:rPr>
        <w:t>(5), pp.731-749.</w:t>
      </w:r>
    </w:p>
    <w:p w14:paraId="6D3AB68F" w14:textId="77777777" w:rsidR="0072300E" w:rsidRPr="0072300E" w:rsidRDefault="0072300E" w:rsidP="0072300E">
      <w:pPr>
        <w:spacing w:after="0" w:line="360" w:lineRule="auto"/>
        <w:ind w:firstLine="720"/>
        <w:jc w:val="both"/>
        <w:rPr>
          <w:rFonts w:ascii="Arial" w:eastAsia="Arial" w:hAnsi="Arial" w:cs="Arial"/>
          <w:color w:val="222222"/>
          <w:highlight w:val="white"/>
        </w:rPr>
      </w:pPr>
      <w:r w:rsidRPr="0072300E">
        <w:rPr>
          <w:rFonts w:ascii="Arial" w:eastAsia="Arial" w:hAnsi="Arial" w:cs="Arial"/>
          <w:color w:val="222222"/>
          <w:highlight w:val="white"/>
        </w:rPr>
        <w:t xml:space="preserve">Wu, T., 2022. Digital project management: Rapid changes define new working environments. </w:t>
      </w:r>
      <w:r w:rsidRPr="0072300E">
        <w:rPr>
          <w:rFonts w:ascii="Arial" w:eastAsia="Arial" w:hAnsi="Arial" w:cs="Arial"/>
          <w:i/>
          <w:color w:val="222222"/>
          <w:highlight w:val="white"/>
        </w:rPr>
        <w:t>Journal of Business Strategy</w:t>
      </w:r>
      <w:r w:rsidRPr="0072300E">
        <w:rPr>
          <w:rFonts w:ascii="Arial" w:eastAsia="Arial" w:hAnsi="Arial" w:cs="Arial"/>
          <w:color w:val="222222"/>
          <w:highlight w:val="white"/>
        </w:rPr>
        <w:t xml:space="preserve">, </w:t>
      </w:r>
      <w:r w:rsidRPr="0072300E">
        <w:rPr>
          <w:rFonts w:ascii="Arial" w:eastAsia="Arial" w:hAnsi="Arial" w:cs="Arial"/>
          <w:i/>
          <w:color w:val="222222"/>
          <w:highlight w:val="white"/>
        </w:rPr>
        <w:t>43</w:t>
      </w:r>
      <w:r w:rsidRPr="0072300E">
        <w:rPr>
          <w:rFonts w:ascii="Arial" w:eastAsia="Arial" w:hAnsi="Arial" w:cs="Arial"/>
          <w:color w:val="222222"/>
          <w:highlight w:val="white"/>
        </w:rPr>
        <w:t>(5), pp.323-331.</w:t>
      </w:r>
    </w:p>
    <w:p w14:paraId="007A6E09" w14:textId="77777777" w:rsidR="0072300E" w:rsidRPr="0072300E" w:rsidRDefault="0072300E" w:rsidP="0072300E">
      <w:pPr>
        <w:spacing w:after="0" w:line="360" w:lineRule="auto"/>
        <w:ind w:firstLine="720"/>
        <w:jc w:val="both"/>
        <w:rPr>
          <w:rFonts w:ascii="Arial" w:eastAsia="Times New Roman" w:hAnsi="Arial" w:cs="Arial"/>
          <w:b/>
        </w:rPr>
      </w:pPr>
    </w:p>
    <w:p w14:paraId="3B430720" w14:textId="77777777" w:rsidR="00F93D0B" w:rsidRDefault="00F93D0B" w:rsidP="0072300E">
      <w:pPr>
        <w:spacing w:after="0" w:line="360" w:lineRule="auto"/>
        <w:ind w:firstLine="720"/>
        <w:jc w:val="both"/>
      </w:pPr>
    </w:p>
    <w:p w14:paraId="0A92DDB6" w14:textId="3F503D59" w:rsidR="005E0DF9" w:rsidRDefault="005E0DF9" w:rsidP="0072300E">
      <w:pPr>
        <w:spacing w:after="0" w:line="360" w:lineRule="auto"/>
        <w:ind w:firstLine="720"/>
        <w:jc w:val="both"/>
      </w:pPr>
    </w:p>
    <w:p w14:paraId="044E5BF3" w14:textId="4D2A19DF" w:rsidR="005E0DF9" w:rsidRDefault="005E0DF9" w:rsidP="0072300E">
      <w:pPr>
        <w:spacing w:after="0" w:line="360" w:lineRule="auto"/>
        <w:ind w:firstLine="720"/>
        <w:jc w:val="both"/>
      </w:pPr>
    </w:p>
    <w:p w14:paraId="6DC94354" w14:textId="4D761EC3" w:rsidR="005E0DF9" w:rsidRDefault="005E0DF9" w:rsidP="0072300E">
      <w:pPr>
        <w:spacing w:after="0" w:line="360" w:lineRule="auto"/>
        <w:ind w:firstLine="720"/>
        <w:jc w:val="both"/>
      </w:pPr>
    </w:p>
    <w:p w14:paraId="4786FCBA" w14:textId="1187C985" w:rsidR="005E0DF9" w:rsidRPr="006848F0" w:rsidRDefault="005E0DF9" w:rsidP="0072300E">
      <w:pPr>
        <w:spacing w:after="0" w:line="360" w:lineRule="auto"/>
        <w:ind w:firstLine="720"/>
        <w:jc w:val="both"/>
        <w:rPr>
          <w:rFonts w:ascii="Arial" w:hAnsi="Arial" w:cs="Arial"/>
          <w:b/>
          <w:bCs/>
        </w:rPr>
      </w:pPr>
    </w:p>
    <w:sectPr w:rsidR="005E0DF9" w:rsidRPr="006848F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887FD" w14:textId="77777777" w:rsidR="00A61710" w:rsidRDefault="00A61710" w:rsidP="00AB412F">
      <w:pPr>
        <w:spacing w:after="0" w:line="240" w:lineRule="auto"/>
      </w:pPr>
      <w:r>
        <w:separator/>
      </w:r>
    </w:p>
  </w:endnote>
  <w:endnote w:type="continuationSeparator" w:id="0">
    <w:p w14:paraId="2CCA3045" w14:textId="77777777" w:rsidR="00A61710" w:rsidRDefault="00A61710" w:rsidP="00AB4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949868"/>
      <w:docPartObj>
        <w:docPartGallery w:val="Page Numbers (Bottom of Page)"/>
        <w:docPartUnique/>
      </w:docPartObj>
    </w:sdtPr>
    <w:sdtEndPr>
      <w:rPr>
        <w:noProof/>
      </w:rPr>
    </w:sdtEndPr>
    <w:sdtContent>
      <w:p w14:paraId="4A095B34" w14:textId="5FE67FE1" w:rsidR="00AB412F" w:rsidRDefault="00AB41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B503DE" w14:textId="77777777" w:rsidR="00AB412F" w:rsidRDefault="00AB4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FEF82" w14:textId="77777777" w:rsidR="00A61710" w:rsidRDefault="00A61710" w:rsidP="00AB412F">
      <w:pPr>
        <w:spacing w:after="0" w:line="240" w:lineRule="auto"/>
      </w:pPr>
      <w:r>
        <w:separator/>
      </w:r>
    </w:p>
  </w:footnote>
  <w:footnote w:type="continuationSeparator" w:id="0">
    <w:p w14:paraId="17DAEB23" w14:textId="77777777" w:rsidR="00A61710" w:rsidRDefault="00A61710" w:rsidP="00AB4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1282"/>
    <w:multiLevelType w:val="hybridMultilevel"/>
    <w:tmpl w:val="F47CEC46"/>
    <w:lvl w:ilvl="0" w:tplc="DE3641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D8E13DF"/>
    <w:multiLevelType w:val="hybridMultilevel"/>
    <w:tmpl w:val="C3E25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7232445">
    <w:abstractNumId w:val="0"/>
  </w:num>
  <w:num w:numId="2" w16cid:durableId="2009863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9A6"/>
    <w:rsid w:val="00076445"/>
    <w:rsid w:val="00123639"/>
    <w:rsid w:val="001236D9"/>
    <w:rsid w:val="00154D5C"/>
    <w:rsid w:val="0017266E"/>
    <w:rsid w:val="00203B60"/>
    <w:rsid w:val="002430A7"/>
    <w:rsid w:val="002821B4"/>
    <w:rsid w:val="002C6A6D"/>
    <w:rsid w:val="00365A8A"/>
    <w:rsid w:val="004F53A1"/>
    <w:rsid w:val="005579A6"/>
    <w:rsid w:val="005E0DF9"/>
    <w:rsid w:val="006848F0"/>
    <w:rsid w:val="006A7F19"/>
    <w:rsid w:val="006D53F3"/>
    <w:rsid w:val="00720457"/>
    <w:rsid w:val="0072300E"/>
    <w:rsid w:val="00752283"/>
    <w:rsid w:val="00790E00"/>
    <w:rsid w:val="00797C4E"/>
    <w:rsid w:val="00814F88"/>
    <w:rsid w:val="0088304A"/>
    <w:rsid w:val="008A0209"/>
    <w:rsid w:val="00941B69"/>
    <w:rsid w:val="00992677"/>
    <w:rsid w:val="00A23725"/>
    <w:rsid w:val="00A61710"/>
    <w:rsid w:val="00AB412F"/>
    <w:rsid w:val="00AE033D"/>
    <w:rsid w:val="00BA0755"/>
    <w:rsid w:val="00BC7350"/>
    <w:rsid w:val="00CB3305"/>
    <w:rsid w:val="00ED7715"/>
    <w:rsid w:val="00F37B10"/>
    <w:rsid w:val="00F93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12313"/>
  <w15:chartTrackingRefBased/>
  <w15:docId w15:val="{D8624E57-55EE-4FFD-B2E0-0F62E64D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04A"/>
    <w:pPr>
      <w:spacing w:after="0" w:line="360" w:lineRule="auto"/>
      <w:jc w:val="both"/>
      <w:outlineLvl w:val="0"/>
    </w:pPr>
    <w:rPr>
      <w:rFonts w:ascii="Times New Roman" w:eastAsia="Times New Roman" w:hAnsi="Times New Roman" w:cs="Times New Roman"/>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2283"/>
    <w:pPr>
      <w:ind w:left="720"/>
      <w:contextualSpacing/>
    </w:pPr>
  </w:style>
  <w:style w:type="character" w:customStyle="1" w:styleId="Heading1Char">
    <w:name w:val="Heading 1 Char"/>
    <w:basedOn w:val="DefaultParagraphFont"/>
    <w:link w:val="Heading1"/>
    <w:uiPriority w:val="9"/>
    <w:rsid w:val="0088304A"/>
    <w:rPr>
      <w:rFonts w:ascii="Times New Roman" w:eastAsia="Times New Roman" w:hAnsi="Times New Roman" w:cs="Times New Roman"/>
      <w:b/>
      <w:sz w:val="28"/>
      <w:szCs w:val="28"/>
    </w:rPr>
  </w:style>
  <w:style w:type="table" w:customStyle="1" w:styleId="a0">
    <w:name w:val="a0"/>
    <w:basedOn w:val="TableNormal"/>
    <w:rsid w:val="00790E00"/>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B412F"/>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B412F"/>
    <w:pPr>
      <w:spacing w:after="100"/>
    </w:pPr>
  </w:style>
  <w:style w:type="character" w:styleId="Hyperlink">
    <w:name w:val="Hyperlink"/>
    <w:basedOn w:val="DefaultParagraphFont"/>
    <w:uiPriority w:val="99"/>
    <w:unhideWhenUsed/>
    <w:rsid w:val="00AB412F"/>
    <w:rPr>
      <w:color w:val="0563C1" w:themeColor="hyperlink"/>
      <w:u w:val="single"/>
    </w:rPr>
  </w:style>
  <w:style w:type="paragraph" w:styleId="Header">
    <w:name w:val="header"/>
    <w:basedOn w:val="Normal"/>
    <w:link w:val="HeaderChar"/>
    <w:uiPriority w:val="99"/>
    <w:unhideWhenUsed/>
    <w:rsid w:val="00AB4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12F"/>
  </w:style>
  <w:style w:type="paragraph" w:styleId="Footer">
    <w:name w:val="footer"/>
    <w:basedOn w:val="Normal"/>
    <w:link w:val="FooterChar"/>
    <w:uiPriority w:val="99"/>
    <w:unhideWhenUsed/>
    <w:rsid w:val="00AB4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37AF5-7213-4A3C-B1B0-C6F154E86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2901</Words>
  <Characters>16538</Characters>
  <Application>Microsoft Office Word</Application>
  <DocSecurity>0</DocSecurity>
  <Lines>137</Lines>
  <Paragraphs>38</Paragraphs>
  <ScaleCrop>false</ScaleCrop>
  <Company/>
  <LinksUpToDate>false</LinksUpToDate>
  <CharactersWithSpaces>19401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Florica Sorina Bratu (2109991)</dc:creator>
  <cp:keywords/>
  <dc:description/>
  <cp:lastModifiedBy>Florica Sorina Bratu (2109991)</cp:lastModifiedBy>
  <cp:revision>31</cp:revision>
  <dcterms:created xsi:type="dcterms:W3CDTF">2023-03-25T10:12:00Z</dcterms:created>
  <dcterms:modified xsi:type="dcterms:W3CDTF">2023-03-25T10:45:00Z</dcterms:modified>
</cp:coreProperties>
</file>