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51757123"/>
        <w:docPartObj>
          <w:docPartGallery w:val="Cover Pages"/>
          <w:docPartUnique/>
        </w:docPartObj>
      </w:sdtPr>
      <w:sdtContent>
        <w:p w14:paraId="2E84AF08" w14:textId="7299A28B" w:rsidR="00507FDB" w:rsidRDefault="00507FDB" w:rsidP="006861FE">
          <w:pPr>
            <w:spacing w:line="360" w:lineRule="auto"/>
          </w:pPr>
          <w:r>
            <w:rPr>
              <w:noProof/>
            </w:rPr>
            <mc:AlternateContent>
              <mc:Choice Requires="wpg">
                <w:drawing>
                  <wp:anchor distT="0" distB="0" distL="114300" distR="114300" simplePos="0" relativeHeight="251662336" behindDoc="0" locked="0" layoutInCell="1" allowOverlap="1" wp14:anchorId="333B823A" wp14:editId="0CFFA70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C85E01F"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6B703EB" wp14:editId="761E227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CE12952" w14:textId="04586762" w:rsidR="00507FDB" w:rsidRDefault="00507FDB">
                                    <w:pPr>
                                      <w:pStyle w:val="NoSpacing"/>
                                      <w:jc w:val="right"/>
                                      <w:rPr>
                                        <w:color w:val="595959" w:themeColor="text1" w:themeTint="A6"/>
                                        <w:sz w:val="28"/>
                                        <w:szCs w:val="28"/>
                                      </w:rPr>
                                    </w:pPr>
                                    <w:r>
                                      <w:rPr>
                                        <w:color w:val="595959" w:themeColor="text1" w:themeTint="A6"/>
                                        <w:sz w:val="28"/>
                                        <w:szCs w:val="28"/>
                                      </w:rPr>
                                      <w:t>Callum Jones</w:t>
                                    </w:r>
                                  </w:p>
                                </w:sdtContent>
                              </w:sdt>
                              <w:p w14:paraId="24FB0A5A" w14:textId="2AE8B15D" w:rsidR="00507FDB"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07FDB">
                                      <w:rPr>
                                        <w:color w:val="595959" w:themeColor="text1" w:themeTint="A6"/>
                                        <w:sz w:val="18"/>
                                        <w:szCs w:val="18"/>
                                      </w:rPr>
                                      <w:t>2306025@student.uwtsd.ac.uk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6B703EB"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CE12952" w14:textId="04586762" w:rsidR="00507FDB" w:rsidRDefault="00507FDB">
                              <w:pPr>
                                <w:pStyle w:val="NoSpacing"/>
                                <w:jc w:val="right"/>
                                <w:rPr>
                                  <w:color w:val="595959" w:themeColor="text1" w:themeTint="A6"/>
                                  <w:sz w:val="28"/>
                                  <w:szCs w:val="28"/>
                                </w:rPr>
                              </w:pPr>
                              <w:r>
                                <w:rPr>
                                  <w:color w:val="595959" w:themeColor="text1" w:themeTint="A6"/>
                                  <w:sz w:val="28"/>
                                  <w:szCs w:val="28"/>
                                </w:rPr>
                                <w:t>Callum Jones</w:t>
                              </w:r>
                            </w:p>
                          </w:sdtContent>
                        </w:sdt>
                        <w:p w14:paraId="24FB0A5A" w14:textId="2AE8B15D" w:rsidR="00507FDB"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07FDB">
                                <w:rPr>
                                  <w:color w:val="595959" w:themeColor="text1" w:themeTint="A6"/>
                                  <w:sz w:val="18"/>
                                  <w:szCs w:val="18"/>
                                </w:rPr>
                                <w:t>2306025@student.uwtsd.ac.uk</w:t>
                              </w:r>
                            </w:sdtContent>
                          </w:sdt>
                        </w:p>
                      </w:txbxContent>
                    </v:textbox>
                    <w10:wrap type="square" anchorx="page" anchory="page"/>
                  </v:shape>
                </w:pict>
              </mc:Fallback>
            </mc:AlternateContent>
          </w:r>
        </w:p>
        <w:p w14:paraId="28DE09F8" w14:textId="0AFDA9E8" w:rsidR="00507FDB" w:rsidRDefault="00F84EF4" w:rsidP="006861FE">
          <w:pPr>
            <w:spacing w:line="360" w:lineRule="auto"/>
          </w:pPr>
          <w:r>
            <w:rPr>
              <w:noProof/>
            </w:rPr>
            <mc:AlternateContent>
              <mc:Choice Requires="wps">
                <w:drawing>
                  <wp:anchor distT="0" distB="0" distL="114300" distR="114300" simplePos="0" relativeHeight="251659264" behindDoc="0" locked="0" layoutInCell="1" allowOverlap="1" wp14:anchorId="62BEF4FC" wp14:editId="7E298212">
                    <wp:simplePos x="0" y="0"/>
                    <wp:positionH relativeFrom="margin">
                      <wp:align>center</wp:align>
                    </wp:positionH>
                    <wp:positionV relativeFrom="page">
                      <wp:posOffset>1758459</wp:posOffset>
                    </wp:positionV>
                    <wp:extent cx="7315200" cy="3638550"/>
                    <wp:effectExtent l="0" t="0" r="0" b="508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B730E8" w14:textId="3BC1C85D" w:rsidR="00507FDB"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164AF">
                                      <w:rPr>
                                        <w:caps/>
                                        <w:color w:val="4472C4" w:themeColor="accent1"/>
                                        <w:sz w:val="64"/>
                                        <w:szCs w:val="64"/>
                                      </w:rPr>
                                      <w:t>Legal and contract responsibilities in the built environment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DBF386" w14:textId="59C9D1D9" w:rsidR="00507FDB" w:rsidRDefault="00507FDB">
                                    <w:pPr>
                                      <w:jc w:val="right"/>
                                      <w:rPr>
                                        <w:smallCaps/>
                                        <w:color w:val="404040" w:themeColor="text1" w:themeTint="BF"/>
                                        <w:sz w:val="36"/>
                                        <w:szCs w:val="36"/>
                                      </w:rPr>
                                    </w:pPr>
                                    <w:r>
                                      <w:rPr>
                                        <w:color w:val="404040" w:themeColor="text1" w:themeTint="BF"/>
                                        <w:sz w:val="36"/>
                                        <w:szCs w:val="36"/>
                                      </w:rPr>
                                      <w:t>ACBA4004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2BEF4FC" id="Text Box 54" o:spid="_x0000_s1027" type="#_x0000_t202" style="position:absolute;margin-left:0;margin-top:138.45pt;width:8in;height:286.5pt;z-index:25165926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" filled="f" stroked="f" strokeweight=".5pt">
                    <v:textbox inset="126pt,0,54pt,0">
                      <w:txbxContent>
                        <w:p w14:paraId="33B730E8" w14:textId="3BC1C85D" w:rsidR="00507FDB"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164AF">
                                <w:rPr>
                                  <w:caps/>
                                  <w:color w:val="4472C4" w:themeColor="accent1"/>
                                  <w:sz w:val="64"/>
                                  <w:szCs w:val="64"/>
                                </w:rPr>
                                <w:t>Legal and contract responsibilities in the built environment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DBF386" w14:textId="59C9D1D9" w:rsidR="00507FDB" w:rsidRDefault="00507FDB">
                              <w:pPr>
                                <w:jc w:val="right"/>
                                <w:rPr>
                                  <w:smallCaps/>
                                  <w:color w:val="404040" w:themeColor="text1" w:themeTint="BF"/>
                                  <w:sz w:val="36"/>
                                  <w:szCs w:val="36"/>
                                </w:rPr>
                              </w:pPr>
                              <w:r>
                                <w:rPr>
                                  <w:color w:val="404040" w:themeColor="text1" w:themeTint="BF"/>
                                  <w:sz w:val="36"/>
                                  <w:szCs w:val="36"/>
                                </w:rPr>
                                <w:t>ACBA4004</w:t>
                              </w:r>
                            </w:p>
                          </w:sdtContent>
                        </w:sdt>
                      </w:txbxContent>
                    </v:textbox>
                    <w10:wrap type="square" anchorx="margin" anchory="page"/>
                  </v:shape>
                </w:pict>
              </mc:Fallback>
            </mc:AlternateContent>
          </w:r>
          <w:r w:rsidR="00507FDB">
            <w:br w:type="page"/>
          </w:r>
        </w:p>
      </w:sdtContent>
    </w:sdt>
    <w:p w14:paraId="69EF7637" w14:textId="3AABF11F" w:rsidR="00BA0856" w:rsidRDefault="000474D5" w:rsidP="006861FE">
      <w:pPr>
        <w:pStyle w:val="Title"/>
        <w:spacing w:line="360" w:lineRule="auto"/>
      </w:pPr>
      <w:r>
        <w:lastRenderedPageBreak/>
        <w:t>Legal and contract responsibilities in the built environment</w:t>
      </w:r>
    </w:p>
    <w:sdt>
      <w:sdtPr>
        <w:rPr>
          <w:rFonts w:asciiTheme="minorHAnsi" w:eastAsiaTheme="minorHAnsi" w:hAnsiTheme="minorHAnsi" w:cstheme="minorBidi"/>
          <w:color w:val="auto"/>
          <w:kern w:val="2"/>
          <w:sz w:val="22"/>
          <w:szCs w:val="22"/>
          <w:lang w:eastAsia="en-US"/>
          <w14:ligatures w14:val="standardContextual"/>
        </w:rPr>
        <w:id w:val="-674561928"/>
        <w:docPartObj>
          <w:docPartGallery w:val="Table of Contents"/>
          <w:docPartUnique/>
        </w:docPartObj>
      </w:sdtPr>
      <w:sdtEndPr>
        <w:rPr>
          <w:b/>
          <w:bCs/>
        </w:rPr>
      </w:sdtEndPr>
      <w:sdtContent>
        <w:p w14:paraId="2A8F52D5" w14:textId="0B9B9D18" w:rsidR="00D16B64" w:rsidRDefault="00D16B64" w:rsidP="006861FE">
          <w:pPr>
            <w:pStyle w:val="TOCHeading"/>
            <w:spacing w:line="360" w:lineRule="auto"/>
          </w:pPr>
          <w:r>
            <w:t>Contents</w:t>
          </w:r>
        </w:p>
        <w:p w14:paraId="508D8D74" w14:textId="43F4DD86" w:rsidR="006861FE" w:rsidRDefault="00D16B6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3366774" w:history="1">
            <w:r w:rsidR="006861FE" w:rsidRPr="005570A5">
              <w:rPr>
                <w:rStyle w:val="Hyperlink"/>
                <w:noProof/>
              </w:rPr>
              <w:t>What are the essential elements that create a valid contract?</w:t>
            </w:r>
            <w:r w:rsidR="006861FE">
              <w:rPr>
                <w:noProof/>
                <w:webHidden/>
              </w:rPr>
              <w:tab/>
            </w:r>
            <w:r w:rsidR="006861FE">
              <w:rPr>
                <w:noProof/>
                <w:webHidden/>
              </w:rPr>
              <w:fldChar w:fldCharType="begin"/>
            </w:r>
            <w:r w:rsidR="006861FE">
              <w:rPr>
                <w:noProof/>
                <w:webHidden/>
              </w:rPr>
              <w:instrText xml:space="preserve"> PAGEREF _Toc153366774 \h </w:instrText>
            </w:r>
            <w:r w:rsidR="006861FE">
              <w:rPr>
                <w:noProof/>
                <w:webHidden/>
              </w:rPr>
            </w:r>
            <w:r w:rsidR="006861FE">
              <w:rPr>
                <w:noProof/>
                <w:webHidden/>
              </w:rPr>
              <w:fldChar w:fldCharType="separate"/>
            </w:r>
            <w:r w:rsidR="006861FE">
              <w:rPr>
                <w:noProof/>
                <w:webHidden/>
              </w:rPr>
              <w:t>2</w:t>
            </w:r>
            <w:r w:rsidR="006861FE">
              <w:rPr>
                <w:noProof/>
                <w:webHidden/>
              </w:rPr>
              <w:fldChar w:fldCharType="end"/>
            </w:r>
          </w:hyperlink>
        </w:p>
        <w:p w14:paraId="617880E4" w14:textId="7D80FA84" w:rsidR="006861FE" w:rsidRDefault="006861FE">
          <w:pPr>
            <w:pStyle w:val="TOC2"/>
            <w:tabs>
              <w:tab w:val="right" w:leader="dot" w:pos="9016"/>
            </w:tabs>
            <w:rPr>
              <w:rFonts w:eastAsiaTheme="minorEastAsia"/>
              <w:noProof/>
              <w:lang w:eastAsia="en-GB"/>
            </w:rPr>
          </w:pPr>
          <w:hyperlink w:anchor="_Toc153366775" w:history="1">
            <w:r w:rsidRPr="005570A5">
              <w:rPr>
                <w:rStyle w:val="Hyperlink"/>
                <w:noProof/>
              </w:rPr>
              <w:t>Offer and acceptance.</w:t>
            </w:r>
            <w:r>
              <w:rPr>
                <w:noProof/>
                <w:webHidden/>
              </w:rPr>
              <w:tab/>
            </w:r>
            <w:r>
              <w:rPr>
                <w:noProof/>
                <w:webHidden/>
              </w:rPr>
              <w:fldChar w:fldCharType="begin"/>
            </w:r>
            <w:r>
              <w:rPr>
                <w:noProof/>
                <w:webHidden/>
              </w:rPr>
              <w:instrText xml:space="preserve"> PAGEREF _Toc153366775 \h </w:instrText>
            </w:r>
            <w:r>
              <w:rPr>
                <w:noProof/>
                <w:webHidden/>
              </w:rPr>
            </w:r>
            <w:r>
              <w:rPr>
                <w:noProof/>
                <w:webHidden/>
              </w:rPr>
              <w:fldChar w:fldCharType="separate"/>
            </w:r>
            <w:r>
              <w:rPr>
                <w:noProof/>
                <w:webHidden/>
              </w:rPr>
              <w:t>2</w:t>
            </w:r>
            <w:r>
              <w:rPr>
                <w:noProof/>
                <w:webHidden/>
              </w:rPr>
              <w:fldChar w:fldCharType="end"/>
            </w:r>
          </w:hyperlink>
        </w:p>
        <w:p w14:paraId="66F59E4A" w14:textId="7DABFB12" w:rsidR="006861FE" w:rsidRDefault="006861FE">
          <w:pPr>
            <w:pStyle w:val="TOC2"/>
            <w:tabs>
              <w:tab w:val="right" w:leader="dot" w:pos="9016"/>
            </w:tabs>
            <w:rPr>
              <w:rFonts w:eastAsiaTheme="minorEastAsia"/>
              <w:noProof/>
              <w:lang w:eastAsia="en-GB"/>
            </w:rPr>
          </w:pPr>
          <w:hyperlink w:anchor="_Toc153366776" w:history="1">
            <w:r w:rsidRPr="005570A5">
              <w:rPr>
                <w:rStyle w:val="Hyperlink"/>
                <w:noProof/>
              </w:rPr>
              <w:t>Intention</w:t>
            </w:r>
            <w:r>
              <w:rPr>
                <w:noProof/>
                <w:webHidden/>
              </w:rPr>
              <w:tab/>
            </w:r>
            <w:r>
              <w:rPr>
                <w:noProof/>
                <w:webHidden/>
              </w:rPr>
              <w:fldChar w:fldCharType="begin"/>
            </w:r>
            <w:r>
              <w:rPr>
                <w:noProof/>
                <w:webHidden/>
              </w:rPr>
              <w:instrText xml:space="preserve"> PAGEREF _Toc153366776 \h </w:instrText>
            </w:r>
            <w:r>
              <w:rPr>
                <w:noProof/>
                <w:webHidden/>
              </w:rPr>
            </w:r>
            <w:r>
              <w:rPr>
                <w:noProof/>
                <w:webHidden/>
              </w:rPr>
              <w:fldChar w:fldCharType="separate"/>
            </w:r>
            <w:r>
              <w:rPr>
                <w:noProof/>
                <w:webHidden/>
              </w:rPr>
              <w:t>2</w:t>
            </w:r>
            <w:r>
              <w:rPr>
                <w:noProof/>
                <w:webHidden/>
              </w:rPr>
              <w:fldChar w:fldCharType="end"/>
            </w:r>
          </w:hyperlink>
        </w:p>
        <w:p w14:paraId="77C6798F" w14:textId="12CA1D25" w:rsidR="006861FE" w:rsidRDefault="006861FE">
          <w:pPr>
            <w:pStyle w:val="TOC2"/>
            <w:tabs>
              <w:tab w:val="right" w:leader="dot" w:pos="9016"/>
            </w:tabs>
            <w:rPr>
              <w:rFonts w:eastAsiaTheme="minorEastAsia"/>
              <w:noProof/>
              <w:lang w:eastAsia="en-GB"/>
            </w:rPr>
          </w:pPr>
          <w:hyperlink w:anchor="_Toc153366777" w:history="1">
            <w:r w:rsidRPr="005570A5">
              <w:rPr>
                <w:rStyle w:val="Hyperlink"/>
                <w:noProof/>
              </w:rPr>
              <w:t>Consideration</w:t>
            </w:r>
            <w:r>
              <w:rPr>
                <w:noProof/>
                <w:webHidden/>
              </w:rPr>
              <w:tab/>
            </w:r>
            <w:r>
              <w:rPr>
                <w:noProof/>
                <w:webHidden/>
              </w:rPr>
              <w:fldChar w:fldCharType="begin"/>
            </w:r>
            <w:r>
              <w:rPr>
                <w:noProof/>
                <w:webHidden/>
              </w:rPr>
              <w:instrText xml:space="preserve"> PAGEREF _Toc153366777 \h </w:instrText>
            </w:r>
            <w:r>
              <w:rPr>
                <w:noProof/>
                <w:webHidden/>
              </w:rPr>
            </w:r>
            <w:r>
              <w:rPr>
                <w:noProof/>
                <w:webHidden/>
              </w:rPr>
              <w:fldChar w:fldCharType="separate"/>
            </w:r>
            <w:r>
              <w:rPr>
                <w:noProof/>
                <w:webHidden/>
              </w:rPr>
              <w:t>3</w:t>
            </w:r>
            <w:r>
              <w:rPr>
                <w:noProof/>
                <w:webHidden/>
              </w:rPr>
              <w:fldChar w:fldCharType="end"/>
            </w:r>
          </w:hyperlink>
        </w:p>
        <w:p w14:paraId="14326CBF" w14:textId="0BDBCB9D" w:rsidR="006861FE" w:rsidRDefault="006861FE">
          <w:pPr>
            <w:pStyle w:val="TOC2"/>
            <w:tabs>
              <w:tab w:val="right" w:leader="dot" w:pos="9016"/>
            </w:tabs>
            <w:rPr>
              <w:rFonts w:eastAsiaTheme="minorEastAsia"/>
              <w:noProof/>
              <w:lang w:eastAsia="en-GB"/>
            </w:rPr>
          </w:pPr>
          <w:hyperlink w:anchor="_Toc153366778" w:history="1">
            <w:r w:rsidRPr="005570A5">
              <w:rPr>
                <w:rStyle w:val="Hyperlink"/>
                <w:noProof/>
              </w:rPr>
              <w:t>Capacity</w:t>
            </w:r>
            <w:r>
              <w:rPr>
                <w:noProof/>
                <w:webHidden/>
              </w:rPr>
              <w:tab/>
            </w:r>
            <w:r>
              <w:rPr>
                <w:noProof/>
                <w:webHidden/>
              </w:rPr>
              <w:fldChar w:fldCharType="begin"/>
            </w:r>
            <w:r>
              <w:rPr>
                <w:noProof/>
                <w:webHidden/>
              </w:rPr>
              <w:instrText xml:space="preserve"> PAGEREF _Toc153366778 \h </w:instrText>
            </w:r>
            <w:r>
              <w:rPr>
                <w:noProof/>
                <w:webHidden/>
              </w:rPr>
            </w:r>
            <w:r>
              <w:rPr>
                <w:noProof/>
                <w:webHidden/>
              </w:rPr>
              <w:fldChar w:fldCharType="separate"/>
            </w:r>
            <w:r>
              <w:rPr>
                <w:noProof/>
                <w:webHidden/>
              </w:rPr>
              <w:t>3</w:t>
            </w:r>
            <w:r>
              <w:rPr>
                <w:noProof/>
                <w:webHidden/>
              </w:rPr>
              <w:fldChar w:fldCharType="end"/>
            </w:r>
          </w:hyperlink>
        </w:p>
        <w:p w14:paraId="6D82905C" w14:textId="7BB88EA5" w:rsidR="006861FE" w:rsidRDefault="006861FE">
          <w:pPr>
            <w:pStyle w:val="TOC3"/>
            <w:tabs>
              <w:tab w:val="right" w:leader="dot" w:pos="9016"/>
            </w:tabs>
            <w:rPr>
              <w:rFonts w:eastAsiaTheme="minorEastAsia"/>
              <w:noProof/>
              <w:lang w:eastAsia="en-GB"/>
            </w:rPr>
          </w:pPr>
          <w:hyperlink w:anchor="_Toc153366779" w:history="1">
            <w:r w:rsidRPr="005570A5">
              <w:rPr>
                <w:rStyle w:val="Hyperlink"/>
                <w:noProof/>
              </w:rPr>
              <w:t>Minors</w:t>
            </w:r>
            <w:r>
              <w:rPr>
                <w:noProof/>
                <w:webHidden/>
              </w:rPr>
              <w:tab/>
            </w:r>
            <w:r>
              <w:rPr>
                <w:noProof/>
                <w:webHidden/>
              </w:rPr>
              <w:fldChar w:fldCharType="begin"/>
            </w:r>
            <w:r>
              <w:rPr>
                <w:noProof/>
                <w:webHidden/>
              </w:rPr>
              <w:instrText xml:space="preserve"> PAGEREF _Toc153366779 \h </w:instrText>
            </w:r>
            <w:r>
              <w:rPr>
                <w:noProof/>
                <w:webHidden/>
              </w:rPr>
            </w:r>
            <w:r>
              <w:rPr>
                <w:noProof/>
                <w:webHidden/>
              </w:rPr>
              <w:fldChar w:fldCharType="separate"/>
            </w:r>
            <w:r>
              <w:rPr>
                <w:noProof/>
                <w:webHidden/>
              </w:rPr>
              <w:t>3</w:t>
            </w:r>
            <w:r>
              <w:rPr>
                <w:noProof/>
                <w:webHidden/>
              </w:rPr>
              <w:fldChar w:fldCharType="end"/>
            </w:r>
          </w:hyperlink>
        </w:p>
        <w:p w14:paraId="44E9035F" w14:textId="1B584471" w:rsidR="006861FE" w:rsidRDefault="006861FE">
          <w:pPr>
            <w:pStyle w:val="TOC3"/>
            <w:tabs>
              <w:tab w:val="right" w:leader="dot" w:pos="9016"/>
            </w:tabs>
            <w:rPr>
              <w:rFonts w:eastAsiaTheme="minorEastAsia"/>
              <w:noProof/>
              <w:lang w:eastAsia="en-GB"/>
            </w:rPr>
          </w:pPr>
          <w:hyperlink w:anchor="_Toc153366780" w:history="1">
            <w:r w:rsidRPr="005570A5">
              <w:rPr>
                <w:rStyle w:val="Hyperlink"/>
                <w:noProof/>
              </w:rPr>
              <w:t>Mental Capacity</w:t>
            </w:r>
            <w:r>
              <w:rPr>
                <w:noProof/>
                <w:webHidden/>
              </w:rPr>
              <w:tab/>
            </w:r>
            <w:r>
              <w:rPr>
                <w:noProof/>
                <w:webHidden/>
              </w:rPr>
              <w:fldChar w:fldCharType="begin"/>
            </w:r>
            <w:r>
              <w:rPr>
                <w:noProof/>
                <w:webHidden/>
              </w:rPr>
              <w:instrText xml:space="preserve"> PAGEREF _Toc153366780 \h </w:instrText>
            </w:r>
            <w:r>
              <w:rPr>
                <w:noProof/>
                <w:webHidden/>
              </w:rPr>
            </w:r>
            <w:r>
              <w:rPr>
                <w:noProof/>
                <w:webHidden/>
              </w:rPr>
              <w:fldChar w:fldCharType="separate"/>
            </w:r>
            <w:r>
              <w:rPr>
                <w:noProof/>
                <w:webHidden/>
              </w:rPr>
              <w:t>3</w:t>
            </w:r>
            <w:r>
              <w:rPr>
                <w:noProof/>
                <w:webHidden/>
              </w:rPr>
              <w:fldChar w:fldCharType="end"/>
            </w:r>
          </w:hyperlink>
        </w:p>
        <w:p w14:paraId="3A33275B" w14:textId="4B2FFA7B" w:rsidR="006861FE" w:rsidRDefault="006861FE">
          <w:pPr>
            <w:pStyle w:val="TOC3"/>
            <w:tabs>
              <w:tab w:val="right" w:leader="dot" w:pos="9016"/>
            </w:tabs>
            <w:rPr>
              <w:rFonts w:eastAsiaTheme="minorEastAsia"/>
              <w:noProof/>
              <w:lang w:eastAsia="en-GB"/>
            </w:rPr>
          </w:pPr>
          <w:hyperlink w:anchor="_Toc153366781" w:history="1">
            <w:r w:rsidRPr="005570A5">
              <w:rPr>
                <w:rStyle w:val="Hyperlink"/>
                <w:noProof/>
              </w:rPr>
              <w:t>Being under the influence</w:t>
            </w:r>
            <w:r>
              <w:rPr>
                <w:noProof/>
                <w:webHidden/>
              </w:rPr>
              <w:tab/>
            </w:r>
            <w:r>
              <w:rPr>
                <w:noProof/>
                <w:webHidden/>
              </w:rPr>
              <w:fldChar w:fldCharType="begin"/>
            </w:r>
            <w:r>
              <w:rPr>
                <w:noProof/>
                <w:webHidden/>
              </w:rPr>
              <w:instrText xml:space="preserve"> PAGEREF _Toc153366781 \h </w:instrText>
            </w:r>
            <w:r>
              <w:rPr>
                <w:noProof/>
                <w:webHidden/>
              </w:rPr>
            </w:r>
            <w:r>
              <w:rPr>
                <w:noProof/>
                <w:webHidden/>
              </w:rPr>
              <w:fldChar w:fldCharType="separate"/>
            </w:r>
            <w:r>
              <w:rPr>
                <w:noProof/>
                <w:webHidden/>
              </w:rPr>
              <w:t>3</w:t>
            </w:r>
            <w:r>
              <w:rPr>
                <w:noProof/>
                <w:webHidden/>
              </w:rPr>
              <w:fldChar w:fldCharType="end"/>
            </w:r>
          </w:hyperlink>
        </w:p>
        <w:p w14:paraId="5779B1B6" w14:textId="75294E15" w:rsidR="006861FE" w:rsidRDefault="006861FE">
          <w:pPr>
            <w:pStyle w:val="TOC3"/>
            <w:tabs>
              <w:tab w:val="right" w:leader="dot" w:pos="9016"/>
            </w:tabs>
            <w:rPr>
              <w:rFonts w:eastAsiaTheme="minorEastAsia"/>
              <w:noProof/>
              <w:lang w:eastAsia="en-GB"/>
            </w:rPr>
          </w:pPr>
          <w:hyperlink w:anchor="_Toc153366782" w:history="1">
            <w:r w:rsidRPr="005570A5">
              <w:rPr>
                <w:rStyle w:val="Hyperlink"/>
                <w:noProof/>
              </w:rPr>
              <w:t>Coercion and duress</w:t>
            </w:r>
            <w:r>
              <w:rPr>
                <w:noProof/>
                <w:webHidden/>
              </w:rPr>
              <w:tab/>
            </w:r>
            <w:r>
              <w:rPr>
                <w:noProof/>
                <w:webHidden/>
              </w:rPr>
              <w:fldChar w:fldCharType="begin"/>
            </w:r>
            <w:r>
              <w:rPr>
                <w:noProof/>
                <w:webHidden/>
              </w:rPr>
              <w:instrText xml:space="preserve"> PAGEREF _Toc153366782 \h </w:instrText>
            </w:r>
            <w:r>
              <w:rPr>
                <w:noProof/>
                <w:webHidden/>
              </w:rPr>
            </w:r>
            <w:r>
              <w:rPr>
                <w:noProof/>
                <w:webHidden/>
              </w:rPr>
              <w:fldChar w:fldCharType="separate"/>
            </w:r>
            <w:r>
              <w:rPr>
                <w:noProof/>
                <w:webHidden/>
              </w:rPr>
              <w:t>4</w:t>
            </w:r>
            <w:r>
              <w:rPr>
                <w:noProof/>
                <w:webHidden/>
              </w:rPr>
              <w:fldChar w:fldCharType="end"/>
            </w:r>
          </w:hyperlink>
        </w:p>
        <w:p w14:paraId="72A38348" w14:textId="7877EB0E" w:rsidR="006861FE" w:rsidRDefault="006861FE">
          <w:pPr>
            <w:pStyle w:val="TOC2"/>
            <w:tabs>
              <w:tab w:val="right" w:leader="dot" w:pos="9016"/>
            </w:tabs>
            <w:rPr>
              <w:rFonts w:eastAsiaTheme="minorEastAsia"/>
              <w:noProof/>
              <w:lang w:eastAsia="en-GB"/>
            </w:rPr>
          </w:pPr>
          <w:hyperlink w:anchor="_Toc153366783" w:history="1">
            <w:r w:rsidRPr="005570A5">
              <w:rPr>
                <w:rStyle w:val="Hyperlink"/>
                <w:noProof/>
              </w:rPr>
              <w:t>Is it legal?</w:t>
            </w:r>
            <w:r>
              <w:rPr>
                <w:noProof/>
                <w:webHidden/>
              </w:rPr>
              <w:tab/>
            </w:r>
            <w:r>
              <w:rPr>
                <w:noProof/>
                <w:webHidden/>
              </w:rPr>
              <w:fldChar w:fldCharType="begin"/>
            </w:r>
            <w:r>
              <w:rPr>
                <w:noProof/>
                <w:webHidden/>
              </w:rPr>
              <w:instrText xml:space="preserve"> PAGEREF _Toc153366783 \h </w:instrText>
            </w:r>
            <w:r>
              <w:rPr>
                <w:noProof/>
                <w:webHidden/>
              </w:rPr>
            </w:r>
            <w:r>
              <w:rPr>
                <w:noProof/>
                <w:webHidden/>
              </w:rPr>
              <w:fldChar w:fldCharType="separate"/>
            </w:r>
            <w:r>
              <w:rPr>
                <w:noProof/>
                <w:webHidden/>
              </w:rPr>
              <w:t>4</w:t>
            </w:r>
            <w:r>
              <w:rPr>
                <w:noProof/>
                <w:webHidden/>
              </w:rPr>
              <w:fldChar w:fldCharType="end"/>
            </w:r>
          </w:hyperlink>
        </w:p>
        <w:p w14:paraId="05F05E24" w14:textId="46CDFAFF" w:rsidR="006861FE" w:rsidRDefault="006861FE">
          <w:pPr>
            <w:pStyle w:val="TOC1"/>
            <w:tabs>
              <w:tab w:val="right" w:leader="dot" w:pos="9016"/>
            </w:tabs>
            <w:rPr>
              <w:rFonts w:eastAsiaTheme="minorEastAsia"/>
              <w:noProof/>
              <w:lang w:eastAsia="en-GB"/>
            </w:rPr>
          </w:pPr>
          <w:hyperlink w:anchor="_Toc153366784" w:history="1">
            <w:r w:rsidRPr="005570A5">
              <w:rPr>
                <w:rStyle w:val="Hyperlink"/>
                <w:noProof/>
              </w:rPr>
              <w:t>Void, voidable and unenforceable</w:t>
            </w:r>
            <w:r>
              <w:rPr>
                <w:noProof/>
                <w:webHidden/>
              </w:rPr>
              <w:tab/>
            </w:r>
            <w:r>
              <w:rPr>
                <w:noProof/>
                <w:webHidden/>
              </w:rPr>
              <w:fldChar w:fldCharType="begin"/>
            </w:r>
            <w:r>
              <w:rPr>
                <w:noProof/>
                <w:webHidden/>
              </w:rPr>
              <w:instrText xml:space="preserve"> PAGEREF _Toc153366784 \h </w:instrText>
            </w:r>
            <w:r>
              <w:rPr>
                <w:noProof/>
                <w:webHidden/>
              </w:rPr>
            </w:r>
            <w:r>
              <w:rPr>
                <w:noProof/>
                <w:webHidden/>
              </w:rPr>
              <w:fldChar w:fldCharType="separate"/>
            </w:r>
            <w:r>
              <w:rPr>
                <w:noProof/>
                <w:webHidden/>
              </w:rPr>
              <w:t>4</w:t>
            </w:r>
            <w:r>
              <w:rPr>
                <w:noProof/>
                <w:webHidden/>
              </w:rPr>
              <w:fldChar w:fldCharType="end"/>
            </w:r>
          </w:hyperlink>
        </w:p>
        <w:p w14:paraId="71583DA7" w14:textId="4D498100" w:rsidR="006861FE" w:rsidRDefault="006861FE">
          <w:pPr>
            <w:pStyle w:val="TOC2"/>
            <w:tabs>
              <w:tab w:val="right" w:leader="dot" w:pos="9016"/>
            </w:tabs>
            <w:rPr>
              <w:rFonts w:eastAsiaTheme="minorEastAsia"/>
              <w:noProof/>
              <w:lang w:eastAsia="en-GB"/>
            </w:rPr>
          </w:pPr>
          <w:hyperlink w:anchor="_Toc153366785" w:history="1">
            <w:r w:rsidRPr="005570A5">
              <w:rPr>
                <w:rStyle w:val="Hyperlink"/>
                <w:noProof/>
              </w:rPr>
              <w:t>Void</w:t>
            </w:r>
            <w:r>
              <w:rPr>
                <w:noProof/>
                <w:webHidden/>
              </w:rPr>
              <w:tab/>
            </w:r>
            <w:r>
              <w:rPr>
                <w:noProof/>
                <w:webHidden/>
              </w:rPr>
              <w:fldChar w:fldCharType="begin"/>
            </w:r>
            <w:r>
              <w:rPr>
                <w:noProof/>
                <w:webHidden/>
              </w:rPr>
              <w:instrText xml:space="preserve"> PAGEREF _Toc153366785 \h </w:instrText>
            </w:r>
            <w:r>
              <w:rPr>
                <w:noProof/>
                <w:webHidden/>
              </w:rPr>
            </w:r>
            <w:r>
              <w:rPr>
                <w:noProof/>
                <w:webHidden/>
              </w:rPr>
              <w:fldChar w:fldCharType="separate"/>
            </w:r>
            <w:r>
              <w:rPr>
                <w:noProof/>
                <w:webHidden/>
              </w:rPr>
              <w:t>4</w:t>
            </w:r>
            <w:r>
              <w:rPr>
                <w:noProof/>
                <w:webHidden/>
              </w:rPr>
              <w:fldChar w:fldCharType="end"/>
            </w:r>
          </w:hyperlink>
        </w:p>
        <w:p w14:paraId="614220CF" w14:textId="45989B5A" w:rsidR="006861FE" w:rsidRDefault="006861FE">
          <w:pPr>
            <w:pStyle w:val="TOC2"/>
            <w:tabs>
              <w:tab w:val="right" w:leader="dot" w:pos="9016"/>
            </w:tabs>
            <w:rPr>
              <w:rFonts w:eastAsiaTheme="minorEastAsia"/>
              <w:noProof/>
              <w:lang w:eastAsia="en-GB"/>
            </w:rPr>
          </w:pPr>
          <w:hyperlink w:anchor="_Toc153366786" w:history="1">
            <w:r w:rsidRPr="005570A5">
              <w:rPr>
                <w:rStyle w:val="Hyperlink"/>
                <w:noProof/>
              </w:rPr>
              <w:t>Voidable</w:t>
            </w:r>
            <w:r>
              <w:rPr>
                <w:noProof/>
                <w:webHidden/>
              </w:rPr>
              <w:tab/>
            </w:r>
            <w:r>
              <w:rPr>
                <w:noProof/>
                <w:webHidden/>
              </w:rPr>
              <w:fldChar w:fldCharType="begin"/>
            </w:r>
            <w:r>
              <w:rPr>
                <w:noProof/>
                <w:webHidden/>
              </w:rPr>
              <w:instrText xml:space="preserve"> PAGEREF _Toc153366786 \h </w:instrText>
            </w:r>
            <w:r>
              <w:rPr>
                <w:noProof/>
                <w:webHidden/>
              </w:rPr>
            </w:r>
            <w:r>
              <w:rPr>
                <w:noProof/>
                <w:webHidden/>
              </w:rPr>
              <w:fldChar w:fldCharType="separate"/>
            </w:r>
            <w:r>
              <w:rPr>
                <w:noProof/>
                <w:webHidden/>
              </w:rPr>
              <w:t>5</w:t>
            </w:r>
            <w:r>
              <w:rPr>
                <w:noProof/>
                <w:webHidden/>
              </w:rPr>
              <w:fldChar w:fldCharType="end"/>
            </w:r>
          </w:hyperlink>
        </w:p>
        <w:p w14:paraId="40F189D4" w14:textId="08FD2CC2" w:rsidR="006861FE" w:rsidRDefault="006861FE">
          <w:pPr>
            <w:pStyle w:val="TOC2"/>
            <w:tabs>
              <w:tab w:val="right" w:leader="dot" w:pos="9016"/>
            </w:tabs>
            <w:rPr>
              <w:rFonts w:eastAsiaTheme="minorEastAsia"/>
              <w:noProof/>
              <w:lang w:eastAsia="en-GB"/>
            </w:rPr>
          </w:pPr>
          <w:hyperlink w:anchor="_Toc153366787" w:history="1">
            <w:r w:rsidRPr="005570A5">
              <w:rPr>
                <w:rStyle w:val="Hyperlink"/>
                <w:noProof/>
              </w:rPr>
              <w:t>Unenforceable</w:t>
            </w:r>
            <w:r>
              <w:rPr>
                <w:noProof/>
                <w:webHidden/>
              </w:rPr>
              <w:tab/>
            </w:r>
            <w:r>
              <w:rPr>
                <w:noProof/>
                <w:webHidden/>
              </w:rPr>
              <w:fldChar w:fldCharType="begin"/>
            </w:r>
            <w:r>
              <w:rPr>
                <w:noProof/>
                <w:webHidden/>
              </w:rPr>
              <w:instrText xml:space="preserve"> PAGEREF _Toc153366787 \h </w:instrText>
            </w:r>
            <w:r>
              <w:rPr>
                <w:noProof/>
                <w:webHidden/>
              </w:rPr>
            </w:r>
            <w:r>
              <w:rPr>
                <w:noProof/>
                <w:webHidden/>
              </w:rPr>
              <w:fldChar w:fldCharType="separate"/>
            </w:r>
            <w:r>
              <w:rPr>
                <w:noProof/>
                <w:webHidden/>
              </w:rPr>
              <w:t>5</w:t>
            </w:r>
            <w:r>
              <w:rPr>
                <w:noProof/>
                <w:webHidden/>
              </w:rPr>
              <w:fldChar w:fldCharType="end"/>
            </w:r>
          </w:hyperlink>
        </w:p>
        <w:p w14:paraId="0D4161AF" w14:textId="6C05680B" w:rsidR="006861FE" w:rsidRDefault="006861FE">
          <w:pPr>
            <w:pStyle w:val="TOC1"/>
            <w:tabs>
              <w:tab w:val="right" w:leader="dot" w:pos="9016"/>
            </w:tabs>
            <w:rPr>
              <w:rFonts w:eastAsiaTheme="minorEastAsia"/>
              <w:noProof/>
              <w:lang w:eastAsia="en-GB"/>
            </w:rPr>
          </w:pPr>
          <w:hyperlink w:anchor="_Toc153366788" w:history="1">
            <w:r w:rsidRPr="005570A5">
              <w:rPr>
                <w:rStyle w:val="Hyperlink"/>
                <w:noProof/>
              </w:rPr>
              <w:t>What implications can occur when there is a misinterpretation involving the element of the work contracted for?</w:t>
            </w:r>
            <w:r>
              <w:rPr>
                <w:noProof/>
                <w:webHidden/>
              </w:rPr>
              <w:tab/>
            </w:r>
            <w:r>
              <w:rPr>
                <w:noProof/>
                <w:webHidden/>
              </w:rPr>
              <w:fldChar w:fldCharType="begin"/>
            </w:r>
            <w:r>
              <w:rPr>
                <w:noProof/>
                <w:webHidden/>
              </w:rPr>
              <w:instrText xml:space="preserve"> PAGEREF _Toc153366788 \h </w:instrText>
            </w:r>
            <w:r>
              <w:rPr>
                <w:noProof/>
                <w:webHidden/>
              </w:rPr>
            </w:r>
            <w:r>
              <w:rPr>
                <w:noProof/>
                <w:webHidden/>
              </w:rPr>
              <w:fldChar w:fldCharType="separate"/>
            </w:r>
            <w:r>
              <w:rPr>
                <w:noProof/>
                <w:webHidden/>
              </w:rPr>
              <w:t>5</w:t>
            </w:r>
            <w:r>
              <w:rPr>
                <w:noProof/>
                <w:webHidden/>
              </w:rPr>
              <w:fldChar w:fldCharType="end"/>
            </w:r>
          </w:hyperlink>
        </w:p>
        <w:p w14:paraId="204D3DFC" w14:textId="443FBF09" w:rsidR="006861FE" w:rsidRDefault="006861FE">
          <w:pPr>
            <w:pStyle w:val="TOC2"/>
            <w:tabs>
              <w:tab w:val="right" w:leader="dot" w:pos="9016"/>
            </w:tabs>
            <w:rPr>
              <w:rFonts w:eastAsiaTheme="minorEastAsia"/>
              <w:noProof/>
              <w:lang w:eastAsia="en-GB"/>
            </w:rPr>
          </w:pPr>
          <w:hyperlink w:anchor="_Toc153366789" w:history="1">
            <w:r w:rsidRPr="005570A5">
              <w:rPr>
                <w:rStyle w:val="Hyperlink"/>
                <w:noProof/>
              </w:rPr>
              <w:t>Disputes</w:t>
            </w:r>
            <w:r>
              <w:rPr>
                <w:noProof/>
                <w:webHidden/>
              </w:rPr>
              <w:tab/>
            </w:r>
            <w:r>
              <w:rPr>
                <w:noProof/>
                <w:webHidden/>
              </w:rPr>
              <w:fldChar w:fldCharType="begin"/>
            </w:r>
            <w:r>
              <w:rPr>
                <w:noProof/>
                <w:webHidden/>
              </w:rPr>
              <w:instrText xml:space="preserve"> PAGEREF _Toc153366789 \h </w:instrText>
            </w:r>
            <w:r>
              <w:rPr>
                <w:noProof/>
                <w:webHidden/>
              </w:rPr>
            </w:r>
            <w:r>
              <w:rPr>
                <w:noProof/>
                <w:webHidden/>
              </w:rPr>
              <w:fldChar w:fldCharType="separate"/>
            </w:r>
            <w:r>
              <w:rPr>
                <w:noProof/>
                <w:webHidden/>
              </w:rPr>
              <w:t>6</w:t>
            </w:r>
            <w:r>
              <w:rPr>
                <w:noProof/>
                <w:webHidden/>
              </w:rPr>
              <w:fldChar w:fldCharType="end"/>
            </w:r>
          </w:hyperlink>
        </w:p>
        <w:p w14:paraId="4E4FA3FE" w14:textId="03D6864C" w:rsidR="006861FE" w:rsidRDefault="006861FE">
          <w:pPr>
            <w:pStyle w:val="TOC2"/>
            <w:tabs>
              <w:tab w:val="right" w:leader="dot" w:pos="9016"/>
            </w:tabs>
            <w:rPr>
              <w:rFonts w:eastAsiaTheme="minorEastAsia"/>
              <w:noProof/>
              <w:lang w:eastAsia="en-GB"/>
            </w:rPr>
          </w:pPr>
          <w:hyperlink w:anchor="_Toc153366790" w:history="1">
            <w:r w:rsidRPr="005570A5">
              <w:rPr>
                <w:rStyle w:val="Hyperlink"/>
                <w:noProof/>
              </w:rPr>
              <w:t>Delays</w:t>
            </w:r>
            <w:r>
              <w:rPr>
                <w:noProof/>
                <w:webHidden/>
              </w:rPr>
              <w:tab/>
            </w:r>
            <w:r>
              <w:rPr>
                <w:noProof/>
                <w:webHidden/>
              </w:rPr>
              <w:fldChar w:fldCharType="begin"/>
            </w:r>
            <w:r>
              <w:rPr>
                <w:noProof/>
                <w:webHidden/>
              </w:rPr>
              <w:instrText xml:space="preserve"> PAGEREF _Toc153366790 \h </w:instrText>
            </w:r>
            <w:r>
              <w:rPr>
                <w:noProof/>
                <w:webHidden/>
              </w:rPr>
            </w:r>
            <w:r>
              <w:rPr>
                <w:noProof/>
                <w:webHidden/>
              </w:rPr>
              <w:fldChar w:fldCharType="separate"/>
            </w:r>
            <w:r>
              <w:rPr>
                <w:noProof/>
                <w:webHidden/>
              </w:rPr>
              <w:t>6</w:t>
            </w:r>
            <w:r>
              <w:rPr>
                <w:noProof/>
                <w:webHidden/>
              </w:rPr>
              <w:fldChar w:fldCharType="end"/>
            </w:r>
          </w:hyperlink>
        </w:p>
        <w:p w14:paraId="605330FF" w14:textId="5F606895" w:rsidR="006861FE" w:rsidRDefault="006861FE">
          <w:pPr>
            <w:pStyle w:val="TOC2"/>
            <w:tabs>
              <w:tab w:val="right" w:leader="dot" w:pos="9016"/>
            </w:tabs>
            <w:rPr>
              <w:rFonts w:eastAsiaTheme="minorEastAsia"/>
              <w:noProof/>
              <w:lang w:eastAsia="en-GB"/>
            </w:rPr>
          </w:pPr>
          <w:hyperlink w:anchor="_Toc153366791" w:history="1">
            <w:r w:rsidRPr="005570A5">
              <w:rPr>
                <w:rStyle w:val="Hyperlink"/>
                <w:noProof/>
              </w:rPr>
              <w:t>Cost overruns</w:t>
            </w:r>
            <w:r>
              <w:rPr>
                <w:noProof/>
                <w:webHidden/>
              </w:rPr>
              <w:tab/>
            </w:r>
            <w:r>
              <w:rPr>
                <w:noProof/>
                <w:webHidden/>
              </w:rPr>
              <w:fldChar w:fldCharType="begin"/>
            </w:r>
            <w:r>
              <w:rPr>
                <w:noProof/>
                <w:webHidden/>
              </w:rPr>
              <w:instrText xml:space="preserve"> PAGEREF _Toc153366791 \h </w:instrText>
            </w:r>
            <w:r>
              <w:rPr>
                <w:noProof/>
                <w:webHidden/>
              </w:rPr>
            </w:r>
            <w:r>
              <w:rPr>
                <w:noProof/>
                <w:webHidden/>
              </w:rPr>
              <w:fldChar w:fldCharType="separate"/>
            </w:r>
            <w:r>
              <w:rPr>
                <w:noProof/>
                <w:webHidden/>
              </w:rPr>
              <w:t>6</w:t>
            </w:r>
            <w:r>
              <w:rPr>
                <w:noProof/>
                <w:webHidden/>
              </w:rPr>
              <w:fldChar w:fldCharType="end"/>
            </w:r>
          </w:hyperlink>
        </w:p>
        <w:p w14:paraId="728B8BCA" w14:textId="7A3ACCBB" w:rsidR="006861FE" w:rsidRDefault="006861FE">
          <w:pPr>
            <w:pStyle w:val="TOC2"/>
            <w:tabs>
              <w:tab w:val="right" w:leader="dot" w:pos="9016"/>
            </w:tabs>
            <w:rPr>
              <w:rFonts w:eastAsiaTheme="minorEastAsia"/>
              <w:noProof/>
              <w:lang w:eastAsia="en-GB"/>
            </w:rPr>
          </w:pPr>
          <w:hyperlink w:anchor="_Toc153366792" w:history="1">
            <w:r w:rsidRPr="005570A5">
              <w:rPr>
                <w:rStyle w:val="Hyperlink"/>
                <w:noProof/>
              </w:rPr>
              <w:t>Relationship strain</w:t>
            </w:r>
            <w:r>
              <w:rPr>
                <w:noProof/>
                <w:webHidden/>
              </w:rPr>
              <w:tab/>
            </w:r>
            <w:r>
              <w:rPr>
                <w:noProof/>
                <w:webHidden/>
              </w:rPr>
              <w:fldChar w:fldCharType="begin"/>
            </w:r>
            <w:r>
              <w:rPr>
                <w:noProof/>
                <w:webHidden/>
              </w:rPr>
              <w:instrText xml:space="preserve"> PAGEREF _Toc153366792 \h </w:instrText>
            </w:r>
            <w:r>
              <w:rPr>
                <w:noProof/>
                <w:webHidden/>
              </w:rPr>
            </w:r>
            <w:r>
              <w:rPr>
                <w:noProof/>
                <w:webHidden/>
              </w:rPr>
              <w:fldChar w:fldCharType="separate"/>
            </w:r>
            <w:r>
              <w:rPr>
                <w:noProof/>
                <w:webHidden/>
              </w:rPr>
              <w:t>6</w:t>
            </w:r>
            <w:r>
              <w:rPr>
                <w:noProof/>
                <w:webHidden/>
              </w:rPr>
              <w:fldChar w:fldCharType="end"/>
            </w:r>
          </w:hyperlink>
        </w:p>
        <w:p w14:paraId="6E7EA676" w14:textId="04F71CE2" w:rsidR="006861FE" w:rsidRDefault="006861FE">
          <w:pPr>
            <w:pStyle w:val="TOC2"/>
            <w:tabs>
              <w:tab w:val="right" w:leader="dot" w:pos="9016"/>
            </w:tabs>
            <w:rPr>
              <w:rFonts w:eastAsiaTheme="minorEastAsia"/>
              <w:noProof/>
              <w:lang w:eastAsia="en-GB"/>
            </w:rPr>
          </w:pPr>
          <w:hyperlink w:anchor="_Toc153366793" w:history="1">
            <w:r w:rsidRPr="005570A5">
              <w:rPr>
                <w:rStyle w:val="Hyperlink"/>
                <w:noProof/>
              </w:rPr>
              <w:t>Quality issues</w:t>
            </w:r>
            <w:r>
              <w:rPr>
                <w:noProof/>
                <w:webHidden/>
              </w:rPr>
              <w:tab/>
            </w:r>
            <w:r>
              <w:rPr>
                <w:noProof/>
                <w:webHidden/>
              </w:rPr>
              <w:fldChar w:fldCharType="begin"/>
            </w:r>
            <w:r>
              <w:rPr>
                <w:noProof/>
                <w:webHidden/>
              </w:rPr>
              <w:instrText xml:space="preserve"> PAGEREF _Toc153366793 \h </w:instrText>
            </w:r>
            <w:r>
              <w:rPr>
                <w:noProof/>
                <w:webHidden/>
              </w:rPr>
            </w:r>
            <w:r>
              <w:rPr>
                <w:noProof/>
                <w:webHidden/>
              </w:rPr>
              <w:fldChar w:fldCharType="separate"/>
            </w:r>
            <w:r>
              <w:rPr>
                <w:noProof/>
                <w:webHidden/>
              </w:rPr>
              <w:t>6</w:t>
            </w:r>
            <w:r>
              <w:rPr>
                <w:noProof/>
                <w:webHidden/>
              </w:rPr>
              <w:fldChar w:fldCharType="end"/>
            </w:r>
          </w:hyperlink>
        </w:p>
        <w:p w14:paraId="0BC4F43B" w14:textId="1DCACF54" w:rsidR="006861FE" w:rsidRDefault="006861FE">
          <w:pPr>
            <w:pStyle w:val="TOC2"/>
            <w:tabs>
              <w:tab w:val="right" w:leader="dot" w:pos="9016"/>
            </w:tabs>
            <w:rPr>
              <w:rFonts w:eastAsiaTheme="minorEastAsia"/>
              <w:noProof/>
              <w:lang w:eastAsia="en-GB"/>
            </w:rPr>
          </w:pPr>
          <w:hyperlink w:anchor="_Toc153366794" w:history="1">
            <w:r w:rsidRPr="005570A5">
              <w:rPr>
                <w:rStyle w:val="Hyperlink"/>
                <w:noProof/>
              </w:rPr>
              <w:t>Breach of contract</w:t>
            </w:r>
            <w:r>
              <w:rPr>
                <w:noProof/>
                <w:webHidden/>
              </w:rPr>
              <w:tab/>
            </w:r>
            <w:r>
              <w:rPr>
                <w:noProof/>
                <w:webHidden/>
              </w:rPr>
              <w:fldChar w:fldCharType="begin"/>
            </w:r>
            <w:r>
              <w:rPr>
                <w:noProof/>
                <w:webHidden/>
              </w:rPr>
              <w:instrText xml:space="preserve"> PAGEREF _Toc153366794 \h </w:instrText>
            </w:r>
            <w:r>
              <w:rPr>
                <w:noProof/>
                <w:webHidden/>
              </w:rPr>
            </w:r>
            <w:r>
              <w:rPr>
                <w:noProof/>
                <w:webHidden/>
              </w:rPr>
              <w:fldChar w:fldCharType="separate"/>
            </w:r>
            <w:r>
              <w:rPr>
                <w:noProof/>
                <w:webHidden/>
              </w:rPr>
              <w:t>7</w:t>
            </w:r>
            <w:r>
              <w:rPr>
                <w:noProof/>
                <w:webHidden/>
              </w:rPr>
              <w:fldChar w:fldCharType="end"/>
            </w:r>
          </w:hyperlink>
        </w:p>
        <w:p w14:paraId="1DDA3C8C" w14:textId="7CAE9B82" w:rsidR="006861FE" w:rsidRDefault="006861FE">
          <w:pPr>
            <w:pStyle w:val="TOC2"/>
            <w:tabs>
              <w:tab w:val="right" w:leader="dot" w:pos="9016"/>
            </w:tabs>
            <w:rPr>
              <w:rFonts w:eastAsiaTheme="minorEastAsia"/>
              <w:noProof/>
              <w:lang w:eastAsia="en-GB"/>
            </w:rPr>
          </w:pPr>
          <w:hyperlink w:anchor="_Toc153366795" w:history="1">
            <w:r w:rsidRPr="005570A5">
              <w:rPr>
                <w:rStyle w:val="Hyperlink"/>
                <w:noProof/>
              </w:rPr>
              <w:t>Safety concerns</w:t>
            </w:r>
            <w:r>
              <w:rPr>
                <w:noProof/>
                <w:webHidden/>
              </w:rPr>
              <w:tab/>
            </w:r>
            <w:r>
              <w:rPr>
                <w:noProof/>
                <w:webHidden/>
              </w:rPr>
              <w:fldChar w:fldCharType="begin"/>
            </w:r>
            <w:r>
              <w:rPr>
                <w:noProof/>
                <w:webHidden/>
              </w:rPr>
              <w:instrText xml:space="preserve"> PAGEREF _Toc153366795 \h </w:instrText>
            </w:r>
            <w:r>
              <w:rPr>
                <w:noProof/>
                <w:webHidden/>
              </w:rPr>
            </w:r>
            <w:r>
              <w:rPr>
                <w:noProof/>
                <w:webHidden/>
              </w:rPr>
              <w:fldChar w:fldCharType="separate"/>
            </w:r>
            <w:r>
              <w:rPr>
                <w:noProof/>
                <w:webHidden/>
              </w:rPr>
              <w:t>7</w:t>
            </w:r>
            <w:r>
              <w:rPr>
                <w:noProof/>
                <w:webHidden/>
              </w:rPr>
              <w:fldChar w:fldCharType="end"/>
            </w:r>
          </w:hyperlink>
        </w:p>
        <w:p w14:paraId="58519AC7" w14:textId="217DA814" w:rsidR="006861FE" w:rsidRDefault="006861FE">
          <w:pPr>
            <w:pStyle w:val="TOC2"/>
            <w:tabs>
              <w:tab w:val="right" w:leader="dot" w:pos="9016"/>
            </w:tabs>
            <w:rPr>
              <w:rFonts w:eastAsiaTheme="minorEastAsia"/>
              <w:noProof/>
              <w:lang w:eastAsia="en-GB"/>
            </w:rPr>
          </w:pPr>
          <w:hyperlink w:anchor="_Toc153366796" w:history="1">
            <w:r w:rsidRPr="005570A5">
              <w:rPr>
                <w:rStyle w:val="Hyperlink"/>
                <w:noProof/>
              </w:rPr>
              <w:t>Project termination</w:t>
            </w:r>
            <w:r>
              <w:rPr>
                <w:noProof/>
                <w:webHidden/>
              </w:rPr>
              <w:tab/>
            </w:r>
            <w:r>
              <w:rPr>
                <w:noProof/>
                <w:webHidden/>
              </w:rPr>
              <w:fldChar w:fldCharType="begin"/>
            </w:r>
            <w:r>
              <w:rPr>
                <w:noProof/>
                <w:webHidden/>
              </w:rPr>
              <w:instrText xml:space="preserve"> PAGEREF _Toc153366796 \h </w:instrText>
            </w:r>
            <w:r>
              <w:rPr>
                <w:noProof/>
                <w:webHidden/>
              </w:rPr>
            </w:r>
            <w:r>
              <w:rPr>
                <w:noProof/>
                <w:webHidden/>
              </w:rPr>
              <w:fldChar w:fldCharType="separate"/>
            </w:r>
            <w:r>
              <w:rPr>
                <w:noProof/>
                <w:webHidden/>
              </w:rPr>
              <w:t>7</w:t>
            </w:r>
            <w:r>
              <w:rPr>
                <w:noProof/>
                <w:webHidden/>
              </w:rPr>
              <w:fldChar w:fldCharType="end"/>
            </w:r>
          </w:hyperlink>
        </w:p>
        <w:p w14:paraId="4DABAEEA" w14:textId="0FB38E09" w:rsidR="006861FE" w:rsidRDefault="006861FE">
          <w:pPr>
            <w:pStyle w:val="TOC2"/>
            <w:tabs>
              <w:tab w:val="right" w:leader="dot" w:pos="9016"/>
            </w:tabs>
            <w:rPr>
              <w:rFonts w:eastAsiaTheme="minorEastAsia"/>
              <w:noProof/>
              <w:lang w:eastAsia="en-GB"/>
            </w:rPr>
          </w:pPr>
          <w:hyperlink w:anchor="_Toc153366797" w:history="1">
            <w:r w:rsidRPr="005570A5">
              <w:rPr>
                <w:rStyle w:val="Hyperlink"/>
                <w:noProof/>
              </w:rPr>
              <w:t>Contract review</w:t>
            </w:r>
            <w:r>
              <w:rPr>
                <w:noProof/>
                <w:webHidden/>
              </w:rPr>
              <w:tab/>
            </w:r>
            <w:r>
              <w:rPr>
                <w:noProof/>
                <w:webHidden/>
              </w:rPr>
              <w:fldChar w:fldCharType="begin"/>
            </w:r>
            <w:r>
              <w:rPr>
                <w:noProof/>
                <w:webHidden/>
              </w:rPr>
              <w:instrText xml:space="preserve"> PAGEREF _Toc153366797 \h </w:instrText>
            </w:r>
            <w:r>
              <w:rPr>
                <w:noProof/>
                <w:webHidden/>
              </w:rPr>
            </w:r>
            <w:r>
              <w:rPr>
                <w:noProof/>
                <w:webHidden/>
              </w:rPr>
              <w:fldChar w:fldCharType="separate"/>
            </w:r>
            <w:r>
              <w:rPr>
                <w:noProof/>
                <w:webHidden/>
              </w:rPr>
              <w:t>7</w:t>
            </w:r>
            <w:r>
              <w:rPr>
                <w:noProof/>
                <w:webHidden/>
              </w:rPr>
              <w:fldChar w:fldCharType="end"/>
            </w:r>
          </w:hyperlink>
        </w:p>
        <w:p w14:paraId="4E62330E" w14:textId="1B0B9597" w:rsidR="006861FE" w:rsidRDefault="006861FE">
          <w:pPr>
            <w:pStyle w:val="TOC2"/>
            <w:tabs>
              <w:tab w:val="right" w:leader="dot" w:pos="9016"/>
            </w:tabs>
            <w:rPr>
              <w:rFonts w:eastAsiaTheme="minorEastAsia"/>
              <w:noProof/>
              <w:lang w:eastAsia="en-GB"/>
            </w:rPr>
          </w:pPr>
          <w:hyperlink w:anchor="_Toc153366798" w:history="1">
            <w:r w:rsidRPr="005570A5">
              <w:rPr>
                <w:rStyle w:val="Hyperlink"/>
                <w:noProof/>
              </w:rPr>
              <w:t>Conclusion</w:t>
            </w:r>
            <w:r>
              <w:rPr>
                <w:noProof/>
                <w:webHidden/>
              </w:rPr>
              <w:tab/>
            </w:r>
            <w:r>
              <w:rPr>
                <w:noProof/>
                <w:webHidden/>
              </w:rPr>
              <w:fldChar w:fldCharType="begin"/>
            </w:r>
            <w:r>
              <w:rPr>
                <w:noProof/>
                <w:webHidden/>
              </w:rPr>
              <w:instrText xml:space="preserve"> PAGEREF _Toc153366798 \h </w:instrText>
            </w:r>
            <w:r>
              <w:rPr>
                <w:noProof/>
                <w:webHidden/>
              </w:rPr>
            </w:r>
            <w:r>
              <w:rPr>
                <w:noProof/>
                <w:webHidden/>
              </w:rPr>
              <w:fldChar w:fldCharType="separate"/>
            </w:r>
            <w:r>
              <w:rPr>
                <w:noProof/>
                <w:webHidden/>
              </w:rPr>
              <w:t>7</w:t>
            </w:r>
            <w:r>
              <w:rPr>
                <w:noProof/>
                <w:webHidden/>
              </w:rPr>
              <w:fldChar w:fldCharType="end"/>
            </w:r>
          </w:hyperlink>
        </w:p>
        <w:p w14:paraId="57696E8C" w14:textId="284D7714" w:rsidR="00D16B64" w:rsidRPr="00995715" w:rsidRDefault="00D16B64" w:rsidP="006861FE">
          <w:pPr>
            <w:spacing w:line="360" w:lineRule="auto"/>
            <w:rPr>
              <w:b/>
              <w:bCs/>
            </w:rPr>
          </w:pPr>
          <w:r>
            <w:rPr>
              <w:b/>
              <w:bCs/>
            </w:rPr>
            <w:fldChar w:fldCharType="end"/>
          </w:r>
          <w:r w:rsidR="00995715">
            <w:rPr>
              <w:b/>
              <w:bCs/>
            </w:rPr>
            <w:t xml:space="preserve"> </w:t>
          </w:r>
          <w:r w:rsidR="00995715">
            <w:t>References………………………………………………………………………………………………………………………………………...</w:t>
          </w:r>
          <w:r w:rsidR="006861FE">
            <w:t>8</w:t>
          </w:r>
        </w:p>
      </w:sdtContent>
    </w:sdt>
    <w:p w14:paraId="2AF774D2" w14:textId="73F9F9F1" w:rsidR="004366F4" w:rsidRDefault="004366F4" w:rsidP="006861FE">
      <w:pPr>
        <w:pStyle w:val="Heading1"/>
        <w:spacing w:line="360" w:lineRule="auto"/>
      </w:pPr>
      <w:bookmarkStart w:id="0" w:name="_Toc153366774"/>
      <w:r>
        <w:lastRenderedPageBreak/>
        <w:t>What are the esse</w:t>
      </w:r>
      <w:r w:rsidR="00017D72">
        <w:t>ntial elements that create a valid contract?</w:t>
      </w:r>
      <w:bookmarkEnd w:id="0"/>
    </w:p>
    <w:p w14:paraId="2C82661C" w14:textId="63DCA283" w:rsidR="00865C86" w:rsidRDefault="00865C86" w:rsidP="006861FE">
      <w:pPr>
        <w:spacing w:line="360" w:lineRule="auto"/>
      </w:pPr>
      <w:r>
        <w:t>T</w:t>
      </w:r>
      <w:r w:rsidR="00B31871">
        <w:t xml:space="preserve">o make any contract valid there </w:t>
      </w:r>
      <w:r w:rsidR="00A6590C">
        <w:t xml:space="preserve">are multiple </w:t>
      </w:r>
      <w:r w:rsidR="004B5ADC">
        <w:t xml:space="preserve">pieces that need to come </w:t>
      </w:r>
      <w:r w:rsidR="006D03CA">
        <w:t>together</w:t>
      </w:r>
      <w:r w:rsidR="00B52576">
        <w:t xml:space="preserve"> in order </w:t>
      </w:r>
      <w:r w:rsidR="00A94E87" w:rsidRPr="00A94E87">
        <w:t>for a contract to be legally binding</w:t>
      </w:r>
      <w:r w:rsidR="00A94E87">
        <w:t>.</w:t>
      </w:r>
      <w:r w:rsidR="003361A0" w:rsidRPr="003361A0">
        <w:t xml:space="preserve"> Some of these things</w:t>
      </w:r>
      <w:r w:rsidR="00E56D81">
        <w:t xml:space="preserve"> are</w:t>
      </w:r>
      <w:r w:rsidR="002224A4" w:rsidRPr="002224A4">
        <w:t xml:space="preserve"> simple like an offer and acceptance however there are more complicated </w:t>
      </w:r>
      <w:r w:rsidR="00202F33">
        <w:t>elements</w:t>
      </w:r>
      <w:r w:rsidR="002224A4" w:rsidRPr="002224A4">
        <w:t xml:space="preserve"> such as intention</w:t>
      </w:r>
      <w:r w:rsidR="002224A4">
        <w:t>,</w:t>
      </w:r>
      <w:r w:rsidR="00D46C25" w:rsidRPr="00D46C25">
        <w:t xml:space="preserve"> consideration</w:t>
      </w:r>
      <w:r w:rsidR="00D46C25">
        <w:t>,</w:t>
      </w:r>
      <w:r w:rsidR="00D46C25" w:rsidRPr="00D46C25">
        <w:t xml:space="preserve"> and capacity</w:t>
      </w:r>
      <w:r w:rsidR="00D46C25">
        <w:t>.</w:t>
      </w:r>
    </w:p>
    <w:p w14:paraId="3540E3FD" w14:textId="57D8DBFA" w:rsidR="00D46C25" w:rsidRDefault="00D46C25" w:rsidP="006861FE">
      <w:pPr>
        <w:pStyle w:val="Heading2"/>
        <w:spacing w:line="360" w:lineRule="auto"/>
      </w:pPr>
      <w:bookmarkStart w:id="1" w:name="_Toc153366775"/>
      <w:r w:rsidRPr="00D46C25">
        <w:t xml:space="preserve">Offer and </w:t>
      </w:r>
      <w:r w:rsidR="003D7D44" w:rsidRPr="00D46C25">
        <w:t>acceptance.</w:t>
      </w:r>
      <w:bookmarkEnd w:id="1"/>
    </w:p>
    <w:p w14:paraId="7CE44DD4" w14:textId="5EDA5931" w:rsidR="003D7D44" w:rsidRDefault="007C2B55" w:rsidP="006861FE">
      <w:pPr>
        <w:spacing w:line="360" w:lineRule="auto"/>
      </w:pPr>
      <w:r w:rsidRPr="007C2B55">
        <w:t xml:space="preserve">While offer and acceptance is one of the </w:t>
      </w:r>
      <w:r w:rsidR="00E33CE0" w:rsidRPr="007C2B55">
        <w:t>simpler</w:t>
      </w:r>
      <w:r w:rsidR="00FE7903" w:rsidRPr="00FE7903">
        <w:t xml:space="preserve"> concepts it can still be broken down into complex situations that can lead to contracts</w:t>
      </w:r>
      <w:r w:rsidR="00583D53" w:rsidRPr="00583D53">
        <w:t xml:space="preserve"> being void</w:t>
      </w:r>
      <w:r w:rsidR="006B19F0">
        <w:t>,</w:t>
      </w:r>
      <w:r w:rsidR="006B19F0" w:rsidRPr="006B19F0">
        <w:t xml:space="preserve"> voidable or unenforceable</w:t>
      </w:r>
      <w:r w:rsidR="006B19F0">
        <w:t>.</w:t>
      </w:r>
      <w:r w:rsidR="006B19F0" w:rsidRPr="006B19F0">
        <w:t xml:space="preserve"> </w:t>
      </w:r>
    </w:p>
    <w:p w14:paraId="3221AF98" w14:textId="77777777" w:rsidR="00E74895" w:rsidRDefault="00436CB2" w:rsidP="006861FE">
      <w:pPr>
        <w:spacing w:line="360" w:lineRule="auto"/>
      </w:pPr>
      <w:r w:rsidRPr="00436CB2">
        <w:t xml:space="preserve">The main concept of this element is </w:t>
      </w:r>
      <w:r w:rsidR="00E33CE0" w:rsidRPr="00436CB2">
        <w:t>having</w:t>
      </w:r>
      <w:r w:rsidRPr="00436CB2">
        <w:t xml:space="preserve"> </w:t>
      </w:r>
      <w:r w:rsidR="00EB783E">
        <w:t>an</w:t>
      </w:r>
      <w:r w:rsidR="00EB783E" w:rsidRPr="00EB783E">
        <w:t xml:space="preserve"> </w:t>
      </w:r>
      <w:r w:rsidR="00EB783E">
        <w:t>offer</w:t>
      </w:r>
      <w:r w:rsidR="00EB783E" w:rsidRPr="00EB783E">
        <w:t xml:space="preserve"> been made clear</w:t>
      </w:r>
      <w:r w:rsidR="0057061F" w:rsidRPr="0057061F">
        <w:t xml:space="preserve"> from one p</w:t>
      </w:r>
      <w:r w:rsidR="0057061F">
        <w:t xml:space="preserve">erson/party </w:t>
      </w:r>
      <w:r w:rsidR="0057061F" w:rsidRPr="0057061F">
        <w:t>to another</w:t>
      </w:r>
      <w:r w:rsidR="00563967">
        <w:t>.</w:t>
      </w:r>
      <w:r w:rsidR="00E86E9C" w:rsidRPr="00E86E9C">
        <w:t xml:space="preserve"> Once an offer has been made if the offer has been declined it is then no longer on the table</w:t>
      </w:r>
      <w:r w:rsidR="00D116A3">
        <w:t>.</w:t>
      </w:r>
      <w:r w:rsidR="002547F7" w:rsidRPr="002547F7">
        <w:t xml:space="preserve"> Another part of this is</w:t>
      </w:r>
      <w:r w:rsidR="0072503C" w:rsidRPr="0072503C">
        <w:t xml:space="preserve"> after an offer has been made if it does not get accepted or declined the </w:t>
      </w:r>
      <w:r w:rsidR="00CA3DFB">
        <w:t>offeror, can</w:t>
      </w:r>
      <w:r w:rsidR="0072503C" w:rsidRPr="0072503C">
        <w:t xml:space="preserve"> take</w:t>
      </w:r>
      <w:r w:rsidR="00100346" w:rsidRPr="00100346">
        <w:t xml:space="preserve"> back the offer at any time</w:t>
      </w:r>
      <w:r w:rsidR="00100346">
        <w:t>.</w:t>
      </w:r>
    </w:p>
    <w:p w14:paraId="67FC3D5C" w14:textId="6D3C01E5" w:rsidR="00284F18" w:rsidRDefault="003645EF" w:rsidP="006861FE">
      <w:pPr>
        <w:spacing w:line="360" w:lineRule="auto"/>
      </w:pPr>
      <w:r w:rsidRPr="003645EF">
        <w:t>When considering if the offer has been accepted</w:t>
      </w:r>
      <w:r w:rsidR="0016222C" w:rsidRPr="0016222C">
        <w:t xml:space="preserve"> You need to look at </w:t>
      </w:r>
      <w:r w:rsidR="00E64BE9" w:rsidRPr="0016222C">
        <w:t>whether</w:t>
      </w:r>
      <w:r w:rsidR="0016222C" w:rsidRPr="0016222C">
        <w:t xml:space="preserve"> the offer</w:t>
      </w:r>
      <w:r w:rsidR="00E64BE9">
        <w:t>ee</w:t>
      </w:r>
      <w:r w:rsidR="0016222C" w:rsidRPr="0016222C">
        <w:t xml:space="preserve"> communicated their </w:t>
      </w:r>
      <w:r w:rsidR="00E64BE9" w:rsidRPr="0016222C">
        <w:t>acceptance</w:t>
      </w:r>
      <w:r w:rsidR="00E4548B">
        <w:t>.</w:t>
      </w:r>
      <w:r w:rsidR="00E4548B" w:rsidRPr="00E4548B">
        <w:t xml:space="preserve"> Another thing that </w:t>
      </w:r>
      <w:r w:rsidR="008D05F4">
        <w:t>you</w:t>
      </w:r>
      <w:r w:rsidR="00E4548B" w:rsidRPr="00E4548B">
        <w:t xml:space="preserve"> would need to look at</w:t>
      </w:r>
      <w:r w:rsidR="008D05F4">
        <w:t xml:space="preserve"> </w:t>
      </w:r>
      <w:r w:rsidR="008D05F4" w:rsidRPr="008D05F4">
        <w:t>is</w:t>
      </w:r>
      <w:r w:rsidR="00DB3780" w:rsidRPr="00DB3780">
        <w:t xml:space="preserve"> h</w:t>
      </w:r>
      <w:r w:rsidR="00DB3780">
        <w:t>as</w:t>
      </w:r>
      <w:r w:rsidR="00DB3780" w:rsidRPr="00DB3780">
        <w:t xml:space="preserve"> the offeree actually accepted the offer</w:t>
      </w:r>
      <w:r w:rsidR="007C5FE9" w:rsidRPr="007C5FE9">
        <w:t xml:space="preserve"> or proposed a </w:t>
      </w:r>
      <w:r w:rsidR="00E33CE0" w:rsidRPr="007C5FE9">
        <w:t>counteroffer</w:t>
      </w:r>
      <w:r w:rsidR="007C5FE9">
        <w:t>.</w:t>
      </w:r>
      <w:r w:rsidR="00E33CE0" w:rsidRPr="00E33CE0">
        <w:t xml:space="preserve"> It is important to note that a counteroffer does not mean that they have accepted the original </w:t>
      </w:r>
      <w:r w:rsidR="009E4592">
        <w:t>offer.</w:t>
      </w:r>
    </w:p>
    <w:p w14:paraId="0ACB894D" w14:textId="5BB91617" w:rsidR="00E74895" w:rsidRPr="00E74895" w:rsidRDefault="00E74895" w:rsidP="006861FE">
      <w:pPr>
        <w:spacing w:line="360" w:lineRule="auto"/>
      </w:pPr>
      <w:r>
        <w:rPr>
          <w:b/>
          <w:bCs/>
          <w:u w:val="single"/>
        </w:rPr>
        <w:t>Carlill v. Carbolic Smoke Ball Company (1893)</w:t>
      </w:r>
      <w:r>
        <w:t xml:space="preserve"> Information found at </w:t>
      </w:r>
      <w:sdt>
        <w:sdtPr>
          <w:id w:val="1212076441"/>
          <w:citation/>
        </w:sdtPr>
        <w:sdtContent>
          <w:r>
            <w:fldChar w:fldCharType="begin"/>
          </w:r>
          <w:r>
            <w:instrText xml:space="preserve"> CITATION Law211 \l 2057 </w:instrText>
          </w:r>
          <w:r>
            <w:fldChar w:fldCharType="separate"/>
          </w:r>
          <w:r>
            <w:rPr>
              <w:noProof/>
            </w:rPr>
            <w:t>(Law teacher, 2021)</w:t>
          </w:r>
          <w:r>
            <w:fldChar w:fldCharType="end"/>
          </w:r>
        </w:sdtContent>
      </w:sdt>
    </w:p>
    <w:p w14:paraId="6BAA28B1" w14:textId="52741806" w:rsidR="004935E1" w:rsidRDefault="000E13C5" w:rsidP="006861FE">
      <w:pPr>
        <w:pStyle w:val="Heading2"/>
        <w:spacing w:line="360" w:lineRule="auto"/>
      </w:pPr>
      <w:bookmarkStart w:id="2" w:name="_Toc153366776"/>
      <w:r>
        <w:t>Intention</w:t>
      </w:r>
      <w:bookmarkEnd w:id="2"/>
    </w:p>
    <w:p w14:paraId="54D86493" w14:textId="206E92AC" w:rsidR="000E13C5" w:rsidRDefault="00BE368A" w:rsidP="006861FE">
      <w:pPr>
        <w:spacing w:line="360" w:lineRule="auto"/>
      </w:pPr>
      <w:r w:rsidRPr="00BE368A">
        <w:t>Intention is slightly more complicated</w:t>
      </w:r>
      <w:r w:rsidR="002562B0" w:rsidRPr="002562B0">
        <w:t xml:space="preserve"> as you need to think about was the intent to create a legally binding contract</w:t>
      </w:r>
      <w:r w:rsidR="002562B0">
        <w:t>.</w:t>
      </w:r>
      <w:r w:rsidR="005B436B" w:rsidRPr="005B436B">
        <w:t xml:space="preserve"> </w:t>
      </w:r>
      <w:r w:rsidR="000B2707">
        <w:t xml:space="preserve">An </w:t>
      </w:r>
      <w:r w:rsidR="005B436B" w:rsidRPr="005B436B">
        <w:t>example of where this would not apply would be between friends and family members</w:t>
      </w:r>
      <w:r w:rsidR="000B2707" w:rsidRPr="000B2707">
        <w:t xml:space="preserve"> </w:t>
      </w:r>
      <w:r w:rsidR="000B2707">
        <w:t>in a</w:t>
      </w:r>
      <w:r w:rsidR="000B2707" w:rsidRPr="000B2707">
        <w:t xml:space="preserve"> social setting</w:t>
      </w:r>
      <w:r w:rsidR="002A2EE1" w:rsidRPr="002A2EE1">
        <w:t xml:space="preserve"> as it cannot be expected </w:t>
      </w:r>
      <w:r w:rsidR="00B93BC3" w:rsidRPr="002A2EE1">
        <w:t>to</w:t>
      </w:r>
      <w:r w:rsidR="002A2EE1" w:rsidRPr="002A2EE1">
        <w:t xml:space="preserve"> hold up a legal contract</w:t>
      </w:r>
      <w:r w:rsidR="00B93BC3" w:rsidRPr="00B93BC3">
        <w:t xml:space="preserve"> in those situations</w:t>
      </w:r>
      <w:r w:rsidR="00B93BC3">
        <w:t>.</w:t>
      </w:r>
    </w:p>
    <w:p w14:paraId="2167D300" w14:textId="1516D069" w:rsidR="007A764A" w:rsidRPr="004316BF" w:rsidRDefault="009D402A" w:rsidP="006861FE">
      <w:pPr>
        <w:spacing w:line="360" w:lineRule="auto"/>
        <w:rPr>
          <w:b/>
          <w:bCs/>
          <w:u w:val="single"/>
        </w:rPr>
      </w:pPr>
      <w:r>
        <w:t xml:space="preserve">here is a website that summarises </w:t>
      </w:r>
      <w:r>
        <w:rPr>
          <w:b/>
          <w:bCs/>
          <w:u w:val="single"/>
        </w:rPr>
        <w:t xml:space="preserve">Balfour v Balfour </w:t>
      </w:r>
      <w:r w:rsidR="00CA3DFB">
        <w:rPr>
          <w:b/>
          <w:bCs/>
          <w:u w:val="single"/>
        </w:rPr>
        <w:t>(</w:t>
      </w:r>
      <w:r>
        <w:rPr>
          <w:b/>
          <w:bCs/>
          <w:u w:val="single"/>
        </w:rPr>
        <w:t>1919</w:t>
      </w:r>
      <w:r w:rsidR="00CA3DFB">
        <w:rPr>
          <w:b/>
          <w:bCs/>
          <w:u w:val="single"/>
        </w:rPr>
        <w:t>)</w:t>
      </w:r>
      <w:r w:rsidR="00CA3DFB">
        <w:t xml:space="preserve"> </w:t>
      </w:r>
      <w:r w:rsidR="003B181B">
        <w:t xml:space="preserve">information about this case was found at </w:t>
      </w:r>
      <w:sdt>
        <w:sdtPr>
          <w:rPr>
            <w:b/>
            <w:bCs/>
            <w:u w:val="single"/>
          </w:rPr>
          <w:id w:val="-310720248"/>
          <w:citation/>
        </w:sdtPr>
        <w:sdtContent>
          <w:r w:rsidR="00122BB6">
            <w:rPr>
              <w:b/>
              <w:bCs/>
              <w:u w:val="single"/>
            </w:rPr>
            <w:fldChar w:fldCharType="begin"/>
          </w:r>
          <w:r w:rsidR="00FF1A90">
            <w:rPr>
              <w:b/>
              <w:bCs/>
              <w:u w:val="single"/>
            </w:rPr>
            <w:instrText xml:space="preserve">CITATION Con \l 2057 </w:instrText>
          </w:r>
          <w:r w:rsidR="00122BB6">
            <w:rPr>
              <w:b/>
              <w:bCs/>
              <w:u w:val="single"/>
            </w:rPr>
            <w:fldChar w:fldCharType="separate"/>
          </w:r>
          <w:r w:rsidR="00FF1A90">
            <w:rPr>
              <w:noProof/>
            </w:rPr>
            <w:t>(IPSA LOQUITUR, 2022)</w:t>
          </w:r>
          <w:r w:rsidR="00122BB6">
            <w:rPr>
              <w:b/>
              <w:bCs/>
              <w:u w:val="single"/>
            </w:rPr>
            <w:fldChar w:fldCharType="end"/>
          </w:r>
        </w:sdtContent>
      </w:sdt>
    </w:p>
    <w:p w14:paraId="37726070" w14:textId="23808442" w:rsidR="00934DEF" w:rsidRDefault="00590888" w:rsidP="006861FE">
      <w:pPr>
        <w:spacing w:line="360" w:lineRule="auto"/>
      </w:pPr>
      <w:r w:rsidRPr="00590888">
        <w:t>When moving on t</w:t>
      </w:r>
      <w:r w:rsidR="005F2CF0">
        <w:t>o more</w:t>
      </w:r>
      <w:r w:rsidRPr="00590888">
        <w:t xml:space="preserve"> commercial</w:t>
      </w:r>
      <w:r w:rsidR="005F2CF0" w:rsidRPr="005F2CF0">
        <w:t xml:space="preserve"> agreements and the intention of making contracts in that situation</w:t>
      </w:r>
      <w:r w:rsidR="00EC6482" w:rsidRPr="00EC6482">
        <w:t xml:space="preserve"> more often than not it is expected that both the</w:t>
      </w:r>
      <w:r w:rsidR="003B079D" w:rsidRPr="003B079D">
        <w:t xml:space="preserve"> </w:t>
      </w:r>
      <w:r w:rsidR="003B079D">
        <w:t xml:space="preserve">offeree and offeror </w:t>
      </w:r>
      <w:r w:rsidR="00253657" w:rsidRPr="00253657">
        <w:t>intend to make legal relations in the form of a contract</w:t>
      </w:r>
      <w:r w:rsidR="001D2F01">
        <w:t>.</w:t>
      </w:r>
      <w:r w:rsidR="001D2F01" w:rsidRPr="001D2F01">
        <w:t xml:space="preserve"> As such it is only in situations where evidence can be provided that there wasn't the intention</w:t>
      </w:r>
      <w:r w:rsidR="00F755D1" w:rsidRPr="00F755D1">
        <w:t xml:space="preserve"> where the opposite of this could </w:t>
      </w:r>
      <w:r w:rsidR="0023520C" w:rsidRPr="00F755D1">
        <w:t>happen</w:t>
      </w:r>
      <w:r w:rsidR="00F755D1">
        <w:t>.</w:t>
      </w:r>
    </w:p>
    <w:p w14:paraId="6C5EA808" w14:textId="612D5C14" w:rsidR="001048EC" w:rsidRDefault="001048EC" w:rsidP="006861FE">
      <w:pPr>
        <w:spacing w:line="360" w:lineRule="auto"/>
      </w:pPr>
      <w:r w:rsidRPr="001048EC">
        <w:t>Another side note</w:t>
      </w:r>
      <w:r w:rsidR="00663514" w:rsidRPr="00663514">
        <w:t xml:space="preserve"> it is important to realise that if it is initial </w:t>
      </w:r>
      <w:r w:rsidR="004154DC" w:rsidRPr="00663514">
        <w:t>negotiations,</w:t>
      </w:r>
      <w:r w:rsidR="00F844EB" w:rsidRPr="00F844EB">
        <w:t xml:space="preserve"> </w:t>
      </w:r>
      <w:r w:rsidR="0023520C" w:rsidRPr="00F844EB">
        <w:t>it</w:t>
      </w:r>
      <w:r w:rsidR="00F844EB" w:rsidRPr="00F844EB">
        <w:t xml:space="preserve"> is usually considered that that isn't intention to create these legal relations</w:t>
      </w:r>
      <w:r w:rsidR="00376862" w:rsidRPr="00376862">
        <w:t xml:space="preserve"> until the initial agreement has been made</w:t>
      </w:r>
      <w:r w:rsidR="00376862">
        <w:t>.</w:t>
      </w:r>
    </w:p>
    <w:p w14:paraId="4115B627" w14:textId="77777777" w:rsidR="004D1783" w:rsidRDefault="004D1783" w:rsidP="006861FE">
      <w:pPr>
        <w:spacing w:line="360" w:lineRule="auto"/>
      </w:pPr>
    </w:p>
    <w:p w14:paraId="1F5684EF" w14:textId="37BA4C50" w:rsidR="00376862" w:rsidRDefault="008B78C3" w:rsidP="006861FE">
      <w:pPr>
        <w:pStyle w:val="Heading2"/>
        <w:spacing w:line="360" w:lineRule="auto"/>
      </w:pPr>
      <w:bookmarkStart w:id="3" w:name="_Toc153366777"/>
      <w:r w:rsidRPr="008B78C3">
        <w:lastRenderedPageBreak/>
        <w:t>Consideration</w:t>
      </w:r>
      <w:bookmarkEnd w:id="3"/>
    </w:p>
    <w:p w14:paraId="6221233B" w14:textId="1AE5AC99" w:rsidR="00744488" w:rsidRDefault="00D4198F" w:rsidP="006861FE">
      <w:pPr>
        <w:spacing w:line="360" w:lineRule="auto"/>
      </w:pPr>
      <w:r w:rsidRPr="00D4198F">
        <w:t>Consideration</w:t>
      </w:r>
      <w:r w:rsidR="00B12ED6" w:rsidRPr="00B12ED6">
        <w:t xml:space="preserve"> is a difficult one to gauge however</w:t>
      </w:r>
      <w:r w:rsidR="00B12ED6">
        <w:t>,</w:t>
      </w:r>
      <w:r w:rsidR="00B12ED6" w:rsidRPr="00B12ED6">
        <w:t xml:space="preserve"> if I </w:t>
      </w:r>
      <w:r w:rsidR="00AD2400" w:rsidRPr="00AD2400">
        <w:t>was to specify specifically under a construction contract</w:t>
      </w:r>
      <w:r w:rsidR="005F5EDA" w:rsidRPr="005F5EDA">
        <w:t xml:space="preserve"> it essentially plays a vital role in establishing how valid and enforceable the contract is</w:t>
      </w:r>
      <w:r w:rsidR="005F5EDA">
        <w:t>.</w:t>
      </w:r>
      <w:r w:rsidR="00D30B84" w:rsidRPr="00D30B84">
        <w:t xml:space="preserve"> Consideration is something that shows an exchange of value between the two parties involved</w:t>
      </w:r>
      <w:r w:rsidR="005D50DA" w:rsidRPr="005D50DA">
        <w:t xml:space="preserve"> this would typically be doing construction work and the exchange would be compensation</w:t>
      </w:r>
      <w:r w:rsidR="00836D1F">
        <w:t>.</w:t>
      </w:r>
    </w:p>
    <w:p w14:paraId="2532E889" w14:textId="42E9E50A" w:rsidR="000D45A6" w:rsidRDefault="000D45A6" w:rsidP="006861FE">
      <w:pPr>
        <w:spacing w:line="360" w:lineRule="auto"/>
      </w:pPr>
      <w:r w:rsidRPr="000D45A6">
        <w:t xml:space="preserve">I think it is important to mention that for a contract to be enforceable within the UK consideration does not need to be equal between two parties meaning it doesn't have to be </w:t>
      </w:r>
      <w:r>
        <w:t>a</w:t>
      </w:r>
      <w:r w:rsidR="00505797" w:rsidRPr="00505797">
        <w:t xml:space="preserve"> fa</w:t>
      </w:r>
      <w:r w:rsidR="00505797">
        <w:t>ir</w:t>
      </w:r>
      <w:r w:rsidR="00505797" w:rsidRPr="00505797">
        <w:t xml:space="preserve"> </w:t>
      </w:r>
      <w:r w:rsidR="00505797">
        <w:t xml:space="preserve">equal </w:t>
      </w:r>
      <w:r w:rsidR="00505797" w:rsidRPr="00505797">
        <w:t>exchange</w:t>
      </w:r>
      <w:r w:rsidR="00411DA9" w:rsidRPr="00411DA9">
        <w:t xml:space="preserve"> there just needs to be more than just</w:t>
      </w:r>
      <w:r w:rsidR="00975DD6">
        <w:t xml:space="preserve"> a small to</w:t>
      </w:r>
      <w:r w:rsidR="00542084">
        <w:t>ken.</w:t>
      </w:r>
    </w:p>
    <w:p w14:paraId="5ED13AD4" w14:textId="3953C53B" w:rsidR="00040403" w:rsidRDefault="00040403" w:rsidP="006861FE">
      <w:pPr>
        <w:spacing w:line="360" w:lineRule="auto"/>
      </w:pPr>
      <w:r w:rsidRPr="00040403">
        <w:t>In short consideration is a</w:t>
      </w:r>
      <w:r w:rsidR="004B5AAA" w:rsidRPr="004B5AAA">
        <w:t xml:space="preserve"> huge part of the validity of a contract ensuring that both parties contribute </w:t>
      </w:r>
      <w:r w:rsidR="00145F26">
        <w:t xml:space="preserve">something </w:t>
      </w:r>
      <w:r w:rsidR="004B5AAA" w:rsidRPr="004B5AAA">
        <w:t>of value whether it's money</w:t>
      </w:r>
      <w:r w:rsidR="00DA2B90">
        <w:t>,</w:t>
      </w:r>
      <w:r w:rsidR="004B5AAA" w:rsidRPr="004B5AAA">
        <w:t xml:space="preserve"> services</w:t>
      </w:r>
      <w:r w:rsidR="00DA2B90">
        <w:t>,</w:t>
      </w:r>
      <w:r w:rsidR="00DA2B90" w:rsidRPr="00DA2B90">
        <w:t xml:space="preserve"> or other forms of compensation</w:t>
      </w:r>
      <w:r w:rsidR="00DA2B90">
        <w:t>,</w:t>
      </w:r>
      <w:r w:rsidR="00DA2B90" w:rsidRPr="00DA2B90">
        <w:t xml:space="preserve"> which would lead to the contract being a legally enforceable agreement</w:t>
      </w:r>
      <w:r w:rsidR="003D4F3C">
        <w:t>.</w:t>
      </w:r>
    </w:p>
    <w:p w14:paraId="44F6DED1" w14:textId="79F5CB2C" w:rsidR="003B181B" w:rsidRPr="003B181B" w:rsidRDefault="003B181B" w:rsidP="006861FE">
      <w:pPr>
        <w:spacing w:line="360" w:lineRule="auto"/>
      </w:pPr>
      <w:r>
        <w:t xml:space="preserve">A case where this occurred was </w:t>
      </w:r>
      <w:r>
        <w:rPr>
          <w:b/>
          <w:bCs/>
          <w:u w:val="single"/>
        </w:rPr>
        <w:t xml:space="preserve">Williams v. Roffey bros.&amp; Nicholls (Contractors) LTD (1991) </w:t>
      </w:r>
      <w:r>
        <w:t xml:space="preserve">information on this case was found at </w:t>
      </w:r>
      <w:sdt>
        <w:sdtPr>
          <w:id w:val="-226997618"/>
          <w:citation/>
        </w:sdtPr>
        <w:sdtContent>
          <w:r>
            <w:fldChar w:fldCharType="begin"/>
          </w:r>
          <w:r>
            <w:instrText xml:space="preserve"> CITATION Law \l 2057 </w:instrText>
          </w:r>
          <w:r>
            <w:fldChar w:fldCharType="separate"/>
          </w:r>
          <w:r>
            <w:rPr>
              <w:noProof/>
            </w:rPr>
            <w:t>(Law teacher, n.d.)</w:t>
          </w:r>
          <w:r>
            <w:fldChar w:fldCharType="end"/>
          </w:r>
        </w:sdtContent>
      </w:sdt>
    </w:p>
    <w:p w14:paraId="088A50B8" w14:textId="3757ADFA" w:rsidR="00FB469D" w:rsidRDefault="00272127" w:rsidP="006861FE">
      <w:pPr>
        <w:pStyle w:val="Heading2"/>
        <w:spacing w:line="360" w:lineRule="auto"/>
      </w:pPr>
      <w:bookmarkStart w:id="4" w:name="_Toc153366778"/>
      <w:r w:rsidRPr="00272127">
        <w:t>Capacity</w:t>
      </w:r>
      <w:bookmarkEnd w:id="4"/>
    </w:p>
    <w:p w14:paraId="027CBCD5" w14:textId="0B88A243" w:rsidR="00A25017" w:rsidRDefault="0070057A" w:rsidP="006861FE">
      <w:pPr>
        <w:spacing w:line="360" w:lineRule="auto"/>
      </w:pPr>
      <w:r w:rsidRPr="0070057A">
        <w:t>Capacity is a</w:t>
      </w:r>
      <w:r>
        <w:t>n</w:t>
      </w:r>
      <w:r w:rsidRPr="0070057A">
        <w:t xml:space="preserve"> essential part of any contract</w:t>
      </w:r>
      <w:r w:rsidR="00C53523" w:rsidRPr="00C53523">
        <w:t xml:space="preserve"> however can be split into many different categories</w:t>
      </w:r>
      <w:r w:rsidR="00F54C41" w:rsidRPr="00F54C41">
        <w:t xml:space="preserve"> as there are </w:t>
      </w:r>
      <w:r w:rsidR="0023520C" w:rsidRPr="00F54C41">
        <w:t>many ways</w:t>
      </w:r>
      <w:r w:rsidR="00F54C41" w:rsidRPr="00F54C41">
        <w:t xml:space="preserve"> someone may not be in the capacity to be legally bound to a </w:t>
      </w:r>
      <w:r w:rsidR="00542084" w:rsidRPr="00F54C41">
        <w:t>contract.</w:t>
      </w:r>
    </w:p>
    <w:p w14:paraId="2A667431" w14:textId="2F19C06A" w:rsidR="00EA0FD6" w:rsidRDefault="00EA0FD6" w:rsidP="006861FE">
      <w:pPr>
        <w:pStyle w:val="Heading3"/>
        <w:spacing w:line="360" w:lineRule="auto"/>
      </w:pPr>
      <w:bookmarkStart w:id="5" w:name="_Toc153366779"/>
      <w:r>
        <w:t>Minors</w:t>
      </w:r>
      <w:bookmarkEnd w:id="5"/>
    </w:p>
    <w:p w14:paraId="771C7D12" w14:textId="2EDBB82B" w:rsidR="009A5E4E" w:rsidRPr="009A5E4E" w:rsidRDefault="003A121B" w:rsidP="006861FE">
      <w:pPr>
        <w:spacing w:line="360" w:lineRule="auto"/>
      </w:pPr>
      <w:r w:rsidRPr="003A121B">
        <w:t>within the UK people who are under the age of 18</w:t>
      </w:r>
      <w:r w:rsidR="00E56D81">
        <w:t xml:space="preserve"> are</w:t>
      </w:r>
      <w:r w:rsidR="00EA3CD5" w:rsidRPr="00EA3CD5">
        <w:t xml:space="preserve"> considered unable to have the capacity </w:t>
      </w:r>
      <w:r w:rsidR="00EA3CD5">
        <w:t xml:space="preserve">to </w:t>
      </w:r>
      <w:r w:rsidR="00EA3CD5" w:rsidRPr="00EA3CD5">
        <w:t>be legally bound to a contract</w:t>
      </w:r>
      <w:r w:rsidR="00A560D5">
        <w:t>.</w:t>
      </w:r>
      <w:r w:rsidR="00A560D5" w:rsidRPr="00A560D5">
        <w:t xml:space="preserve"> </w:t>
      </w:r>
      <w:r w:rsidR="00EF1ADA" w:rsidRPr="00A560D5">
        <w:t>So,</w:t>
      </w:r>
      <w:r w:rsidR="00A560D5" w:rsidRPr="00A560D5">
        <w:t xml:space="preserve"> if a minor does sign a </w:t>
      </w:r>
      <w:r w:rsidR="0023520C" w:rsidRPr="00A560D5">
        <w:t>contract,</w:t>
      </w:r>
      <w:r w:rsidR="00A560D5" w:rsidRPr="00A560D5">
        <w:t xml:space="preserve"> it does leave</w:t>
      </w:r>
      <w:r w:rsidR="00556F95">
        <w:t xml:space="preserve"> the</w:t>
      </w:r>
      <w:r w:rsidR="00A560D5" w:rsidRPr="00A560D5">
        <w:t xml:space="preserve"> contract open to being voidable</w:t>
      </w:r>
      <w:r w:rsidR="00A560D5">
        <w:t xml:space="preserve">. </w:t>
      </w:r>
    </w:p>
    <w:p w14:paraId="75B7FC05" w14:textId="2530E3DB" w:rsidR="00EA0FD6" w:rsidRDefault="00EA0FD6" w:rsidP="006861FE">
      <w:pPr>
        <w:pStyle w:val="Heading3"/>
        <w:spacing w:line="360" w:lineRule="auto"/>
      </w:pPr>
      <w:bookmarkStart w:id="6" w:name="_Toc153366780"/>
      <w:r>
        <w:t>M</w:t>
      </w:r>
      <w:r w:rsidR="00340E1E">
        <w:t>ental Capacity</w:t>
      </w:r>
      <w:bookmarkEnd w:id="6"/>
    </w:p>
    <w:p w14:paraId="54857C2C" w14:textId="01D064FE" w:rsidR="00A46AD6" w:rsidRDefault="00A2203D" w:rsidP="006861FE">
      <w:pPr>
        <w:spacing w:line="360" w:lineRule="auto"/>
      </w:pPr>
      <w:r w:rsidRPr="00A2203D">
        <w:t xml:space="preserve">Mental capacity is </w:t>
      </w:r>
      <w:r w:rsidR="00EF1ADA" w:rsidRPr="00A2203D">
        <w:t>trickier</w:t>
      </w:r>
      <w:r w:rsidR="00E64809" w:rsidRPr="00E64809">
        <w:t xml:space="preserve"> as it involves </w:t>
      </w:r>
      <w:r w:rsidR="008F415A" w:rsidRPr="00E64809">
        <w:t>determining</w:t>
      </w:r>
      <w:r w:rsidR="00E64809" w:rsidRPr="00E64809">
        <w:t xml:space="preserve"> whether a person is sound of mind to be able to agree on a contract that is legally binding</w:t>
      </w:r>
      <w:r w:rsidR="008F415A">
        <w:t>.</w:t>
      </w:r>
      <w:r w:rsidR="008F415A" w:rsidRPr="008F415A">
        <w:t xml:space="preserve"> This means if they cannot understand</w:t>
      </w:r>
      <w:r w:rsidR="0025078B" w:rsidRPr="0025078B">
        <w:t xml:space="preserve"> what the contract means or what the contract consequences </w:t>
      </w:r>
      <w:r w:rsidR="00EF1ADA" w:rsidRPr="0025078B">
        <w:t>maybe</w:t>
      </w:r>
      <w:r w:rsidR="0025078B" w:rsidRPr="0025078B">
        <w:t xml:space="preserve"> they cannot legally </w:t>
      </w:r>
      <w:r w:rsidR="00556F95">
        <w:t xml:space="preserve">be </w:t>
      </w:r>
      <w:r w:rsidR="0025078B" w:rsidRPr="0025078B">
        <w:t>held to that contract</w:t>
      </w:r>
      <w:r w:rsidR="0072640D" w:rsidRPr="0072640D">
        <w:t xml:space="preserve"> therefore the contract may be voidable</w:t>
      </w:r>
      <w:r w:rsidR="0072640D">
        <w:t>.</w:t>
      </w:r>
    </w:p>
    <w:p w14:paraId="6A97306F" w14:textId="5F1A394E" w:rsidR="00781AA0" w:rsidRPr="00A46AD6" w:rsidRDefault="00164760" w:rsidP="006861FE">
      <w:pPr>
        <w:spacing w:line="360" w:lineRule="auto"/>
      </w:pPr>
      <w:r>
        <w:t>This is some case law where mental capacity was a factor in the outcome of the final decis</w:t>
      </w:r>
      <w:r w:rsidR="001160FC">
        <w:t>ion</w:t>
      </w:r>
      <w:r w:rsidR="00231E85">
        <w:t xml:space="preserve"> which I found to be interesting</w:t>
      </w:r>
      <w:r w:rsidR="00AF1903">
        <w:t xml:space="preserve">, </w:t>
      </w:r>
      <w:r w:rsidR="00252A85" w:rsidRPr="00731542">
        <w:rPr>
          <w:b/>
          <w:bCs/>
          <w:u w:val="single"/>
        </w:rPr>
        <w:t>Birmingham</w:t>
      </w:r>
      <w:r w:rsidR="004B0F2E" w:rsidRPr="00731542">
        <w:rPr>
          <w:b/>
          <w:bCs/>
          <w:u w:val="single"/>
        </w:rPr>
        <w:t xml:space="preserve"> </w:t>
      </w:r>
      <w:r w:rsidR="00252A85" w:rsidRPr="00731542">
        <w:rPr>
          <w:b/>
          <w:bCs/>
          <w:u w:val="single"/>
        </w:rPr>
        <w:t>C</w:t>
      </w:r>
      <w:r w:rsidR="004B0F2E" w:rsidRPr="00731542">
        <w:rPr>
          <w:b/>
          <w:bCs/>
          <w:u w:val="single"/>
        </w:rPr>
        <w:t xml:space="preserve">ity </w:t>
      </w:r>
      <w:r w:rsidR="00252A85" w:rsidRPr="00731542">
        <w:rPr>
          <w:b/>
          <w:bCs/>
          <w:u w:val="single"/>
        </w:rPr>
        <w:t>C</w:t>
      </w:r>
      <w:r w:rsidR="004B0F2E" w:rsidRPr="00731542">
        <w:rPr>
          <w:b/>
          <w:bCs/>
          <w:u w:val="single"/>
        </w:rPr>
        <w:t>ouncil v. SR and others (2014)</w:t>
      </w:r>
      <w:r w:rsidR="00671322">
        <w:t xml:space="preserve"> information was found here at </w:t>
      </w:r>
      <w:sdt>
        <w:sdtPr>
          <w:rPr>
            <w:b/>
            <w:bCs/>
            <w:u w:val="single"/>
          </w:rPr>
          <w:id w:val="803507864"/>
          <w:citation/>
        </w:sdtPr>
        <w:sdtContent>
          <w:r w:rsidR="00AF1903">
            <w:rPr>
              <w:b/>
              <w:bCs/>
              <w:u w:val="single"/>
            </w:rPr>
            <w:fldChar w:fldCharType="begin"/>
          </w:r>
          <w:r w:rsidR="00AF1903">
            <w:rPr>
              <w:b/>
              <w:bCs/>
              <w:u w:val="single"/>
            </w:rPr>
            <w:instrText xml:space="preserve"> CITATION Cro19 \l 2057 </w:instrText>
          </w:r>
          <w:r w:rsidR="00AF1903">
            <w:rPr>
              <w:b/>
              <w:bCs/>
              <w:u w:val="single"/>
            </w:rPr>
            <w:fldChar w:fldCharType="separate"/>
          </w:r>
          <w:r w:rsidR="00AF1903">
            <w:rPr>
              <w:noProof/>
            </w:rPr>
            <w:t>(Crown, 2019)</w:t>
          </w:r>
          <w:r w:rsidR="00AF1903">
            <w:rPr>
              <w:b/>
              <w:bCs/>
              <w:u w:val="single"/>
            </w:rPr>
            <w:fldChar w:fldCharType="end"/>
          </w:r>
        </w:sdtContent>
      </w:sdt>
    </w:p>
    <w:p w14:paraId="6648A02E" w14:textId="73CE1EEB" w:rsidR="00340E1E" w:rsidRDefault="00340E1E" w:rsidP="006861FE">
      <w:pPr>
        <w:pStyle w:val="Heading3"/>
        <w:spacing w:line="360" w:lineRule="auto"/>
      </w:pPr>
      <w:bookmarkStart w:id="7" w:name="_Toc153366781"/>
      <w:r>
        <w:t>Being under the influence</w:t>
      </w:r>
      <w:bookmarkEnd w:id="7"/>
    </w:p>
    <w:p w14:paraId="2AD98F90" w14:textId="1FBCAED2" w:rsidR="0072640D" w:rsidRPr="0072640D" w:rsidRDefault="00081B37" w:rsidP="006861FE">
      <w:pPr>
        <w:spacing w:line="360" w:lineRule="auto"/>
      </w:pPr>
      <w:r w:rsidRPr="00081B37">
        <w:t>If someone is under the influence of things such as alcohol or drugs contracts may be voidable</w:t>
      </w:r>
      <w:r w:rsidR="00D671AD" w:rsidRPr="00D671AD">
        <w:t xml:space="preserve"> depending on the extent of intoxication</w:t>
      </w:r>
      <w:r w:rsidR="00B252BF" w:rsidRPr="00B252BF">
        <w:t xml:space="preserve"> the person is under</w:t>
      </w:r>
      <w:r w:rsidR="00D671AD">
        <w:t>.</w:t>
      </w:r>
      <w:r w:rsidR="00B252BF" w:rsidRPr="00B252BF">
        <w:t xml:space="preserve"> The main thing to consider is </w:t>
      </w:r>
      <w:r w:rsidR="0023520C" w:rsidRPr="00B252BF">
        <w:t>whether</w:t>
      </w:r>
      <w:r w:rsidR="00B252BF" w:rsidRPr="00B252BF">
        <w:t xml:space="preserve"> </w:t>
      </w:r>
      <w:r w:rsidR="00B252BF" w:rsidRPr="00B252BF">
        <w:lastRenderedPageBreak/>
        <w:t>the person can clearly understand the terms set within the contract</w:t>
      </w:r>
      <w:r w:rsidR="00B8695B" w:rsidRPr="00B8695B">
        <w:t xml:space="preserve"> and the consequences that come along with it</w:t>
      </w:r>
      <w:r w:rsidR="00B8695B">
        <w:t>.</w:t>
      </w:r>
    </w:p>
    <w:p w14:paraId="1EA9E3B4" w14:textId="5EBFECEB" w:rsidR="00340E1E" w:rsidRDefault="009A5E4E" w:rsidP="006861FE">
      <w:pPr>
        <w:pStyle w:val="Heading3"/>
        <w:spacing w:line="360" w:lineRule="auto"/>
      </w:pPr>
      <w:bookmarkStart w:id="8" w:name="_Toc153366782"/>
      <w:r>
        <w:t>Coercion and duress</w:t>
      </w:r>
      <w:bookmarkEnd w:id="8"/>
    </w:p>
    <w:p w14:paraId="13F6F251" w14:textId="43D08A43" w:rsidR="00B8695B" w:rsidRDefault="00C87A0E" w:rsidP="006861FE">
      <w:pPr>
        <w:spacing w:line="360" w:lineRule="auto"/>
      </w:pPr>
      <w:r w:rsidRPr="00C87A0E">
        <w:t>This part of the</w:t>
      </w:r>
      <w:r w:rsidR="00206DBA" w:rsidRPr="00206DBA">
        <w:t xml:space="preserve"> intention comes down to if someone is getting coerced</w:t>
      </w:r>
      <w:r w:rsidR="007C46E9" w:rsidRPr="007C46E9">
        <w:t xml:space="preserve"> </w:t>
      </w:r>
      <w:r w:rsidR="007C46E9">
        <w:t xml:space="preserve">or </w:t>
      </w:r>
      <w:r w:rsidR="007C46E9" w:rsidRPr="007C46E9">
        <w:t>under duress</w:t>
      </w:r>
      <w:r w:rsidR="007C46E9">
        <w:t>.</w:t>
      </w:r>
      <w:r w:rsidR="007C46E9" w:rsidRPr="007C46E9">
        <w:t xml:space="preserve"> this could affect someone's mental capability to</w:t>
      </w:r>
      <w:r w:rsidR="00D345EF" w:rsidRPr="00D345EF">
        <w:t xml:space="preserve"> be held to a contract and can lead to contracts being void under certain circumstances</w:t>
      </w:r>
      <w:r w:rsidR="00D345EF">
        <w:t>.</w:t>
      </w:r>
      <w:r w:rsidR="00D345EF" w:rsidRPr="00D345EF">
        <w:t xml:space="preserve"> An example of this is if someone has been threatened</w:t>
      </w:r>
      <w:r w:rsidR="003560D5" w:rsidRPr="003560D5">
        <w:t xml:space="preserve"> then they may be under duress </w:t>
      </w:r>
      <w:r w:rsidR="003560D5">
        <w:t>therefore</w:t>
      </w:r>
      <w:r w:rsidR="003560D5" w:rsidRPr="003560D5">
        <w:t xml:space="preserve"> a contract may be voidable</w:t>
      </w:r>
      <w:r w:rsidR="004154DC">
        <w:t>.</w:t>
      </w:r>
      <w:r w:rsidR="00867B5F">
        <w:t xml:space="preserve"> </w:t>
      </w:r>
    </w:p>
    <w:p w14:paraId="04C94E25" w14:textId="2890AC12" w:rsidR="00867B5F" w:rsidRDefault="00867B5F" w:rsidP="006861FE">
      <w:pPr>
        <w:spacing w:line="360" w:lineRule="auto"/>
      </w:pPr>
      <w:r w:rsidRPr="00867B5F">
        <w:rPr>
          <w:b/>
          <w:bCs/>
          <w:u w:val="single"/>
        </w:rPr>
        <w:t xml:space="preserve">Pao On v. Lau You Long (1980) </w:t>
      </w:r>
      <w:r>
        <w:t xml:space="preserve">information found at </w:t>
      </w:r>
      <w:sdt>
        <w:sdtPr>
          <w:id w:val="-577909051"/>
          <w:citation/>
        </w:sdtPr>
        <w:sdtContent>
          <w:r>
            <w:fldChar w:fldCharType="begin"/>
          </w:r>
          <w:r>
            <w:instrText xml:space="preserve"> CITATION Law212 \l 2057 </w:instrText>
          </w:r>
          <w:r>
            <w:fldChar w:fldCharType="separate"/>
          </w:r>
          <w:r>
            <w:rPr>
              <w:noProof/>
            </w:rPr>
            <w:t>(Law teacher, 2021)</w:t>
          </w:r>
          <w:r>
            <w:fldChar w:fldCharType="end"/>
          </w:r>
        </w:sdtContent>
      </w:sdt>
    </w:p>
    <w:p w14:paraId="76FF3825" w14:textId="77777777" w:rsidR="00C82C01" w:rsidRDefault="00C82C01" w:rsidP="006861FE">
      <w:pPr>
        <w:spacing w:line="360" w:lineRule="auto"/>
      </w:pPr>
    </w:p>
    <w:p w14:paraId="4FCB1AB5" w14:textId="4D431CF2" w:rsidR="008413FE" w:rsidRDefault="008B09FD" w:rsidP="006861FE">
      <w:pPr>
        <w:pStyle w:val="Heading2"/>
        <w:spacing w:line="360" w:lineRule="auto"/>
      </w:pPr>
      <w:bookmarkStart w:id="9" w:name="_Toc153366783"/>
      <w:r>
        <w:t>Is it legal?</w:t>
      </w:r>
      <w:bookmarkEnd w:id="9"/>
    </w:p>
    <w:p w14:paraId="76905AAF" w14:textId="1745B36C" w:rsidR="008B09FD" w:rsidRDefault="008B09FD" w:rsidP="006861FE">
      <w:pPr>
        <w:spacing w:line="360" w:lineRule="auto"/>
      </w:pPr>
      <w:r w:rsidRPr="008B09FD">
        <w:t xml:space="preserve">This </w:t>
      </w:r>
      <w:r w:rsidR="005E1782">
        <w:t>element i</w:t>
      </w:r>
      <w:r w:rsidRPr="008B09FD">
        <w:t xml:space="preserve">s </w:t>
      </w:r>
      <w:r w:rsidR="005E1782" w:rsidRPr="008B09FD">
        <w:t>simpler</w:t>
      </w:r>
      <w:r w:rsidR="00456640">
        <w:t>, in</w:t>
      </w:r>
      <w:r w:rsidRPr="008B09FD">
        <w:t xml:space="preserve"> the contract</w:t>
      </w:r>
      <w:r w:rsidR="00790A6D" w:rsidRPr="00790A6D">
        <w:t xml:space="preserve"> </w:t>
      </w:r>
      <w:r w:rsidR="000620E0" w:rsidRPr="000620E0">
        <w:t>does it state that something illegal must happen</w:t>
      </w:r>
      <w:r w:rsidR="00AB73AA">
        <w:t xml:space="preserve">. </w:t>
      </w:r>
      <w:r w:rsidR="00790A6D" w:rsidRPr="00790A6D">
        <w:t>No matter the circumstances</w:t>
      </w:r>
      <w:r w:rsidR="00C710C1" w:rsidRPr="00C710C1">
        <w:t xml:space="preserve"> any contract that implies that you </w:t>
      </w:r>
      <w:r w:rsidR="0023520C" w:rsidRPr="00C710C1">
        <w:t>must</w:t>
      </w:r>
      <w:r w:rsidR="00C710C1" w:rsidRPr="00C710C1">
        <w:t xml:space="preserve"> do something illegal is not a valid contract as it is unenforceable</w:t>
      </w:r>
      <w:r w:rsidR="005E1782">
        <w:t>.</w:t>
      </w:r>
      <w:r w:rsidR="00AB73AA" w:rsidRPr="00AB73AA">
        <w:t xml:space="preserve"> </w:t>
      </w:r>
      <w:r w:rsidR="00963B09" w:rsidRPr="00963B09">
        <w:t>This means that</w:t>
      </w:r>
      <w:r w:rsidR="00A745CE" w:rsidRPr="00A745CE">
        <w:t xml:space="preserve"> a contract cannot state something like</w:t>
      </w:r>
      <w:r w:rsidR="003365E7" w:rsidRPr="003365E7">
        <w:t xml:space="preserve"> </w:t>
      </w:r>
      <w:r w:rsidR="004C1EA8">
        <w:t>“</w:t>
      </w:r>
      <w:r w:rsidR="003365E7" w:rsidRPr="003365E7">
        <w:t xml:space="preserve">you must </w:t>
      </w:r>
      <w:r w:rsidR="004C1EA8" w:rsidRPr="003365E7">
        <w:t>steel</w:t>
      </w:r>
      <w:r w:rsidR="003365E7" w:rsidRPr="003365E7">
        <w:t xml:space="preserve"> your work supplies from</w:t>
      </w:r>
      <w:r w:rsidR="004C1EA8" w:rsidRPr="004C1EA8">
        <w:t xml:space="preserve"> this place</w:t>
      </w:r>
      <w:r w:rsidR="004C1EA8">
        <w:t>”.</w:t>
      </w:r>
    </w:p>
    <w:p w14:paraId="283C1AF7" w14:textId="77777777" w:rsidR="00671322" w:rsidRDefault="00671322" w:rsidP="006861FE">
      <w:pPr>
        <w:spacing w:line="360" w:lineRule="auto"/>
      </w:pPr>
    </w:p>
    <w:p w14:paraId="45691693" w14:textId="77777777" w:rsidR="00440960" w:rsidRDefault="00440960" w:rsidP="006861FE">
      <w:pPr>
        <w:pStyle w:val="Heading1"/>
        <w:spacing w:line="360" w:lineRule="auto"/>
      </w:pPr>
    </w:p>
    <w:p w14:paraId="7BB4CFD5" w14:textId="461597B0" w:rsidR="00CF676E" w:rsidRDefault="00EF1ADA" w:rsidP="006861FE">
      <w:pPr>
        <w:pStyle w:val="Heading1"/>
        <w:spacing w:line="360" w:lineRule="auto"/>
      </w:pPr>
      <w:bookmarkStart w:id="10" w:name="_Toc153366784"/>
      <w:r>
        <w:t>Void, voidable and unenforceable</w:t>
      </w:r>
      <w:bookmarkEnd w:id="10"/>
    </w:p>
    <w:p w14:paraId="2D74260B" w14:textId="77777777" w:rsidR="00EF1ADA" w:rsidRDefault="00EF1ADA" w:rsidP="006861FE">
      <w:pPr>
        <w:pStyle w:val="Heading2"/>
        <w:spacing w:line="360" w:lineRule="auto"/>
      </w:pPr>
    </w:p>
    <w:p w14:paraId="60A1DB61" w14:textId="77777777" w:rsidR="00EF1ADA" w:rsidRDefault="00EF1ADA" w:rsidP="006861FE">
      <w:pPr>
        <w:pStyle w:val="Heading2"/>
        <w:spacing w:line="360" w:lineRule="auto"/>
      </w:pPr>
      <w:bookmarkStart w:id="11" w:name="_Toc153366785"/>
      <w:r>
        <w:t>Void</w:t>
      </w:r>
      <w:bookmarkEnd w:id="11"/>
    </w:p>
    <w:p w14:paraId="5CA265F0" w14:textId="77777777" w:rsidR="00EF1ADA" w:rsidRDefault="00EF1ADA" w:rsidP="006861FE">
      <w:pPr>
        <w:spacing w:line="360" w:lineRule="auto"/>
      </w:pPr>
      <w:r>
        <w:t>for</w:t>
      </w:r>
      <w:r w:rsidRPr="00EF1ADA">
        <w:t xml:space="preserve"> contract to be considered void it would have to be considered legally invalid from the beginning</w:t>
      </w:r>
      <w:r>
        <w:t>.</w:t>
      </w:r>
      <w:r w:rsidRPr="00EF1ADA">
        <w:t xml:space="preserve"> This essentially means that the contract never should have existed</w:t>
      </w:r>
      <w:r>
        <w:t>,</w:t>
      </w:r>
      <w:r w:rsidRPr="00EF1ADA">
        <w:t xml:space="preserve"> therefore</w:t>
      </w:r>
      <w:r>
        <w:t>,</w:t>
      </w:r>
      <w:r w:rsidRPr="00EF1ADA">
        <w:t xml:space="preserve"> nobody in the contract can be held to anything it essentially states</w:t>
      </w:r>
      <w:r>
        <w:t>.</w:t>
      </w:r>
    </w:p>
    <w:p w14:paraId="30E660DE" w14:textId="36C531D5" w:rsidR="00EF1ADA" w:rsidRDefault="00EF1ADA" w:rsidP="006861FE">
      <w:pPr>
        <w:spacing w:line="360" w:lineRule="auto"/>
      </w:pPr>
      <w:r w:rsidRPr="00EF1ADA">
        <w:t xml:space="preserve">An example this would be if a contract </w:t>
      </w:r>
      <w:r w:rsidR="00440960" w:rsidRPr="00EF1ADA">
        <w:t>involved</w:t>
      </w:r>
      <w:r w:rsidRPr="00EF1ADA">
        <w:t xml:space="preserve"> illegal activities which would make it void due to the fact that you cannot be made to do something that is illegal just because it is in a contract</w:t>
      </w:r>
      <w:r>
        <w:t>.</w:t>
      </w:r>
    </w:p>
    <w:p w14:paraId="6C8BD94A" w14:textId="77777777" w:rsidR="00EF1ADA" w:rsidRDefault="00EF1ADA" w:rsidP="006861FE">
      <w:pPr>
        <w:spacing w:line="360" w:lineRule="auto"/>
      </w:pPr>
    </w:p>
    <w:p w14:paraId="45ACB8FC" w14:textId="77777777" w:rsidR="00EF1ADA" w:rsidRDefault="00EF1ADA" w:rsidP="006861FE">
      <w:pPr>
        <w:pStyle w:val="Heading2"/>
        <w:spacing w:line="360" w:lineRule="auto"/>
      </w:pPr>
      <w:bookmarkStart w:id="12" w:name="_Toc153366786"/>
      <w:r>
        <w:lastRenderedPageBreak/>
        <w:t>Voidable</w:t>
      </w:r>
      <w:bookmarkEnd w:id="12"/>
    </w:p>
    <w:p w14:paraId="1328B2CB" w14:textId="77777777" w:rsidR="00440960" w:rsidRDefault="00440960" w:rsidP="006861FE">
      <w:pPr>
        <w:spacing w:line="360" w:lineRule="auto"/>
      </w:pPr>
      <w:r w:rsidRPr="00440960">
        <w:t>A voidable contract is more likely to occur and occurs when there is a defect within the contract which would allow one of the parties to void the contract due to the circumstances</w:t>
      </w:r>
      <w:r>
        <w:t>.</w:t>
      </w:r>
      <w:r w:rsidRPr="00440960">
        <w:t xml:space="preserve"> It is important to note that a voidable contract is initially valid and enforceable</w:t>
      </w:r>
      <w:r>
        <w:t>.</w:t>
      </w:r>
    </w:p>
    <w:p w14:paraId="33F6DD53" w14:textId="254A0567" w:rsidR="00440960" w:rsidRDefault="00440960" w:rsidP="006861FE">
      <w:pPr>
        <w:spacing w:line="360" w:lineRule="auto"/>
      </w:pPr>
      <w:r w:rsidRPr="00440960">
        <w:t xml:space="preserve">An example of this would be if the </w:t>
      </w:r>
      <w:r>
        <w:t>contract</w:t>
      </w:r>
      <w:r w:rsidRPr="00440960">
        <w:t xml:space="preserve"> happened to occur when someone did not have the capacity </w:t>
      </w:r>
      <w:r>
        <w:t xml:space="preserve">to </w:t>
      </w:r>
      <w:r w:rsidRPr="00440960">
        <w:t>engage</w:t>
      </w:r>
      <w:r w:rsidR="004F6981">
        <w:t xml:space="preserve"> in</w:t>
      </w:r>
      <w:r w:rsidRPr="00440960">
        <w:t xml:space="preserve"> legally binding contract</w:t>
      </w:r>
      <w:r>
        <w:t>.</w:t>
      </w:r>
    </w:p>
    <w:p w14:paraId="2304652A" w14:textId="77777777" w:rsidR="00440960" w:rsidRDefault="00440960" w:rsidP="006861FE">
      <w:pPr>
        <w:spacing w:line="360" w:lineRule="auto"/>
      </w:pPr>
    </w:p>
    <w:p w14:paraId="5C0F0425" w14:textId="0AD17530" w:rsidR="00EF1ADA" w:rsidRDefault="00440960" w:rsidP="006861FE">
      <w:pPr>
        <w:pStyle w:val="Heading2"/>
        <w:spacing w:line="360" w:lineRule="auto"/>
      </w:pPr>
      <w:bookmarkStart w:id="13" w:name="_Toc153366787"/>
      <w:r w:rsidRPr="00440960">
        <w:t>Unenforceable</w:t>
      </w:r>
      <w:bookmarkEnd w:id="13"/>
      <w:r w:rsidR="00EF1ADA">
        <w:t xml:space="preserve"> </w:t>
      </w:r>
    </w:p>
    <w:p w14:paraId="554ACED2" w14:textId="3CF68141" w:rsidR="00440960" w:rsidRDefault="00440960" w:rsidP="006861FE">
      <w:pPr>
        <w:spacing w:line="360" w:lineRule="auto"/>
      </w:pPr>
      <w:r w:rsidRPr="00440960">
        <w:t>an unenforceable contract is one that is difficult to explain d</w:t>
      </w:r>
      <w:r>
        <w:t>ue</w:t>
      </w:r>
      <w:r w:rsidRPr="00440960">
        <w:t xml:space="preserve"> to the nature of the contract</w:t>
      </w:r>
      <w:r>
        <w:t>.</w:t>
      </w:r>
      <w:r w:rsidRPr="00440960">
        <w:t xml:space="preserve"> And unenforceable contract is valid however a c</w:t>
      </w:r>
      <w:r>
        <w:t xml:space="preserve">ourt </w:t>
      </w:r>
      <w:r w:rsidRPr="00440960">
        <w:t>will not enforce the contract</w:t>
      </w:r>
      <w:r>
        <w:t>.</w:t>
      </w:r>
      <w:r w:rsidRPr="00440960">
        <w:t xml:space="preserve"> This means that although the contract is legally binding between the two parties the court will not provide any remedies for a breach within the contract</w:t>
      </w:r>
      <w:r>
        <w:t>.</w:t>
      </w:r>
    </w:p>
    <w:p w14:paraId="65C1E09B" w14:textId="165BD11B" w:rsidR="00440960" w:rsidRPr="00440960" w:rsidRDefault="00440960" w:rsidP="006861FE">
      <w:pPr>
        <w:spacing w:line="360" w:lineRule="auto"/>
      </w:pPr>
      <w:r w:rsidRPr="00440960">
        <w:t xml:space="preserve">An example of this would be that </w:t>
      </w:r>
      <w:r>
        <w:t xml:space="preserve">the </w:t>
      </w:r>
      <w:r w:rsidRPr="00440960">
        <w:t>contract happens to be too vague within the terms and as a result of this it would be impossible for someone to enforce the contract</w:t>
      </w:r>
      <w:r>
        <w:t>.</w:t>
      </w:r>
    </w:p>
    <w:p w14:paraId="43E2CC6A" w14:textId="5414C307" w:rsidR="001F6760" w:rsidRPr="00EB79B2" w:rsidRDefault="001564B7" w:rsidP="006861FE">
      <w:pPr>
        <w:pStyle w:val="Heading1"/>
        <w:spacing w:line="360" w:lineRule="auto"/>
      </w:pPr>
      <w:bookmarkStart w:id="14" w:name="_Toc153366788"/>
      <w:r>
        <w:t xml:space="preserve">What implications can </w:t>
      </w:r>
      <w:r w:rsidR="000E3BF0">
        <w:t>occur when there is a misinterpretation</w:t>
      </w:r>
      <w:r w:rsidR="00713233">
        <w:t xml:space="preserve"> involving the element of the work contracted for</w:t>
      </w:r>
      <w:r w:rsidR="0033269B">
        <w:t>?</w:t>
      </w:r>
      <w:bookmarkEnd w:id="14"/>
    </w:p>
    <w:p w14:paraId="56CD9CA3" w14:textId="77777777" w:rsidR="001F6760" w:rsidRDefault="001F6760" w:rsidP="006861FE">
      <w:pPr>
        <w:spacing w:line="360" w:lineRule="auto"/>
        <w:rPr>
          <w:b/>
          <w:bCs/>
          <w:u w:val="single"/>
        </w:rPr>
      </w:pPr>
    </w:p>
    <w:p w14:paraId="365AB9E9" w14:textId="4CD16B35" w:rsidR="00811CE3" w:rsidRPr="00811CE3" w:rsidRDefault="00811CE3" w:rsidP="006861FE">
      <w:pPr>
        <w:spacing w:line="360" w:lineRule="auto"/>
        <w:rPr>
          <w:b/>
          <w:bCs/>
          <w:u w:val="single"/>
        </w:rPr>
      </w:pPr>
      <w:r>
        <w:t xml:space="preserve">A case I have found that somewhat shows the effects and implications that can occur when there is a misinterpretation within a construction contract is </w:t>
      </w:r>
      <w:r>
        <w:rPr>
          <w:b/>
          <w:bCs/>
          <w:u w:val="single"/>
        </w:rPr>
        <w:t>Antaios compania</w:t>
      </w:r>
      <w:r w:rsidR="00E07794">
        <w:rPr>
          <w:b/>
          <w:bCs/>
          <w:u w:val="single"/>
        </w:rPr>
        <w:t xml:space="preserve"> Naviera S.A. V. Salen Rederierna a.b. (the Antaios) (1985)</w:t>
      </w:r>
      <w:r w:rsidR="00E74895" w:rsidRPr="00E74895">
        <w:t xml:space="preserve"> information found at</w:t>
      </w:r>
      <w:r w:rsidR="00E74895">
        <w:rPr>
          <w:b/>
          <w:bCs/>
        </w:rPr>
        <w:t xml:space="preserve"> </w:t>
      </w:r>
      <w:sdt>
        <w:sdtPr>
          <w:rPr>
            <w:b/>
            <w:bCs/>
            <w:u w:val="single"/>
          </w:rPr>
          <w:id w:val="-325910980"/>
          <w:citation/>
        </w:sdtPr>
        <w:sdtContent>
          <w:r w:rsidR="00E74895">
            <w:rPr>
              <w:b/>
              <w:bCs/>
              <w:u w:val="single"/>
            </w:rPr>
            <w:fldChar w:fldCharType="begin"/>
          </w:r>
          <w:r w:rsidR="00E74895">
            <w:rPr>
              <w:b/>
              <w:bCs/>
              <w:u w:val="single"/>
            </w:rPr>
            <w:instrText xml:space="preserve"> CITATION Tra21 \l 2057 </w:instrText>
          </w:r>
          <w:r w:rsidR="00E74895">
            <w:rPr>
              <w:b/>
              <w:bCs/>
              <w:u w:val="single"/>
            </w:rPr>
            <w:fldChar w:fldCharType="separate"/>
          </w:r>
          <w:r w:rsidR="00E74895">
            <w:rPr>
              <w:noProof/>
            </w:rPr>
            <w:t>(Trans-Lex, 2021)</w:t>
          </w:r>
          <w:r w:rsidR="00E74895">
            <w:rPr>
              <w:b/>
              <w:bCs/>
              <w:u w:val="single"/>
            </w:rPr>
            <w:fldChar w:fldCharType="end"/>
          </w:r>
        </w:sdtContent>
      </w:sdt>
    </w:p>
    <w:p w14:paraId="7D3919E9" w14:textId="77777777" w:rsidR="00867B5F" w:rsidRDefault="00867B5F" w:rsidP="006861FE">
      <w:pPr>
        <w:spacing w:line="360" w:lineRule="auto"/>
      </w:pPr>
    </w:p>
    <w:p w14:paraId="72AD197D" w14:textId="736CF1B5" w:rsidR="00EB79B2" w:rsidRDefault="0045215D" w:rsidP="006861FE">
      <w:pPr>
        <w:spacing w:line="360" w:lineRule="auto"/>
      </w:pPr>
      <w:r w:rsidRPr="0045215D">
        <w:t xml:space="preserve">In the construction industry </w:t>
      </w:r>
      <w:r w:rsidR="004F5D3A" w:rsidRPr="004F5D3A">
        <w:t>contract</w:t>
      </w:r>
      <w:r w:rsidR="004F5D3A">
        <w:t xml:space="preserve">s </w:t>
      </w:r>
      <w:r w:rsidR="004F5D3A" w:rsidRPr="004F5D3A">
        <w:t>a</w:t>
      </w:r>
      <w:r w:rsidR="004F5D3A">
        <w:t>re</w:t>
      </w:r>
      <w:r w:rsidR="004F5D3A" w:rsidRPr="004F5D3A">
        <w:t xml:space="preserve"> made to ensure everything is</w:t>
      </w:r>
      <w:r w:rsidR="006A0C61" w:rsidRPr="006A0C61">
        <w:t xml:space="preserve"> not only up to an appropriate standard but to ensure that payment and</w:t>
      </w:r>
      <w:r w:rsidR="001311B3" w:rsidRPr="001311B3">
        <w:t xml:space="preserve"> satisfaction</w:t>
      </w:r>
      <w:r w:rsidR="004F6981">
        <w:t xml:space="preserve"> are</w:t>
      </w:r>
      <w:r w:rsidR="001311B3" w:rsidRPr="001311B3">
        <w:t xml:space="preserve"> achieved on both sides</w:t>
      </w:r>
      <w:r w:rsidR="001311B3">
        <w:t>.</w:t>
      </w:r>
      <w:r w:rsidR="001311B3" w:rsidRPr="001311B3">
        <w:t xml:space="preserve"> However sometimes there are complications within these contracts</w:t>
      </w:r>
      <w:r w:rsidR="008914E7" w:rsidRPr="008914E7">
        <w:t xml:space="preserve"> where things get </w:t>
      </w:r>
      <w:r w:rsidR="00E11EF8" w:rsidRPr="008914E7">
        <w:t>misinterpreted,</w:t>
      </w:r>
      <w:r w:rsidR="00D355C3">
        <w:t xml:space="preserve"> and these are some of the potential </w:t>
      </w:r>
      <w:r w:rsidR="00E11EF8">
        <w:t>outcomes of said misinterpretations.</w:t>
      </w:r>
    </w:p>
    <w:p w14:paraId="25C9CFE8" w14:textId="77777777" w:rsidR="00EB79B2" w:rsidRDefault="00EB79B2" w:rsidP="006861FE">
      <w:pPr>
        <w:spacing w:line="360" w:lineRule="auto"/>
      </w:pPr>
    </w:p>
    <w:p w14:paraId="5C56A38D" w14:textId="23BFB57F" w:rsidR="00E11EF8" w:rsidRDefault="002E0C1B" w:rsidP="006861FE">
      <w:pPr>
        <w:pStyle w:val="Heading2"/>
        <w:spacing w:line="360" w:lineRule="auto"/>
      </w:pPr>
      <w:bookmarkStart w:id="15" w:name="_Toc153366789"/>
      <w:r w:rsidRPr="005028EC">
        <w:lastRenderedPageBreak/>
        <w:t>Disputes</w:t>
      </w:r>
      <w:bookmarkEnd w:id="15"/>
    </w:p>
    <w:p w14:paraId="002F8681" w14:textId="116A790D" w:rsidR="005028EC" w:rsidRDefault="005D6CCE" w:rsidP="006861FE">
      <w:pPr>
        <w:spacing w:line="360" w:lineRule="auto"/>
      </w:pPr>
      <w:r w:rsidRPr="005D6CCE">
        <w:t xml:space="preserve">When a contract is </w:t>
      </w:r>
      <w:r w:rsidR="00EB79B2" w:rsidRPr="005D6CCE">
        <w:t>misinterpreted,</w:t>
      </w:r>
      <w:r w:rsidR="003A2558" w:rsidRPr="003A2558">
        <w:t xml:space="preserve"> it will often lead to disagreements between the two parties and then these two parties may end up taking legal actions</w:t>
      </w:r>
      <w:r w:rsidR="00033A81">
        <w:t xml:space="preserve"> against</w:t>
      </w:r>
      <w:r w:rsidR="00A13DD8">
        <w:t xml:space="preserve"> </w:t>
      </w:r>
      <w:r w:rsidR="00A13DD8" w:rsidRPr="00A13DD8">
        <w:t>each other</w:t>
      </w:r>
      <w:r w:rsidR="007677EE" w:rsidRPr="007677EE">
        <w:t xml:space="preserve"> to try and</w:t>
      </w:r>
      <w:r w:rsidR="003C148D" w:rsidRPr="003C148D">
        <w:t xml:space="preserve"> resolve these</w:t>
      </w:r>
      <w:r w:rsidR="00EB79B2">
        <w:t xml:space="preserve"> </w:t>
      </w:r>
      <w:r w:rsidR="003C148D" w:rsidRPr="003C148D">
        <w:t>issues</w:t>
      </w:r>
      <w:r w:rsidR="003C148D">
        <w:t>.</w:t>
      </w:r>
    </w:p>
    <w:p w14:paraId="56B5F449" w14:textId="77777777" w:rsidR="003C148D" w:rsidRDefault="003C148D" w:rsidP="006861FE">
      <w:pPr>
        <w:spacing w:line="360" w:lineRule="auto"/>
      </w:pPr>
    </w:p>
    <w:p w14:paraId="712E8BEB" w14:textId="6F3A466C" w:rsidR="003C148D" w:rsidRDefault="001834F2" w:rsidP="006861FE">
      <w:pPr>
        <w:pStyle w:val="Heading2"/>
        <w:spacing w:line="360" w:lineRule="auto"/>
      </w:pPr>
      <w:bookmarkStart w:id="16" w:name="_Toc153366790"/>
      <w:r>
        <w:t>Delays</w:t>
      </w:r>
      <w:bookmarkEnd w:id="16"/>
    </w:p>
    <w:p w14:paraId="5E65A054" w14:textId="6AE3842D" w:rsidR="001834F2" w:rsidRDefault="006B64C8" w:rsidP="006861FE">
      <w:pPr>
        <w:spacing w:line="360" w:lineRule="auto"/>
      </w:pPr>
      <w:r w:rsidRPr="006B64C8">
        <w:t>If something gets misinterpreted this can possibly cause delays to the overall project due to time needed to renegotiate the terms of the contract</w:t>
      </w:r>
      <w:r w:rsidR="00CA55A2" w:rsidRPr="00CA55A2">
        <w:t xml:space="preserve"> or clarify</w:t>
      </w:r>
      <w:r w:rsidR="00CA55A2">
        <w:t xml:space="preserve"> any am</w:t>
      </w:r>
      <w:r w:rsidR="00124B1A">
        <w:t xml:space="preserve">biguities </w:t>
      </w:r>
      <w:r w:rsidR="00124B1A" w:rsidRPr="00124B1A">
        <w:t xml:space="preserve">before </w:t>
      </w:r>
      <w:r w:rsidR="00723503" w:rsidRPr="00723503">
        <w:t>any work continues</w:t>
      </w:r>
      <w:r w:rsidR="003202A7">
        <w:t>.</w:t>
      </w:r>
      <w:r w:rsidR="00723503" w:rsidRPr="00723503">
        <w:t xml:space="preserve"> </w:t>
      </w:r>
      <w:r w:rsidR="003202A7">
        <w:t>T</w:t>
      </w:r>
      <w:r w:rsidR="00723503" w:rsidRPr="00723503">
        <w:t>his is important so that nobody is confused about what work needs to be done</w:t>
      </w:r>
      <w:r w:rsidR="003202A7" w:rsidRPr="003202A7">
        <w:t xml:space="preserve"> and what they're getting paid for the work being done</w:t>
      </w:r>
      <w:r w:rsidR="003202A7">
        <w:t>.</w:t>
      </w:r>
    </w:p>
    <w:p w14:paraId="5EDBF834" w14:textId="77777777" w:rsidR="00AB067A" w:rsidRDefault="00AB067A" w:rsidP="006861FE">
      <w:pPr>
        <w:spacing w:line="360" w:lineRule="auto"/>
      </w:pPr>
    </w:p>
    <w:p w14:paraId="6B639CE1" w14:textId="208070A6" w:rsidR="00AB067A" w:rsidRDefault="00A1257C" w:rsidP="006861FE">
      <w:pPr>
        <w:pStyle w:val="Heading2"/>
        <w:spacing w:line="360" w:lineRule="auto"/>
      </w:pPr>
      <w:bookmarkStart w:id="17" w:name="_Toc153366791"/>
      <w:r>
        <w:t>Cost overruns</w:t>
      </w:r>
      <w:bookmarkEnd w:id="17"/>
    </w:p>
    <w:p w14:paraId="772A7349" w14:textId="0429EA36" w:rsidR="00A1257C" w:rsidRDefault="009B1FF3" w:rsidP="006861FE">
      <w:pPr>
        <w:spacing w:line="360" w:lineRule="auto"/>
      </w:pPr>
      <w:r w:rsidRPr="009B1FF3">
        <w:t>There are situations where any confusion about the contract may lead to the scope of the work or specification being misinterpreted or</w:t>
      </w:r>
      <w:r w:rsidR="00266C43" w:rsidRPr="00266C43">
        <w:t xml:space="preserve"> overrun because of the confusion</w:t>
      </w:r>
      <w:r w:rsidR="00266C43">
        <w:t>.</w:t>
      </w:r>
      <w:r w:rsidR="002C68DB" w:rsidRPr="002C68DB">
        <w:t xml:space="preserve"> This may lead to then additional costs for the contractor for going over the agreed upon time or claims for the extra payments from the owner</w:t>
      </w:r>
      <w:r w:rsidR="002C68DB">
        <w:t>.</w:t>
      </w:r>
    </w:p>
    <w:p w14:paraId="293EB4E4" w14:textId="77777777" w:rsidR="00EC25EA" w:rsidRDefault="00EC25EA" w:rsidP="006861FE">
      <w:pPr>
        <w:spacing w:line="360" w:lineRule="auto"/>
      </w:pPr>
    </w:p>
    <w:p w14:paraId="6B57834E" w14:textId="246C8DC9" w:rsidR="00EC25EA" w:rsidRDefault="00EC25EA" w:rsidP="006861FE">
      <w:pPr>
        <w:pStyle w:val="Heading2"/>
        <w:spacing w:line="360" w:lineRule="auto"/>
      </w:pPr>
      <w:bookmarkStart w:id="18" w:name="_Toc153366792"/>
      <w:r>
        <w:t>Relationship strain</w:t>
      </w:r>
      <w:bookmarkEnd w:id="18"/>
    </w:p>
    <w:p w14:paraId="4921AB49" w14:textId="4672CD7A" w:rsidR="00EC25EA" w:rsidRDefault="00C13379" w:rsidP="006861FE">
      <w:pPr>
        <w:spacing w:line="360" w:lineRule="auto"/>
      </w:pPr>
      <w:r>
        <w:t>when</w:t>
      </w:r>
      <w:r w:rsidR="00DF50BD" w:rsidRPr="00DF50BD">
        <w:t xml:space="preserve"> there is a misinterpretation in a contract</w:t>
      </w:r>
      <w:r w:rsidR="00034C3E" w:rsidRPr="00034C3E">
        <w:t xml:space="preserve"> it may lead to disagreements causing relationship str</w:t>
      </w:r>
      <w:r w:rsidR="00034C3E">
        <w:t>ains</w:t>
      </w:r>
      <w:r w:rsidR="00627623" w:rsidRPr="00627623">
        <w:t xml:space="preserve"> d</w:t>
      </w:r>
      <w:r w:rsidR="00627623">
        <w:t xml:space="preserve">ue to a poor </w:t>
      </w:r>
      <w:r w:rsidR="00627623" w:rsidRPr="00627623">
        <w:t>use of communication</w:t>
      </w:r>
      <w:r w:rsidR="00A2756A" w:rsidRPr="00A2756A">
        <w:t xml:space="preserve"> and cooperation with each other</w:t>
      </w:r>
      <w:r w:rsidR="00A2756A">
        <w:t>,</w:t>
      </w:r>
      <w:r w:rsidR="00A2756A" w:rsidRPr="00A2756A">
        <w:t xml:space="preserve"> as often times</w:t>
      </w:r>
      <w:r w:rsidR="00C25F2D" w:rsidRPr="00C25F2D">
        <w:t xml:space="preserve"> both parties will think that they in the right due to the misinterpretation</w:t>
      </w:r>
      <w:r w:rsidR="00C25F2D">
        <w:t>.</w:t>
      </w:r>
    </w:p>
    <w:p w14:paraId="1996BDCF" w14:textId="77777777" w:rsidR="00C25F2D" w:rsidRDefault="00C25F2D" w:rsidP="006861FE">
      <w:pPr>
        <w:spacing w:line="360" w:lineRule="auto"/>
      </w:pPr>
    </w:p>
    <w:p w14:paraId="5E5B1791" w14:textId="38AA49E5" w:rsidR="00C25F2D" w:rsidRDefault="00260F2D" w:rsidP="006861FE">
      <w:pPr>
        <w:pStyle w:val="Heading2"/>
        <w:spacing w:line="360" w:lineRule="auto"/>
      </w:pPr>
      <w:bookmarkStart w:id="19" w:name="_Toc153366793"/>
      <w:r>
        <w:t>Quality</w:t>
      </w:r>
      <w:r w:rsidR="008B3F80">
        <w:t xml:space="preserve"> issues</w:t>
      </w:r>
      <w:bookmarkEnd w:id="19"/>
    </w:p>
    <w:p w14:paraId="0943D821" w14:textId="12C8FCB7" w:rsidR="00E11EF8" w:rsidRDefault="008B3F80" w:rsidP="006861FE">
      <w:pPr>
        <w:spacing w:line="360" w:lineRule="auto"/>
      </w:pPr>
      <w:r w:rsidRPr="008B3F80">
        <w:t>Some misinterpretations can lead to poor quality work</w:t>
      </w:r>
      <w:r>
        <w:t>/</w:t>
      </w:r>
      <w:r w:rsidRPr="008B3F80">
        <w:t>lower end</w:t>
      </w:r>
      <w:r w:rsidR="00851A09" w:rsidRPr="00851A09">
        <w:t xml:space="preserve"> work</w:t>
      </w:r>
      <w:r w:rsidR="00851A09">
        <w:t>.</w:t>
      </w:r>
      <w:r w:rsidR="00851A09" w:rsidRPr="00851A09">
        <w:t xml:space="preserve"> This may result in</w:t>
      </w:r>
      <w:r w:rsidR="00AF19A1">
        <w:t xml:space="preserve"> the contractor </w:t>
      </w:r>
      <w:r w:rsidR="009C62BE">
        <w:t xml:space="preserve">having to redo work due to there being different expectations </w:t>
      </w:r>
      <w:r w:rsidR="002A4FDB">
        <w:t>regarding</w:t>
      </w:r>
      <w:r w:rsidR="009C62BE">
        <w:t xml:space="preserve"> the quality of work expected in the first place</w:t>
      </w:r>
      <w:r w:rsidR="002A4FDB">
        <w:t xml:space="preserve">. An example of this would be installing </w:t>
      </w:r>
      <w:r w:rsidR="004F1DB6">
        <w:t xml:space="preserve">a </w:t>
      </w:r>
      <w:r w:rsidR="00222690">
        <w:t>low-end</w:t>
      </w:r>
      <w:r w:rsidR="004F1DB6">
        <w:t xml:space="preserve"> kitchen when the owner wanted a bespoke kitchen</w:t>
      </w:r>
      <w:r w:rsidR="00222690">
        <w:t>.</w:t>
      </w:r>
    </w:p>
    <w:p w14:paraId="12C5ACDA" w14:textId="77777777" w:rsidR="002A5981" w:rsidRDefault="002A5981" w:rsidP="006861FE">
      <w:pPr>
        <w:spacing w:line="360" w:lineRule="auto"/>
      </w:pPr>
    </w:p>
    <w:p w14:paraId="39697746" w14:textId="40665F8D" w:rsidR="002A5981" w:rsidRDefault="002A5981" w:rsidP="006861FE">
      <w:pPr>
        <w:pStyle w:val="Heading2"/>
        <w:spacing w:line="360" w:lineRule="auto"/>
      </w:pPr>
      <w:bookmarkStart w:id="20" w:name="_Toc153366794"/>
      <w:r>
        <w:lastRenderedPageBreak/>
        <w:t>Breach of contract</w:t>
      </w:r>
      <w:bookmarkEnd w:id="20"/>
    </w:p>
    <w:p w14:paraId="5616DBB0" w14:textId="72CBEF89" w:rsidR="000164AF" w:rsidRDefault="005B485B" w:rsidP="006861FE">
      <w:pPr>
        <w:spacing w:line="360" w:lineRule="auto"/>
      </w:pPr>
      <w:r w:rsidRPr="005B485B">
        <w:t xml:space="preserve">When the misinterpretation </w:t>
      </w:r>
      <w:r w:rsidR="000B6345" w:rsidRPr="005B485B">
        <w:t>occurs,</w:t>
      </w:r>
      <w:r w:rsidRPr="005B485B">
        <w:t xml:space="preserve"> it could result in significant failure to fulfil contractual obligations</w:t>
      </w:r>
      <w:r w:rsidR="003B552E" w:rsidRPr="003B552E">
        <w:t xml:space="preserve"> without even </w:t>
      </w:r>
      <w:r w:rsidR="000B6345" w:rsidRPr="003B552E">
        <w:t>realising</w:t>
      </w:r>
      <w:r w:rsidR="000B6345">
        <w:t>. This</w:t>
      </w:r>
      <w:r w:rsidR="0072223D">
        <w:t xml:space="preserve"> would then be a breach of their contract </w:t>
      </w:r>
      <w:r w:rsidR="0072223D" w:rsidRPr="0072223D">
        <w:t>and would then go back to</w:t>
      </w:r>
      <w:r w:rsidR="000B6345" w:rsidRPr="000B6345">
        <w:t xml:space="preserve"> legal action being taken potentially to resolve these issues.</w:t>
      </w:r>
    </w:p>
    <w:p w14:paraId="7021B50D" w14:textId="435EBD9D" w:rsidR="002A6776" w:rsidRDefault="00EF1ADA" w:rsidP="006861FE">
      <w:pPr>
        <w:spacing w:line="360" w:lineRule="auto"/>
      </w:pPr>
      <w:r>
        <w:t xml:space="preserve">If it is not made into a top priority to rectify this immediately </w:t>
      </w:r>
      <w:r w:rsidR="004F6981">
        <w:t>it</w:t>
      </w:r>
      <w:r>
        <w:t xml:space="preserve"> can be taken </w:t>
      </w:r>
      <w:r w:rsidR="004F6981">
        <w:t>further,</w:t>
      </w:r>
      <w:r>
        <w:t xml:space="preserve"> and legal action could be taken to rectify the situation. This is damaging to both parties as legal fees would also be required. On top of this a party may sue for damages seeking compensation for the financial losses that may occur.</w:t>
      </w:r>
    </w:p>
    <w:p w14:paraId="1A46460A" w14:textId="4AA32B4E" w:rsidR="00AB202B" w:rsidRPr="00AB202B" w:rsidRDefault="00AB202B" w:rsidP="006861FE">
      <w:pPr>
        <w:spacing w:line="360" w:lineRule="auto"/>
      </w:pPr>
      <w:r>
        <w:rPr>
          <w:b/>
          <w:bCs/>
          <w:u w:val="single"/>
        </w:rPr>
        <w:t>Hadley v. Baxendale (1854)</w:t>
      </w:r>
      <w:r>
        <w:t xml:space="preserve"> Here is a case where a contract was breached. This information was found at </w:t>
      </w:r>
      <w:sdt>
        <w:sdtPr>
          <w:id w:val="-413629805"/>
          <w:citation/>
        </w:sdtPr>
        <w:sdtContent>
          <w:r>
            <w:fldChar w:fldCharType="begin"/>
          </w:r>
          <w:r>
            <w:instrText xml:space="preserve"> CITATION Law21 \l 2057 </w:instrText>
          </w:r>
          <w:r>
            <w:fldChar w:fldCharType="separate"/>
          </w:r>
          <w:r>
            <w:rPr>
              <w:noProof/>
            </w:rPr>
            <w:t>(Law teacher, 2021)</w:t>
          </w:r>
          <w:r>
            <w:fldChar w:fldCharType="end"/>
          </w:r>
        </w:sdtContent>
      </w:sdt>
    </w:p>
    <w:p w14:paraId="1C8060DB" w14:textId="6BB45110" w:rsidR="002A6776" w:rsidRDefault="008F12EA" w:rsidP="006861FE">
      <w:pPr>
        <w:pStyle w:val="Heading2"/>
        <w:spacing w:line="360" w:lineRule="auto"/>
      </w:pPr>
      <w:bookmarkStart w:id="21" w:name="_Toc153366795"/>
      <w:r>
        <w:t>Safety concerns</w:t>
      </w:r>
      <w:bookmarkEnd w:id="21"/>
    </w:p>
    <w:p w14:paraId="58CC2CA6" w14:textId="34EA4692" w:rsidR="008C2254" w:rsidRDefault="00173A61" w:rsidP="006861FE">
      <w:pPr>
        <w:spacing w:line="360" w:lineRule="auto"/>
      </w:pPr>
      <w:r w:rsidRPr="00173A61">
        <w:t xml:space="preserve">In some </w:t>
      </w:r>
      <w:r w:rsidR="007F6954" w:rsidRPr="00173A61">
        <w:t>cases,</w:t>
      </w:r>
      <w:r w:rsidRPr="00173A61">
        <w:t xml:space="preserve"> there can be misinterpretations</w:t>
      </w:r>
      <w:r w:rsidR="009A1E68" w:rsidRPr="009A1E68">
        <w:t xml:space="preserve"> that may impact the safety standards</w:t>
      </w:r>
      <w:r w:rsidR="001D01D8" w:rsidRPr="001D01D8">
        <w:t xml:space="preserve"> </w:t>
      </w:r>
      <w:r w:rsidR="004F6981" w:rsidRPr="001D01D8">
        <w:t>and</w:t>
      </w:r>
      <w:r w:rsidR="001D01D8" w:rsidRPr="001D01D8">
        <w:t xml:space="preserve"> procedures</w:t>
      </w:r>
      <w:r w:rsidR="001D01D8">
        <w:t>,</w:t>
      </w:r>
      <w:r w:rsidR="001D01D8" w:rsidRPr="001D01D8">
        <w:t xml:space="preserve"> this would then potentially lead to the safety of the construction project not being up to par</w:t>
      </w:r>
      <w:r w:rsidR="00506553">
        <w:t>.</w:t>
      </w:r>
    </w:p>
    <w:p w14:paraId="7C1CB655" w14:textId="77777777" w:rsidR="00506553" w:rsidRDefault="00506553" w:rsidP="006861FE">
      <w:pPr>
        <w:spacing w:line="360" w:lineRule="auto"/>
      </w:pPr>
    </w:p>
    <w:p w14:paraId="2881EAEB" w14:textId="222332A1" w:rsidR="00575D15" w:rsidRDefault="0038411A" w:rsidP="006861FE">
      <w:pPr>
        <w:pStyle w:val="Heading2"/>
        <w:spacing w:line="360" w:lineRule="auto"/>
      </w:pPr>
      <w:bookmarkStart w:id="22" w:name="_Toc153366796"/>
      <w:r w:rsidRPr="0038411A">
        <w:t>Project termination</w:t>
      </w:r>
      <w:bookmarkEnd w:id="22"/>
    </w:p>
    <w:p w14:paraId="33400CC7" w14:textId="57CD27DA" w:rsidR="003C1AAD" w:rsidRDefault="0038411A" w:rsidP="006861FE">
      <w:pPr>
        <w:spacing w:line="360" w:lineRule="auto"/>
      </w:pPr>
      <w:r w:rsidRPr="0038411A">
        <w:t>under mo</w:t>
      </w:r>
      <w:r>
        <w:t>re</w:t>
      </w:r>
      <w:r w:rsidRPr="0038411A">
        <w:t xml:space="preserve"> serious circumstances</w:t>
      </w:r>
      <w:r w:rsidR="009037E3" w:rsidRPr="009037E3">
        <w:t xml:space="preserve"> a misinterpretation can </w:t>
      </w:r>
      <w:r w:rsidR="0023520C" w:rsidRPr="009037E3">
        <w:t>le</w:t>
      </w:r>
      <w:r w:rsidR="0023520C">
        <w:t>d</w:t>
      </w:r>
      <w:r w:rsidR="009037E3" w:rsidRPr="009037E3">
        <w:t xml:space="preserve"> to failures in </w:t>
      </w:r>
      <w:r w:rsidR="0023520C" w:rsidRPr="009037E3">
        <w:t>communication,</w:t>
      </w:r>
      <w:r w:rsidR="009037E3" w:rsidRPr="009037E3">
        <w:t xml:space="preserve"> and</w:t>
      </w:r>
      <w:r w:rsidR="00656CC9" w:rsidRPr="00656CC9">
        <w:t xml:space="preserve"> this would then potentially lead </w:t>
      </w:r>
      <w:r w:rsidR="00144214">
        <w:t xml:space="preserve">to </w:t>
      </w:r>
      <w:r w:rsidR="00656CC9" w:rsidRPr="00656CC9">
        <w:t>the inevitable outcome of a project then being terminated</w:t>
      </w:r>
      <w:r w:rsidR="004F6981">
        <w:t>.</w:t>
      </w:r>
    </w:p>
    <w:p w14:paraId="232FBEBE" w14:textId="77777777" w:rsidR="007F6954" w:rsidRDefault="007F6954" w:rsidP="006861FE">
      <w:pPr>
        <w:pStyle w:val="Heading2"/>
        <w:spacing w:line="360" w:lineRule="auto"/>
      </w:pPr>
    </w:p>
    <w:p w14:paraId="463EC2F1" w14:textId="04434160" w:rsidR="004366ED" w:rsidRDefault="007F6954" w:rsidP="006861FE">
      <w:pPr>
        <w:pStyle w:val="Heading2"/>
        <w:spacing w:line="360" w:lineRule="auto"/>
      </w:pPr>
      <w:bookmarkStart w:id="23" w:name="_Toc153366797"/>
      <w:r>
        <w:t>Contract review</w:t>
      </w:r>
      <w:bookmarkEnd w:id="23"/>
      <w:r>
        <w:t xml:space="preserve"> </w:t>
      </w:r>
    </w:p>
    <w:p w14:paraId="06E0831A" w14:textId="2B240D99" w:rsidR="007F6954" w:rsidRDefault="007F6954" w:rsidP="006861FE">
      <w:pPr>
        <w:spacing w:line="360" w:lineRule="auto"/>
      </w:pPr>
      <w:r>
        <w:t xml:space="preserve">As you </w:t>
      </w:r>
      <w:r w:rsidR="004F6981">
        <w:t>can tell</w:t>
      </w:r>
      <w:r>
        <w:t xml:space="preserve"> by the number of situations that can occur when there is a misinterpretation within a construction contract it is important to not be put into a situation where this may occur. Therefore, the </w:t>
      </w:r>
      <w:r w:rsidR="004F6981">
        <w:t>simplest</w:t>
      </w:r>
      <w:r>
        <w:t xml:space="preserve"> solution to ensure this situation does not happen is to sit down with legal professionals and review all aspects of the contract. This ensures that both parties understand what each part of the contract will entail leaving very little room for miscommunication/misinterpretation. </w:t>
      </w:r>
    </w:p>
    <w:p w14:paraId="559CDFE2" w14:textId="77777777" w:rsidR="007F6954" w:rsidRPr="007F6954" w:rsidRDefault="007F6954" w:rsidP="006861FE">
      <w:pPr>
        <w:spacing w:line="360" w:lineRule="auto"/>
      </w:pPr>
    </w:p>
    <w:p w14:paraId="1F74CC8C" w14:textId="77777777" w:rsidR="00FC6003" w:rsidRDefault="00FC6003" w:rsidP="006861FE">
      <w:pPr>
        <w:pStyle w:val="Heading2"/>
        <w:spacing w:line="360" w:lineRule="auto"/>
      </w:pPr>
      <w:bookmarkStart w:id="24" w:name="_Toc153366798"/>
      <w:r>
        <w:t>Conclusion</w:t>
      </w:r>
      <w:bookmarkEnd w:id="24"/>
    </w:p>
    <w:p w14:paraId="4E7DC4CF" w14:textId="3B3CBA8E" w:rsidR="00440960" w:rsidRDefault="005E377D" w:rsidP="006861FE">
      <w:pPr>
        <w:spacing w:line="360" w:lineRule="auto"/>
      </w:pPr>
      <w:r>
        <w:t xml:space="preserve">In </w:t>
      </w:r>
      <w:r w:rsidR="00D2492B">
        <w:t>conclusion</w:t>
      </w:r>
      <w:r>
        <w:t xml:space="preserve">, the construction industry relies a lot on well-made contracts to make projects go smoothly. These contracts cover things like standards, payments, and making sure everyone is happy. </w:t>
      </w:r>
      <w:r w:rsidR="00862E37">
        <w:t>However</w:t>
      </w:r>
      <w:r>
        <w:t xml:space="preserve">, even though these contracts are </w:t>
      </w:r>
      <w:r w:rsidR="0023520C">
        <w:t>important</w:t>
      </w:r>
      <w:r>
        <w:t xml:space="preserve">, they can be tricky and sometimes cause misunderstandings. This can lead to problems like arguments, projects taking longer, more costs, </w:t>
      </w:r>
      <w:r>
        <w:lastRenderedPageBreak/>
        <w:t>relationship</w:t>
      </w:r>
      <w:r w:rsidR="004F6981">
        <w:t xml:space="preserve"> strain</w:t>
      </w:r>
      <w:r>
        <w:t xml:space="preserve">, lower-quality work, and, in </w:t>
      </w:r>
      <w:r w:rsidR="004F6981">
        <w:t>more severe</w:t>
      </w:r>
      <w:r>
        <w:t xml:space="preserve"> cases, going to court or stopping the project. </w:t>
      </w:r>
      <w:r w:rsidR="004F6981">
        <w:t>As a result of</w:t>
      </w:r>
      <w:r>
        <w:t xml:space="preserve"> contracts can be complicated, it's crucial to keep a close eye on things and talk clearly to avoid misunderstandings. Solving these issues means being clear in the contract, fixing problems early, and making sure everyone talks openly. If we handle misunderstandings well, the construction industry can build a strong base for successful projects and teamwork</w:t>
      </w:r>
      <w:r w:rsidR="007050CC">
        <w:t>.</w:t>
      </w:r>
    </w:p>
    <w:p w14:paraId="0E102BB8" w14:textId="7672405B" w:rsidR="0095567E" w:rsidRPr="0038411A" w:rsidRDefault="00671322" w:rsidP="006861FE">
      <w:pPr>
        <w:spacing w:line="360" w:lineRule="auto"/>
      </w:pPr>
      <w:r>
        <w:rPr>
          <w:rStyle w:val="EndnoteReference"/>
        </w:rPr>
        <w:endnoteReference w:id="1"/>
      </w:r>
    </w:p>
    <w:sectPr w:rsidR="0095567E" w:rsidRPr="0038411A" w:rsidSect="00507FDB">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7217D9" w14:textId="77777777" w:rsidR="00552A37" w:rsidRDefault="00552A37" w:rsidP="003F64F3">
      <w:pPr>
        <w:spacing w:after="0" w:line="240" w:lineRule="auto"/>
      </w:pPr>
      <w:r>
        <w:separator/>
      </w:r>
    </w:p>
  </w:endnote>
  <w:endnote w:type="continuationSeparator" w:id="0">
    <w:p w14:paraId="6C444039" w14:textId="77777777" w:rsidR="00552A37" w:rsidRDefault="00552A37" w:rsidP="003F64F3">
      <w:pPr>
        <w:spacing w:after="0" w:line="240" w:lineRule="auto"/>
      </w:pPr>
      <w:r>
        <w:continuationSeparator/>
      </w:r>
    </w:p>
  </w:endnote>
  <w:endnote w:id="1">
    <w:p w14:paraId="635F106F" w14:textId="73F6F69F" w:rsidR="00671322" w:rsidRDefault="00671322">
      <w:pPr>
        <w:pStyle w:val="EndnoteText"/>
      </w:pPr>
      <w:r>
        <w:rPr>
          <w:rStyle w:val="EndnoteReference"/>
        </w:rPr>
        <w:endnoteRef/>
      </w:r>
      <w:r>
        <w:t xml:space="preserve"> All information and research were found using these websites.</w:t>
      </w:r>
    </w:p>
    <w:p w14:paraId="4ADA0A87" w14:textId="71BD67D1" w:rsidR="00671322" w:rsidRDefault="00671322">
      <w:pPr>
        <w:pStyle w:val="EndnoteText"/>
      </w:pPr>
      <w:sdt>
        <w:sdtPr>
          <w:id w:val="-1463799710"/>
          <w:citation/>
        </w:sdtPr>
        <w:sdtContent>
          <w:r>
            <w:fldChar w:fldCharType="begin"/>
          </w:r>
          <w:r>
            <w:instrText xml:space="preserve"> CITATION Mar22 \l 2057 </w:instrText>
          </w:r>
          <w:r>
            <w:fldChar w:fldCharType="separate"/>
          </w:r>
          <w:r>
            <w:rPr>
              <w:noProof/>
            </w:rPr>
            <w:t>(Battle, 2022)</w:t>
          </w:r>
          <w:r>
            <w:fldChar w:fldCharType="end"/>
          </w:r>
        </w:sdtContent>
      </w:sdt>
      <w:r>
        <w:t xml:space="preserve"> </w:t>
      </w:r>
      <w:sdt>
        <w:sdtPr>
          <w:id w:val="-1226914873"/>
          <w:citation/>
        </w:sdtPr>
        <w:sdtContent>
          <w:r w:rsidR="00CA3DFB">
            <w:fldChar w:fldCharType="begin"/>
          </w:r>
          <w:r w:rsidR="00CA3DFB">
            <w:instrText xml:space="preserve"> CITATION Cro23 \l 2057 </w:instrText>
          </w:r>
          <w:r w:rsidR="00CA3DFB">
            <w:fldChar w:fldCharType="separate"/>
          </w:r>
          <w:r w:rsidR="00CA3DFB">
            <w:rPr>
              <w:noProof/>
            </w:rPr>
            <w:t>(Crown and database, 2023)</w:t>
          </w:r>
          <w:r w:rsidR="00CA3DFB">
            <w:fldChar w:fldCharType="end"/>
          </w:r>
        </w:sdtContent>
      </w:sdt>
      <w:r w:rsidR="00CA3DFB">
        <w:t xml:space="preserve"> </w:t>
      </w:r>
      <w:sdt>
        <w:sdtPr>
          <w:id w:val="-2135787173"/>
          <w:citation/>
        </w:sdtPr>
        <w:sdtContent>
          <w:r w:rsidR="00CA3DFB">
            <w:fldChar w:fldCharType="begin"/>
          </w:r>
          <w:r w:rsidR="00CA3DFB">
            <w:instrText xml:space="preserve"> CITATION Cro231 \l 2057 </w:instrText>
          </w:r>
          <w:r w:rsidR="00CA3DFB">
            <w:fldChar w:fldCharType="separate"/>
          </w:r>
          <w:r w:rsidR="00CA3DFB">
            <w:rPr>
              <w:noProof/>
            </w:rPr>
            <w:t>(Crown, 2023)</w:t>
          </w:r>
          <w:r w:rsidR="00CA3DFB">
            <w:fldChar w:fldCharType="end"/>
          </w:r>
        </w:sdtContent>
      </w:sdt>
    </w:p>
    <w:p w14:paraId="1C8E9D2B" w14:textId="77777777" w:rsidR="00CA3DFB" w:rsidRDefault="00CA3DFB">
      <w:pPr>
        <w:pStyle w:val="EndnoteText"/>
      </w:pPr>
    </w:p>
    <w:p w14:paraId="22623B60" w14:textId="2EF0C950" w:rsidR="00CA3DFB" w:rsidRDefault="00AB202B" w:rsidP="00AB202B">
      <w:pPr>
        <w:pStyle w:val="Heading1"/>
      </w:pPr>
      <w:r>
        <w:t>References</w:t>
      </w:r>
    </w:p>
    <w:p w14:paraId="04C9D1BE" w14:textId="77777777" w:rsidR="00867B5F" w:rsidRDefault="00867B5F" w:rsidP="00867B5F">
      <w:pPr>
        <w:pStyle w:val="Bibliography"/>
        <w:ind w:left="720" w:hanging="720"/>
        <w:rPr>
          <w:noProof/>
          <w:kern w:val="0"/>
          <w:sz w:val="24"/>
          <w:szCs w:val="24"/>
          <w14:ligatures w14:val="none"/>
        </w:rPr>
      </w:pPr>
      <w:r>
        <w:fldChar w:fldCharType="begin"/>
      </w:r>
      <w:r>
        <w:instrText xml:space="preserve"> BIBLIOGRAPHY  \l 2057 </w:instrText>
      </w:r>
      <w:r>
        <w:fldChar w:fldCharType="separate"/>
      </w:r>
      <w:r>
        <w:rPr>
          <w:noProof/>
        </w:rPr>
        <w:t xml:space="preserve">Battle, M. (2022, September 12). </w:t>
      </w:r>
      <w:r>
        <w:rPr>
          <w:i/>
          <w:iCs/>
          <w:noProof/>
        </w:rPr>
        <w:t>Contract law elements</w:t>
      </w:r>
      <w:r>
        <w:rPr>
          <w:noProof/>
        </w:rPr>
        <w:t>. Retrieved from emlaw: https://emlaw.co.uk/contract-law-elements-of-a-binding-contract/</w:t>
      </w:r>
    </w:p>
    <w:p w14:paraId="4D801A3F" w14:textId="77777777" w:rsidR="00867B5F" w:rsidRDefault="00867B5F" w:rsidP="00867B5F">
      <w:pPr>
        <w:pStyle w:val="Bibliography"/>
        <w:ind w:left="720" w:hanging="720"/>
        <w:rPr>
          <w:noProof/>
        </w:rPr>
      </w:pPr>
      <w:r>
        <w:rPr>
          <w:i/>
          <w:iCs/>
          <w:noProof/>
        </w:rPr>
        <w:t>Crown</w:t>
      </w:r>
      <w:r>
        <w:rPr>
          <w:noProof/>
        </w:rPr>
        <w:t>. (2019). Retrieved from Bailii: https://www.bailii.org/ew/cases/EWCOP/2019/28.html</w:t>
      </w:r>
    </w:p>
    <w:p w14:paraId="467BD3E1" w14:textId="77777777" w:rsidR="00867B5F" w:rsidRDefault="00867B5F" w:rsidP="00867B5F">
      <w:pPr>
        <w:pStyle w:val="Bibliography"/>
        <w:ind w:left="720" w:hanging="720"/>
        <w:rPr>
          <w:noProof/>
        </w:rPr>
      </w:pPr>
      <w:r>
        <w:rPr>
          <w:noProof/>
        </w:rPr>
        <w:t xml:space="preserve">Crown. (2023). </w:t>
      </w:r>
      <w:r>
        <w:rPr>
          <w:i/>
          <w:iCs/>
          <w:noProof/>
        </w:rPr>
        <w:t>gov</w:t>
      </w:r>
      <w:r>
        <w:rPr>
          <w:noProof/>
        </w:rPr>
        <w:t>. Retrieved from https://www.gov.uk/hmrc-internal-manuals/national-minimum-wage-manual/nmwm04040</w:t>
      </w:r>
    </w:p>
    <w:p w14:paraId="177C3549" w14:textId="77777777" w:rsidR="00867B5F" w:rsidRDefault="00867B5F" w:rsidP="00867B5F">
      <w:pPr>
        <w:pStyle w:val="Bibliography"/>
        <w:ind w:left="720" w:hanging="720"/>
        <w:rPr>
          <w:noProof/>
        </w:rPr>
      </w:pPr>
      <w:r>
        <w:rPr>
          <w:noProof/>
        </w:rPr>
        <w:t xml:space="preserve">Crown and database. (2023). </w:t>
      </w:r>
      <w:r>
        <w:rPr>
          <w:i/>
          <w:iCs/>
          <w:noProof/>
        </w:rPr>
        <w:t>legislation</w:t>
      </w:r>
      <w:r>
        <w:rPr>
          <w:noProof/>
        </w:rPr>
        <w:t>. Retrieved from legislation gov: https://www.legislation.gov.uk/ukpga/1990/36/contents</w:t>
      </w:r>
    </w:p>
    <w:p w14:paraId="1314DD22" w14:textId="77777777" w:rsidR="00867B5F" w:rsidRDefault="00867B5F" w:rsidP="00867B5F">
      <w:pPr>
        <w:pStyle w:val="Bibliography"/>
        <w:ind w:left="720" w:hanging="720"/>
        <w:rPr>
          <w:noProof/>
        </w:rPr>
      </w:pPr>
      <w:r>
        <w:rPr>
          <w:i/>
          <w:iCs/>
          <w:noProof/>
        </w:rPr>
        <w:t>IPSA LOQUITUR</w:t>
      </w:r>
      <w:r>
        <w:rPr>
          <w:noProof/>
        </w:rPr>
        <w:t>. (2022). Retrieved from IPSA LOQUITUR: https://ipsaloquitur.com/contract-law/cases/balfour-v-balfour/</w:t>
      </w:r>
    </w:p>
    <w:p w14:paraId="227409E4" w14:textId="77777777" w:rsidR="00867B5F" w:rsidRDefault="00867B5F" w:rsidP="00867B5F">
      <w:pPr>
        <w:pStyle w:val="Bibliography"/>
        <w:ind w:left="720" w:hanging="720"/>
        <w:rPr>
          <w:noProof/>
        </w:rPr>
      </w:pPr>
      <w:r>
        <w:rPr>
          <w:noProof/>
        </w:rPr>
        <w:t xml:space="preserve">Law teacher. (2021, September 24). </w:t>
      </w:r>
      <w:r>
        <w:rPr>
          <w:i/>
          <w:iCs/>
          <w:noProof/>
        </w:rPr>
        <w:t>cases</w:t>
      </w:r>
      <w:r>
        <w:rPr>
          <w:noProof/>
        </w:rPr>
        <w:t>. Retrieved from Law teacher: https://www.lawteacher.net/cases/carlill-v-carbolic-smoke-ball-co.php#:~:text=Carlill%20v%20Carbolic%20Smoke%20Ball%20Co%20%5B1893%5D%201%20QB%20256,offers%20and%20invitations%20to%20treat.</w:t>
      </w:r>
    </w:p>
    <w:p w14:paraId="58AC2D91" w14:textId="77777777" w:rsidR="00867B5F" w:rsidRDefault="00867B5F" w:rsidP="00867B5F">
      <w:pPr>
        <w:pStyle w:val="Bibliography"/>
        <w:ind w:left="720" w:hanging="720"/>
        <w:rPr>
          <w:noProof/>
        </w:rPr>
      </w:pPr>
      <w:r>
        <w:rPr>
          <w:noProof/>
        </w:rPr>
        <w:t xml:space="preserve">Law teacher. (2021, September 28). </w:t>
      </w:r>
      <w:r>
        <w:rPr>
          <w:i/>
          <w:iCs/>
          <w:noProof/>
        </w:rPr>
        <w:t>cases</w:t>
      </w:r>
      <w:r>
        <w:rPr>
          <w:noProof/>
        </w:rPr>
        <w:t>. Retrieved from law teacher: https://www.lawteacher.net/cases/pao-on-v-lau-yiu-long.php</w:t>
      </w:r>
    </w:p>
    <w:p w14:paraId="605D074A" w14:textId="77777777" w:rsidR="00867B5F" w:rsidRDefault="00867B5F" w:rsidP="00867B5F">
      <w:pPr>
        <w:pStyle w:val="Bibliography"/>
        <w:ind w:left="720" w:hanging="720"/>
        <w:rPr>
          <w:noProof/>
        </w:rPr>
      </w:pPr>
      <w:r>
        <w:rPr>
          <w:noProof/>
        </w:rPr>
        <w:t xml:space="preserve">Law teacher. (2021, september 28). </w:t>
      </w:r>
      <w:r>
        <w:rPr>
          <w:i/>
          <w:iCs/>
          <w:noProof/>
        </w:rPr>
        <w:t xml:space="preserve">cases </w:t>
      </w:r>
      <w:r>
        <w:rPr>
          <w:noProof/>
        </w:rPr>
        <w:t>. Retrieved from Law teacher : https://www.lawteacher.net/cases/hadley-v-baxendale.php</w:t>
      </w:r>
    </w:p>
    <w:p w14:paraId="6BED8622" w14:textId="77777777" w:rsidR="00867B5F" w:rsidRDefault="00867B5F" w:rsidP="00867B5F">
      <w:pPr>
        <w:pStyle w:val="Bibliography"/>
        <w:ind w:left="720" w:hanging="720"/>
        <w:rPr>
          <w:noProof/>
        </w:rPr>
      </w:pPr>
      <w:r>
        <w:rPr>
          <w:noProof/>
        </w:rPr>
        <w:t xml:space="preserve">Law teacher. (n.d.). </w:t>
      </w:r>
      <w:r>
        <w:rPr>
          <w:i/>
          <w:iCs/>
          <w:noProof/>
        </w:rPr>
        <w:t>cases</w:t>
      </w:r>
      <w:r>
        <w:rPr>
          <w:noProof/>
        </w:rPr>
        <w:t>. Retrieved from law teacher: https://www.lawteacher.net/cases/williams-v-roffey.php</w:t>
      </w:r>
    </w:p>
    <w:p w14:paraId="123FC7E8" w14:textId="77777777" w:rsidR="00867B5F" w:rsidRDefault="00867B5F" w:rsidP="00867B5F">
      <w:pPr>
        <w:pStyle w:val="Bibliography"/>
        <w:ind w:left="720" w:hanging="720"/>
        <w:rPr>
          <w:noProof/>
        </w:rPr>
      </w:pPr>
      <w:r>
        <w:rPr>
          <w:noProof/>
        </w:rPr>
        <w:t xml:space="preserve">Trans-Lex. (2021). </w:t>
      </w:r>
      <w:r>
        <w:rPr>
          <w:i/>
          <w:iCs/>
          <w:noProof/>
        </w:rPr>
        <w:t>Law research</w:t>
      </w:r>
      <w:r>
        <w:rPr>
          <w:noProof/>
        </w:rPr>
        <w:t>. Retrieved from https://www.trans-lex.org/310705/_/antaios-compania-naviera-sa-v-salen-rederierna-ab-%5B1985%5D-ac-191/</w:t>
      </w:r>
    </w:p>
    <w:p w14:paraId="384C8B86" w14:textId="33E4C502" w:rsidR="00AB202B" w:rsidRPr="00AB202B" w:rsidRDefault="00867B5F" w:rsidP="00867B5F">
      <w:r>
        <w:fldChar w:fldCharType="end"/>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7443220"/>
      <w:docPartObj>
        <w:docPartGallery w:val="Page Numbers (Bottom of Page)"/>
        <w:docPartUnique/>
      </w:docPartObj>
    </w:sdtPr>
    <w:sdtContent>
      <w:p w14:paraId="5768D331" w14:textId="63D5B1BD" w:rsidR="003F64F3" w:rsidRDefault="003F64F3">
        <w:pPr>
          <w:pStyle w:val="Footer"/>
        </w:pPr>
        <w:r>
          <w:fldChar w:fldCharType="begin"/>
        </w:r>
        <w:r>
          <w:instrText>PAGE   \* MERGEFORMAT</w:instrText>
        </w:r>
        <w:r>
          <w:fldChar w:fldCharType="separate"/>
        </w:r>
        <w:r>
          <w:t>2</w:t>
        </w:r>
        <w:r>
          <w:fldChar w:fldCharType="end"/>
        </w:r>
      </w:p>
    </w:sdtContent>
  </w:sdt>
  <w:p w14:paraId="38BFEC6E" w14:textId="77777777" w:rsidR="003F64F3" w:rsidRDefault="003F64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A5D4F" w14:textId="77777777" w:rsidR="00552A37" w:rsidRDefault="00552A37" w:rsidP="003F64F3">
      <w:pPr>
        <w:spacing w:after="0" w:line="240" w:lineRule="auto"/>
      </w:pPr>
      <w:r>
        <w:separator/>
      </w:r>
    </w:p>
  </w:footnote>
  <w:footnote w:type="continuationSeparator" w:id="0">
    <w:p w14:paraId="06A49702" w14:textId="77777777" w:rsidR="00552A37" w:rsidRDefault="00552A37" w:rsidP="003F64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FDB"/>
    <w:rsid w:val="000007DB"/>
    <w:rsid w:val="00007792"/>
    <w:rsid w:val="000140C6"/>
    <w:rsid w:val="000164AF"/>
    <w:rsid w:val="00017D72"/>
    <w:rsid w:val="00033A81"/>
    <w:rsid w:val="00034C29"/>
    <w:rsid w:val="00034C3E"/>
    <w:rsid w:val="00040403"/>
    <w:rsid w:val="000474D5"/>
    <w:rsid w:val="00060B03"/>
    <w:rsid w:val="000620E0"/>
    <w:rsid w:val="0007237D"/>
    <w:rsid w:val="00081B37"/>
    <w:rsid w:val="000B2707"/>
    <w:rsid w:val="000B6345"/>
    <w:rsid w:val="000C6B7A"/>
    <w:rsid w:val="000D45A6"/>
    <w:rsid w:val="000D4A8A"/>
    <w:rsid w:val="000E13C5"/>
    <w:rsid w:val="000E3BF0"/>
    <w:rsid w:val="00100346"/>
    <w:rsid w:val="001048EC"/>
    <w:rsid w:val="00113E1A"/>
    <w:rsid w:val="00115909"/>
    <w:rsid w:val="001160FC"/>
    <w:rsid w:val="00122BB6"/>
    <w:rsid w:val="00124B1A"/>
    <w:rsid w:val="001311B3"/>
    <w:rsid w:val="00144214"/>
    <w:rsid w:val="00145F26"/>
    <w:rsid w:val="00152F71"/>
    <w:rsid w:val="001564B7"/>
    <w:rsid w:val="0016222C"/>
    <w:rsid w:val="00164760"/>
    <w:rsid w:val="00173A61"/>
    <w:rsid w:val="001834F2"/>
    <w:rsid w:val="001A4276"/>
    <w:rsid w:val="001D01D8"/>
    <w:rsid w:val="001D2F01"/>
    <w:rsid w:val="001D3EB3"/>
    <w:rsid w:val="001E0025"/>
    <w:rsid w:val="001F6760"/>
    <w:rsid w:val="00202F33"/>
    <w:rsid w:val="00206DBA"/>
    <w:rsid w:val="002224A4"/>
    <w:rsid w:val="00222690"/>
    <w:rsid w:val="00231E85"/>
    <w:rsid w:val="00234AA7"/>
    <w:rsid w:val="0023520C"/>
    <w:rsid w:val="00237B49"/>
    <w:rsid w:val="0025078B"/>
    <w:rsid w:val="00252A85"/>
    <w:rsid w:val="00253657"/>
    <w:rsid w:val="002547F7"/>
    <w:rsid w:val="002562B0"/>
    <w:rsid w:val="00260F2D"/>
    <w:rsid w:val="00266C43"/>
    <w:rsid w:val="00272127"/>
    <w:rsid w:val="00284F18"/>
    <w:rsid w:val="002A2EE1"/>
    <w:rsid w:val="002A4FDB"/>
    <w:rsid w:val="002A5981"/>
    <w:rsid w:val="002A6776"/>
    <w:rsid w:val="002C68DB"/>
    <w:rsid w:val="002E0C1B"/>
    <w:rsid w:val="002E293C"/>
    <w:rsid w:val="002E38D8"/>
    <w:rsid w:val="0030492C"/>
    <w:rsid w:val="003202A7"/>
    <w:rsid w:val="00324F82"/>
    <w:rsid w:val="0033269B"/>
    <w:rsid w:val="003361A0"/>
    <w:rsid w:val="003365E7"/>
    <w:rsid w:val="00340E1E"/>
    <w:rsid w:val="003560D5"/>
    <w:rsid w:val="003645EF"/>
    <w:rsid w:val="00376862"/>
    <w:rsid w:val="0038411A"/>
    <w:rsid w:val="003954E0"/>
    <w:rsid w:val="003A121B"/>
    <w:rsid w:val="003A2558"/>
    <w:rsid w:val="003B079D"/>
    <w:rsid w:val="003B181B"/>
    <w:rsid w:val="003B552E"/>
    <w:rsid w:val="003C148D"/>
    <w:rsid w:val="003C1AAD"/>
    <w:rsid w:val="003C43F2"/>
    <w:rsid w:val="003D4F3C"/>
    <w:rsid w:val="003D7D44"/>
    <w:rsid w:val="003F64F3"/>
    <w:rsid w:val="00411004"/>
    <w:rsid w:val="00411DA9"/>
    <w:rsid w:val="004154DC"/>
    <w:rsid w:val="004316BF"/>
    <w:rsid w:val="004366ED"/>
    <w:rsid w:val="004366F4"/>
    <w:rsid w:val="00436CB2"/>
    <w:rsid w:val="00440960"/>
    <w:rsid w:val="0045215D"/>
    <w:rsid w:val="00456640"/>
    <w:rsid w:val="00477549"/>
    <w:rsid w:val="004926CB"/>
    <w:rsid w:val="004935E1"/>
    <w:rsid w:val="004A2682"/>
    <w:rsid w:val="004B0F2E"/>
    <w:rsid w:val="004B5AAA"/>
    <w:rsid w:val="004B5ADC"/>
    <w:rsid w:val="004C1EA8"/>
    <w:rsid w:val="004D1783"/>
    <w:rsid w:val="004D40DE"/>
    <w:rsid w:val="004F1DB6"/>
    <w:rsid w:val="004F5D3A"/>
    <w:rsid w:val="004F6981"/>
    <w:rsid w:val="005028EC"/>
    <w:rsid w:val="00505797"/>
    <w:rsid w:val="00506553"/>
    <w:rsid w:val="00507FDB"/>
    <w:rsid w:val="00542084"/>
    <w:rsid w:val="00552A37"/>
    <w:rsid w:val="00556F95"/>
    <w:rsid w:val="00563967"/>
    <w:rsid w:val="0057061F"/>
    <w:rsid w:val="00575D15"/>
    <w:rsid w:val="00583D53"/>
    <w:rsid w:val="00590888"/>
    <w:rsid w:val="005B436B"/>
    <w:rsid w:val="005B485B"/>
    <w:rsid w:val="005C462B"/>
    <w:rsid w:val="005D50DA"/>
    <w:rsid w:val="005D6CCE"/>
    <w:rsid w:val="005E1782"/>
    <w:rsid w:val="005E377D"/>
    <w:rsid w:val="005F0AC0"/>
    <w:rsid w:val="005F2CF0"/>
    <w:rsid w:val="005F559C"/>
    <w:rsid w:val="005F5EDA"/>
    <w:rsid w:val="00627623"/>
    <w:rsid w:val="0063133E"/>
    <w:rsid w:val="00656CC9"/>
    <w:rsid w:val="00663514"/>
    <w:rsid w:val="00671322"/>
    <w:rsid w:val="006724E0"/>
    <w:rsid w:val="006861FE"/>
    <w:rsid w:val="006A0C61"/>
    <w:rsid w:val="006B19F0"/>
    <w:rsid w:val="006B64C8"/>
    <w:rsid w:val="006C3EAC"/>
    <w:rsid w:val="006D03CA"/>
    <w:rsid w:val="0070057A"/>
    <w:rsid w:val="007050CC"/>
    <w:rsid w:val="007108CA"/>
    <w:rsid w:val="00713233"/>
    <w:rsid w:val="0072223D"/>
    <w:rsid w:val="00723503"/>
    <w:rsid w:val="0072503C"/>
    <w:rsid w:val="0072640D"/>
    <w:rsid w:val="00731542"/>
    <w:rsid w:val="00744488"/>
    <w:rsid w:val="007677EE"/>
    <w:rsid w:val="00781AA0"/>
    <w:rsid w:val="00790A6D"/>
    <w:rsid w:val="007A0A30"/>
    <w:rsid w:val="007A764A"/>
    <w:rsid w:val="007C2B55"/>
    <w:rsid w:val="007C46E9"/>
    <w:rsid w:val="007C5FE9"/>
    <w:rsid w:val="007E07A0"/>
    <w:rsid w:val="007E71AB"/>
    <w:rsid w:val="007F03F9"/>
    <w:rsid w:val="007F6954"/>
    <w:rsid w:val="0081102A"/>
    <w:rsid w:val="00811CE3"/>
    <w:rsid w:val="00831E99"/>
    <w:rsid w:val="00836D1F"/>
    <w:rsid w:val="008413FE"/>
    <w:rsid w:val="00851A09"/>
    <w:rsid w:val="00862E37"/>
    <w:rsid w:val="00865C86"/>
    <w:rsid w:val="00867B5F"/>
    <w:rsid w:val="00883AA8"/>
    <w:rsid w:val="008914E7"/>
    <w:rsid w:val="008B09FD"/>
    <w:rsid w:val="008B3F80"/>
    <w:rsid w:val="008B6A3B"/>
    <w:rsid w:val="008B78C3"/>
    <w:rsid w:val="008C2254"/>
    <w:rsid w:val="008D05F4"/>
    <w:rsid w:val="008F12EA"/>
    <w:rsid w:val="008F3DC2"/>
    <w:rsid w:val="008F415A"/>
    <w:rsid w:val="009037E3"/>
    <w:rsid w:val="00925FD8"/>
    <w:rsid w:val="00934DEF"/>
    <w:rsid w:val="00941D9F"/>
    <w:rsid w:val="0095567E"/>
    <w:rsid w:val="0096184C"/>
    <w:rsid w:val="00963B09"/>
    <w:rsid w:val="00975DD6"/>
    <w:rsid w:val="00980634"/>
    <w:rsid w:val="00995715"/>
    <w:rsid w:val="009A0C67"/>
    <w:rsid w:val="009A1E68"/>
    <w:rsid w:val="009A5E4E"/>
    <w:rsid w:val="009A7847"/>
    <w:rsid w:val="009B1FF3"/>
    <w:rsid w:val="009C62BE"/>
    <w:rsid w:val="009D402A"/>
    <w:rsid w:val="009E4592"/>
    <w:rsid w:val="009F40CA"/>
    <w:rsid w:val="00A03E1E"/>
    <w:rsid w:val="00A05B6D"/>
    <w:rsid w:val="00A1257C"/>
    <w:rsid w:val="00A13DD8"/>
    <w:rsid w:val="00A2203D"/>
    <w:rsid w:val="00A25017"/>
    <w:rsid w:val="00A2756A"/>
    <w:rsid w:val="00A318C3"/>
    <w:rsid w:val="00A46AD6"/>
    <w:rsid w:val="00A50621"/>
    <w:rsid w:val="00A50633"/>
    <w:rsid w:val="00A560D5"/>
    <w:rsid w:val="00A62734"/>
    <w:rsid w:val="00A6590C"/>
    <w:rsid w:val="00A72616"/>
    <w:rsid w:val="00A7446C"/>
    <w:rsid w:val="00A745CE"/>
    <w:rsid w:val="00A94E87"/>
    <w:rsid w:val="00AA00B4"/>
    <w:rsid w:val="00AB067A"/>
    <w:rsid w:val="00AB202B"/>
    <w:rsid w:val="00AB73AA"/>
    <w:rsid w:val="00AD2400"/>
    <w:rsid w:val="00AD71F8"/>
    <w:rsid w:val="00AF1903"/>
    <w:rsid w:val="00AF19A1"/>
    <w:rsid w:val="00B12ED6"/>
    <w:rsid w:val="00B252BF"/>
    <w:rsid w:val="00B31871"/>
    <w:rsid w:val="00B52576"/>
    <w:rsid w:val="00B52959"/>
    <w:rsid w:val="00B8695B"/>
    <w:rsid w:val="00B93BC3"/>
    <w:rsid w:val="00BA0856"/>
    <w:rsid w:val="00BE368A"/>
    <w:rsid w:val="00C13379"/>
    <w:rsid w:val="00C25F2D"/>
    <w:rsid w:val="00C315D7"/>
    <w:rsid w:val="00C53523"/>
    <w:rsid w:val="00C710C1"/>
    <w:rsid w:val="00C82C01"/>
    <w:rsid w:val="00C87A0E"/>
    <w:rsid w:val="00CA3DFB"/>
    <w:rsid w:val="00CA55A2"/>
    <w:rsid w:val="00CD318A"/>
    <w:rsid w:val="00CF676E"/>
    <w:rsid w:val="00D00F15"/>
    <w:rsid w:val="00D0121D"/>
    <w:rsid w:val="00D116A3"/>
    <w:rsid w:val="00D16B64"/>
    <w:rsid w:val="00D23111"/>
    <w:rsid w:val="00D2492B"/>
    <w:rsid w:val="00D30B84"/>
    <w:rsid w:val="00D345EF"/>
    <w:rsid w:val="00D355C3"/>
    <w:rsid w:val="00D4198F"/>
    <w:rsid w:val="00D46C25"/>
    <w:rsid w:val="00D671AD"/>
    <w:rsid w:val="00DA2B90"/>
    <w:rsid w:val="00DB3780"/>
    <w:rsid w:val="00DD3A61"/>
    <w:rsid w:val="00DF50BD"/>
    <w:rsid w:val="00E07794"/>
    <w:rsid w:val="00E11EF8"/>
    <w:rsid w:val="00E33CE0"/>
    <w:rsid w:val="00E4548B"/>
    <w:rsid w:val="00E56D81"/>
    <w:rsid w:val="00E64809"/>
    <w:rsid w:val="00E64BE9"/>
    <w:rsid w:val="00E74895"/>
    <w:rsid w:val="00E86908"/>
    <w:rsid w:val="00E86E9C"/>
    <w:rsid w:val="00EA0FD6"/>
    <w:rsid w:val="00EA3CD5"/>
    <w:rsid w:val="00EB5859"/>
    <w:rsid w:val="00EB783E"/>
    <w:rsid w:val="00EB79B2"/>
    <w:rsid w:val="00EC25EA"/>
    <w:rsid w:val="00EC6482"/>
    <w:rsid w:val="00ED25AD"/>
    <w:rsid w:val="00EF1ADA"/>
    <w:rsid w:val="00F03734"/>
    <w:rsid w:val="00F40B7D"/>
    <w:rsid w:val="00F42EF1"/>
    <w:rsid w:val="00F54C41"/>
    <w:rsid w:val="00F54DCF"/>
    <w:rsid w:val="00F755D1"/>
    <w:rsid w:val="00F844EB"/>
    <w:rsid w:val="00F84EF4"/>
    <w:rsid w:val="00FB469D"/>
    <w:rsid w:val="00FB4B72"/>
    <w:rsid w:val="00FC6003"/>
    <w:rsid w:val="00FE7903"/>
    <w:rsid w:val="00FF1A90"/>
    <w:rsid w:val="00FF5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D174F"/>
  <w15:chartTrackingRefBased/>
  <w15:docId w15:val="{C9ADB7A3-E267-43DE-910A-AFE8663DF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08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46C2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2501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07FDB"/>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507FDB"/>
    <w:rPr>
      <w:rFonts w:eastAsiaTheme="minorEastAsia"/>
      <w:kern w:val="0"/>
      <w:lang w:eastAsia="en-GB"/>
      <w14:ligatures w14:val="none"/>
    </w:rPr>
  </w:style>
  <w:style w:type="paragraph" w:styleId="Title">
    <w:name w:val="Title"/>
    <w:basedOn w:val="Normal"/>
    <w:next w:val="Normal"/>
    <w:link w:val="TitleChar"/>
    <w:uiPriority w:val="10"/>
    <w:qFormat/>
    <w:rsid w:val="007108C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08C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A0856"/>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F64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64F3"/>
  </w:style>
  <w:style w:type="paragraph" w:styleId="Footer">
    <w:name w:val="footer"/>
    <w:basedOn w:val="Normal"/>
    <w:link w:val="FooterChar"/>
    <w:uiPriority w:val="99"/>
    <w:unhideWhenUsed/>
    <w:rsid w:val="003F64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64F3"/>
  </w:style>
  <w:style w:type="character" w:customStyle="1" w:styleId="Heading2Char">
    <w:name w:val="Heading 2 Char"/>
    <w:basedOn w:val="DefaultParagraphFont"/>
    <w:link w:val="Heading2"/>
    <w:uiPriority w:val="9"/>
    <w:rsid w:val="00D46C2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25017"/>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D16B64"/>
    <w:pPr>
      <w:outlineLvl w:val="9"/>
    </w:pPr>
    <w:rPr>
      <w:kern w:val="0"/>
      <w:lang w:eastAsia="en-GB"/>
      <w14:ligatures w14:val="none"/>
    </w:rPr>
  </w:style>
  <w:style w:type="paragraph" w:styleId="TOC1">
    <w:name w:val="toc 1"/>
    <w:basedOn w:val="Normal"/>
    <w:next w:val="Normal"/>
    <w:autoRedefine/>
    <w:uiPriority w:val="39"/>
    <w:unhideWhenUsed/>
    <w:rsid w:val="00D16B64"/>
    <w:pPr>
      <w:spacing w:after="100"/>
    </w:pPr>
  </w:style>
  <w:style w:type="paragraph" w:styleId="TOC2">
    <w:name w:val="toc 2"/>
    <w:basedOn w:val="Normal"/>
    <w:next w:val="Normal"/>
    <w:autoRedefine/>
    <w:uiPriority w:val="39"/>
    <w:unhideWhenUsed/>
    <w:rsid w:val="00D16B64"/>
    <w:pPr>
      <w:spacing w:after="100"/>
      <w:ind w:left="220"/>
    </w:pPr>
  </w:style>
  <w:style w:type="paragraph" w:styleId="TOC3">
    <w:name w:val="toc 3"/>
    <w:basedOn w:val="Normal"/>
    <w:next w:val="Normal"/>
    <w:autoRedefine/>
    <w:uiPriority w:val="39"/>
    <w:unhideWhenUsed/>
    <w:rsid w:val="00D16B64"/>
    <w:pPr>
      <w:spacing w:after="100"/>
      <w:ind w:left="440"/>
    </w:pPr>
  </w:style>
  <w:style w:type="character" w:styleId="Hyperlink">
    <w:name w:val="Hyperlink"/>
    <w:basedOn w:val="DefaultParagraphFont"/>
    <w:uiPriority w:val="99"/>
    <w:unhideWhenUsed/>
    <w:rsid w:val="00D16B64"/>
    <w:rPr>
      <w:color w:val="0563C1" w:themeColor="hyperlink"/>
      <w:u w:val="single"/>
    </w:rPr>
  </w:style>
  <w:style w:type="character" w:styleId="Strong">
    <w:name w:val="Strong"/>
    <w:basedOn w:val="DefaultParagraphFont"/>
    <w:uiPriority w:val="22"/>
    <w:qFormat/>
    <w:rsid w:val="0007237D"/>
    <w:rPr>
      <w:b/>
      <w:bCs/>
    </w:rPr>
  </w:style>
  <w:style w:type="paragraph" w:styleId="EndnoteText">
    <w:name w:val="endnote text"/>
    <w:basedOn w:val="Normal"/>
    <w:link w:val="EndnoteTextChar"/>
    <w:uiPriority w:val="99"/>
    <w:semiHidden/>
    <w:unhideWhenUsed/>
    <w:rsid w:val="0067132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71322"/>
    <w:rPr>
      <w:sz w:val="20"/>
      <w:szCs w:val="20"/>
    </w:rPr>
  </w:style>
  <w:style w:type="character" w:styleId="EndnoteReference">
    <w:name w:val="endnote reference"/>
    <w:basedOn w:val="DefaultParagraphFont"/>
    <w:uiPriority w:val="99"/>
    <w:semiHidden/>
    <w:unhideWhenUsed/>
    <w:rsid w:val="00671322"/>
    <w:rPr>
      <w:vertAlign w:val="superscript"/>
    </w:rPr>
  </w:style>
  <w:style w:type="paragraph" w:styleId="FootnoteText">
    <w:name w:val="footnote text"/>
    <w:basedOn w:val="Normal"/>
    <w:link w:val="FootnoteTextChar"/>
    <w:uiPriority w:val="99"/>
    <w:semiHidden/>
    <w:unhideWhenUsed/>
    <w:rsid w:val="0067132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71322"/>
    <w:rPr>
      <w:sz w:val="20"/>
      <w:szCs w:val="20"/>
    </w:rPr>
  </w:style>
  <w:style w:type="character" w:styleId="FootnoteReference">
    <w:name w:val="footnote reference"/>
    <w:basedOn w:val="DefaultParagraphFont"/>
    <w:uiPriority w:val="99"/>
    <w:semiHidden/>
    <w:unhideWhenUsed/>
    <w:rsid w:val="00671322"/>
    <w:rPr>
      <w:vertAlign w:val="superscript"/>
    </w:rPr>
  </w:style>
  <w:style w:type="paragraph" w:styleId="Bibliography">
    <w:name w:val="Bibliography"/>
    <w:basedOn w:val="Normal"/>
    <w:next w:val="Normal"/>
    <w:uiPriority w:val="37"/>
    <w:unhideWhenUsed/>
    <w:rsid w:val="00AB20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54309">
      <w:bodyDiv w:val="1"/>
      <w:marLeft w:val="0"/>
      <w:marRight w:val="0"/>
      <w:marTop w:val="0"/>
      <w:marBottom w:val="0"/>
      <w:divBdr>
        <w:top w:val="none" w:sz="0" w:space="0" w:color="auto"/>
        <w:left w:val="none" w:sz="0" w:space="0" w:color="auto"/>
        <w:bottom w:val="none" w:sz="0" w:space="0" w:color="auto"/>
        <w:right w:val="none" w:sz="0" w:space="0" w:color="auto"/>
      </w:divBdr>
    </w:div>
    <w:div w:id="76026327">
      <w:bodyDiv w:val="1"/>
      <w:marLeft w:val="0"/>
      <w:marRight w:val="0"/>
      <w:marTop w:val="0"/>
      <w:marBottom w:val="0"/>
      <w:divBdr>
        <w:top w:val="none" w:sz="0" w:space="0" w:color="auto"/>
        <w:left w:val="none" w:sz="0" w:space="0" w:color="auto"/>
        <w:bottom w:val="none" w:sz="0" w:space="0" w:color="auto"/>
        <w:right w:val="none" w:sz="0" w:space="0" w:color="auto"/>
      </w:divBdr>
    </w:div>
    <w:div w:id="237331996">
      <w:bodyDiv w:val="1"/>
      <w:marLeft w:val="0"/>
      <w:marRight w:val="0"/>
      <w:marTop w:val="0"/>
      <w:marBottom w:val="0"/>
      <w:divBdr>
        <w:top w:val="none" w:sz="0" w:space="0" w:color="auto"/>
        <w:left w:val="none" w:sz="0" w:space="0" w:color="auto"/>
        <w:bottom w:val="none" w:sz="0" w:space="0" w:color="auto"/>
        <w:right w:val="none" w:sz="0" w:space="0" w:color="auto"/>
      </w:divBdr>
    </w:div>
    <w:div w:id="315885536">
      <w:bodyDiv w:val="1"/>
      <w:marLeft w:val="0"/>
      <w:marRight w:val="0"/>
      <w:marTop w:val="0"/>
      <w:marBottom w:val="0"/>
      <w:divBdr>
        <w:top w:val="none" w:sz="0" w:space="0" w:color="auto"/>
        <w:left w:val="none" w:sz="0" w:space="0" w:color="auto"/>
        <w:bottom w:val="none" w:sz="0" w:space="0" w:color="auto"/>
        <w:right w:val="none" w:sz="0" w:space="0" w:color="auto"/>
      </w:divBdr>
    </w:div>
    <w:div w:id="813181975">
      <w:bodyDiv w:val="1"/>
      <w:marLeft w:val="0"/>
      <w:marRight w:val="0"/>
      <w:marTop w:val="0"/>
      <w:marBottom w:val="0"/>
      <w:divBdr>
        <w:top w:val="none" w:sz="0" w:space="0" w:color="auto"/>
        <w:left w:val="none" w:sz="0" w:space="0" w:color="auto"/>
        <w:bottom w:val="none" w:sz="0" w:space="0" w:color="auto"/>
        <w:right w:val="none" w:sz="0" w:space="0" w:color="auto"/>
      </w:divBdr>
    </w:div>
    <w:div w:id="854149260">
      <w:bodyDiv w:val="1"/>
      <w:marLeft w:val="0"/>
      <w:marRight w:val="0"/>
      <w:marTop w:val="0"/>
      <w:marBottom w:val="0"/>
      <w:divBdr>
        <w:top w:val="none" w:sz="0" w:space="0" w:color="auto"/>
        <w:left w:val="none" w:sz="0" w:space="0" w:color="auto"/>
        <w:bottom w:val="none" w:sz="0" w:space="0" w:color="auto"/>
        <w:right w:val="none" w:sz="0" w:space="0" w:color="auto"/>
      </w:divBdr>
    </w:div>
    <w:div w:id="916552789">
      <w:bodyDiv w:val="1"/>
      <w:marLeft w:val="0"/>
      <w:marRight w:val="0"/>
      <w:marTop w:val="0"/>
      <w:marBottom w:val="0"/>
      <w:divBdr>
        <w:top w:val="none" w:sz="0" w:space="0" w:color="auto"/>
        <w:left w:val="none" w:sz="0" w:space="0" w:color="auto"/>
        <w:bottom w:val="none" w:sz="0" w:space="0" w:color="auto"/>
        <w:right w:val="none" w:sz="0" w:space="0" w:color="auto"/>
      </w:divBdr>
    </w:div>
    <w:div w:id="1157454793">
      <w:bodyDiv w:val="1"/>
      <w:marLeft w:val="0"/>
      <w:marRight w:val="0"/>
      <w:marTop w:val="0"/>
      <w:marBottom w:val="0"/>
      <w:divBdr>
        <w:top w:val="none" w:sz="0" w:space="0" w:color="auto"/>
        <w:left w:val="none" w:sz="0" w:space="0" w:color="auto"/>
        <w:bottom w:val="none" w:sz="0" w:space="0" w:color="auto"/>
        <w:right w:val="none" w:sz="0" w:space="0" w:color="auto"/>
      </w:divBdr>
    </w:div>
    <w:div w:id="1184441002">
      <w:bodyDiv w:val="1"/>
      <w:marLeft w:val="0"/>
      <w:marRight w:val="0"/>
      <w:marTop w:val="0"/>
      <w:marBottom w:val="0"/>
      <w:divBdr>
        <w:top w:val="none" w:sz="0" w:space="0" w:color="auto"/>
        <w:left w:val="none" w:sz="0" w:space="0" w:color="auto"/>
        <w:bottom w:val="none" w:sz="0" w:space="0" w:color="auto"/>
        <w:right w:val="none" w:sz="0" w:space="0" w:color="auto"/>
      </w:divBdr>
    </w:div>
    <w:div w:id="1658877821">
      <w:bodyDiv w:val="1"/>
      <w:marLeft w:val="0"/>
      <w:marRight w:val="0"/>
      <w:marTop w:val="0"/>
      <w:marBottom w:val="0"/>
      <w:divBdr>
        <w:top w:val="none" w:sz="0" w:space="0" w:color="auto"/>
        <w:left w:val="none" w:sz="0" w:space="0" w:color="auto"/>
        <w:bottom w:val="none" w:sz="0" w:space="0" w:color="auto"/>
        <w:right w:val="none" w:sz="0" w:space="0" w:color="auto"/>
      </w:divBdr>
    </w:div>
    <w:div w:id="1675716621">
      <w:bodyDiv w:val="1"/>
      <w:marLeft w:val="0"/>
      <w:marRight w:val="0"/>
      <w:marTop w:val="0"/>
      <w:marBottom w:val="0"/>
      <w:divBdr>
        <w:top w:val="none" w:sz="0" w:space="0" w:color="auto"/>
        <w:left w:val="none" w:sz="0" w:space="0" w:color="auto"/>
        <w:bottom w:val="none" w:sz="0" w:space="0" w:color="auto"/>
        <w:right w:val="none" w:sz="0" w:space="0" w:color="auto"/>
      </w:divBdr>
    </w:div>
    <w:div w:id="1697192295">
      <w:bodyDiv w:val="1"/>
      <w:marLeft w:val="0"/>
      <w:marRight w:val="0"/>
      <w:marTop w:val="0"/>
      <w:marBottom w:val="0"/>
      <w:divBdr>
        <w:top w:val="none" w:sz="0" w:space="0" w:color="auto"/>
        <w:left w:val="none" w:sz="0" w:space="0" w:color="auto"/>
        <w:bottom w:val="none" w:sz="0" w:space="0" w:color="auto"/>
        <w:right w:val="none" w:sz="0" w:space="0" w:color="auto"/>
      </w:divBdr>
    </w:div>
    <w:div w:id="1942881174">
      <w:bodyDiv w:val="1"/>
      <w:marLeft w:val="0"/>
      <w:marRight w:val="0"/>
      <w:marTop w:val="0"/>
      <w:marBottom w:val="0"/>
      <w:divBdr>
        <w:top w:val="none" w:sz="0" w:space="0" w:color="auto"/>
        <w:left w:val="none" w:sz="0" w:space="0" w:color="auto"/>
        <w:bottom w:val="none" w:sz="0" w:space="0" w:color="auto"/>
        <w:right w:val="none" w:sz="0" w:space="0" w:color="auto"/>
      </w:divBdr>
    </w:div>
    <w:div w:id="2142111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2306025@student.uwtsd.ac.uk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Con</b:Tag>
    <b:SourceType>InternetSite</b:SourceType>
    <b:Guid>{253B2855-82ED-4F35-BDCC-6E17F970915D}</b:Guid>
    <b:Title>IPSA LOQUITUR</b:Title>
    <b:InternetSiteTitle>IPSA LOQUITUR</b:InternetSiteTitle>
    <b:URL>https://ipsaloquitur.com/contract-law/cases/balfour-v-balfour/</b:URL>
    <b:Year>2022</b:Year>
    <b:RefOrder>2</b:RefOrder>
  </b:Source>
  <b:Source>
    <b:Tag>Cro19</b:Tag>
    <b:SourceType>InternetSite</b:SourceType>
    <b:Guid>{69F840EA-29F1-463A-89E9-3C633DE4BEEE}</b:Guid>
    <b:Title>Crown</b:Title>
    <b:InternetSiteTitle>Bailii</b:InternetSiteTitle>
    <b:Year>2019</b:Year>
    <b:URL>https://www.bailii.org/ew/cases/EWCOP/2019/28.html</b:URL>
    <b:RefOrder>4</b:RefOrder>
  </b:Source>
  <b:Source>
    <b:Tag>Law</b:Tag>
    <b:SourceType>InternetSite</b:SourceType>
    <b:Guid>{BBD4FF84-D8FA-4329-B9E9-D8C5BB03C7D9}</b:Guid>
    <b:Author>
      <b:Author>
        <b:Corporate>Law teacher</b:Corporate>
      </b:Author>
    </b:Author>
    <b:Title>cases</b:Title>
    <b:InternetSiteTitle>law teacher</b:InternetSiteTitle>
    <b:URL>https://www.lawteacher.net/cases/williams-v-roffey.php</b:URL>
    <b:RefOrder>3</b:RefOrder>
  </b:Source>
  <b:Source>
    <b:Tag>Mar22</b:Tag>
    <b:SourceType>InternetSite</b:SourceType>
    <b:Guid>{77D03751-43BA-4173-A6B9-B67825ABDA2B}</b:Guid>
    <b:Author>
      <b:Author>
        <b:NameList>
          <b:Person>
            <b:Last>Battle</b:Last>
            <b:First>Maria</b:First>
          </b:Person>
        </b:NameList>
      </b:Author>
    </b:Author>
    <b:Title>Contract law elements</b:Title>
    <b:InternetSiteTitle>emlaw</b:InternetSiteTitle>
    <b:Year>2022</b:Year>
    <b:Month>September</b:Month>
    <b:Day>12</b:Day>
    <b:URL>https://emlaw.co.uk/contract-law-elements-of-a-binding-contract/</b:URL>
    <b:RefOrder>8</b:RefOrder>
  </b:Source>
  <b:Source>
    <b:Tag>Cro23</b:Tag>
    <b:SourceType>InternetSite</b:SourceType>
    <b:Guid>{F979BC8F-D367-4C6B-9264-2B57C5D643B7}</b:Guid>
    <b:Author>
      <b:Author>
        <b:Corporate>Crown and database</b:Corporate>
      </b:Author>
    </b:Author>
    <b:Title>legislation</b:Title>
    <b:InternetSiteTitle>legislation gov</b:InternetSiteTitle>
    <b:Year>2023</b:Year>
    <b:URL>https://www.legislation.gov.uk/ukpga/1990/36/contents</b:URL>
    <b:RefOrder>9</b:RefOrder>
  </b:Source>
  <b:Source>
    <b:Tag>Cro231</b:Tag>
    <b:SourceType>InternetSite</b:SourceType>
    <b:Guid>{41A5AC11-71DC-4B4F-97F2-BA92ABFEFFA9}</b:Guid>
    <b:Author>
      <b:Author>
        <b:Corporate>Crown</b:Corporate>
      </b:Author>
    </b:Author>
    <b:Title>gov</b:Title>
    <b:Year>2023</b:Year>
    <b:URL>https://www.gov.uk/hmrc-internal-manuals/national-minimum-wage-manual/nmwm04040</b:URL>
    <b:RefOrder>10</b:RefOrder>
  </b:Source>
  <b:Source>
    <b:Tag>Law21</b:Tag>
    <b:SourceType>InternetSite</b:SourceType>
    <b:Guid>{1312CFF5-9D64-47F6-84D0-7BBE55728BA7}</b:Guid>
    <b:Author>
      <b:Author>
        <b:Corporate>Law teacher</b:Corporate>
      </b:Author>
    </b:Author>
    <b:Title>cases </b:Title>
    <b:InternetSiteTitle>Law teacher </b:InternetSiteTitle>
    <b:Year>2021</b:Year>
    <b:Month>september</b:Month>
    <b:Day>28</b:Day>
    <b:URL>https://www.lawteacher.net/cases/hadley-v-baxendale.php</b:URL>
    <b:RefOrder>7</b:RefOrder>
  </b:Source>
  <b:Source>
    <b:Tag>Tra21</b:Tag>
    <b:SourceType>InternetSite</b:SourceType>
    <b:Guid>{EBA3ECE4-AFD6-42BB-B1A2-6F7997AFDD72}</b:Guid>
    <b:Author>
      <b:Author>
        <b:Corporate>Trans-Lex</b:Corporate>
      </b:Author>
    </b:Author>
    <b:Title>Law research</b:Title>
    <b:Year>2021</b:Year>
    <b:URL>https://www.trans-lex.org/310705/_/antaios-compania-naviera-sa-v-salen-rederierna-ab-%5B1985%5D-ac-191/</b:URL>
    <b:RefOrder>6</b:RefOrder>
  </b:Source>
  <b:Source>
    <b:Tag>Law211</b:Tag>
    <b:SourceType>InternetSite</b:SourceType>
    <b:Guid>{BA595B3B-8F36-4FCA-8A5D-DB3679AE2DF1}</b:Guid>
    <b:Author>
      <b:Author>
        <b:Corporate>Law teacher</b:Corporate>
      </b:Author>
    </b:Author>
    <b:Title>cases</b:Title>
    <b:InternetSiteTitle>Law teacher</b:InternetSiteTitle>
    <b:Year>2021</b:Year>
    <b:Month>September</b:Month>
    <b:Day>24</b:Day>
    <b:URL>https://www.lawteacher.net/cases/carlill-v-carbolic-smoke-ball-co.php#:~:text=Carlill%20v%20Carbolic%20Smoke%20Ball%20Co%20%5B1893%5D%201%20QB%20256,offers%20and%20invitations%20to%20treat.</b:URL>
    <b:RefOrder>1</b:RefOrder>
  </b:Source>
  <b:Source>
    <b:Tag>Law212</b:Tag>
    <b:SourceType>InternetSite</b:SourceType>
    <b:Guid>{9D39656D-FB99-412D-A604-F0B6C0822B0A}</b:Guid>
    <b:Author>
      <b:Author>
        <b:Corporate>Law teacher</b:Corporate>
      </b:Author>
    </b:Author>
    <b:Title>cases</b:Title>
    <b:InternetSiteTitle>law teacher</b:InternetSiteTitle>
    <b:Year>2021</b:Year>
    <b:Month>September</b:Month>
    <b:Day>28</b:Day>
    <b:URL>https://www.lawteacher.net/cases/pao-on-v-lau-yiu-long.php</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3449EF-F58C-4801-956B-6576BA43B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1674</TotalTime>
  <Pages>9</Pages>
  <Words>2128</Words>
  <Characters>12131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Legal and contract responsibilities in the built environment</vt:lpstr>
    </vt:vector>
  </TitlesOfParts>
  <Company/>
  <LinksUpToDate>false</LinksUpToDate>
  <CharactersWithSpaces>14231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and contract responsibilities in the built environment</dc:title>
  <dc:subject>ACBA4004</dc:subject>
  <dc:creator>Callum Jones</dc:creator>
  <cp:keywords/>
  <dc:description/>
  <cp:lastModifiedBy>Callum Jones</cp:lastModifiedBy>
  <cp:revision>288</cp:revision>
  <dcterms:created xsi:type="dcterms:W3CDTF">2023-11-16T11:13:00Z</dcterms:created>
  <dcterms:modified xsi:type="dcterms:W3CDTF">2023-12-13T14:02:00Z</dcterms:modified>
</cp:coreProperties>
</file>