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09C3" w:rsidRPr="0036455F" w:rsidRDefault="000F09C3">
      <w:pPr>
        <w:rPr>
          <w:rFonts w:cstheme="minorHAnsi"/>
        </w:rPr>
      </w:pPr>
    </w:p>
    <w:p w:rsidR="009932EA" w:rsidRPr="0036455F" w:rsidRDefault="009932EA">
      <w:pPr>
        <w:rPr>
          <w:rFonts w:cstheme="minorHAnsi"/>
        </w:rPr>
      </w:pPr>
    </w:p>
    <w:p w:rsidR="009932EA" w:rsidRPr="0036455F" w:rsidRDefault="009932EA">
      <w:pPr>
        <w:rPr>
          <w:rFonts w:cstheme="minorHAnsi"/>
        </w:rPr>
      </w:pPr>
      <w:r w:rsidRPr="0036455F">
        <w:rPr>
          <w:rFonts w:cstheme="minorHAnsi"/>
          <w:noProof/>
        </w:rPr>
        <w:drawing>
          <wp:inline distT="0" distB="0" distL="0" distR="0" wp14:anchorId="4C8EE2CE" wp14:editId="209FC783">
            <wp:extent cx="3714750" cy="1228725"/>
            <wp:effectExtent l="0" t="0" r="0" b="9525"/>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rsidR="009932EA" w:rsidRPr="0036455F" w:rsidRDefault="009932EA">
      <w:pPr>
        <w:rPr>
          <w:rFonts w:cstheme="minorHAnsi"/>
        </w:rPr>
      </w:pPr>
    </w:p>
    <w:p w:rsidR="009932EA" w:rsidRPr="0036455F" w:rsidRDefault="009932EA">
      <w:pPr>
        <w:rPr>
          <w:rFonts w:cstheme="minorHAnsi"/>
        </w:rPr>
      </w:pPr>
    </w:p>
    <w:p w:rsidR="009932EA" w:rsidRPr="0036455F" w:rsidRDefault="009932EA">
      <w:pPr>
        <w:rPr>
          <w:rFonts w:cstheme="minorHAnsi"/>
        </w:rPr>
      </w:pPr>
    </w:p>
    <w:p w:rsidR="009932EA" w:rsidRPr="0036455F" w:rsidRDefault="009932EA" w:rsidP="009932EA">
      <w:pPr>
        <w:rPr>
          <w:rFonts w:eastAsia="Calibri" w:cstheme="minorHAnsi"/>
        </w:rPr>
      </w:pPr>
      <w:r w:rsidRPr="0036455F">
        <w:rPr>
          <w:rFonts w:cstheme="minorHAnsi"/>
        </w:rPr>
        <w:t xml:space="preserve">                                  </w:t>
      </w:r>
      <w:r w:rsidRPr="0036455F">
        <w:rPr>
          <w:rFonts w:eastAsia="Calibri" w:cstheme="minorHAnsi"/>
        </w:rPr>
        <w:t>Student Name: Motiur Rahman</w:t>
      </w:r>
    </w:p>
    <w:p w:rsidR="009932EA" w:rsidRPr="0036455F" w:rsidRDefault="009932EA" w:rsidP="009932EA">
      <w:pPr>
        <w:rPr>
          <w:rFonts w:eastAsia="Calibri" w:cstheme="minorHAnsi"/>
        </w:rPr>
      </w:pPr>
      <w:r w:rsidRPr="0036455F">
        <w:rPr>
          <w:rFonts w:eastAsia="Calibri" w:cstheme="minorHAnsi"/>
        </w:rPr>
        <w:t xml:space="preserve">                                  Student Id:1806798</w:t>
      </w:r>
    </w:p>
    <w:p w:rsidR="009932EA" w:rsidRPr="0036455F" w:rsidRDefault="009932EA" w:rsidP="009932EA">
      <w:pPr>
        <w:spacing w:line="249" w:lineRule="auto"/>
        <w:rPr>
          <w:rFonts w:eastAsia="Calibri" w:cstheme="minorHAnsi"/>
        </w:rPr>
      </w:pPr>
      <w:r w:rsidRPr="0036455F">
        <w:rPr>
          <w:rFonts w:eastAsia="Calibri" w:cstheme="minorHAnsi"/>
        </w:rPr>
        <w:t xml:space="preserve">                                Module teacher: Mel Squire </w:t>
      </w:r>
    </w:p>
    <w:p w:rsidR="009932EA" w:rsidRPr="0036455F" w:rsidRDefault="009932EA" w:rsidP="009932EA">
      <w:pPr>
        <w:spacing w:line="249" w:lineRule="auto"/>
        <w:rPr>
          <w:rFonts w:eastAsia="Calibri" w:cstheme="minorHAnsi"/>
        </w:rPr>
      </w:pPr>
      <w:r w:rsidRPr="0036455F">
        <w:rPr>
          <w:rFonts w:eastAsia="Calibri" w:cstheme="minorHAnsi"/>
        </w:rPr>
        <w:t xml:space="preserve">                                Module Code: BM SK 4002</w:t>
      </w:r>
    </w:p>
    <w:p w:rsidR="009932EA" w:rsidRPr="0036455F" w:rsidRDefault="009932EA" w:rsidP="009932EA">
      <w:pPr>
        <w:rPr>
          <w:rFonts w:eastAsia="Calibri" w:cstheme="minorHAnsi"/>
        </w:rPr>
      </w:pPr>
      <w:r w:rsidRPr="0036455F">
        <w:rPr>
          <w:rFonts w:eastAsia="Calibri" w:cstheme="minorHAnsi"/>
        </w:rPr>
        <w:t xml:space="preserve">                               Module Name: Academic and Employability skills.</w:t>
      </w:r>
    </w:p>
    <w:p w:rsidR="009932EA" w:rsidRPr="0036455F" w:rsidRDefault="009932EA" w:rsidP="009932EA">
      <w:pPr>
        <w:rPr>
          <w:rFonts w:eastAsia="Calibri" w:cstheme="minorHAnsi"/>
        </w:rPr>
      </w:pPr>
      <w:r w:rsidRPr="0036455F">
        <w:rPr>
          <w:rFonts w:eastAsia="Calibri" w:cstheme="minorHAnsi"/>
        </w:rPr>
        <w:t xml:space="preserve">                               Assignment on: Effective team working and communication. </w:t>
      </w: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r w:rsidRPr="0036455F">
        <w:rPr>
          <w:rFonts w:eastAsia="Calibri" w:cstheme="minorHAnsi"/>
        </w:rPr>
        <w:lastRenderedPageBreak/>
        <w:t>Presentation on: Group Dynamics.</w:t>
      </w:r>
    </w:p>
    <w:p w:rsidR="00D33F9F" w:rsidRPr="0036455F" w:rsidRDefault="00D33F9F" w:rsidP="009932EA">
      <w:pPr>
        <w:rPr>
          <w:rFonts w:eastAsia="Calibri" w:cstheme="minorHAnsi"/>
        </w:rPr>
      </w:pPr>
    </w:p>
    <w:p w:rsidR="00D33F9F" w:rsidRPr="0036455F" w:rsidRDefault="00381F81" w:rsidP="009932EA">
      <w:pPr>
        <w:rPr>
          <w:rFonts w:eastAsia="Calibri" w:cstheme="minorHAnsi"/>
        </w:rPr>
      </w:pPr>
      <w:r w:rsidRPr="0036455F">
        <w:rPr>
          <w:rFonts w:eastAsia="Calibri" w:cstheme="minorHAnsi"/>
        </w:rPr>
        <w:t xml:space="preserve">Group is a collection of people who communicate with each other, accept bindings, and work for achieve common goals. Group are a part of everyday life of everyone as a social being people are born into a group (Phan, </w:t>
      </w:r>
      <w:proofErr w:type="gramStart"/>
      <w:r w:rsidRPr="0036455F">
        <w:rPr>
          <w:rFonts w:eastAsia="Calibri" w:cstheme="minorHAnsi"/>
        </w:rPr>
        <w:t>T.,(</w:t>
      </w:r>
      <w:proofErr w:type="gramEnd"/>
      <w:r w:rsidRPr="0036455F">
        <w:rPr>
          <w:rFonts w:eastAsia="Calibri" w:cstheme="minorHAnsi"/>
        </w:rPr>
        <w:t>2001</w:t>
      </w:r>
      <w:r w:rsidR="00856526" w:rsidRPr="0036455F">
        <w:rPr>
          <w:rFonts w:eastAsia="Calibri" w:cstheme="minorHAnsi"/>
        </w:rPr>
        <w:t>). A lot of studies have been exec</w:t>
      </w:r>
      <w:r w:rsidR="00814F17" w:rsidRPr="0036455F">
        <w:rPr>
          <w:rFonts w:eastAsia="Calibri" w:cstheme="minorHAnsi"/>
        </w:rPr>
        <w:t xml:space="preserve">uted </w:t>
      </w:r>
      <w:r w:rsidR="0048531A" w:rsidRPr="0036455F">
        <w:rPr>
          <w:rFonts w:eastAsia="Calibri" w:cstheme="minorHAnsi"/>
        </w:rPr>
        <w:t xml:space="preserve">to comprehend group dynamics.  (Hoyt and Blascovich,2003). The sphere of group dynamics developed as </w:t>
      </w:r>
      <w:proofErr w:type="gramStart"/>
      <w:r w:rsidR="0048531A" w:rsidRPr="0036455F">
        <w:rPr>
          <w:rFonts w:eastAsia="Calibri" w:cstheme="minorHAnsi"/>
        </w:rPr>
        <w:t>an</w:t>
      </w:r>
      <w:proofErr w:type="gramEnd"/>
      <w:r w:rsidR="0048531A" w:rsidRPr="0036455F">
        <w:rPr>
          <w:rFonts w:eastAsia="Calibri" w:cstheme="minorHAnsi"/>
        </w:rPr>
        <w:t xml:space="preserve"> crucial field of academic research during and after </w:t>
      </w:r>
      <w:r w:rsidR="00291B47" w:rsidRPr="0036455F">
        <w:rPr>
          <w:rFonts w:eastAsia="Calibri" w:cstheme="minorHAnsi"/>
        </w:rPr>
        <w:t xml:space="preserve">the second world war. Group dynamics also became an essential part of the training of social </w:t>
      </w:r>
      <w:r w:rsidR="00E03915" w:rsidRPr="0036455F">
        <w:rPr>
          <w:rFonts w:eastAsia="Calibri" w:cstheme="minorHAnsi"/>
        </w:rPr>
        <w:t xml:space="preserve">psychologists in academic and of managers in business schools. Kurt Lewin </w:t>
      </w:r>
      <w:r w:rsidR="00A2248B" w:rsidRPr="0036455F">
        <w:rPr>
          <w:rFonts w:eastAsia="Calibri" w:cstheme="minorHAnsi"/>
        </w:rPr>
        <w:t xml:space="preserve">regarded as the pioneer of research on group dynamics process </w:t>
      </w:r>
      <w:r w:rsidR="00331AB4" w:rsidRPr="0036455F">
        <w:rPr>
          <w:rFonts w:eastAsia="Calibri" w:cstheme="minorHAnsi"/>
        </w:rPr>
        <w:t>and development (Weisbord 2004).</w:t>
      </w:r>
    </w:p>
    <w:p w:rsidR="00702C33" w:rsidRPr="0036455F" w:rsidRDefault="00702C33" w:rsidP="009932EA">
      <w:pPr>
        <w:rPr>
          <w:rFonts w:eastAsia="Calibri" w:cstheme="minorHAnsi"/>
        </w:rPr>
      </w:pPr>
      <w:r w:rsidRPr="0036455F">
        <w:rPr>
          <w:rFonts w:eastAsia="Calibri" w:cstheme="minorHAnsi"/>
        </w:rPr>
        <w:t xml:space="preserve">Kurt Lewin was a social psychologist and a change </w:t>
      </w:r>
      <w:r w:rsidR="00E94A51" w:rsidRPr="0036455F">
        <w:rPr>
          <w:rFonts w:eastAsia="Calibri" w:cstheme="minorHAnsi"/>
        </w:rPr>
        <w:t>management expert took the term group dynamics in the early 1990s. He pointed out that people often take on distinct roles and behaviours when they work on groups.</w:t>
      </w:r>
      <w:r w:rsidR="00F1410B" w:rsidRPr="0036455F">
        <w:rPr>
          <w:rFonts w:eastAsia="Calibri" w:cstheme="minorHAnsi"/>
        </w:rPr>
        <w:t xml:space="preserve"> He mentioned that </w:t>
      </w:r>
      <w:r w:rsidR="001307C1" w:rsidRPr="0036455F">
        <w:rPr>
          <w:rFonts w:eastAsia="Calibri" w:cstheme="minorHAnsi"/>
        </w:rPr>
        <w:t xml:space="preserve">group dynamics describes the effects of these roles and behaviours on other group members and on the </w:t>
      </w:r>
      <w:r w:rsidR="00B563F1" w:rsidRPr="0036455F">
        <w:rPr>
          <w:rFonts w:eastAsia="Calibri" w:cstheme="minorHAnsi"/>
        </w:rPr>
        <w:t>group</w:t>
      </w:r>
      <w:r w:rsidR="001307C1" w:rsidRPr="0036455F">
        <w:rPr>
          <w:rFonts w:eastAsia="Calibri" w:cstheme="minorHAnsi"/>
        </w:rPr>
        <w:t xml:space="preserve"> (mindtools, 2017).  </w:t>
      </w:r>
    </w:p>
    <w:p w:rsidR="00962475" w:rsidRPr="0036455F" w:rsidRDefault="00962475" w:rsidP="009932EA">
      <w:pPr>
        <w:rPr>
          <w:rFonts w:eastAsia="Calibri" w:cstheme="minorHAnsi"/>
        </w:rPr>
      </w:pPr>
      <w:r w:rsidRPr="0036455F">
        <w:rPr>
          <w:rFonts w:eastAsia="Calibri" w:cstheme="minorHAnsi"/>
        </w:rPr>
        <w:t xml:space="preserve">Group dynamics deals with behavioural patterns of </w:t>
      </w:r>
      <w:r w:rsidR="00D11F1F" w:rsidRPr="0036455F">
        <w:rPr>
          <w:rFonts w:eastAsia="Calibri" w:cstheme="minorHAnsi"/>
        </w:rPr>
        <w:t>people working in the group communication and forces going on in the group.</w:t>
      </w:r>
    </w:p>
    <w:p w:rsidR="00C2135D" w:rsidRPr="0036455F" w:rsidRDefault="00C2135D" w:rsidP="009932EA">
      <w:pPr>
        <w:rPr>
          <w:rFonts w:eastAsia="Calibri" w:cstheme="minorHAnsi"/>
        </w:rPr>
      </w:pPr>
      <w:r w:rsidRPr="0036455F">
        <w:rPr>
          <w:rFonts w:eastAsia="Calibri" w:cstheme="minorHAnsi"/>
        </w:rPr>
        <w:t xml:space="preserve">Lewin (1943) </w:t>
      </w:r>
      <w:r w:rsidR="00C555EA" w:rsidRPr="0036455F">
        <w:rPr>
          <w:rFonts w:eastAsia="Calibri" w:cstheme="minorHAnsi"/>
        </w:rPr>
        <w:t xml:space="preserve">describes that the way small group and individual act and react to different situations which he </w:t>
      </w:r>
      <w:r w:rsidR="00B563F1" w:rsidRPr="0036455F">
        <w:rPr>
          <w:rFonts w:eastAsia="Calibri" w:cstheme="minorHAnsi"/>
        </w:rPr>
        <w:t>calls</w:t>
      </w:r>
      <w:r w:rsidR="00C555EA" w:rsidRPr="0036455F">
        <w:rPr>
          <w:rFonts w:eastAsia="Calibri" w:cstheme="minorHAnsi"/>
        </w:rPr>
        <w:t xml:space="preserve"> it group dynamics.</w:t>
      </w:r>
      <w:r w:rsidR="00FA7B1B" w:rsidRPr="0036455F">
        <w:rPr>
          <w:rFonts w:eastAsia="Calibri" w:cstheme="minorHAnsi"/>
        </w:rPr>
        <w:t xml:space="preserve"> </w:t>
      </w:r>
    </w:p>
    <w:p w:rsidR="00D33F9F" w:rsidRPr="0036455F" w:rsidRDefault="00FA7B1B" w:rsidP="009932EA">
      <w:pPr>
        <w:rPr>
          <w:rFonts w:eastAsia="Calibri" w:cstheme="minorHAnsi"/>
        </w:rPr>
      </w:pPr>
      <w:r w:rsidRPr="0036455F">
        <w:rPr>
          <w:rFonts w:eastAsia="Calibri" w:cstheme="minorHAnsi"/>
        </w:rPr>
        <w:t xml:space="preserve">Group dynamics </w:t>
      </w:r>
      <w:r w:rsidR="00DE1DDC" w:rsidRPr="0036455F">
        <w:rPr>
          <w:rFonts w:eastAsia="Calibri" w:cstheme="minorHAnsi"/>
        </w:rPr>
        <w:t>are complex and powerful social process that impact group members in a way that is unlike dyadic interplays (Forsyth,1999).</w:t>
      </w:r>
      <w:r w:rsidR="00A315F1" w:rsidRPr="0036455F">
        <w:rPr>
          <w:rFonts w:eastAsia="Calibri" w:cstheme="minorHAnsi"/>
        </w:rPr>
        <w:t xml:space="preserve"> </w:t>
      </w:r>
      <w:r w:rsidR="00F454EB" w:rsidRPr="0036455F">
        <w:rPr>
          <w:rFonts w:eastAsia="Calibri" w:cstheme="minorHAnsi"/>
        </w:rPr>
        <w:t xml:space="preserve"> Yalom (1995) states that the dynamic relationship </w:t>
      </w:r>
      <w:r w:rsidR="00715523" w:rsidRPr="0036455F">
        <w:rPr>
          <w:rFonts w:eastAsia="Calibri" w:cstheme="minorHAnsi"/>
        </w:rPr>
        <w:t xml:space="preserve">between the group members make a social microcosm </w:t>
      </w:r>
      <w:r w:rsidR="000E4DCD" w:rsidRPr="0036455F">
        <w:rPr>
          <w:rFonts w:eastAsia="Calibri" w:cstheme="minorHAnsi"/>
        </w:rPr>
        <w:t xml:space="preserve">that rise defensive behaviour which in turns enhances the likelihood of addressing latent problematic issues. Group dynamics creates a good relationship among group members as a </w:t>
      </w:r>
      <w:r w:rsidR="00B563F1" w:rsidRPr="0036455F">
        <w:rPr>
          <w:rFonts w:eastAsia="Calibri" w:cstheme="minorHAnsi"/>
        </w:rPr>
        <w:t>results group member</w:t>
      </w:r>
      <w:r w:rsidR="000E4DCD" w:rsidRPr="0036455F">
        <w:rPr>
          <w:rFonts w:eastAsia="Calibri" w:cstheme="minorHAnsi"/>
        </w:rPr>
        <w:t xml:space="preserve"> can solve any problems arisen in the group.</w:t>
      </w:r>
      <w:r w:rsidR="000E49AD" w:rsidRPr="0036455F">
        <w:rPr>
          <w:rFonts w:eastAsia="Calibri" w:cstheme="minorHAnsi"/>
        </w:rPr>
        <w:t xml:space="preserve"> Phan, L</w:t>
      </w:r>
      <w:r w:rsidR="00ED0D3E" w:rsidRPr="0036455F">
        <w:rPr>
          <w:rFonts w:eastAsia="Calibri" w:cstheme="minorHAnsi"/>
        </w:rPr>
        <w:t xml:space="preserve">.T et al., (2004) group members shape their own microcosm, the dynamics that take place </w:t>
      </w:r>
      <w:r w:rsidR="00041BBD" w:rsidRPr="0036455F">
        <w:rPr>
          <w:rFonts w:eastAsia="Calibri" w:cstheme="minorHAnsi"/>
        </w:rPr>
        <w:t>in the group environment and group members form a social microcosm that evokes the core issues of all members. The spon</w:t>
      </w:r>
      <w:r w:rsidR="00C91ACE" w:rsidRPr="0036455F">
        <w:rPr>
          <w:rFonts w:eastAsia="Calibri" w:cstheme="minorHAnsi"/>
        </w:rPr>
        <w:t xml:space="preserve">taneity of interactions determines how fast the social microcosm will develop and how authentic the social microcosm will become. Group dynamic will occur when the group member having a good social relationship between them. </w:t>
      </w:r>
    </w:p>
    <w:p w:rsidR="00D147B2" w:rsidRPr="0036455F" w:rsidRDefault="00FC0432" w:rsidP="009932EA">
      <w:pPr>
        <w:rPr>
          <w:rFonts w:eastAsia="Calibri" w:cstheme="minorHAnsi"/>
        </w:rPr>
      </w:pPr>
      <w:r w:rsidRPr="0036455F">
        <w:rPr>
          <w:rFonts w:eastAsia="Calibri" w:cstheme="minorHAnsi"/>
        </w:rPr>
        <w:t xml:space="preserve">Group dynamics is a set of behavioural psychological processes that happen in group or between groups. It dictates to the nature of group, the rules of their development, and their interrelations </w:t>
      </w:r>
      <w:r w:rsidR="00AF5DC4" w:rsidRPr="0036455F">
        <w:rPr>
          <w:rFonts w:eastAsia="Calibri" w:cstheme="minorHAnsi"/>
        </w:rPr>
        <w:t xml:space="preserve">with </w:t>
      </w:r>
      <w:r w:rsidR="00ED1CD7" w:rsidRPr="0036455F">
        <w:rPr>
          <w:rFonts w:eastAsia="Calibri" w:cstheme="minorHAnsi"/>
        </w:rPr>
        <w:t>individuals, other group, and larger institutions (Cartwright and Zander, 1968).</w:t>
      </w:r>
    </w:p>
    <w:p w:rsidR="00512016" w:rsidRPr="0036455F" w:rsidRDefault="004874D9" w:rsidP="009932EA">
      <w:pPr>
        <w:rPr>
          <w:rFonts w:eastAsia="Calibri" w:cstheme="minorHAnsi"/>
        </w:rPr>
      </w:pPr>
      <w:r w:rsidRPr="0036455F">
        <w:rPr>
          <w:rFonts w:eastAsia="Calibri" w:cstheme="minorHAnsi"/>
        </w:rPr>
        <w:t xml:space="preserve">Positive group dynamics happen team members trust each other, work collectively and hold each other accountable. When a team has a positive dynamic, its members are more successful and there is less likely to conflict. A group with poor dynamics </w:t>
      </w:r>
      <w:r w:rsidR="00B563F1" w:rsidRPr="0036455F">
        <w:rPr>
          <w:rFonts w:eastAsia="Calibri" w:cstheme="minorHAnsi"/>
        </w:rPr>
        <w:t>hinders</w:t>
      </w:r>
      <w:r w:rsidRPr="0036455F">
        <w:rPr>
          <w:rFonts w:eastAsia="Calibri" w:cstheme="minorHAnsi"/>
        </w:rPr>
        <w:t xml:space="preserve"> work flow and leave to conflicts (Phan, L.T.,2001). </w:t>
      </w:r>
    </w:p>
    <w:p w:rsidR="00F51F78" w:rsidRPr="0036455F" w:rsidRDefault="00F51F78" w:rsidP="009932EA">
      <w:pPr>
        <w:rPr>
          <w:rFonts w:eastAsia="Calibri" w:cstheme="minorHAnsi"/>
        </w:rPr>
      </w:pPr>
      <w:r w:rsidRPr="0036455F">
        <w:rPr>
          <w:rFonts w:eastAsia="Calibri" w:cstheme="minorHAnsi"/>
        </w:rPr>
        <w:t xml:space="preserve">The effectiveness of teams to contribute towards improved organizational outcomes rely their dynamic ability to coordinate and collaborate (Cohen and Bailey, 1997). If in a group or team, group dynamics exist through co-operation which will enhance organizational outcome. </w:t>
      </w:r>
    </w:p>
    <w:p w:rsidR="00F51F78" w:rsidRPr="0036455F" w:rsidRDefault="00F51F78" w:rsidP="009932EA">
      <w:pPr>
        <w:rPr>
          <w:rFonts w:eastAsia="Calibri" w:cstheme="minorHAnsi"/>
        </w:rPr>
      </w:pPr>
      <w:r w:rsidRPr="0036455F">
        <w:rPr>
          <w:rFonts w:eastAsia="Calibri" w:cstheme="minorHAnsi"/>
        </w:rPr>
        <w:t>Rico et al.,</w:t>
      </w:r>
      <w:r w:rsidR="00B563F1" w:rsidRPr="0036455F">
        <w:rPr>
          <w:rFonts w:eastAsia="Calibri" w:cstheme="minorHAnsi"/>
        </w:rPr>
        <w:t xml:space="preserve"> </w:t>
      </w:r>
      <w:r w:rsidRPr="0036455F">
        <w:rPr>
          <w:rFonts w:eastAsia="Calibri" w:cstheme="minorHAnsi"/>
        </w:rPr>
        <w:t>(2008) found that high performance organization associated with effective team dynamics.</w:t>
      </w:r>
      <w:r w:rsidR="001A5ED8" w:rsidRPr="0036455F">
        <w:rPr>
          <w:rFonts w:eastAsia="Calibri" w:cstheme="minorHAnsi"/>
        </w:rPr>
        <w:t xml:space="preserve"> For a better comprehending of group dynamics Toscel</w:t>
      </w:r>
      <w:r w:rsidR="009C7DDB" w:rsidRPr="0036455F">
        <w:rPr>
          <w:rFonts w:eastAsia="Calibri" w:cstheme="minorHAnsi"/>
        </w:rPr>
        <w:t xml:space="preserve"> </w:t>
      </w:r>
      <w:r w:rsidR="001A5ED8" w:rsidRPr="0036455F">
        <w:rPr>
          <w:rFonts w:eastAsia="Calibri" w:cstheme="minorHAnsi"/>
        </w:rPr>
        <w:t xml:space="preserve">and Rivas (2009) mentioned four main components: communication and interactional patterns, cohesion, social integration and </w:t>
      </w:r>
      <w:r w:rsidR="001A5ED8" w:rsidRPr="0036455F">
        <w:rPr>
          <w:rFonts w:eastAsia="Calibri" w:cstheme="minorHAnsi"/>
        </w:rPr>
        <w:lastRenderedPageBreak/>
        <w:t xml:space="preserve">influence, and group </w:t>
      </w:r>
      <w:r w:rsidR="00B563F1" w:rsidRPr="0036455F">
        <w:rPr>
          <w:rFonts w:eastAsia="Calibri" w:cstheme="minorHAnsi"/>
        </w:rPr>
        <w:t>culture. The</w:t>
      </w:r>
      <w:r w:rsidR="003A5FE6" w:rsidRPr="0036455F">
        <w:rPr>
          <w:rFonts w:eastAsia="Calibri" w:cstheme="minorHAnsi"/>
        </w:rPr>
        <w:t xml:space="preserve"> author pointed out if these elements prevail in a group circumstance the group contains group dynamic.</w:t>
      </w:r>
      <w:r w:rsidRPr="0036455F">
        <w:rPr>
          <w:rFonts w:eastAsia="Calibri" w:cstheme="minorHAnsi"/>
        </w:rPr>
        <w:t xml:space="preserve"> </w:t>
      </w:r>
    </w:p>
    <w:p w:rsidR="009C7DDB" w:rsidRPr="0036455F" w:rsidRDefault="00B563F1" w:rsidP="009932EA">
      <w:pPr>
        <w:rPr>
          <w:rFonts w:eastAsia="Calibri" w:cstheme="minorHAnsi"/>
        </w:rPr>
      </w:pPr>
      <w:r w:rsidRPr="0036455F">
        <w:rPr>
          <w:rFonts w:eastAsia="Calibri" w:cstheme="minorHAnsi"/>
        </w:rPr>
        <w:t>Bion (1961</w:t>
      </w:r>
      <w:r w:rsidR="009C7DDB" w:rsidRPr="0036455F">
        <w:rPr>
          <w:rFonts w:eastAsia="Calibri" w:cstheme="minorHAnsi"/>
        </w:rPr>
        <w:t xml:space="preserve">) and Goffman 1959 concur that there is agreement that a healthy group </w:t>
      </w:r>
      <w:r w:rsidR="00B56ED2" w:rsidRPr="0036455F">
        <w:rPr>
          <w:rFonts w:eastAsia="Calibri" w:cstheme="minorHAnsi"/>
        </w:rPr>
        <w:t xml:space="preserve">need proximity a physical closeness so that all the </w:t>
      </w:r>
      <w:r w:rsidR="00E70CBC" w:rsidRPr="0036455F">
        <w:rPr>
          <w:rFonts w:eastAsia="Calibri" w:cstheme="minorHAnsi"/>
        </w:rPr>
        <w:t>senses are available, homogeneity a degree of likeness and agreed upon values, diversity of mind, mutual attraction involving high quality connections, these things required for healthy dynamic group.</w:t>
      </w:r>
    </w:p>
    <w:p w:rsidR="005B44DB" w:rsidRPr="0036455F" w:rsidRDefault="005B44DB" w:rsidP="009932EA">
      <w:pPr>
        <w:rPr>
          <w:rFonts w:eastAsia="Calibri" w:cstheme="minorHAnsi"/>
        </w:rPr>
      </w:pPr>
      <w:r w:rsidRPr="0036455F">
        <w:rPr>
          <w:rFonts w:eastAsia="Calibri" w:cstheme="minorHAnsi"/>
        </w:rPr>
        <w:t>Group development:</w:t>
      </w:r>
    </w:p>
    <w:p w:rsidR="005B44DB" w:rsidRPr="0036455F" w:rsidRDefault="004D5484" w:rsidP="009932EA">
      <w:pPr>
        <w:rPr>
          <w:rFonts w:eastAsia="Calibri" w:cstheme="minorHAnsi"/>
        </w:rPr>
      </w:pPr>
      <w:r w:rsidRPr="0036455F">
        <w:rPr>
          <w:rFonts w:eastAsia="Calibri" w:cstheme="minorHAnsi"/>
        </w:rPr>
        <w:t xml:space="preserve">Group development research involves the investigation of group activities and how those activities change over the life of a </w:t>
      </w:r>
      <w:r w:rsidR="007A5BF9" w:rsidRPr="0036455F">
        <w:rPr>
          <w:rFonts w:eastAsia="Calibri" w:cstheme="minorHAnsi"/>
        </w:rPr>
        <w:t>group. The</w:t>
      </w:r>
      <w:r w:rsidR="00547F69" w:rsidRPr="0036455F">
        <w:rPr>
          <w:rFonts w:eastAsia="Calibri" w:cstheme="minorHAnsi"/>
        </w:rPr>
        <w:t xml:space="preserve"> </w:t>
      </w:r>
      <w:r w:rsidR="00B563F1" w:rsidRPr="0036455F">
        <w:rPr>
          <w:rFonts w:eastAsia="Calibri" w:cstheme="minorHAnsi"/>
        </w:rPr>
        <w:t>period</w:t>
      </w:r>
      <w:r w:rsidR="00547F69" w:rsidRPr="0036455F">
        <w:rPr>
          <w:rFonts w:eastAsia="Calibri" w:cstheme="minorHAnsi"/>
        </w:rPr>
        <w:t xml:space="preserve"> during which an identifiable set of activities occurs are categorised as staged or phases of group development (</w:t>
      </w:r>
      <w:r w:rsidR="007A5BF9" w:rsidRPr="0036455F">
        <w:rPr>
          <w:rFonts w:eastAsia="Calibri" w:cstheme="minorHAnsi"/>
        </w:rPr>
        <w:t>Miller, D.L</w:t>
      </w:r>
      <w:r w:rsidR="00B563F1" w:rsidRPr="0036455F">
        <w:rPr>
          <w:rFonts w:eastAsia="Calibri" w:cstheme="minorHAnsi"/>
        </w:rPr>
        <w:t>.</w:t>
      </w:r>
      <w:r w:rsidR="00547F69" w:rsidRPr="0036455F">
        <w:rPr>
          <w:rFonts w:eastAsia="Calibri" w:cstheme="minorHAnsi"/>
        </w:rPr>
        <w:t xml:space="preserve"> 2003). </w:t>
      </w:r>
      <w:r w:rsidR="00C24323" w:rsidRPr="0036455F">
        <w:rPr>
          <w:rFonts w:eastAsia="Calibri" w:cstheme="minorHAnsi"/>
        </w:rPr>
        <w:t>Many models of group development were proposed</w:t>
      </w:r>
      <w:r w:rsidR="00BD1EDE" w:rsidRPr="0036455F">
        <w:rPr>
          <w:rFonts w:eastAsia="Calibri" w:cstheme="minorHAnsi"/>
        </w:rPr>
        <w:t xml:space="preserve"> however, the most dominant and accepted by organizational literature step by step model developed by Tuckman in 1965.</w:t>
      </w:r>
      <w:r w:rsidR="004F6BBD" w:rsidRPr="0036455F">
        <w:rPr>
          <w:rFonts w:eastAsia="Calibri" w:cstheme="minorHAnsi"/>
        </w:rPr>
        <w:t xml:space="preserve"> Tuckman’s stage model was standard for many years</w:t>
      </w:r>
      <w:r w:rsidR="00EE2C75" w:rsidRPr="0036455F">
        <w:rPr>
          <w:rFonts w:eastAsia="Calibri" w:cstheme="minorHAnsi"/>
        </w:rPr>
        <w:t xml:space="preserve"> and tasks done in many different stages are recognised to be important element of group development (Wheelan and Hochberger, 1996).</w:t>
      </w:r>
      <w:r w:rsidR="007253CB" w:rsidRPr="0036455F">
        <w:rPr>
          <w:rFonts w:eastAsia="Calibri" w:cstheme="minorHAnsi"/>
        </w:rPr>
        <w:t xml:space="preserve"> </w:t>
      </w:r>
      <w:r w:rsidR="001B5AAA" w:rsidRPr="0036455F">
        <w:rPr>
          <w:rFonts w:eastAsia="Calibri" w:cstheme="minorHAnsi"/>
        </w:rPr>
        <w:t xml:space="preserve"> It is obvious that Tuckman’s model propose that group develop through graded stages of forming, storming, norming, performing and adjourning.</w:t>
      </w:r>
    </w:p>
    <w:p w:rsidR="001B5AAA" w:rsidRPr="0036455F" w:rsidRDefault="001B5AAA" w:rsidP="009932EA">
      <w:pPr>
        <w:rPr>
          <w:rFonts w:eastAsia="Calibri" w:cstheme="minorHAnsi"/>
        </w:rPr>
      </w:pPr>
      <w:r w:rsidRPr="0036455F">
        <w:rPr>
          <w:rFonts w:eastAsia="Calibri" w:cstheme="minorHAnsi"/>
        </w:rPr>
        <w:t xml:space="preserve">Tuckman suggested that cited in Miller (2003) when moving these stages members are concerned with resolving both interpersonal relationship and task activities and the model describes two types of activities as group members progress through four stages. </w:t>
      </w:r>
      <w:r w:rsidR="00E40E89" w:rsidRPr="0036455F">
        <w:rPr>
          <w:rFonts w:eastAsia="Calibri" w:cstheme="minorHAnsi"/>
        </w:rPr>
        <w:t xml:space="preserve">This model </w:t>
      </w:r>
      <w:r w:rsidR="00E351B2" w:rsidRPr="0036455F">
        <w:rPr>
          <w:rFonts w:eastAsia="Calibri" w:cstheme="minorHAnsi"/>
        </w:rPr>
        <w:t xml:space="preserve">describes, how team members create their first impressions welcome each other, conflict arise and how they solve the conflict, how they build relationship and perform the task and achieve the goal. </w:t>
      </w:r>
    </w:p>
    <w:p w:rsidR="00E351B2" w:rsidRPr="0036455F" w:rsidRDefault="00E351B2" w:rsidP="009932EA">
      <w:pPr>
        <w:rPr>
          <w:rFonts w:eastAsia="Calibri" w:cstheme="minorHAnsi"/>
        </w:rPr>
      </w:pPr>
      <w:r w:rsidRPr="0036455F">
        <w:rPr>
          <w:rFonts w:eastAsia="Calibri" w:cstheme="minorHAnsi"/>
        </w:rPr>
        <w:t xml:space="preserve">At the first stage </w:t>
      </w:r>
      <w:r w:rsidR="00873EBE" w:rsidRPr="0036455F">
        <w:rPr>
          <w:rFonts w:eastAsia="Calibri" w:cstheme="minorHAnsi"/>
        </w:rPr>
        <w:t>which is concerned forming a group, starting with the forming stage group members are involved in initial assessment of the interpersonal relationship and norms within the group (Miller,2003).</w:t>
      </w:r>
      <w:r w:rsidR="00973A3C" w:rsidRPr="0036455F">
        <w:rPr>
          <w:rFonts w:eastAsia="Calibri" w:cstheme="minorHAnsi"/>
        </w:rPr>
        <w:t xml:space="preserve">  In this stage group members listen to the leader’s instructions and provide necessary information. In this stage job description clearly laid out and individual expectations.</w:t>
      </w:r>
    </w:p>
    <w:p w:rsidR="00973A3C" w:rsidRPr="0036455F" w:rsidRDefault="00973A3C" w:rsidP="009932EA">
      <w:pPr>
        <w:rPr>
          <w:rFonts w:eastAsia="Calibri" w:cstheme="minorHAnsi"/>
        </w:rPr>
      </w:pPr>
    </w:p>
    <w:p w:rsidR="00973A3C" w:rsidRPr="0036455F" w:rsidRDefault="006B7FD8" w:rsidP="009932EA">
      <w:pPr>
        <w:rPr>
          <w:rFonts w:eastAsia="Calibri" w:cstheme="minorHAnsi"/>
        </w:rPr>
      </w:pPr>
      <w:r w:rsidRPr="0036455F">
        <w:rPr>
          <w:rFonts w:eastAsia="Calibri" w:cstheme="minorHAnsi"/>
        </w:rPr>
        <w:t>Accordi</w:t>
      </w:r>
      <w:r w:rsidR="009B3202" w:rsidRPr="0036455F">
        <w:rPr>
          <w:rFonts w:eastAsia="Calibri" w:cstheme="minorHAnsi"/>
        </w:rPr>
        <w:t>ng to Miller (2003) task activities are taken up by attempts to identify the nature and boundaries of the task and to determine what information is required for the task.</w:t>
      </w:r>
    </w:p>
    <w:p w:rsidR="00B257BE" w:rsidRPr="0036455F" w:rsidRDefault="00B257BE" w:rsidP="009932EA">
      <w:pPr>
        <w:rPr>
          <w:rFonts w:eastAsia="Calibri" w:cstheme="minorHAnsi"/>
        </w:rPr>
      </w:pPr>
    </w:p>
    <w:p w:rsidR="003C1D28" w:rsidRPr="0036455F" w:rsidRDefault="00B257BE" w:rsidP="009932EA">
      <w:pPr>
        <w:rPr>
          <w:rFonts w:eastAsia="Calibri" w:cstheme="minorHAnsi"/>
        </w:rPr>
      </w:pPr>
      <w:r w:rsidRPr="0036455F">
        <w:rPr>
          <w:rFonts w:eastAsia="Calibri" w:cstheme="minorHAnsi"/>
        </w:rPr>
        <w:t>In the storming stage, team members are concerned with the project in hand and what they are going to do in the project. In this stage team members</w:t>
      </w:r>
      <w:r w:rsidR="00EF0082" w:rsidRPr="0036455F">
        <w:rPr>
          <w:rFonts w:eastAsia="Calibri" w:cstheme="minorHAnsi"/>
        </w:rPr>
        <w:t xml:space="preserve"> </w:t>
      </w:r>
      <w:r w:rsidR="003C1D28" w:rsidRPr="0036455F">
        <w:rPr>
          <w:rFonts w:eastAsia="Calibri" w:cstheme="minorHAnsi"/>
        </w:rPr>
        <w:t xml:space="preserve">are eager to prove themselves, conflict between team members also arise. Miller (2003) in storming intra group conflict and hostility arise </w:t>
      </w:r>
      <w:r w:rsidR="007A5BF9" w:rsidRPr="0036455F">
        <w:rPr>
          <w:rFonts w:eastAsia="Calibri" w:cstheme="minorHAnsi"/>
        </w:rPr>
        <w:t>because of</w:t>
      </w:r>
      <w:r w:rsidR="003C1D28" w:rsidRPr="0036455F">
        <w:rPr>
          <w:rFonts w:eastAsia="Calibri" w:cstheme="minorHAnsi"/>
        </w:rPr>
        <w:t xml:space="preserve"> the assertion of autonomy and leadership struggles. </w:t>
      </w:r>
    </w:p>
    <w:p w:rsidR="00B257BE" w:rsidRPr="0036455F" w:rsidRDefault="00685169" w:rsidP="009932EA">
      <w:pPr>
        <w:rPr>
          <w:rFonts w:eastAsia="Calibri" w:cstheme="minorHAnsi"/>
        </w:rPr>
      </w:pPr>
      <w:r w:rsidRPr="0036455F">
        <w:rPr>
          <w:rFonts w:eastAsia="Calibri" w:cstheme="minorHAnsi"/>
        </w:rPr>
        <w:t>In norming stage, co</w:t>
      </w:r>
      <w:r w:rsidR="00BA4A05" w:rsidRPr="0036455F">
        <w:rPr>
          <w:rFonts w:eastAsia="Calibri" w:cstheme="minorHAnsi"/>
        </w:rPr>
        <w:t xml:space="preserve">-operation between team members develop, group members can exchange their point of view. Task work moves into new openness and of exchanges of new information (Miller, 2003).  </w:t>
      </w:r>
      <w:r w:rsidR="007A5BF9" w:rsidRPr="0036455F">
        <w:rPr>
          <w:rFonts w:eastAsia="Calibri" w:cstheme="minorHAnsi"/>
        </w:rPr>
        <w:t>Wilson, C</w:t>
      </w:r>
      <w:r w:rsidR="00BA4A05" w:rsidRPr="0036455F">
        <w:rPr>
          <w:rFonts w:eastAsia="Calibri" w:cstheme="minorHAnsi"/>
        </w:rPr>
        <w:t xml:space="preserve"> (2010) point out that norming stage is </w:t>
      </w:r>
      <w:proofErr w:type="gramStart"/>
      <w:r w:rsidR="00BA4A05" w:rsidRPr="0036455F">
        <w:rPr>
          <w:rFonts w:eastAsia="Calibri" w:cstheme="minorHAnsi"/>
        </w:rPr>
        <w:t>a</w:t>
      </w:r>
      <w:proofErr w:type="gramEnd"/>
      <w:r w:rsidR="00BA4A05" w:rsidRPr="0036455F">
        <w:rPr>
          <w:rFonts w:eastAsia="Calibri" w:cstheme="minorHAnsi"/>
        </w:rPr>
        <w:t xml:space="preserve"> exciting time when big decisions took place, and ideas are turned into reality. </w:t>
      </w:r>
    </w:p>
    <w:p w:rsidR="00BA4A05" w:rsidRPr="0036455F" w:rsidRDefault="00625E40" w:rsidP="009932EA">
      <w:pPr>
        <w:rPr>
          <w:rFonts w:eastAsia="Calibri" w:cstheme="minorHAnsi"/>
        </w:rPr>
      </w:pPr>
      <w:r w:rsidRPr="0036455F">
        <w:rPr>
          <w:rFonts w:eastAsia="Calibri" w:cstheme="minorHAnsi"/>
        </w:rPr>
        <w:t xml:space="preserve">In performing stage where group members already learnt how to continue to their work, healthy conflict initiated in this stage leaders and subordinates help each other to achieve success. </w:t>
      </w:r>
    </w:p>
    <w:p w:rsidR="00625E40" w:rsidRPr="0036455F" w:rsidRDefault="00625E40" w:rsidP="009932EA">
      <w:pPr>
        <w:rPr>
          <w:rFonts w:eastAsia="Calibri" w:cstheme="minorHAnsi"/>
        </w:rPr>
      </w:pPr>
      <w:r w:rsidRPr="0036455F">
        <w:rPr>
          <w:rFonts w:eastAsia="Calibri" w:cstheme="minorHAnsi"/>
        </w:rPr>
        <w:t xml:space="preserve">Adjourning was added for group disbanding upon completion of the project (Tuckman and Jensen 1997). In this stage many personal </w:t>
      </w:r>
      <w:r w:rsidR="007A5BF9" w:rsidRPr="0036455F">
        <w:rPr>
          <w:rFonts w:eastAsia="Calibri" w:cstheme="minorHAnsi"/>
        </w:rPr>
        <w:t>relationships</w:t>
      </w:r>
      <w:r w:rsidRPr="0036455F">
        <w:rPr>
          <w:rFonts w:eastAsia="Calibri" w:cstheme="minorHAnsi"/>
        </w:rPr>
        <w:t xml:space="preserve"> </w:t>
      </w:r>
      <w:r w:rsidR="007A5BF9" w:rsidRPr="0036455F">
        <w:rPr>
          <w:rFonts w:eastAsia="Calibri" w:cstheme="minorHAnsi"/>
        </w:rPr>
        <w:t>formed,</w:t>
      </w:r>
      <w:r w:rsidRPr="0036455F">
        <w:rPr>
          <w:rFonts w:eastAsia="Calibri" w:cstheme="minorHAnsi"/>
        </w:rPr>
        <w:t xml:space="preserve"> and people are reluctant </w:t>
      </w:r>
      <w:r w:rsidR="00E108B8" w:rsidRPr="0036455F">
        <w:rPr>
          <w:rFonts w:eastAsia="Calibri" w:cstheme="minorHAnsi"/>
        </w:rPr>
        <w:t xml:space="preserve">to break up with </w:t>
      </w:r>
      <w:r w:rsidR="00E108B8" w:rsidRPr="0036455F">
        <w:rPr>
          <w:rFonts w:eastAsia="Calibri" w:cstheme="minorHAnsi"/>
        </w:rPr>
        <w:lastRenderedPageBreak/>
        <w:t>the group.</w:t>
      </w:r>
      <w:r w:rsidR="007415B9" w:rsidRPr="0036455F">
        <w:rPr>
          <w:rFonts w:eastAsia="Calibri" w:cstheme="minorHAnsi"/>
        </w:rPr>
        <w:t xml:space="preserve"> Wilson, C (2010) point out that adjourning stage bring the sense of closure to the team whose project is finished, bonding between team members disband those relationship.</w:t>
      </w:r>
    </w:p>
    <w:p w:rsidR="00A61B52" w:rsidRPr="0036455F" w:rsidRDefault="00F2444C" w:rsidP="009932EA">
      <w:pPr>
        <w:rPr>
          <w:rFonts w:eastAsia="Calibri" w:cstheme="minorHAnsi"/>
        </w:rPr>
      </w:pPr>
      <w:r w:rsidRPr="0036455F">
        <w:rPr>
          <w:rFonts w:eastAsia="Calibri" w:cstheme="minorHAnsi"/>
        </w:rPr>
        <w:t>Many</w:t>
      </w:r>
      <w:r w:rsidR="00764A45" w:rsidRPr="0036455F">
        <w:rPr>
          <w:rFonts w:eastAsia="Calibri" w:cstheme="minorHAnsi"/>
        </w:rPr>
        <w:t xml:space="preserve"> other group development </w:t>
      </w:r>
      <w:proofErr w:type="gramStart"/>
      <w:r w:rsidR="00764A45" w:rsidRPr="0036455F">
        <w:rPr>
          <w:rFonts w:eastAsia="Calibri" w:cstheme="minorHAnsi"/>
        </w:rPr>
        <w:t>theory</w:t>
      </w:r>
      <w:proofErr w:type="gramEnd"/>
      <w:r w:rsidR="00764A45" w:rsidRPr="0036455F">
        <w:rPr>
          <w:rFonts w:eastAsia="Calibri" w:cstheme="minorHAnsi"/>
        </w:rPr>
        <w:t xml:space="preserve"> has been developed but Tuckman’s theory remain influential. </w:t>
      </w:r>
    </w:p>
    <w:p w:rsidR="00747251" w:rsidRPr="0036455F" w:rsidRDefault="00747251" w:rsidP="009932EA">
      <w:pPr>
        <w:rPr>
          <w:rFonts w:eastAsia="Calibri" w:cstheme="minorHAnsi"/>
        </w:rPr>
      </w:pPr>
    </w:p>
    <w:p w:rsidR="00747251" w:rsidRPr="0036455F" w:rsidRDefault="00747251" w:rsidP="009932EA">
      <w:pPr>
        <w:rPr>
          <w:rFonts w:eastAsia="Calibri" w:cstheme="minorHAnsi"/>
        </w:rPr>
      </w:pPr>
      <w:r w:rsidRPr="0036455F">
        <w:rPr>
          <w:rFonts w:eastAsia="Calibri" w:cstheme="minorHAnsi"/>
        </w:rPr>
        <w:t xml:space="preserve">The capability to work efficiently and effectively with others in a group is essential and a necessary employment </w:t>
      </w:r>
      <w:r w:rsidR="007A5BF9" w:rsidRPr="0036455F">
        <w:rPr>
          <w:rFonts w:eastAsia="Calibri" w:cstheme="minorHAnsi"/>
        </w:rPr>
        <w:t>skill</w:t>
      </w:r>
      <w:r w:rsidRPr="0036455F">
        <w:rPr>
          <w:rFonts w:eastAsia="Calibri" w:cstheme="minorHAnsi"/>
        </w:rPr>
        <w:t>. Employers look for employees with the ability to work in teams. Leaders and team members need to comprehend what makes group dynamic.</w:t>
      </w:r>
    </w:p>
    <w:p w:rsidR="00692B05" w:rsidRPr="0036455F" w:rsidRDefault="00692B05" w:rsidP="009932EA">
      <w:pPr>
        <w:rPr>
          <w:rFonts w:eastAsia="Calibri" w:cstheme="minorHAnsi"/>
        </w:rPr>
      </w:pPr>
    </w:p>
    <w:p w:rsidR="00692B05" w:rsidRPr="0036455F" w:rsidRDefault="00692B05" w:rsidP="009932EA">
      <w:pPr>
        <w:rPr>
          <w:rFonts w:eastAsia="Calibri" w:cstheme="minorHAnsi"/>
        </w:rPr>
      </w:pPr>
      <w:r w:rsidRPr="0036455F">
        <w:rPr>
          <w:rFonts w:eastAsia="Calibri" w:cstheme="minorHAnsi"/>
        </w:rPr>
        <w:t>List of references:</w:t>
      </w:r>
    </w:p>
    <w:p w:rsidR="00692B05" w:rsidRPr="0036455F" w:rsidRDefault="00692B05" w:rsidP="009932EA">
      <w:pPr>
        <w:rPr>
          <w:rFonts w:eastAsia="Calibri" w:cstheme="minorHAnsi"/>
        </w:rPr>
      </w:pPr>
    </w:p>
    <w:p w:rsidR="00692B05" w:rsidRPr="0036455F" w:rsidRDefault="00692B05" w:rsidP="009932EA">
      <w:pPr>
        <w:rPr>
          <w:rFonts w:eastAsia="Calibri" w:cstheme="minorHAnsi"/>
        </w:rPr>
      </w:pPr>
    </w:p>
    <w:p w:rsidR="00692B05" w:rsidRDefault="00692B05" w:rsidP="00692B05">
      <w:pPr>
        <w:spacing w:line="480" w:lineRule="exact"/>
        <w:rPr>
          <w:rFonts w:eastAsiaTheme="minorEastAsia" w:cstheme="minorHAnsi"/>
          <w:lang w:val="en-US"/>
        </w:rPr>
      </w:pPr>
      <w:r w:rsidRPr="0036455F">
        <w:rPr>
          <w:rFonts w:eastAsiaTheme="minorEastAsia" w:cstheme="minorHAnsi"/>
          <w:lang w:val="en-US"/>
        </w:rPr>
        <w:t>Bion, W. R. (1961). Experiences in groups. London UK: Tavist</w:t>
      </w:r>
      <w:bookmarkStart w:id="0" w:name="_GoBack"/>
      <w:bookmarkEnd w:id="0"/>
      <w:r w:rsidRPr="0036455F">
        <w:rPr>
          <w:rFonts w:eastAsiaTheme="minorEastAsia" w:cstheme="minorHAnsi"/>
          <w:lang w:val="en-US"/>
        </w:rPr>
        <w:t>ock Institute.</w:t>
      </w:r>
    </w:p>
    <w:p w:rsidR="00F37C9F" w:rsidRDefault="00F37C9F" w:rsidP="00F37C9F">
      <w:pPr>
        <w:rPr>
          <w:rFonts w:eastAsiaTheme="minorEastAsia"/>
          <w:color w:val="282D30"/>
          <w:sz w:val="24"/>
          <w:szCs w:val="24"/>
        </w:rPr>
      </w:pPr>
      <w:r>
        <w:rPr>
          <w:rFonts w:eastAsiaTheme="minorEastAsia"/>
          <w:color w:val="282D30"/>
          <w:sz w:val="24"/>
          <w:szCs w:val="24"/>
        </w:rPr>
        <w:t xml:space="preserve">Cartwright and Zander, </w:t>
      </w:r>
      <w:r>
        <w:rPr>
          <w:rFonts w:eastAsiaTheme="minorEastAsia"/>
          <w:color w:val="282D30"/>
          <w:sz w:val="24"/>
          <w:szCs w:val="24"/>
        </w:rPr>
        <w:t>(</w:t>
      </w:r>
      <w:r>
        <w:rPr>
          <w:rFonts w:eastAsiaTheme="minorEastAsia"/>
          <w:color w:val="282D30"/>
          <w:sz w:val="24"/>
          <w:szCs w:val="24"/>
        </w:rPr>
        <w:t xml:space="preserve">1968) </w:t>
      </w:r>
      <w:r w:rsidRPr="00F37C9F">
        <w:rPr>
          <w:rStyle w:val="Hyperlink"/>
          <w:rFonts w:eastAsiaTheme="minorEastAsia"/>
          <w:sz w:val="24"/>
          <w:szCs w:val="24"/>
        </w:rPr>
        <w:t>https://www.kbmanage</w:t>
      </w:r>
      <w:r>
        <w:rPr>
          <w:rStyle w:val="Hyperlink"/>
          <w:rFonts w:eastAsiaTheme="minorEastAsia"/>
          <w:sz w:val="24"/>
          <w:szCs w:val="24"/>
        </w:rPr>
        <w:t xml:space="preserve"> </w:t>
      </w:r>
      <w:r w:rsidRPr="00F37C9F">
        <w:rPr>
          <w:rStyle w:val="Hyperlink"/>
          <w:rFonts w:eastAsiaTheme="minorEastAsia"/>
          <w:sz w:val="24"/>
          <w:szCs w:val="24"/>
        </w:rPr>
        <w:t>.com/concept/group-dynamics</w:t>
      </w:r>
      <w:r>
        <w:rPr>
          <w:rFonts w:eastAsiaTheme="minorEastAsia"/>
          <w:color w:val="282D30"/>
          <w:sz w:val="24"/>
          <w:szCs w:val="24"/>
        </w:rPr>
        <w:t>.)</w:t>
      </w:r>
    </w:p>
    <w:p w:rsidR="00F37C9F" w:rsidRDefault="00F37C9F" w:rsidP="00F37C9F">
      <w:pPr>
        <w:rPr>
          <w:rFonts w:eastAsiaTheme="minorEastAsia"/>
          <w:color w:val="282D30"/>
          <w:sz w:val="24"/>
          <w:szCs w:val="24"/>
        </w:rPr>
      </w:pPr>
      <w:r>
        <w:t>Cohen, S. G., &amp; Bailey, D. E. (1997). What makes teams work: Group effectiveness research from the shop floor to the executive suite. Journal of Management, 23, 239–290</w:t>
      </w:r>
    </w:p>
    <w:p w:rsidR="00F37C9F" w:rsidRPr="0036455F" w:rsidRDefault="00F37C9F" w:rsidP="00692B05">
      <w:pPr>
        <w:spacing w:line="480" w:lineRule="exact"/>
        <w:rPr>
          <w:rFonts w:eastAsiaTheme="minorEastAsia" w:cstheme="minorHAnsi"/>
        </w:rPr>
      </w:pPr>
    </w:p>
    <w:p w:rsidR="00692B05" w:rsidRPr="0036455F" w:rsidRDefault="00692B05" w:rsidP="009932EA">
      <w:pPr>
        <w:rPr>
          <w:rFonts w:eastAsia="Calibri" w:cstheme="minorHAnsi"/>
        </w:rPr>
      </w:pPr>
    </w:p>
    <w:p w:rsidR="00692B05" w:rsidRPr="0036455F" w:rsidRDefault="00692B05" w:rsidP="009932EA">
      <w:pPr>
        <w:rPr>
          <w:rFonts w:eastAsia="Calibri" w:cstheme="minorHAnsi"/>
        </w:rPr>
      </w:pPr>
    </w:p>
    <w:p w:rsidR="00692B05" w:rsidRPr="0036455F" w:rsidRDefault="00692B05" w:rsidP="009932EA">
      <w:pPr>
        <w:rPr>
          <w:rFonts w:eastAsia="Calibri" w:cstheme="minorHAnsi"/>
        </w:rPr>
      </w:pPr>
    </w:p>
    <w:p w:rsidR="00692B05" w:rsidRPr="0036455F" w:rsidRDefault="00692B05" w:rsidP="0036455F">
      <w:pPr>
        <w:rPr>
          <w:lang w:val="en-US"/>
        </w:rPr>
      </w:pPr>
      <w:r w:rsidRPr="0036455F">
        <w:rPr>
          <w:lang w:val="en-US"/>
        </w:rPr>
        <w:t xml:space="preserve">MILLER, D.L., 2003. The stages of group development: A retrospective study of dynamic team processes. </w:t>
      </w:r>
      <w:r w:rsidRPr="0036455F">
        <w:rPr>
          <w:i/>
          <w:iCs/>
          <w:lang w:val="en-US"/>
        </w:rPr>
        <w:t xml:space="preserve">Canadian Journal of Administrative Sciences, </w:t>
      </w:r>
      <w:r w:rsidRPr="0036455F">
        <w:rPr>
          <w:b/>
          <w:bCs/>
          <w:lang w:val="en-US"/>
        </w:rPr>
        <w:t>20</w:t>
      </w:r>
      <w:r w:rsidRPr="0036455F">
        <w:rPr>
          <w:lang w:val="en-US"/>
        </w:rPr>
        <w:t>(2), pp. 121.</w:t>
      </w:r>
    </w:p>
    <w:p w:rsidR="002312D1" w:rsidRPr="0036455F" w:rsidRDefault="002312D1" w:rsidP="0036455F">
      <w:r w:rsidRPr="0036455F">
        <w:t xml:space="preserve">Mindtools. 2017. </w:t>
      </w:r>
      <w:r w:rsidRPr="0036455F">
        <w:rPr>
          <w:i/>
        </w:rPr>
        <w:t>Improving group dynamics</w:t>
      </w:r>
      <w:r w:rsidRPr="0036455F">
        <w:t xml:space="preserve">: helping your team to work more effectively. [Online] available at: </w:t>
      </w:r>
      <w:r w:rsidR="0036455F" w:rsidRPr="0036455F">
        <w:t>https://www.mindtools.com/pages/article/improving group dynamics.htm9 [accessed at 21 February].</w:t>
      </w:r>
    </w:p>
    <w:p w:rsidR="00692B05" w:rsidRPr="0036455F" w:rsidRDefault="00692B05" w:rsidP="0036455F">
      <w:pPr>
        <w:rPr>
          <w:color w:val="424142"/>
        </w:rPr>
      </w:pPr>
      <w:r w:rsidRPr="0036455F">
        <w:rPr>
          <w:lang w:val="en-US"/>
        </w:rPr>
        <w:t xml:space="preserve">PHAN, L.T., 2001. </w:t>
      </w:r>
      <w:r w:rsidRPr="0036455F">
        <w:rPr>
          <w:i/>
          <w:iCs/>
          <w:lang w:val="en-US"/>
        </w:rPr>
        <w:t>Structured group supervision from a multicultural perspective</w:t>
      </w:r>
      <w:r w:rsidRPr="0036455F">
        <w:rPr>
          <w:lang w:val="en-US"/>
        </w:rPr>
        <w:t>, University of Nevada, Reno.</w:t>
      </w:r>
    </w:p>
    <w:p w:rsidR="00692B05" w:rsidRDefault="00F37C9F" w:rsidP="009932EA">
      <w:pPr>
        <w:rPr>
          <w:rFonts w:eastAsia="Calibri" w:cstheme="minorHAnsi"/>
        </w:rPr>
      </w:pPr>
      <w:r>
        <w:rPr>
          <w:rFonts w:eastAsia="Calibri" w:cstheme="minorHAnsi"/>
        </w:rPr>
        <w:t xml:space="preserve">Rico, R Sanchez-Manzanares M, Gil F and Gibson C (2008) Team implicit co-ordination: a team </w:t>
      </w:r>
      <w:r w:rsidR="00256645">
        <w:rPr>
          <w:rFonts w:eastAsia="Calibri" w:cstheme="minorHAnsi"/>
        </w:rPr>
        <w:t>knowledge-based</w:t>
      </w:r>
      <w:r>
        <w:rPr>
          <w:rFonts w:eastAsia="Calibri" w:cstheme="minorHAnsi"/>
        </w:rPr>
        <w:t xml:space="preserve"> approach. Academy of management review </w:t>
      </w:r>
      <w:r w:rsidR="00693041">
        <w:rPr>
          <w:rFonts w:eastAsia="Calibri" w:cstheme="minorHAnsi"/>
        </w:rPr>
        <w:t>33(1),163-184.</w:t>
      </w:r>
    </w:p>
    <w:p w:rsidR="00256645" w:rsidRPr="0036455F" w:rsidRDefault="00256645" w:rsidP="009932EA">
      <w:pPr>
        <w:rPr>
          <w:rFonts w:eastAsia="Calibri" w:cstheme="minorHAnsi"/>
        </w:rPr>
      </w:pPr>
      <w:r>
        <w:rPr>
          <w:rFonts w:eastAsia="Calibri" w:cstheme="minorHAnsi"/>
        </w:rPr>
        <w:t>Toseland, R.W .,R.F, (2009) An introduction to group practice (6</w:t>
      </w:r>
      <w:r w:rsidRPr="00256645">
        <w:rPr>
          <w:rFonts w:eastAsia="Calibri" w:cstheme="minorHAnsi"/>
          <w:vertAlign w:val="superscript"/>
        </w:rPr>
        <w:t>th</w:t>
      </w:r>
      <w:r>
        <w:rPr>
          <w:rFonts w:eastAsia="Calibri" w:cstheme="minorHAnsi"/>
        </w:rPr>
        <w:t xml:space="preserve"> edition). Boston: pearson education.</w:t>
      </w:r>
    </w:p>
    <w:p w:rsidR="00692B05" w:rsidRPr="0036455F" w:rsidRDefault="00692B05" w:rsidP="009932EA">
      <w:pPr>
        <w:rPr>
          <w:rFonts w:eastAsiaTheme="minorEastAsia" w:cstheme="minorHAnsi"/>
          <w:lang w:val="en-US"/>
        </w:rPr>
      </w:pPr>
      <w:r w:rsidRPr="0036455F">
        <w:rPr>
          <w:rFonts w:eastAsiaTheme="minorEastAsia" w:cstheme="minorHAnsi"/>
          <w:lang w:val="en-US"/>
        </w:rPr>
        <w:t>Weisbord, M. (2004), Productive Workplaces Revisited: Dignity, Meaning, and Community in the 21st Century, Jossey-Bass/Wiley, London.</w:t>
      </w:r>
    </w:p>
    <w:p w:rsidR="0036455F" w:rsidRPr="0036455F" w:rsidRDefault="0036455F" w:rsidP="009932EA">
      <w:pPr>
        <w:rPr>
          <w:rFonts w:eastAsiaTheme="minorEastAsia" w:cstheme="minorHAnsi"/>
          <w:lang w:val="en-US"/>
        </w:rPr>
      </w:pPr>
      <w:r w:rsidRPr="0036455F">
        <w:rPr>
          <w:rFonts w:eastAsiaTheme="minorEastAsia" w:cstheme="minorHAnsi"/>
          <w:lang w:val="en-US"/>
        </w:rPr>
        <w:t>Wilson, C (2010) “Bruce Tuckman’s forming storming, norming and performing team development model”. [online] www.coaching culture.com. [accessed at 21 February].</w:t>
      </w:r>
    </w:p>
    <w:p w:rsidR="003609DF" w:rsidRPr="0036455F" w:rsidRDefault="002312D1" w:rsidP="009932EA">
      <w:pPr>
        <w:rPr>
          <w:rFonts w:eastAsia="Calibri" w:cstheme="minorHAnsi"/>
        </w:rPr>
      </w:pPr>
      <w:r w:rsidRPr="0036455F">
        <w:rPr>
          <w:rFonts w:eastAsia="Calibri" w:cstheme="minorHAnsi"/>
        </w:rPr>
        <w:lastRenderedPageBreak/>
        <w:t xml:space="preserve">Yalom, I. D. (1995). </w:t>
      </w:r>
      <w:r w:rsidRPr="0036455F">
        <w:rPr>
          <w:rFonts w:eastAsia="Calibri" w:cstheme="minorHAnsi"/>
          <w:i/>
        </w:rPr>
        <w:t>The theory and practice of group psychotherapy (4</w:t>
      </w:r>
      <w:r w:rsidRPr="0036455F">
        <w:rPr>
          <w:rFonts w:eastAsia="Calibri" w:cstheme="minorHAnsi"/>
          <w:i/>
          <w:vertAlign w:val="superscript"/>
        </w:rPr>
        <w:t>th</w:t>
      </w:r>
      <w:r w:rsidRPr="0036455F">
        <w:rPr>
          <w:rFonts w:eastAsia="Calibri" w:cstheme="minorHAnsi"/>
          <w:i/>
        </w:rPr>
        <w:t xml:space="preserve"> ed). </w:t>
      </w:r>
      <w:r w:rsidRPr="0036455F">
        <w:rPr>
          <w:rFonts w:eastAsia="Calibri" w:cstheme="minorHAnsi"/>
        </w:rPr>
        <w:t>New York: Basic.</w:t>
      </w:r>
    </w:p>
    <w:p w:rsidR="009C7DDB" w:rsidRPr="0036455F" w:rsidRDefault="009C7DDB"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D33F9F" w:rsidRPr="0036455F" w:rsidRDefault="00D33F9F" w:rsidP="009932EA">
      <w:pPr>
        <w:rPr>
          <w:rFonts w:eastAsia="Calibri" w:cstheme="minorHAnsi"/>
        </w:rPr>
      </w:pPr>
    </w:p>
    <w:p w:rsidR="009932EA" w:rsidRPr="0036455F" w:rsidRDefault="009932EA">
      <w:pPr>
        <w:rPr>
          <w:rFonts w:cstheme="minorHAnsi"/>
        </w:rPr>
      </w:pPr>
    </w:p>
    <w:sectPr w:rsidR="009932EA" w:rsidRPr="00364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2EA"/>
    <w:rsid w:val="00041BBD"/>
    <w:rsid w:val="000E49AD"/>
    <w:rsid w:val="000E4DCD"/>
    <w:rsid w:val="000F09C3"/>
    <w:rsid w:val="001307C1"/>
    <w:rsid w:val="001A5ED8"/>
    <w:rsid w:val="001B5AAA"/>
    <w:rsid w:val="002312D1"/>
    <w:rsid w:val="00256645"/>
    <w:rsid w:val="00291B47"/>
    <w:rsid w:val="00331AB4"/>
    <w:rsid w:val="003609DF"/>
    <w:rsid w:val="0036455F"/>
    <w:rsid w:val="0037629E"/>
    <w:rsid w:val="00381F81"/>
    <w:rsid w:val="003A5FE6"/>
    <w:rsid w:val="003C1D28"/>
    <w:rsid w:val="0048531A"/>
    <w:rsid w:val="004874D9"/>
    <w:rsid w:val="004D5484"/>
    <w:rsid w:val="004F6BBD"/>
    <w:rsid w:val="00512016"/>
    <w:rsid w:val="00547F69"/>
    <w:rsid w:val="005B44DB"/>
    <w:rsid w:val="00625E40"/>
    <w:rsid w:val="00685169"/>
    <w:rsid w:val="00692B05"/>
    <w:rsid w:val="00693041"/>
    <w:rsid w:val="006B7FD8"/>
    <w:rsid w:val="00702C33"/>
    <w:rsid w:val="00715523"/>
    <w:rsid w:val="007253CB"/>
    <w:rsid w:val="007415B9"/>
    <w:rsid w:val="00747251"/>
    <w:rsid w:val="00764A45"/>
    <w:rsid w:val="007A5BF9"/>
    <w:rsid w:val="00814F17"/>
    <w:rsid w:val="00856526"/>
    <w:rsid w:val="00873EBE"/>
    <w:rsid w:val="00962475"/>
    <w:rsid w:val="00973A3C"/>
    <w:rsid w:val="009932EA"/>
    <w:rsid w:val="009B3202"/>
    <w:rsid w:val="009C7DDB"/>
    <w:rsid w:val="009D70B1"/>
    <w:rsid w:val="00A2248B"/>
    <w:rsid w:val="00A315F1"/>
    <w:rsid w:val="00A61B52"/>
    <w:rsid w:val="00AF5DC4"/>
    <w:rsid w:val="00B257BE"/>
    <w:rsid w:val="00B563F1"/>
    <w:rsid w:val="00B56ED2"/>
    <w:rsid w:val="00BA4A05"/>
    <w:rsid w:val="00BD1EDE"/>
    <w:rsid w:val="00BE0F38"/>
    <w:rsid w:val="00C2135D"/>
    <w:rsid w:val="00C24323"/>
    <w:rsid w:val="00C555EA"/>
    <w:rsid w:val="00C91ACE"/>
    <w:rsid w:val="00D11F1F"/>
    <w:rsid w:val="00D147B2"/>
    <w:rsid w:val="00D33F9F"/>
    <w:rsid w:val="00D54860"/>
    <w:rsid w:val="00DE1DDC"/>
    <w:rsid w:val="00E03915"/>
    <w:rsid w:val="00E108B8"/>
    <w:rsid w:val="00E351B2"/>
    <w:rsid w:val="00E40E89"/>
    <w:rsid w:val="00E70CBC"/>
    <w:rsid w:val="00E94A51"/>
    <w:rsid w:val="00ED0D3E"/>
    <w:rsid w:val="00ED1CD7"/>
    <w:rsid w:val="00EE2C75"/>
    <w:rsid w:val="00EF0082"/>
    <w:rsid w:val="00F1410B"/>
    <w:rsid w:val="00F2444C"/>
    <w:rsid w:val="00F37C9F"/>
    <w:rsid w:val="00F454EB"/>
    <w:rsid w:val="00F51F78"/>
    <w:rsid w:val="00FA7B1B"/>
    <w:rsid w:val="00FC0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D83FE"/>
  <w15:chartTrackingRefBased/>
  <w15:docId w15:val="{1DB957EC-E301-47D0-B0B7-E713A47E9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932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455F"/>
    <w:rPr>
      <w:color w:val="0563C1" w:themeColor="hyperlink"/>
      <w:u w:val="single"/>
    </w:rPr>
  </w:style>
  <w:style w:type="character" w:styleId="UnresolvedMention">
    <w:name w:val="Unresolved Mention"/>
    <w:basedOn w:val="DefaultParagraphFont"/>
    <w:uiPriority w:val="99"/>
    <w:semiHidden/>
    <w:unhideWhenUsed/>
    <w:rsid w:val="003645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9645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500</TotalTime>
  <Pages>5</Pages>
  <Words>1375</Words>
  <Characters>7840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Motiur Rahman</dc:creator>
  <cp:keywords/>
  <dc:description/>
  <cp:lastModifiedBy>Motiur Rahman</cp:lastModifiedBy>
  <cp:revision>64</cp:revision>
  <dcterms:created xsi:type="dcterms:W3CDTF">2019-02-21T22:07:00Z</dcterms:created>
  <dcterms:modified xsi:type="dcterms:W3CDTF">2019-02-26T21:08:00Z</dcterms:modified>
</cp:coreProperties>
</file>