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6EC6D" w14:textId="77777777" w:rsidR="00F731E0" w:rsidRPr="009B6300" w:rsidRDefault="00F731E0" w:rsidP="00572DAF">
      <w:pPr>
        <w:pStyle w:val="Normal1"/>
        <w:spacing w:line="360" w:lineRule="auto"/>
        <w:jc w:val="both"/>
        <w:rPr>
          <w:rFonts w:ascii="Times New Roman" w:eastAsia="Times New Roman" w:hAnsi="Times New Roman" w:cs="Times New Roman"/>
          <w:sz w:val="24"/>
          <w:szCs w:val="24"/>
          <w:lang w:val="en-GB"/>
        </w:rPr>
      </w:pPr>
    </w:p>
    <w:p w14:paraId="0DB8EA04" w14:textId="77777777"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bookmarkStart w:id="0" w:name="_wa7oshdh6bpt" w:colFirst="0" w:colLast="0"/>
      <w:bookmarkEnd w:id="0"/>
    </w:p>
    <w:p w14:paraId="09F65BD2" w14:textId="77777777"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p>
    <w:p w14:paraId="4B2D3BE3" w14:textId="77777777"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p>
    <w:p w14:paraId="215F60F0" w14:textId="77777777"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p>
    <w:p w14:paraId="6316991F" w14:textId="77777777"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p>
    <w:p w14:paraId="74FD3478" w14:textId="77777777"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p>
    <w:p w14:paraId="30D2C340" w14:textId="2994FC6A" w:rsidR="005A07C9" w:rsidRDefault="000A414A" w:rsidP="000A414A">
      <w:pPr>
        <w:pStyle w:val="Normal1"/>
        <w:jc w:val="center"/>
        <w:rPr>
          <w:rFonts w:ascii="Times New Roman" w:eastAsia="Times New Roman" w:hAnsi="Times New Roman" w:cs="Times New Roman"/>
          <w:b/>
          <w:sz w:val="36"/>
          <w:szCs w:val="36"/>
          <w:lang w:val="en-GB"/>
        </w:rPr>
      </w:pPr>
      <w:r w:rsidRPr="009B6300">
        <w:rPr>
          <w:rFonts w:ascii="Times New Roman" w:eastAsia="Times New Roman" w:hAnsi="Times New Roman" w:cs="Times New Roman"/>
          <w:b/>
          <w:sz w:val="36"/>
          <w:szCs w:val="36"/>
          <w:lang w:val="en-GB"/>
        </w:rPr>
        <w:t>Managing People</w:t>
      </w:r>
    </w:p>
    <w:p w14:paraId="53A44067" w14:textId="77777777" w:rsidR="00B0605D" w:rsidRPr="009B6300" w:rsidRDefault="00B0605D" w:rsidP="000A414A">
      <w:pPr>
        <w:pStyle w:val="Normal1"/>
        <w:jc w:val="center"/>
        <w:rPr>
          <w:rFonts w:ascii="Times New Roman" w:eastAsia="Times New Roman" w:hAnsi="Times New Roman" w:cs="Times New Roman"/>
          <w:b/>
          <w:sz w:val="36"/>
          <w:szCs w:val="36"/>
          <w:lang w:val="en-GB"/>
        </w:rPr>
      </w:pPr>
    </w:p>
    <w:p w14:paraId="20993835" w14:textId="5F479DB6" w:rsidR="005A07C9" w:rsidRDefault="000A414A" w:rsidP="000A414A">
      <w:pPr>
        <w:pStyle w:val="Normal1"/>
        <w:jc w:val="center"/>
        <w:rPr>
          <w:rFonts w:eastAsia="Times New Roman" w:cs="Times New Roman"/>
          <w:b/>
          <w:sz w:val="32"/>
          <w:szCs w:val="32"/>
          <w:lang w:val="en-GB"/>
        </w:rPr>
      </w:pPr>
      <w:r w:rsidRPr="009B6300">
        <w:rPr>
          <w:rFonts w:ascii="Times New Roman" w:eastAsia="Times New Roman" w:hAnsi="Times New Roman" w:cs="Times New Roman"/>
          <w:b/>
          <w:sz w:val="36"/>
          <w:szCs w:val="36"/>
          <w:lang w:val="en-GB"/>
        </w:rPr>
        <w:t>Assignment</w:t>
      </w:r>
      <w:r w:rsidR="005A07C9" w:rsidRPr="009B6300">
        <w:rPr>
          <w:rFonts w:ascii="Times New Roman" w:eastAsia="Times New Roman" w:hAnsi="Times New Roman" w:cs="Times New Roman"/>
          <w:b/>
          <w:sz w:val="36"/>
          <w:szCs w:val="36"/>
          <w:lang w:val="en-GB"/>
        </w:rPr>
        <w:t xml:space="preserve"> 2</w:t>
      </w:r>
      <w:r w:rsidRPr="009B6300">
        <w:rPr>
          <w:rFonts w:eastAsia="Times New Roman" w:cs="Times New Roman"/>
          <w:b/>
          <w:sz w:val="32"/>
          <w:szCs w:val="32"/>
          <w:lang w:val="en-GB"/>
        </w:rPr>
        <w:t xml:space="preserve"> </w:t>
      </w:r>
    </w:p>
    <w:p w14:paraId="597A3757" w14:textId="77777777" w:rsidR="00B0605D" w:rsidRPr="009B6300" w:rsidRDefault="00B0605D" w:rsidP="000A414A">
      <w:pPr>
        <w:pStyle w:val="Normal1"/>
        <w:jc w:val="center"/>
        <w:rPr>
          <w:rFonts w:ascii="Times New Roman" w:eastAsia="Times New Roman" w:hAnsi="Times New Roman" w:cs="Times New Roman"/>
          <w:b/>
          <w:sz w:val="36"/>
          <w:szCs w:val="36"/>
          <w:lang w:val="en-GB"/>
        </w:rPr>
      </w:pPr>
    </w:p>
    <w:p w14:paraId="310E0772" w14:textId="40A9F7D8" w:rsidR="005A07C9" w:rsidRDefault="005A07C9" w:rsidP="00572DAF">
      <w:pPr>
        <w:pStyle w:val="Normal1"/>
        <w:spacing w:line="360" w:lineRule="auto"/>
        <w:jc w:val="center"/>
        <w:rPr>
          <w:rFonts w:ascii="Times New Roman" w:eastAsia="Times New Roman" w:hAnsi="Times New Roman" w:cs="Times New Roman"/>
          <w:b/>
          <w:sz w:val="36"/>
          <w:szCs w:val="36"/>
          <w:lang w:val="en-GB"/>
        </w:rPr>
      </w:pPr>
      <w:r w:rsidRPr="009B6300">
        <w:rPr>
          <w:rFonts w:ascii="Times New Roman" w:eastAsia="Times New Roman" w:hAnsi="Times New Roman" w:cs="Times New Roman"/>
          <w:b/>
          <w:sz w:val="36"/>
          <w:szCs w:val="36"/>
          <w:lang w:val="en-GB"/>
        </w:rPr>
        <w:t xml:space="preserve">Student Name: </w:t>
      </w:r>
      <w:r w:rsidR="00656846">
        <w:rPr>
          <w:rFonts w:ascii="Times New Roman" w:eastAsia="Times New Roman" w:hAnsi="Times New Roman" w:cs="Times New Roman"/>
          <w:b/>
          <w:sz w:val="36"/>
          <w:szCs w:val="36"/>
          <w:lang w:val="en-GB"/>
        </w:rPr>
        <w:t xml:space="preserve">Irena </w:t>
      </w:r>
      <w:proofErr w:type="spellStart"/>
      <w:r w:rsidR="00656846">
        <w:rPr>
          <w:rFonts w:ascii="Times New Roman" w:eastAsia="Times New Roman" w:hAnsi="Times New Roman" w:cs="Times New Roman"/>
          <w:b/>
          <w:sz w:val="36"/>
          <w:szCs w:val="36"/>
          <w:lang w:val="en-GB"/>
        </w:rPr>
        <w:t>Naydova</w:t>
      </w:r>
      <w:proofErr w:type="spellEnd"/>
    </w:p>
    <w:p w14:paraId="5396013E" w14:textId="77777777" w:rsidR="00B0605D" w:rsidRPr="009B6300" w:rsidRDefault="00B0605D" w:rsidP="00572DAF">
      <w:pPr>
        <w:pStyle w:val="Normal1"/>
        <w:spacing w:line="360" w:lineRule="auto"/>
        <w:jc w:val="center"/>
        <w:rPr>
          <w:rFonts w:ascii="Times New Roman" w:eastAsia="Times New Roman" w:hAnsi="Times New Roman" w:cs="Times New Roman"/>
          <w:b/>
          <w:sz w:val="36"/>
          <w:szCs w:val="36"/>
          <w:lang w:val="en-GB"/>
        </w:rPr>
      </w:pPr>
    </w:p>
    <w:p w14:paraId="0240711E" w14:textId="687ED95D" w:rsidR="005A07C9" w:rsidRPr="009B6300" w:rsidRDefault="005A07C9" w:rsidP="00572DAF">
      <w:pPr>
        <w:pStyle w:val="Normal1"/>
        <w:spacing w:line="360" w:lineRule="auto"/>
        <w:jc w:val="center"/>
        <w:rPr>
          <w:rFonts w:ascii="Times New Roman" w:eastAsia="Times New Roman" w:hAnsi="Times New Roman" w:cs="Times New Roman"/>
          <w:b/>
          <w:sz w:val="36"/>
          <w:szCs w:val="36"/>
          <w:lang w:val="en-GB"/>
        </w:rPr>
      </w:pPr>
      <w:r w:rsidRPr="009B6300">
        <w:rPr>
          <w:rFonts w:ascii="Times New Roman" w:eastAsia="Times New Roman" w:hAnsi="Times New Roman" w:cs="Times New Roman"/>
          <w:b/>
          <w:sz w:val="36"/>
          <w:szCs w:val="36"/>
          <w:lang w:val="en-GB"/>
        </w:rPr>
        <w:t xml:space="preserve">Student </w:t>
      </w:r>
      <w:r w:rsidR="00656846">
        <w:rPr>
          <w:rFonts w:ascii="Times New Roman" w:eastAsia="Times New Roman" w:hAnsi="Times New Roman" w:cs="Times New Roman"/>
          <w:b/>
          <w:sz w:val="36"/>
          <w:szCs w:val="36"/>
          <w:lang w:val="en-GB"/>
        </w:rPr>
        <w:t>numbe</w:t>
      </w:r>
      <w:r w:rsidR="00B0605D">
        <w:rPr>
          <w:rFonts w:ascii="Times New Roman" w:eastAsia="Times New Roman" w:hAnsi="Times New Roman" w:cs="Times New Roman"/>
          <w:b/>
          <w:sz w:val="36"/>
          <w:szCs w:val="36"/>
          <w:lang w:val="en-GB"/>
        </w:rPr>
        <w:t>r 1816779</w:t>
      </w:r>
    </w:p>
    <w:p w14:paraId="5D4BD890" w14:textId="5A84AC56" w:rsidR="00B0605D" w:rsidRDefault="00B0605D" w:rsidP="00B0605D">
      <w:pPr>
        <w:jc w:val="center"/>
        <w:rPr>
          <w:rFonts w:eastAsia="Times New Roman" w:cs="Times New Roman"/>
          <w:b/>
          <w:sz w:val="36"/>
          <w:szCs w:val="36"/>
        </w:rPr>
      </w:pPr>
    </w:p>
    <w:p w14:paraId="7D40310F" w14:textId="3CBA9751" w:rsidR="005A07C9" w:rsidRPr="009B6300" w:rsidRDefault="005A07C9" w:rsidP="00B0605D">
      <w:pPr>
        <w:jc w:val="center"/>
        <w:rPr>
          <w:rFonts w:eastAsia="Times New Roman" w:cs="Times New Roman"/>
          <w:b/>
          <w:sz w:val="36"/>
          <w:szCs w:val="36"/>
        </w:rPr>
      </w:pPr>
      <w:r w:rsidRPr="009B6300">
        <w:rPr>
          <w:rFonts w:eastAsia="Times New Roman" w:cs="Times New Roman"/>
          <w:b/>
          <w:sz w:val="36"/>
          <w:szCs w:val="36"/>
        </w:rPr>
        <w:br w:type="page"/>
      </w:r>
      <w:r w:rsidR="00B0605D">
        <w:rPr>
          <w:rFonts w:eastAsia="Times New Roman" w:cs="Times New Roman"/>
          <w:b/>
          <w:sz w:val="36"/>
          <w:szCs w:val="36"/>
        </w:rPr>
        <w:lastRenderedPageBreak/>
        <w:t>l</w:t>
      </w:r>
    </w:p>
    <w:sdt>
      <w:sdtPr>
        <w:rPr>
          <w:rFonts w:ascii="Times New Roman" w:eastAsia="Arial" w:hAnsi="Times New Roman" w:cs="Arial"/>
          <w:b w:val="0"/>
          <w:bCs w:val="0"/>
          <w:color w:val="auto"/>
          <w:sz w:val="24"/>
          <w:szCs w:val="22"/>
          <w:lang w:val="en-GB" w:eastAsia="en-IN"/>
        </w:rPr>
        <w:id w:val="13133257"/>
        <w:docPartObj>
          <w:docPartGallery w:val="Table of Contents"/>
          <w:docPartUnique/>
        </w:docPartObj>
      </w:sdtPr>
      <w:sdtEndPr/>
      <w:sdtContent>
        <w:p w14:paraId="22A71041" w14:textId="77777777" w:rsidR="00453457" w:rsidRPr="009B6300" w:rsidRDefault="00453457" w:rsidP="00453457">
          <w:pPr>
            <w:pStyle w:val="TOCHeading"/>
            <w:jc w:val="center"/>
            <w:rPr>
              <w:lang w:val="en-GB"/>
            </w:rPr>
          </w:pPr>
          <w:r w:rsidRPr="009B6300">
            <w:rPr>
              <w:rFonts w:ascii="Times New Roman" w:hAnsi="Times New Roman" w:cs="Times New Roman"/>
              <w:color w:val="auto"/>
              <w:sz w:val="32"/>
              <w:szCs w:val="32"/>
              <w:lang w:val="en-GB"/>
            </w:rPr>
            <w:t>Table of Contents</w:t>
          </w:r>
        </w:p>
        <w:p w14:paraId="7E274522" w14:textId="77777777" w:rsidR="00453457" w:rsidRPr="009B6300" w:rsidRDefault="00F62913">
          <w:pPr>
            <w:pStyle w:val="TOC1"/>
            <w:tabs>
              <w:tab w:val="right" w:leader="dot" w:pos="9019"/>
            </w:tabs>
            <w:rPr>
              <w:noProof/>
            </w:rPr>
          </w:pPr>
          <w:r w:rsidRPr="009B6300">
            <w:fldChar w:fldCharType="begin"/>
          </w:r>
          <w:r w:rsidR="00453457" w:rsidRPr="009B6300">
            <w:instrText xml:space="preserve"> TOC \o "1-3" \h \z \u </w:instrText>
          </w:r>
          <w:r w:rsidRPr="009B6300">
            <w:fldChar w:fldCharType="separate"/>
          </w:r>
          <w:hyperlink w:anchor="_Toc82267186" w:history="1">
            <w:r w:rsidR="00453457" w:rsidRPr="009B6300">
              <w:rPr>
                <w:rStyle w:val="Hyperlink"/>
                <w:noProof/>
              </w:rPr>
              <w:t>1.0. Introduction</w:t>
            </w:r>
            <w:r w:rsidR="00453457" w:rsidRPr="009B6300">
              <w:rPr>
                <w:noProof/>
                <w:webHidden/>
              </w:rPr>
              <w:tab/>
            </w:r>
            <w:r w:rsidRPr="009B6300">
              <w:rPr>
                <w:noProof/>
                <w:webHidden/>
              </w:rPr>
              <w:fldChar w:fldCharType="begin"/>
            </w:r>
            <w:r w:rsidR="00453457" w:rsidRPr="009B6300">
              <w:rPr>
                <w:noProof/>
                <w:webHidden/>
              </w:rPr>
              <w:instrText xml:space="preserve"> PAGEREF _Toc82267186 \h </w:instrText>
            </w:r>
            <w:r w:rsidRPr="009B6300">
              <w:rPr>
                <w:noProof/>
                <w:webHidden/>
              </w:rPr>
            </w:r>
            <w:r w:rsidRPr="009B6300">
              <w:rPr>
                <w:noProof/>
                <w:webHidden/>
              </w:rPr>
              <w:fldChar w:fldCharType="separate"/>
            </w:r>
            <w:r w:rsidR="00453457" w:rsidRPr="009B6300">
              <w:rPr>
                <w:noProof/>
                <w:webHidden/>
              </w:rPr>
              <w:t>2</w:t>
            </w:r>
            <w:r w:rsidRPr="009B6300">
              <w:rPr>
                <w:noProof/>
                <w:webHidden/>
              </w:rPr>
              <w:fldChar w:fldCharType="end"/>
            </w:r>
          </w:hyperlink>
        </w:p>
        <w:p w14:paraId="43941A0B" w14:textId="77777777" w:rsidR="00453457" w:rsidRPr="009B6300" w:rsidRDefault="00D63329">
          <w:pPr>
            <w:pStyle w:val="TOC1"/>
            <w:tabs>
              <w:tab w:val="right" w:leader="dot" w:pos="9019"/>
            </w:tabs>
            <w:rPr>
              <w:noProof/>
            </w:rPr>
          </w:pPr>
          <w:hyperlink w:anchor="_Toc82267187" w:history="1">
            <w:r w:rsidR="00453457" w:rsidRPr="009B6300">
              <w:rPr>
                <w:rStyle w:val="Hyperlink"/>
                <w:noProof/>
              </w:rPr>
              <w:t>2.0. Examination of the drivers of employee engagement</w:t>
            </w:r>
            <w:r w:rsidR="00453457" w:rsidRPr="009B6300">
              <w:rPr>
                <w:noProof/>
                <w:webHidden/>
              </w:rPr>
              <w:tab/>
            </w:r>
            <w:r w:rsidR="00F62913" w:rsidRPr="009B6300">
              <w:rPr>
                <w:noProof/>
                <w:webHidden/>
              </w:rPr>
              <w:fldChar w:fldCharType="begin"/>
            </w:r>
            <w:r w:rsidR="00453457" w:rsidRPr="009B6300">
              <w:rPr>
                <w:noProof/>
                <w:webHidden/>
              </w:rPr>
              <w:instrText xml:space="preserve"> PAGEREF _Toc82267187 \h </w:instrText>
            </w:r>
            <w:r w:rsidR="00F62913" w:rsidRPr="009B6300">
              <w:rPr>
                <w:noProof/>
                <w:webHidden/>
              </w:rPr>
            </w:r>
            <w:r w:rsidR="00F62913" w:rsidRPr="009B6300">
              <w:rPr>
                <w:noProof/>
                <w:webHidden/>
              </w:rPr>
              <w:fldChar w:fldCharType="separate"/>
            </w:r>
            <w:r w:rsidR="00453457" w:rsidRPr="009B6300">
              <w:rPr>
                <w:noProof/>
                <w:webHidden/>
              </w:rPr>
              <w:t>2</w:t>
            </w:r>
            <w:r w:rsidR="00F62913" w:rsidRPr="009B6300">
              <w:rPr>
                <w:noProof/>
                <w:webHidden/>
              </w:rPr>
              <w:fldChar w:fldCharType="end"/>
            </w:r>
          </w:hyperlink>
        </w:p>
        <w:p w14:paraId="23B7F908" w14:textId="77777777" w:rsidR="00453457" w:rsidRPr="009B6300" w:rsidRDefault="00D63329">
          <w:pPr>
            <w:pStyle w:val="TOC1"/>
            <w:tabs>
              <w:tab w:val="right" w:leader="dot" w:pos="9019"/>
            </w:tabs>
            <w:rPr>
              <w:noProof/>
            </w:rPr>
          </w:pPr>
          <w:hyperlink w:anchor="_Toc82267188" w:history="1">
            <w:r w:rsidR="00453457" w:rsidRPr="009B6300">
              <w:rPr>
                <w:rStyle w:val="Hyperlink"/>
                <w:noProof/>
              </w:rPr>
              <w:t>3.0. Assess tools to assess the engagement of employees</w:t>
            </w:r>
            <w:r w:rsidR="00453457" w:rsidRPr="009B6300">
              <w:rPr>
                <w:noProof/>
                <w:webHidden/>
              </w:rPr>
              <w:tab/>
            </w:r>
            <w:r w:rsidR="00F62913" w:rsidRPr="009B6300">
              <w:rPr>
                <w:noProof/>
                <w:webHidden/>
              </w:rPr>
              <w:fldChar w:fldCharType="begin"/>
            </w:r>
            <w:r w:rsidR="00453457" w:rsidRPr="009B6300">
              <w:rPr>
                <w:noProof/>
                <w:webHidden/>
              </w:rPr>
              <w:instrText xml:space="preserve"> PAGEREF _Toc82267188 \h </w:instrText>
            </w:r>
            <w:r w:rsidR="00F62913" w:rsidRPr="009B6300">
              <w:rPr>
                <w:noProof/>
                <w:webHidden/>
              </w:rPr>
            </w:r>
            <w:r w:rsidR="00F62913" w:rsidRPr="009B6300">
              <w:rPr>
                <w:noProof/>
                <w:webHidden/>
              </w:rPr>
              <w:fldChar w:fldCharType="separate"/>
            </w:r>
            <w:r w:rsidR="00453457" w:rsidRPr="009B6300">
              <w:rPr>
                <w:noProof/>
                <w:webHidden/>
              </w:rPr>
              <w:t>4</w:t>
            </w:r>
            <w:r w:rsidR="00F62913" w:rsidRPr="009B6300">
              <w:rPr>
                <w:noProof/>
                <w:webHidden/>
              </w:rPr>
              <w:fldChar w:fldCharType="end"/>
            </w:r>
          </w:hyperlink>
        </w:p>
        <w:p w14:paraId="63D963FF" w14:textId="77777777" w:rsidR="00453457" w:rsidRPr="009B6300" w:rsidRDefault="00D63329">
          <w:pPr>
            <w:pStyle w:val="TOC1"/>
            <w:tabs>
              <w:tab w:val="right" w:leader="dot" w:pos="9019"/>
            </w:tabs>
            <w:rPr>
              <w:noProof/>
            </w:rPr>
          </w:pPr>
          <w:hyperlink w:anchor="_Toc82267189" w:history="1">
            <w:r w:rsidR="00453457" w:rsidRPr="009B6300">
              <w:rPr>
                <w:rStyle w:val="Hyperlink"/>
                <w:rFonts w:eastAsia="Times New Roman" w:cs="Times New Roman"/>
                <w:noProof/>
              </w:rPr>
              <w:t>4.0. Construct “employee value proposition” to raise levels of engagement.</w:t>
            </w:r>
            <w:r w:rsidR="00453457" w:rsidRPr="009B6300">
              <w:rPr>
                <w:noProof/>
                <w:webHidden/>
              </w:rPr>
              <w:tab/>
            </w:r>
            <w:r w:rsidR="00F62913" w:rsidRPr="009B6300">
              <w:rPr>
                <w:noProof/>
                <w:webHidden/>
              </w:rPr>
              <w:fldChar w:fldCharType="begin"/>
            </w:r>
            <w:r w:rsidR="00453457" w:rsidRPr="009B6300">
              <w:rPr>
                <w:noProof/>
                <w:webHidden/>
              </w:rPr>
              <w:instrText xml:space="preserve"> PAGEREF _Toc82267189 \h </w:instrText>
            </w:r>
            <w:r w:rsidR="00F62913" w:rsidRPr="009B6300">
              <w:rPr>
                <w:noProof/>
                <w:webHidden/>
              </w:rPr>
            </w:r>
            <w:r w:rsidR="00F62913" w:rsidRPr="009B6300">
              <w:rPr>
                <w:noProof/>
                <w:webHidden/>
              </w:rPr>
              <w:fldChar w:fldCharType="separate"/>
            </w:r>
            <w:r w:rsidR="00453457" w:rsidRPr="009B6300">
              <w:rPr>
                <w:noProof/>
                <w:webHidden/>
              </w:rPr>
              <w:t>5</w:t>
            </w:r>
            <w:r w:rsidR="00F62913" w:rsidRPr="009B6300">
              <w:rPr>
                <w:noProof/>
                <w:webHidden/>
              </w:rPr>
              <w:fldChar w:fldCharType="end"/>
            </w:r>
          </w:hyperlink>
        </w:p>
        <w:p w14:paraId="25DE2167" w14:textId="77777777" w:rsidR="00453457" w:rsidRPr="009B6300" w:rsidRDefault="00D63329">
          <w:pPr>
            <w:pStyle w:val="TOC1"/>
            <w:tabs>
              <w:tab w:val="right" w:leader="dot" w:pos="9019"/>
            </w:tabs>
            <w:rPr>
              <w:noProof/>
            </w:rPr>
          </w:pPr>
          <w:hyperlink w:anchor="_Toc82267190" w:history="1">
            <w:r w:rsidR="00453457" w:rsidRPr="009B6300">
              <w:rPr>
                <w:rStyle w:val="Hyperlink"/>
                <w:noProof/>
              </w:rPr>
              <w:t>Conclusion</w:t>
            </w:r>
            <w:r w:rsidR="00453457" w:rsidRPr="009B6300">
              <w:rPr>
                <w:noProof/>
                <w:webHidden/>
              </w:rPr>
              <w:tab/>
            </w:r>
            <w:r w:rsidR="00F62913" w:rsidRPr="009B6300">
              <w:rPr>
                <w:noProof/>
                <w:webHidden/>
              </w:rPr>
              <w:fldChar w:fldCharType="begin"/>
            </w:r>
            <w:r w:rsidR="00453457" w:rsidRPr="009B6300">
              <w:rPr>
                <w:noProof/>
                <w:webHidden/>
              </w:rPr>
              <w:instrText xml:space="preserve"> PAGEREF _Toc82267190 \h </w:instrText>
            </w:r>
            <w:r w:rsidR="00F62913" w:rsidRPr="009B6300">
              <w:rPr>
                <w:noProof/>
                <w:webHidden/>
              </w:rPr>
            </w:r>
            <w:r w:rsidR="00F62913" w:rsidRPr="009B6300">
              <w:rPr>
                <w:noProof/>
                <w:webHidden/>
              </w:rPr>
              <w:fldChar w:fldCharType="separate"/>
            </w:r>
            <w:r w:rsidR="00453457" w:rsidRPr="009B6300">
              <w:rPr>
                <w:noProof/>
                <w:webHidden/>
              </w:rPr>
              <w:t>8</w:t>
            </w:r>
            <w:r w:rsidR="00F62913" w:rsidRPr="009B6300">
              <w:rPr>
                <w:noProof/>
                <w:webHidden/>
              </w:rPr>
              <w:fldChar w:fldCharType="end"/>
            </w:r>
          </w:hyperlink>
        </w:p>
        <w:p w14:paraId="55B4383F" w14:textId="77777777" w:rsidR="00453457" w:rsidRPr="009B6300" w:rsidRDefault="00D63329">
          <w:pPr>
            <w:pStyle w:val="TOC1"/>
            <w:tabs>
              <w:tab w:val="right" w:leader="dot" w:pos="9019"/>
            </w:tabs>
            <w:rPr>
              <w:noProof/>
            </w:rPr>
          </w:pPr>
          <w:hyperlink w:anchor="_Toc82267191" w:history="1">
            <w:r w:rsidR="00453457" w:rsidRPr="009B6300">
              <w:rPr>
                <w:rStyle w:val="Hyperlink"/>
                <w:noProof/>
              </w:rPr>
              <w:t>Reference List</w:t>
            </w:r>
            <w:r w:rsidR="00453457" w:rsidRPr="009B6300">
              <w:rPr>
                <w:noProof/>
                <w:webHidden/>
              </w:rPr>
              <w:tab/>
            </w:r>
            <w:r w:rsidR="00F62913" w:rsidRPr="009B6300">
              <w:rPr>
                <w:noProof/>
                <w:webHidden/>
              </w:rPr>
              <w:fldChar w:fldCharType="begin"/>
            </w:r>
            <w:r w:rsidR="00453457" w:rsidRPr="009B6300">
              <w:rPr>
                <w:noProof/>
                <w:webHidden/>
              </w:rPr>
              <w:instrText xml:space="preserve"> PAGEREF _Toc82267191 \h </w:instrText>
            </w:r>
            <w:r w:rsidR="00F62913" w:rsidRPr="009B6300">
              <w:rPr>
                <w:noProof/>
                <w:webHidden/>
              </w:rPr>
            </w:r>
            <w:r w:rsidR="00F62913" w:rsidRPr="009B6300">
              <w:rPr>
                <w:noProof/>
                <w:webHidden/>
              </w:rPr>
              <w:fldChar w:fldCharType="separate"/>
            </w:r>
            <w:r w:rsidR="00453457" w:rsidRPr="009B6300">
              <w:rPr>
                <w:noProof/>
                <w:webHidden/>
              </w:rPr>
              <w:t>9</w:t>
            </w:r>
            <w:r w:rsidR="00F62913" w:rsidRPr="009B6300">
              <w:rPr>
                <w:noProof/>
                <w:webHidden/>
              </w:rPr>
              <w:fldChar w:fldCharType="end"/>
            </w:r>
          </w:hyperlink>
        </w:p>
        <w:p w14:paraId="7DDE9BD4" w14:textId="77777777" w:rsidR="00453457" w:rsidRPr="009B6300" w:rsidRDefault="00F62913">
          <w:r w:rsidRPr="009B6300">
            <w:fldChar w:fldCharType="end"/>
          </w:r>
        </w:p>
      </w:sdtContent>
    </w:sdt>
    <w:p w14:paraId="600D1723" w14:textId="77777777" w:rsidR="0037589D" w:rsidRPr="009B6300" w:rsidRDefault="0037589D" w:rsidP="00572DAF">
      <w:pPr>
        <w:pStyle w:val="Heading1"/>
        <w:rPr>
          <w:lang w:val="en-GB"/>
        </w:rPr>
      </w:pPr>
    </w:p>
    <w:p w14:paraId="713D951E" w14:textId="77777777" w:rsidR="00453457" w:rsidRPr="009B6300" w:rsidRDefault="00453457">
      <w:pPr>
        <w:spacing w:line="276" w:lineRule="auto"/>
        <w:jc w:val="left"/>
        <w:rPr>
          <w:b/>
          <w:sz w:val="32"/>
          <w:szCs w:val="40"/>
        </w:rPr>
      </w:pPr>
      <w:bookmarkStart w:id="1" w:name="_Toc82267186"/>
      <w:r w:rsidRPr="009B6300">
        <w:br w:type="page"/>
      </w:r>
    </w:p>
    <w:p w14:paraId="628EA651" w14:textId="77777777" w:rsidR="00F731E0" w:rsidRPr="009B6300" w:rsidRDefault="004E24AC" w:rsidP="00572DAF">
      <w:pPr>
        <w:pStyle w:val="Heading1"/>
        <w:rPr>
          <w:b w:val="0"/>
          <w:lang w:val="en-GB"/>
        </w:rPr>
      </w:pPr>
      <w:r w:rsidRPr="009B6300">
        <w:rPr>
          <w:lang w:val="en-GB"/>
        </w:rPr>
        <w:lastRenderedPageBreak/>
        <w:t>1.0. Introduction</w:t>
      </w:r>
      <w:bookmarkEnd w:id="1"/>
      <w:r w:rsidRPr="009B6300">
        <w:rPr>
          <w:lang w:val="en-GB"/>
        </w:rPr>
        <w:t xml:space="preserve"> </w:t>
      </w:r>
    </w:p>
    <w:p w14:paraId="158F6C89"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The term employee engagement is associated with the human resource concept which describes the level of dedication as well as enthusiasm that workers feel toward their job. It is a fact that engaged or connected employees are always concerned about the performance as well as work of the company which ultimately leads to enhancing </w:t>
      </w:r>
      <w:proofErr w:type="spellStart"/>
      <w:r w:rsidRPr="009B6300">
        <w:rPr>
          <w:rFonts w:ascii="Times New Roman" w:eastAsia="Times New Roman" w:hAnsi="Times New Roman" w:cs="Times New Roman"/>
          <w:sz w:val="24"/>
          <w:szCs w:val="24"/>
          <w:lang w:val="en-GB"/>
        </w:rPr>
        <w:t>well being</w:t>
      </w:r>
      <w:proofErr w:type="spellEnd"/>
      <w:r w:rsidRPr="009B6300">
        <w:rPr>
          <w:rFonts w:ascii="Times New Roman" w:eastAsia="Times New Roman" w:hAnsi="Times New Roman" w:cs="Times New Roman"/>
          <w:sz w:val="24"/>
          <w:szCs w:val="24"/>
          <w:lang w:val="en-GB"/>
        </w:rPr>
        <w:t xml:space="preserve"> as well as performance. In the present pandemic scenario, most organizations have adopted various ways of working such as work from home, flexible working, working with </w:t>
      </w:r>
      <w:r w:rsidR="00FA4263" w:rsidRPr="009B6300">
        <w:rPr>
          <w:rFonts w:ascii="Times New Roman" w:eastAsia="Times New Roman" w:hAnsi="Times New Roman" w:cs="Times New Roman"/>
          <w:sz w:val="24"/>
          <w:szCs w:val="24"/>
          <w:lang w:val="en-GB"/>
        </w:rPr>
        <w:t>safe Covid-</w:t>
      </w:r>
      <w:r w:rsidRPr="009B6300">
        <w:rPr>
          <w:rFonts w:ascii="Times New Roman" w:eastAsia="Times New Roman" w:hAnsi="Times New Roman" w:cs="Times New Roman"/>
          <w:sz w:val="24"/>
          <w:szCs w:val="24"/>
          <w:lang w:val="en-GB"/>
        </w:rPr>
        <w:t xml:space="preserve">19 laws and others. </w:t>
      </w:r>
      <w:proofErr w:type="gramStart"/>
      <w:r w:rsidRPr="009B6300">
        <w:rPr>
          <w:rFonts w:ascii="Times New Roman" w:eastAsia="Times New Roman" w:hAnsi="Times New Roman" w:cs="Times New Roman"/>
          <w:sz w:val="24"/>
          <w:szCs w:val="24"/>
          <w:lang w:val="en-GB"/>
        </w:rPr>
        <w:t>Therefore,  in</w:t>
      </w:r>
      <w:proofErr w:type="gramEnd"/>
      <w:r w:rsidRPr="009B6300">
        <w:rPr>
          <w:rFonts w:ascii="Times New Roman" w:eastAsia="Times New Roman" w:hAnsi="Times New Roman" w:cs="Times New Roman"/>
          <w:sz w:val="24"/>
          <w:szCs w:val="24"/>
          <w:lang w:val="en-GB"/>
        </w:rPr>
        <w:t xml:space="preserve"> order to assist the company owner, this report will review the drives and concept of employee engagement and will examine distinctive tools to measure the engagement. From the above analysis as well as ideas, an employee value proposition will be provided. </w:t>
      </w:r>
    </w:p>
    <w:p w14:paraId="3A4387F4" w14:textId="77777777" w:rsidR="00F731E0" w:rsidRPr="009B6300" w:rsidRDefault="004E24AC" w:rsidP="00B05E40">
      <w:pPr>
        <w:pStyle w:val="Heading1"/>
        <w:tabs>
          <w:tab w:val="left" w:pos="1418"/>
        </w:tabs>
        <w:rPr>
          <w:lang w:val="en-GB"/>
        </w:rPr>
      </w:pPr>
      <w:bookmarkStart w:id="2" w:name="_sgeqowaoiupg" w:colFirst="0" w:colLast="0"/>
      <w:bookmarkStart w:id="3" w:name="_Toc82267187"/>
      <w:bookmarkEnd w:id="2"/>
      <w:r w:rsidRPr="009B6300">
        <w:rPr>
          <w:lang w:val="en-GB"/>
        </w:rPr>
        <w:t xml:space="preserve">2.0. </w:t>
      </w:r>
      <w:r w:rsidR="00842760" w:rsidRPr="009B6300">
        <w:rPr>
          <w:lang w:val="en-GB"/>
        </w:rPr>
        <w:t xml:space="preserve">Examination of </w:t>
      </w:r>
      <w:r w:rsidRPr="009B6300">
        <w:rPr>
          <w:lang w:val="en-GB"/>
        </w:rPr>
        <w:t>the drivers of employee engagement</w:t>
      </w:r>
      <w:bookmarkEnd w:id="3"/>
    </w:p>
    <w:p w14:paraId="4BC380B8"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In terms of the views of </w:t>
      </w:r>
      <w:r w:rsidRPr="009B6300">
        <w:rPr>
          <w:rFonts w:ascii="Times New Roman" w:eastAsia="Times New Roman" w:hAnsi="Times New Roman" w:cs="Times New Roman"/>
          <w:sz w:val="24"/>
          <w:szCs w:val="24"/>
          <w:highlight w:val="white"/>
          <w:lang w:val="en-GB"/>
        </w:rPr>
        <w:t>Kruse</w:t>
      </w:r>
      <w:r w:rsidR="00B05E40" w:rsidRPr="009B6300">
        <w:rPr>
          <w:rFonts w:ascii="Times New Roman" w:eastAsia="Times New Roman" w:hAnsi="Times New Roman" w:cs="Times New Roman"/>
          <w:sz w:val="24"/>
          <w:szCs w:val="24"/>
          <w:lang w:val="en-GB"/>
        </w:rPr>
        <w:t xml:space="preserve"> </w:t>
      </w:r>
      <w:r w:rsidRPr="009B6300">
        <w:rPr>
          <w:rFonts w:ascii="Times New Roman" w:eastAsia="Times New Roman" w:hAnsi="Times New Roman" w:cs="Times New Roman"/>
          <w:sz w:val="24"/>
          <w:szCs w:val="24"/>
          <w:lang w:val="en-GB"/>
        </w:rPr>
        <w:t>(2021)</w:t>
      </w:r>
      <w:r w:rsidR="00FA4263" w:rsidRPr="009B6300">
        <w:rPr>
          <w:rFonts w:ascii="Times New Roman" w:eastAsia="Times New Roman" w:hAnsi="Times New Roman" w:cs="Times New Roman"/>
          <w:sz w:val="24"/>
          <w:szCs w:val="24"/>
          <w:lang w:val="en-GB"/>
        </w:rPr>
        <w:t>,</w:t>
      </w:r>
      <w:r w:rsidRPr="009B6300">
        <w:rPr>
          <w:rFonts w:ascii="Times New Roman" w:eastAsia="Times New Roman" w:hAnsi="Times New Roman" w:cs="Times New Roman"/>
          <w:sz w:val="24"/>
          <w:szCs w:val="24"/>
          <w:lang w:val="en-GB"/>
        </w:rPr>
        <w:t xml:space="preserve"> </w:t>
      </w:r>
      <w:r w:rsidR="00842760" w:rsidRPr="009B6300">
        <w:rPr>
          <w:rFonts w:ascii="Times New Roman" w:eastAsia="Times New Roman" w:hAnsi="Times New Roman" w:cs="Times New Roman"/>
          <w:sz w:val="24"/>
          <w:szCs w:val="24"/>
          <w:lang w:val="en-GB"/>
        </w:rPr>
        <w:t>“</w:t>
      </w:r>
      <w:r w:rsidRPr="009B6300">
        <w:rPr>
          <w:rFonts w:ascii="Times New Roman" w:eastAsia="Times New Roman" w:hAnsi="Times New Roman" w:cs="Times New Roman"/>
          <w:sz w:val="24"/>
          <w:szCs w:val="24"/>
          <w:lang w:val="en-GB"/>
        </w:rPr>
        <w:t>employee engagement</w:t>
      </w:r>
      <w:r w:rsidR="00842760" w:rsidRPr="009B6300">
        <w:rPr>
          <w:rFonts w:ascii="Times New Roman" w:eastAsia="Times New Roman" w:hAnsi="Times New Roman" w:cs="Times New Roman"/>
          <w:sz w:val="24"/>
          <w:szCs w:val="24"/>
          <w:lang w:val="en-GB"/>
        </w:rPr>
        <w:t>”</w:t>
      </w:r>
      <w:r w:rsidRPr="009B6300">
        <w:rPr>
          <w:rFonts w:ascii="Times New Roman" w:eastAsia="Times New Roman" w:hAnsi="Times New Roman" w:cs="Times New Roman"/>
          <w:sz w:val="24"/>
          <w:szCs w:val="24"/>
          <w:lang w:val="en-GB"/>
        </w:rPr>
        <w:t xml:space="preserve"> term is</w:t>
      </w:r>
      <w:r w:rsidRPr="009B6300">
        <w:rPr>
          <w:rFonts w:ascii="Times New Roman" w:eastAsia="Times New Roman" w:hAnsi="Times New Roman" w:cs="Times New Roman"/>
          <w:b/>
          <w:sz w:val="24"/>
          <w:szCs w:val="24"/>
          <w:lang w:val="en-GB"/>
        </w:rPr>
        <w:t xml:space="preserve"> </w:t>
      </w:r>
      <w:r w:rsidRPr="009B6300">
        <w:rPr>
          <w:rFonts w:ascii="Times New Roman" w:eastAsia="Times New Roman" w:hAnsi="Times New Roman" w:cs="Times New Roman"/>
          <w:sz w:val="24"/>
          <w:szCs w:val="24"/>
          <w:lang w:val="en-GB"/>
        </w:rPr>
        <w:t xml:space="preserve">an emotional commitment to the organization as well as its goal.  Engaged employees normally care more about their company as well as their work in comparison to the non-engaged employees. In terms of a recent report, the cycle to work scheme, half price of the cinema tickets, passes of the gym are the </w:t>
      </w:r>
      <w:proofErr w:type="spellStart"/>
      <w:proofErr w:type="gramStart"/>
      <w:r w:rsidRPr="009B6300">
        <w:rPr>
          <w:rFonts w:ascii="Times New Roman" w:eastAsia="Times New Roman" w:hAnsi="Times New Roman" w:cs="Times New Roman"/>
          <w:sz w:val="24"/>
          <w:szCs w:val="24"/>
          <w:lang w:val="en-GB"/>
        </w:rPr>
        <w:t>long time</w:t>
      </w:r>
      <w:proofErr w:type="spellEnd"/>
      <w:proofErr w:type="gramEnd"/>
      <w:r w:rsidRPr="009B6300">
        <w:rPr>
          <w:rFonts w:ascii="Times New Roman" w:eastAsia="Times New Roman" w:hAnsi="Times New Roman" w:cs="Times New Roman"/>
          <w:sz w:val="24"/>
          <w:szCs w:val="24"/>
          <w:lang w:val="en-GB"/>
        </w:rPr>
        <w:t xml:space="preserve"> part of the employee benefit program in the UK to engage employees with the organization. </w:t>
      </w:r>
      <w:proofErr w:type="gramStart"/>
      <w:r w:rsidRPr="009B6300">
        <w:rPr>
          <w:rFonts w:ascii="Times New Roman" w:eastAsia="Times New Roman" w:hAnsi="Times New Roman" w:cs="Times New Roman"/>
          <w:sz w:val="24"/>
          <w:szCs w:val="24"/>
          <w:lang w:val="en-GB"/>
        </w:rPr>
        <w:t>In spite of</w:t>
      </w:r>
      <w:proofErr w:type="gramEnd"/>
      <w:r w:rsidRPr="009B6300">
        <w:rPr>
          <w:rFonts w:ascii="Times New Roman" w:eastAsia="Times New Roman" w:hAnsi="Times New Roman" w:cs="Times New Roman"/>
          <w:sz w:val="24"/>
          <w:szCs w:val="24"/>
          <w:lang w:val="en-GB"/>
        </w:rPr>
        <w:t xml:space="preserve"> that, within two years more than 80% of </w:t>
      </w:r>
      <w:r w:rsidR="00842760" w:rsidRPr="009B6300">
        <w:rPr>
          <w:rFonts w:ascii="Times New Roman" w:eastAsia="Times New Roman" w:hAnsi="Times New Roman" w:cs="Times New Roman"/>
          <w:sz w:val="24"/>
          <w:szCs w:val="24"/>
          <w:lang w:val="en-GB"/>
        </w:rPr>
        <w:t>millennial</w:t>
      </w:r>
      <w:r w:rsidRPr="009B6300">
        <w:rPr>
          <w:rFonts w:ascii="Times New Roman" w:eastAsia="Times New Roman" w:hAnsi="Times New Roman" w:cs="Times New Roman"/>
          <w:sz w:val="24"/>
          <w:szCs w:val="24"/>
          <w:lang w:val="en-GB"/>
        </w:rPr>
        <w:t xml:space="preserve"> are interested to leave jobs which create importance of employee engagement in the working domain (</w:t>
      </w:r>
      <w:r w:rsidRPr="009B6300">
        <w:rPr>
          <w:rFonts w:ascii="Times New Roman" w:eastAsia="Times New Roman" w:hAnsi="Times New Roman" w:cs="Times New Roman"/>
          <w:sz w:val="24"/>
          <w:szCs w:val="24"/>
          <w:highlight w:val="white"/>
          <w:lang w:val="en-GB"/>
        </w:rPr>
        <w:t>BBC News, 2021</w:t>
      </w:r>
      <w:r w:rsidRPr="009B6300">
        <w:rPr>
          <w:rFonts w:ascii="Times New Roman" w:eastAsia="Times New Roman" w:hAnsi="Times New Roman" w:cs="Times New Roman"/>
          <w:sz w:val="24"/>
          <w:szCs w:val="24"/>
          <w:lang w:val="en-GB"/>
        </w:rPr>
        <w:t>).</w:t>
      </w:r>
    </w:p>
    <w:p w14:paraId="262DEDF5" w14:textId="77777777" w:rsidR="0084276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The key drivers of employee engagement for increasing </w:t>
      </w:r>
      <w:proofErr w:type="spellStart"/>
      <w:r w:rsidRPr="009B6300">
        <w:rPr>
          <w:rFonts w:ascii="Times New Roman" w:eastAsia="Times New Roman" w:hAnsi="Times New Roman" w:cs="Times New Roman"/>
          <w:sz w:val="24"/>
          <w:szCs w:val="24"/>
          <w:lang w:val="en-GB"/>
        </w:rPr>
        <w:t>well being</w:t>
      </w:r>
      <w:proofErr w:type="spellEnd"/>
      <w:r w:rsidRPr="009B6300">
        <w:rPr>
          <w:rFonts w:ascii="Times New Roman" w:eastAsia="Times New Roman" w:hAnsi="Times New Roman" w:cs="Times New Roman"/>
          <w:sz w:val="24"/>
          <w:szCs w:val="24"/>
          <w:lang w:val="en-GB"/>
        </w:rPr>
        <w:t xml:space="preserve"> and productivity have been mentioned and elaborated in the following </w:t>
      </w:r>
      <w:proofErr w:type="gramStart"/>
      <w:r w:rsidRPr="009B6300">
        <w:rPr>
          <w:rFonts w:ascii="Times New Roman" w:eastAsia="Times New Roman" w:hAnsi="Times New Roman" w:cs="Times New Roman"/>
          <w:sz w:val="24"/>
          <w:szCs w:val="24"/>
          <w:lang w:val="en-GB"/>
        </w:rPr>
        <w:t>section</w:t>
      </w:r>
      <w:r w:rsidR="00FA4263" w:rsidRPr="009B6300">
        <w:rPr>
          <w:rFonts w:ascii="Times New Roman" w:eastAsia="Times New Roman" w:hAnsi="Times New Roman" w:cs="Times New Roman"/>
          <w:sz w:val="24"/>
          <w:szCs w:val="24"/>
          <w:lang w:val="en-GB"/>
        </w:rPr>
        <w:t>;</w:t>
      </w:r>
      <w:proofErr w:type="gramEnd"/>
      <w:r w:rsidRPr="009B6300">
        <w:rPr>
          <w:rFonts w:ascii="Times New Roman" w:eastAsia="Times New Roman" w:hAnsi="Times New Roman" w:cs="Times New Roman"/>
          <w:sz w:val="24"/>
          <w:szCs w:val="24"/>
          <w:lang w:val="en-GB"/>
        </w:rPr>
        <w:t xml:space="preserve"> </w:t>
      </w:r>
    </w:p>
    <w:p w14:paraId="4B0EA50C"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Values and purpose </w:t>
      </w:r>
    </w:p>
    <w:p w14:paraId="0BDE9D6C"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As per a study, most of the employees are normally connected to the organization only when they are connected to the values of an organization (</w:t>
      </w:r>
      <w:proofErr w:type="spellStart"/>
      <w:r w:rsidRPr="009B6300">
        <w:rPr>
          <w:rFonts w:ascii="Times New Roman" w:eastAsia="Times New Roman" w:hAnsi="Times New Roman" w:cs="Times New Roman"/>
          <w:sz w:val="24"/>
          <w:szCs w:val="24"/>
          <w:highlight w:val="white"/>
          <w:lang w:val="en-GB"/>
        </w:rPr>
        <w:t>Khodakarami</w:t>
      </w:r>
      <w:proofErr w:type="spellEnd"/>
      <w:r w:rsidRPr="009B6300">
        <w:rPr>
          <w:rFonts w:ascii="Times New Roman" w:eastAsia="Times New Roman" w:hAnsi="Times New Roman" w:cs="Times New Roman"/>
          <w:sz w:val="24"/>
          <w:szCs w:val="24"/>
          <w:highlight w:val="white"/>
          <w:lang w:val="en-GB"/>
        </w:rPr>
        <w:t xml:space="preserve"> and </w:t>
      </w:r>
      <w:proofErr w:type="spellStart"/>
      <w:r w:rsidRPr="009B6300">
        <w:rPr>
          <w:rFonts w:ascii="Times New Roman" w:eastAsia="Times New Roman" w:hAnsi="Times New Roman" w:cs="Times New Roman"/>
          <w:sz w:val="24"/>
          <w:szCs w:val="24"/>
          <w:highlight w:val="white"/>
          <w:lang w:val="en-GB"/>
        </w:rPr>
        <w:t>Dirani</w:t>
      </w:r>
      <w:proofErr w:type="spellEnd"/>
      <w:r w:rsidRPr="009B6300">
        <w:rPr>
          <w:rFonts w:ascii="Times New Roman" w:eastAsia="Times New Roman" w:hAnsi="Times New Roman" w:cs="Times New Roman"/>
          <w:sz w:val="24"/>
          <w:szCs w:val="24"/>
          <w:highlight w:val="white"/>
          <w:lang w:val="en-GB"/>
        </w:rPr>
        <w:t>, 2020</w:t>
      </w:r>
      <w:r w:rsidRPr="009B6300">
        <w:rPr>
          <w:rFonts w:ascii="Times New Roman" w:eastAsia="Times New Roman" w:hAnsi="Times New Roman" w:cs="Times New Roman"/>
          <w:sz w:val="24"/>
          <w:szCs w:val="24"/>
          <w:lang w:val="en-GB"/>
        </w:rPr>
        <w:t>). Therefore, focusing on the business proportion and mission is important to connect with the people.  In addition, this driver offers a clear consistent vision towards the strategy and goal of the organization.</w:t>
      </w:r>
    </w:p>
    <w:p w14:paraId="7649E676"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Physical as well as mental well being</w:t>
      </w:r>
    </w:p>
    <w:p w14:paraId="0C1B3FD8"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lang w:val="en-GB"/>
        </w:rPr>
        <w:lastRenderedPageBreak/>
        <w:t>As per the report of “</w:t>
      </w:r>
      <w:r w:rsidRPr="009B6300">
        <w:rPr>
          <w:rFonts w:ascii="Times New Roman" w:eastAsia="Times New Roman" w:hAnsi="Times New Roman" w:cs="Times New Roman"/>
          <w:i/>
          <w:sz w:val="24"/>
          <w:szCs w:val="24"/>
          <w:highlight w:val="white"/>
          <w:lang w:val="en-GB"/>
        </w:rPr>
        <w:t>Chartered Institute of Personnel and Development</w:t>
      </w:r>
      <w:r w:rsidRPr="009B6300">
        <w:rPr>
          <w:rFonts w:ascii="Times New Roman" w:eastAsia="Times New Roman" w:hAnsi="Times New Roman" w:cs="Times New Roman"/>
          <w:sz w:val="24"/>
          <w:szCs w:val="24"/>
          <w:highlight w:val="white"/>
          <w:lang w:val="en-GB"/>
        </w:rPr>
        <w:t>”, an awareness regarding mental health has been continued to grow and for that reason, wellness in the work</w:t>
      </w:r>
    </w:p>
    <w:p w14:paraId="0C6D086E" w14:textId="77777777" w:rsidR="00F731E0" w:rsidRPr="009B6300" w:rsidRDefault="00842760" w:rsidP="00572DAF">
      <w:pPr>
        <w:pStyle w:val="Normal1"/>
        <w:spacing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Domain</w:t>
      </w:r>
      <w:r w:rsidR="004E24AC" w:rsidRPr="009B6300">
        <w:rPr>
          <w:rFonts w:ascii="Times New Roman" w:eastAsia="Times New Roman" w:hAnsi="Times New Roman" w:cs="Times New Roman"/>
          <w:sz w:val="24"/>
          <w:szCs w:val="24"/>
          <w:highlight w:val="white"/>
          <w:lang w:val="en-GB"/>
        </w:rPr>
        <w:t xml:space="preserve"> is one of the pivotal considerations (Kruse, 2021).  Stress is the main factor behind the lack of employee engagement and is important for employees to make sure that </w:t>
      </w:r>
      <w:r w:rsidRPr="009B6300">
        <w:rPr>
          <w:rFonts w:ascii="Times New Roman" w:eastAsia="Times New Roman" w:hAnsi="Times New Roman" w:cs="Times New Roman"/>
          <w:sz w:val="24"/>
          <w:szCs w:val="24"/>
          <w:highlight w:val="white"/>
          <w:lang w:val="en-GB"/>
        </w:rPr>
        <w:t>staff is</w:t>
      </w:r>
      <w:r w:rsidR="004E24AC" w:rsidRPr="009B6300">
        <w:rPr>
          <w:rFonts w:ascii="Times New Roman" w:eastAsia="Times New Roman" w:hAnsi="Times New Roman" w:cs="Times New Roman"/>
          <w:sz w:val="24"/>
          <w:szCs w:val="24"/>
          <w:highlight w:val="white"/>
          <w:lang w:val="en-GB"/>
        </w:rPr>
        <w:t xml:space="preserve"> not overworked.</w:t>
      </w:r>
    </w:p>
    <w:p w14:paraId="4DE917F6"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b/>
          <w:sz w:val="24"/>
          <w:szCs w:val="24"/>
          <w:highlight w:val="white"/>
          <w:lang w:val="en-GB"/>
        </w:rPr>
      </w:pPr>
      <w:r w:rsidRPr="009B6300">
        <w:rPr>
          <w:rFonts w:ascii="Times New Roman" w:eastAsia="Times New Roman" w:hAnsi="Times New Roman" w:cs="Times New Roman"/>
          <w:b/>
          <w:sz w:val="24"/>
          <w:szCs w:val="24"/>
          <w:highlight w:val="white"/>
          <w:lang w:val="en-GB"/>
        </w:rPr>
        <w:t xml:space="preserve">Relationship between the manager as well as employees </w:t>
      </w:r>
    </w:p>
    <w:p w14:paraId="02491475"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 xml:space="preserve">Relationships with the line manager have a direct connection on their willingness, happiness as well as productivity to do their job and a good connection is the key to employee success by achieving the organizational goal in an effective as well as efficient manner (Antony, 2018). In this connection, it is crucial to note that style of leadership, as well as management, are varying person to person and for that reason, it is important to provide proper leadership training to make sure to maintain a strong relationship between the employees and managers. </w:t>
      </w:r>
    </w:p>
    <w:p w14:paraId="48A2890C"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b/>
          <w:sz w:val="24"/>
          <w:szCs w:val="24"/>
          <w:highlight w:val="white"/>
          <w:lang w:val="en-GB"/>
        </w:rPr>
      </w:pPr>
      <w:r w:rsidRPr="009B6300">
        <w:rPr>
          <w:rFonts w:ascii="Times New Roman" w:eastAsia="Times New Roman" w:hAnsi="Times New Roman" w:cs="Times New Roman"/>
          <w:b/>
          <w:sz w:val="24"/>
          <w:szCs w:val="24"/>
          <w:highlight w:val="white"/>
          <w:lang w:val="en-GB"/>
        </w:rPr>
        <w:t>Safety as well as fairness</w:t>
      </w:r>
    </w:p>
    <w:p w14:paraId="1E706236"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 xml:space="preserve">By the senior team of leadership, employees are in </w:t>
      </w:r>
      <w:proofErr w:type="gramStart"/>
      <w:r w:rsidRPr="009B6300">
        <w:rPr>
          <w:rFonts w:ascii="Times New Roman" w:eastAsia="Times New Roman" w:hAnsi="Times New Roman" w:cs="Times New Roman"/>
          <w:sz w:val="24"/>
          <w:szCs w:val="24"/>
          <w:highlight w:val="white"/>
          <w:lang w:val="en-GB"/>
        </w:rPr>
        <w:t>each and every</w:t>
      </w:r>
      <w:proofErr w:type="gramEnd"/>
      <w:r w:rsidRPr="009B6300">
        <w:rPr>
          <w:rFonts w:ascii="Times New Roman" w:eastAsia="Times New Roman" w:hAnsi="Times New Roman" w:cs="Times New Roman"/>
          <w:sz w:val="24"/>
          <w:szCs w:val="24"/>
          <w:highlight w:val="white"/>
          <w:lang w:val="en-GB"/>
        </w:rPr>
        <w:t xml:space="preserve"> section is required to feel respect and admiration. In terms of</w:t>
      </w:r>
      <w:r w:rsidR="00FA4263" w:rsidRPr="009B6300">
        <w:rPr>
          <w:rFonts w:ascii="Times New Roman" w:eastAsia="Times New Roman" w:hAnsi="Times New Roman" w:cs="Times New Roman"/>
          <w:sz w:val="24"/>
          <w:szCs w:val="24"/>
          <w:highlight w:val="white"/>
          <w:lang w:val="en-GB"/>
        </w:rPr>
        <w:t xml:space="preserve"> the views of Soliman and Wahba</w:t>
      </w:r>
      <w:r w:rsidRPr="009B6300">
        <w:rPr>
          <w:rFonts w:ascii="Times New Roman" w:eastAsia="Times New Roman" w:hAnsi="Times New Roman" w:cs="Times New Roman"/>
          <w:sz w:val="24"/>
          <w:szCs w:val="24"/>
          <w:highlight w:val="white"/>
          <w:lang w:val="en-GB"/>
        </w:rPr>
        <w:t xml:space="preserve"> (2019), employees need fair treatment from their employers including from equal pay to equal work pressure to an equal level of progression. Therefore, for the well-being of employees, feeling safe to human resources or to decision makers is one of the vital elements to stay productive as well as competitive in the long run.</w:t>
      </w:r>
    </w:p>
    <w:p w14:paraId="58747BB8"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b/>
          <w:sz w:val="24"/>
          <w:szCs w:val="24"/>
          <w:highlight w:val="white"/>
          <w:lang w:val="en-GB"/>
        </w:rPr>
      </w:pPr>
      <w:r w:rsidRPr="009B6300">
        <w:rPr>
          <w:rFonts w:ascii="Times New Roman" w:eastAsia="Times New Roman" w:hAnsi="Times New Roman" w:cs="Times New Roman"/>
          <w:b/>
          <w:sz w:val="24"/>
          <w:szCs w:val="24"/>
          <w:highlight w:val="white"/>
          <w:lang w:val="en-GB"/>
        </w:rPr>
        <w:t>Work environment</w:t>
      </w:r>
    </w:p>
    <w:p w14:paraId="07BB3457"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 xml:space="preserve">In order to engage employees with the organization, the work environment plays a crucial role by emphasizing the workplace thoughts which are required to be applied. Whether an organization is </w:t>
      </w:r>
      <w:proofErr w:type="gramStart"/>
      <w:r w:rsidRPr="009B6300">
        <w:rPr>
          <w:rFonts w:ascii="Times New Roman" w:eastAsia="Times New Roman" w:hAnsi="Times New Roman" w:cs="Times New Roman"/>
          <w:sz w:val="24"/>
          <w:szCs w:val="24"/>
          <w:highlight w:val="white"/>
          <w:lang w:val="en-GB"/>
        </w:rPr>
        <w:t>diskless</w:t>
      </w:r>
      <w:proofErr w:type="gramEnd"/>
      <w:r w:rsidRPr="009B6300">
        <w:rPr>
          <w:rFonts w:ascii="Times New Roman" w:eastAsia="Times New Roman" w:hAnsi="Times New Roman" w:cs="Times New Roman"/>
          <w:sz w:val="24"/>
          <w:szCs w:val="24"/>
          <w:highlight w:val="white"/>
          <w:lang w:val="en-GB"/>
        </w:rPr>
        <w:t xml:space="preserve"> or office based, the work environment is directly connected to the overall job satisfaction and productivity level of an employee.</w:t>
      </w:r>
    </w:p>
    <w:p w14:paraId="33D38FB3" w14:textId="77777777" w:rsidR="00F731E0" w:rsidRPr="009B6300" w:rsidRDefault="004E24AC" w:rsidP="00842760">
      <w:pPr>
        <w:pStyle w:val="Heading1"/>
        <w:rPr>
          <w:lang w:val="en-GB"/>
        </w:rPr>
      </w:pPr>
      <w:bookmarkStart w:id="4" w:name="_Toc82267188"/>
      <w:r w:rsidRPr="009B6300">
        <w:rPr>
          <w:lang w:val="en-GB"/>
        </w:rPr>
        <w:t xml:space="preserve">3.0. </w:t>
      </w:r>
      <w:r w:rsidR="00842760" w:rsidRPr="009B6300">
        <w:rPr>
          <w:lang w:val="en-GB"/>
        </w:rPr>
        <w:t xml:space="preserve">Assess </w:t>
      </w:r>
      <w:r w:rsidRPr="009B6300">
        <w:rPr>
          <w:lang w:val="en-GB"/>
        </w:rPr>
        <w:t xml:space="preserve">tools to </w:t>
      </w:r>
      <w:r w:rsidR="00842760" w:rsidRPr="009B6300">
        <w:rPr>
          <w:lang w:val="en-GB"/>
        </w:rPr>
        <w:t>assess</w:t>
      </w:r>
      <w:r w:rsidRPr="009B6300">
        <w:rPr>
          <w:lang w:val="en-GB"/>
        </w:rPr>
        <w:t xml:space="preserve"> the engagement</w:t>
      </w:r>
      <w:r w:rsidR="00842760" w:rsidRPr="009B6300">
        <w:rPr>
          <w:lang w:val="en-GB"/>
        </w:rPr>
        <w:t xml:space="preserve"> of employees</w:t>
      </w:r>
      <w:bookmarkEnd w:id="4"/>
    </w:p>
    <w:p w14:paraId="563C924E"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In the HR domain, there are few tools which can be easily used to measure the engagement of employees with the </w:t>
      </w:r>
      <w:r w:rsidR="00842760" w:rsidRPr="009B6300">
        <w:rPr>
          <w:rFonts w:ascii="Times New Roman" w:eastAsia="Times New Roman" w:hAnsi="Times New Roman" w:cs="Times New Roman"/>
          <w:sz w:val="24"/>
          <w:szCs w:val="24"/>
          <w:lang w:val="en-GB"/>
        </w:rPr>
        <w:t>organization. The</w:t>
      </w:r>
      <w:r w:rsidRPr="009B6300">
        <w:rPr>
          <w:rFonts w:ascii="Times New Roman" w:eastAsia="Times New Roman" w:hAnsi="Times New Roman" w:cs="Times New Roman"/>
          <w:sz w:val="24"/>
          <w:szCs w:val="24"/>
          <w:lang w:val="en-GB"/>
        </w:rPr>
        <w:t xml:space="preserve"> following mentioned tools are few using </w:t>
      </w:r>
      <w:r w:rsidRPr="009B6300">
        <w:rPr>
          <w:rFonts w:ascii="Times New Roman" w:eastAsia="Times New Roman" w:hAnsi="Times New Roman" w:cs="Times New Roman"/>
          <w:b/>
          <w:i/>
          <w:sz w:val="24"/>
          <w:szCs w:val="24"/>
          <w:lang w:val="en-GB"/>
        </w:rPr>
        <w:t xml:space="preserve">the </w:t>
      </w:r>
      <w:r w:rsidRPr="009B6300">
        <w:rPr>
          <w:rFonts w:ascii="Times New Roman" w:eastAsia="Times New Roman" w:hAnsi="Times New Roman" w:cs="Times New Roman"/>
          <w:b/>
          <w:i/>
          <w:sz w:val="24"/>
          <w:szCs w:val="24"/>
          <w:lang w:val="en-GB"/>
        </w:rPr>
        <w:lastRenderedPageBreak/>
        <w:t xml:space="preserve">organization </w:t>
      </w:r>
      <w:r w:rsidRPr="009B6300">
        <w:rPr>
          <w:rFonts w:ascii="Times New Roman" w:eastAsia="Times New Roman" w:hAnsi="Times New Roman" w:cs="Times New Roman"/>
          <w:sz w:val="24"/>
          <w:szCs w:val="24"/>
          <w:lang w:val="en-GB"/>
        </w:rPr>
        <w:t xml:space="preserve">at present which elaborated in the following section with their strength and weakness. </w:t>
      </w:r>
    </w:p>
    <w:p w14:paraId="6CC590BA"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Survey of the employees</w:t>
      </w:r>
    </w:p>
    <w:p w14:paraId="724E19F7"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For obtaining feedback on the attitudes as well as feelings of the employees, over the last few years, the management of the organization</w:t>
      </w:r>
      <w:r w:rsidRPr="009B6300">
        <w:rPr>
          <w:rFonts w:ascii="Times New Roman" w:eastAsia="Times New Roman" w:hAnsi="Times New Roman" w:cs="Times New Roman"/>
          <w:b/>
          <w:sz w:val="24"/>
          <w:szCs w:val="24"/>
          <w:lang w:val="en-GB"/>
        </w:rPr>
        <w:t xml:space="preserve"> </w:t>
      </w:r>
      <w:r w:rsidRPr="009B6300">
        <w:rPr>
          <w:rFonts w:ascii="Times New Roman" w:eastAsia="Times New Roman" w:hAnsi="Times New Roman" w:cs="Times New Roman"/>
          <w:sz w:val="24"/>
          <w:szCs w:val="24"/>
          <w:lang w:val="en-GB"/>
        </w:rPr>
        <w:t>has been using this tool to measure the performance of the employees (</w:t>
      </w:r>
      <w:r w:rsidRPr="009B6300">
        <w:rPr>
          <w:rFonts w:ascii="Times New Roman" w:eastAsia="Times New Roman" w:hAnsi="Times New Roman" w:cs="Times New Roman"/>
          <w:color w:val="222222"/>
          <w:sz w:val="24"/>
          <w:szCs w:val="24"/>
          <w:highlight w:val="white"/>
          <w:lang w:val="en-GB"/>
        </w:rPr>
        <w:t xml:space="preserve">Khalaf </w:t>
      </w:r>
      <w:r w:rsidRPr="009B6300">
        <w:rPr>
          <w:rFonts w:ascii="Times New Roman" w:eastAsia="Times New Roman" w:hAnsi="Times New Roman" w:cs="Times New Roman"/>
          <w:i/>
          <w:color w:val="222222"/>
          <w:sz w:val="24"/>
          <w:szCs w:val="24"/>
          <w:highlight w:val="white"/>
          <w:lang w:val="en-GB"/>
        </w:rPr>
        <w:t>et al</w:t>
      </w:r>
      <w:r w:rsidRPr="009B6300">
        <w:rPr>
          <w:rFonts w:ascii="Times New Roman" w:eastAsia="Times New Roman" w:hAnsi="Times New Roman" w:cs="Times New Roman"/>
          <w:color w:val="222222"/>
          <w:sz w:val="24"/>
          <w:szCs w:val="24"/>
          <w:highlight w:val="white"/>
          <w:lang w:val="en-GB"/>
        </w:rPr>
        <w:t>., 2019</w:t>
      </w:r>
      <w:r w:rsidRPr="009B6300">
        <w:rPr>
          <w:rFonts w:ascii="Times New Roman" w:eastAsia="Times New Roman" w:hAnsi="Times New Roman" w:cs="Times New Roman"/>
          <w:sz w:val="24"/>
          <w:szCs w:val="24"/>
          <w:lang w:val="en-GB"/>
        </w:rPr>
        <w:t xml:space="preserve">). The most effective survey has the potential to enhance participation rate of employees as well as allow employees to generate honest responses by filling and submitting from an anonymous nature.  In the present time period, organizations can use “third party administrator” such as survey money to enhance the comfort level of employees regarding their opinion without the fear of reprisal. </w:t>
      </w:r>
    </w:p>
    <w:p w14:paraId="3947163C"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As stated by </w:t>
      </w:r>
      <w:r w:rsidR="00FA4263" w:rsidRPr="009B6300">
        <w:rPr>
          <w:rFonts w:ascii="Times New Roman" w:eastAsia="Times New Roman" w:hAnsi="Times New Roman" w:cs="Times New Roman"/>
          <w:color w:val="222222"/>
          <w:sz w:val="24"/>
          <w:szCs w:val="24"/>
          <w:highlight w:val="white"/>
          <w:lang w:val="en-GB"/>
        </w:rPr>
        <w:t xml:space="preserve">Burnett and </w:t>
      </w:r>
      <w:proofErr w:type="spellStart"/>
      <w:r w:rsidR="00FA4263" w:rsidRPr="009B6300">
        <w:rPr>
          <w:rFonts w:ascii="Times New Roman" w:eastAsia="Times New Roman" w:hAnsi="Times New Roman" w:cs="Times New Roman"/>
          <w:color w:val="222222"/>
          <w:sz w:val="24"/>
          <w:szCs w:val="24"/>
          <w:highlight w:val="white"/>
          <w:lang w:val="en-GB"/>
        </w:rPr>
        <w:t>Lisk</w:t>
      </w:r>
      <w:proofErr w:type="spellEnd"/>
      <w:r w:rsidRPr="009B6300">
        <w:rPr>
          <w:rFonts w:ascii="Times New Roman" w:eastAsia="Times New Roman" w:hAnsi="Times New Roman" w:cs="Times New Roman"/>
          <w:color w:val="222222"/>
          <w:sz w:val="24"/>
          <w:szCs w:val="24"/>
          <w:highlight w:val="white"/>
          <w:lang w:val="en-GB"/>
        </w:rPr>
        <w:t xml:space="preserve"> (2019)</w:t>
      </w:r>
      <w:r w:rsidRPr="009B6300">
        <w:rPr>
          <w:rFonts w:ascii="Times New Roman" w:eastAsia="Times New Roman" w:hAnsi="Times New Roman" w:cs="Times New Roman"/>
          <w:sz w:val="24"/>
          <w:szCs w:val="24"/>
          <w:lang w:val="en-GB"/>
        </w:rPr>
        <w:t xml:space="preserve">, the benefits of “employee engagement survey” are that employers can easily measure how employees are satisfied, committed, and can be a method to measure the coming turnover problem by directly asking questions regarding their stay to the organization. However, the survey conduction process is quite time consuming as well as cost consuming which faced the management that de-motivated them to use this tool to measure the employee engagement over the last few years. Furthermore, the process requires an additional follow up which sometimes adds additional workload on the human resource team. However, without taking any action, engagement surveys can make employees feel they are being avoided and can motivate them to provide wrong answers to the organization. </w:t>
      </w:r>
    </w:p>
    <w:p w14:paraId="772CDF39"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HR Software</w:t>
      </w:r>
    </w:p>
    <w:p w14:paraId="0F7C8F56"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Furthermore, this tool helps to measure engagement by offering the facility of constant monitoring without wasting money on the unwanted management of the resources. However, </w:t>
      </w:r>
      <w:r w:rsidR="00FA4263" w:rsidRPr="009B6300">
        <w:rPr>
          <w:rFonts w:ascii="Times New Roman" w:eastAsia="Times New Roman" w:hAnsi="Times New Roman" w:cs="Times New Roman"/>
          <w:color w:val="222222"/>
          <w:sz w:val="24"/>
          <w:szCs w:val="24"/>
          <w:highlight w:val="white"/>
          <w:lang w:val="en-GB"/>
        </w:rPr>
        <w:t>Turner</w:t>
      </w:r>
      <w:r w:rsidRPr="009B6300">
        <w:rPr>
          <w:rFonts w:ascii="Times New Roman" w:eastAsia="Times New Roman" w:hAnsi="Times New Roman" w:cs="Times New Roman"/>
          <w:color w:val="222222"/>
          <w:sz w:val="24"/>
          <w:szCs w:val="24"/>
          <w:highlight w:val="white"/>
          <w:lang w:val="en-GB"/>
        </w:rPr>
        <w:t xml:space="preserve"> (2020) </w:t>
      </w:r>
      <w:r w:rsidRPr="009B6300">
        <w:rPr>
          <w:rFonts w:ascii="Times New Roman" w:eastAsia="Times New Roman" w:hAnsi="Times New Roman" w:cs="Times New Roman"/>
          <w:sz w:val="24"/>
          <w:szCs w:val="24"/>
          <w:lang w:val="en-GB"/>
        </w:rPr>
        <w:t xml:space="preserve">criticized the previous statement by stating the higher level of implementation cost can negatively impact on the organization’s budget by declining the profit level in an effective and efficient manner. Along with surveying, the management of the organization has started to measure employee measurement objectives with the help of software due to obtaining holistic, ongoing as well as real time feedback. For that reason, management of the organization has started to complement surveys with the help of software programs to track as well as track year wise employee engagement with the organization. The advantages to using a software programme from the perspective of the “employee engagement” </w:t>
      </w:r>
      <w:proofErr w:type="gramStart"/>
      <w:r w:rsidRPr="009B6300">
        <w:rPr>
          <w:rFonts w:ascii="Times New Roman" w:eastAsia="Times New Roman" w:hAnsi="Times New Roman" w:cs="Times New Roman"/>
          <w:sz w:val="24"/>
          <w:szCs w:val="24"/>
          <w:lang w:val="en-GB"/>
        </w:rPr>
        <w:t>are  higher</w:t>
      </w:r>
      <w:proofErr w:type="gramEnd"/>
      <w:r w:rsidRPr="009B6300">
        <w:rPr>
          <w:rFonts w:ascii="Times New Roman" w:eastAsia="Times New Roman" w:hAnsi="Times New Roman" w:cs="Times New Roman"/>
          <w:sz w:val="24"/>
          <w:szCs w:val="24"/>
          <w:lang w:val="en-GB"/>
        </w:rPr>
        <w:t xml:space="preserve"> level of morale, employee productivity and efficiency, cost savings and  higher level of the employee retention rate to stay productive and competitive with the organization (</w:t>
      </w:r>
      <w:r w:rsidRPr="009B6300">
        <w:rPr>
          <w:rFonts w:ascii="Times New Roman" w:eastAsia="Times New Roman" w:hAnsi="Times New Roman" w:cs="Times New Roman"/>
          <w:color w:val="222222"/>
          <w:sz w:val="24"/>
          <w:szCs w:val="24"/>
          <w:highlight w:val="white"/>
          <w:lang w:val="en-GB"/>
        </w:rPr>
        <w:t xml:space="preserve">Pradhan </w:t>
      </w:r>
      <w:r w:rsidRPr="009B6300">
        <w:rPr>
          <w:rFonts w:ascii="Times New Roman" w:eastAsia="Times New Roman" w:hAnsi="Times New Roman" w:cs="Times New Roman"/>
          <w:i/>
          <w:color w:val="222222"/>
          <w:sz w:val="24"/>
          <w:szCs w:val="24"/>
          <w:highlight w:val="white"/>
          <w:lang w:val="en-GB"/>
        </w:rPr>
        <w:t xml:space="preserve">et </w:t>
      </w:r>
      <w:r w:rsidRPr="009B6300">
        <w:rPr>
          <w:rFonts w:ascii="Times New Roman" w:eastAsia="Times New Roman" w:hAnsi="Times New Roman" w:cs="Times New Roman"/>
          <w:i/>
          <w:color w:val="222222"/>
          <w:sz w:val="24"/>
          <w:szCs w:val="24"/>
          <w:highlight w:val="white"/>
          <w:lang w:val="en-GB"/>
        </w:rPr>
        <w:lastRenderedPageBreak/>
        <w:t>al.,</w:t>
      </w:r>
      <w:r w:rsidRPr="009B6300">
        <w:rPr>
          <w:rFonts w:ascii="Times New Roman" w:eastAsia="Times New Roman" w:hAnsi="Times New Roman" w:cs="Times New Roman"/>
          <w:color w:val="222222"/>
          <w:sz w:val="24"/>
          <w:szCs w:val="24"/>
          <w:highlight w:val="white"/>
          <w:lang w:val="en-GB"/>
        </w:rPr>
        <w:t xml:space="preserve"> 2019</w:t>
      </w:r>
      <w:r w:rsidRPr="009B6300">
        <w:rPr>
          <w:rFonts w:ascii="Times New Roman" w:eastAsia="Times New Roman" w:hAnsi="Times New Roman" w:cs="Times New Roman"/>
          <w:sz w:val="24"/>
          <w:szCs w:val="24"/>
          <w:lang w:val="en-GB"/>
        </w:rPr>
        <w:t xml:space="preserve">). On the other hand, the decision makers of the firm have faced various difficulties by using the software such as overestimation of the statistics, unexpected cost for the purpose of rapid change, integration, higher level of cost investment and the last one is data security. </w:t>
      </w:r>
    </w:p>
    <w:p w14:paraId="38939303" w14:textId="77777777" w:rsidR="00F731E0" w:rsidRPr="009B6300" w:rsidRDefault="00F731E0" w:rsidP="00572DAF">
      <w:pPr>
        <w:pStyle w:val="Normal1"/>
        <w:spacing w:line="360" w:lineRule="auto"/>
        <w:jc w:val="both"/>
        <w:rPr>
          <w:rFonts w:ascii="Times New Roman" w:eastAsia="Times New Roman" w:hAnsi="Times New Roman" w:cs="Times New Roman"/>
          <w:sz w:val="24"/>
          <w:szCs w:val="24"/>
          <w:lang w:val="en-GB"/>
        </w:rPr>
      </w:pPr>
    </w:p>
    <w:p w14:paraId="107B997B"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Social media </w:t>
      </w:r>
    </w:p>
    <w:p w14:paraId="70BBD0C8" w14:textId="77777777" w:rsidR="00F731E0" w:rsidRPr="009B6300" w:rsidRDefault="00FA4263"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Due to the present C</w:t>
      </w:r>
      <w:r w:rsidR="004E24AC" w:rsidRPr="009B6300">
        <w:rPr>
          <w:rFonts w:ascii="Times New Roman" w:eastAsia="Times New Roman" w:hAnsi="Times New Roman" w:cs="Times New Roman"/>
          <w:sz w:val="24"/>
          <w:szCs w:val="24"/>
          <w:lang w:val="en-GB"/>
        </w:rPr>
        <w:t>ovid</w:t>
      </w:r>
      <w:r w:rsidRPr="009B6300">
        <w:rPr>
          <w:rFonts w:ascii="Times New Roman" w:eastAsia="Times New Roman" w:hAnsi="Times New Roman" w:cs="Times New Roman"/>
          <w:sz w:val="24"/>
          <w:szCs w:val="24"/>
          <w:lang w:val="en-GB"/>
        </w:rPr>
        <w:t>-19</w:t>
      </w:r>
      <w:r w:rsidR="004E24AC" w:rsidRPr="009B6300">
        <w:rPr>
          <w:rFonts w:ascii="Times New Roman" w:eastAsia="Times New Roman" w:hAnsi="Times New Roman" w:cs="Times New Roman"/>
          <w:sz w:val="24"/>
          <w:szCs w:val="24"/>
          <w:lang w:val="en-GB"/>
        </w:rPr>
        <w:t xml:space="preserve"> pandemic scenario, the company has already taken the measure of work from </w:t>
      </w:r>
      <w:r w:rsidR="00842760" w:rsidRPr="009B6300">
        <w:rPr>
          <w:rFonts w:ascii="Times New Roman" w:eastAsia="Times New Roman" w:hAnsi="Times New Roman" w:cs="Times New Roman"/>
          <w:sz w:val="24"/>
          <w:szCs w:val="24"/>
          <w:lang w:val="en-GB"/>
        </w:rPr>
        <w:t>home and</w:t>
      </w:r>
      <w:r w:rsidR="004E24AC" w:rsidRPr="009B6300">
        <w:rPr>
          <w:rFonts w:ascii="Times New Roman" w:eastAsia="Times New Roman" w:hAnsi="Times New Roman" w:cs="Times New Roman"/>
          <w:sz w:val="24"/>
          <w:szCs w:val="24"/>
          <w:lang w:val="en-GB"/>
        </w:rPr>
        <w:t xml:space="preserve"> flexible working time and in most of the cases, the management has used social media to connect with the employees (</w:t>
      </w:r>
      <w:r w:rsidR="004E24AC" w:rsidRPr="009B6300">
        <w:rPr>
          <w:rFonts w:ascii="Times New Roman" w:eastAsia="Times New Roman" w:hAnsi="Times New Roman" w:cs="Times New Roman"/>
          <w:color w:val="222222"/>
          <w:sz w:val="24"/>
          <w:szCs w:val="24"/>
          <w:highlight w:val="white"/>
          <w:lang w:val="en-GB"/>
        </w:rPr>
        <w:t xml:space="preserve">He </w:t>
      </w:r>
      <w:r w:rsidR="004E24AC" w:rsidRPr="009B6300">
        <w:rPr>
          <w:rFonts w:ascii="Times New Roman" w:eastAsia="Times New Roman" w:hAnsi="Times New Roman" w:cs="Times New Roman"/>
          <w:i/>
          <w:color w:val="222222"/>
          <w:sz w:val="24"/>
          <w:szCs w:val="24"/>
          <w:highlight w:val="white"/>
          <w:lang w:val="en-GB"/>
        </w:rPr>
        <w:t>et al.,</w:t>
      </w:r>
      <w:r w:rsidR="004E24AC" w:rsidRPr="009B6300">
        <w:rPr>
          <w:rFonts w:ascii="Times New Roman" w:eastAsia="Times New Roman" w:hAnsi="Times New Roman" w:cs="Times New Roman"/>
          <w:color w:val="222222"/>
          <w:sz w:val="24"/>
          <w:szCs w:val="24"/>
          <w:highlight w:val="white"/>
          <w:lang w:val="en-GB"/>
        </w:rPr>
        <w:t xml:space="preserve"> 2019</w:t>
      </w:r>
      <w:r w:rsidR="004E24AC" w:rsidRPr="009B6300">
        <w:rPr>
          <w:rFonts w:ascii="Times New Roman" w:eastAsia="Times New Roman" w:hAnsi="Times New Roman" w:cs="Times New Roman"/>
          <w:sz w:val="24"/>
          <w:szCs w:val="24"/>
          <w:lang w:val="en-GB"/>
        </w:rPr>
        <w:t xml:space="preserve">). Along with communication, the company </w:t>
      </w:r>
      <w:r w:rsidR="00842760" w:rsidRPr="009B6300">
        <w:rPr>
          <w:rFonts w:ascii="Times New Roman" w:eastAsia="Times New Roman" w:hAnsi="Times New Roman" w:cs="Times New Roman"/>
          <w:sz w:val="24"/>
          <w:szCs w:val="24"/>
          <w:lang w:val="en-GB"/>
        </w:rPr>
        <w:t>management has</w:t>
      </w:r>
      <w:r w:rsidR="004E24AC" w:rsidRPr="009B6300">
        <w:rPr>
          <w:rFonts w:ascii="Times New Roman" w:eastAsia="Times New Roman" w:hAnsi="Times New Roman" w:cs="Times New Roman"/>
          <w:sz w:val="24"/>
          <w:szCs w:val="24"/>
          <w:lang w:val="en-GB"/>
        </w:rPr>
        <w:t xml:space="preserve"> used this tool to measure employee engagement by allowing employees to engage </w:t>
      </w:r>
      <w:r w:rsidRPr="009B6300">
        <w:rPr>
          <w:rFonts w:ascii="Times New Roman" w:eastAsia="Times New Roman" w:hAnsi="Times New Roman" w:cs="Times New Roman"/>
          <w:sz w:val="24"/>
          <w:szCs w:val="24"/>
          <w:lang w:val="en-GB"/>
        </w:rPr>
        <w:t>and post</w:t>
      </w:r>
      <w:r w:rsidR="004E24AC" w:rsidRPr="009B6300">
        <w:rPr>
          <w:rFonts w:ascii="Times New Roman" w:eastAsia="Times New Roman" w:hAnsi="Times New Roman" w:cs="Times New Roman"/>
          <w:sz w:val="24"/>
          <w:szCs w:val="24"/>
          <w:lang w:val="en-GB"/>
        </w:rPr>
        <w:t xml:space="preserve"> ideas regarding their perspective on the present work culture, benefits and drawbacks of the measure taken by the management. It provides management an additional opportunity to better understand their teammates as well as obtain a sense of culture as well as morale of an organization (</w:t>
      </w:r>
      <w:r w:rsidR="004E24AC" w:rsidRPr="009B6300">
        <w:rPr>
          <w:rFonts w:ascii="Times New Roman" w:eastAsia="Times New Roman" w:hAnsi="Times New Roman" w:cs="Times New Roman"/>
          <w:color w:val="222222"/>
          <w:sz w:val="24"/>
          <w:szCs w:val="24"/>
          <w:highlight w:val="white"/>
          <w:lang w:val="en-GB"/>
        </w:rPr>
        <w:t xml:space="preserve">van </w:t>
      </w:r>
      <w:proofErr w:type="spellStart"/>
      <w:r w:rsidR="004E24AC" w:rsidRPr="009B6300">
        <w:rPr>
          <w:rFonts w:ascii="Times New Roman" w:eastAsia="Times New Roman" w:hAnsi="Times New Roman" w:cs="Times New Roman"/>
          <w:color w:val="222222"/>
          <w:sz w:val="24"/>
          <w:szCs w:val="24"/>
          <w:highlight w:val="white"/>
          <w:lang w:val="en-GB"/>
        </w:rPr>
        <w:t>Zoonen</w:t>
      </w:r>
      <w:proofErr w:type="spellEnd"/>
      <w:r w:rsidR="004E24AC" w:rsidRPr="009B6300">
        <w:rPr>
          <w:rFonts w:ascii="Times New Roman" w:eastAsia="Times New Roman" w:hAnsi="Times New Roman" w:cs="Times New Roman"/>
          <w:color w:val="222222"/>
          <w:sz w:val="24"/>
          <w:szCs w:val="24"/>
          <w:highlight w:val="white"/>
          <w:lang w:val="en-GB"/>
        </w:rPr>
        <w:t xml:space="preserve"> and Banghart, 2018</w:t>
      </w:r>
      <w:r w:rsidR="004E24AC" w:rsidRPr="009B6300">
        <w:rPr>
          <w:rFonts w:ascii="Times New Roman" w:eastAsia="Times New Roman" w:hAnsi="Times New Roman" w:cs="Times New Roman"/>
          <w:sz w:val="24"/>
          <w:szCs w:val="24"/>
          <w:lang w:val="en-GB"/>
        </w:rPr>
        <w:t>).</w:t>
      </w:r>
      <w:r w:rsidRPr="009B6300">
        <w:rPr>
          <w:rFonts w:ascii="Times New Roman" w:eastAsia="Times New Roman" w:hAnsi="Times New Roman" w:cs="Times New Roman"/>
          <w:sz w:val="24"/>
          <w:szCs w:val="24"/>
          <w:lang w:val="en-GB"/>
        </w:rPr>
        <w:t xml:space="preserve"> </w:t>
      </w:r>
      <w:r w:rsidR="004E24AC" w:rsidRPr="009B6300">
        <w:rPr>
          <w:rFonts w:ascii="Times New Roman" w:eastAsia="Times New Roman" w:hAnsi="Times New Roman" w:cs="Times New Roman"/>
          <w:sz w:val="24"/>
          <w:szCs w:val="24"/>
          <w:lang w:val="en-GB"/>
        </w:rPr>
        <w:t>The advantages of social media tool to measure employee engagement is the lack of investment from the perspective of money as well as time, can easily and freely share thoughts to the HRM which important to understand their perspective regarding to stay with the organization. Another benefit of using this tool is the lack of complication which easily involves employees into the organizational strategy to keep them engaged and motivated in stressful situations. Along with various positive sides, organizations have faced various difficulties by using this tool such as lower level of productivity, higher level of technical risks and last one is the jealousy or conflicts among employees in terms of personal posts (</w:t>
      </w:r>
      <w:r w:rsidR="004E24AC" w:rsidRPr="009B6300">
        <w:rPr>
          <w:rFonts w:ascii="Times New Roman" w:eastAsia="Times New Roman" w:hAnsi="Times New Roman" w:cs="Times New Roman"/>
          <w:color w:val="222222"/>
          <w:sz w:val="24"/>
          <w:szCs w:val="24"/>
          <w:highlight w:val="white"/>
          <w:lang w:val="en-GB"/>
        </w:rPr>
        <w:t xml:space="preserve">Men </w:t>
      </w:r>
      <w:r w:rsidR="004E24AC" w:rsidRPr="009B6300">
        <w:rPr>
          <w:rFonts w:ascii="Times New Roman" w:eastAsia="Times New Roman" w:hAnsi="Times New Roman" w:cs="Times New Roman"/>
          <w:i/>
          <w:color w:val="222222"/>
          <w:sz w:val="24"/>
          <w:szCs w:val="24"/>
          <w:highlight w:val="white"/>
          <w:lang w:val="en-GB"/>
        </w:rPr>
        <w:t>et al.,</w:t>
      </w:r>
      <w:r w:rsidR="004E24AC" w:rsidRPr="009B6300">
        <w:rPr>
          <w:rFonts w:ascii="Times New Roman" w:eastAsia="Times New Roman" w:hAnsi="Times New Roman" w:cs="Times New Roman"/>
          <w:color w:val="222222"/>
          <w:sz w:val="24"/>
          <w:szCs w:val="24"/>
          <w:highlight w:val="white"/>
          <w:lang w:val="en-GB"/>
        </w:rPr>
        <w:t xml:space="preserve"> 2020</w:t>
      </w:r>
      <w:r w:rsidR="004E24AC" w:rsidRPr="009B6300">
        <w:rPr>
          <w:rFonts w:ascii="Times New Roman" w:eastAsia="Times New Roman" w:hAnsi="Times New Roman" w:cs="Times New Roman"/>
          <w:sz w:val="24"/>
          <w:szCs w:val="24"/>
          <w:lang w:val="en-GB"/>
        </w:rPr>
        <w:t xml:space="preserve">). </w:t>
      </w:r>
    </w:p>
    <w:p w14:paraId="70458556" w14:textId="77777777" w:rsidR="00F731E0" w:rsidRPr="009B6300" w:rsidRDefault="009779C5" w:rsidP="00FA4263">
      <w:pPr>
        <w:pStyle w:val="Heading1"/>
        <w:rPr>
          <w:b w:val="0"/>
          <w:lang w:val="en-GB"/>
        </w:rPr>
      </w:pPr>
      <w:bookmarkStart w:id="5" w:name="_aemzsbxg0t58" w:colFirst="0" w:colLast="0"/>
      <w:bookmarkStart w:id="6" w:name="_Toc82267189"/>
      <w:bookmarkEnd w:id="5"/>
      <w:r w:rsidRPr="009B6300">
        <w:rPr>
          <w:lang w:val="en-GB"/>
        </w:rPr>
        <w:t>4.0. Construct “employee value proposition”</w:t>
      </w:r>
      <w:r w:rsidR="004E24AC" w:rsidRPr="009B6300">
        <w:rPr>
          <w:lang w:val="en-GB"/>
        </w:rPr>
        <w:t xml:space="preserve"> to raise levels of engagement</w:t>
      </w:r>
      <w:bookmarkEnd w:id="6"/>
    </w:p>
    <w:p w14:paraId="361917AC"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b/>
          <w:sz w:val="24"/>
          <w:szCs w:val="24"/>
          <w:lang w:val="en-GB"/>
        </w:rPr>
        <w:t xml:space="preserve">A brief idea on employee value proposition </w:t>
      </w:r>
    </w:p>
    <w:p w14:paraId="7BADFCD2"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It is a unique set of benefits or advantages that an employee obtains in connection with the experience, capabilities as well as skills that bring to an organization. It is all about the spirit of an organization to make them stand out or unique in the competitive business domain. In terms of the views of </w:t>
      </w:r>
      <w:proofErr w:type="spellStart"/>
      <w:r w:rsidRPr="009B6300">
        <w:rPr>
          <w:rFonts w:ascii="Times New Roman" w:eastAsia="Times New Roman" w:hAnsi="Times New Roman" w:cs="Times New Roman"/>
          <w:sz w:val="24"/>
          <w:szCs w:val="24"/>
          <w:highlight w:val="white"/>
          <w:lang w:val="en-GB"/>
        </w:rPr>
        <w:t>Arasanmi</w:t>
      </w:r>
      <w:proofErr w:type="spellEnd"/>
      <w:r w:rsidRPr="009B6300">
        <w:rPr>
          <w:rFonts w:ascii="Times New Roman" w:eastAsia="Times New Roman" w:hAnsi="Times New Roman" w:cs="Times New Roman"/>
          <w:sz w:val="24"/>
          <w:szCs w:val="24"/>
          <w:highlight w:val="white"/>
          <w:lang w:val="en-GB"/>
        </w:rPr>
        <w:t xml:space="preserve"> and Krishna, (2019)</w:t>
      </w:r>
      <w:r w:rsidRPr="009B6300">
        <w:rPr>
          <w:rFonts w:ascii="Times New Roman" w:eastAsia="Times New Roman" w:hAnsi="Times New Roman" w:cs="Times New Roman"/>
          <w:sz w:val="24"/>
          <w:szCs w:val="24"/>
          <w:lang w:val="en-GB"/>
        </w:rPr>
        <w:t>, a cleared EVP has the potential to understand employees in a better manner along with increasing engagement, financial performance of an organization.</w:t>
      </w:r>
    </w:p>
    <w:p w14:paraId="5CC8EE3C"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lastRenderedPageBreak/>
        <w:t xml:space="preserve">Strategies to the management </w:t>
      </w:r>
    </w:p>
    <w:p w14:paraId="23686E02"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By using the below mentioned </w:t>
      </w:r>
      <w:r w:rsidR="008426E7" w:rsidRPr="009B6300">
        <w:rPr>
          <w:rFonts w:ascii="Times New Roman" w:eastAsia="Times New Roman" w:hAnsi="Times New Roman" w:cs="Times New Roman"/>
          <w:sz w:val="24"/>
          <w:szCs w:val="24"/>
          <w:lang w:val="en-GB"/>
        </w:rPr>
        <w:t>strategies,</w:t>
      </w:r>
      <w:r w:rsidRPr="009B6300">
        <w:rPr>
          <w:rFonts w:ascii="Times New Roman" w:eastAsia="Times New Roman" w:hAnsi="Times New Roman" w:cs="Times New Roman"/>
          <w:sz w:val="24"/>
          <w:szCs w:val="24"/>
          <w:lang w:val="en-GB"/>
        </w:rPr>
        <w:t xml:space="preserve"> the chief executive of the organization can enhance the performance level as well as employee </w:t>
      </w:r>
      <w:proofErr w:type="spellStart"/>
      <w:r w:rsidRPr="009B6300">
        <w:rPr>
          <w:rFonts w:ascii="Times New Roman" w:eastAsia="Times New Roman" w:hAnsi="Times New Roman" w:cs="Times New Roman"/>
          <w:sz w:val="24"/>
          <w:szCs w:val="24"/>
          <w:lang w:val="en-GB"/>
        </w:rPr>
        <w:t>well being</w:t>
      </w:r>
      <w:proofErr w:type="spellEnd"/>
      <w:r w:rsidRPr="009B6300">
        <w:rPr>
          <w:rFonts w:ascii="Times New Roman" w:eastAsia="Times New Roman" w:hAnsi="Times New Roman" w:cs="Times New Roman"/>
          <w:sz w:val="24"/>
          <w:szCs w:val="24"/>
          <w:lang w:val="en-GB"/>
        </w:rPr>
        <w:t xml:space="preserve"> in the present pandemic scenario </w:t>
      </w:r>
      <w:r w:rsidR="008426E7" w:rsidRPr="009B6300">
        <w:rPr>
          <w:rFonts w:ascii="Times New Roman" w:eastAsia="Times New Roman" w:hAnsi="Times New Roman" w:cs="Times New Roman"/>
          <w:sz w:val="24"/>
          <w:szCs w:val="24"/>
          <w:lang w:val="en-GB"/>
        </w:rPr>
        <w:t>when organization</w:t>
      </w:r>
      <w:r w:rsidRPr="009B6300">
        <w:rPr>
          <w:rFonts w:ascii="Times New Roman" w:eastAsia="Times New Roman" w:hAnsi="Times New Roman" w:cs="Times New Roman"/>
          <w:sz w:val="24"/>
          <w:szCs w:val="24"/>
          <w:lang w:val="en-GB"/>
        </w:rPr>
        <w:t xml:space="preserve"> has been operated under the types of work setting (</w:t>
      </w:r>
      <w:proofErr w:type="spellStart"/>
      <w:r w:rsidRPr="009B6300">
        <w:rPr>
          <w:rFonts w:ascii="Times New Roman" w:eastAsia="Times New Roman" w:hAnsi="Times New Roman" w:cs="Times New Roman"/>
          <w:sz w:val="24"/>
          <w:szCs w:val="24"/>
          <w:lang w:val="en-GB"/>
        </w:rPr>
        <w:t>Mascarenhas</w:t>
      </w:r>
      <w:proofErr w:type="spellEnd"/>
      <w:r w:rsidRPr="009B6300">
        <w:rPr>
          <w:rFonts w:ascii="Times New Roman" w:eastAsia="Times New Roman" w:hAnsi="Times New Roman" w:cs="Times New Roman"/>
          <w:sz w:val="24"/>
          <w:szCs w:val="24"/>
          <w:lang w:val="en-GB"/>
        </w:rPr>
        <w:t xml:space="preserve">, 2019). </w:t>
      </w:r>
    </w:p>
    <w:p w14:paraId="78510004" w14:textId="77777777" w:rsidR="00F731E0" w:rsidRPr="009B6300" w:rsidRDefault="004E24AC" w:rsidP="00572DAF">
      <w:pPr>
        <w:pStyle w:val="Normal1"/>
        <w:numPr>
          <w:ilvl w:val="0"/>
          <w:numId w:val="3"/>
        </w:numP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Use the artificial intelligence </w:t>
      </w:r>
    </w:p>
    <w:p w14:paraId="567A899F" w14:textId="77777777" w:rsidR="00F731E0"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The emerging technologies such as </w:t>
      </w:r>
      <w:r w:rsidR="008426E7" w:rsidRPr="009B6300">
        <w:rPr>
          <w:rFonts w:ascii="Times New Roman" w:eastAsia="Times New Roman" w:hAnsi="Times New Roman" w:cs="Times New Roman"/>
          <w:sz w:val="24"/>
          <w:szCs w:val="24"/>
          <w:lang w:val="en-GB"/>
        </w:rPr>
        <w:t>wearable’s</w:t>
      </w:r>
      <w:r w:rsidRPr="009B6300">
        <w:rPr>
          <w:rFonts w:ascii="Times New Roman" w:eastAsia="Times New Roman" w:hAnsi="Times New Roman" w:cs="Times New Roman"/>
          <w:sz w:val="24"/>
          <w:szCs w:val="24"/>
          <w:lang w:val="en-GB"/>
        </w:rPr>
        <w:t xml:space="preserve">, </w:t>
      </w:r>
      <w:r w:rsidR="008426E7" w:rsidRPr="009B6300">
        <w:rPr>
          <w:rFonts w:ascii="Times New Roman" w:eastAsia="Times New Roman" w:hAnsi="Times New Roman" w:cs="Times New Roman"/>
          <w:sz w:val="24"/>
          <w:szCs w:val="24"/>
          <w:lang w:val="en-GB"/>
        </w:rPr>
        <w:t>chat bots</w:t>
      </w:r>
      <w:r w:rsidRPr="009B6300">
        <w:rPr>
          <w:rFonts w:ascii="Times New Roman" w:eastAsia="Times New Roman" w:hAnsi="Times New Roman" w:cs="Times New Roman"/>
          <w:sz w:val="24"/>
          <w:szCs w:val="24"/>
          <w:lang w:val="en-GB"/>
        </w:rPr>
        <w:t xml:space="preserve"> as well as data analytics are the important software which must be used by the management in the place of HR software as it is helpful to monitor the process on a constant basis as well as avoid wasting money on undesirable advantages or benefits (</w:t>
      </w:r>
      <w:proofErr w:type="spellStart"/>
      <w:r w:rsidRPr="009B6300">
        <w:rPr>
          <w:rFonts w:ascii="Times New Roman" w:eastAsia="Times New Roman" w:hAnsi="Times New Roman" w:cs="Times New Roman"/>
          <w:color w:val="222222"/>
          <w:sz w:val="24"/>
          <w:szCs w:val="24"/>
          <w:highlight w:val="white"/>
          <w:lang w:val="en-GB"/>
        </w:rPr>
        <w:t>Thiensiri</w:t>
      </w:r>
      <w:proofErr w:type="spellEnd"/>
      <w:r w:rsidRPr="009B6300">
        <w:rPr>
          <w:rFonts w:ascii="Times New Roman" w:eastAsia="Times New Roman" w:hAnsi="Times New Roman" w:cs="Times New Roman"/>
          <w:color w:val="222222"/>
          <w:sz w:val="24"/>
          <w:szCs w:val="24"/>
          <w:highlight w:val="white"/>
          <w:lang w:val="en-GB"/>
        </w:rPr>
        <w:t>, 2021</w:t>
      </w:r>
      <w:r w:rsidRPr="009B6300">
        <w:rPr>
          <w:rFonts w:ascii="Times New Roman" w:eastAsia="Times New Roman" w:hAnsi="Times New Roman" w:cs="Times New Roman"/>
          <w:sz w:val="24"/>
          <w:szCs w:val="24"/>
          <w:lang w:val="en-GB"/>
        </w:rPr>
        <w:t xml:space="preserve">). </w:t>
      </w:r>
    </w:p>
    <w:p w14:paraId="35FE6F74" w14:textId="77777777" w:rsidR="00F731E0" w:rsidRPr="009B6300" w:rsidRDefault="004E24AC" w:rsidP="00572DAF">
      <w:pPr>
        <w:pStyle w:val="Normal1"/>
        <w:numPr>
          <w:ilvl w:val="0"/>
          <w:numId w:val="1"/>
        </w:numP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Take benefit from the employee life cycle</w:t>
      </w:r>
    </w:p>
    <w:p w14:paraId="7D06950C"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Management of an organization must take the benefit from the employee lifecycle as it refers to the process which is followed by employees during their team formation including </w:t>
      </w:r>
      <w:r w:rsidR="00A923C8" w:rsidRPr="009B6300">
        <w:rPr>
          <w:rFonts w:ascii="Times New Roman" w:eastAsia="Times New Roman" w:hAnsi="Times New Roman" w:cs="Times New Roman"/>
          <w:sz w:val="24"/>
          <w:szCs w:val="24"/>
          <w:lang w:val="en-GB"/>
        </w:rPr>
        <w:t>on boarding</w:t>
      </w:r>
      <w:r w:rsidRPr="009B6300">
        <w:rPr>
          <w:rFonts w:ascii="Times New Roman" w:eastAsia="Times New Roman" w:hAnsi="Times New Roman" w:cs="Times New Roman"/>
          <w:sz w:val="24"/>
          <w:szCs w:val="24"/>
          <w:lang w:val="en-GB"/>
        </w:rPr>
        <w:t>, recruiting, retention, performance management and boarding. Through this process, the management can build employee engagement programs as well as continuously connect employee feedback to strengthen the value proposition of the company culture as well as brand (</w:t>
      </w:r>
      <w:r w:rsidRPr="009B6300">
        <w:rPr>
          <w:rFonts w:ascii="Times New Roman" w:eastAsia="Times New Roman" w:hAnsi="Times New Roman" w:cs="Times New Roman"/>
          <w:sz w:val="24"/>
          <w:szCs w:val="24"/>
          <w:highlight w:val="white"/>
          <w:lang w:val="en-GB"/>
        </w:rPr>
        <w:t>Pawar, 2018</w:t>
      </w:r>
      <w:r w:rsidRPr="009B6300">
        <w:rPr>
          <w:rFonts w:ascii="Times New Roman" w:eastAsia="Times New Roman" w:hAnsi="Times New Roman" w:cs="Times New Roman"/>
          <w:sz w:val="24"/>
          <w:szCs w:val="24"/>
          <w:lang w:val="en-GB"/>
        </w:rPr>
        <w:t>).</w:t>
      </w:r>
    </w:p>
    <w:p w14:paraId="0090DA62" w14:textId="77777777" w:rsidR="00F731E0" w:rsidRPr="009B6300" w:rsidRDefault="004E24AC" w:rsidP="00572DAF">
      <w:pPr>
        <w:pStyle w:val="Normal1"/>
        <w:numPr>
          <w:ilvl w:val="0"/>
          <w:numId w:val="2"/>
        </w:numPr>
        <w:spacing w:before="240" w:after="240"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Exit Interviews</w:t>
      </w:r>
    </w:p>
    <w:p w14:paraId="5016A02B" w14:textId="77777777" w:rsidR="00F731E0" w:rsidRPr="009B6300" w:rsidRDefault="004E24AC" w:rsidP="00572DAF">
      <w:pPr>
        <w:pStyle w:val="Normal1"/>
        <w:spacing w:before="240" w:after="240"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By asking the right question through a </w:t>
      </w:r>
      <w:proofErr w:type="spellStart"/>
      <w:proofErr w:type="gramStart"/>
      <w:r w:rsidRPr="009B6300">
        <w:rPr>
          <w:rFonts w:ascii="Times New Roman" w:eastAsia="Times New Roman" w:hAnsi="Times New Roman" w:cs="Times New Roman"/>
          <w:sz w:val="24"/>
          <w:szCs w:val="24"/>
          <w:lang w:val="en-GB"/>
        </w:rPr>
        <w:t>well designed</w:t>
      </w:r>
      <w:proofErr w:type="spellEnd"/>
      <w:proofErr w:type="gramEnd"/>
      <w:r w:rsidRPr="009B6300">
        <w:rPr>
          <w:rFonts w:ascii="Times New Roman" w:eastAsia="Times New Roman" w:hAnsi="Times New Roman" w:cs="Times New Roman"/>
          <w:sz w:val="24"/>
          <w:szCs w:val="24"/>
          <w:lang w:val="en-GB"/>
        </w:rPr>
        <w:t xml:space="preserve"> engagement survey, a business organization can engage employees by knowing the issues of the employees. Valuable feedback can be helpful for leaders or managers to retain and attract the best </w:t>
      </w:r>
      <w:r w:rsidR="00FA4263" w:rsidRPr="009B6300">
        <w:rPr>
          <w:rFonts w:ascii="Times New Roman" w:eastAsia="Times New Roman" w:hAnsi="Times New Roman" w:cs="Times New Roman"/>
          <w:sz w:val="24"/>
          <w:szCs w:val="24"/>
          <w:lang w:val="en-GB"/>
        </w:rPr>
        <w:t>employees with</w:t>
      </w:r>
      <w:r w:rsidRPr="009B6300">
        <w:rPr>
          <w:rFonts w:ascii="Times New Roman" w:eastAsia="Times New Roman" w:hAnsi="Times New Roman" w:cs="Times New Roman"/>
          <w:sz w:val="24"/>
          <w:szCs w:val="24"/>
          <w:lang w:val="en-GB"/>
        </w:rPr>
        <w:t xml:space="preserve"> the organization. It is advisable to use the follow-up phone interview a month to motivate in an effective as well as efficient manner (</w:t>
      </w:r>
      <w:r w:rsidRPr="009B6300">
        <w:rPr>
          <w:rFonts w:ascii="Times New Roman" w:eastAsia="Times New Roman" w:hAnsi="Times New Roman" w:cs="Times New Roman"/>
          <w:color w:val="222222"/>
          <w:sz w:val="24"/>
          <w:szCs w:val="24"/>
          <w:highlight w:val="white"/>
          <w:lang w:val="en-GB"/>
        </w:rPr>
        <w:t>Machado, 2021</w:t>
      </w:r>
      <w:r w:rsidRPr="009B6300">
        <w:rPr>
          <w:rFonts w:ascii="Times New Roman" w:eastAsia="Times New Roman" w:hAnsi="Times New Roman" w:cs="Times New Roman"/>
          <w:sz w:val="24"/>
          <w:szCs w:val="24"/>
          <w:lang w:val="en-GB"/>
        </w:rPr>
        <w:t xml:space="preserve">). </w:t>
      </w:r>
    </w:p>
    <w:p w14:paraId="0F0B5ECD"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Employee value proposition (EVP)</w:t>
      </w:r>
    </w:p>
    <w:p w14:paraId="4240A0DC" w14:textId="77777777" w:rsidR="00F731E0" w:rsidRPr="009B6300" w:rsidRDefault="00F731E0" w:rsidP="00572DAF">
      <w:pPr>
        <w:pStyle w:val="Normal1"/>
        <w:spacing w:line="360" w:lineRule="auto"/>
        <w:jc w:val="both"/>
        <w:rPr>
          <w:rFonts w:ascii="Times New Roman" w:eastAsia="Times New Roman" w:hAnsi="Times New Roman" w:cs="Times New Roman"/>
          <w:sz w:val="24"/>
          <w:szCs w:val="24"/>
          <w:lang w:val="en-G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731E0" w:rsidRPr="009B6300" w14:paraId="3F1717B7" w14:textId="77777777">
        <w:tc>
          <w:tcPr>
            <w:tcW w:w="1805" w:type="dxa"/>
            <w:shd w:val="clear" w:color="auto" w:fill="auto"/>
            <w:tcMar>
              <w:top w:w="100" w:type="dxa"/>
              <w:left w:w="100" w:type="dxa"/>
              <w:bottom w:w="100" w:type="dxa"/>
              <w:right w:w="100" w:type="dxa"/>
            </w:tcMar>
          </w:tcPr>
          <w:p w14:paraId="4467EF37"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Compensation </w:t>
            </w:r>
          </w:p>
        </w:tc>
        <w:tc>
          <w:tcPr>
            <w:tcW w:w="1805" w:type="dxa"/>
            <w:shd w:val="clear" w:color="auto" w:fill="auto"/>
            <w:tcMar>
              <w:top w:w="100" w:type="dxa"/>
              <w:left w:w="100" w:type="dxa"/>
              <w:bottom w:w="100" w:type="dxa"/>
              <w:right w:w="100" w:type="dxa"/>
            </w:tcMar>
          </w:tcPr>
          <w:p w14:paraId="6250DBE8"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Benefits</w:t>
            </w:r>
          </w:p>
        </w:tc>
        <w:tc>
          <w:tcPr>
            <w:tcW w:w="1805" w:type="dxa"/>
            <w:shd w:val="clear" w:color="auto" w:fill="auto"/>
            <w:tcMar>
              <w:top w:w="100" w:type="dxa"/>
              <w:left w:w="100" w:type="dxa"/>
              <w:bottom w:w="100" w:type="dxa"/>
              <w:right w:w="100" w:type="dxa"/>
            </w:tcMar>
          </w:tcPr>
          <w:p w14:paraId="531145B2"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Career </w:t>
            </w:r>
          </w:p>
        </w:tc>
        <w:tc>
          <w:tcPr>
            <w:tcW w:w="1805" w:type="dxa"/>
            <w:shd w:val="clear" w:color="auto" w:fill="auto"/>
            <w:tcMar>
              <w:top w:w="100" w:type="dxa"/>
              <w:left w:w="100" w:type="dxa"/>
              <w:bottom w:w="100" w:type="dxa"/>
              <w:right w:w="100" w:type="dxa"/>
            </w:tcMar>
          </w:tcPr>
          <w:p w14:paraId="58ABA583"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Work environment </w:t>
            </w:r>
          </w:p>
        </w:tc>
        <w:tc>
          <w:tcPr>
            <w:tcW w:w="1805" w:type="dxa"/>
            <w:shd w:val="clear" w:color="auto" w:fill="auto"/>
            <w:tcMar>
              <w:top w:w="100" w:type="dxa"/>
              <w:left w:w="100" w:type="dxa"/>
              <w:bottom w:w="100" w:type="dxa"/>
              <w:right w:w="100" w:type="dxa"/>
            </w:tcMar>
          </w:tcPr>
          <w:p w14:paraId="4BF9895A"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Culture</w:t>
            </w:r>
          </w:p>
        </w:tc>
      </w:tr>
      <w:tr w:rsidR="00F731E0" w:rsidRPr="009B6300" w14:paraId="2DB502CC" w14:textId="77777777">
        <w:tc>
          <w:tcPr>
            <w:tcW w:w="1805" w:type="dxa"/>
            <w:shd w:val="clear" w:color="auto" w:fill="auto"/>
            <w:tcMar>
              <w:top w:w="100" w:type="dxa"/>
              <w:left w:w="100" w:type="dxa"/>
              <w:bottom w:w="100" w:type="dxa"/>
              <w:right w:w="100" w:type="dxa"/>
            </w:tcMar>
          </w:tcPr>
          <w:p w14:paraId="73F58F09"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Offered satisfaction as per salary (</w:t>
            </w:r>
            <w:proofErr w:type="spellStart"/>
            <w:r w:rsidRPr="009B6300">
              <w:rPr>
                <w:rFonts w:ascii="Times New Roman" w:eastAsia="Times New Roman" w:hAnsi="Times New Roman" w:cs="Times New Roman"/>
                <w:sz w:val="24"/>
                <w:szCs w:val="24"/>
                <w:highlight w:val="white"/>
                <w:lang w:val="en-GB"/>
              </w:rPr>
              <w:t>Thiensiri</w:t>
            </w:r>
            <w:proofErr w:type="spellEnd"/>
            <w:r w:rsidRPr="009B6300">
              <w:rPr>
                <w:rFonts w:ascii="Times New Roman" w:eastAsia="Times New Roman" w:hAnsi="Times New Roman" w:cs="Times New Roman"/>
                <w:sz w:val="24"/>
                <w:szCs w:val="24"/>
                <w:highlight w:val="white"/>
                <w:lang w:val="en-GB"/>
              </w:rPr>
              <w:t xml:space="preserve">, </w:t>
            </w:r>
            <w:r w:rsidRPr="009B6300">
              <w:rPr>
                <w:rFonts w:ascii="Times New Roman" w:eastAsia="Times New Roman" w:hAnsi="Times New Roman" w:cs="Times New Roman"/>
                <w:sz w:val="24"/>
                <w:szCs w:val="24"/>
                <w:highlight w:val="white"/>
                <w:lang w:val="en-GB"/>
              </w:rPr>
              <w:lastRenderedPageBreak/>
              <w:t>2021</w:t>
            </w:r>
            <w:r w:rsidRPr="009B6300">
              <w:rPr>
                <w:rFonts w:ascii="Times New Roman" w:eastAsia="Times New Roman" w:hAnsi="Times New Roman" w:cs="Times New Roman"/>
                <w:sz w:val="24"/>
                <w:szCs w:val="24"/>
                <w:lang w:val="en-GB"/>
              </w:rPr>
              <w:t>)</w:t>
            </w:r>
          </w:p>
          <w:p w14:paraId="2E7D3805"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14DAD316" w14:textId="77777777" w:rsidR="00F731E0" w:rsidRPr="009B6300" w:rsidRDefault="004E24AC" w:rsidP="00572DAF">
            <w:pPr>
              <w:pStyle w:val="Normal1"/>
              <w:widowControl w:val="0"/>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Offered satisfied compensation </w:t>
            </w:r>
          </w:p>
          <w:p w14:paraId="29E0C078" w14:textId="77777777" w:rsidR="00F731E0" w:rsidRPr="009B6300" w:rsidRDefault="00F731E0" w:rsidP="00572DAF">
            <w:pPr>
              <w:pStyle w:val="Normal1"/>
              <w:widowControl w:val="0"/>
              <w:spacing w:line="360" w:lineRule="auto"/>
              <w:jc w:val="both"/>
              <w:rPr>
                <w:rFonts w:ascii="Times New Roman" w:eastAsia="Times New Roman" w:hAnsi="Times New Roman" w:cs="Times New Roman"/>
                <w:sz w:val="24"/>
                <w:szCs w:val="24"/>
                <w:lang w:val="en-GB"/>
              </w:rPr>
            </w:pPr>
          </w:p>
          <w:p w14:paraId="2E448E64" w14:textId="77777777" w:rsidR="00F731E0" w:rsidRPr="009B6300" w:rsidRDefault="004E24AC" w:rsidP="00572DAF">
            <w:pPr>
              <w:pStyle w:val="Normal1"/>
              <w:widowControl w:val="0"/>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Maintaining </w:t>
            </w:r>
          </w:p>
          <w:p w14:paraId="17176128" w14:textId="77777777" w:rsidR="00F731E0" w:rsidRPr="009B6300" w:rsidRDefault="004E24AC" w:rsidP="00572DAF">
            <w:pPr>
              <w:pStyle w:val="Normal1"/>
              <w:widowControl w:val="0"/>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Fairness in each and every positional </w:t>
            </w:r>
            <w:proofErr w:type="gramStart"/>
            <w:r w:rsidRPr="009B6300">
              <w:rPr>
                <w:rFonts w:ascii="Times New Roman" w:eastAsia="Times New Roman" w:hAnsi="Times New Roman" w:cs="Times New Roman"/>
                <w:sz w:val="24"/>
                <w:szCs w:val="24"/>
                <w:lang w:val="en-GB"/>
              </w:rPr>
              <w:t>employees</w:t>
            </w:r>
            <w:proofErr w:type="gramEnd"/>
            <w:r w:rsidRPr="009B6300">
              <w:rPr>
                <w:rFonts w:ascii="Times New Roman" w:eastAsia="Times New Roman" w:hAnsi="Times New Roman" w:cs="Times New Roman"/>
                <w:sz w:val="24"/>
                <w:szCs w:val="24"/>
                <w:lang w:val="en-GB"/>
              </w:rPr>
              <w:t xml:space="preserve"> </w:t>
            </w:r>
          </w:p>
          <w:p w14:paraId="76F6F24D" w14:textId="77777777" w:rsidR="00F731E0" w:rsidRPr="009B6300" w:rsidRDefault="00F731E0" w:rsidP="00572DAF">
            <w:pPr>
              <w:pStyle w:val="Normal1"/>
              <w:widowControl w:val="0"/>
              <w:spacing w:line="360" w:lineRule="auto"/>
              <w:jc w:val="both"/>
              <w:rPr>
                <w:rFonts w:ascii="Times New Roman" w:eastAsia="Times New Roman" w:hAnsi="Times New Roman" w:cs="Times New Roman"/>
                <w:sz w:val="24"/>
                <w:szCs w:val="24"/>
                <w:lang w:val="en-GB"/>
              </w:rPr>
            </w:pPr>
          </w:p>
          <w:p w14:paraId="7ABA6BB4" w14:textId="77777777" w:rsidR="00F731E0" w:rsidRPr="009B6300" w:rsidRDefault="004E24AC" w:rsidP="00572DAF">
            <w:pPr>
              <w:pStyle w:val="Normal1"/>
              <w:widowControl w:val="0"/>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Timeliness</w:t>
            </w:r>
          </w:p>
        </w:tc>
        <w:tc>
          <w:tcPr>
            <w:tcW w:w="1805" w:type="dxa"/>
            <w:shd w:val="clear" w:color="auto" w:fill="auto"/>
            <w:tcMar>
              <w:top w:w="100" w:type="dxa"/>
              <w:left w:w="100" w:type="dxa"/>
              <w:bottom w:w="100" w:type="dxa"/>
              <w:right w:w="100" w:type="dxa"/>
            </w:tcMar>
          </w:tcPr>
          <w:p w14:paraId="5CC2E2C8"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lastRenderedPageBreak/>
              <w:t xml:space="preserve">Two days must weekly </w:t>
            </w:r>
            <w:proofErr w:type="gramStart"/>
            <w:r w:rsidRPr="009B6300">
              <w:rPr>
                <w:rFonts w:ascii="Times New Roman" w:eastAsia="Times New Roman" w:hAnsi="Times New Roman" w:cs="Times New Roman"/>
                <w:sz w:val="24"/>
                <w:szCs w:val="24"/>
                <w:lang w:val="en-GB"/>
              </w:rPr>
              <w:t>offs</w:t>
            </w:r>
            <w:proofErr w:type="gramEnd"/>
          </w:p>
          <w:p w14:paraId="3B82FF61"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Two days must own choice shift</w:t>
            </w:r>
          </w:p>
          <w:p w14:paraId="2B8BF538"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334B3C09"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Flexibility</w:t>
            </w:r>
          </w:p>
          <w:p w14:paraId="684B052D"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21127C5F"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Urgent leave approbation as per the requirement </w:t>
            </w:r>
          </w:p>
          <w:p w14:paraId="5D3A0700" w14:textId="77777777" w:rsidR="00F731E0" w:rsidRPr="009B6300" w:rsidRDefault="00F731E0" w:rsidP="00572DAF">
            <w:pPr>
              <w:pStyle w:val="Normal1"/>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lang w:val="en-GB"/>
              </w:rPr>
            </w:pPr>
          </w:p>
        </w:tc>
        <w:tc>
          <w:tcPr>
            <w:tcW w:w="1805" w:type="dxa"/>
            <w:shd w:val="clear" w:color="auto" w:fill="auto"/>
            <w:tcMar>
              <w:top w:w="100" w:type="dxa"/>
              <w:left w:w="100" w:type="dxa"/>
              <w:bottom w:w="100" w:type="dxa"/>
              <w:right w:w="100" w:type="dxa"/>
            </w:tcMar>
          </w:tcPr>
          <w:p w14:paraId="162B7793"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lastRenderedPageBreak/>
              <w:t xml:space="preserve">In order to enhance capability to develop stability </w:t>
            </w:r>
            <w:r w:rsidRPr="009B6300">
              <w:rPr>
                <w:rFonts w:ascii="Times New Roman" w:eastAsia="Times New Roman" w:hAnsi="Times New Roman" w:cs="Times New Roman"/>
                <w:sz w:val="24"/>
                <w:szCs w:val="24"/>
                <w:lang w:val="en-GB"/>
              </w:rPr>
              <w:lastRenderedPageBreak/>
              <w:t>(</w:t>
            </w:r>
            <w:r w:rsidRPr="009B6300">
              <w:rPr>
                <w:rFonts w:ascii="Times New Roman" w:eastAsia="Times New Roman" w:hAnsi="Times New Roman" w:cs="Times New Roman"/>
                <w:sz w:val="24"/>
                <w:szCs w:val="24"/>
                <w:highlight w:val="white"/>
                <w:lang w:val="en-GB"/>
              </w:rPr>
              <w:t>Pawar, 2018</w:t>
            </w:r>
            <w:r w:rsidRPr="009B6300">
              <w:rPr>
                <w:rFonts w:ascii="Times New Roman" w:eastAsia="Times New Roman" w:hAnsi="Times New Roman" w:cs="Times New Roman"/>
                <w:sz w:val="24"/>
                <w:szCs w:val="24"/>
                <w:lang w:val="en-GB"/>
              </w:rPr>
              <w:t>)</w:t>
            </w:r>
          </w:p>
          <w:p w14:paraId="1C96FD73"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6785DD59"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Offer training as per the requirement </w:t>
            </w:r>
          </w:p>
          <w:p w14:paraId="15897E7E"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1805" w:type="dxa"/>
            <w:shd w:val="clear" w:color="auto" w:fill="auto"/>
            <w:tcMar>
              <w:top w:w="100" w:type="dxa"/>
              <w:left w:w="100" w:type="dxa"/>
              <w:bottom w:w="100" w:type="dxa"/>
              <w:right w:w="100" w:type="dxa"/>
            </w:tcMar>
          </w:tcPr>
          <w:p w14:paraId="56C67579"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lastRenderedPageBreak/>
              <w:t xml:space="preserve">Autonomy </w:t>
            </w:r>
          </w:p>
          <w:p w14:paraId="16958AA9"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01F537DC" w14:textId="77777777" w:rsidR="00F731E0" w:rsidRPr="009B6300" w:rsidRDefault="004E24AC"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Work recognition </w:t>
            </w:r>
          </w:p>
          <w:p w14:paraId="376CAAD2"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lastRenderedPageBreak/>
              <w:t>Personal accomplishment</w:t>
            </w:r>
          </w:p>
          <w:p w14:paraId="5EE20119"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Balance on work life challenges</w:t>
            </w:r>
          </w:p>
          <w:p w14:paraId="1F50FF84"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Understanding of the responsibility and roles in an effective and efficient manner</w:t>
            </w:r>
          </w:p>
          <w:p w14:paraId="01671FDB"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p w14:paraId="6C3DD12C"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c>
          <w:tcPr>
            <w:tcW w:w="1805" w:type="dxa"/>
            <w:shd w:val="clear" w:color="auto" w:fill="auto"/>
            <w:tcMar>
              <w:top w:w="100" w:type="dxa"/>
              <w:left w:w="100" w:type="dxa"/>
              <w:bottom w:w="100" w:type="dxa"/>
              <w:right w:w="100" w:type="dxa"/>
            </w:tcMar>
          </w:tcPr>
          <w:p w14:paraId="1A8E832B"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lastRenderedPageBreak/>
              <w:t xml:space="preserve">Sympathetic on the plans and goals of </w:t>
            </w:r>
            <w:r w:rsidRPr="009B6300">
              <w:rPr>
                <w:rFonts w:ascii="Times New Roman" w:eastAsia="Times New Roman" w:hAnsi="Times New Roman" w:cs="Times New Roman"/>
                <w:sz w:val="24"/>
                <w:szCs w:val="24"/>
                <w:highlight w:val="white"/>
                <w:lang w:val="en-GB"/>
              </w:rPr>
              <w:lastRenderedPageBreak/>
              <w:t>objective</w:t>
            </w:r>
          </w:p>
          <w:p w14:paraId="684AC323"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Classmates</w:t>
            </w:r>
          </w:p>
          <w:p w14:paraId="172D109A"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Managers as well as leaders support</w:t>
            </w:r>
          </w:p>
          <w:p w14:paraId="36E2933A" w14:textId="77777777" w:rsidR="00F731E0" w:rsidRPr="009B6300" w:rsidRDefault="004E24AC" w:rsidP="00572DAF">
            <w:pPr>
              <w:pStyle w:val="Normal1"/>
              <w:widowControl w:val="0"/>
              <w:spacing w:before="240" w:after="240" w:line="360" w:lineRule="auto"/>
              <w:jc w:val="both"/>
              <w:rPr>
                <w:rFonts w:ascii="Times New Roman" w:eastAsia="Times New Roman" w:hAnsi="Times New Roman" w:cs="Times New Roman"/>
                <w:sz w:val="24"/>
                <w:szCs w:val="24"/>
                <w:highlight w:val="white"/>
                <w:lang w:val="en-GB"/>
              </w:rPr>
            </w:pPr>
            <w:r w:rsidRPr="009B6300">
              <w:rPr>
                <w:rFonts w:ascii="Times New Roman" w:eastAsia="Times New Roman" w:hAnsi="Times New Roman" w:cs="Times New Roman"/>
                <w:sz w:val="24"/>
                <w:szCs w:val="24"/>
                <w:highlight w:val="white"/>
                <w:lang w:val="en-GB"/>
              </w:rPr>
              <w:t xml:space="preserve">Team and collaboration </w:t>
            </w:r>
            <w:proofErr w:type="gramStart"/>
            <w:r w:rsidRPr="009B6300">
              <w:rPr>
                <w:rFonts w:ascii="Times New Roman" w:eastAsia="Times New Roman" w:hAnsi="Times New Roman" w:cs="Times New Roman"/>
                <w:sz w:val="24"/>
                <w:szCs w:val="24"/>
                <w:highlight w:val="white"/>
                <w:lang w:val="en-GB"/>
              </w:rPr>
              <w:t>spirit(</w:t>
            </w:r>
            <w:proofErr w:type="gramEnd"/>
            <w:r w:rsidRPr="009B6300">
              <w:rPr>
                <w:rFonts w:ascii="Times New Roman" w:eastAsia="Times New Roman" w:hAnsi="Times New Roman" w:cs="Times New Roman"/>
                <w:sz w:val="24"/>
                <w:szCs w:val="24"/>
                <w:highlight w:val="white"/>
                <w:lang w:val="en-GB"/>
              </w:rPr>
              <w:t xml:space="preserve">Kusuma and </w:t>
            </w:r>
            <w:proofErr w:type="spellStart"/>
            <w:r w:rsidRPr="009B6300">
              <w:rPr>
                <w:rFonts w:ascii="Times New Roman" w:eastAsia="Times New Roman" w:hAnsi="Times New Roman" w:cs="Times New Roman"/>
                <w:sz w:val="24"/>
                <w:szCs w:val="24"/>
                <w:highlight w:val="white"/>
                <w:lang w:val="en-GB"/>
              </w:rPr>
              <w:t>Prasetya</w:t>
            </w:r>
            <w:proofErr w:type="spellEnd"/>
            <w:r w:rsidRPr="009B6300">
              <w:rPr>
                <w:rFonts w:ascii="Times New Roman" w:eastAsia="Times New Roman" w:hAnsi="Times New Roman" w:cs="Times New Roman"/>
                <w:sz w:val="24"/>
                <w:szCs w:val="24"/>
                <w:highlight w:val="white"/>
                <w:lang w:val="en-GB"/>
              </w:rPr>
              <w:t>, 2017)</w:t>
            </w:r>
          </w:p>
          <w:p w14:paraId="2D36E326" w14:textId="77777777" w:rsidR="00F731E0" w:rsidRPr="009B6300" w:rsidRDefault="00F731E0" w:rsidP="00572DAF">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p>
        </w:tc>
      </w:tr>
    </w:tbl>
    <w:p w14:paraId="1439055C" w14:textId="77777777" w:rsidR="00F731E0" w:rsidRPr="009B6300" w:rsidRDefault="00F731E0" w:rsidP="00572DAF">
      <w:pPr>
        <w:pStyle w:val="Normal1"/>
        <w:spacing w:line="360" w:lineRule="auto"/>
        <w:jc w:val="both"/>
        <w:rPr>
          <w:rFonts w:ascii="Times New Roman" w:eastAsia="Times New Roman" w:hAnsi="Times New Roman" w:cs="Times New Roman"/>
          <w:sz w:val="24"/>
          <w:szCs w:val="24"/>
          <w:lang w:val="en-GB"/>
        </w:rPr>
      </w:pPr>
    </w:p>
    <w:p w14:paraId="6A8F4534" w14:textId="77777777" w:rsidR="00F731E0" w:rsidRPr="009B6300" w:rsidRDefault="004E24AC" w:rsidP="008426E7">
      <w:pPr>
        <w:pStyle w:val="Normal1"/>
        <w:spacing w:line="360" w:lineRule="auto"/>
        <w:jc w:val="center"/>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Table: Employee value proposition (EVP)</w:t>
      </w:r>
    </w:p>
    <w:p w14:paraId="155ED13B" w14:textId="77777777" w:rsidR="00F731E0" w:rsidRPr="009B6300" w:rsidRDefault="00FA4263" w:rsidP="008426E7">
      <w:pPr>
        <w:pStyle w:val="Normal1"/>
        <w:spacing w:line="360" w:lineRule="auto"/>
        <w:jc w:val="center"/>
        <w:rPr>
          <w:rFonts w:ascii="Times New Roman" w:eastAsia="Times New Roman" w:hAnsi="Times New Roman" w:cs="Times New Roman"/>
          <w:b/>
          <w:sz w:val="24"/>
          <w:szCs w:val="24"/>
          <w:lang w:val="en-GB"/>
        </w:rPr>
      </w:pPr>
      <w:r w:rsidRPr="009B6300">
        <w:rPr>
          <w:rFonts w:ascii="Times New Roman" w:eastAsia="Times New Roman" w:hAnsi="Times New Roman" w:cs="Times New Roman"/>
          <w:b/>
          <w:sz w:val="24"/>
          <w:szCs w:val="24"/>
          <w:lang w:val="en-GB"/>
        </w:rPr>
        <w:t xml:space="preserve">(Source: </w:t>
      </w:r>
      <w:r w:rsidR="004E24AC" w:rsidRPr="009B6300">
        <w:rPr>
          <w:rFonts w:ascii="Times New Roman" w:eastAsia="Times New Roman" w:hAnsi="Times New Roman" w:cs="Times New Roman"/>
          <w:b/>
          <w:sz w:val="24"/>
          <w:szCs w:val="24"/>
          <w:lang w:val="en-GB"/>
        </w:rPr>
        <w:t>created by the learner)</w:t>
      </w:r>
    </w:p>
    <w:p w14:paraId="718D8924" w14:textId="77777777" w:rsidR="00F731E0" w:rsidRPr="009B6300" w:rsidRDefault="004E24AC" w:rsidP="00572DAF">
      <w:pPr>
        <w:pStyle w:val="Normal1"/>
        <w:spacing w:line="360" w:lineRule="auto"/>
        <w:jc w:val="both"/>
        <w:rPr>
          <w:rFonts w:ascii="Times New Roman" w:eastAsia="Times New Roman" w:hAnsi="Times New Roman" w:cs="Times New Roman"/>
          <w:b/>
          <w:sz w:val="24"/>
          <w:szCs w:val="24"/>
          <w:lang w:val="en-GB"/>
        </w:rPr>
      </w:pPr>
      <w:r w:rsidRPr="009B6300">
        <w:rPr>
          <w:rFonts w:ascii="Times New Roman" w:hAnsi="Times New Roman" w:cs="Times New Roman"/>
          <w:sz w:val="24"/>
          <w:szCs w:val="24"/>
          <w:lang w:val="en-GB"/>
        </w:rPr>
        <w:br w:type="page"/>
      </w:r>
    </w:p>
    <w:p w14:paraId="5DD31992" w14:textId="77777777" w:rsidR="00F731E0" w:rsidRPr="009B6300" w:rsidRDefault="004E24AC" w:rsidP="008426E7">
      <w:pPr>
        <w:pStyle w:val="Heading1"/>
        <w:rPr>
          <w:lang w:val="en-GB"/>
        </w:rPr>
      </w:pPr>
      <w:bookmarkStart w:id="7" w:name="_Toc82267190"/>
      <w:r w:rsidRPr="009B6300">
        <w:rPr>
          <w:lang w:val="en-GB"/>
        </w:rPr>
        <w:lastRenderedPageBreak/>
        <w:t>Conclusion</w:t>
      </w:r>
      <w:bookmarkEnd w:id="7"/>
    </w:p>
    <w:p w14:paraId="0688DAAC" w14:textId="77777777" w:rsidR="00EB4CF2" w:rsidRPr="009B6300" w:rsidRDefault="004E24AC" w:rsidP="00572DAF">
      <w:pPr>
        <w:pStyle w:val="Normal1"/>
        <w:spacing w:line="360" w:lineRule="auto"/>
        <w:jc w:val="both"/>
        <w:rPr>
          <w:rFonts w:ascii="Times New Roman" w:eastAsia="Times New Roman" w:hAnsi="Times New Roman" w:cs="Times New Roman"/>
          <w:sz w:val="24"/>
          <w:szCs w:val="24"/>
          <w:lang w:val="en-GB"/>
        </w:rPr>
      </w:pPr>
      <w:r w:rsidRPr="009B6300">
        <w:rPr>
          <w:rFonts w:ascii="Times New Roman" w:eastAsia="Times New Roman" w:hAnsi="Times New Roman" w:cs="Times New Roman"/>
          <w:sz w:val="24"/>
          <w:szCs w:val="24"/>
          <w:lang w:val="en-GB"/>
        </w:rPr>
        <w:t xml:space="preserve">Based on the above analysis, it has been clear that, main drivers of employee engagement are the working environment, clear evaluation of the value and purpose of an organization, employee relationship with the managers as well as </w:t>
      </w:r>
      <w:proofErr w:type="spellStart"/>
      <w:r w:rsidRPr="009B6300">
        <w:rPr>
          <w:rFonts w:ascii="Times New Roman" w:eastAsia="Times New Roman" w:hAnsi="Times New Roman" w:cs="Times New Roman"/>
          <w:sz w:val="24"/>
          <w:szCs w:val="24"/>
          <w:lang w:val="en-GB"/>
        </w:rPr>
        <w:t>co workers</w:t>
      </w:r>
      <w:proofErr w:type="spellEnd"/>
      <w:r w:rsidRPr="009B6300">
        <w:rPr>
          <w:rFonts w:ascii="Times New Roman" w:eastAsia="Times New Roman" w:hAnsi="Times New Roman" w:cs="Times New Roman"/>
          <w:sz w:val="24"/>
          <w:szCs w:val="24"/>
          <w:lang w:val="en-GB"/>
        </w:rPr>
        <w:t xml:space="preserve">. Furthermore, in order to measure employee engagement, HR software, survey and social media are the tools which are used by the management at present but required to follow the recommended </w:t>
      </w:r>
      <w:r w:rsidR="00FA4263" w:rsidRPr="009B6300">
        <w:rPr>
          <w:rFonts w:ascii="Times New Roman" w:eastAsia="Times New Roman" w:hAnsi="Times New Roman" w:cs="Times New Roman"/>
          <w:sz w:val="24"/>
          <w:szCs w:val="24"/>
          <w:lang w:val="en-GB"/>
        </w:rPr>
        <w:t>strategies from</w:t>
      </w:r>
      <w:r w:rsidRPr="009B6300">
        <w:rPr>
          <w:rFonts w:ascii="Times New Roman" w:eastAsia="Times New Roman" w:hAnsi="Times New Roman" w:cs="Times New Roman"/>
          <w:sz w:val="24"/>
          <w:szCs w:val="24"/>
          <w:lang w:val="en-GB"/>
        </w:rPr>
        <w:t xml:space="preserve"> the perspective of the future situations. Furthermore, from the “employee value proposition” section, it has been understood in which way an organization can offer additional benefits to an employee in connection with the experience, capabilities as well as skill which they bring to an organization. </w:t>
      </w:r>
    </w:p>
    <w:p w14:paraId="4B39A9C9" w14:textId="77777777" w:rsidR="00EB4CF2" w:rsidRPr="009B6300" w:rsidRDefault="00EB4CF2" w:rsidP="00572DAF">
      <w:pPr>
        <w:jc w:val="left"/>
        <w:rPr>
          <w:rFonts w:eastAsia="Times New Roman" w:cs="Times New Roman"/>
          <w:szCs w:val="24"/>
        </w:rPr>
      </w:pPr>
      <w:r w:rsidRPr="009B6300">
        <w:rPr>
          <w:rFonts w:eastAsia="Times New Roman" w:cs="Times New Roman"/>
          <w:szCs w:val="24"/>
        </w:rPr>
        <w:br w:type="page"/>
      </w:r>
    </w:p>
    <w:p w14:paraId="7E3371C9" w14:textId="77777777" w:rsidR="00F731E0" w:rsidRPr="009B6300" w:rsidRDefault="00EB4CF2" w:rsidP="008426E7">
      <w:pPr>
        <w:pStyle w:val="Heading1"/>
        <w:rPr>
          <w:lang w:val="en-GB"/>
        </w:rPr>
      </w:pPr>
      <w:bookmarkStart w:id="8" w:name="_Toc82267191"/>
      <w:r w:rsidRPr="009B6300">
        <w:rPr>
          <w:lang w:val="en-GB"/>
        </w:rPr>
        <w:lastRenderedPageBreak/>
        <w:t>Reference List</w:t>
      </w:r>
      <w:bookmarkEnd w:id="8"/>
    </w:p>
    <w:p w14:paraId="16A13032" w14:textId="77777777" w:rsidR="00EB4CF2" w:rsidRPr="009B6300" w:rsidRDefault="00EB4CF2" w:rsidP="00572DAF">
      <w:pPr>
        <w:rPr>
          <w:rFonts w:cs="Times New Roman"/>
          <w:szCs w:val="24"/>
          <w:shd w:val="clear" w:color="auto" w:fill="FFFFFF"/>
        </w:rPr>
      </w:pPr>
      <w:r w:rsidRPr="009B6300">
        <w:rPr>
          <w:rFonts w:cs="Times New Roman"/>
          <w:szCs w:val="24"/>
          <w:shd w:val="clear" w:color="auto" w:fill="FFFFFF"/>
        </w:rPr>
        <w:t>Antony, M.R., 2018. Paradigm shift in employee engagement–A critical analysis on the drivers of employee engagement. </w:t>
      </w:r>
      <w:r w:rsidRPr="009B6300">
        <w:rPr>
          <w:rFonts w:cs="Times New Roman"/>
          <w:i/>
          <w:iCs/>
          <w:szCs w:val="24"/>
          <w:shd w:val="clear" w:color="auto" w:fill="FFFFFF"/>
        </w:rPr>
        <w:t>International Journal of Information, Business and Management</w:t>
      </w:r>
      <w:r w:rsidRPr="009B6300">
        <w:rPr>
          <w:rFonts w:cs="Times New Roman"/>
          <w:szCs w:val="24"/>
          <w:shd w:val="clear" w:color="auto" w:fill="FFFFFF"/>
        </w:rPr>
        <w:t>, </w:t>
      </w:r>
      <w:r w:rsidRPr="009B6300">
        <w:rPr>
          <w:rFonts w:cs="Times New Roman"/>
          <w:i/>
          <w:iCs/>
          <w:szCs w:val="24"/>
          <w:shd w:val="clear" w:color="auto" w:fill="FFFFFF"/>
        </w:rPr>
        <w:t>10</w:t>
      </w:r>
      <w:r w:rsidRPr="009B6300">
        <w:rPr>
          <w:rFonts w:cs="Times New Roman"/>
          <w:szCs w:val="24"/>
          <w:shd w:val="clear" w:color="auto" w:fill="FFFFFF"/>
        </w:rPr>
        <w:t>(2), pp.32-46.</w:t>
      </w:r>
    </w:p>
    <w:p w14:paraId="40C2B186" w14:textId="77777777" w:rsidR="00EB4CF2" w:rsidRPr="009B6300" w:rsidRDefault="00EB4CF2" w:rsidP="00572DAF">
      <w:pPr>
        <w:rPr>
          <w:rFonts w:cs="Times New Roman"/>
          <w:szCs w:val="24"/>
          <w:shd w:val="clear" w:color="auto" w:fill="FFFFFF"/>
        </w:rPr>
      </w:pPr>
      <w:proofErr w:type="spellStart"/>
      <w:r w:rsidRPr="009B6300">
        <w:rPr>
          <w:rFonts w:cs="Times New Roman"/>
          <w:szCs w:val="24"/>
          <w:shd w:val="clear" w:color="auto" w:fill="FFFFFF"/>
        </w:rPr>
        <w:t>Arasanmi</w:t>
      </w:r>
      <w:proofErr w:type="spellEnd"/>
      <w:r w:rsidRPr="009B6300">
        <w:rPr>
          <w:rFonts w:cs="Times New Roman"/>
          <w:szCs w:val="24"/>
          <w:shd w:val="clear" w:color="auto" w:fill="FFFFFF"/>
        </w:rPr>
        <w:t>, C.N. and Krishna, A., 2019. Linking the employee value proposition (EVP) to employee behavioural outcomes. </w:t>
      </w:r>
      <w:r w:rsidRPr="009B6300">
        <w:rPr>
          <w:rFonts w:cs="Times New Roman"/>
          <w:i/>
          <w:iCs/>
          <w:szCs w:val="24"/>
          <w:shd w:val="clear" w:color="auto" w:fill="FFFFFF"/>
        </w:rPr>
        <w:t>Industrial and Commercial Training</w:t>
      </w:r>
      <w:r w:rsidRPr="009B6300">
        <w:rPr>
          <w:rFonts w:cs="Times New Roman"/>
          <w:szCs w:val="24"/>
          <w:shd w:val="clear" w:color="auto" w:fill="FFFFFF"/>
        </w:rPr>
        <w:t>.</w:t>
      </w:r>
    </w:p>
    <w:p w14:paraId="082146D6" w14:textId="77777777" w:rsidR="00EB4CF2" w:rsidRPr="009B6300" w:rsidRDefault="00EB4CF2" w:rsidP="00572DAF">
      <w:pPr>
        <w:rPr>
          <w:rFonts w:cs="Times New Roman"/>
          <w:szCs w:val="24"/>
          <w:shd w:val="clear" w:color="auto" w:fill="FFFFFF"/>
        </w:rPr>
      </w:pPr>
      <w:r w:rsidRPr="009B6300">
        <w:rPr>
          <w:rFonts w:cs="Times New Roman"/>
          <w:szCs w:val="24"/>
          <w:shd w:val="clear" w:color="auto" w:fill="FFFFFF"/>
        </w:rPr>
        <w:t>BBC News. 2021. </w:t>
      </w:r>
      <w:r w:rsidRPr="009B6300">
        <w:rPr>
          <w:rFonts w:cs="Times New Roman"/>
          <w:i/>
          <w:iCs/>
          <w:szCs w:val="24"/>
          <w:shd w:val="clear" w:color="auto" w:fill="FFFFFF"/>
        </w:rPr>
        <w:t>High-tech ways to keep employees happy</w:t>
      </w:r>
      <w:r w:rsidRPr="009B6300">
        <w:rPr>
          <w:rFonts w:cs="Times New Roman"/>
          <w:szCs w:val="24"/>
          <w:shd w:val="clear" w:color="auto" w:fill="FFFFFF"/>
        </w:rPr>
        <w:t>. [online] Available at: &lt;https://www.bbc.com/news/business-49165358&gt; [Accessed 11 September 2021]. BBC News. 2021. </w:t>
      </w:r>
      <w:r w:rsidRPr="009B6300">
        <w:rPr>
          <w:rFonts w:cs="Times New Roman"/>
          <w:i/>
          <w:iCs/>
          <w:szCs w:val="24"/>
          <w:shd w:val="clear" w:color="auto" w:fill="FFFFFF"/>
        </w:rPr>
        <w:t>High-tech ways to keep employees happy</w:t>
      </w:r>
      <w:r w:rsidRPr="009B6300">
        <w:rPr>
          <w:rFonts w:cs="Times New Roman"/>
          <w:szCs w:val="24"/>
          <w:shd w:val="clear" w:color="auto" w:fill="FFFFFF"/>
        </w:rPr>
        <w:t>. [online] Available at: &lt;https://www.bbc.com/news/business-49165358&gt; [Accessed 11 September 2021].</w:t>
      </w:r>
    </w:p>
    <w:p w14:paraId="7FA73B75"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t xml:space="preserve">Burnett, J.R. and </w:t>
      </w:r>
      <w:proofErr w:type="spellStart"/>
      <w:r w:rsidRPr="009B6300">
        <w:rPr>
          <w:rFonts w:cs="Times New Roman"/>
          <w:color w:val="222222"/>
          <w:szCs w:val="24"/>
          <w:shd w:val="clear" w:color="auto" w:fill="FFFFFF"/>
        </w:rPr>
        <w:t>Lisk</w:t>
      </w:r>
      <w:proofErr w:type="spellEnd"/>
      <w:r w:rsidRPr="009B6300">
        <w:rPr>
          <w:rFonts w:cs="Times New Roman"/>
          <w:color w:val="222222"/>
          <w:szCs w:val="24"/>
          <w:shd w:val="clear" w:color="auto" w:fill="FFFFFF"/>
        </w:rPr>
        <w:t>, T.C., 2019. The future of employee engagement: Real-time monitoring and digital tools for engaging a workforce. </w:t>
      </w:r>
      <w:r w:rsidRPr="009B6300">
        <w:rPr>
          <w:rFonts w:cs="Times New Roman"/>
          <w:i/>
          <w:iCs/>
          <w:color w:val="222222"/>
          <w:szCs w:val="24"/>
          <w:shd w:val="clear" w:color="auto" w:fill="FFFFFF"/>
        </w:rPr>
        <w:t>International Studies of Management &amp; Organization</w:t>
      </w:r>
      <w:r w:rsidRPr="009B6300">
        <w:rPr>
          <w:rFonts w:cs="Times New Roman"/>
          <w:color w:val="222222"/>
          <w:szCs w:val="24"/>
          <w:shd w:val="clear" w:color="auto" w:fill="FFFFFF"/>
        </w:rPr>
        <w:t>, </w:t>
      </w:r>
      <w:r w:rsidRPr="009B6300">
        <w:rPr>
          <w:rFonts w:cs="Times New Roman"/>
          <w:i/>
          <w:iCs/>
          <w:color w:val="222222"/>
          <w:szCs w:val="24"/>
          <w:shd w:val="clear" w:color="auto" w:fill="FFFFFF"/>
        </w:rPr>
        <w:t>49</w:t>
      </w:r>
      <w:r w:rsidRPr="009B6300">
        <w:rPr>
          <w:rFonts w:cs="Times New Roman"/>
          <w:color w:val="222222"/>
          <w:szCs w:val="24"/>
          <w:shd w:val="clear" w:color="auto" w:fill="FFFFFF"/>
        </w:rPr>
        <w:t>(1), pp.108-119.</w:t>
      </w:r>
    </w:p>
    <w:p w14:paraId="4DA0EECA"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t>He, J., Morrison, A.M. and Zhang, H., 2021. How high-performance HR practices and LMX affect employee engagement and creativity in hospitality. </w:t>
      </w:r>
      <w:r w:rsidRPr="009B6300">
        <w:rPr>
          <w:rFonts w:cs="Times New Roman"/>
          <w:i/>
          <w:iCs/>
          <w:color w:val="222222"/>
          <w:szCs w:val="24"/>
          <w:shd w:val="clear" w:color="auto" w:fill="FFFFFF"/>
        </w:rPr>
        <w:t>Journal of Hospitality &amp; Tourism Research</w:t>
      </w:r>
      <w:r w:rsidRPr="009B6300">
        <w:rPr>
          <w:rFonts w:cs="Times New Roman"/>
          <w:color w:val="222222"/>
          <w:szCs w:val="24"/>
          <w:shd w:val="clear" w:color="auto" w:fill="FFFFFF"/>
        </w:rPr>
        <w:t>, p.1096348021996800.</w:t>
      </w:r>
    </w:p>
    <w:p w14:paraId="31F59BD1"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t xml:space="preserve">Khalaf, R.K.A., </w:t>
      </w:r>
      <w:proofErr w:type="spellStart"/>
      <w:r w:rsidRPr="009B6300">
        <w:rPr>
          <w:rFonts w:cs="Times New Roman"/>
          <w:color w:val="222222"/>
          <w:szCs w:val="24"/>
          <w:shd w:val="clear" w:color="auto" w:fill="FFFFFF"/>
        </w:rPr>
        <w:t>Hmoud</w:t>
      </w:r>
      <w:proofErr w:type="spellEnd"/>
      <w:r w:rsidRPr="009B6300">
        <w:rPr>
          <w:rFonts w:cs="Times New Roman"/>
          <w:color w:val="222222"/>
          <w:szCs w:val="24"/>
          <w:shd w:val="clear" w:color="auto" w:fill="FFFFFF"/>
        </w:rPr>
        <w:t xml:space="preserve">, H.Y. and </w:t>
      </w:r>
      <w:proofErr w:type="spellStart"/>
      <w:r w:rsidRPr="009B6300">
        <w:rPr>
          <w:rFonts w:cs="Times New Roman"/>
          <w:color w:val="222222"/>
          <w:szCs w:val="24"/>
          <w:shd w:val="clear" w:color="auto" w:fill="FFFFFF"/>
        </w:rPr>
        <w:t>Obeidat</w:t>
      </w:r>
      <w:proofErr w:type="spellEnd"/>
      <w:r w:rsidRPr="009B6300">
        <w:rPr>
          <w:rFonts w:cs="Times New Roman"/>
          <w:color w:val="222222"/>
          <w:szCs w:val="24"/>
          <w:shd w:val="clear" w:color="auto" w:fill="FFFFFF"/>
        </w:rPr>
        <w:t>, B., 2019. Reviewing the mediating role of job satisfaction on the effect of employee engagement on organizational performance. </w:t>
      </w:r>
      <w:r w:rsidRPr="009B6300">
        <w:rPr>
          <w:rFonts w:cs="Times New Roman"/>
          <w:i/>
          <w:iCs/>
          <w:color w:val="222222"/>
          <w:szCs w:val="24"/>
          <w:shd w:val="clear" w:color="auto" w:fill="FFFFFF"/>
        </w:rPr>
        <w:t>Journal of Social Sciences (</w:t>
      </w:r>
      <w:proofErr w:type="spellStart"/>
      <w:r w:rsidRPr="009B6300">
        <w:rPr>
          <w:rFonts w:cs="Times New Roman"/>
          <w:i/>
          <w:iCs/>
          <w:color w:val="222222"/>
          <w:szCs w:val="24"/>
          <w:shd w:val="clear" w:color="auto" w:fill="FFFFFF"/>
        </w:rPr>
        <w:t>Coes&amp;RJ-Jss</w:t>
      </w:r>
      <w:proofErr w:type="spellEnd"/>
      <w:r w:rsidRPr="009B6300">
        <w:rPr>
          <w:rFonts w:cs="Times New Roman"/>
          <w:i/>
          <w:iCs/>
          <w:color w:val="222222"/>
          <w:szCs w:val="24"/>
          <w:shd w:val="clear" w:color="auto" w:fill="FFFFFF"/>
        </w:rPr>
        <w:t>)</w:t>
      </w:r>
      <w:r w:rsidRPr="009B6300">
        <w:rPr>
          <w:rFonts w:cs="Times New Roman"/>
          <w:color w:val="222222"/>
          <w:szCs w:val="24"/>
          <w:shd w:val="clear" w:color="auto" w:fill="FFFFFF"/>
        </w:rPr>
        <w:t>, </w:t>
      </w:r>
      <w:r w:rsidRPr="009B6300">
        <w:rPr>
          <w:rFonts w:cs="Times New Roman"/>
          <w:i/>
          <w:iCs/>
          <w:color w:val="222222"/>
          <w:szCs w:val="24"/>
          <w:shd w:val="clear" w:color="auto" w:fill="FFFFFF"/>
        </w:rPr>
        <w:t>8</w:t>
      </w:r>
      <w:r w:rsidRPr="009B6300">
        <w:rPr>
          <w:rFonts w:cs="Times New Roman"/>
          <w:color w:val="222222"/>
          <w:szCs w:val="24"/>
          <w:shd w:val="clear" w:color="auto" w:fill="FFFFFF"/>
        </w:rPr>
        <w:t>(1), pp.7-23.</w:t>
      </w:r>
    </w:p>
    <w:p w14:paraId="36677200" w14:textId="77777777" w:rsidR="00EB4CF2" w:rsidRPr="009B6300" w:rsidRDefault="00EB4CF2" w:rsidP="00572DAF">
      <w:pPr>
        <w:rPr>
          <w:rFonts w:cs="Times New Roman"/>
          <w:szCs w:val="24"/>
          <w:shd w:val="clear" w:color="auto" w:fill="FFFFFF"/>
        </w:rPr>
      </w:pPr>
      <w:proofErr w:type="spellStart"/>
      <w:r w:rsidRPr="009B6300">
        <w:rPr>
          <w:rFonts w:cs="Times New Roman"/>
          <w:szCs w:val="24"/>
          <w:shd w:val="clear" w:color="auto" w:fill="FFFFFF"/>
        </w:rPr>
        <w:t>Khodakarami</w:t>
      </w:r>
      <w:proofErr w:type="spellEnd"/>
      <w:r w:rsidRPr="009B6300">
        <w:rPr>
          <w:rFonts w:cs="Times New Roman"/>
          <w:szCs w:val="24"/>
          <w:shd w:val="clear" w:color="auto" w:fill="FFFFFF"/>
        </w:rPr>
        <w:t xml:space="preserve">, N. and </w:t>
      </w:r>
      <w:proofErr w:type="spellStart"/>
      <w:r w:rsidRPr="009B6300">
        <w:rPr>
          <w:rFonts w:cs="Times New Roman"/>
          <w:szCs w:val="24"/>
          <w:shd w:val="clear" w:color="auto" w:fill="FFFFFF"/>
        </w:rPr>
        <w:t>Dirani</w:t>
      </w:r>
      <w:proofErr w:type="spellEnd"/>
      <w:r w:rsidRPr="009B6300">
        <w:rPr>
          <w:rFonts w:cs="Times New Roman"/>
          <w:szCs w:val="24"/>
          <w:shd w:val="clear" w:color="auto" w:fill="FFFFFF"/>
        </w:rPr>
        <w:t>, K., 2020. Drivers of employee engagement: Differences by work area and gender. </w:t>
      </w:r>
      <w:r w:rsidRPr="009B6300">
        <w:rPr>
          <w:rFonts w:cs="Times New Roman"/>
          <w:i/>
          <w:iCs/>
          <w:szCs w:val="24"/>
          <w:shd w:val="clear" w:color="auto" w:fill="FFFFFF"/>
        </w:rPr>
        <w:t>Industrial and Commercial Training</w:t>
      </w:r>
      <w:r w:rsidRPr="009B6300">
        <w:rPr>
          <w:rFonts w:cs="Times New Roman"/>
          <w:szCs w:val="24"/>
          <w:shd w:val="clear" w:color="auto" w:fill="FFFFFF"/>
        </w:rPr>
        <w:t>.</w:t>
      </w:r>
    </w:p>
    <w:p w14:paraId="398D3202" w14:textId="77777777" w:rsidR="00EB4CF2" w:rsidRPr="009B6300" w:rsidRDefault="00EB4CF2" w:rsidP="00572DAF">
      <w:pPr>
        <w:rPr>
          <w:rFonts w:cs="Times New Roman"/>
          <w:szCs w:val="24"/>
          <w:shd w:val="clear" w:color="auto" w:fill="FFFFFF"/>
        </w:rPr>
      </w:pPr>
      <w:r w:rsidRPr="009B6300">
        <w:rPr>
          <w:rFonts w:cs="Times New Roman"/>
          <w:szCs w:val="24"/>
          <w:shd w:val="clear" w:color="auto" w:fill="FFFFFF"/>
        </w:rPr>
        <w:t>Kruse, K., 2021. </w:t>
      </w:r>
      <w:r w:rsidRPr="009B6300">
        <w:rPr>
          <w:rFonts w:cs="Times New Roman"/>
          <w:i/>
          <w:iCs/>
          <w:szCs w:val="24"/>
          <w:shd w:val="clear" w:color="auto" w:fill="FFFFFF"/>
        </w:rPr>
        <w:t>What Is Employee Engagement</w:t>
      </w:r>
      <w:r w:rsidRPr="009B6300">
        <w:rPr>
          <w:rFonts w:cs="Times New Roman"/>
          <w:szCs w:val="24"/>
          <w:shd w:val="clear" w:color="auto" w:fill="FFFFFF"/>
        </w:rPr>
        <w:t>. [online] Forbes. Available at: &lt;https://www.forbes.com/sites/kevinkruse/2012/06/22/employee-engagement-what-and-why/?sh=14bf90cf7f37&gt; [Accessed 11 September 2021].</w:t>
      </w:r>
    </w:p>
    <w:p w14:paraId="78C43F8E" w14:textId="77777777" w:rsidR="00EB4CF2" w:rsidRPr="009B6300" w:rsidRDefault="00EB4CF2" w:rsidP="00572DAF">
      <w:pPr>
        <w:rPr>
          <w:rFonts w:cs="Times New Roman"/>
          <w:szCs w:val="24"/>
          <w:shd w:val="clear" w:color="auto" w:fill="FFFFFF"/>
        </w:rPr>
      </w:pPr>
      <w:r w:rsidRPr="009B6300">
        <w:rPr>
          <w:rFonts w:cs="Times New Roman"/>
          <w:szCs w:val="24"/>
          <w:shd w:val="clear" w:color="auto" w:fill="FFFFFF"/>
        </w:rPr>
        <w:t xml:space="preserve">Kusuma, T.C. and </w:t>
      </w:r>
      <w:proofErr w:type="spellStart"/>
      <w:r w:rsidRPr="009B6300">
        <w:rPr>
          <w:rFonts w:cs="Times New Roman"/>
          <w:szCs w:val="24"/>
          <w:shd w:val="clear" w:color="auto" w:fill="FFFFFF"/>
        </w:rPr>
        <w:t>Prasetya</w:t>
      </w:r>
      <w:proofErr w:type="spellEnd"/>
      <w:r w:rsidRPr="009B6300">
        <w:rPr>
          <w:rFonts w:cs="Times New Roman"/>
          <w:szCs w:val="24"/>
          <w:shd w:val="clear" w:color="auto" w:fill="FFFFFF"/>
        </w:rPr>
        <w:t xml:space="preserve">, A., 2017. </w:t>
      </w:r>
      <w:proofErr w:type="spellStart"/>
      <w:r w:rsidRPr="009B6300">
        <w:rPr>
          <w:rFonts w:cs="Times New Roman"/>
          <w:szCs w:val="24"/>
          <w:shd w:val="clear" w:color="auto" w:fill="FFFFFF"/>
        </w:rPr>
        <w:t>Penerapan</w:t>
      </w:r>
      <w:proofErr w:type="spellEnd"/>
      <w:r w:rsidRPr="009B6300">
        <w:rPr>
          <w:rFonts w:cs="Times New Roman"/>
          <w:szCs w:val="24"/>
          <w:shd w:val="clear" w:color="auto" w:fill="FFFFFF"/>
        </w:rPr>
        <w:t xml:space="preserve"> Strategi Employer Branding Dan Employee Value Proposition </w:t>
      </w:r>
      <w:proofErr w:type="spellStart"/>
      <w:r w:rsidRPr="009B6300">
        <w:rPr>
          <w:rFonts w:cs="Times New Roman"/>
          <w:szCs w:val="24"/>
          <w:shd w:val="clear" w:color="auto" w:fill="FFFFFF"/>
        </w:rPr>
        <w:t>Untuk</w:t>
      </w:r>
      <w:proofErr w:type="spellEnd"/>
      <w:r w:rsidRPr="009B6300">
        <w:rPr>
          <w:rFonts w:cs="Times New Roman"/>
          <w:szCs w:val="24"/>
          <w:shd w:val="clear" w:color="auto" w:fill="FFFFFF"/>
        </w:rPr>
        <w:t xml:space="preserve"> </w:t>
      </w:r>
      <w:proofErr w:type="spellStart"/>
      <w:r w:rsidRPr="009B6300">
        <w:rPr>
          <w:rFonts w:cs="Times New Roman"/>
          <w:szCs w:val="24"/>
          <w:shd w:val="clear" w:color="auto" w:fill="FFFFFF"/>
        </w:rPr>
        <w:t>Menciptakan</w:t>
      </w:r>
      <w:proofErr w:type="spellEnd"/>
      <w:r w:rsidRPr="009B6300">
        <w:rPr>
          <w:rFonts w:cs="Times New Roman"/>
          <w:szCs w:val="24"/>
          <w:shd w:val="clear" w:color="auto" w:fill="FFFFFF"/>
        </w:rPr>
        <w:t xml:space="preserve"> Employee Engagement (</w:t>
      </w:r>
      <w:proofErr w:type="spellStart"/>
      <w:r w:rsidRPr="009B6300">
        <w:rPr>
          <w:rFonts w:cs="Times New Roman"/>
          <w:szCs w:val="24"/>
          <w:shd w:val="clear" w:color="auto" w:fill="FFFFFF"/>
        </w:rPr>
        <w:t>Studi</w:t>
      </w:r>
      <w:proofErr w:type="spellEnd"/>
      <w:r w:rsidRPr="009B6300">
        <w:rPr>
          <w:rFonts w:cs="Times New Roman"/>
          <w:szCs w:val="24"/>
          <w:shd w:val="clear" w:color="auto" w:fill="FFFFFF"/>
        </w:rPr>
        <w:t xml:space="preserve"> Pada Pt Bank Central Asia </w:t>
      </w:r>
      <w:proofErr w:type="spellStart"/>
      <w:r w:rsidRPr="009B6300">
        <w:rPr>
          <w:rFonts w:cs="Times New Roman"/>
          <w:szCs w:val="24"/>
          <w:shd w:val="clear" w:color="auto" w:fill="FFFFFF"/>
        </w:rPr>
        <w:t>Tbk</w:t>
      </w:r>
      <w:proofErr w:type="spellEnd"/>
      <w:r w:rsidRPr="009B6300">
        <w:rPr>
          <w:rFonts w:cs="Times New Roman"/>
          <w:szCs w:val="24"/>
          <w:shd w:val="clear" w:color="auto" w:fill="FFFFFF"/>
        </w:rPr>
        <w:t>). </w:t>
      </w:r>
      <w:proofErr w:type="spellStart"/>
      <w:r w:rsidRPr="009B6300">
        <w:rPr>
          <w:rFonts w:cs="Times New Roman"/>
          <w:i/>
          <w:iCs/>
          <w:szCs w:val="24"/>
          <w:shd w:val="clear" w:color="auto" w:fill="FFFFFF"/>
        </w:rPr>
        <w:t>Jurnal</w:t>
      </w:r>
      <w:proofErr w:type="spellEnd"/>
      <w:r w:rsidRPr="009B6300">
        <w:rPr>
          <w:rFonts w:cs="Times New Roman"/>
          <w:i/>
          <w:iCs/>
          <w:szCs w:val="24"/>
          <w:shd w:val="clear" w:color="auto" w:fill="FFFFFF"/>
        </w:rPr>
        <w:t xml:space="preserve"> </w:t>
      </w:r>
      <w:proofErr w:type="spellStart"/>
      <w:r w:rsidRPr="009B6300">
        <w:rPr>
          <w:rFonts w:cs="Times New Roman"/>
          <w:i/>
          <w:iCs/>
          <w:szCs w:val="24"/>
          <w:shd w:val="clear" w:color="auto" w:fill="FFFFFF"/>
        </w:rPr>
        <w:t>Administrasi</w:t>
      </w:r>
      <w:proofErr w:type="spellEnd"/>
      <w:r w:rsidRPr="009B6300">
        <w:rPr>
          <w:rFonts w:cs="Times New Roman"/>
          <w:i/>
          <w:iCs/>
          <w:szCs w:val="24"/>
          <w:shd w:val="clear" w:color="auto" w:fill="FFFFFF"/>
        </w:rPr>
        <w:t xml:space="preserve"> </w:t>
      </w:r>
      <w:proofErr w:type="spellStart"/>
      <w:r w:rsidRPr="009B6300">
        <w:rPr>
          <w:rFonts w:cs="Times New Roman"/>
          <w:i/>
          <w:iCs/>
          <w:szCs w:val="24"/>
          <w:shd w:val="clear" w:color="auto" w:fill="FFFFFF"/>
        </w:rPr>
        <w:t>Bisnis</w:t>
      </w:r>
      <w:proofErr w:type="spellEnd"/>
      <w:r w:rsidRPr="009B6300">
        <w:rPr>
          <w:rFonts w:cs="Times New Roman"/>
          <w:szCs w:val="24"/>
          <w:shd w:val="clear" w:color="auto" w:fill="FFFFFF"/>
        </w:rPr>
        <w:t>, </w:t>
      </w:r>
      <w:r w:rsidRPr="009B6300">
        <w:rPr>
          <w:rFonts w:cs="Times New Roman"/>
          <w:i/>
          <w:iCs/>
          <w:szCs w:val="24"/>
          <w:shd w:val="clear" w:color="auto" w:fill="FFFFFF"/>
        </w:rPr>
        <w:t>50</w:t>
      </w:r>
      <w:r w:rsidRPr="009B6300">
        <w:rPr>
          <w:rFonts w:cs="Times New Roman"/>
          <w:szCs w:val="24"/>
          <w:shd w:val="clear" w:color="auto" w:fill="FFFFFF"/>
        </w:rPr>
        <w:t>(5), pp.143-151.</w:t>
      </w:r>
    </w:p>
    <w:p w14:paraId="1BC719B5" w14:textId="77777777" w:rsidR="00EB4CF2" w:rsidRPr="009B6300" w:rsidRDefault="00EB4CF2" w:rsidP="00572DAF">
      <w:pPr>
        <w:rPr>
          <w:rFonts w:cs="Times New Roman"/>
          <w:szCs w:val="24"/>
          <w:shd w:val="clear" w:color="auto" w:fill="FFFFFF"/>
        </w:rPr>
      </w:pPr>
      <w:r w:rsidRPr="009B6300">
        <w:rPr>
          <w:rFonts w:cs="Times New Roman"/>
          <w:color w:val="222222"/>
          <w:szCs w:val="24"/>
          <w:shd w:val="clear" w:color="auto" w:fill="FFFFFF"/>
        </w:rPr>
        <w:t>Machado, C.L.D.O., 2021. </w:t>
      </w:r>
      <w:proofErr w:type="spellStart"/>
      <w:r w:rsidRPr="009B6300">
        <w:rPr>
          <w:rFonts w:cs="Times New Roman"/>
          <w:i/>
          <w:iCs/>
          <w:color w:val="222222"/>
          <w:szCs w:val="24"/>
          <w:shd w:val="clear" w:color="auto" w:fill="FFFFFF"/>
        </w:rPr>
        <w:t>Mapeamento</w:t>
      </w:r>
      <w:proofErr w:type="spellEnd"/>
      <w:r w:rsidRPr="009B6300">
        <w:rPr>
          <w:rFonts w:cs="Times New Roman"/>
          <w:i/>
          <w:iCs/>
          <w:color w:val="222222"/>
          <w:szCs w:val="24"/>
          <w:shd w:val="clear" w:color="auto" w:fill="FFFFFF"/>
        </w:rPr>
        <w:t xml:space="preserve"> do Employee Value Proposition (EVP) </w:t>
      </w:r>
      <w:proofErr w:type="spellStart"/>
      <w:r w:rsidRPr="009B6300">
        <w:rPr>
          <w:rFonts w:cs="Times New Roman"/>
          <w:i/>
          <w:iCs/>
          <w:color w:val="222222"/>
          <w:szCs w:val="24"/>
          <w:shd w:val="clear" w:color="auto" w:fill="FFFFFF"/>
        </w:rPr>
        <w:t>numa</w:t>
      </w:r>
      <w:proofErr w:type="spellEnd"/>
      <w:r w:rsidRPr="009B6300">
        <w:rPr>
          <w:rFonts w:cs="Times New Roman"/>
          <w:i/>
          <w:iCs/>
          <w:color w:val="222222"/>
          <w:szCs w:val="24"/>
          <w:shd w:val="clear" w:color="auto" w:fill="FFFFFF"/>
        </w:rPr>
        <w:t xml:space="preserve"> </w:t>
      </w:r>
      <w:proofErr w:type="spellStart"/>
      <w:r w:rsidRPr="009B6300">
        <w:rPr>
          <w:rFonts w:cs="Times New Roman"/>
          <w:i/>
          <w:iCs/>
          <w:color w:val="222222"/>
          <w:szCs w:val="24"/>
          <w:shd w:val="clear" w:color="auto" w:fill="FFFFFF"/>
        </w:rPr>
        <w:t>empresa</w:t>
      </w:r>
      <w:proofErr w:type="spellEnd"/>
      <w:r w:rsidRPr="009B6300">
        <w:rPr>
          <w:rFonts w:cs="Times New Roman"/>
          <w:i/>
          <w:iCs/>
          <w:color w:val="222222"/>
          <w:szCs w:val="24"/>
          <w:shd w:val="clear" w:color="auto" w:fill="FFFFFF"/>
        </w:rPr>
        <w:t xml:space="preserve"> do </w:t>
      </w:r>
      <w:proofErr w:type="spellStart"/>
      <w:r w:rsidRPr="009B6300">
        <w:rPr>
          <w:rFonts w:cs="Times New Roman"/>
          <w:i/>
          <w:iCs/>
          <w:color w:val="222222"/>
          <w:szCs w:val="24"/>
          <w:shd w:val="clear" w:color="auto" w:fill="FFFFFF"/>
        </w:rPr>
        <w:t>setor</w:t>
      </w:r>
      <w:proofErr w:type="spellEnd"/>
      <w:r w:rsidRPr="009B6300">
        <w:rPr>
          <w:rFonts w:cs="Times New Roman"/>
          <w:i/>
          <w:iCs/>
          <w:color w:val="222222"/>
          <w:szCs w:val="24"/>
          <w:shd w:val="clear" w:color="auto" w:fill="FFFFFF"/>
        </w:rPr>
        <w:t xml:space="preserve"> de </w:t>
      </w:r>
      <w:proofErr w:type="spellStart"/>
      <w:r w:rsidRPr="009B6300">
        <w:rPr>
          <w:rFonts w:cs="Times New Roman"/>
          <w:i/>
          <w:iCs/>
          <w:color w:val="222222"/>
          <w:szCs w:val="24"/>
          <w:shd w:val="clear" w:color="auto" w:fill="FFFFFF"/>
        </w:rPr>
        <w:t>desenvolvimento</w:t>
      </w:r>
      <w:proofErr w:type="spellEnd"/>
      <w:r w:rsidRPr="009B6300">
        <w:rPr>
          <w:rFonts w:cs="Times New Roman"/>
          <w:i/>
          <w:iCs/>
          <w:color w:val="222222"/>
          <w:szCs w:val="24"/>
          <w:shd w:val="clear" w:color="auto" w:fill="FFFFFF"/>
        </w:rPr>
        <w:t xml:space="preserve"> </w:t>
      </w:r>
      <w:proofErr w:type="spellStart"/>
      <w:r w:rsidRPr="009B6300">
        <w:rPr>
          <w:rFonts w:cs="Times New Roman"/>
          <w:i/>
          <w:iCs/>
          <w:color w:val="222222"/>
          <w:szCs w:val="24"/>
          <w:shd w:val="clear" w:color="auto" w:fill="FFFFFF"/>
        </w:rPr>
        <w:t>imobiliário</w:t>
      </w:r>
      <w:proofErr w:type="spellEnd"/>
      <w:r w:rsidRPr="009B6300">
        <w:rPr>
          <w:rFonts w:cs="Times New Roman"/>
          <w:i/>
          <w:iCs/>
          <w:color w:val="222222"/>
          <w:szCs w:val="24"/>
          <w:shd w:val="clear" w:color="auto" w:fill="FFFFFF"/>
        </w:rPr>
        <w:t xml:space="preserve">: </w:t>
      </w:r>
      <w:proofErr w:type="spellStart"/>
      <w:r w:rsidRPr="009B6300">
        <w:rPr>
          <w:rFonts w:cs="Times New Roman"/>
          <w:i/>
          <w:iCs/>
          <w:color w:val="222222"/>
          <w:szCs w:val="24"/>
          <w:shd w:val="clear" w:color="auto" w:fill="FFFFFF"/>
        </w:rPr>
        <w:t>uma</w:t>
      </w:r>
      <w:proofErr w:type="spellEnd"/>
      <w:r w:rsidRPr="009B6300">
        <w:rPr>
          <w:rFonts w:cs="Times New Roman"/>
          <w:i/>
          <w:iCs/>
          <w:color w:val="222222"/>
          <w:szCs w:val="24"/>
          <w:shd w:val="clear" w:color="auto" w:fill="FFFFFF"/>
        </w:rPr>
        <w:t xml:space="preserve"> </w:t>
      </w:r>
      <w:proofErr w:type="spellStart"/>
      <w:r w:rsidRPr="009B6300">
        <w:rPr>
          <w:rFonts w:cs="Times New Roman"/>
          <w:i/>
          <w:iCs/>
          <w:color w:val="222222"/>
          <w:szCs w:val="24"/>
          <w:shd w:val="clear" w:color="auto" w:fill="FFFFFF"/>
        </w:rPr>
        <w:t>pesquisa-ação</w:t>
      </w:r>
      <w:proofErr w:type="spellEnd"/>
      <w:r w:rsidRPr="009B6300">
        <w:rPr>
          <w:rFonts w:cs="Times New Roman"/>
          <w:color w:val="222222"/>
          <w:szCs w:val="24"/>
          <w:shd w:val="clear" w:color="auto" w:fill="FFFFFF"/>
        </w:rPr>
        <w:t> (Doctoral dissertation).</w:t>
      </w:r>
    </w:p>
    <w:p w14:paraId="4031F69E" w14:textId="77777777" w:rsidR="00EB4CF2" w:rsidRPr="009B6300" w:rsidRDefault="00EB4CF2" w:rsidP="00572DAF">
      <w:pPr>
        <w:rPr>
          <w:rFonts w:cs="Times New Roman"/>
          <w:szCs w:val="24"/>
          <w:shd w:val="clear" w:color="auto" w:fill="FFFFFF"/>
        </w:rPr>
      </w:pPr>
      <w:proofErr w:type="spellStart"/>
      <w:r w:rsidRPr="009B6300">
        <w:rPr>
          <w:rFonts w:cs="Times New Roman"/>
          <w:szCs w:val="24"/>
          <w:shd w:val="clear" w:color="auto" w:fill="FFFFFF"/>
        </w:rPr>
        <w:t>Mascarenhas</w:t>
      </w:r>
      <w:proofErr w:type="spellEnd"/>
      <w:r w:rsidRPr="009B6300">
        <w:rPr>
          <w:rFonts w:cs="Times New Roman"/>
          <w:szCs w:val="24"/>
          <w:shd w:val="clear" w:color="auto" w:fill="FFFFFF"/>
        </w:rPr>
        <w:t xml:space="preserve">, B.G., 2019. Employer branding, employee value proposition, and employee experience: </w:t>
      </w:r>
      <w:proofErr w:type="gramStart"/>
      <w:r w:rsidRPr="009B6300">
        <w:rPr>
          <w:rFonts w:cs="Times New Roman"/>
          <w:szCs w:val="24"/>
          <w:shd w:val="clear" w:color="auto" w:fill="FFFFFF"/>
        </w:rPr>
        <w:t>New</w:t>
      </w:r>
      <w:proofErr w:type="gramEnd"/>
      <w:r w:rsidRPr="009B6300">
        <w:rPr>
          <w:rFonts w:cs="Times New Roman"/>
          <w:szCs w:val="24"/>
          <w:shd w:val="clear" w:color="auto" w:fill="FFFFFF"/>
        </w:rPr>
        <w:t xml:space="preserve"> approaches for people management in organizations. In </w:t>
      </w:r>
      <w:r w:rsidRPr="009B6300">
        <w:rPr>
          <w:rFonts w:cs="Times New Roman"/>
          <w:i/>
          <w:iCs/>
          <w:szCs w:val="24"/>
          <w:shd w:val="clear" w:color="auto" w:fill="FFFFFF"/>
        </w:rPr>
        <w:t>Strategic Employee Communication</w:t>
      </w:r>
      <w:r w:rsidRPr="009B6300">
        <w:rPr>
          <w:rFonts w:cs="Times New Roman"/>
          <w:szCs w:val="24"/>
          <w:shd w:val="clear" w:color="auto" w:fill="FFFFFF"/>
        </w:rPr>
        <w:t> (pp. 97-103). Palgrave Macmillan, Cham.</w:t>
      </w:r>
    </w:p>
    <w:p w14:paraId="57CED846"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lastRenderedPageBreak/>
        <w:t>Men, L.R., O’Neil, J. and Ewing, M., 2020. Examining the effects of internal social media usage on employee engagement. </w:t>
      </w:r>
      <w:r w:rsidRPr="009B6300">
        <w:rPr>
          <w:rFonts w:cs="Times New Roman"/>
          <w:i/>
          <w:iCs/>
          <w:color w:val="222222"/>
          <w:szCs w:val="24"/>
          <w:shd w:val="clear" w:color="auto" w:fill="FFFFFF"/>
        </w:rPr>
        <w:t>Public Relations Review</w:t>
      </w:r>
      <w:r w:rsidRPr="009B6300">
        <w:rPr>
          <w:rFonts w:cs="Times New Roman"/>
          <w:color w:val="222222"/>
          <w:szCs w:val="24"/>
          <w:shd w:val="clear" w:color="auto" w:fill="FFFFFF"/>
        </w:rPr>
        <w:t>, </w:t>
      </w:r>
      <w:r w:rsidRPr="009B6300">
        <w:rPr>
          <w:rFonts w:cs="Times New Roman"/>
          <w:i/>
          <w:iCs/>
          <w:color w:val="222222"/>
          <w:szCs w:val="24"/>
          <w:shd w:val="clear" w:color="auto" w:fill="FFFFFF"/>
        </w:rPr>
        <w:t>46</w:t>
      </w:r>
      <w:r w:rsidRPr="009B6300">
        <w:rPr>
          <w:rFonts w:cs="Times New Roman"/>
          <w:color w:val="222222"/>
          <w:szCs w:val="24"/>
          <w:shd w:val="clear" w:color="auto" w:fill="FFFFFF"/>
        </w:rPr>
        <w:t>(2), p.101880.</w:t>
      </w:r>
    </w:p>
    <w:p w14:paraId="354BDD35" w14:textId="77777777" w:rsidR="00EB4CF2" w:rsidRPr="009B6300" w:rsidRDefault="00EB4CF2" w:rsidP="00572DAF">
      <w:pPr>
        <w:rPr>
          <w:rFonts w:cs="Times New Roman"/>
          <w:szCs w:val="24"/>
          <w:shd w:val="clear" w:color="auto" w:fill="FFFFFF"/>
        </w:rPr>
      </w:pPr>
      <w:r w:rsidRPr="009B6300">
        <w:rPr>
          <w:rFonts w:cs="Times New Roman"/>
          <w:szCs w:val="24"/>
          <w:shd w:val="clear" w:color="auto" w:fill="FFFFFF"/>
        </w:rPr>
        <w:t xml:space="preserve">Pawar, A., 2018. </w:t>
      </w:r>
      <w:proofErr w:type="spellStart"/>
      <w:r w:rsidRPr="009B6300">
        <w:rPr>
          <w:rFonts w:cs="Times New Roman"/>
          <w:szCs w:val="24"/>
          <w:shd w:val="clear" w:color="auto" w:fill="FFFFFF"/>
        </w:rPr>
        <w:t>Analyzing</w:t>
      </w:r>
      <w:proofErr w:type="spellEnd"/>
      <w:r w:rsidRPr="009B6300">
        <w:rPr>
          <w:rFonts w:cs="Times New Roman"/>
          <w:szCs w:val="24"/>
          <w:shd w:val="clear" w:color="auto" w:fill="FFFFFF"/>
        </w:rPr>
        <w:t xml:space="preserve"> organizational elements of employee value proposition: the employees perspective. In Proceedings of Asia Conference on Business and Economic Studies (ACBES) by University of Economics Ho Chi Minh City on 8th–9th Sep (pp. 94-103).</w:t>
      </w:r>
    </w:p>
    <w:p w14:paraId="3A7203AF"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t>Pradhan, R.K., Dash, S. and Jena, L.K., 2019. Do HR practices influence job satisfaction? Examining the mediating role of employee engagement in Indian public sector undertakings. </w:t>
      </w:r>
      <w:r w:rsidRPr="009B6300">
        <w:rPr>
          <w:rFonts w:cs="Times New Roman"/>
          <w:i/>
          <w:iCs/>
          <w:color w:val="222222"/>
          <w:szCs w:val="24"/>
          <w:shd w:val="clear" w:color="auto" w:fill="FFFFFF"/>
        </w:rPr>
        <w:t>Global Business Review</w:t>
      </w:r>
      <w:r w:rsidRPr="009B6300">
        <w:rPr>
          <w:rFonts w:cs="Times New Roman"/>
          <w:color w:val="222222"/>
          <w:szCs w:val="24"/>
          <w:shd w:val="clear" w:color="auto" w:fill="FFFFFF"/>
        </w:rPr>
        <w:t>, </w:t>
      </w:r>
      <w:r w:rsidRPr="009B6300">
        <w:rPr>
          <w:rFonts w:cs="Times New Roman"/>
          <w:i/>
          <w:iCs/>
          <w:color w:val="222222"/>
          <w:szCs w:val="24"/>
          <w:shd w:val="clear" w:color="auto" w:fill="FFFFFF"/>
        </w:rPr>
        <w:t>20</w:t>
      </w:r>
      <w:r w:rsidRPr="009B6300">
        <w:rPr>
          <w:rFonts w:cs="Times New Roman"/>
          <w:color w:val="222222"/>
          <w:szCs w:val="24"/>
          <w:shd w:val="clear" w:color="auto" w:fill="FFFFFF"/>
        </w:rPr>
        <w:t>(1), pp.119-132.</w:t>
      </w:r>
    </w:p>
    <w:p w14:paraId="43042AB7" w14:textId="77777777" w:rsidR="00EB4CF2" w:rsidRPr="009B6300" w:rsidRDefault="00EB4CF2" w:rsidP="00572DAF">
      <w:pPr>
        <w:rPr>
          <w:rFonts w:cs="Times New Roman"/>
          <w:szCs w:val="24"/>
          <w:shd w:val="clear" w:color="auto" w:fill="FFFFFF"/>
        </w:rPr>
      </w:pPr>
      <w:r w:rsidRPr="009B6300">
        <w:rPr>
          <w:rFonts w:cs="Times New Roman"/>
          <w:szCs w:val="24"/>
          <w:shd w:val="clear" w:color="auto" w:fill="FFFFFF"/>
        </w:rPr>
        <w:t>Soliman, M. and Wahba, M.S., 2019. Investigating influencers of employee engagement in travel agents in Egypt. </w:t>
      </w:r>
      <w:r w:rsidRPr="009B6300">
        <w:rPr>
          <w:rFonts w:cs="Times New Roman"/>
          <w:i/>
          <w:iCs/>
          <w:szCs w:val="24"/>
          <w:shd w:val="clear" w:color="auto" w:fill="FFFFFF"/>
        </w:rPr>
        <w:t>Anatolia</w:t>
      </w:r>
      <w:r w:rsidRPr="009B6300">
        <w:rPr>
          <w:rFonts w:cs="Times New Roman"/>
          <w:szCs w:val="24"/>
          <w:shd w:val="clear" w:color="auto" w:fill="FFFFFF"/>
        </w:rPr>
        <w:t>, </w:t>
      </w:r>
      <w:r w:rsidRPr="009B6300">
        <w:rPr>
          <w:rFonts w:cs="Times New Roman"/>
          <w:i/>
          <w:iCs/>
          <w:szCs w:val="24"/>
          <w:shd w:val="clear" w:color="auto" w:fill="FFFFFF"/>
        </w:rPr>
        <w:t>30</w:t>
      </w:r>
      <w:r w:rsidRPr="009B6300">
        <w:rPr>
          <w:rFonts w:cs="Times New Roman"/>
          <w:szCs w:val="24"/>
          <w:shd w:val="clear" w:color="auto" w:fill="FFFFFF"/>
        </w:rPr>
        <w:t>(1), pp.75-89.</w:t>
      </w:r>
    </w:p>
    <w:p w14:paraId="11E775AA" w14:textId="77777777" w:rsidR="00EB4CF2" w:rsidRPr="009B6300" w:rsidRDefault="00EB4CF2" w:rsidP="00572DAF">
      <w:pPr>
        <w:rPr>
          <w:rFonts w:cs="Times New Roman"/>
          <w:szCs w:val="24"/>
          <w:shd w:val="clear" w:color="auto" w:fill="FFFFFF"/>
        </w:rPr>
      </w:pPr>
      <w:proofErr w:type="spellStart"/>
      <w:r w:rsidRPr="009B6300">
        <w:rPr>
          <w:rFonts w:cs="Times New Roman"/>
          <w:szCs w:val="24"/>
          <w:shd w:val="clear" w:color="auto" w:fill="FFFFFF"/>
        </w:rPr>
        <w:t>Thiensiri</w:t>
      </w:r>
      <w:proofErr w:type="spellEnd"/>
      <w:r w:rsidRPr="009B6300">
        <w:rPr>
          <w:rFonts w:cs="Times New Roman"/>
          <w:szCs w:val="24"/>
          <w:shd w:val="clear" w:color="auto" w:fill="FFFFFF"/>
        </w:rPr>
        <w:t>, P., 2021. Vital role of leader as employee value proposition for employee engagement in Thai perspective. </w:t>
      </w:r>
      <w:proofErr w:type="spellStart"/>
      <w:r w:rsidRPr="009B6300">
        <w:rPr>
          <w:rFonts w:cs="Times New Roman"/>
          <w:i/>
          <w:iCs/>
          <w:szCs w:val="24"/>
          <w:shd w:val="clear" w:color="auto" w:fill="FFFFFF"/>
        </w:rPr>
        <w:t>Kasetsart</w:t>
      </w:r>
      <w:proofErr w:type="spellEnd"/>
      <w:r w:rsidRPr="009B6300">
        <w:rPr>
          <w:rFonts w:cs="Times New Roman"/>
          <w:i/>
          <w:iCs/>
          <w:szCs w:val="24"/>
          <w:shd w:val="clear" w:color="auto" w:fill="FFFFFF"/>
        </w:rPr>
        <w:t xml:space="preserve"> Journal of Social Sciences</w:t>
      </w:r>
      <w:r w:rsidRPr="009B6300">
        <w:rPr>
          <w:rFonts w:cs="Times New Roman"/>
          <w:szCs w:val="24"/>
          <w:shd w:val="clear" w:color="auto" w:fill="FFFFFF"/>
        </w:rPr>
        <w:t>, </w:t>
      </w:r>
      <w:r w:rsidRPr="009B6300">
        <w:rPr>
          <w:rFonts w:cs="Times New Roman"/>
          <w:i/>
          <w:iCs/>
          <w:szCs w:val="24"/>
          <w:shd w:val="clear" w:color="auto" w:fill="FFFFFF"/>
        </w:rPr>
        <w:t>42</w:t>
      </w:r>
      <w:r w:rsidRPr="009B6300">
        <w:rPr>
          <w:rFonts w:cs="Times New Roman"/>
          <w:szCs w:val="24"/>
          <w:shd w:val="clear" w:color="auto" w:fill="FFFFFF"/>
        </w:rPr>
        <w:t>(3), pp.489-494.</w:t>
      </w:r>
    </w:p>
    <w:p w14:paraId="7799C3A9"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t>Turner, P., 2020. Measuring Employee Engagement. In </w:t>
      </w:r>
      <w:r w:rsidRPr="009B6300">
        <w:rPr>
          <w:rFonts w:cs="Times New Roman"/>
          <w:i/>
          <w:iCs/>
          <w:color w:val="222222"/>
          <w:szCs w:val="24"/>
          <w:shd w:val="clear" w:color="auto" w:fill="FFFFFF"/>
        </w:rPr>
        <w:t>Employee Engagement in Contemporary Organizations</w:t>
      </w:r>
      <w:r w:rsidRPr="009B6300">
        <w:rPr>
          <w:rFonts w:cs="Times New Roman"/>
          <w:color w:val="222222"/>
          <w:szCs w:val="24"/>
          <w:shd w:val="clear" w:color="auto" w:fill="FFFFFF"/>
        </w:rPr>
        <w:t> (pp. 193-222). Palgrave Macmillan, Cham.</w:t>
      </w:r>
    </w:p>
    <w:p w14:paraId="60F4207B" w14:textId="77777777" w:rsidR="00EB4CF2" w:rsidRPr="009B6300" w:rsidRDefault="00EB4CF2" w:rsidP="00572DAF">
      <w:pPr>
        <w:rPr>
          <w:rFonts w:cs="Times New Roman"/>
          <w:color w:val="222222"/>
          <w:szCs w:val="24"/>
          <w:shd w:val="clear" w:color="auto" w:fill="FFFFFF"/>
        </w:rPr>
      </w:pPr>
      <w:r w:rsidRPr="009B6300">
        <w:rPr>
          <w:rFonts w:cs="Times New Roman"/>
          <w:color w:val="222222"/>
          <w:szCs w:val="24"/>
          <w:shd w:val="clear" w:color="auto" w:fill="FFFFFF"/>
        </w:rPr>
        <w:t xml:space="preserve">van </w:t>
      </w:r>
      <w:proofErr w:type="spellStart"/>
      <w:r w:rsidRPr="009B6300">
        <w:rPr>
          <w:rFonts w:cs="Times New Roman"/>
          <w:color w:val="222222"/>
          <w:szCs w:val="24"/>
          <w:shd w:val="clear" w:color="auto" w:fill="FFFFFF"/>
        </w:rPr>
        <w:t>Zoonen</w:t>
      </w:r>
      <w:proofErr w:type="spellEnd"/>
      <w:r w:rsidRPr="009B6300">
        <w:rPr>
          <w:rFonts w:cs="Times New Roman"/>
          <w:color w:val="222222"/>
          <w:szCs w:val="24"/>
          <w:shd w:val="clear" w:color="auto" w:fill="FFFFFF"/>
        </w:rPr>
        <w:t xml:space="preserve">, W. and Banghart, S., 2018. Talking engagement into </w:t>
      </w:r>
      <w:proofErr w:type="gramStart"/>
      <w:r w:rsidRPr="009B6300">
        <w:rPr>
          <w:rFonts w:cs="Times New Roman"/>
          <w:color w:val="222222"/>
          <w:szCs w:val="24"/>
          <w:shd w:val="clear" w:color="auto" w:fill="FFFFFF"/>
        </w:rPr>
        <w:t>being:</w:t>
      </w:r>
      <w:proofErr w:type="gramEnd"/>
      <w:r w:rsidRPr="009B6300">
        <w:rPr>
          <w:rFonts w:cs="Times New Roman"/>
          <w:color w:val="222222"/>
          <w:szCs w:val="24"/>
          <w:shd w:val="clear" w:color="auto" w:fill="FFFFFF"/>
        </w:rPr>
        <w:t xml:space="preserve"> A three-wave panel study linking boundary management preferences, work communication on social media, and employee engagement. </w:t>
      </w:r>
      <w:r w:rsidRPr="009B6300">
        <w:rPr>
          <w:rFonts w:cs="Times New Roman"/>
          <w:i/>
          <w:iCs/>
          <w:color w:val="222222"/>
          <w:szCs w:val="24"/>
          <w:shd w:val="clear" w:color="auto" w:fill="FFFFFF"/>
        </w:rPr>
        <w:t>Journal of computer-mediated communication</w:t>
      </w:r>
      <w:r w:rsidRPr="009B6300">
        <w:rPr>
          <w:rFonts w:cs="Times New Roman"/>
          <w:color w:val="222222"/>
          <w:szCs w:val="24"/>
          <w:shd w:val="clear" w:color="auto" w:fill="FFFFFF"/>
        </w:rPr>
        <w:t>, </w:t>
      </w:r>
      <w:r w:rsidRPr="009B6300">
        <w:rPr>
          <w:rFonts w:cs="Times New Roman"/>
          <w:i/>
          <w:iCs/>
          <w:color w:val="222222"/>
          <w:szCs w:val="24"/>
          <w:shd w:val="clear" w:color="auto" w:fill="FFFFFF"/>
        </w:rPr>
        <w:t>23</w:t>
      </w:r>
      <w:r w:rsidRPr="009B6300">
        <w:rPr>
          <w:rFonts w:cs="Times New Roman"/>
          <w:color w:val="222222"/>
          <w:szCs w:val="24"/>
          <w:shd w:val="clear" w:color="auto" w:fill="FFFFFF"/>
        </w:rPr>
        <w:t>(5), pp.278-293.</w:t>
      </w:r>
    </w:p>
    <w:p w14:paraId="108EF2B7" w14:textId="77777777" w:rsidR="00F731E0" w:rsidRPr="009B6300" w:rsidRDefault="00F731E0" w:rsidP="00572DAF">
      <w:pPr>
        <w:pStyle w:val="Normal1"/>
        <w:shd w:val="clear" w:color="auto" w:fill="FFFFFF"/>
        <w:spacing w:line="360" w:lineRule="auto"/>
        <w:jc w:val="both"/>
        <w:rPr>
          <w:rFonts w:ascii="Times New Roman" w:hAnsi="Times New Roman" w:cs="Times New Roman"/>
          <w:color w:val="202124"/>
          <w:sz w:val="24"/>
          <w:szCs w:val="24"/>
          <w:lang w:val="en-GB"/>
        </w:rPr>
      </w:pPr>
    </w:p>
    <w:p w14:paraId="57021CC3" w14:textId="77777777" w:rsidR="00F731E0" w:rsidRPr="009B6300" w:rsidRDefault="00F731E0" w:rsidP="00572DAF">
      <w:pPr>
        <w:pStyle w:val="Normal1"/>
        <w:spacing w:line="360" w:lineRule="auto"/>
        <w:jc w:val="both"/>
        <w:rPr>
          <w:rFonts w:ascii="Times New Roman" w:eastAsia="Times New Roman" w:hAnsi="Times New Roman" w:cs="Times New Roman"/>
          <w:sz w:val="24"/>
          <w:szCs w:val="24"/>
          <w:lang w:val="en-GB"/>
        </w:rPr>
      </w:pPr>
    </w:p>
    <w:sectPr w:rsidR="00F731E0" w:rsidRPr="009B6300" w:rsidSect="00F731E0">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C96EA" w14:textId="77777777" w:rsidR="00D63329" w:rsidRDefault="00D63329" w:rsidP="00FA4263">
      <w:pPr>
        <w:spacing w:line="240" w:lineRule="auto"/>
      </w:pPr>
      <w:r>
        <w:separator/>
      </w:r>
    </w:p>
  </w:endnote>
  <w:endnote w:type="continuationSeparator" w:id="0">
    <w:p w14:paraId="13129E0C" w14:textId="77777777" w:rsidR="00D63329" w:rsidRDefault="00D63329" w:rsidP="00FA42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33262"/>
      <w:docPartObj>
        <w:docPartGallery w:val="Page Numbers (Bottom of Page)"/>
        <w:docPartUnique/>
      </w:docPartObj>
    </w:sdtPr>
    <w:sdtEndPr/>
    <w:sdtContent>
      <w:p w14:paraId="4335679D" w14:textId="77777777" w:rsidR="00FA4263" w:rsidRDefault="00D63329">
        <w:pPr>
          <w:pStyle w:val="Footer"/>
          <w:jc w:val="right"/>
        </w:pPr>
        <w:r>
          <w:fldChar w:fldCharType="begin"/>
        </w:r>
        <w:r>
          <w:instrText xml:space="preserve"> PAGE   \* MERGEFORMAT </w:instrText>
        </w:r>
        <w:r>
          <w:fldChar w:fldCharType="separate"/>
        </w:r>
        <w:r w:rsidR="009B6300">
          <w:rPr>
            <w:noProof/>
          </w:rPr>
          <w:t>11</w:t>
        </w:r>
        <w:r>
          <w:rPr>
            <w:noProof/>
          </w:rPr>
          <w:fldChar w:fldCharType="end"/>
        </w:r>
      </w:p>
    </w:sdtContent>
  </w:sdt>
  <w:p w14:paraId="72D4D3E4" w14:textId="77777777" w:rsidR="00FA4263" w:rsidRDefault="00FA42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10CAA" w14:textId="77777777" w:rsidR="00D63329" w:rsidRDefault="00D63329" w:rsidP="00FA4263">
      <w:pPr>
        <w:spacing w:line="240" w:lineRule="auto"/>
      </w:pPr>
      <w:r>
        <w:separator/>
      </w:r>
    </w:p>
  </w:footnote>
  <w:footnote w:type="continuationSeparator" w:id="0">
    <w:p w14:paraId="5EF4503D" w14:textId="77777777" w:rsidR="00D63329" w:rsidRDefault="00D63329" w:rsidP="00FA42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7341A2"/>
    <w:multiLevelType w:val="multilevel"/>
    <w:tmpl w:val="4A4A4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EA5CA9"/>
    <w:multiLevelType w:val="multilevel"/>
    <w:tmpl w:val="35F0A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F94EB9"/>
    <w:multiLevelType w:val="multilevel"/>
    <w:tmpl w:val="AC2A6E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1E0"/>
    <w:rsid w:val="000A414A"/>
    <w:rsid w:val="000A6C86"/>
    <w:rsid w:val="003377B8"/>
    <w:rsid w:val="0037589D"/>
    <w:rsid w:val="00453457"/>
    <w:rsid w:val="004D1CE0"/>
    <w:rsid w:val="004E24AC"/>
    <w:rsid w:val="00572DAF"/>
    <w:rsid w:val="0058601E"/>
    <w:rsid w:val="005A07C9"/>
    <w:rsid w:val="00656846"/>
    <w:rsid w:val="00736417"/>
    <w:rsid w:val="00804D44"/>
    <w:rsid w:val="008426E7"/>
    <w:rsid w:val="00842760"/>
    <w:rsid w:val="00927BC4"/>
    <w:rsid w:val="00953469"/>
    <w:rsid w:val="00954C02"/>
    <w:rsid w:val="009779C5"/>
    <w:rsid w:val="009B6300"/>
    <w:rsid w:val="00A923C8"/>
    <w:rsid w:val="00B05E40"/>
    <w:rsid w:val="00B0605D"/>
    <w:rsid w:val="00B634D3"/>
    <w:rsid w:val="00D63329"/>
    <w:rsid w:val="00EB4CF2"/>
    <w:rsid w:val="00F62913"/>
    <w:rsid w:val="00F731E0"/>
    <w:rsid w:val="00FA4263"/>
    <w:rsid w:val="00FB1E1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64EF3"/>
  <w15:docId w15:val="{41CA85A2-FE25-48E5-A82E-B057866C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1CE0"/>
    <w:pPr>
      <w:spacing w:line="360" w:lineRule="auto"/>
      <w:jc w:val="both"/>
    </w:pPr>
    <w:rPr>
      <w:rFonts w:ascii="Times New Roman" w:hAnsi="Times New Roman"/>
      <w:sz w:val="24"/>
      <w:lang w:val="en-GB"/>
    </w:rPr>
  </w:style>
  <w:style w:type="paragraph" w:styleId="Heading1">
    <w:name w:val="heading 1"/>
    <w:basedOn w:val="Normal1"/>
    <w:next w:val="Normal1"/>
    <w:rsid w:val="005A07C9"/>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F731E0"/>
    <w:pPr>
      <w:keepNext/>
      <w:keepLines/>
      <w:spacing w:before="360" w:after="120"/>
      <w:outlineLvl w:val="1"/>
    </w:pPr>
    <w:rPr>
      <w:sz w:val="32"/>
      <w:szCs w:val="32"/>
    </w:rPr>
  </w:style>
  <w:style w:type="paragraph" w:styleId="Heading3">
    <w:name w:val="heading 3"/>
    <w:basedOn w:val="Normal1"/>
    <w:next w:val="Normal1"/>
    <w:rsid w:val="00F731E0"/>
    <w:pPr>
      <w:keepNext/>
      <w:keepLines/>
      <w:spacing w:before="320" w:after="80"/>
      <w:outlineLvl w:val="2"/>
    </w:pPr>
    <w:rPr>
      <w:color w:val="434343"/>
      <w:sz w:val="28"/>
      <w:szCs w:val="28"/>
    </w:rPr>
  </w:style>
  <w:style w:type="paragraph" w:styleId="Heading4">
    <w:name w:val="heading 4"/>
    <w:basedOn w:val="Normal1"/>
    <w:next w:val="Normal1"/>
    <w:rsid w:val="00F731E0"/>
    <w:pPr>
      <w:keepNext/>
      <w:keepLines/>
      <w:spacing w:before="280" w:after="80"/>
      <w:outlineLvl w:val="3"/>
    </w:pPr>
    <w:rPr>
      <w:color w:val="666666"/>
      <w:sz w:val="24"/>
      <w:szCs w:val="24"/>
    </w:rPr>
  </w:style>
  <w:style w:type="paragraph" w:styleId="Heading5">
    <w:name w:val="heading 5"/>
    <w:basedOn w:val="Normal1"/>
    <w:next w:val="Normal1"/>
    <w:rsid w:val="00F731E0"/>
    <w:pPr>
      <w:keepNext/>
      <w:keepLines/>
      <w:spacing w:before="240" w:after="80"/>
      <w:outlineLvl w:val="4"/>
    </w:pPr>
    <w:rPr>
      <w:color w:val="666666"/>
    </w:rPr>
  </w:style>
  <w:style w:type="paragraph" w:styleId="Heading6">
    <w:name w:val="heading 6"/>
    <w:basedOn w:val="Normal1"/>
    <w:next w:val="Normal1"/>
    <w:rsid w:val="00F731E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731E0"/>
  </w:style>
  <w:style w:type="paragraph" w:styleId="Title">
    <w:name w:val="Title"/>
    <w:basedOn w:val="Normal1"/>
    <w:next w:val="Normal1"/>
    <w:rsid w:val="00F731E0"/>
    <w:pPr>
      <w:keepNext/>
      <w:keepLines/>
      <w:spacing w:after="60"/>
    </w:pPr>
    <w:rPr>
      <w:sz w:val="52"/>
      <w:szCs w:val="52"/>
    </w:rPr>
  </w:style>
  <w:style w:type="paragraph" w:styleId="Subtitle">
    <w:name w:val="Subtitle"/>
    <w:basedOn w:val="Normal1"/>
    <w:next w:val="Normal1"/>
    <w:rsid w:val="00F731E0"/>
    <w:pPr>
      <w:keepNext/>
      <w:keepLines/>
      <w:spacing w:after="320"/>
    </w:pPr>
    <w:rPr>
      <w:color w:val="666666"/>
      <w:sz w:val="30"/>
      <w:szCs w:val="30"/>
    </w:rPr>
  </w:style>
  <w:style w:type="table" w:customStyle="1" w:styleId="a">
    <w:basedOn w:val="TableNormal"/>
    <w:rsid w:val="00F731E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45345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453457"/>
    <w:pPr>
      <w:spacing w:after="100"/>
    </w:pPr>
  </w:style>
  <w:style w:type="character" w:styleId="Hyperlink">
    <w:name w:val="Hyperlink"/>
    <w:basedOn w:val="DefaultParagraphFont"/>
    <w:uiPriority w:val="99"/>
    <w:unhideWhenUsed/>
    <w:rsid w:val="00453457"/>
    <w:rPr>
      <w:color w:val="0000FF" w:themeColor="hyperlink"/>
      <w:u w:val="single"/>
    </w:rPr>
  </w:style>
  <w:style w:type="paragraph" w:styleId="BalloonText">
    <w:name w:val="Balloon Text"/>
    <w:basedOn w:val="Normal"/>
    <w:link w:val="BalloonTextChar"/>
    <w:uiPriority w:val="99"/>
    <w:semiHidden/>
    <w:unhideWhenUsed/>
    <w:rsid w:val="0045345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3457"/>
    <w:rPr>
      <w:rFonts w:ascii="Tahoma" w:hAnsi="Tahoma" w:cs="Tahoma"/>
      <w:sz w:val="16"/>
      <w:szCs w:val="16"/>
    </w:rPr>
  </w:style>
  <w:style w:type="paragraph" w:styleId="Header">
    <w:name w:val="header"/>
    <w:basedOn w:val="Normal"/>
    <w:link w:val="HeaderChar"/>
    <w:uiPriority w:val="99"/>
    <w:semiHidden/>
    <w:unhideWhenUsed/>
    <w:rsid w:val="00FA4263"/>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A4263"/>
    <w:rPr>
      <w:rFonts w:ascii="Times New Roman" w:hAnsi="Times New Roman"/>
      <w:sz w:val="24"/>
    </w:rPr>
  </w:style>
  <w:style w:type="paragraph" w:styleId="Footer">
    <w:name w:val="footer"/>
    <w:basedOn w:val="Normal"/>
    <w:link w:val="FooterChar"/>
    <w:uiPriority w:val="99"/>
    <w:unhideWhenUsed/>
    <w:rsid w:val="00FA4263"/>
    <w:pPr>
      <w:tabs>
        <w:tab w:val="center" w:pos="4513"/>
        <w:tab w:val="right" w:pos="9026"/>
      </w:tabs>
      <w:spacing w:line="240" w:lineRule="auto"/>
    </w:pPr>
  </w:style>
  <w:style w:type="character" w:customStyle="1" w:styleId="FooterChar">
    <w:name w:val="Footer Char"/>
    <w:basedOn w:val="DefaultParagraphFont"/>
    <w:link w:val="Footer"/>
    <w:uiPriority w:val="99"/>
    <w:rsid w:val="00FA426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454381-6769-4699-BB8D-3DB2B52EE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2516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Luke</dc:creator>
  <cp:lastModifiedBy>Luke</cp:lastModifiedBy>
  <cp:revision>2</cp:revision>
  <dcterms:created xsi:type="dcterms:W3CDTF">2021-09-15T17:01:00Z</dcterms:created>
  <dcterms:modified xsi:type="dcterms:W3CDTF">2021-09-15T17:01:00Z</dcterms:modified>
</cp:coreProperties>
</file>