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8EFC6AB" w:rsidR="00A930CB" w:rsidRPr="00A930CB" w:rsidRDefault="008340DF" w:rsidP="00A930CB">
                <w:pPr>
                  <w:spacing w:before="120" w:after="120" w:line="360" w:lineRule="auto"/>
                  <w:rPr>
                    <w:rFonts w:ascii="Tahoma" w:hAnsi="Tahoma" w:cs="Tahoma"/>
                    <w:sz w:val="32"/>
                    <w:szCs w:val="32"/>
                  </w:rPr>
                </w:pPr>
                <w:r>
                  <w:rPr>
                    <w:rFonts w:ascii="Tahoma" w:hAnsi="Tahoma" w:cs="Tahoma"/>
                    <w:sz w:val="32"/>
                    <w:szCs w:val="32"/>
                  </w:rPr>
                  <w:t>Claire Dutfield</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05FDD71" w:rsidR="00A930CB" w:rsidRPr="00A930CB" w:rsidRDefault="008340DF" w:rsidP="00A930CB">
                <w:pPr>
                  <w:spacing w:before="120" w:after="120" w:line="360" w:lineRule="auto"/>
                  <w:rPr>
                    <w:rFonts w:ascii="Tahoma" w:hAnsi="Tahoma" w:cs="Tahoma"/>
                    <w:sz w:val="32"/>
                    <w:szCs w:val="32"/>
                  </w:rPr>
                </w:pPr>
                <w:r>
                  <w:rPr>
                    <w:rFonts w:ascii="Tahoma" w:hAnsi="Tahoma" w:cs="Tahoma"/>
                    <w:sz w:val="32"/>
                    <w:szCs w:val="32"/>
                  </w:rPr>
                  <w:t>18105019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327B080"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272A12">
                  <w:rPr>
                    <w:rFonts w:ascii="Tahoma" w:hAnsi="Tahoma" w:cs="Tahoma"/>
                    <w:color w:val="FF0000"/>
                    <w:sz w:val="32"/>
                    <w:szCs w:val="32"/>
                  </w:rPr>
                  <w:t>4002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A9952E9" w:rsidR="00A930CB" w:rsidRPr="00A930CB" w:rsidRDefault="004A5B08" w:rsidP="00A930CB">
                <w:pPr>
                  <w:spacing w:before="120" w:after="120" w:line="360" w:lineRule="auto"/>
                  <w:rPr>
                    <w:rFonts w:ascii="Tahoma" w:hAnsi="Tahoma" w:cs="Tahoma"/>
                    <w:color w:val="FF0000"/>
                    <w:sz w:val="32"/>
                    <w:szCs w:val="32"/>
                  </w:rPr>
                </w:pPr>
                <w:r>
                  <w:rPr>
                    <w:rFonts w:ascii="Tahoma" w:hAnsi="Tahoma" w:cs="Tahoma"/>
                    <w:color w:val="FF0000"/>
                    <w:sz w:val="32"/>
                    <w:szCs w:val="32"/>
                  </w:rPr>
                  <w:t>Effective Team Working and communication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sz w:val="22"/>
              <w:szCs w:val="22"/>
            </w:rPr>
            <w:id w:val="1199351396"/>
            <w:docPartObj>
              <w:docPartGallery w:val="Table of Contents"/>
              <w:docPartUnique/>
            </w:docPartObj>
          </w:sdtPr>
          <w:sdtEndPr>
            <w:rPr>
              <w:bCs/>
              <w:noProof/>
              <w:u w:val="none"/>
            </w:rPr>
          </w:sdtEndPr>
          <w:sdtContent>
            <w:p w14:paraId="1E43E4C2" w14:textId="4F04FA93" w:rsidR="007C4D67" w:rsidRPr="007C4D67" w:rsidRDefault="00F55AFB" w:rsidP="00F55AFB">
              <w:pPr>
                <w:pStyle w:val="JAAssignment"/>
                <w:rPr>
                  <w:lang w:val="en-US"/>
                </w:rPr>
              </w:pPr>
              <w:r w:rsidRPr="00F55AFB">
                <w:rPr>
                  <w:rStyle w:val="Heading1Char"/>
                </w:rPr>
                <w:t>Table of contents</w:t>
              </w:r>
              <w:r>
                <w:rPr>
                  <w:rFonts w:asciiTheme="minorHAnsi" w:eastAsiaTheme="minorHAnsi" w:hAnsiTheme="minorHAnsi" w:cstheme="minorBidi"/>
                  <w:sz w:val="22"/>
                  <w:szCs w:val="22"/>
                </w:rPr>
                <w:t>.</w:t>
              </w:r>
            </w:p>
            <w:p w14:paraId="37655E0F" w14:textId="77777777" w:rsidR="007C4D67" w:rsidRDefault="007C4D67" w:rsidP="007C4D67">
              <w:pPr>
                <w:rPr>
                  <w:lang w:val="en-US"/>
                </w:rPr>
              </w:pPr>
            </w:p>
            <w:p w14:paraId="1E6C77B6" w14:textId="59E16826" w:rsidR="00885114" w:rsidRPr="007C4D67" w:rsidRDefault="00C24FDF" w:rsidP="007C4D67">
              <w:pPr>
                <w:rPr>
                  <w:lang w:val="en-US"/>
                </w:rPr>
              </w:pPr>
            </w:p>
          </w:sdtContent>
        </w:sdt>
        <w:p w14:paraId="37E4C857" w14:textId="5147F397" w:rsidR="00A222C9" w:rsidRDefault="00F55AFB" w:rsidP="00A222C9">
          <w:pPr>
            <w:rPr>
              <w:sz w:val="24"/>
              <w:szCs w:val="24"/>
              <w:lang w:val="en-US"/>
            </w:rPr>
          </w:pPr>
          <w:r w:rsidRPr="00F55AFB">
            <w:rPr>
              <w:sz w:val="24"/>
              <w:szCs w:val="24"/>
              <w:lang w:val="en-US"/>
            </w:rPr>
            <w:t>1 Elements of communication.</w:t>
          </w:r>
        </w:p>
        <w:p w14:paraId="5058C42B" w14:textId="464CBB4F" w:rsidR="00F55AFB" w:rsidRPr="00F55AFB" w:rsidRDefault="00F55AFB" w:rsidP="00A222C9">
          <w:pPr>
            <w:rPr>
              <w:sz w:val="24"/>
              <w:szCs w:val="24"/>
              <w:lang w:val="en-US"/>
            </w:rPr>
          </w:pPr>
          <w:r>
            <w:rPr>
              <w:sz w:val="24"/>
              <w:szCs w:val="24"/>
              <w:lang w:val="en-US"/>
            </w:rPr>
            <w:t>2.</w:t>
          </w:r>
          <w:r w:rsidR="007C7F9C">
            <w:rPr>
              <w:sz w:val="24"/>
              <w:szCs w:val="24"/>
              <w:lang w:val="en-US"/>
            </w:rPr>
            <w:t>Work place communication – Verbal and non-verbal.</w:t>
          </w:r>
        </w:p>
        <w:p w14:paraId="0BEF5203" w14:textId="77777777" w:rsidR="007C4D67" w:rsidRPr="00A222C9" w:rsidRDefault="007C4D67" w:rsidP="00A222C9">
          <w:pPr>
            <w:rPr>
              <w:b/>
              <w:lang w:val="en-US"/>
            </w:rPr>
          </w:pPr>
        </w:p>
        <w:p w14:paraId="68FE57E8" w14:textId="78CB06D9" w:rsidR="00715A8B" w:rsidRPr="008346D5" w:rsidRDefault="00C24FD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0" w:name="_Toc456901515"/>
      <w:bookmarkStart w:id="1" w:name="_Toc511311653"/>
      <w:r w:rsidRPr="0030173B">
        <w:lastRenderedPageBreak/>
        <w:t>Introduction</w:t>
      </w:r>
      <w:bookmarkEnd w:id="0"/>
      <w:bookmarkEnd w:id="1"/>
      <w:r w:rsidRPr="0030173B">
        <w:t xml:space="preserve"> </w:t>
      </w:r>
    </w:p>
    <w:p w14:paraId="47219298" w14:textId="3E7CC25D" w:rsidR="0030173B" w:rsidRPr="0030173B" w:rsidRDefault="005F3AA8" w:rsidP="0030173B">
      <w:r>
        <w:t xml:space="preserve">The author has written about communication in the work place. Explaining </w:t>
      </w:r>
      <w:r w:rsidR="00677E35">
        <w:t>the communication cycle, along with personal experience in how important communication is in the work place. She has given some thought to the feed back , that has been received . However little feed back had been received at this point in time. Any future feed back that is received will be greatly appreciated. We can never have too much feed back ( good or bad).  It all helps to perfect future work.</w:t>
      </w:r>
    </w:p>
    <w:p w14:paraId="2635102A" w14:textId="72DC3DA9" w:rsidR="0006008A" w:rsidRDefault="0006008A" w:rsidP="00D2291D">
      <w:pPr>
        <w:spacing w:line="360" w:lineRule="auto"/>
        <w:rPr>
          <w:rFonts w:ascii="Arial" w:hAnsi="Arial" w:cs="Arial"/>
          <w:sz w:val="24"/>
          <w:szCs w:val="24"/>
        </w:rPr>
      </w:pPr>
    </w:p>
    <w:p w14:paraId="06366632" w14:textId="77777777" w:rsidR="0030173B" w:rsidRPr="00D2291D" w:rsidRDefault="0030173B" w:rsidP="00D2291D">
      <w:pPr>
        <w:spacing w:line="360" w:lineRule="auto"/>
        <w:rPr>
          <w:rFonts w:ascii="Arial" w:hAnsi="Arial" w:cs="Arial"/>
          <w:sz w:val="24"/>
          <w:szCs w:val="24"/>
        </w:rPr>
      </w:pPr>
    </w:p>
    <w:p w14:paraId="5CB9DF97" w14:textId="3AEBF89C" w:rsidR="00322C2E" w:rsidRDefault="00D81AD3" w:rsidP="002049FE">
      <w:pPr>
        <w:pStyle w:val="Heading2"/>
      </w:pPr>
      <w:r>
        <w:t>Explain communication cycl</w:t>
      </w:r>
      <w:r w:rsidR="006630BF">
        <w:t>e</w:t>
      </w:r>
      <w:r w:rsidR="000E0A9F">
        <w:t>, Shannon and Weaver.</w:t>
      </w:r>
    </w:p>
    <w:p w14:paraId="4737C85F" w14:textId="735196AE" w:rsidR="006630BF" w:rsidRDefault="000E0A9F" w:rsidP="006630BF">
      <w:r>
        <w:t xml:space="preserve">In 1948 Shannon an American mathematician and Weaver an American scientist joined forces to write an article in Bell System Technical Journal called A mathematical theory of communication also called Shannon &amp; weaver model of communication. It was designed  to develop effective communication between sender and receiver. Between sender and receiver, encoding and decoding there is noise. All kinds of noise, everyday office noise ,traffic,  adverse weather conditions, animals or children. All of which can distract us and cause us to misinterpret the message.  </w:t>
      </w:r>
    </w:p>
    <w:p w14:paraId="4A8F7588" w14:textId="74C775C2" w:rsidR="006630BF" w:rsidRDefault="008C0862" w:rsidP="006630BF">
      <w:r>
        <w:t>A communication cycle has seven elements. These elements are.</w:t>
      </w:r>
    </w:p>
    <w:p w14:paraId="22FD970E" w14:textId="09EC0AB9" w:rsidR="008C0862" w:rsidRDefault="008C0862" w:rsidP="006630BF">
      <w:r>
        <w:t>Sender:</w:t>
      </w:r>
    </w:p>
    <w:p w14:paraId="3F6415BA" w14:textId="40828E9E" w:rsidR="008C0862" w:rsidRDefault="008C0862" w:rsidP="006630BF">
      <w:r>
        <w:t>Message:</w:t>
      </w:r>
    </w:p>
    <w:p w14:paraId="6BA616A4" w14:textId="02EC9A3B" w:rsidR="008C0862" w:rsidRDefault="008C0862" w:rsidP="006630BF">
      <w:r>
        <w:t>Receiver:</w:t>
      </w:r>
    </w:p>
    <w:p w14:paraId="49E56EAC" w14:textId="1F2F2608" w:rsidR="008C0862" w:rsidRDefault="008C0862" w:rsidP="006630BF">
      <w:r>
        <w:t>Encoding:</w:t>
      </w:r>
    </w:p>
    <w:p w14:paraId="6ED2BDD2" w14:textId="4ABCDC94" w:rsidR="008C0862" w:rsidRDefault="008C0862" w:rsidP="006630BF">
      <w:r>
        <w:t xml:space="preserve">Channel: </w:t>
      </w:r>
    </w:p>
    <w:p w14:paraId="00D5670D" w14:textId="62761029" w:rsidR="008C0862" w:rsidRDefault="008C0862" w:rsidP="006630BF">
      <w:r>
        <w:t>Feedback:</w:t>
      </w:r>
    </w:p>
    <w:p w14:paraId="6656E68F" w14:textId="6B334806" w:rsidR="008C0862" w:rsidRDefault="008C0862" w:rsidP="006630BF">
      <w:r>
        <w:t>Below the author ,has given a description of the seven elements.</w:t>
      </w:r>
    </w:p>
    <w:p w14:paraId="295F00AC" w14:textId="662511C5" w:rsidR="008C0862" w:rsidRDefault="008C0862" w:rsidP="006630BF">
      <w:r>
        <w:t>The sender is the person who has initiated the communication.(sent the message).</w:t>
      </w:r>
    </w:p>
    <w:p w14:paraId="3727ADAD" w14:textId="04FF80FC" w:rsidR="008C0862" w:rsidRDefault="008C0862" w:rsidP="006630BF">
      <w:r>
        <w:t>The message is the information that the sender wants to get across.</w:t>
      </w:r>
    </w:p>
    <w:p w14:paraId="59040376" w14:textId="7140943F" w:rsidR="008C0862" w:rsidRDefault="008C0862" w:rsidP="006630BF">
      <w:r>
        <w:t>The receiver is the person to whom the message has been sent.</w:t>
      </w:r>
    </w:p>
    <w:p w14:paraId="558423B4" w14:textId="4D2DED2B" w:rsidR="008C0862" w:rsidRDefault="008C0862" w:rsidP="006630BF">
      <w:r>
        <w:t>Encoding Is the method</w:t>
      </w:r>
      <w:r w:rsidR="005E7342">
        <w:t xml:space="preserve"> of getting of getting the message across, in a way you feel is appropriate for the decoder (recipient)</w:t>
      </w:r>
    </w:p>
    <w:p w14:paraId="75F05D6A" w14:textId="3B602A7F" w:rsidR="005E7342" w:rsidRDefault="005E7342" w:rsidP="006630BF">
      <w:r>
        <w:t>The channel is the form in which you choose to send the message.</w:t>
      </w:r>
    </w:p>
    <w:p w14:paraId="734B1C2E" w14:textId="64ADFC42" w:rsidR="005E7342" w:rsidRDefault="005E7342" w:rsidP="006630BF">
      <w:r>
        <w:t>The decoder is the receiver or recipient whom is picking up the message.</w:t>
      </w:r>
    </w:p>
    <w:p w14:paraId="01FDDEE1" w14:textId="77777777" w:rsidR="008C0862" w:rsidRDefault="008C0862" w:rsidP="006630BF"/>
    <w:p w14:paraId="68511AC4" w14:textId="5A1D3AD1" w:rsidR="00D81AD3" w:rsidRDefault="005E7342" w:rsidP="00D81AD3">
      <w:r>
        <w:t xml:space="preserve"> </w:t>
      </w:r>
    </w:p>
    <w:p w14:paraId="2E663C45" w14:textId="2322F377" w:rsidR="005E7342" w:rsidRDefault="005E7342" w:rsidP="00D81AD3"/>
    <w:p w14:paraId="0EE2F240" w14:textId="337448CF" w:rsidR="005E7342" w:rsidRDefault="005E7342" w:rsidP="00D81AD3"/>
    <w:p w14:paraId="0F19F296" w14:textId="717C1F9C" w:rsidR="005E7342" w:rsidRDefault="005E7342" w:rsidP="00D81AD3"/>
    <w:p w14:paraId="41D58993" w14:textId="380BA771" w:rsidR="005E7342" w:rsidRDefault="005E7342" w:rsidP="00D81AD3"/>
    <w:p w14:paraId="32236821" w14:textId="135E77CF" w:rsidR="005E7342" w:rsidRDefault="005E7342" w:rsidP="00D81AD3"/>
    <w:p w14:paraId="2A26EE0F" w14:textId="26E298ED" w:rsidR="005E7342" w:rsidRDefault="005E7342" w:rsidP="005E7342">
      <w:pPr>
        <w:pStyle w:val="JAAssignment"/>
      </w:pPr>
      <w:r>
        <w:t>Below is a diagram of the seven elements.</w:t>
      </w:r>
    </w:p>
    <w:p w14:paraId="10C292E9" w14:textId="77777777" w:rsidR="005E7342" w:rsidRDefault="005E7342" w:rsidP="00D81AD3"/>
    <w:p w14:paraId="3B17B498" w14:textId="23A5D02B" w:rsidR="00D81AD3" w:rsidRPr="00D81AD3" w:rsidRDefault="004C4CD4" w:rsidP="00D81AD3">
      <w:r>
        <w:rPr>
          <w:noProof/>
        </w:rPr>
        <w:drawing>
          <wp:inline distT="0" distB="0" distL="0" distR="0" wp14:anchorId="2B2FBF83" wp14:editId="31A1B8F5">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435172C" w14:textId="63C6EB78" w:rsidR="00D81AD3" w:rsidRDefault="00D81AD3" w:rsidP="00D81AD3"/>
    <w:p w14:paraId="6144376E" w14:textId="77777777" w:rsidR="00D81AD3" w:rsidRPr="00D81AD3" w:rsidRDefault="00D81AD3" w:rsidP="00D81AD3"/>
    <w:p w14:paraId="0DAF5E45" w14:textId="520E22AA" w:rsidR="0030173B" w:rsidRDefault="0030173B" w:rsidP="0030173B">
      <w:bookmarkStart w:id="2" w:name="_Toc456901517"/>
    </w:p>
    <w:p w14:paraId="0354B88A" w14:textId="77777777" w:rsidR="0030173B" w:rsidRPr="0030173B" w:rsidRDefault="0030173B" w:rsidP="0030173B"/>
    <w:p w14:paraId="6A57A2E4" w14:textId="03ED6A6A" w:rsidR="00D67E1F" w:rsidRPr="002049FE" w:rsidRDefault="002049FE" w:rsidP="002049FE">
      <w:pPr>
        <w:pStyle w:val="Heading2"/>
      </w:pPr>
      <w:bookmarkStart w:id="3" w:name="_Toc511311655"/>
      <w:bookmarkEnd w:id="2"/>
      <w:r w:rsidRPr="002049FE">
        <w:t>Section 2</w:t>
      </w:r>
      <w:bookmarkEnd w:id="3"/>
    </w:p>
    <w:p w14:paraId="3F110435" w14:textId="2A606278" w:rsidR="003F69D6" w:rsidRDefault="00C24FDF" w:rsidP="00D2291D">
      <w:pPr>
        <w:spacing w:line="360" w:lineRule="auto"/>
        <w:rPr>
          <w:rFonts w:ascii="Arial" w:hAnsi="Arial" w:cs="Arial"/>
          <w:sz w:val="24"/>
          <w:szCs w:val="24"/>
        </w:rPr>
      </w:pPr>
      <w:r>
        <w:rPr>
          <w:rFonts w:ascii="Arial" w:hAnsi="Arial" w:cs="Arial"/>
          <w:sz w:val="24"/>
          <w:szCs w:val="24"/>
        </w:rPr>
        <w:t xml:space="preserve"> </w:t>
      </w:r>
    </w:p>
    <w:p w14:paraId="16DA9D71" w14:textId="74658AD2" w:rsidR="00D2291D" w:rsidRDefault="00251E55" w:rsidP="00D2291D">
      <w:pPr>
        <w:spacing w:line="360" w:lineRule="auto"/>
        <w:rPr>
          <w:rFonts w:ascii="Arial" w:hAnsi="Arial" w:cs="Arial"/>
          <w:sz w:val="24"/>
          <w:szCs w:val="24"/>
        </w:rPr>
      </w:pPr>
      <w:r>
        <w:rPr>
          <w:rFonts w:ascii="Arial" w:hAnsi="Arial" w:cs="Arial"/>
          <w:sz w:val="24"/>
          <w:szCs w:val="24"/>
        </w:rPr>
        <w:t>Work place communications.</w:t>
      </w:r>
    </w:p>
    <w:p w14:paraId="2AFFF90F" w14:textId="710BB591" w:rsidR="00D755E0" w:rsidRDefault="00251E55" w:rsidP="00D2291D">
      <w:pPr>
        <w:spacing w:line="360" w:lineRule="auto"/>
        <w:rPr>
          <w:rFonts w:ascii="Arial" w:hAnsi="Arial" w:cs="Arial"/>
          <w:sz w:val="24"/>
          <w:szCs w:val="24"/>
        </w:rPr>
      </w:pPr>
      <w:r>
        <w:rPr>
          <w:rFonts w:ascii="Arial" w:hAnsi="Arial" w:cs="Arial"/>
          <w:sz w:val="24"/>
          <w:szCs w:val="24"/>
        </w:rPr>
        <w:t>Communication in the work place is of great importance. The way we communicate has an impact on our work and goals as a team. We have verbal and non- verbal communication . Verbal communication being speech</w:t>
      </w:r>
      <w:r w:rsidR="0041702B">
        <w:rPr>
          <w:rFonts w:ascii="Arial" w:hAnsi="Arial" w:cs="Arial"/>
          <w:sz w:val="24"/>
          <w:szCs w:val="24"/>
        </w:rPr>
        <w:t xml:space="preserve">, the voice (paralinguistic  </w:t>
      </w:r>
      <w:r w:rsidR="0041702B">
        <w:rPr>
          <w:rFonts w:ascii="Arial" w:hAnsi="Arial" w:cs="Arial"/>
          <w:sz w:val="24"/>
          <w:szCs w:val="24"/>
        </w:rPr>
        <w:lastRenderedPageBreak/>
        <w:t>behaviour)</w:t>
      </w:r>
      <w:r>
        <w:rPr>
          <w:rFonts w:ascii="Arial" w:hAnsi="Arial" w:cs="Arial"/>
          <w:sz w:val="24"/>
          <w:szCs w:val="24"/>
        </w:rPr>
        <w:t xml:space="preserve"> When we are speaking to each other, we will also notice body language. The way we perceive the body language , has an impact on the message that we are trying to send. We also notice facial expressions</w:t>
      </w:r>
      <w:r w:rsidR="0041702B">
        <w:rPr>
          <w:rFonts w:ascii="Arial" w:hAnsi="Arial" w:cs="Arial"/>
          <w:sz w:val="24"/>
          <w:szCs w:val="24"/>
        </w:rPr>
        <w:t xml:space="preserve"> the look</w:t>
      </w:r>
      <w:r>
        <w:rPr>
          <w:rFonts w:ascii="Arial" w:hAnsi="Arial" w:cs="Arial"/>
          <w:sz w:val="24"/>
          <w:szCs w:val="24"/>
        </w:rPr>
        <w:t xml:space="preserve"> and the tone of voice that is being used. </w:t>
      </w:r>
      <w:r w:rsidR="00C40368">
        <w:rPr>
          <w:rFonts w:ascii="Arial" w:hAnsi="Arial" w:cs="Arial"/>
          <w:sz w:val="24"/>
          <w:szCs w:val="24"/>
        </w:rPr>
        <w:t xml:space="preserve">We need to talk properly and in simple speech, so that the other person or people can understand us. </w:t>
      </w:r>
      <w:r w:rsidR="00D755E0">
        <w:rPr>
          <w:rFonts w:ascii="Arial" w:hAnsi="Arial" w:cs="Arial"/>
          <w:sz w:val="24"/>
          <w:szCs w:val="24"/>
        </w:rPr>
        <w:t>If we are giving instructions to others, we need to be clear and precise as to what we want them to do.</w:t>
      </w:r>
      <w:r w:rsidR="0041702B">
        <w:rPr>
          <w:rFonts w:ascii="Arial" w:hAnsi="Arial" w:cs="Arial"/>
          <w:sz w:val="24"/>
          <w:szCs w:val="24"/>
        </w:rPr>
        <w:t xml:space="preserve"> This is the message that we are trying to relay.</w:t>
      </w:r>
      <w:r w:rsidR="00D755E0">
        <w:rPr>
          <w:rFonts w:ascii="Arial" w:hAnsi="Arial" w:cs="Arial"/>
          <w:sz w:val="24"/>
          <w:szCs w:val="24"/>
        </w:rPr>
        <w:t xml:space="preserve"> Feed back from the receiver is also very important. So we know they are clear with the instructions and if they are capable of carrying them out.</w:t>
      </w:r>
      <w:r w:rsidR="000E0A9F">
        <w:rPr>
          <w:rFonts w:ascii="Arial" w:hAnsi="Arial" w:cs="Arial"/>
          <w:sz w:val="24"/>
          <w:szCs w:val="24"/>
        </w:rPr>
        <w:t xml:space="preserve"> When  engaged in verbal communication we need to listen carefully to what is being said. Repeat what you have heard, back to the person you are talking to. Just to be sure that you have heard correctly. Be respectful when listening. Use eye contact and don’t try to multitask at the same time. Remember who you are talking to , be it your boss, client or team member. They all deserve to be treated with respect but we will react differently to people, depending on their status.</w:t>
      </w:r>
    </w:p>
    <w:p w14:paraId="768BA068" w14:textId="3930511D" w:rsidR="00251E55" w:rsidRDefault="00D755E0" w:rsidP="00D2291D">
      <w:pPr>
        <w:spacing w:line="360" w:lineRule="auto"/>
        <w:rPr>
          <w:rFonts w:ascii="Arial" w:hAnsi="Arial" w:cs="Arial"/>
          <w:sz w:val="24"/>
          <w:szCs w:val="24"/>
        </w:rPr>
      </w:pPr>
      <w:r>
        <w:rPr>
          <w:rFonts w:ascii="Arial" w:hAnsi="Arial" w:cs="Arial"/>
          <w:sz w:val="24"/>
          <w:szCs w:val="24"/>
        </w:rPr>
        <w:t>When we are using non verbal communication , the same applies. Be clear</w:t>
      </w:r>
      <w:r w:rsidR="005F39CD">
        <w:rPr>
          <w:rFonts w:ascii="Arial" w:hAnsi="Arial" w:cs="Arial"/>
          <w:sz w:val="24"/>
          <w:szCs w:val="24"/>
        </w:rPr>
        <w:t xml:space="preserve"> and</w:t>
      </w:r>
      <w:r>
        <w:rPr>
          <w:rFonts w:ascii="Arial" w:hAnsi="Arial" w:cs="Arial"/>
          <w:sz w:val="24"/>
          <w:szCs w:val="24"/>
        </w:rPr>
        <w:t xml:space="preserve"> con</w:t>
      </w:r>
      <w:r w:rsidR="00731661">
        <w:rPr>
          <w:rFonts w:ascii="Arial" w:hAnsi="Arial" w:cs="Arial"/>
          <w:sz w:val="24"/>
          <w:szCs w:val="24"/>
        </w:rPr>
        <w:t>c</w:t>
      </w:r>
      <w:r>
        <w:rPr>
          <w:rFonts w:ascii="Arial" w:hAnsi="Arial" w:cs="Arial"/>
          <w:sz w:val="24"/>
          <w:szCs w:val="24"/>
        </w:rPr>
        <w:t xml:space="preserve">ise </w:t>
      </w:r>
      <w:r w:rsidR="00731661">
        <w:rPr>
          <w:rFonts w:ascii="Arial" w:hAnsi="Arial" w:cs="Arial"/>
          <w:sz w:val="24"/>
          <w:szCs w:val="24"/>
        </w:rPr>
        <w:t>. With non-verbal communication it is easy to misunderstand the message , as there is no body language, facial expressions or tone of voice.</w:t>
      </w:r>
      <w:r w:rsidR="00251E55">
        <w:rPr>
          <w:rFonts w:ascii="Arial" w:hAnsi="Arial" w:cs="Arial"/>
          <w:sz w:val="24"/>
          <w:szCs w:val="24"/>
        </w:rPr>
        <w:t xml:space="preserve"> </w:t>
      </w:r>
      <w:r w:rsidR="000E0A9F">
        <w:rPr>
          <w:rFonts w:ascii="Arial" w:hAnsi="Arial" w:cs="Arial"/>
          <w:sz w:val="24"/>
          <w:szCs w:val="24"/>
        </w:rPr>
        <w:t xml:space="preserve">Know your audience, be aware of how well the other person knows you and the way you think. When you have poor non-verbal skills you will pass on negativity through the message you are sending. </w:t>
      </w:r>
    </w:p>
    <w:p w14:paraId="2A84D851" w14:textId="10F71805" w:rsidR="0030173B" w:rsidRDefault="0030173B" w:rsidP="00D2291D">
      <w:pPr>
        <w:spacing w:line="360" w:lineRule="auto"/>
        <w:rPr>
          <w:rFonts w:ascii="Arial" w:hAnsi="Arial" w:cs="Arial"/>
          <w:sz w:val="24"/>
          <w:szCs w:val="24"/>
        </w:rPr>
      </w:pPr>
    </w:p>
    <w:p w14:paraId="726126A5" w14:textId="15FFAB34" w:rsidR="0030173B" w:rsidRDefault="0030173B" w:rsidP="00D2291D">
      <w:pPr>
        <w:spacing w:line="360" w:lineRule="auto"/>
        <w:rPr>
          <w:rFonts w:ascii="Arial" w:hAnsi="Arial" w:cs="Arial"/>
          <w:sz w:val="24"/>
          <w:szCs w:val="24"/>
        </w:rPr>
      </w:pPr>
    </w:p>
    <w:p w14:paraId="0C57A8FC" w14:textId="4BD82F87" w:rsidR="0030173B" w:rsidRPr="009652B7" w:rsidRDefault="0030173B" w:rsidP="00D2291D">
      <w:pPr>
        <w:spacing w:line="360" w:lineRule="auto"/>
        <w:rPr>
          <w:rFonts w:ascii="Arial" w:hAnsi="Arial" w:cs="Arial"/>
          <w:b/>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4" w:name="_Toc511311656"/>
      <w:r w:rsidRPr="002049FE">
        <w:t>Section 3</w:t>
      </w:r>
      <w:bookmarkEnd w:id="4"/>
    </w:p>
    <w:p w14:paraId="5936A0E8" w14:textId="77777777" w:rsidR="009556EE" w:rsidRPr="00D2291D" w:rsidRDefault="009556EE" w:rsidP="00D2291D">
      <w:pPr>
        <w:spacing w:line="360" w:lineRule="auto"/>
        <w:rPr>
          <w:rFonts w:ascii="Arial" w:hAnsi="Arial" w:cs="Arial"/>
          <w:sz w:val="24"/>
          <w:szCs w:val="24"/>
        </w:rPr>
      </w:pPr>
    </w:p>
    <w:p w14:paraId="470E7032" w14:textId="29519092" w:rsidR="008C2930" w:rsidRDefault="00731661" w:rsidP="00D2291D">
      <w:pPr>
        <w:spacing w:line="360" w:lineRule="auto"/>
        <w:rPr>
          <w:rFonts w:ascii="Arial" w:hAnsi="Arial" w:cs="Arial"/>
          <w:sz w:val="24"/>
          <w:szCs w:val="24"/>
        </w:rPr>
      </w:pPr>
      <w:r>
        <w:rPr>
          <w:rFonts w:ascii="Arial" w:hAnsi="Arial" w:cs="Arial"/>
          <w:sz w:val="24"/>
          <w:szCs w:val="24"/>
        </w:rPr>
        <w:t>As I have not yet done our group presentation it is hard to give precise feed- back.</w:t>
      </w:r>
    </w:p>
    <w:p w14:paraId="6F8AB699" w14:textId="7194B42D" w:rsidR="005C56EE" w:rsidRDefault="00731661" w:rsidP="00D2291D">
      <w:pPr>
        <w:spacing w:line="360" w:lineRule="auto"/>
        <w:rPr>
          <w:rFonts w:ascii="Arial" w:hAnsi="Arial" w:cs="Arial"/>
          <w:sz w:val="24"/>
          <w:szCs w:val="24"/>
        </w:rPr>
      </w:pPr>
      <w:r>
        <w:rPr>
          <w:rFonts w:ascii="Arial" w:hAnsi="Arial" w:cs="Arial"/>
          <w:sz w:val="24"/>
          <w:szCs w:val="24"/>
        </w:rPr>
        <w:lastRenderedPageBreak/>
        <w:t>I have however asked the members of the class, to give me some feed back on the way they see my communication skills in general. I am hoping that this feed-back will help me going forward. Some feed back received on how I talk. It was said that I do talk a little fast and some times not quite clearly enough. Resulti</w:t>
      </w:r>
      <w:r w:rsidR="005C56EE">
        <w:rPr>
          <w:rFonts w:ascii="Arial" w:hAnsi="Arial" w:cs="Arial"/>
          <w:sz w:val="24"/>
          <w:szCs w:val="24"/>
        </w:rPr>
        <w:t>ng</w:t>
      </w:r>
      <w:r w:rsidR="005F3AA8">
        <w:rPr>
          <w:rFonts w:ascii="Arial" w:hAnsi="Arial" w:cs="Arial"/>
          <w:sz w:val="24"/>
          <w:szCs w:val="24"/>
        </w:rPr>
        <w:t xml:space="preserve"> in</w:t>
      </w:r>
      <w:r w:rsidR="005C56EE">
        <w:rPr>
          <w:rFonts w:ascii="Arial" w:hAnsi="Arial" w:cs="Arial"/>
          <w:sz w:val="24"/>
          <w:szCs w:val="24"/>
        </w:rPr>
        <w:t xml:space="preserve"> the point some</w:t>
      </w:r>
      <w:r w:rsidR="005F3AA8">
        <w:rPr>
          <w:rFonts w:ascii="Arial" w:hAnsi="Arial" w:cs="Arial"/>
          <w:sz w:val="24"/>
          <w:szCs w:val="24"/>
        </w:rPr>
        <w:t xml:space="preserve">times </w:t>
      </w:r>
      <w:r w:rsidR="005C56EE">
        <w:rPr>
          <w:rFonts w:ascii="Arial" w:hAnsi="Arial" w:cs="Arial"/>
          <w:sz w:val="24"/>
          <w:szCs w:val="24"/>
        </w:rPr>
        <w:t xml:space="preserve"> being missed or not heard. </w:t>
      </w:r>
    </w:p>
    <w:p w14:paraId="2294880F" w14:textId="77777777" w:rsidR="005F3AA8" w:rsidRDefault="005C56EE" w:rsidP="00D2291D">
      <w:pPr>
        <w:spacing w:line="360" w:lineRule="auto"/>
        <w:rPr>
          <w:rFonts w:ascii="Arial" w:hAnsi="Arial" w:cs="Arial"/>
          <w:sz w:val="24"/>
          <w:szCs w:val="24"/>
        </w:rPr>
      </w:pPr>
      <w:r>
        <w:rPr>
          <w:rFonts w:ascii="Arial" w:hAnsi="Arial" w:cs="Arial"/>
          <w:sz w:val="24"/>
          <w:szCs w:val="24"/>
        </w:rPr>
        <w:t>I will indeed , need to talk a little slower in the future and More clearly  . I have not done a presentation in the past. I do think I will find it a little daunting , when the time comes for purple group to make the presentation.</w:t>
      </w:r>
      <w:r w:rsidR="003A64BE">
        <w:rPr>
          <w:rFonts w:ascii="Arial" w:hAnsi="Arial" w:cs="Arial"/>
          <w:sz w:val="24"/>
          <w:szCs w:val="24"/>
        </w:rPr>
        <w:t xml:space="preserve"> I have found working as a group very rewarding. To know you have contributed to a presentation within a group is satisfaction in its self. It has been interesting, finding out the different skills of the team members. Once these skills are noted. It is easier to allocate tasks to team members. Hopefully resulting in an effective </w:t>
      </w:r>
      <w:r w:rsidR="00E476C6">
        <w:rPr>
          <w:rFonts w:ascii="Arial" w:hAnsi="Arial" w:cs="Arial"/>
          <w:sz w:val="24"/>
          <w:szCs w:val="24"/>
        </w:rPr>
        <w:t xml:space="preserve">team effort. Once we have given our presentation , I am sure we will have a lot more feed -back that we will take on board and learn from.  </w:t>
      </w:r>
    </w:p>
    <w:p w14:paraId="0C7941B7" w14:textId="4AA0B3AB" w:rsidR="0030173B" w:rsidRDefault="005F3AA8" w:rsidP="00D2291D">
      <w:pPr>
        <w:spacing w:line="360" w:lineRule="auto"/>
        <w:rPr>
          <w:rFonts w:ascii="Arial" w:hAnsi="Arial" w:cs="Arial"/>
          <w:sz w:val="24"/>
          <w:szCs w:val="24"/>
        </w:rPr>
      </w:pPr>
      <w:r>
        <w:rPr>
          <w:rFonts w:ascii="Arial" w:hAnsi="Arial" w:cs="Arial"/>
          <w:sz w:val="24"/>
          <w:szCs w:val="24"/>
        </w:rPr>
        <w:t>Working with the team to put the presentation together . I feel that it went very well.</w:t>
      </w:r>
      <w:r w:rsidR="00E476C6">
        <w:rPr>
          <w:rFonts w:ascii="Arial" w:hAnsi="Arial" w:cs="Arial"/>
          <w:sz w:val="24"/>
          <w:szCs w:val="24"/>
        </w:rPr>
        <w:t xml:space="preserve"> </w:t>
      </w:r>
      <w:r>
        <w:rPr>
          <w:rFonts w:ascii="Arial" w:hAnsi="Arial" w:cs="Arial"/>
          <w:sz w:val="24"/>
          <w:szCs w:val="24"/>
        </w:rPr>
        <w:t xml:space="preserve">We discussed with each other , how we would put the presentation together. Who would work on each different part of it and who was able to  which task. The communication we used to do this was email, text , phone calls and face to face meetings. </w:t>
      </w:r>
    </w:p>
    <w:p w14:paraId="0E37732C" w14:textId="77777777" w:rsidR="0030173B" w:rsidRPr="00D2291D" w:rsidRDefault="0030173B" w:rsidP="00D2291D">
      <w:pPr>
        <w:spacing w:line="360" w:lineRule="auto"/>
        <w:rPr>
          <w:rFonts w:ascii="Arial" w:hAnsi="Arial" w:cs="Arial"/>
          <w:sz w:val="24"/>
          <w:szCs w:val="24"/>
        </w:rPr>
      </w:pPr>
    </w:p>
    <w:p w14:paraId="0FF317D1" w14:textId="61A06711" w:rsidR="008C2930" w:rsidRDefault="002049FE" w:rsidP="002049FE">
      <w:pPr>
        <w:pStyle w:val="Heading2"/>
      </w:pPr>
      <w:bookmarkStart w:id="5" w:name="_Toc511311657"/>
      <w:r w:rsidRPr="002049FE">
        <w:t>Section 4</w:t>
      </w:r>
      <w:bookmarkEnd w:id="5"/>
    </w:p>
    <w:p w14:paraId="619ED4AF" w14:textId="77777777" w:rsidR="002E4CA3" w:rsidRPr="002E4CA3" w:rsidRDefault="002E4CA3" w:rsidP="002E4CA3"/>
    <w:p w14:paraId="11D1FF86" w14:textId="14F51FF7" w:rsidR="00513050" w:rsidRPr="00B220CB" w:rsidRDefault="007C7F9C" w:rsidP="00B220CB">
      <w:pPr>
        <w:spacing w:line="360" w:lineRule="auto"/>
        <w:rPr>
          <w:rFonts w:ascii="Arial" w:hAnsi="Arial" w:cs="Arial"/>
          <w:sz w:val="24"/>
          <w:szCs w:val="24"/>
        </w:rPr>
      </w:pPr>
      <w:r>
        <w:rPr>
          <w:rFonts w:ascii="Arial" w:hAnsi="Arial" w:cs="Arial"/>
          <w:sz w:val="24"/>
          <w:szCs w:val="24"/>
        </w:rPr>
        <w:t>As I have worked in event management in the past, I am aware of how communication can be misinterpreted. When managing such a large team, dealing with events, weddings etc. It is vital that you communicate at the highest level. Most events are important but when we are dealing with weddings. It has to</w:t>
      </w:r>
      <w:r w:rsidR="002E4CA3">
        <w:rPr>
          <w:rFonts w:ascii="Arial" w:hAnsi="Arial" w:cs="Arial"/>
          <w:sz w:val="24"/>
          <w:szCs w:val="24"/>
        </w:rPr>
        <w:t xml:space="preserve"> be</w:t>
      </w:r>
      <w:r>
        <w:rPr>
          <w:rFonts w:ascii="Arial" w:hAnsi="Arial" w:cs="Arial"/>
          <w:sz w:val="24"/>
          <w:szCs w:val="24"/>
        </w:rPr>
        <w:t xml:space="preserve"> at the top of the </w:t>
      </w:r>
      <w:r w:rsidR="002E4CA3">
        <w:rPr>
          <w:rFonts w:ascii="Arial" w:hAnsi="Arial" w:cs="Arial"/>
          <w:sz w:val="24"/>
          <w:szCs w:val="24"/>
        </w:rPr>
        <w:t xml:space="preserve">game. </w:t>
      </w:r>
      <w:r>
        <w:rPr>
          <w:rFonts w:ascii="Arial" w:hAnsi="Arial" w:cs="Arial"/>
          <w:sz w:val="24"/>
          <w:szCs w:val="24"/>
        </w:rPr>
        <w:t xml:space="preserve">Co-ordinating  </w:t>
      </w:r>
      <w:r w:rsidR="002E4CA3">
        <w:rPr>
          <w:rFonts w:ascii="Arial" w:hAnsi="Arial" w:cs="Arial"/>
          <w:sz w:val="24"/>
          <w:szCs w:val="24"/>
        </w:rPr>
        <w:t xml:space="preserve">a wedding takes a lot of communication, from start to finish. From communicating with the Bride and Groom. Caterers, florists ,Marquee companies, down to the smallest detail and finishing touches. Organising and managing these events could some times take a week, a month or even a year or two. If the slightest detail was wrong , it could lead to a whole chain of disasters. I feel I coped well in </w:t>
      </w:r>
      <w:r w:rsidR="0065219F">
        <w:rPr>
          <w:rFonts w:ascii="Arial" w:hAnsi="Arial" w:cs="Arial"/>
          <w:sz w:val="24"/>
          <w:szCs w:val="24"/>
        </w:rPr>
        <w:t xml:space="preserve">managing teams in the event industry. Research is very important as is the communication that goes with </w:t>
      </w:r>
      <w:r w:rsidR="0065219F">
        <w:rPr>
          <w:rFonts w:ascii="Arial" w:hAnsi="Arial" w:cs="Arial"/>
          <w:sz w:val="24"/>
          <w:szCs w:val="24"/>
        </w:rPr>
        <w:lastRenderedPageBreak/>
        <w:t>it.</w:t>
      </w:r>
      <w:r w:rsidR="0062169D">
        <w:rPr>
          <w:rFonts w:ascii="Arial" w:hAnsi="Arial" w:cs="Arial"/>
          <w:sz w:val="24"/>
          <w:szCs w:val="24"/>
        </w:rPr>
        <w:t xml:space="preserve"> Clear communication is a must. Being in a management position, we must be seen to be approachable. Facial expressions and body language are an important part of this. If people see you as unapproachable they will be less likely to ask for help. This is when things begin to go wrong. If a member of the group or team have not got the right instructions ,it can ruin the whole even</w:t>
      </w:r>
      <w:r w:rsidR="000E0A9F">
        <w:rPr>
          <w:rFonts w:ascii="Arial" w:hAnsi="Arial" w:cs="Arial"/>
          <w:sz w:val="24"/>
          <w:szCs w:val="24"/>
        </w:rPr>
        <w:t>t. Resulting in disaster and having an effect on future business.</w:t>
      </w:r>
      <w:r w:rsidR="0062169D">
        <w:rPr>
          <w:rFonts w:ascii="Arial" w:hAnsi="Arial" w:cs="Arial"/>
          <w:sz w:val="24"/>
          <w:szCs w:val="24"/>
        </w:rPr>
        <w:t xml:space="preserve"> </w:t>
      </w:r>
      <w:r w:rsidR="0065219F">
        <w:rPr>
          <w:rFonts w:ascii="Arial" w:hAnsi="Arial" w:cs="Arial"/>
          <w:sz w:val="24"/>
          <w:szCs w:val="24"/>
        </w:rPr>
        <w:t xml:space="preserve">  </w:t>
      </w:r>
      <w:r w:rsidR="002E4CA3">
        <w:rPr>
          <w:rFonts w:ascii="Arial" w:hAnsi="Arial" w:cs="Arial"/>
          <w:sz w:val="24"/>
          <w:szCs w:val="24"/>
        </w:rPr>
        <w:t xml:space="preserve">    </w:t>
      </w: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6" w:name="_Toc511311658"/>
      <w:r>
        <w:t>Conclusion</w:t>
      </w:r>
      <w:bookmarkEnd w:id="6"/>
    </w:p>
    <w:p w14:paraId="52CE6B68" w14:textId="1AD802E7" w:rsidR="00885114" w:rsidRDefault="000E0A9F" w:rsidP="000E0A9F">
      <w:pPr>
        <w:spacing w:line="360" w:lineRule="auto"/>
      </w:pPr>
      <w:r>
        <w:rPr>
          <w:rFonts w:ascii="Arial" w:hAnsi="Arial" w:cs="Arial"/>
          <w:sz w:val="24"/>
          <w:szCs w:val="24"/>
        </w:rPr>
        <w:t xml:space="preserve">In conclusion of </w:t>
      </w:r>
      <w:bookmarkStart w:id="7" w:name="_Toc456901523"/>
      <w:r>
        <w:rPr>
          <w:rFonts w:ascii="Arial" w:hAnsi="Arial" w:cs="Arial"/>
          <w:sz w:val="24"/>
          <w:szCs w:val="24"/>
        </w:rPr>
        <w:t xml:space="preserve">this assignment, I have discussed the basic communication cycle .I have explained the importance of communication in teams. Explaining why we need to be clear and precise in our communication. I have tried to collect some feed back on my communication skills. Without having done our presentation yet. This has proved a little difficult. From the feedback that I have managed to collect, I can see room for improvement in some areas. I will now take that advise on board and put it to use. Hopefully helping me to communicate better in the future. I am genuinely looking forward to doing our presentation and will be welcoming some more feedback.  </w:t>
      </w:r>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8" w:name="_Toc511311659"/>
      <w:bookmarkEnd w:id="7"/>
      <w:r>
        <w:t>References</w:t>
      </w:r>
      <w:bookmarkEnd w:id="8"/>
    </w:p>
    <w:p w14:paraId="3CB5583D" w14:textId="77777777" w:rsidR="003F69D6" w:rsidRDefault="003F69D6" w:rsidP="003F69D6"/>
    <w:p w14:paraId="03A3FC47" w14:textId="77777777" w:rsidR="00912B08" w:rsidRPr="00912B08" w:rsidRDefault="00912B08" w:rsidP="00912B08">
      <w:pPr>
        <w:spacing w:after="180" w:line="270" w:lineRule="atLeast"/>
        <w:ind w:left="270"/>
        <w:rPr>
          <w:rFonts w:ascii="Arial" w:eastAsia="Times New Roman" w:hAnsi="Arial" w:cs="Arial"/>
          <w:color w:val="000000"/>
          <w:sz w:val="18"/>
          <w:szCs w:val="18"/>
          <w:lang w:eastAsia="en-GB"/>
        </w:rPr>
      </w:pPr>
      <w:r w:rsidRPr="00912B08">
        <w:rPr>
          <w:rFonts w:ascii="Arial" w:eastAsia="Times New Roman" w:hAnsi="Arial" w:cs="Arial"/>
          <w:color w:val="000000"/>
          <w:sz w:val="18"/>
          <w:szCs w:val="18"/>
          <w:lang w:eastAsia="en-GB"/>
        </w:rPr>
        <w:t>The most well-known and influential formal model of communication, developed in 1949 by Claude Shannon and Warren Weaver (</w:t>
      </w:r>
      <w:r w:rsidRPr="00912B08">
        <w:rPr>
          <w:rFonts w:ascii="Arial" w:eastAsia="Times New Roman" w:hAnsi="Arial" w:cs="Arial"/>
          <w:i/>
          <w:iCs/>
          <w:color w:val="000000"/>
          <w:sz w:val="18"/>
          <w:szCs w:val="18"/>
          <w:lang w:eastAsia="en-GB"/>
        </w:rPr>
        <w:t>see</w:t>
      </w:r>
      <w:r w:rsidRPr="00912B08">
        <w:rPr>
          <w:rFonts w:ascii="Arial" w:eastAsia="Times New Roman" w:hAnsi="Arial" w:cs="Arial"/>
          <w:color w:val="000000"/>
          <w:sz w:val="18"/>
          <w:szCs w:val="18"/>
          <w:lang w:eastAsia="en-GB"/>
        </w:rPr>
        <w:t xml:space="preserve"> communication models). It is a transmission model consisting of five elements: an information source, which produces a message; a transmitter, which encodes the message into signals; a channel, to which signals are adapted for transmission; a receiver, which decodes (reconstructs) the message from the signal; a destination, where the message arrives. A sixth element, noise, is a dysfunctional factor: any interference with the message travelling along the channel (such as static on the telephone or radio) which may lead to the signal received being different from that sent. For the telephone the channel is a wire, the signal is an electrical current in it, and the transmitter and receiver are the telephone handsets. Noise would include crackling from the wire. In face-to-face conversation, my mouth is the transmitter, the signal is the sound waves, and your ear is the receiver; noise would include any distraction you might experience as I speak. It is a very linear model; unlike later models it does not even include a feedback loop. Shannon and Weaver were mathematicians, and Shannon worked for Bell Telephone Laboratories. This work proved valuable for communication engineers in dealing with such issues as the capacity of various communication channels in bits per second, thus contributing to computer science. It led to very useful work on redundancy in language, and in making information measurable it gave birth to the mathematical study of information theory. Consequently it is hardly surprising that Shannon and Weaver's model is information-centred rather than meaning-centred, but this points to its limitations as a general model of human communication.</w:t>
      </w:r>
    </w:p>
    <w:p w14:paraId="4511DBC7" w14:textId="77777777" w:rsidR="00912B08" w:rsidRPr="00912B08" w:rsidRDefault="00912B08" w:rsidP="00912B08">
      <w:pPr>
        <w:spacing w:after="180" w:line="270" w:lineRule="atLeast"/>
        <w:ind w:left="270"/>
        <w:rPr>
          <w:rFonts w:ascii="Arial" w:eastAsia="Times New Roman" w:hAnsi="Arial" w:cs="Arial"/>
          <w:color w:val="000000"/>
          <w:sz w:val="18"/>
          <w:szCs w:val="18"/>
          <w:lang w:eastAsia="en-GB"/>
        </w:rPr>
      </w:pPr>
      <w:r w:rsidRPr="00912B08">
        <w:rPr>
          <w:rFonts w:ascii="Arial" w:eastAsia="Times New Roman" w:hAnsi="Arial" w:cs="Arial"/>
          <w:color w:val="000000"/>
          <w:sz w:val="18"/>
          <w:szCs w:val="18"/>
          <w:lang w:eastAsia="en-GB"/>
        </w:rPr>
        <w:t>http://cm.bell-labs.com/cm/ms/what/shannonday/paper.html A Mathematical Theory of Communication</w:t>
      </w:r>
    </w:p>
    <w:p w14:paraId="59292CAB" w14:textId="77777777" w:rsidR="00912B08" w:rsidRPr="00912B08" w:rsidRDefault="00912B08" w:rsidP="00912B08">
      <w:pPr>
        <w:spacing w:after="180" w:line="270" w:lineRule="atLeast"/>
        <w:ind w:left="270"/>
        <w:rPr>
          <w:rFonts w:ascii="Arial" w:eastAsia="Times New Roman" w:hAnsi="Arial" w:cs="Arial"/>
          <w:color w:val="000000"/>
          <w:sz w:val="18"/>
          <w:szCs w:val="18"/>
          <w:lang w:eastAsia="en-GB"/>
        </w:rPr>
      </w:pPr>
      <w:r w:rsidRPr="00912B08">
        <w:rPr>
          <w:rFonts w:ascii="Arial" w:eastAsia="Times New Roman" w:hAnsi="Arial" w:cs="Arial"/>
          <w:b/>
          <w:bCs/>
          <w:color w:val="000000"/>
          <w:sz w:val="18"/>
          <w:szCs w:val="18"/>
          <w:lang w:eastAsia="en-GB"/>
        </w:rPr>
        <w:t>From:</w:t>
      </w:r>
      <w:r w:rsidRPr="00912B08">
        <w:rPr>
          <w:rFonts w:ascii="Arial" w:eastAsia="Times New Roman" w:hAnsi="Arial" w:cs="Arial"/>
          <w:color w:val="000000"/>
          <w:sz w:val="18"/>
          <w:szCs w:val="18"/>
          <w:lang w:eastAsia="en-GB"/>
        </w:rPr>
        <w:t xml:space="preserve">  </w:t>
      </w:r>
      <w:hyperlink r:id="rId15" w:tooltip="locked" w:history="1">
        <w:r w:rsidRPr="00912B08">
          <w:rPr>
            <w:rFonts w:ascii="Arial" w:eastAsia="Times New Roman" w:hAnsi="Arial" w:cs="Arial"/>
            <w:color w:val="206B7A"/>
            <w:sz w:val="18"/>
            <w:szCs w:val="18"/>
            <w:u w:val="single"/>
            <w:lang w:eastAsia="en-GB"/>
          </w:rPr>
          <w:t>Shannon and Weaver's model</w:t>
        </w:r>
      </w:hyperlink>
      <w:r w:rsidRPr="00912B08">
        <w:rPr>
          <w:rFonts w:ascii="Arial" w:eastAsia="Times New Roman" w:hAnsi="Arial" w:cs="Arial"/>
          <w:color w:val="000000"/>
          <w:sz w:val="18"/>
          <w:szCs w:val="18"/>
          <w:lang w:eastAsia="en-GB"/>
        </w:rPr>
        <w:t xml:space="preserve">  in  </w:t>
      </w:r>
      <w:hyperlink r:id="rId16" w:tooltip="locked" w:history="1">
        <w:r w:rsidRPr="00912B08">
          <w:rPr>
            <w:rFonts w:ascii="Arial" w:eastAsia="Times New Roman" w:hAnsi="Arial" w:cs="Arial"/>
            <w:color w:val="206B7A"/>
            <w:sz w:val="18"/>
            <w:szCs w:val="18"/>
            <w:u w:val="single"/>
            <w:lang w:eastAsia="en-GB"/>
          </w:rPr>
          <w:t>A Dictionary of Media and Communication »</w:t>
        </w:r>
      </w:hyperlink>
      <w:r w:rsidRPr="00912B08">
        <w:rPr>
          <w:rFonts w:ascii="Arial" w:eastAsia="Times New Roman" w:hAnsi="Arial" w:cs="Arial"/>
          <w:color w:val="000000"/>
          <w:sz w:val="18"/>
          <w:szCs w:val="18"/>
          <w:lang w:eastAsia="en-GB"/>
        </w:rPr>
        <w:t xml:space="preserve"> </w:t>
      </w:r>
    </w:p>
    <w:p w14:paraId="68B3BFB5" w14:textId="749FB1DF" w:rsidR="003F69D6" w:rsidRDefault="003F69D6" w:rsidP="003F69D6">
      <w:bookmarkStart w:id="9" w:name="_GoBack"/>
      <w:bookmarkEnd w:id="9"/>
    </w:p>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0" w:name="_Toc511311660"/>
      <w:r w:rsidR="002049FE">
        <w:t>Appendix 1</w:t>
      </w:r>
      <w:bookmarkEnd w:id="10"/>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2049FE">
      <w:pPr>
        <w:pStyle w:val="Heading2"/>
      </w:pPr>
      <w:bookmarkStart w:id="11" w:name="_Toc511311661"/>
      <w:r>
        <w:t>Appendix 2</w:t>
      </w:r>
      <w:bookmarkEnd w:id="11"/>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0E0A9F"/>
    <w:rsid w:val="001130F2"/>
    <w:rsid w:val="00145C61"/>
    <w:rsid w:val="0015027C"/>
    <w:rsid w:val="001828EE"/>
    <w:rsid w:val="001836B1"/>
    <w:rsid w:val="001F5437"/>
    <w:rsid w:val="002049FE"/>
    <w:rsid w:val="0021380A"/>
    <w:rsid w:val="00227F45"/>
    <w:rsid w:val="00251E55"/>
    <w:rsid w:val="00252E68"/>
    <w:rsid w:val="00255FC4"/>
    <w:rsid w:val="00272A12"/>
    <w:rsid w:val="00276A31"/>
    <w:rsid w:val="00284720"/>
    <w:rsid w:val="00285D09"/>
    <w:rsid w:val="00296FAF"/>
    <w:rsid w:val="002B5B35"/>
    <w:rsid w:val="002B7210"/>
    <w:rsid w:val="002C4CAC"/>
    <w:rsid w:val="002E4CA3"/>
    <w:rsid w:val="0030173B"/>
    <w:rsid w:val="0030202B"/>
    <w:rsid w:val="00322C2E"/>
    <w:rsid w:val="00331B7F"/>
    <w:rsid w:val="003860FB"/>
    <w:rsid w:val="00391011"/>
    <w:rsid w:val="003A64BE"/>
    <w:rsid w:val="003B602D"/>
    <w:rsid w:val="003C3B33"/>
    <w:rsid w:val="003C4A80"/>
    <w:rsid w:val="003D34E8"/>
    <w:rsid w:val="003F64EA"/>
    <w:rsid w:val="003F69D6"/>
    <w:rsid w:val="0041702B"/>
    <w:rsid w:val="0046229B"/>
    <w:rsid w:val="00481CB5"/>
    <w:rsid w:val="004A5B08"/>
    <w:rsid w:val="004C4CD4"/>
    <w:rsid w:val="004F03CD"/>
    <w:rsid w:val="0051013F"/>
    <w:rsid w:val="00513050"/>
    <w:rsid w:val="005225BF"/>
    <w:rsid w:val="00586056"/>
    <w:rsid w:val="0059562E"/>
    <w:rsid w:val="005C56EE"/>
    <w:rsid w:val="005E7342"/>
    <w:rsid w:val="005F39CD"/>
    <w:rsid w:val="005F3AA8"/>
    <w:rsid w:val="0062169D"/>
    <w:rsid w:val="0062657F"/>
    <w:rsid w:val="00634AE8"/>
    <w:rsid w:val="0065219F"/>
    <w:rsid w:val="006630BF"/>
    <w:rsid w:val="00670D2E"/>
    <w:rsid w:val="00671CBC"/>
    <w:rsid w:val="00677E35"/>
    <w:rsid w:val="006B2157"/>
    <w:rsid w:val="00715A8B"/>
    <w:rsid w:val="00731661"/>
    <w:rsid w:val="0075131B"/>
    <w:rsid w:val="007A0F0B"/>
    <w:rsid w:val="007A7DB8"/>
    <w:rsid w:val="007C4D67"/>
    <w:rsid w:val="007C7F9C"/>
    <w:rsid w:val="007E734B"/>
    <w:rsid w:val="007F6D91"/>
    <w:rsid w:val="008138EC"/>
    <w:rsid w:val="008340DF"/>
    <w:rsid w:val="008346D5"/>
    <w:rsid w:val="00885114"/>
    <w:rsid w:val="008A1155"/>
    <w:rsid w:val="008B1FF0"/>
    <w:rsid w:val="008B498D"/>
    <w:rsid w:val="008C0862"/>
    <w:rsid w:val="008C2930"/>
    <w:rsid w:val="008E29F3"/>
    <w:rsid w:val="008F2B5B"/>
    <w:rsid w:val="00912B08"/>
    <w:rsid w:val="009556EE"/>
    <w:rsid w:val="00964538"/>
    <w:rsid w:val="009652B7"/>
    <w:rsid w:val="009D0524"/>
    <w:rsid w:val="00A222C9"/>
    <w:rsid w:val="00A3471E"/>
    <w:rsid w:val="00A4397C"/>
    <w:rsid w:val="00A43CC0"/>
    <w:rsid w:val="00A45277"/>
    <w:rsid w:val="00A51F56"/>
    <w:rsid w:val="00A90A1F"/>
    <w:rsid w:val="00A91384"/>
    <w:rsid w:val="00A930CB"/>
    <w:rsid w:val="00A976D8"/>
    <w:rsid w:val="00AB27C5"/>
    <w:rsid w:val="00AB4149"/>
    <w:rsid w:val="00AC5830"/>
    <w:rsid w:val="00AE79EE"/>
    <w:rsid w:val="00B02818"/>
    <w:rsid w:val="00B220CB"/>
    <w:rsid w:val="00B26C7E"/>
    <w:rsid w:val="00B6475F"/>
    <w:rsid w:val="00BB07BE"/>
    <w:rsid w:val="00BD3187"/>
    <w:rsid w:val="00BD3AA5"/>
    <w:rsid w:val="00BF2C08"/>
    <w:rsid w:val="00C24FDF"/>
    <w:rsid w:val="00C40368"/>
    <w:rsid w:val="00C53B1A"/>
    <w:rsid w:val="00C74EB7"/>
    <w:rsid w:val="00C80AF8"/>
    <w:rsid w:val="00CC6920"/>
    <w:rsid w:val="00CF644C"/>
    <w:rsid w:val="00D01FF9"/>
    <w:rsid w:val="00D15FF5"/>
    <w:rsid w:val="00D2291D"/>
    <w:rsid w:val="00D450BB"/>
    <w:rsid w:val="00D62B28"/>
    <w:rsid w:val="00D67E1F"/>
    <w:rsid w:val="00D755E0"/>
    <w:rsid w:val="00D81AD3"/>
    <w:rsid w:val="00DA3853"/>
    <w:rsid w:val="00DD3304"/>
    <w:rsid w:val="00DF21D0"/>
    <w:rsid w:val="00E24560"/>
    <w:rsid w:val="00E476C6"/>
    <w:rsid w:val="00E642D3"/>
    <w:rsid w:val="00E750E6"/>
    <w:rsid w:val="00E82EAC"/>
    <w:rsid w:val="00E9394F"/>
    <w:rsid w:val="00EB1FDF"/>
    <w:rsid w:val="00EC64A7"/>
    <w:rsid w:val="00EC674C"/>
    <w:rsid w:val="00EF3ED4"/>
    <w:rsid w:val="00F334D8"/>
    <w:rsid w:val="00F53EF8"/>
    <w:rsid w:val="00F55AFB"/>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C3D4B49A-5E42-450B-890D-401D5CEC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8340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0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487407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oxfordreference.com/viewbydoi/10.1093/acref/9780199568758.001.00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5" Type="http://schemas.openxmlformats.org/officeDocument/2006/relationships/numbering" Target="numbering.xml"/><Relationship Id="rId15" Type="http://schemas.openxmlformats.org/officeDocument/2006/relationships/hyperlink" Target="http://www.oxfordreference.com/viewbydoi/10.1093/acref/9780199568758.013.2468" TargetMode="External"/><Relationship Id="rId10"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EDA53D-47EE-470F-BB16-D8F7F6CECC94}"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2B369C4C-CA98-4F98-B673-524BA66153BA}">
      <dgm:prSet phldrT="[Text]"/>
      <dgm:spPr/>
      <dgm:t>
        <a:bodyPr/>
        <a:lstStyle/>
        <a:p>
          <a:r>
            <a:rPr lang="en-GB"/>
            <a:t>feedback</a:t>
          </a:r>
        </a:p>
      </dgm:t>
    </dgm:pt>
    <dgm:pt modelId="{6582B73B-62AD-4022-A9F4-E537F084630E}" type="parTrans" cxnId="{DB922F1A-68EC-4EC6-AEA9-D2265FBA6F96}">
      <dgm:prSet/>
      <dgm:spPr/>
      <dgm:t>
        <a:bodyPr/>
        <a:lstStyle/>
        <a:p>
          <a:endParaRPr lang="en-GB"/>
        </a:p>
      </dgm:t>
    </dgm:pt>
    <dgm:pt modelId="{F87537EF-A78E-4130-9CAC-40F6ED97F629}" type="sibTrans" cxnId="{DB922F1A-68EC-4EC6-AEA9-D2265FBA6F96}">
      <dgm:prSet/>
      <dgm:spPr/>
      <dgm:t>
        <a:bodyPr/>
        <a:lstStyle/>
        <a:p>
          <a:endParaRPr lang="en-GB"/>
        </a:p>
      </dgm:t>
    </dgm:pt>
    <dgm:pt modelId="{4FFB7A42-1D84-454B-AC07-9F9B6FDC85A6}">
      <dgm:prSet phldrT="[Text]"/>
      <dgm:spPr/>
      <dgm:t>
        <a:bodyPr/>
        <a:lstStyle/>
        <a:p>
          <a:r>
            <a:rPr lang="en-GB"/>
            <a:t>sender</a:t>
          </a:r>
        </a:p>
      </dgm:t>
    </dgm:pt>
    <dgm:pt modelId="{7AA15FC7-C691-45FA-8B91-F92A0FE1B809}" type="parTrans" cxnId="{34D2C28D-0D87-41A4-89E5-49541F58975B}">
      <dgm:prSet/>
      <dgm:spPr/>
      <dgm:t>
        <a:bodyPr/>
        <a:lstStyle/>
        <a:p>
          <a:endParaRPr lang="en-GB"/>
        </a:p>
      </dgm:t>
    </dgm:pt>
    <dgm:pt modelId="{6AD3BA91-4B25-418E-B436-623B6E714296}" type="sibTrans" cxnId="{34D2C28D-0D87-41A4-89E5-49541F58975B}">
      <dgm:prSet/>
      <dgm:spPr/>
      <dgm:t>
        <a:bodyPr/>
        <a:lstStyle/>
        <a:p>
          <a:endParaRPr lang="en-GB"/>
        </a:p>
      </dgm:t>
    </dgm:pt>
    <dgm:pt modelId="{A3A90579-BF2A-4E2B-B6FE-54E867CA6766}">
      <dgm:prSet phldrT="[Text]"/>
      <dgm:spPr/>
      <dgm:t>
        <a:bodyPr/>
        <a:lstStyle/>
        <a:p>
          <a:r>
            <a:rPr lang="en-GB"/>
            <a:t>message</a:t>
          </a:r>
        </a:p>
      </dgm:t>
    </dgm:pt>
    <dgm:pt modelId="{C080F7A2-43B8-42A5-B8B9-CE05B2420BAC}" type="parTrans" cxnId="{3C73F5DF-3206-4C56-859D-F6C73316812F}">
      <dgm:prSet/>
      <dgm:spPr/>
      <dgm:t>
        <a:bodyPr/>
        <a:lstStyle/>
        <a:p>
          <a:endParaRPr lang="en-GB"/>
        </a:p>
      </dgm:t>
    </dgm:pt>
    <dgm:pt modelId="{9E6BC9A3-6552-443D-9BCA-C0E2BA92AD18}" type="sibTrans" cxnId="{3C73F5DF-3206-4C56-859D-F6C73316812F}">
      <dgm:prSet/>
      <dgm:spPr/>
      <dgm:t>
        <a:bodyPr/>
        <a:lstStyle/>
        <a:p>
          <a:endParaRPr lang="en-GB"/>
        </a:p>
      </dgm:t>
    </dgm:pt>
    <dgm:pt modelId="{83A7383A-9D45-4551-88A3-05D178F70757}">
      <dgm:prSet phldrT="[Text]"/>
      <dgm:spPr/>
      <dgm:t>
        <a:bodyPr/>
        <a:lstStyle/>
        <a:p>
          <a:r>
            <a:rPr lang="en-GB"/>
            <a:t>reciever</a:t>
          </a:r>
        </a:p>
      </dgm:t>
    </dgm:pt>
    <dgm:pt modelId="{4563ADF0-D654-4563-89ED-3265D64B5AD6}" type="parTrans" cxnId="{8C123C02-4FF3-42A9-81B7-54FD1F1E98B8}">
      <dgm:prSet/>
      <dgm:spPr/>
      <dgm:t>
        <a:bodyPr/>
        <a:lstStyle/>
        <a:p>
          <a:endParaRPr lang="en-GB"/>
        </a:p>
      </dgm:t>
    </dgm:pt>
    <dgm:pt modelId="{00D44190-A304-4A7A-AC46-634915F70336}" type="sibTrans" cxnId="{8C123C02-4FF3-42A9-81B7-54FD1F1E98B8}">
      <dgm:prSet/>
      <dgm:spPr/>
      <dgm:t>
        <a:bodyPr/>
        <a:lstStyle/>
        <a:p>
          <a:endParaRPr lang="en-GB"/>
        </a:p>
      </dgm:t>
    </dgm:pt>
    <dgm:pt modelId="{08AF9082-0659-4D36-81DE-5AB58E0C3BDF}">
      <dgm:prSet phldrT="[Text]"/>
      <dgm:spPr/>
      <dgm:t>
        <a:bodyPr/>
        <a:lstStyle/>
        <a:p>
          <a:r>
            <a:rPr lang="en-GB"/>
            <a:t>encoding</a:t>
          </a:r>
        </a:p>
      </dgm:t>
    </dgm:pt>
    <dgm:pt modelId="{34D7EFC8-2233-4118-84BC-0843D920391E}" type="parTrans" cxnId="{754CCD03-384B-475A-822B-BFA0E98511CA}">
      <dgm:prSet/>
      <dgm:spPr/>
      <dgm:t>
        <a:bodyPr/>
        <a:lstStyle/>
        <a:p>
          <a:endParaRPr lang="en-GB"/>
        </a:p>
      </dgm:t>
    </dgm:pt>
    <dgm:pt modelId="{B3EE4A4B-98BE-49C3-A39B-3D50986F291B}" type="sibTrans" cxnId="{754CCD03-384B-475A-822B-BFA0E98511CA}">
      <dgm:prSet/>
      <dgm:spPr/>
      <dgm:t>
        <a:bodyPr/>
        <a:lstStyle/>
        <a:p>
          <a:endParaRPr lang="en-GB"/>
        </a:p>
      </dgm:t>
    </dgm:pt>
    <dgm:pt modelId="{3EBDA7A6-F65D-414E-809C-DC75BE859601}">
      <dgm:prSet phldrT="[Text]"/>
      <dgm:spPr/>
      <dgm:t>
        <a:bodyPr/>
        <a:lstStyle/>
        <a:p>
          <a:r>
            <a:rPr lang="en-GB"/>
            <a:t>decoding</a:t>
          </a:r>
        </a:p>
      </dgm:t>
    </dgm:pt>
    <dgm:pt modelId="{38740B38-AA2F-4732-9AF6-AA995A079C0A}" type="parTrans" cxnId="{B3A47909-3667-4EC5-8A0C-6DE8922400B1}">
      <dgm:prSet/>
      <dgm:spPr/>
      <dgm:t>
        <a:bodyPr/>
        <a:lstStyle/>
        <a:p>
          <a:endParaRPr lang="en-GB"/>
        </a:p>
      </dgm:t>
    </dgm:pt>
    <dgm:pt modelId="{29862B3D-FF26-41CB-8C8E-81C7DA0A9379}" type="sibTrans" cxnId="{B3A47909-3667-4EC5-8A0C-6DE8922400B1}">
      <dgm:prSet/>
      <dgm:spPr/>
      <dgm:t>
        <a:bodyPr/>
        <a:lstStyle/>
        <a:p>
          <a:endParaRPr lang="en-GB"/>
        </a:p>
      </dgm:t>
    </dgm:pt>
    <dgm:pt modelId="{6AB3164D-3DF8-4112-BBF4-401A2AAF4064}">
      <dgm:prSet phldrT="[Text]"/>
      <dgm:spPr/>
      <dgm:t>
        <a:bodyPr/>
        <a:lstStyle/>
        <a:p>
          <a:r>
            <a:rPr lang="en-GB"/>
            <a:t>channel</a:t>
          </a:r>
        </a:p>
      </dgm:t>
    </dgm:pt>
    <dgm:pt modelId="{79DF3C3C-2900-4EC4-BAE3-5F4DCB232153}" type="parTrans" cxnId="{4315686F-3FE5-4C99-A55A-6F5D54D7B99D}">
      <dgm:prSet/>
      <dgm:spPr/>
      <dgm:t>
        <a:bodyPr/>
        <a:lstStyle/>
        <a:p>
          <a:endParaRPr lang="en-GB"/>
        </a:p>
      </dgm:t>
    </dgm:pt>
    <dgm:pt modelId="{A764146B-0D59-4DE3-9E1B-073C0DB36DAF}" type="sibTrans" cxnId="{4315686F-3FE5-4C99-A55A-6F5D54D7B99D}">
      <dgm:prSet/>
      <dgm:spPr/>
      <dgm:t>
        <a:bodyPr/>
        <a:lstStyle/>
        <a:p>
          <a:endParaRPr lang="en-GB"/>
        </a:p>
      </dgm:t>
    </dgm:pt>
    <dgm:pt modelId="{9BA1694A-AE53-4111-8E6D-4D777F81244E}" type="pres">
      <dgm:prSet presAssocID="{C9EDA53D-47EE-470F-BB16-D8F7F6CECC94}" presName="Name0" presStyleCnt="0">
        <dgm:presLayoutVars>
          <dgm:chMax val="1"/>
          <dgm:chPref val="1"/>
          <dgm:dir/>
          <dgm:animOne val="branch"/>
          <dgm:animLvl val="lvl"/>
        </dgm:presLayoutVars>
      </dgm:prSet>
      <dgm:spPr/>
    </dgm:pt>
    <dgm:pt modelId="{9DE6927B-7379-4B33-9BCC-0126A19D1656}" type="pres">
      <dgm:prSet presAssocID="{2B369C4C-CA98-4F98-B673-524BA66153BA}" presName="Parent" presStyleLbl="node0" presStyleIdx="0" presStyleCnt="1">
        <dgm:presLayoutVars>
          <dgm:chMax val="6"/>
          <dgm:chPref val="6"/>
        </dgm:presLayoutVars>
      </dgm:prSet>
      <dgm:spPr/>
    </dgm:pt>
    <dgm:pt modelId="{2F93CFF6-D0E0-4E85-865E-41556318C2E3}" type="pres">
      <dgm:prSet presAssocID="{4FFB7A42-1D84-454B-AC07-9F9B6FDC85A6}" presName="Accent1" presStyleCnt="0"/>
      <dgm:spPr/>
    </dgm:pt>
    <dgm:pt modelId="{F4CDF99E-DA62-42D1-B1F9-9D305CA543AF}" type="pres">
      <dgm:prSet presAssocID="{4FFB7A42-1D84-454B-AC07-9F9B6FDC85A6}" presName="Accent" presStyleLbl="bgShp" presStyleIdx="0" presStyleCnt="6"/>
      <dgm:spPr/>
    </dgm:pt>
    <dgm:pt modelId="{78305CBD-460A-423B-9C53-41BE47EBA849}" type="pres">
      <dgm:prSet presAssocID="{4FFB7A42-1D84-454B-AC07-9F9B6FDC85A6}" presName="Child1" presStyleLbl="node1" presStyleIdx="0" presStyleCnt="6">
        <dgm:presLayoutVars>
          <dgm:chMax val="0"/>
          <dgm:chPref val="0"/>
          <dgm:bulletEnabled val="1"/>
        </dgm:presLayoutVars>
      </dgm:prSet>
      <dgm:spPr/>
    </dgm:pt>
    <dgm:pt modelId="{F0DA59D8-01B8-4A6C-800B-BFBF423E1AAE}" type="pres">
      <dgm:prSet presAssocID="{A3A90579-BF2A-4E2B-B6FE-54E867CA6766}" presName="Accent2" presStyleCnt="0"/>
      <dgm:spPr/>
    </dgm:pt>
    <dgm:pt modelId="{F1198BB5-E3C4-44D5-868F-BA08ED0AF121}" type="pres">
      <dgm:prSet presAssocID="{A3A90579-BF2A-4E2B-B6FE-54E867CA6766}" presName="Accent" presStyleLbl="bgShp" presStyleIdx="1" presStyleCnt="6"/>
      <dgm:spPr/>
    </dgm:pt>
    <dgm:pt modelId="{A3EBD423-8475-40BE-B641-6E495D59ABA2}" type="pres">
      <dgm:prSet presAssocID="{A3A90579-BF2A-4E2B-B6FE-54E867CA6766}" presName="Child2" presStyleLbl="node1" presStyleIdx="1" presStyleCnt="6" custScaleX="115520" custLinFactNeighborX="1772" custLinFactNeighborY="-2048">
        <dgm:presLayoutVars>
          <dgm:chMax val="0"/>
          <dgm:chPref val="0"/>
          <dgm:bulletEnabled val="1"/>
        </dgm:presLayoutVars>
      </dgm:prSet>
      <dgm:spPr/>
    </dgm:pt>
    <dgm:pt modelId="{8A66AD08-FC4E-42F5-8E89-B2DB78C71CBF}" type="pres">
      <dgm:prSet presAssocID="{83A7383A-9D45-4551-88A3-05D178F70757}" presName="Accent3" presStyleCnt="0"/>
      <dgm:spPr/>
    </dgm:pt>
    <dgm:pt modelId="{9A6F9D48-CBA0-47B6-8DA3-E72F6B6CB66B}" type="pres">
      <dgm:prSet presAssocID="{83A7383A-9D45-4551-88A3-05D178F70757}" presName="Accent" presStyleLbl="bgShp" presStyleIdx="2" presStyleCnt="6"/>
      <dgm:spPr/>
    </dgm:pt>
    <dgm:pt modelId="{67DAE26D-A67B-4676-ADC8-92182BD09AD1}" type="pres">
      <dgm:prSet presAssocID="{83A7383A-9D45-4551-88A3-05D178F70757}" presName="Child3" presStyleLbl="node1" presStyleIdx="2" presStyleCnt="6">
        <dgm:presLayoutVars>
          <dgm:chMax val="0"/>
          <dgm:chPref val="0"/>
          <dgm:bulletEnabled val="1"/>
        </dgm:presLayoutVars>
      </dgm:prSet>
      <dgm:spPr/>
    </dgm:pt>
    <dgm:pt modelId="{47B22AC1-972A-468B-B271-A2B68E8C6763}" type="pres">
      <dgm:prSet presAssocID="{08AF9082-0659-4D36-81DE-5AB58E0C3BDF}" presName="Accent4" presStyleCnt="0"/>
      <dgm:spPr/>
    </dgm:pt>
    <dgm:pt modelId="{7A792B01-9009-4246-A445-42FF41DF4F8E}" type="pres">
      <dgm:prSet presAssocID="{08AF9082-0659-4D36-81DE-5AB58E0C3BDF}" presName="Accent" presStyleLbl="bgShp" presStyleIdx="3" presStyleCnt="6"/>
      <dgm:spPr/>
    </dgm:pt>
    <dgm:pt modelId="{C7460BD7-86F6-40C2-9AA4-ED4A84591918}" type="pres">
      <dgm:prSet presAssocID="{08AF9082-0659-4D36-81DE-5AB58E0C3BDF}" presName="Child4" presStyleLbl="node1" presStyleIdx="3" presStyleCnt="6">
        <dgm:presLayoutVars>
          <dgm:chMax val="0"/>
          <dgm:chPref val="0"/>
          <dgm:bulletEnabled val="1"/>
        </dgm:presLayoutVars>
      </dgm:prSet>
      <dgm:spPr/>
    </dgm:pt>
    <dgm:pt modelId="{4F3D314E-A2F9-49C5-9007-91169715CA33}" type="pres">
      <dgm:prSet presAssocID="{3EBDA7A6-F65D-414E-809C-DC75BE859601}" presName="Accent5" presStyleCnt="0"/>
      <dgm:spPr/>
    </dgm:pt>
    <dgm:pt modelId="{CAD8DD17-EC94-40EC-8AD3-A267EA150DAB}" type="pres">
      <dgm:prSet presAssocID="{3EBDA7A6-F65D-414E-809C-DC75BE859601}" presName="Accent" presStyleLbl="bgShp" presStyleIdx="4" presStyleCnt="6"/>
      <dgm:spPr/>
    </dgm:pt>
    <dgm:pt modelId="{88CEB867-9841-48EC-AE24-A0CFF5745C08}" type="pres">
      <dgm:prSet presAssocID="{3EBDA7A6-F65D-414E-809C-DC75BE859601}" presName="Child5" presStyleLbl="node1" presStyleIdx="4" presStyleCnt="6">
        <dgm:presLayoutVars>
          <dgm:chMax val="0"/>
          <dgm:chPref val="0"/>
          <dgm:bulletEnabled val="1"/>
        </dgm:presLayoutVars>
      </dgm:prSet>
      <dgm:spPr/>
    </dgm:pt>
    <dgm:pt modelId="{90765840-AD22-4037-8D3C-970405E44B76}" type="pres">
      <dgm:prSet presAssocID="{6AB3164D-3DF8-4112-BBF4-401A2AAF4064}" presName="Accent6" presStyleCnt="0"/>
      <dgm:spPr/>
    </dgm:pt>
    <dgm:pt modelId="{1EB3BAED-3A5D-421E-9890-C8E2A665A982}" type="pres">
      <dgm:prSet presAssocID="{6AB3164D-3DF8-4112-BBF4-401A2AAF4064}" presName="Accent" presStyleLbl="bgShp" presStyleIdx="5" presStyleCnt="6"/>
      <dgm:spPr/>
    </dgm:pt>
    <dgm:pt modelId="{43B2B6DF-7AB2-413C-BBC8-1481B87FA1B5}" type="pres">
      <dgm:prSet presAssocID="{6AB3164D-3DF8-4112-BBF4-401A2AAF4064}" presName="Child6" presStyleLbl="node1" presStyleIdx="5" presStyleCnt="6">
        <dgm:presLayoutVars>
          <dgm:chMax val="0"/>
          <dgm:chPref val="0"/>
          <dgm:bulletEnabled val="1"/>
        </dgm:presLayoutVars>
      </dgm:prSet>
      <dgm:spPr/>
    </dgm:pt>
  </dgm:ptLst>
  <dgm:cxnLst>
    <dgm:cxn modelId="{8C123C02-4FF3-42A9-81B7-54FD1F1E98B8}" srcId="{2B369C4C-CA98-4F98-B673-524BA66153BA}" destId="{83A7383A-9D45-4551-88A3-05D178F70757}" srcOrd="2" destOrd="0" parTransId="{4563ADF0-D654-4563-89ED-3265D64B5AD6}" sibTransId="{00D44190-A304-4A7A-AC46-634915F70336}"/>
    <dgm:cxn modelId="{754CCD03-384B-475A-822B-BFA0E98511CA}" srcId="{2B369C4C-CA98-4F98-B673-524BA66153BA}" destId="{08AF9082-0659-4D36-81DE-5AB58E0C3BDF}" srcOrd="3" destOrd="0" parTransId="{34D7EFC8-2233-4118-84BC-0843D920391E}" sibTransId="{B3EE4A4B-98BE-49C3-A39B-3D50986F291B}"/>
    <dgm:cxn modelId="{B3A47909-3667-4EC5-8A0C-6DE8922400B1}" srcId="{2B369C4C-CA98-4F98-B673-524BA66153BA}" destId="{3EBDA7A6-F65D-414E-809C-DC75BE859601}" srcOrd="4" destOrd="0" parTransId="{38740B38-AA2F-4732-9AF6-AA995A079C0A}" sibTransId="{29862B3D-FF26-41CB-8C8E-81C7DA0A9379}"/>
    <dgm:cxn modelId="{DB922F1A-68EC-4EC6-AEA9-D2265FBA6F96}" srcId="{C9EDA53D-47EE-470F-BB16-D8F7F6CECC94}" destId="{2B369C4C-CA98-4F98-B673-524BA66153BA}" srcOrd="0" destOrd="0" parTransId="{6582B73B-62AD-4022-A9F4-E537F084630E}" sibTransId="{F87537EF-A78E-4130-9CAC-40F6ED97F629}"/>
    <dgm:cxn modelId="{F63E9432-609D-438B-A579-83CFAA0404FE}" type="presOf" srcId="{08AF9082-0659-4D36-81DE-5AB58E0C3BDF}" destId="{C7460BD7-86F6-40C2-9AA4-ED4A84591918}" srcOrd="0" destOrd="0" presId="urn:microsoft.com/office/officeart/2011/layout/HexagonRadial"/>
    <dgm:cxn modelId="{4315686F-3FE5-4C99-A55A-6F5D54D7B99D}" srcId="{2B369C4C-CA98-4F98-B673-524BA66153BA}" destId="{6AB3164D-3DF8-4112-BBF4-401A2AAF4064}" srcOrd="5" destOrd="0" parTransId="{79DF3C3C-2900-4EC4-BAE3-5F4DCB232153}" sibTransId="{A764146B-0D59-4DE3-9E1B-073C0DB36DAF}"/>
    <dgm:cxn modelId="{FEB18B74-59B1-48E5-8655-A76A58A54021}" type="presOf" srcId="{6AB3164D-3DF8-4112-BBF4-401A2AAF4064}" destId="{43B2B6DF-7AB2-413C-BBC8-1481B87FA1B5}" srcOrd="0" destOrd="0" presId="urn:microsoft.com/office/officeart/2011/layout/HexagonRadial"/>
    <dgm:cxn modelId="{34D2C28D-0D87-41A4-89E5-49541F58975B}" srcId="{2B369C4C-CA98-4F98-B673-524BA66153BA}" destId="{4FFB7A42-1D84-454B-AC07-9F9B6FDC85A6}" srcOrd="0" destOrd="0" parTransId="{7AA15FC7-C691-45FA-8B91-F92A0FE1B809}" sibTransId="{6AD3BA91-4B25-418E-B436-623B6E714296}"/>
    <dgm:cxn modelId="{95F7A491-9859-45CD-B34F-EDAE8BAE77A6}" type="presOf" srcId="{4FFB7A42-1D84-454B-AC07-9F9B6FDC85A6}" destId="{78305CBD-460A-423B-9C53-41BE47EBA849}" srcOrd="0" destOrd="0" presId="urn:microsoft.com/office/officeart/2011/layout/HexagonRadial"/>
    <dgm:cxn modelId="{CEA3B7A5-16B4-4B6B-AF3C-5909AC934D5B}" type="presOf" srcId="{83A7383A-9D45-4551-88A3-05D178F70757}" destId="{67DAE26D-A67B-4676-ADC8-92182BD09AD1}" srcOrd="0" destOrd="0" presId="urn:microsoft.com/office/officeart/2011/layout/HexagonRadial"/>
    <dgm:cxn modelId="{1346C8D7-4EC6-44ED-A9A2-81C2C220017D}" type="presOf" srcId="{A3A90579-BF2A-4E2B-B6FE-54E867CA6766}" destId="{A3EBD423-8475-40BE-B641-6E495D59ABA2}" srcOrd="0" destOrd="0" presId="urn:microsoft.com/office/officeart/2011/layout/HexagonRadial"/>
    <dgm:cxn modelId="{4A699CDD-33F3-4ACE-A2B5-EB1A54CA5DFB}" type="presOf" srcId="{2B369C4C-CA98-4F98-B673-524BA66153BA}" destId="{9DE6927B-7379-4B33-9BCC-0126A19D1656}" srcOrd="0" destOrd="0" presId="urn:microsoft.com/office/officeart/2011/layout/HexagonRadial"/>
    <dgm:cxn modelId="{3C73F5DF-3206-4C56-859D-F6C73316812F}" srcId="{2B369C4C-CA98-4F98-B673-524BA66153BA}" destId="{A3A90579-BF2A-4E2B-B6FE-54E867CA6766}" srcOrd="1" destOrd="0" parTransId="{C080F7A2-43B8-42A5-B8B9-CE05B2420BAC}" sibTransId="{9E6BC9A3-6552-443D-9BCA-C0E2BA92AD18}"/>
    <dgm:cxn modelId="{5C730DF3-429B-4AEB-B2FB-57BF5F487639}" type="presOf" srcId="{3EBDA7A6-F65D-414E-809C-DC75BE859601}" destId="{88CEB867-9841-48EC-AE24-A0CFF5745C08}" srcOrd="0" destOrd="0" presId="urn:microsoft.com/office/officeart/2011/layout/HexagonRadial"/>
    <dgm:cxn modelId="{9D04C9FC-6F3D-49B8-A431-C9FCE571424E}" type="presOf" srcId="{C9EDA53D-47EE-470F-BB16-D8F7F6CECC94}" destId="{9BA1694A-AE53-4111-8E6D-4D777F81244E}" srcOrd="0" destOrd="0" presId="urn:microsoft.com/office/officeart/2011/layout/HexagonRadial"/>
    <dgm:cxn modelId="{EFB36520-D910-4DEB-A96E-1420E0A0DE46}" type="presParOf" srcId="{9BA1694A-AE53-4111-8E6D-4D777F81244E}" destId="{9DE6927B-7379-4B33-9BCC-0126A19D1656}" srcOrd="0" destOrd="0" presId="urn:microsoft.com/office/officeart/2011/layout/HexagonRadial"/>
    <dgm:cxn modelId="{3D03ADCD-CB17-47BC-B553-9A0174A9DBCE}" type="presParOf" srcId="{9BA1694A-AE53-4111-8E6D-4D777F81244E}" destId="{2F93CFF6-D0E0-4E85-865E-41556318C2E3}" srcOrd="1" destOrd="0" presId="urn:microsoft.com/office/officeart/2011/layout/HexagonRadial"/>
    <dgm:cxn modelId="{53E47C8B-879D-49B0-A3DF-7975D02617BC}" type="presParOf" srcId="{2F93CFF6-D0E0-4E85-865E-41556318C2E3}" destId="{F4CDF99E-DA62-42D1-B1F9-9D305CA543AF}" srcOrd="0" destOrd="0" presId="urn:microsoft.com/office/officeart/2011/layout/HexagonRadial"/>
    <dgm:cxn modelId="{6936EB2A-C530-4167-822F-98018CD52069}" type="presParOf" srcId="{9BA1694A-AE53-4111-8E6D-4D777F81244E}" destId="{78305CBD-460A-423B-9C53-41BE47EBA849}" srcOrd="2" destOrd="0" presId="urn:microsoft.com/office/officeart/2011/layout/HexagonRadial"/>
    <dgm:cxn modelId="{AC993BDB-B770-4689-94E3-A85003ACF01A}" type="presParOf" srcId="{9BA1694A-AE53-4111-8E6D-4D777F81244E}" destId="{F0DA59D8-01B8-4A6C-800B-BFBF423E1AAE}" srcOrd="3" destOrd="0" presId="urn:microsoft.com/office/officeart/2011/layout/HexagonRadial"/>
    <dgm:cxn modelId="{4E4E5877-A860-4B40-B56D-0FCA3BFA5AB0}" type="presParOf" srcId="{F0DA59D8-01B8-4A6C-800B-BFBF423E1AAE}" destId="{F1198BB5-E3C4-44D5-868F-BA08ED0AF121}" srcOrd="0" destOrd="0" presId="urn:microsoft.com/office/officeart/2011/layout/HexagonRadial"/>
    <dgm:cxn modelId="{F9AAF988-B93C-4DA7-8E6E-A6653BCB706C}" type="presParOf" srcId="{9BA1694A-AE53-4111-8E6D-4D777F81244E}" destId="{A3EBD423-8475-40BE-B641-6E495D59ABA2}" srcOrd="4" destOrd="0" presId="urn:microsoft.com/office/officeart/2011/layout/HexagonRadial"/>
    <dgm:cxn modelId="{CB43310D-2464-4FA2-A870-FEC400DF8FAC}" type="presParOf" srcId="{9BA1694A-AE53-4111-8E6D-4D777F81244E}" destId="{8A66AD08-FC4E-42F5-8E89-B2DB78C71CBF}" srcOrd="5" destOrd="0" presId="urn:microsoft.com/office/officeart/2011/layout/HexagonRadial"/>
    <dgm:cxn modelId="{6DCEAA6C-F6DF-4B29-B53C-840403E62C3A}" type="presParOf" srcId="{8A66AD08-FC4E-42F5-8E89-B2DB78C71CBF}" destId="{9A6F9D48-CBA0-47B6-8DA3-E72F6B6CB66B}" srcOrd="0" destOrd="0" presId="urn:microsoft.com/office/officeart/2011/layout/HexagonRadial"/>
    <dgm:cxn modelId="{95CA81EF-F3BC-4A8A-9C82-4359419CF902}" type="presParOf" srcId="{9BA1694A-AE53-4111-8E6D-4D777F81244E}" destId="{67DAE26D-A67B-4676-ADC8-92182BD09AD1}" srcOrd="6" destOrd="0" presId="urn:microsoft.com/office/officeart/2011/layout/HexagonRadial"/>
    <dgm:cxn modelId="{D13EF147-5E50-427F-840D-9DDB8BEC71F4}" type="presParOf" srcId="{9BA1694A-AE53-4111-8E6D-4D777F81244E}" destId="{47B22AC1-972A-468B-B271-A2B68E8C6763}" srcOrd="7" destOrd="0" presId="urn:microsoft.com/office/officeart/2011/layout/HexagonRadial"/>
    <dgm:cxn modelId="{E50EDB7A-B54F-451C-90FA-B562EC30CC96}" type="presParOf" srcId="{47B22AC1-972A-468B-B271-A2B68E8C6763}" destId="{7A792B01-9009-4246-A445-42FF41DF4F8E}" srcOrd="0" destOrd="0" presId="urn:microsoft.com/office/officeart/2011/layout/HexagonRadial"/>
    <dgm:cxn modelId="{076C53B1-8622-42E7-9A7A-76B94B437467}" type="presParOf" srcId="{9BA1694A-AE53-4111-8E6D-4D777F81244E}" destId="{C7460BD7-86F6-40C2-9AA4-ED4A84591918}" srcOrd="8" destOrd="0" presId="urn:microsoft.com/office/officeart/2011/layout/HexagonRadial"/>
    <dgm:cxn modelId="{E5AA0673-F429-4E7D-A6F6-1D8B778B6A3A}" type="presParOf" srcId="{9BA1694A-AE53-4111-8E6D-4D777F81244E}" destId="{4F3D314E-A2F9-49C5-9007-91169715CA33}" srcOrd="9" destOrd="0" presId="urn:microsoft.com/office/officeart/2011/layout/HexagonRadial"/>
    <dgm:cxn modelId="{550BE3C9-AE12-4DAA-8A27-865E37CE2727}" type="presParOf" srcId="{4F3D314E-A2F9-49C5-9007-91169715CA33}" destId="{CAD8DD17-EC94-40EC-8AD3-A267EA150DAB}" srcOrd="0" destOrd="0" presId="urn:microsoft.com/office/officeart/2011/layout/HexagonRadial"/>
    <dgm:cxn modelId="{FFB0997A-5D70-459F-A42A-09B7D16C2C26}" type="presParOf" srcId="{9BA1694A-AE53-4111-8E6D-4D777F81244E}" destId="{88CEB867-9841-48EC-AE24-A0CFF5745C08}" srcOrd="10" destOrd="0" presId="urn:microsoft.com/office/officeart/2011/layout/HexagonRadial"/>
    <dgm:cxn modelId="{A080BE8B-3508-40E8-8E82-7ACBFCD607A0}" type="presParOf" srcId="{9BA1694A-AE53-4111-8E6D-4D777F81244E}" destId="{90765840-AD22-4037-8D3C-970405E44B76}" srcOrd="11" destOrd="0" presId="urn:microsoft.com/office/officeart/2011/layout/HexagonRadial"/>
    <dgm:cxn modelId="{CB60E6DF-5F40-4FE8-ADCC-7276590282CC}" type="presParOf" srcId="{90765840-AD22-4037-8D3C-970405E44B76}" destId="{1EB3BAED-3A5D-421E-9890-C8E2A665A982}" srcOrd="0" destOrd="0" presId="urn:microsoft.com/office/officeart/2011/layout/HexagonRadial"/>
    <dgm:cxn modelId="{62535227-924B-47BD-A580-00E9506F32E6}" type="presParOf" srcId="{9BA1694A-AE53-4111-8E6D-4D777F81244E}" destId="{43B2B6DF-7AB2-413C-BBC8-1481B87FA1B5}"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E6927B-7379-4B33-9BCC-0126A19D1656}">
      <dsp:nvSpPr>
        <dsp:cNvPr id="0" name=""/>
        <dsp:cNvSpPr/>
      </dsp:nvSpPr>
      <dsp:spPr>
        <a:xfrm>
          <a:off x="2045177"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feedback</a:t>
          </a:r>
        </a:p>
      </dsp:txBody>
      <dsp:txXfrm>
        <a:off x="2262641" y="1220564"/>
        <a:ext cx="877359" cy="758951"/>
      </dsp:txXfrm>
    </dsp:sp>
    <dsp:sp modelId="{F1198BB5-E3C4-44D5-868F-BA08ED0AF121}">
      <dsp:nvSpPr>
        <dsp:cNvPr id="0" name=""/>
        <dsp:cNvSpPr/>
      </dsp:nvSpPr>
      <dsp:spPr>
        <a:xfrm>
          <a:off x="2866921"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8305CBD-460A-423B-9C53-41BE47EBA849}">
      <dsp:nvSpPr>
        <dsp:cNvPr id="0" name=""/>
        <dsp:cNvSpPr/>
      </dsp:nvSpPr>
      <dsp:spPr>
        <a:xfrm>
          <a:off x="2166058"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sender</a:t>
          </a:r>
        </a:p>
      </dsp:txBody>
      <dsp:txXfrm>
        <a:off x="2344276" y="154180"/>
        <a:ext cx="718974" cy="621996"/>
      </dsp:txXfrm>
    </dsp:sp>
    <dsp:sp modelId="{9A6F9D48-CBA0-47B6-8DA3-E72F6B6CB66B}">
      <dsp:nvSpPr>
        <dsp:cNvPr id="0" name=""/>
        <dsp:cNvSpPr/>
      </dsp:nvSpPr>
      <dsp:spPr>
        <a:xfrm>
          <a:off x="3444767"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3EBD423-8475-40BE-B641-6E495D59ABA2}">
      <dsp:nvSpPr>
        <dsp:cNvPr id="0" name=""/>
        <dsp:cNvSpPr/>
      </dsp:nvSpPr>
      <dsp:spPr>
        <a:xfrm>
          <a:off x="3087938" y="553177"/>
          <a:ext cx="1242314"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message</a:t>
          </a:r>
        </a:p>
      </dsp:txBody>
      <dsp:txXfrm>
        <a:off x="3280065" y="697059"/>
        <a:ext cx="858060" cy="642592"/>
      </dsp:txXfrm>
    </dsp:sp>
    <dsp:sp modelId="{7A792B01-9009-4246-A445-42FF41DF4F8E}">
      <dsp:nvSpPr>
        <dsp:cNvPr id="0" name=""/>
        <dsp:cNvSpPr/>
      </dsp:nvSpPr>
      <dsp:spPr>
        <a:xfrm>
          <a:off x="3043358"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7DAE26D-A67B-4676-ADC8-92182BD09AD1}">
      <dsp:nvSpPr>
        <dsp:cNvPr id="0" name=""/>
        <dsp:cNvSpPr/>
      </dsp:nvSpPr>
      <dsp:spPr>
        <a:xfrm>
          <a:off x="3152334"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reciever</a:t>
          </a:r>
        </a:p>
      </dsp:txBody>
      <dsp:txXfrm>
        <a:off x="3330552" y="1851352"/>
        <a:ext cx="718974" cy="621996"/>
      </dsp:txXfrm>
    </dsp:sp>
    <dsp:sp modelId="{CAD8DD17-EC94-40EC-8AD3-A267EA150DAB}">
      <dsp:nvSpPr>
        <dsp:cNvPr id="0" name=""/>
        <dsp:cNvSpPr/>
      </dsp:nvSpPr>
      <dsp:spPr>
        <a:xfrm>
          <a:off x="2047619"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7460BD7-86F6-40C2-9AA4-ED4A84591918}">
      <dsp:nvSpPr>
        <dsp:cNvPr id="0" name=""/>
        <dsp:cNvSpPr/>
      </dsp:nvSpPr>
      <dsp:spPr>
        <a:xfrm>
          <a:off x="2166058"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encoding</a:t>
          </a:r>
        </a:p>
      </dsp:txBody>
      <dsp:txXfrm>
        <a:off x="2344276" y="2424223"/>
        <a:ext cx="718974" cy="621996"/>
      </dsp:txXfrm>
    </dsp:sp>
    <dsp:sp modelId="{1EB3BAED-3A5D-421E-9890-C8E2A665A982}">
      <dsp:nvSpPr>
        <dsp:cNvPr id="0" name=""/>
        <dsp:cNvSpPr/>
      </dsp:nvSpPr>
      <dsp:spPr>
        <a:xfrm>
          <a:off x="1460310"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8CEB867-9841-48EC-AE24-A0CFF5745C08}">
      <dsp:nvSpPr>
        <dsp:cNvPr id="0" name=""/>
        <dsp:cNvSpPr/>
      </dsp:nvSpPr>
      <dsp:spPr>
        <a:xfrm>
          <a:off x="1175203"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decoding</a:t>
          </a:r>
        </a:p>
      </dsp:txBody>
      <dsp:txXfrm>
        <a:off x="1353421" y="1851992"/>
        <a:ext cx="718974" cy="621996"/>
      </dsp:txXfrm>
    </dsp:sp>
    <dsp:sp modelId="{43B2B6DF-7AB2-413C-BBC8-1481B87FA1B5}">
      <dsp:nvSpPr>
        <dsp:cNvPr id="0" name=""/>
        <dsp:cNvSpPr/>
      </dsp:nvSpPr>
      <dsp:spPr>
        <a:xfrm>
          <a:off x="1175203"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channel</a:t>
          </a:r>
        </a:p>
      </dsp:txBody>
      <dsp:txXfrm>
        <a:off x="1353421"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5BEF78-F1C5-40B1-99A6-C392BAD7F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Claire Dutfield</cp:lastModifiedBy>
  <cp:revision>3</cp:revision>
  <dcterms:created xsi:type="dcterms:W3CDTF">2019-04-27T22:06:00Z</dcterms:created>
  <dcterms:modified xsi:type="dcterms:W3CDTF">2019-04-30T00:15:00Z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