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6AC8B" w14:textId="25F4D8EC" w:rsidR="00222784" w:rsidRPr="00BE6E36" w:rsidRDefault="00CE53FF" w:rsidP="00BE6E36">
      <w:pPr>
        <w:spacing w:line="480" w:lineRule="auto"/>
        <w:jc w:val="center"/>
        <w:rPr>
          <w:rFonts w:ascii="Calibri" w:hAnsi="Calibri" w:cs="Calibri"/>
          <w:b/>
          <w:bCs/>
          <w:u w:val="single"/>
        </w:rPr>
      </w:pPr>
      <w:r w:rsidRPr="00BE6E36">
        <w:rPr>
          <w:rFonts w:ascii="Calibri" w:hAnsi="Calibri" w:cs="Calibri"/>
          <w:b/>
          <w:bCs/>
          <w:u w:val="single"/>
        </w:rPr>
        <w:t>Analysis chapter:</w:t>
      </w:r>
      <w:r w:rsidR="00785380" w:rsidRPr="00BE6E36">
        <w:rPr>
          <w:rFonts w:ascii="Calibri" w:hAnsi="Calibri" w:cs="Calibri"/>
          <w:b/>
          <w:bCs/>
          <w:u w:val="single"/>
        </w:rPr>
        <w:t xml:space="preserve"> </w:t>
      </w:r>
    </w:p>
    <w:p w14:paraId="1607823D" w14:textId="4A1A4E08" w:rsidR="00CE53FF" w:rsidRPr="00BE6E36" w:rsidRDefault="0024506A" w:rsidP="00BE6E36">
      <w:pPr>
        <w:spacing w:line="480" w:lineRule="auto"/>
        <w:rPr>
          <w:rFonts w:ascii="Calibri" w:hAnsi="Calibri" w:cs="Calibri"/>
          <w:b/>
          <w:bCs/>
          <w:u w:val="single"/>
        </w:rPr>
      </w:pPr>
      <w:r w:rsidRPr="00BE6E36">
        <w:rPr>
          <w:rFonts w:ascii="Calibri" w:hAnsi="Calibri" w:cs="Calibri"/>
          <w:b/>
          <w:bCs/>
          <w:u w:val="single"/>
        </w:rPr>
        <w:t>4.1 Introduction:</w:t>
      </w:r>
    </w:p>
    <w:p w14:paraId="41D1A6D6" w14:textId="2F6584C0" w:rsidR="0050012A" w:rsidRPr="00BE6E36" w:rsidRDefault="002B06FF" w:rsidP="00BE6E36">
      <w:pPr>
        <w:spacing w:line="480" w:lineRule="auto"/>
        <w:rPr>
          <w:rFonts w:ascii="Calibri" w:hAnsi="Calibri" w:cs="Calibri"/>
        </w:rPr>
      </w:pPr>
      <w:r w:rsidRPr="00BE6E36">
        <w:rPr>
          <w:rFonts w:ascii="Calibri" w:hAnsi="Calibri" w:cs="Calibri"/>
        </w:rPr>
        <w:t xml:space="preserve">According to the National Institute of Health </w:t>
      </w:r>
      <w:r w:rsidR="00673958" w:rsidRPr="00BE6E36">
        <w:rPr>
          <w:rFonts w:ascii="Calibri" w:hAnsi="Calibri" w:cs="Calibri"/>
        </w:rPr>
        <w:t>(2016), a</w:t>
      </w:r>
      <w:r w:rsidR="00EE656F" w:rsidRPr="00BE6E36">
        <w:rPr>
          <w:rFonts w:ascii="Calibri" w:hAnsi="Calibri" w:cs="Calibri"/>
        </w:rPr>
        <w:t xml:space="preserve">nalysis is </w:t>
      </w:r>
      <w:r w:rsidR="00A75A51" w:rsidRPr="00BE6E36">
        <w:rPr>
          <w:rFonts w:ascii="Calibri" w:hAnsi="Calibri" w:cs="Calibri"/>
        </w:rPr>
        <w:t xml:space="preserve">a detailed examination of </w:t>
      </w:r>
      <w:r w:rsidR="00513E29" w:rsidRPr="00BE6E36">
        <w:rPr>
          <w:rFonts w:ascii="Calibri" w:hAnsi="Calibri" w:cs="Calibri"/>
        </w:rPr>
        <w:t xml:space="preserve">research to deepen the readers understanding of the research topic </w:t>
      </w:r>
      <w:r w:rsidR="007D73D7" w:rsidRPr="00BE6E36">
        <w:rPr>
          <w:rFonts w:ascii="Calibri" w:hAnsi="Calibri" w:cs="Calibri"/>
        </w:rPr>
        <w:t xml:space="preserve">and the true nature of the </w:t>
      </w:r>
      <w:r w:rsidR="0028741F" w:rsidRPr="00BE6E36">
        <w:rPr>
          <w:rFonts w:ascii="Calibri" w:hAnsi="Calibri" w:cs="Calibri"/>
        </w:rPr>
        <w:t>subject</w:t>
      </w:r>
      <w:r w:rsidR="00673958" w:rsidRPr="00BE6E36">
        <w:rPr>
          <w:rFonts w:ascii="Calibri" w:hAnsi="Calibri" w:cs="Calibri"/>
        </w:rPr>
        <w:t xml:space="preserve">. </w:t>
      </w:r>
      <w:r w:rsidR="002153F1" w:rsidRPr="00BE6E36">
        <w:rPr>
          <w:rFonts w:ascii="Calibri" w:hAnsi="Calibri" w:cs="Calibri"/>
        </w:rPr>
        <w:t>In this</w:t>
      </w:r>
      <w:r w:rsidR="007B6FB5" w:rsidRPr="00BE6E36">
        <w:rPr>
          <w:rFonts w:ascii="Calibri" w:hAnsi="Calibri" w:cs="Calibri"/>
        </w:rPr>
        <w:t xml:space="preserve"> chapter </w:t>
      </w:r>
      <w:r w:rsidR="0030390F" w:rsidRPr="00BE6E36">
        <w:rPr>
          <w:rFonts w:ascii="Calibri" w:hAnsi="Calibri" w:cs="Calibri"/>
        </w:rPr>
        <w:t xml:space="preserve">links between the secondary research </w:t>
      </w:r>
      <w:r w:rsidR="002153F1" w:rsidRPr="00BE6E36">
        <w:rPr>
          <w:rFonts w:ascii="Calibri" w:hAnsi="Calibri" w:cs="Calibri"/>
        </w:rPr>
        <w:t xml:space="preserve">conducted in the literature review will </w:t>
      </w:r>
      <w:r w:rsidR="00F56C2C" w:rsidRPr="00BE6E36">
        <w:rPr>
          <w:rFonts w:ascii="Calibri" w:hAnsi="Calibri" w:cs="Calibri"/>
        </w:rPr>
        <w:t xml:space="preserve">be </w:t>
      </w:r>
      <w:r w:rsidR="00C67C63" w:rsidRPr="00BE6E36">
        <w:rPr>
          <w:rFonts w:ascii="Calibri" w:hAnsi="Calibri" w:cs="Calibri"/>
        </w:rPr>
        <w:t>compared</w:t>
      </w:r>
      <w:r w:rsidR="00784F46" w:rsidRPr="00BE6E36">
        <w:rPr>
          <w:rFonts w:ascii="Calibri" w:hAnsi="Calibri" w:cs="Calibri"/>
        </w:rPr>
        <w:t xml:space="preserve"> against the data gathered</w:t>
      </w:r>
      <w:r w:rsidR="00B2119C" w:rsidRPr="00BE6E36">
        <w:rPr>
          <w:rFonts w:ascii="Calibri" w:hAnsi="Calibri" w:cs="Calibri"/>
        </w:rPr>
        <w:t xml:space="preserve"> through</w:t>
      </w:r>
      <w:r w:rsidR="00784F46" w:rsidRPr="00BE6E36">
        <w:rPr>
          <w:rFonts w:ascii="Calibri" w:hAnsi="Calibri" w:cs="Calibri"/>
        </w:rPr>
        <w:t xml:space="preserve"> </w:t>
      </w:r>
      <w:r w:rsidR="00B2119C" w:rsidRPr="00BE6E36">
        <w:rPr>
          <w:rFonts w:ascii="Calibri" w:hAnsi="Calibri" w:cs="Calibri"/>
        </w:rPr>
        <w:t>thematic analysis</w:t>
      </w:r>
      <w:r w:rsidR="00784F46" w:rsidRPr="00BE6E36">
        <w:rPr>
          <w:rFonts w:ascii="Calibri" w:hAnsi="Calibri" w:cs="Calibri"/>
        </w:rPr>
        <w:t xml:space="preserve"> from the survey </w:t>
      </w:r>
      <w:r w:rsidR="002C6A87" w:rsidRPr="00BE6E36">
        <w:rPr>
          <w:rFonts w:ascii="Calibri" w:hAnsi="Calibri" w:cs="Calibri"/>
        </w:rPr>
        <w:t xml:space="preserve">that asks both open and closed questions. </w:t>
      </w:r>
      <w:r w:rsidR="00D71261" w:rsidRPr="00BE6E36">
        <w:rPr>
          <w:rFonts w:ascii="Calibri" w:hAnsi="Calibri" w:cs="Calibri"/>
        </w:rPr>
        <w:t xml:space="preserve">This chapter will </w:t>
      </w:r>
      <w:r w:rsidR="009B71A7" w:rsidRPr="00BE6E36">
        <w:rPr>
          <w:rFonts w:ascii="Calibri" w:hAnsi="Calibri" w:cs="Calibri"/>
        </w:rPr>
        <w:t xml:space="preserve">guide the researcher </w:t>
      </w:r>
      <w:r w:rsidR="004A4900" w:rsidRPr="00BE6E36">
        <w:rPr>
          <w:rFonts w:ascii="Calibri" w:hAnsi="Calibri" w:cs="Calibri"/>
        </w:rPr>
        <w:t xml:space="preserve">through the process </w:t>
      </w:r>
      <w:r w:rsidR="00DF5FAC" w:rsidRPr="00BE6E36">
        <w:rPr>
          <w:rFonts w:ascii="Calibri" w:hAnsi="Calibri" w:cs="Calibri"/>
        </w:rPr>
        <w:t>of interpreting</w:t>
      </w:r>
      <w:r w:rsidR="00D71261" w:rsidRPr="00BE6E36">
        <w:rPr>
          <w:rFonts w:ascii="Calibri" w:hAnsi="Calibri" w:cs="Calibri"/>
        </w:rPr>
        <w:t>, present</w:t>
      </w:r>
      <w:r w:rsidR="004A4900" w:rsidRPr="00BE6E36">
        <w:rPr>
          <w:rFonts w:ascii="Calibri" w:hAnsi="Calibri" w:cs="Calibri"/>
        </w:rPr>
        <w:t>ing</w:t>
      </w:r>
      <w:r w:rsidR="008F2081" w:rsidRPr="00BE6E36">
        <w:rPr>
          <w:rFonts w:ascii="Calibri" w:hAnsi="Calibri" w:cs="Calibri"/>
        </w:rPr>
        <w:t xml:space="preserve">, </w:t>
      </w:r>
      <w:r w:rsidR="00D71261" w:rsidRPr="00BE6E36">
        <w:rPr>
          <w:rFonts w:ascii="Calibri" w:hAnsi="Calibri" w:cs="Calibri"/>
        </w:rPr>
        <w:t xml:space="preserve">and </w:t>
      </w:r>
      <w:r w:rsidR="009B71A7" w:rsidRPr="00BE6E36">
        <w:rPr>
          <w:rFonts w:ascii="Calibri" w:hAnsi="Calibri" w:cs="Calibri"/>
        </w:rPr>
        <w:t>valid</w:t>
      </w:r>
      <w:r w:rsidR="008F2081" w:rsidRPr="00BE6E36">
        <w:rPr>
          <w:rFonts w:ascii="Calibri" w:hAnsi="Calibri" w:cs="Calibri"/>
        </w:rPr>
        <w:t>ating the data (</w:t>
      </w:r>
      <w:r w:rsidR="009670E0" w:rsidRPr="00BE6E36">
        <w:rPr>
          <w:rFonts w:ascii="Calibri" w:hAnsi="Calibri" w:cs="Calibri"/>
        </w:rPr>
        <w:t>Horn, 2009)</w:t>
      </w:r>
      <w:r w:rsidR="008F2081" w:rsidRPr="00BE6E36">
        <w:rPr>
          <w:rFonts w:ascii="Calibri" w:hAnsi="Calibri" w:cs="Calibri"/>
        </w:rPr>
        <w:t>.</w:t>
      </w:r>
      <w:r w:rsidR="00A84C21" w:rsidRPr="00BE6E36">
        <w:rPr>
          <w:rFonts w:ascii="Calibri" w:hAnsi="Calibri" w:cs="Calibri"/>
        </w:rPr>
        <w:t xml:space="preserve"> The </w:t>
      </w:r>
      <w:r w:rsidR="00A00F21" w:rsidRPr="00BE6E36">
        <w:rPr>
          <w:rFonts w:ascii="Calibri" w:hAnsi="Calibri" w:cs="Calibri"/>
        </w:rPr>
        <w:t>research will code the data into the following 3 objectives:</w:t>
      </w:r>
    </w:p>
    <w:p w14:paraId="783E7BAA" w14:textId="77777777" w:rsidR="00BE6E36" w:rsidRPr="00BE6E36" w:rsidRDefault="00BE6E36" w:rsidP="00BE6E36">
      <w:pPr>
        <w:spacing w:line="480" w:lineRule="auto"/>
        <w:rPr>
          <w:rFonts w:ascii="Calibri" w:hAnsi="Calibri" w:cs="Calibri"/>
        </w:rPr>
      </w:pPr>
    </w:p>
    <w:p w14:paraId="7B5CCD66" w14:textId="77777777" w:rsidR="001B1713" w:rsidRPr="00BE6E36" w:rsidRDefault="001B1713" w:rsidP="00BE6E36">
      <w:pPr>
        <w:numPr>
          <w:ilvl w:val="0"/>
          <w:numId w:val="1"/>
        </w:numPr>
        <w:spacing w:line="480" w:lineRule="auto"/>
        <w:contextualSpacing/>
        <w:rPr>
          <w:rFonts w:ascii="Calibri" w:hAnsi="Calibri" w:cs="Calibri"/>
          <w:kern w:val="0"/>
          <w14:ligatures w14:val="none"/>
        </w:rPr>
      </w:pPr>
      <w:r w:rsidRPr="00BE6E36">
        <w:rPr>
          <w:rFonts w:ascii="Calibri" w:hAnsi="Calibri" w:cs="Calibri"/>
          <w:kern w:val="0"/>
          <w14:ligatures w14:val="none"/>
        </w:rPr>
        <w:t>To define the term domestic abuse and identify its prevalence within the UK.</w:t>
      </w:r>
    </w:p>
    <w:p w14:paraId="3240CE66" w14:textId="77777777" w:rsidR="001B1713" w:rsidRPr="00BE6E36" w:rsidRDefault="001B1713" w:rsidP="00BE6E36">
      <w:pPr>
        <w:numPr>
          <w:ilvl w:val="0"/>
          <w:numId w:val="1"/>
        </w:numPr>
        <w:spacing w:line="480" w:lineRule="auto"/>
        <w:contextualSpacing/>
        <w:rPr>
          <w:rFonts w:ascii="Calibri" w:hAnsi="Calibri" w:cs="Calibri"/>
          <w:kern w:val="0"/>
          <w14:ligatures w14:val="none"/>
        </w:rPr>
      </w:pPr>
      <w:r w:rsidRPr="00BE6E36">
        <w:rPr>
          <w:rFonts w:ascii="Calibri" w:hAnsi="Calibri" w:cs="Calibri"/>
          <w:kern w:val="0"/>
          <w14:ligatures w14:val="none"/>
        </w:rPr>
        <w:t>To explore the explanations of why domestic abuse is predominantly a female centred form of victimisation.</w:t>
      </w:r>
    </w:p>
    <w:p w14:paraId="7B3ADAC5" w14:textId="77777777" w:rsidR="001B1713" w:rsidRPr="00BE6E36" w:rsidRDefault="001B1713" w:rsidP="00BE6E36">
      <w:pPr>
        <w:numPr>
          <w:ilvl w:val="0"/>
          <w:numId w:val="1"/>
        </w:numPr>
        <w:spacing w:line="480" w:lineRule="auto"/>
        <w:contextualSpacing/>
        <w:rPr>
          <w:rFonts w:ascii="Calibri" w:hAnsi="Calibri" w:cs="Calibri"/>
          <w:kern w:val="0"/>
          <w14:ligatures w14:val="none"/>
        </w:rPr>
      </w:pPr>
      <w:r w:rsidRPr="00BE6E36">
        <w:rPr>
          <w:rFonts w:ascii="Calibri" w:hAnsi="Calibri" w:cs="Calibri"/>
          <w:kern w:val="0"/>
          <w14:ligatures w14:val="none"/>
        </w:rPr>
        <w:t xml:space="preserve">To evaluate public perception on why they believe women are targeted more often, in comparison to men. </w:t>
      </w:r>
    </w:p>
    <w:p w14:paraId="14DB2C0F" w14:textId="77777777" w:rsidR="001B1713" w:rsidRPr="00BE6E36" w:rsidRDefault="001B1713" w:rsidP="00BE6E36">
      <w:pPr>
        <w:spacing w:line="480" w:lineRule="auto"/>
        <w:contextualSpacing/>
        <w:rPr>
          <w:rFonts w:ascii="Calibri" w:hAnsi="Calibri" w:cs="Calibri"/>
          <w:b/>
          <w:bCs/>
          <w:kern w:val="0"/>
          <w:u w:val="single"/>
          <w14:ligatures w14:val="none"/>
        </w:rPr>
      </w:pPr>
    </w:p>
    <w:p w14:paraId="74C7B791" w14:textId="13F8DEF6" w:rsidR="0050012A" w:rsidRPr="00BE6E36" w:rsidRDefault="0024506A" w:rsidP="00BE6E36">
      <w:pPr>
        <w:spacing w:line="480" w:lineRule="auto"/>
        <w:rPr>
          <w:rFonts w:ascii="Calibri" w:hAnsi="Calibri" w:cs="Calibri"/>
          <w:b/>
          <w:bCs/>
          <w:u w:val="single"/>
        </w:rPr>
      </w:pPr>
      <w:r w:rsidRPr="00BE6E36">
        <w:rPr>
          <w:rFonts w:ascii="Calibri" w:hAnsi="Calibri" w:cs="Calibri"/>
          <w:b/>
          <w:bCs/>
          <w:u w:val="single"/>
        </w:rPr>
        <w:t>4.2: Findings: Description of analysis and results:</w:t>
      </w:r>
      <w:r w:rsidR="00640456" w:rsidRPr="00BE6E36">
        <w:rPr>
          <w:rFonts w:ascii="Calibri" w:hAnsi="Calibri" w:cs="Calibri"/>
          <w:b/>
          <w:bCs/>
          <w:u w:val="single"/>
        </w:rPr>
        <w:t xml:space="preserve"> Objective 1</w:t>
      </w:r>
    </w:p>
    <w:p w14:paraId="7898DE49" w14:textId="1E9D35DB" w:rsidR="005F7D38" w:rsidRPr="00BE6E36" w:rsidRDefault="00AD142C" w:rsidP="00BE6E36">
      <w:pPr>
        <w:spacing w:line="480" w:lineRule="auto"/>
        <w:rPr>
          <w:rFonts w:ascii="Calibri" w:hAnsi="Calibri" w:cs="Calibri"/>
        </w:rPr>
      </w:pPr>
      <w:r w:rsidRPr="00BE6E36">
        <w:rPr>
          <w:rFonts w:ascii="Calibri" w:hAnsi="Calibri" w:cs="Calibri"/>
        </w:rPr>
        <w:t xml:space="preserve">Whilst the survey conducted had an estimated number of 100 </w:t>
      </w:r>
      <w:r w:rsidR="00B46E78" w:rsidRPr="00BE6E36">
        <w:rPr>
          <w:rFonts w:ascii="Calibri" w:hAnsi="Calibri" w:cs="Calibri"/>
        </w:rPr>
        <w:t>responses</w:t>
      </w:r>
      <w:r w:rsidRPr="00BE6E36">
        <w:rPr>
          <w:rFonts w:ascii="Calibri" w:hAnsi="Calibri" w:cs="Calibri"/>
        </w:rPr>
        <w:t xml:space="preserve">, the survey </w:t>
      </w:r>
      <w:r w:rsidR="00B46E78" w:rsidRPr="00BE6E36">
        <w:rPr>
          <w:rFonts w:ascii="Calibri" w:hAnsi="Calibri" w:cs="Calibri"/>
        </w:rPr>
        <w:t xml:space="preserve">had 35 responses overall. </w:t>
      </w:r>
      <w:r w:rsidR="00A1576B" w:rsidRPr="00BE6E36">
        <w:rPr>
          <w:rFonts w:ascii="Calibri" w:hAnsi="Calibri" w:cs="Calibri"/>
        </w:rPr>
        <w:t xml:space="preserve">The first question in the survey </w:t>
      </w:r>
      <w:r w:rsidR="00EA1B75" w:rsidRPr="00BE6E36">
        <w:rPr>
          <w:rFonts w:ascii="Calibri" w:hAnsi="Calibri" w:cs="Calibri"/>
        </w:rPr>
        <w:t xml:space="preserve">that was presented to the participants </w:t>
      </w:r>
      <w:r w:rsidR="00674317" w:rsidRPr="00BE6E36">
        <w:rPr>
          <w:rFonts w:ascii="Calibri" w:hAnsi="Calibri" w:cs="Calibri"/>
        </w:rPr>
        <w:t xml:space="preserve">was the </w:t>
      </w:r>
      <w:r w:rsidR="00561E0A" w:rsidRPr="00BE6E36">
        <w:rPr>
          <w:rFonts w:ascii="Calibri" w:hAnsi="Calibri" w:cs="Calibri"/>
        </w:rPr>
        <w:t xml:space="preserve">age range of the </w:t>
      </w:r>
      <w:r w:rsidR="00674317" w:rsidRPr="00BE6E36">
        <w:rPr>
          <w:rFonts w:ascii="Calibri" w:hAnsi="Calibri" w:cs="Calibri"/>
        </w:rPr>
        <w:t>participants. Anyone who was under the age of 18 was automa</w:t>
      </w:r>
      <w:r w:rsidR="008B11B8" w:rsidRPr="00BE6E36">
        <w:rPr>
          <w:rFonts w:ascii="Calibri" w:hAnsi="Calibri" w:cs="Calibri"/>
        </w:rPr>
        <w:t>tically kicked off the survey because of ethical considerations</w:t>
      </w:r>
      <w:r w:rsidR="00561E0A" w:rsidRPr="00BE6E36">
        <w:rPr>
          <w:rFonts w:ascii="Calibri" w:hAnsi="Calibri" w:cs="Calibri"/>
        </w:rPr>
        <w:t xml:space="preserve"> that must be complied with whi</w:t>
      </w:r>
      <w:r w:rsidR="004C065C" w:rsidRPr="00BE6E36">
        <w:rPr>
          <w:rFonts w:ascii="Calibri" w:hAnsi="Calibri" w:cs="Calibri"/>
        </w:rPr>
        <w:t>ls</w:t>
      </w:r>
      <w:r w:rsidR="00561E0A" w:rsidRPr="00BE6E36">
        <w:rPr>
          <w:rFonts w:ascii="Calibri" w:hAnsi="Calibri" w:cs="Calibri"/>
        </w:rPr>
        <w:t xml:space="preserve">t conducting the research. </w:t>
      </w:r>
    </w:p>
    <w:p w14:paraId="2A0D105D" w14:textId="0CF33A22" w:rsidR="0079640F" w:rsidRPr="00BE6E36" w:rsidRDefault="0079640F" w:rsidP="00BE6E36">
      <w:pPr>
        <w:spacing w:line="480" w:lineRule="auto"/>
        <w:rPr>
          <w:rFonts w:ascii="Calibri" w:hAnsi="Calibri" w:cs="Calibri"/>
        </w:rPr>
      </w:pPr>
      <w:r w:rsidRPr="00BE6E36">
        <w:rPr>
          <w:rFonts w:ascii="Calibri" w:hAnsi="Calibri" w:cs="Calibri"/>
          <w:noProof/>
        </w:rPr>
        <w:lastRenderedPageBreak/>
        <w:drawing>
          <wp:anchor distT="0" distB="0" distL="114300" distR="114300" simplePos="0" relativeHeight="251658240" behindDoc="1" locked="0" layoutInCell="1" allowOverlap="1" wp14:anchorId="02E8E461" wp14:editId="0E007744">
            <wp:simplePos x="0" y="0"/>
            <wp:positionH relativeFrom="column">
              <wp:posOffset>-11455</wp:posOffset>
            </wp:positionH>
            <wp:positionV relativeFrom="paragraph">
              <wp:posOffset>310515</wp:posOffset>
            </wp:positionV>
            <wp:extent cx="5731510" cy="2411619"/>
            <wp:effectExtent l="0" t="0" r="2540" b="8255"/>
            <wp:wrapTight wrapText="bothSides">
              <wp:wrapPolygon edited="0">
                <wp:start x="0" y="0"/>
                <wp:lineTo x="0" y="21503"/>
                <wp:lineTo x="21538" y="21503"/>
                <wp:lineTo x="21538" y="0"/>
                <wp:lineTo x="0" y="0"/>
              </wp:wrapPolygon>
            </wp:wrapTight>
            <wp:docPr id="2" name="Picture 1" descr="Forms response chart. Question title: What is your age rang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hat is your age range?. Number of responses: 35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anchor>
        </w:drawing>
      </w:r>
      <w:r w:rsidRPr="00BE6E36">
        <w:rPr>
          <w:rFonts w:ascii="Calibri" w:hAnsi="Calibri" w:cs="Calibri"/>
        </w:rPr>
        <w:t>Q.1.</w:t>
      </w:r>
    </w:p>
    <w:p w14:paraId="0856631D" w14:textId="357EB8E7" w:rsidR="00B67A05" w:rsidRPr="00BE6E36" w:rsidRDefault="004A3F56" w:rsidP="00BE6E36">
      <w:pPr>
        <w:spacing w:line="480" w:lineRule="auto"/>
        <w:rPr>
          <w:rFonts w:ascii="Calibri" w:hAnsi="Calibri" w:cs="Calibri"/>
        </w:rPr>
      </w:pPr>
      <w:r w:rsidRPr="00BE6E36">
        <w:rPr>
          <w:rFonts w:ascii="Calibri" w:hAnsi="Calibri" w:cs="Calibri"/>
        </w:rPr>
        <w:t>The pie chart</w:t>
      </w:r>
      <w:r w:rsidR="00175630" w:rsidRPr="00BE6E36">
        <w:rPr>
          <w:rFonts w:ascii="Calibri" w:hAnsi="Calibri" w:cs="Calibri"/>
        </w:rPr>
        <w:t xml:space="preserve"> displays that </w:t>
      </w:r>
      <w:r w:rsidR="00425F2F" w:rsidRPr="00BE6E36">
        <w:rPr>
          <w:rFonts w:ascii="Calibri" w:hAnsi="Calibri" w:cs="Calibri"/>
        </w:rPr>
        <w:t>14.3% of the participants are</w:t>
      </w:r>
      <w:r w:rsidR="007A440F" w:rsidRPr="00BE6E36">
        <w:rPr>
          <w:rFonts w:ascii="Calibri" w:hAnsi="Calibri" w:cs="Calibri"/>
        </w:rPr>
        <w:t xml:space="preserve"> 18 or</w:t>
      </w:r>
      <w:r w:rsidR="00425F2F" w:rsidRPr="00BE6E36">
        <w:rPr>
          <w:rFonts w:ascii="Calibri" w:hAnsi="Calibri" w:cs="Calibri"/>
        </w:rPr>
        <w:t xml:space="preserve"> </w:t>
      </w:r>
      <w:r w:rsidR="007A440F" w:rsidRPr="00BE6E36">
        <w:rPr>
          <w:rFonts w:ascii="Calibri" w:hAnsi="Calibri" w:cs="Calibri"/>
        </w:rPr>
        <w:t xml:space="preserve">just over 18. </w:t>
      </w:r>
      <w:r w:rsidR="002F1E7A" w:rsidRPr="00BE6E36">
        <w:rPr>
          <w:rFonts w:ascii="Calibri" w:hAnsi="Calibri" w:cs="Calibri"/>
        </w:rPr>
        <w:t xml:space="preserve">With </w:t>
      </w:r>
      <w:r w:rsidR="00122A4F" w:rsidRPr="00BE6E36">
        <w:rPr>
          <w:rFonts w:ascii="Calibri" w:hAnsi="Calibri" w:cs="Calibri"/>
        </w:rPr>
        <w:t xml:space="preserve">the </w:t>
      </w:r>
      <w:r w:rsidR="002F1E7A" w:rsidRPr="00BE6E36">
        <w:rPr>
          <w:rFonts w:ascii="Calibri" w:hAnsi="Calibri" w:cs="Calibri"/>
        </w:rPr>
        <w:t>lowe</w:t>
      </w:r>
      <w:r w:rsidR="00122A4F" w:rsidRPr="00BE6E36">
        <w:rPr>
          <w:rFonts w:ascii="Calibri" w:hAnsi="Calibri" w:cs="Calibri"/>
        </w:rPr>
        <w:t xml:space="preserve">st </w:t>
      </w:r>
      <w:r w:rsidR="002F1E7A" w:rsidRPr="00BE6E36">
        <w:rPr>
          <w:rFonts w:ascii="Calibri" w:hAnsi="Calibri" w:cs="Calibri"/>
        </w:rPr>
        <w:t xml:space="preserve">percentage </w:t>
      </w:r>
      <w:r w:rsidR="00740963" w:rsidRPr="00BE6E36">
        <w:rPr>
          <w:rFonts w:ascii="Calibri" w:hAnsi="Calibri" w:cs="Calibri"/>
        </w:rPr>
        <w:t>(8.6</w:t>
      </w:r>
      <w:r w:rsidR="00122A4F" w:rsidRPr="00BE6E36">
        <w:rPr>
          <w:rFonts w:ascii="Calibri" w:hAnsi="Calibri" w:cs="Calibri"/>
        </w:rPr>
        <w:t xml:space="preserve">%) </w:t>
      </w:r>
      <w:r w:rsidR="002F1E7A" w:rsidRPr="00BE6E36">
        <w:rPr>
          <w:rFonts w:ascii="Calibri" w:hAnsi="Calibri" w:cs="Calibri"/>
        </w:rPr>
        <w:t xml:space="preserve">of </w:t>
      </w:r>
      <w:r w:rsidR="00740963" w:rsidRPr="00BE6E36">
        <w:rPr>
          <w:rFonts w:ascii="Calibri" w:hAnsi="Calibri" w:cs="Calibri"/>
        </w:rPr>
        <w:t>participants being age</w:t>
      </w:r>
      <w:r w:rsidR="00A532C1" w:rsidRPr="00BE6E36">
        <w:rPr>
          <w:rFonts w:ascii="Calibri" w:hAnsi="Calibri" w:cs="Calibri"/>
        </w:rPr>
        <w:t>d</w:t>
      </w:r>
      <w:r w:rsidR="00740963" w:rsidRPr="00BE6E36">
        <w:rPr>
          <w:rFonts w:ascii="Calibri" w:hAnsi="Calibri" w:cs="Calibri"/>
        </w:rPr>
        <w:t xml:space="preserve"> </w:t>
      </w:r>
      <w:r w:rsidR="00122A4F" w:rsidRPr="00BE6E36">
        <w:rPr>
          <w:rFonts w:ascii="Calibri" w:hAnsi="Calibri" w:cs="Calibri"/>
        </w:rPr>
        <w:t xml:space="preserve">35-50. </w:t>
      </w:r>
      <w:r w:rsidR="007A440F" w:rsidRPr="00BE6E36">
        <w:rPr>
          <w:rFonts w:ascii="Calibri" w:hAnsi="Calibri" w:cs="Calibri"/>
        </w:rPr>
        <w:t>The majority</w:t>
      </w:r>
      <w:r w:rsidR="002B5E27" w:rsidRPr="00BE6E36">
        <w:rPr>
          <w:rFonts w:ascii="Calibri" w:hAnsi="Calibri" w:cs="Calibri"/>
        </w:rPr>
        <w:t xml:space="preserve"> (40%)</w:t>
      </w:r>
      <w:r w:rsidR="007A440F" w:rsidRPr="00BE6E36">
        <w:rPr>
          <w:rFonts w:ascii="Calibri" w:hAnsi="Calibri" w:cs="Calibri"/>
        </w:rPr>
        <w:t xml:space="preserve"> of the </w:t>
      </w:r>
      <w:r w:rsidR="002B5E27" w:rsidRPr="00BE6E36">
        <w:rPr>
          <w:rFonts w:ascii="Calibri" w:hAnsi="Calibri" w:cs="Calibri"/>
        </w:rPr>
        <w:t>participants</w:t>
      </w:r>
      <w:r w:rsidR="007A440F" w:rsidRPr="00BE6E36">
        <w:rPr>
          <w:rFonts w:ascii="Calibri" w:hAnsi="Calibri" w:cs="Calibri"/>
        </w:rPr>
        <w:t xml:space="preserve"> </w:t>
      </w:r>
      <w:r w:rsidR="002B5E27" w:rsidRPr="00BE6E36">
        <w:rPr>
          <w:rFonts w:ascii="Calibri" w:hAnsi="Calibri" w:cs="Calibri"/>
        </w:rPr>
        <w:t>were between the ages 21-35</w:t>
      </w:r>
      <w:r w:rsidR="00122A4F" w:rsidRPr="00BE6E36">
        <w:rPr>
          <w:rFonts w:ascii="Calibri" w:hAnsi="Calibri" w:cs="Calibri"/>
        </w:rPr>
        <w:t xml:space="preserve"> and </w:t>
      </w:r>
      <w:r w:rsidR="00A1347E" w:rsidRPr="00BE6E36">
        <w:rPr>
          <w:rFonts w:ascii="Calibri" w:hAnsi="Calibri" w:cs="Calibri"/>
        </w:rPr>
        <w:t xml:space="preserve">37.1% of participants being over the age of 50. </w:t>
      </w:r>
      <w:r w:rsidR="0020266D" w:rsidRPr="00BE6E36">
        <w:rPr>
          <w:rFonts w:ascii="Calibri" w:hAnsi="Calibri" w:cs="Calibri"/>
        </w:rPr>
        <w:t>The</w:t>
      </w:r>
      <w:r w:rsidR="00DF32CD" w:rsidRPr="00BE6E36">
        <w:rPr>
          <w:rFonts w:ascii="Calibri" w:hAnsi="Calibri" w:cs="Calibri"/>
        </w:rPr>
        <w:t xml:space="preserve"> survey being conducted in line with the literature review reveals </w:t>
      </w:r>
      <w:r w:rsidR="00D2746D" w:rsidRPr="00BE6E36">
        <w:rPr>
          <w:rFonts w:ascii="Calibri" w:hAnsi="Calibri" w:cs="Calibri"/>
        </w:rPr>
        <w:t>how each age demographic</w:t>
      </w:r>
      <w:r w:rsidR="002B5E27" w:rsidRPr="00BE6E36">
        <w:rPr>
          <w:rFonts w:ascii="Calibri" w:hAnsi="Calibri" w:cs="Calibri"/>
        </w:rPr>
        <w:t xml:space="preserve"> </w:t>
      </w:r>
      <w:r w:rsidR="00D2746D" w:rsidRPr="00BE6E36">
        <w:rPr>
          <w:rFonts w:ascii="Calibri" w:hAnsi="Calibri" w:cs="Calibri"/>
        </w:rPr>
        <w:t>views domestic abuse</w:t>
      </w:r>
      <w:r w:rsidR="00B67A05" w:rsidRPr="00BE6E36">
        <w:rPr>
          <w:rFonts w:ascii="Calibri" w:hAnsi="Calibri" w:cs="Calibri"/>
        </w:rPr>
        <w:t>.</w:t>
      </w:r>
      <w:r w:rsidR="006D2EB1" w:rsidRPr="00BE6E36">
        <w:rPr>
          <w:rFonts w:ascii="Calibri" w:hAnsi="Calibri" w:cs="Calibri"/>
        </w:rPr>
        <w:t xml:space="preserve"> The varying age demographics are due to the survey having been distributed on the </w:t>
      </w:r>
      <w:r w:rsidR="00E6294C" w:rsidRPr="00BE6E36">
        <w:rPr>
          <w:rFonts w:ascii="Calibri" w:hAnsi="Calibri" w:cs="Calibri"/>
        </w:rPr>
        <w:t>researcher’s</w:t>
      </w:r>
      <w:r w:rsidR="006D2EB1" w:rsidRPr="00BE6E36">
        <w:rPr>
          <w:rFonts w:ascii="Calibri" w:hAnsi="Calibri" w:cs="Calibri"/>
        </w:rPr>
        <w:t xml:space="preserve"> social media accounts. </w:t>
      </w:r>
    </w:p>
    <w:p w14:paraId="274144DA" w14:textId="26B36C1A" w:rsidR="003D1995" w:rsidRPr="00BE6E36" w:rsidRDefault="0079640F" w:rsidP="00BE6E36">
      <w:pPr>
        <w:spacing w:line="480" w:lineRule="auto"/>
        <w:rPr>
          <w:rFonts w:ascii="Calibri" w:hAnsi="Calibri" w:cs="Calibri"/>
        </w:rPr>
      </w:pPr>
      <w:r w:rsidRPr="00BE6E36">
        <w:rPr>
          <w:rFonts w:ascii="Calibri" w:hAnsi="Calibri" w:cs="Calibri"/>
        </w:rPr>
        <w:t>Q.2.</w:t>
      </w:r>
    </w:p>
    <w:p w14:paraId="610CEAAD" w14:textId="17154D40" w:rsidR="0086746D" w:rsidRPr="00BE6E36" w:rsidRDefault="00B67A05" w:rsidP="00BE6E36">
      <w:pPr>
        <w:spacing w:line="480" w:lineRule="auto"/>
        <w:rPr>
          <w:rFonts w:ascii="Calibri" w:hAnsi="Calibri" w:cs="Calibri"/>
        </w:rPr>
      </w:pPr>
      <w:r w:rsidRPr="00BE6E36">
        <w:rPr>
          <w:rFonts w:ascii="Calibri" w:hAnsi="Calibri" w:cs="Calibri"/>
          <w:noProof/>
        </w:rPr>
        <w:drawing>
          <wp:inline distT="0" distB="0" distL="0" distR="0" wp14:anchorId="669E7780" wp14:editId="50281DA6">
            <wp:extent cx="5730875" cy="2266731"/>
            <wp:effectExtent l="0" t="0" r="3175" b="635"/>
            <wp:docPr id="3" name="Picture 2" descr="Forms response chart. Question title: What is your gender?.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566" b="12610"/>
                    <a:stretch/>
                  </pic:blipFill>
                  <pic:spPr bwMode="auto">
                    <a:xfrm>
                      <a:off x="0" y="0"/>
                      <a:ext cx="5731510" cy="2266982"/>
                    </a:xfrm>
                    <a:prstGeom prst="rect">
                      <a:avLst/>
                    </a:prstGeom>
                    <a:noFill/>
                    <a:ln>
                      <a:noFill/>
                    </a:ln>
                    <a:extLst>
                      <a:ext uri="{53640926-AAD7-44D8-BBD7-CCE9431645EC}">
                        <a14:shadowObscured xmlns:a14="http://schemas.microsoft.com/office/drawing/2010/main"/>
                      </a:ext>
                    </a:extLst>
                  </pic:spPr>
                </pic:pic>
              </a:graphicData>
            </a:graphic>
          </wp:inline>
        </w:drawing>
      </w:r>
    </w:p>
    <w:p w14:paraId="0ADA7EA7" w14:textId="4CBD7926" w:rsidR="008778AF" w:rsidRPr="00BE6E36" w:rsidRDefault="0086746D" w:rsidP="00BE6E36">
      <w:pPr>
        <w:spacing w:line="480" w:lineRule="auto"/>
        <w:rPr>
          <w:rFonts w:ascii="Calibri" w:hAnsi="Calibri" w:cs="Calibri"/>
        </w:rPr>
      </w:pPr>
      <w:r w:rsidRPr="00BE6E36">
        <w:rPr>
          <w:rFonts w:ascii="Calibri" w:hAnsi="Calibri" w:cs="Calibri"/>
        </w:rPr>
        <w:t>The graph above</w:t>
      </w:r>
      <w:r w:rsidR="0055266F" w:rsidRPr="00BE6E36">
        <w:rPr>
          <w:rFonts w:ascii="Calibri" w:hAnsi="Calibri" w:cs="Calibri"/>
        </w:rPr>
        <w:t xml:space="preserve"> displays the number of total responses, the large majority being female participants</w:t>
      </w:r>
      <w:r w:rsidR="0061312C" w:rsidRPr="00BE6E36">
        <w:rPr>
          <w:rFonts w:ascii="Calibri" w:hAnsi="Calibri" w:cs="Calibri"/>
        </w:rPr>
        <w:t xml:space="preserve">. Participants </w:t>
      </w:r>
      <w:r w:rsidR="007D03BA" w:rsidRPr="00BE6E36">
        <w:rPr>
          <w:rFonts w:ascii="Calibri" w:hAnsi="Calibri" w:cs="Calibri"/>
        </w:rPr>
        <w:t>who identified as male total 11 (</w:t>
      </w:r>
      <w:r w:rsidR="00EB374E" w:rsidRPr="00BE6E36">
        <w:rPr>
          <w:rFonts w:ascii="Calibri" w:hAnsi="Calibri" w:cs="Calibri"/>
        </w:rPr>
        <w:t>3</w:t>
      </w:r>
      <w:r w:rsidR="008778AF" w:rsidRPr="00BE6E36">
        <w:rPr>
          <w:rFonts w:ascii="Calibri" w:hAnsi="Calibri" w:cs="Calibri"/>
        </w:rPr>
        <w:t>1%) compared to 24 (69%) participants that identified as female</w:t>
      </w:r>
      <w:r w:rsidR="00DE4E75" w:rsidRPr="00BE6E36">
        <w:rPr>
          <w:rFonts w:ascii="Calibri" w:hAnsi="Calibri" w:cs="Calibri"/>
        </w:rPr>
        <w:t>.</w:t>
      </w:r>
      <w:r w:rsidR="00F719F7" w:rsidRPr="00BE6E36">
        <w:rPr>
          <w:rFonts w:ascii="Calibri" w:hAnsi="Calibri" w:cs="Calibri"/>
        </w:rPr>
        <w:t xml:space="preserve"> In context of the literature </w:t>
      </w:r>
      <w:r w:rsidR="00E316E2" w:rsidRPr="00BE6E36">
        <w:rPr>
          <w:rFonts w:ascii="Calibri" w:hAnsi="Calibri" w:cs="Calibri"/>
        </w:rPr>
        <w:t xml:space="preserve">conducted for the study, the researcher aims to </w:t>
      </w:r>
      <w:r w:rsidR="000F590A" w:rsidRPr="00BE6E36">
        <w:rPr>
          <w:rFonts w:ascii="Calibri" w:hAnsi="Calibri" w:cs="Calibri"/>
        </w:rPr>
        <w:t xml:space="preserve">identify the difference between male and female </w:t>
      </w:r>
      <w:r w:rsidR="00D61BC7" w:rsidRPr="00BE6E36">
        <w:rPr>
          <w:rFonts w:ascii="Calibri" w:hAnsi="Calibri" w:cs="Calibri"/>
        </w:rPr>
        <w:t>perceptions on domestic abuse.</w:t>
      </w:r>
      <w:r w:rsidR="00D55277" w:rsidRPr="00BE6E36">
        <w:rPr>
          <w:rFonts w:ascii="Calibri" w:hAnsi="Calibri" w:cs="Calibri"/>
        </w:rPr>
        <w:t xml:space="preserve"> The hypothesis </w:t>
      </w:r>
      <w:r w:rsidR="008D642E" w:rsidRPr="00BE6E36">
        <w:rPr>
          <w:rFonts w:ascii="Calibri" w:hAnsi="Calibri" w:cs="Calibri"/>
        </w:rPr>
        <w:t>states that women as a demographic group, are disproportionately affected by domestic abuse compared</w:t>
      </w:r>
      <w:r w:rsidR="009F6E0C" w:rsidRPr="00BE6E36">
        <w:rPr>
          <w:rFonts w:ascii="Calibri" w:hAnsi="Calibri" w:cs="Calibri"/>
        </w:rPr>
        <w:t xml:space="preserve"> to males. </w:t>
      </w:r>
    </w:p>
    <w:p w14:paraId="7827CCE4" w14:textId="77777777" w:rsidR="00EC0D26" w:rsidRPr="00BE6E36" w:rsidRDefault="00EC0D26" w:rsidP="00BE6E36">
      <w:pPr>
        <w:spacing w:line="480" w:lineRule="auto"/>
        <w:rPr>
          <w:rFonts w:ascii="Calibri" w:hAnsi="Calibri" w:cs="Calibri"/>
        </w:rPr>
      </w:pPr>
    </w:p>
    <w:p w14:paraId="6E9A85A8" w14:textId="1E25AC19" w:rsidR="008A1C7F" w:rsidRPr="00BE6E36" w:rsidRDefault="00EC0D26" w:rsidP="00BE6E36">
      <w:pPr>
        <w:spacing w:line="480" w:lineRule="auto"/>
        <w:rPr>
          <w:rFonts w:ascii="Calibri" w:hAnsi="Calibri" w:cs="Calibri"/>
          <w:b/>
          <w:bCs/>
          <w:u w:val="single"/>
        </w:rPr>
      </w:pPr>
      <w:r w:rsidRPr="00BE6E36">
        <w:rPr>
          <w:rFonts w:ascii="Calibri" w:hAnsi="Calibri" w:cs="Calibri"/>
        </w:rPr>
        <w:t xml:space="preserve">Q3. </w:t>
      </w:r>
      <w:r w:rsidR="00546E71">
        <w:rPr>
          <w:rFonts w:ascii="Calibri" w:hAnsi="Calibri" w:cs="Calibri"/>
        </w:rPr>
        <w:t>“</w:t>
      </w:r>
      <w:r w:rsidR="008A1C7F" w:rsidRPr="00BE6E36">
        <w:rPr>
          <w:rFonts w:ascii="Calibri" w:hAnsi="Calibri" w:cs="Calibri"/>
          <w:b/>
          <w:bCs/>
          <w:u w:val="single"/>
        </w:rPr>
        <w:t>What do you think d</w:t>
      </w:r>
      <w:r w:rsidR="00C7636B" w:rsidRPr="00BE6E36">
        <w:rPr>
          <w:rFonts w:ascii="Calibri" w:hAnsi="Calibri" w:cs="Calibri"/>
          <w:b/>
          <w:bCs/>
          <w:u w:val="single"/>
        </w:rPr>
        <w:t xml:space="preserve">omestic </w:t>
      </w:r>
      <w:r w:rsidR="008A1C7F" w:rsidRPr="00BE6E36">
        <w:rPr>
          <w:rFonts w:ascii="Calibri" w:hAnsi="Calibri" w:cs="Calibri"/>
          <w:b/>
          <w:bCs/>
          <w:u w:val="single"/>
        </w:rPr>
        <w:t xml:space="preserve">abuse </w:t>
      </w:r>
      <w:r w:rsidR="003E3F43" w:rsidRPr="00BE6E36">
        <w:rPr>
          <w:rFonts w:ascii="Calibri" w:hAnsi="Calibri" w:cs="Calibri"/>
          <w:b/>
          <w:bCs/>
          <w:u w:val="single"/>
        </w:rPr>
        <w:t>is?</w:t>
      </w:r>
      <w:r w:rsidR="00546E71">
        <w:rPr>
          <w:rFonts w:ascii="Calibri" w:hAnsi="Calibri" w:cs="Calibri"/>
          <w:b/>
          <w:bCs/>
          <w:u w:val="single"/>
        </w:rPr>
        <w:t>”</w:t>
      </w:r>
    </w:p>
    <w:p w14:paraId="45E6DAFE" w14:textId="1BB2B8D2" w:rsidR="008A1C7F" w:rsidRPr="00BE6E36" w:rsidRDefault="0069487F" w:rsidP="00BE6E36">
      <w:pPr>
        <w:spacing w:line="480" w:lineRule="auto"/>
        <w:rPr>
          <w:rFonts w:ascii="Calibri" w:hAnsi="Calibri" w:cs="Calibri"/>
        </w:rPr>
      </w:pPr>
      <w:r w:rsidRPr="00BE6E36">
        <w:rPr>
          <w:rFonts w:ascii="Calibri" w:hAnsi="Calibri" w:cs="Calibri"/>
        </w:rPr>
        <w:t>For this question, participants communica</w:t>
      </w:r>
      <w:r w:rsidR="00B160A6" w:rsidRPr="00BE6E36">
        <w:rPr>
          <w:rFonts w:ascii="Calibri" w:hAnsi="Calibri" w:cs="Calibri"/>
        </w:rPr>
        <w:t xml:space="preserve">ted a thorough description of the term domestic abuse. </w:t>
      </w:r>
      <w:r w:rsidR="00C942F7" w:rsidRPr="00BE6E36">
        <w:rPr>
          <w:rFonts w:ascii="Calibri" w:hAnsi="Calibri" w:cs="Calibri"/>
        </w:rPr>
        <w:t xml:space="preserve">Most participants described domestic abuse by providing examples of actions that are conducted by a perpetrator of domestic </w:t>
      </w:r>
      <w:r w:rsidR="003D193C" w:rsidRPr="00BE6E36">
        <w:rPr>
          <w:rFonts w:ascii="Calibri" w:hAnsi="Calibri" w:cs="Calibri"/>
        </w:rPr>
        <w:t>abuse</w:t>
      </w:r>
      <w:r w:rsidR="00C942F7" w:rsidRPr="00BE6E36">
        <w:rPr>
          <w:rFonts w:ascii="Calibri" w:hAnsi="Calibri" w:cs="Calibri"/>
        </w:rPr>
        <w:t xml:space="preserve">. For example, </w:t>
      </w:r>
      <w:r w:rsidR="007138D1" w:rsidRPr="00BE6E36">
        <w:rPr>
          <w:rFonts w:ascii="Calibri" w:hAnsi="Calibri" w:cs="Calibri"/>
        </w:rPr>
        <w:t xml:space="preserve">a few participants stated </w:t>
      </w:r>
      <w:r w:rsidR="00995630" w:rsidRPr="00BE6E36">
        <w:rPr>
          <w:rFonts w:ascii="Calibri" w:hAnsi="Calibri" w:cs="Calibri"/>
        </w:rPr>
        <w:t>that the</w:t>
      </w:r>
      <w:r w:rsidR="003D193C" w:rsidRPr="00BE6E36">
        <w:rPr>
          <w:rFonts w:ascii="Calibri" w:hAnsi="Calibri" w:cs="Calibri"/>
        </w:rPr>
        <w:t xml:space="preserve"> use of </w:t>
      </w:r>
      <w:r w:rsidR="008364F9">
        <w:rPr>
          <w:rFonts w:ascii="Calibri" w:hAnsi="Calibri" w:cs="Calibri"/>
        </w:rPr>
        <w:t>“</w:t>
      </w:r>
      <w:r w:rsidR="007138D1" w:rsidRPr="00BE6E36">
        <w:rPr>
          <w:rFonts w:ascii="Calibri" w:hAnsi="Calibri" w:cs="Calibri"/>
        </w:rPr>
        <w:t>violence and control</w:t>
      </w:r>
      <w:r w:rsidR="00A12450">
        <w:rPr>
          <w:rFonts w:ascii="Calibri" w:hAnsi="Calibri" w:cs="Calibri"/>
        </w:rPr>
        <w:t>”</w:t>
      </w:r>
      <w:r w:rsidR="007138D1" w:rsidRPr="00BE6E36">
        <w:rPr>
          <w:rFonts w:ascii="Calibri" w:hAnsi="Calibri" w:cs="Calibri"/>
        </w:rPr>
        <w:t xml:space="preserve"> </w:t>
      </w:r>
      <w:r w:rsidR="003D193C" w:rsidRPr="00BE6E36">
        <w:rPr>
          <w:rFonts w:ascii="Calibri" w:hAnsi="Calibri" w:cs="Calibri"/>
        </w:rPr>
        <w:t xml:space="preserve">against another </w:t>
      </w:r>
      <w:r w:rsidR="007138D1" w:rsidRPr="00BE6E36">
        <w:rPr>
          <w:rFonts w:ascii="Calibri" w:hAnsi="Calibri" w:cs="Calibri"/>
        </w:rPr>
        <w:t xml:space="preserve">were the </w:t>
      </w:r>
      <w:r w:rsidR="003D193C" w:rsidRPr="00BE6E36">
        <w:rPr>
          <w:rFonts w:ascii="Calibri" w:hAnsi="Calibri" w:cs="Calibri"/>
        </w:rPr>
        <w:t>actions that best describe an act of domestic abuse</w:t>
      </w:r>
      <w:r w:rsidR="00D26BD4" w:rsidRPr="00BE6E36">
        <w:rPr>
          <w:rFonts w:ascii="Calibri" w:hAnsi="Calibri" w:cs="Calibri"/>
        </w:rPr>
        <w:t xml:space="preserve">. </w:t>
      </w:r>
      <w:r w:rsidR="00667324" w:rsidRPr="00BE6E36">
        <w:rPr>
          <w:rFonts w:ascii="Calibri" w:hAnsi="Calibri" w:cs="Calibri"/>
        </w:rPr>
        <w:t xml:space="preserve">The participants understanding of domestic abuse is similar to the research conducted in the literature review, where academics such as </w:t>
      </w:r>
      <w:r w:rsidR="00A232EA" w:rsidRPr="00BE6E36">
        <w:rPr>
          <w:rFonts w:ascii="Calibri" w:hAnsi="Calibri" w:cs="Calibri"/>
        </w:rPr>
        <w:t xml:space="preserve">Bishop (2022) </w:t>
      </w:r>
      <w:r w:rsidR="00995630" w:rsidRPr="00BE6E36">
        <w:rPr>
          <w:rFonts w:ascii="Calibri" w:hAnsi="Calibri" w:cs="Calibri"/>
        </w:rPr>
        <w:t xml:space="preserve">state that domestic abuse involves coercion and control. A few other </w:t>
      </w:r>
      <w:r w:rsidR="003361F5" w:rsidRPr="00BE6E36">
        <w:rPr>
          <w:rFonts w:ascii="Calibri" w:hAnsi="Calibri" w:cs="Calibri"/>
        </w:rPr>
        <w:t>responses</w:t>
      </w:r>
      <w:r w:rsidR="00995630" w:rsidRPr="00BE6E36">
        <w:rPr>
          <w:rFonts w:ascii="Calibri" w:hAnsi="Calibri" w:cs="Calibri"/>
        </w:rPr>
        <w:t xml:space="preserve"> from participants included</w:t>
      </w:r>
      <w:r w:rsidR="00BC523C" w:rsidRPr="00BE6E36">
        <w:rPr>
          <w:rFonts w:ascii="Calibri" w:hAnsi="Calibri" w:cs="Calibri"/>
        </w:rPr>
        <w:t xml:space="preserve"> the concept that domestic abuse is often psychical or emotional abuse </w:t>
      </w:r>
      <w:r w:rsidR="0024648B" w:rsidRPr="00BE6E36">
        <w:rPr>
          <w:rFonts w:ascii="Calibri" w:hAnsi="Calibri" w:cs="Calibri"/>
        </w:rPr>
        <w:t xml:space="preserve">conducted by someone ‘in their household’. </w:t>
      </w:r>
      <w:r w:rsidR="006A2F62" w:rsidRPr="00BE6E36">
        <w:rPr>
          <w:rFonts w:ascii="Calibri" w:hAnsi="Calibri" w:cs="Calibri"/>
        </w:rPr>
        <w:t xml:space="preserve">The response regarding </w:t>
      </w:r>
      <w:r w:rsidR="00E92EFE" w:rsidRPr="00BE6E36">
        <w:rPr>
          <w:rFonts w:ascii="Calibri" w:hAnsi="Calibri" w:cs="Calibri"/>
        </w:rPr>
        <w:t xml:space="preserve">perpetrators being someone close to the victim reflects the revisions made to the definition of the domestic </w:t>
      </w:r>
      <w:r w:rsidR="003E3F43" w:rsidRPr="00BE6E36">
        <w:rPr>
          <w:rFonts w:ascii="Calibri" w:hAnsi="Calibri" w:cs="Calibri"/>
        </w:rPr>
        <w:t>abuse by</w:t>
      </w:r>
      <w:r w:rsidR="00E92EFE" w:rsidRPr="00BE6E36">
        <w:rPr>
          <w:rFonts w:ascii="Calibri" w:hAnsi="Calibri" w:cs="Calibri"/>
        </w:rPr>
        <w:t xml:space="preserve"> the Domestic Abuse Act 2021 that </w:t>
      </w:r>
      <w:r w:rsidR="0035046D" w:rsidRPr="00BE6E36">
        <w:rPr>
          <w:rFonts w:ascii="Calibri" w:hAnsi="Calibri" w:cs="Calibri"/>
        </w:rPr>
        <w:t>emphasises that domestic abuse</w:t>
      </w:r>
      <w:r w:rsidR="003361F5" w:rsidRPr="00BE6E36">
        <w:rPr>
          <w:rFonts w:ascii="Calibri" w:hAnsi="Calibri" w:cs="Calibri"/>
        </w:rPr>
        <w:t xml:space="preserve"> is:</w:t>
      </w:r>
      <w:r w:rsidR="0035046D" w:rsidRPr="00BE6E36">
        <w:rPr>
          <w:rFonts w:ascii="Calibri" w:hAnsi="Calibri" w:cs="Calibri"/>
        </w:rPr>
        <w:t xml:space="preserve"> </w:t>
      </w:r>
      <w:r w:rsidR="003361F5" w:rsidRPr="00BE6E36">
        <w:rPr>
          <w:rFonts w:ascii="Calibri" w:hAnsi="Calibri" w:cs="Calibri"/>
          <w:kern w:val="0"/>
          <w14:ligatures w14:val="none"/>
        </w:rPr>
        <w:t xml:space="preserve">“An abhorrent crime perpetrated on victims and their families by those who should love and care for them”.  </w:t>
      </w:r>
      <w:r w:rsidR="00353266" w:rsidRPr="00BE6E36">
        <w:rPr>
          <w:rFonts w:ascii="Calibri" w:hAnsi="Calibri" w:cs="Calibri"/>
          <w:kern w:val="0"/>
          <w14:ligatures w14:val="none"/>
        </w:rPr>
        <w:t>Overall,</w:t>
      </w:r>
      <w:r w:rsidR="00F7583A" w:rsidRPr="00BE6E36">
        <w:rPr>
          <w:rFonts w:ascii="Calibri" w:hAnsi="Calibri" w:cs="Calibri"/>
          <w:kern w:val="0"/>
          <w14:ligatures w14:val="none"/>
        </w:rPr>
        <w:t xml:space="preserve"> the </w:t>
      </w:r>
      <w:r w:rsidR="003E3F43" w:rsidRPr="00BE6E36">
        <w:rPr>
          <w:rFonts w:ascii="Calibri" w:hAnsi="Calibri" w:cs="Calibri"/>
          <w:kern w:val="0"/>
          <w14:ligatures w14:val="none"/>
        </w:rPr>
        <w:t>participants</w:t>
      </w:r>
      <w:r w:rsidR="00F7583A" w:rsidRPr="00BE6E36">
        <w:rPr>
          <w:rFonts w:ascii="Calibri" w:hAnsi="Calibri" w:cs="Calibri"/>
          <w:kern w:val="0"/>
          <w14:ligatures w14:val="none"/>
        </w:rPr>
        <w:t xml:space="preserve"> had a </w:t>
      </w:r>
      <w:r w:rsidR="00353266" w:rsidRPr="00BE6E36">
        <w:rPr>
          <w:rFonts w:ascii="Calibri" w:hAnsi="Calibri" w:cs="Calibri"/>
          <w:kern w:val="0"/>
          <w14:ligatures w14:val="none"/>
        </w:rPr>
        <w:t>good understanding</w:t>
      </w:r>
      <w:r w:rsidR="003E3F43" w:rsidRPr="00BE6E36">
        <w:rPr>
          <w:rFonts w:ascii="Calibri" w:hAnsi="Calibri" w:cs="Calibri"/>
          <w:kern w:val="0"/>
          <w14:ligatures w14:val="none"/>
        </w:rPr>
        <w:t xml:space="preserve"> of what domestic abuse encompasses. </w:t>
      </w:r>
    </w:p>
    <w:p w14:paraId="2889E8E5" w14:textId="77777777" w:rsidR="00C7636B" w:rsidRDefault="00C7636B" w:rsidP="00BE6E36">
      <w:pPr>
        <w:spacing w:line="480" w:lineRule="auto"/>
        <w:rPr>
          <w:rFonts w:ascii="Calibri" w:hAnsi="Calibri" w:cs="Calibri"/>
          <w:b/>
          <w:bCs/>
          <w:u w:val="single"/>
        </w:rPr>
      </w:pPr>
    </w:p>
    <w:p w14:paraId="59CF94F1" w14:textId="77777777" w:rsidR="00244E3A" w:rsidRDefault="00244E3A" w:rsidP="00BE6E36">
      <w:pPr>
        <w:spacing w:line="480" w:lineRule="auto"/>
        <w:rPr>
          <w:rFonts w:ascii="Calibri" w:hAnsi="Calibri" w:cs="Calibri"/>
          <w:b/>
          <w:bCs/>
          <w:u w:val="single"/>
        </w:rPr>
      </w:pPr>
    </w:p>
    <w:p w14:paraId="71671625" w14:textId="77777777" w:rsidR="00244E3A" w:rsidRPr="00BE6E36" w:rsidRDefault="00244E3A" w:rsidP="00BE6E36">
      <w:pPr>
        <w:spacing w:line="480" w:lineRule="auto"/>
        <w:rPr>
          <w:rFonts w:ascii="Calibri" w:hAnsi="Calibri" w:cs="Calibri"/>
          <w:b/>
          <w:bCs/>
          <w:u w:val="single"/>
        </w:rPr>
      </w:pPr>
    </w:p>
    <w:p w14:paraId="7E0BBECF" w14:textId="31DD295A" w:rsidR="00353266" w:rsidRPr="00BE6E36" w:rsidRDefault="00353266" w:rsidP="00BE6E36">
      <w:pPr>
        <w:spacing w:line="480" w:lineRule="auto"/>
        <w:rPr>
          <w:rFonts w:ascii="Calibri" w:hAnsi="Calibri" w:cs="Calibri"/>
          <w:b/>
          <w:bCs/>
          <w:u w:val="single"/>
        </w:rPr>
      </w:pPr>
      <w:r w:rsidRPr="00BE6E36">
        <w:rPr>
          <w:rFonts w:ascii="Calibri" w:hAnsi="Calibri" w:cs="Calibri"/>
          <w:b/>
          <w:bCs/>
          <w:u w:val="single"/>
        </w:rPr>
        <w:t xml:space="preserve">Q4. </w:t>
      </w:r>
    </w:p>
    <w:p w14:paraId="358F8932" w14:textId="283CE8E4" w:rsidR="00C7636B" w:rsidRPr="00BE6E36" w:rsidRDefault="003E523D" w:rsidP="00BE6E36">
      <w:pPr>
        <w:spacing w:line="480" w:lineRule="auto"/>
        <w:rPr>
          <w:rFonts w:ascii="Calibri" w:hAnsi="Calibri" w:cs="Calibri"/>
        </w:rPr>
      </w:pPr>
      <w:r w:rsidRPr="00BE6E36">
        <w:rPr>
          <w:rFonts w:ascii="Calibri" w:hAnsi="Calibri" w:cs="Calibri"/>
          <w:noProof/>
        </w:rPr>
        <w:drawing>
          <wp:inline distT="0" distB="0" distL="0" distR="0" wp14:anchorId="43BF2841" wp14:editId="065A0C15">
            <wp:extent cx="5731510" cy="2912735"/>
            <wp:effectExtent l="0" t="0" r="2540" b="2540"/>
            <wp:docPr id="1" name="Picture 1" descr="Forms response chart. Question title: According to the ONS (2023), 2.1 million people suffered from domestic abuse in March 2023. Is domestic abuse a commonly occurring crime within the UK?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ccording to the ONS (2023), 2.1 million people suffered from domestic abuse in March 2023. Is domestic abuse a commonly occurring crime within the UK? . Number of responses: 3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12735"/>
                    </a:xfrm>
                    <a:prstGeom prst="rect">
                      <a:avLst/>
                    </a:prstGeom>
                    <a:noFill/>
                    <a:ln>
                      <a:noFill/>
                    </a:ln>
                  </pic:spPr>
                </pic:pic>
              </a:graphicData>
            </a:graphic>
          </wp:inline>
        </w:drawing>
      </w:r>
    </w:p>
    <w:p w14:paraId="0326A342" w14:textId="103CDA8A" w:rsidR="008F71D4" w:rsidRPr="00BE6E36" w:rsidRDefault="00B9391D" w:rsidP="00BE6E36">
      <w:pPr>
        <w:spacing w:line="480" w:lineRule="auto"/>
        <w:rPr>
          <w:rFonts w:ascii="Calibri" w:hAnsi="Calibri" w:cs="Calibri"/>
        </w:rPr>
      </w:pPr>
      <w:r w:rsidRPr="00BE6E36">
        <w:rPr>
          <w:rFonts w:ascii="Calibri" w:hAnsi="Calibri" w:cs="Calibri"/>
        </w:rPr>
        <w:t xml:space="preserve">The prevalence of domestic abuse in the UK was tested against participants understanding and perception of how common domestic abuse cases are within the UK. </w:t>
      </w:r>
      <w:r w:rsidR="00E74347" w:rsidRPr="00BE6E36">
        <w:rPr>
          <w:rFonts w:ascii="Calibri" w:hAnsi="Calibri" w:cs="Calibri"/>
        </w:rPr>
        <w:t>According to</w:t>
      </w:r>
      <w:r w:rsidR="00FD72EB" w:rsidRPr="00BE6E36">
        <w:rPr>
          <w:rFonts w:ascii="Calibri" w:hAnsi="Calibri" w:cs="Calibri"/>
        </w:rPr>
        <w:t xml:space="preserve"> the literature conducted,</w:t>
      </w:r>
      <w:r w:rsidR="00E74347" w:rsidRPr="00BE6E36">
        <w:rPr>
          <w:rFonts w:ascii="Calibri" w:hAnsi="Calibri" w:cs="Calibri"/>
        </w:rPr>
        <w:t xml:space="preserve"> </w:t>
      </w:r>
      <w:r w:rsidR="006D2901" w:rsidRPr="00BE6E36">
        <w:rPr>
          <w:rFonts w:ascii="Calibri" w:hAnsi="Calibri" w:cs="Calibri"/>
        </w:rPr>
        <w:t>the ONS (2021), police records state that 1,453 867 abuse related incidents were recorded in March 202</w:t>
      </w:r>
      <w:r w:rsidR="00F55C33" w:rsidRPr="00BE6E36">
        <w:rPr>
          <w:rFonts w:ascii="Calibri" w:hAnsi="Calibri" w:cs="Calibri"/>
        </w:rPr>
        <w:t>1</w:t>
      </w:r>
      <w:r w:rsidR="0006016D" w:rsidRPr="00BE6E36">
        <w:rPr>
          <w:rFonts w:ascii="Calibri" w:hAnsi="Calibri" w:cs="Calibri"/>
        </w:rPr>
        <w:t xml:space="preserve">. </w:t>
      </w:r>
      <w:r w:rsidR="00127603" w:rsidRPr="00BE6E36">
        <w:rPr>
          <w:rFonts w:ascii="Calibri" w:hAnsi="Calibri" w:cs="Calibri"/>
        </w:rPr>
        <w:t>However,</w:t>
      </w:r>
      <w:r w:rsidR="003474F7" w:rsidRPr="00BE6E36">
        <w:rPr>
          <w:rFonts w:ascii="Calibri" w:hAnsi="Calibri" w:cs="Calibri"/>
        </w:rPr>
        <w:t xml:space="preserve"> in the year </w:t>
      </w:r>
      <w:r w:rsidR="00173CC1" w:rsidRPr="00BE6E36">
        <w:rPr>
          <w:rFonts w:ascii="Calibri" w:hAnsi="Calibri" w:cs="Calibri"/>
        </w:rPr>
        <w:t>2023</w:t>
      </w:r>
      <w:r w:rsidR="002A12AD" w:rsidRPr="00BE6E36">
        <w:rPr>
          <w:rFonts w:ascii="Calibri" w:hAnsi="Calibri" w:cs="Calibri"/>
        </w:rPr>
        <w:t xml:space="preserve"> more people suffered from domestic </w:t>
      </w:r>
      <w:r w:rsidR="005E4112" w:rsidRPr="00BE6E36">
        <w:rPr>
          <w:rFonts w:ascii="Calibri" w:hAnsi="Calibri" w:cs="Calibri"/>
        </w:rPr>
        <w:t xml:space="preserve">abuse: </w:t>
      </w:r>
      <w:r w:rsidR="00173CC1" w:rsidRPr="00BE6E36">
        <w:rPr>
          <w:rFonts w:ascii="Calibri" w:hAnsi="Calibri" w:cs="Calibri"/>
        </w:rPr>
        <w:t xml:space="preserve">2.1 million people suffered from domestic abuse in March (ONS, 2023). </w:t>
      </w:r>
      <w:r w:rsidR="005E4112" w:rsidRPr="00BE6E36">
        <w:rPr>
          <w:rFonts w:ascii="Calibri" w:hAnsi="Calibri" w:cs="Calibri"/>
        </w:rPr>
        <w:t>Participants</w:t>
      </w:r>
      <w:r w:rsidR="0002385A" w:rsidRPr="00BE6E36">
        <w:rPr>
          <w:rFonts w:ascii="Calibri" w:hAnsi="Calibri" w:cs="Calibri"/>
        </w:rPr>
        <w:t xml:space="preserve"> were asked to </w:t>
      </w:r>
      <w:r w:rsidR="00127603" w:rsidRPr="00BE6E36">
        <w:rPr>
          <w:rFonts w:ascii="Calibri" w:hAnsi="Calibri" w:cs="Calibri"/>
        </w:rPr>
        <w:t>select from a scale of 1-5</w:t>
      </w:r>
      <w:r w:rsidR="00CA4046" w:rsidRPr="00BE6E36">
        <w:rPr>
          <w:rFonts w:ascii="Calibri" w:hAnsi="Calibri" w:cs="Calibri"/>
        </w:rPr>
        <w:t>. One being the mo</w:t>
      </w:r>
      <w:r w:rsidR="00C358BD" w:rsidRPr="00BE6E36">
        <w:rPr>
          <w:rFonts w:ascii="Calibri" w:hAnsi="Calibri" w:cs="Calibri"/>
        </w:rPr>
        <w:t xml:space="preserve">re </w:t>
      </w:r>
      <w:r w:rsidR="00CA4046" w:rsidRPr="00BE6E36">
        <w:rPr>
          <w:rFonts w:ascii="Calibri" w:hAnsi="Calibri" w:cs="Calibri"/>
        </w:rPr>
        <w:t xml:space="preserve">common and five being the least common. </w:t>
      </w:r>
      <w:r w:rsidR="006E0732" w:rsidRPr="00BE6E36">
        <w:rPr>
          <w:rFonts w:ascii="Calibri" w:hAnsi="Calibri" w:cs="Calibri"/>
        </w:rPr>
        <w:t xml:space="preserve">The bar graph displays </w:t>
      </w:r>
      <w:r w:rsidR="001B5043" w:rsidRPr="00BE6E36">
        <w:rPr>
          <w:rFonts w:ascii="Calibri" w:hAnsi="Calibri" w:cs="Calibri"/>
        </w:rPr>
        <w:t xml:space="preserve">that </w:t>
      </w:r>
      <w:r w:rsidR="002F048A" w:rsidRPr="00BE6E36">
        <w:rPr>
          <w:rFonts w:ascii="Calibri" w:hAnsi="Calibri" w:cs="Calibri"/>
        </w:rPr>
        <w:t xml:space="preserve">68.5% of the </w:t>
      </w:r>
      <w:r w:rsidR="0077060F" w:rsidRPr="00BE6E36">
        <w:rPr>
          <w:rFonts w:ascii="Calibri" w:hAnsi="Calibri" w:cs="Calibri"/>
        </w:rPr>
        <w:t>respondents</w:t>
      </w:r>
      <w:r w:rsidR="002F048A" w:rsidRPr="00BE6E36">
        <w:rPr>
          <w:rFonts w:ascii="Calibri" w:hAnsi="Calibri" w:cs="Calibri"/>
        </w:rPr>
        <w:t xml:space="preserve"> </w:t>
      </w:r>
      <w:r w:rsidR="00CF6B67" w:rsidRPr="00BE6E36">
        <w:rPr>
          <w:rFonts w:ascii="Calibri" w:hAnsi="Calibri" w:cs="Calibri"/>
        </w:rPr>
        <w:t xml:space="preserve">selected between 1-2 on the scale and </w:t>
      </w:r>
      <w:r w:rsidR="0069499F" w:rsidRPr="00BE6E36">
        <w:rPr>
          <w:rFonts w:ascii="Calibri" w:hAnsi="Calibri" w:cs="Calibri"/>
        </w:rPr>
        <w:t>32.4 % of respondents selected between 3-4 on the scale for</w:t>
      </w:r>
      <w:r w:rsidR="005F588D" w:rsidRPr="00BE6E36">
        <w:rPr>
          <w:rFonts w:ascii="Calibri" w:hAnsi="Calibri" w:cs="Calibri"/>
        </w:rPr>
        <w:t xml:space="preserve"> domestic abuse being </w:t>
      </w:r>
      <w:r w:rsidR="00210768" w:rsidRPr="00BE6E36">
        <w:rPr>
          <w:rFonts w:ascii="Calibri" w:hAnsi="Calibri" w:cs="Calibri"/>
        </w:rPr>
        <w:t>a less</w:t>
      </w:r>
      <w:r w:rsidR="0069499F" w:rsidRPr="00BE6E36">
        <w:rPr>
          <w:rFonts w:ascii="Calibri" w:hAnsi="Calibri" w:cs="Calibri"/>
        </w:rPr>
        <w:t xml:space="preserve"> common</w:t>
      </w:r>
      <w:r w:rsidR="005F588D" w:rsidRPr="00BE6E36">
        <w:rPr>
          <w:rFonts w:ascii="Calibri" w:hAnsi="Calibri" w:cs="Calibri"/>
        </w:rPr>
        <w:t xml:space="preserve"> crime. However, not a single respondent thought that domestic abuse was uncommon as scale 5 was not selected by any participants. </w:t>
      </w:r>
      <w:r w:rsidR="0077060F" w:rsidRPr="00BE6E36">
        <w:rPr>
          <w:rFonts w:ascii="Calibri" w:hAnsi="Calibri" w:cs="Calibri"/>
        </w:rPr>
        <w:t xml:space="preserve">This reflects the idea that domestic abuse is a common crime within the UK. </w:t>
      </w:r>
    </w:p>
    <w:p w14:paraId="76F94045" w14:textId="5084257B" w:rsidR="003D1995" w:rsidRPr="00BE6E36" w:rsidRDefault="003D1995" w:rsidP="00BE6E36">
      <w:pPr>
        <w:spacing w:line="480" w:lineRule="auto"/>
        <w:rPr>
          <w:rFonts w:ascii="Calibri" w:hAnsi="Calibri" w:cs="Calibri"/>
        </w:rPr>
      </w:pPr>
    </w:p>
    <w:p w14:paraId="30B104A5" w14:textId="77777777" w:rsidR="0003653B" w:rsidRPr="00BE6E36" w:rsidRDefault="0003653B" w:rsidP="00BE6E36">
      <w:pPr>
        <w:spacing w:line="480" w:lineRule="auto"/>
        <w:rPr>
          <w:rFonts w:ascii="Calibri" w:hAnsi="Calibri" w:cs="Calibri"/>
        </w:rPr>
      </w:pPr>
    </w:p>
    <w:p w14:paraId="70D2E980" w14:textId="1F66BB47" w:rsidR="0003653B" w:rsidRPr="00BE6E36" w:rsidRDefault="000E37E2" w:rsidP="00BE6E36">
      <w:pPr>
        <w:spacing w:line="480" w:lineRule="auto"/>
        <w:rPr>
          <w:rFonts w:ascii="Calibri" w:hAnsi="Calibri" w:cs="Calibri"/>
        </w:rPr>
      </w:pPr>
      <w:r w:rsidRPr="00BE6E36">
        <w:rPr>
          <w:rFonts w:ascii="Calibri" w:hAnsi="Calibri" w:cs="Calibri"/>
        </w:rPr>
        <w:t>Q</w:t>
      </w:r>
      <w:r w:rsidRPr="00BE6E36">
        <w:rPr>
          <w:rFonts w:ascii="Calibri" w:hAnsi="Calibri" w:cs="Calibri"/>
          <w:u w:val="single"/>
        </w:rPr>
        <w:t xml:space="preserve">.5 </w:t>
      </w:r>
      <w:r w:rsidRPr="00BE6E36">
        <w:rPr>
          <w:rFonts w:ascii="Calibri" w:hAnsi="Calibri" w:cs="Calibri"/>
          <w:noProof/>
        </w:rPr>
        <w:drawing>
          <wp:inline distT="0" distB="0" distL="0" distR="0" wp14:anchorId="6AC24DE5" wp14:editId="3400EE0C">
            <wp:extent cx="5731510" cy="2724816"/>
            <wp:effectExtent l="0" t="0" r="2540" b="0"/>
            <wp:docPr id="1213972202" name="Picture 1213972202" descr="Forms response chart. Question title: How do you think social media has impacted victims of domestic abus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do you think social media has impacted victims of domestic abuse?. Number of responses: 3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5842DA63" w14:textId="6EACF7CB" w:rsidR="00750072" w:rsidRPr="00BE6E36" w:rsidRDefault="00C3140F" w:rsidP="00BE6E36">
      <w:pPr>
        <w:spacing w:line="480" w:lineRule="auto"/>
        <w:rPr>
          <w:rFonts w:ascii="Calibri" w:hAnsi="Calibri" w:cs="Calibri"/>
        </w:rPr>
      </w:pPr>
      <w:r w:rsidRPr="00BE6E36">
        <w:rPr>
          <w:rFonts w:ascii="Calibri" w:hAnsi="Calibri" w:cs="Calibri"/>
        </w:rPr>
        <w:t>T</w:t>
      </w:r>
      <w:r w:rsidR="00F836EE" w:rsidRPr="00BE6E36">
        <w:rPr>
          <w:rFonts w:ascii="Calibri" w:hAnsi="Calibri" w:cs="Calibri"/>
        </w:rPr>
        <w:t xml:space="preserve">he </w:t>
      </w:r>
      <w:r w:rsidR="00785341" w:rsidRPr="00BE6E36">
        <w:rPr>
          <w:rFonts w:ascii="Calibri" w:hAnsi="Calibri" w:cs="Calibri"/>
        </w:rPr>
        <w:t>question</w:t>
      </w:r>
      <w:r w:rsidR="00F836EE" w:rsidRPr="00BE6E36">
        <w:rPr>
          <w:rFonts w:ascii="Calibri" w:hAnsi="Calibri" w:cs="Calibri"/>
        </w:rPr>
        <w:t xml:space="preserve"> use</w:t>
      </w:r>
      <w:r w:rsidR="00785341" w:rsidRPr="00BE6E36">
        <w:rPr>
          <w:rFonts w:ascii="Calibri" w:hAnsi="Calibri" w:cs="Calibri"/>
        </w:rPr>
        <w:t>d</w:t>
      </w:r>
      <w:r w:rsidR="00F836EE" w:rsidRPr="00BE6E36">
        <w:rPr>
          <w:rFonts w:ascii="Calibri" w:hAnsi="Calibri" w:cs="Calibri"/>
        </w:rPr>
        <w:t xml:space="preserve"> </w:t>
      </w:r>
      <w:r w:rsidR="005141E3" w:rsidRPr="00BE6E36">
        <w:rPr>
          <w:rFonts w:ascii="Calibri" w:hAnsi="Calibri" w:cs="Calibri"/>
        </w:rPr>
        <w:t xml:space="preserve">a scale of 1-5 to </w:t>
      </w:r>
      <w:r w:rsidR="0061104E" w:rsidRPr="00BE6E36">
        <w:rPr>
          <w:rFonts w:ascii="Calibri" w:hAnsi="Calibri" w:cs="Calibri"/>
        </w:rPr>
        <w:t xml:space="preserve">identify participants viewpoint on factors that catalyse the prevalence of domestic abuse within the UK. </w:t>
      </w:r>
      <w:r w:rsidR="00210768" w:rsidRPr="00BE6E36">
        <w:rPr>
          <w:rFonts w:ascii="Calibri" w:hAnsi="Calibri" w:cs="Calibri"/>
        </w:rPr>
        <w:t xml:space="preserve">The factor that was </w:t>
      </w:r>
      <w:r w:rsidR="00B66C53" w:rsidRPr="00BE6E36">
        <w:rPr>
          <w:rFonts w:ascii="Calibri" w:hAnsi="Calibri" w:cs="Calibri"/>
        </w:rPr>
        <w:t>in the question of the survey was social media.</w:t>
      </w:r>
      <w:r w:rsidR="00F64713" w:rsidRPr="00BE6E36">
        <w:rPr>
          <w:rFonts w:ascii="Calibri" w:hAnsi="Calibri" w:cs="Calibri"/>
        </w:rPr>
        <w:t xml:space="preserve"> 1 on the scale </w:t>
      </w:r>
      <w:r w:rsidR="003430A5" w:rsidRPr="00BE6E36">
        <w:rPr>
          <w:rFonts w:ascii="Calibri" w:hAnsi="Calibri" w:cs="Calibri"/>
        </w:rPr>
        <w:t>being that</w:t>
      </w:r>
      <w:r w:rsidR="006572ED" w:rsidRPr="00BE6E36">
        <w:rPr>
          <w:rFonts w:ascii="Calibri" w:hAnsi="Calibri" w:cs="Calibri"/>
        </w:rPr>
        <w:t xml:space="preserve"> social media has </w:t>
      </w:r>
      <w:r w:rsidR="00BA58BF" w:rsidRPr="00BE6E36">
        <w:rPr>
          <w:rFonts w:ascii="Calibri" w:hAnsi="Calibri" w:cs="Calibri"/>
        </w:rPr>
        <w:t>largely</w:t>
      </w:r>
      <w:r w:rsidR="006572ED" w:rsidRPr="00BE6E36">
        <w:rPr>
          <w:rFonts w:ascii="Calibri" w:hAnsi="Calibri" w:cs="Calibri"/>
        </w:rPr>
        <w:t xml:space="preserve"> impacted victims and 5 being hardly impacting victims.</w:t>
      </w:r>
      <w:r w:rsidR="005E0541" w:rsidRPr="00BE6E36">
        <w:rPr>
          <w:rFonts w:ascii="Calibri" w:hAnsi="Calibri" w:cs="Calibri"/>
        </w:rPr>
        <w:t xml:space="preserve"> According to the </w:t>
      </w:r>
      <w:r w:rsidR="00094D69" w:rsidRPr="00BE6E36">
        <w:rPr>
          <w:rFonts w:ascii="Calibri" w:hAnsi="Calibri" w:cs="Calibri"/>
        </w:rPr>
        <w:t>data</w:t>
      </w:r>
      <w:r w:rsidR="005E0541" w:rsidRPr="00BE6E36">
        <w:rPr>
          <w:rFonts w:ascii="Calibri" w:hAnsi="Calibri" w:cs="Calibri"/>
        </w:rPr>
        <w:t xml:space="preserve">, 10 respondents </w:t>
      </w:r>
      <w:r w:rsidR="00775F3B" w:rsidRPr="00BE6E36">
        <w:rPr>
          <w:rFonts w:ascii="Calibri" w:hAnsi="Calibri" w:cs="Calibri"/>
        </w:rPr>
        <w:t xml:space="preserve">believe that social media has largely impacted </w:t>
      </w:r>
      <w:r w:rsidR="003430A5" w:rsidRPr="00BE6E36">
        <w:rPr>
          <w:rFonts w:ascii="Calibri" w:hAnsi="Calibri" w:cs="Calibri"/>
        </w:rPr>
        <w:t>victims</w:t>
      </w:r>
      <w:r w:rsidR="00775F3B" w:rsidRPr="00BE6E36">
        <w:rPr>
          <w:rFonts w:ascii="Calibri" w:hAnsi="Calibri" w:cs="Calibri"/>
        </w:rPr>
        <w:t xml:space="preserve"> of domestic abuse and 18 respondents had the viewpoint that </w:t>
      </w:r>
      <w:r w:rsidR="00FC2208" w:rsidRPr="00BE6E36">
        <w:rPr>
          <w:rFonts w:ascii="Calibri" w:hAnsi="Calibri" w:cs="Calibri"/>
        </w:rPr>
        <w:t>social media</w:t>
      </w:r>
      <w:r w:rsidR="003430A5" w:rsidRPr="00BE6E36">
        <w:rPr>
          <w:rFonts w:ascii="Calibri" w:hAnsi="Calibri" w:cs="Calibri"/>
        </w:rPr>
        <w:t xml:space="preserve"> largely</w:t>
      </w:r>
      <w:r w:rsidR="00FC2208" w:rsidRPr="00BE6E36">
        <w:rPr>
          <w:rFonts w:ascii="Calibri" w:hAnsi="Calibri" w:cs="Calibri"/>
        </w:rPr>
        <w:t xml:space="preserve"> impacted </w:t>
      </w:r>
      <w:r w:rsidR="003430A5" w:rsidRPr="00BE6E36">
        <w:rPr>
          <w:rFonts w:ascii="Calibri" w:hAnsi="Calibri" w:cs="Calibri"/>
        </w:rPr>
        <w:t>victims</w:t>
      </w:r>
      <w:r w:rsidR="00FC2208" w:rsidRPr="00BE6E36">
        <w:rPr>
          <w:rFonts w:ascii="Calibri" w:hAnsi="Calibri" w:cs="Calibri"/>
        </w:rPr>
        <w:t xml:space="preserve"> of domestic abuse</w:t>
      </w:r>
      <w:r w:rsidR="003430A5" w:rsidRPr="00BE6E36">
        <w:rPr>
          <w:rFonts w:ascii="Calibri" w:hAnsi="Calibri" w:cs="Calibri"/>
        </w:rPr>
        <w:t xml:space="preserve">. All together 80% of </w:t>
      </w:r>
      <w:r w:rsidR="003D1474" w:rsidRPr="00BE6E36">
        <w:rPr>
          <w:rFonts w:ascii="Calibri" w:hAnsi="Calibri" w:cs="Calibri"/>
        </w:rPr>
        <w:t>respondents</w:t>
      </w:r>
      <w:r w:rsidR="003430A5" w:rsidRPr="00BE6E36">
        <w:rPr>
          <w:rFonts w:ascii="Calibri" w:hAnsi="Calibri" w:cs="Calibri"/>
        </w:rPr>
        <w:t xml:space="preserve"> </w:t>
      </w:r>
      <w:r w:rsidR="003D1474" w:rsidRPr="00BE6E36">
        <w:rPr>
          <w:rFonts w:ascii="Calibri" w:hAnsi="Calibri" w:cs="Calibri"/>
        </w:rPr>
        <w:t xml:space="preserve">believe that social media has a significant impact </w:t>
      </w:r>
      <w:r w:rsidR="006B1995" w:rsidRPr="00BE6E36">
        <w:rPr>
          <w:rFonts w:ascii="Calibri" w:hAnsi="Calibri" w:cs="Calibri"/>
        </w:rPr>
        <w:t xml:space="preserve">on domestic abuse victims. Correspondingly the literature presents that </w:t>
      </w:r>
      <w:r w:rsidR="00E74996" w:rsidRPr="00BE6E36">
        <w:rPr>
          <w:rFonts w:ascii="Calibri" w:hAnsi="Calibri" w:cs="Calibri"/>
        </w:rPr>
        <w:t xml:space="preserve">technology facilitates coercive control by </w:t>
      </w:r>
      <w:r w:rsidR="00C53918" w:rsidRPr="00BE6E36">
        <w:rPr>
          <w:rFonts w:ascii="Calibri" w:hAnsi="Calibri" w:cs="Calibri"/>
        </w:rPr>
        <w:t xml:space="preserve">making it easier for perpetrators to keep track of their victims and gather information on their victim (Parliament, 2020). </w:t>
      </w:r>
      <w:r w:rsidR="00B866A4" w:rsidRPr="00BE6E36">
        <w:rPr>
          <w:rFonts w:ascii="Calibri" w:hAnsi="Calibri" w:cs="Calibri"/>
        </w:rPr>
        <w:t xml:space="preserve">17.1 % (6 respondents), selected </w:t>
      </w:r>
      <w:r w:rsidR="006E41B5" w:rsidRPr="00BE6E36">
        <w:rPr>
          <w:rFonts w:ascii="Calibri" w:hAnsi="Calibri" w:cs="Calibri"/>
        </w:rPr>
        <w:t xml:space="preserve">3 on the scale </w:t>
      </w:r>
      <w:r w:rsidR="00230072" w:rsidRPr="00BE6E36">
        <w:rPr>
          <w:rFonts w:ascii="Calibri" w:hAnsi="Calibri" w:cs="Calibri"/>
        </w:rPr>
        <w:t xml:space="preserve">that infers that </w:t>
      </w:r>
      <w:r w:rsidR="009F3AAE" w:rsidRPr="00BE6E36">
        <w:rPr>
          <w:rFonts w:ascii="Calibri" w:hAnsi="Calibri" w:cs="Calibri"/>
        </w:rPr>
        <w:t xml:space="preserve">the respondents were unsure of the role that social media plays. </w:t>
      </w:r>
      <w:r w:rsidR="001E25EF" w:rsidRPr="00BE6E36">
        <w:rPr>
          <w:rFonts w:ascii="Calibri" w:hAnsi="Calibri" w:cs="Calibri"/>
        </w:rPr>
        <w:t xml:space="preserve">1 </w:t>
      </w:r>
      <w:r w:rsidR="00F039E1" w:rsidRPr="00BE6E36">
        <w:rPr>
          <w:rFonts w:ascii="Calibri" w:hAnsi="Calibri" w:cs="Calibri"/>
        </w:rPr>
        <w:t>respondent</w:t>
      </w:r>
      <w:r w:rsidR="001E25EF" w:rsidRPr="00BE6E36">
        <w:rPr>
          <w:rFonts w:ascii="Calibri" w:hAnsi="Calibri" w:cs="Calibri"/>
        </w:rPr>
        <w:t xml:space="preserve"> answered 4 on the scale that suggests they believe that </w:t>
      </w:r>
      <w:r w:rsidR="00F039E1" w:rsidRPr="00BE6E36">
        <w:rPr>
          <w:rFonts w:ascii="Calibri" w:hAnsi="Calibri" w:cs="Calibri"/>
        </w:rPr>
        <w:t>social media has hardly any impact on the victim</w:t>
      </w:r>
      <w:r w:rsidR="00ED1A2E" w:rsidRPr="00BE6E36">
        <w:rPr>
          <w:rFonts w:ascii="Calibri" w:hAnsi="Calibri" w:cs="Calibri"/>
        </w:rPr>
        <w:t xml:space="preserve"> and</w:t>
      </w:r>
      <w:r w:rsidR="00F039E1" w:rsidRPr="00BE6E36">
        <w:rPr>
          <w:rFonts w:ascii="Calibri" w:hAnsi="Calibri" w:cs="Calibri"/>
        </w:rPr>
        <w:t xml:space="preserve"> </w:t>
      </w:r>
      <w:r w:rsidR="002D4B4C" w:rsidRPr="00BE6E36">
        <w:rPr>
          <w:rFonts w:ascii="Calibri" w:hAnsi="Calibri" w:cs="Calibri"/>
        </w:rPr>
        <w:t>th</w:t>
      </w:r>
      <w:r w:rsidR="00586F22" w:rsidRPr="00BE6E36">
        <w:rPr>
          <w:rFonts w:ascii="Calibri" w:hAnsi="Calibri" w:cs="Calibri"/>
        </w:rPr>
        <w:t>e difference in statistics</w:t>
      </w:r>
      <w:r w:rsidR="002D4B4C" w:rsidRPr="00BE6E36">
        <w:rPr>
          <w:rFonts w:ascii="Calibri" w:hAnsi="Calibri" w:cs="Calibri"/>
        </w:rPr>
        <w:t xml:space="preserve"> displays a difference in public perception on the role of social media on </w:t>
      </w:r>
      <w:r w:rsidR="00A338C9" w:rsidRPr="00BE6E36">
        <w:rPr>
          <w:rFonts w:ascii="Calibri" w:hAnsi="Calibri" w:cs="Calibri"/>
        </w:rPr>
        <w:t>victims</w:t>
      </w:r>
      <w:r w:rsidR="002D4B4C" w:rsidRPr="00BE6E36">
        <w:rPr>
          <w:rFonts w:ascii="Calibri" w:hAnsi="Calibri" w:cs="Calibri"/>
        </w:rPr>
        <w:t xml:space="preserve"> of domestic abuse. This could </w:t>
      </w:r>
      <w:r w:rsidR="00A338C9" w:rsidRPr="00BE6E36">
        <w:rPr>
          <w:rFonts w:ascii="Calibri" w:hAnsi="Calibri" w:cs="Calibri"/>
        </w:rPr>
        <w:t>largely</w:t>
      </w:r>
      <w:r w:rsidR="002D4B4C" w:rsidRPr="00BE6E36">
        <w:rPr>
          <w:rFonts w:ascii="Calibri" w:hAnsi="Calibri" w:cs="Calibri"/>
        </w:rPr>
        <w:t xml:space="preserve"> be due to </w:t>
      </w:r>
      <w:r w:rsidR="00A338C9" w:rsidRPr="00BE6E36">
        <w:rPr>
          <w:rFonts w:ascii="Calibri" w:hAnsi="Calibri" w:cs="Calibri"/>
        </w:rPr>
        <w:t xml:space="preserve">more mature age groups having a lack of </w:t>
      </w:r>
      <w:r w:rsidR="00A00F21" w:rsidRPr="00BE6E36">
        <w:rPr>
          <w:rFonts w:ascii="Calibri" w:hAnsi="Calibri" w:cs="Calibri"/>
        </w:rPr>
        <w:t>understanding of</w:t>
      </w:r>
      <w:r w:rsidR="00A338C9" w:rsidRPr="00BE6E36">
        <w:rPr>
          <w:rFonts w:ascii="Calibri" w:hAnsi="Calibri" w:cs="Calibri"/>
        </w:rPr>
        <w:t xml:space="preserve"> what constitutes social media.</w:t>
      </w:r>
    </w:p>
    <w:p w14:paraId="61804105" w14:textId="5FA733CE" w:rsidR="00750072" w:rsidRPr="00BE6E36" w:rsidRDefault="00EF37DB" w:rsidP="00BE6E36">
      <w:pPr>
        <w:spacing w:line="480" w:lineRule="auto"/>
        <w:rPr>
          <w:rFonts w:ascii="Calibri" w:hAnsi="Calibri" w:cs="Calibri"/>
          <w:b/>
          <w:bCs/>
          <w:u w:val="single"/>
        </w:rPr>
      </w:pPr>
      <w:r w:rsidRPr="00BE6E36">
        <w:rPr>
          <w:rFonts w:ascii="Calibri" w:hAnsi="Calibri" w:cs="Calibri"/>
        </w:rPr>
        <w:t>Q.6</w:t>
      </w:r>
      <w:r w:rsidRPr="00BE6E36">
        <w:rPr>
          <w:rFonts w:ascii="Calibri" w:hAnsi="Calibri" w:cs="Calibri"/>
          <w:b/>
          <w:bCs/>
          <w:u w:val="single"/>
        </w:rPr>
        <w:t xml:space="preserve">. </w:t>
      </w:r>
      <w:r w:rsidR="00546E71">
        <w:rPr>
          <w:rFonts w:ascii="Calibri" w:hAnsi="Calibri" w:cs="Calibri"/>
          <w:b/>
          <w:bCs/>
          <w:u w:val="single"/>
        </w:rPr>
        <w:t>“</w:t>
      </w:r>
      <w:r w:rsidR="006C062A" w:rsidRPr="00BE6E36">
        <w:rPr>
          <w:rFonts w:ascii="Calibri" w:hAnsi="Calibri" w:cs="Calibri"/>
          <w:b/>
          <w:bCs/>
          <w:u w:val="single"/>
        </w:rPr>
        <w:t>How do you think public health emergencies such as corona</w:t>
      </w:r>
      <w:r w:rsidR="00B3218B" w:rsidRPr="00BE6E36">
        <w:rPr>
          <w:rFonts w:ascii="Calibri" w:hAnsi="Calibri" w:cs="Calibri"/>
          <w:b/>
          <w:bCs/>
          <w:u w:val="single"/>
        </w:rPr>
        <w:t>virus impacted domestic abuse?</w:t>
      </w:r>
      <w:r w:rsidR="00865094">
        <w:rPr>
          <w:rFonts w:ascii="Calibri" w:hAnsi="Calibri" w:cs="Calibri"/>
          <w:b/>
          <w:bCs/>
          <w:u w:val="single"/>
        </w:rPr>
        <w:t>”</w:t>
      </w:r>
    </w:p>
    <w:p w14:paraId="4BA8A0C5" w14:textId="22530B85" w:rsidR="00EB7943" w:rsidRPr="00BE6E36" w:rsidRDefault="00F03A9F" w:rsidP="00BE6E36">
      <w:pPr>
        <w:spacing w:line="480" w:lineRule="auto"/>
        <w:rPr>
          <w:rFonts w:ascii="Calibri" w:hAnsi="Calibri" w:cs="Calibri"/>
          <w:color w:val="333333"/>
          <w:shd w:val="clear" w:color="auto" w:fill="FFFFFF"/>
        </w:rPr>
      </w:pPr>
      <w:r w:rsidRPr="00BE6E36">
        <w:rPr>
          <w:rFonts w:ascii="Calibri" w:hAnsi="Calibri" w:cs="Calibri"/>
        </w:rPr>
        <w:t>Most</w:t>
      </w:r>
      <w:r w:rsidR="00757380" w:rsidRPr="00BE6E36">
        <w:rPr>
          <w:rFonts w:ascii="Calibri" w:hAnsi="Calibri" w:cs="Calibri"/>
        </w:rPr>
        <w:t xml:space="preserve"> participants stated that they did think that the coronavirus significantly impacted </w:t>
      </w:r>
      <w:r w:rsidR="00E55FCF" w:rsidRPr="00BE6E36">
        <w:rPr>
          <w:rFonts w:ascii="Calibri" w:hAnsi="Calibri" w:cs="Calibri"/>
        </w:rPr>
        <w:t>the number of domestic abuse cases regarding an increase in the number of cases</w:t>
      </w:r>
      <w:r w:rsidR="00086FF3" w:rsidRPr="00BE6E36">
        <w:rPr>
          <w:rFonts w:ascii="Calibri" w:hAnsi="Calibri" w:cs="Calibri"/>
        </w:rPr>
        <w:t>.</w:t>
      </w:r>
      <w:r w:rsidR="00E516A1" w:rsidRPr="00BE6E36">
        <w:rPr>
          <w:rFonts w:ascii="Calibri" w:hAnsi="Calibri" w:cs="Calibri"/>
        </w:rPr>
        <w:t xml:space="preserve"> With reference to the literature review, i</w:t>
      </w:r>
      <w:r w:rsidR="00CE38B9" w:rsidRPr="00BE6E36">
        <w:rPr>
          <w:rFonts w:ascii="Calibri" w:hAnsi="Calibri" w:cs="Calibri"/>
        </w:rPr>
        <w:t>n June 2020 there was a 7% increase in domestic abuse cases (Office for National Statistics, 2020).</w:t>
      </w:r>
      <w:r w:rsidR="00546DBC" w:rsidRPr="00BE6E36">
        <w:rPr>
          <w:rFonts w:ascii="Calibri" w:hAnsi="Calibri" w:cs="Calibri"/>
        </w:rPr>
        <w:t xml:space="preserve"> Participants further communicated that they believed the pandemic to have made it easier for perpetrators to hide the abuse.</w:t>
      </w:r>
      <w:r w:rsidR="00202461" w:rsidRPr="00BE6E36">
        <w:rPr>
          <w:rFonts w:ascii="Calibri" w:hAnsi="Calibri" w:cs="Calibri"/>
        </w:rPr>
        <w:t xml:space="preserve"> Demonstrated in the literature by the a</w:t>
      </w:r>
      <w:r w:rsidR="00DC73F7" w:rsidRPr="00BE6E36">
        <w:rPr>
          <w:rFonts w:ascii="Calibri" w:hAnsi="Calibri" w:cs="Calibri"/>
        </w:rPr>
        <w:t>cademic scholar Halford et al., (2020) communicates that</w:t>
      </w:r>
      <w:r w:rsidR="007C0012" w:rsidRPr="00BE6E36">
        <w:rPr>
          <w:rFonts w:ascii="Calibri" w:hAnsi="Calibri" w:cs="Calibri"/>
        </w:rPr>
        <w:t xml:space="preserve"> in relation to domestic abuse, the mo</w:t>
      </w:r>
      <w:r w:rsidR="006D71A0" w:rsidRPr="00BE6E36">
        <w:rPr>
          <w:rFonts w:ascii="Calibri" w:hAnsi="Calibri" w:cs="Calibri"/>
        </w:rPr>
        <w:t xml:space="preserve">bility theory of crime suggests that victims </w:t>
      </w:r>
      <w:r w:rsidR="0095072B" w:rsidRPr="00BE6E36">
        <w:rPr>
          <w:rFonts w:ascii="Calibri" w:hAnsi="Calibri" w:cs="Calibri"/>
        </w:rPr>
        <w:t xml:space="preserve">were more susceptible to domestic abuse as regulations during that time obliged </w:t>
      </w:r>
      <w:r w:rsidR="00764DDE" w:rsidRPr="00BE6E36">
        <w:rPr>
          <w:rFonts w:ascii="Calibri" w:hAnsi="Calibri" w:cs="Calibri"/>
        </w:rPr>
        <w:t>victims</w:t>
      </w:r>
      <w:r w:rsidR="0095072B" w:rsidRPr="00BE6E36">
        <w:rPr>
          <w:rFonts w:ascii="Calibri" w:hAnsi="Calibri" w:cs="Calibri"/>
        </w:rPr>
        <w:t xml:space="preserve"> to</w:t>
      </w:r>
      <w:r w:rsidR="00764DDE" w:rsidRPr="00BE6E36">
        <w:rPr>
          <w:rFonts w:ascii="Calibri" w:hAnsi="Calibri" w:cs="Calibri"/>
        </w:rPr>
        <w:t xml:space="preserve"> spend more time with the perpetrator. Respondents </w:t>
      </w:r>
      <w:r w:rsidR="003A33A3" w:rsidRPr="00BE6E36">
        <w:rPr>
          <w:rFonts w:ascii="Calibri" w:hAnsi="Calibri" w:cs="Calibri"/>
        </w:rPr>
        <w:t xml:space="preserve">stated that </w:t>
      </w:r>
      <w:r w:rsidR="004B0A87" w:rsidRPr="00BE6E36">
        <w:rPr>
          <w:rFonts w:ascii="Calibri" w:hAnsi="Calibri" w:cs="Calibri"/>
        </w:rPr>
        <w:t xml:space="preserve">many </w:t>
      </w:r>
      <w:r w:rsidR="00EB7943" w:rsidRPr="00BE6E36">
        <w:rPr>
          <w:rFonts w:ascii="Calibri" w:hAnsi="Calibri" w:cs="Calibri"/>
        </w:rPr>
        <w:t>victims</w:t>
      </w:r>
      <w:r w:rsidR="004B0A87" w:rsidRPr="00BE6E36">
        <w:rPr>
          <w:rFonts w:ascii="Calibri" w:hAnsi="Calibri" w:cs="Calibri"/>
        </w:rPr>
        <w:t xml:space="preserve"> of domestic abuse failed to report the abuse, particularly during covid. </w:t>
      </w:r>
      <w:r w:rsidR="00EB7943" w:rsidRPr="00BE6E36">
        <w:rPr>
          <w:rFonts w:ascii="Calibri" w:hAnsi="Calibri" w:cs="Calibri"/>
        </w:rPr>
        <w:t>In correspondence with the literature,</w:t>
      </w:r>
      <w:r w:rsidR="00DD06FF" w:rsidRPr="00BE6E36">
        <w:rPr>
          <w:rFonts w:ascii="Calibri" w:hAnsi="Calibri" w:cs="Calibri"/>
        </w:rPr>
        <w:t xml:space="preserve"> Hodgkinson (2023)</w:t>
      </w:r>
      <w:r w:rsidR="00DD06FF" w:rsidRPr="00BE6E36">
        <w:rPr>
          <w:rFonts w:ascii="Calibri" w:hAnsi="Calibri" w:cs="Calibri"/>
          <w:color w:val="333333"/>
          <w:shd w:val="clear" w:color="auto" w:fill="FFFFFF"/>
        </w:rPr>
        <w:t xml:space="preserve"> states that police intervention and </w:t>
      </w:r>
      <w:r w:rsidR="00FA34C6" w:rsidRPr="00BE6E36">
        <w:rPr>
          <w:rFonts w:ascii="Calibri" w:hAnsi="Calibri" w:cs="Calibri"/>
          <w:color w:val="333333"/>
          <w:shd w:val="clear" w:color="auto" w:fill="FFFFFF"/>
        </w:rPr>
        <w:t xml:space="preserve">access to third party sectors made it more difficult for </w:t>
      </w:r>
      <w:r w:rsidR="0005140D" w:rsidRPr="00BE6E36">
        <w:rPr>
          <w:rFonts w:ascii="Calibri" w:hAnsi="Calibri" w:cs="Calibri"/>
          <w:color w:val="333333"/>
          <w:shd w:val="clear" w:color="auto" w:fill="FFFFFF"/>
        </w:rPr>
        <w:t>victims</w:t>
      </w:r>
      <w:r w:rsidR="00FA34C6" w:rsidRPr="00BE6E36">
        <w:rPr>
          <w:rFonts w:ascii="Calibri" w:hAnsi="Calibri" w:cs="Calibri"/>
          <w:color w:val="333333"/>
          <w:shd w:val="clear" w:color="auto" w:fill="FFFFFF"/>
        </w:rPr>
        <w:t xml:space="preserve"> to ask </w:t>
      </w:r>
      <w:r w:rsidR="00EB7943" w:rsidRPr="00BE6E36">
        <w:rPr>
          <w:rFonts w:ascii="Calibri" w:hAnsi="Calibri" w:cs="Calibri"/>
          <w:color w:val="333333"/>
          <w:shd w:val="clear" w:color="auto" w:fill="FFFFFF"/>
        </w:rPr>
        <w:t>and implement</w:t>
      </w:r>
      <w:r w:rsidR="0005140D" w:rsidRPr="00BE6E36">
        <w:rPr>
          <w:rFonts w:ascii="Calibri" w:hAnsi="Calibri" w:cs="Calibri"/>
          <w:color w:val="333333"/>
          <w:shd w:val="clear" w:color="auto" w:fill="FFFFFF"/>
        </w:rPr>
        <w:t xml:space="preserve"> the means of support during social distancing restrictions.</w:t>
      </w:r>
    </w:p>
    <w:p w14:paraId="64C2A535" w14:textId="77777777" w:rsidR="00CD6B89" w:rsidRPr="00BE6E36" w:rsidRDefault="00CD6B89" w:rsidP="00BE6E36">
      <w:pPr>
        <w:spacing w:line="480" w:lineRule="auto"/>
        <w:rPr>
          <w:rFonts w:ascii="Calibri" w:hAnsi="Calibri" w:cs="Calibri"/>
          <w:b/>
          <w:bCs/>
          <w:color w:val="333333"/>
          <w:u w:val="single"/>
          <w:shd w:val="clear" w:color="auto" w:fill="FFFFFF"/>
        </w:rPr>
      </w:pPr>
      <w:r w:rsidRPr="00BE6E36">
        <w:rPr>
          <w:rFonts w:ascii="Calibri" w:hAnsi="Calibri" w:cs="Calibri"/>
          <w:b/>
          <w:bCs/>
          <w:color w:val="333333"/>
          <w:u w:val="single"/>
          <w:shd w:val="clear" w:color="auto" w:fill="FFFFFF"/>
        </w:rPr>
        <w:t>4.3.</w:t>
      </w:r>
      <w:r w:rsidR="000A3F62" w:rsidRPr="00BE6E36">
        <w:rPr>
          <w:rFonts w:ascii="Calibri" w:hAnsi="Calibri" w:cs="Calibri"/>
          <w:b/>
          <w:bCs/>
          <w:color w:val="333333"/>
          <w:u w:val="single"/>
          <w:shd w:val="clear" w:color="auto" w:fill="FFFFFF"/>
        </w:rPr>
        <w:t xml:space="preserve"> The following responses </w:t>
      </w:r>
      <w:r w:rsidRPr="00BE6E36">
        <w:rPr>
          <w:rFonts w:ascii="Calibri" w:hAnsi="Calibri" w:cs="Calibri"/>
          <w:b/>
          <w:bCs/>
          <w:color w:val="333333"/>
          <w:u w:val="single"/>
          <w:shd w:val="clear" w:color="auto" w:fill="FFFFFF"/>
        </w:rPr>
        <w:t>are relevant to both Objective 2 and 3 of this research:</w:t>
      </w:r>
    </w:p>
    <w:p w14:paraId="485F4E4B" w14:textId="1A48BFB1" w:rsidR="00EB7943" w:rsidRPr="00BE6E36" w:rsidRDefault="0059232A" w:rsidP="00BE6E36">
      <w:pPr>
        <w:spacing w:line="480" w:lineRule="auto"/>
        <w:rPr>
          <w:rFonts w:ascii="Calibri" w:hAnsi="Calibri" w:cs="Calibri"/>
          <w:b/>
          <w:bCs/>
          <w:kern w:val="0"/>
          <w:u w:val="single"/>
          <w14:ligatures w14:val="none"/>
        </w:rPr>
      </w:pPr>
      <w:r w:rsidRPr="00BE6E36">
        <w:rPr>
          <w:rFonts w:ascii="Calibri" w:hAnsi="Calibri" w:cs="Calibri"/>
          <w:b/>
          <w:bCs/>
          <w:color w:val="333333"/>
          <w:u w:val="single"/>
          <w:shd w:val="clear" w:color="auto" w:fill="FFFFFF"/>
        </w:rPr>
        <w:t xml:space="preserve"> </w:t>
      </w:r>
      <w:r w:rsidR="00EB7943" w:rsidRPr="00BE6E36">
        <w:rPr>
          <w:rFonts w:ascii="Calibri" w:hAnsi="Calibri" w:cs="Calibri"/>
          <w:b/>
          <w:bCs/>
          <w:color w:val="333333"/>
          <w:u w:val="single"/>
          <w:shd w:val="clear" w:color="auto" w:fill="FFFFFF"/>
        </w:rPr>
        <w:t>Objective 2:</w:t>
      </w:r>
      <w:r w:rsidR="00EB7943" w:rsidRPr="00BE6E36">
        <w:rPr>
          <w:rFonts w:ascii="Calibri" w:hAnsi="Calibri" w:cs="Calibri"/>
          <w:b/>
          <w:bCs/>
          <w:kern w:val="0"/>
          <w:u w:val="single"/>
          <w14:ligatures w14:val="none"/>
        </w:rPr>
        <w:t xml:space="preserve"> </w:t>
      </w:r>
      <w:r w:rsidR="00EB7943" w:rsidRPr="00BE6E36">
        <w:rPr>
          <w:rFonts w:ascii="Calibri" w:hAnsi="Calibri" w:cs="Calibri"/>
          <w:b/>
          <w:bCs/>
          <w:kern w:val="0"/>
          <w14:ligatures w14:val="none"/>
        </w:rPr>
        <w:t>To explore the explanations of why domestic abuse is predominantly a female centred form of victimisation.</w:t>
      </w:r>
    </w:p>
    <w:p w14:paraId="59C160A2" w14:textId="59AA9A5B" w:rsidR="00CD6B89" w:rsidRPr="00BE6E36" w:rsidRDefault="00CD6B89" w:rsidP="00BE6E36">
      <w:pPr>
        <w:spacing w:line="480" w:lineRule="auto"/>
        <w:contextualSpacing/>
        <w:rPr>
          <w:rFonts w:ascii="Calibri" w:hAnsi="Calibri" w:cs="Calibri"/>
          <w:b/>
          <w:bCs/>
          <w:kern w:val="0"/>
          <w14:ligatures w14:val="none"/>
        </w:rPr>
      </w:pPr>
      <w:r w:rsidRPr="00BE6E36">
        <w:rPr>
          <w:rFonts w:ascii="Calibri" w:hAnsi="Calibri" w:cs="Calibri"/>
          <w:b/>
          <w:bCs/>
          <w:kern w:val="0"/>
          <w:u w:val="single"/>
          <w14:ligatures w14:val="none"/>
        </w:rPr>
        <w:t>Objective 3:</w:t>
      </w:r>
      <w:r w:rsidRPr="00BE6E36">
        <w:rPr>
          <w:rFonts w:ascii="Calibri" w:hAnsi="Calibri" w:cs="Calibri"/>
          <w:b/>
          <w:bCs/>
          <w:kern w:val="0"/>
          <w14:ligatures w14:val="none"/>
        </w:rPr>
        <w:t xml:space="preserve"> To evaluate public perception on why they believe women are targeted more often, in comparison to men. </w:t>
      </w:r>
    </w:p>
    <w:p w14:paraId="0E96ACA0" w14:textId="6AA511D9" w:rsidR="00CD6B89" w:rsidRPr="00BE6E36" w:rsidRDefault="00CD6B89" w:rsidP="00BE6E36">
      <w:pPr>
        <w:spacing w:line="480" w:lineRule="auto"/>
        <w:rPr>
          <w:rFonts w:ascii="Calibri" w:hAnsi="Calibri" w:cs="Calibri"/>
          <w:b/>
          <w:bCs/>
          <w:color w:val="333333"/>
          <w:u w:val="single"/>
          <w:shd w:val="clear" w:color="auto" w:fill="FFFFFF"/>
        </w:rPr>
      </w:pPr>
    </w:p>
    <w:p w14:paraId="149DC55C" w14:textId="4D1B2A14" w:rsidR="0059232A" w:rsidRPr="00BE6E36" w:rsidRDefault="0059232A" w:rsidP="00BE6E36">
      <w:pPr>
        <w:spacing w:line="480" w:lineRule="auto"/>
        <w:rPr>
          <w:rFonts w:ascii="Calibri" w:hAnsi="Calibri" w:cs="Calibri"/>
          <w:b/>
          <w:bCs/>
          <w:kern w:val="0"/>
          <w:u w:val="single"/>
          <w14:ligatures w14:val="none"/>
        </w:rPr>
      </w:pPr>
    </w:p>
    <w:p w14:paraId="30B05A60" w14:textId="0DD57B64" w:rsidR="00750072" w:rsidRPr="003A5D65" w:rsidRDefault="00A76C67" w:rsidP="00BE6E36">
      <w:pPr>
        <w:spacing w:line="480" w:lineRule="auto"/>
        <w:rPr>
          <w:rFonts w:ascii="Calibri" w:hAnsi="Calibri" w:cs="Calibri"/>
          <w:b/>
          <w:bCs/>
          <w:color w:val="333333"/>
          <w:shd w:val="clear" w:color="auto" w:fill="FFFFFF"/>
        </w:rPr>
      </w:pPr>
      <w:r w:rsidRPr="00BE6E36">
        <w:rPr>
          <w:rFonts w:ascii="Calibri" w:hAnsi="Calibri" w:cs="Calibri"/>
          <w:color w:val="333333"/>
          <w:shd w:val="clear" w:color="auto" w:fill="FFFFFF"/>
        </w:rPr>
        <w:t>Q.7:</w:t>
      </w:r>
      <w:r w:rsidRPr="00BE6E36">
        <w:rPr>
          <w:rFonts w:ascii="Calibri" w:hAnsi="Calibri" w:cs="Calibri"/>
          <w:b/>
          <w:bCs/>
          <w:color w:val="333333"/>
          <w:shd w:val="clear" w:color="auto" w:fill="FFFFFF"/>
        </w:rPr>
        <w:t xml:space="preserve"> Findings: description of analysis and results:</w:t>
      </w:r>
      <w:r w:rsidR="000F626D" w:rsidRPr="00BE6E36">
        <w:rPr>
          <w:rFonts w:ascii="Calibri" w:hAnsi="Calibri" w:cs="Calibri"/>
          <w:noProof/>
        </w:rPr>
        <w:drawing>
          <wp:anchor distT="0" distB="0" distL="114300" distR="114300" simplePos="0" relativeHeight="251659264" behindDoc="1" locked="0" layoutInCell="1" allowOverlap="1" wp14:anchorId="779E6A75" wp14:editId="539C5857">
            <wp:simplePos x="0" y="0"/>
            <wp:positionH relativeFrom="column">
              <wp:posOffset>1880</wp:posOffset>
            </wp:positionH>
            <wp:positionV relativeFrom="paragraph">
              <wp:posOffset>472440</wp:posOffset>
            </wp:positionV>
            <wp:extent cx="5731510" cy="2411619"/>
            <wp:effectExtent l="0" t="0" r="2540" b="8255"/>
            <wp:wrapTight wrapText="bothSides">
              <wp:wrapPolygon edited="0">
                <wp:start x="0" y="0"/>
                <wp:lineTo x="0" y="21503"/>
                <wp:lineTo x="21538" y="21503"/>
                <wp:lineTo x="21538" y="0"/>
                <wp:lineTo x="0" y="0"/>
              </wp:wrapPolygon>
            </wp:wrapTight>
            <wp:docPr id="1436730247" name="Picture 1436730247" descr="Forms response chart. Question title: Who is stereotypically the victim?.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o is stereotypically the victim?. Number of responses: 3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anchor>
        </w:drawing>
      </w:r>
    </w:p>
    <w:p w14:paraId="122E3089" w14:textId="583A4C97" w:rsidR="00750072" w:rsidRDefault="00811B8B" w:rsidP="00BE6E36">
      <w:pPr>
        <w:tabs>
          <w:tab w:val="left" w:pos="1040"/>
        </w:tabs>
        <w:spacing w:line="480" w:lineRule="auto"/>
        <w:rPr>
          <w:rFonts w:ascii="Calibri" w:hAnsi="Calibri" w:cs="Calibri"/>
        </w:rPr>
      </w:pPr>
      <w:r w:rsidRPr="00BE6E36">
        <w:rPr>
          <w:rFonts w:ascii="Calibri" w:hAnsi="Calibri" w:cs="Calibri"/>
        </w:rPr>
        <w:t xml:space="preserve">Common themes identified in </w:t>
      </w:r>
      <w:r w:rsidR="004A6AB1" w:rsidRPr="00BE6E36">
        <w:rPr>
          <w:rFonts w:ascii="Calibri" w:hAnsi="Calibri" w:cs="Calibri"/>
        </w:rPr>
        <w:t>Question 7</w:t>
      </w:r>
      <w:r w:rsidR="001B74C2" w:rsidRPr="00BE6E36">
        <w:rPr>
          <w:rFonts w:ascii="Calibri" w:hAnsi="Calibri" w:cs="Calibri"/>
        </w:rPr>
        <w:t xml:space="preserve"> that is</w:t>
      </w:r>
      <w:r w:rsidR="004A6AB1" w:rsidRPr="00BE6E36">
        <w:rPr>
          <w:rFonts w:ascii="Calibri" w:hAnsi="Calibri" w:cs="Calibri"/>
        </w:rPr>
        <w:t xml:space="preserve"> display</w:t>
      </w:r>
      <w:r w:rsidR="001B74C2" w:rsidRPr="00BE6E36">
        <w:rPr>
          <w:rFonts w:ascii="Calibri" w:hAnsi="Calibri" w:cs="Calibri"/>
        </w:rPr>
        <w:t>ed is</w:t>
      </w:r>
      <w:r w:rsidR="004A6AB1" w:rsidRPr="00BE6E36">
        <w:rPr>
          <w:rFonts w:ascii="Calibri" w:hAnsi="Calibri" w:cs="Calibri"/>
        </w:rPr>
        <w:t xml:space="preserve"> that</w:t>
      </w:r>
      <w:r w:rsidR="000A254A" w:rsidRPr="00BE6E36">
        <w:rPr>
          <w:rFonts w:ascii="Calibri" w:hAnsi="Calibri" w:cs="Calibri"/>
        </w:rPr>
        <w:t xml:space="preserve"> out of 35 participants, </w:t>
      </w:r>
      <w:r w:rsidR="00A65C10" w:rsidRPr="00BE6E36">
        <w:rPr>
          <w:rFonts w:ascii="Calibri" w:hAnsi="Calibri" w:cs="Calibri"/>
        </w:rPr>
        <w:t xml:space="preserve">29 </w:t>
      </w:r>
      <w:r w:rsidR="000A2C25" w:rsidRPr="00BE6E36">
        <w:rPr>
          <w:rFonts w:ascii="Calibri" w:hAnsi="Calibri" w:cs="Calibri"/>
        </w:rPr>
        <w:t xml:space="preserve">(82.9%) </w:t>
      </w:r>
      <w:r w:rsidR="00A65C10" w:rsidRPr="00BE6E36">
        <w:rPr>
          <w:rFonts w:ascii="Calibri" w:hAnsi="Calibri" w:cs="Calibri"/>
        </w:rPr>
        <w:t xml:space="preserve">of the respondents </w:t>
      </w:r>
      <w:r w:rsidR="003B1D12" w:rsidRPr="00BE6E36">
        <w:rPr>
          <w:rFonts w:ascii="Calibri" w:hAnsi="Calibri" w:cs="Calibri"/>
        </w:rPr>
        <w:t xml:space="preserve">had the viewpoint that females are stereotypically the victim of domestic abuse. </w:t>
      </w:r>
      <w:r w:rsidR="00154C0C" w:rsidRPr="00BE6E36">
        <w:rPr>
          <w:rFonts w:ascii="Calibri" w:hAnsi="Calibri" w:cs="Calibri"/>
        </w:rPr>
        <w:t xml:space="preserve">2 </w:t>
      </w:r>
      <w:r w:rsidR="00526066" w:rsidRPr="00BE6E36">
        <w:rPr>
          <w:rFonts w:ascii="Calibri" w:hAnsi="Calibri" w:cs="Calibri"/>
        </w:rPr>
        <w:t>(</w:t>
      </w:r>
      <w:r w:rsidR="004B2850" w:rsidRPr="00BE6E36">
        <w:rPr>
          <w:rFonts w:ascii="Calibri" w:hAnsi="Calibri" w:cs="Calibri"/>
        </w:rPr>
        <w:t>5.8</w:t>
      </w:r>
      <w:r w:rsidR="00526066" w:rsidRPr="00BE6E36">
        <w:rPr>
          <w:rFonts w:ascii="Calibri" w:hAnsi="Calibri" w:cs="Calibri"/>
        </w:rPr>
        <w:t xml:space="preserve">%) </w:t>
      </w:r>
      <w:r w:rsidR="004B2850" w:rsidRPr="00BE6E36">
        <w:rPr>
          <w:rFonts w:ascii="Calibri" w:hAnsi="Calibri" w:cs="Calibri"/>
        </w:rPr>
        <w:t>participants</w:t>
      </w:r>
      <w:r w:rsidR="000B5CC4" w:rsidRPr="00BE6E36">
        <w:rPr>
          <w:rFonts w:ascii="Calibri" w:hAnsi="Calibri" w:cs="Calibri"/>
        </w:rPr>
        <w:t xml:space="preserve"> selected </w:t>
      </w:r>
      <w:r w:rsidR="00A03947" w:rsidRPr="00BE6E36">
        <w:rPr>
          <w:rFonts w:ascii="Calibri" w:hAnsi="Calibri" w:cs="Calibri"/>
        </w:rPr>
        <w:t xml:space="preserve">that both males and females can be victims of domestic abuse. </w:t>
      </w:r>
      <w:r w:rsidR="00F56537" w:rsidRPr="00BE6E36">
        <w:rPr>
          <w:rFonts w:ascii="Calibri" w:hAnsi="Calibri" w:cs="Calibri"/>
        </w:rPr>
        <w:t xml:space="preserve">Interestingly, </w:t>
      </w:r>
      <w:r w:rsidR="00771987" w:rsidRPr="00BE6E36">
        <w:rPr>
          <w:rFonts w:ascii="Calibri" w:hAnsi="Calibri" w:cs="Calibri"/>
        </w:rPr>
        <w:t xml:space="preserve">2 participants gave factors contributing to someone being a victim of domestic abuse, such as </w:t>
      </w:r>
      <w:r w:rsidR="003B263B" w:rsidRPr="00BE6E36">
        <w:rPr>
          <w:rFonts w:ascii="Calibri" w:hAnsi="Calibri" w:cs="Calibri"/>
        </w:rPr>
        <w:t>having lived in care homes or being the weaker individual</w:t>
      </w:r>
      <w:r w:rsidR="00C72E9E" w:rsidRPr="00BE6E36">
        <w:rPr>
          <w:rFonts w:ascii="Calibri" w:hAnsi="Calibri" w:cs="Calibri"/>
        </w:rPr>
        <w:t xml:space="preserve">. </w:t>
      </w:r>
      <w:r w:rsidR="00DA0558" w:rsidRPr="00BE6E36">
        <w:rPr>
          <w:rFonts w:ascii="Calibri" w:hAnsi="Calibri" w:cs="Calibri"/>
        </w:rPr>
        <w:t xml:space="preserve">The </w:t>
      </w:r>
      <w:r w:rsidR="0043583A" w:rsidRPr="00BE6E36">
        <w:rPr>
          <w:rFonts w:ascii="Calibri" w:hAnsi="Calibri" w:cs="Calibri"/>
        </w:rPr>
        <w:t>respondents</w:t>
      </w:r>
      <w:r w:rsidR="00DA0558" w:rsidRPr="00BE6E36">
        <w:rPr>
          <w:rFonts w:ascii="Calibri" w:hAnsi="Calibri" w:cs="Calibri"/>
        </w:rPr>
        <w:t xml:space="preserve">, however, did not select </w:t>
      </w:r>
      <w:r w:rsidR="0043583A" w:rsidRPr="00BE6E36">
        <w:rPr>
          <w:rFonts w:ascii="Calibri" w:hAnsi="Calibri" w:cs="Calibri"/>
        </w:rPr>
        <w:t xml:space="preserve">the option for ‘males’ to be victims of domestic abuse. </w:t>
      </w:r>
      <w:r w:rsidR="00526066" w:rsidRPr="00BE6E36">
        <w:rPr>
          <w:rFonts w:ascii="Calibri" w:hAnsi="Calibri" w:cs="Calibri"/>
        </w:rPr>
        <w:t xml:space="preserve">Highlights </w:t>
      </w:r>
      <w:r w:rsidR="001F1A27" w:rsidRPr="00BE6E36">
        <w:rPr>
          <w:rFonts w:ascii="Calibri" w:hAnsi="Calibri" w:cs="Calibri"/>
        </w:rPr>
        <w:t xml:space="preserve">research in the literature as the researcher provides evidence that women are predominately victims of domestic abuse. </w:t>
      </w:r>
      <w:r w:rsidR="002C7607" w:rsidRPr="00BE6E36">
        <w:rPr>
          <w:rFonts w:ascii="Calibri" w:hAnsi="Calibri" w:cs="Calibri"/>
        </w:rPr>
        <w:t>Morrison and Houghton (2023) explain that women</w:t>
      </w:r>
      <w:r w:rsidR="006A6764" w:rsidRPr="00BE6E36">
        <w:rPr>
          <w:rFonts w:ascii="Calibri" w:hAnsi="Calibri" w:cs="Calibri"/>
        </w:rPr>
        <w:t xml:space="preserve"> are portrayed as the </w:t>
      </w:r>
      <w:r w:rsidR="00CD51DF" w:rsidRPr="00BE6E36">
        <w:rPr>
          <w:rFonts w:ascii="Calibri" w:hAnsi="Calibri" w:cs="Calibri"/>
        </w:rPr>
        <w:t>victims</w:t>
      </w:r>
      <w:r w:rsidR="006A6764" w:rsidRPr="00BE6E36">
        <w:rPr>
          <w:rFonts w:ascii="Calibri" w:hAnsi="Calibri" w:cs="Calibri"/>
        </w:rPr>
        <w:t xml:space="preserve"> of domestic abuse and never the perpetrator that feeds the narrative that men are</w:t>
      </w:r>
      <w:r w:rsidR="00CD51DF" w:rsidRPr="00BE6E36">
        <w:rPr>
          <w:rFonts w:ascii="Calibri" w:hAnsi="Calibri" w:cs="Calibri"/>
        </w:rPr>
        <w:t xml:space="preserve"> perceived to be perpetrators rather than victims.</w:t>
      </w:r>
    </w:p>
    <w:p w14:paraId="0A120592" w14:textId="77777777" w:rsidR="003D182E" w:rsidRDefault="003D182E" w:rsidP="00BE6E36">
      <w:pPr>
        <w:tabs>
          <w:tab w:val="left" w:pos="1040"/>
        </w:tabs>
        <w:spacing w:line="480" w:lineRule="auto"/>
        <w:rPr>
          <w:rFonts w:ascii="Calibri" w:hAnsi="Calibri" w:cs="Calibri"/>
        </w:rPr>
      </w:pPr>
    </w:p>
    <w:p w14:paraId="372002A1" w14:textId="77777777" w:rsidR="003D182E" w:rsidRDefault="003D182E" w:rsidP="00BE6E36">
      <w:pPr>
        <w:tabs>
          <w:tab w:val="left" w:pos="1040"/>
        </w:tabs>
        <w:spacing w:line="480" w:lineRule="auto"/>
        <w:rPr>
          <w:rFonts w:ascii="Calibri" w:hAnsi="Calibri" w:cs="Calibri"/>
        </w:rPr>
      </w:pPr>
    </w:p>
    <w:p w14:paraId="5979CC21" w14:textId="77777777" w:rsidR="003D182E" w:rsidRPr="00BE6E36" w:rsidRDefault="003D182E" w:rsidP="00BE6E36">
      <w:pPr>
        <w:tabs>
          <w:tab w:val="left" w:pos="1040"/>
        </w:tabs>
        <w:spacing w:line="480" w:lineRule="auto"/>
        <w:rPr>
          <w:rFonts w:ascii="Calibri" w:hAnsi="Calibri" w:cs="Calibri"/>
        </w:rPr>
      </w:pPr>
    </w:p>
    <w:p w14:paraId="14876299" w14:textId="148B75F0" w:rsidR="00750072" w:rsidRPr="00BE6E36" w:rsidRDefault="003A5D65" w:rsidP="003D182E">
      <w:pPr>
        <w:tabs>
          <w:tab w:val="left" w:pos="1040"/>
        </w:tabs>
        <w:spacing w:line="480" w:lineRule="auto"/>
        <w:rPr>
          <w:rFonts w:ascii="Calibri" w:hAnsi="Calibri" w:cs="Calibri"/>
        </w:rPr>
      </w:pPr>
      <w:r w:rsidRPr="00BE6E36">
        <w:rPr>
          <w:rFonts w:ascii="Calibri" w:hAnsi="Calibri" w:cs="Calibri"/>
          <w:noProof/>
        </w:rPr>
        <w:drawing>
          <wp:anchor distT="0" distB="0" distL="114300" distR="114300" simplePos="0" relativeHeight="251660288" behindDoc="1" locked="0" layoutInCell="1" allowOverlap="1" wp14:anchorId="2CBAB1A6" wp14:editId="084E5CC4">
            <wp:simplePos x="0" y="0"/>
            <wp:positionH relativeFrom="column">
              <wp:posOffset>-53340</wp:posOffset>
            </wp:positionH>
            <wp:positionV relativeFrom="paragraph">
              <wp:posOffset>229870</wp:posOffset>
            </wp:positionV>
            <wp:extent cx="5731510" cy="2411381"/>
            <wp:effectExtent l="0" t="0" r="2540" b="8255"/>
            <wp:wrapTight wrapText="bothSides">
              <wp:wrapPolygon edited="0">
                <wp:start x="0" y="0"/>
                <wp:lineTo x="0" y="21503"/>
                <wp:lineTo x="21538" y="21503"/>
                <wp:lineTo x="21538" y="0"/>
                <wp:lineTo x="0" y="0"/>
              </wp:wrapPolygon>
            </wp:wrapTight>
            <wp:docPr id="1934127352" name="Picture 1934127352" descr="Forms response chart. Question title: &#10;&#10;Who is stereotypically the abuser ?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0;&#10;Who is stereotypically the abuser ? . Number of responses: 3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381"/>
                    </a:xfrm>
                    <a:prstGeom prst="rect">
                      <a:avLst/>
                    </a:prstGeom>
                    <a:noFill/>
                    <a:ln>
                      <a:noFill/>
                    </a:ln>
                  </pic:spPr>
                </pic:pic>
              </a:graphicData>
            </a:graphic>
          </wp:anchor>
        </w:drawing>
      </w:r>
      <w:r w:rsidR="006E3C9F" w:rsidRPr="00BE6E36">
        <w:rPr>
          <w:rFonts w:ascii="Calibri" w:hAnsi="Calibri" w:cs="Calibri"/>
        </w:rPr>
        <w:t xml:space="preserve">Q.8. </w:t>
      </w:r>
    </w:p>
    <w:p w14:paraId="440B3778" w14:textId="50899BD8" w:rsidR="00A91606" w:rsidRPr="00BE6E36" w:rsidRDefault="001E4221" w:rsidP="00BE6E36">
      <w:pPr>
        <w:spacing w:line="480" w:lineRule="auto"/>
        <w:rPr>
          <w:rFonts w:ascii="Calibri" w:hAnsi="Calibri" w:cs="Calibri"/>
        </w:rPr>
      </w:pPr>
      <w:r w:rsidRPr="00BE6E36">
        <w:rPr>
          <w:rFonts w:ascii="Calibri" w:hAnsi="Calibri" w:cs="Calibri"/>
        </w:rPr>
        <w:t>The pie char</w:t>
      </w:r>
      <w:r w:rsidR="00B101CC" w:rsidRPr="00BE6E36">
        <w:rPr>
          <w:rFonts w:ascii="Calibri" w:hAnsi="Calibri" w:cs="Calibri"/>
        </w:rPr>
        <w:t xml:space="preserve">t presents statistics that reveal that </w:t>
      </w:r>
      <w:r w:rsidR="00A04CB2" w:rsidRPr="00BE6E36">
        <w:rPr>
          <w:rFonts w:ascii="Calibri" w:hAnsi="Calibri" w:cs="Calibri"/>
        </w:rPr>
        <w:t>85.7% (</w:t>
      </w:r>
      <w:r w:rsidR="005D1E9E" w:rsidRPr="00BE6E36">
        <w:rPr>
          <w:rFonts w:ascii="Calibri" w:hAnsi="Calibri" w:cs="Calibri"/>
        </w:rPr>
        <w:t xml:space="preserve">30) respondants </w:t>
      </w:r>
      <w:r w:rsidR="00056C07" w:rsidRPr="00BE6E36">
        <w:rPr>
          <w:rFonts w:ascii="Calibri" w:hAnsi="Calibri" w:cs="Calibri"/>
        </w:rPr>
        <w:t>have the perception that men are stereotypically the abusers.</w:t>
      </w:r>
      <w:r w:rsidR="00624F44" w:rsidRPr="00BE6E36">
        <w:rPr>
          <w:rFonts w:ascii="Calibri" w:hAnsi="Calibri" w:cs="Calibri"/>
        </w:rPr>
        <w:t xml:space="preserve"> As presented in the literature, Nnawulezi and Hacskaylo (2022), explain that </w:t>
      </w:r>
      <w:r w:rsidR="007A4460" w:rsidRPr="00BE6E36">
        <w:rPr>
          <w:rFonts w:ascii="Calibri" w:hAnsi="Calibri" w:cs="Calibri"/>
        </w:rPr>
        <w:t>conventional</w:t>
      </w:r>
      <w:r w:rsidR="00624F44" w:rsidRPr="00BE6E36">
        <w:rPr>
          <w:rFonts w:ascii="Calibri" w:hAnsi="Calibri" w:cs="Calibri"/>
        </w:rPr>
        <w:t xml:space="preserve"> ideas of male dominance and </w:t>
      </w:r>
      <w:r w:rsidR="00BB3BC2" w:rsidRPr="00BE6E36">
        <w:rPr>
          <w:rFonts w:ascii="Calibri" w:hAnsi="Calibri" w:cs="Calibri"/>
        </w:rPr>
        <w:t>female</w:t>
      </w:r>
      <w:r w:rsidR="00624F44" w:rsidRPr="00BE6E36">
        <w:rPr>
          <w:rFonts w:ascii="Calibri" w:hAnsi="Calibri" w:cs="Calibri"/>
        </w:rPr>
        <w:t xml:space="preserve"> submission feeds into the </w:t>
      </w:r>
      <w:r w:rsidR="00BB3BC2" w:rsidRPr="00BE6E36">
        <w:rPr>
          <w:rFonts w:ascii="Calibri" w:hAnsi="Calibri" w:cs="Calibri"/>
        </w:rPr>
        <w:t>concept of power disparities</w:t>
      </w:r>
      <w:r w:rsidR="007A4460" w:rsidRPr="00BE6E36">
        <w:rPr>
          <w:rFonts w:ascii="Calibri" w:hAnsi="Calibri" w:cs="Calibri"/>
        </w:rPr>
        <w:t xml:space="preserve">. </w:t>
      </w:r>
      <w:r w:rsidR="009A3869" w:rsidRPr="00BE6E36">
        <w:rPr>
          <w:rFonts w:ascii="Calibri" w:hAnsi="Calibri" w:cs="Calibri"/>
        </w:rPr>
        <w:t>1</w:t>
      </w:r>
      <w:r w:rsidR="00843E32" w:rsidRPr="00BE6E36">
        <w:rPr>
          <w:rFonts w:ascii="Calibri" w:hAnsi="Calibri" w:cs="Calibri"/>
        </w:rPr>
        <w:t xml:space="preserve"> (2.9%) participant selected </w:t>
      </w:r>
      <w:r w:rsidR="009A3869" w:rsidRPr="00BE6E36">
        <w:rPr>
          <w:rFonts w:ascii="Calibri" w:hAnsi="Calibri" w:cs="Calibri"/>
        </w:rPr>
        <w:t xml:space="preserve">that females </w:t>
      </w:r>
      <w:r w:rsidR="00E00B60" w:rsidRPr="00BE6E36">
        <w:rPr>
          <w:rFonts w:ascii="Calibri" w:hAnsi="Calibri" w:cs="Calibri"/>
        </w:rPr>
        <w:t>and another</w:t>
      </w:r>
      <w:r w:rsidR="008C20A8" w:rsidRPr="00BE6E36">
        <w:rPr>
          <w:rFonts w:ascii="Calibri" w:hAnsi="Calibri" w:cs="Calibri"/>
        </w:rPr>
        <w:t xml:space="preserve"> </w:t>
      </w:r>
      <w:r w:rsidR="00E00B60" w:rsidRPr="00BE6E36">
        <w:rPr>
          <w:rFonts w:ascii="Calibri" w:hAnsi="Calibri" w:cs="Calibri"/>
        </w:rPr>
        <w:t>respondent</w:t>
      </w:r>
      <w:r w:rsidR="008C20A8" w:rsidRPr="00BE6E36">
        <w:rPr>
          <w:rFonts w:ascii="Calibri" w:hAnsi="Calibri" w:cs="Calibri"/>
        </w:rPr>
        <w:t xml:space="preserve"> </w:t>
      </w:r>
      <w:r w:rsidR="00484C87" w:rsidRPr="00BE6E36">
        <w:rPr>
          <w:rFonts w:ascii="Calibri" w:hAnsi="Calibri" w:cs="Calibri"/>
        </w:rPr>
        <w:t>3</w:t>
      </w:r>
      <w:r w:rsidR="008C20A8" w:rsidRPr="00BE6E36">
        <w:rPr>
          <w:rFonts w:ascii="Calibri" w:hAnsi="Calibri" w:cs="Calibri"/>
        </w:rPr>
        <w:t xml:space="preserve"> (</w:t>
      </w:r>
      <w:r w:rsidR="009B38EC" w:rsidRPr="00BE6E36">
        <w:rPr>
          <w:rFonts w:ascii="Calibri" w:hAnsi="Calibri" w:cs="Calibri"/>
        </w:rPr>
        <w:t>8.7%</w:t>
      </w:r>
      <w:r w:rsidR="008C20A8" w:rsidRPr="00BE6E36">
        <w:rPr>
          <w:rFonts w:ascii="Calibri" w:hAnsi="Calibri" w:cs="Calibri"/>
        </w:rPr>
        <w:t xml:space="preserve">) selected that </w:t>
      </w:r>
      <w:r w:rsidR="009A3869" w:rsidRPr="00BE6E36">
        <w:rPr>
          <w:rFonts w:ascii="Calibri" w:hAnsi="Calibri" w:cs="Calibri"/>
        </w:rPr>
        <w:t>both genders</w:t>
      </w:r>
      <w:r w:rsidR="008C20A8" w:rsidRPr="00BE6E36">
        <w:rPr>
          <w:rFonts w:ascii="Calibri" w:hAnsi="Calibri" w:cs="Calibri"/>
        </w:rPr>
        <w:t xml:space="preserve"> can be the abuser.</w:t>
      </w:r>
      <w:r w:rsidR="00D85EB3" w:rsidRPr="00BE6E36">
        <w:rPr>
          <w:rFonts w:ascii="Calibri" w:hAnsi="Calibri" w:cs="Calibri"/>
        </w:rPr>
        <w:t xml:space="preserve"> Bhatia et al., (2021) presents a counter argument that </w:t>
      </w:r>
      <w:r w:rsidR="00E00B60" w:rsidRPr="00BE6E36">
        <w:rPr>
          <w:rFonts w:ascii="Calibri" w:hAnsi="Calibri" w:cs="Calibri"/>
        </w:rPr>
        <w:t xml:space="preserve">states that male offenders are only responsible for being perpetrators. </w:t>
      </w:r>
      <w:r w:rsidR="00D85EB3" w:rsidRPr="00BE6E36">
        <w:rPr>
          <w:rFonts w:ascii="Calibri" w:hAnsi="Calibri" w:cs="Calibri"/>
        </w:rPr>
        <w:t xml:space="preserve"> </w:t>
      </w:r>
      <w:r w:rsidR="00EA3DE8" w:rsidRPr="00BE6E36">
        <w:rPr>
          <w:rFonts w:ascii="Calibri" w:hAnsi="Calibri" w:cs="Calibri"/>
        </w:rPr>
        <w:t xml:space="preserve">A </w:t>
      </w:r>
      <w:r w:rsidR="00A91606" w:rsidRPr="00BE6E36">
        <w:rPr>
          <w:rFonts w:ascii="Calibri" w:hAnsi="Calibri" w:cs="Calibri"/>
        </w:rPr>
        <w:t>respondent</w:t>
      </w:r>
      <w:r w:rsidR="00EA3DE8" w:rsidRPr="00BE6E36">
        <w:rPr>
          <w:rFonts w:ascii="Calibri" w:hAnsi="Calibri" w:cs="Calibri"/>
        </w:rPr>
        <w:t xml:space="preserve"> (2.9%) highlights the idea that women are perpetrators of domestic abuse but can hide the abuse more easily. According to the literature, </w:t>
      </w:r>
      <w:r w:rsidR="00B14D98" w:rsidRPr="00BE6E36">
        <w:rPr>
          <w:rFonts w:ascii="Calibri" w:hAnsi="Calibri" w:cs="Calibri"/>
        </w:rPr>
        <w:t xml:space="preserve">Morrison and Houghton (2023), explain that women are </w:t>
      </w:r>
      <w:r w:rsidR="00A91606" w:rsidRPr="00BE6E36">
        <w:rPr>
          <w:rFonts w:ascii="Calibri" w:hAnsi="Calibri" w:cs="Calibri"/>
        </w:rPr>
        <w:t xml:space="preserve">exclusively portrayed as victims and not as willing participants in gender-based violence. </w:t>
      </w:r>
    </w:p>
    <w:p w14:paraId="07530C98" w14:textId="77777777" w:rsidR="00660063" w:rsidRPr="00BE6E36" w:rsidRDefault="00C7290F" w:rsidP="00BE6E36">
      <w:pPr>
        <w:spacing w:line="480" w:lineRule="auto"/>
        <w:rPr>
          <w:rFonts w:ascii="Calibri" w:hAnsi="Calibri" w:cs="Calibri"/>
        </w:rPr>
      </w:pPr>
      <w:r w:rsidRPr="00BE6E36">
        <w:rPr>
          <w:rFonts w:ascii="Calibri" w:hAnsi="Calibri" w:cs="Calibri"/>
        </w:rPr>
        <w:t xml:space="preserve">Q.9. </w:t>
      </w:r>
      <w:r w:rsidR="00F57294" w:rsidRPr="00BE6E36">
        <w:rPr>
          <w:rFonts w:ascii="Calibri" w:hAnsi="Calibri" w:cs="Calibri"/>
        </w:rPr>
        <w:t xml:space="preserve"> </w:t>
      </w:r>
    </w:p>
    <w:p w14:paraId="415EC786" w14:textId="5B9EA917" w:rsidR="00660063" w:rsidRPr="00BE6E36" w:rsidRDefault="00660063" w:rsidP="00BE6E36">
      <w:pPr>
        <w:spacing w:line="480" w:lineRule="auto"/>
        <w:rPr>
          <w:rFonts w:ascii="Calibri" w:hAnsi="Calibri" w:cs="Calibri"/>
        </w:rPr>
      </w:pPr>
      <w:r w:rsidRPr="00BE6E36">
        <w:rPr>
          <w:rFonts w:ascii="Calibri" w:hAnsi="Calibri" w:cs="Calibri"/>
        </w:rPr>
        <w:t xml:space="preserve">For </w:t>
      </w:r>
      <w:r w:rsidR="000B3FE2" w:rsidRPr="00BE6E36">
        <w:rPr>
          <w:rFonts w:ascii="Calibri" w:hAnsi="Calibri" w:cs="Calibri"/>
        </w:rPr>
        <w:t xml:space="preserve">the following </w:t>
      </w:r>
      <w:r w:rsidRPr="00BE6E36">
        <w:rPr>
          <w:rFonts w:ascii="Calibri" w:hAnsi="Calibri" w:cs="Calibri"/>
        </w:rPr>
        <w:t>question</w:t>
      </w:r>
      <w:r w:rsidR="00572581" w:rsidRPr="00BE6E36">
        <w:rPr>
          <w:rFonts w:ascii="Calibri" w:hAnsi="Calibri" w:cs="Calibri"/>
        </w:rPr>
        <w:t>,</w:t>
      </w:r>
      <w:r w:rsidRPr="00BE6E36">
        <w:rPr>
          <w:rFonts w:ascii="Calibri" w:hAnsi="Calibri" w:cs="Calibri"/>
        </w:rPr>
        <w:t xml:space="preserve"> the researcher asked the respondents to elaborate </w:t>
      </w:r>
      <w:r w:rsidR="008F1606" w:rsidRPr="00BE6E36">
        <w:rPr>
          <w:rFonts w:ascii="Calibri" w:hAnsi="Calibri" w:cs="Calibri"/>
        </w:rPr>
        <w:t>on question</w:t>
      </w:r>
      <w:r w:rsidR="00572581" w:rsidRPr="00BE6E36">
        <w:rPr>
          <w:rFonts w:ascii="Calibri" w:hAnsi="Calibri" w:cs="Calibri"/>
        </w:rPr>
        <w:t xml:space="preserve"> </w:t>
      </w:r>
      <w:r w:rsidR="009668ED" w:rsidRPr="00BE6E36">
        <w:rPr>
          <w:rFonts w:ascii="Calibri" w:hAnsi="Calibri" w:cs="Calibri"/>
        </w:rPr>
        <w:t>7 by</w:t>
      </w:r>
      <w:r w:rsidR="000B3FE2" w:rsidRPr="00BE6E36">
        <w:rPr>
          <w:rFonts w:ascii="Calibri" w:hAnsi="Calibri" w:cs="Calibri"/>
        </w:rPr>
        <w:t xml:space="preserve"> </w:t>
      </w:r>
      <w:r w:rsidR="009668ED" w:rsidRPr="00BE6E36">
        <w:rPr>
          <w:rFonts w:ascii="Calibri" w:hAnsi="Calibri" w:cs="Calibri"/>
        </w:rPr>
        <w:t>explaining</w:t>
      </w:r>
      <w:r w:rsidR="000B3FE2" w:rsidRPr="00BE6E36">
        <w:rPr>
          <w:rFonts w:ascii="Calibri" w:hAnsi="Calibri" w:cs="Calibri"/>
        </w:rPr>
        <w:t xml:space="preserve"> </w:t>
      </w:r>
      <w:r w:rsidRPr="00BE6E36">
        <w:rPr>
          <w:rFonts w:ascii="Calibri" w:hAnsi="Calibri" w:cs="Calibri"/>
        </w:rPr>
        <w:t xml:space="preserve">why </w:t>
      </w:r>
      <w:r w:rsidR="001350D0" w:rsidRPr="00BE6E36">
        <w:rPr>
          <w:rFonts w:ascii="Calibri" w:hAnsi="Calibri" w:cs="Calibri"/>
        </w:rPr>
        <w:t xml:space="preserve">they felt that women are more likely to be </w:t>
      </w:r>
      <w:r w:rsidR="00572581" w:rsidRPr="00BE6E36">
        <w:rPr>
          <w:rFonts w:ascii="Calibri" w:hAnsi="Calibri" w:cs="Calibri"/>
        </w:rPr>
        <w:t>victims</w:t>
      </w:r>
      <w:r w:rsidR="001350D0" w:rsidRPr="00BE6E36">
        <w:rPr>
          <w:rFonts w:ascii="Calibri" w:hAnsi="Calibri" w:cs="Calibri"/>
        </w:rPr>
        <w:t xml:space="preserve"> of domestic abuse through asking the question</w:t>
      </w:r>
      <w:r w:rsidR="00572581" w:rsidRPr="00BE6E36">
        <w:rPr>
          <w:rFonts w:ascii="Calibri" w:hAnsi="Calibri" w:cs="Calibri"/>
        </w:rPr>
        <w:t>:</w:t>
      </w:r>
    </w:p>
    <w:p w14:paraId="14F25A38" w14:textId="0A6063D2" w:rsidR="00E7076D" w:rsidRPr="00BE6E36" w:rsidRDefault="00572581" w:rsidP="00BE6E36">
      <w:pPr>
        <w:spacing w:line="480" w:lineRule="auto"/>
        <w:rPr>
          <w:rFonts w:ascii="Calibri" w:hAnsi="Calibri" w:cs="Calibri"/>
        </w:rPr>
      </w:pPr>
      <w:r w:rsidRPr="00BE6E36">
        <w:rPr>
          <w:rFonts w:ascii="Calibri" w:hAnsi="Calibri" w:cs="Calibri"/>
        </w:rPr>
        <w:t>“</w:t>
      </w:r>
      <w:r w:rsidR="00F57294" w:rsidRPr="00BE6E36">
        <w:rPr>
          <w:rFonts w:ascii="Calibri" w:hAnsi="Calibri" w:cs="Calibri"/>
        </w:rPr>
        <w:t xml:space="preserve">Give an example of a factor that could make women more susceptible to domestic </w:t>
      </w:r>
      <w:r w:rsidR="009668ED" w:rsidRPr="00BE6E36">
        <w:rPr>
          <w:rFonts w:ascii="Calibri" w:hAnsi="Calibri" w:cs="Calibri"/>
        </w:rPr>
        <w:t>abuse”.</w:t>
      </w:r>
    </w:p>
    <w:p w14:paraId="241ECF23" w14:textId="77777777" w:rsidR="000B3FE2" w:rsidRPr="00BE6E36" w:rsidRDefault="000B3FE2" w:rsidP="00BE6E36">
      <w:pPr>
        <w:spacing w:line="480" w:lineRule="auto"/>
        <w:rPr>
          <w:rFonts w:ascii="Calibri" w:hAnsi="Calibri" w:cs="Calibri"/>
        </w:rPr>
      </w:pPr>
    </w:p>
    <w:p w14:paraId="79C63FCB" w14:textId="5D6BD9CA" w:rsidR="00F33C77" w:rsidRDefault="00F248E8" w:rsidP="00BE6E36">
      <w:pPr>
        <w:spacing w:line="480" w:lineRule="auto"/>
        <w:rPr>
          <w:rFonts w:ascii="Calibri" w:eastAsia="Calibri" w:hAnsi="Calibri" w:cs="Calibri"/>
          <w:kern w:val="0"/>
          <w:lang w:val="en-US"/>
          <w14:ligatures w14:val="none"/>
        </w:rPr>
      </w:pPr>
      <w:r w:rsidRPr="00BE6E36">
        <w:rPr>
          <w:rFonts w:ascii="Calibri" w:hAnsi="Calibri" w:cs="Calibri"/>
        </w:rPr>
        <w:t xml:space="preserve">A common theme identified through participants </w:t>
      </w:r>
      <w:r w:rsidR="00E7076D" w:rsidRPr="00BE6E36">
        <w:rPr>
          <w:rFonts w:ascii="Calibri" w:hAnsi="Calibri" w:cs="Calibri"/>
        </w:rPr>
        <w:t>responses</w:t>
      </w:r>
      <w:r w:rsidRPr="00BE6E36">
        <w:rPr>
          <w:rFonts w:ascii="Calibri" w:hAnsi="Calibri" w:cs="Calibri"/>
        </w:rPr>
        <w:t xml:space="preserve"> were th</w:t>
      </w:r>
      <w:r w:rsidR="002A676B" w:rsidRPr="00BE6E36">
        <w:rPr>
          <w:rFonts w:ascii="Calibri" w:hAnsi="Calibri" w:cs="Calibri"/>
        </w:rPr>
        <w:t xml:space="preserve">at women were more likely to be </w:t>
      </w:r>
      <w:r w:rsidR="00E7076D" w:rsidRPr="00BE6E36">
        <w:rPr>
          <w:rFonts w:ascii="Calibri" w:hAnsi="Calibri" w:cs="Calibri"/>
        </w:rPr>
        <w:t>victims</w:t>
      </w:r>
      <w:r w:rsidR="002A676B" w:rsidRPr="00BE6E36">
        <w:rPr>
          <w:rFonts w:ascii="Calibri" w:hAnsi="Calibri" w:cs="Calibri"/>
        </w:rPr>
        <w:t xml:space="preserve"> of domestic abuse if they were isolated in some</w:t>
      </w:r>
      <w:r w:rsidR="00C24A88" w:rsidRPr="00BE6E36">
        <w:rPr>
          <w:rFonts w:ascii="Calibri" w:hAnsi="Calibri" w:cs="Calibri"/>
        </w:rPr>
        <w:t xml:space="preserve"> way. </w:t>
      </w:r>
      <w:r w:rsidR="001B64B6" w:rsidRPr="00BE6E36">
        <w:rPr>
          <w:rFonts w:ascii="Calibri" w:hAnsi="Calibri" w:cs="Calibri"/>
        </w:rPr>
        <w:t xml:space="preserve"> </w:t>
      </w:r>
      <w:r w:rsidR="001911EF" w:rsidRPr="00BE6E36">
        <w:rPr>
          <w:rFonts w:ascii="Calibri" w:hAnsi="Calibri" w:cs="Calibri"/>
        </w:rPr>
        <w:t xml:space="preserve">Responses indicated these themes as key words identified </w:t>
      </w:r>
      <w:r w:rsidR="00581699" w:rsidRPr="00BE6E36">
        <w:rPr>
          <w:rFonts w:ascii="Calibri" w:hAnsi="Calibri" w:cs="Calibri"/>
        </w:rPr>
        <w:t xml:space="preserve">in the responses </w:t>
      </w:r>
      <w:r w:rsidR="00C24A88" w:rsidRPr="00BE6E36">
        <w:rPr>
          <w:rFonts w:ascii="Calibri" w:hAnsi="Calibri" w:cs="Calibri"/>
        </w:rPr>
        <w:t>were</w:t>
      </w:r>
      <w:r w:rsidR="00A45235" w:rsidRPr="00BE6E36">
        <w:rPr>
          <w:rFonts w:ascii="Calibri" w:hAnsi="Calibri" w:cs="Calibri"/>
        </w:rPr>
        <w:t>: ‘</w:t>
      </w:r>
      <w:r w:rsidR="00581699" w:rsidRPr="00BE6E36">
        <w:rPr>
          <w:rFonts w:ascii="Calibri" w:hAnsi="Calibri" w:cs="Calibri"/>
        </w:rPr>
        <w:t>E</w:t>
      </w:r>
      <w:r w:rsidR="002A676B" w:rsidRPr="00BE6E36">
        <w:rPr>
          <w:rFonts w:ascii="Calibri" w:hAnsi="Calibri" w:cs="Calibri"/>
        </w:rPr>
        <w:t>xperiencing adverse childhood experiences</w:t>
      </w:r>
      <w:r w:rsidR="007140E8" w:rsidRPr="00BE6E36">
        <w:rPr>
          <w:rFonts w:ascii="Calibri" w:hAnsi="Calibri" w:cs="Calibri"/>
        </w:rPr>
        <w:t>’, ‘</w:t>
      </w:r>
      <w:r w:rsidR="00E7076D" w:rsidRPr="00BE6E36">
        <w:rPr>
          <w:rFonts w:ascii="Calibri" w:hAnsi="Calibri" w:cs="Calibri"/>
        </w:rPr>
        <w:t>having ill mental health</w:t>
      </w:r>
      <w:r w:rsidR="007140E8" w:rsidRPr="00BE6E36">
        <w:rPr>
          <w:rFonts w:ascii="Calibri" w:hAnsi="Calibri" w:cs="Calibri"/>
        </w:rPr>
        <w:t xml:space="preserve">’ </w:t>
      </w:r>
      <w:r w:rsidR="00E7076D" w:rsidRPr="00BE6E36">
        <w:rPr>
          <w:rFonts w:ascii="Calibri" w:hAnsi="Calibri" w:cs="Calibri"/>
        </w:rPr>
        <w:t xml:space="preserve">and </w:t>
      </w:r>
      <w:r w:rsidR="007140E8" w:rsidRPr="00BE6E36">
        <w:rPr>
          <w:rFonts w:ascii="Calibri" w:hAnsi="Calibri" w:cs="Calibri"/>
        </w:rPr>
        <w:t>‘</w:t>
      </w:r>
      <w:r w:rsidR="00E7076D" w:rsidRPr="00BE6E36">
        <w:rPr>
          <w:rFonts w:ascii="Calibri" w:hAnsi="Calibri" w:cs="Calibri"/>
        </w:rPr>
        <w:t>lack of contact with family and friends</w:t>
      </w:r>
      <w:r w:rsidR="007140E8" w:rsidRPr="00BE6E36">
        <w:rPr>
          <w:rFonts w:ascii="Calibri" w:hAnsi="Calibri" w:cs="Calibri"/>
        </w:rPr>
        <w:t>’</w:t>
      </w:r>
      <w:r w:rsidR="00E7076D" w:rsidRPr="00BE6E36">
        <w:rPr>
          <w:rFonts w:ascii="Calibri" w:hAnsi="Calibri" w:cs="Calibri"/>
        </w:rPr>
        <w:t xml:space="preserve">. </w:t>
      </w:r>
      <w:r w:rsidR="00DC6213" w:rsidRPr="00BE6E36">
        <w:rPr>
          <w:rFonts w:ascii="Calibri" w:hAnsi="Calibri" w:cs="Calibri"/>
          <w:kern w:val="0"/>
          <w14:ligatures w14:val="none"/>
        </w:rPr>
        <w:t>In accordance</w:t>
      </w:r>
      <w:r w:rsidR="003E4B53" w:rsidRPr="00BE6E36">
        <w:rPr>
          <w:rFonts w:ascii="Calibri" w:hAnsi="Calibri" w:cs="Calibri"/>
          <w:kern w:val="0"/>
          <w14:ligatures w14:val="none"/>
        </w:rPr>
        <w:t xml:space="preserve"> with the literature, scholars, Perrin et al., (2019) and Hogan et al., (2022) suggest that domestic abuse </w:t>
      </w:r>
      <w:r w:rsidR="00F33C77" w:rsidRPr="00BE6E36">
        <w:rPr>
          <w:rFonts w:ascii="Calibri" w:hAnsi="Calibri" w:cs="Calibri"/>
          <w:kern w:val="0"/>
          <w14:ligatures w14:val="none"/>
        </w:rPr>
        <w:t xml:space="preserve">perpetrated by men is due to </w:t>
      </w:r>
      <w:r w:rsidR="00DC6213" w:rsidRPr="00BE6E36">
        <w:rPr>
          <w:rFonts w:ascii="Calibri" w:hAnsi="Calibri" w:cs="Calibri"/>
          <w:kern w:val="0"/>
          <w14:ligatures w14:val="none"/>
        </w:rPr>
        <w:t>women’s unequal place in society and is a larger systemic issue of male violence against women.</w:t>
      </w:r>
      <w:r w:rsidR="00B11D30" w:rsidRPr="00BE6E36">
        <w:rPr>
          <w:rFonts w:ascii="Calibri" w:hAnsi="Calibri" w:cs="Calibri"/>
          <w:kern w:val="0"/>
          <w14:ligatures w14:val="none"/>
        </w:rPr>
        <w:t xml:space="preserve"> </w:t>
      </w:r>
      <w:r w:rsidR="00A306E7" w:rsidRPr="00BE6E36">
        <w:rPr>
          <w:rFonts w:ascii="Calibri" w:hAnsi="Calibri" w:cs="Calibri"/>
          <w:kern w:val="0"/>
          <w14:ligatures w14:val="none"/>
        </w:rPr>
        <w:t xml:space="preserve">In relation to the responses, </w:t>
      </w:r>
      <w:r w:rsidR="002E6922" w:rsidRPr="00BE6E36">
        <w:rPr>
          <w:rFonts w:ascii="Calibri" w:hAnsi="Calibri" w:cs="Calibri"/>
          <w:kern w:val="0"/>
          <w14:ligatures w14:val="none"/>
        </w:rPr>
        <w:t>factors such</w:t>
      </w:r>
      <w:r w:rsidR="00A306E7" w:rsidRPr="00BE6E36">
        <w:rPr>
          <w:rFonts w:ascii="Calibri" w:hAnsi="Calibri" w:cs="Calibri"/>
          <w:kern w:val="0"/>
          <w14:ligatures w14:val="none"/>
        </w:rPr>
        <w:t xml:space="preserve"> as a lack of physical strength and women being afraid to speak up further supports the argument </w:t>
      </w:r>
      <w:r w:rsidR="00081588" w:rsidRPr="00BE6E36">
        <w:rPr>
          <w:rFonts w:ascii="Calibri" w:hAnsi="Calibri" w:cs="Calibri"/>
          <w:kern w:val="0"/>
          <w14:ligatures w14:val="none"/>
        </w:rPr>
        <w:t>put forth</w:t>
      </w:r>
      <w:r w:rsidR="00A306E7" w:rsidRPr="00BE6E36">
        <w:rPr>
          <w:rFonts w:ascii="Calibri" w:hAnsi="Calibri" w:cs="Calibri"/>
          <w:kern w:val="0"/>
          <w14:ligatures w14:val="none"/>
        </w:rPr>
        <w:t xml:space="preserve">. </w:t>
      </w:r>
      <w:r w:rsidR="006315D2" w:rsidRPr="00BE6E36">
        <w:rPr>
          <w:rFonts w:ascii="Calibri" w:hAnsi="Calibri" w:cs="Calibri"/>
          <w:kern w:val="0"/>
          <w14:ligatures w14:val="none"/>
        </w:rPr>
        <w:t>Other respondents gave factors such as drugs, and traditional views, according to</w:t>
      </w:r>
      <w:r w:rsidR="00893A1D" w:rsidRPr="00BE6E36">
        <w:rPr>
          <w:rFonts w:ascii="Calibri" w:hAnsi="Calibri" w:cs="Calibri"/>
          <w:kern w:val="0"/>
          <w14:ligatures w14:val="none"/>
        </w:rPr>
        <w:t xml:space="preserve"> </w:t>
      </w:r>
      <w:r w:rsidR="00893A1D" w:rsidRPr="00BE6E36">
        <w:rPr>
          <w:rFonts w:ascii="Calibri" w:hAnsi="Calibri" w:cs="Calibri"/>
        </w:rPr>
        <w:t xml:space="preserve">statistics from a report by Reis (2019), women who face financial difficulties </w:t>
      </w:r>
      <w:r w:rsidR="002E6922" w:rsidRPr="00BE6E36">
        <w:rPr>
          <w:rFonts w:ascii="Calibri" w:hAnsi="Calibri" w:cs="Calibri"/>
        </w:rPr>
        <w:t xml:space="preserve">are 3.5 times more likely to be a victim of domestic abuse. </w:t>
      </w:r>
      <w:r w:rsidR="00647D83" w:rsidRPr="00BE6E36">
        <w:rPr>
          <w:rFonts w:ascii="Calibri" w:eastAsia="Calibri" w:hAnsi="Calibri" w:cs="Calibri"/>
          <w:kern w:val="0"/>
          <w:lang w:val="en-US"/>
          <w14:ligatures w14:val="none"/>
        </w:rPr>
        <w:t xml:space="preserve">Karlsson et al., (2022) note that the perception that women are stereotypically the victim comes </w:t>
      </w:r>
      <w:r w:rsidR="008F7A76" w:rsidRPr="00BE6E36">
        <w:rPr>
          <w:rFonts w:ascii="Calibri" w:eastAsia="Calibri" w:hAnsi="Calibri" w:cs="Calibri"/>
          <w:kern w:val="0"/>
          <w:lang w:val="en-US"/>
          <w14:ligatures w14:val="none"/>
        </w:rPr>
        <w:t>from</w:t>
      </w:r>
      <w:r w:rsidR="00647D83" w:rsidRPr="00BE6E36">
        <w:rPr>
          <w:rFonts w:ascii="Calibri" w:eastAsia="Calibri" w:hAnsi="Calibri" w:cs="Calibri"/>
          <w:kern w:val="0"/>
          <w:lang w:val="en-US"/>
          <w14:ligatures w14:val="none"/>
        </w:rPr>
        <w:t xml:space="preserve"> historical, cultural, and systemic factors that have shaped societal views on gender roles and power dynamics.</w:t>
      </w:r>
      <w:r w:rsidR="00081588" w:rsidRPr="00BE6E36">
        <w:rPr>
          <w:rFonts w:ascii="Calibri" w:eastAsia="Calibri" w:hAnsi="Calibri" w:cs="Calibri"/>
          <w:kern w:val="0"/>
          <w:lang w:val="en-US"/>
          <w14:ligatures w14:val="none"/>
        </w:rPr>
        <w:t xml:space="preserve"> For example, in cultures where women are encouraged to take on gender roles such as being a housewife.</w:t>
      </w:r>
    </w:p>
    <w:p w14:paraId="17C8AEB2" w14:textId="77777777" w:rsidR="00EA5DBD" w:rsidRPr="00BE6E36" w:rsidRDefault="00EA5DBD" w:rsidP="00BE6E36">
      <w:pPr>
        <w:spacing w:line="480" w:lineRule="auto"/>
        <w:rPr>
          <w:rFonts w:ascii="Calibri" w:hAnsi="Calibri" w:cs="Calibri"/>
          <w:kern w:val="0"/>
          <w14:ligatures w14:val="none"/>
        </w:rPr>
      </w:pPr>
    </w:p>
    <w:p w14:paraId="4B0A5838" w14:textId="1149FCB5" w:rsidR="009227CC" w:rsidRPr="00BE6E36" w:rsidRDefault="009227CC" w:rsidP="00BE6E36">
      <w:pPr>
        <w:spacing w:after="0" w:line="480" w:lineRule="auto"/>
        <w:rPr>
          <w:rFonts w:ascii="Calibri" w:eastAsia="Times New Roman" w:hAnsi="Calibri" w:cs="Calibri"/>
          <w:kern w:val="0"/>
          <w:lang w:eastAsia="en-GB"/>
          <w14:ligatures w14:val="none"/>
        </w:rPr>
      </w:pPr>
      <w:r w:rsidRPr="00BE6E36">
        <w:rPr>
          <w:rFonts w:ascii="Calibri" w:eastAsia="Times New Roman" w:hAnsi="Calibri" w:cs="Calibri"/>
          <w:kern w:val="0"/>
          <w:lang w:eastAsia="en-GB"/>
          <w14:ligatures w14:val="none"/>
        </w:rPr>
        <w:t xml:space="preserve">Q.10 </w:t>
      </w:r>
    </w:p>
    <w:p w14:paraId="7AFEC1D2" w14:textId="6A65A091" w:rsidR="009227CC" w:rsidRPr="00BE6E36" w:rsidRDefault="00CB76AC" w:rsidP="00BE6E36">
      <w:pPr>
        <w:spacing w:after="0" w:line="480" w:lineRule="auto"/>
        <w:rPr>
          <w:rFonts w:ascii="Calibri" w:eastAsia="Times New Roman" w:hAnsi="Calibri" w:cs="Calibri"/>
          <w:kern w:val="0"/>
          <w:lang w:eastAsia="en-GB"/>
          <w14:ligatures w14:val="none"/>
        </w:rPr>
      </w:pPr>
      <w:r w:rsidRPr="00BE6E36">
        <w:rPr>
          <w:rFonts w:ascii="Calibri" w:eastAsia="Times New Roman" w:hAnsi="Calibri" w:cs="Calibri"/>
          <w:kern w:val="0"/>
          <w:lang w:eastAsia="en-GB"/>
          <w14:ligatures w14:val="none"/>
        </w:rPr>
        <w:t>“</w:t>
      </w:r>
      <w:r w:rsidR="009227CC" w:rsidRPr="00BE6E36">
        <w:rPr>
          <w:rFonts w:ascii="Calibri" w:eastAsia="Times New Roman" w:hAnsi="Calibri" w:cs="Calibri"/>
          <w:kern w:val="0"/>
          <w:lang w:eastAsia="en-GB"/>
          <w14:ligatures w14:val="none"/>
        </w:rPr>
        <w:t xml:space="preserve">Men can be victims of domestic abuse too.  According to the </w:t>
      </w:r>
      <w:r w:rsidR="00123953" w:rsidRPr="00BE6E36">
        <w:rPr>
          <w:rFonts w:ascii="Calibri" w:eastAsia="Times New Roman" w:hAnsi="Calibri" w:cs="Calibri"/>
          <w:kern w:val="0"/>
          <w:lang w:eastAsia="en-GB"/>
          <w14:ligatures w14:val="none"/>
        </w:rPr>
        <w:t>Mankind</w:t>
      </w:r>
      <w:r w:rsidR="009227CC" w:rsidRPr="00BE6E36">
        <w:rPr>
          <w:rFonts w:ascii="Calibri" w:eastAsia="Times New Roman" w:hAnsi="Calibri" w:cs="Calibri"/>
          <w:kern w:val="0"/>
          <w:lang w:eastAsia="en-GB"/>
          <w14:ligatures w14:val="none"/>
        </w:rPr>
        <w:t xml:space="preserve"> Initiative (2020), men are 3 times less likely to report domestic abuse. Why do you think they fail to report the abuse?</w:t>
      </w:r>
      <w:r w:rsidRPr="00BE6E36">
        <w:rPr>
          <w:rFonts w:ascii="Calibri" w:eastAsia="Times New Roman" w:hAnsi="Calibri" w:cs="Calibri"/>
          <w:kern w:val="0"/>
          <w:lang w:eastAsia="en-GB"/>
          <w14:ligatures w14:val="none"/>
        </w:rPr>
        <w:t>”</w:t>
      </w:r>
    </w:p>
    <w:p w14:paraId="631AEDF0" w14:textId="77777777" w:rsidR="00CB76AC" w:rsidRPr="00BE6E36" w:rsidRDefault="00CB76AC" w:rsidP="00BE6E36">
      <w:pPr>
        <w:spacing w:after="0" w:line="480" w:lineRule="auto"/>
        <w:rPr>
          <w:rFonts w:ascii="Calibri" w:eastAsia="Times New Roman" w:hAnsi="Calibri" w:cs="Calibri"/>
          <w:kern w:val="0"/>
          <w:lang w:eastAsia="en-GB"/>
          <w14:ligatures w14:val="none"/>
        </w:rPr>
      </w:pPr>
    </w:p>
    <w:p w14:paraId="4D41EFD3" w14:textId="6CE008D3" w:rsidR="009227CC" w:rsidRPr="00BE6E36" w:rsidRDefault="00CB76AC" w:rsidP="00BE6E36">
      <w:pPr>
        <w:spacing w:after="0" w:line="480" w:lineRule="auto"/>
        <w:rPr>
          <w:rFonts w:ascii="Calibri" w:eastAsia="Times New Roman" w:hAnsi="Calibri" w:cs="Calibri"/>
          <w:kern w:val="0"/>
          <w:lang w:eastAsia="en-GB"/>
          <w14:ligatures w14:val="none"/>
        </w:rPr>
      </w:pPr>
      <w:r w:rsidRPr="00BE6E36">
        <w:rPr>
          <w:rFonts w:ascii="Calibri" w:eastAsia="Times New Roman" w:hAnsi="Calibri" w:cs="Calibri"/>
          <w:kern w:val="0"/>
          <w:lang w:eastAsia="en-GB"/>
          <w14:ligatures w14:val="none"/>
        </w:rPr>
        <w:t>The responses were as follows:</w:t>
      </w:r>
    </w:p>
    <w:p w14:paraId="40B83239" w14:textId="25207DD3" w:rsidR="00116B36" w:rsidRPr="00BE6E36" w:rsidRDefault="002B0B0E" w:rsidP="00BE6E36">
      <w:pPr>
        <w:pStyle w:val="ListParagraph"/>
        <w:numPr>
          <w:ilvl w:val="0"/>
          <w:numId w:val="5"/>
        </w:numPr>
        <w:shd w:val="clear" w:color="auto" w:fill="F8F9FA"/>
        <w:spacing w:after="0" w:line="480" w:lineRule="auto"/>
        <w:rPr>
          <w:rFonts w:ascii="Calibri" w:eastAsia="Times New Roman" w:hAnsi="Calibri" w:cs="Calibri"/>
          <w:color w:val="202124"/>
          <w:spacing w:val="3"/>
          <w:kern w:val="0"/>
          <w:lang w:eastAsia="en-GB"/>
          <w14:ligatures w14:val="none"/>
        </w:rPr>
      </w:pPr>
      <w:r>
        <w:rPr>
          <w:rFonts w:ascii="Calibri" w:eastAsia="Times New Roman" w:hAnsi="Calibri" w:cs="Calibri"/>
          <w:color w:val="202124"/>
          <w:spacing w:val="3"/>
          <w:kern w:val="0"/>
          <w:lang w:eastAsia="en-GB"/>
          <w14:ligatures w14:val="none"/>
        </w:rPr>
        <w:t>“</w:t>
      </w:r>
      <w:r w:rsidR="00116B36" w:rsidRPr="00BE6E36">
        <w:rPr>
          <w:rFonts w:ascii="Calibri" w:eastAsia="Times New Roman" w:hAnsi="Calibri" w:cs="Calibri"/>
          <w:color w:val="202124"/>
          <w:spacing w:val="3"/>
          <w:kern w:val="0"/>
          <w:lang w:eastAsia="en-GB"/>
          <w14:ligatures w14:val="none"/>
        </w:rPr>
        <w:t>The social pressure to appear like a “manly man” as well as a lack of information on what domestic violence really is.</w:t>
      </w:r>
      <w:r>
        <w:rPr>
          <w:rFonts w:ascii="Calibri" w:eastAsia="Times New Roman" w:hAnsi="Calibri" w:cs="Calibri"/>
          <w:color w:val="202124"/>
          <w:spacing w:val="3"/>
          <w:kern w:val="0"/>
          <w:lang w:eastAsia="en-GB"/>
          <w14:ligatures w14:val="none"/>
        </w:rPr>
        <w:t>”</w:t>
      </w:r>
    </w:p>
    <w:p w14:paraId="39E6A6EE" w14:textId="7A1F4CB3" w:rsidR="00116B36" w:rsidRPr="00BE6E36" w:rsidRDefault="002B0B0E" w:rsidP="00BE6E36">
      <w:pPr>
        <w:pStyle w:val="ListParagraph"/>
        <w:numPr>
          <w:ilvl w:val="0"/>
          <w:numId w:val="5"/>
        </w:numPr>
        <w:shd w:val="clear" w:color="auto" w:fill="F8F9FA"/>
        <w:spacing w:after="0" w:line="480" w:lineRule="auto"/>
        <w:rPr>
          <w:rFonts w:ascii="Calibri" w:eastAsia="Times New Roman" w:hAnsi="Calibri" w:cs="Calibri"/>
          <w:color w:val="202124"/>
          <w:spacing w:val="3"/>
          <w:kern w:val="0"/>
          <w:lang w:eastAsia="en-GB"/>
          <w14:ligatures w14:val="none"/>
        </w:rPr>
      </w:pPr>
      <w:r>
        <w:rPr>
          <w:rFonts w:ascii="Calibri" w:eastAsia="Times New Roman" w:hAnsi="Calibri" w:cs="Calibri"/>
          <w:color w:val="202124"/>
          <w:spacing w:val="3"/>
          <w:kern w:val="0"/>
          <w:lang w:eastAsia="en-GB"/>
          <w14:ligatures w14:val="none"/>
        </w:rPr>
        <w:t>“</w:t>
      </w:r>
      <w:r w:rsidR="00116B36" w:rsidRPr="00BE6E36">
        <w:rPr>
          <w:rFonts w:ascii="Calibri" w:eastAsia="Times New Roman" w:hAnsi="Calibri" w:cs="Calibri"/>
          <w:color w:val="202124"/>
          <w:spacing w:val="3"/>
          <w:kern w:val="0"/>
          <w:lang w:eastAsia="en-GB"/>
          <w14:ligatures w14:val="none"/>
        </w:rPr>
        <w:t xml:space="preserve">Because of the stereotype that forms around men to be “big strong man” and “men don’t cry”. So, I think they would feel if they reported abuse from there </w:t>
      </w:r>
      <w:r w:rsidR="00123953" w:rsidRPr="00BE6E36">
        <w:rPr>
          <w:rFonts w:ascii="Calibri" w:eastAsia="Times New Roman" w:hAnsi="Calibri" w:cs="Calibri"/>
          <w:color w:val="202124"/>
          <w:spacing w:val="3"/>
          <w:kern w:val="0"/>
          <w:lang w:eastAsia="en-GB"/>
          <w14:ligatures w14:val="none"/>
        </w:rPr>
        <w:t>partner,</w:t>
      </w:r>
      <w:r w:rsidR="00116B36" w:rsidRPr="00BE6E36">
        <w:rPr>
          <w:rFonts w:ascii="Calibri" w:eastAsia="Times New Roman" w:hAnsi="Calibri" w:cs="Calibri"/>
          <w:color w:val="202124"/>
          <w:spacing w:val="3"/>
          <w:kern w:val="0"/>
          <w:lang w:eastAsia="en-GB"/>
          <w14:ligatures w14:val="none"/>
        </w:rPr>
        <w:t xml:space="preserve"> they would get laughed at or not taken seriously because of their </w:t>
      </w:r>
      <w:r w:rsidR="00D35B55" w:rsidRPr="00BE6E36">
        <w:rPr>
          <w:rFonts w:ascii="Calibri" w:eastAsia="Times New Roman" w:hAnsi="Calibri" w:cs="Calibri"/>
          <w:color w:val="202124"/>
          <w:spacing w:val="3"/>
          <w:kern w:val="0"/>
          <w:lang w:eastAsia="en-GB"/>
          <w14:ligatures w14:val="none"/>
        </w:rPr>
        <w:t>gender.</w:t>
      </w:r>
      <w:r>
        <w:rPr>
          <w:rFonts w:ascii="Calibri" w:eastAsia="Times New Roman" w:hAnsi="Calibri" w:cs="Calibri"/>
          <w:color w:val="202124"/>
          <w:spacing w:val="3"/>
          <w:kern w:val="0"/>
          <w:lang w:eastAsia="en-GB"/>
          <w14:ligatures w14:val="none"/>
        </w:rPr>
        <w:t>”</w:t>
      </w:r>
    </w:p>
    <w:p w14:paraId="609EC483" w14:textId="67798B58" w:rsidR="00116B36" w:rsidRPr="00BE6E36" w:rsidRDefault="002B0B0E" w:rsidP="00BE6E36">
      <w:pPr>
        <w:pStyle w:val="ListParagraph"/>
        <w:numPr>
          <w:ilvl w:val="0"/>
          <w:numId w:val="5"/>
        </w:numPr>
        <w:shd w:val="clear" w:color="auto" w:fill="F8F9FA"/>
        <w:spacing w:after="0" w:line="480" w:lineRule="auto"/>
        <w:rPr>
          <w:rFonts w:ascii="Calibri" w:eastAsia="Times New Roman" w:hAnsi="Calibri" w:cs="Calibri"/>
          <w:color w:val="202124"/>
          <w:spacing w:val="3"/>
          <w:kern w:val="0"/>
          <w:lang w:eastAsia="en-GB"/>
          <w14:ligatures w14:val="none"/>
        </w:rPr>
      </w:pPr>
      <w:r>
        <w:rPr>
          <w:rFonts w:ascii="Calibri" w:eastAsia="Times New Roman" w:hAnsi="Calibri" w:cs="Calibri"/>
          <w:color w:val="202124"/>
          <w:spacing w:val="3"/>
          <w:kern w:val="0"/>
          <w:lang w:eastAsia="en-GB"/>
          <w14:ligatures w14:val="none"/>
        </w:rPr>
        <w:t>“</w:t>
      </w:r>
      <w:r w:rsidR="00116B36" w:rsidRPr="00BE6E36">
        <w:rPr>
          <w:rFonts w:ascii="Calibri" w:eastAsia="Times New Roman" w:hAnsi="Calibri" w:cs="Calibri"/>
          <w:color w:val="202124"/>
          <w:spacing w:val="3"/>
          <w:kern w:val="0"/>
          <w:lang w:eastAsia="en-GB"/>
          <w14:ligatures w14:val="none"/>
        </w:rPr>
        <w:t>They are afraid of the sigma that may come with being abused.</w:t>
      </w:r>
      <w:r>
        <w:rPr>
          <w:rFonts w:ascii="Calibri" w:eastAsia="Times New Roman" w:hAnsi="Calibri" w:cs="Calibri"/>
          <w:color w:val="202124"/>
          <w:spacing w:val="3"/>
          <w:kern w:val="0"/>
          <w:lang w:eastAsia="en-GB"/>
          <w14:ligatures w14:val="none"/>
        </w:rPr>
        <w:t>”</w:t>
      </w:r>
    </w:p>
    <w:p w14:paraId="45E5BD71" w14:textId="15F4DCB0" w:rsidR="00116B36" w:rsidRPr="00BE6E36" w:rsidRDefault="002B0B0E" w:rsidP="00BE6E36">
      <w:pPr>
        <w:pStyle w:val="ListParagraph"/>
        <w:numPr>
          <w:ilvl w:val="0"/>
          <w:numId w:val="5"/>
        </w:numPr>
        <w:shd w:val="clear" w:color="auto" w:fill="F8F9FA"/>
        <w:spacing w:after="0" w:line="480" w:lineRule="auto"/>
        <w:rPr>
          <w:rFonts w:ascii="Calibri" w:eastAsia="Times New Roman" w:hAnsi="Calibri" w:cs="Calibri"/>
          <w:color w:val="202124"/>
          <w:spacing w:val="3"/>
          <w:kern w:val="0"/>
          <w:lang w:eastAsia="en-GB"/>
          <w14:ligatures w14:val="none"/>
        </w:rPr>
      </w:pPr>
      <w:r>
        <w:rPr>
          <w:rFonts w:ascii="Calibri" w:eastAsia="Times New Roman" w:hAnsi="Calibri" w:cs="Calibri"/>
          <w:color w:val="202124"/>
          <w:spacing w:val="3"/>
          <w:kern w:val="0"/>
          <w:lang w:eastAsia="en-GB"/>
          <w14:ligatures w14:val="none"/>
        </w:rPr>
        <w:t>“</w:t>
      </w:r>
      <w:r w:rsidR="00116B36" w:rsidRPr="00BE6E36">
        <w:rPr>
          <w:rFonts w:ascii="Calibri" w:eastAsia="Times New Roman" w:hAnsi="Calibri" w:cs="Calibri"/>
          <w:color w:val="202124"/>
          <w:spacing w:val="3"/>
          <w:kern w:val="0"/>
          <w:lang w:eastAsia="en-GB"/>
          <w14:ligatures w14:val="none"/>
        </w:rPr>
        <w:t>It’s a macho thing!</w:t>
      </w:r>
      <w:r>
        <w:rPr>
          <w:rFonts w:ascii="Calibri" w:eastAsia="Times New Roman" w:hAnsi="Calibri" w:cs="Calibri"/>
          <w:color w:val="202124"/>
          <w:spacing w:val="3"/>
          <w:kern w:val="0"/>
          <w:lang w:eastAsia="en-GB"/>
          <w14:ligatures w14:val="none"/>
        </w:rPr>
        <w:t>”</w:t>
      </w:r>
    </w:p>
    <w:p w14:paraId="3E2BF178" w14:textId="77777777" w:rsidR="009227CC" w:rsidRPr="00BE6E36" w:rsidRDefault="009227CC" w:rsidP="00BE6E36">
      <w:pPr>
        <w:spacing w:after="0" w:line="480" w:lineRule="auto"/>
        <w:rPr>
          <w:rFonts w:ascii="Calibri" w:eastAsia="Times New Roman" w:hAnsi="Calibri" w:cs="Calibri"/>
          <w:kern w:val="0"/>
          <w:lang w:eastAsia="en-GB"/>
          <w14:ligatures w14:val="none"/>
        </w:rPr>
      </w:pPr>
    </w:p>
    <w:p w14:paraId="1F74E488" w14:textId="3CC4801E" w:rsidR="00116B36" w:rsidRPr="00BE6E36" w:rsidRDefault="007A4D45" w:rsidP="00BE6E36">
      <w:pPr>
        <w:spacing w:after="0" w:line="480" w:lineRule="auto"/>
        <w:rPr>
          <w:rFonts w:ascii="Calibri" w:hAnsi="Calibri" w:cs="Calibri"/>
        </w:rPr>
      </w:pPr>
      <w:r w:rsidRPr="00BE6E36">
        <w:rPr>
          <w:rFonts w:ascii="Calibri" w:eastAsia="Times New Roman" w:hAnsi="Calibri" w:cs="Calibri"/>
          <w:kern w:val="0"/>
          <w:lang w:eastAsia="en-GB"/>
          <w14:ligatures w14:val="none"/>
        </w:rPr>
        <w:t xml:space="preserve">The researcher asked the </w:t>
      </w:r>
      <w:r w:rsidR="001C33F1" w:rsidRPr="00BE6E36">
        <w:rPr>
          <w:rFonts w:ascii="Calibri" w:eastAsia="Times New Roman" w:hAnsi="Calibri" w:cs="Calibri"/>
          <w:kern w:val="0"/>
          <w:lang w:eastAsia="en-GB"/>
          <w14:ligatures w14:val="none"/>
        </w:rPr>
        <w:t>participants</w:t>
      </w:r>
      <w:r w:rsidRPr="00BE6E36">
        <w:rPr>
          <w:rFonts w:ascii="Calibri" w:eastAsia="Times New Roman" w:hAnsi="Calibri" w:cs="Calibri"/>
          <w:kern w:val="0"/>
          <w:lang w:eastAsia="en-GB"/>
          <w14:ligatures w14:val="none"/>
        </w:rPr>
        <w:t xml:space="preserve"> why they thought that men were less likely to report domestic abuse. According to the </w:t>
      </w:r>
      <w:r w:rsidR="001C33F1" w:rsidRPr="00BE6E36">
        <w:rPr>
          <w:rFonts w:ascii="Calibri" w:eastAsia="Times New Roman" w:hAnsi="Calibri" w:cs="Calibri"/>
          <w:kern w:val="0"/>
          <w:lang w:eastAsia="en-GB"/>
          <w14:ligatures w14:val="none"/>
        </w:rPr>
        <w:t>data</w:t>
      </w:r>
      <w:r w:rsidRPr="00BE6E36">
        <w:rPr>
          <w:rFonts w:ascii="Calibri" w:eastAsia="Times New Roman" w:hAnsi="Calibri" w:cs="Calibri"/>
          <w:kern w:val="0"/>
          <w:lang w:eastAsia="en-GB"/>
          <w14:ligatures w14:val="none"/>
        </w:rPr>
        <w:t xml:space="preserve"> collected, the majority of respondents </w:t>
      </w:r>
      <w:r w:rsidR="001C33F1" w:rsidRPr="00BE6E36">
        <w:rPr>
          <w:rFonts w:ascii="Calibri" w:eastAsia="Times New Roman" w:hAnsi="Calibri" w:cs="Calibri"/>
          <w:kern w:val="0"/>
          <w:lang w:eastAsia="en-GB"/>
          <w14:ligatures w14:val="none"/>
        </w:rPr>
        <w:t>relayed that gender stereotypes</w:t>
      </w:r>
      <w:r w:rsidR="00267D35" w:rsidRPr="00BE6E36">
        <w:rPr>
          <w:rFonts w:ascii="Calibri" w:eastAsia="Times New Roman" w:hAnsi="Calibri" w:cs="Calibri"/>
          <w:kern w:val="0"/>
          <w:lang w:eastAsia="en-GB"/>
          <w14:ligatures w14:val="none"/>
        </w:rPr>
        <w:t>, such as being “the big strong man”,</w:t>
      </w:r>
      <w:r w:rsidR="001C33F1" w:rsidRPr="00BE6E36">
        <w:rPr>
          <w:rFonts w:ascii="Calibri" w:eastAsia="Times New Roman" w:hAnsi="Calibri" w:cs="Calibri"/>
          <w:kern w:val="0"/>
          <w:lang w:eastAsia="en-GB"/>
          <w14:ligatures w14:val="none"/>
        </w:rPr>
        <w:t xml:space="preserve"> play a major role in men’s lives and create conflict </w:t>
      </w:r>
      <w:r w:rsidR="00267D35" w:rsidRPr="00BE6E36">
        <w:rPr>
          <w:rFonts w:ascii="Calibri" w:eastAsia="Times New Roman" w:hAnsi="Calibri" w:cs="Calibri"/>
          <w:kern w:val="0"/>
          <w:lang w:eastAsia="en-GB"/>
          <w14:ligatures w14:val="none"/>
        </w:rPr>
        <w:t>in their minds when it comes to reporting abuse that makes them feel</w:t>
      </w:r>
      <w:r w:rsidR="0091309D" w:rsidRPr="00BE6E36">
        <w:rPr>
          <w:rFonts w:ascii="Calibri" w:eastAsia="Times New Roman" w:hAnsi="Calibri" w:cs="Calibri"/>
          <w:kern w:val="0"/>
          <w:lang w:eastAsia="en-GB"/>
          <w14:ligatures w14:val="none"/>
        </w:rPr>
        <w:t xml:space="preserve"> as though their ego has been deflated. </w:t>
      </w:r>
      <w:r w:rsidR="00B102D5" w:rsidRPr="00BE6E36">
        <w:rPr>
          <w:rFonts w:ascii="Calibri" w:eastAsia="Times New Roman" w:hAnsi="Calibri" w:cs="Calibri"/>
          <w:kern w:val="0"/>
          <w:lang w:eastAsia="en-GB"/>
          <w14:ligatures w14:val="none"/>
        </w:rPr>
        <w:t>According to</w:t>
      </w:r>
      <w:r w:rsidR="00F371D2" w:rsidRPr="00BE6E36">
        <w:rPr>
          <w:rFonts w:ascii="Calibri" w:eastAsia="Times New Roman" w:hAnsi="Calibri" w:cs="Calibri"/>
          <w:kern w:val="0"/>
          <w:lang w:eastAsia="en-GB"/>
          <w14:ligatures w14:val="none"/>
        </w:rPr>
        <w:t xml:space="preserve"> </w:t>
      </w:r>
      <w:r w:rsidR="00F371D2" w:rsidRPr="00BE6E36">
        <w:rPr>
          <w:rFonts w:ascii="Calibri" w:hAnsi="Calibri" w:cs="Calibri"/>
        </w:rPr>
        <w:t>W</w:t>
      </w:r>
      <w:r w:rsidR="003D617D" w:rsidRPr="00BE6E36">
        <w:rPr>
          <w:rFonts w:ascii="Calibri" w:hAnsi="Calibri" w:cs="Calibri"/>
        </w:rPr>
        <w:t>ilson</w:t>
      </w:r>
      <w:r w:rsidR="00F371D2" w:rsidRPr="00BE6E36">
        <w:rPr>
          <w:rFonts w:ascii="Calibri" w:hAnsi="Calibri" w:cs="Calibri"/>
        </w:rPr>
        <w:t xml:space="preserve"> et al., (2021) indicate that underreporting and a shortage of resources for male victims </w:t>
      </w:r>
      <w:r w:rsidR="00AB0AD0" w:rsidRPr="00BE6E36">
        <w:rPr>
          <w:rFonts w:ascii="Calibri" w:hAnsi="Calibri" w:cs="Calibri"/>
        </w:rPr>
        <w:t xml:space="preserve">could be due to </w:t>
      </w:r>
      <w:r w:rsidR="002D3ED2" w:rsidRPr="00BE6E36">
        <w:rPr>
          <w:rFonts w:ascii="Calibri" w:hAnsi="Calibri" w:cs="Calibri"/>
        </w:rPr>
        <w:t>society’s failure to view men as victims due to harmful social norms.</w:t>
      </w:r>
    </w:p>
    <w:p w14:paraId="5AD5EC70" w14:textId="77777777" w:rsidR="006E3C9F" w:rsidRPr="00BE6E36" w:rsidRDefault="006E3C9F" w:rsidP="00BE6E36">
      <w:pPr>
        <w:spacing w:line="480" w:lineRule="auto"/>
        <w:rPr>
          <w:rFonts w:ascii="Calibri" w:hAnsi="Calibri" w:cs="Calibri"/>
        </w:rPr>
      </w:pPr>
    </w:p>
    <w:p w14:paraId="3BC50A91" w14:textId="6DBD2019" w:rsidR="00B70EBA" w:rsidRPr="00BE6E36" w:rsidRDefault="00C8332C" w:rsidP="00BE6E36">
      <w:pPr>
        <w:spacing w:line="480" w:lineRule="auto"/>
        <w:rPr>
          <w:rFonts w:ascii="Calibri" w:hAnsi="Calibri" w:cs="Calibri"/>
        </w:rPr>
      </w:pPr>
      <w:r w:rsidRPr="00BE6E36">
        <w:rPr>
          <w:rFonts w:ascii="Calibri" w:hAnsi="Calibri" w:cs="Calibri"/>
        </w:rPr>
        <w:t xml:space="preserve">Q.11. </w:t>
      </w:r>
      <w:r w:rsidR="00B03173" w:rsidRPr="00BE6E36">
        <w:rPr>
          <w:rFonts w:ascii="Calibri" w:hAnsi="Calibri" w:cs="Calibri"/>
        </w:rPr>
        <w:t xml:space="preserve"> “How could society and public services help male victims of domestic abuse come forward?”</w:t>
      </w:r>
    </w:p>
    <w:p w14:paraId="39E09BD3" w14:textId="780B727B" w:rsidR="00953D34" w:rsidRDefault="008444C6" w:rsidP="00BE6E36">
      <w:pPr>
        <w:spacing w:line="480" w:lineRule="auto"/>
        <w:rPr>
          <w:rFonts w:ascii="Calibri" w:hAnsi="Calibri" w:cs="Calibri"/>
          <w:kern w:val="0"/>
          <w14:ligatures w14:val="none"/>
        </w:rPr>
      </w:pPr>
      <w:r w:rsidRPr="00BE6E36">
        <w:rPr>
          <w:rFonts w:ascii="Calibri" w:hAnsi="Calibri" w:cs="Calibri"/>
          <w:kern w:val="0"/>
          <w14:ligatures w14:val="none"/>
        </w:rPr>
        <w:t>The researcher identified common themes in the responses that was relevant to men failing to come forward and report domestic abuse</w:t>
      </w:r>
      <w:r w:rsidR="00996075" w:rsidRPr="00BE6E36">
        <w:rPr>
          <w:rFonts w:ascii="Calibri" w:hAnsi="Calibri" w:cs="Calibri"/>
          <w:kern w:val="0"/>
          <w14:ligatures w14:val="none"/>
        </w:rPr>
        <w:t xml:space="preserve">. Respondents </w:t>
      </w:r>
      <w:r w:rsidR="008313D8" w:rsidRPr="00BE6E36">
        <w:rPr>
          <w:rFonts w:ascii="Calibri" w:hAnsi="Calibri" w:cs="Calibri"/>
          <w:kern w:val="0"/>
          <w14:ligatures w14:val="none"/>
        </w:rPr>
        <w:t>mainly</w:t>
      </w:r>
      <w:r w:rsidR="00996075" w:rsidRPr="00BE6E36">
        <w:rPr>
          <w:rFonts w:ascii="Calibri" w:hAnsi="Calibri" w:cs="Calibri"/>
          <w:kern w:val="0"/>
          <w14:ligatures w14:val="none"/>
        </w:rPr>
        <w:t xml:space="preserve"> stated that the stereotypes that men have imposed on them by society is a major factor. For </w:t>
      </w:r>
      <w:r w:rsidR="005A3A62" w:rsidRPr="00BE6E36">
        <w:rPr>
          <w:rFonts w:ascii="Calibri" w:hAnsi="Calibri" w:cs="Calibri"/>
          <w:kern w:val="0"/>
          <w14:ligatures w14:val="none"/>
        </w:rPr>
        <w:t>instance,</w:t>
      </w:r>
      <w:r w:rsidR="00ED0D12" w:rsidRPr="00BE6E36">
        <w:rPr>
          <w:rFonts w:ascii="Calibri" w:hAnsi="Calibri" w:cs="Calibri"/>
          <w:kern w:val="0"/>
          <w14:ligatures w14:val="none"/>
        </w:rPr>
        <w:t xml:space="preserve"> key words identified in the responses included: </w:t>
      </w:r>
      <w:r w:rsidR="00B37CB1" w:rsidRPr="00BE6E36">
        <w:rPr>
          <w:rFonts w:ascii="Calibri" w:hAnsi="Calibri" w:cs="Calibri"/>
          <w:kern w:val="0"/>
          <w14:ligatures w14:val="none"/>
        </w:rPr>
        <w:t>‘Make it known that it is a genderless crime’.</w:t>
      </w:r>
      <w:r w:rsidR="005A3A62" w:rsidRPr="00BE6E36">
        <w:rPr>
          <w:rFonts w:ascii="Calibri" w:hAnsi="Calibri" w:cs="Calibri"/>
          <w:kern w:val="0"/>
          <w14:ligatures w14:val="none"/>
        </w:rPr>
        <w:t xml:space="preserve"> In accordance respondents stated that </w:t>
      </w:r>
      <w:r w:rsidR="0019595A" w:rsidRPr="00BE6E36">
        <w:rPr>
          <w:rFonts w:ascii="Calibri" w:hAnsi="Calibri" w:cs="Calibri"/>
          <w:kern w:val="0"/>
          <w14:ligatures w14:val="none"/>
        </w:rPr>
        <w:t>‘awareness</w:t>
      </w:r>
      <w:r w:rsidR="00540836" w:rsidRPr="00BE6E36">
        <w:rPr>
          <w:rFonts w:ascii="Calibri" w:hAnsi="Calibri" w:cs="Calibri"/>
          <w:kern w:val="0"/>
          <w14:ligatures w14:val="none"/>
        </w:rPr>
        <w:t xml:space="preserve"> of </w:t>
      </w:r>
      <w:r w:rsidR="00D87687" w:rsidRPr="00BE6E36">
        <w:rPr>
          <w:rFonts w:ascii="Calibri" w:hAnsi="Calibri" w:cs="Calibri"/>
          <w:kern w:val="0"/>
          <w14:ligatures w14:val="none"/>
        </w:rPr>
        <w:t>male influences</w:t>
      </w:r>
      <w:r w:rsidR="00540836" w:rsidRPr="00BE6E36">
        <w:rPr>
          <w:rFonts w:ascii="Calibri" w:hAnsi="Calibri" w:cs="Calibri"/>
          <w:kern w:val="0"/>
          <w14:ligatures w14:val="none"/>
        </w:rPr>
        <w:t xml:space="preserve"> who have been </w:t>
      </w:r>
      <w:r w:rsidR="003D617D" w:rsidRPr="00BE6E36">
        <w:rPr>
          <w:rFonts w:ascii="Calibri" w:hAnsi="Calibri" w:cs="Calibri"/>
          <w:kern w:val="0"/>
          <w14:ligatures w14:val="none"/>
        </w:rPr>
        <w:t>victims’</w:t>
      </w:r>
      <w:r w:rsidR="00D87687" w:rsidRPr="00BE6E36">
        <w:rPr>
          <w:rFonts w:ascii="Calibri" w:hAnsi="Calibri" w:cs="Calibri"/>
          <w:kern w:val="0"/>
          <w14:ligatures w14:val="none"/>
        </w:rPr>
        <w:t>, ‘</w:t>
      </w:r>
      <w:r w:rsidR="00B102D5" w:rsidRPr="00BE6E36">
        <w:rPr>
          <w:rFonts w:ascii="Calibri" w:hAnsi="Calibri" w:cs="Calibri"/>
          <w:kern w:val="0"/>
          <w14:ligatures w14:val="none"/>
        </w:rPr>
        <w:t>increased</w:t>
      </w:r>
      <w:r w:rsidR="00D87687" w:rsidRPr="00BE6E36">
        <w:rPr>
          <w:rFonts w:ascii="Calibri" w:hAnsi="Calibri" w:cs="Calibri"/>
          <w:kern w:val="0"/>
          <w14:ligatures w14:val="none"/>
        </w:rPr>
        <w:t xml:space="preserve"> </w:t>
      </w:r>
      <w:r w:rsidR="00540836" w:rsidRPr="00BE6E36">
        <w:rPr>
          <w:rFonts w:ascii="Calibri" w:hAnsi="Calibri" w:cs="Calibri"/>
          <w:kern w:val="0"/>
          <w14:ligatures w14:val="none"/>
        </w:rPr>
        <w:t>awareness</w:t>
      </w:r>
      <w:r w:rsidR="00D87687" w:rsidRPr="00BE6E36">
        <w:rPr>
          <w:rFonts w:ascii="Calibri" w:hAnsi="Calibri" w:cs="Calibri"/>
          <w:kern w:val="0"/>
          <w14:ligatures w14:val="none"/>
        </w:rPr>
        <w:t xml:space="preserve"> and education</w:t>
      </w:r>
      <w:r w:rsidR="00BF256A" w:rsidRPr="00BE6E36">
        <w:rPr>
          <w:rFonts w:ascii="Calibri" w:hAnsi="Calibri" w:cs="Calibri"/>
          <w:kern w:val="0"/>
          <w14:ligatures w14:val="none"/>
        </w:rPr>
        <w:t>,</w:t>
      </w:r>
      <w:r w:rsidR="00540836" w:rsidRPr="00BE6E36">
        <w:rPr>
          <w:rFonts w:ascii="Calibri" w:hAnsi="Calibri" w:cs="Calibri"/>
          <w:kern w:val="0"/>
          <w14:ligatures w14:val="none"/>
        </w:rPr>
        <w:t xml:space="preserve"> ‘</w:t>
      </w:r>
      <w:r w:rsidR="00B37CB1" w:rsidRPr="00BE6E36">
        <w:rPr>
          <w:rFonts w:ascii="Calibri" w:hAnsi="Calibri" w:cs="Calibri"/>
          <w:kern w:val="0"/>
          <w14:ligatures w14:val="none"/>
        </w:rPr>
        <w:t>more helplines’</w:t>
      </w:r>
      <w:r w:rsidR="008313D8" w:rsidRPr="00BE6E36">
        <w:rPr>
          <w:rFonts w:ascii="Calibri" w:hAnsi="Calibri" w:cs="Calibri"/>
          <w:kern w:val="0"/>
          <w14:ligatures w14:val="none"/>
        </w:rPr>
        <w:t xml:space="preserve"> to encourage men to come forward and discourage underreporting. </w:t>
      </w:r>
      <w:r w:rsidR="0030148C" w:rsidRPr="00BE6E36">
        <w:rPr>
          <w:rFonts w:ascii="Calibri" w:hAnsi="Calibri" w:cs="Calibri"/>
          <w:kern w:val="0"/>
          <w14:ligatures w14:val="none"/>
        </w:rPr>
        <w:t xml:space="preserve">For example, further steps can be taken to encourage male victims to seek help and come forward. For example, public services educating their workers on the stigma, prevention techniques (register for domestic abuse offenders) and the need for more male based charities.  </w:t>
      </w:r>
    </w:p>
    <w:p w14:paraId="627609D0" w14:textId="77777777" w:rsidR="00DD2B3E" w:rsidRDefault="00DD2B3E" w:rsidP="00BE6E36">
      <w:pPr>
        <w:spacing w:line="480" w:lineRule="auto"/>
        <w:rPr>
          <w:rFonts w:ascii="Calibri" w:hAnsi="Calibri" w:cs="Calibri"/>
          <w:kern w:val="0"/>
          <w14:ligatures w14:val="none"/>
        </w:rPr>
      </w:pPr>
    </w:p>
    <w:p w14:paraId="1F29999D" w14:textId="7ECDD7E6" w:rsidR="00201D5E" w:rsidRPr="00BE6E36" w:rsidRDefault="00201D5E" w:rsidP="00BE6E36">
      <w:pPr>
        <w:spacing w:line="480" w:lineRule="auto"/>
        <w:rPr>
          <w:rFonts w:ascii="Calibri" w:hAnsi="Calibri" w:cs="Calibri"/>
          <w:kern w:val="0"/>
          <w14:ligatures w14:val="none"/>
        </w:rPr>
      </w:pPr>
      <w:r w:rsidRPr="00BE6E36">
        <w:rPr>
          <w:rFonts w:ascii="Calibri" w:hAnsi="Calibri" w:cs="Calibri"/>
          <w:kern w:val="0"/>
          <w14:ligatures w14:val="none"/>
        </w:rPr>
        <w:t xml:space="preserve">4.4 </w:t>
      </w:r>
      <w:r w:rsidRPr="00BE6E36">
        <w:rPr>
          <w:rFonts w:ascii="Calibri" w:hAnsi="Calibri" w:cs="Calibri"/>
          <w:b/>
          <w:bCs/>
          <w:kern w:val="0"/>
          <w:u w:val="single"/>
          <w14:ligatures w14:val="none"/>
        </w:rPr>
        <w:t>Summary:</w:t>
      </w:r>
      <w:r w:rsidRPr="00BE6E36">
        <w:rPr>
          <w:rFonts w:ascii="Calibri" w:hAnsi="Calibri" w:cs="Calibri"/>
          <w:kern w:val="0"/>
          <w14:ligatures w14:val="none"/>
        </w:rPr>
        <w:t xml:space="preserve"> </w:t>
      </w:r>
    </w:p>
    <w:p w14:paraId="7B0D7A5B" w14:textId="37163FDC" w:rsidR="00971C51" w:rsidRPr="00BE6E36" w:rsidRDefault="00DE0997" w:rsidP="00BE6E36">
      <w:pPr>
        <w:spacing w:line="480" w:lineRule="auto"/>
        <w:rPr>
          <w:rFonts w:ascii="Calibri" w:hAnsi="Calibri" w:cs="Calibri"/>
          <w:color w:val="202124"/>
          <w:shd w:val="clear" w:color="auto" w:fill="F1F3F4"/>
        </w:rPr>
      </w:pPr>
      <w:r w:rsidRPr="00BE6E36">
        <w:rPr>
          <w:rFonts w:ascii="Calibri" w:hAnsi="Calibri" w:cs="Calibri"/>
          <w:kern w:val="0"/>
          <w14:ligatures w14:val="none"/>
        </w:rPr>
        <w:t xml:space="preserve">This chapter has highlighted key themes in the research that suggest that domestic abuse is a prevalent crime within the UK. </w:t>
      </w:r>
      <w:r w:rsidR="0057096D" w:rsidRPr="00BE6E36">
        <w:rPr>
          <w:rFonts w:ascii="Calibri" w:hAnsi="Calibri" w:cs="Calibri"/>
          <w:kern w:val="0"/>
          <w14:ligatures w14:val="none"/>
        </w:rPr>
        <w:t>Highlighted</w:t>
      </w:r>
      <w:r w:rsidRPr="00BE6E36">
        <w:rPr>
          <w:rFonts w:ascii="Calibri" w:hAnsi="Calibri" w:cs="Calibri"/>
          <w:kern w:val="0"/>
          <w14:ligatures w14:val="none"/>
        </w:rPr>
        <w:t xml:space="preserve"> </w:t>
      </w:r>
      <w:r w:rsidR="009C1E90" w:rsidRPr="00BE6E36">
        <w:rPr>
          <w:rFonts w:ascii="Calibri" w:hAnsi="Calibri" w:cs="Calibri"/>
          <w:kern w:val="0"/>
          <w14:ligatures w14:val="none"/>
        </w:rPr>
        <w:t xml:space="preserve">in question </w:t>
      </w:r>
      <w:r w:rsidR="00643BF0" w:rsidRPr="00BE6E36">
        <w:rPr>
          <w:rFonts w:ascii="Calibri" w:hAnsi="Calibri" w:cs="Calibri"/>
          <w:kern w:val="0"/>
          <w14:ligatures w14:val="none"/>
        </w:rPr>
        <w:t>4</w:t>
      </w:r>
      <w:r w:rsidR="00445428" w:rsidRPr="00BE6E36">
        <w:rPr>
          <w:rFonts w:ascii="Calibri" w:hAnsi="Calibri" w:cs="Calibri"/>
          <w:kern w:val="0"/>
          <w14:ligatures w14:val="none"/>
        </w:rPr>
        <w:t>,</w:t>
      </w:r>
      <w:r w:rsidR="0057096D" w:rsidRPr="00BE6E36">
        <w:rPr>
          <w:rFonts w:ascii="Calibri" w:hAnsi="Calibri" w:cs="Calibri"/>
          <w:kern w:val="0"/>
          <w14:ligatures w14:val="none"/>
        </w:rPr>
        <w:t xml:space="preserve"> </w:t>
      </w:r>
      <w:r w:rsidR="00643BF0" w:rsidRPr="00BE6E36">
        <w:rPr>
          <w:rFonts w:ascii="Calibri" w:hAnsi="Calibri" w:cs="Calibri"/>
          <w:kern w:val="0"/>
          <w14:ligatures w14:val="none"/>
        </w:rPr>
        <w:t xml:space="preserve">not a single </w:t>
      </w:r>
      <w:r w:rsidR="00967EA2" w:rsidRPr="00BE6E36">
        <w:rPr>
          <w:rFonts w:ascii="Calibri" w:hAnsi="Calibri" w:cs="Calibri"/>
          <w:kern w:val="0"/>
          <w14:ligatures w14:val="none"/>
        </w:rPr>
        <w:t>respondent</w:t>
      </w:r>
      <w:r w:rsidR="00643BF0" w:rsidRPr="00BE6E36">
        <w:rPr>
          <w:rFonts w:ascii="Calibri" w:hAnsi="Calibri" w:cs="Calibri"/>
          <w:kern w:val="0"/>
          <w14:ligatures w14:val="none"/>
        </w:rPr>
        <w:t xml:space="preserve"> selected </w:t>
      </w:r>
      <w:r w:rsidR="00445428" w:rsidRPr="00BE6E36">
        <w:rPr>
          <w:rFonts w:ascii="Calibri" w:hAnsi="Calibri" w:cs="Calibri"/>
          <w:kern w:val="0"/>
          <w14:ligatures w14:val="none"/>
        </w:rPr>
        <w:t xml:space="preserve">that domestic abuse was </w:t>
      </w:r>
      <w:r w:rsidR="0057096D" w:rsidRPr="00BE6E36">
        <w:rPr>
          <w:rFonts w:ascii="Calibri" w:hAnsi="Calibri" w:cs="Calibri"/>
          <w:kern w:val="0"/>
          <w14:ligatures w14:val="none"/>
        </w:rPr>
        <w:t>‘</w:t>
      </w:r>
      <w:r w:rsidR="00643BF0" w:rsidRPr="00BE6E36">
        <w:rPr>
          <w:rFonts w:ascii="Calibri" w:hAnsi="Calibri" w:cs="Calibri"/>
          <w:kern w:val="0"/>
          <w14:ligatures w14:val="none"/>
        </w:rPr>
        <w:t>uncommon</w:t>
      </w:r>
      <w:r w:rsidR="0057096D" w:rsidRPr="00BE6E36">
        <w:rPr>
          <w:rFonts w:ascii="Calibri" w:hAnsi="Calibri" w:cs="Calibri"/>
          <w:kern w:val="0"/>
          <w14:ligatures w14:val="none"/>
        </w:rPr>
        <w:t>’</w:t>
      </w:r>
      <w:r w:rsidR="00643BF0" w:rsidRPr="00BE6E36">
        <w:rPr>
          <w:rFonts w:ascii="Calibri" w:hAnsi="Calibri" w:cs="Calibri"/>
          <w:kern w:val="0"/>
          <w14:ligatures w14:val="none"/>
        </w:rPr>
        <w:t xml:space="preserve">. </w:t>
      </w:r>
      <w:r w:rsidR="00517269" w:rsidRPr="00BE6E36">
        <w:rPr>
          <w:rFonts w:ascii="Calibri" w:hAnsi="Calibri" w:cs="Calibri"/>
          <w:kern w:val="0"/>
          <w14:ligatures w14:val="none"/>
        </w:rPr>
        <w:t xml:space="preserve">Factors that increased the prevalence of domestic abuse were the corona virus and </w:t>
      </w:r>
      <w:r w:rsidR="00967EA2" w:rsidRPr="00BE6E36">
        <w:rPr>
          <w:rFonts w:ascii="Calibri" w:hAnsi="Calibri" w:cs="Calibri"/>
          <w:kern w:val="0"/>
          <w14:ligatures w14:val="none"/>
        </w:rPr>
        <w:t>technology</w:t>
      </w:r>
      <w:r w:rsidR="00F027FB" w:rsidRPr="00BE6E36">
        <w:rPr>
          <w:rFonts w:ascii="Calibri" w:hAnsi="Calibri" w:cs="Calibri"/>
          <w:kern w:val="0"/>
          <w14:ligatures w14:val="none"/>
        </w:rPr>
        <w:t xml:space="preserve"> that facilitated </w:t>
      </w:r>
      <w:r w:rsidR="00967EA2" w:rsidRPr="00BE6E36">
        <w:rPr>
          <w:rFonts w:ascii="Calibri" w:hAnsi="Calibri" w:cs="Calibri"/>
          <w:kern w:val="0"/>
          <w14:ligatures w14:val="none"/>
        </w:rPr>
        <w:t xml:space="preserve">perpetrators actions. In accordance with objective 2 and 3, </w:t>
      </w:r>
      <w:r w:rsidR="00454790" w:rsidRPr="00BE6E36">
        <w:rPr>
          <w:rFonts w:ascii="Calibri" w:hAnsi="Calibri" w:cs="Calibri"/>
          <w:kern w:val="0"/>
          <w14:ligatures w14:val="none"/>
        </w:rPr>
        <w:t xml:space="preserve">common themes were relevant to stereotypes encouraged by society, including men as the perpetrators and women as the victim and </w:t>
      </w:r>
      <w:r w:rsidR="00B65261" w:rsidRPr="00BE6E36">
        <w:rPr>
          <w:rFonts w:ascii="Calibri" w:hAnsi="Calibri" w:cs="Calibri"/>
          <w:kern w:val="0"/>
          <w14:ligatures w14:val="none"/>
        </w:rPr>
        <w:t xml:space="preserve">concluded that men fail to report domestic abuse due to these power disparities </w:t>
      </w:r>
      <w:r w:rsidR="001D6E56" w:rsidRPr="00BE6E36">
        <w:rPr>
          <w:rFonts w:ascii="Calibri" w:hAnsi="Calibri" w:cs="Calibri"/>
          <w:kern w:val="0"/>
          <w14:ligatures w14:val="none"/>
        </w:rPr>
        <w:t>influenced by society. In the next chapter of the research</w:t>
      </w:r>
      <w:r w:rsidR="002C5C7F" w:rsidRPr="00BE6E36">
        <w:rPr>
          <w:rFonts w:ascii="Calibri" w:hAnsi="Calibri" w:cs="Calibri"/>
          <w:kern w:val="0"/>
          <w14:ligatures w14:val="none"/>
        </w:rPr>
        <w:t xml:space="preserve"> the key themes will be discussed in further detail to validate the research conducted. </w:t>
      </w:r>
      <w:r w:rsidR="00967EA2" w:rsidRPr="00BE6E36">
        <w:rPr>
          <w:rFonts w:ascii="Calibri" w:hAnsi="Calibri" w:cs="Calibri"/>
          <w:kern w:val="0"/>
          <w14:ligatures w14:val="none"/>
        </w:rPr>
        <w:t xml:space="preserve"> </w:t>
      </w:r>
    </w:p>
    <w:p w14:paraId="55167DEF" w14:textId="77777777" w:rsidR="007D6403" w:rsidRPr="00BE6E36" w:rsidRDefault="007D6403" w:rsidP="00BE6E36">
      <w:pPr>
        <w:spacing w:line="480" w:lineRule="auto"/>
        <w:rPr>
          <w:rFonts w:ascii="Calibri" w:hAnsi="Calibri" w:cs="Calibri"/>
          <w:color w:val="202124"/>
          <w:shd w:val="clear" w:color="auto" w:fill="F1F3F4"/>
        </w:rPr>
      </w:pPr>
    </w:p>
    <w:p w14:paraId="55FE4567" w14:textId="77777777" w:rsidR="00123953" w:rsidRPr="00BE6E36" w:rsidRDefault="00123953" w:rsidP="00BE6E36">
      <w:pPr>
        <w:spacing w:line="480" w:lineRule="auto"/>
        <w:rPr>
          <w:rFonts w:ascii="Calibri" w:hAnsi="Calibri" w:cs="Calibri"/>
          <w:color w:val="202124"/>
          <w:shd w:val="clear" w:color="auto" w:fill="F1F3F4"/>
        </w:rPr>
      </w:pPr>
    </w:p>
    <w:p w14:paraId="4C8E503D" w14:textId="77777777" w:rsidR="00B70EBA" w:rsidRPr="00BE6E36" w:rsidRDefault="00B70EBA" w:rsidP="00BE6E36">
      <w:pPr>
        <w:spacing w:line="480" w:lineRule="auto"/>
        <w:rPr>
          <w:rFonts w:ascii="Calibri" w:hAnsi="Calibri" w:cs="Calibri"/>
          <w:color w:val="202124"/>
          <w:shd w:val="clear" w:color="auto" w:fill="F1F3F4"/>
        </w:rPr>
      </w:pPr>
    </w:p>
    <w:p w14:paraId="157EE5A9" w14:textId="77777777" w:rsidR="00B70EBA" w:rsidRPr="00BE6E36" w:rsidRDefault="00B70EBA" w:rsidP="00BE6E36">
      <w:pPr>
        <w:spacing w:line="480" w:lineRule="auto"/>
        <w:rPr>
          <w:rFonts w:ascii="Calibri" w:hAnsi="Calibri" w:cs="Calibri"/>
        </w:rPr>
      </w:pPr>
    </w:p>
    <w:p w14:paraId="7C252B6F" w14:textId="41F30DBB" w:rsidR="008277DB" w:rsidRDefault="008277DB" w:rsidP="0012577C">
      <w:pPr>
        <w:rPr>
          <w:rFonts w:ascii="Calibri" w:hAnsi="Calibri" w:cs="Calibri"/>
          <w:b/>
          <w:bCs/>
        </w:rPr>
      </w:pPr>
    </w:p>
    <w:p w14:paraId="6686B8A2" w14:textId="76FBBF0E" w:rsidR="00EC6F52" w:rsidRPr="0012577C" w:rsidRDefault="00844A71" w:rsidP="0012577C">
      <w:pPr>
        <w:jc w:val="center"/>
        <w:rPr>
          <w:rFonts w:ascii="Calibri" w:hAnsi="Calibri" w:cs="Calibri"/>
          <w:b/>
          <w:bCs/>
        </w:rPr>
      </w:pPr>
      <w:r w:rsidRPr="008277DB">
        <w:rPr>
          <w:rFonts w:ascii="Calibri" w:hAnsi="Calibri" w:cs="Calibri"/>
          <w:b/>
          <w:bCs/>
        </w:rPr>
        <w:t>References:</w:t>
      </w:r>
    </w:p>
    <w:p w14:paraId="76AAB579" w14:textId="3800D090" w:rsidR="00502CF3" w:rsidRPr="00502CF3" w:rsidRDefault="00502CF3" w:rsidP="0097420E">
      <w:pPr>
        <w:pStyle w:val="NormalWeb"/>
        <w:ind w:left="567" w:hanging="567"/>
      </w:pPr>
      <w:r w:rsidRPr="00502CF3">
        <w:t>Ali, Z. and Bhaskar, S.B.</w:t>
      </w:r>
      <w:r w:rsidR="00953D34">
        <w:t>,</w:t>
      </w:r>
      <w:r w:rsidRPr="00502CF3">
        <w:t xml:space="preserve"> (2016) </w:t>
      </w:r>
      <w:r w:rsidRPr="00502CF3">
        <w:rPr>
          <w:i/>
          <w:iCs/>
        </w:rPr>
        <w:t>Basic statistical tools in research and data analysis</w:t>
      </w:r>
      <w:r w:rsidRPr="00502CF3">
        <w:t xml:space="preserve">, </w:t>
      </w:r>
      <w:r w:rsidRPr="00502CF3">
        <w:rPr>
          <w:i/>
          <w:iCs/>
        </w:rPr>
        <w:t>Indian journal of anaesthesia</w:t>
      </w:r>
      <w:r w:rsidRPr="00502CF3">
        <w:t xml:space="preserve">. Available at: https://www.ncbi.nlm.nih.gov/pmc/articles/PMC5037948/ (Accessed: 21 March 2024). </w:t>
      </w:r>
    </w:p>
    <w:p w14:paraId="0E00D7E3" w14:textId="77777777" w:rsidR="00502CF3" w:rsidRPr="00502CF3" w:rsidRDefault="00502CF3" w:rsidP="0097420E">
      <w:pPr>
        <w:spacing w:after="0" w:line="480" w:lineRule="auto"/>
        <w:ind w:left="567" w:hanging="567"/>
        <w:contextualSpacing/>
        <w:rPr>
          <w:rFonts w:ascii="Times New Roman" w:hAnsi="Times New Roman" w:cs="Times New Roman"/>
        </w:rPr>
      </w:pPr>
      <w:r w:rsidRPr="00502CF3">
        <w:rPr>
          <w:rFonts w:ascii="Times New Roman" w:hAnsi="Times New Roman" w:cs="Times New Roman"/>
        </w:rPr>
        <w:t xml:space="preserve">Bhatia, A., Fabbri, C., Cerna-Turoff, I., Turner, E., Lokot, M., Warria, A., Tuladhar, S., Tanton, C., Knight, L., Lees, S. and Cislaghi, B., (2021) ‘Violence against children during the COVID-19 pandemic’, </w:t>
      </w:r>
      <w:r w:rsidRPr="00502CF3">
        <w:rPr>
          <w:rFonts w:ascii="Times New Roman" w:hAnsi="Times New Roman" w:cs="Times New Roman"/>
          <w:i/>
        </w:rPr>
        <w:t>Bulletin of the World Health Organisation</w:t>
      </w:r>
      <w:r w:rsidRPr="00502CF3">
        <w:rPr>
          <w:rFonts w:ascii="Times New Roman" w:hAnsi="Times New Roman" w:cs="Times New Roman"/>
        </w:rPr>
        <w:t>, 99(10), p.730.</w:t>
      </w:r>
    </w:p>
    <w:p w14:paraId="5166D124" w14:textId="77777777" w:rsidR="00502CF3" w:rsidRPr="00502CF3" w:rsidRDefault="00502CF3" w:rsidP="0097420E">
      <w:pPr>
        <w:spacing w:after="0" w:line="480" w:lineRule="auto"/>
        <w:ind w:left="567" w:hanging="567"/>
        <w:contextualSpacing/>
        <w:rPr>
          <w:rFonts w:ascii="Times New Roman" w:hAnsi="Times New Roman" w:cs="Times New Roman"/>
        </w:rPr>
      </w:pPr>
      <w:r w:rsidRPr="00502CF3">
        <w:rPr>
          <w:rFonts w:ascii="Times New Roman" w:hAnsi="Times New Roman" w:cs="Times New Roman"/>
        </w:rPr>
        <w:t xml:space="preserve">Bishop, C., (2022) ‘The impact of proposed intimate image abuse offences on domestic violence and abuse’, </w:t>
      </w:r>
      <w:r w:rsidRPr="00502CF3">
        <w:rPr>
          <w:rFonts w:ascii="Times New Roman" w:hAnsi="Times New Roman" w:cs="Times New Roman"/>
          <w:i/>
        </w:rPr>
        <w:t>Northern Ireland Legal Quarterly</w:t>
      </w:r>
      <w:r w:rsidRPr="00502CF3">
        <w:rPr>
          <w:rFonts w:ascii="Times New Roman" w:hAnsi="Times New Roman" w:cs="Times New Roman"/>
        </w:rPr>
        <w:t>, 73(AD2), pp.125-153.</w:t>
      </w:r>
    </w:p>
    <w:p w14:paraId="70723C53" w14:textId="77777777" w:rsidR="00502CF3" w:rsidRPr="00502CF3" w:rsidRDefault="00502CF3" w:rsidP="0097420E">
      <w:pPr>
        <w:ind w:left="567" w:hanging="567"/>
        <w:rPr>
          <w:rFonts w:ascii="Times New Roman" w:hAnsi="Times New Roman" w:cs="Times New Roman"/>
          <w:color w:val="333333"/>
          <w:shd w:val="clear" w:color="auto" w:fill="FFFFFF"/>
        </w:rPr>
      </w:pPr>
      <w:r w:rsidRPr="00502CF3">
        <w:rPr>
          <w:rFonts w:ascii="Times New Roman" w:hAnsi="Times New Roman" w:cs="Times New Roman"/>
          <w:color w:val="333333"/>
          <w:shd w:val="clear" w:color="auto" w:fill="FFFFFF"/>
        </w:rPr>
        <w:t>Hodgkinson, S., Dixon, A., Halford, E. </w:t>
      </w:r>
      <w:r w:rsidRPr="00502CF3">
        <w:rPr>
          <w:rFonts w:ascii="Times New Roman" w:hAnsi="Times New Roman" w:cs="Times New Roman"/>
          <w:i/>
          <w:iCs/>
          <w:color w:val="333333"/>
          <w:shd w:val="clear" w:color="auto" w:fill="FFFFFF"/>
        </w:rPr>
        <w:t>et al., (2023)</w:t>
      </w:r>
      <w:r w:rsidRPr="00502CF3">
        <w:rPr>
          <w:rFonts w:ascii="Times New Roman" w:hAnsi="Times New Roman" w:cs="Times New Roman"/>
          <w:color w:val="333333"/>
          <w:shd w:val="clear" w:color="auto" w:fill="FFFFFF"/>
        </w:rPr>
        <w:t> Domestic abuse in the Covid-19 pandemic: measures designed to overcome common limitations of trend measurement. </w:t>
      </w:r>
      <w:r w:rsidRPr="00502CF3">
        <w:rPr>
          <w:rFonts w:ascii="Times New Roman" w:hAnsi="Times New Roman" w:cs="Times New Roman"/>
          <w:i/>
          <w:iCs/>
          <w:color w:val="333333"/>
          <w:shd w:val="clear" w:color="auto" w:fill="FFFFFF"/>
        </w:rPr>
        <w:t>Crime Sci</w:t>
      </w:r>
      <w:r w:rsidRPr="00502CF3">
        <w:rPr>
          <w:rFonts w:ascii="Times New Roman" w:hAnsi="Times New Roman" w:cs="Times New Roman"/>
          <w:color w:val="333333"/>
          <w:shd w:val="clear" w:color="auto" w:fill="FFFFFF"/>
        </w:rPr>
        <w:t> </w:t>
      </w:r>
      <w:r w:rsidRPr="00502CF3">
        <w:rPr>
          <w:rFonts w:ascii="Times New Roman" w:hAnsi="Times New Roman" w:cs="Times New Roman"/>
          <w:b/>
          <w:bCs/>
          <w:color w:val="333333"/>
          <w:shd w:val="clear" w:color="auto" w:fill="FFFFFF"/>
        </w:rPr>
        <w:t>12</w:t>
      </w:r>
      <w:r w:rsidRPr="00502CF3">
        <w:rPr>
          <w:rFonts w:ascii="Times New Roman" w:hAnsi="Times New Roman" w:cs="Times New Roman"/>
          <w:color w:val="333333"/>
          <w:shd w:val="clear" w:color="auto" w:fill="FFFFFF"/>
        </w:rPr>
        <w:t xml:space="preserve">, 12. </w:t>
      </w:r>
      <w:hyperlink r:id="rId13" w:history="1">
        <w:r w:rsidRPr="00502CF3">
          <w:rPr>
            <w:rStyle w:val="Hyperlink"/>
            <w:rFonts w:ascii="Times New Roman" w:hAnsi="Times New Roman" w:cs="Times New Roman"/>
            <w:shd w:val="clear" w:color="auto" w:fill="FFFFFF"/>
          </w:rPr>
          <w:t>https://doi.org/10.1186/s40163-023-00190-7</w:t>
        </w:r>
      </w:hyperlink>
    </w:p>
    <w:p w14:paraId="69812BB8" w14:textId="77777777" w:rsidR="00502CF3" w:rsidRPr="00502CF3" w:rsidRDefault="00502CF3" w:rsidP="0097420E">
      <w:pPr>
        <w:spacing w:after="0" w:line="480" w:lineRule="auto"/>
        <w:ind w:left="567" w:hanging="567"/>
        <w:contextualSpacing/>
        <w:rPr>
          <w:rFonts w:ascii="Times New Roman" w:hAnsi="Times New Roman" w:cs="Times New Roman"/>
        </w:rPr>
      </w:pPr>
      <w:r w:rsidRPr="00502CF3">
        <w:rPr>
          <w:rFonts w:ascii="Times New Roman" w:hAnsi="Times New Roman" w:cs="Times New Roman"/>
        </w:rPr>
        <w:t xml:space="preserve">Hylton, P., (2022) ‘Raising awareness of domestic abuse’, </w:t>
      </w:r>
      <w:r w:rsidRPr="00502CF3">
        <w:rPr>
          <w:rFonts w:ascii="Times New Roman" w:hAnsi="Times New Roman" w:cs="Times New Roman"/>
          <w:i/>
        </w:rPr>
        <w:t>BDJ Team</w:t>
      </w:r>
      <w:r w:rsidRPr="00502CF3">
        <w:rPr>
          <w:rFonts w:ascii="Times New Roman" w:hAnsi="Times New Roman" w:cs="Times New Roman"/>
        </w:rPr>
        <w:t>, 9(7), pp.8-10.</w:t>
      </w:r>
    </w:p>
    <w:p w14:paraId="1B771D85" w14:textId="77777777" w:rsidR="00502CF3" w:rsidRPr="00502CF3" w:rsidRDefault="00502CF3" w:rsidP="0097420E">
      <w:pPr>
        <w:spacing w:after="0" w:line="480" w:lineRule="auto"/>
        <w:ind w:left="567" w:hanging="567"/>
        <w:contextualSpacing/>
        <w:rPr>
          <w:rFonts w:ascii="Times New Roman" w:hAnsi="Times New Roman" w:cs="Times New Roman"/>
          <w:shd w:val="clear" w:color="auto" w:fill="FFFFFF"/>
        </w:rPr>
      </w:pPr>
      <w:r w:rsidRPr="00502CF3">
        <w:rPr>
          <w:rFonts w:ascii="Times New Roman" w:hAnsi="Times New Roman" w:cs="Times New Roman"/>
          <w:shd w:val="clear" w:color="auto" w:fill="FFFFFF"/>
        </w:rPr>
        <w:t xml:space="preserve">Karlsson, M., Wemrell, M., Merlo, J., &amp; Ivert, A. K., (2022) ‘Intimate partner violence against women in the EU: a multilevel analysis of the contextual and individual impact on public perceptions’, </w:t>
      </w:r>
      <w:r w:rsidRPr="00502CF3">
        <w:rPr>
          <w:rFonts w:ascii="Times New Roman" w:hAnsi="Times New Roman" w:cs="Times New Roman"/>
          <w:i/>
          <w:iCs/>
          <w:shd w:val="clear" w:color="auto" w:fill="FFFFFF"/>
        </w:rPr>
        <w:t>Women &amp; Criminal Justice</w:t>
      </w:r>
      <w:r w:rsidRPr="00502CF3">
        <w:rPr>
          <w:rFonts w:ascii="Times New Roman" w:hAnsi="Times New Roman" w:cs="Times New Roman"/>
          <w:shd w:val="clear" w:color="auto" w:fill="FFFFFF"/>
        </w:rPr>
        <w:t>, </w:t>
      </w:r>
      <w:r w:rsidRPr="00502CF3">
        <w:rPr>
          <w:rFonts w:ascii="Times New Roman" w:hAnsi="Times New Roman" w:cs="Times New Roman"/>
          <w:i/>
          <w:iCs/>
          <w:shd w:val="clear" w:color="auto" w:fill="FFFFFF"/>
        </w:rPr>
        <w:t>32</w:t>
      </w:r>
      <w:r w:rsidRPr="00502CF3">
        <w:rPr>
          <w:rFonts w:ascii="Times New Roman" w:hAnsi="Times New Roman" w:cs="Times New Roman"/>
          <w:shd w:val="clear" w:color="auto" w:fill="FFFFFF"/>
        </w:rPr>
        <w:t>(5), 417-430.</w:t>
      </w:r>
    </w:p>
    <w:p w14:paraId="43B42B77" w14:textId="77777777" w:rsidR="00502CF3" w:rsidRPr="00502CF3" w:rsidRDefault="00502CF3" w:rsidP="0097420E">
      <w:pPr>
        <w:ind w:left="567" w:hanging="567"/>
        <w:rPr>
          <w:rFonts w:ascii="Times New Roman" w:hAnsi="Times New Roman" w:cs="Times New Roman"/>
        </w:rPr>
      </w:pPr>
      <w:r w:rsidRPr="00502CF3">
        <w:rPr>
          <w:rFonts w:ascii="Times New Roman" w:hAnsi="Times New Roman" w:cs="Times New Roman"/>
        </w:rPr>
        <w:t>Morrison, F. and Houghton, C., (2023) ‘Children’s human rights in the contexts of domestic abuse and COVID-19’</w:t>
      </w:r>
    </w:p>
    <w:p w14:paraId="71F45E40" w14:textId="77777777" w:rsidR="00502CF3" w:rsidRPr="00502CF3" w:rsidRDefault="00502CF3" w:rsidP="0097420E">
      <w:pPr>
        <w:spacing w:after="0" w:line="480" w:lineRule="auto"/>
        <w:ind w:left="567" w:hanging="567"/>
        <w:contextualSpacing/>
        <w:rPr>
          <w:rFonts w:ascii="Times New Roman" w:hAnsi="Times New Roman" w:cs="Times New Roman"/>
        </w:rPr>
      </w:pPr>
      <w:r w:rsidRPr="00502CF3">
        <w:rPr>
          <w:rFonts w:ascii="Times New Roman" w:hAnsi="Times New Roman" w:cs="Times New Roman"/>
        </w:rPr>
        <w:t xml:space="preserve">Nnawulezi, N. and Hacskaylo, M., (2022) ‘Identifying and responding to the complex needs of domestic violence housing practitioners at the onset of the COVID-19 pandemic’, </w:t>
      </w:r>
      <w:r w:rsidRPr="00502CF3">
        <w:rPr>
          <w:rFonts w:ascii="Times New Roman" w:hAnsi="Times New Roman" w:cs="Times New Roman"/>
          <w:i/>
        </w:rPr>
        <w:t>Journal of Family Violence,</w:t>
      </w:r>
      <w:r w:rsidRPr="00502CF3">
        <w:rPr>
          <w:rFonts w:ascii="Times New Roman" w:hAnsi="Times New Roman" w:cs="Times New Roman"/>
        </w:rPr>
        <w:t> 37(6), pp.915-925.</w:t>
      </w:r>
    </w:p>
    <w:p w14:paraId="46D0BE47" w14:textId="77777777" w:rsidR="00502CF3" w:rsidRPr="00502CF3" w:rsidRDefault="00502CF3" w:rsidP="0097420E">
      <w:pPr>
        <w:pStyle w:val="NormalWeb"/>
        <w:spacing w:before="0" w:beforeAutospacing="0" w:after="240" w:afterAutospacing="0" w:line="360" w:lineRule="auto"/>
        <w:ind w:left="567" w:hanging="567"/>
      </w:pPr>
      <w:r w:rsidRPr="00502CF3">
        <w:t xml:space="preserve">Office for National Statistics (2021). </w:t>
      </w:r>
      <w:r w:rsidRPr="00502CF3">
        <w:rPr>
          <w:i/>
          <w:iCs/>
        </w:rPr>
        <w:t>Domestic abuse prevalence and trends, England and Wales - Office for National Statistics</w:t>
      </w:r>
      <w:r w:rsidRPr="00502CF3">
        <w:t xml:space="preserve">. [online] www.ons.gov.uk. Available at: &lt;// </w:t>
      </w:r>
      <w:hyperlink r:id="rId14" w:anchor=":~:text=%5Bnote%201%5D.-" w:history="1">
        <w:r w:rsidRPr="00502CF3">
          <w:rPr>
            <w:rStyle w:val="Hyperlink"/>
            <w:rFonts w:eastAsiaTheme="majorEastAsia"/>
          </w:rPr>
          <w:t>https://www.ons.gov.uk/peoplepopulationandcommunity/crimeandjustice/articles/domesticabuseprevalenceandtrendsenglandandwales/yearendingmarch2023#:~:text=%5Bnote%201%5D.-</w:t>
        </w:r>
      </w:hyperlink>
      <w:r w:rsidRPr="00502CF3">
        <w:t xml:space="preserve">  //&gt; [Accessed 8 Dec. 2023].</w:t>
      </w:r>
    </w:p>
    <w:p w14:paraId="51207B8A" w14:textId="73068DDE" w:rsidR="00502CF3" w:rsidRPr="00502CF3" w:rsidRDefault="00502CF3" w:rsidP="0097420E">
      <w:pPr>
        <w:pStyle w:val="NormalWeb"/>
        <w:ind w:left="567" w:hanging="567"/>
      </w:pPr>
      <w:r w:rsidRPr="00502CF3">
        <w:rPr>
          <w:i/>
          <w:iCs/>
        </w:rPr>
        <w:t>Parliament</w:t>
      </w:r>
      <w:r w:rsidR="00831ABE">
        <w:rPr>
          <w:i/>
          <w:iCs/>
        </w:rPr>
        <w:t>.,</w:t>
      </w:r>
      <w:r w:rsidRPr="00502CF3">
        <w:rPr>
          <w:i/>
          <w:iCs/>
        </w:rPr>
        <w:t xml:space="preserve"> (2020) ‘</w:t>
      </w:r>
      <w:r w:rsidRPr="00502CF3">
        <w:rPr>
          <w:i/>
          <w:iCs/>
        </w:rPr>
        <w:t>Update following cyber security incident</w:t>
      </w:r>
      <w:r w:rsidRPr="00502CF3">
        <w:rPr>
          <w:i/>
          <w:iCs/>
        </w:rPr>
        <w:t>’</w:t>
      </w:r>
      <w:r w:rsidRPr="00502CF3">
        <w:rPr>
          <w:i/>
          <w:iCs/>
        </w:rPr>
        <w:t xml:space="preserve"> </w:t>
      </w:r>
      <w:r w:rsidRPr="00502CF3">
        <w:t xml:space="preserve">. Available at: </w:t>
      </w:r>
      <w:r w:rsidRPr="00502CF3">
        <w:t xml:space="preserve">&lt;// </w:t>
      </w:r>
      <w:hyperlink r:id="rId15" w:history="1">
        <w:r w:rsidRPr="00502CF3">
          <w:rPr>
            <w:rStyle w:val="Hyperlink"/>
          </w:rPr>
          <w:t>https://www.parliament.uk/mps-lords-and-offices/offices/commons/media-relations-group/news/update-following-cyber-attack/</w:t>
        </w:r>
      </w:hyperlink>
      <w:r w:rsidRPr="00502CF3">
        <w:t xml:space="preserve"> &gt; </w:t>
      </w:r>
      <w:r w:rsidRPr="00502CF3">
        <w:t xml:space="preserve"> (Accessed: 21 March 2024). </w:t>
      </w:r>
    </w:p>
    <w:p w14:paraId="66303D7D" w14:textId="5D7D6233" w:rsidR="00502CF3" w:rsidRPr="00502CF3" w:rsidRDefault="00502CF3" w:rsidP="0097420E">
      <w:pPr>
        <w:pStyle w:val="NormalWeb"/>
        <w:spacing w:before="0" w:beforeAutospacing="0" w:after="240" w:afterAutospacing="0" w:line="360" w:lineRule="auto"/>
        <w:ind w:left="567" w:hanging="567"/>
      </w:pPr>
      <w:r w:rsidRPr="00502CF3">
        <w:t>Reis, S.</w:t>
      </w:r>
      <w:r w:rsidR="00831ABE">
        <w:t>,</w:t>
      </w:r>
      <w:r w:rsidRPr="00502CF3">
        <w:t xml:space="preserve"> (2019). </w:t>
      </w:r>
      <w:r w:rsidRPr="00502CF3">
        <w:rPr>
          <w:i/>
          <w:iCs/>
        </w:rPr>
        <w:t>Domestic abuse is an economic issue – for its victims and for society</w:t>
      </w:r>
      <w:r w:rsidRPr="00502CF3">
        <w:t xml:space="preserve">. [online] CPAG. &lt;//Available at: </w:t>
      </w:r>
      <w:hyperlink r:id="rId16" w:anchor=":~:text=Women%20in%20households%20with%20low//" w:history="1">
        <w:r w:rsidRPr="00502CF3">
          <w:rPr>
            <w:rStyle w:val="Hyperlink"/>
            <w:rFonts w:eastAsiaTheme="majorEastAsia"/>
          </w:rPr>
          <w:t>https://cpag.org.uk/news-blogs/news-listings/domestic-abuse-economic-issue-%E2%80%93-its-victims-and-society#:~:text=Women%20in%20households%20with%20low//</w:t>
        </w:r>
      </w:hyperlink>
      <w:r w:rsidRPr="00502CF3">
        <w:t xml:space="preserve"> &gt; [Accessed 7 Dec. 2023].</w:t>
      </w:r>
    </w:p>
    <w:p w14:paraId="63B3D4E0" w14:textId="2E2D35BD" w:rsidR="00502CF3" w:rsidRPr="00502CF3" w:rsidRDefault="00502CF3" w:rsidP="0097420E">
      <w:pPr>
        <w:spacing w:after="0" w:line="480" w:lineRule="auto"/>
        <w:ind w:left="567" w:hanging="567"/>
        <w:contextualSpacing/>
        <w:rPr>
          <w:rFonts w:ascii="Times New Roman" w:hAnsi="Times New Roman" w:cs="Times New Roman"/>
        </w:rPr>
      </w:pPr>
      <w:r w:rsidRPr="00502CF3">
        <w:rPr>
          <w:rFonts w:ascii="Times New Roman" w:hAnsi="Times New Roman" w:cs="Times New Roman"/>
        </w:rPr>
        <w:t>Wilson, J.M. and Goodman, L.A.</w:t>
      </w:r>
      <w:r w:rsidR="00831ABE">
        <w:rPr>
          <w:rFonts w:ascii="Times New Roman" w:hAnsi="Times New Roman" w:cs="Times New Roman"/>
        </w:rPr>
        <w:t>,</w:t>
      </w:r>
      <w:r w:rsidRPr="00502CF3">
        <w:rPr>
          <w:rFonts w:ascii="Times New Roman" w:hAnsi="Times New Roman" w:cs="Times New Roman"/>
        </w:rPr>
        <w:t xml:space="preserve"> (2021) ‘"A community of survivors": a grounded theory of organisational support for survivor-advocates in domestic violence agencies’, </w:t>
      </w:r>
      <w:r w:rsidRPr="00502CF3">
        <w:rPr>
          <w:rFonts w:ascii="Times New Roman" w:hAnsi="Times New Roman" w:cs="Times New Roman"/>
          <w:i/>
        </w:rPr>
        <w:t>Violence Against Women, </w:t>
      </w:r>
      <w:r w:rsidRPr="00502CF3">
        <w:rPr>
          <w:rFonts w:ascii="Times New Roman" w:hAnsi="Times New Roman" w:cs="Times New Roman"/>
        </w:rPr>
        <w:t>27(14), pp.2664-2686.</w:t>
      </w:r>
    </w:p>
    <w:p w14:paraId="011300EF" w14:textId="77777777" w:rsidR="008F1A92" w:rsidRPr="00EC6F52" w:rsidRDefault="008F1A92" w:rsidP="00EC6F52">
      <w:pPr>
        <w:rPr>
          <w:rFonts w:ascii="Calibri" w:hAnsi="Calibri" w:cs="Calibri"/>
        </w:rPr>
      </w:pPr>
    </w:p>
    <w:sectPr w:rsidR="008F1A92" w:rsidRPr="00EC6F5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C2980" w14:textId="77777777" w:rsidR="00A363C9" w:rsidRDefault="00A363C9" w:rsidP="007A135A">
      <w:pPr>
        <w:spacing w:after="0" w:line="240" w:lineRule="auto"/>
      </w:pPr>
      <w:r>
        <w:separator/>
      </w:r>
    </w:p>
  </w:endnote>
  <w:endnote w:type="continuationSeparator" w:id="0">
    <w:p w14:paraId="2720B932" w14:textId="77777777" w:rsidR="00A363C9" w:rsidRDefault="00A363C9" w:rsidP="007A1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CE85" w14:textId="77777777" w:rsidR="00A363C9" w:rsidRDefault="00A363C9" w:rsidP="007A135A">
      <w:pPr>
        <w:spacing w:after="0" w:line="240" w:lineRule="auto"/>
      </w:pPr>
      <w:r>
        <w:separator/>
      </w:r>
    </w:p>
  </w:footnote>
  <w:footnote w:type="continuationSeparator" w:id="0">
    <w:p w14:paraId="4AD8A133" w14:textId="77777777" w:rsidR="00A363C9" w:rsidRDefault="00A363C9" w:rsidP="007A1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16D73" w14:textId="16B0CE52" w:rsidR="007A135A" w:rsidRDefault="007A135A">
    <w:pPr>
      <w:pStyle w:val="Header"/>
    </w:pPr>
    <w:r>
      <w:t>Ella Jade Smith</w:t>
    </w:r>
  </w:p>
  <w:p w14:paraId="350DB8F4" w14:textId="3AA93F79" w:rsidR="007A135A" w:rsidRDefault="007A135A">
    <w:pPr>
      <w:pStyle w:val="Header"/>
    </w:pPr>
    <w:r>
      <w:t>22/03/2024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4F1"/>
    <w:multiLevelType w:val="multilevel"/>
    <w:tmpl w:val="6674D122"/>
    <w:lvl w:ilvl="0">
      <w:start w:val="4"/>
      <w:numFmt w:val="decimal"/>
      <w:lvlText w:val="%1"/>
      <w:lvlJc w:val="left"/>
      <w:pPr>
        <w:ind w:left="360" w:hanging="360"/>
      </w:pPr>
      <w:rPr>
        <w:rFonts w:hint="default"/>
        <w:color w:val="333333"/>
      </w:rPr>
    </w:lvl>
    <w:lvl w:ilvl="1">
      <w:start w:val="3"/>
      <w:numFmt w:val="decimal"/>
      <w:lvlText w:val="%1.%2"/>
      <w:lvlJc w:val="left"/>
      <w:pPr>
        <w:ind w:left="360" w:hanging="360"/>
      </w:pPr>
      <w:rPr>
        <w:rFonts w:hint="default"/>
        <w:color w:val="333333"/>
      </w:rPr>
    </w:lvl>
    <w:lvl w:ilvl="2">
      <w:start w:val="1"/>
      <w:numFmt w:val="decimal"/>
      <w:lvlText w:val="%1.%2.%3"/>
      <w:lvlJc w:val="left"/>
      <w:pPr>
        <w:ind w:left="720" w:hanging="720"/>
      </w:pPr>
      <w:rPr>
        <w:rFonts w:hint="default"/>
        <w:color w:val="333333"/>
      </w:rPr>
    </w:lvl>
    <w:lvl w:ilvl="3">
      <w:start w:val="1"/>
      <w:numFmt w:val="decimal"/>
      <w:lvlText w:val="%1.%2.%3.%4"/>
      <w:lvlJc w:val="left"/>
      <w:pPr>
        <w:ind w:left="1080" w:hanging="1080"/>
      </w:pPr>
      <w:rPr>
        <w:rFonts w:hint="default"/>
        <w:color w:val="333333"/>
      </w:rPr>
    </w:lvl>
    <w:lvl w:ilvl="4">
      <w:start w:val="1"/>
      <w:numFmt w:val="decimal"/>
      <w:lvlText w:val="%1.%2.%3.%4.%5"/>
      <w:lvlJc w:val="left"/>
      <w:pPr>
        <w:ind w:left="1080" w:hanging="1080"/>
      </w:pPr>
      <w:rPr>
        <w:rFonts w:hint="default"/>
        <w:color w:val="333333"/>
      </w:rPr>
    </w:lvl>
    <w:lvl w:ilvl="5">
      <w:start w:val="1"/>
      <w:numFmt w:val="decimal"/>
      <w:lvlText w:val="%1.%2.%3.%4.%5.%6"/>
      <w:lvlJc w:val="left"/>
      <w:pPr>
        <w:ind w:left="1440" w:hanging="1440"/>
      </w:pPr>
      <w:rPr>
        <w:rFonts w:hint="default"/>
        <w:color w:val="333333"/>
      </w:rPr>
    </w:lvl>
    <w:lvl w:ilvl="6">
      <w:start w:val="1"/>
      <w:numFmt w:val="decimal"/>
      <w:lvlText w:val="%1.%2.%3.%4.%5.%6.%7"/>
      <w:lvlJc w:val="left"/>
      <w:pPr>
        <w:ind w:left="1440" w:hanging="1440"/>
      </w:pPr>
      <w:rPr>
        <w:rFonts w:hint="default"/>
        <w:color w:val="333333"/>
      </w:rPr>
    </w:lvl>
    <w:lvl w:ilvl="7">
      <w:start w:val="1"/>
      <w:numFmt w:val="decimal"/>
      <w:lvlText w:val="%1.%2.%3.%4.%5.%6.%7.%8"/>
      <w:lvlJc w:val="left"/>
      <w:pPr>
        <w:ind w:left="1800" w:hanging="1800"/>
      </w:pPr>
      <w:rPr>
        <w:rFonts w:hint="default"/>
        <w:color w:val="333333"/>
      </w:rPr>
    </w:lvl>
    <w:lvl w:ilvl="8">
      <w:start w:val="1"/>
      <w:numFmt w:val="decimal"/>
      <w:lvlText w:val="%1.%2.%3.%4.%5.%6.%7.%8.%9"/>
      <w:lvlJc w:val="left"/>
      <w:pPr>
        <w:ind w:left="1800" w:hanging="1800"/>
      </w:pPr>
      <w:rPr>
        <w:rFonts w:hint="default"/>
        <w:color w:val="333333"/>
      </w:rPr>
    </w:lvl>
  </w:abstractNum>
  <w:abstractNum w:abstractNumId="1" w15:restartNumberingAfterBreak="0">
    <w:nsid w:val="0C8156B3"/>
    <w:multiLevelType w:val="hybridMultilevel"/>
    <w:tmpl w:val="062E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81EC8"/>
    <w:multiLevelType w:val="hybridMultilevel"/>
    <w:tmpl w:val="2A64A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85F61"/>
    <w:multiLevelType w:val="hybridMultilevel"/>
    <w:tmpl w:val="6FB60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5E32C5"/>
    <w:multiLevelType w:val="hybridMultilevel"/>
    <w:tmpl w:val="8A1A9C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2B24BC6"/>
    <w:multiLevelType w:val="hybridMultilevel"/>
    <w:tmpl w:val="B75E3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F967FE"/>
    <w:multiLevelType w:val="hybridMultilevel"/>
    <w:tmpl w:val="83C2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9186705">
    <w:abstractNumId w:val="3"/>
  </w:num>
  <w:num w:numId="2" w16cid:durableId="1091699206">
    <w:abstractNumId w:val="5"/>
  </w:num>
  <w:num w:numId="3" w16cid:durableId="1534728333">
    <w:abstractNumId w:val="0"/>
  </w:num>
  <w:num w:numId="4" w16cid:durableId="1023434842">
    <w:abstractNumId w:val="2"/>
  </w:num>
  <w:num w:numId="5" w16cid:durableId="18044002">
    <w:abstractNumId w:val="1"/>
  </w:num>
  <w:num w:numId="6" w16cid:durableId="1100296384">
    <w:abstractNumId w:val="6"/>
  </w:num>
  <w:num w:numId="7" w16cid:durableId="1740058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84"/>
    <w:rsid w:val="00017F4E"/>
    <w:rsid w:val="0002385A"/>
    <w:rsid w:val="000238F4"/>
    <w:rsid w:val="0002641A"/>
    <w:rsid w:val="00030657"/>
    <w:rsid w:val="0003653B"/>
    <w:rsid w:val="00041FF8"/>
    <w:rsid w:val="0004619B"/>
    <w:rsid w:val="0005140D"/>
    <w:rsid w:val="000518D0"/>
    <w:rsid w:val="00056C07"/>
    <w:rsid w:val="0006016D"/>
    <w:rsid w:val="000709AF"/>
    <w:rsid w:val="00071425"/>
    <w:rsid w:val="00081588"/>
    <w:rsid w:val="00086FF3"/>
    <w:rsid w:val="00094D69"/>
    <w:rsid w:val="00095936"/>
    <w:rsid w:val="000A254A"/>
    <w:rsid w:val="000A2C25"/>
    <w:rsid w:val="000A3F62"/>
    <w:rsid w:val="000A4162"/>
    <w:rsid w:val="000B3FE2"/>
    <w:rsid w:val="000B5CC4"/>
    <w:rsid w:val="000B7E0C"/>
    <w:rsid w:val="000C4DDC"/>
    <w:rsid w:val="000D20B4"/>
    <w:rsid w:val="000E37E2"/>
    <w:rsid w:val="000F590A"/>
    <w:rsid w:val="000F626D"/>
    <w:rsid w:val="00116B36"/>
    <w:rsid w:val="00122A4F"/>
    <w:rsid w:val="00123953"/>
    <w:rsid w:val="0012577C"/>
    <w:rsid w:val="00127603"/>
    <w:rsid w:val="00133E4D"/>
    <w:rsid w:val="001350D0"/>
    <w:rsid w:val="00142900"/>
    <w:rsid w:val="00154C0C"/>
    <w:rsid w:val="001557E9"/>
    <w:rsid w:val="00173CC1"/>
    <w:rsid w:val="00175630"/>
    <w:rsid w:val="001911EF"/>
    <w:rsid w:val="0019595A"/>
    <w:rsid w:val="001A27D8"/>
    <w:rsid w:val="001A7676"/>
    <w:rsid w:val="001B1713"/>
    <w:rsid w:val="001B5043"/>
    <w:rsid w:val="001B5D84"/>
    <w:rsid w:val="001B64B6"/>
    <w:rsid w:val="001B74C2"/>
    <w:rsid w:val="001C33F1"/>
    <w:rsid w:val="001D6E56"/>
    <w:rsid w:val="001E25EF"/>
    <w:rsid w:val="001E4221"/>
    <w:rsid w:val="001F1A27"/>
    <w:rsid w:val="00201D5E"/>
    <w:rsid w:val="00202461"/>
    <w:rsid w:val="0020266D"/>
    <w:rsid w:val="00210768"/>
    <w:rsid w:val="002153F1"/>
    <w:rsid w:val="00222784"/>
    <w:rsid w:val="00230072"/>
    <w:rsid w:val="00244E3A"/>
    <w:rsid w:val="0024506A"/>
    <w:rsid w:val="0024648B"/>
    <w:rsid w:val="00267D35"/>
    <w:rsid w:val="0028741F"/>
    <w:rsid w:val="002A12AD"/>
    <w:rsid w:val="002A676B"/>
    <w:rsid w:val="002B06FF"/>
    <w:rsid w:val="002B0B0E"/>
    <w:rsid w:val="002B462A"/>
    <w:rsid w:val="002B5E27"/>
    <w:rsid w:val="002C5C7F"/>
    <w:rsid w:val="002C696C"/>
    <w:rsid w:val="002C6A87"/>
    <w:rsid w:val="002C7607"/>
    <w:rsid w:val="002D356F"/>
    <w:rsid w:val="002D3ED2"/>
    <w:rsid w:val="002D4B4C"/>
    <w:rsid w:val="002E6922"/>
    <w:rsid w:val="002F048A"/>
    <w:rsid w:val="002F1E7A"/>
    <w:rsid w:val="002F767A"/>
    <w:rsid w:val="0030148C"/>
    <w:rsid w:val="003018A3"/>
    <w:rsid w:val="0030390F"/>
    <w:rsid w:val="003361F5"/>
    <w:rsid w:val="003430A5"/>
    <w:rsid w:val="003474F7"/>
    <w:rsid w:val="0035046D"/>
    <w:rsid w:val="00353266"/>
    <w:rsid w:val="00370383"/>
    <w:rsid w:val="00374699"/>
    <w:rsid w:val="0038118C"/>
    <w:rsid w:val="00384D18"/>
    <w:rsid w:val="003A33A3"/>
    <w:rsid w:val="003A5D65"/>
    <w:rsid w:val="003B1D12"/>
    <w:rsid w:val="003B263B"/>
    <w:rsid w:val="003D1474"/>
    <w:rsid w:val="003D182E"/>
    <w:rsid w:val="003D193C"/>
    <w:rsid w:val="003D1995"/>
    <w:rsid w:val="003D617D"/>
    <w:rsid w:val="003E3F43"/>
    <w:rsid w:val="003E4B53"/>
    <w:rsid w:val="003E523D"/>
    <w:rsid w:val="003F1DB8"/>
    <w:rsid w:val="00405D79"/>
    <w:rsid w:val="00423AB7"/>
    <w:rsid w:val="00425F2F"/>
    <w:rsid w:val="0043583A"/>
    <w:rsid w:val="00445428"/>
    <w:rsid w:val="00454790"/>
    <w:rsid w:val="004844CC"/>
    <w:rsid w:val="00484C87"/>
    <w:rsid w:val="004A3F56"/>
    <w:rsid w:val="004A4900"/>
    <w:rsid w:val="004A4D4E"/>
    <w:rsid w:val="004A6AB1"/>
    <w:rsid w:val="004B0A87"/>
    <w:rsid w:val="004B2850"/>
    <w:rsid w:val="004C065C"/>
    <w:rsid w:val="0050012A"/>
    <w:rsid w:val="00502CF3"/>
    <w:rsid w:val="00513E29"/>
    <w:rsid w:val="005141E3"/>
    <w:rsid w:val="00517269"/>
    <w:rsid w:val="00526066"/>
    <w:rsid w:val="00540836"/>
    <w:rsid w:val="005451AE"/>
    <w:rsid w:val="00546DBC"/>
    <w:rsid w:val="00546E71"/>
    <w:rsid w:val="0055266F"/>
    <w:rsid w:val="00561E0A"/>
    <w:rsid w:val="0057096D"/>
    <w:rsid w:val="00572581"/>
    <w:rsid w:val="00581699"/>
    <w:rsid w:val="00586F22"/>
    <w:rsid w:val="0059232A"/>
    <w:rsid w:val="005A3A62"/>
    <w:rsid w:val="005C000F"/>
    <w:rsid w:val="005D1E9E"/>
    <w:rsid w:val="005D39C3"/>
    <w:rsid w:val="005E0541"/>
    <w:rsid w:val="005E4112"/>
    <w:rsid w:val="005F588D"/>
    <w:rsid w:val="005F7D38"/>
    <w:rsid w:val="0061104E"/>
    <w:rsid w:val="0061312C"/>
    <w:rsid w:val="00624F44"/>
    <w:rsid w:val="006315D2"/>
    <w:rsid w:val="00632016"/>
    <w:rsid w:val="006358B8"/>
    <w:rsid w:val="00640456"/>
    <w:rsid w:val="00641431"/>
    <w:rsid w:val="00643BF0"/>
    <w:rsid w:val="0064720A"/>
    <w:rsid w:val="00647D83"/>
    <w:rsid w:val="006572ED"/>
    <w:rsid w:val="00660063"/>
    <w:rsid w:val="00667324"/>
    <w:rsid w:val="00673958"/>
    <w:rsid w:val="00674317"/>
    <w:rsid w:val="0067677A"/>
    <w:rsid w:val="00680839"/>
    <w:rsid w:val="0069487F"/>
    <w:rsid w:val="0069499F"/>
    <w:rsid w:val="006A2F62"/>
    <w:rsid w:val="006A6764"/>
    <w:rsid w:val="006B1995"/>
    <w:rsid w:val="006C062A"/>
    <w:rsid w:val="006C339B"/>
    <w:rsid w:val="006D2901"/>
    <w:rsid w:val="006D2EB1"/>
    <w:rsid w:val="006D71A0"/>
    <w:rsid w:val="006E0732"/>
    <w:rsid w:val="006E3496"/>
    <w:rsid w:val="006E3708"/>
    <w:rsid w:val="006E3C9F"/>
    <w:rsid w:val="006E41B5"/>
    <w:rsid w:val="006E6F12"/>
    <w:rsid w:val="006F57E0"/>
    <w:rsid w:val="006F7EA5"/>
    <w:rsid w:val="007138D1"/>
    <w:rsid w:val="007140E8"/>
    <w:rsid w:val="00723549"/>
    <w:rsid w:val="00740963"/>
    <w:rsid w:val="00750072"/>
    <w:rsid w:val="0075023F"/>
    <w:rsid w:val="00750EC9"/>
    <w:rsid w:val="00757380"/>
    <w:rsid w:val="00764DDE"/>
    <w:rsid w:val="0077060F"/>
    <w:rsid w:val="0077096E"/>
    <w:rsid w:val="00771987"/>
    <w:rsid w:val="00775F3B"/>
    <w:rsid w:val="00777B60"/>
    <w:rsid w:val="00784F46"/>
    <w:rsid w:val="00785341"/>
    <w:rsid w:val="00785380"/>
    <w:rsid w:val="0079640F"/>
    <w:rsid w:val="00797294"/>
    <w:rsid w:val="007A135A"/>
    <w:rsid w:val="007A440F"/>
    <w:rsid w:val="007A4460"/>
    <w:rsid w:val="007A4A2E"/>
    <w:rsid w:val="007A4D45"/>
    <w:rsid w:val="007B6FB5"/>
    <w:rsid w:val="007B72DF"/>
    <w:rsid w:val="007C0012"/>
    <w:rsid w:val="007C7D45"/>
    <w:rsid w:val="007D03BA"/>
    <w:rsid w:val="007D6403"/>
    <w:rsid w:val="007D72FE"/>
    <w:rsid w:val="007D73D7"/>
    <w:rsid w:val="007D7DE2"/>
    <w:rsid w:val="00811B8B"/>
    <w:rsid w:val="008277DB"/>
    <w:rsid w:val="008313D8"/>
    <w:rsid w:val="00831ABE"/>
    <w:rsid w:val="008364F9"/>
    <w:rsid w:val="00843E32"/>
    <w:rsid w:val="008444C6"/>
    <w:rsid w:val="00844A71"/>
    <w:rsid w:val="008458CF"/>
    <w:rsid w:val="00855BA2"/>
    <w:rsid w:val="00865094"/>
    <w:rsid w:val="0086746D"/>
    <w:rsid w:val="008778AF"/>
    <w:rsid w:val="00893A1D"/>
    <w:rsid w:val="008A1C7F"/>
    <w:rsid w:val="008B11B8"/>
    <w:rsid w:val="008C1F31"/>
    <w:rsid w:val="008C20A8"/>
    <w:rsid w:val="008D1082"/>
    <w:rsid w:val="008D642E"/>
    <w:rsid w:val="008E61F4"/>
    <w:rsid w:val="008F1606"/>
    <w:rsid w:val="008F1A92"/>
    <w:rsid w:val="008F2081"/>
    <w:rsid w:val="008F71D4"/>
    <w:rsid w:val="008F7A76"/>
    <w:rsid w:val="008F7DED"/>
    <w:rsid w:val="0090565A"/>
    <w:rsid w:val="0091309D"/>
    <w:rsid w:val="009227CC"/>
    <w:rsid w:val="00932470"/>
    <w:rsid w:val="0095072B"/>
    <w:rsid w:val="00953D34"/>
    <w:rsid w:val="009668ED"/>
    <w:rsid w:val="009670E0"/>
    <w:rsid w:val="0096764A"/>
    <w:rsid w:val="00967EA2"/>
    <w:rsid w:val="00971C51"/>
    <w:rsid w:val="0097420E"/>
    <w:rsid w:val="00985822"/>
    <w:rsid w:val="00995630"/>
    <w:rsid w:val="00996075"/>
    <w:rsid w:val="009A3869"/>
    <w:rsid w:val="009B241D"/>
    <w:rsid w:val="009B38EC"/>
    <w:rsid w:val="009B71A7"/>
    <w:rsid w:val="009C1E90"/>
    <w:rsid w:val="009C687F"/>
    <w:rsid w:val="009F3AAE"/>
    <w:rsid w:val="009F6E0C"/>
    <w:rsid w:val="00A00F21"/>
    <w:rsid w:val="00A03947"/>
    <w:rsid w:val="00A04CB2"/>
    <w:rsid w:val="00A051F6"/>
    <w:rsid w:val="00A12450"/>
    <w:rsid w:val="00A1347E"/>
    <w:rsid w:val="00A1576B"/>
    <w:rsid w:val="00A232EA"/>
    <w:rsid w:val="00A306E7"/>
    <w:rsid w:val="00A338C9"/>
    <w:rsid w:val="00A363C9"/>
    <w:rsid w:val="00A45235"/>
    <w:rsid w:val="00A532C1"/>
    <w:rsid w:val="00A6271D"/>
    <w:rsid w:val="00A65C10"/>
    <w:rsid w:val="00A75A51"/>
    <w:rsid w:val="00A76C67"/>
    <w:rsid w:val="00A84C21"/>
    <w:rsid w:val="00A91606"/>
    <w:rsid w:val="00AA6711"/>
    <w:rsid w:val="00AB0AD0"/>
    <w:rsid w:val="00AC07E1"/>
    <w:rsid w:val="00AC3335"/>
    <w:rsid w:val="00AD0334"/>
    <w:rsid w:val="00AD142C"/>
    <w:rsid w:val="00B03173"/>
    <w:rsid w:val="00B101CC"/>
    <w:rsid w:val="00B102D5"/>
    <w:rsid w:val="00B11D30"/>
    <w:rsid w:val="00B14D98"/>
    <w:rsid w:val="00B160A6"/>
    <w:rsid w:val="00B2119C"/>
    <w:rsid w:val="00B3218B"/>
    <w:rsid w:val="00B3755C"/>
    <w:rsid w:val="00B37CB1"/>
    <w:rsid w:val="00B46E78"/>
    <w:rsid w:val="00B563F3"/>
    <w:rsid w:val="00B65261"/>
    <w:rsid w:val="00B66C53"/>
    <w:rsid w:val="00B67A05"/>
    <w:rsid w:val="00B70EBA"/>
    <w:rsid w:val="00B734BF"/>
    <w:rsid w:val="00B866A4"/>
    <w:rsid w:val="00B9391D"/>
    <w:rsid w:val="00BA58BF"/>
    <w:rsid w:val="00BB3BC2"/>
    <w:rsid w:val="00BB7E0C"/>
    <w:rsid w:val="00BC0F0A"/>
    <w:rsid w:val="00BC523C"/>
    <w:rsid w:val="00BE6E36"/>
    <w:rsid w:val="00BF256A"/>
    <w:rsid w:val="00BF296D"/>
    <w:rsid w:val="00C24A88"/>
    <w:rsid w:val="00C3140F"/>
    <w:rsid w:val="00C358BD"/>
    <w:rsid w:val="00C53918"/>
    <w:rsid w:val="00C54482"/>
    <w:rsid w:val="00C67C63"/>
    <w:rsid w:val="00C7243F"/>
    <w:rsid w:val="00C7290F"/>
    <w:rsid w:val="00C729BE"/>
    <w:rsid w:val="00C72E9E"/>
    <w:rsid w:val="00C7636B"/>
    <w:rsid w:val="00C8332C"/>
    <w:rsid w:val="00C942F7"/>
    <w:rsid w:val="00CA090C"/>
    <w:rsid w:val="00CA4046"/>
    <w:rsid w:val="00CB76AC"/>
    <w:rsid w:val="00CD0850"/>
    <w:rsid w:val="00CD51DF"/>
    <w:rsid w:val="00CD6B89"/>
    <w:rsid w:val="00CE1094"/>
    <w:rsid w:val="00CE38B9"/>
    <w:rsid w:val="00CE53FF"/>
    <w:rsid w:val="00CE59B9"/>
    <w:rsid w:val="00CF4861"/>
    <w:rsid w:val="00CF6B67"/>
    <w:rsid w:val="00D00030"/>
    <w:rsid w:val="00D11C8A"/>
    <w:rsid w:val="00D26BD4"/>
    <w:rsid w:val="00D2746D"/>
    <w:rsid w:val="00D35B55"/>
    <w:rsid w:val="00D43C12"/>
    <w:rsid w:val="00D4629F"/>
    <w:rsid w:val="00D55277"/>
    <w:rsid w:val="00D61BC7"/>
    <w:rsid w:val="00D61F09"/>
    <w:rsid w:val="00D626C1"/>
    <w:rsid w:val="00D71261"/>
    <w:rsid w:val="00D85EB3"/>
    <w:rsid w:val="00D87687"/>
    <w:rsid w:val="00DA02D6"/>
    <w:rsid w:val="00DA0558"/>
    <w:rsid w:val="00DC6213"/>
    <w:rsid w:val="00DC73F7"/>
    <w:rsid w:val="00DD06FF"/>
    <w:rsid w:val="00DD2B3E"/>
    <w:rsid w:val="00DE0997"/>
    <w:rsid w:val="00DE4E75"/>
    <w:rsid w:val="00DF32CD"/>
    <w:rsid w:val="00DF5FAC"/>
    <w:rsid w:val="00E00B60"/>
    <w:rsid w:val="00E0364E"/>
    <w:rsid w:val="00E0437F"/>
    <w:rsid w:val="00E26A4F"/>
    <w:rsid w:val="00E316E2"/>
    <w:rsid w:val="00E349F2"/>
    <w:rsid w:val="00E516A1"/>
    <w:rsid w:val="00E55FCF"/>
    <w:rsid w:val="00E6294C"/>
    <w:rsid w:val="00E668E1"/>
    <w:rsid w:val="00E7076D"/>
    <w:rsid w:val="00E74347"/>
    <w:rsid w:val="00E74996"/>
    <w:rsid w:val="00E86923"/>
    <w:rsid w:val="00E92EFE"/>
    <w:rsid w:val="00EA1B75"/>
    <w:rsid w:val="00EA3DE8"/>
    <w:rsid w:val="00EA5DBD"/>
    <w:rsid w:val="00EB374E"/>
    <w:rsid w:val="00EB7943"/>
    <w:rsid w:val="00EC0D26"/>
    <w:rsid w:val="00EC6F52"/>
    <w:rsid w:val="00ED0D12"/>
    <w:rsid w:val="00ED1A2E"/>
    <w:rsid w:val="00EE656F"/>
    <w:rsid w:val="00EF37DB"/>
    <w:rsid w:val="00F027FB"/>
    <w:rsid w:val="00F039E1"/>
    <w:rsid w:val="00F03A9F"/>
    <w:rsid w:val="00F13E42"/>
    <w:rsid w:val="00F248E8"/>
    <w:rsid w:val="00F33C77"/>
    <w:rsid w:val="00F371D2"/>
    <w:rsid w:val="00F55C33"/>
    <w:rsid w:val="00F56537"/>
    <w:rsid w:val="00F56C2C"/>
    <w:rsid w:val="00F57294"/>
    <w:rsid w:val="00F64713"/>
    <w:rsid w:val="00F719F7"/>
    <w:rsid w:val="00F7583A"/>
    <w:rsid w:val="00F836EE"/>
    <w:rsid w:val="00FA34C6"/>
    <w:rsid w:val="00FC2208"/>
    <w:rsid w:val="00FD7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CA31F"/>
  <w15:chartTrackingRefBased/>
  <w15:docId w15:val="{FB0CFB55-437B-4C66-9911-88510D43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784"/>
    <w:rPr>
      <w:rFonts w:eastAsiaTheme="majorEastAsia" w:cstheme="majorBidi"/>
      <w:color w:val="272727" w:themeColor="text1" w:themeTint="D8"/>
    </w:rPr>
  </w:style>
  <w:style w:type="paragraph" w:styleId="Title">
    <w:name w:val="Title"/>
    <w:basedOn w:val="Normal"/>
    <w:next w:val="Normal"/>
    <w:link w:val="TitleChar"/>
    <w:uiPriority w:val="10"/>
    <w:qFormat/>
    <w:rsid w:val="00222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784"/>
    <w:pPr>
      <w:spacing w:before="160"/>
      <w:jc w:val="center"/>
    </w:pPr>
    <w:rPr>
      <w:i/>
      <w:iCs/>
      <w:color w:val="404040" w:themeColor="text1" w:themeTint="BF"/>
    </w:rPr>
  </w:style>
  <w:style w:type="character" w:customStyle="1" w:styleId="QuoteChar">
    <w:name w:val="Quote Char"/>
    <w:basedOn w:val="DefaultParagraphFont"/>
    <w:link w:val="Quote"/>
    <w:uiPriority w:val="29"/>
    <w:rsid w:val="00222784"/>
    <w:rPr>
      <w:i/>
      <w:iCs/>
      <w:color w:val="404040" w:themeColor="text1" w:themeTint="BF"/>
    </w:rPr>
  </w:style>
  <w:style w:type="paragraph" w:styleId="ListParagraph">
    <w:name w:val="List Paragraph"/>
    <w:basedOn w:val="Normal"/>
    <w:uiPriority w:val="34"/>
    <w:qFormat/>
    <w:rsid w:val="00222784"/>
    <w:pPr>
      <w:ind w:left="720"/>
      <w:contextualSpacing/>
    </w:pPr>
  </w:style>
  <w:style w:type="character" w:styleId="IntenseEmphasis">
    <w:name w:val="Intense Emphasis"/>
    <w:basedOn w:val="DefaultParagraphFont"/>
    <w:uiPriority w:val="21"/>
    <w:qFormat/>
    <w:rsid w:val="00222784"/>
    <w:rPr>
      <w:i/>
      <w:iCs/>
      <w:color w:val="0F4761" w:themeColor="accent1" w:themeShade="BF"/>
    </w:rPr>
  </w:style>
  <w:style w:type="paragraph" w:styleId="IntenseQuote">
    <w:name w:val="Intense Quote"/>
    <w:basedOn w:val="Normal"/>
    <w:next w:val="Normal"/>
    <w:link w:val="IntenseQuoteChar"/>
    <w:uiPriority w:val="30"/>
    <w:qFormat/>
    <w:rsid w:val="00222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784"/>
    <w:rPr>
      <w:i/>
      <w:iCs/>
      <w:color w:val="0F4761" w:themeColor="accent1" w:themeShade="BF"/>
    </w:rPr>
  </w:style>
  <w:style w:type="character" w:styleId="IntenseReference">
    <w:name w:val="Intense Reference"/>
    <w:basedOn w:val="DefaultParagraphFont"/>
    <w:uiPriority w:val="32"/>
    <w:qFormat/>
    <w:rsid w:val="00222784"/>
    <w:rPr>
      <w:b/>
      <w:bCs/>
      <w:smallCaps/>
      <w:color w:val="0F4761" w:themeColor="accent1" w:themeShade="BF"/>
      <w:spacing w:val="5"/>
    </w:rPr>
  </w:style>
  <w:style w:type="character" w:styleId="Hyperlink">
    <w:name w:val="Hyperlink"/>
    <w:basedOn w:val="DefaultParagraphFont"/>
    <w:uiPriority w:val="99"/>
    <w:unhideWhenUsed/>
    <w:rsid w:val="002B06FF"/>
    <w:rPr>
      <w:color w:val="467886" w:themeColor="hyperlink"/>
      <w:u w:val="single"/>
    </w:rPr>
  </w:style>
  <w:style w:type="character" w:styleId="UnresolvedMention">
    <w:name w:val="Unresolved Mention"/>
    <w:basedOn w:val="DefaultParagraphFont"/>
    <w:uiPriority w:val="99"/>
    <w:semiHidden/>
    <w:unhideWhenUsed/>
    <w:rsid w:val="002B06FF"/>
    <w:rPr>
      <w:color w:val="605E5C"/>
      <w:shd w:val="clear" w:color="auto" w:fill="E1DFDD"/>
    </w:rPr>
  </w:style>
  <w:style w:type="paragraph" w:styleId="Header">
    <w:name w:val="header"/>
    <w:basedOn w:val="Normal"/>
    <w:link w:val="HeaderChar"/>
    <w:uiPriority w:val="99"/>
    <w:unhideWhenUsed/>
    <w:rsid w:val="007A1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35A"/>
  </w:style>
  <w:style w:type="paragraph" w:styleId="Footer">
    <w:name w:val="footer"/>
    <w:basedOn w:val="Normal"/>
    <w:link w:val="FooterChar"/>
    <w:uiPriority w:val="99"/>
    <w:unhideWhenUsed/>
    <w:rsid w:val="007A1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35A"/>
  </w:style>
  <w:style w:type="paragraph" w:styleId="NormalWeb">
    <w:name w:val="Normal (Web)"/>
    <w:basedOn w:val="Normal"/>
    <w:uiPriority w:val="99"/>
    <w:semiHidden/>
    <w:unhideWhenUsed/>
    <w:rsid w:val="007D72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81290">
      <w:bodyDiv w:val="1"/>
      <w:marLeft w:val="0"/>
      <w:marRight w:val="0"/>
      <w:marTop w:val="0"/>
      <w:marBottom w:val="0"/>
      <w:divBdr>
        <w:top w:val="none" w:sz="0" w:space="0" w:color="auto"/>
        <w:left w:val="none" w:sz="0" w:space="0" w:color="auto"/>
        <w:bottom w:val="none" w:sz="0" w:space="0" w:color="auto"/>
        <w:right w:val="none" w:sz="0" w:space="0" w:color="auto"/>
      </w:divBdr>
    </w:div>
    <w:div w:id="431318811">
      <w:bodyDiv w:val="1"/>
      <w:marLeft w:val="0"/>
      <w:marRight w:val="0"/>
      <w:marTop w:val="0"/>
      <w:marBottom w:val="0"/>
      <w:divBdr>
        <w:top w:val="none" w:sz="0" w:space="0" w:color="auto"/>
        <w:left w:val="none" w:sz="0" w:space="0" w:color="auto"/>
        <w:bottom w:val="none" w:sz="0" w:space="0" w:color="auto"/>
        <w:right w:val="none" w:sz="0" w:space="0" w:color="auto"/>
      </w:divBdr>
      <w:divsChild>
        <w:div w:id="1736661505">
          <w:marLeft w:val="0"/>
          <w:marRight w:val="0"/>
          <w:marTop w:val="60"/>
          <w:marBottom w:val="0"/>
          <w:divBdr>
            <w:top w:val="none" w:sz="0" w:space="0" w:color="auto"/>
            <w:left w:val="none" w:sz="0" w:space="0" w:color="auto"/>
            <w:bottom w:val="none" w:sz="0" w:space="0" w:color="auto"/>
            <w:right w:val="none" w:sz="0" w:space="0" w:color="auto"/>
          </w:divBdr>
        </w:div>
        <w:div w:id="135882138">
          <w:marLeft w:val="0"/>
          <w:marRight w:val="0"/>
          <w:marTop w:val="60"/>
          <w:marBottom w:val="0"/>
          <w:divBdr>
            <w:top w:val="none" w:sz="0" w:space="0" w:color="auto"/>
            <w:left w:val="none" w:sz="0" w:space="0" w:color="auto"/>
            <w:bottom w:val="none" w:sz="0" w:space="0" w:color="auto"/>
            <w:right w:val="none" w:sz="0" w:space="0" w:color="auto"/>
          </w:divBdr>
        </w:div>
        <w:div w:id="1608535883">
          <w:marLeft w:val="0"/>
          <w:marRight w:val="0"/>
          <w:marTop w:val="60"/>
          <w:marBottom w:val="0"/>
          <w:divBdr>
            <w:top w:val="none" w:sz="0" w:space="0" w:color="auto"/>
            <w:left w:val="none" w:sz="0" w:space="0" w:color="auto"/>
            <w:bottom w:val="none" w:sz="0" w:space="0" w:color="auto"/>
            <w:right w:val="none" w:sz="0" w:space="0" w:color="auto"/>
          </w:divBdr>
        </w:div>
        <w:div w:id="549850227">
          <w:marLeft w:val="0"/>
          <w:marRight w:val="0"/>
          <w:marTop w:val="60"/>
          <w:marBottom w:val="0"/>
          <w:divBdr>
            <w:top w:val="none" w:sz="0" w:space="0" w:color="auto"/>
            <w:left w:val="none" w:sz="0" w:space="0" w:color="auto"/>
            <w:bottom w:val="none" w:sz="0" w:space="0" w:color="auto"/>
            <w:right w:val="none" w:sz="0" w:space="0" w:color="auto"/>
          </w:divBdr>
        </w:div>
        <w:div w:id="871958568">
          <w:marLeft w:val="0"/>
          <w:marRight w:val="0"/>
          <w:marTop w:val="60"/>
          <w:marBottom w:val="0"/>
          <w:divBdr>
            <w:top w:val="none" w:sz="0" w:space="0" w:color="auto"/>
            <w:left w:val="none" w:sz="0" w:space="0" w:color="auto"/>
            <w:bottom w:val="none" w:sz="0" w:space="0" w:color="auto"/>
            <w:right w:val="none" w:sz="0" w:space="0" w:color="auto"/>
          </w:divBdr>
        </w:div>
        <w:div w:id="1721779238">
          <w:marLeft w:val="0"/>
          <w:marRight w:val="0"/>
          <w:marTop w:val="60"/>
          <w:marBottom w:val="0"/>
          <w:divBdr>
            <w:top w:val="none" w:sz="0" w:space="0" w:color="auto"/>
            <w:left w:val="none" w:sz="0" w:space="0" w:color="auto"/>
            <w:bottom w:val="none" w:sz="0" w:space="0" w:color="auto"/>
            <w:right w:val="none" w:sz="0" w:space="0" w:color="auto"/>
          </w:divBdr>
        </w:div>
        <w:div w:id="238364547">
          <w:marLeft w:val="0"/>
          <w:marRight w:val="0"/>
          <w:marTop w:val="60"/>
          <w:marBottom w:val="0"/>
          <w:divBdr>
            <w:top w:val="none" w:sz="0" w:space="0" w:color="auto"/>
            <w:left w:val="none" w:sz="0" w:space="0" w:color="auto"/>
            <w:bottom w:val="none" w:sz="0" w:space="0" w:color="auto"/>
            <w:right w:val="none" w:sz="0" w:space="0" w:color="auto"/>
          </w:divBdr>
        </w:div>
        <w:div w:id="1611085251">
          <w:marLeft w:val="0"/>
          <w:marRight w:val="0"/>
          <w:marTop w:val="60"/>
          <w:marBottom w:val="0"/>
          <w:divBdr>
            <w:top w:val="none" w:sz="0" w:space="0" w:color="auto"/>
            <w:left w:val="none" w:sz="0" w:space="0" w:color="auto"/>
            <w:bottom w:val="none" w:sz="0" w:space="0" w:color="auto"/>
            <w:right w:val="none" w:sz="0" w:space="0" w:color="auto"/>
          </w:divBdr>
        </w:div>
      </w:divsChild>
    </w:div>
    <w:div w:id="494883912">
      <w:bodyDiv w:val="1"/>
      <w:marLeft w:val="0"/>
      <w:marRight w:val="0"/>
      <w:marTop w:val="0"/>
      <w:marBottom w:val="0"/>
      <w:divBdr>
        <w:top w:val="none" w:sz="0" w:space="0" w:color="auto"/>
        <w:left w:val="none" w:sz="0" w:space="0" w:color="auto"/>
        <w:bottom w:val="none" w:sz="0" w:space="0" w:color="auto"/>
        <w:right w:val="none" w:sz="0" w:space="0" w:color="auto"/>
      </w:divBdr>
    </w:div>
    <w:div w:id="602568429">
      <w:bodyDiv w:val="1"/>
      <w:marLeft w:val="0"/>
      <w:marRight w:val="0"/>
      <w:marTop w:val="0"/>
      <w:marBottom w:val="0"/>
      <w:divBdr>
        <w:top w:val="none" w:sz="0" w:space="0" w:color="auto"/>
        <w:left w:val="none" w:sz="0" w:space="0" w:color="auto"/>
        <w:bottom w:val="none" w:sz="0" w:space="0" w:color="auto"/>
        <w:right w:val="none" w:sz="0" w:space="0" w:color="auto"/>
      </w:divBdr>
      <w:divsChild>
        <w:div w:id="1133909482">
          <w:marLeft w:val="0"/>
          <w:marRight w:val="0"/>
          <w:marTop w:val="60"/>
          <w:marBottom w:val="0"/>
          <w:divBdr>
            <w:top w:val="none" w:sz="0" w:space="0" w:color="auto"/>
            <w:left w:val="none" w:sz="0" w:space="0" w:color="auto"/>
            <w:bottom w:val="none" w:sz="0" w:space="0" w:color="auto"/>
            <w:right w:val="none" w:sz="0" w:space="0" w:color="auto"/>
          </w:divBdr>
        </w:div>
        <w:div w:id="1138761873">
          <w:marLeft w:val="0"/>
          <w:marRight w:val="0"/>
          <w:marTop w:val="60"/>
          <w:marBottom w:val="0"/>
          <w:divBdr>
            <w:top w:val="none" w:sz="0" w:space="0" w:color="auto"/>
            <w:left w:val="none" w:sz="0" w:space="0" w:color="auto"/>
            <w:bottom w:val="none" w:sz="0" w:space="0" w:color="auto"/>
            <w:right w:val="none" w:sz="0" w:space="0" w:color="auto"/>
          </w:divBdr>
        </w:div>
        <w:div w:id="1648047445">
          <w:marLeft w:val="0"/>
          <w:marRight w:val="0"/>
          <w:marTop w:val="60"/>
          <w:marBottom w:val="0"/>
          <w:divBdr>
            <w:top w:val="none" w:sz="0" w:space="0" w:color="auto"/>
            <w:left w:val="none" w:sz="0" w:space="0" w:color="auto"/>
            <w:bottom w:val="none" w:sz="0" w:space="0" w:color="auto"/>
            <w:right w:val="none" w:sz="0" w:space="0" w:color="auto"/>
          </w:divBdr>
        </w:div>
        <w:div w:id="638801563">
          <w:marLeft w:val="0"/>
          <w:marRight w:val="0"/>
          <w:marTop w:val="60"/>
          <w:marBottom w:val="0"/>
          <w:divBdr>
            <w:top w:val="none" w:sz="0" w:space="0" w:color="auto"/>
            <w:left w:val="none" w:sz="0" w:space="0" w:color="auto"/>
            <w:bottom w:val="none" w:sz="0" w:space="0" w:color="auto"/>
            <w:right w:val="none" w:sz="0" w:space="0" w:color="auto"/>
          </w:divBdr>
        </w:div>
        <w:div w:id="700865686">
          <w:marLeft w:val="0"/>
          <w:marRight w:val="0"/>
          <w:marTop w:val="60"/>
          <w:marBottom w:val="0"/>
          <w:divBdr>
            <w:top w:val="none" w:sz="0" w:space="0" w:color="auto"/>
            <w:left w:val="none" w:sz="0" w:space="0" w:color="auto"/>
            <w:bottom w:val="none" w:sz="0" w:space="0" w:color="auto"/>
            <w:right w:val="none" w:sz="0" w:space="0" w:color="auto"/>
          </w:divBdr>
        </w:div>
        <w:div w:id="212499564">
          <w:marLeft w:val="0"/>
          <w:marRight w:val="0"/>
          <w:marTop w:val="60"/>
          <w:marBottom w:val="0"/>
          <w:divBdr>
            <w:top w:val="none" w:sz="0" w:space="0" w:color="auto"/>
            <w:left w:val="none" w:sz="0" w:space="0" w:color="auto"/>
            <w:bottom w:val="none" w:sz="0" w:space="0" w:color="auto"/>
            <w:right w:val="none" w:sz="0" w:space="0" w:color="auto"/>
          </w:divBdr>
        </w:div>
        <w:div w:id="1805780156">
          <w:marLeft w:val="0"/>
          <w:marRight w:val="0"/>
          <w:marTop w:val="60"/>
          <w:marBottom w:val="0"/>
          <w:divBdr>
            <w:top w:val="none" w:sz="0" w:space="0" w:color="auto"/>
            <w:left w:val="none" w:sz="0" w:space="0" w:color="auto"/>
            <w:bottom w:val="none" w:sz="0" w:space="0" w:color="auto"/>
            <w:right w:val="none" w:sz="0" w:space="0" w:color="auto"/>
          </w:divBdr>
        </w:div>
        <w:div w:id="430853036">
          <w:marLeft w:val="0"/>
          <w:marRight w:val="0"/>
          <w:marTop w:val="60"/>
          <w:marBottom w:val="0"/>
          <w:divBdr>
            <w:top w:val="none" w:sz="0" w:space="0" w:color="auto"/>
            <w:left w:val="none" w:sz="0" w:space="0" w:color="auto"/>
            <w:bottom w:val="none" w:sz="0" w:space="0" w:color="auto"/>
            <w:right w:val="none" w:sz="0" w:space="0" w:color="auto"/>
          </w:divBdr>
        </w:div>
      </w:divsChild>
    </w:div>
    <w:div w:id="841161423">
      <w:bodyDiv w:val="1"/>
      <w:marLeft w:val="0"/>
      <w:marRight w:val="0"/>
      <w:marTop w:val="0"/>
      <w:marBottom w:val="0"/>
      <w:divBdr>
        <w:top w:val="none" w:sz="0" w:space="0" w:color="auto"/>
        <w:left w:val="none" w:sz="0" w:space="0" w:color="auto"/>
        <w:bottom w:val="none" w:sz="0" w:space="0" w:color="auto"/>
        <w:right w:val="none" w:sz="0" w:space="0" w:color="auto"/>
      </w:divBdr>
      <w:divsChild>
        <w:div w:id="971788301">
          <w:marLeft w:val="0"/>
          <w:marRight w:val="0"/>
          <w:marTop w:val="60"/>
          <w:marBottom w:val="0"/>
          <w:divBdr>
            <w:top w:val="none" w:sz="0" w:space="0" w:color="auto"/>
            <w:left w:val="none" w:sz="0" w:space="0" w:color="auto"/>
            <w:bottom w:val="none" w:sz="0" w:space="0" w:color="auto"/>
            <w:right w:val="none" w:sz="0" w:space="0" w:color="auto"/>
          </w:divBdr>
        </w:div>
        <w:div w:id="701130655">
          <w:marLeft w:val="0"/>
          <w:marRight w:val="0"/>
          <w:marTop w:val="60"/>
          <w:marBottom w:val="0"/>
          <w:divBdr>
            <w:top w:val="none" w:sz="0" w:space="0" w:color="auto"/>
            <w:left w:val="none" w:sz="0" w:space="0" w:color="auto"/>
            <w:bottom w:val="none" w:sz="0" w:space="0" w:color="auto"/>
            <w:right w:val="none" w:sz="0" w:space="0" w:color="auto"/>
          </w:divBdr>
        </w:div>
        <w:div w:id="2013947432">
          <w:marLeft w:val="0"/>
          <w:marRight w:val="0"/>
          <w:marTop w:val="60"/>
          <w:marBottom w:val="0"/>
          <w:divBdr>
            <w:top w:val="none" w:sz="0" w:space="0" w:color="auto"/>
            <w:left w:val="none" w:sz="0" w:space="0" w:color="auto"/>
            <w:bottom w:val="none" w:sz="0" w:space="0" w:color="auto"/>
            <w:right w:val="none" w:sz="0" w:space="0" w:color="auto"/>
          </w:divBdr>
        </w:div>
        <w:div w:id="773669303">
          <w:marLeft w:val="0"/>
          <w:marRight w:val="0"/>
          <w:marTop w:val="60"/>
          <w:marBottom w:val="0"/>
          <w:divBdr>
            <w:top w:val="none" w:sz="0" w:space="0" w:color="auto"/>
            <w:left w:val="none" w:sz="0" w:space="0" w:color="auto"/>
            <w:bottom w:val="none" w:sz="0" w:space="0" w:color="auto"/>
            <w:right w:val="none" w:sz="0" w:space="0" w:color="auto"/>
          </w:divBdr>
        </w:div>
        <w:div w:id="556942054">
          <w:marLeft w:val="0"/>
          <w:marRight w:val="0"/>
          <w:marTop w:val="60"/>
          <w:marBottom w:val="0"/>
          <w:divBdr>
            <w:top w:val="none" w:sz="0" w:space="0" w:color="auto"/>
            <w:left w:val="none" w:sz="0" w:space="0" w:color="auto"/>
            <w:bottom w:val="none" w:sz="0" w:space="0" w:color="auto"/>
            <w:right w:val="none" w:sz="0" w:space="0" w:color="auto"/>
          </w:divBdr>
        </w:div>
        <w:div w:id="2103138195">
          <w:marLeft w:val="0"/>
          <w:marRight w:val="0"/>
          <w:marTop w:val="60"/>
          <w:marBottom w:val="0"/>
          <w:divBdr>
            <w:top w:val="none" w:sz="0" w:space="0" w:color="auto"/>
            <w:left w:val="none" w:sz="0" w:space="0" w:color="auto"/>
            <w:bottom w:val="none" w:sz="0" w:space="0" w:color="auto"/>
            <w:right w:val="none" w:sz="0" w:space="0" w:color="auto"/>
          </w:divBdr>
        </w:div>
        <w:div w:id="1332216024">
          <w:marLeft w:val="0"/>
          <w:marRight w:val="0"/>
          <w:marTop w:val="60"/>
          <w:marBottom w:val="0"/>
          <w:divBdr>
            <w:top w:val="none" w:sz="0" w:space="0" w:color="auto"/>
            <w:left w:val="none" w:sz="0" w:space="0" w:color="auto"/>
            <w:bottom w:val="none" w:sz="0" w:space="0" w:color="auto"/>
            <w:right w:val="none" w:sz="0" w:space="0" w:color="auto"/>
          </w:divBdr>
        </w:div>
        <w:div w:id="1480881240">
          <w:marLeft w:val="0"/>
          <w:marRight w:val="0"/>
          <w:marTop w:val="60"/>
          <w:marBottom w:val="0"/>
          <w:divBdr>
            <w:top w:val="none" w:sz="0" w:space="0" w:color="auto"/>
            <w:left w:val="none" w:sz="0" w:space="0" w:color="auto"/>
            <w:bottom w:val="none" w:sz="0" w:space="0" w:color="auto"/>
            <w:right w:val="none" w:sz="0" w:space="0" w:color="auto"/>
          </w:divBdr>
        </w:div>
        <w:div w:id="1910730639">
          <w:marLeft w:val="0"/>
          <w:marRight w:val="0"/>
          <w:marTop w:val="60"/>
          <w:marBottom w:val="0"/>
          <w:divBdr>
            <w:top w:val="none" w:sz="0" w:space="0" w:color="auto"/>
            <w:left w:val="none" w:sz="0" w:space="0" w:color="auto"/>
            <w:bottom w:val="none" w:sz="0" w:space="0" w:color="auto"/>
            <w:right w:val="none" w:sz="0" w:space="0" w:color="auto"/>
          </w:divBdr>
        </w:div>
        <w:div w:id="1923756557">
          <w:marLeft w:val="0"/>
          <w:marRight w:val="0"/>
          <w:marTop w:val="60"/>
          <w:marBottom w:val="0"/>
          <w:divBdr>
            <w:top w:val="none" w:sz="0" w:space="0" w:color="auto"/>
            <w:left w:val="none" w:sz="0" w:space="0" w:color="auto"/>
            <w:bottom w:val="none" w:sz="0" w:space="0" w:color="auto"/>
            <w:right w:val="none" w:sz="0" w:space="0" w:color="auto"/>
          </w:divBdr>
        </w:div>
        <w:div w:id="667291097">
          <w:marLeft w:val="0"/>
          <w:marRight w:val="0"/>
          <w:marTop w:val="60"/>
          <w:marBottom w:val="0"/>
          <w:divBdr>
            <w:top w:val="none" w:sz="0" w:space="0" w:color="auto"/>
            <w:left w:val="none" w:sz="0" w:space="0" w:color="auto"/>
            <w:bottom w:val="none" w:sz="0" w:space="0" w:color="auto"/>
            <w:right w:val="none" w:sz="0" w:space="0" w:color="auto"/>
          </w:divBdr>
        </w:div>
        <w:div w:id="1192498876">
          <w:marLeft w:val="0"/>
          <w:marRight w:val="0"/>
          <w:marTop w:val="60"/>
          <w:marBottom w:val="0"/>
          <w:divBdr>
            <w:top w:val="none" w:sz="0" w:space="0" w:color="auto"/>
            <w:left w:val="none" w:sz="0" w:space="0" w:color="auto"/>
            <w:bottom w:val="none" w:sz="0" w:space="0" w:color="auto"/>
            <w:right w:val="none" w:sz="0" w:space="0" w:color="auto"/>
          </w:divBdr>
        </w:div>
        <w:div w:id="987175583">
          <w:marLeft w:val="0"/>
          <w:marRight w:val="0"/>
          <w:marTop w:val="60"/>
          <w:marBottom w:val="0"/>
          <w:divBdr>
            <w:top w:val="none" w:sz="0" w:space="0" w:color="auto"/>
            <w:left w:val="none" w:sz="0" w:space="0" w:color="auto"/>
            <w:bottom w:val="none" w:sz="0" w:space="0" w:color="auto"/>
            <w:right w:val="none" w:sz="0" w:space="0" w:color="auto"/>
          </w:divBdr>
        </w:div>
        <w:div w:id="1710955363">
          <w:marLeft w:val="0"/>
          <w:marRight w:val="0"/>
          <w:marTop w:val="60"/>
          <w:marBottom w:val="0"/>
          <w:divBdr>
            <w:top w:val="none" w:sz="0" w:space="0" w:color="auto"/>
            <w:left w:val="none" w:sz="0" w:space="0" w:color="auto"/>
            <w:bottom w:val="none" w:sz="0" w:space="0" w:color="auto"/>
            <w:right w:val="none" w:sz="0" w:space="0" w:color="auto"/>
          </w:divBdr>
        </w:div>
        <w:div w:id="826047699">
          <w:marLeft w:val="0"/>
          <w:marRight w:val="0"/>
          <w:marTop w:val="60"/>
          <w:marBottom w:val="0"/>
          <w:divBdr>
            <w:top w:val="none" w:sz="0" w:space="0" w:color="auto"/>
            <w:left w:val="none" w:sz="0" w:space="0" w:color="auto"/>
            <w:bottom w:val="none" w:sz="0" w:space="0" w:color="auto"/>
            <w:right w:val="none" w:sz="0" w:space="0" w:color="auto"/>
          </w:divBdr>
        </w:div>
        <w:div w:id="1327320404">
          <w:marLeft w:val="0"/>
          <w:marRight w:val="0"/>
          <w:marTop w:val="60"/>
          <w:marBottom w:val="0"/>
          <w:divBdr>
            <w:top w:val="none" w:sz="0" w:space="0" w:color="auto"/>
            <w:left w:val="none" w:sz="0" w:space="0" w:color="auto"/>
            <w:bottom w:val="none" w:sz="0" w:space="0" w:color="auto"/>
            <w:right w:val="none" w:sz="0" w:space="0" w:color="auto"/>
          </w:divBdr>
        </w:div>
      </w:divsChild>
    </w:div>
    <w:div w:id="205653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86/s40163-023-00190-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pag.org.uk/news-blogs/news-listings/domestic-abuse-economic-issue-%E2%80%93-its-victims-and-socie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parliament.uk/mps-lords-and-offices/offices/commons/media-relations-group/news/update-following-cyber-attac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peoplepopulationandcommunity/crimeandjustice/articles/domesticabuseprevalenceandtrendsenglandandwales/yearendingmarch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2315</TotalTime>
  <Pages>13</Pages>
  <Words>2539</Words>
  <Characters>14478</Characters>
  <Application>Microsoft Office Word</Application>
  <DocSecurity>0</DocSecurity>
  <Lines>120</Lines>
  <Paragraphs>33</Paragraphs>
  <ScaleCrop>false</ScaleCrop>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411</cp:revision>
  <dcterms:created xsi:type="dcterms:W3CDTF">2024-03-17T12:58:00Z</dcterms:created>
  <dcterms:modified xsi:type="dcterms:W3CDTF">2024-03-21T16:23:00Z</dcterms:modified>
</cp:coreProperties>
</file>