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B8E66D" w14:textId="77777777" w:rsidR="009973C9" w:rsidRDefault="009973C9" w:rsidP="00127E71">
      <w:pPr>
        <w:pStyle w:val="Title"/>
        <w:spacing w:line="480" w:lineRule="auto"/>
      </w:pPr>
    </w:p>
    <w:p w14:paraId="6153E434" w14:textId="6D448540" w:rsidR="00127E71" w:rsidRDefault="00127E71" w:rsidP="00127E71">
      <w:pPr>
        <w:pStyle w:val="Title"/>
        <w:spacing w:line="480" w:lineRule="auto"/>
      </w:pPr>
      <w:r>
        <w:t>Name: Rennee Dunbar</w:t>
      </w:r>
    </w:p>
    <w:p w14:paraId="610F68DD" w14:textId="77777777" w:rsidR="00127E71" w:rsidRDefault="00127E71" w:rsidP="00127E71">
      <w:pPr>
        <w:pStyle w:val="Title"/>
        <w:spacing w:line="480" w:lineRule="auto"/>
      </w:pPr>
      <w:r>
        <w:t>Student ID: 1919477</w:t>
      </w:r>
    </w:p>
    <w:p w14:paraId="0DC51235" w14:textId="51B72E9A" w:rsidR="00962742" w:rsidRDefault="00127E71" w:rsidP="00127E71">
      <w:pPr>
        <w:pStyle w:val="Title"/>
        <w:spacing w:line="480" w:lineRule="auto"/>
      </w:pPr>
      <w:r>
        <w:t xml:space="preserve">Module name: </w:t>
      </w:r>
      <w:r w:rsidR="00962742" w:rsidRPr="00962742">
        <w:t>BSc (Hons) health and social Care Principles of Health and Social Care Principles</w:t>
      </w:r>
    </w:p>
    <w:p w14:paraId="7B83BA69" w14:textId="3DABB724" w:rsidR="00127E71" w:rsidRDefault="00127E71" w:rsidP="00127E71">
      <w:pPr>
        <w:pStyle w:val="Title"/>
        <w:spacing w:line="480" w:lineRule="auto"/>
      </w:pPr>
      <w:r>
        <w:t>Module code: BMHP5002</w:t>
      </w:r>
    </w:p>
    <w:p w14:paraId="7F9DC3A7" w14:textId="17BDBE5E" w:rsidR="00127E71" w:rsidRDefault="00127E71" w:rsidP="00127E71">
      <w:pPr>
        <w:pStyle w:val="Title"/>
        <w:spacing w:line="480" w:lineRule="auto"/>
      </w:pPr>
      <w:r>
        <w:t xml:space="preserve">Lecturer name: Diya </w:t>
      </w:r>
      <w:proofErr w:type="spellStart"/>
      <w:r>
        <w:t>Ganguly</w:t>
      </w:r>
      <w:proofErr w:type="spellEnd"/>
      <w:r>
        <w:t xml:space="preserve"> </w:t>
      </w:r>
    </w:p>
    <w:p w14:paraId="08C8BB15" w14:textId="044126BD" w:rsidR="00127E71" w:rsidRDefault="00127E71" w:rsidP="00127E71"/>
    <w:p w14:paraId="7EA9310F" w14:textId="77777777" w:rsidR="00530853" w:rsidRPr="00484948" w:rsidRDefault="00127E71">
      <w:r>
        <w:br w:type="page"/>
      </w:r>
    </w:p>
    <w:sdt>
      <w:sdtPr>
        <w:rPr>
          <w:rFonts w:asciiTheme="minorHAnsi" w:eastAsiaTheme="minorHAnsi" w:hAnsiTheme="minorHAnsi" w:cstheme="minorBidi"/>
          <w:color w:val="auto"/>
          <w:sz w:val="22"/>
          <w:szCs w:val="22"/>
          <w:lang w:val="en-GB"/>
        </w:rPr>
        <w:id w:val="161363625"/>
        <w:docPartObj>
          <w:docPartGallery w:val="Table of Contents"/>
          <w:docPartUnique/>
        </w:docPartObj>
      </w:sdtPr>
      <w:sdtEndPr>
        <w:rPr>
          <w:b/>
          <w:bCs/>
          <w:noProof/>
        </w:rPr>
      </w:sdtEndPr>
      <w:sdtContent>
        <w:p w14:paraId="3BCBF9C5" w14:textId="0BB04837" w:rsidR="00530853" w:rsidRDefault="00530853">
          <w:pPr>
            <w:pStyle w:val="TOCHeading"/>
          </w:pPr>
          <w:r>
            <w:t>Contents</w:t>
          </w:r>
        </w:p>
        <w:p w14:paraId="0FBCACA4" w14:textId="04297A34" w:rsidR="008418C1" w:rsidRDefault="008418C1">
          <w:r>
            <w:t>I</w:t>
          </w:r>
          <w:r w:rsidR="00313301">
            <w:t>nt</w:t>
          </w:r>
          <w:r>
            <w:t>roduction……………………………………………………………………………………………………………………………….3</w:t>
          </w:r>
        </w:p>
        <w:p w14:paraId="3D292950" w14:textId="498FDB32" w:rsidR="008418C1" w:rsidRDefault="008418C1">
          <w:r>
            <w:t>Discussion/analysis………………………………………………………………………………………………………………….4,5,6</w:t>
          </w:r>
        </w:p>
        <w:p w14:paraId="1C12720E" w14:textId="07215E26" w:rsidR="008418C1" w:rsidRDefault="008418C1">
          <w:r>
            <w:t>Recommendations ………………………………………………………………………………………………………………</w:t>
          </w:r>
          <w:proofErr w:type="gramStart"/>
          <w:r>
            <w:t>…..</w:t>
          </w:r>
          <w:proofErr w:type="gramEnd"/>
          <w:r>
            <w:t>6,7</w:t>
          </w:r>
        </w:p>
        <w:p w14:paraId="1782B09B" w14:textId="22696DA5" w:rsidR="008418C1" w:rsidRDefault="008418C1">
          <w:r>
            <w:t>Conclusion ………………………………………………………………………………………………………………………………….7</w:t>
          </w:r>
        </w:p>
        <w:p w14:paraId="1B39D502" w14:textId="20C12E58" w:rsidR="00530853" w:rsidRDefault="008418C1">
          <w:r>
            <w:t>References………………………………………………………………………………………………………………………………….7,8</w:t>
          </w:r>
        </w:p>
      </w:sdtContent>
    </w:sdt>
    <w:p w14:paraId="355EA327" w14:textId="4B97190F" w:rsidR="00484948" w:rsidRPr="00484948" w:rsidRDefault="00484948">
      <w:r>
        <w:rPr>
          <w:rFonts w:ascii="Arial" w:eastAsiaTheme="majorEastAsia" w:hAnsi="Arial" w:cs="Arial"/>
          <w:spacing w:val="-10"/>
          <w:kern w:val="28"/>
          <w:sz w:val="24"/>
          <w:szCs w:val="24"/>
          <w:u w:val="single"/>
        </w:rPr>
        <w:br w:type="page"/>
      </w:r>
    </w:p>
    <w:p w14:paraId="1AA12C28" w14:textId="6195BFA2" w:rsidR="00127E71" w:rsidRPr="00352980" w:rsidRDefault="00484948" w:rsidP="00352980">
      <w:bookmarkStart w:id="0" w:name="_Toc80106564"/>
      <w:r w:rsidRPr="00530853">
        <w:rPr>
          <w:rStyle w:val="Heading1Char"/>
        </w:rPr>
        <w:lastRenderedPageBreak/>
        <w:t>Introduction</w:t>
      </w:r>
      <w:bookmarkEnd w:id="0"/>
      <w:r w:rsidRPr="00352980">
        <w:t xml:space="preserve">: </w:t>
      </w:r>
    </w:p>
    <w:p w14:paraId="48E58C02" w14:textId="62D81B5C" w:rsidR="008A308A" w:rsidRPr="008418C1" w:rsidRDefault="008A308A" w:rsidP="008418C1">
      <w:pPr>
        <w:spacing w:line="360" w:lineRule="auto"/>
        <w:rPr>
          <w:rFonts w:ascii="Arial" w:hAnsi="Arial" w:cs="Arial"/>
        </w:rPr>
      </w:pPr>
      <w:r w:rsidRPr="008418C1">
        <w:rPr>
          <w:rFonts w:ascii="Arial" w:hAnsi="Arial" w:cs="Arial"/>
        </w:rPr>
        <w:t xml:space="preserve">This academic report seeks to </w:t>
      </w:r>
      <w:r w:rsidR="00275569" w:rsidRPr="008418C1">
        <w:rPr>
          <w:rFonts w:ascii="Arial" w:hAnsi="Arial" w:cs="Arial"/>
        </w:rPr>
        <w:t xml:space="preserve">analyse and evaluate the support available for Mr and Mrs T provided by </w:t>
      </w:r>
      <w:r w:rsidR="00E20D22" w:rsidRPr="008418C1">
        <w:rPr>
          <w:rFonts w:ascii="Arial" w:hAnsi="Arial" w:cs="Arial"/>
        </w:rPr>
        <w:t>Age UK</w:t>
      </w:r>
      <w:r w:rsidR="00275569" w:rsidRPr="008418C1">
        <w:rPr>
          <w:rFonts w:ascii="Arial" w:hAnsi="Arial" w:cs="Arial"/>
        </w:rPr>
        <w:t xml:space="preserve">. Throughout, a description of the necessary principles of support, </w:t>
      </w:r>
      <w:r w:rsidR="00352980" w:rsidRPr="008418C1">
        <w:rPr>
          <w:rFonts w:ascii="Arial" w:hAnsi="Arial" w:cs="Arial"/>
        </w:rPr>
        <w:t>policies,</w:t>
      </w:r>
      <w:r w:rsidR="00275569" w:rsidRPr="008418C1">
        <w:rPr>
          <w:rFonts w:ascii="Arial" w:hAnsi="Arial" w:cs="Arial"/>
        </w:rPr>
        <w:t xml:space="preserve"> and practices available within the organisation of </w:t>
      </w:r>
      <w:r w:rsidR="00E20D22" w:rsidRPr="008418C1">
        <w:rPr>
          <w:rFonts w:ascii="Arial" w:hAnsi="Arial" w:cs="Arial"/>
        </w:rPr>
        <w:t>Age UK</w:t>
      </w:r>
      <w:r w:rsidR="00275569" w:rsidRPr="008418C1">
        <w:rPr>
          <w:rFonts w:ascii="Arial" w:hAnsi="Arial" w:cs="Arial"/>
        </w:rPr>
        <w:t xml:space="preserve"> will be detailed</w:t>
      </w:r>
      <w:r w:rsidR="00352980" w:rsidRPr="008418C1">
        <w:rPr>
          <w:rFonts w:ascii="Arial" w:hAnsi="Arial" w:cs="Arial"/>
        </w:rPr>
        <w:t>,</w:t>
      </w:r>
      <w:r w:rsidR="00275569" w:rsidRPr="008418C1">
        <w:rPr>
          <w:rFonts w:ascii="Arial" w:hAnsi="Arial" w:cs="Arial"/>
        </w:rPr>
        <w:t xml:space="preserve"> supported with an evaluative analysis of such support on how best the needs of Mr and Mrs T are met</w:t>
      </w:r>
      <w:r w:rsidR="00352980" w:rsidRPr="008418C1">
        <w:rPr>
          <w:rFonts w:ascii="Arial" w:hAnsi="Arial" w:cs="Arial"/>
        </w:rPr>
        <w:t xml:space="preserve"> looking at the </w:t>
      </w:r>
      <w:r w:rsidR="00275569" w:rsidRPr="008418C1">
        <w:rPr>
          <w:rFonts w:ascii="Arial" w:hAnsi="Arial" w:cs="Arial"/>
        </w:rPr>
        <w:t xml:space="preserve">policies, </w:t>
      </w:r>
      <w:r w:rsidR="00352980" w:rsidRPr="008418C1">
        <w:rPr>
          <w:rFonts w:ascii="Arial" w:hAnsi="Arial" w:cs="Arial"/>
        </w:rPr>
        <w:t>practices,</w:t>
      </w:r>
      <w:r w:rsidR="00275569" w:rsidRPr="008418C1">
        <w:rPr>
          <w:rFonts w:ascii="Arial" w:hAnsi="Arial" w:cs="Arial"/>
        </w:rPr>
        <w:t xml:space="preserve"> and principles</w:t>
      </w:r>
      <w:r w:rsidR="00352980" w:rsidRPr="008418C1">
        <w:rPr>
          <w:rFonts w:ascii="Arial" w:hAnsi="Arial" w:cs="Arial"/>
        </w:rPr>
        <w:t xml:space="preserve"> of the supporting organisation.</w:t>
      </w:r>
      <w:r w:rsidR="00275569" w:rsidRPr="008418C1">
        <w:rPr>
          <w:rFonts w:ascii="Arial" w:hAnsi="Arial" w:cs="Arial"/>
        </w:rPr>
        <w:t xml:space="preserve"> </w:t>
      </w:r>
      <w:r w:rsidR="00E20D22" w:rsidRPr="008418C1">
        <w:rPr>
          <w:rFonts w:ascii="Arial" w:hAnsi="Arial" w:cs="Arial"/>
        </w:rPr>
        <w:t xml:space="preserve"> Using evidence-based research, this report will also provide practical and realistic recommendation for future policies and practices to further meet the needs of Mr and Mrs T. </w:t>
      </w:r>
      <w:r w:rsidR="005C6A9F" w:rsidRPr="008418C1">
        <w:rPr>
          <w:rFonts w:ascii="Arial" w:hAnsi="Arial" w:cs="Arial"/>
        </w:rPr>
        <w:t xml:space="preserve"> Age UK is a registered charity aimed at providing support for older adults offering services such as companionship</w:t>
      </w:r>
      <w:r w:rsidR="00815D99" w:rsidRPr="008418C1">
        <w:rPr>
          <w:rFonts w:ascii="Arial" w:hAnsi="Arial" w:cs="Arial"/>
        </w:rPr>
        <w:t xml:space="preserve">, </w:t>
      </w:r>
      <w:r w:rsidR="00777B73" w:rsidRPr="008418C1">
        <w:rPr>
          <w:rFonts w:ascii="Arial" w:hAnsi="Arial" w:cs="Arial"/>
        </w:rPr>
        <w:t>advice,</w:t>
      </w:r>
      <w:r w:rsidR="00815D99" w:rsidRPr="008418C1">
        <w:rPr>
          <w:rFonts w:ascii="Arial" w:hAnsi="Arial" w:cs="Arial"/>
        </w:rPr>
        <w:t xml:space="preserve"> and other support, working in partnership with a range of </w:t>
      </w:r>
      <w:r w:rsidR="00FF107E" w:rsidRPr="008418C1">
        <w:rPr>
          <w:rFonts w:ascii="Arial" w:hAnsi="Arial" w:cs="Arial"/>
        </w:rPr>
        <w:t>organisations. (Age UK,2021)</w:t>
      </w:r>
      <w:r w:rsidR="00815D99" w:rsidRPr="008418C1">
        <w:rPr>
          <w:rFonts w:ascii="Arial" w:hAnsi="Arial" w:cs="Arial"/>
        </w:rPr>
        <w:t xml:space="preserve"> </w:t>
      </w:r>
    </w:p>
    <w:p w14:paraId="1180BD7D" w14:textId="397216E1" w:rsidR="00E20D22" w:rsidRPr="008418C1" w:rsidRDefault="00E20D22" w:rsidP="008418C1">
      <w:pPr>
        <w:spacing w:line="360" w:lineRule="auto"/>
        <w:rPr>
          <w:rFonts w:ascii="Arial" w:hAnsi="Arial" w:cs="Arial"/>
        </w:rPr>
      </w:pPr>
    </w:p>
    <w:p w14:paraId="381E215B" w14:textId="0CCEDE49" w:rsidR="00387108" w:rsidRPr="008418C1" w:rsidRDefault="00387108" w:rsidP="008418C1">
      <w:pPr>
        <w:spacing w:line="360" w:lineRule="auto"/>
        <w:rPr>
          <w:rFonts w:ascii="Arial" w:hAnsi="Arial" w:cs="Arial"/>
        </w:rPr>
      </w:pPr>
      <w:r w:rsidRPr="008418C1">
        <w:rPr>
          <w:rFonts w:ascii="Arial" w:hAnsi="Arial" w:cs="Arial"/>
        </w:rPr>
        <w:t>Age UK is the country’s leading charity</w:t>
      </w:r>
      <w:r w:rsidR="006919B8" w:rsidRPr="008418C1">
        <w:rPr>
          <w:rFonts w:ascii="Arial" w:hAnsi="Arial" w:cs="Arial"/>
        </w:rPr>
        <w:t xml:space="preserve"> launched in April 2009,</w:t>
      </w:r>
      <w:r w:rsidRPr="008418C1">
        <w:rPr>
          <w:rFonts w:ascii="Arial" w:hAnsi="Arial" w:cs="Arial"/>
        </w:rPr>
        <w:t xml:space="preserve"> dedicated to helping everyone make the most of later </w:t>
      </w:r>
      <w:r w:rsidR="00053BC9" w:rsidRPr="008418C1">
        <w:rPr>
          <w:rFonts w:ascii="Arial" w:hAnsi="Arial" w:cs="Arial"/>
        </w:rPr>
        <w:t>life. When</w:t>
      </w:r>
      <w:r w:rsidR="00DD7904" w:rsidRPr="008418C1">
        <w:rPr>
          <w:rFonts w:ascii="Arial" w:hAnsi="Arial" w:cs="Arial"/>
        </w:rPr>
        <w:t xml:space="preserve"> it comes to helping older people, Age UK provides services and support on a local as well</w:t>
      </w:r>
      <w:r w:rsidR="00053BC9" w:rsidRPr="008418C1">
        <w:rPr>
          <w:rFonts w:ascii="Arial" w:hAnsi="Arial" w:cs="Arial"/>
        </w:rPr>
        <w:t xml:space="preserve"> as federal level. To protect the long-term interests of future generations, we speak up for all those who have reached old age.</w:t>
      </w:r>
      <w:r w:rsidRPr="008418C1">
        <w:rPr>
          <w:rFonts w:ascii="Arial" w:hAnsi="Arial" w:cs="Arial"/>
        </w:rPr>
        <w:t xml:space="preserve"> They provide companionship, advice and support for older people who need it the most.</w:t>
      </w:r>
      <w:r w:rsidR="006919B8" w:rsidRPr="008418C1">
        <w:rPr>
          <w:rFonts w:ascii="Arial" w:hAnsi="Arial" w:cs="Arial"/>
        </w:rPr>
        <w:t xml:space="preserve"> </w:t>
      </w:r>
      <w:r w:rsidR="00053BC9" w:rsidRPr="008418C1">
        <w:rPr>
          <w:rFonts w:ascii="Arial" w:hAnsi="Arial" w:cs="Arial"/>
        </w:rPr>
        <w:t>It is</w:t>
      </w:r>
      <w:r w:rsidR="006919B8" w:rsidRPr="008418C1">
        <w:rPr>
          <w:rFonts w:ascii="Arial" w:hAnsi="Arial" w:cs="Arial"/>
        </w:rPr>
        <w:t xml:space="preserve"> a collaborative effort between us, our national partners, and local Age UKs that helps older people learn about and claim their entitlements, such as carers allowance and pension credit. Additionally, our local Age UKs provide benefit counselling at home with the help of additional funding from our warmer homes </w:t>
      </w:r>
      <w:r w:rsidR="00053BC9" w:rsidRPr="008418C1">
        <w:rPr>
          <w:rFonts w:ascii="Arial" w:hAnsi="Arial" w:cs="Arial"/>
        </w:rPr>
        <w:t>program. (Age UK,2021)</w:t>
      </w:r>
    </w:p>
    <w:p w14:paraId="2FD31596" w14:textId="0F742660" w:rsidR="00CF3BEE" w:rsidRPr="008418C1" w:rsidRDefault="00CF3BEE" w:rsidP="008418C1">
      <w:pPr>
        <w:spacing w:line="360" w:lineRule="auto"/>
        <w:rPr>
          <w:rFonts w:ascii="Arial" w:hAnsi="Arial" w:cs="Arial"/>
        </w:rPr>
      </w:pPr>
      <w:r w:rsidRPr="008418C1">
        <w:rPr>
          <w:rFonts w:ascii="Arial" w:hAnsi="Arial" w:cs="Arial"/>
        </w:rPr>
        <w:t>Principle of support is to ensure that customers receive high quality health and social care, it is important to understand the principles of support. Based on socially accepted values, these principles are developed.</w:t>
      </w:r>
    </w:p>
    <w:p w14:paraId="134BE96C" w14:textId="5D60A6F3" w:rsidR="00CF3BEE" w:rsidRPr="008418C1" w:rsidRDefault="00CF3BEE" w:rsidP="008418C1">
      <w:pPr>
        <w:spacing w:line="360" w:lineRule="auto"/>
        <w:rPr>
          <w:rFonts w:ascii="Arial" w:hAnsi="Arial" w:cs="Arial"/>
        </w:rPr>
      </w:pPr>
      <w:r w:rsidRPr="008418C1">
        <w:rPr>
          <w:rFonts w:ascii="Arial" w:hAnsi="Arial" w:cs="Arial"/>
        </w:rPr>
        <w:t>The principle of support includes:</w:t>
      </w:r>
    </w:p>
    <w:p w14:paraId="5FF19842" w14:textId="4574B85B" w:rsidR="00CF3BEE" w:rsidRPr="008418C1" w:rsidRDefault="004E2434" w:rsidP="008418C1">
      <w:pPr>
        <w:pStyle w:val="ListParagraph"/>
        <w:numPr>
          <w:ilvl w:val="0"/>
          <w:numId w:val="3"/>
        </w:numPr>
        <w:spacing w:line="360" w:lineRule="auto"/>
        <w:rPr>
          <w:rFonts w:ascii="Arial" w:hAnsi="Arial" w:cs="Arial"/>
        </w:rPr>
      </w:pPr>
      <w:r w:rsidRPr="008418C1">
        <w:rPr>
          <w:rFonts w:ascii="Arial" w:hAnsi="Arial" w:cs="Arial"/>
        </w:rPr>
        <w:t>Partnership -</w:t>
      </w:r>
      <w:r w:rsidR="00852F22" w:rsidRPr="008418C1">
        <w:rPr>
          <w:rFonts w:ascii="Arial" w:hAnsi="Arial" w:cs="Arial"/>
        </w:rPr>
        <w:t>working in health and social care brings together separate organisation so that they can benefit from pooled expertise</w:t>
      </w:r>
    </w:p>
    <w:p w14:paraId="01B7D9D4" w14:textId="4C087177" w:rsidR="00CF3BEE" w:rsidRPr="008418C1" w:rsidRDefault="00CF3BEE" w:rsidP="008418C1">
      <w:pPr>
        <w:pStyle w:val="ListParagraph"/>
        <w:numPr>
          <w:ilvl w:val="0"/>
          <w:numId w:val="3"/>
        </w:numPr>
        <w:spacing w:line="360" w:lineRule="auto"/>
        <w:rPr>
          <w:rFonts w:ascii="Arial" w:hAnsi="Arial" w:cs="Arial"/>
        </w:rPr>
      </w:pPr>
      <w:r w:rsidRPr="008418C1">
        <w:rPr>
          <w:rFonts w:ascii="Arial" w:hAnsi="Arial" w:cs="Arial"/>
        </w:rPr>
        <w:t>Dignity-</w:t>
      </w:r>
      <w:r w:rsidR="00B71990" w:rsidRPr="008418C1">
        <w:rPr>
          <w:rFonts w:ascii="Arial" w:hAnsi="Arial" w:cs="Arial"/>
        </w:rPr>
        <w:t xml:space="preserve"> anyone who uses services, regardless of their health and well-being status, has the same rights as everyone else in society. As a result, they must be treated as human beings. This means that no service user should be treated inhumanly, no matter what their situation.</w:t>
      </w:r>
    </w:p>
    <w:p w14:paraId="4B4271D5" w14:textId="2E91C4B2" w:rsidR="00CF3BEE" w:rsidRPr="008418C1" w:rsidRDefault="006E400B" w:rsidP="008418C1">
      <w:pPr>
        <w:pStyle w:val="ListParagraph"/>
        <w:numPr>
          <w:ilvl w:val="0"/>
          <w:numId w:val="3"/>
        </w:numPr>
        <w:spacing w:line="360" w:lineRule="auto"/>
        <w:rPr>
          <w:rFonts w:ascii="Arial" w:hAnsi="Arial" w:cs="Arial"/>
        </w:rPr>
      </w:pPr>
      <w:r w:rsidRPr="008418C1">
        <w:rPr>
          <w:rFonts w:ascii="Arial" w:hAnsi="Arial" w:cs="Arial"/>
        </w:rPr>
        <w:t>Individuality -</w:t>
      </w:r>
      <w:r w:rsidR="004E2434" w:rsidRPr="008418C1">
        <w:rPr>
          <w:rFonts w:ascii="Arial" w:hAnsi="Arial" w:cs="Arial"/>
        </w:rPr>
        <w:t xml:space="preserve">the uniqueness of each one of us. When providing support to individuals, health and social care workers must recognise this uniqueness. </w:t>
      </w:r>
      <w:r w:rsidR="004E2434" w:rsidRPr="008418C1">
        <w:rPr>
          <w:rFonts w:ascii="Arial" w:hAnsi="Arial" w:cs="Arial"/>
        </w:rPr>
        <w:lastRenderedPageBreak/>
        <w:t>Understand that every person has their own preferences, dislikes, and likes as well as their own weaknesses.</w:t>
      </w:r>
    </w:p>
    <w:p w14:paraId="6C649FED" w14:textId="6C287179" w:rsidR="00CF3BEE" w:rsidRPr="008418C1" w:rsidRDefault="00CF3BEE" w:rsidP="008418C1">
      <w:pPr>
        <w:pStyle w:val="ListParagraph"/>
        <w:numPr>
          <w:ilvl w:val="0"/>
          <w:numId w:val="3"/>
        </w:numPr>
        <w:spacing w:line="360" w:lineRule="auto"/>
        <w:rPr>
          <w:rFonts w:ascii="Arial" w:hAnsi="Arial" w:cs="Arial"/>
        </w:rPr>
      </w:pPr>
      <w:r w:rsidRPr="008418C1">
        <w:rPr>
          <w:rFonts w:ascii="Arial" w:hAnsi="Arial" w:cs="Arial"/>
        </w:rPr>
        <w:t>Independence-</w:t>
      </w:r>
      <w:r w:rsidR="00B71990" w:rsidRPr="008418C1">
        <w:rPr>
          <w:rFonts w:ascii="Arial" w:hAnsi="Arial" w:cs="Arial"/>
        </w:rPr>
        <w:t xml:space="preserve"> most service users are exposed to other people’s decisions and plans. Patients should never be forced to accept a decision made by their healthcare providers. But instead, they should give them more autonomy, so that they can make their own decisions and have greater control over their lives.</w:t>
      </w:r>
    </w:p>
    <w:p w14:paraId="6E21E60F" w14:textId="3BDE5228" w:rsidR="00CF3BEE" w:rsidRPr="008418C1" w:rsidRDefault="00CF3BEE" w:rsidP="008418C1">
      <w:pPr>
        <w:pStyle w:val="ListParagraph"/>
        <w:numPr>
          <w:ilvl w:val="0"/>
          <w:numId w:val="3"/>
        </w:numPr>
        <w:spacing w:line="360" w:lineRule="auto"/>
        <w:rPr>
          <w:rFonts w:ascii="Arial" w:hAnsi="Arial" w:cs="Arial"/>
        </w:rPr>
      </w:pPr>
      <w:r w:rsidRPr="008418C1">
        <w:rPr>
          <w:rFonts w:ascii="Arial" w:hAnsi="Arial" w:cs="Arial"/>
        </w:rPr>
        <w:t>Privacy-</w:t>
      </w:r>
      <w:r w:rsidR="006E400B" w:rsidRPr="008418C1">
        <w:rPr>
          <w:rFonts w:ascii="Arial" w:hAnsi="Arial" w:cs="Arial"/>
        </w:rPr>
        <w:t xml:space="preserve"> humans require privacy to thrive. People who work in the field of health and social services are required to give their patients enough space and time to conduct their private activities.</w:t>
      </w:r>
    </w:p>
    <w:p w14:paraId="5B029DB9" w14:textId="77777777" w:rsidR="006E400B" w:rsidRPr="008418C1" w:rsidRDefault="006E400B" w:rsidP="008418C1">
      <w:pPr>
        <w:pStyle w:val="ListParagraph"/>
        <w:spacing w:line="360" w:lineRule="auto"/>
        <w:rPr>
          <w:rFonts w:ascii="Arial" w:hAnsi="Arial" w:cs="Arial"/>
        </w:rPr>
      </w:pPr>
    </w:p>
    <w:p w14:paraId="6B0DAF84" w14:textId="6670F831" w:rsidR="00CF3BEE" w:rsidRPr="008418C1" w:rsidRDefault="00CF3BEE" w:rsidP="008418C1">
      <w:pPr>
        <w:pStyle w:val="ListParagraph"/>
        <w:numPr>
          <w:ilvl w:val="0"/>
          <w:numId w:val="3"/>
        </w:numPr>
        <w:spacing w:line="360" w:lineRule="auto"/>
        <w:rPr>
          <w:rFonts w:ascii="Arial" w:hAnsi="Arial" w:cs="Arial"/>
        </w:rPr>
      </w:pPr>
      <w:r w:rsidRPr="008418C1">
        <w:rPr>
          <w:rFonts w:ascii="Arial" w:hAnsi="Arial" w:cs="Arial"/>
        </w:rPr>
        <w:t>Choice-</w:t>
      </w:r>
      <w:r w:rsidR="006E400B" w:rsidRPr="008418C1">
        <w:rPr>
          <w:rFonts w:ascii="Arial" w:hAnsi="Arial" w:cs="Arial"/>
        </w:rPr>
        <w:t xml:space="preserve"> this means that, when planning for a person’s care, the preferences of that person must always be considered. Service should be provided according to their preferences, and they should always be respected.</w:t>
      </w:r>
      <w:r w:rsidR="00313301" w:rsidRPr="008418C1">
        <w:rPr>
          <w:rFonts w:ascii="Arial" w:hAnsi="Arial" w:cs="Arial"/>
        </w:rPr>
        <w:t xml:space="preserve"> </w:t>
      </w:r>
    </w:p>
    <w:p w14:paraId="27E632E3" w14:textId="77777777" w:rsidR="006E400B" w:rsidRPr="008418C1" w:rsidRDefault="006E400B" w:rsidP="008418C1">
      <w:pPr>
        <w:pStyle w:val="ListParagraph"/>
        <w:spacing w:line="360" w:lineRule="auto"/>
        <w:rPr>
          <w:rFonts w:ascii="Arial" w:hAnsi="Arial" w:cs="Arial"/>
        </w:rPr>
      </w:pPr>
    </w:p>
    <w:p w14:paraId="72C2DFA1" w14:textId="08B91228" w:rsidR="00351623" w:rsidRPr="008418C1" w:rsidRDefault="00CE2F06" w:rsidP="008418C1">
      <w:pPr>
        <w:pStyle w:val="ListParagraph"/>
        <w:numPr>
          <w:ilvl w:val="0"/>
          <w:numId w:val="3"/>
        </w:numPr>
        <w:spacing w:line="360" w:lineRule="auto"/>
        <w:rPr>
          <w:rFonts w:ascii="Arial" w:hAnsi="Arial" w:cs="Arial"/>
        </w:rPr>
      </w:pPr>
      <w:r w:rsidRPr="008418C1">
        <w:rPr>
          <w:rFonts w:ascii="Arial" w:hAnsi="Arial" w:cs="Arial"/>
        </w:rPr>
        <w:t>R</w:t>
      </w:r>
      <w:r w:rsidR="00351623" w:rsidRPr="008418C1">
        <w:rPr>
          <w:rFonts w:ascii="Arial" w:hAnsi="Arial" w:cs="Arial"/>
        </w:rPr>
        <w:t>espect</w:t>
      </w:r>
      <w:r w:rsidRPr="008418C1">
        <w:rPr>
          <w:rFonts w:ascii="Arial" w:hAnsi="Arial" w:cs="Arial"/>
        </w:rPr>
        <w:t xml:space="preserve">- every health and social worker is expected to show respect for the person they are caring for. As a result of the </w:t>
      </w:r>
      <w:r w:rsidR="00B71990" w:rsidRPr="008418C1">
        <w:rPr>
          <w:rFonts w:ascii="Arial" w:hAnsi="Arial" w:cs="Arial"/>
        </w:rPr>
        <w:t>workers’</w:t>
      </w:r>
      <w:r w:rsidRPr="008418C1">
        <w:rPr>
          <w:rFonts w:ascii="Arial" w:hAnsi="Arial" w:cs="Arial"/>
        </w:rPr>
        <w:t xml:space="preserve"> actions towards the service user, the service users’ feelings, </w:t>
      </w:r>
      <w:r w:rsidR="00B71990" w:rsidRPr="008418C1">
        <w:rPr>
          <w:rFonts w:ascii="Arial" w:hAnsi="Arial" w:cs="Arial"/>
        </w:rPr>
        <w:t>perceptions,</w:t>
      </w:r>
      <w:r w:rsidRPr="008418C1">
        <w:rPr>
          <w:rFonts w:ascii="Arial" w:hAnsi="Arial" w:cs="Arial"/>
        </w:rPr>
        <w:t xml:space="preserve"> and beliefs about themselves are affected. If we treat them well, they will have a higher self-confidence and a greater sense of self-worth, resulting in better health and </w:t>
      </w:r>
      <w:r w:rsidR="00313301" w:rsidRPr="008418C1">
        <w:rPr>
          <w:rFonts w:ascii="Arial" w:hAnsi="Arial" w:cs="Arial"/>
        </w:rPr>
        <w:t xml:space="preserve">happiness. </w:t>
      </w:r>
      <w:proofErr w:type="gramStart"/>
      <w:r w:rsidR="00313301" w:rsidRPr="008418C1">
        <w:rPr>
          <w:rFonts w:ascii="Arial" w:hAnsi="Arial" w:cs="Arial"/>
        </w:rPr>
        <w:t>( Local</w:t>
      </w:r>
      <w:proofErr w:type="gramEnd"/>
      <w:r w:rsidR="00313301" w:rsidRPr="008418C1">
        <w:rPr>
          <w:rFonts w:ascii="Arial" w:hAnsi="Arial" w:cs="Arial"/>
        </w:rPr>
        <w:t xml:space="preserve"> Government Association,2021)</w:t>
      </w:r>
    </w:p>
    <w:p w14:paraId="58FBE426" w14:textId="4CE631D2" w:rsidR="00484948" w:rsidRPr="008418C1" w:rsidRDefault="00484948" w:rsidP="008418C1">
      <w:pPr>
        <w:pStyle w:val="Heading1"/>
        <w:spacing w:line="360" w:lineRule="auto"/>
        <w:rPr>
          <w:rFonts w:ascii="Arial" w:hAnsi="Arial" w:cs="Arial"/>
          <w:sz w:val="22"/>
          <w:szCs w:val="22"/>
        </w:rPr>
      </w:pPr>
      <w:bookmarkStart w:id="1" w:name="_Toc80106565"/>
      <w:r w:rsidRPr="008418C1">
        <w:rPr>
          <w:rFonts w:ascii="Arial" w:hAnsi="Arial" w:cs="Arial"/>
          <w:sz w:val="22"/>
          <w:szCs w:val="22"/>
        </w:rPr>
        <w:t>Discussion/Analysis</w:t>
      </w:r>
      <w:bookmarkEnd w:id="1"/>
    </w:p>
    <w:p w14:paraId="36123289" w14:textId="5852C820" w:rsidR="00F816DA" w:rsidRPr="008418C1" w:rsidRDefault="00F816DA" w:rsidP="008418C1">
      <w:pPr>
        <w:spacing w:line="360" w:lineRule="auto"/>
        <w:rPr>
          <w:rFonts w:ascii="Arial" w:hAnsi="Arial" w:cs="Arial"/>
        </w:rPr>
      </w:pPr>
      <w:r w:rsidRPr="008418C1">
        <w:rPr>
          <w:rFonts w:ascii="Arial" w:hAnsi="Arial" w:cs="Arial"/>
        </w:rPr>
        <w:t>Mr and Mrs T is living with progressive dementia, Age UK provide one-to-one support, where they can arrange visits to your home to help maintain your social contacts and pursue hobbies and interests. They also have trained befriends in some areas who can provide friendly companionship for people living with dementia. At our day centres, we provide specialised day break services for those with dementia diagnoses, as well as respite for caregivers. Our staff is trained to ensure that participants are as safe and comfortable as possible, while also considering their specific requirements and interests. The activities at our dementia day centres are meant to stimulate the brain while remaining calm. Usually, transportation to and from the venue can be arranged.</w:t>
      </w:r>
      <w:r w:rsidR="00B9208A" w:rsidRPr="008418C1">
        <w:rPr>
          <w:rFonts w:ascii="Arial" w:hAnsi="Arial" w:cs="Arial"/>
        </w:rPr>
        <w:t xml:space="preserve"> Classes and activities are run by local Age UKs, which are suitable for people with dementia. Some of the classes are specifically designed to help persons with dementia improve their mood and memory which is good for Mr and Mrs T, so that they can improve and regain their memory, </w:t>
      </w:r>
      <w:r w:rsidR="001F1148" w:rsidRPr="008418C1">
        <w:rPr>
          <w:rFonts w:ascii="Arial" w:hAnsi="Arial" w:cs="Arial"/>
        </w:rPr>
        <w:t>happiness,</w:t>
      </w:r>
      <w:r w:rsidR="00B9208A" w:rsidRPr="008418C1">
        <w:rPr>
          <w:rFonts w:ascii="Arial" w:hAnsi="Arial" w:cs="Arial"/>
        </w:rPr>
        <w:t xml:space="preserve"> and independence.</w:t>
      </w:r>
      <w:r w:rsidR="001F1148" w:rsidRPr="008418C1">
        <w:rPr>
          <w:rFonts w:ascii="Arial" w:hAnsi="Arial" w:cs="Arial"/>
        </w:rPr>
        <w:t xml:space="preserve"> (Age UK,2021)</w:t>
      </w:r>
    </w:p>
    <w:p w14:paraId="7AD469DC" w14:textId="6FA063E7" w:rsidR="001F1148" w:rsidRPr="008418C1" w:rsidRDefault="001F1148" w:rsidP="008418C1">
      <w:pPr>
        <w:spacing w:line="360" w:lineRule="auto"/>
        <w:rPr>
          <w:rFonts w:ascii="Arial" w:hAnsi="Arial" w:cs="Arial"/>
        </w:rPr>
      </w:pPr>
      <w:r w:rsidRPr="008418C1">
        <w:rPr>
          <w:rFonts w:ascii="Arial" w:hAnsi="Arial" w:cs="Arial"/>
        </w:rPr>
        <w:t>Some of the classes that helps to improve their mood and memory are:</w:t>
      </w:r>
    </w:p>
    <w:p w14:paraId="77258BE7" w14:textId="766BBB86" w:rsidR="001F1148" w:rsidRPr="008418C1" w:rsidRDefault="001F1148" w:rsidP="008418C1">
      <w:pPr>
        <w:pStyle w:val="ListParagraph"/>
        <w:numPr>
          <w:ilvl w:val="0"/>
          <w:numId w:val="4"/>
        </w:numPr>
        <w:spacing w:line="360" w:lineRule="auto"/>
        <w:rPr>
          <w:rFonts w:ascii="Arial" w:hAnsi="Arial" w:cs="Arial"/>
        </w:rPr>
      </w:pPr>
      <w:r w:rsidRPr="008418C1">
        <w:rPr>
          <w:rFonts w:ascii="Arial" w:hAnsi="Arial" w:cs="Arial"/>
        </w:rPr>
        <w:lastRenderedPageBreak/>
        <w:t>Memory cafes</w:t>
      </w:r>
    </w:p>
    <w:p w14:paraId="63C1B1A0" w14:textId="7349C793" w:rsidR="001F1148" w:rsidRPr="008418C1" w:rsidRDefault="001F1148" w:rsidP="008418C1">
      <w:pPr>
        <w:pStyle w:val="ListParagraph"/>
        <w:numPr>
          <w:ilvl w:val="0"/>
          <w:numId w:val="4"/>
        </w:numPr>
        <w:spacing w:line="360" w:lineRule="auto"/>
        <w:rPr>
          <w:rFonts w:ascii="Arial" w:hAnsi="Arial" w:cs="Arial"/>
        </w:rPr>
      </w:pPr>
      <w:r w:rsidRPr="008418C1">
        <w:rPr>
          <w:rFonts w:ascii="Arial" w:hAnsi="Arial" w:cs="Arial"/>
        </w:rPr>
        <w:t>Seated exercise</w:t>
      </w:r>
    </w:p>
    <w:p w14:paraId="1AE6A8ED" w14:textId="1E86843B" w:rsidR="001F1148" w:rsidRPr="008418C1" w:rsidRDefault="001F1148" w:rsidP="008418C1">
      <w:pPr>
        <w:pStyle w:val="ListParagraph"/>
        <w:numPr>
          <w:ilvl w:val="0"/>
          <w:numId w:val="4"/>
        </w:numPr>
        <w:spacing w:line="360" w:lineRule="auto"/>
        <w:rPr>
          <w:rFonts w:ascii="Arial" w:hAnsi="Arial" w:cs="Arial"/>
        </w:rPr>
      </w:pPr>
      <w:r w:rsidRPr="008418C1">
        <w:rPr>
          <w:rFonts w:ascii="Arial" w:hAnsi="Arial" w:cs="Arial"/>
        </w:rPr>
        <w:t>Dance for dementia</w:t>
      </w:r>
    </w:p>
    <w:p w14:paraId="0390919B" w14:textId="67EC7E2D" w:rsidR="001F1148" w:rsidRPr="008418C1" w:rsidRDefault="001F1148" w:rsidP="008418C1">
      <w:pPr>
        <w:pStyle w:val="ListParagraph"/>
        <w:numPr>
          <w:ilvl w:val="0"/>
          <w:numId w:val="4"/>
        </w:numPr>
        <w:spacing w:line="360" w:lineRule="auto"/>
        <w:rPr>
          <w:rFonts w:ascii="Arial" w:hAnsi="Arial" w:cs="Arial"/>
        </w:rPr>
      </w:pPr>
      <w:r w:rsidRPr="008418C1">
        <w:rPr>
          <w:rFonts w:ascii="Arial" w:hAnsi="Arial" w:cs="Arial"/>
        </w:rPr>
        <w:t>Art for dementia</w:t>
      </w:r>
    </w:p>
    <w:p w14:paraId="21DDD72B" w14:textId="10A1C4A5" w:rsidR="001F1148" w:rsidRPr="008418C1" w:rsidRDefault="001F1148" w:rsidP="008418C1">
      <w:pPr>
        <w:pStyle w:val="ListParagraph"/>
        <w:numPr>
          <w:ilvl w:val="0"/>
          <w:numId w:val="4"/>
        </w:numPr>
        <w:spacing w:line="360" w:lineRule="auto"/>
        <w:rPr>
          <w:rFonts w:ascii="Arial" w:hAnsi="Arial" w:cs="Arial"/>
        </w:rPr>
      </w:pPr>
      <w:r w:rsidRPr="008418C1">
        <w:rPr>
          <w:rFonts w:ascii="Arial" w:hAnsi="Arial" w:cs="Arial"/>
        </w:rPr>
        <w:t>Singing for the brain</w:t>
      </w:r>
    </w:p>
    <w:p w14:paraId="1645D9E2" w14:textId="3CD9EBB8" w:rsidR="001F1148" w:rsidRPr="008418C1" w:rsidRDefault="001F1148" w:rsidP="008418C1">
      <w:pPr>
        <w:pStyle w:val="ListParagraph"/>
        <w:numPr>
          <w:ilvl w:val="0"/>
          <w:numId w:val="4"/>
        </w:numPr>
        <w:spacing w:line="360" w:lineRule="auto"/>
        <w:rPr>
          <w:rFonts w:ascii="Arial" w:hAnsi="Arial" w:cs="Arial"/>
        </w:rPr>
      </w:pPr>
      <w:r w:rsidRPr="008418C1">
        <w:rPr>
          <w:rFonts w:ascii="Arial" w:hAnsi="Arial" w:cs="Arial"/>
        </w:rPr>
        <w:t>Trips and outings</w:t>
      </w:r>
    </w:p>
    <w:p w14:paraId="72CE0C57" w14:textId="46EDB4FD" w:rsidR="004403B2" w:rsidRPr="008418C1" w:rsidRDefault="004D1A9F" w:rsidP="008418C1">
      <w:pPr>
        <w:spacing w:line="360" w:lineRule="auto"/>
        <w:rPr>
          <w:rFonts w:ascii="Arial" w:hAnsi="Arial" w:cs="Arial"/>
        </w:rPr>
      </w:pPr>
      <w:r w:rsidRPr="008418C1">
        <w:rPr>
          <w:rFonts w:ascii="Arial" w:hAnsi="Arial" w:cs="Arial"/>
        </w:rPr>
        <w:t>Because their used to looking after each other, progression of dementia and Mrs T also had a fall and was hospitalised, they want to live independently for as long as possible without going into a care home.</w:t>
      </w:r>
      <w:r w:rsidR="00D136AD" w:rsidRPr="008418C1">
        <w:rPr>
          <w:rFonts w:ascii="Arial" w:hAnsi="Arial" w:cs="Arial"/>
        </w:rPr>
        <w:t xml:space="preserve"> Some seniors are apprehensive about how they will adjust to life at home following a lengthy stay in the </w:t>
      </w:r>
      <w:r w:rsidR="00FE53EE" w:rsidRPr="008418C1">
        <w:rPr>
          <w:rFonts w:ascii="Arial" w:hAnsi="Arial" w:cs="Arial"/>
        </w:rPr>
        <w:t>hospital. People</w:t>
      </w:r>
      <w:r w:rsidR="00D136AD" w:rsidRPr="008418C1">
        <w:rPr>
          <w:rFonts w:ascii="Arial" w:hAnsi="Arial" w:cs="Arial"/>
        </w:rPr>
        <w:t xml:space="preserve"> who have recently returned from hospital can get short-term, practical aid from Age UK to help them overcome any immediate issues. This is usually done over the course of a few </w:t>
      </w:r>
      <w:r w:rsidR="00FE53EE" w:rsidRPr="008418C1">
        <w:rPr>
          <w:rFonts w:ascii="Arial" w:hAnsi="Arial" w:cs="Arial"/>
        </w:rPr>
        <w:t>weeks. Age UK offers support that will prevent readmission or being admitted to a residential care home, by transporting them from the hospital to their home, they will work together to develop goals so they can reclaim their confidence and independence. Assisting you in settling in and ensuring your safety and comfort</w:t>
      </w:r>
      <w:r w:rsidRPr="008418C1">
        <w:rPr>
          <w:rFonts w:ascii="Arial" w:hAnsi="Arial" w:cs="Arial"/>
        </w:rPr>
        <w:t xml:space="preserve"> Having a carer or personal assistant to help with personal care in the comfort of their home will be better for the couple. The carer will either visit them at </w:t>
      </w:r>
      <w:r w:rsidR="004403B2" w:rsidRPr="008418C1">
        <w:rPr>
          <w:rFonts w:ascii="Arial" w:hAnsi="Arial" w:cs="Arial"/>
        </w:rPr>
        <w:t>an</w:t>
      </w:r>
      <w:r w:rsidRPr="008418C1">
        <w:rPr>
          <w:rFonts w:ascii="Arial" w:hAnsi="Arial" w:cs="Arial"/>
        </w:rPr>
        <w:t xml:space="preserve"> agreed time of the day or in some cases they will provide </w:t>
      </w:r>
      <w:r w:rsidR="00D136AD" w:rsidRPr="008418C1">
        <w:rPr>
          <w:rFonts w:ascii="Arial" w:hAnsi="Arial" w:cs="Arial"/>
        </w:rPr>
        <w:t>24-hour</w:t>
      </w:r>
      <w:r w:rsidRPr="008418C1">
        <w:rPr>
          <w:rFonts w:ascii="Arial" w:hAnsi="Arial" w:cs="Arial"/>
        </w:rPr>
        <w:t xml:space="preserve"> care if needed</w:t>
      </w:r>
      <w:r w:rsidR="004403B2" w:rsidRPr="008418C1">
        <w:rPr>
          <w:rFonts w:ascii="Arial" w:hAnsi="Arial" w:cs="Arial"/>
        </w:rPr>
        <w:t xml:space="preserve">. </w:t>
      </w:r>
      <w:r w:rsidR="00FE53EE" w:rsidRPr="008418C1">
        <w:rPr>
          <w:rFonts w:ascii="Arial" w:hAnsi="Arial" w:cs="Arial"/>
        </w:rPr>
        <w:t>(Age UK,2021)</w:t>
      </w:r>
    </w:p>
    <w:p w14:paraId="66F8B6F5" w14:textId="320655AE" w:rsidR="004D1A9F" w:rsidRPr="008418C1" w:rsidRDefault="004403B2" w:rsidP="008418C1">
      <w:pPr>
        <w:spacing w:line="360" w:lineRule="auto"/>
        <w:rPr>
          <w:rFonts w:ascii="Arial" w:hAnsi="Arial" w:cs="Arial"/>
        </w:rPr>
      </w:pPr>
      <w:r w:rsidRPr="008418C1">
        <w:rPr>
          <w:rFonts w:ascii="Arial" w:hAnsi="Arial" w:cs="Arial"/>
        </w:rPr>
        <w:t>According to your needs, these are some of the things they will help you with:</w:t>
      </w:r>
    </w:p>
    <w:p w14:paraId="3811C090" w14:textId="63A7FB5A" w:rsidR="004403B2" w:rsidRPr="008418C1" w:rsidRDefault="004403B2" w:rsidP="008418C1">
      <w:pPr>
        <w:pStyle w:val="ListParagraph"/>
        <w:numPr>
          <w:ilvl w:val="0"/>
          <w:numId w:val="5"/>
        </w:numPr>
        <w:spacing w:line="360" w:lineRule="auto"/>
        <w:rPr>
          <w:rFonts w:ascii="Arial" w:hAnsi="Arial" w:cs="Arial"/>
        </w:rPr>
      </w:pPr>
      <w:r w:rsidRPr="008418C1">
        <w:rPr>
          <w:rFonts w:ascii="Arial" w:hAnsi="Arial" w:cs="Arial"/>
        </w:rPr>
        <w:t>Getting in and out of bed</w:t>
      </w:r>
    </w:p>
    <w:p w14:paraId="3E6285D6" w14:textId="0E01006D" w:rsidR="004403B2" w:rsidRPr="008418C1" w:rsidRDefault="004403B2" w:rsidP="008418C1">
      <w:pPr>
        <w:pStyle w:val="ListParagraph"/>
        <w:numPr>
          <w:ilvl w:val="0"/>
          <w:numId w:val="5"/>
        </w:numPr>
        <w:spacing w:line="360" w:lineRule="auto"/>
        <w:rPr>
          <w:rFonts w:ascii="Arial" w:hAnsi="Arial" w:cs="Arial"/>
        </w:rPr>
      </w:pPr>
      <w:r w:rsidRPr="008418C1">
        <w:rPr>
          <w:rFonts w:ascii="Arial" w:hAnsi="Arial" w:cs="Arial"/>
        </w:rPr>
        <w:t>Bathing</w:t>
      </w:r>
    </w:p>
    <w:p w14:paraId="1795127A" w14:textId="611D5788" w:rsidR="004403B2" w:rsidRPr="008418C1" w:rsidRDefault="004403B2" w:rsidP="008418C1">
      <w:pPr>
        <w:pStyle w:val="ListParagraph"/>
        <w:numPr>
          <w:ilvl w:val="0"/>
          <w:numId w:val="5"/>
        </w:numPr>
        <w:spacing w:line="360" w:lineRule="auto"/>
        <w:rPr>
          <w:rFonts w:ascii="Arial" w:hAnsi="Arial" w:cs="Arial"/>
        </w:rPr>
      </w:pPr>
      <w:r w:rsidRPr="008418C1">
        <w:rPr>
          <w:rFonts w:ascii="Arial" w:hAnsi="Arial" w:cs="Arial"/>
        </w:rPr>
        <w:t>Getting dressed</w:t>
      </w:r>
    </w:p>
    <w:p w14:paraId="3DB3F44B" w14:textId="6D3B67DD" w:rsidR="004403B2" w:rsidRPr="008418C1" w:rsidRDefault="004403B2" w:rsidP="008418C1">
      <w:pPr>
        <w:pStyle w:val="ListParagraph"/>
        <w:numPr>
          <w:ilvl w:val="0"/>
          <w:numId w:val="5"/>
        </w:numPr>
        <w:spacing w:line="360" w:lineRule="auto"/>
        <w:rPr>
          <w:rFonts w:ascii="Arial" w:hAnsi="Arial" w:cs="Arial"/>
        </w:rPr>
      </w:pPr>
      <w:r w:rsidRPr="008418C1">
        <w:rPr>
          <w:rFonts w:ascii="Arial" w:hAnsi="Arial" w:cs="Arial"/>
        </w:rPr>
        <w:t>Going to the toilet</w:t>
      </w:r>
    </w:p>
    <w:p w14:paraId="1B0C8D16" w14:textId="7B21E7CC" w:rsidR="004403B2" w:rsidRPr="008418C1" w:rsidRDefault="004403B2" w:rsidP="008418C1">
      <w:pPr>
        <w:pStyle w:val="ListParagraph"/>
        <w:numPr>
          <w:ilvl w:val="0"/>
          <w:numId w:val="5"/>
        </w:numPr>
        <w:spacing w:line="360" w:lineRule="auto"/>
        <w:rPr>
          <w:rFonts w:ascii="Arial" w:hAnsi="Arial" w:cs="Arial"/>
        </w:rPr>
      </w:pPr>
      <w:r w:rsidRPr="008418C1">
        <w:rPr>
          <w:rFonts w:ascii="Arial" w:hAnsi="Arial" w:cs="Arial"/>
        </w:rPr>
        <w:t>Eat and drinking</w:t>
      </w:r>
    </w:p>
    <w:p w14:paraId="1DB6F227" w14:textId="6B7EEDB6" w:rsidR="004D1A9F" w:rsidRPr="008418C1" w:rsidRDefault="00D9456A" w:rsidP="008418C1">
      <w:pPr>
        <w:spacing w:line="360" w:lineRule="auto"/>
        <w:rPr>
          <w:rFonts w:ascii="Arial" w:hAnsi="Arial" w:cs="Arial"/>
        </w:rPr>
      </w:pPr>
      <w:r w:rsidRPr="008418C1">
        <w:rPr>
          <w:rFonts w:ascii="Arial" w:hAnsi="Arial" w:cs="Arial"/>
        </w:rPr>
        <w:t>To ensure the highest level of care for our clients, our services are regulated by the Care Quality Commission (CQC).</w:t>
      </w:r>
      <w:r w:rsidR="00992966" w:rsidRPr="008418C1">
        <w:rPr>
          <w:rFonts w:ascii="Arial" w:hAnsi="Arial" w:cs="Arial"/>
        </w:rPr>
        <w:t xml:space="preserve"> According to Age UK Bromley and Greenwich they provide a </w:t>
      </w:r>
      <w:r w:rsidR="008E35AD" w:rsidRPr="008418C1">
        <w:rPr>
          <w:rFonts w:ascii="Arial" w:hAnsi="Arial" w:cs="Arial"/>
        </w:rPr>
        <w:t>24-hour</w:t>
      </w:r>
      <w:r w:rsidR="00992966" w:rsidRPr="008418C1">
        <w:rPr>
          <w:rFonts w:ascii="Arial" w:hAnsi="Arial" w:cs="Arial"/>
        </w:rPr>
        <w:t xml:space="preserve"> sitting service after discharge</w:t>
      </w:r>
      <w:r w:rsidR="008E35AD" w:rsidRPr="008418C1">
        <w:rPr>
          <w:rFonts w:ascii="Arial" w:hAnsi="Arial" w:cs="Arial"/>
        </w:rPr>
        <w:t xml:space="preserve"> from the hospital</w:t>
      </w:r>
      <w:r w:rsidR="00992966" w:rsidRPr="008418C1">
        <w:rPr>
          <w:rFonts w:ascii="Arial" w:hAnsi="Arial" w:cs="Arial"/>
        </w:rPr>
        <w:t xml:space="preserve"> to support</w:t>
      </w:r>
      <w:r w:rsidR="008E35AD" w:rsidRPr="008418C1">
        <w:rPr>
          <w:rFonts w:ascii="Arial" w:hAnsi="Arial" w:cs="Arial"/>
        </w:rPr>
        <w:t xml:space="preserve"> and provide personal care and recuperation assistance to enable them to regain confidence and independence in their home.</w:t>
      </w:r>
      <w:r w:rsidR="00FF107E" w:rsidRPr="008418C1">
        <w:rPr>
          <w:rFonts w:ascii="Arial" w:hAnsi="Arial" w:cs="Arial"/>
        </w:rPr>
        <w:t xml:space="preserve"> Employees were praised for their kindness. To protect people from risk of abuse, there were adequate safeguarding systems in place people were protected from the risk of getting infected by the virus. As a result, risk management plans were put in place to minimise harm to people. To ensure the safety of the people, the service followed the proper recruitment procedures. Personnel were well-trained and supervised, and there were enough of them to meet the needs of </w:t>
      </w:r>
      <w:r w:rsidR="00FC0AAD" w:rsidRPr="008418C1">
        <w:rPr>
          <w:rFonts w:ascii="Arial" w:hAnsi="Arial" w:cs="Arial"/>
        </w:rPr>
        <w:t>people. (</w:t>
      </w:r>
      <w:r w:rsidR="00FF107E" w:rsidRPr="008418C1">
        <w:rPr>
          <w:rFonts w:ascii="Arial" w:hAnsi="Arial" w:cs="Arial"/>
        </w:rPr>
        <w:t>Care Quality Commision,2021)</w:t>
      </w:r>
    </w:p>
    <w:p w14:paraId="7F725E58" w14:textId="619A404A" w:rsidR="00653FEF" w:rsidRPr="008418C1" w:rsidRDefault="00653FEF" w:rsidP="008418C1">
      <w:pPr>
        <w:spacing w:line="360" w:lineRule="auto"/>
        <w:rPr>
          <w:rFonts w:ascii="Arial" w:hAnsi="Arial" w:cs="Arial"/>
        </w:rPr>
      </w:pPr>
    </w:p>
    <w:p w14:paraId="332BEC94" w14:textId="5B54FFC9" w:rsidR="00653FEF" w:rsidRPr="008418C1" w:rsidRDefault="00653FEF" w:rsidP="008418C1">
      <w:pPr>
        <w:spacing w:line="360" w:lineRule="auto"/>
        <w:rPr>
          <w:rFonts w:ascii="Arial" w:hAnsi="Arial" w:cs="Arial"/>
        </w:rPr>
      </w:pPr>
      <w:r w:rsidRPr="008418C1">
        <w:rPr>
          <w:rFonts w:ascii="Arial" w:hAnsi="Arial" w:cs="Arial"/>
        </w:rPr>
        <w:t>In England and wales, the Mental Capacity Act 2005 (MCA) applies to anyone involved in the care or treatment of people who are 16 years of age or older and unable to make all or part of their decisions for themselves. The MCA covers a range of decision from day-to-day decision such as what to wear or eat.</w:t>
      </w:r>
      <w:r w:rsidR="000A61E9" w:rsidRPr="008418C1">
        <w:rPr>
          <w:rFonts w:ascii="Arial" w:hAnsi="Arial" w:cs="Arial"/>
        </w:rPr>
        <w:t xml:space="preserve"> More serious decision on having an operation, where to live and what to do with persons finances and property. People who are in your care must be presumed to be able to make decision (principle 1). Ensure that you do everything you can to</w:t>
      </w:r>
      <w:r w:rsidR="00040EB1" w:rsidRPr="008418C1">
        <w:rPr>
          <w:rFonts w:ascii="Arial" w:hAnsi="Arial" w:cs="Arial"/>
        </w:rPr>
        <w:t xml:space="preserve"> help,</w:t>
      </w:r>
      <w:r w:rsidR="000A61E9" w:rsidRPr="008418C1">
        <w:rPr>
          <w:rFonts w:ascii="Arial" w:hAnsi="Arial" w:cs="Arial"/>
        </w:rPr>
        <w:t xml:space="preserve"> the person should be encourage</w:t>
      </w:r>
      <w:r w:rsidR="00040EB1" w:rsidRPr="008418C1">
        <w:rPr>
          <w:rFonts w:ascii="Arial" w:hAnsi="Arial" w:cs="Arial"/>
        </w:rPr>
        <w:t>d and supported to make their own decisions. Always start from the assumption that a person has the capacity to make decisions. A capacity assessment is required under the MCA before any care or treatment can be administered. A formal assessment of capacity is required when a decision is taken that is more important</w:t>
      </w:r>
      <w:r w:rsidR="00A83533" w:rsidRPr="008418C1">
        <w:rPr>
          <w:rFonts w:ascii="Arial" w:hAnsi="Arial" w:cs="Arial"/>
        </w:rPr>
        <w:t xml:space="preserve">. According to the severity of a given decision, whether and how such assessments are recorded may vary. If someone lacks the ability to make decision on one occasion, that does not mean they will not be able to make one in the future, or about a different issue. Therefore, I have chosen Age UK organisation because they have the facilities, </w:t>
      </w:r>
      <w:r w:rsidR="00742BE2" w:rsidRPr="008418C1">
        <w:rPr>
          <w:rFonts w:ascii="Arial" w:hAnsi="Arial" w:cs="Arial"/>
        </w:rPr>
        <w:t>support,</w:t>
      </w:r>
      <w:r w:rsidR="00A83533" w:rsidRPr="008418C1">
        <w:rPr>
          <w:rFonts w:ascii="Arial" w:hAnsi="Arial" w:cs="Arial"/>
        </w:rPr>
        <w:t xml:space="preserve"> and care that </w:t>
      </w:r>
      <w:r w:rsidR="00742BE2" w:rsidRPr="008418C1">
        <w:rPr>
          <w:rFonts w:ascii="Arial" w:hAnsi="Arial" w:cs="Arial"/>
        </w:rPr>
        <w:t>Mr</w:t>
      </w:r>
      <w:r w:rsidR="00A83533" w:rsidRPr="008418C1">
        <w:rPr>
          <w:rFonts w:ascii="Arial" w:hAnsi="Arial" w:cs="Arial"/>
        </w:rPr>
        <w:t xml:space="preserve"> and </w:t>
      </w:r>
      <w:r w:rsidR="00742BE2" w:rsidRPr="008418C1">
        <w:rPr>
          <w:rFonts w:ascii="Arial" w:hAnsi="Arial" w:cs="Arial"/>
        </w:rPr>
        <w:t>Mrs</w:t>
      </w:r>
      <w:r w:rsidR="00A83533" w:rsidRPr="008418C1">
        <w:rPr>
          <w:rFonts w:ascii="Arial" w:hAnsi="Arial" w:cs="Arial"/>
        </w:rPr>
        <w:t xml:space="preserve"> T </w:t>
      </w:r>
      <w:r w:rsidR="00742BE2" w:rsidRPr="008418C1">
        <w:rPr>
          <w:rFonts w:ascii="Arial" w:hAnsi="Arial" w:cs="Arial"/>
        </w:rPr>
        <w:t xml:space="preserve">requires. Any decision that they </w:t>
      </w:r>
      <w:proofErr w:type="gramStart"/>
      <w:r w:rsidR="00BF1451" w:rsidRPr="008418C1">
        <w:rPr>
          <w:rFonts w:ascii="Arial" w:hAnsi="Arial" w:cs="Arial"/>
        </w:rPr>
        <w:t>can’t</w:t>
      </w:r>
      <w:proofErr w:type="gramEnd"/>
      <w:r w:rsidR="00742BE2" w:rsidRPr="008418C1">
        <w:rPr>
          <w:rFonts w:ascii="Arial" w:hAnsi="Arial" w:cs="Arial"/>
        </w:rPr>
        <w:t xml:space="preserve"> make on their own Age UK will support them, respect their wishes and rights in making the right decision for them, which will be in </w:t>
      </w:r>
      <w:r w:rsidR="00BF1451" w:rsidRPr="008418C1">
        <w:rPr>
          <w:rFonts w:ascii="Arial" w:hAnsi="Arial" w:cs="Arial"/>
        </w:rPr>
        <w:t>their</w:t>
      </w:r>
      <w:r w:rsidR="00742BE2" w:rsidRPr="008418C1">
        <w:rPr>
          <w:rFonts w:ascii="Arial" w:hAnsi="Arial" w:cs="Arial"/>
        </w:rPr>
        <w:t xml:space="preserve"> best </w:t>
      </w:r>
      <w:r w:rsidR="00BF1451" w:rsidRPr="008418C1">
        <w:rPr>
          <w:rFonts w:ascii="Arial" w:hAnsi="Arial" w:cs="Arial"/>
        </w:rPr>
        <w:t>interest. (MCA ,2005)</w:t>
      </w:r>
    </w:p>
    <w:p w14:paraId="2EFC2BD3" w14:textId="0E749484" w:rsidR="00257904" w:rsidRPr="008418C1" w:rsidRDefault="00257904" w:rsidP="008418C1">
      <w:pPr>
        <w:spacing w:line="360" w:lineRule="auto"/>
        <w:rPr>
          <w:rFonts w:ascii="Arial" w:hAnsi="Arial" w:cs="Arial"/>
        </w:rPr>
      </w:pPr>
      <w:r w:rsidRPr="008418C1">
        <w:rPr>
          <w:rFonts w:ascii="Arial" w:hAnsi="Arial" w:cs="Arial"/>
        </w:rPr>
        <w:t>The Care Act (2014) established a national strategy to describing adult social care intervention eligibility, as well as a clearer understanding of when safeguarding duties apply. This said that the duties would apply to an adult who has care and support needs, whether or not the authority is addressing any of those requirements, and is experiencing or at risk of abuse or neglect, and is unable to protect themselves as a result of those needs.</w:t>
      </w:r>
    </w:p>
    <w:p w14:paraId="1B2A1B3E" w14:textId="77777777" w:rsidR="00257904" w:rsidRPr="008418C1" w:rsidRDefault="00257904" w:rsidP="008418C1">
      <w:pPr>
        <w:spacing w:line="360" w:lineRule="auto"/>
        <w:rPr>
          <w:rFonts w:ascii="Arial" w:hAnsi="Arial" w:cs="Arial"/>
        </w:rPr>
      </w:pPr>
    </w:p>
    <w:p w14:paraId="0E2A5EC8" w14:textId="3963C7FB" w:rsidR="00257904" w:rsidRPr="008418C1" w:rsidRDefault="00257904" w:rsidP="008418C1">
      <w:pPr>
        <w:spacing w:line="360" w:lineRule="auto"/>
        <w:rPr>
          <w:rFonts w:ascii="Arial" w:hAnsi="Arial" w:cs="Arial"/>
        </w:rPr>
      </w:pPr>
      <w:r w:rsidRPr="008418C1">
        <w:rPr>
          <w:rFonts w:ascii="Arial" w:hAnsi="Arial" w:cs="Arial"/>
        </w:rPr>
        <w:t>defending himself or herself from the threat of or reality of abuse or neglect</w:t>
      </w:r>
    </w:p>
    <w:p w14:paraId="1E90A1DA" w14:textId="4BC6EED6" w:rsidR="00530853" w:rsidRPr="008418C1" w:rsidRDefault="00530853" w:rsidP="008418C1">
      <w:pPr>
        <w:spacing w:line="360" w:lineRule="auto"/>
        <w:rPr>
          <w:rFonts w:ascii="Arial" w:hAnsi="Arial" w:cs="Arial"/>
        </w:rPr>
      </w:pPr>
    </w:p>
    <w:p w14:paraId="33527B7A" w14:textId="77777777" w:rsidR="00D14BDB" w:rsidRPr="008418C1" w:rsidRDefault="00D14BDB" w:rsidP="008418C1">
      <w:pPr>
        <w:spacing w:line="360" w:lineRule="auto"/>
        <w:rPr>
          <w:rFonts w:ascii="Arial" w:hAnsi="Arial" w:cs="Arial"/>
        </w:rPr>
      </w:pPr>
      <w:r w:rsidRPr="008418C1">
        <w:rPr>
          <w:rFonts w:ascii="Arial" w:hAnsi="Arial" w:cs="Arial"/>
        </w:rPr>
        <w:t>The Care Act (2014) added new categories of abuse including modern slavery and self-neglect</w:t>
      </w:r>
    </w:p>
    <w:p w14:paraId="7E57D80D" w14:textId="77777777" w:rsidR="00D14BDB" w:rsidRPr="008418C1" w:rsidRDefault="00D14BDB" w:rsidP="008418C1">
      <w:pPr>
        <w:spacing w:line="360" w:lineRule="auto"/>
        <w:rPr>
          <w:rFonts w:ascii="Arial" w:hAnsi="Arial" w:cs="Arial"/>
        </w:rPr>
      </w:pPr>
      <w:r w:rsidRPr="008418C1">
        <w:rPr>
          <w:rFonts w:ascii="Arial" w:hAnsi="Arial" w:cs="Arial"/>
        </w:rPr>
        <w:t xml:space="preserve">and updated other areas, such as domestic violence, broadening this </w:t>
      </w:r>
      <w:proofErr w:type="gramStart"/>
      <w:r w:rsidRPr="008418C1">
        <w:rPr>
          <w:rFonts w:ascii="Arial" w:hAnsi="Arial" w:cs="Arial"/>
        </w:rPr>
        <w:t>particular category</w:t>
      </w:r>
      <w:proofErr w:type="gramEnd"/>
      <w:r w:rsidRPr="008418C1">
        <w:rPr>
          <w:rFonts w:ascii="Arial" w:hAnsi="Arial" w:cs="Arial"/>
        </w:rPr>
        <w:t xml:space="preserve"> to</w:t>
      </w:r>
    </w:p>
    <w:p w14:paraId="70795FC2" w14:textId="6CC263FE" w:rsidR="00D14BDB" w:rsidRPr="008418C1" w:rsidRDefault="00D14BDB" w:rsidP="008418C1">
      <w:pPr>
        <w:spacing w:line="360" w:lineRule="auto"/>
        <w:rPr>
          <w:rFonts w:ascii="Arial" w:hAnsi="Arial" w:cs="Arial"/>
        </w:rPr>
      </w:pPr>
      <w:r w:rsidRPr="008418C1">
        <w:rPr>
          <w:rFonts w:ascii="Arial" w:hAnsi="Arial" w:cs="Arial"/>
        </w:rPr>
        <w:t>domestic abuse. This presents challenges in terms of developing understanding and awareness</w:t>
      </w:r>
      <w:r w:rsidR="00424493" w:rsidRPr="008418C1">
        <w:rPr>
          <w:rFonts w:ascii="Arial" w:hAnsi="Arial" w:cs="Arial"/>
        </w:rPr>
        <w:t xml:space="preserve"> </w:t>
      </w:r>
      <w:r w:rsidRPr="008418C1">
        <w:rPr>
          <w:rFonts w:ascii="Arial" w:hAnsi="Arial" w:cs="Arial"/>
        </w:rPr>
        <w:t>of these forms of abuse as well as consideration of when they are safeguarding or not what is most appropriate pathway to support each victim. A review of the Care</w:t>
      </w:r>
      <w:r w:rsidR="00852F22" w:rsidRPr="008418C1">
        <w:rPr>
          <w:rFonts w:ascii="Arial" w:hAnsi="Arial" w:cs="Arial"/>
        </w:rPr>
        <w:t xml:space="preserve"> </w:t>
      </w:r>
      <w:proofErr w:type="gramStart"/>
      <w:r w:rsidR="00852F22" w:rsidRPr="008418C1">
        <w:rPr>
          <w:rFonts w:ascii="Arial" w:hAnsi="Arial" w:cs="Arial"/>
        </w:rPr>
        <w:t xml:space="preserve">Act  </w:t>
      </w:r>
      <w:r w:rsidRPr="008418C1">
        <w:rPr>
          <w:rFonts w:ascii="Arial" w:hAnsi="Arial" w:cs="Arial"/>
        </w:rPr>
        <w:lastRenderedPageBreak/>
        <w:t>(</w:t>
      </w:r>
      <w:proofErr w:type="gramEnd"/>
      <w:r w:rsidR="00852F22" w:rsidRPr="008418C1">
        <w:rPr>
          <w:rFonts w:ascii="Arial" w:hAnsi="Arial" w:cs="Arial"/>
        </w:rPr>
        <w:t xml:space="preserve">2014) </w:t>
      </w:r>
      <w:r w:rsidRPr="008418C1">
        <w:rPr>
          <w:rFonts w:ascii="Arial" w:hAnsi="Arial" w:cs="Arial"/>
        </w:rPr>
        <w:t>statutory guidance by the Department of Health through the Summer and Autumn of 2015</w:t>
      </w:r>
    </w:p>
    <w:p w14:paraId="7B5B8232" w14:textId="76201B54" w:rsidR="00D14BDB" w:rsidRPr="008418C1" w:rsidRDefault="00D14BDB" w:rsidP="008418C1">
      <w:pPr>
        <w:spacing w:line="360" w:lineRule="auto"/>
        <w:rPr>
          <w:rFonts w:ascii="Arial" w:hAnsi="Arial" w:cs="Arial"/>
        </w:rPr>
      </w:pPr>
      <w:r w:rsidRPr="008418C1">
        <w:rPr>
          <w:rFonts w:ascii="Arial" w:hAnsi="Arial" w:cs="Arial"/>
        </w:rPr>
        <w:t xml:space="preserve">included further consideration of </w:t>
      </w:r>
      <w:r w:rsidR="00424493" w:rsidRPr="008418C1">
        <w:rPr>
          <w:rFonts w:ascii="Arial" w:hAnsi="Arial" w:cs="Arial"/>
        </w:rPr>
        <w:t>whether</w:t>
      </w:r>
      <w:r w:rsidRPr="008418C1">
        <w:rPr>
          <w:rFonts w:ascii="Arial" w:hAnsi="Arial" w:cs="Arial"/>
        </w:rPr>
        <w:t xml:space="preserve"> self-neglect should be included within</w:t>
      </w:r>
    </w:p>
    <w:p w14:paraId="009EA796" w14:textId="77777777" w:rsidR="00D14BDB" w:rsidRPr="008418C1" w:rsidRDefault="00D14BDB" w:rsidP="008418C1">
      <w:pPr>
        <w:spacing w:line="360" w:lineRule="auto"/>
        <w:rPr>
          <w:rFonts w:ascii="Arial" w:hAnsi="Arial" w:cs="Arial"/>
        </w:rPr>
      </w:pPr>
      <w:r w:rsidRPr="008418C1">
        <w:rPr>
          <w:rFonts w:ascii="Arial" w:hAnsi="Arial" w:cs="Arial"/>
        </w:rPr>
        <w:t>safeguarding. The final decision was to include self-neglect but with recognition that not all</w:t>
      </w:r>
    </w:p>
    <w:p w14:paraId="6C840421" w14:textId="7FF2BF2A" w:rsidR="00D14BDB" w:rsidRPr="008418C1" w:rsidRDefault="00D14BDB" w:rsidP="008418C1">
      <w:pPr>
        <w:spacing w:line="360" w:lineRule="auto"/>
        <w:rPr>
          <w:rFonts w:ascii="Arial" w:hAnsi="Arial" w:cs="Arial"/>
        </w:rPr>
      </w:pPr>
      <w:r w:rsidRPr="008418C1">
        <w:rPr>
          <w:rFonts w:ascii="Arial" w:hAnsi="Arial" w:cs="Arial"/>
        </w:rPr>
        <w:t>situations of self-neglect would be appropriate for intervention under safeguarding (DH, 2016).The changes in categories have required policies and procedures to be rewritten and training</w:t>
      </w:r>
      <w:r w:rsidR="00852F22" w:rsidRPr="008418C1">
        <w:rPr>
          <w:rFonts w:ascii="Arial" w:hAnsi="Arial" w:cs="Arial"/>
        </w:rPr>
        <w:t xml:space="preserve"> </w:t>
      </w:r>
      <w:r w:rsidRPr="008418C1">
        <w:rPr>
          <w:rFonts w:ascii="Arial" w:hAnsi="Arial" w:cs="Arial"/>
        </w:rPr>
        <w:t>programmes redesigned, e.g. London Multi-Agency Adult Safeguarding Policy and Procedures(London Association of Directors of Adult Social Services, 2016)</w:t>
      </w:r>
    </w:p>
    <w:p w14:paraId="60AC3360" w14:textId="72E2744E" w:rsidR="00194872" w:rsidRPr="008418C1" w:rsidRDefault="00194872" w:rsidP="008418C1">
      <w:pPr>
        <w:spacing w:line="360" w:lineRule="auto"/>
        <w:rPr>
          <w:rFonts w:ascii="Arial" w:hAnsi="Arial" w:cs="Arial"/>
        </w:rPr>
      </w:pPr>
      <w:r w:rsidRPr="008418C1">
        <w:rPr>
          <w:rFonts w:ascii="Arial" w:hAnsi="Arial" w:cs="Arial"/>
        </w:rPr>
        <w:t xml:space="preserve">Local governments have a responsibility to investigate, or to ask others to investigate, if they have a reasonable suspicion that an adult in their jurisdiction is at risk of neglect or abuse, including financial abuse. The goal of the investigation is to determine, in consultation with the individual and/or their representatives, what, if any, action is required in the circumstance, and who should take such action. The duty is in addition to other organisations' existing obligations to effectively care for the persons in their care, or, in the case of the police, to prevent and respond to criminal </w:t>
      </w:r>
      <w:r w:rsidR="003C7ACC" w:rsidRPr="008418C1">
        <w:rPr>
          <w:rFonts w:ascii="Arial" w:hAnsi="Arial" w:cs="Arial"/>
        </w:rPr>
        <w:t>conduct. (Care</w:t>
      </w:r>
      <w:r w:rsidRPr="008418C1">
        <w:rPr>
          <w:rFonts w:ascii="Arial" w:hAnsi="Arial" w:cs="Arial"/>
        </w:rPr>
        <w:t xml:space="preserve"> Act,2014)</w:t>
      </w:r>
      <w:r w:rsidR="003C7ACC" w:rsidRPr="008418C1">
        <w:rPr>
          <w:rFonts w:ascii="Arial" w:hAnsi="Arial" w:cs="Arial"/>
        </w:rPr>
        <w:t xml:space="preserve">. This provision mandates the creation of a Safeguarding Adults Board (SAB) by a local government, with the goal of assisting and protecting adults with care and support needs who are at danger of neglect or abuse and are unable to protect themselves, as well as promoting their well-being. Section (3) explains how the SAB will work to attain its goal by coordinating members' safeguarding actions and ensuring the efficacy of what they undertake. </w:t>
      </w:r>
      <w:r w:rsidR="00747748" w:rsidRPr="008418C1">
        <w:rPr>
          <w:rFonts w:ascii="Arial" w:hAnsi="Arial" w:cs="Arial"/>
        </w:rPr>
        <w:t>A</w:t>
      </w:r>
      <w:r w:rsidR="003C7ACC" w:rsidRPr="008418C1">
        <w:rPr>
          <w:rFonts w:ascii="Arial" w:hAnsi="Arial" w:cs="Arial"/>
        </w:rPr>
        <w:t xml:space="preserve"> SAB may engage in any legal activity that may assist it in achieving its goal. </w:t>
      </w:r>
      <w:r w:rsidR="00747748" w:rsidRPr="008418C1">
        <w:rPr>
          <w:rFonts w:ascii="Arial" w:hAnsi="Arial" w:cs="Arial"/>
        </w:rPr>
        <w:t>The functions that a SAB can do to achieve its goal are limited to those of its members. (Care Act,2014)</w:t>
      </w:r>
    </w:p>
    <w:p w14:paraId="73223EF8" w14:textId="1A11347A" w:rsidR="00484948" w:rsidRPr="008418C1" w:rsidRDefault="00484948" w:rsidP="008418C1">
      <w:pPr>
        <w:pStyle w:val="Heading1"/>
        <w:spacing w:line="360" w:lineRule="auto"/>
        <w:rPr>
          <w:rFonts w:ascii="Arial" w:hAnsi="Arial" w:cs="Arial"/>
          <w:sz w:val="22"/>
          <w:szCs w:val="22"/>
        </w:rPr>
      </w:pPr>
      <w:bookmarkStart w:id="2" w:name="_Toc80106566"/>
      <w:r w:rsidRPr="008418C1">
        <w:rPr>
          <w:rFonts w:ascii="Arial" w:hAnsi="Arial" w:cs="Arial"/>
          <w:sz w:val="22"/>
          <w:szCs w:val="22"/>
        </w:rPr>
        <w:t>Recommendations</w:t>
      </w:r>
      <w:bookmarkEnd w:id="2"/>
    </w:p>
    <w:p w14:paraId="2116F694" w14:textId="11D188A8" w:rsidR="006E6BFD" w:rsidRPr="008418C1" w:rsidRDefault="0039368B" w:rsidP="008418C1">
      <w:pPr>
        <w:spacing w:line="360" w:lineRule="auto"/>
        <w:rPr>
          <w:rFonts w:ascii="Arial" w:hAnsi="Arial" w:cs="Arial"/>
        </w:rPr>
      </w:pPr>
      <w:r w:rsidRPr="008418C1">
        <w:rPr>
          <w:rFonts w:ascii="Arial" w:hAnsi="Arial" w:cs="Arial"/>
        </w:rPr>
        <w:t>The National Institute for Health and Care Excellence (NICE) has recommend that, it is important to encourage and enable people with dementia to express their own views and opinions on their care. Consider using additional or modified communication methods as needed, it best to use a structured tool to assess a person’s preferences and dislikes, routines, and personal history.</w:t>
      </w:r>
    </w:p>
    <w:p w14:paraId="2E74608F" w14:textId="7B34E37B" w:rsidR="00FF1A67" w:rsidRPr="008418C1" w:rsidRDefault="00FF1A67" w:rsidP="008418C1">
      <w:pPr>
        <w:spacing w:line="360" w:lineRule="auto"/>
        <w:rPr>
          <w:rFonts w:ascii="Arial" w:hAnsi="Arial" w:cs="Arial"/>
        </w:rPr>
      </w:pPr>
      <w:r w:rsidRPr="008418C1">
        <w:rPr>
          <w:rFonts w:ascii="Arial" w:hAnsi="Arial" w:cs="Arial"/>
        </w:rPr>
        <w:t>Caregivers should be offered psychoeducation and skills training which should include:</w:t>
      </w:r>
    </w:p>
    <w:p w14:paraId="3707D3C1" w14:textId="311546C8" w:rsidR="00FF1A67" w:rsidRPr="008418C1" w:rsidRDefault="00FF1A67" w:rsidP="008418C1">
      <w:pPr>
        <w:pStyle w:val="ListParagraph"/>
        <w:numPr>
          <w:ilvl w:val="0"/>
          <w:numId w:val="6"/>
        </w:numPr>
        <w:spacing w:line="360" w:lineRule="auto"/>
        <w:rPr>
          <w:rFonts w:ascii="Arial" w:hAnsi="Arial" w:cs="Arial"/>
        </w:rPr>
      </w:pPr>
      <w:r w:rsidRPr="008418C1">
        <w:rPr>
          <w:rFonts w:ascii="Arial" w:hAnsi="Arial" w:cs="Arial"/>
        </w:rPr>
        <w:t>Educate the public about dementia, its symptoms, and what to expect as the disease advances</w:t>
      </w:r>
    </w:p>
    <w:p w14:paraId="184944C5" w14:textId="1FCA3D35" w:rsidR="00FF1A67" w:rsidRPr="008418C1" w:rsidRDefault="00FF1A67" w:rsidP="008418C1">
      <w:pPr>
        <w:pStyle w:val="ListParagraph"/>
        <w:numPr>
          <w:ilvl w:val="0"/>
          <w:numId w:val="6"/>
        </w:numPr>
        <w:spacing w:line="360" w:lineRule="auto"/>
        <w:rPr>
          <w:rFonts w:ascii="Arial" w:hAnsi="Arial" w:cs="Arial"/>
        </w:rPr>
      </w:pPr>
      <w:r w:rsidRPr="008418C1">
        <w:rPr>
          <w:rFonts w:ascii="Arial" w:hAnsi="Arial" w:cs="Arial"/>
        </w:rPr>
        <w:t>Devising personalised treatment plans while enhancing caregiver abilities</w:t>
      </w:r>
    </w:p>
    <w:p w14:paraId="2C9AD0BA" w14:textId="147B5CEE" w:rsidR="00FF1A67" w:rsidRPr="008418C1" w:rsidRDefault="00FF1A67" w:rsidP="008418C1">
      <w:pPr>
        <w:pStyle w:val="ListParagraph"/>
        <w:numPr>
          <w:ilvl w:val="0"/>
          <w:numId w:val="6"/>
        </w:numPr>
        <w:spacing w:line="360" w:lineRule="auto"/>
        <w:rPr>
          <w:rFonts w:ascii="Arial" w:hAnsi="Arial" w:cs="Arial"/>
        </w:rPr>
      </w:pPr>
      <w:r w:rsidRPr="008418C1">
        <w:rPr>
          <w:rFonts w:ascii="Arial" w:hAnsi="Arial" w:cs="Arial"/>
        </w:rPr>
        <w:lastRenderedPageBreak/>
        <w:t>Care, including understanding and responding to changes in behaviour</w:t>
      </w:r>
    </w:p>
    <w:p w14:paraId="5BA8C19E" w14:textId="5CDCADC3" w:rsidR="00FF1A67" w:rsidRPr="008418C1" w:rsidRDefault="00FF1A67" w:rsidP="008418C1">
      <w:pPr>
        <w:pStyle w:val="ListParagraph"/>
        <w:numPr>
          <w:ilvl w:val="0"/>
          <w:numId w:val="6"/>
        </w:numPr>
        <w:spacing w:line="360" w:lineRule="auto"/>
        <w:rPr>
          <w:rFonts w:ascii="Arial" w:hAnsi="Arial" w:cs="Arial"/>
        </w:rPr>
      </w:pPr>
      <w:r w:rsidRPr="008418C1">
        <w:rPr>
          <w:rFonts w:ascii="Arial" w:hAnsi="Arial" w:cs="Arial"/>
        </w:rPr>
        <w:t>Train them to adapt their communication styles to better interact with the dementia patient</w:t>
      </w:r>
    </w:p>
    <w:p w14:paraId="0851F284" w14:textId="74980166" w:rsidR="00FF1A67" w:rsidRPr="008418C1" w:rsidRDefault="00FF1A67" w:rsidP="008418C1">
      <w:pPr>
        <w:pStyle w:val="ListParagraph"/>
        <w:numPr>
          <w:ilvl w:val="0"/>
          <w:numId w:val="6"/>
        </w:numPr>
        <w:spacing w:line="360" w:lineRule="auto"/>
        <w:rPr>
          <w:rFonts w:ascii="Arial" w:hAnsi="Arial" w:cs="Arial"/>
        </w:rPr>
      </w:pPr>
      <w:r w:rsidRPr="008418C1">
        <w:rPr>
          <w:rFonts w:ascii="Arial" w:hAnsi="Arial" w:cs="Arial"/>
        </w:rPr>
        <w:t>The importance of maintaining physical and mental health, as well as their emotional and spiritual well-being. (NICE,2018)</w:t>
      </w:r>
    </w:p>
    <w:p w14:paraId="2926D77A" w14:textId="5225203C" w:rsidR="00BC4D3A" w:rsidRPr="008418C1" w:rsidRDefault="00BC4D3A" w:rsidP="008418C1">
      <w:pPr>
        <w:pStyle w:val="ListParagraph"/>
        <w:spacing w:line="360" w:lineRule="auto"/>
        <w:rPr>
          <w:rFonts w:ascii="Arial" w:hAnsi="Arial" w:cs="Arial"/>
        </w:rPr>
      </w:pPr>
    </w:p>
    <w:p w14:paraId="7552917C" w14:textId="77777777" w:rsidR="00BC4D3A" w:rsidRPr="008418C1" w:rsidRDefault="00BC4D3A" w:rsidP="008418C1">
      <w:pPr>
        <w:pStyle w:val="ListParagraph"/>
        <w:spacing w:line="360" w:lineRule="auto"/>
        <w:rPr>
          <w:rFonts w:ascii="Arial" w:hAnsi="Arial" w:cs="Arial"/>
        </w:rPr>
      </w:pPr>
    </w:p>
    <w:p w14:paraId="1133BFB3" w14:textId="06D20652" w:rsidR="0039368B" w:rsidRPr="008418C1" w:rsidRDefault="00BC4D3A" w:rsidP="008418C1">
      <w:pPr>
        <w:spacing w:line="360" w:lineRule="auto"/>
        <w:rPr>
          <w:rFonts w:ascii="Arial" w:hAnsi="Arial" w:cs="Arial"/>
        </w:rPr>
      </w:pPr>
      <w:r w:rsidRPr="008418C1">
        <w:rPr>
          <w:rFonts w:ascii="Arial" w:hAnsi="Arial" w:cs="Arial"/>
        </w:rPr>
        <w:t xml:space="preserve">They are built on the fundamentals of person </w:t>
      </w:r>
      <w:proofErr w:type="spellStart"/>
      <w:r w:rsidRPr="008418C1">
        <w:rPr>
          <w:rFonts w:ascii="Arial" w:hAnsi="Arial" w:cs="Arial"/>
        </w:rPr>
        <w:t>centered</w:t>
      </w:r>
      <w:proofErr w:type="spellEnd"/>
      <w:r w:rsidRPr="008418C1">
        <w:rPr>
          <w:rFonts w:ascii="Arial" w:hAnsi="Arial" w:cs="Arial"/>
        </w:rPr>
        <w:t xml:space="preserve"> care and highlight the goals of quality dementia care following the areas:</w:t>
      </w:r>
    </w:p>
    <w:p w14:paraId="42492412" w14:textId="778AB176" w:rsidR="00BC4D3A" w:rsidRPr="008418C1" w:rsidRDefault="00BC4D3A" w:rsidP="008418C1">
      <w:pPr>
        <w:pStyle w:val="ListParagraph"/>
        <w:numPr>
          <w:ilvl w:val="0"/>
          <w:numId w:val="7"/>
        </w:numPr>
        <w:spacing w:line="360" w:lineRule="auto"/>
        <w:rPr>
          <w:rFonts w:ascii="Arial" w:hAnsi="Arial" w:cs="Arial"/>
        </w:rPr>
      </w:pPr>
      <w:r w:rsidRPr="008418C1">
        <w:rPr>
          <w:rFonts w:ascii="Arial" w:hAnsi="Arial" w:cs="Arial"/>
        </w:rPr>
        <w:t>Care that is centred around the individual</w:t>
      </w:r>
    </w:p>
    <w:p w14:paraId="1EC6E358" w14:textId="0E7264F4" w:rsidR="00BC4D3A" w:rsidRPr="008418C1" w:rsidRDefault="00BC4D3A" w:rsidP="008418C1">
      <w:pPr>
        <w:pStyle w:val="ListParagraph"/>
        <w:numPr>
          <w:ilvl w:val="0"/>
          <w:numId w:val="7"/>
        </w:numPr>
        <w:spacing w:line="360" w:lineRule="auto"/>
        <w:rPr>
          <w:rFonts w:ascii="Arial" w:hAnsi="Arial" w:cs="Arial"/>
        </w:rPr>
      </w:pPr>
      <w:r w:rsidRPr="008418C1">
        <w:rPr>
          <w:rFonts w:ascii="Arial" w:hAnsi="Arial" w:cs="Arial"/>
        </w:rPr>
        <w:t>A method of detecting and diagnosing</w:t>
      </w:r>
    </w:p>
    <w:p w14:paraId="55979C29" w14:textId="168DC1F5" w:rsidR="00BC4D3A" w:rsidRPr="008418C1" w:rsidRDefault="00BC4D3A" w:rsidP="008418C1">
      <w:pPr>
        <w:pStyle w:val="ListParagraph"/>
        <w:numPr>
          <w:ilvl w:val="0"/>
          <w:numId w:val="7"/>
        </w:numPr>
        <w:spacing w:line="360" w:lineRule="auto"/>
        <w:rPr>
          <w:rFonts w:ascii="Arial" w:hAnsi="Arial" w:cs="Arial"/>
        </w:rPr>
      </w:pPr>
      <w:r w:rsidRPr="008418C1">
        <w:rPr>
          <w:rFonts w:ascii="Arial" w:hAnsi="Arial" w:cs="Arial"/>
        </w:rPr>
        <w:t>Planned assessment and treatment</w:t>
      </w:r>
    </w:p>
    <w:p w14:paraId="575684A2" w14:textId="42C165F4" w:rsidR="00BC4D3A" w:rsidRPr="008418C1" w:rsidRDefault="00BC4D3A" w:rsidP="008418C1">
      <w:pPr>
        <w:pStyle w:val="ListParagraph"/>
        <w:numPr>
          <w:ilvl w:val="0"/>
          <w:numId w:val="7"/>
        </w:numPr>
        <w:spacing w:line="360" w:lineRule="auto"/>
        <w:rPr>
          <w:rFonts w:ascii="Arial" w:hAnsi="Arial" w:cs="Arial"/>
        </w:rPr>
      </w:pPr>
      <w:r w:rsidRPr="008418C1">
        <w:rPr>
          <w:rFonts w:ascii="Arial" w:hAnsi="Arial" w:cs="Arial"/>
        </w:rPr>
        <w:t>Management of medical conditions</w:t>
      </w:r>
    </w:p>
    <w:p w14:paraId="10710814" w14:textId="4D5BEBEA" w:rsidR="00BC4D3A" w:rsidRPr="008418C1" w:rsidRDefault="00BC4D3A" w:rsidP="008418C1">
      <w:pPr>
        <w:pStyle w:val="ListParagraph"/>
        <w:numPr>
          <w:ilvl w:val="0"/>
          <w:numId w:val="7"/>
        </w:numPr>
        <w:spacing w:line="360" w:lineRule="auto"/>
        <w:rPr>
          <w:rFonts w:ascii="Arial" w:hAnsi="Arial" w:cs="Arial"/>
        </w:rPr>
      </w:pPr>
      <w:r w:rsidRPr="008418C1">
        <w:rPr>
          <w:rFonts w:ascii="Arial" w:hAnsi="Arial" w:cs="Arial"/>
        </w:rPr>
        <w:t>Information, education, and assistance are available</w:t>
      </w:r>
    </w:p>
    <w:p w14:paraId="5A7641D4" w14:textId="7EE994FF" w:rsidR="00BC4D3A" w:rsidRPr="008418C1" w:rsidRDefault="00BC4D3A" w:rsidP="008418C1">
      <w:pPr>
        <w:pStyle w:val="ListParagraph"/>
        <w:numPr>
          <w:ilvl w:val="0"/>
          <w:numId w:val="7"/>
        </w:numPr>
        <w:spacing w:line="360" w:lineRule="auto"/>
        <w:rPr>
          <w:rFonts w:ascii="Arial" w:hAnsi="Arial" w:cs="Arial"/>
        </w:rPr>
      </w:pPr>
      <w:r w:rsidRPr="008418C1">
        <w:rPr>
          <w:rFonts w:ascii="Arial" w:hAnsi="Arial" w:cs="Arial"/>
        </w:rPr>
        <w:t>Assisting people with dementia with activities of daily living and providing ongoing care for behavioural and psychological symptoms</w:t>
      </w:r>
    </w:p>
    <w:p w14:paraId="6205FB49" w14:textId="23FE89AB" w:rsidR="00BC4D3A" w:rsidRPr="008418C1" w:rsidRDefault="00BC4D3A" w:rsidP="008418C1">
      <w:pPr>
        <w:pStyle w:val="ListParagraph"/>
        <w:numPr>
          <w:ilvl w:val="0"/>
          <w:numId w:val="7"/>
        </w:numPr>
        <w:spacing w:line="360" w:lineRule="auto"/>
        <w:rPr>
          <w:rFonts w:ascii="Arial" w:hAnsi="Arial" w:cs="Arial"/>
        </w:rPr>
      </w:pPr>
      <w:r w:rsidRPr="008418C1">
        <w:rPr>
          <w:rFonts w:ascii="Arial" w:hAnsi="Arial" w:cs="Arial"/>
        </w:rPr>
        <w:t>Staffing</w:t>
      </w:r>
    </w:p>
    <w:p w14:paraId="5C2F8E6C" w14:textId="0D6D941B" w:rsidR="00BC4D3A" w:rsidRPr="008418C1" w:rsidRDefault="00BC4D3A" w:rsidP="008418C1">
      <w:pPr>
        <w:pStyle w:val="ListParagraph"/>
        <w:numPr>
          <w:ilvl w:val="0"/>
          <w:numId w:val="7"/>
        </w:numPr>
        <w:spacing w:line="360" w:lineRule="auto"/>
        <w:rPr>
          <w:rFonts w:ascii="Arial" w:hAnsi="Arial" w:cs="Arial"/>
        </w:rPr>
      </w:pPr>
      <w:r w:rsidRPr="008418C1">
        <w:rPr>
          <w:rFonts w:ascii="Arial" w:hAnsi="Arial" w:cs="Arial"/>
        </w:rPr>
        <w:t>Environments that are supportive and therapeutic</w:t>
      </w:r>
    </w:p>
    <w:p w14:paraId="3FD78755" w14:textId="515FD107" w:rsidR="00BC4D3A" w:rsidRPr="008418C1" w:rsidRDefault="00BC4D3A" w:rsidP="008418C1">
      <w:pPr>
        <w:pStyle w:val="ListParagraph"/>
        <w:numPr>
          <w:ilvl w:val="0"/>
          <w:numId w:val="7"/>
        </w:numPr>
        <w:spacing w:line="360" w:lineRule="auto"/>
        <w:rPr>
          <w:rFonts w:ascii="Arial" w:hAnsi="Arial" w:cs="Arial"/>
        </w:rPr>
      </w:pPr>
      <w:r w:rsidRPr="008418C1">
        <w:rPr>
          <w:rFonts w:ascii="Arial" w:hAnsi="Arial" w:cs="Arial"/>
        </w:rPr>
        <w:t xml:space="preserve">Transitions and service coordination </w:t>
      </w:r>
      <w:r w:rsidR="00852F22" w:rsidRPr="008418C1">
        <w:rPr>
          <w:rFonts w:ascii="Arial" w:hAnsi="Arial" w:cs="Arial"/>
        </w:rPr>
        <w:t xml:space="preserve">  </w:t>
      </w:r>
      <w:proofErr w:type="gramStart"/>
      <w:r w:rsidR="00852F22" w:rsidRPr="008418C1">
        <w:rPr>
          <w:rFonts w:ascii="Arial" w:hAnsi="Arial" w:cs="Arial"/>
        </w:rPr>
        <w:t xml:space="preserve">   (</w:t>
      </w:r>
      <w:proofErr w:type="gramEnd"/>
      <w:r w:rsidR="00852F22" w:rsidRPr="008418C1">
        <w:rPr>
          <w:rFonts w:ascii="Arial" w:hAnsi="Arial" w:cs="Arial"/>
        </w:rPr>
        <w:t xml:space="preserve"> Thornhill,L.,&amp;Conant.R 2018).</w:t>
      </w:r>
    </w:p>
    <w:p w14:paraId="2DC6D16D" w14:textId="2B5FB98B" w:rsidR="00484948" w:rsidRPr="008418C1" w:rsidRDefault="00484948" w:rsidP="008418C1">
      <w:pPr>
        <w:pStyle w:val="Heading1"/>
        <w:spacing w:line="360" w:lineRule="auto"/>
        <w:rPr>
          <w:rFonts w:ascii="Arial" w:hAnsi="Arial" w:cs="Arial"/>
          <w:sz w:val="22"/>
          <w:szCs w:val="22"/>
        </w:rPr>
      </w:pPr>
      <w:bookmarkStart w:id="3" w:name="_Toc80106567"/>
      <w:r w:rsidRPr="008418C1">
        <w:rPr>
          <w:rFonts w:ascii="Arial" w:hAnsi="Arial" w:cs="Arial"/>
          <w:sz w:val="22"/>
          <w:szCs w:val="22"/>
        </w:rPr>
        <w:t>Conclusion</w:t>
      </w:r>
      <w:bookmarkEnd w:id="3"/>
    </w:p>
    <w:p w14:paraId="125DE4D6" w14:textId="5CA2A9F1" w:rsidR="00605BC4" w:rsidRPr="008418C1" w:rsidRDefault="00605BC4" w:rsidP="008418C1">
      <w:pPr>
        <w:spacing w:line="360" w:lineRule="auto"/>
        <w:rPr>
          <w:rFonts w:ascii="Arial" w:hAnsi="Arial" w:cs="Arial"/>
        </w:rPr>
      </w:pPr>
      <w:r w:rsidRPr="008418C1">
        <w:rPr>
          <w:rFonts w:ascii="Arial" w:hAnsi="Arial" w:cs="Arial"/>
        </w:rPr>
        <w:t xml:space="preserve"> </w:t>
      </w:r>
      <w:r w:rsidR="008418C1" w:rsidRPr="008418C1">
        <w:rPr>
          <w:rFonts w:ascii="Arial" w:hAnsi="Arial" w:cs="Arial"/>
        </w:rPr>
        <w:t>T</w:t>
      </w:r>
      <w:r w:rsidRPr="008418C1">
        <w:rPr>
          <w:rFonts w:ascii="Arial" w:hAnsi="Arial" w:cs="Arial"/>
        </w:rPr>
        <w:t>he practice of health and social practices. From the assessment it is evident that proper use of principle of support help in meeting the needs of services. Good practices also dictate compliances with requirement of laws, code of practices and policies and principles as provided by various theories.</w:t>
      </w:r>
    </w:p>
    <w:p w14:paraId="5FD5662E" w14:textId="5E749049" w:rsidR="00313301" w:rsidRPr="00313301" w:rsidRDefault="00313301" w:rsidP="00605BC4">
      <w:pPr>
        <w:rPr>
          <w:color w:val="2F5496" w:themeColor="accent1" w:themeShade="BF"/>
          <w:sz w:val="28"/>
          <w:szCs w:val="28"/>
        </w:rPr>
      </w:pPr>
      <w:r w:rsidRPr="00313301">
        <w:rPr>
          <w:color w:val="2F5496" w:themeColor="accent1" w:themeShade="BF"/>
          <w:sz w:val="28"/>
          <w:szCs w:val="28"/>
        </w:rPr>
        <w:t>Reference</w:t>
      </w:r>
    </w:p>
    <w:p w14:paraId="12FF2273" w14:textId="77777777" w:rsidR="00313301" w:rsidRDefault="00313301" w:rsidP="00D14BDB">
      <w:pPr>
        <w:rPr>
          <w:rFonts w:ascii="Arial" w:hAnsi="Arial" w:cs="Arial"/>
        </w:rPr>
      </w:pPr>
      <w:proofErr w:type="gramStart"/>
      <w:r>
        <w:rPr>
          <w:rFonts w:ascii="Arial" w:hAnsi="Arial" w:cs="Arial"/>
        </w:rPr>
        <w:t>;Alzheimer’s</w:t>
      </w:r>
      <w:proofErr w:type="gramEnd"/>
      <w:r>
        <w:rPr>
          <w:rFonts w:ascii="Arial" w:hAnsi="Arial" w:cs="Arial"/>
        </w:rPr>
        <w:t xml:space="preserve"> Association. Available </w:t>
      </w:r>
      <w:proofErr w:type="spellStart"/>
      <w:r>
        <w:rPr>
          <w:rFonts w:ascii="Arial" w:hAnsi="Arial" w:cs="Arial"/>
        </w:rPr>
        <w:t>at:</w:t>
      </w:r>
      <w:hyperlink r:id="rId9" w:history="1">
        <w:r w:rsidRPr="00734FFD">
          <w:rPr>
            <w:rStyle w:val="Hyperlink"/>
            <w:rFonts w:ascii="Arial" w:hAnsi="Arial" w:cs="Arial"/>
          </w:rPr>
          <w:t>https</w:t>
        </w:r>
        <w:proofErr w:type="spellEnd"/>
        <w:r w:rsidRPr="00734FFD">
          <w:rPr>
            <w:rStyle w:val="Hyperlink"/>
            <w:rFonts w:ascii="Arial" w:hAnsi="Arial" w:cs="Arial"/>
          </w:rPr>
          <w:t>://doi.org/10.1016/j.jalz.2017.02.001</w:t>
        </w:r>
      </w:hyperlink>
      <w:r>
        <w:rPr>
          <w:rFonts w:ascii="Arial" w:hAnsi="Arial" w:cs="Arial"/>
        </w:rPr>
        <w:t xml:space="preserve"> [Accessed on:20/08/21]</w:t>
      </w:r>
    </w:p>
    <w:p w14:paraId="60D93E3D" w14:textId="77777777" w:rsidR="00313301" w:rsidRDefault="00313301" w:rsidP="00D14BDB">
      <w:pPr>
        <w:rPr>
          <w:rFonts w:ascii="Arial" w:hAnsi="Arial" w:cs="Arial"/>
        </w:rPr>
      </w:pPr>
      <w:r>
        <w:rPr>
          <w:rFonts w:ascii="Arial" w:hAnsi="Arial" w:cs="Arial"/>
        </w:rPr>
        <w:t>08/21]</w:t>
      </w:r>
    </w:p>
    <w:p w14:paraId="0935874D" w14:textId="77777777" w:rsidR="00313301" w:rsidRPr="004972D5" w:rsidRDefault="00313301" w:rsidP="00053BC9">
      <w:r w:rsidRPr="00B2429E">
        <w:rPr>
          <w:i/>
          <w:iCs/>
        </w:rPr>
        <w:t>Age UK</w:t>
      </w:r>
      <w:r>
        <w:rPr>
          <w:i/>
          <w:iCs/>
        </w:rPr>
        <w:t xml:space="preserve"> </w:t>
      </w:r>
      <w:r w:rsidRPr="00B2429E">
        <w:rPr>
          <w:i/>
          <w:iCs/>
        </w:rPr>
        <w:t>2021</w:t>
      </w:r>
      <w:r>
        <w:rPr>
          <w:i/>
          <w:iCs/>
        </w:rPr>
        <w:t>,</w:t>
      </w:r>
      <w:r w:rsidRPr="004972D5">
        <w:rPr>
          <w:i/>
          <w:iCs/>
        </w:rPr>
        <w:t xml:space="preserve"> About us</w:t>
      </w:r>
      <w:r>
        <w:t>. Available at:</w:t>
      </w:r>
      <w:r w:rsidRPr="004972D5">
        <w:t xml:space="preserve"> </w:t>
      </w:r>
      <w:hyperlink r:id="rId10" w:history="1">
        <w:r w:rsidRPr="00DE1483">
          <w:rPr>
            <w:rStyle w:val="Hyperlink"/>
          </w:rPr>
          <w:t>https://www.ageuk.org.uk/about-us/people/</w:t>
        </w:r>
      </w:hyperlink>
      <w:r>
        <w:t xml:space="preserve"> [Accessed on:10/08/21]</w:t>
      </w:r>
    </w:p>
    <w:p w14:paraId="65943FFB" w14:textId="77777777" w:rsidR="00313301" w:rsidRDefault="00313301" w:rsidP="00D14BDB">
      <w:pPr>
        <w:rPr>
          <w:rFonts w:ascii="Arial" w:hAnsi="Arial" w:cs="Arial"/>
        </w:rPr>
      </w:pPr>
      <w:r w:rsidRPr="00B2429E">
        <w:rPr>
          <w:rFonts w:ascii="Arial" w:hAnsi="Arial" w:cs="Arial"/>
        </w:rPr>
        <w:t>Age UK 2021</w:t>
      </w:r>
      <w:r>
        <w:rPr>
          <w:rFonts w:ascii="Arial" w:hAnsi="Arial" w:cs="Arial"/>
          <w:i/>
          <w:iCs/>
        </w:rPr>
        <w:t>,</w:t>
      </w:r>
      <w:r w:rsidRPr="00C16928">
        <w:rPr>
          <w:rFonts w:ascii="Arial" w:hAnsi="Arial" w:cs="Arial"/>
          <w:i/>
          <w:iCs/>
        </w:rPr>
        <w:t xml:space="preserve"> Dementia support</w:t>
      </w:r>
      <w:r>
        <w:rPr>
          <w:rFonts w:ascii="Arial" w:hAnsi="Arial" w:cs="Arial"/>
        </w:rPr>
        <w:t>. Available at:</w:t>
      </w:r>
      <w:hyperlink r:id="rId11" w:history="1">
        <w:r w:rsidRPr="00041017">
          <w:rPr>
            <w:rStyle w:val="Hyperlink"/>
            <w:rFonts w:ascii="Arial" w:hAnsi="Arial" w:cs="Arial"/>
          </w:rPr>
          <w:t>https://www.ageuk.org.uk/services/in-your-area/dementia-support/</w:t>
        </w:r>
      </w:hyperlink>
      <w:r>
        <w:rPr>
          <w:rFonts w:ascii="Arial" w:hAnsi="Arial" w:cs="Arial"/>
        </w:rPr>
        <w:t xml:space="preserve"> [accessed on:13/08/21]</w:t>
      </w:r>
    </w:p>
    <w:p w14:paraId="03676411" w14:textId="77777777" w:rsidR="00313301" w:rsidRDefault="00313301" w:rsidP="00D14BDB">
      <w:pPr>
        <w:rPr>
          <w:rFonts w:ascii="Arial" w:hAnsi="Arial" w:cs="Arial"/>
        </w:rPr>
      </w:pPr>
      <w:r>
        <w:rPr>
          <w:rFonts w:ascii="Arial" w:hAnsi="Arial" w:cs="Arial"/>
        </w:rPr>
        <w:t xml:space="preserve">Age UK 2021, </w:t>
      </w:r>
      <w:r w:rsidRPr="00926A04">
        <w:rPr>
          <w:rFonts w:ascii="Arial" w:hAnsi="Arial" w:cs="Arial"/>
          <w:i/>
          <w:iCs/>
        </w:rPr>
        <w:t>Personal care at home</w:t>
      </w:r>
      <w:r>
        <w:rPr>
          <w:rFonts w:ascii="Arial" w:hAnsi="Arial" w:cs="Arial"/>
        </w:rPr>
        <w:t>. Available at:</w:t>
      </w:r>
      <w:hyperlink r:id="rId12" w:history="1">
        <w:r w:rsidRPr="00041017">
          <w:rPr>
            <w:rStyle w:val="Hyperlink"/>
            <w:rFonts w:ascii="Arial" w:hAnsi="Arial" w:cs="Arial"/>
          </w:rPr>
          <w:t>https://www.ageuk.org.uk/services/in-your-area/personal-care-at-home/</w:t>
        </w:r>
      </w:hyperlink>
      <w:r>
        <w:rPr>
          <w:rFonts w:ascii="Arial" w:hAnsi="Arial" w:cs="Arial"/>
        </w:rPr>
        <w:t xml:space="preserve"> [Accessed on:15/08/2021]</w:t>
      </w:r>
    </w:p>
    <w:p w14:paraId="30769886" w14:textId="77777777" w:rsidR="00313301" w:rsidRDefault="00313301" w:rsidP="00D14BDB">
      <w:pPr>
        <w:rPr>
          <w:rFonts w:ascii="Arial" w:hAnsi="Arial" w:cs="Arial"/>
        </w:rPr>
      </w:pPr>
      <w:r>
        <w:rPr>
          <w:rFonts w:ascii="Arial" w:hAnsi="Arial" w:cs="Arial"/>
        </w:rPr>
        <w:lastRenderedPageBreak/>
        <w:t>Alzheimer’s Association. (2017)</w:t>
      </w:r>
      <w:r w:rsidRPr="00C919D4">
        <w:rPr>
          <w:rFonts w:ascii="Arial" w:hAnsi="Arial" w:cs="Arial"/>
          <w:i/>
          <w:iCs/>
        </w:rPr>
        <w:t>,</w:t>
      </w:r>
      <w:r>
        <w:rPr>
          <w:rFonts w:ascii="Arial" w:hAnsi="Arial" w:cs="Arial"/>
          <w:i/>
          <w:iCs/>
        </w:rPr>
        <w:t>2017</w:t>
      </w:r>
      <w:r w:rsidRPr="00C919D4">
        <w:rPr>
          <w:rFonts w:ascii="Arial" w:hAnsi="Arial" w:cs="Arial"/>
          <w:i/>
          <w:iCs/>
        </w:rPr>
        <w:t xml:space="preserve"> Alzheimer’s disease facts and figure</w:t>
      </w:r>
      <w:r>
        <w:rPr>
          <w:rFonts w:ascii="Arial" w:hAnsi="Arial" w:cs="Arial"/>
        </w:rPr>
        <w:t xml:space="preserve">. Chicago, </w:t>
      </w:r>
      <w:proofErr w:type="spellStart"/>
      <w:r>
        <w:rPr>
          <w:rFonts w:ascii="Arial" w:hAnsi="Arial" w:cs="Arial"/>
        </w:rPr>
        <w:t>lL</w:t>
      </w:r>
      <w:proofErr w:type="spellEnd"/>
      <w:r>
        <w:rPr>
          <w:rFonts w:ascii="Arial" w:hAnsi="Arial" w:cs="Arial"/>
        </w:rPr>
        <w:t>:</w:t>
      </w:r>
    </w:p>
    <w:p w14:paraId="50C616EF" w14:textId="77777777" w:rsidR="00313301" w:rsidRDefault="00313301" w:rsidP="00D14BDB">
      <w:pPr>
        <w:rPr>
          <w:rFonts w:ascii="Arial" w:hAnsi="Arial" w:cs="Arial"/>
        </w:rPr>
      </w:pPr>
      <w:r w:rsidRPr="00B2429E">
        <w:rPr>
          <w:rFonts w:ascii="Arial" w:hAnsi="Arial" w:cs="Arial"/>
          <w:i/>
          <w:iCs/>
        </w:rPr>
        <w:t>Care Act 2014</w:t>
      </w:r>
      <w:r>
        <w:rPr>
          <w:rFonts w:ascii="Arial" w:hAnsi="Arial" w:cs="Arial"/>
        </w:rPr>
        <w:t xml:space="preserve">, </w:t>
      </w:r>
      <w:r>
        <w:rPr>
          <w:rFonts w:ascii="Arial" w:hAnsi="Arial" w:cs="Arial"/>
          <w:i/>
          <w:iCs/>
        </w:rPr>
        <w:t>c.23</w:t>
      </w:r>
      <w:r>
        <w:rPr>
          <w:rFonts w:ascii="Arial" w:hAnsi="Arial" w:cs="Arial"/>
        </w:rPr>
        <w:t>. Available at:</w:t>
      </w:r>
      <w:hyperlink r:id="rId13" w:history="1">
        <w:r w:rsidRPr="00784F46">
          <w:rPr>
            <w:rStyle w:val="Hyperlink"/>
            <w:rFonts w:ascii="Arial" w:hAnsi="Arial" w:cs="Arial"/>
          </w:rPr>
          <w:t>https://www.legislation.gov.uk/ukpga/2014/23/part/1/crossheading/safeguarding-adults-at-risk-of-abuse-or-neglect/enacted?view=interweave</w:t>
        </w:r>
      </w:hyperlink>
      <w:r>
        <w:rPr>
          <w:rFonts w:ascii="Arial" w:hAnsi="Arial" w:cs="Arial"/>
        </w:rPr>
        <w:t xml:space="preserve"> [Accessed on:12/08/21]</w:t>
      </w:r>
    </w:p>
    <w:p w14:paraId="5A6AA8E3" w14:textId="77777777" w:rsidR="00313301" w:rsidRDefault="00313301" w:rsidP="00D14BDB">
      <w:pPr>
        <w:rPr>
          <w:rFonts w:ascii="Arial" w:hAnsi="Arial" w:cs="Arial"/>
        </w:rPr>
      </w:pPr>
      <w:r>
        <w:rPr>
          <w:rFonts w:ascii="Arial" w:hAnsi="Arial" w:cs="Arial"/>
        </w:rPr>
        <w:t>Care Quality Commission 2021</w:t>
      </w:r>
      <w:r w:rsidRPr="008E35AD">
        <w:rPr>
          <w:rFonts w:ascii="Arial" w:hAnsi="Arial" w:cs="Arial"/>
          <w:i/>
          <w:iCs/>
        </w:rPr>
        <w:t>, reports</w:t>
      </w:r>
      <w:r>
        <w:rPr>
          <w:rFonts w:ascii="Arial" w:hAnsi="Arial" w:cs="Arial"/>
        </w:rPr>
        <w:t xml:space="preserve">. Available at: </w:t>
      </w:r>
      <w:hyperlink r:id="rId14" w:history="1">
        <w:r w:rsidRPr="00041017">
          <w:rPr>
            <w:rStyle w:val="Hyperlink"/>
            <w:rFonts w:ascii="Arial" w:hAnsi="Arial" w:cs="Arial"/>
          </w:rPr>
          <w:t>https://www.cqc.org.uk/location/1-5299479569/reports</w:t>
        </w:r>
      </w:hyperlink>
      <w:r>
        <w:rPr>
          <w:rFonts w:ascii="Arial" w:hAnsi="Arial" w:cs="Arial"/>
        </w:rPr>
        <w:t xml:space="preserve"> [Accessed on:17/08/21]</w:t>
      </w:r>
    </w:p>
    <w:p w14:paraId="48DDF30B" w14:textId="77777777" w:rsidR="00313301" w:rsidRDefault="00313301" w:rsidP="00D14BDB">
      <w:pPr>
        <w:rPr>
          <w:rFonts w:ascii="Arial" w:hAnsi="Arial" w:cs="Arial"/>
        </w:rPr>
      </w:pPr>
      <w:r w:rsidRPr="00400647">
        <w:rPr>
          <w:rFonts w:ascii="Arial" w:hAnsi="Arial" w:cs="Arial"/>
        </w:rPr>
        <w:t xml:space="preserve">Department of Health (DH) (2000), No Secrets: Guidance on Protecting Vulnerable Adults in </w:t>
      </w:r>
      <w:proofErr w:type="spellStart"/>
      <w:proofErr w:type="gramStart"/>
      <w:r w:rsidRPr="00400647">
        <w:rPr>
          <w:rFonts w:ascii="Arial" w:hAnsi="Arial" w:cs="Arial"/>
        </w:rPr>
        <w:t>Care,HMSO</w:t>
      </w:r>
      <w:proofErr w:type="spellEnd"/>
      <w:proofErr w:type="gramEnd"/>
      <w:r w:rsidRPr="00400647">
        <w:rPr>
          <w:rFonts w:ascii="Arial" w:hAnsi="Arial" w:cs="Arial"/>
        </w:rPr>
        <w:t>, London</w:t>
      </w:r>
    </w:p>
    <w:p w14:paraId="05C1BA07" w14:textId="77777777" w:rsidR="00313301" w:rsidRDefault="00313301" w:rsidP="00D14BDB">
      <w:pPr>
        <w:rPr>
          <w:rFonts w:ascii="Arial" w:hAnsi="Arial" w:cs="Arial"/>
        </w:rPr>
      </w:pPr>
      <w:r>
        <w:rPr>
          <w:rFonts w:ascii="Arial" w:hAnsi="Arial" w:cs="Arial"/>
        </w:rPr>
        <w:t xml:space="preserve">Local Government Association 2021, </w:t>
      </w:r>
      <w:r w:rsidRPr="00313301">
        <w:rPr>
          <w:rFonts w:ascii="Arial" w:hAnsi="Arial" w:cs="Arial"/>
          <w:i/>
          <w:iCs/>
        </w:rPr>
        <w:t xml:space="preserve">adult social </w:t>
      </w:r>
      <w:proofErr w:type="spellStart"/>
      <w:proofErr w:type="gramStart"/>
      <w:r w:rsidRPr="00313301">
        <w:rPr>
          <w:rFonts w:ascii="Arial" w:hAnsi="Arial" w:cs="Arial"/>
          <w:i/>
          <w:iCs/>
        </w:rPr>
        <w:t>care:seven</w:t>
      </w:r>
      <w:proofErr w:type="spellEnd"/>
      <w:proofErr w:type="gramEnd"/>
      <w:r w:rsidRPr="00313301">
        <w:rPr>
          <w:rFonts w:ascii="Arial" w:hAnsi="Arial" w:cs="Arial"/>
          <w:i/>
          <w:iCs/>
        </w:rPr>
        <w:t xml:space="preserve"> principle for return</w:t>
      </w:r>
      <w:r>
        <w:rPr>
          <w:rFonts w:ascii="Arial" w:hAnsi="Arial" w:cs="Arial"/>
        </w:rPr>
        <w:t>. Available at:</w:t>
      </w:r>
      <w:hyperlink r:id="rId15" w:history="1">
        <w:r w:rsidRPr="002B0F16">
          <w:rPr>
            <w:rStyle w:val="Hyperlink"/>
            <w:rFonts w:ascii="Arial" w:hAnsi="Arial" w:cs="Arial"/>
          </w:rPr>
          <w:t>https://www.local.gov.uk/search/all/adult+social+care:+seven+principle+for+return</w:t>
        </w:r>
      </w:hyperlink>
      <w:r>
        <w:rPr>
          <w:rFonts w:ascii="Arial" w:hAnsi="Arial" w:cs="Arial"/>
        </w:rPr>
        <w:t xml:space="preserve"> [Accessed on:23/08/21]</w:t>
      </w:r>
    </w:p>
    <w:p w14:paraId="740A4787" w14:textId="77777777" w:rsidR="00313301" w:rsidRDefault="00313301" w:rsidP="00D14BDB">
      <w:pPr>
        <w:rPr>
          <w:rFonts w:ascii="Arial" w:hAnsi="Arial" w:cs="Arial"/>
        </w:rPr>
      </w:pPr>
      <w:r>
        <w:rPr>
          <w:rFonts w:ascii="Arial" w:hAnsi="Arial" w:cs="Arial"/>
        </w:rPr>
        <w:t>Mental capacity Act 2005,</w:t>
      </w:r>
      <w:r w:rsidRPr="00742BE2">
        <w:rPr>
          <w:rFonts w:ascii="Arial" w:hAnsi="Arial" w:cs="Arial"/>
        </w:rPr>
        <w:t xml:space="preserve"> </w:t>
      </w:r>
      <w:r w:rsidRPr="00BF1451">
        <w:rPr>
          <w:rFonts w:ascii="Arial" w:hAnsi="Arial" w:cs="Arial"/>
          <w:i/>
          <w:iCs/>
        </w:rPr>
        <w:t xml:space="preserve">Health and social care </w:t>
      </w:r>
      <w:proofErr w:type="spellStart"/>
      <w:proofErr w:type="gramStart"/>
      <w:r w:rsidRPr="00BF1451">
        <w:rPr>
          <w:rFonts w:ascii="Arial" w:hAnsi="Arial" w:cs="Arial"/>
          <w:i/>
          <w:iCs/>
        </w:rPr>
        <w:t>workers</w:t>
      </w:r>
      <w:r>
        <w:rPr>
          <w:rFonts w:ascii="Arial" w:hAnsi="Arial" w:cs="Arial"/>
        </w:rPr>
        <w:t>:</w:t>
      </w:r>
      <w:r w:rsidRPr="00210E17">
        <w:rPr>
          <w:rFonts w:ascii="Arial" w:hAnsi="Arial" w:cs="Arial"/>
          <w:i/>
          <w:iCs/>
        </w:rPr>
        <w:t>Mental</w:t>
      </w:r>
      <w:proofErr w:type="spellEnd"/>
      <w:proofErr w:type="gramEnd"/>
      <w:r w:rsidRPr="00210E17">
        <w:rPr>
          <w:rFonts w:ascii="Arial" w:hAnsi="Arial" w:cs="Arial"/>
          <w:i/>
          <w:iCs/>
        </w:rPr>
        <w:t xml:space="preserve"> Capacity Act decisions</w:t>
      </w:r>
      <w:r>
        <w:rPr>
          <w:rFonts w:ascii="Arial" w:hAnsi="Arial" w:cs="Arial"/>
          <w:i/>
          <w:iCs/>
        </w:rPr>
        <w:t xml:space="preserve">. </w:t>
      </w:r>
      <w:r>
        <w:rPr>
          <w:rFonts w:ascii="Arial" w:hAnsi="Arial" w:cs="Arial"/>
        </w:rPr>
        <w:t>Available at:</w:t>
      </w:r>
      <w:hyperlink r:id="rId16" w:history="1">
        <w:r w:rsidRPr="00041017">
          <w:rPr>
            <w:rStyle w:val="Hyperlink"/>
            <w:rFonts w:ascii="Arial" w:hAnsi="Arial" w:cs="Arial"/>
          </w:rPr>
          <w:t>https://assets.publishing.service.gov.uk/gover</w:t>
        </w:r>
        <w:r w:rsidRPr="00041017">
          <w:rPr>
            <w:rStyle w:val="Hyperlink"/>
            <w:rFonts w:ascii="Arial" w:hAnsi="Arial" w:cs="Arial"/>
          </w:rPr>
          <w:t>n</w:t>
        </w:r>
        <w:r w:rsidRPr="00041017">
          <w:rPr>
            <w:rStyle w:val="Hyperlink"/>
            <w:rFonts w:ascii="Arial" w:hAnsi="Arial" w:cs="Arial"/>
          </w:rPr>
          <w:t>ment/uploads/system/uploads/attachment_data/file/348440/OPG603-Health-care-workers-MCA-decisions.pdf</w:t>
        </w:r>
      </w:hyperlink>
      <w:r>
        <w:rPr>
          <w:rFonts w:ascii="Arial" w:hAnsi="Arial" w:cs="Arial"/>
        </w:rPr>
        <w:t xml:space="preserve"> [Accessed on:18</w:t>
      </w:r>
    </w:p>
    <w:p w14:paraId="4966ED98" w14:textId="77777777" w:rsidR="00313301" w:rsidRDefault="00313301" w:rsidP="00D14BDB">
      <w:pPr>
        <w:rPr>
          <w:rFonts w:ascii="Arial" w:hAnsi="Arial" w:cs="Arial"/>
        </w:rPr>
      </w:pPr>
      <w:r>
        <w:rPr>
          <w:rFonts w:ascii="Arial" w:hAnsi="Arial" w:cs="Arial"/>
        </w:rPr>
        <w:t xml:space="preserve">NICE 2018, </w:t>
      </w:r>
      <w:r w:rsidRPr="00E4485A">
        <w:rPr>
          <w:rFonts w:ascii="Arial" w:hAnsi="Arial" w:cs="Arial"/>
          <w:i/>
          <w:iCs/>
        </w:rPr>
        <w:t xml:space="preserve">dementia: assessment, management and support for people living with dementia and their </w:t>
      </w:r>
      <w:proofErr w:type="spellStart"/>
      <w:r w:rsidRPr="00E4485A">
        <w:rPr>
          <w:rFonts w:ascii="Arial" w:hAnsi="Arial" w:cs="Arial"/>
          <w:i/>
          <w:iCs/>
        </w:rPr>
        <w:t>carers</w:t>
      </w:r>
      <w:proofErr w:type="spellEnd"/>
      <w:r w:rsidRPr="00E4485A">
        <w:rPr>
          <w:rFonts w:ascii="Arial" w:hAnsi="Arial" w:cs="Arial"/>
          <w:i/>
          <w:iCs/>
        </w:rPr>
        <w:t>.</w:t>
      </w:r>
      <w:r>
        <w:rPr>
          <w:rFonts w:ascii="Arial" w:hAnsi="Arial" w:cs="Arial"/>
        </w:rPr>
        <w:t xml:space="preserve"> Available at:</w:t>
      </w:r>
      <w:r w:rsidRPr="00E4485A">
        <w:t xml:space="preserve"> </w:t>
      </w:r>
      <w:hyperlink r:id="rId17" w:history="1">
        <w:r w:rsidRPr="00734FFD">
          <w:rPr>
            <w:rStyle w:val="Hyperlink"/>
            <w:rFonts w:ascii="Arial" w:hAnsi="Arial" w:cs="Arial"/>
          </w:rPr>
          <w:t>https://www.nice.org.uk/guidance/ng97/chapter/recommendations</w:t>
        </w:r>
      </w:hyperlink>
      <w:r>
        <w:rPr>
          <w:rFonts w:ascii="Arial" w:hAnsi="Arial" w:cs="Arial"/>
        </w:rPr>
        <w:t xml:space="preserve">  [Accessed on:20/08/21]</w:t>
      </w:r>
    </w:p>
    <w:p w14:paraId="32DDA10E" w14:textId="77777777" w:rsidR="00313301" w:rsidRDefault="00313301" w:rsidP="00D14BDB">
      <w:pPr>
        <w:rPr>
          <w:rFonts w:ascii="Arial" w:hAnsi="Arial" w:cs="Arial"/>
        </w:rPr>
      </w:pPr>
      <w:proofErr w:type="gramStart"/>
      <w:r>
        <w:rPr>
          <w:rFonts w:ascii="Arial" w:hAnsi="Arial" w:cs="Arial"/>
        </w:rPr>
        <w:t>Thornhill,L.</w:t>
      </w:r>
      <w:proofErr w:type="gramEnd"/>
      <w:r>
        <w:rPr>
          <w:rFonts w:ascii="Arial" w:hAnsi="Arial" w:cs="Arial"/>
        </w:rPr>
        <w:t>,&amp;</w:t>
      </w:r>
      <w:proofErr w:type="spellStart"/>
      <w:r>
        <w:rPr>
          <w:rFonts w:ascii="Arial" w:hAnsi="Arial" w:cs="Arial"/>
        </w:rPr>
        <w:t>Conant.R</w:t>
      </w:r>
      <w:proofErr w:type="spellEnd"/>
      <w:r>
        <w:rPr>
          <w:rFonts w:ascii="Arial" w:hAnsi="Arial" w:cs="Arial"/>
        </w:rPr>
        <w:t xml:space="preserve"> (2018). Improving care through public </w:t>
      </w:r>
      <w:proofErr w:type="spellStart"/>
      <w:proofErr w:type="gramStart"/>
      <w:r>
        <w:rPr>
          <w:rFonts w:ascii="Arial" w:hAnsi="Arial" w:cs="Arial"/>
        </w:rPr>
        <w:t>policy.The</w:t>
      </w:r>
      <w:proofErr w:type="spellEnd"/>
      <w:proofErr w:type="gramEnd"/>
      <w:r>
        <w:rPr>
          <w:rFonts w:ascii="Arial" w:hAnsi="Arial" w:cs="Arial"/>
        </w:rPr>
        <w:t xml:space="preserve"> Gerontologist volume 58, S141-S147. Available at: </w:t>
      </w:r>
      <w:hyperlink r:id="rId18" w:history="1">
        <w:r w:rsidRPr="00734FFD">
          <w:rPr>
            <w:rStyle w:val="Hyperlink"/>
            <w:rFonts w:ascii="Arial" w:hAnsi="Arial" w:cs="Arial"/>
          </w:rPr>
          <w:t>https://doi.org/10.1093/geront/gnx182</w:t>
        </w:r>
      </w:hyperlink>
      <w:r>
        <w:rPr>
          <w:rFonts w:ascii="Arial" w:hAnsi="Arial" w:cs="Arial"/>
        </w:rPr>
        <w:t xml:space="preserve"> [accessed on:21/08/21]</w:t>
      </w:r>
    </w:p>
    <w:p w14:paraId="69C45374" w14:textId="408B199F" w:rsidR="00484948" w:rsidRPr="00B9743C" w:rsidRDefault="00484948" w:rsidP="00530853">
      <w:pPr>
        <w:pStyle w:val="Heading1"/>
        <w:rPr>
          <w:rFonts w:ascii="Arial" w:hAnsi="Arial" w:cs="Arial"/>
          <w:sz w:val="22"/>
          <w:szCs w:val="22"/>
        </w:rPr>
      </w:pPr>
      <w:bookmarkStart w:id="4" w:name="_Toc80106569"/>
      <w:r w:rsidRPr="00484948">
        <w:t>Appendix</w:t>
      </w:r>
      <w:bookmarkEnd w:id="4"/>
    </w:p>
    <w:sectPr w:rsidR="00484948" w:rsidRPr="00B974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297065"/>
    <w:multiLevelType w:val="hybridMultilevel"/>
    <w:tmpl w:val="2B7A7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F9278C"/>
    <w:multiLevelType w:val="hybridMultilevel"/>
    <w:tmpl w:val="CFAA3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14741E"/>
    <w:multiLevelType w:val="hybridMultilevel"/>
    <w:tmpl w:val="ED1CC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0A7F97"/>
    <w:multiLevelType w:val="multilevel"/>
    <w:tmpl w:val="86A2584A"/>
    <w:lvl w:ilvl="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526A704F"/>
    <w:multiLevelType w:val="hybridMultilevel"/>
    <w:tmpl w:val="63507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772583"/>
    <w:multiLevelType w:val="multilevel"/>
    <w:tmpl w:val="75629D8E"/>
    <w:lvl w:ilvl="0">
      <w:numFmt w:val="decimal"/>
      <w:lvlText w:val="%1"/>
      <w:lvlJc w:val="left"/>
      <w:pPr>
        <w:ind w:left="465" w:hanging="465"/>
      </w:pPr>
      <w:rPr>
        <w:rFonts w:hint="default"/>
      </w:rPr>
    </w:lvl>
    <w:lvl w:ilvl="1">
      <w:start w:val="1"/>
      <w:numFmt w:val="decimal"/>
      <w:lvlText w:val="%1.%2"/>
      <w:lvlJc w:val="left"/>
      <w:pPr>
        <w:ind w:left="720" w:hanging="720"/>
      </w:pPr>
      <w:rPr>
        <w:rFonts w:hint="default"/>
        <w:sz w:val="28"/>
        <w:szCs w:val="28"/>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6" w15:restartNumberingAfterBreak="0">
    <w:nsid w:val="767402BA"/>
    <w:multiLevelType w:val="hybridMultilevel"/>
    <w:tmpl w:val="9A9CB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4"/>
  </w:num>
  <w:num w:numId="4">
    <w:abstractNumId w:val="6"/>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03A"/>
    <w:rsid w:val="00040EB1"/>
    <w:rsid w:val="00053BC9"/>
    <w:rsid w:val="000A61E9"/>
    <w:rsid w:val="000C0E0B"/>
    <w:rsid w:val="00127E71"/>
    <w:rsid w:val="001465F3"/>
    <w:rsid w:val="00187997"/>
    <w:rsid w:val="00194872"/>
    <w:rsid w:val="001A40A8"/>
    <w:rsid w:val="001F1148"/>
    <w:rsid w:val="00206627"/>
    <w:rsid w:val="00210E17"/>
    <w:rsid w:val="00257904"/>
    <w:rsid w:val="00270A7F"/>
    <w:rsid w:val="00275569"/>
    <w:rsid w:val="00313301"/>
    <w:rsid w:val="00351623"/>
    <w:rsid w:val="00352980"/>
    <w:rsid w:val="00387108"/>
    <w:rsid w:val="0039368B"/>
    <w:rsid w:val="003A5EE2"/>
    <w:rsid w:val="003C7ACC"/>
    <w:rsid w:val="00400647"/>
    <w:rsid w:val="00424493"/>
    <w:rsid w:val="004403B2"/>
    <w:rsid w:val="004749FD"/>
    <w:rsid w:val="00484948"/>
    <w:rsid w:val="004972D5"/>
    <w:rsid w:val="004D1A9F"/>
    <w:rsid w:val="004E2434"/>
    <w:rsid w:val="00530853"/>
    <w:rsid w:val="005935D7"/>
    <w:rsid w:val="005B5E3D"/>
    <w:rsid w:val="005C6A9F"/>
    <w:rsid w:val="00605BC4"/>
    <w:rsid w:val="00613B40"/>
    <w:rsid w:val="00631514"/>
    <w:rsid w:val="00642329"/>
    <w:rsid w:val="00646531"/>
    <w:rsid w:val="00653FEF"/>
    <w:rsid w:val="006919B8"/>
    <w:rsid w:val="006E400B"/>
    <w:rsid w:val="006E6BFD"/>
    <w:rsid w:val="007056D5"/>
    <w:rsid w:val="00742BE2"/>
    <w:rsid w:val="00747748"/>
    <w:rsid w:val="007749D1"/>
    <w:rsid w:val="00777B73"/>
    <w:rsid w:val="007C6840"/>
    <w:rsid w:val="00815D99"/>
    <w:rsid w:val="0082320C"/>
    <w:rsid w:val="008418C1"/>
    <w:rsid w:val="00852F22"/>
    <w:rsid w:val="008A308A"/>
    <w:rsid w:val="008E35AD"/>
    <w:rsid w:val="00926A04"/>
    <w:rsid w:val="00962742"/>
    <w:rsid w:val="00992966"/>
    <w:rsid w:val="009973C9"/>
    <w:rsid w:val="009D05BB"/>
    <w:rsid w:val="00A83533"/>
    <w:rsid w:val="00AA4E44"/>
    <w:rsid w:val="00AC2314"/>
    <w:rsid w:val="00B11E01"/>
    <w:rsid w:val="00B2429E"/>
    <w:rsid w:val="00B71990"/>
    <w:rsid w:val="00B9208A"/>
    <w:rsid w:val="00B9743C"/>
    <w:rsid w:val="00BC2257"/>
    <w:rsid w:val="00BC4D3A"/>
    <w:rsid w:val="00BF1451"/>
    <w:rsid w:val="00C1412E"/>
    <w:rsid w:val="00C16928"/>
    <w:rsid w:val="00C4203A"/>
    <w:rsid w:val="00C919D4"/>
    <w:rsid w:val="00CE2F06"/>
    <w:rsid w:val="00CE4F9D"/>
    <w:rsid w:val="00CF2622"/>
    <w:rsid w:val="00CF3BEE"/>
    <w:rsid w:val="00D136AD"/>
    <w:rsid w:val="00D14BDB"/>
    <w:rsid w:val="00D46A6D"/>
    <w:rsid w:val="00D9456A"/>
    <w:rsid w:val="00DA09E9"/>
    <w:rsid w:val="00DD7904"/>
    <w:rsid w:val="00DF01DA"/>
    <w:rsid w:val="00E20D22"/>
    <w:rsid w:val="00E4485A"/>
    <w:rsid w:val="00EA5DF9"/>
    <w:rsid w:val="00F6789F"/>
    <w:rsid w:val="00F816DA"/>
    <w:rsid w:val="00FC0AAD"/>
    <w:rsid w:val="00FE53EE"/>
    <w:rsid w:val="00FF107E"/>
    <w:rsid w:val="00FF1A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49164"/>
  <w15:chartTrackingRefBased/>
  <w15:docId w15:val="{652C585D-ABFA-47EA-8265-BCDB42EEF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231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231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C2314"/>
    <w:pPr>
      <w:outlineLvl w:val="9"/>
    </w:pPr>
    <w:rPr>
      <w:lang w:val="en-US"/>
    </w:rPr>
  </w:style>
  <w:style w:type="paragraph" w:styleId="TOC2">
    <w:name w:val="toc 2"/>
    <w:basedOn w:val="Normal"/>
    <w:next w:val="Normal"/>
    <w:autoRedefine/>
    <w:uiPriority w:val="39"/>
    <w:unhideWhenUsed/>
    <w:rsid w:val="00AC231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AC2314"/>
    <w:pPr>
      <w:spacing w:after="100"/>
    </w:pPr>
    <w:rPr>
      <w:rFonts w:eastAsiaTheme="minorEastAsia" w:cs="Times New Roman"/>
      <w:lang w:val="en-US"/>
    </w:rPr>
  </w:style>
  <w:style w:type="paragraph" w:styleId="TOC3">
    <w:name w:val="toc 3"/>
    <w:basedOn w:val="Normal"/>
    <w:next w:val="Normal"/>
    <w:autoRedefine/>
    <w:uiPriority w:val="39"/>
    <w:unhideWhenUsed/>
    <w:rsid w:val="00AC2314"/>
    <w:pPr>
      <w:spacing w:after="100"/>
      <w:ind w:left="440"/>
    </w:pPr>
    <w:rPr>
      <w:rFonts w:eastAsiaTheme="minorEastAsia" w:cs="Times New Roman"/>
      <w:lang w:val="en-US"/>
    </w:rPr>
  </w:style>
  <w:style w:type="paragraph" w:styleId="ListParagraph">
    <w:name w:val="List Paragraph"/>
    <w:basedOn w:val="Normal"/>
    <w:uiPriority w:val="34"/>
    <w:qFormat/>
    <w:rsid w:val="00962742"/>
    <w:pPr>
      <w:ind w:left="720"/>
      <w:contextualSpacing/>
    </w:pPr>
  </w:style>
  <w:style w:type="paragraph" w:styleId="Title">
    <w:name w:val="Title"/>
    <w:basedOn w:val="Normal"/>
    <w:next w:val="Normal"/>
    <w:link w:val="TitleChar"/>
    <w:uiPriority w:val="10"/>
    <w:qFormat/>
    <w:rsid w:val="00127E7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7E71"/>
    <w:rPr>
      <w:rFonts w:asciiTheme="majorHAnsi" w:eastAsiaTheme="majorEastAsia" w:hAnsiTheme="majorHAnsi" w:cstheme="majorBidi"/>
      <w:spacing w:val="-10"/>
      <w:kern w:val="28"/>
      <w:sz w:val="56"/>
      <w:szCs w:val="56"/>
    </w:rPr>
  </w:style>
  <w:style w:type="paragraph" w:styleId="NoSpacing">
    <w:name w:val="No Spacing"/>
    <w:uiPriority w:val="1"/>
    <w:qFormat/>
    <w:rsid w:val="00352980"/>
    <w:pPr>
      <w:spacing w:after="0" w:line="240" w:lineRule="auto"/>
    </w:pPr>
  </w:style>
  <w:style w:type="character" w:styleId="Hyperlink">
    <w:name w:val="Hyperlink"/>
    <w:basedOn w:val="DefaultParagraphFont"/>
    <w:uiPriority w:val="99"/>
    <w:unhideWhenUsed/>
    <w:rsid w:val="00530853"/>
    <w:rPr>
      <w:color w:val="0563C1" w:themeColor="hyperlink"/>
      <w:u w:val="single"/>
    </w:rPr>
  </w:style>
  <w:style w:type="character" w:styleId="UnresolvedMention">
    <w:name w:val="Unresolved Mention"/>
    <w:basedOn w:val="DefaultParagraphFont"/>
    <w:uiPriority w:val="99"/>
    <w:semiHidden/>
    <w:unhideWhenUsed/>
    <w:rsid w:val="00BC2257"/>
    <w:rPr>
      <w:color w:val="605E5C"/>
      <w:shd w:val="clear" w:color="auto" w:fill="E1DFDD"/>
    </w:rPr>
  </w:style>
  <w:style w:type="character" w:styleId="FollowedHyperlink">
    <w:name w:val="FollowedHyperlink"/>
    <w:basedOn w:val="DefaultParagraphFont"/>
    <w:uiPriority w:val="99"/>
    <w:semiHidden/>
    <w:unhideWhenUsed/>
    <w:rsid w:val="00D46A6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pga/2014/23/part/1/crossheading/safeguarding-adults-at-risk-of-abuse-or-neglect/enacted?view=interweave" TargetMode="External"/><Relationship Id="rId18" Type="http://schemas.openxmlformats.org/officeDocument/2006/relationships/hyperlink" Target="https://doi.org/10.1093/geront/gnx182"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ageuk.org.uk/services/in-your-area/personal-care-at-home/" TargetMode="External"/><Relationship Id="rId17" Type="http://schemas.openxmlformats.org/officeDocument/2006/relationships/hyperlink" Target="https://www.nice.org.uk/guidance/ng97/chapter/recommendations" TargetMode="Externa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348440/OPG603-Health-care-workers-MCA-decisions.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geuk.org.uk/services/in-your-area/dementia-support/" TargetMode="External"/><Relationship Id="rId5" Type="http://schemas.openxmlformats.org/officeDocument/2006/relationships/numbering" Target="numbering.xml"/><Relationship Id="rId15" Type="http://schemas.openxmlformats.org/officeDocument/2006/relationships/hyperlink" Target="https://www.local.gov.uk/search/all/adult+social+care:+seven+principle+for+return" TargetMode="External"/><Relationship Id="rId10" Type="http://schemas.openxmlformats.org/officeDocument/2006/relationships/hyperlink" Target="https://www.ageuk.org.uk/about-us/people/" TargetMode="Externa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doi.org/10.1016/j.jalz.2017.02.001" TargetMode="External"/><Relationship Id="rId14" Type="http://schemas.openxmlformats.org/officeDocument/2006/relationships/hyperlink" Target="https://www.cqc.org.uk/location/1-5299479569/repo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AE050810576FC409987C1D3AD8A8D2D" ma:contentTypeVersion="7" ma:contentTypeDescription="Create a new document." ma:contentTypeScope="" ma:versionID="cdd9af5502ad70be43875156e7943968">
  <xsd:schema xmlns:xsd="http://www.w3.org/2001/XMLSchema" xmlns:xs="http://www.w3.org/2001/XMLSchema" xmlns:p="http://schemas.microsoft.com/office/2006/metadata/properties" xmlns:ns3="6ab45f4d-6557-466b-9401-5bbc7c497c95" xmlns:ns4="1c887a6f-edb2-418d-ae27-b52e7ec7152e" targetNamespace="http://schemas.microsoft.com/office/2006/metadata/properties" ma:root="true" ma:fieldsID="6a3c13d79fff455ac3311233e9587406" ns3:_="" ns4:_="">
    <xsd:import namespace="6ab45f4d-6557-466b-9401-5bbc7c497c95"/>
    <xsd:import namespace="1c887a6f-edb2-418d-ae27-b52e7ec7152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b45f4d-6557-466b-9401-5bbc7c497c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c887a6f-edb2-418d-ae27-b52e7ec7152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B2D311C-978E-48FD-8BD5-E2C4E1AC97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b45f4d-6557-466b-9401-5bbc7c497c95"/>
    <ds:schemaRef ds:uri="1c887a6f-edb2-418d-ae27-b52e7ec715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558238-7B14-4DA0-907D-B99A1B4C5436}">
  <ds:schemaRefs>
    <ds:schemaRef ds:uri="http://schemas.openxmlformats.org/officeDocument/2006/bibliography"/>
  </ds:schemaRefs>
</ds:datastoreItem>
</file>

<file path=customXml/itemProps3.xml><?xml version="1.0" encoding="utf-8"?>
<ds:datastoreItem xmlns:ds="http://schemas.openxmlformats.org/officeDocument/2006/customXml" ds:itemID="{DB58E884-03C3-40A8-B876-1BDABE86205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4B7BEB6-D526-4029-A9D1-A241BD8846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827</TotalTime>
  <Pages>9</Pages>
  <Words>2476</Words>
  <Characters>14118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r.dunbar7@gmail.com</dc:creator>
  <cp:keywords/>
  <dc:description/>
  <cp:lastModifiedBy>r.dunbar7@gmail.com</cp:lastModifiedBy>
  <cp:revision>2</cp:revision>
  <dcterms:created xsi:type="dcterms:W3CDTF">2021-08-17T15:03:00Z</dcterms:created>
  <dcterms:modified xsi:type="dcterms:W3CDTF">2021-08-27T22:55:00Z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0x010100EAE050810576FC409987C1D3AD8A8D2D</vt:lpwstr>
  </property>
</Properties>
</file>