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A7E4A" w14:textId="3029815A" w:rsidR="00E10BB7" w:rsidRPr="00E76F3D" w:rsidRDefault="00F7319D">
      <w:pPr>
        <w:rPr>
          <w:b/>
          <w:bCs/>
          <w:u w:val="single"/>
        </w:rPr>
      </w:pPr>
      <w:r>
        <w:rPr>
          <w:b/>
          <w:bCs/>
        </w:rPr>
        <w:t xml:space="preserve">                                                  </w:t>
      </w:r>
      <w:r w:rsidRPr="00E76F3D">
        <w:rPr>
          <w:b/>
          <w:bCs/>
          <w:u w:val="single"/>
        </w:rPr>
        <w:t>Recruitment and selection process</w:t>
      </w:r>
    </w:p>
    <w:p w14:paraId="3DAAFE53" w14:textId="63EB808E" w:rsidR="00F7319D" w:rsidRDefault="00F7319D"/>
    <w:p w14:paraId="541845F8" w14:textId="42412185" w:rsidR="00BF564E" w:rsidRPr="00BF564E" w:rsidRDefault="00F7319D">
      <w:pPr>
        <w:rPr>
          <w:b/>
          <w:bCs/>
          <w:u w:val="single"/>
        </w:rPr>
      </w:pPr>
      <w:r w:rsidRPr="00BF564E">
        <w:rPr>
          <w:b/>
          <w:bCs/>
          <w:u w:val="single"/>
        </w:rPr>
        <w:t xml:space="preserve">The steps in the recruitment and </w:t>
      </w:r>
      <w:r w:rsidR="00E96ACD" w:rsidRPr="00BF564E">
        <w:rPr>
          <w:b/>
          <w:bCs/>
          <w:u w:val="single"/>
        </w:rPr>
        <w:t>selection</w:t>
      </w:r>
      <w:r w:rsidRPr="00BF564E">
        <w:rPr>
          <w:b/>
          <w:bCs/>
          <w:u w:val="single"/>
        </w:rPr>
        <w:t xml:space="preserve"> process</w:t>
      </w:r>
    </w:p>
    <w:p w14:paraId="2650A9C4" w14:textId="06DA4474" w:rsidR="00E96ACD" w:rsidRDefault="00F7319D">
      <w:r>
        <w:t xml:space="preserve">The first steps in the recruitment process is to receive a job application/order which starts the process rolling, then the second step would be to source the candidates. The third step would be to screen the applicants, this is a vital step in the process as this is where you can learn more about each applicant. You could ask </w:t>
      </w:r>
      <w:r w:rsidR="00E96ACD">
        <w:t>behavioural</w:t>
      </w:r>
      <w:r>
        <w:t xml:space="preserve"> interview question which will </w:t>
      </w:r>
      <w:r w:rsidR="00E96ACD">
        <w:t xml:space="preserve">could </w:t>
      </w:r>
      <w:r>
        <w:t xml:space="preserve">allow you to </w:t>
      </w:r>
      <w:r w:rsidR="00E96ACD">
        <w:t xml:space="preserve">learn more about a Candidates personality, </w:t>
      </w:r>
      <w:r w:rsidR="006B36BC">
        <w:t>E.g.</w:t>
      </w:r>
      <w:r w:rsidR="00E96ACD">
        <w:t xml:space="preserve"> work history, career goals etc. You could also create a score card to score and keep track of their </w:t>
      </w:r>
      <w:r w:rsidR="006B36BC">
        <w:t>responses. The</w:t>
      </w:r>
      <w:r w:rsidR="00E96ACD">
        <w:t xml:space="preserve"> fourth step would be to make a shortlist. The shortlists should consist of around 3 people as you will have no time to interview 20. After you’ve narrowed down the candidates You may also want to invite the to a face to face interview which helps you get to know them and experience their personality.  You could also conduct a job fit test this would determine if a candidate would fit well within the organisation or company, their physical ability, drug tests and talent assessment.</w:t>
      </w:r>
      <w:r w:rsidR="00273F74">
        <w:t xml:space="preserve"> A </w:t>
      </w:r>
      <w:r w:rsidR="00040FE2">
        <w:t>good</w:t>
      </w:r>
      <w:r w:rsidR="00273F74">
        <w:t xml:space="preserve"> recruitment process can speed up the steps for things lie searching for candidates, interviewing and training</w:t>
      </w:r>
      <w:r w:rsidR="001D686A">
        <w:t xml:space="preserve">. The benefits of recruiting for most </w:t>
      </w:r>
      <w:r w:rsidR="00040FE2">
        <w:t>company’s</w:t>
      </w:r>
      <w:r w:rsidR="001D686A">
        <w:t xml:space="preserve"> is to increase </w:t>
      </w:r>
      <w:r w:rsidR="004A24E3">
        <w:t>profitability and performance</w:t>
      </w:r>
      <w:r w:rsidR="00872E12">
        <w:t xml:space="preserve"> and a </w:t>
      </w:r>
      <w:r w:rsidR="007C7952">
        <w:t>far-reaching</w:t>
      </w:r>
      <w:r w:rsidR="00872E12">
        <w:t xml:space="preserve"> impact for a business.</w:t>
      </w:r>
      <w:r w:rsidR="007C7952">
        <w:t xml:space="preserve"> In recruitment as a manger you want to make sure </w:t>
      </w:r>
      <w:proofErr w:type="gramStart"/>
      <w:r w:rsidR="007C7952">
        <w:t>you</w:t>
      </w:r>
      <w:proofErr w:type="gramEnd"/>
      <w:r w:rsidR="007C7952">
        <w:t xml:space="preserve"> business is successful and that the job posts reflect on your company.</w:t>
      </w:r>
    </w:p>
    <w:p w14:paraId="3D5423E3" w14:textId="77777777" w:rsidR="00196918" w:rsidRDefault="00196918"/>
    <w:p w14:paraId="2D1D1489" w14:textId="266A70E5" w:rsidR="00F7319D" w:rsidRPr="00E76F3D" w:rsidRDefault="00196918">
      <w:pPr>
        <w:rPr>
          <w:b/>
          <w:bCs/>
          <w:u w:val="single"/>
        </w:rPr>
      </w:pPr>
      <w:r w:rsidRPr="00E76F3D">
        <w:rPr>
          <w:b/>
          <w:bCs/>
          <w:u w:val="single"/>
        </w:rPr>
        <w:t>Sourcing candidates</w:t>
      </w:r>
    </w:p>
    <w:p w14:paraId="3DB36BC2" w14:textId="77777777" w:rsidR="001C5EAA" w:rsidRDefault="006B36BC">
      <w:r>
        <w:t xml:space="preserve">To be good at sourcing you must keep in contact with potential candidates and maintain a relationship with them for future vacancies that have come available or other jobs that would be more suitable for a specific applicant. </w:t>
      </w:r>
      <w:r w:rsidR="00196918">
        <w:t xml:space="preserve">You would be able source the candidates from online job boards and social media your </w:t>
      </w:r>
      <w:r w:rsidR="007F02AA">
        <w:t>recruitment database</w:t>
      </w:r>
      <w:r w:rsidR="00196918">
        <w:t xml:space="preserve"> and referrals.</w:t>
      </w:r>
      <w:r w:rsidR="005C5419">
        <w:t xml:space="preserve"> This is for them to receive curriculum Vitae’s and other formal details to get in contact with them and build pipelines. </w:t>
      </w:r>
      <w:r w:rsidR="00196918">
        <w:t xml:space="preserve"> </w:t>
      </w:r>
      <w:r w:rsidR="007F02AA">
        <w:t xml:space="preserve">In today’s competitive talent market, </w:t>
      </w:r>
      <w:r w:rsidR="00E76F3D">
        <w:t>sourcing</w:t>
      </w:r>
      <w:r w:rsidR="007F02AA">
        <w:t xml:space="preserve"> a candidate is one of the most valuable recruitment </w:t>
      </w:r>
      <w:r w:rsidR="00E76F3D">
        <w:t>skills</w:t>
      </w:r>
      <w:r w:rsidR="007F02AA">
        <w:t xml:space="preserve"> to have especially if you are determined about hiring </w:t>
      </w:r>
      <w:r w:rsidR="00E76F3D">
        <w:t>a high-quality member to your team and someone who is going to fit in with what you’re looking for. Sometimes the candidates won’t always be there so its up to you and your team to go out and look for someone you think would be a suitable candidate to your company.</w:t>
      </w:r>
      <w:r w:rsidR="001C5EAA">
        <w:t xml:space="preserve"> </w:t>
      </w:r>
    </w:p>
    <w:p w14:paraId="6C5454CD" w14:textId="0D6D85D1" w:rsidR="001C5EAA" w:rsidRPr="001C5EAA" w:rsidRDefault="001C5EAA">
      <w:r w:rsidRPr="001C5EAA">
        <w:rPr>
          <w:b/>
          <w:bCs/>
        </w:rPr>
        <w:t>How to Make Sourcing and recruitment a priority for hiring managers.</w:t>
      </w:r>
    </w:p>
    <w:p w14:paraId="6F0A7CE6" w14:textId="5AD664BC" w:rsidR="0011794D" w:rsidRDefault="001C5EAA">
      <w:r>
        <w:t>Its much better if you keep your process transparent making the potential future manager aware of all phases and steps of the recruitment process.</w:t>
      </w:r>
      <w:r w:rsidR="00591FE3">
        <w:t xml:space="preserve"> Candidate Sourcing is the most effective ways to hire and has the best respond rate.</w:t>
      </w:r>
      <w:r w:rsidR="0011794D">
        <w:t xml:space="preserve"> </w:t>
      </w:r>
      <w:r w:rsidR="0083277D">
        <w:t>The reason sourcing is so important is because you need to keep the quality of the candidates that you think would best fit.</w:t>
      </w:r>
      <w:r w:rsidR="0011794D">
        <w:t xml:space="preserve"> </w:t>
      </w:r>
      <w:r w:rsidR="007C7952">
        <w:t>Regarding</w:t>
      </w:r>
      <w:r w:rsidR="0011794D">
        <w:t xml:space="preserve"> the sourcing methods there are way more than just one that you can use.</w:t>
      </w:r>
      <w:r w:rsidR="00273F74">
        <w:t xml:space="preserve"> </w:t>
      </w:r>
    </w:p>
    <w:p w14:paraId="7D4F02E1" w14:textId="77777777" w:rsidR="005E72DE" w:rsidRDefault="005E72DE">
      <w:pPr>
        <w:rPr>
          <w:b/>
          <w:bCs/>
          <w:u w:val="single"/>
        </w:rPr>
      </w:pPr>
    </w:p>
    <w:p w14:paraId="1D7D3767" w14:textId="77777777" w:rsidR="005E72DE" w:rsidRDefault="005E72DE">
      <w:pPr>
        <w:rPr>
          <w:b/>
          <w:bCs/>
          <w:u w:val="single"/>
        </w:rPr>
      </w:pPr>
    </w:p>
    <w:p w14:paraId="47FC16B6" w14:textId="77777777" w:rsidR="005E72DE" w:rsidRDefault="005E72DE">
      <w:pPr>
        <w:rPr>
          <w:b/>
          <w:bCs/>
          <w:u w:val="single"/>
        </w:rPr>
      </w:pPr>
    </w:p>
    <w:p w14:paraId="779B7C68" w14:textId="77777777" w:rsidR="005E72DE" w:rsidRDefault="005E72DE">
      <w:pPr>
        <w:rPr>
          <w:b/>
          <w:bCs/>
          <w:u w:val="single"/>
        </w:rPr>
      </w:pPr>
    </w:p>
    <w:p w14:paraId="69C638B4" w14:textId="77777777" w:rsidR="005E72DE" w:rsidRDefault="005E72DE">
      <w:pPr>
        <w:rPr>
          <w:b/>
          <w:bCs/>
          <w:u w:val="single"/>
        </w:rPr>
      </w:pPr>
    </w:p>
    <w:p w14:paraId="1162BF5F" w14:textId="77777777" w:rsidR="005E72DE" w:rsidRDefault="005E72DE">
      <w:pPr>
        <w:rPr>
          <w:b/>
          <w:bCs/>
          <w:u w:val="single"/>
        </w:rPr>
      </w:pPr>
    </w:p>
    <w:p w14:paraId="02E0BB80" w14:textId="77777777" w:rsidR="005E72DE" w:rsidRDefault="005E72DE">
      <w:pPr>
        <w:rPr>
          <w:b/>
          <w:bCs/>
          <w:u w:val="single"/>
        </w:rPr>
      </w:pPr>
    </w:p>
    <w:p w14:paraId="606FF25C" w14:textId="77777777" w:rsidR="005E72DE" w:rsidRDefault="005E72DE">
      <w:pPr>
        <w:rPr>
          <w:b/>
          <w:bCs/>
          <w:u w:val="single"/>
        </w:rPr>
      </w:pPr>
    </w:p>
    <w:p w14:paraId="53EF4238" w14:textId="77777777" w:rsidR="005E72DE" w:rsidRDefault="005E72DE">
      <w:pPr>
        <w:rPr>
          <w:b/>
          <w:bCs/>
          <w:u w:val="single"/>
        </w:rPr>
      </w:pPr>
    </w:p>
    <w:p w14:paraId="645FF48B" w14:textId="77777777" w:rsidR="005E72DE" w:rsidRDefault="005E72DE">
      <w:pPr>
        <w:rPr>
          <w:b/>
          <w:bCs/>
          <w:u w:val="single"/>
        </w:rPr>
      </w:pPr>
    </w:p>
    <w:p w14:paraId="1EF95D89" w14:textId="77777777" w:rsidR="00BF564E" w:rsidRDefault="00BF564E">
      <w:pPr>
        <w:rPr>
          <w:b/>
          <w:bCs/>
          <w:u w:val="single"/>
        </w:rPr>
      </w:pPr>
    </w:p>
    <w:p w14:paraId="6359603F" w14:textId="6B89C28C" w:rsidR="00F01071" w:rsidRPr="007C3A8B" w:rsidRDefault="007C3A8B">
      <w:pPr>
        <w:rPr>
          <w:b/>
          <w:bCs/>
          <w:u w:val="single"/>
        </w:rPr>
      </w:pPr>
      <w:r w:rsidRPr="007C3A8B">
        <w:rPr>
          <w:b/>
          <w:bCs/>
          <w:u w:val="single"/>
        </w:rPr>
        <w:t>Recruitment and selection for a travelling head person – transport manager</w:t>
      </w:r>
    </w:p>
    <w:p w14:paraId="4ECCBB58" w14:textId="1F3BF9EF" w:rsidR="00212EC0" w:rsidRDefault="00212EC0"/>
    <w:p w14:paraId="3C493C3D" w14:textId="427E581B" w:rsidR="00212EC0" w:rsidRDefault="007C3A8B">
      <w:r>
        <w:t>In the process of finding a manager for my client I have decided to shortlist 3 candidates, I’ve decided to invite these candidates to a face to face interview which will help me to get to know them and experience their personality. I’ve decided to conduct a Job Fit test to determine their physical ability. I have also created a scorecard to keep track on their responses.</w:t>
      </w:r>
    </w:p>
    <w:p w14:paraId="0406CD18" w14:textId="13F6B790" w:rsidR="007C3A8B" w:rsidRDefault="007C3A8B"/>
    <w:p w14:paraId="7AECB85F" w14:textId="6FB766C3" w:rsidR="007C3A8B" w:rsidRDefault="007C3A8B">
      <w:r>
        <w:t>In this role I will also be looking for:</w:t>
      </w:r>
    </w:p>
    <w:p w14:paraId="156F3655" w14:textId="7594BFDB" w:rsidR="007C3A8B" w:rsidRDefault="007C3A8B" w:rsidP="007C3A8B">
      <w:pPr>
        <w:pStyle w:val="ListParagraph"/>
        <w:numPr>
          <w:ilvl w:val="0"/>
          <w:numId w:val="3"/>
        </w:numPr>
      </w:pPr>
      <w:r>
        <w:t xml:space="preserve">Level 1 diploma in racehorse care and groundwork </w:t>
      </w:r>
    </w:p>
    <w:p w14:paraId="66912E3D" w14:textId="63DAE4E4" w:rsidR="007C3A8B" w:rsidRDefault="00044A51" w:rsidP="007C3A8B">
      <w:pPr>
        <w:pStyle w:val="ListParagraph"/>
        <w:numPr>
          <w:ilvl w:val="0"/>
          <w:numId w:val="3"/>
        </w:numPr>
      </w:pPr>
      <w:r>
        <w:t xml:space="preserve">Qualification in equine transport </w:t>
      </w:r>
    </w:p>
    <w:p w14:paraId="4CBC0A88" w14:textId="41466110" w:rsidR="007C3A8B" w:rsidRDefault="00044A51" w:rsidP="007C3A8B">
      <w:pPr>
        <w:pStyle w:val="ListParagraph"/>
        <w:numPr>
          <w:ilvl w:val="0"/>
          <w:numId w:val="3"/>
        </w:numPr>
      </w:pPr>
      <w:r>
        <w:t xml:space="preserve">Good road knowledge /sense of direction </w:t>
      </w:r>
    </w:p>
    <w:p w14:paraId="44068C3D" w14:textId="50C3FAC1" w:rsidR="00044A51" w:rsidRDefault="00044A51" w:rsidP="007C3A8B">
      <w:pPr>
        <w:pStyle w:val="ListParagraph"/>
        <w:numPr>
          <w:ilvl w:val="0"/>
          <w:numId w:val="3"/>
        </w:numPr>
      </w:pPr>
      <w:r>
        <w:t xml:space="preserve">Good time Management and flexibility </w:t>
      </w:r>
    </w:p>
    <w:p w14:paraId="09779F13" w14:textId="2F30AFB3" w:rsidR="00044A51" w:rsidRDefault="00044A51" w:rsidP="007C3A8B">
      <w:pPr>
        <w:pStyle w:val="ListParagraph"/>
        <w:numPr>
          <w:ilvl w:val="0"/>
          <w:numId w:val="3"/>
        </w:numPr>
      </w:pPr>
      <w:r>
        <w:t xml:space="preserve">Excellent communication skills </w:t>
      </w:r>
    </w:p>
    <w:p w14:paraId="79D1208B" w14:textId="58EB4273" w:rsidR="00044A51" w:rsidRDefault="00044A51" w:rsidP="007C3A8B">
      <w:pPr>
        <w:pStyle w:val="ListParagraph"/>
        <w:numPr>
          <w:ilvl w:val="0"/>
          <w:numId w:val="3"/>
        </w:numPr>
      </w:pPr>
      <w:r>
        <w:t xml:space="preserve">Emotional Maturity is a must </w:t>
      </w:r>
    </w:p>
    <w:p w14:paraId="5461239F" w14:textId="34B14348" w:rsidR="00044A51" w:rsidRDefault="00044A51" w:rsidP="007C3A8B">
      <w:pPr>
        <w:pStyle w:val="ListParagraph"/>
        <w:numPr>
          <w:ilvl w:val="0"/>
          <w:numId w:val="3"/>
        </w:numPr>
      </w:pPr>
      <w:r>
        <w:t xml:space="preserve">Analyse and able to solve problems </w:t>
      </w:r>
    </w:p>
    <w:p w14:paraId="0F6EE8A4" w14:textId="7E1F9481" w:rsidR="00044A51" w:rsidRDefault="00044A51" w:rsidP="007C3A8B">
      <w:pPr>
        <w:pStyle w:val="ListParagraph"/>
        <w:numPr>
          <w:ilvl w:val="0"/>
          <w:numId w:val="3"/>
        </w:numPr>
      </w:pPr>
      <w:r>
        <w:t xml:space="preserve">Export Paperwork </w:t>
      </w:r>
    </w:p>
    <w:p w14:paraId="1C911CBD" w14:textId="7A50DDC2" w:rsidR="00044A51" w:rsidRDefault="00044A51" w:rsidP="007C3A8B">
      <w:pPr>
        <w:pStyle w:val="ListParagraph"/>
        <w:numPr>
          <w:ilvl w:val="0"/>
          <w:numId w:val="3"/>
        </w:numPr>
      </w:pPr>
      <w:r>
        <w:t xml:space="preserve">Independence and able to use own initiative </w:t>
      </w:r>
    </w:p>
    <w:p w14:paraId="0B5857C9" w14:textId="0C63EFD8" w:rsidR="00044A51" w:rsidRDefault="00044A51" w:rsidP="007C3A8B">
      <w:pPr>
        <w:pStyle w:val="ListParagraph"/>
        <w:numPr>
          <w:ilvl w:val="0"/>
          <w:numId w:val="3"/>
        </w:numPr>
      </w:pPr>
      <w:r>
        <w:t xml:space="preserve">Hotel Bookings </w:t>
      </w:r>
    </w:p>
    <w:p w14:paraId="70F4EFA8" w14:textId="77777777" w:rsidR="00044A51" w:rsidRDefault="00044A51" w:rsidP="00044A51">
      <w:pPr>
        <w:pStyle w:val="ListParagraph"/>
      </w:pPr>
    </w:p>
    <w:p w14:paraId="600E993B" w14:textId="2B195D94" w:rsidR="00212EC0" w:rsidRDefault="00212EC0"/>
    <w:p w14:paraId="0727B4E3" w14:textId="19530BD5" w:rsidR="00212EC0" w:rsidRDefault="00212EC0"/>
    <w:p w14:paraId="21F9BA08" w14:textId="04627B9C" w:rsidR="00212EC0" w:rsidRDefault="00212EC0"/>
    <w:p w14:paraId="512CB3B6" w14:textId="3AF7351E" w:rsidR="00212EC0" w:rsidRDefault="00212EC0"/>
    <w:p w14:paraId="38BD9E3C" w14:textId="5D6C3192" w:rsidR="00212EC0" w:rsidRDefault="00212EC0"/>
    <w:p w14:paraId="2D888F72" w14:textId="6AF3E5FF" w:rsidR="00212EC0" w:rsidRDefault="00212EC0"/>
    <w:p w14:paraId="77061F52" w14:textId="77777777" w:rsidR="00044A51" w:rsidRDefault="00044A51">
      <w:pPr>
        <w:rPr>
          <w:b/>
          <w:bCs/>
          <w:u w:val="single"/>
        </w:rPr>
      </w:pPr>
    </w:p>
    <w:p w14:paraId="49C22DDF" w14:textId="77777777" w:rsidR="00044A51" w:rsidRDefault="00044A51">
      <w:pPr>
        <w:rPr>
          <w:b/>
          <w:bCs/>
          <w:u w:val="single"/>
        </w:rPr>
      </w:pPr>
    </w:p>
    <w:p w14:paraId="3046EB6E" w14:textId="77777777" w:rsidR="00044A51" w:rsidRDefault="00044A51">
      <w:pPr>
        <w:rPr>
          <w:b/>
          <w:bCs/>
          <w:u w:val="single"/>
        </w:rPr>
      </w:pPr>
    </w:p>
    <w:p w14:paraId="655D2823" w14:textId="77777777" w:rsidR="00044A51" w:rsidRDefault="00044A51">
      <w:pPr>
        <w:rPr>
          <w:b/>
          <w:bCs/>
          <w:u w:val="single"/>
        </w:rPr>
      </w:pPr>
    </w:p>
    <w:p w14:paraId="5846F2D9" w14:textId="77777777" w:rsidR="00044A51" w:rsidRDefault="00044A51">
      <w:pPr>
        <w:rPr>
          <w:b/>
          <w:bCs/>
          <w:u w:val="single"/>
        </w:rPr>
      </w:pPr>
    </w:p>
    <w:p w14:paraId="756F5A98" w14:textId="77777777" w:rsidR="00044A51" w:rsidRDefault="00044A51">
      <w:pPr>
        <w:rPr>
          <w:b/>
          <w:bCs/>
          <w:u w:val="single"/>
        </w:rPr>
      </w:pPr>
    </w:p>
    <w:p w14:paraId="079973A1" w14:textId="77777777" w:rsidR="009C498F" w:rsidRDefault="009C498F">
      <w:pPr>
        <w:rPr>
          <w:b/>
          <w:bCs/>
          <w:sz w:val="18"/>
          <w:szCs w:val="18"/>
          <w:u w:val="single"/>
        </w:rPr>
      </w:pPr>
    </w:p>
    <w:p w14:paraId="192E418B" w14:textId="77777777" w:rsidR="009C498F" w:rsidRDefault="009C498F">
      <w:pPr>
        <w:rPr>
          <w:b/>
          <w:bCs/>
          <w:sz w:val="18"/>
          <w:szCs w:val="18"/>
          <w:u w:val="single"/>
        </w:rPr>
      </w:pPr>
    </w:p>
    <w:p w14:paraId="29CB62D2" w14:textId="2F98EFA4" w:rsidR="00212EC0" w:rsidRPr="009257A8" w:rsidRDefault="00212EC0">
      <w:pPr>
        <w:rPr>
          <w:b/>
          <w:bCs/>
          <w:sz w:val="18"/>
          <w:szCs w:val="18"/>
          <w:u w:val="single"/>
        </w:rPr>
      </w:pPr>
      <w:r w:rsidRPr="009257A8">
        <w:rPr>
          <w:b/>
          <w:bCs/>
          <w:sz w:val="18"/>
          <w:szCs w:val="18"/>
          <w:u w:val="single"/>
        </w:rPr>
        <w:t>References</w:t>
      </w:r>
    </w:p>
    <w:p w14:paraId="0BA9ADE4" w14:textId="0780B476" w:rsidR="00212EC0" w:rsidRPr="009257A8" w:rsidRDefault="00212EC0">
      <w:pPr>
        <w:rPr>
          <w:b/>
          <w:bCs/>
          <w:sz w:val="18"/>
          <w:szCs w:val="18"/>
          <w:u w:val="single"/>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212EC0" w:rsidRPr="009257A8" w14:paraId="54F03F51" w14:textId="77777777" w:rsidTr="00212EC0">
        <w:tc>
          <w:tcPr>
            <w:tcW w:w="2010" w:type="dxa"/>
            <w:shd w:val="clear" w:color="auto" w:fill="FFFFFF"/>
            <w:vAlign w:val="center"/>
            <w:hideMark/>
          </w:tcPr>
          <w:p w14:paraId="655DF642" w14:textId="77777777" w:rsidR="00212EC0" w:rsidRPr="009257A8" w:rsidRDefault="00212EC0" w:rsidP="006B36BC">
            <w:pPr>
              <w:spacing w:after="0" w:line="240" w:lineRule="auto"/>
              <w:rPr>
                <w:rFonts w:ascii="Arial" w:eastAsia="Times New Roman" w:hAnsi="Arial" w:cs="Arial"/>
                <w:b/>
                <w:bCs/>
                <w:color w:val="000000"/>
                <w:sz w:val="18"/>
                <w:szCs w:val="18"/>
                <w:lang w:eastAsia="en-GB"/>
              </w:rPr>
            </w:pPr>
            <w:r w:rsidRPr="009257A8">
              <w:rPr>
                <w:rFonts w:ascii="Arial" w:eastAsia="Times New Roman" w:hAnsi="Arial" w:cs="Arial"/>
                <w:b/>
                <w:bCs/>
                <w:color w:val="000000"/>
                <w:sz w:val="18"/>
                <w:szCs w:val="18"/>
                <w:lang w:eastAsia="en-GB"/>
              </w:rPr>
              <w:t>Article title:</w:t>
            </w:r>
          </w:p>
        </w:tc>
        <w:tc>
          <w:tcPr>
            <w:tcW w:w="0" w:type="auto"/>
            <w:shd w:val="clear" w:color="auto" w:fill="FFFFFF"/>
            <w:vAlign w:val="center"/>
            <w:hideMark/>
          </w:tcPr>
          <w:p w14:paraId="60BD303B" w14:textId="71143362" w:rsidR="00212EC0" w:rsidRPr="009257A8" w:rsidRDefault="00212EC0" w:rsidP="00212EC0">
            <w:pPr>
              <w:spacing w:after="0" w:line="240" w:lineRule="auto"/>
              <w:rPr>
                <w:rFonts w:ascii="Arial" w:eastAsia="Times New Roman" w:hAnsi="Arial" w:cs="Arial"/>
                <w:color w:val="000000"/>
                <w:sz w:val="18"/>
                <w:szCs w:val="18"/>
                <w:lang w:eastAsia="en-GB"/>
              </w:rPr>
            </w:pPr>
            <w:r w:rsidRPr="009257A8">
              <w:rPr>
                <w:rFonts w:ascii="Arial" w:eastAsia="Times New Roman" w:hAnsi="Arial" w:cs="Arial"/>
                <w:color w:val="000000"/>
                <w:sz w:val="18"/>
                <w:szCs w:val="18"/>
                <w:lang w:eastAsia="en-GB"/>
              </w:rPr>
              <w:t xml:space="preserve">Business Jargons - A Business </w:t>
            </w:r>
            <w:r w:rsidR="006B36BC" w:rsidRPr="009257A8">
              <w:rPr>
                <w:rFonts w:ascii="Arial" w:eastAsia="Times New Roman" w:hAnsi="Arial" w:cs="Arial"/>
                <w:color w:val="000000"/>
                <w:sz w:val="18"/>
                <w:szCs w:val="18"/>
                <w:lang w:eastAsia="en-GB"/>
              </w:rPr>
              <w:t>Encyclopaedia</w:t>
            </w:r>
          </w:p>
        </w:tc>
      </w:tr>
      <w:tr w:rsidR="00212EC0" w:rsidRPr="009257A8" w14:paraId="78183346" w14:textId="77777777" w:rsidTr="00212EC0">
        <w:tc>
          <w:tcPr>
            <w:tcW w:w="2010" w:type="dxa"/>
            <w:shd w:val="clear" w:color="auto" w:fill="FFFFFF"/>
            <w:vAlign w:val="center"/>
            <w:hideMark/>
          </w:tcPr>
          <w:p w14:paraId="1FB9F83F" w14:textId="77777777" w:rsidR="00212EC0" w:rsidRPr="009257A8" w:rsidRDefault="00212EC0" w:rsidP="00212EC0">
            <w:pPr>
              <w:spacing w:after="0" w:line="240" w:lineRule="auto"/>
              <w:rPr>
                <w:rFonts w:ascii="Arial" w:eastAsia="Times New Roman" w:hAnsi="Arial" w:cs="Arial"/>
                <w:b/>
                <w:bCs/>
                <w:color w:val="000000"/>
                <w:sz w:val="18"/>
                <w:szCs w:val="18"/>
                <w:lang w:eastAsia="en-GB"/>
              </w:rPr>
            </w:pPr>
            <w:r w:rsidRPr="009257A8">
              <w:rPr>
                <w:rFonts w:ascii="Arial" w:eastAsia="Times New Roman" w:hAnsi="Arial" w:cs="Arial"/>
                <w:b/>
                <w:bCs/>
                <w:color w:val="000000"/>
                <w:sz w:val="18"/>
                <w:szCs w:val="18"/>
                <w:lang w:eastAsia="en-GB"/>
              </w:rPr>
              <w:t>Website title:</w:t>
            </w:r>
          </w:p>
        </w:tc>
        <w:tc>
          <w:tcPr>
            <w:tcW w:w="0" w:type="auto"/>
            <w:shd w:val="clear" w:color="auto" w:fill="FFFFFF"/>
            <w:vAlign w:val="center"/>
            <w:hideMark/>
          </w:tcPr>
          <w:p w14:paraId="3C7538FE" w14:textId="77777777" w:rsidR="00212EC0" w:rsidRPr="009257A8" w:rsidRDefault="00212EC0" w:rsidP="00212EC0">
            <w:pPr>
              <w:spacing w:after="0" w:line="240" w:lineRule="auto"/>
              <w:rPr>
                <w:rFonts w:ascii="Arial" w:eastAsia="Times New Roman" w:hAnsi="Arial" w:cs="Arial"/>
                <w:color w:val="000000"/>
                <w:sz w:val="18"/>
                <w:szCs w:val="18"/>
                <w:lang w:eastAsia="en-GB"/>
              </w:rPr>
            </w:pPr>
            <w:r w:rsidRPr="009257A8">
              <w:rPr>
                <w:rFonts w:ascii="Arial" w:eastAsia="Times New Roman" w:hAnsi="Arial" w:cs="Arial"/>
                <w:color w:val="000000"/>
                <w:sz w:val="18"/>
                <w:szCs w:val="18"/>
                <w:lang w:eastAsia="en-GB"/>
              </w:rPr>
              <w:t>Business Jargons</w:t>
            </w:r>
          </w:p>
        </w:tc>
      </w:tr>
      <w:tr w:rsidR="00212EC0" w:rsidRPr="009257A8" w14:paraId="6F2E2604" w14:textId="77777777" w:rsidTr="00212EC0">
        <w:tc>
          <w:tcPr>
            <w:tcW w:w="2010" w:type="dxa"/>
            <w:shd w:val="clear" w:color="auto" w:fill="FFFFFF"/>
            <w:vAlign w:val="center"/>
            <w:hideMark/>
          </w:tcPr>
          <w:p w14:paraId="5373FDD0" w14:textId="77777777" w:rsidR="00212EC0" w:rsidRPr="009257A8" w:rsidRDefault="00212EC0" w:rsidP="00212EC0">
            <w:pPr>
              <w:spacing w:after="0" w:line="240" w:lineRule="auto"/>
              <w:rPr>
                <w:rFonts w:ascii="Arial" w:eastAsia="Times New Roman" w:hAnsi="Arial" w:cs="Arial"/>
                <w:b/>
                <w:bCs/>
                <w:color w:val="000000"/>
                <w:sz w:val="18"/>
                <w:szCs w:val="18"/>
                <w:lang w:eastAsia="en-GB"/>
              </w:rPr>
            </w:pPr>
            <w:r w:rsidRPr="009257A8">
              <w:rPr>
                <w:rFonts w:ascii="Arial" w:eastAsia="Times New Roman" w:hAnsi="Arial" w:cs="Arial"/>
                <w:b/>
                <w:bCs/>
                <w:color w:val="000000"/>
                <w:sz w:val="18"/>
                <w:szCs w:val="18"/>
                <w:lang w:eastAsia="en-GB"/>
              </w:rPr>
              <w:t>URL:</w:t>
            </w:r>
          </w:p>
        </w:tc>
        <w:tc>
          <w:tcPr>
            <w:tcW w:w="0" w:type="auto"/>
            <w:shd w:val="clear" w:color="auto" w:fill="FFFFFF"/>
            <w:vAlign w:val="center"/>
            <w:hideMark/>
          </w:tcPr>
          <w:p w14:paraId="23DCF84B" w14:textId="77777777" w:rsidR="00212EC0" w:rsidRPr="009257A8" w:rsidRDefault="00212EC0" w:rsidP="00212EC0">
            <w:pPr>
              <w:spacing w:after="0" w:line="240" w:lineRule="auto"/>
              <w:rPr>
                <w:rFonts w:ascii="Arial" w:eastAsia="Times New Roman" w:hAnsi="Arial" w:cs="Arial"/>
                <w:color w:val="000000"/>
                <w:sz w:val="18"/>
                <w:szCs w:val="18"/>
                <w:lang w:eastAsia="en-GB"/>
              </w:rPr>
            </w:pPr>
            <w:r w:rsidRPr="009257A8">
              <w:rPr>
                <w:rFonts w:ascii="Arial" w:eastAsia="Times New Roman" w:hAnsi="Arial" w:cs="Arial"/>
                <w:color w:val="000000"/>
                <w:sz w:val="18"/>
                <w:szCs w:val="18"/>
                <w:lang w:eastAsia="en-GB"/>
              </w:rPr>
              <w:t>https://businessjargons.com/</w:t>
            </w:r>
          </w:p>
        </w:tc>
      </w:tr>
    </w:tbl>
    <w:p w14:paraId="6F97C1EB" w14:textId="65D78612" w:rsidR="00212EC0" w:rsidRPr="009257A8" w:rsidRDefault="00212EC0" w:rsidP="00212EC0">
      <w:pPr>
        <w:rPr>
          <w:b/>
          <w:bCs/>
          <w:sz w:val="18"/>
          <w:szCs w:val="18"/>
          <w:u w:val="single"/>
        </w:rPr>
      </w:pPr>
    </w:p>
    <w:p w14:paraId="183F5B6D" w14:textId="51A313E0" w:rsidR="00212EC0" w:rsidRPr="009257A8" w:rsidRDefault="00212EC0" w:rsidP="00212EC0">
      <w:pPr>
        <w:rPr>
          <w:b/>
          <w:bCs/>
          <w:sz w:val="18"/>
          <w:szCs w:val="18"/>
          <w:u w:val="single"/>
        </w:rPr>
      </w:pPr>
    </w:p>
    <w:p w14:paraId="5300F587" w14:textId="77777777" w:rsidR="006B36BC" w:rsidRPr="006B36BC" w:rsidRDefault="006B36BC" w:rsidP="006B36BC">
      <w:pPr>
        <w:spacing w:after="0" w:line="240" w:lineRule="auto"/>
        <w:rPr>
          <w:rFonts w:ascii="Times New Roman" w:eastAsia="Times New Roman" w:hAnsi="Times New Roman" w:cs="Times New Roman"/>
          <w:sz w:val="20"/>
          <w:szCs w:val="20"/>
          <w:lang w:eastAsia="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6B36BC" w:rsidRPr="006B36BC" w14:paraId="06AFA91E" w14:textId="77777777" w:rsidTr="006B36BC">
        <w:tc>
          <w:tcPr>
            <w:tcW w:w="2010" w:type="dxa"/>
            <w:shd w:val="clear" w:color="auto" w:fill="FFFFFF"/>
            <w:vAlign w:val="center"/>
            <w:hideMark/>
          </w:tcPr>
          <w:p w14:paraId="66D811E9" w14:textId="77777777" w:rsidR="006B36BC" w:rsidRPr="006B36BC" w:rsidRDefault="006B36BC" w:rsidP="006B36BC">
            <w:pPr>
              <w:spacing w:after="0" w:line="240" w:lineRule="auto"/>
              <w:rPr>
                <w:rFonts w:ascii="Arial" w:eastAsia="Times New Roman" w:hAnsi="Arial" w:cs="Arial"/>
                <w:b/>
                <w:bCs/>
                <w:color w:val="000000"/>
                <w:sz w:val="18"/>
                <w:szCs w:val="18"/>
                <w:lang w:eastAsia="en-GB"/>
              </w:rPr>
            </w:pPr>
            <w:r w:rsidRPr="006B36BC">
              <w:rPr>
                <w:rFonts w:ascii="Arial" w:eastAsia="Times New Roman" w:hAnsi="Arial" w:cs="Arial"/>
                <w:b/>
                <w:bCs/>
                <w:color w:val="000000"/>
                <w:sz w:val="18"/>
                <w:szCs w:val="18"/>
                <w:lang w:eastAsia="en-GB"/>
              </w:rPr>
              <w:t>Article title:</w:t>
            </w:r>
          </w:p>
        </w:tc>
        <w:tc>
          <w:tcPr>
            <w:tcW w:w="0" w:type="auto"/>
            <w:shd w:val="clear" w:color="auto" w:fill="FFFFFF"/>
            <w:vAlign w:val="center"/>
            <w:hideMark/>
          </w:tcPr>
          <w:p w14:paraId="0A33F7A2" w14:textId="77777777" w:rsidR="006B36BC" w:rsidRPr="006B36BC" w:rsidRDefault="006B36BC" w:rsidP="006B36BC">
            <w:pPr>
              <w:spacing w:after="0" w:line="240" w:lineRule="auto"/>
              <w:rPr>
                <w:rFonts w:ascii="Arial" w:eastAsia="Times New Roman" w:hAnsi="Arial" w:cs="Arial"/>
                <w:color w:val="000000"/>
                <w:sz w:val="18"/>
                <w:szCs w:val="18"/>
                <w:lang w:eastAsia="en-GB"/>
              </w:rPr>
            </w:pPr>
            <w:r w:rsidRPr="006B36BC">
              <w:rPr>
                <w:rFonts w:ascii="Arial" w:eastAsia="Times New Roman" w:hAnsi="Arial" w:cs="Arial"/>
                <w:color w:val="000000"/>
                <w:sz w:val="18"/>
                <w:szCs w:val="18"/>
                <w:lang w:eastAsia="en-GB"/>
              </w:rPr>
              <w:t>How to source candidates: An FAQ guide | Workable</w:t>
            </w:r>
          </w:p>
        </w:tc>
      </w:tr>
      <w:tr w:rsidR="006B36BC" w:rsidRPr="006B36BC" w14:paraId="07EA5532" w14:textId="77777777" w:rsidTr="006B36BC">
        <w:tc>
          <w:tcPr>
            <w:tcW w:w="2010" w:type="dxa"/>
            <w:shd w:val="clear" w:color="auto" w:fill="FFFFFF"/>
            <w:vAlign w:val="center"/>
            <w:hideMark/>
          </w:tcPr>
          <w:p w14:paraId="1BF79E45" w14:textId="77777777" w:rsidR="006B36BC" w:rsidRPr="006B36BC" w:rsidRDefault="006B36BC" w:rsidP="006B36BC">
            <w:pPr>
              <w:spacing w:after="0" w:line="240" w:lineRule="auto"/>
              <w:rPr>
                <w:rFonts w:ascii="Arial" w:eastAsia="Times New Roman" w:hAnsi="Arial" w:cs="Arial"/>
                <w:b/>
                <w:bCs/>
                <w:color w:val="000000"/>
                <w:sz w:val="18"/>
                <w:szCs w:val="18"/>
                <w:lang w:eastAsia="en-GB"/>
              </w:rPr>
            </w:pPr>
            <w:r w:rsidRPr="006B36BC">
              <w:rPr>
                <w:rFonts w:ascii="Arial" w:eastAsia="Times New Roman" w:hAnsi="Arial" w:cs="Arial"/>
                <w:b/>
                <w:bCs/>
                <w:color w:val="000000"/>
                <w:sz w:val="18"/>
                <w:szCs w:val="18"/>
                <w:lang w:eastAsia="en-GB"/>
              </w:rPr>
              <w:t>Website title:</w:t>
            </w:r>
          </w:p>
        </w:tc>
        <w:tc>
          <w:tcPr>
            <w:tcW w:w="0" w:type="auto"/>
            <w:shd w:val="clear" w:color="auto" w:fill="FFFFFF"/>
            <w:vAlign w:val="center"/>
            <w:hideMark/>
          </w:tcPr>
          <w:p w14:paraId="057F83A7" w14:textId="77777777" w:rsidR="006B36BC" w:rsidRPr="006B36BC" w:rsidRDefault="006B36BC" w:rsidP="006B36BC">
            <w:pPr>
              <w:spacing w:after="0" w:line="240" w:lineRule="auto"/>
              <w:rPr>
                <w:rFonts w:ascii="Arial" w:eastAsia="Times New Roman" w:hAnsi="Arial" w:cs="Arial"/>
                <w:color w:val="000000"/>
                <w:sz w:val="18"/>
                <w:szCs w:val="18"/>
                <w:lang w:eastAsia="en-GB"/>
              </w:rPr>
            </w:pPr>
            <w:r w:rsidRPr="006B36BC">
              <w:rPr>
                <w:rFonts w:ascii="Arial" w:eastAsia="Times New Roman" w:hAnsi="Arial" w:cs="Arial"/>
                <w:color w:val="000000"/>
                <w:sz w:val="18"/>
                <w:szCs w:val="18"/>
                <w:lang w:eastAsia="en-GB"/>
              </w:rPr>
              <w:t>Recruiting Resources: How to Recruit and Hire Better</w:t>
            </w:r>
          </w:p>
        </w:tc>
      </w:tr>
      <w:tr w:rsidR="006B36BC" w:rsidRPr="006B36BC" w14:paraId="5CBDA445" w14:textId="77777777" w:rsidTr="006B36BC">
        <w:tc>
          <w:tcPr>
            <w:tcW w:w="2010" w:type="dxa"/>
            <w:shd w:val="clear" w:color="auto" w:fill="FFFFFF"/>
            <w:vAlign w:val="center"/>
            <w:hideMark/>
          </w:tcPr>
          <w:p w14:paraId="43D30321" w14:textId="77777777" w:rsidR="006B36BC" w:rsidRPr="006B36BC" w:rsidRDefault="006B36BC" w:rsidP="006B36BC">
            <w:pPr>
              <w:spacing w:after="0" w:line="240" w:lineRule="auto"/>
              <w:rPr>
                <w:rFonts w:ascii="Arial" w:eastAsia="Times New Roman" w:hAnsi="Arial" w:cs="Arial"/>
                <w:b/>
                <w:bCs/>
                <w:color w:val="000000"/>
                <w:sz w:val="18"/>
                <w:szCs w:val="18"/>
                <w:lang w:eastAsia="en-GB"/>
              </w:rPr>
            </w:pPr>
            <w:r w:rsidRPr="006B36BC">
              <w:rPr>
                <w:rFonts w:ascii="Arial" w:eastAsia="Times New Roman" w:hAnsi="Arial" w:cs="Arial"/>
                <w:b/>
                <w:bCs/>
                <w:color w:val="000000"/>
                <w:sz w:val="18"/>
                <w:szCs w:val="18"/>
                <w:lang w:eastAsia="en-GB"/>
              </w:rPr>
              <w:t>URL:</w:t>
            </w:r>
          </w:p>
        </w:tc>
        <w:tc>
          <w:tcPr>
            <w:tcW w:w="0" w:type="auto"/>
            <w:shd w:val="clear" w:color="auto" w:fill="FFFFFF"/>
            <w:vAlign w:val="center"/>
            <w:hideMark/>
          </w:tcPr>
          <w:p w14:paraId="112BEA06" w14:textId="77777777" w:rsidR="006B36BC" w:rsidRPr="006B36BC" w:rsidRDefault="006B36BC" w:rsidP="006B36BC">
            <w:pPr>
              <w:spacing w:after="0" w:line="240" w:lineRule="auto"/>
              <w:rPr>
                <w:rFonts w:ascii="Arial" w:eastAsia="Times New Roman" w:hAnsi="Arial" w:cs="Arial"/>
                <w:color w:val="000000"/>
                <w:sz w:val="18"/>
                <w:szCs w:val="18"/>
                <w:lang w:eastAsia="en-GB"/>
              </w:rPr>
            </w:pPr>
            <w:r w:rsidRPr="006B36BC">
              <w:rPr>
                <w:rFonts w:ascii="Arial" w:eastAsia="Times New Roman" w:hAnsi="Arial" w:cs="Arial"/>
                <w:color w:val="000000"/>
                <w:sz w:val="18"/>
                <w:szCs w:val="18"/>
                <w:lang w:eastAsia="en-GB"/>
              </w:rPr>
              <w:t>https://resources.workable.com/tutorial/faq-sourcing-candidates#what-is-sourcing</w:t>
            </w:r>
          </w:p>
        </w:tc>
      </w:tr>
    </w:tbl>
    <w:p w14:paraId="783E69D0" w14:textId="0E34EA7D" w:rsidR="00212EC0" w:rsidRPr="009257A8" w:rsidRDefault="00212EC0" w:rsidP="00212EC0">
      <w:pPr>
        <w:rPr>
          <w:b/>
          <w:bCs/>
          <w:sz w:val="18"/>
          <w:szCs w:val="18"/>
          <w:u w:val="single"/>
        </w:rPr>
      </w:pPr>
    </w:p>
    <w:p w14:paraId="1F14850B" w14:textId="7140C358" w:rsidR="009257A8" w:rsidRPr="009257A8" w:rsidRDefault="009257A8" w:rsidP="00212EC0">
      <w:pPr>
        <w:rPr>
          <w:b/>
          <w:bCs/>
          <w:sz w:val="18"/>
          <w:szCs w:val="18"/>
          <w:u w:val="single"/>
        </w:rPr>
      </w:pPr>
    </w:p>
    <w:p w14:paraId="5C930AB1" w14:textId="100E0EBB" w:rsidR="009257A8" w:rsidRPr="009257A8" w:rsidRDefault="009257A8" w:rsidP="00212EC0">
      <w:pPr>
        <w:rPr>
          <w:b/>
          <w:bCs/>
          <w:sz w:val="18"/>
          <w:szCs w:val="18"/>
          <w:u w:val="single"/>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9257A8" w:rsidRPr="009257A8" w14:paraId="6901607B" w14:textId="77777777" w:rsidTr="009257A8">
        <w:tc>
          <w:tcPr>
            <w:tcW w:w="2010" w:type="dxa"/>
            <w:shd w:val="clear" w:color="auto" w:fill="FFFFFF"/>
            <w:vAlign w:val="center"/>
            <w:hideMark/>
          </w:tcPr>
          <w:p w14:paraId="420E2E98" w14:textId="77777777" w:rsidR="009257A8" w:rsidRPr="009257A8" w:rsidRDefault="009257A8" w:rsidP="009257A8">
            <w:pPr>
              <w:spacing w:after="0" w:line="240" w:lineRule="auto"/>
              <w:rPr>
                <w:rFonts w:ascii="Arial" w:eastAsia="Times New Roman" w:hAnsi="Arial" w:cs="Arial"/>
                <w:b/>
                <w:bCs/>
                <w:color w:val="000000"/>
                <w:sz w:val="18"/>
                <w:szCs w:val="18"/>
                <w:lang w:eastAsia="en-GB"/>
              </w:rPr>
            </w:pPr>
            <w:r w:rsidRPr="009257A8">
              <w:rPr>
                <w:rFonts w:ascii="Arial" w:eastAsia="Times New Roman" w:hAnsi="Arial" w:cs="Arial"/>
                <w:b/>
                <w:bCs/>
                <w:color w:val="000000"/>
                <w:sz w:val="18"/>
                <w:szCs w:val="18"/>
                <w:lang w:eastAsia="en-GB"/>
              </w:rPr>
              <w:t>Article title:</w:t>
            </w:r>
          </w:p>
        </w:tc>
        <w:tc>
          <w:tcPr>
            <w:tcW w:w="0" w:type="auto"/>
            <w:shd w:val="clear" w:color="auto" w:fill="FFFFFF"/>
            <w:vAlign w:val="center"/>
            <w:hideMark/>
          </w:tcPr>
          <w:p w14:paraId="351E5DCD" w14:textId="77777777" w:rsidR="009257A8" w:rsidRPr="009257A8" w:rsidRDefault="009257A8" w:rsidP="009257A8">
            <w:pPr>
              <w:spacing w:after="0" w:line="240" w:lineRule="auto"/>
              <w:rPr>
                <w:rFonts w:ascii="Arial" w:eastAsia="Times New Roman" w:hAnsi="Arial" w:cs="Arial"/>
                <w:color w:val="000000"/>
                <w:sz w:val="18"/>
                <w:szCs w:val="18"/>
                <w:lang w:eastAsia="en-GB"/>
              </w:rPr>
            </w:pPr>
            <w:r w:rsidRPr="009257A8">
              <w:rPr>
                <w:rFonts w:ascii="Arial" w:eastAsia="Times New Roman" w:hAnsi="Arial" w:cs="Arial"/>
                <w:color w:val="000000"/>
                <w:sz w:val="18"/>
                <w:szCs w:val="18"/>
                <w:lang w:eastAsia="en-GB"/>
              </w:rPr>
              <w:t>How to source candidates: An FAQ guide | Workable</w:t>
            </w:r>
          </w:p>
        </w:tc>
      </w:tr>
      <w:tr w:rsidR="009257A8" w:rsidRPr="009257A8" w14:paraId="590C224D" w14:textId="77777777" w:rsidTr="009257A8">
        <w:tc>
          <w:tcPr>
            <w:tcW w:w="2010" w:type="dxa"/>
            <w:shd w:val="clear" w:color="auto" w:fill="FFFFFF"/>
            <w:vAlign w:val="center"/>
            <w:hideMark/>
          </w:tcPr>
          <w:p w14:paraId="74DF34CF" w14:textId="77777777" w:rsidR="009257A8" w:rsidRPr="009257A8" w:rsidRDefault="009257A8" w:rsidP="009257A8">
            <w:pPr>
              <w:spacing w:after="0" w:line="240" w:lineRule="auto"/>
              <w:rPr>
                <w:rFonts w:ascii="Arial" w:eastAsia="Times New Roman" w:hAnsi="Arial" w:cs="Arial"/>
                <w:b/>
                <w:bCs/>
                <w:color w:val="000000"/>
                <w:sz w:val="18"/>
                <w:szCs w:val="18"/>
                <w:lang w:eastAsia="en-GB"/>
              </w:rPr>
            </w:pPr>
            <w:r w:rsidRPr="009257A8">
              <w:rPr>
                <w:rFonts w:ascii="Arial" w:eastAsia="Times New Roman" w:hAnsi="Arial" w:cs="Arial"/>
                <w:b/>
                <w:bCs/>
                <w:color w:val="000000"/>
                <w:sz w:val="18"/>
                <w:szCs w:val="18"/>
                <w:lang w:eastAsia="en-GB"/>
              </w:rPr>
              <w:t>Website title:</w:t>
            </w:r>
          </w:p>
        </w:tc>
        <w:tc>
          <w:tcPr>
            <w:tcW w:w="0" w:type="auto"/>
            <w:shd w:val="clear" w:color="auto" w:fill="FFFFFF"/>
            <w:vAlign w:val="center"/>
            <w:hideMark/>
          </w:tcPr>
          <w:p w14:paraId="31F9D925" w14:textId="77777777" w:rsidR="009257A8" w:rsidRPr="009257A8" w:rsidRDefault="009257A8" w:rsidP="009257A8">
            <w:pPr>
              <w:spacing w:after="0" w:line="240" w:lineRule="auto"/>
              <w:rPr>
                <w:rFonts w:ascii="Arial" w:eastAsia="Times New Roman" w:hAnsi="Arial" w:cs="Arial"/>
                <w:color w:val="000000"/>
                <w:sz w:val="18"/>
                <w:szCs w:val="18"/>
                <w:lang w:eastAsia="en-GB"/>
              </w:rPr>
            </w:pPr>
            <w:r w:rsidRPr="009257A8">
              <w:rPr>
                <w:rFonts w:ascii="Arial" w:eastAsia="Times New Roman" w:hAnsi="Arial" w:cs="Arial"/>
                <w:color w:val="000000"/>
                <w:sz w:val="18"/>
                <w:szCs w:val="18"/>
                <w:lang w:eastAsia="en-GB"/>
              </w:rPr>
              <w:t>Recruiting Resources: How to Recruit and Hire Better</w:t>
            </w:r>
          </w:p>
        </w:tc>
      </w:tr>
      <w:tr w:rsidR="009257A8" w:rsidRPr="009257A8" w14:paraId="6AE65E1E" w14:textId="77777777" w:rsidTr="009257A8">
        <w:tc>
          <w:tcPr>
            <w:tcW w:w="2010" w:type="dxa"/>
            <w:shd w:val="clear" w:color="auto" w:fill="FFFFFF"/>
            <w:vAlign w:val="center"/>
            <w:hideMark/>
          </w:tcPr>
          <w:p w14:paraId="418CD736" w14:textId="77777777" w:rsidR="009257A8" w:rsidRPr="009257A8" w:rsidRDefault="009257A8" w:rsidP="009257A8">
            <w:pPr>
              <w:spacing w:after="0" w:line="240" w:lineRule="auto"/>
              <w:rPr>
                <w:rFonts w:ascii="Arial" w:eastAsia="Times New Roman" w:hAnsi="Arial" w:cs="Arial"/>
                <w:b/>
                <w:bCs/>
                <w:color w:val="000000"/>
                <w:sz w:val="18"/>
                <w:szCs w:val="18"/>
                <w:lang w:eastAsia="en-GB"/>
              </w:rPr>
            </w:pPr>
            <w:r w:rsidRPr="009257A8">
              <w:rPr>
                <w:rFonts w:ascii="Arial" w:eastAsia="Times New Roman" w:hAnsi="Arial" w:cs="Arial"/>
                <w:b/>
                <w:bCs/>
                <w:color w:val="000000"/>
                <w:sz w:val="18"/>
                <w:szCs w:val="18"/>
                <w:lang w:eastAsia="en-GB"/>
              </w:rPr>
              <w:t>URL:</w:t>
            </w:r>
          </w:p>
        </w:tc>
        <w:tc>
          <w:tcPr>
            <w:tcW w:w="0" w:type="auto"/>
            <w:shd w:val="clear" w:color="auto" w:fill="FFFFFF"/>
            <w:vAlign w:val="center"/>
            <w:hideMark/>
          </w:tcPr>
          <w:p w14:paraId="53291A64" w14:textId="77777777" w:rsidR="009257A8" w:rsidRPr="009257A8" w:rsidRDefault="009257A8" w:rsidP="009257A8">
            <w:pPr>
              <w:spacing w:after="0" w:line="240" w:lineRule="auto"/>
              <w:rPr>
                <w:rFonts w:ascii="Arial" w:eastAsia="Times New Roman" w:hAnsi="Arial" w:cs="Arial"/>
                <w:color w:val="000000"/>
                <w:sz w:val="18"/>
                <w:szCs w:val="18"/>
                <w:lang w:eastAsia="en-GB"/>
              </w:rPr>
            </w:pPr>
            <w:r w:rsidRPr="009257A8">
              <w:rPr>
                <w:rFonts w:ascii="Arial" w:eastAsia="Times New Roman" w:hAnsi="Arial" w:cs="Arial"/>
                <w:color w:val="000000"/>
                <w:sz w:val="18"/>
                <w:szCs w:val="18"/>
                <w:lang w:eastAsia="en-GB"/>
              </w:rPr>
              <w:t>https://resources.workable.com/tutorial/faq-sourcing-candidates#what-is-the-difference-between-sourcing-and-recruiting</w:t>
            </w:r>
          </w:p>
        </w:tc>
      </w:tr>
    </w:tbl>
    <w:p w14:paraId="35E0085E" w14:textId="2739BA3C" w:rsidR="009257A8" w:rsidRDefault="009257A8" w:rsidP="00212EC0">
      <w:pPr>
        <w:rPr>
          <w:b/>
          <w:bCs/>
          <w:sz w:val="18"/>
          <w:szCs w:val="18"/>
          <w:u w:val="single"/>
        </w:rPr>
      </w:pPr>
    </w:p>
    <w:p w14:paraId="6CAA5195" w14:textId="5D08AD66" w:rsidR="001C5EAA" w:rsidRDefault="001C5EAA" w:rsidP="00212EC0">
      <w:pPr>
        <w:rPr>
          <w:b/>
          <w:bCs/>
          <w:sz w:val="18"/>
          <w:szCs w:val="18"/>
          <w:u w:val="single"/>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1C5EAA" w:rsidRPr="001C5EAA" w14:paraId="717D0B3D" w14:textId="77777777" w:rsidTr="001C5EAA">
        <w:tc>
          <w:tcPr>
            <w:tcW w:w="2010" w:type="dxa"/>
            <w:shd w:val="clear" w:color="auto" w:fill="FFFFFF"/>
            <w:vAlign w:val="center"/>
            <w:hideMark/>
          </w:tcPr>
          <w:p w14:paraId="1F118267" w14:textId="77777777" w:rsidR="001C5EAA" w:rsidRPr="001C5EAA" w:rsidRDefault="001C5EAA" w:rsidP="001C5EAA">
            <w:pPr>
              <w:spacing w:after="0" w:line="240" w:lineRule="auto"/>
              <w:rPr>
                <w:rFonts w:ascii="Arial" w:eastAsia="Times New Roman" w:hAnsi="Arial" w:cs="Arial"/>
                <w:b/>
                <w:bCs/>
                <w:color w:val="000000"/>
                <w:sz w:val="21"/>
                <w:szCs w:val="21"/>
                <w:lang w:eastAsia="en-GB"/>
              </w:rPr>
            </w:pPr>
            <w:r w:rsidRPr="001C5EAA">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7DC45EFD" w14:textId="77777777" w:rsidR="001C5EAA" w:rsidRPr="001C5EAA" w:rsidRDefault="001C5EAA" w:rsidP="001C5EAA">
            <w:pPr>
              <w:spacing w:after="0" w:line="240" w:lineRule="auto"/>
              <w:rPr>
                <w:rFonts w:ascii="Arial" w:eastAsia="Times New Roman" w:hAnsi="Arial" w:cs="Arial"/>
                <w:color w:val="000000"/>
                <w:sz w:val="21"/>
                <w:szCs w:val="21"/>
                <w:lang w:eastAsia="en-GB"/>
              </w:rPr>
            </w:pPr>
            <w:r w:rsidRPr="001C5EAA">
              <w:rPr>
                <w:rFonts w:ascii="Arial" w:eastAsia="Times New Roman" w:hAnsi="Arial" w:cs="Arial"/>
                <w:color w:val="000000"/>
                <w:sz w:val="21"/>
                <w:szCs w:val="21"/>
                <w:lang w:eastAsia="en-GB"/>
              </w:rPr>
              <w:t>How to source candidates: An FAQ guide | Workable</w:t>
            </w:r>
          </w:p>
        </w:tc>
      </w:tr>
      <w:tr w:rsidR="001C5EAA" w:rsidRPr="001C5EAA" w14:paraId="6C4B8AA3" w14:textId="77777777" w:rsidTr="001C5EAA">
        <w:tc>
          <w:tcPr>
            <w:tcW w:w="2010" w:type="dxa"/>
            <w:shd w:val="clear" w:color="auto" w:fill="FFFFFF"/>
            <w:vAlign w:val="center"/>
            <w:hideMark/>
          </w:tcPr>
          <w:p w14:paraId="652522C3" w14:textId="77777777" w:rsidR="001C5EAA" w:rsidRPr="001C5EAA" w:rsidRDefault="001C5EAA" w:rsidP="001C5EAA">
            <w:pPr>
              <w:spacing w:after="0" w:line="240" w:lineRule="auto"/>
              <w:rPr>
                <w:rFonts w:ascii="Arial" w:eastAsia="Times New Roman" w:hAnsi="Arial" w:cs="Arial"/>
                <w:b/>
                <w:bCs/>
                <w:color w:val="000000"/>
                <w:sz w:val="21"/>
                <w:szCs w:val="21"/>
                <w:lang w:eastAsia="en-GB"/>
              </w:rPr>
            </w:pPr>
            <w:r w:rsidRPr="001C5EAA">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5CB37991" w14:textId="77777777" w:rsidR="001C5EAA" w:rsidRPr="001C5EAA" w:rsidRDefault="001C5EAA" w:rsidP="001C5EAA">
            <w:pPr>
              <w:spacing w:after="0" w:line="240" w:lineRule="auto"/>
              <w:rPr>
                <w:rFonts w:ascii="Arial" w:eastAsia="Times New Roman" w:hAnsi="Arial" w:cs="Arial"/>
                <w:color w:val="000000"/>
                <w:sz w:val="21"/>
                <w:szCs w:val="21"/>
                <w:lang w:eastAsia="en-GB"/>
              </w:rPr>
            </w:pPr>
            <w:r w:rsidRPr="001C5EAA">
              <w:rPr>
                <w:rFonts w:ascii="Arial" w:eastAsia="Times New Roman" w:hAnsi="Arial" w:cs="Arial"/>
                <w:color w:val="000000"/>
                <w:sz w:val="21"/>
                <w:szCs w:val="21"/>
                <w:lang w:eastAsia="en-GB"/>
              </w:rPr>
              <w:t>Recruiting Resources: How to Recruit and Hire Better</w:t>
            </w:r>
          </w:p>
        </w:tc>
      </w:tr>
      <w:tr w:rsidR="001C5EAA" w:rsidRPr="001C5EAA" w14:paraId="305D9E17" w14:textId="77777777" w:rsidTr="001C5EAA">
        <w:tc>
          <w:tcPr>
            <w:tcW w:w="2010" w:type="dxa"/>
            <w:shd w:val="clear" w:color="auto" w:fill="FFFFFF"/>
            <w:vAlign w:val="center"/>
            <w:hideMark/>
          </w:tcPr>
          <w:p w14:paraId="29127CB0" w14:textId="77777777" w:rsidR="001C5EAA" w:rsidRPr="001C5EAA" w:rsidRDefault="001C5EAA" w:rsidP="001C5EAA">
            <w:pPr>
              <w:spacing w:after="0" w:line="240" w:lineRule="auto"/>
              <w:rPr>
                <w:rFonts w:ascii="Arial" w:eastAsia="Times New Roman" w:hAnsi="Arial" w:cs="Arial"/>
                <w:b/>
                <w:bCs/>
                <w:color w:val="000000"/>
                <w:sz w:val="21"/>
                <w:szCs w:val="21"/>
                <w:lang w:eastAsia="en-GB"/>
              </w:rPr>
            </w:pPr>
            <w:r w:rsidRPr="001C5EAA">
              <w:rPr>
                <w:rFonts w:ascii="Arial" w:eastAsia="Times New Roman" w:hAnsi="Arial" w:cs="Arial"/>
                <w:b/>
                <w:bCs/>
                <w:color w:val="000000"/>
                <w:sz w:val="21"/>
                <w:szCs w:val="21"/>
                <w:lang w:eastAsia="en-GB"/>
              </w:rPr>
              <w:t>URL:</w:t>
            </w:r>
          </w:p>
        </w:tc>
        <w:tc>
          <w:tcPr>
            <w:tcW w:w="0" w:type="auto"/>
            <w:shd w:val="clear" w:color="auto" w:fill="FFFFFF"/>
            <w:vAlign w:val="center"/>
            <w:hideMark/>
          </w:tcPr>
          <w:p w14:paraId="45462DF3" w14:textId="77777777" w:rsidR="001C5EAA" w:rsidRPr="001C5EAA" w:rsidRDefault="001C5EAA" w:rsidP="001C5EAA">
            <w:pPr>
              <w:spacing w:after="0" w:line="240" w:lineRule="auto"/>
              <w:rPr>
                <w:rFonts w:ascii="Arial" w:eastAsia="Times New Roman" w:hAnsi="Arial" w:cs="Arial"/>
                <w:color w:val="000000"/>
                <w:sz w:val="21"/>
                <w:szCs w:val="21"/>
                <w:lang w:eastAsia="en-GB"/>
              </w:rPr>
            </w:pPr>
            <w:r w:rsidRPr="001C5EAA">
              <w:rPr>
                <w:rFonts w:ascii="Arial" w:eastAsia="Times New Roman" w:hAnsi="Arial" w:cs="Arial"/>
                <w:color w:val="000000"/>
                <w:sz w:val="21"/>
                <w:szCs w:val="21"/>
                <w:lang w:eastAsia="en-GB"/>
              </w:rPr>
              <w:t>https://resources.workable.com/tutorial/faq-sourcing-candidates#how-can-i-make-sourcing-recruiting-a-priority-for-hiring-managers</w:t>
            </w:r>
          </w:p>
        </w:tc>
      </w:tr>
    </w:tbl>
    <w:p w14:paraId="30F10E07" w14:textId="1DDC99D8" w:rsidR="001C5EAA" w:rsidRDefault="001C5EAA" w:rsidP="00212EC0">
      <w:pPr>
        <w:rPr>
          <w:b/>
          <w:bCs/>
          <w:sz w:val="18"/>
          <w:szCs w:val="18"/>
          <w:u w:val="single"/>
        </w:rPr>
      </w:pPr>
    </w:p>
    <w:p w14:paraId="3306BD59" w14:textId="249ADCEB" w:rsidR="00591FE3" w:rsidRDefault="00591FE3" w:rsidP="00212EC0">
      <w:pPr>
        <w:rPr>
          <w:b/>
          <w:bCs/>
          <w:sz w:val="18"/>
          <w:szCs w:val="18"/>
          <w:u w:val="single"/>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591FE3" w:rsidRPr="00591FE3" w14:paraId="3B630A66" w14:textId="77777777" w:rsidTr="00591FE3">
        <w:tc>
          <w:tcPr>
            <w:tcW w:w="2010" w:type="dxa"/>
            <w:shd w:val="clear" w:color="auto" w:fill="FFFFFF"/>
            <w:vAlign w:val="center"/>
            <w:hideMark/>
          </w:tcPr>
          <w:p w14:paraId="608F7A48" w14:textId="77777777" w:rsidR="00591FE3" w:rsidRPr="00591FE3" w:rsidRDefault="00591FE3" w:rsidP="00591FE3">
            <w:pPr>
              <w:spacing w:after="0" w:line="240" w:lineRule="auto"/>
              <w:rPr>
                <w:rFonts w:ascii="Arial" w:eastAsia="Times New Roman" w:hAnsi="Arial" w:cs="Arial"/>
                <w:b/>
                <w:bCs/>
                <w:color w:val="000000"/>
                <w:sz w:val="21"/>
                <w:szCs w:val="21"/>
                <w:lang w:eastAsia="en-GB"/>
              </w:rPr>
            </w:pPr>
            <w:r w:rsidRPr="00591FE3">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7B5307E6" w14:textId="4F338570" w:rsidR="00591FE3" w:rsidRPr="00591FE3" w:rsidRDefault="00591FE3" w:rsidP="00591FE3">
            <w:pPr>
              <w:spacing w:after="0" w:line="240" w:lineRule="auto"/>
              <w:rPr>
                <w:rFonts w:ascii="Arial" w:eastAsia="Times New Roman" w:hAnsi="Arial" w:cs="Arial"/>
                <w:color w:val="000000"/>
                <w:sz w:val="21"/>
                <w:szCs w:val="21"/>
                <w:lang w:eastAsia="en-GB"/>
              </w:rPr>
            </w:pPr>
            <w:r w:rsidRPr="00591FE3">
              <w:rPr>
                <w:rFonts w:ascii="Arial" w:eastAsia="Times New Roman" w:hAnsi="Arial" w:cs="Arial"/>
                <w:color w:val="000000"/>
                <w:sz w:val="21"/>
                <w:szCs w:val="21"/>
                <w:lang w:eastAsia="en-GB"/>
              </w:rPr>
              <w:t>Candidate Sourcing: A How-To Guide for Recruitment | Ideal</w:t>
            </w:r>
          </w:p>
        </w:tc>
      </w:tr>
      <w:tr w:rsidR="00591FE3" w:rsidRPr="00591FE3" w14:paraId="75D837F6" w14:textId="77777777" w:rsidTr="00591FE3">
        <w:tc>
          <w:tcPr>
            <w:tcW w:w="2010" w:type="dxa"/>
            <w:shd w:val="clear" w:color="auto" w:fill="FFFFFF"/>
            <w:vAlign w:val="center"/>
            <w:hideMark/>
          </w:tcPr>
          <w:p w14:paraId="6192D108" w14:textId="77777777" w:rsidR="00591FE3" w:rsidRPr="00591FE3" w:rsidRDefault="00591FE3" w:rsidP="00591FE3">
            <w:pPr>
              <w:spacing w:after="0" w:line="240" w:lineRule="auto"/>
              <w:rPr>
                <w:rFonts w:ascii="Arial" w:eastAsia="Times New Roman" w:hAnsi="Arial" w:cs="Arial"/>
                <w:b/>
                <w:bCs/>
                <w:color w:val="000000"/>
                <w:sz w:val="21"/>
                <w:szCs w:val="21"/>
                <w:lang w:eastAsia="en-GB"/>
              </w:rPr>
            </w:pPr>
            <w:r w:rsidRPr="00591FE3">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586A01E9" w14:textId="77777777" w:rsidR="00591FE3" w:rsidRPr="00591FE3" w:rsidRDefault="00591FE3" w:rsidP="00591FE3">
            <w:pPr>
              <w:spacing w:after="0" w:line="240" w:lineRule="auto"/>
              <w:rPr>
                <w:rFonts w:ascii="Arial" w:eastAsia="Times New Roman" w:hAnsi="Arial" w:cs="Arial"/>
                <w:color w:val="000000"/>
                <w:sz w:val="21"/>
                <w:szCs w:val="21"/>
                <w:lang w:eastAsia="en-GB"/>
              </w:rPr>
            </w:pPr>
            <w:r w:rsidRPr="00591FE3">
              <w:rPr>
                <w:rFonts w:ascii="Arial" w:eastAsia="Times New Roman" w:hAnsi="Arial" w:cs="Arial"/>
                <w:color w:val="000000"/>
                <w:sz w:val="21"/>
                <w:szCs w:val="21"/>
                <w:lang w:eastAsia="en-GB"/>
              </w:rPr>
              <w:t>Ideal</w:t>
            </w:r>
          </w:p>
        </w:tc>
      </w:tr>
      <w:tr w:rsidR="00591FE3" w:rsidRPr="00591FE3" w14:paraId="44367F98" w14:textId="77777777" w:rsidTr="00591FE3">
        <w:tc>
          <w:tcPr>
            <w:tcW w:w="2010" w:type="dxa"/>
            <w:shd w:val="clear" w:color="auto" w:fill="FFFFFF"/>
            <w:vAlign w:val="center"/>
            <w:hideMark/>
          </w:tcPr>
          <w:p w14:paraId="02E7BCED" w14:textId="77777777" w:rsidR="00591FE3" w:rsidRPr="00591FE3" w:rsidRDefault="00591FE3" w:rsidP="00591FE3">
            <w:pPr>
              <w:spacing w:after="0" w:line="240" w:lineRule="auto"/>
              <w:rPr>
                <w:rFonts w:ascii="Arial" w:eastAsia="Times New Roman" w:hAnsi="Arial" w:cs="Arial"/>
                <w:b/>
                <w:bCs/>
                <w:color w:val="000000"/>
                <w:sz w:val="21"/>
                <w:szCs w:val="21"/>
                <w:lang w:eastAsia="en-GB"/>
              </w:rPr>
            </w:pPr>
            <w:r w:rsidRPr="00591FE3">
              <w:rPr>
                <w:rFonts w:ascii="Arial" w:eastAsia="Times New Roman" w:hAnsi="Arial" w:cs="Arial"/>
                <w:b/>
                <w:bCs/>
                <w:color w:val="000000"/>
                <w:sz w:val="21"/>
                <w:szCs w:val="21"/>
                <w:lang w:eastAsia="en-GB"/>
              </w:rPr>
              <w:t>URL:</w:t>
            </w:r>
          </w:p>
        </w:tc>
        <w:tc>
          <w:tcPr>
            <w:tcW w:w="0" w:type="auto"/>
            <w:shd w:val="clear" w:color="auto" w:fill="FFFFFF"/>
            <w:vAlign w:val="center"/>
            <w:hideMark/>
          </w:tcPr>
          <w:p w14:paraId="0F477A96" w14:textId="77777777" w:rsidR="00591FE3" w:rsidRPr="00591FE3" w:rsidRDefault="00591FE3" w:rsidP="00591FE3">
            <w:pPr>
              <w:spacing w:after="0" w:line="240" w:lineRule="auto"/>
              <w:rPr>
                <w:rFonts w:ascii="Arial" w:eastAsia="Times New Roman" w:hAnsi="Arial" w:cs="Arial"/>
                <w:color w:val="000000"/>
                <w:sz w:val="21"/>
                <w:szCs w:val="21"/>
                <w:lang w:eastAsia="en-GB"/>
              </w:rPr>
            </w:pPr>
            <w:r w:rsidRPr="00591FE3">
              <w:rPr>
                <w:rFonts w:ascii="Arial" w:eastAsia="Times New Roman" w:hAnsi="Arial" w:cs="Arial"/>
                <w:color w:val="000000"/>
                <w:sz w:val="21"/>
                <w:szCs w:val="21"/>
                <w:lang w:eastAsia="en-GB"/>
              </w:rPr>
              <w:t>https://ideal.com/candidate-sourcing/</w:t>
            </w:r>
          </w:p>
        </w:tc>
      </w:tr>
    </w:tbl>
    <w:p w14:paraId="6419F830" w14:textId="211B1AEC" w:rsidR="00591FE3" w:rsidRDefault="00591FE3" w:rsidP="00212EC0">
      <w:pPr>
        <w:rPr>
          <w:b/>
          <w:bCs/>
          <w:sz w:val="18"/>
          <w:szCs w:val="18"/>
          <w:u w:val="single"/>
        </w:rPr>
      </w:pPr>
    </w:p>
    <w:p w14:paraId="27E4A4B4" w14:textId="5F09CE43" w:rsidR="0083277D" w:rsidRDefault="0083277D" w:rsidP="00212EC0">
      <w:pPr>
        <w:rPr>
          <w:b/>
          <w:bCs/>
          <w:sz w:val="18"/>
          <w:szCs w:val="18"/>
          <w:u w:val="single"/>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83277D" w:rsidRPr="0083277D" w14:paraId="25C3F2C2" w14:textId="77777777" w:rsidTr="0083277D">
        <w:tc>
          <w:tcPr>
            <w:tcW w:w="2010" w:type="dxa"/>
            <w:shd w:val="clear" w:color="auto" w:fill="FFFFFF"/>
            <w:vAlign w:val="center"/>
            <w:hideMark/>
          </w:tcPr>
          <w:p w14:paraId="235DAB94" w14:textId="77777777" w:rsidR="0083277D" w:rsidRPr="0083277D" w:rsidRDefault="0083277D" w:rsidP="0083277D">
            <w:pPr>
              <w:spacing w:after="0" w:line="240" w:lineRule="auto"/>
              <w:rPr>
                <w:rFonts w:ascii="Arial" w:eastAsia="Times New Roman" w:hAnsi="Arial" w:cs="Arial"/>
                <w:b/>
                <w:bCs/>
                <w:color w:val="000000"/>
                <w:sz w:val="21"/>
                <w:szCs w:val="21"/>
                <w:lang w:eastAsia="en-GB"/>
              </w:rPr>
            </w:pPr>
            <w:r w:rsidRPr="0083277D">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5B8C05B6" w14:textId="77777777" w:rsidR="0083277D" w:rsidRPr="0083277D" w:rsidRDefault="0083277D" w:rsidP="0083277D">
            <w:pPr>
              <w:spacing w:after="0" w:line="240" w:lineRule="auto"/>
              <w:rPr>
                <w:rFonts w:ascii="Arial" w:eastAsia="Times New Roman" w:hAnsi="Arial" w:cs="Arial"/>
                <w:color w:val="000000"/>
                <w:sz w:val="21"/>
                <w:szCs w:val="21"/>
                <w:lang w:eastAsia="en-GB"/>
              </w:rPr>
            </w:pPr>
            <w:r w:rsidRPr="0083277D">
              <w:rPr>
                <w:rFonts w:ascii="Arial" w:eastAsia="Times New Roman" w:hAnsi="Arial" w:cs="Arial"/>
                <w:color w:val="000000"/>
                <w:sz w:val="21"/>
                <w:szCs w:val="21"/>
                <w:lang w:eastAsia="en-GB"/>
              </w:rPr>
              <w:t>The Importance of Sourcing in Recruitment</w:t>
            </w:r>
          </w:p>
        </w:tc>
      </w:tr>
      <w:tr w:rsidR="0083277D" w:rsidRPr="0083277D" w14:paraId="0C56DD41" w14:textId="77777777" w:rsidTr="0083277D">
        <w:tc>
          <w:tcPr>
            <w:tcW w:w="2010" w:type="dxa"/>
            <w:shd w:val="clear" w:color="auto" w:fill="FFFFFF"/>
            <w:vAlign w:val="center"/>
            <w:hideMark/>
          </w:tcPr>
          <w:p w14:paraId="6944B592" w14:textId="77777777" w:rsidR="0083277D" w:rsidRPr="0083277D" w:rsidRDefault="0083277D" w:rsidP="0083277D">
            <w:pPr>
              <w:spacing w:after="0" w:line="240" w:lineRule="auto"/>
              <w:rPr>
                <w:rFonts w:ascii="Arial" w:eastAsia="Times New Roman" w:hAnsi="Arial" w:cs="Arial"/>
                <w:b/>
                <w:bCs/>
                <w:color w:val="000000"/>
                <w:sz w:val="21"/>
                <w:szCs w:val="21"/>
                <w:lang w:eastAsia="en-GB"/>
              </w:rPr>
            </w:pPr>
            <w:r w:rsidRPr="0083277D">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0BF68B9E" w14:textId="77777777" w:rsidR="0083277D" w:rsidRPr="0083277D" w:rsidRDefault="0083277D" w:rsidP="0083277D">
            <w:pPr>
              <w:spacing w:after="0" w:line="240" w:lineRule="auto"/>
              <w:rPr>
                <w:rFonts w:ascii="Arial" w:eastAsia="Times New Roman" w:hAnsi="Arial" w:cs="Arial"/>
                <w:color w:val="000000"/>
                <w:sz w:val="21"/>
                <w:szCs w:val="21"/>
                <w:lang w:eastAsia="en-GB"/>
              </w:rPr>
            </w:pPr>
            <w:r w:rsidRPr="0083277D">
              <w:rPr>
                <w:rFonts w:ascii="Arial" w:eastAsia="Times New Roman" w:hAnsi="Arial" w:cs="Arial"/>
                <w:color w:val="000000"/>
                <w:sz w:val="21"/>
                <w:szCs w:val="21"/>
                <w:lang w:eastAsia="en-GB"/>
              </w:rPr>
              <w:t>Naukri RMS | Recruitment Management System | Online Recruitment Software</w:t>
            </w:r>
          </w:p>
        </w:tc>
      </w:tr>
      <w:tr w:rsidR="0083277D" w:rsidRPr="0083277D" w14:paraId="04F7A408" w14:textId="77777777" w:rsidTr="0083277D">
        <w:tc>
          <w:tcPr>
            <w:tcW w:w="2010" w:type="dxa"/>
            <w:shd w:val="clear" w:color="auto" w:fill="FFFFFF"/>
            <w:vAlign w:val="center"/>
            <w:hideMark/>
          </w:tcPr>
          <w:p w14:paraId="7B72CA92" w14:textId="77777777" w:rsidR="0083277D" w:rsidRPr="0083277D" w:rsidRDefault="0083277D" w:rsidP="0083277D">
            <w:pPr>
              <w:spacing w:after="0" w:line="240" w:lineRule="auto"/>
              <w:rPr>
                <w:rFonts w:ascii="Arial" w:eastAsia="Times New Roman" w:hAnsi="Arial" w:cs="Arial"/>
                <w:b/>
                <w:bCs/>
                <w:color w:val="000000"/>
                <w:sz w:val="21"/>
                <w:szCs w:val="21"/>
                <w:lang w:eastAsia="en-GB"/>
              </w:rPr>
            </w:pPr>
            <w:r w:rsidRPr="0083277D">
              <w:rPr>
                <w:rFonts w:ascii="Arial" w:eastAsia="Times New Roman" w:hAnsi="Arial" w:cs="Arial"/>
                <w:b/>
                <w:bCs/>
                <w:color w:val="000000"/>
                <w:sz w:val="21"/>
                <w:szCs w:val="21"/>
                <w:lang w:eastAsia="en-GB"/>
              </w:rPr>
              <w:t>URL:</w:t>
            </w:r>
          </w:p>
        </w:tc>
        <w:tc>
          <w:tcPr>
            <w:tcW w:w="0" w:type="auto"/>
            <w:shd w:val="clear" w:color="auto" w:fill="FFFFFF"/>
            <w:vAlign w:val="center"/>
            <w:hideMark/>
          </w:tcPr>
          <w:p w14:paraId="7DD23992" w14:textId="77777777" w:rsidR="0083277D" w:rsidRPr="0083277D" w:rsidRDefault="0083277D" w:rsidP="0083277D">
            <w:pPr>
              <w:spacing w:after="0" w:line="240" w:lineRule="auto"/>
              <w:rPr>
                <w:rFonts w:ascii="Arial" w:eastAsia="Times New Roman" w:hAnsi="Arial" w:cs="Arial"/>
                <w:color w:val="000000"/>
                <w:sz w:val="21"/>
                <w:szCs w:val="21"/>
                <w:lang w:eastAsia="en-GB"/>
              </w:rPr>
            </w:pPr>
            <w:r w:rsidRPr="0083277D">
              <w:rPr>
                <w:rFonts w:ascii="Arial" w:eastAsia="Times New Roman" w:hAnsi="Arial" w:cs="Arial"/>
                <w:color w:val="000000"/>
                <w:sz w:val="21"/>
                <w:szCs w:val="21"/>
                <w:lang w:eastAsia="en-GB"/>
              </w:rPr>
              <w:t>https://www.naukrirms.com/blog/the-importance-of-sourcing-in-recruitment/</w:t>
            </w:r>
          </w:p>
        </w:tc>
      </w:tr>
    </w:tbl>
    <w:p w14:paraId="163ACE0A" w14:textId="77777777" w:rsidR="0083277D" w:rsidRDefault="0083277D" w:rsidP="00212EC0">
      <w:pPr>
        <w:rPr>
          <w:b/>
          <w:bCs/>
          <w:sz w:val="18"/>
          <w:szCs w:val="18"/>
          <w:u w:val="single"/>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00"/>
        <w:gridCol w:w="8050"/>
      </w:tblGrid>
      <w:tr w:rsidR="0011794D" w:rsidRPr="0011794D" w14:paraId="6069F4AB" w14:textId="77777777" w:rsidTr="0011794D">
        <w:tc>
          <w:tcPr>
            <w:tcW w:w="2000" w:type="dxa"/>
            <w:shd w:val="clear" w:color="auto" w:fill="FFFFFF"/>
            <w:vAlign w:val="center"/>
            <w:hideMark/>
          </w:tcPr>
          <w:p w14:paraId="0B4D6A40" w14:textId="77777777" w:rsidR="0011794D" w:rsidRPr="0011794D" w:rsidRDefault="0011794D" w:rsidP="0011794D">
            <w:pPr>
              <w:spacing w:after="0" w:line="240" w:lineRule="auto"/>
              <w:rPr>
                <w:rFonts w:ascii="Arial" w:eastAsia="Times New Roman" w:hAnsi="Arial" w:cs="Arial"/>
                <w:b/>
                <w:bCs/>
                <w:color w:val="000000"/>
                <w:sz w:val="21"/>
                <w:szCs w:val="21"/>
                <w:lang w:eastAsia="en-GB"/>
              </w:rPr>
            </w:pPr>
            <w:r w:rsidRPr="0011794D">
              <w:rPr>
                <w:rFonts w:ascii="Arial" w:eastAsia="Times New Roman" w:hAnsi="Arial" w:cs="Arial"/>
                <w:b/>
                <w:bCs/>
                <w:color w:val="000000"/>
                <w:sz w:val="21"/>
                <w:szCs w:val="21"/>
                <w:lang w:eastAsia="en-GB"/>
              </w:rPr>
              <w:t>Author</w:t>
            </w:r>
          </w:p>
        </w:tc>
        <w:tc>
          <w:tcPr>
            <w:tcW w:w="0" w:type="auto"/>
            <w:shd w:val="clear" w:color="auto" w:fill="FFFFFF"/>
            <w:vAlign w:val="center"/>
            <w:hideMark/>
          </w:tcPr>
          <w:p w14:paraId="33F1DAF7" w14:textId="77777777" w:rsidR="0011794D" w:rsidRPr="0011794D" w:rsidRDefault="0011794D" w:rsidP="0011794D">
            <w:pPr>
              <w:spacing w:after="0" w:line="240" w:lineRule="auto"/>
              <w:rPr>
                <w:rFonts w:ascii="Arial" w:eastAsia="Times New Roman" w:hAnsi="Arial" w:cs="Arial"/>
                <w:color w:val="000000"/>
                <w:sz w:val="21"/>
                <w:szCs w:val="21"/>
                <w:lang w:eastAsia="en-GB"/>
              </w:rPr>
            </w:pPr>
            <w:r w:rsidRPr="0011794D">
              <w:rPr>
                <w:rFonts w:ascii="Arial" w:eastAsia="Times New Roman" w:hAnsi="Arial" w:cs="Arial"/>
                <w:color w:val="000000"/>
                <w:sz w:val="21"/>
                <w:szCs w:val="21"/>
                <w:lang w:eastAsia="en-GB"/>
              </w:rPr>
              <w:t>Matt Deutsch</w:t>
            </w:r>
          </w:p>
        </w:tc>
      </w:tr>
      <w:tr w:rsidR="0011794D" w:rsidRPr="0011794D" w14:paraId="21BB20A9" w14:textId="77777777" w:rsidTr="0011794D">
        <w:tc>
          <w:tcPr>
            <w:tcW w:w="2000" w:type="dxa"/>
            <w:shd w:val="clear" w:color="auto" w:fill="FFFFFF"/>
            <w:vAlign w:val="center"/>
            <w:hideMark/>
          </w:tcPr>
          <w:p w14:paraId="5BDC3423" w14:textId="77777777" w:rsidR="0011794D" w:rsidRPr="0011794D" w:rsidRDefault="0011794D" w:rsidP="0011794D">
            <w:pPr>
              <w:spacing w:after="0" w:line="240" w:lineRule="auto"/>
              <w:rPr>
                <w:rFonts w:ascii="Arial" w:eastAsia="Times New Roman" w:hAnsi="Arial" w:cs="Arial"/>
                <w:b/>
                <w:bCs/>
                <w:color w:val="000000"/>
                <w:sz w:val="21"/>
                <w:szCs w:val="21"/>
                <w:lang w:eastAsia="en-GB"/>
              </w:rPr>
            </w:pPr>
            <w:r w:rsidRPr="0011794D">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29C911C3" w14:textId="77777777" w:rsidR="0011794D" w:rsidRPr="0011794D" w:rsidRDefault="0011794D" w:rsidP="0011794D">
            <w:pPr>
              <w:spacing w:after="0" w:line="240" w:lineRule="auto"/>
              <w:rPr>
                <w:rFonts w:ascii="Arial" w:eastAsia="Times New Roman" w:hAnsi="Arial" w:cs="Arial"/>
                <w:color w:val="000000"/>
                <w:sz w:val="21"/>
                <w:szCs w:val="21"/>
                <w:lang w:eastAsia="en-GB"/>
              </w:rPr>
            </w:pPr>
            <w:r w:rsidRPr="0011794D">
              <w:rPr>
                <w:rFonts w:ascii="Arial" w:eastAsia="Times New Roman" w:hAnsi="Arial" w:cs="Arial"/>
                <w:color w:val="000000"/>
                <w:sz w:val="21"/>
                <w:szCs w:val="21"/>
                <w:lang w:eastAsia="en-GB"/>
              </w:rPr>
              <w:t>What Is a Recruitment Sourcing Strategy? | 6 Methods of Sourcing Candidates</w:t>
            </w:r>
          </w:p>
        </w:tc>
      </w:tr>
      <w:tr w:rsidR="0011794D" w:rsidRPr="0011794D" w14:paraId="1795B60E" w14:textId="77777777" w:rsidTr="0011794D">
        <w:tc>
          <w:tcPr>
            <w:tcW w:w="2000" w:type="dxa"/>
            <w:shd w:val="clear" w:color="auto" w:fill="FFFFFF"/>
            <w:vAlign w:val="center"/>
            <w:hideMark/>
          </w:tcPr>
          <w:p w14:paraId="22E0BD6D" w14:textId="77777777" w:rsidR="0011794D" w:rsidRPr="0011794D" w:rsidRDefault="0011794D" w:rsidP="0011794D">
            <w:pPr>
              <w:spacing w:after="0" w:line="240" w:lineRule="auto"/>
              <w:rPr>
                <w:rFonts w:ascii="Arial" w:eastAsia="Times New Roman" w:hAnsi="Arial" w:cs="Arial"/>
                <w:b/>
                <w:bCs/>
                <w:color w:val="000000"/>
                <w:sz w:val="21"/>
                <w:szCs w:val="21"/>
                <w:lang w:eastAsia="en-GB"/>
              </w:rPr>
            </w:pPr>
            <w:r w:rsidRPr="0011794D">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22CFC3C2" w14:textId="77777777" w:rsidR="0011794D" w:rsidRPr="0011794D" w:rsidRDefault="0011794D" w:rsidP="0011794D">
            <w:pPr>
              <w:spacing w:after="0" w:line="240" w:lineRule="auto"/>
              <w:rPr>
                <w:rFonts w:ascii="Arial" w:eastAsia="Times New Roman" w:hAnsi="Arial" w:cs="Arial"/>
                <w:color w:val="000000"/>
                <w:sz w:val="21"/>
                <w:szCs w:val="21"/>
                <w:lang w:eastAsia="en-GB"/>
              </w:rPr>
            </w:pPr>
            <w:r w:rsidRPr="0011794D">
              <w:rPr>
                <w:rFonts w:ascii="Arial" w:eastAsia="Times New Roman" w:hAnsi="Arial" w:cs="Arial"/>
                <w:color w:val="000000"/>
                <w:sz w:val="21"/>
                <w:szCs w:val="21"/>
                <w:lang w:eastAsia="en-GB"/>
              </w:rPr>
              <w:t>Top Echelon</w:t>
            </w:r>
          </w:p>
        </w:tc>
      </w:tr>
      <w:tr w:rsidR="0011794D" w:rsidRPr="0011794D" w14:paraId="4CB0E04B" w14:textId="77777777" w:rsidTr="0011794D">
        <w:tc>
          <w:tcPr>
            <w:tcW w:w="2000" w:type="dxa"/>
            <w:shd w:val="clear" w:color="auto" w:fill="FFFFFF"/>
            <w:vAlign w:val="center"/>
            <w:hideMark/>
          </w:tcPr>
          <w:p w14:paraId="657602FD" w14:textId="77777777" w:rsidR="0011794D" w:rsidRPr="0011794D" w:rsidRDefault="0011794D" w:rsidP="0011794D">
            <w:pPr>
              <w:spacing w:after="0" w:line="240" w:lineRule="auto"/>
              <w:rPr>
                <w:rFonts w:ascii="Arial" w:eastAsia="Times New Roman" w:hAnsi="Arial" w:cs="Arial"/>
                <w:b/>
                <w:bCs/>
                <w:color w:val="000000"/>
                <w:sz w:val="21"/>
                <w:szCs w:val="21"/>
                <w:lang w:eastAsia="en-GB"/>
              </w:rPr>
            </w:pPr>
            <w:r w:rsidRPr="0011794D">
              <w:rPr>
                <w:rFonts w:ascii="Arial" w:eastAsia="Times New Roman" w:hAnsi="Arial" w:cs="Arial"/>
                <w:b/>
                <w:bCs/>
                <w:color w:val="000000"/>
                <w:sz w:val="21"/>
                <w:szCs w:val="21"/>
                <w:lang w:eastAsia="en-GB"/>
              </w:rPr>
              <w:t>URL:</w:t>
            </w:r>
          </w:p>
        </w:tc>
        <w:tc>
          <w:tcPr>
            <w:tcW w:w="0" w:type="auto"/>
            <w:shd w:val="clear" w:color="auto" w:fill="FFFFFF"/>
            <w:vAlign w:val="center"/>
            <w:hideMark/>
          </w:tcPr>
          <w:p w14:paraId="7B5D7DD2" w14:textId="77777777" w:rsidR="0011794D" w:rsidRPr="0011794D" w:rsidRDefault="0011794D" w:rsidP="0011794D">
            <w:pPr>
              <w:spacing w:after="0" w:line="240" w:lineRule="auto"/>
              <w:rPr>
                <w:rFonts w:ascii="Arial" w:eastAsia="Times New Roman" w:hAnsi="Arial" w:cs="Arial"/>
                <w:color w:val="000000"/>
                <w:sz w:val="21"/>
                <w:szCs w:val="21"/>
                <w:lang w:eastAsia="en-GB"/>
              </w:rPr>
            </w:pPr>
            <w:r w:rsidRPr="0011794D">
              <w:rPr>
                <w:rFonts w:ascii="Arial" w:eastAsia="Times New Roman" w:hAnsi="Arial" w:cs="Arial"/>
                <w:color w:val="000000"/>
                <w:sz w:val="21"/>
                <w:szCs w:val="21"/>
                <w:lang w:eastAsia="en-GB"/>
              </w:rPr>
              <w:t>https://www.topechelon.com/blog/recruiter-training/recruitment-sourcing-strategy/</w:t>
            </w:r>
          </w:p>
        </w:tc>
      </w:tr>
    </w:tbl>
    <w:p w14:paraId="5D5B5566" w14:textId="2DF05A31" w:rsidR="0083277D" w:rsidRDefault="0083277D" w:rsidP="00212EC0">
      <w:pPr>
        <w:rPr>
          <w:b/>
          <w:bCs/>
          <w:sz w:val="18"/>
          <w:szCs w:val="18"/>
          <w:u w:val="single"/>
        </w:rPr>
      </w:pPr>
    </w:p>
    <w:p w14:paraId="78C0D015" w14:textId="17FB9E02" w:rsidR="00905504" w:rsidRDefault="00905504" w:rsidP="00212EC0">
      <w:pPr>
        <w:rPr>
          <w:b/>
          <w:bCs/>
          <w:sz w:val="18"/>
          <w:szCs w:val="18"/>
          <w:u w:val="single"/>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00"/>
        <w:gridCol w:w="8050"/>
      </w:tblGrid>
      <w:tr w:rsidR="00905504" w:rsidRPr="00905504" w14:paraId="337A8EE9" w14:textId="77777777" w:rsidTr="00905504">
        <w:tc>
          <w:tcPr>
            <w:tcW w:w="2000" w:type="dxa"/>
            <w:shd w:val="clear" w:color="auto" w:fill="FFFFFF"/>
            <w:vAlign w:val="center"/>
            <w:hideMark/>
          </w:tcPr>
          <w:p w14:paraId="215D1766" w14:textId="77777777" w:rsidR="00905504" w:rsidRPr="00905504" w:rsidRDefault="00905504" w:rsidP="00905504">
            <w:pPr>
              <w:spacing w:after="0" w:line="240" w:lineRule="auto"/>
              <w:rPr>
                <w:rFonts w:ascii="Arial" w:eastAsia="Times New Roman" w:hAnsi="Arial" w:cs="Arial"/>
                <w:b/>
                <w:bCs/>
                <w:color w:val="000000"/>
                <w:sz w:val="21"/>
                <w:szCs w:val="21"/>
                <w:lang w:eastAsia="en-GB"/>
              </w:rPr>
            </w:pPr>
            <w:r w:rsidRPr="00905504">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0B576997" w14:textId="77777777" w:rsidR="00905504" w:rsidRPr="00905504" w:rsidRDefault="00905504" w:rsidP="00905504">
            <w:pPr>
              <w:spacing w:after="0" w:line="240" w:lineRule="auto"/>
              <w:rPr>
                <w:rFonts w:ascii="Arial" w:eastAsia="Times New Roman" w:hAnsi="Arial" w:cs="Arial"/>
                <w:color w:val="000000"/>
                <w:sz w:val="21"/>
                <w:szCs w:val="21"/>
                <w:lang w:eastAsia="en-GB"/>
              </w:rPr>
            </w:pPr>
            <w:r w:rsidRPr="00905504">
              <w:rPr>
                <w:rFonts w:ascii="Arial" w:eastAsia="Times New Roman" w:hAnsi="Arial" w:cs="Arial"/>
                <w:color w:val="000000"/>
                <w:sz w:val="21"/>
                <w:szCs w:val="21"/>
                <w:lang w:eastAsia="en-GB"/>
              </w:rPr>
              <w:t xml:space="preserve">What is the Purpose and Importance of Recruitment? - </w:t>
            </w:r>
            <w:proofErr w:type="spellStart"/>
            <w:r w:rsidRPr="00905504">
              <w:rPr>
                <w:rFonts w:ascii="Arial" w:eastAsia="Times New Roman" w:hAnsi="Arial" w:cs="Arial"/>
                <w:color w:val="000000"/>
                <w:sz w:val="21"/>
                <w:szCs w:val="21"/>
                <w:lang w:eastAsia="en-GB"/>
              </w:rPr>
              <w:t>ilearnlot</w:t>
            </w:r>
            <w:proofErr w:type="spellEnd"/>
          </w:p>
        </w:tc>
      </w:tr>
      <w:tr w:rsidR="00905504" w:rsidRPr="00905504" w14:paraId="39453CBC" w14:textId="77777777" w:rsidTr="00905504">
        <w:tc>
          <w:tcPr>
            <w:tcW w:w="2000" w:type="dxa"/>
            <w:shd w:val="clear" w:color="auto" w:fill="FFFFFF"/>
            <w:vAlign w:val="center"/>
            <w:hideMark/>
          </w:tcPr>
          <w:p w14:paraId="7FC95E4D" w14:textId="77777777" w:rsidR="00905504" w:rsidRPr="00905504" w:rsidRDefault="00905504" w:rsidP="00905504">
            <w:pPr>
              <w:spacing w:after="0" w:line="240" w:lineRule="auto"/>
              <w:rPr>
                <w:rFonts w:ascii="Arial" w:eastAsia="Times New Roman" w:hAnsi="Arial" w:cs="Arial"/>
                <w:b/>
                <w:bCs/>
                <w:color w:val="000000"/>
                <w:sz w:val="21"/>
                <w:szCs w:val="21"/>
                <w:lang w:eastAsia="en-GB"/>
              </w:rPr>
            </w:pPr>
            <w:r w:rsidRPr="00905504">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6B33B21F" w14:textId="77777777" w:rsidR="00905504" w:rsidRPr="00905504" w:rsidRDefault="00905504" w:rsidP="00905504">
            <w:pPr>
              <w:spacing w:after="0" w:line="240" w:lineRule="auto"/>
              <w:rPr>
                <w:rFonts w:ascii="Arial" w:eastAsia="Times New Roman" w:hAnsi="Arial" w:cs="Arial"/>
                <w:color w:val="000000"/>
                <w:sz w:val="21"/>
                <w:szCs w:val="21"/>
                <w:lang w:eastAsia="en-GB"/>
              </w:rPr>
            </w:pPr>
            <w:proofErr w:type="spellStart"/>
            <w:r w:rsidRPr="00905504">
              <w:rPr>
                <w:rFonts w:ascii="Arial" w:eastAsia="Times New Roman" w:hAnsi="Arial" w:cs="Arial"/>
                <w:color w:val="000000"/>
                <w:sz w:val="21"/>
                <w:szCs w:val="21"/>
                <w:lang w:eastAsia="en-GB"/>
              </w:rPr>
              <w:t>ilearnlot</w:t>
            </w:r>
            <w:proofErr w:type="spellEnd"/>
          </w:p>
        </w:tc>
      </w:tr>
      <w:tr w:rsidR="00905504" w:rsidRPr="00905504" w14:paraId="6371D81F" w14:textId="77777777" w:rsidTr="00905504">
        <w:tc>
          <w:tcPr>
            <w:tcW w:w="2000" w:type="dxa"/>
            <w:shd w:val="clear" w:color="auto" w:fill="FFFFFF"/>
            <w:vAlign w:val="center"/>
            <w:hideMark/>
          </w:tcPr>
          <w:p w14:paraId="3037BA4F" w14:textId="77777777" w:rsidR="00905504" w:rsidRPr="00905504" w:rsidRDefault="00905504" w:rsidP="00905504">
            <w:pPr>
              <w:spacing w:after="0" w:line="240" w:lineRule="auto"/>
              <w:rPr>
                <w:rFonts w:ascii="Arial" w:eastAsia="Times New Roman" w:hAnsi="Arial" w:cs="Arial"/>
                <w:b/>
                <w:bCs/>
                <w:color w:val="000000"/>
                <w:sz w:val="21"/>
                <w:szCs w:val="21"/>
                <w:lang w:eastAsia="en-GB"/>
              </w:rPr>
            </w:pPr>
            <w:r w:rsidRPr="00905504">
              <w:rPr>
                <w:rFonts w:ascii="Arial" w:eastAsia="Times New Roman" w:hAnsi="Arial" w:cs="Arial"/>
                <w:b/>
                <w:bCs/>
                <w:color w:val="000000"/>
                <w:sz w:val="21"/>
                <w:szCs w:val="21"/>
                <w:lang w:eastAsia="en-GB"/>
              </w:rPr>
              <w:t>URL:</w:t>
            </w:r>
          </w:p>
        </w:tc>
        <w:tc>
          <w:tcPr>
            <w:tcW w:w="0" w:type="auto"/>
            <w:shd w:val="clear" w:color="auto" w:fill="FFFFFF"/>
            <w:vAlign w:val="center"/>
            <w:hideMark/>
          </w:tcPr>
          <w:p w14:paraId="64F34383" w14:textId="77777777" w:rsidR="00905504" w:rsidRPr="00905504" w:rsidRDefault="00905504" w:rsidP="00905504">
            <w:pPr>
              <w:spacing w:after="0" w:line="240" w:lineRule="auto"/>
              <w:rPr>
                <w:rFonts w:ascii="Arial" w:eastAsia="Times New Roman" w:hAnsi="Arial" w:cs="Arial"/>
                <w:color w:val="000000"/>
                <w:sz w:val="21"/>
                <w:szCs w:val="21"/>
                <w:lang w:eastAsia="en-GB"/>
              </w:rPr>
            </w:pPr>
            <w:r w:rsidRPr="00905504">
              <w:rPr>
                <w:rFonts w:ascii="Arial" w:eastAsia="Times New Roman" w:hAnsi="Arial" w:cs="Arial"/>
                <w:color w:val="000000"/>
                <w:sz w:val="21"/>
                <w:szCs w:val="21"/>
                <w:lang w:eastAsia="en-GB"/>
              </w:rPr>
              <w:t>https://www.ilearnlot.com/what-is-the-purpose-and-importance-of-recruitment/50071/</w:t>
            </w:r>
          </w:p>
        </w:tc>
      </w:tr>
    </w:tbl>
    <w:p w14:paraId="2AE96741" w14:textId="1C4CD80F" w:rsidR="00905504" w:rsidRDefault="00905504" w:rsidP="00212EC0">
      <w:pPr>
        <w:rPr>
          <w:b/>
          <w:bCs/>
          <w:sz w:val="18"/>
          <w:szCs w:val="18"/>
          <w:u w:val="single"/>
        </w:rPr>
      </w:pPr>
    </w:p>
    <w:p w14:paraId="4B097C4F" w14:textId="45F2B9C4" w:rsidR="007C7952" w:rsidRDefault="007C7952" w:rsidP="00212EC0">
      <w:pPr>
        <w:rPr>
          <w:b/>
          <w:bCs/>
          <w:sz w:val="18"/>
          <w:szCs w:val="18"/>
          <w:u w:val="single"/>
        </w:rPr>
      </w:pPr>
    </w:p>
    <w:p w14:paraId="0BCD7098" w14:textId="63652945" w:rsidR="007C7952" w:rsidRDefault="007C7952" w:rsidP="00212EC0">
      <w:pPr>
        <w:rPr>
          <w:b/>
          <w:bCs/>
          <w:sz w:val="18"/>
          <w:szCs w:val="18"/>
          <w:u w:val="single"/>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00"/>
        <w:gridCol w:w="8050"/>
      </w:tblGrid>
      <w:tr w:rsidR="007C7952" w:rsidRPr="007C7952" w14:paraId="65229E3B" w14:textId="77777777" w:rsidTr="007C7952">
        <w:tc>
          <w:tcPr>
            <w:tcW w:w="2000" w:type="dxa"/>
            <w:shd w:val="clear" w:color="auto" w:fill="FFFFFF"/>
            <w:vAlign w:val="center"/>
            <w:hideMark/>
          </w:tcPr>
          <w:p w14:paraId="5B4DCA0A" w14:textId="77777777" w:rsidR="007C7952" w:rsidRPr="007C7952" w:rsidRDefault="007C7952" w:rsidP="007C7952">
            <w:pPr>
              <w:spacing w:after="0" w:line="240" w:lineRule="auto"/>
              <w:rPr>
                <w:rFonts w:ascii="Arial" w:eastAsia="Times New Roman" w:hAnsi="Arial" w:cs="Arial"/>
                <w:b/>
                <w:bCs/>
                <w:color w:val="000000"/>
                <w:sz w:val="21"/>
                <w:szCs w:val="21"/>
                <w:lang w:eastAsia="en-GB"/>
              </w:rPr>
            </w:pPr>
            <w:r w:rsidRPr="007C7952">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524CBE05" w14:textId="77777777" w:rsidR="007C7952" w:rsidRPr="007C7952" w:rsidRDefault="007C7952" w:rsidP="007C7952">
            <w:pPr>
              <w:spacing w:after="0" w:line="240" w:lineRule="auto"/>
              <w:rPr>
                <w:rFonts w:ascii="Arial" w:eastAsia="Times New Roman" w:hAnsi="Arial" w:cs="Arial"/>
                <w:color w:val="000000"/>
                <w:sz w:val="21"/>
                <w:szCs w:val="21"/>
                <w:lang w:eastAsia="en-GB"/>
              </w:rPr>
            </w:pPr>
            <w:r w:rsidRPr="007C7952">
              <w:rPr>
                <w:rFonts w:ascii="Arial" w:eastAsia="Times New Roman" w:hAnsi="Arial" w:cs="Arial"/>
                <w:color w:val="000000"/>
                <w:sz w:val="21"/>
                <w:szCs w:val="21"/>
                <w:lang w:eastAsia="en-GB"/>
              </w:rPr>
              <w:t xml:space="preserve">Using effective recruitment to gain competitive advantage - </w:t>
            </w:r>
            <w:proofErr w:type="spellStart"/>
            <w:r w:rsidRPr="007C7952">
              <w:rPr>
                <w:rFonts w:ascii="Arial" w:eastAsia="Times New Roman" w:hAnsi="Arial" w:cs="Arial"/>
                <w:color w:val="000000"/>
                <w:sz w:val="21"/>
                <w:szCs w:val="21"/>
                <w:lang w:eastAsia="en-GB"/>
              </w:rPr>
              <w:t>greenbean</w:t>
            </w:r>
            <w:proofErr w:type="spellEnd"/>
          </w:p>
        </w:tc>
      </w:tr>
      <w:tr w:rsidR="007C7952" w:rsidRPr="007C7952" w14:paraId="1563A62E" w14:textId="77777777" w:rsidTr="007C7952">
        <w:tc>
          <w:tcPr>
            <w:tcW w:w="2000" w:type="dxa"/>
            <w:shd w:val="clear" w:color="auto" w:fill="FFFFFF"/>
            <w:vAlign w:val="center"/>
            <w:hideMark/>
          </w:tcPr>
          <w:p w14:paraId="7C1D2428" w14:textId="77777777" w:rsidR="007C7952" w:rsidRPr="007C7952" w:rsidRDefault="007C7952" w:rsidP="007C7952">
            <w:pPr>
              <w:spacing w:after="0" w:line="240" w:lineRule="auto"/>
              <w:rPr>
                <w:rFonts w:ascii="Arial" w:eastAsia="Times New Roman" w:hAnsi="Arial" w:cs="Arial"/>
                <w:b/>
                <w:bCs/>
                <w:color w:val="000000"/>
                <w:sz w:val="21"/>
                <w:szCs w:val="21"/>
                <w:lang w:eastAsia="en-GB"/>
              </w:rPr>
            </w:pPr>
            <w:r w:rsidRPr="007C7952">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050113DD" w14:textId="77777777" w:rsidR="007C7952" w:rsidRPr="007C7952" w:rsidRDefault="007C7952" w:rsidP="007C7952">
            <w:pPr>
              <w:spacing w:after="0" w:line="240" w:lineRule="auto"/>
              <w:rPr>
                <w:rFonts w:ascii="Arial" w:eastAsia="Times New Roman" w:hAnsi="Arial" w:cs="Arial"/>
                <w:color w:val="000000"/>
                <w:sz w:val="21"/>
                <w:szCs w:val="21"/>
                <w:lang w:eastAsia="en-GB"/>
              </w:rPr>
            </w:pPr>
            <w:proofErr w:type="spellStart"/>
            <w:r w:rsidRPr="007C7952">
              <w:rPr>
                <w:rFonts w:ascii="Arial" w:eastAsia="Times New Roman" w:hAnsi="Arial" w:cs="Arial"/>
                <w:color w:val="000000"/>
                <w:sz w:val="21"/>
                <w:szCs w:val="21"/>
                <w:lang w:eastAsia="en-GB"/>
              </w:rPr>
              <w:t>greenbean</w:t>
            </w:r>
            <w:proofErr w:type="spellEnd"/>
          </w:p>
        </w:tc>
      </w:tr>
      <w:tr w:rsidR="007C7952" w:rsidRPr="007C7952" w14:paraId="64437D1F" w14:textId="77777777" w:rsidTr="007C7952">
        <w:tc>
          <w:tcPr>
            <w:tcW w:w="2000" w:type="dxa"/>
            <w:shd w:val="clear" w:color="auto" w:fill="FFFFFF"/>
            <w:vAlign w:val="center"/>
            <w:hideMark/>
          </w:tcPr>
          <w:p w14:paraId="2AEB0296" w14:textId="77777777" w:rsidR="007C7952" w:rsidRPr="007C7952" w:rsidRDefault="007C7952" w:rsidP="007C7952">
            <w:pPr>
              <w:spacing w:after="0" w:line="240" w:lineRule="auto"/>
              <w:rPr>
                <w:rFonts w:ascii="Arial" w:eastAsia="Times New Roman" w:hAnsi="Arial" w:cs="Arial"/>
                <w:b/>
                <w:bCs/>
                <w:color w:val="000000"/>
                <w:sz w:val="21"/>
                <w:szCs w:val="21"/>
                <w:lang w:eastAsia="en-GB"/>
              </w:rPr>
            </w:pPr>
            <w:r w:rsidRPr="007C7952">
              <w:rPr>
                <w:rFonts w:ascii="Arial" w:eastAsia="Times New Roman" w:hAnsi="Arial" w:cs="Arial"/>
                <w:b/>
                <w:bCs/>
                <w:color w:val="000000"/>
                <w:sz w:val="21"/>
                <w:szCs w:val="21"/>
                <w:lang w:eastAsia="en-GB"/>
              </w:rPr>
              <w:t>URL:</w:t>
            </w:r>
          </w:p>
        </w:tc>
        <w:tc>
          <w:tcPr>
            <w:tcW w:w="0" w:type="auto"/>
            <w:shd w:val="clear" w:color="auto" w:fill="FFFFFF"/>
            <w:vAlign w:val="center"/>
            <w:hideMark/>
          </w:tcPr>
          <w:p w14:paraId="14CF0019" w14:textId="77777777" w:rsidR="007C7952" w:rsidRPr="007C7952" w:rsidRDefault="007C7952" w:rsidP="007C7952">
            <w:pPr>
              <w:spacing w:after="0" w:line="240" w:lineRule="auto"/>
              <w:rPr>
                <w:rFonts w:ascii="Arial" w:eastAsia="Times New Roman" w:hAnsi="Arial" w:cs="Arial"/>
                <w:color w:val="000000"/>
                <w:sz w:val="21"/>
                <w:szCs w:val="21"/>
                <w:lang w:eastAsia="en-GB"/>
              </w:rPr>
            </w:pPr>
            <w:r w:rsidRPr="007C7952">
              <w:rPr>
                <w:rFonts w:ascii="Arial" w:eastAsia="Times New Roman" w:hAnsi="Arial" w:cs="Arial"/>
                <w:color w:val="000000"/>
                <w:sz w:val="21"/>
                <w:szCs w:val="21"/>
                <w:lang w:eastAsia="en-GB"/>
              </w:rPr>
              <w:t>https://www.greenbeanrpo.com/blog/using-effective-recruitment-gain-competitive-advantage/</w:t>
            </w:r>
          </w:p>
        </w:tc>
      </w:tr>
    </w:tbl>
    <w:p w14:paraId="3AED22CB" w14:textId="376E670D" w:rsidR="007C7952" w:rsidRDefault="007C7952" w:rsidP="00212EC0">
      <w:pPr>
        <w:rPr>
          <w:b/>
          <w:bCs/>
          <w:sz w:val="18"/>
          <w:szCs w:val="18"/>
          <w:u w:val="single"/>
        </w:rPr>
      </w:pPr>
    </w:p>
    <w:p w14:paraId="2174274E" w14:textId="00149D0D" w:rsidR="00FA2907" w:rsidRDefault="00FA2907" w:rsidP="00212EC0">
      <w:pPr>
        <w:rPr>
          <w:b/>
          <w:bCs/>
          <w:sz w:val="18"/>
          <w:szCs w:val="18"/>
          <w:u w:val="single"/>
        </w:rPr>
      </w:pPr>
    </w:p>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2000"/>
        <w:gridCol w:w="8050"/>
      </w:tblGrid>
      <w:tr w:rsidR="00FA2907" w:rsidRPr="00FA2907" w14:paraId="64F6B14B" w14:textId="77777777" w:rsidTr="00FA2907">
        <w:tc>
          <w:tcPr>
            <w:tcW w:w="2000" w:type="dxa"/>
            <w:shd w:val="clear" w:color="auto" w:fill="FFFFFF"/>
            <w:vAlign w:val="center"/>
            <w:hideMark/>
          </w:tcPr>
          <w:p w14:paraId="1513066F" w14:textId="77777777" w:rsidR="00FA2907" w:rsidRPr="00FA2907" w:rsidRDefault="00FA2907" w:rsidP="00FA2907">
            <w:pPr>
              <w:spacing w:after="0" w:line="240" w:lineRule="auto"/>
              <w:rPr>
                <w:rFonts w:ascii="Arial" w:eastAsia="Times New Roman" w:hAnsi="Arial" w:cs="Arial"/>
                <w:b/>
                <w:bCs/>
                <w:color w:val="000000"/>
                <w:sz w:val="21"/>
                <w:szCs w:val="21"/>
                <w:lang w:eastAsia="en-GB"/>
              </w:rPr>
            </w:pPr>
            <w:r w:rsidRPr="00FA2907">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15EA9F87" w14:textId="77777777" w:rsidR="00FA2907" w:rsidRPr="00FA2907" w:rsidRDefault="00FA2907" w:rsidP="00FA2907">
            <w:pPr>
              <w:spacing w:after="0" w:line="240" w:lineRule="auto"/>
              <w:rPr>
                <w:rFonts w:ascii="Arial" w:eastAsia="Times New Roman" w:hAnsi="Arial" w:cs="Arial"/>
                <w:color w:val="000000"/>
                <w:sz w:val="21"/>
                <w:szCs w:val="21"/>
                <w:lang w:eastAsia="en-GB"/>
              </w:rPr>
            </w:pPr>
            <w:r w:rsidRPr="00FA2907">
              <w:rPr>
                <w:rFonts w:ascii="Arial" w:eastAsia="Times New Roman" w:hAnsi="Arial" w:cs="Arial"/>
                <w:color w:val="000000"/>
                <w:sz w:val="21"/>
                <w:szCs w:val="21"/>
                <w:lang w:eastAsia="en-GB"/>
              </w:rPr>
              <w:t xml:space="preserve">8 Employee Recruitment Strategies to Improve Your Hiring Process - </w:t>
            </w:r>
            <w:proofErr w:type="spellStart"/>
            <w:r w:rsidRPr="00FA2907">
              <w:rPr>
                <w:rFonts w:ascii="Arial" w:eastAsia="Times New Roman" w:hAnsi="Arial" w:cs="Arial"/>
                <w:color w:val="000000"/>
                <w:sz w:val="21"/>
                <w:szCs w:val="21"/>
                <w:lang w:eastAsia="en-GB"/>
              </w:rPr>
              <w:t>TechnologyAdvice</w:t>
            </w:r>
            <w:proofErr w:type="spellEnd"/>
          </w:p>
        </w:tc>
      </w:tr>
      <w:tr w:rsidR="00FA2907" w:rsidRPr="00FA2907" w14:paraId="0C68AA98" w14:textId="77777777" w:rsidTr="00FA2907">
        <w:tc>
          <w:tcPr>
            <w:tcW w:w="2000" w:type="dxa"/>
            <w:shd w:val="clear" w:color="auto" w:fill="FFFFFF"/>
            <w:vAlign w:val="center"/>
            <w:hideMark/>
          </w:tcPr>
          <w:p w14:paraId="66FC6D60" w14:textId="77777777" w:rsidR="00FA2907" w:rsidRPr="00FA2907" w:rsidRDefault="00FA2907" w:rsidP="00FA2907">
            <w:pPr>
              <w:spacing w:after="0" w:line="240" w:lineRule="auto"/>
              <w:rPr>
                <w:rFonts w:ascii="Arial" w:eastAsia="Times New Roman" w:hAnsi="Arial" w:cs="Arial"/>
                <w:b/>
                <w:bCs/>
                <w:color w:val="000000"/>
                <w:sz w:val="21"/>
                <w:szCs w:val="21"/>
                <w:lang w:eastAsia="en-GB"/>
              </w:rPr>
            </w:pPr>
            <w:r w:rsidRPr="00FA2907">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7CFCE1A0" w14:textId="77777777" w:rsidR="00FA2907" w:rsidRPr="00FA2907" w:rsidRDefault="00FA2907" w:rsidP="00FA2907">
            <w:pPr>
              <w:spacing w:after="0" w:line="240" w:lineRule="auto"/>
              <w:rPr>
                <w:rFonts w:ascii="Arial" w:eastAsia="Times New Roman" w:hAnsi="Arial" w:cs="Arial"/>
                <w:color w:val="000000"/>
                <w:sz w:val="21"/>
                <w:szCs w:val="21"/>
                <w:lang w:eastAsia="en-GB"/>
              </w:rPr>
            </w:pPr>
            <w:proofErr w:type="spellStart"/>
            <w:r w:rsidRPr="00FA2907">
              <w:rPr>
                <w:rFonts w:ascii="Arial" w:eastAsia="Times New Roman" w:hAnsi="Arial" w:cs="Arial"/>
                <w:color w:val="000000"/>
                <w:sz w:val="21"/>
                <w:szCs w:val="21"/>
                <w:lang w:eastAsia="en-GB"/>
              </w:rPr>
              <w:t>TechnologyAdvice</w:t>
            </w:r>
            <w:proofErr w:type="spellEnd"/>
          </w:p>
        </w:tc>
      </w:tr>
      <w:tr w:rsidR="00FA2907" w:rsidRPr="00FA2907" w14:paraId="2B4797AA" w14:textId="77777777" w:rsidTr="00FA2907">
        <w:tc>
          <w:tcPr>
            <w:tcW w:w="2000" w:type="dxa"/>
            <w:shd w:val="clear" w:color="auto" w:fill="FFFFFF"/>
            <w:vAlign w:val="center"/>
            <w:hideMark/>
          </w:tcPr>
          <w:p w14:paraId="26653940" w14:textId="77777777" w:rsidR="00FA2907" w:rsidRPr="00FA2907" w:rsidRDefault="00FA2907" w:rsidP="00FA2907">
            <w:pPr>
              <w:spacing w:after="0" w:line="240" w:lineRule="auto"/>
              <w:rPr>
                <w:rFonts w:ascii="Arial" w:eastAsia="Times New Roman" w:hAnsi="Arial" w:cs="Arial"/>
                <w:b/>
                <w:bCs/>
                <w:color w:val="000000"/>
                <w:sz w:val="21"/>
                <w:szCs w:val="21"/>
                <w:lang w:eastAsia="en-GB"/>
              </w:rPr>
            </w:pPr>
            <w:r w:rsidRPr="00FA2907">
              <w:rPr>
                <w:rFonts w:ascii="Arial" w:eastAsia="Times New Roman" w:hAnsi="Arial" w:cs="Arial"/>
                <w:b/>
                <w:bCs/>
                <w:color w:val="000000"/>
                <w:sz w:val="21"/>
                <w:szCs w:val="21"/>
                <w:lang w:eastAsia="en-GB"/>
              </w:rPr>
              <w:t>URL:</w:t>
            </w:r>
          </w:p>
        </w:tc>
        <w:tc>
          <w:tcPr>
            <w:tcW w:w="0" w:type="auto"/>
            <w:shd w:val="clear" w:color="auto" w:fill="FFFFFF"/>
            <w:vAlign w:val="center"/>
            <w:hideMark/>
          </w:tcPr>
          <w:p w14:paraId="1452104A" w14:textId="77777777" w:rsidR="00FA2907" w:rsidRPr="00FA2907" w:rsidRDefault="00FA2907" w:rsidP="00FA2907">
            <w:pPr>
              <w:spacing w:after="0" w:line="240" w:lineRule="auto"/>
              <w:rPr>
                <w:rFonts w:ascii="Arial" w:eastAsia="Times New Roman" w:hAnsi="Arial" w:cs="Arial"/>
                <w:color w:val="000000"/>
                <w:sz w:val="21"/>
                <w:szCs w:val="21"/>
                <w:lang w:eastAsia="en-GB"/>
              </w:rPr>
            </w:pPr>
            <w:r w:rsidRPr="00FA2907">
              <w:rPr>
                <w:rFonts w:ascii="Arial" w:eastAsia="Times New Roman" w:hAnsi="Arial" w:cs="Arial"/>
                <w:color w:val="000000"/>
                <w:sz w:val="21"/>
                <w:szCs w:val="21"/>
                <w:lang w:eastAsia="en-GB"/>
              </w:rPr>
              <w:t>https://technologyadvice.com/blog/human-resources/employee-recruitment-strategies/</w:t>
            </w:r>
          </w:p>
        </w:tc>
      </w:tr>
    </w:tbl>
    <w:p w14:paraId="31D9BAAA" w14:textId="77777777" w:rsidR="00FA2907" w:rsidRPr="009257A8" w:rsidRDefault="00FA2907" w:rsidP="00212EC0">
      <w:pPr>
        <w:rPr>
          <w:b/>
          <w:bCs/>
          <w:sz w:val="18"/>
          <w:szCs w:val="18"/>
          <w:u w:val="single"/>
        </w:rPr>
      </w:pPr>
      <w:bookmarkStart w:id="0" w:name="_GoBack"/>
      <w:bookmarkEnd w:id="0"/>
    </w:p>
    <w:sectPr w:rsidR="00FA2907" w:rsidRPr="009257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900A7"/>
    <w:multiLevelType w:val="hybridMultilevel"/>
    <w:tmpl w:val="5EBCD5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11375F"/>
    <w:multiLevelType w:val="hybridMultilevel"/>
    <w:tmpl w:val="6D9C6E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83765F"/>
    <w:multiLevelType w:val="hybridMultilevel"/>
    <w:tmpl w:val="DFE29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521698"/>
    <w:multiLevelType w:val="hybridMultilevel"/>
    <w:tmpl w:val="DC76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19D"/>
    <w:rsid w:val="00040FE2"/>
    <w:rsid w:val="00044A51"/>
    <w:rsid w:val="0011794D"/>
    <w:rsid w:val="00196918"/>
    <w:rsid w:val="001C5EAA"/>
    <w:rsid w:val="001D686A"/>
    <w:rsid w:val="00212EC0"/>
    <w:rsid w:val="00273F74"/>
    <w:rsid w:val="004A24E3"/>
    <w:rsid w:val="00591FE3"/>
    <w:rsid w:val="005C5419"/>
    <w:rsid w:val="005E72DE"/>
    <w:rsid w:val="006B36BC"/>
    <w:rsid w:val="007C3A8B"/>
    <w:rsid w:val="007C7952"/>
    <w:rsid w:val="007F02AA"/>
    <w:rsid w:val="0083277D"/>
    <w:rsid w:val="00872E12"/>
    <w:rsid w:val="00905504"/>
    <w:rsid w:val="009257A8"/>
    <w:rsid w:val="009C498F"/>
    <w:rsid w:val="00AF5824"/>
    <w:rsid w:val="00BF564E"/>
    <w:rsid w:val="00E10BB7"/>
    <w:rsid w:val="00E76F3D"/>
    <w:rsid w:val="00E96ACD"/>
    <w:rsid w:val="00F01071"/>
    <w:rsid w:val="00F7319D"/>
    <w:rsid w:val="00FA2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D16B4"/>
  <w15:chartTrackingRefBased/>
  <w15:docId w15:val="{3F5969DC-93F4-4484-BF22-6F933D9E9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31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08717">
      <w:bodyDiv w:val="1"/>
      <w:marLeft w:val="0"/>
      <w:marRight w:val="0"/>
      <w:marTop w:val="0"/>
      <w:marBottom w:val="0"/>
      <w:divBdr>
        <w:top w:val="none" w:sz="0" w:space="0" w:color="auto"/>
        <w:left w:val="none" w:sz="0" w:space="0" w:color="auto"/>
        <w:bottom w:val="none" w:sz="0" w:space="0" w:color="auto"/>
        <w:right w:val="none" w:sz="0" w:space="0" w:color="auto"/>
      </w:divBdr>
    </w:div>
    <w:div w:id="91358519">
      <w:bodyDiv w:val="1"/>
      <w:marLeft w:val="0"/>
      <w:marRight w:val="0"/>
      <w:marTop w:val="0"/>
      <w:marBottom w:val="0"/>
      <w:divBdr>
        <w:top w:val="none" w:sz="0" w:space="0" w:color="auto"/>
        <w:left w:val="none" w:sz="0" w:space="0" w:color="auto"/>
        <w:bottom w:val="none" w:sz="0" w:space="0" w:color="auto"/>
        <w:right w:val="none" w:sz="0" w:space="0" w:color="auto"/>
      </w:divBdr>
    </w:div>
    <w:div w:id="463275711">
      <w:bodyDiv w:val="1"/>
      <w:marLeft w:val="0"/>
      <w:marRight w:val="0"/>
      <w:marTop w:val="0"/>
      <w:marBottom w:val="0"/>
      <w:divBdr>
        <w:top w:val="none" w:sz="0" w:space="0" w:color="auto"/>
        <w:left w:val="none" w:sz="0" w:space="0" w:color="auto"/>
        <w:bottom w:val="none" w:sz="0" w:space="0" w:color="auto"/>
        <w:right w:val="none" w:sz="0" w:space="0" w:color="auto"/>
      </w:divBdr>
    </w:div>
    <w:div w:id="587812687">
      <w:bodyDiv w:val="1"/>
      <w:marLeft w:val="0"/>
      <w:marRight w:val="0"/>
      <w:marTop w:val="0"/>
      <w:marBottom w:val="0"/>
      <w:divBdr>
        <w:top w:val="none" w:sz="0" w:space="0" w:color="auto"/>
        <w:left w:val="none" w:sz="0" w:space="0" w:color="auto"/>
        <w:bottom w:val="none" w:sz="0" w:space="0" w:color="auto"/>
        <w:right w:val="none" w:sz="0" w:space="0" w:color="auto"/>
      </w:divBdr>
    </w:div>
    <w:div w:id="700933909">
      <w:bodyDiv w:val="1"/>
      <w:marLeft w:val="0"/>
      <w:marRight w:val="0"/>
      <w:marTop w:val="0"/>
      <w:marBottom w:val="0"/>
      <w:divBdr>
        <w:top w:val="none" w:sz="0" w:space="0" w:color="auto"/>
        <w:left w:val="none" w:sz="0" w:space="0" w:color="auto"/>
        <w:bottom w:val="none" w:sz="0" w:space="0" w:color="auto"/>
        <w:right w:val="none" w:sz="0" w:space="0" w:color="auto"/>
      </w:divBdr>
    </w:div>
    <w:div w:id="1411386691">
      <w:bodyDiv w:val="1"/>
      <w:marLeft w:val="0"/>
      <w:marRight w:val="0"/>
      <w:marTop w:val="0"/>
      <w:marBottom w:val="0"/>
      <w:divBdr>
        <w:top w:val="none" w:sz="0" w:space="0" w:color="auto"/>
        <w:left w:val="none" w:sz="0" w:space="0" w:color="auto"/>
        <w:bottom w:val="none" w:sz="0" w:space="0" w:color="auto"/>
        <w:right w:val="none" w:sz="0" w:space="0" w:color="auto"/>
      </w:divBdr>
    </w:div>
    <w:div w:id="1428576400">
      <w:bodyDiv w:val="1"/>
      <w:marLeft w:val="0"/>
      <w:marRight w:val="0"/>
      <w:marTop w:val="0"/>
      <w:marBottom w:val="0"/>
      <w:divBdr>
        <w:top w:val="none" w:sz="0" w:space="0" w:color="auto"/>
        <w:left w:val="none" w:sz="0" w:space="0" w:color="auto"/>
        <w:bottom w:val="none" w:sz="0" w:space="0" w:color="auto"/>
        <w:right w:val="none" w:sz="0" w:space="0" w:color="auto"/>
      </w:divBdr>
    </w:div>
    <w:div w:id="1470904174">
      <w:bodyDiv w:val="1"/>
      <w:marLeft w:val="0"/>
      <w:marRight w:val="0"/>
      <w:marTop w:val="0"/>
      <w:marBottom w:val="0"/>
      <w:divBdr>
        <w:top w:val="none" w:sz="0" w:space="0" w:color="auto"/>
        <w:left w:val="none" w:sz="0" w:space="0" w:color="auto"/>
        <w:bottom w:val="none" w:sz="0" w:space="0" w:color="auto"/>
        <w:right w:val="none" w:sz="0" w:space="0" w:color="auto"/>
      </w:divBdr>
    </w:div>
    <w:div w:id="1496609906">
      <w:bodyDiv w:val="1"/>
      <w:marLeft w:val="0"/>
      <w:marRight w:val="0"/>
      <w:marTop w:val="0"/>
      <w:marBottom w:val="0"/>
      <w:divBdr>
        <w:top w:val="none" w:sz="0" w:space="0" w:color="auto"/>
        <w:left w:val="none" w:sz="0" w:space="0" w:color="auto"/>
        <w:bottom w:val="none" w:sz="0" w:space="0" w:color="auto"/>
        <w:right w:val="none" w:sz="0" w:space="0" w:color="auto"/>
      </w:divBdr>
    </w:div>
    <w:div w:id="1857499419">
      <w:bodyDiv w:val="1"/>
      <w:marLeft w:val="0"/>
      <w:marRight w:val="0"/>
      <w:marTop w:val="0"/>
      <w:marBottom w:val="0"/>
      <w:divBdr>
        <w:top w:val="none" w:sz="0" w:space="0" w:color="auto"/>
        <w:left w:val="none" w:sz="0" w:space="0" w:color="auto"/>
        <w:bottom w:val="none" w:sz="0" w:space="0" w:color="auto"/>
        <w:right w:val="none" w:sz="0" w:space="0" w:color="auto"/>
      </w:divBdr>
    </w:div>
    <w:div w:id="1939558338">
      <w:bodyDiv w:val="1"/>
      <w:marLeft w:val="0"/>
      <w:marRight w:val="0"/>
      <w:marTop w:val="0"/>
      <w:marBottom w:val="0"/>
      <w:divBdr>
        <w:top w:val="none" w:sz="0" w:space="0" w:color="auto"/>
        <w:left w:val="none" w:sz="0" w:space="0" w:color="auto"/>
        <w:bottom w:val="none" w:sz="0" w:space="0" w:color="auto"/>
        <w:right w:val="none" w:sz="0" w:space="0" w:color="auto"/>
      </w:divBdr>
    </w:div>
    <w:div w:id="1941334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4</Pages>
  <Words>891</Words>
  <Characters>5080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Jones</dc:creator>
  <cp:keywords/>
  <dc:description/>
  <cp:lastModifiedBy>Grace Jones</cp:lastModifiedBy>
  <cp:revision>24</cp:revision>
  <dcterms:created xsi:type="dcterms:W3CDTF">2019-12-05T16:01:00Z</dcterms:created>
  <dcterms:modified xsi:type="dcterms:W3CDTF">2019-12-05T23:09:00Z</dcterms:modified>
</cp:coreProperties>
</file>