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A50" w:rsidRPr="000B63FB" w:rsidRDefault="00086A50" w:rsidP="008F7C92">
      <w:pPr>
        <w:spacing w:after="0" w:line="360" w:lineRule="auto"/>
        <w:jc w:val="center"/>
        <w:rPr>
          <w:rStyle w:val="Strong"/>
          <w:rFonts w:ascii="Times New Roman" w:hAnsi="Times New Roman" w:cs="Times New Roman"/>
          <w:sz w:val="24"/>
          <w:szCs w:val="24"/>
          <w:shd w:val="clear" w:color="auto" w:fill="FFFFFF"/>
        </w:rPr>
      </w:pPr>
      <w:r w:rsidRPr="000B63FB">
        <w:rPr>
          <w:rStyle w:val="Strong"/>
          <w:rFonts w:ascii="Times New Roman" w:hAnsi="Times New Roman" w:cs="Times New Roman"/>
          <w:sz w:val="24"/>
          <w:szCs w:val="24"/>
          <w:shd w:val="clear" w:color="auto" w:fill="FFFFFF"/>
        </w:rPr>
        <w:t>Research Proposal</w:t>
      </w:r>
    </w:p>
    <w:p w:rsidR="003B78D8" w:rsidRPr="003B78D8" w:rsidRDefault="00086A50" w:rsidP="008F7C92">
      <w:pPr>
        <w:spacing w:after="0" w:line="360" w:lineRule="auto"/>
        <w:jc w:val="center"/>
        <w:rPr>
          <w:rFonts w:ascii="Times New Roman" w:eastAsia="Times New Roman" w:hAnsi="Times New Roman" w:cs="Times New Roman"/>
          <w:sz w:val="24"/>
          <w:szCs w:val="24"/>
          <w:lang w:eastAsia="en-IN"/>
        </w:rPr>
      </w:pPr>
      <w:r w:rsidRPr="000B63FB">
        <w:rPr>
          <w:rStyle w:val="Strong"/>
          <w:rFonts w:ascii="Times New Roman" w:hAnsi="Times New Roman" w:cs="Times New Roman"/>
          <w:sz w:val="24"/>
          <w:szCs w:val="24"/>
          <w:shd w:val="clear" w:color="auto" w:fill="FFFFFF"/>
        </w:rPr>
        <w:t>Topic: Consumer perception on product localization st</w:t>
      </w:r>
      <w:r w:rsidR="00974AD0" w:rsidRPr="000B63FB">
        <w:rPr>
          <w:rStyle w:val="Strong"/>
          <w:rFonts w:ascii="Times New Roman" w:hAnsi="Times New Roman" w:cs="Times New Roman"/>
          <w:sz w:val="24"/>
          <w:szCs w:val="24"/>
          <w:shd w:val="clear" w:color="auto" w:fill="FFFFFF"/>
        </w:rPr>
        <w:t>rategy: A study of new balance</w:t>
      </w:r>
    </w:p>
    <w:p w:rsidR="00386CA9" w:rsidRPr="000B63FB" w:rsidRDefault="00386CA9" w:rsidP="000B63FB">
      <w:pPr>
        <w:spacing w:line="360" w:lineRule="auto"/>
        <w:jc w:val="both"/>
        <w:rPr>
          <w:rFonts w:ascii="Times New Roman" w:hAnsi="Times New Roman" w:cs="Times New Roman"/>
          <w:sz w:val="24"/>
          <w:szCs w:val="24"/>
          <w:lang w:eastAsia="en-IN"/>
        </w:rPr>
      </w:pPr>
      <w:r w:rsidRPr="000B63FB">
        <w:rPr>
          <w:rFonts w:ascii="Times New Roman" w:hAnsi="Times New Roman" w:cs="Times New Roman"/>
          <w:sz w:val="24"/>
          <w:szCs w:val="24"/>
          <w:lang w:eastAsia="en-IN"/>
        </w:rPr>
        <w:br w:type="page"/>
      </w:r>
    </w:p>
    <w:bookmarkStart w:id="0" w:name="_GoBack" w:displacedByCustomXml="next"/>
    <w:sdt>
      <w:sdtPr>
        <w:rPr>
          <w:rFonts w:ascii="Times New Roman" w:eastAsiaTheme="minorHAnsi" w:hAnsi="Times New Roman" w:cs="Times New Roman"/>
          <w:color w:val="auto"/>
          <w:sz w:val="24"/>
          <w:szCs w:val="24"/>
          <w:lang w:val="en-IN"/>
        </w:rPr>
        <w:id w:val="1726328731"/>
        <w:docPartObj>
          <w:docPartGallery w:val="Table of Contents"/>
          <w:docPartUnique/>
        </w:docPartObj>
      </w:sdtPr>
      <w:sdtEndPr>
        <w:rPr>
          <w:b/>
          <w:bCs/>
          <w:noProof/>
        </w:rPr>
      </w:sdtEndPr>
      <w:sdtContent>
        <w:p w:rsidR="00386CA9" w:rsidRPr="00CA2DCF" w:rsidRDefault="00386CA9" w:rsidP="00CA2DCF">
          <w:pPr>
            <w:pStyle w:val="TOCHeading"/>
            <w:spacing w:line="360" w:lineRule="auto"/>
            <w:jc w:val="both"/>
            <w:rPr>
              <w:rStyle w:val="Heading1Char"/>
              <w:rFonts w:eastAsiaTheme="majorEastAsia"/>
              <w:color w:val="auto"/>
              <w:sz w:val="24"/>
              <w:szCs w:val="24"/>
            </w:rPr>
          </w:pPr>
          <w:r w:rsidRPr="00CA2DCF">
            <w:rPr>
              <w:rStyle w:val="Heading1Char"/>
              <w:rFonts w:eastAsiaTheme="majorEastAsia"/>
              <w:color w:val="auto"/>
              <w:sz w:val="24"/>
              <w:szCs w:val="24"/>
            </w:rPr>
            <w:t>Table of Contents</w:t>
          </w:r>
        </w:p>
        <w:p w:rsidR="00CA2DCF" w:rsidRPr="00CA2DCF" w:rsidRDefault="00386CA9" w:rsidP="00CA2DC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CA2DCF">
            <w:rPr>
              <w:rFonts w:ascii="Times New Roman" w:hAnsi="Times New Roman" w:cs="Times New Roman"/>
              <w:sz w:val="24"/>
              <w:szCs w:val="24"/>
            </w:rPr>
            <w:fldChar w:fldCharType="begin"/>
          </w:r>
          <w:r w:rsidRPr="00CA2DCF">
            <w:rPr>
              <w:rFonts w:ascii="Times New Roman" w:hAnsi="Times New Roman" w:cs="Times New Roman"/>
              <w:sz w:val="24"/>
              <w:szCs w:val="24"/>
            </w:rPr>
            <w:instrText xml:space="preserve"> TOC \o "1-3" \h \z \u </w:instrText>
          </w:r>
          <w:r w:rsidRPr="00CA2DCF">
            <w:rPr>
              <w:rFonts w:ascii="Times New Roman" w:hAnsi="Times New Roman" w:cs="Times New Roman"/>
              <w:sz w:val="24"/>
              <w:szCs w:val="24"/>
            </w:rPr>
            <w:fldChar w:fldCharType="separate"/>
          </w:r>
          <w:hyperlink w:anchor="_Toc224930659" w:history="1">
            <w:r w:rsidR="00CA2DCF" w:rsidRPr="00CA2DCF">
              <w:rPr>
                <w:rStyle w:val="Hyperlink"/>
                <w:rFonts w:ascii="Times New Roman" w:hAnsi="Times New Roman" w:cs="Times New Roman"/>
                <w:noProof/>
                <w:sz w:val="24"/>
                <w:szCs w:val="24"/>
              </w:rPr>
              <w:t>1. Introduction</w:t>
            </w:r>
            <w:r w:rsidR="00CA2DCF" w:rsidRPr="00CA2DCF">
              <w:rPr>
                <w:rFonts w:ascii="Times New Roman" w:hAnsi="Times New Roman" w:cs="Times New Roman"/>
                <w:noProof/>
                <w:webHidden/>
                <w:sz w:val="24"/>
                <w:szCs w:val="24"/>
              </w:rPr>
              <w:tab/>
            </w:r>
            <w:r w:rsidR="00CA2DCF" w:rsidRPr="00CA2DCF">
              <w:rPr>
                <w:rFonts w:ascii="Times New Roman" w:hAnsi="Times New Roman" w:cs="Times New Roman"/>
                <w:noProof/>
                <w:webHidden/>
                <w:sz w:val="24"/>
                <w:szCs w:val="24"/>
              </w:rPr>
              <w:fldChar w:fldCharType="begin"/>
            </w:r>
            <w:r w:rsidR="00CA2DCF" w:rsidRPr="00CA2DCF">
              <w:rPr>
                <w:rFonts w:ascii="Times New Roman" w:hAnsi="Times New Roman" w:cs="Times New Roman"/>
                <w:noProof/>
                <w:webHidden/>
                <w:sz w:val="24"/>
                <w:szCs w:val="24"/>
              </w:rPr>
              <w:instrText xml:space="preserve"> PAGEREF _Toc224930659 \h </w:instrText>
            </w:r>
            <w:r w:rsidR="00CA2DCF" w:rsidRPr="00CA2DCF">
              <w:rPr>
                <w:rFonts w:ascii="Times New Roman" w:hAnsi="Times New Roman" w:cs="Times New Roman"/>
                <w:noProof/>
                <w:webHidden/>
                <w:sz w:val="24"/>
                <w:szCs w:val="24"/>
              </w:rPr>
            </w:r>
            <w:r w:rsidR="00CA2DCF" w:rsidRPr="00CA2DCF">
              <w:rPr>
                <w:rFonts w:ascii="Times New Roman" w:hAnsi="Times New Roman" w:cs="Times New Roman"/>
                <w:noProof/>
                <w:webHidden/>
                <w:sz w:val="24"/>
                <w:szCs w:val="24"/>
              </w:rPr>
              <w:fldChar w:fldCharType="separate"/>
            </w:r>
            <w:r w:rsidR="00CA2DCF" w:rsidRPr="00CA2DCF">
              <w:rPr>
                <w:rFonts w:ascii="Times New Roman" w:hAnsi="Times New Roman" w:cs="Times New Roman"/>
                <w:noProof/>
                <w:webHidden/>
                <w:sz w:val="24"/>
                <w:szCs w:val="24"/>
              </w:rPr>
              <w:t>3</w:t>
            </w:r>
            <w:r w:rsidR="00CA2DCF"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60" w:history="1">
            <w:r w:rsidRPr="00CA2DCF">
              <w:rPr>
                <w:rStyle w:val="Hyperlink"/>
                <w:rFonts w:ascii="Times New Roman" w:hAnsi="Times New Roman" w:cs="Times New Roman"/>
                <w:noProof/>
                <w:sz w:val="24"/>
                <w:szCs w:val="24"/>
              </w:rPr>
              <w:t>1.1 Aim</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_Toc224930660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3</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61" w:history="1">
            <w:r w:rsidRPr="00CA2DCF">
              <w:rPr>
                <w:rStyle w:val="Hyperlink"/>
                <w:rFonts w:ascii="Times New Roman" w:hAnsi="Times New Roman" w:cs="Times New Roman"/>
                <w:noProof/>
                <w:sz w:val="24"/>
                <w:szCs w:val="24"/>
              </w:rPr>
              <w:t>1.2 Research Question</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_Toc224930661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3</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62" w:history="1">
            <w:r w:rsidRPr="00CA2DCF">
              <w:rPr>
                <w:rStyle w:val="Hyperlink"/>
                <w:rFonts w:ascii="Times New Roman" w:hAnsi="Times New Roman" w:cs="Times New Roman"/>
                <w:noProof/>
                <w:sz w:val="24"/>
                <w:szCs w:val="24"/>
              </w:rPr>
              <w:t>1.3 Objectives</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_Toc224930662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3</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63" w:history="1">
            <w:r w:rsidRPr="00CA2DCF">
              <w:rPr>
                <w:rStyle w:val="Hyperlink"/>
                <w:rFonts w:ascii="Times New Roman" w:hAnsi="Times New Roman" w:cs="Times New Roman"/>
                <w:noProof/>
                <w:sz w:val="24"/>
                <w:szCs w:val="24"/>
              </w:rPr>
              <w:t>2. Literature Review</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_Toc224930663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3</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64" w:history="1">
            <w:r w:rsidRPr="00CA2DCF">
              <w:rPr>
                <w:rStyle w:val="Hyperlink"/>
                <w:rFonts w:ascii="Times New Roman" w:hAnsi="Times New Roman" w:cs="Times New Roman"/>
                <w:noProof/>
                <w:sz w:val="24"/>
                <w:szCs w:val="24"/>
              </w:rPr>
              <w:t>2.1 Concept of Product Localization</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_Toc224930664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4</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65" w:history="1">
            <w:r w:rsidRPr="00CA2DCF">
              <w:rPr>
                <w:rStyle w:val="Hyperlink"/>
                <w:rFonts w:ascii="Times New Roman" w:hAnsi="Times New Roman" w:cs="Times New Roman"/>
                <w:noProof/>
                <w:sz w:val="24"/>
                <w:szCs w:val="24"/>
              </w:rPr>
              <w:t>2.2 Culture and Consumer Behaviour</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_Toc224930665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4</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66" w:history="1">
            <w:r w:rsidRPr="00CA2DCF">
              <w:rPr>
                <w:rStyle w:val="Hyperlink"/>
                <w:rFonts w:ascii="Times New Roman" w:hAnsi="Times New Roman" w:cs="Times New Roman"/>
                <w:noProof/>
                <w:sz w:val="24"/>
                <w:szCs w:val="24"/>
              </w:rPr>
              <w:t>2.3 Impact on Customer Satisfaction and Brand Image</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_Toc224930666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5</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67" w:history="1">
            <w:r w:rsidRPr="00CA2DCF">
              <w:rPr>
                <w:rStyle w:val="Hyperlink"/>
                <w:rFonts w:ascii="Times New Roman" w:hAnsi="Times New Roman" w:cs="Times New Roman"/>
                <w:noProof/>
                <w:sz w:val="24"/>
                <w:szCs w:val="24"/>
              </w:rPr>
              <w:t>2.4 The Localizing Strategy of the Sportswear Market</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_Toc224930667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5</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68" w:history="1">
            <w:r w:rsidRPr="00CA2DCF">
              <w:rPr>
                <w:rStyle w:val="Hyperlink"/>
                <w:rFonts w:ascii="Times New Roman" w:hAnsi="Times New Roman" w:cs="Times New Roman"/>
                <w:noProof/>
                <w:sz w:val="24"/>
                <w:szCs w:val="24"/>
              </w:rPr>
              <w:t>2.5 Research Gap</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_Toc224930668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6</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69" w:history="1">
            <w:r w:rsidRPr="00CA2DCF">
              <w:rPr>
                <w:rStyle w:val="Hyperlink"/>
                <w:rFonts w:ascii="Times New Roman" w:hAnsi="Times New Roman" w:cs="Times New Roman"/>
                <w:noProof/>
                <w:sz w:val="24"/>
                <w:szCs w:val="24"/>
              </w:rPr>
              <w:t>3. Methodology</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_Toc224930669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6</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70" w:history="1">
            <w:r w:rsidRPr="00CA2DCF">
              <w:rPr>
                <w:rStyle w:val="Hyperlink"/>
                <w:rFonts w:ascii="Times New Roman" w:eastAsia="Times New Roman" w:hAnsi="Times New Roman" w:cs="Times New Roman"/>
                <w:noProof/>
                <w:sz w:val="24"/>
                <w:szCs w:val="24"/>
                <w:lang w:eastAsia="en-IN"/>
              </w:rPr>
              <w:t>3.1 Research Approach</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_Toc224930670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6</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71" w:history="1">
            <w:r w:rsidRPr="00CA2DCF">
              <w:rPr>
                <w:rStyle w:val="Hyperlink"/>
                <w:rFonts w:ascii="Times New Roman" w:eastAsia="Times New Roman" w:hAnsi="Times New Roman" w:cs="Times New Roman"/>
                <w:noProof/>
                <w:sz w:val="24"/>
                <w:szCs w:val="24"/>
                <w:lang w:eastAsia="en-IN"/>
              </w:rPr>
              <w:t>3.2 Research Design</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_Toc224930671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7</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72" w:history="1">
            <w:r w:rsidRPr="00CA2DCF">
              <w:rPr>
                <w:rStyle w:val="Hyperlink"/>
                <w:rFonts w:ascii="Times New Roman" w:eastAsia="Times New Roman" w:hAnsi="Times New Roman" w:cs="Times New Roman"/>
                <w:noProof/>
                <w:sz w:val="24"/>
                <w:szCs w:val="24"/>
                <w:lang w:eastAsia="en-IN"/>
              </w:rPr>
              <w:t>3.3 Data Sources</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_Toc224930672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7</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73" w:history="1">
            <w:r w:rsidRPr="00CA2DCF">
              <w:rPr>
                <w:rStyle w:val="Hyperlink"/>
                <w:rFonts w:ascii="Times New Roman" w:eastAsia="Times New Roman" w:hAnsi="Times New Roman" w:cs="Times New Roman"/>
                <w:noProof/>
                <w:sz w:val="24"/>
                <w:szCs w:val="24"/>
                <w:lang w:eastAsia="en-IN"/>
              </w:rPr>
              <w:t>3.4 Data Collection Process</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_Toc224930673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7</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74" w:history="1">
            <w:r w:rsidRPr="00CA2DCF">
              <w:rPr>
                <w:rStyle w:val="Hyperlink"/>
                <w:rFonts w:ascii="Times New Roman" w:eastAsia="Times New Roman" w:hAnsi="Times New Roman" w:cs="Times New Roman"/>
                <w:noProof/>
                <w:sz w:val="24"/>
                <w:szCs w:val="24"/>
                <w:lang w:eastAsia="en-IN"/>
              </w:rPr>
              <w:t>3.5 Data Analysis Method</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_Toc224930674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7</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75" w:history="1">
            <w:r w:rsidRPr="00CA2DCF">
              <w:rPr>
                <w:rStyle w:val="Hyperlink"/>
                <w:rFonts w:ascii="Times New Roman" w:eastAsia="Times New Roman" w:hAnsi="Times New Roman" w:cs="Times New Roman"/>
                <w:noProof/>
                <w:sz w:val="24"/>
                <w:szCs w:val="24"/>
                <w:lang w:eastAsia="en-IN"/>
              </w:rPr>
              <w:t>3.6 Ethical Considerations</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_Toc224930675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8</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76" w:history="1">
            <w:r w:rsidRPr="00CA2DCF">
              <w:rPr>
                <w:rStyle w:val="Hyperlink"/>
                <w:rFonts w:ascii="Times New Roman" w:hAnsi="Times New Roman" w:cs="Times New Roman"/>
                <w:noProof/>
                <w:sz w:val="24"/>
                <w:szCs w:val="24"/>
              </w:rPr>
              <w:t>4. Expected Findings</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_Toc224930676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8</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77" w:history="1">
            <w:r w:rsidRPr="00CA2DCF">
              <w:rPr>
                <w:rStyle w:val="Hyperlink"/>
                <w:rFonts w:ascii="Times New Roman" w:hAnsi="Times New Roman" w:cs="Times New Roman"/>
                <w:noProof/>
                <w:sz w:val="24"/>
                <w:szCs w:val="24"/>
              </w:rPr>
              <w:t>4.1 Localization Consumer Perception It is positive</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_Toc224930677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8</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78" w:history="1">
            <w:r w:rsidRPr="00CA2DCF">
              <w:rPr>
                <w:rStyle w:val="Hyperlink"/>
                <w:rFonts w:ascii="Times New Roman" w:hAnsi="Times New Roman" w:cs="Times New Roman"/>
                <w:noProof/>
                <w:sz w:val="24"/>
                <w:szCs w:val="24"/>
              </w:rPr>
              <w:t>4.2 Influence on Brand Image</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_Toc224930678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8</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79" w:history="1">
            <w:r w:rsidRPr="00CA2DCF">
              <w:rPr>
                <w:rStyle w:val="Hyperlink"/>
                <w:rFonts w:ascii="Times New Roman" w:hAnsi="Times New Roman" w:cs="Times New Roman"/>
                <w:noProof/>
                <w:sz w:val="24"/>
                <w:szCs w:val="24"/>
              </w:rPr>
              <w:t>4.3 Influence on the Purchase Behavior</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_Toc224930679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8</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2"/>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80" w:history="1">
            <w:r w:rsidRPr="00CA2DCF">
              <w:rPr>
                <w:rStyle w:val="Hyperlink"/>
                <w:rFonts w:ascii="Times New Roman" w:hAnsi="Times New Roman" w:cs="Times New Roman"/>
                <w:noProof/>
                <w:sz w:val="24"/>
                <w:szCs w:val="24"/>
              </w:rPr>
              <w:t>4.4 Challenges of Localization</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_Toc224930680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9</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81" w:history="1">
            <w:r w:rsidRPr="00CA2DCF">
              <w:rPr>
                <w:rStyle w:val="Hyperlink"/>
                <w:rFonts w:ascii="Times New Roman" w:hAnsi="Times New Roman" w:cs="Times New Roman"/>
                <w:noProof/>
                <w:sz w:val="24"/>
                <w:szCs w:val="24"/>
              </w:rPr>
              <w:t>5. Limitations</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_Toc224930681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9</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82" w:history="1">
            <w:r w:rsidRPr="00CA2DCF">
              <w:rPr>
                <w:rStyle w:val="Hyperlink"/>
                <w:rFonts w:ascii="Times New Roman" w:hAnsi="Times New Roman" w:cs="Times New Roman"/>
                <w:noProof/>
                <w:sz w:val="24"/>
                <w:szCs w:val="24"/>
              </w:rPr>
              <w:t>6. Timeframe</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_Toc224930682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9</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83" w:history="1">
            <w:r w:rsidRPr="00CA2DCF">
              <w:rPr>
                <w:rStyle w:val="Hyperlink"/>
                <w:rFonts w:ascii="Times New Roman" w:hAnsi="Times New Roman" w:cs="Times New Roman"/>
                <w:noProof/>
                <w:sz w:val="24"/>
                <w:szCs w:val="24"/>
              </w:rPr>
              <w:t>7. Conclusion</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_Toc224930683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10</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84" w:history="1">
            <w:r w:rsidRPr="00CA2DCF">
              <w:rPr>
                <w:rStyle w:val="Hyperlink"/>
                <w:rFonts w:ascii="Times New Roman" w:hAnsi="Times New Roman" w:cs="Times New Roman"/>
                <w:noProof/>
                <w:sz w:val="24"/>
                <w:szCs w:val="24"/>
              </w:rPr>
              <w:t>References</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_Toc224930684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11</w:t>
            </w:r>
            <w:r w:rsidRPr="00CA2DCF">
              <w:rPr>
                <w:rFonts w:ascii="Times New Roman" w:hAnsi="Times New Roman" w:cs="Times New Roman"/>
                <w:noProof/>
                <w:webHidden/>
                <w:sz w:val="24"/>
                <w:szCs w:val="24"/>
              </w:rPr>
              <w:fldChar w:fldCharType="end"/>
            </w:r>
          </w:hyperlink>
        </w:p>
        <w:p w:rsidR="00CA2DCF" w:rsidRPr="00CA2DCF" w:rsidRDefault="00CA2DCF" w:rsidP="00CA2DCF">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224930685" w:history="1">
            <w:r w:rsidRPr="00CA2DCF">
              <w:rPr>
                <w:rStyle w:val="Hyperlink"/>
                <w:rFonts w:ascii="Times New Roman" w:hAnsi="Times New Roman" w:cs="Times New Roman"/>
                <w:noProof/>
                <w:sz w:val="24"/>
                <w:szCs w:val="24"/>
              </w:rPr>
              <w:t>Appendices</w:t>
            </w:r>
            <w:r w:rsidRPr="00CA2DCF">
              <w:rPr>
                <w:rFonts w:ascii="Times New Roman" w:hAnsi="Times New Roman" w:cs="Times New Roman"/>
                <w:noProof/>
                <w:webHidden/>
                <w:sz w:val="24"/>
                <w:szCs w:val="24"/>
              </w:rPr>
              <w:tab/>
            </w:r>
            <w:r w:rsidRPr="00CA2DCF">
              <w:rPr>
                <w:rFonts w:ascii="Times New Roman" w:hAnsi="Times New Roman" w:cs="Times New Roman"/>
                <w:noProof/>
                <w:webHidden/>
                <w:sz w:val="24"/>
                <w:szCs w:val="24"/>
              </w:rPr>
              <w:fldChar w:fldCharType="begin"/>
            </w:r>
            <w:r w:rsidRPr="00CA2DCF">
              <w:rPr>
                <w:rFonts w:ascii="Times New Roman" w:hAnsi="Times New Roman" w:cs="Times New Roman"/>
                <w:noProof/>
                <w:webHidden/>
                <w:sz w:val="24"/>
                <w:szCs w:val="24"/>
              </w:rPr>
              <w:instrText xml:space="preserve"> PAGEREF _Toc224930685 \h </w:instrText>
            </w:r>
            <w:r w:rsidRPr="00CA2DCF">
              <w:rPr>
                <w:rFonts w:ascii="Times New Roman" w:hAnsi="Times New Roman" w:cs="Times New Roman"/>
                <w:noProof/>
                <w:webHidden/>
                <w:sz w:val="24"/>
                <w:szCs w:val="24"/>
              </w:rPr>
            </w:r>
            <w:r w:rsidRPr="00CA2DCF">
              <w:rPr>
                <w:rFonts w:ascii="Times New Roman" w:hAnsi="Times New Roman" w:cs="Times New Roman"/>
                <w:noProof/>
                <w:webHidden/>
                <w:sz w:val="24"/>
                <w:szCs w:val="24"/>
              </w:rPr>
              <w:fldChar w:fldCharType="separate"/>
            </w:r>
            <w:r w:rsidRPr="00CA2DCF">
              <w:rPr>
                <w:rFonts w:ascii="Times New Roman" w:hAnsi="Times New Roman" w:cs="Times New Roman"/>
                <w:noProof/>
                <w:webHidden/>
                <w:sz w:val="24"/>
                <w:szCs w:val="24"/>
              </w:rPr>
              <w:t>13</w:t>
            </w:r>
            <w:r w:rsidRPr="00CA2DCF">
              <w:rPr>
                <w:rFonts w:ascii="Times New Roman" w:hAnsi="Times New Roman" w:cs="Times New Roman"/>
                <w:noProof/>
                <w:webHidden/>
                <w:sz w:val="24"/>
                <w:szCs w:val="24"/>
              </w:rPr>
              <w:fldChar w:fldCharType="end"/>
            </w:r>
          </w:hyperlink>
        </w:p>
        <w:p w:rsidR="00386CA9" w:rsidRPr="00CA2DCF" w:rsidRDefault="00386CA9" w:rsidP="00CA2DCF">
          <w:pPr>
            <w:spacing w:line="360" w:lineRule="auto"/>
            <w:jc w:val="both"/>
            <w:rPr>
              <w:rFonts w:ascii="Times New Roman" w:hAnsi="Times New Roman" w:cs="Times New Roman"/>
              <w:sz w:val="24"/>
              <w:szCs w:val="24"/>
            </w:rPr>
          </w:pPr>
          <w:r w:rsidRPr="00CA2DCF">
            <w:rPr>
              <w:rFonts w:ascii="Times New Roman" w:hAnsi="Times New Roman" w:cs="Times New Roman"/>
              <w:b/>
              <w:bCs/>
              <w:noProof/>
              <w:sz w:val="24"/>
              <w:szCs w:val="24"/>
            </w:rPr>
            <w:fldChar w:fldCharType="end"/>
          </w:r>
        </w:p>
      </w:sdtContent>
    </w:sdt>
    <w:bookmarkEnd w:id="0"/>
    <w:p w:rsidR="00086A50" w:rsidRPr="000B63FB" w:rsidRDefault="00086A50" w:rsidP="000B63FB">
      <w:pPr>
        <w:spacing w:line="360" w:lineRule="auto"/>
        <w:jc w:val="both"/>
        <w:rPr>
          <w:rFonts w:ascii="Times New Roman" w:hAnsi="Times New Roman" w:cs="Times New Roman"/>
          <w:sz w:val="24"/>
          <w:szCs w:val="24"/>
          <w:lang w:eastAsia="en-IN"/>
        </w:rPr>
      </w:pPr>
      <w:r w:rsidRPr="000B63FB">
        <w:rPr>
          <w:rFonts w:ascii="Times New Roman" w:hAnsi="Times New Roman" w:cs="Times New Roman"/>
          <w:sz w:val="24"/>
          <w:szCs w:val="24"/>
          <w:lang w:eastAsia="en-IN"/>
        </w:rPr>
        <w:br w:type="page"/>
      </w:r>
    </w:p>
    <w:p w:rsidR="003B78D8" w:rsidRPr="000B63FB" w:rsidRDefault="003B78D8" w:rsidP="000B63FB">
      <w:pPr>
        <w:pStyle w:val="Heading1"/>
        <w:spacing w:line="360" w:lineRule="auto"/>
        <w:jc w:val="both"/>
        <w:rPr>
          <w:sz w:val="24"/>
          <w:szCs w:val="24"/>
        </w:rPr>
      </w:pPr>
      <w:bookmarkStart w:id="1" w:name="_Toc224930659"/>
      <w:r w:rsidRPr="000B63FB">
        <w:rPr>
          <w:sz w:val="24"/>
          <w:szCs w:val="24"/>
        </w:rPr>
        <w:lastRenderedPageBreak/>
        <w:t>1. Introduction</w:t>
      </w:r>
      <w:bookmarkEnd w:id="1"/>
      <w:r w:rsidRPr="000B63FB">
        <w:rPr>
          <w:sz w:val="24"/>
          <w:szCs w:val="24"/>
        </w:rPr>
        <w:t xml:space="preserve"> </w:t>
      </w:r>
    </w:p>
    <w:p w:rsidR="00086A50" w:rsidRPr="000B63FB" w:rsidRDefault="00086A50" w:rsidP="000B63FB">
      <w:pPr>
        <w:spacing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sz w:val="24"/>
          <w:szCs w:val="24"/>
        </w:rPr>
        <w:t>Globalisation has also influenced companies to be bold in their foreign reach</w:t>
      </w:r>
      <w:r w:rsidR="002A5CAA">
        <w:rPr>
          <w:rFonts w:ascii="Times New Roman" w:hAnsi="Times New Roman" w:cs="Times New Roman"/>
          <w:sz w:val="24"/>
          <w:szCs w:val="24"/>
        </w:rPr>
        <w:t>, and</w:t>
      </w:r>
      <w:r w:rsidRPr="000B63FB">
        <w:rPr>
          <w:rFonts w:ascii="Times New Roman" w:hAnsi="Times New Roman" w:cs="Times New Roman"/>
          <w:sz w:val="24"/>
          <w:szCs w:val="24"/>
        </w:rPr>
        <w:t xml:space="preserve"> they must loca</w:t>
      </w:r>
      <w:r w:rsidR="002A5CAA">
        <w:rPr>
          <w:rFonts w:ascii="Times New Roman" w:hAnsi="Times New Roman" w:cs="Times New Roman"/>
          <w:sz w:val="24"/>
          <w:szCs w:val="24"/>
        </w:rPr>
        <w:t>lize their products to suit</w:t>
      </w:r>
      <w:r w:rsidRPr="000B63FB">
        <w:rPr>
          <w:rFonts w:ascii="Times New Roman" w:hAnsi="Times New Roman" w:cs="Times New Roman"/>
          <w:sz w:val="24"/>
          <w:szCs w:val="24"/>
        </w:rPr>
        <w:t xml:space="preserve"> the local market. Product localization may be explained as the way that products may be adjusted to </w:t>
      </w:r>
      <w:r w:rsidR="002A5CAA">
        <w:rPr>
          <w:rFonts w:ascii="Times New Roman" w:hAnsi="Times New Roman" w:cs="Times New Roman"/>
          <w:sz w:val="24"/>
          <w:szCs w:val="24"/>
        </w:rPr>
        <w:t xml:space="preserve">the </w:t>
      </w:r>
      <w:r w:rsidRPr="000B63FB">
        <w:rPr>
          <w:rFonts w:ascii="Times New Roman" w:hAnsi="Times New Roman" w:cs="Times New Roman"/>
          <w:sz w:val="24"/>
          <w:szCs w:val="24"/>
        </w:rPr>
        <w:t>cultural, social and functional requ</w:t>
      </w:r>
      <w:r w:rsidR="002A5CAA">
        <w:rPr>
          <w:rFonts w:ascii="Times New Roman" w:hAnsi="Times New Roman" w:cs="Times New Roman"/>
          <w:sz w:val="24"/>
          <w:szCs w:val="24"/>
        </w:rPr>
        <w:t>irements of consumers in</w:t>
      </w:r>
      <w:r w:rsidRPr="000B63FB">
        <w:rPr>
          <w:rFonts w:ascii="Times New Roman" w:hAnsi="Times New Roman" w:cs="Times New Roman"/>
          <w:sz w:val="24"/>
          <w:szCs w:val="24"/>
        </w:rPr>
        <w:t xml:space="preserve"> different regions</w:t>
      </w:r>
      <w:r w:rsidR="00974AD0" w:rsidRPr="000B63FB">
        <w:rPr>
          <w:rFonts w:ascii="Times New Roman" w:hAnsi="Times New Roman" w:cs="Times New Roman"/>
          <w:sz w:val="24"/>
          <w:szCs w:val="24"/>
        </w:rPr>
        <w:t xml:space="preserve"> </w:t>
      </w:r>
      <w:r w:rsidR="00974AD0" w:rsidRPr="000B63FB">
        <w:rPr>
          <w:rFonts w:ascii="Times New Roman" w:eastAsia="Times New Roman" w:hAnsi="Times New Roman" w:cs="Times New Roman"/>
          <w:sz w:val="24"/>
          <w:szCs w:val="24"/>
          <w:lang w:eastAsia="en-IN"/>
        </w:rPr>
        <w:t>(Camilleri et al., 2023)</w:t>
      </w:r>
      <w:r w:rsidRPr="000B63FB">
        <w:rPr>
          <w:rFonts w:ascii="Times New Roman" w:hAnsi="Times New Roman" w:cs="Times New Roman"/>
          <w:sz w:val="24"/>
          <w:szCs w:val="24"/>
        </w:rPr>
        <w:t>. The applicability of this strategy has been on the increase among the global brands that are eager to remain competitive in the different markets. The localization strategy is a reputation that has been adopted by New Balance by providin</w:t>
      </w:r>
      <w:r w:rsidR="002A5CAA">
        <w:rPr>
          <w:rFonts w:ascii="Times New Roman" w:hAnsi="Times New Roman" w:cs="Times New Roman"/>
          <w:sz w:val="24"/>
          <w:szCs w:val="24"/>
        </w:rPr>
        <w:t>g region-</w:t>
      </w:r>
      <w:r w:rsidRPr="000B63FB">
        <w:rPr>
          <w:rFonts w:ascii="Times New Roman" w:hAnsi="Times New Roman" w:cs="Times New Roman"/>
          <w:sz w:val="24"/>
          <w:szCs w:val="24"/>
        </w:rPr>
        <w:t>specific designs, sizes and marketing strategies to the region. The perception of these strategies should be known by the consumer</w:t>
      </w:r>
      <w:r w:rsidR="002A5CAA">
        <w:rPr>
          <w:rFonts w:ascii="Times New Roman" w:hAnsi="Times New Roman" w:cs="Times New Roman"/>
          <w:sz w:val="24"/>
          <w:szCs w:val="24"/>
        </w:rPr>
        <w:t>,</w:t>
      </w:r>
      <w:r w:rsidRPr="000B63FB">
        <w:rPr>
          <w:rFonts w:ascii="Times New Roman" w:hAnsi="Times New Roman" w:cs="Times New Roman"/>
          <w:sz w:val="24"/>
          <w:szCs w:val="24"/>
        </w:rPr>
        <w:t xml:space="preserve"> which directly affects brand image, satisfaction and buying behaviour. Though the interaction with the customers can be optimized using the tools of localization</w:t>
      </w:r>
      <w:r w:rsidR="002A5CAA">
        <w:rPr>
          <w:rFonts w:ascii="Times New Roman" w:hAnsi="Times New Roman" w:cs="Times New Roman"/>
          <w:sz w:val="24"/>
          <w:szCs w:val="24"/>
        </w:rPr>
        <w:t>,</w:t>
      </w:r>
      <w:r w:rsidRPr="000B63FB">
        <w:rPr>
          <w:rFonts w:ascii="Times New Roman" w:hAnsi="Times New Roman" w:cs="Times New Roman"/>
          <w:sz w:val="24"/>
          <w:szCs w:val="24"/>
        </w:rPr>
        <w:t xml:space="preserve"> the brand identity can be affected by not adapting to it with a single-minded approach</w:t>
      </w:r>
      <w:r w:rsidR="00974AD0" w:rsidRPr="000B63FB">
        <w:rPr>
          <w:rFonts w:ascii="Times New Roman" w:hAnsi="Times New Roman" w:cs="Times New Roman"/>
          <w:sz w:val="24"/>
          <w:szCs w:val="24"/>
        </w:rPr>
        <w:t xml:space="preserve"> </w:t>
      </w:r>
      <w:r w:rsidR="00974AD0" w:rsidRPr="000B63FB">
        <w:rPr>
          <w:rFonts w:ascii="Times New Roman" w:eastAsia="Times New Roman" w:hAnsi="Times New Roman" w:cs="Times New Roman"/>
          <w:sz w:val="24"/>
          <w:szCs w:val="24"/>
          <w:lang w:eastAsia="en-IN"/>
        </w:rPr>
        <w:t>(Chan, 2025)</w:t>
      </w:r>
      <w:r w:rsidRPr="000B63FB">
        <w:rPr>
          <w:rFonts w:ascii="Times New Roman" w:hAnsi="Times New Roman" w:cs="Times New Roman"/>
          <w:sz w:val="24"/>
          <w:szCs w:val="24"/>
        </w:rPr>
        <w:t xml:space="preserve">. This paper will therefore </w:t>
      </w:r>
      <w:r w:rsidR="002A5CAA">
        <w:rPr>
          <w:rFonts w:ascii="Times New Roman" w:hAnsi="Times New Roman" w:cs="Times New Roman"/>
          <w:sz w:val="24"/>
          <w:szCs w:val="24"/>
        </w:rPr>
        <w:t>explore the consumer perception</w:t>
      </w:r>
      <w:r w:rsidRPr="000B63FB">
        <w:rPr>
          <w:rFonts w:ascii="Times New Roman" w:hAnsi="Times New Roman" w:cs="Times New Roman"/>
          <w:sz w:val="24"/>
          <w:szCs w:val="24"/>
        </w:rPr>
        <w:t xml:space="preserve"> when</w:t>
      </w:r>
      <w:r w:rsidR="002A5CAA">
        <w:rPr>
          <w:rFonts w:ascii="Times New Roman" w:hAnsi="Times New Roman" w:cs="Times New Roman"/>
          <w:sz w:val="24"/>
          <w:szCs w:val="24"/>
        </w:rPr>
        <w:t xml:space="preserve"> it comes to localized products</w:t>
      </w:r>
      <w:r w:rsidRPr="000B63FB">
        <w:rPr>
          <w:rFonts w:ascii="Times New Roman" w:hAnsi="Times New Roman" w:cs="Times New Roman"/>
          <w:sz w:val="24"/>
          <w:szCs w:val="24"/>
        </w:rPr>
        <w:t xml:space="preserve"> and whether the consumer perception will influence their buying behaviors.</w:t>
      </w:r>
    </w:p>
    <w:p w:rsidR="00086A50" w:rsidRPr="000B63FB" w:rsidRDefault="0082270A" w:rsidP="000B63FB">
      <w:pPr>
        <w:pStyle w:val="Heading2"/>
        <w:spacing w:line="360" w:lineRule="auto"/>
        <w:jc w:val="both"/>
        <w:rPr>
          <w:rFonts w:cs="Times New Roman"/>
          <w:szCs w:val="24"/>
        </w:rPr>
      </w:pPr>
      <w:bookmarkStart w:id="2" w:name="_Toc224930660"/>
      <w:r w:rsidRPr="000B63FB">
        <w:rPr>
          <w:rFonts w:cs="Times New Roman"/>
          <w:szCs w:val="24"/>
        </w:rPr>
        <w:t xml:space="preserve">1.1 </w:t>
      </w:r>
      <w:r w:rsidR="00086A50" w:rsidRPr="000B63FB">
        <w:rPr>
          <w:rFonts w:cs="Times New Roman"/>
          <w:szCs w:val="24"/>
        </w:rPr>
        <w:t>Aim</w:t>
      </w:r>
      <w:bookmarkEnd w:id="2"/>
    </w:p>
    <w:p w:rsidR="00086A50" w:rsidRPr="000B63FB" w:rsidRDefault="00086A50" w:rsidP="000B63FB">
      <w:pPr>
        <w:pStyle w:val="NormalWeb"/>
        <w:spacing w:line="360" w:lineRule="auto"/>
        <w:jc w:val="both"/>
      </w:pPr>
      <w:r w:rsidRPr="000B63FB">
        <w:t>The aim of the research is to analyze the perception of consumer</w:t>
      </w:r>
      <w:r w:rsidR="002640BC">
        <w:t>s</w:t>
      </w:r>
      <w:r w:rsidRPr="000B63FB">
        <w:t xml:space="preserve"> on the localization strategy that the product used by New Balance possesses.</w:t>
      </w:r>
    </w:p>
    <w:p w:rsidR="00086A50" w:rsidRPr="000B63FB" w:rsidRDefault="0082270A" w:rsidP="000B63FB">
      <w:pPr>
        <w:pStyle w:val="Heading2"/>
        <w:spacing w:line="360" w:lineRule="auto"/>
        <w:jc w:val="both"/>
        <w:rPr>
          <w:rFonts w:cs="Times New Roman"/>
          <w:szCs w:val="24"/>
        </w:rPr>
      </w:pPr>
      <w:bookmarkStart w:id="3" w:name="_Toc224930661"/>
      <w:r w:rsidRPr="000B63FB">
        <w:rPr>
          <w:rFonts w:cs="Times New Roman"/>
          <w:szCs w:val="24"/>
        </w:rPr>
        <w:t xml:space="preserve">1.2 </w:t>
      </w:r>
      <w:r w:rsidR="00086A50" w:rsidRPr="000B63FB">
        <w:rPr>
          <w:rFonts w:cs="Times New Roman"/>
          <w:szCs w:val="24"/>
        </w:rPr>
        <w:t>Research Question</w:t>
      </w:r>
      <w:bookmarkEnd w:id="3"/>
    </w:p>
    <w:p w:rsidR="00086A50" w:rsidRPr="000B63FB" w:rsidRDefault="00086A50" w:rsidP="000B63FB">
      <w:pPr>
        <w:pStyle w:val="NormalWeb"/>
        <w:spacing w:line="360" w:lineRule="auto"/>
        <w:jc w:val="both"/>
      </w:pPr>
      <w:r w:rsidRPr="000B63FB">
        <w:t>How do consumers perceive the produc</w:t>
      </w:r>
      <w:r w:rsidR="002640BC">
        <w:t>t localization strategies of</w:t>
      </w:r>
      <w:r w:rsidRPr="000B63FB">
        <w:t xml:space="preserve"> New Balance</w:t>
      </w:r>
      <w:r w:rsidR="002640BC">
        <w:t>,</w:t>
      </w:r>
      <w:r w:rsidRPr="000B63FB">
        <w:t xml:space="preserve"> and what influence their purchasing behaviour?</w:t>
      </w:r>
    </w:p>
    <w:p w:rsidR="00086A50" w:rsidRPr="000B63FB" w:rsidRDefault="0082270A" w:rsidP="000B63FB">
      <w:pPr>
        <w:pStyle w:val="Heading2"/>
        <w:spacing w:line="360" w:lineRule="auto"/>
        <w:jc w:val="both"/>
        <w:rPr>
          <w:rFonts w:cs="Times New Roman"/>
          <w:szCs w:val="24"/>
        </w:rPr>
      </w:pPr>
      <w:bookmarkStart w:id="4" w:name="_Toc224930662"/>
      <w:r w:rsidRPr="000B63FB">
        <w:rPr>
          <w:rFonts w:cs="Times New Roman"/>
          <w:szCs w:val="24"/>
        </w:rPr>
        <w:t xml:space="preserve">1.3 </w:t>
      </w:r>
      <w:r w:rsidR="00086A50" w:rsidRPr="000B63FB">
        <w:rPr>
          <w:rFonts w:cs="Times New Roman"/>
          <w:szCs w:val="24"/>
        </w:rPr>
        <w:t>Objectives</w:t>
      </w:r>
      <w:bookmarkEnd w:id="4"/>
    </w:p>
    <w:p w:rsidR="00086A50" w:rsidRPr="000B63FB" w:rsidRDefault="00086A50" w:rsidP="000B63FB">
      <w:pPr>
        <w:pStyle w:val="NormalWeb"/>
        <w:spacing w:line="360" w:lineRule="auto"/>
        <w:jc w:val="both"/>
      </w:pPr>
      <w:r w:rsidRPr="000B63FB">
        <w:t>1. To examine the localization strategy used by New Balance.</w:t>
      </w:r>
    </w:p>
    <w:p w:rsidR="00086A50" w:rsidRPr="000B63FB" w:rsidRDefault="00086A50" w:rsidP="000B63FB">
      <w:pPr>
        <w:pStyle w:val="NormalWeb"/>
        <w:spacing w:line="360" w:lineRule="auto"/>
        <w:jc w:val="both"/>
      </w:pPr>
      <w:r w:rsidRPr="000B63FB">
        <w:t>2. To determine consumer impression when using localized products.</w:t>
      </w:r>
    </w:p>
    <w:p w:rsidR="00086A50" w:rsidRPr="000B63FB" w:rsidRDefault="00086A50" w:rsidP="000B63FB">
      <w:pPr>
        <w:pStyle w:val="NormalWeb"/>
        <w:spacing w:line="360" w:lineRule="auto"/>
        <w:jc w:val="both"/>
      </w:pPr>
      <w:r w:rsidRPr="000B63FB">
        <w:t>3. To examine the impact of satisfaction and brand image.</w:t>
      </w:r>
    </w:p>
    <w:p w:rsidR="003B78D8" w:rsidRPr="003B78D8" w:rsidRDefault="00086A50" w:rsidP="000B63FB">
      <w:pPr>
        <w:spacing w:before="100" w:beforeAutospacing="1" w:after="100" w:afterAutospacing="1"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sz w:val="24"/>
          <w:szCs w:val="24"/>
        </w:rPr>
        <w:t>4. To know whether one was influenced by it and wants to make a purchase or not.</w:t>
      </w:r>
    </w:p>
    <w:p w:rsidR="003B78D8" w:rsidRPr="000B63FB" w:rsidRDefault="003B78D8" w:rsidP="000B63FB">
      <w:pPr>
        <w:pStyle w:val="Heading1"/>
        <w:spacing w:line="360" w:lineRule="auto"/>
        <w:jc w:val="both"/>
        <w:rPr>
          <w:sz w:val="24"/>
          <w:szCs w:val="24"/>
        </w:rPr>
      </w:pPr>
      <w:bookmarkStart w:id="5" w:name="_Toc224930663"/>
      <w:r w:rsidRPr="000B63FB">
        <w:rPr>
          <w:rStyle w:val="Strong"/>
          <w:b/>
          <w:bCs/>
          <w:sz w:val="24"/>
          <w:szCs w:val="24"/>
        </w:rPr>
        <w:t>2. Literature Review</w:t>
      </w:r>
      <w:bookmarkEnd w:id="5"/>
      <w:r w:rsidRPr="000B63FB">
        <w:rPr>
          <w:rStyle w:val="Strong"/>
          <w:b/>
          <w:bCs/>
          <w:sz w:val="24"/>
          <w:szCs w:val="24"/>
        </w:rPr>
        <w:t xml:space="preserve"> </w:t>
      </w:r>
    </w:p>
    <w:p w:rsidR="003B78D8" w:rsidRPr="000B63FB" w:rsidRDefault="003B78D8" w:rsidP="000B63FB">
      <w:pPr>
        <w:pStyle w:val="Heading2"/>
        <w:spacing w:line="360" w:lineRule="auto"/>
        <w:jc w:val="both"/>
        <w:rPr>
          <w:rFonts w:cs="Times New Roman"/>
          <w:szCs w:val="24"/>
        </w:rPr>
      </w:pPr>
      <w:bookmarkStart w:id="6" w:name="_Toc224930664"/>
      <w:r w:rsidRPr="000B63FB">
        <w:rPr>
          <w:rStyle w:val="Strong"/>
          <w:rFonts w:cs="Times New Roman"/>
          <w:b/>
          <w:bCs w:val="0"/>
          <w:szCs w:val="24"/>
        </w:rPr>
        <w:lastRenderedPageBreak/>
        <w:t>2.1 Concept of Product Localization</w:t>
      </w:r>
      <w:bookmarkEnd w:id="6"/>
    </w:p>
    <w:p w:rsidR="008F2EA2" w:rsidRPr="000B63FB" w:rsidRDefault="008F2EA2" w:rsidP="000B63FB">
      <w:pPr>
        <w:spacing w:line="360" w:lineRule="auto"/>
        <w:jc w:val="both"/>
        <w:rPr>
          <w:rFonts w:ascii="Times New Roman" w:hAnsi="Times New Roman" w:cs="Times New Roman"/>
          <w:sz w:val="24"/>
          <w:szCs w:val="24"/>
        </w:rPr>
      </w:pPr>
      <w:r w:rsidRPr="000B63FB">
        <w:rPr>
          <w:rFonts w:ascii="Times New Roman" w:hAnsi="Times New Roman" w:cs="Times New Roman"/>
          <w:noProof/>
          <w:sz w:val="24"/>
          <w:szCs w:val="24"/>
          <w:lang w:eastAsia="en-IN"/>
        </w:rPr>
        <w:drawing>
          <wp:inline distT="0" distB="0" distL="0" distR="0" wp14:anchorId="3DC62874" wp14:editId="760ABDC2">
            <wp:extent cx="5731510" cy="2237105"/>
            <wp:effectExtent l="0" t="0" r="2540" b="0"/>
            <wp:docPr id="2" name="Picture 2" descr="Expand your business to grow in global eComme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Expand your business to grow in global eCommerce"/>
                    <pic:cNvPicPr>
                      <a:picLocks noChangeAspect="1" noChangeArrowheads="1"/>
                    </pic:cNvPicPr>
                  </pic:nvPicPr>
                  <pic:blipFill rotWithShape="1">
                    <a:blip r:embed="rId8">
                      <a:extLst>
                        <a:ext uri="{28A0092B-C50C-407E-A947-70E740481C1C}">
                          <a14:useLocalDpi xmlns:a14="http://schemas.microsoft.com/office/drawing/2010/main" val="0"/>
                        </a:ext>
                      </a:extLst>
                    </a:blip>
                    <a:srcRect t="21937"/>
                    <a:stretch/>
                  </pic:blipFill>
                  <pic:spPr bwMode="auto">
                    <a:xfrm>
                      <a:off x="0" y="0"/>
                      <a:ext cx="5731510" cy="2237105"/>
                    </a:xfrm>
                    <a:prstGeom prst="rect">
                      <a:avLst/>
                    </a:prstGeom>
                    <a:noFill/>
                    <a:ln>
                      <a:noFill/>
                    </a:ln>
                    <a:extLst>
                      <a:ext uri="{53640926-AAD7-44D8-BBD7-CCE9431645EC}">
                        <a14:shadowObscured xmlns:a14="http://schemas.microsoft.com/office/drawing/2010/main"/>
                      </a:ext>
                    </a:extLst>
                  </pic:spPr>
                </pic:pic>
              </a:graphicData>
            </a:graphic>
          </wp:inline>
        </w:drawing>
      </w:r>
    </w:p>
    <w:p w:rsidR="008F2EA2" w:rsidRPr="000B63FB" w:rsidRDefault="008F2EA2" w:rsidP="000B63FB">
      <w:pPr>
        <w:spacing w:line="360" w:lineRule="auto"/>
        <w:jc w:val="both"/>
        <w:rPr>
          <w:rFonts w:ascii="Times New Roman" w:hAnsi="Times New Roman" w:cs="Times New Roman"/>
          <w:sz w:val="24"/>
          <w:szCs w:val="24"/>
        </w:rPr>
      </w:pPr>
      <w:r w:rsidRPr="000B63FB">
        <w:rPr>
          <w:rFonts w:ascii="Times New Roman" w:hAnsi="Times New Roman" w:cs="Times New Roman"/>
          <w:sz w:val="24"/>
          <w:szCs w:val="24"/>
        </w:rPr>
        <w:t>Figure 1: Product localization</w:t>
      </w:r>
    </w:p>
    <w:p w:rsidR="008F2EA2" w:rsidRPr="000B63FB" w:rsidRDefault="008F2EA2" w:rsidP="000B63FB">
      <w:pPr>
        <w:spacing w:line="360" w:lineRule="auto"/>
        <w:jc w:val="both"/>
        <w:rPr>
          <w:rFonts w:ascii="Times New Roman" w:hAnsi="Times New Roman" w:cs="Times New Roman"/>
          <w:sz w:val="24"/>
          <w:szCs w:val="24"/>
        </w:rPr>
      </w:pPr>
      <w:r w:rsidRPr="000B63FB">
        <w:rPr>
          <w:rFonts w:ascii="Times New Roman" w:hAnsi="Times New Roman" w:cs="Times New Roman"/>
          <w:sz w:val="24"/>
          <w:szCs w:val="24"/>
        </w:rPr>
        <w:t>Source: (</w:t>
      </w:r>
      <w:r w:rsidRPr="000B63FB">
        <w:rPr>
          <w:rFonts w:ascii="Times New Roman" w:eastAsia="Times New Roman" w:hAnsi="Times New Roman" w:cs="Times New Roman"/>
          <w:sz w:val="24"/>
          <w:szCs w:val="24"/>
          <w:lang w:eastAsia="en-IN"/>
        </w:rPr>
        <w:t>Kim, Lee and Youn, 2024)</w:t>
      </w:r>
    </w:p>
    <w:p w:rsidR="00645AF4" w:rsidRPr="000B63FB" w:rsidRDefault="00645AF4" w:rsidP="000B63FB">
      <w:pPr>
        <w:spacing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sz w:val="24"/>
          <w:szCs w:val="24"/>
        </w:rPr>
        <w:t>Localization of products is a major strategy in international business</w:t>
      </w:r>
      <w:r w:rsidR="002640BC">
        <w:rPr>
          <w:rFonts w:ascii="Times New Roman" w:hAnsi="Times New Roman" w:cs="Times New Roman"/>
          <w:sz w:val="24"/>
          <w:szCs w:val="24"/>
        </w:rPr>
        <w:t>,</w:t>
      </w:r>
      <w:r w:rsidRPr="000B63FB">
        <w:rPr>
          <w:rFonts w:ascii="Times New Roman" w:hAnsi="Times New Roman" w:cs="Times New Roman"/>
          <w:sz w:val="24"/>
          <w:szCs w:val="24"/>
        </w:rPr>
        <w:t xml:space="preserve"> which all individuals know. It means adjustment of </w:t>
      </w:r>
      <w:r w:rsidR="002640BC">
        <w:rPr>
          <w:rFonts w:ascii="Times New Roman" w:hAnsi="Times New Roman" w:cs="Times New Roman"/>
          <w:sz w:val="24"/>
          <w:szCs w:val="24"/>
        </w:rPr>
        <w:t>products to cultural, economic,</w:t>
      </w:r>
      <w:r w:rsidRPr="000B63FB">
        <w:rPr>
          <w:rFonts w:ascii="Times New Roman" w:hAnsi="Times New Roman" w:cs="Times New Roman"/>
          <w:sz w:val="24"/>
          <w:szCs w:val="24"/>
        </w:rPr>
        <w:t xml:space="preserve"> and social peculiarities of a particular market</w:t>
      </w:r>
      <w:r w:rsidR="00974AD0" w:rsidRPr="000B63FB">
        <w:rPr>
          <w:rFonts w:ascii="Times New Roman" w:hAnsi="Times New Roman" w:cs="Times New Roman"/>
          <w:sz w:val="24"/>
          <w:szCs w:val="24"/>
        </w:rPr>
        <w:t xml:space="preserve"> </w:t>
      </w:r>
      <w:r w:rsidR="00974AD0" w:rsidRPr="000B63FB">
        <w:rPr>
          <w:rFonts w:ascii="Times New Roman" w:eastAsia="Times New Roman" w:hAnsi="Times New Roman" w:cs="Times New Roman"/>
          <w:sz w:val="24"/>
          <w:szCs w:val="24"/>
          <w:lang w:eastAsia="en-IN"/>
        </w:rPr>
        <w:t>(Firtikiadis et al., 2024)</w:t>
      </w:r>
      <w:r w:rsidRPr="000B63FB">
        <w:rPr>
          <w:rFonts w:ascii="Times New Roman" w:hAnsi="Times New Roman" w:cs="Times New Roman"/>
          <w:sz w:val="24"/>
          <w:szCs w:val="24"/>
        </w:rPr>
        <w:t>. Researchers asserted that localization entails alterin</w:t>
      </w:r>
      <w:r w:rsidR="002640BC">
        <w:rPr>
          <w:rFonts w:ascii="Times New Roman" w:hAnsi="Times New Roman" w:cs="Times New Roman"/>
          <w:sz w:val="24"/>
          <w:szCs w:val="24"/>
        </w:rPr>
        <w:t>g the growth of the design, packaging</w:t>
      </w:r>
      <w:r w:rsidRPr="000B63FB">
        <w:rPr>
          <w:rFonts w:ascii="Times New Roman" w:hAnsi="Times New Roman" w:cs="Times New Roman"/>
          <w:sz w:val="24"/>
          <w:szCs w:val="24"/>
        </w:rPr>
        <w:t>, branding and functionality such that it can ascend to meet the needs of the local consumers. This strategy will enable the companies to establish stronger relationship</w:t>
      </w:r>
      <w:r w:rsidR="002640BC">
        <w:rPr>
          <w:rFonts w:ascii="Times New Roman" w:hAnsi="Times New Roman" w:cs="Times New Roman"/>
          <w:sz w:val="24"/>
          <w:szCs w:val="24"/>
        </w:rPr>
        <w:t>s</w:t>
      </w:r>
      <w:r w:rsidRPr="000B63FB">
        <w:rPr>
          <w:rFonts w:ascii="Times New Roman" w:hAnsi="Times New Roman" w:cs="Times New Roman"/>
          <w:sz w:val="24"/>
          <w:szCs w:val="24"/>
        </w:rPr>
        <w:t xml:space="preserve"> with the customers since they offer products that are relevant and familiar. Localization is not an option but a strategy requirement in the constantly competitive global</w:t>
      </w:r>
      <w:r w:rsidR="002640BC">
        <w:rPr>
          <w:rFonts w:ascii="Times New Roman" w:hAnsi="Times New Roman" w:cs="Times New Roman"/>
          <w:sz w:val="24"/>
          <w:szCs w:val="24"/>
        </w:rPr>
        <w:t xml:space="preserve"> markets. It can help</w:t>
      </w:r>
      <w:r w:rsidRPr="000B63FB">
        <w:rPr>
          <w:rFonts w:ascii="Times New Roman" w:hAnsi="Times New Roman" w:cs="Times New Roman"/>
          <w:sz w:val="24"/>
          <w:szCs w:val="24"/>
        </w:rPr>
        <w:t xml:space="preserve"> companies to respond to various needs of consumers and stay in the competition</w:t>
      </w:r>
      <w:r w:rsidR="00974AD0" w:rsidRPr="000B63FB">
        <w:rPr>
          <w:rFonts w:ascii="Times New Roman" w:hAnsi="Times New Roman" w:cs="Times New Roman"/>
          <w:sz w:val="24"/>
          <w:szCs w:val="24"/>
        </w:rPr>
        <w:t xml:space="preserve"> </w:t>
      </w:r>
      <w:r w:rsidR="00974AD0" w:rsidRPr="000B63FB">
        <w:rPr>
          <w:rFonts w:ascii="Times New Roman" w:eastAsia="Times New Roman" w:hAnsi="Times New Roman" w:cs="Times New Roman"/>
          <w:sz w:val="24"/>
          <w:szCs w:val="24"/>
          <w:lang w:eastAsia="en-IN"/>
        </w:rPr>
        <w:t>(Kim, Lee and Youn, 2024)</w:t>
      </w:r>
      <w:r w:rsidRPr="000B63FB">
        <w:rPr>
          <w:rFonts w:ascii="Times New Roman" w:hAnsi="Times New Roman" w:cs="Times New Roman"/>
          <w:sz w:val="24"/>
          <w:szCs w:val="24"/>
        </w:rPr>
        <w:t>. Besides, the concept of localization can be tied to the conceptual notion of so-called glocalization, the integration of the local aspects into the global brands, but without drastically changing them. This type of balance is vital towards consistency in the world and relevancy within the local level.</w:t>
      </w:r>
    </w:p>
    <w:p w:rsidR="00645AF4" w:rsidRPr="000B63FB" w:rsidRDefault="00645AF4" w:rsidP="000B63FB">
      <w:pPr>
        <w:pStyle w:val="Heading2"/>
        <w:spacing w:line="360" w:lineRule="auto"/>
        <w:jc w:val="both"/>
        <w:rPr>
          <w:rFonts w:cs="Times New Roman"/>
          <w:szCs w:val="24"/>
        </w:rPr>
      </w:pPr>
      <w:bookmarkStart w:id="7" w:name="_Toc224930665"/>
      <w:r w:rsidRPr="000B63FB">
        <w:rPr>
          <w:rFonts w:cs="Times New Roman"/>
          <w:szCs w:val="24"/>
        </w:rPr>
        <w:t>2.2</w:t>
      </w:r>
      <w:r w:rsidR="0082270A" w:rsidRPr="000B63FB">
        <w:rPr>
          <w:rFonts w:cs="Times New Roman"/>
          <w:szCs w:val="24"/>
        </w:rPr>
        <w:t xml:space="preserve"> Culture and Consumer B</w:t>
      </w:r>
      <w:r w:rsidRPr="000B63FB">
        <w:rPr>
          <w:rFonts w:cs="Times New Roman"/>
          <w:szCs w:val="24"/>
        </w:rPr>
        <w:t>ehaviour</w:t>
      </w:r>
      <w:bookmarkEnd w:id="7"/>
    </w:p>
    <w:p w:rsidR="00645AF4" w:rsidRPr="000B63FB" w:rsidRDefault="00645AF4" w:rsidP="000B63FB">
      <w:pPr>
        <w:spacing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sz w:val="24"/>
          <w:szCs w:val="24"/>
        </w:rPr>
        <w:t>Consumer behaviour is highly influenced by culture, in regard to va</w:t>
      </w:r>
      <w:r w:rsidR="00317A87">
        <w:rPr>
          <w:rFonts w:ascii="Times New Roman" w:hAnsi="Times New Roman" w:cs="Times New Roman"/>
          <w:sz w:val="24"/>
          <w:szCs w:val="24"/>
        </w:rPr>
        <w:t>lues, beliefs, and</w:t>
      </w:r>
      <w:r w:rsidRPr="000B63FB">
        <w:rPr>
          <w:rFonts w:ascii="Times New Roman" w:hAnsi="Times New Roman" w:cs="Times New Roman"/>
          <w:sz w:val="24"/>
          <w:szCs w:val="24"/>
        </w:rPr>
        <w:t xml:space="preserve"> social norms. The researche</w:t>
      </w:r>
      <w:r w:rsidR="00317A87">
        <w:rPr>
          <w:rFonts w:ascii="Times New Roman" w:hAnsi="Times New Roman" w:cs="Times New Roman"/>
          <w:sz w:val="24"/>
          <w:szCs w:val="24"/>
        </w:rPr>
        <w:t>r</w:t>
      </w:r>
      <w:r w:rsidRPr="000B63FB">
        <w:rPr>
          <w:rFonts w:ascii="Times New Roman" w:hAnsi="Times New Roman" w:cs="Times New Roman"/>
          <w:sz w:val="24"/>
          <w:szCs w:val="24"/>
        </w:rPr>
        <w:t>s assert that buying is influenced by traditions, lifestyle and environmental conditions. Human beings will avoid abandoning the commodities that depict their identity and their culture</w:t>
      </w:r>
      <w:r w:rsidR="00317A87">
        <w:rPr>
          <w:rFonts w:ascii="Times New Roman" w:hAnsi="Times New Roman" w:cs="Times New Roman"/>
          <w:sz w:val="24"/>
          <w:szCs w:val="24"/>
        </w:rPr>
        <w:t>,</w:t>
      </w:r>
      <w:r w:rsidRPr="000B63FB">
        <w:rPr>
          <w:rFonts w:ascii="Times New Roman" w:hAnsi="Times New Roman" w:cs="Times New Roman"/>
          <w:sz w:val="24"/>
          <w:szCs w:val="24"/>
        </w:rPr>
        <w:t xml:space="preserve"> as it gives a sense of familiarity and assurance</w:t>
      </w:r>
      <w:r w:rsidR="00974AD0" w:rsidRPr="000B63FB">
        <w:rPr>
          <w:rFonts w:ascii="Times New Roman" w:hAnsi="Times New Roman" w:cs="Times New Roman"/>
          <w:sz w:val="24"/>
          <w:szCs w:val="24"/>
        </w:rPr>
        <w:t xml:space="preserve"> </w:t>
      </w:r>
      <w:r w:rsidR="001D2E61" w:rsidRPr="000B63FB">
        <w:rPr>
          <w:rFonts w:ascii="Times New Roman" w:eastAsia="Times New Roman" w:hAnsi="Times New Roman" w:cs="Times New Roman"/>
          <w:sz w:val="24"/>
          <w:szCs w:val="24"/>
          <w:lang w:eastAsia="en-IN"/>
        </w:rPr>
        <w:t>(Lambarraa-Lehnhardt, Ihle and Elyoubi, 2021)</w:t>
      </w:r>
      <w:r w:rsidRPr="000B63FB">
        <w:rPr>
          <w:rFonts w:ascii="Times New Roman" w:hAnsi="Times New Roman" w:cs="Times New Roman"/>
          <w:sz w:val="24"/>
          <w:szCs w:val="24"/>
        </w:rPr>
        <w:t xml:space="preserve">. The localization can help the brands to meet the expectations through </w:t>
      </w:r>
      <w:r w:rsidR="00317A87">
        <w:rPr>
          <w:rFonts w:ascii="Times New Roman" w:hAnsi="Times New Roman" w:cs="Times New Roman"/>
          <w:sz w:val="24"/>
          <w:szCs w:val="24"/>
        </w:rPr>
        <w:t xml:space="preserve">the </w:t>
      </w:r>
      <w:r w:rsidRPr="000B63FB">
        <w:rPr>
          <w:rFonts w:ascii="Times New Roman" w:hAnsi="Times New Roman" w:cs="Times New Roman"/>
          <w:sz w:val="24"/>
          <w:szCs w:val="24"/>
        </w:rPr>
        <w:t>inclusion of geographical specification</w:t>
      </w:r>
      <w:r w:rsidR="00317A87">
        <w:rPr>
          <w:rFonts w:ascii="Times New Roman" w:hAnsi="Times New Roman" w:cs="Times New Roman"/>
          <w:sz w:val="24"/>
          <w:szCs w:val="24"/>
        </w:rPr>
        <w:t>s</w:t>
      </w:r>
      <w:r w:rsidRPr="000B63FB">
        <w:rPr>
          <w:rFonts w:ascii="Times New Roman" w:hAnsi="Times New Roman" w:cs="Times New Roman"/>
          <w:sz w:val="24"/>
          <w:szCs w:val="24"/>
        </w:rPr>
        <w:t xml:space="preserve"> on the products. By the way, it is possible to affect the materi</w:t>
      </w:r>
      <w:r w:rsidR="00317A87">
        <w:rPr>
          <w:rFonts w:ascii="Times New Roman" w:hAnsi="Times New Roman" w:cs="Times New Roman"/>
          <w:sz w:val="24"/>
          <w:szCs w:val="24"/>
        </w:rPr>
        <w:t>al choices by how the climate varies</w:t>
      </w:r>
      <w:r w:rsidRPr="000B63FB">
        <w:rPr>
          <w:rFonts w:ascii="Times New Roman" w:hAnsi="Times New Roman" w:cs="Times New Roman"/>
          <w:sz w:val="24"/>
          <w:szCs w:val="24"/>
        </w:rPr>
        <w:t xml:space="preserve">, but the product design </w:t>
      </w:r>
      <w:r w:rsidRPr="000B63FB">
        <w:rPr>
          <w:rFonts w:ascii="Times New Roman" w:hAnsi="Times New Roman" w:cs="Times New Roman"/>
          <w:sz w:val="24"/>
          <w:szCs w:val="24"/>
        </w:rPr>
        <w:lastRenderedPageBreak/>
        <w:t>may be governed by the fashion trends. The social factors that influence the consumers</w:t>
      </w:r>
      <w:r w:rsidR="00317A87">
        <w:rPr>
          <w:rFonts w:ascii="Times New Roman" w:hAnsi="Times New Roman" w:cs="Times New Roman"/>
          <w:sz w:val="24"/>
          <w:szCs w:val="24"/>
        </w:rPr>
        <w:t>’</w:t>
      </w:r>
      <w:r w:rsidRPr="000B63FB">
        <w:rPr>
          <w:rFonts w:ascii="Times New Roman" w:hAnsi="Times New Roman" w:cs="Times New Roman"/>
          <w:sz w:val="24"/>
          <w:szCs w:val="24"/>
        </w:rPr>
        <w:t xml:space="preserve"> preferences include peer group as well as the exposure of the media. Such cultural variations are essential to be appreciated by companies, which are interested in decent rel</w:t>
      </w:r>
      <w:r w:rsidR="00317A87">
        <w:rPr>
          <w:rFonts w:ascii="Times New Roman" w:hAnsi="Times New Roman" w:cs="Times New Roman"/>
          <w:sz w:val="24"/>
          <w:szCs w:val="24"/>
        </w:rPr>
        <w:t xml:space="preserve">ations with their customers </w:t>
      </w:r>
      <w:r w:rsidRPr="000B63FB">
        <w:rPr>
          <w:rFonts w:ascii="Times New Roman" w:hAnsi="Times New Roman" w:cs="Times New Roman"/>
          <w:sz w:val="24"/>
          <w:szCs w:val="24"/>
        </w:rPr>
        <w:t>in other markets.</w:t>
      </w:r>
    </w:p>
    <w:p w:rsidR="00645AF4" w:rsidRPr="000B63FB" w:rsidRDefault="00645AF4" w:rsidP="000B63FB">
      <w:pPr>
        <w:pStyle w:val="Heading2"/>
        <w:spacing w:line="360" w:lineRule="auto"/>
        <w:jc w:val="both"/>
        <w:rPr>
          <w:rFonts w:cs="Times New Roman"/>
          <w:szCs w:val="24"/>
        </w:rPr>
      </w:pPr>
      <w:bookmarkStart w:id="8" w:name="_Toc224930666"/>
      <w:r w:rsidRPr="000B63FB">
        <w:rPr>
          <w:rFonts w:cs="Times New Roman"/>
          <w:szCs w:val="24"/>
        </w:rPr>
        <w:t>2.3 Impact on Customer Satisfaction and Brand Image</w:t>
      </w:r>
      <w:bookmarkEnd w:id="8"/>
    </w:p>
    <w:p w:rsidR="00645AF4" w:rsidRPr="000B63FB" w:rsidRDefault="00645AF4" w:rsidP="000B63FB">
      <w:pPr>
        <w:spacing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sz w:val="24"/>
          <w:szCs w:val="24"/>
        </w:rPr>
        <w:t>There is a clear word in the prevailing literature that the brand image would rise significantly because of other forces</w:t>
      </w:r>
      <w:r w:rsidR="00CF5BEF">
        <w:rPr>
          <w:rFonts w:ascii="Times New Roman" w:hAnsi="Times New Roman" w:cs="Times New Roman"/>
          <w:sz w:val="24"/>
          <w:szCs w:val="24"/>
        </w:rPr>
        <w:t>,</w:t>
      </w:r>
      <w:r w:rsidRPr="000B63FB">
        <w:rPr>
          <w:rFonts w:ascii="Times New Roman" w:hAnsi="Times New Roman" w:cs="Times New Roman"/>
          <w:sz w:val="24"/>
          <w:szCs w:val="24"/>
        </w:rPr>
        <w:t xml:space="preserve"> such as relevance and attractiveness of the products to the local consumers. The customers will consider that they are of high quality and utility as long as they feel that the products meet specific needs and tastes. The picture induces </w:t>
      </w:r>
      <w:r w:rsidR="00CF5BEF">
        <w:rPr>
          <w:rFonts w:ascii="Times New Roman" w:hAnsi="Times New Roman" w:cs="Times New Roman"/>
          <w:sz w:val="24"/>
          <w:szCs w:val="24"/>
        </w:rPr>
        <w:t xml:space="preserve">an </w:t>
      </w:r>
      <w:r w:rsidRPr="000B63FB">
        <w:rPr>
          <w:rFonts w:ascii="Times New Roman" w:hAnsi="Times New Roman" w:cs="Times New Roman"/>
          <w:sz w:val="24"/>
          <w:szCs w:val="24"/>
        </w:rPr>
        <w:t>increase in the level of satisfaction and</w:t>
      </w:r>
      <w:r w:rsidR="00CF5BEF">
        <w:rPr>
          <w:rFonts w:ascii="Times New Roman" w:hAnsi="Times New Roman" w:cs="Times New Roman"/>
          <w:sz w:val="24"/>
          <w:szCs w:val="24"/>
        </w:rPr>
        <w:t xml:space="preserve"> generates a perception of long-</w:t>
      </w:r>
      <w:r w:rsidRPr="000B63FB">
        <w:rPr>
          <w:rFonts w:ascii="Times New Roman" w:hAnsi="Times New Roman" w:cs="Times New Roman"/>
          <w:sz w:val="24"/>
          <w:szCs w:val="24"/>
        </w:rPr>
        <w:t>term loyalty</w:t>
      </w:r>
      <w:r w:rsidR="00974AD0" w:rsidRPr="000B63FB">
        <w:rPr>
          <w:rFonts w:ascii="Times New Roman" w:hAnsi="Times New Roman" w:cs="Times New Roman"/>
          <w:sz w:val="24"/>
          <w:szCs w:val="24"/>
        </w:rPr>
        <w:t xml:space="preserve"> </w:t>
      </w:r>
      <w:r w:rsidR="00974AD0" w:rsidRPr="000B63FB">
        <w:rPr>
          <w:rFonts w:ascii="Times New Roman" w:eastAsia="Times New Roman" w:hAnsi="Times New Roman" w:cs="Times New Roman"/>
          <w:sz w:val="24"/>
          <w:szCs w:val="24"/>
          <w:lang w:eastAsia="en-IN"/>
        </w:rPr>
        <w:t>(Lily C Dong, 2020)</w:t>
      </w:r>
      <w:r w:rsidRPr="000B63FB">
        <w:rPr>
          <w:rFonts w:ascii="Times New Roman" w:hAnsi="Times New Roman" w:cs="Times New Roman"/>
          <w:sz w:val="24"/>
          <w:szCs w:val="24"/>
        </w:rPr>
        <w:t>. The interpersonal emotional attachment between the brand and customers can be created as well through the conspicuous localized approach. However, scholars caution that lo</w:t>
      </w:r>
      <w:r w:rsidR="00CF5BEF">
        <w:rPr>
          <w:rFonts w:ascii="Times New Roman" w:hAnsi="Times New Roman" w:cs="Times New Roman"/>
          <w:sz w:val="24"/>
          <w:szCs w:val="24"/>
        </w:rPr>
        <w:t xml:space="preserve">calization has the potential to </w:t>
      </w:r>
      <w:r w:rsidRPr="000B63FB">
        <w:rPr>
          <w:rFonts w:ascii="Times New Roman" w:hAnsi="Times New Roman" w:cs="Times New Roman"/>
          <w:sz w:val="24"/>
          <w:szCs w:val="24"/>
        </w:rPr>
        <w:t>cre</w:t>
      </w:r>
      <w:r w:rsidR="00CF5BEF">
        <w:rPr>
          <w:rFonts w:ascii="Times New Roman" w:hAnsi="Times New Roman" w:cs="Times New Roman"/>
          <w:sz w:val="24"/>
          <w:szCs w:val="24"/>
        </w:rPr>
        <w:t>ate discrepancies</w:t>
      </w:r>
      <w:r w:rsidRPr="000B63FB">
        <w:rPr>
          <w:rFonts w:ascii="Times New Roman" w:hAnsi="Times New Roman" w:cs="Times New Roman"/>
          <w:sz w:val="24"/>
          <w:szCs w:val="24"/>
        </w:rPr>
        <w:t xml:space="preserve"> in brand name</w:t>
      </w:r>
      <w:r w:rsidR="00CF5BEF">
        <w:rPr>
          <w:rFonts w:ascii="Times New Roman" w:hAnsi="Times New Roman" w:cs="Times New Roman"/>
          <w:sz w:val="24"/>
          <w:szCs w:val="24"/>
        </w:rPr>
        <w:t>s</w:t>
      </w:r>
      <w:r w:rsidRPr="000B63FB">
        <w:rPr>
          <w:rFonts w:ascii="Times New Roman" w:hAnsi="Times New Roman" w:cs="Times New Roman"/>
          <w:sz w:val="24"/>
          <w:szCs w:val="24"/>
        </w:rPr>
        <w:t xml:space="preserve"> across markets. Otherwise</w:t>
      </w:r>
      <w:r w:rsidR="00CF5BEF">
        <w:rPr>
          <w:rFonts w:ascii="Times New Roman" w:hAnsi="Times New Roman" w:cs="Times New Roman"/>
          <w:sz w:val="24"/>
          <w:szCs w:val="24"/>
        </w:rPr>
        <w:t>,</w:t>
      </w:r>
      <w:r w:rsidRPr="000B63FB">
        <w:rPr>
          <w:rFonts w:ascii="Times New Roman" w:hAnsi="Times New Roman" w:cs="Times New Roman"/>
          <w:sz w:val="24"/>
          <w:szCs w:val="24"/>
        </w:rPr>
        <w:t xml:space="preserve"> it will displease the consumers and negate the universal familiarity of the brand. Therefore, the standardization and adaptation of development must create a balance in order to remain sustainable.</w:t>
      </w:r>
    </w:p>
    <w:p w:rsidR="00645AF4" w:rsidRPr="000B63FB" w:rsidRDefault="00645AF4" w:rsidP="000B63FB">
      <w:pPr>
        <w:pStyle w:val="Heading2"/>
        <w:spacing w:line="360" w:lineRule="auto"/>
        <w:jc w:val="both"/>
        <w:rPr>
          <w:rFonts w:cs="Times New Roman"/>
          <w:szCs w:val="24"/>
        </w:rPr>
      </w:pPr>
      <w:bookmarkStart w:id="9" w:name="_Toc224930667"/>
      <w:r w:rsidRPr="000B63FB">
        <w:rPr>
          <w:rFonts w:cs="Times New Roman"/>
          <w:szCs w:val="24"/>
        </w:rPr>
        <w:t xml:space="preserve">2.4 </w:t>
      </w:r>
      <w:r w:rsidR="0082270A" w:rsidRPr="000B63FB">
        <w:rPr>
          <w:rFonts w:cs="Times New Roman"/>
          <w:szCs w:val="24"/>
        </w:rPr>
        <w:t>The Localizing S</w:t>
      </w:r>
      <w:r w:rsidRPr="000B63FB">
        <w:rPr>
          <w:rFonts w:cs="Times New Roman"/>
          <w:szCs w:val="24"/>
        </w:rPr>
        <w:t xml:space="preserve">trategy </w:t>
      </w:r>
      <w:r w:rsidR="0082270A" w:rsidRPr="000B63FB">
        <w:rPr>
          <w:rFonts w:cs="Times New Roman"/>
          <w:szCs w:val="24"/>
        </w:rPr>
        <w:t>of the Sportswear M</w:t>
      </w:r>
      <w:r w:rsidRPr="000B63FB">
        <w:rPr>
          <w:rFonts w:cs="Times New Roman"/>
          <w:szCs w:val="24"/>
        </w:rPr>
        <w:t>arket</w:t>
      </w:r>
      <w:bookmarkEnd w:id="9"/>
    </w:p>
    <w:p w:rsidR="00084413" w:rsidRPr="000B63FB" w:rsidRDefault="00084413" w:rsidP="000B63FB">
      <w:pPr>
        <w:spacing w:line="360" w:lineRule="auto"/>
        <w:jc w:val="both"/>
        <w:rPr>
          <w:rFonts w:ascii="Times New Roman" w:hAnsi="Times New Roman" w:cs="Times New Roman"/>
          <w:sz w:val="24"/>
          <w:szCs w:val="24"/>
        </w:rPr>
      </w:pPr>
      <w:r w:rsidRPr="000B63FB">
        <w:rPr>
          <w:rFonts w:ascii="Times New Roman" w:hAnsi="Times New Roman" w:cs="Times New Roman"/>
          <w:noProof/>
          <w:sz w:val="24"/>
          <w:szCs w:val="24"/>
          <w:lang w:eastAsia="en-IN"/>
        </w:rPr>
        <w:drawing>
          <wp:inline distT="0" distB="0" distL="0" distR="0" wp14:anchorId="151EB098" wp14:editId="55696719">
            <wp:extent cx="4829849" cy="182905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29849" cy="1829055"/>
                    </a:xfrm>
                    <a:prstGeom prst="rect">
                      <a:avLst/>
                    </a:prstGeom>
                  </pic:spPr>
                </pic:pic>
              </a:graphicData>
            </a:graphic>
          </wp:inline>
        </w:drawing>
      </w:r>
    </w:p>
    <w:p w:rsidR="00084413" w:rsidRPr="000B63FB" w:rsidRDefault="00084413" w:rsidP="000B63FB">
      <w:pPr>
        <w:spacing w:line="360" w:lineRule="auto"/>
        <w:jc w:val="both"/>
        <w:rPr>
          <w:rFonts w:ascii="Times New Roman" w:hAnsi="Times New Roman" w:cs="Times New Roman"/>
          <w:sz w:val="24"/>
          <w:szCs w:val="24"/>
        </w:rPr>
      </w:pPr>
      <w:r w:rsidRPr="000B63FB">
        <w:rPr>
          <w:rFonts w:ascii="Times New Roman" w:hAnsi="Times New Roman" w:cs="Times New Roman"/>
          <w:sz w:val="24"/>
          <w:szCs w:val="24"/>
        </w:rPr>
        <w:t>Figure 2:  Successful localization strategy</w:t>
      </w:r>
    </w:p>
    <w:p w:rsidR="00084413" w:rsidRPr="000B63FB" w:rsidRDefault="00084413" w:rsidP="000B63FB">
      <w:pPr>
        <w:spacing w:line="360" w:lineRule="auto"/>
        <w:jc w:val="both"/>
        <w:rPr>
          <w:rFonts w:ascii="Times New Roman" w:hAnsi="Times New Roman" w:cs="Times New Roman"/>
          <w:sz w:val="24"/>
          <w:szCs w:val="24"/>
        </w:rPr>
      </w:pPr>
      <w:r w:rsidRPr="000B63FB">
        <w:rPr>
          <w:rFonts w:ascii="Times New Roman" w:hAnsi="Times New Roman" w:cs="Times New Roman"/>
          <w:sz w:val="24"/>
          <w:szCs w:val="24"/>
        </w:rPr>
        <w:t xml:space="preserve">Source: </w:t>
      </w:r>
      <w:r w:rsidRPr="000B63FB">
        <w:rPr>
          <w:rFonts w:ascii="Times New Roman" w:eastAsia="Times New Roman" w:hAnsi="Times New Roman" w:cs="Times New Roman"/>
          <w:sz w:val="24"/>
          <w:szCs w:val="24"/>
          <w:lang w:eastAsia="en-IN"/>
        </w:rPr>
        <w:t>(Martinčić, Vuković and Hunjet, 2022)</w:t>
      </w:r>
    </w:p>
    <w:p w:rsidR="00645AF4" w:rsidRPr="000B63FB" w:rsidRDefault="00645AF4" w:rsidP="000B63FB">
      <w:pPr>
        <w:spacing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sz w:val="24"/>
          <w:szCs w:val="24"/>
        </w:rPr>
        <w:t>Localization has been a critical conce</w:t>
      </w:r>
      <w:r w:rsidR="00B93D17">
        <w:rPr>
          <w:rFonts w:ascii="Times New Roman" w:hAnsi="Times New Roman" w:cs="Times New Roman"/>
          <w:sz w:val="24"/>
          <w:szCs w:val="24"/>
        </w:rPr>
        <w:t>rn in the sportswear sector, which has made it</w:t>
      </w:r>
      <w:r w:rsidR="00C77803">
        <w:rPr>
          <w:rFonts w:ascii="Times New Roman" w:hAnsi="Times New Roman" w:cs="Times New Roman"/>
          <w:sz w:val="24"/>
          <w:szCs w:val="24"/>
        </w:rPr>
        <w:t xml:space="preserve"> possible to address</w:t>
      </w:r>
      <w:r w:rsidRPr="000B63FB">
        <w:rPr>
          <w:rFonts w:ascii="Times New Roman" w:hAnsi="Times New Roman" w:cs="Times New Roman"/>
          <w:sz w:val="24"/>
          <w:szCs w:val="24"/>
        </w:rPr>
        <w:t xml:space="preserve"> most consumer demands. In most cases</w:t>
      </w:r>
      <w:r w:rsidR="00C77803">
        <w:rPr>
          <w:rFonts w:ascii="Times New Roman" w:hAnsi="Times New Roman" w:cs="Times New Roman"/>
          <w:sz w:val="24"/>
          <w:szCs w:val="24"/>
        </w:rPr>
        <w:t>,</w:t>
      </w:r>
      <w:r w:rsidRPr="000B63FB">
        <w:rPr>
          <w:rFonts w:ascii="Times New Roman" w:hAnsi="Times New Roman" w:cs="Times New Roman"/>
          <w:sz w:val="24"/>
          <w:szCs w:val="24"/>
        </w:rPr>
        <w:t xml:space="preserve"> businesses redefine the properties of their products</w:t>
      </w:r>
      <w:r w:rsidR="00C77803">
        <w:rPr>
          <w:rFonts w:ascii="Times New Roman" w:hAnsi="Times New Roman" w:cs="Times New Roman"/>
          <w:sz w:val="24"/>
          <w:szCs w:val="24"/>
        </w:rPr>
        <w:t>,</w:t>
      </w:r>
      <w:r w:rsidRPr="000B63FB">
        <w:rPr>
          <w:rFonts w:ascii="Times New Roman" w:hAnsi="Times New Roman" w:cs="Times New Roman"/>
          <w:sz w:val="24"/>
          <w:szCs w:val="24"/>
        </w:rPr>
        <w:t xml:space="preserve"> such as size, material and design</w:t>
      </w:r>
      <w:r w:rsidR="00C77803">
        <w:rPr>
          <w:rFonts w:ascii="Times New Roman" w:hAnsi="Times New Roman" w:cs="Times New Roman"/>
          <w:sz w:val="24"/>
          <w:szCs w:val="24"/>
        </w:rPr>
        <w:t>,</w:t>
      </w:r>
      <w:r w:rsidRPr="000B63FB">
        <w:rPr>
          <w:rFonts w:ascii="Times New Roman" w:hAnsi="Times New Roman" w:cs="Times New Roman"/>
          <w:sz w:val="24"/>
          <w:szCs w:val="24"/>
        </w:rPr>
        <w:t xml:space="preserve"> in a bid to satisfy the customer preferences of that region and the environmental conditions</w:t>
      </w:r>
      <w:r w:rsidR="00974AD0" w:rsidRPr="000B63FB">
        <w:rPr>
          <w:rFonts w:ascii="Times New Roman" w:hAnsi="Times New Roman" w:cs="Times New Roman"/>
          <w:sz w:val="24"/>
          <w:szCs w:val="24"/>
        </w:rPr>
        <w:t xml:space="preserve"> </w:t>
      </w:r>
      <w:r w:rsidR="00974AD0" w:rsidRPr="000B63FB">
        <w:rPr>
          <w:rFonts w:ascii="Times New Roman" w:eastAsia="Times New Roman" w:hAnsi="Times New Roman" w:cs="Times New Roman"/>
          <w:sz w:val="24"/>
          <w:szCs w:val="24"/>
          <w:lang w:eastAsia="en-IN"/>
        </w:rPr>
        <w:t>(Martinčić, Vuković and Hunjet, 2022)</w:t>
      </w:r>
      <w:r w:rsidRPr="000B63FB">
        <w:rPr>
          <w:rFonts w:ascii="Times New Roman" w:hAnsi="Times New Roman" w:cs="Times New Roman"/>
          <w:sz w:val="24"/>
          <w:szCs w:val="24"/>
        </w:rPr>
        <w:t>. One example is that shoe companies will be able to consider the weather, lands</w:t>
      </w:r>
      <w:r w:rsidR="00C77803">
        <w:rPr>
          <w:rFonts w:ascii="Times New Roman" w:hAnsi="Times New Roman" w:cs="Times New Roman"/>
          <w:sz w:val="24"/>
          <w:szCs w:val="24"/>
        </w:rPr>
        <w:t>cape and fashion styles and tailor</w:t>
      </w:r>
      <w:r w:rsidRPr="000B63FB">
        <w:rPr>
          <w:rFonts w:ascii="Times New Roman" w:hAnsi="Times New Roman" w:cs="Times New Roman"/>
          <w:sz w:val="24"/>
          <w:szCs w:val="24"/>
        </w:rPr>
        <w:t xml:space="preserve"> them to produce a product. New Balance has been label</w:t>
      </w:r>
      <w:r w:rsidR="00C77803">
        <w:rPr>
          <w:rFonts w:ascii="Times New Roman" w:hAnsi="Times New Roman" w:cs="Times New Roman"/>
          <w:sz w:val="24"/>
          <w:szCs w:val="24"/>
        </w:rPr>
        <w:t>l</w:t>
      </w:r>
      <w:r w:rsidRPr="000B63FB">
        <w:rPr>
          <w:rFonts w:ascii="Times New Roman" w:hAnsi="Times New Roman" w:cs="Times New Roman"/>
          <w:sz w:val="24"/>
          <w:szCs w:val="24"/>
        </w:rPr>
        <w:t xml:space="preserve">ed as the company offering </w:t>
      </w:r>
      <w:r w:rsidRPr="000B63FB">
        <w:rPr>
          <w:rFonts w:ascii="Times New Roman" w:hAnsi="Times New Roman" w:cs="Times New Roman"/>
          <w:sz w:val="24"/>
          <w:szCs w:val="24"/>
        </w:rPr>
        <w:lastRenderedPageBreak/>
        <w:t>certain products accord</w:t>
      </w:r>
      <w:r w:rsidR="00B93D17">
        <w:rPr>
          <w:rFonts w:ascii="Times New Roman" w:hAnsi="Times New Roman" w:cs="Times New Roman"/>
          <w:sz w:val="24"/>
          <w:szCs w:val="24"/>
        </w:rPr>
        <w:t>ing to the region and specific</w:t>
      </w:r>
      <w:r w:rsidRPr="000B63FB">
        <w:rPr>
          <w:rFonts w:ascii="Times New Roman" w:hAnsi="Times New Roman" w:cs="Times New Roman"/>
          <w:sz w:val="24"/>
          <w:szCs w:val="24"/>
        </w:rPr>
        <w:t xml:space="preserve"> to a market. The approach facilitates ease, comfort, and </w:t>
      </w:r>
      <w:r w:rsidR="00C77803">
        <w:rPr>
          <w:rFonts w:ascii="Times New Roman" w:hAnsi="Times New Roman" w:cs="Times New Roman"/>
          <w:sz w:val="24"/>
          <w:szCs w:val="24"/>
        </w:rPr>
        <w:t xml:space="preserve">a </w:t>
      </w:r>
      <w:r w:rsidRPr="000B63FB">
        <w:rPr>
          <w:rFonts w:ascii="Times New Roman" w:hAnsi="Times New Roman" w:cs="Times New Roman"/>
          <w:sz w:val="24"/>
          <w:szCs w:val="24"/>
        </w:rPr>
        <w:t>more pleasant to the customer. The sportswear companies would also need to align the products with the local expectations to maximize the penetration into the markets and extend the competitive advantage.</w:t>
      </w:r>
    </w:p>
    <w:p w:rsidR="00645AF4" w:rsidRPr="000B63FB" w:rsidRDefault="00645AF4" w:rsidP="000B63FB">
      <w:pPr>
        <w:pStyle w:val="Heading2"/>
        <w:spacing w:line="360" w:lineRule="auto"/>
        <w:jc w:val="both"/>
        <w:rPr>
          <w:rFonts w:cs="Times New Roman"/>
          <w:szCs w:val="24"/>
        </w:rPr>
      </w:pPr>
      <w:bookmarkStart w:id="10" w:name="_Toc224930668"/>
      <w:r w:rsidRPr="000B63FB">
        <w:rPr>
          <w:rFonts w:cs="Times New Roman"/>
          <w:szCs w:val="24"/>
        </w:rPr>
        <w:t>2.5 Research Gap</w:t>
      </w:r>
      <w:bookmarkEnd w:id="10"/>
    </w:p>
    <w:p w:rsidR="003B78D8" w:rsidRPr="003B78D8" w:rsidRDefault="00645AF4" w:rsidP="000B63FB">
      <w:pPr>
        <w:spacing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sz w:val="24"/>
          <w:szCs w:val="24"/>
        </w:rPr>
        <w:t>This has much research on product localization</w:t>
      </w:r>
      <w:r w:rsidR="00123712">
        <w:rPr>
          <w:rFonts w:ascii="Times New Roman" w:hAnsi="Times New Roman" w:cs="Times New Roman"/>
          <w:sz w:val="24"/>
          <w:szCs w:val="24"/>
        </w:rPr>
        <w:t>,</w:t>
      </w:r>
      <w:r w:rsidRPr="000B63FB">
        <w:rPr>
          <w:rFonts w:ascii="Times New Roman" w:hAnsi="Times New Roman" w:cs="Times New Roman"/>
          <w:sz w:val="24"/>
          <w:szCs w:val="24"/>
        </w:rPr>
        <w:t xml:space="preserve"> but there is minimal focus on consumer perceptions regarding this strategy in</w:t>
      </w:r>
      <w:r w:rsidR="00123712">
        <w:rPr>
          <w:rFonts w:ascii="Times New Roman" w:hAnsi="Times New Roman" w:cs="Times New Roman"/>
          <w:sz w:val="24"/>
          <w:szCs w:val="24"/>
        </w:rPr>
        <w:t xml:space="preserve"> real-</w:t>
      </w:r>
      <w:r w:rsidRPr="000B63FB">
        <w:rPr>
          <w:rFonts w:ascii="Times New Roman" w:hAnsi="Times New Roman" w:cs="Times New Roman"/>
          <w:sz w:val="24"/>
          <w:szCs w:val="24"/>
        </w:rPr>
        <w:t xml:space="preserve">life situations. The majority of studies are primarily carried out on operational and strategic factors and not customer responses. As a </w:t>
      </w:r>
      <w:r w:rsidR="00123712">
        <w:rPr>
          <w:rFonts w:ascii="Times New Roman" w:hAnsi="Times New Roman" w:cs="Times New Roman"/>
          <w:sz w:val="24"/>
          <w:szCs w:val="24"/>
        </w:rPr>
        <w:t>consequence of this, there is a</w:t>
      </w:r>
      <w:r w:rsidRPr="000B63FB">
        <w:rPr>
          <w:rFonts w:ascii="Times New Roman" w:hAnsi="Times New Roman" w:cs="Times New Roman"/>
          <w:sz w:val="24"/>
          <w:szCs w:val="24"/>
        </w:rPr>
        <w:t xml:space="preserve"> disparity in knowledge on the effects of localization of consumer attitudes and behaviour</w:t>
      </w:r>
      <w:r w:rsidR="00974AD0" w:rsidRPr="000B63FB">
        <w:rPr>
          <w:rFonts w:ascii="Times New Roman" w:hAnsi="Times New Roman" w:cs="Times New Roman"/>
          <w:sz w:val="24"/>
          <w:szCs w:val="24"/>
        </w:rPr>
        <w:t xml:space="preserve"> </w:t>
      </w:r>
      <w:r w:rsidR="00974AD0" w:rsidRPr="000B63FB">
        <w:rPr>
          <w:rFonts w:ascii="Times New Roman" w:eastAsia="Times New Roman" w:hAnsi="Times New Roman" w:cs="Times New Roman"/>
          <w:sz w:val="24"/>
          <w:szCs w:val="24"/>
          <w:lang w:eastAsia="en-IN"/>
        </w:rPr>
        <w:t>(Merlino et al., 2022)</w:t>
      </w:r>
      <w:r w:rsidRPr="000B63FB">
        <w:rPr>
          <w:rFonts w:ascii="Times New Roman" w:hAnsi="Times New Roman" w:cs="Times New Roman"/>
          <w:sz w:val="24"/>
          <w:szCs w:val="24"/>
        </w:rPr>
        <w:t>. This gap is bridged by the study</w:t>
      </w:r>
      <w:r w:rsidR="00123712">
        <w:rPr>
          <w:rFonts w:ascii="Times New Roman" w:hAnsi="Times New Roman" w:cs="Times New Roman"/>
          <w:sz w:val="24"/>
          <w:szCs w:val="24"/>
        </w:rPr>
        <w:t>,</w:t>
      </w:r>
      <w:r w:rsidRPr="000B63FB">
        <w:rPr>
          <w:rFonts w:ascii="Times New Roman" w:hAnsi="Times New Roman" w:cs="Times New Roman"/>
          <w:sz w:val="24"/>
          <w:szCs w:val="24"/>
        </w:rPr>
        <w:t xml:space="preserve"> as the secondary data was analyzed using qualitative data to investigate consumer opinion. It will aim a</w:t>
      </w:r>
      <w:r w:rsidR="00123712">
        <w:rPr>
          <w:rFonts w:ascii="Times New Roman" w:hAnsi="Times New Roman" w:cs="Times New Roman"/>
          <w:sz w:val="24"/>
          <w:szCs w:val="24"/>
        </w:rPr>
        <w:t>t providing viable information o</w:t>
      </w:r>
      <w:r w:rsidRPr="000B63FB">
        <w:rPr>
          <w:rFonts w:ascii="Times New Roman" w:hAnsi="Times New Roman" w:cs="Times New Roman"/>
          <w:sz w:val="24"/>
          <w:szCs w:val="24"/>
        </w:rPr>
        <w:t>n the effectiveness of localization strategy and its impact on customer perception and shopping behavior.</w:t>
      </w:r>
    </w:p>
    <w:p w:rsidR="00675B22" w:rsidRPr="00675B22" w:rsidRDefault="00675B22" w:rsidP="00675B22">
      <w:pPr>
        <w:pStyle w:val="Heading1"/>
        <w:spacing w:line="360" w:lineRule="auto"/>
        <w:jc w:val="both"/>
        <w:rPr>
          <w:sz w:val="24"/>
          <w:szCs w:val="24"/>
        </w:rPr>
      </w:pPr>
      <w:bookmarkStart w:id="11" w:name="_Toc224930669"/>
      <w:r w:rsidRPr="00675B22">
        <w:rPr>
          <w:sz w:val="24"/>
          <w:szCs w:val="24"/>
        </w:rPr>
        <w:t>3. Methodology</w:t>
      </w:r>
      <w:bookmarkEnd w:id="11"/>
    </w:p>
    <w:p w:rsidR="00675B22" w:rsidRPr="00675B22" w:rsidRDefault="00675B22" w:rsidP="00675B22">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75B22">
        <w:rPr>
          <w:rFonts w:ascii="Times New Roman" w:eastAsia="Times New Roman" w:hAnsi="Times New Roman" w:cs="Times New Roman"/>
          <w:sz w:val="24"/>
          <w:szCs w:val="24"/>
          <w:lang w:eastAsia="en-IN"/>
        </w:rPr>
        <w:t>The nature of the study is quantitative secondary research which involves is a survey of the consumer perception of the localization strategy of products. The study will be strictly grounded on the available numerical data that have been published in the past rather than on the actual data collection. This approach helps in a documented and garrison examination of quantifiable evidence on numerous sources which renders the study to be objective, dependable and comparable (Muça, Pomianek and Peneva, 2021). The work with the help of the given datasets can address a broader market trends and consumer behavioural patterns in different geographical and industrial contexts. The relationships between the localization strategies and the consumer responses of the study have statistical interpretations due to the quantitative nature of the study that enables the findings to be more evidence-based and generalisable.</w:t>
      </w:r>
    </w:p>
    <w:p w:rsidR="00675B22" w:rsidRPr="00675B22" w:rsidRDefault="00675B22" w:rsidP="00675B22">
      <w:pPr>
        <w:pStyle w:val="Heading2"/>
        <w:spacing w:line="360" w:lineRule="auto"/>
        <w:jc w:val="both"/>
        <w:rPr>
          <w:rFonts w:eastAsia="Times New Roman"/>
          <w:szCs w:val="24"/>
          <w:lang w:eastAsia="en-IN"/>
        </w:rPr>
      </w:pPr>
      <w:bookmarkStart w:id="12" w:name="_Toc224930670"/>
      <w:r w:rsidRPr="00675B22">
        <w:rPr>
          <w:rFonts w:eastAsia="Times New Roman"/>
          <w:szCs w:val="24"/>
          <w:lang w:eastAsia="en-IN"/>
        </w:rPr>
        <w:t>3.1 Research Approach</w:t>
      </w:r>
      <w:bookmarkEnd w:id="12"/>
    </w:p>
    <w:p w:rsidR="00675B22" w:rsidRPr="00675B22" w:rsidRDefault="00675B22" w:rsidP="00675B22">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75B22">
        <w:rPr>
          <w:rFonts w:ascii="Times New Roman" w:eastAsia="Times New Roman" w:hAnsi="Times New Roman" w:cs="Times New Roman"/>
          <w:sz w:val="24"/>
          <w:szCs w:val="24"/>
          <w:lang w:eastAsia="en-IN"/>
        </w:rPr>
        <w:t xml:space="preserve">The deductive based research is the type whose interest lies on the test of the presence of pre-existing concepts on consumer behaviour and product localisation. It is not presented with the new theories but is an analysis of the existing empirical statistics based on numerical data (Zou et al., 2025). The approach will be appropriate due to the possibility of establishing quantifiable correlations and making logical thoughts on the premise of statistical data. Secondary </w:t>
      </w:r>
      <w:r w:rsidRPr="00675B22">
        <w:rPr>
          <w:rFonts w:ascii="Times New Roman" w:eastAsia="Times New Roman" w:hAnsi="Times New Roman" w:cs="Times New Roman"/>
          <w:sz w:val="24"/>
          <w:szCs w:val="24"/>
          <w:lang w:eastAsia="en-IN"/>
        </w:rPr>
        <w:lastRenderedPageBreak/>
        <w:t>quantitative data will enhance consistency and allow the study to draw conclusions making reference to a wide scope of the previous research.</w:t>
      </w:r>
    </w:p>
    <w:p w:rsidR="00675B22" w:rsidRPr="00675B22" w:rsidRDefault="00675B22" w:rsidP="00675B22">
      <w:pPr>
        <w:pStyle w:val="Heading2"/>
        <w:spacing w:line="360" w:lineRule="auto"/>
        <w:jc w:val="both"/>
        <w:rPr>
          <w:rFonts w:eastAsia="Times New Roman"/>
          <w:szCs w:val="24"/>
          <w:lang w:eastAsia="en-IN"/>
        </w:rPr>
      </w:pPr>
      <w:bookmarkStart w:id="13" w:name="_Toc224930671"/>
      <w:r w:rsidRPr="00675B22">
        <w:rPr>
          <w:rFonts w:eastAsia="Times New Roman"/>
          <w:szCs w:val="24"/>
          <w:lang w:eastAsia="en-IN"/>
        </w:rPr>
        <w:t>3.2 Research Design</w:t>
      </w:r>
      <w:bookmarkEnd w:id="13"/>
    </w:p>
    <w:p w:rsidR="00675B22" w:rsidRPr="00675B22" w:rsidRDefault="00675B22" w:rsidP="00675B22">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75B22">
        <w:rPr>
          <w:rFonts w:ascii="Times New Roman" w:eastAsia="Times New Roman" w:hAnsi="Times New Roman" w:cs="Times New Roman"/>
          <w:sz w:val="24"/>
          <w:szCs w:val="24"/>
          <w:lang w:eastAsia="en-IN"/>
        </w:rPr>
        <w:t>The research is research capable of relying on descriptive and explanatory research design. The descriptive section generalizes the existing quantitative findings relying on the localization strategies and the consumer perception, whereas the explanatory one explores the relationship between various variables, including the cultural adaptation, product acceptance and the brand perception (Camilleri et al., 2023). This type of design helps in organizing effects of localization policies to consumer behaviour across various markets.</w:t>
      </w:r>
    </w:p>
    <w:p w:rsidR="00675B22" w:rsidRPr="00675B22" w:rsidRDefault="00675B22" w:rsidP="00675B22">
      <w:pPr>
        <w:pStyle w:val="Heading2"/>
        <w:spacing w:line="360" w:lineRule="auto"/>
        <w:jc w:val="both"/>
        <w:rPr>
          <w:rFonts w:eastAsia="Times New Roman"/>
          <w:szCs w:val="24"/>
          <w:lang w:eastAsia="en-IN"/>
        </w:rPr>
      </w:pPr>
      <w:bookmarkStart w:id="14" w:name="_Toc224930672"/>
      <w:r w:rsidRPr="00675B22">
        <w:rPr>
          <w:rFonts w:eastAsia="Times New Roman"/>
          <w:szCs w:val="24"/>
          <w:lang w:eastAsia="en-IN"/>
        </w:rPr>
        <w:t>3.3 Data Sources</w:t>
      </w:r>
      <w:bookmarkEnd w:id="14"/>
    </w:p>
    <w:p w:rsidR="00675B22" w:rsidRPr="00675B22" w:rsidRDefault="00675B22" w:rsidP="00675B22">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75B22">
        <w:rPr>
          <w:rFonts w:ascii="Times New Roman" w:eastAsia="Times New Roman" w:hAnsi="Times New Roman" w:cs="Times New Roman"/>
          <w:sz w:val="24"/>
          <w:szCs w:val="24"/>
          <w:lang w:eastAsia="en-IN"/>
        </w:rPr>
        <w:t>Reputable and genuine online data will be used to collect information in the form of peer reviewed journals, news, reports and similar materials. The major ones include the publications of major consulting and research groups such as KPMG, McKinsey, and IBISWorld (Firtikiadis et al., 2024). The sources are quantitative in nature giving information like surveying information, market statistics and performance indicators. Academic databases such as Google scholar also get empirical studies that involve the statistical analysis of the research topic.</w:t>
      </w:r>
    </w:p>
    <w:p w:rsidR="00675B22" w:rsidRPr="00675B22" w:rsidRDefault="00675B22" w:rsidP="00675B22">
      <w:pPr>
        <w:pStyle w:val="Heading2"/>
        <w:spacing w:line="360" w:lineRule="auto"/>
        <w:jc w:val="both"/>
        <w:rPr>
          <w:rFonts w:eastAsia="Times New Roman"/>
          <w:szCs w:val="24"/>
          <w:lang w:eastAsia="en-IN"/>
        </w:rPr>
      </w:pPr>
      <w:bookmarkStart w:id="15" w:name="_Toc224930673"/>
      <w:r w:rsidRPr="00675B22">
        <w:rPr>
          <w:rFonts w:eastAsia="Times New Roman"/>
          <w:szCs w:val="24"/>
          <w:lang w:eastAsia="en-IN"/>
        </w:rPr>
        <w:t>3.4 Data Collection Process</w:t>
      </w:r>
      <w:bookmarkEnd w:id="15"/>
    </w:p>
    <w:p w:rsidR="00675B22" w:rsidRPr="00675B22" w:rsidRDefault="00675B22" w:rsidP="00675B22">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75B22">
        <w:rPr>
          <w:rFonts w:ascii="Times New Roman" w:eastAsia="Times New Roman" w:hAnsi="Times New Roman" w:cs="Times New Roman"/>
          <w:sz w:val="24"/>
          <w:szCs w:val="24"/>
          <w:lang w:eastAsia="en-IN"/>
        </w:rPr>
        <w:t>Data collection will be carried out in a systematic manner by identification and sampling of those studies which will be undergoing a quantitative survey results and a statistical conclusion. The information is shredded off in percentages, numerical indicators, correlations and regression results (Lambarraa-Lehnhardt et al., 2021). The attention is paid to the information of surveys since this information visualizes the direct response of consumers and measurable perceptions. The selection of the sources will be based on their relevance, believability, and availability of statistical data.</w:t>
      </w:r>
    </w:p>
    <w:p w:rsidR="00675B22" w:rsidRPr="00675B22" w:rsidRDefault="00675B22" w:rsidP="00675B22">
      <w:pPr>
        <w:pStyle w:val="Heading2"/>
        <w:spacing w:line="360" w:lineRule="auto"/>
        <w:jc w:val="both"/>
        <w:rPr>
          <w:rFonts w:eastAsia="Times New Roman"/>
          <w:szCs w:val="24"/>
          <w:lang w:eastAsia="en-IN"/>
        </w:rPr>
      </w:pPr>
      <w:bookmarkStart w:id="16" w:name="_Toc224930674"/>
      <w:r w:rsidRPr="00675B22">
        <w:rPr>
          <w:rFonts w:eastAsia="Times New Roman"/>
          <w:szCs w:val="24"/>
          <w:lang w:eastAsia="en-IN"/>
        </w:rPr>
        <w:t>3.5 Data Analysis Method</w:t>
      </w:r>
      <w:bookmarkEnd w:id="16"/>
    </w:p>
    <w:p w:rsidR="00675B22" w:rsidRPr="00675B22" w:rsidRDefault="00675B22" w:rsidP="00675B22">
      <w:pPr>
        <w:spacing w:before="100" w:beforeAutospacing="1" w:after="100" w:afterAutospacing="1" w:line="360" w:lineRule="auto"/>
        <w:jc w:val="both"/>
        <w:rPr>
          <w:rFonts w:ascii="Times New Roman" w:eastAsia="Times New Roman" w:hAnsi="Times New Roman" w:cs="Times New Roman"/>
          <w:sz w:val="24"/>
          <w:szCs w:val="24"/>
          <w:lang w:eastAsia="en-IN"/>
        </w:rPr>
      </w:pPr>
      <w:r w:rsidRPr="00675B22">
        <w:rPr>
          <w:rFonts w:ascii="Times New Roman" w:eastAsia="Times New Roman" w:hAnsi="Times New Roman" w:cs="Times New Roman"/>
          <w:sz w:val="24"/>
          <w:szCs w:val="24"/>
          <w:lang w:eastAsia="en-IN"/>
        </w:rPr>
        <w:t xml:space="preserve">Data analysis of the collected data is done quantitatively by synthesis and comparative analysis. The statistical results of different sources are compared to identify the patterns, trends, and </w:t>
      </w:r>
      <w:r w:rsidRPr="00675B22">
        <w:rPr>
          <w:rFonts w:ascii="Times New Roman" w:eastAsia="Times New Roman" w:hAnsi="Times New Roman" w:cs="Times New Roman"/>
          <w:sz w:val="24"/>
          <w:szCs w:val="24"/>
          <w:lang w:eastAsia="en-IN"/>
        </w:rPr>
        <w:lastRenderedPageBreak/>
        <w:t>relationships (Martinčić, Vuković and Hunjet, 2022). The purpose of the analysis consists in determining the strengths and the trends of the correlation between the localization strategies and the consumer perception. This approach enables an objective reading of the data and comes to evidence-based conclusions.</w:t>
      </w:r>
    </w:p>
    <w:p w:rsidR="00675B22" w:rsidRPr="00675B22" w:rsidRDefault="00675B22" w:rsidP="00675B22">
      <w:pPr>
        <w:pStyle w:val="Heading2"/>
        <w:spacing w:line="360" w:lineRule="auto"/>
        <w:jc w:val="both"/>
        <w:rPr>
          <w:rFonts w:eastAsia="Times New Roman"/>
          <w:szCs w:val="24"/>
          <w:lang w:eastAsia="en-IN"/>
        </w:rPr>
      </w:pPr>
      <w:bookmarkStart w:id="17" w:name="_Toc224930675"/>
      <w:r w:rsidRPr="00675B22">
        <w:rPr>
          <w:rFonts w:eastAsia="Times New Roman"/>
          <w:szCs w:val="24"/>
          <w:lang w:eastAsia="en-IN"/>
        </w:rPr>
        <w:t>3.6 Ethical Considerations</w:t>
      </w:r>
      <w:bookmarkEnd w:id="17"/>
    </w:p>
    <w:p w:rsidR="003B78D8" w:rsidRPr="003B78D8" w:rsidRDefault="00675B22" w:rsidP="00675B22">
      <w:pPr>
        <w:spacing w:line="360" w:lineRule="auto"/>
        <w:jc w:val="both"/>
        <w:rPr>
          <w:rFonts w:ascii="Times New Roman" w:eastAsia="Times New Roman" w:hAnsi="Times New Roman" w:cs="Times New Roman"/>
          <w:sz w:val="24"/>
          <w:szCs w:val="24"/>
          <w:lang w:eastAsia="en-IN"/>
        </w:rPr>
      </w:pPr>
      <w:r w:rsidRPr="00675B22">
        <w:rPr>
          <w:rFonts w:ascii="Times New Roman" w:eastAsia="Times New Roman" w:hAnsi="Times New Roman" w:cs="Times New Roman"/>
          <w:sz w:val="24"/>
          <w:szCs w:val="24"/>
          <w:lang w:eastAsia="en-IN"/>
        </w:rPr>
        <w:t>The study is conducted based on the ethical principles because it includes proper references, citation and does not imply any risk of plagiarism. No direct contact with any participant or personal and sensitive information will be involved since it will be working with secondary data that is publicly available (Muça, Pomianek and Peneva, 2021).</w:t>
      </w:r>
    </w:p>
    <w:p w:rsidR="00AA31EF" w:rsidRPr="000B63FB" w:rsidRDefault="00AA31EF" w:rsidP="000B63FB">
      <w:pPr>
        <w:pStyle w:val="Heading1"/>
        <w:spacing w:line="360" w:lineRule="auto"/>
        <w:jc w:val="both"/>
        <w:rPr>
          <w:sz w:val="24"/>
          <w:szCs w:val="24"/>
        </w:rPr>
      </w:pPr>
      <w:bookmarkStart w:id="18" w:name="_Toc224930676"/>
      <w:r w:rsidRPr="000B63FB">
        <w:rPr>
          <w:rStyle w:val="Strong"/>
          <w:b/>
          <w:bCs/>
          <w:sz w:val="24"/>
          <w:szCs w:val="24"/>
        </w:rPr>
        <w:t>4. Expected Findings</w:t>
      </w:r>
      <w:bookmarkEnd w:id="18"/>
      <w:r w:rsidRPr="000B63FB">
        <w:rPr>
          <w:rStyle w:val="Strong"/>
          <w:b/>
          <w:bCs/>
          <w:sz w:val="24"/>
          <w:szCs w:val="24"/>
        </w:rPr>
        <w:t xml:space="preserve"> </w:t>
      </w:r>
    </w:p>
    <w:p w:rsidR="0066180A" w:rsidRPr="000B63FB" w:rsidRDefault="0066180A" w:rsidP="000B63FB">
      <w:pPr>
        <w:pStyle w:val="Heading2"/>
        <w:spacing w:line="360" w:lineRule="auto"/>
        <w:jc w:val="both"/>
        <w:rPr>
          <w:rFonts w:cs="Times New Roman"/>
          <w:szCs w:val="24"/>
        </w:rPr>
      </w:pPr>
      <w:bookmarkStart w:id="19" w:name="_Toc224930677"/>
      <w:r w:rsidRPr="000B63FB">
        <w:rPr>
          <w:rFonts w:cs="Times New Roman"/>
          <w:szCs w:val="24"/>
        </w:rPr>
        <w:t>4.1 Localization Consumer Perception It is positive</w:t>
      </w:r>
      <w:bookmarkEnd w:id="19"/>
    </w:p>
    <w:p w:rsidR="0066180A" w:rsidRPr="000B63FB" w:rsidRDefault="0066180A" w:rsidP="000B63FB">
      <w:pPr>
        <w:spacing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sz w:val="24"/>
          <w:szCs w:val="24"/>
        </w:rPr>
        <w:t>The researchers will describe the study as one which will have positive perception towards localized products by the consumers. The products that resemble an image of the local taste, cultural values, and everyday requirements are anticipated to be deemed as more topical and appealing</w:t>
      </w:r>
      <w:r w:rsidR="00974AD0" w:rsidRPr="000B63FB">
        <w:rPr>
          <w:rFonts w:ascii="Times New Roman" w:hAnsi="Times New Roman" w:cs="Times New Roman"/>
          <w:sz w:val="24"/>
          <w:szCs w:val="24"/>
        </w:rPr>
        <w:t xml:space="preserve"> </w:t>
      </w:r>
      <w:r w:rsidR="00974AD0" w:rsidRPr="000B63FB">
        <w:rPr>
          <w:rFonts w:ascii="Times New Roman" w:eastAsia="Times New Roman" w:hAnsi="Times New Roman" w:cs="Times New Roman"/>
          <w:sz w:val="24"/>
          <w:szCs w:val="24"/>
          <w:lang w:eastAsia="en-IN"/>
        </w:rPr>
        <w:t>(Zou et al., 2025)</w:t>
      </w:r>
      <w:r w:rsidRPr="000B63FB">
        <w:rPr>
          <w:rFonts w:ascii="Times New Roman" w:hAnsi="Times New Roman" w:cs="Times New Roman"/>
          <w:sz w:val="24"/>
          <w:szCs w:val="24"/>
        </w:rPr>
        <w:t>. This sense of familiarity can lead to an increased lev</w:t>
      </w:r>
      <w:r w:rsidR="006D1100">
        <w:rPr>
          <w:rFonts w:ascii="Times New Roman" w:hAnsi="Times New Roman" w:cs="Times New Roman"/>
          <w:sz w:val="24"/>
          <w:szCs w:val="24"/>
        </w:rPr>
        <w:t>el of commitment, as well as an</w:t>
      </w:r>
      <w:r w:rsidRPr="000B63FB">
        <w:rPr>
          <w:rFonts w:ascii="Times New Roman" w:hAnsi="Times New Roman" w:cs="Times New Roman"/>
          <w:sz w:val="24"/>
          <w:szCs w:val="24"/>
        </w:rPr>
        <w:t xml:space="preserve"> emotional connection to the brand. As a result, the customers will be able to be satisfied with what they purchased and become </w:t>
      </w:r>
      <w:r w:rsidR="005A41E6">
        <w:rPr>
          <w:rFonts w:ascii="Times New Roman" w:hAnsi="Times New Roman" w:cs="Times New Roman"/>
          <w:sz w:val="24"/>
          <w:szCs w:val="24"/>
        </w:rPr>
        <w:t>more loyal. Market experience with</w:t>
      </w:r>
      <w:r w:rsidRPr="000B63FB">
        <w:rPr>
          <w:rFonts w:ascii="Times New Roman" w:hAnsi="Times New Roman" w:cs="Times New Roman"/>
          <w:sz w:val="24"/>
          <w:szCs w:val="24"/>
        </w:rPr>
        <w:t xml:space="preserve"> localised products will also result in repeat purchasing and repeat business with </w:t>
      </w:r>
      <w:r w:rsidR="006D1100">
        <w:rPr>
          <w:rFonts w:ascii="Times New Roman" w:hAnsi="Times New Roman" w:cs="Times New Roman"/>
          <w:sz w:val="24"/>
          <w:szCs w:val="24"/>
        </w:rPr>
        <w:t xml:space="preserve">the </w:t>
      </w:r>
      <w:r w:rsidRPr="000B63FB">
        <w:rPr>
          <w:rFonts w:ascii="Times New Roman" w:hAnsi="Times New Roman" w:cs="Times New Roman"/>
          <w:sz w:val="24"/>
          <w:szCs w:val="24"/>
        </w:rPr>
        <w:t>brand.</w:t>
      </w:r>
    </w:p>
    <w:p w:rsidR="0066180A" w:rsidRPr="000B63FB" w:rsidRDefault="0066180A" w:rsidP="000B63FB">
      <w:pPr>
        <w:pStyle w:val="Heading2"/>
        <w:spacing w:line="360" w:lineRule="auto"/>
        <w:jc w:val="both"/>
        <w:rPr>
          <w:rFonts w:cs="Times New Roman"/>
          <w:szCs w:val="24"/>
        </w:rPr>
      </w:pPr>
      <w:bookmarkStart w:id="20" w:name="_Toc224930678"/>
      <w:r w:rsidRPr="000B63FB">
        <w:rPr>
          <w:rFonts w:cs="Times New Roman"/>
          <w:szCs w:val="24"/>
        </w:rPr>
        <w:t>4.2 Influence on Brand Image</w:t>
      </w:r>
      <w:bookmarkEnd w:id="20"/>
    </w:p>
    <w:p w:rsidR="0066180A" w:rsidRPr="000B63FB" w:rsidRDefault="0066180A" w:rsidP="000B63FB">
      <w:pPr>
        <w:spacing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sz w:val="24"/>
          <w:szCs w:val="24"/>
        </w:rPr>
        <w:t>As a result of localization, it is established that the brand im</w:t>
      </w:r>
      <w:r w:rsidR="006D1100">
        <w:rPr>
          <w:rFonts w:ascii="Times New Roman" w:hAnsi="Times New Roman" w:cs="Times New Roman"/>
          <w:sz w:val="24"/>
          <w:szCs w:val="24"/>
        </w:rPr>
        <w:t>age will be strengthened by</w:t>
      </w:r>
      <w:r w:rsidRPr="000B63FB">
        <w:rPr>
          <w:rFonts w:ascii="Times New Roman" w:hAnsi="Times New Roman" w:cs="Times New Roman"/>
          <w:sz w:val="24"/>
          <w:szCs w:val="24"/>
        </w:rPr>
        <w:t xml:space="preserve"> demonstrating how a company works hard to understand and respond to the needs of customers in different areas of operation. Flexibility, responsiveness and innovation among consumers can be interpreted as the localized strategies. It is capable not only of promoting the image of the brand but also of creating a superior value</w:t>
      </w:r>
      <w:r w:rsidR="00974AD0" w:rsidRPr="000B63FB">
        <w:rPr>
          <w:rFonts w:ascii="Times New Roman" w:hAnsi="Times New Roman" w:cs="Times New Roman"/>
          <w:sz w:val="24"/>
          <w:szCs w:val="24"/>
        </w:rPr>
        <w:t xml:space="preserve"> </w:t>
      </w:r>
      <w:r w:rsidR="00974AD0" w:rsidRPr="000B63FB">
        <w:rPr>
          <w:rFonts w:ascii="Times New Roman" w:eastAsia="Times New Roman" w:hAnsi="Times New Roman" w:cs="Times New Roman"/>
          <w:sz w:val="24"/>
          <w:szCs w:val="24"/>
          <w:lang w:eastAsia="en-IN"/>
        </w:rPr>
        <w:t>(Merlino et al., 2022)</w:t>
      </w:r>
      <w:r w:rsidRPr="000B63FB">
        <w:rPr>
          <w:rFonts w:ascii="Times New Roman" w:hAnsi="Times New Roman" w:cs="Times New Roman"/>
          <w:sz w:val="24"/>
          <w:szCs w:val="24"/>
        </w:rPr>
        <w:t>. In the case of New Balance, good localization together can contribute to increasing the degree of brand recognition and competitive advantage over other sellers in the international market, particularly in those markets where culture is widely impactful on the purchasing behaviour.</w:t>
      </w:r>
    </w:p>
    <w:p w:rsidR="0066180A" w:rsidRPr="000B63FB" w:rsidRDefault="0066180A" w:rsidP="000B63FB">
      <w:pPr>
        <w:pStyle w:val="Heading2"/>
        <w:spacing w:line="360" w:lineRule="auto"/>
        <w:jc w:val="both"/>
        <w:rPr>
          <w:rFonts w:cs="Times New Roman"/>
          <w:szCs w:val="24"/>
        </w:rPr>
      </w:pPr>
      <w:bookmarkStart w:id="21" w:name="_Toc224930679"/>
      <w:r w:rsidRPr="000B63FB">
        <w:rPr>
          <w:rFonts w:cs="Times New Roman"/>
          <w:szCs w:val="24"/>
        </w:rPr>
        <w:t>4.3 Inf</w:t>
      </w:r>
      <w:r w:rsidR="0082270A" w:rsidRPr="000B63FB">
        <w:rPr>
          <w:rFonts w:cs="Times New Roman"/>
          <w:szCs w:val="24"/>
        </w:rPr>
        <w:t>luence on the Purchase B</w:t>
      </w:r>
      <w:r w:rsidR="008A0616" w:rsidRPr="000B63FB">
        <w:rPr>
          <w:rFonts w:cs="Times New Roman"/>
          <w:szCs w:val="24"/>
        </w:rPr>
        <w:t>ehavior</w:t>
      </w:r>
      <w:bookmarkEnd w:id="21"/>
    </w:p>
    <w:p w:rsidR="0066180A" w:rsidRPr="000B63FB" w:rsidRDefault="0066180A" w:rsidP="000B63FB">
      <w:pPr>
        <w:spacing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sz w:val="24"/>
          <w:szCs w:val="24"/>
        </w:rPr>
        <w:t>This will be counterproductive in that localization do</w:t>
      </w:r>
      <w:r w:rsidR="006D1100">
        <w:rPr>
          <w:rFonts w:ascii="Times New Roman" w:hAnsi="Times New Roman" w:cs="Times New Roman"/>
          <w:sz w:val="24"/>
          <w:szCs w:val="24"/>
        </w:rPr>
        <w:t>es play an important role in</w:t>
      </w:r>
      <w:r w:rsidRPr="000B63FB">
        <w:rPr>
          <w:rFonts w:ascii="Times New Roman" w:hAnsi="Times New Roman" w:cs="Times New Roman"/>
          <w:sz w:val="24"/>
          <w:szCs w:val="24"/>
        </w:rPr>
        <w:t xml:space="preserve"> purchasing decisions. The consumers will be likely to prefer those products that they will consider closer to their personal tastes in terms of fashion, comfort and integrating with the cultures</w:t>
      </w:r>
      <w:r w:rsidR="00974AD0" w:rsidRPr="000B63FB">
        <w:rPr>
          <w:rFonts w:ascii="Times New Roman" w:hAnsi="Times New Roman" w:cs="Times New Roman"/>
          <w:sz w:val="24"/>
          <w:szCs w:val="24"/>
        </w:rPr>
        <w:t xml:space="preserve"> </w:t>
      </w:r>
      <w:r w:rsidR="00974AD0" w:rsidRPr="000B63FB">
        <w:rPr>
          <w:rFonts w:ascii="Times New Roman" w:eastAsia="Times New Roman" w:hAnsi="Times New Roman" w:cs="Times New Roman"/>
          <w:sz w:val="24"/>
          <w:szCs w:val="24"/>
          <w:lang w:eastAsia="en-IN"/>
        </w:rPr>
        <w:t xml:space="preserve">(Lily C </w:t>
      </w:r>
      <w:r w:rsidR="00974AD0" w:rsidRPr="000B63FB">
        <w:rPr>
          <w:rFonts w:ascii="Times New Roman" w:eastAsia="Times New Roman" w:hAnsi="Times New Roman" w:cs="Times New Roman"/>
          <w:sz w:val="24"/>
          <w:szCs w:val="24"/>
          <w:lang w:eastAsia="en-IN"/>
        </w:rPr>
        <w:lastRenderedPageBreak/>
        <w:t>Dong, 2020)</w:t>
      </w:r>
      <w:r w:rsidRPr="000B63FB">
        <w:rPr>
          <w:rFonts w:ascii="Times New Roman" w:hAnsi="Times New Roman" w:cs="Times New Roman"/>
          <w:sz w:val="24"/>
          <w:szCs w:val="24"/>
        </w:rPr>
        <w:t>. It is possible to make products more realistic and attractive in the local features so that they are more likely to be purchased. It means that the localization can also be among the key sales and retention forces in the different markets.</w:t>
      </w:r>
    </w:p>
    <w:p w:rsidR="0066180A" w:rsidRPr="000B63FB" w:rsidRDefault="0066180A" w:rsidP="000B63FB">
      <w:pPr>
        <w:pStyle w:val="Heading2"/>
        <w:spacing w:line="360" w:lineRule="auto"/>
        <w:jc w:val="both"/>
        <w:rPr>
          <w:rFonts w:cs="Times New Roman"/>
          <w:szCs w:val="24"/>
        </w:rPr>
      </w:pPr>
      <w:bookmarkStart w:id="22" w:name="_Toc224930680"/>
      <w:r w:rsidRPr="000B63FB">
        <w:rPr>
          <w:rFonts w:cs="Times New Roman"/>
          <w:szCs w:val="24"/>
        </w:rPr>
        <w:t>4.4 Challenges of Localization</w:t>
      </w:r>
      <w:bookmarkEnd w:id="22"/>
    </w:p>
    <w:p w:rsidR="003B78D8" w:rsidRPr="003B78D8" w:rsidRDefault="0066180A" w:rsidP="000B63FB">
      <w:pPr>
        <w:spacing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sz w:val="24"/>
          <w:szCs w:val="24"/>
        </w:rPr>
        <w:t>Some challenges are also possible in spite of the benefits of localization. It is possible that certain consumers will be ready to embrace standardized products that depict a homogenous image everywhere in the world</w:t>
      </w:r>
      <w:r w:rsidR="001D2E61" w:rsidRPr="000B63FB">
        <w:rPr>
          <w:rFonts w:ascii="Times New Roman" w:hAnsi="Times New Roman" w:cs="Times New Roman"/>
          <w:sz w:val="24"/>
          <w:szCs w:val="24"/>
        </w:rPr>
        <w:t xml:space="preserve"> </w:t>
      </w:r>
      <w:r w:rsidR="001D2E61" w:rsidRPr="000B63FB">
        <w:rPr>
          <w:rFonts w:ascii="Times New Roman" w:eastAsia="Times New Roman" w:hAnsi="Times New Roman" w:cs="Times New Roman"/>
          <w:sz w:val="24"/>
          <w:szCs w:val="24"/>
          <w:lang w:eastAsia="en-IN"/>
        </w:rPr>
        <w:t>(Kim, Lee and Youn, 2024)</w:t>
      </w:r>
      <w:r w:rsidRPr="000B63FB">
        <w:rPr>
          <w:rFonts w:ascii="Times New Roman" w:hAnsi="Times New Roman" w:cs="Times New Roman"/>
          <w:sz w:val="24"/>
          <w:szCs w:val="24"/>
        </w:rPr>
        <w:t>. Excessive adaptation can lead to conf</w:t>
      </w:r>
      <w:r w:rsidR="00AE59A5">
        <w:rPr>
          <w:rFonts w:ascii="Times New Roman" w:hAnsi="Times New Roman" w:cs="Times New Roman"/>
          <w:sz w:val="24"/>
          <w:szCs w:val="24"/>
        </w:rPr>
        <w:t>usion as well as compromise on the</w:t>
      </w:r>
      <w:r w:rsidRPr="000B63FB">
        <w:rPr>
          <w:rFonts w:ascii="Times New Roman" w:hAnsi="Times New Roman" w:cs="Times New Roman"/>
          <w:sz w:val="24"/>
          <w:szCs w:val="24"/>
        </w:rPr>
        <w:t xml:space="preserve"> general brand positioning. Therefore, the global branding strategy and localization are two components that companies sho</w:t>
      </w:r>
      <w:r w:rsidR="00AE59A5">
        <w:rPr>
          <w:rFonts w:ascii="Times New Roman" w:hAnsi="Times New Roman" w:cs="Times New Roman"/>
          <w:sz w:val="24"/>
          <w:szCs w:val="24"/>
        </w:rPr>
        <w:t>uld strike a delicate balance between</w:t>
      </w:r>
      <w:r w:rsidRPr="000B63FB">
        <w:rPr>
          <w:rFonts w:ascii="Times New Roman" w:hAnsi="Times New Roman" w:cs="Times New Roman"/>
          <w:sz w:val="24"/>
          <w:szCs w:val="24"/>
        </w:rPr>
        <w:t>.</w:t>
      </w:r>
    </w:p>
    <w:p w:rsidR="003A4B64" w:rsidRPr="000B63FB" w:rsidRDefault="003A4B64" w:rsidP="000B63FB">
      <w:pPr>
        <w:pStyle w:val="Heading1"/>
        <w:spacing w:line="360" w:lineRule="auto"/>
        <w:jc w:val="both"/>
        <w:rPr>
          <w:sz w:val="24"/>
          <w:szCs w:val="24"/>
        </w:rPr>
      </w:pPr>
      <w:bookmarkStart w:id="23" w:name="_Toc224930681"/>
      <w:r w:rsidRPr="000B63FB">
        <w:rPr>
          <w:rStyle w:val="Strong"/>
          <w:b/>
          <w:bCs/>
          <w:sz w:val="24"/>
          <w:szCs w:val="24"/>
        </w:rPr>
        <w:t>5. Limitations</w:t>
      </w:r>
      <w:bookmarkEnd w:id="23"/>
      <w:r w:rsidRPr="000B63FB">
        <w:rPr>
          <w:rStyle w:val="Strong"/>
          <w:b/>
          <w:bCs/>
          <w:sz w:val="24"/>
          <w:szCs w:val="24"/>
        </w:rPr>
        <w:t xml:space="preserve"> </w:t>
      </w:r>
    </w:p>
    <w:p w:rsidR="0066180A" w:rsidRPr="000B63FB" w:rsidRDefault="008A0616" w:rsidP="000B63FB">
      <w:pPr>
        <w:spacing w:line="360" w:lineRule="auto"/>
        <w:jc w:val="both"/>
        <w:rPr>
          <w:rFonts w:ascii="Times New Roman" w:eastAsia="Times New Roman" w:hAnsi="Times New Roman" w:cs="Times New Roman"/>
          <w:sz w:val="24"/>
          <w:szCs w:val="24"/>
          <w:lang w:eastAsia="en-IN"/>
        </w:rPr>
      </w:pPr>
      <w:r w:rsidRPr="000B63FB">
        <w:rPr>
          <w:rFonts w:ascii="Times New Roman" w:eastAsia="Times New Roman" w:hAnsi="Times New Roman" w:cs="Times New Roman"/>
          <w:b/>
          <w:sz w:val="24"/>
          <w:szCs w:val="24"/>
          <w:lang w:eastAsia="en-IN"/>
        </w:rPr>
        <w:t>Poor Control of Data:</w:t>
      </w:r>
      <w:r w:rsidR="0066180A" w:rsidRPr="000B63FB">
        <w:rPr>
          <w:rFonts w:ascii="Times New Roman" w:eastAsia="Times New Roman" w:hAnsi="Times New Roman" w:cs="Times New Roman"/>
          <w:sz w:val="24"/>
          <w:szCs w:val="24"/>
          <w:lang w:eastAsia="en-IN"/>
        </w:rPr>
        <w:t xml:space="preserve"> When the use of secondary data is involved, the researcher lacks control at all extraordinary levels regarding the quality of the data</w:t>
      </w:r>
      <w:r w:rsidR="00AE59A5">
        <w:rPr>
          <w:rFonts w:ascii="Times New Roman" w:eastAsia="Times New Roman" w:hAnsi="Times New Roman" w:cs="Times New Roman"/>
          <w:sz w:val="24"/>
          <w:szCs w:val="24"/>
          <w:lang w:eastAsia="en-IN"/>
        </w:rPr>
        <w:t>,</w:t>
      </w:r>
      <w:r w:rsidR="0066180A" w:rsidRPr="000B63FB">
        <w:rPr>
          <w:rFonts w:ascii="Times New Roman" w:eastAsia="Times New Roman" w:hAnsi="Times New Roman" w:cs="Times New Roman"/>
          <w:sz w:val="24"/>
          <w:szCs w:val="24"/>
          <w:lang w:eastAsia="en-IN"/>
        </w:rPr>
        <w:t xml:space="preserve"> how it was initially collected and presented. This will affect the consistency, credibility, and overall accuracy of the information used in the study</w:t>
      </w:r>
      <w:r w:rsidR="001D2E61" w:rsidRPr="000B63FB">
        <w:rPr>
          <w:rFonts w:ascii="Times New Roman" w:eastAsia="Times New Roman" w:hAnsi="Times New Roman" w:cs="Times New Roman"/>
          <w:sz w:val="24"/>
          <w:szCs w:val="24"/>
          <w:lang w:eastAsia="en-IN"/>
        </w:rPr>
        <w:t xml:space="preserve"> (Chan, 2025)</w:t>
      </w:r>
      <w:r w:rsidR="0066180A" w:rsidRPr="000B63FB">
        <w:rPr>
          <w:rFonts w:ascii="Times New Roman" w:eastAsia="Times New Roman" w:hAnsi="Times New Roman" w:cs="Times New Roman"/>
          <w:sz w:val="24"/>
          <w:szCs w:val="24"/>
          <w:lang w:eastAsia="en-IN"/>
        </w:rPr>
        <w:t>.</w:t>
      </w:r>
    </w:p>
    <w:p w:rsidR="0066180A" w:rsidRPr="000B63FB" w:rsidRDefault="0066180A" w:rsidP="000B63FB">
      <w:pPr>
        <w:spacing w:line="360" w:lineRule="auto"/>
        <w:jc w:val="both"/>
        <w:rPr>
          <w:rFonts w:ascii="Times New Roman" w:eastAsia="Times New Roman" w:hAnsi="Times New Roman" w:cs="Times New Roman"/>
          <w:sz w:val="24"/>
          <w:szCs w:val="24"/>
          <w:lang w:eastAsia="en-IN"/>
        </w:rPr>
      </w:pPr>
      <w:r w:rsidRPr="000B63FB">
        <w:rPr>
          <w:rFonts w:ascii="Times New Roman" w:eastAsia="Times New Roman" w:hAnsi="Times New Roman" w:cs="Times New Roman"/>
          <w:b/>
          <w:sz w:val="24"/>
          <w:szCs w:val="24"/>
          <w:lang w:eastAsia="en-IN"/>
        </w:rPr>
        <w:t>Lack of primary source:</w:t>
      </w:r>
      <w:r w:rsidRPr="000B63FB">
        <w:rPr>
          <w:rFonts w:ascii="Times New Roman" w:eastAsia="Times New Roman" w:hAnsi="Times New Roman" w:cs="Times New Roman"/>
          <w:sz w:val="24"/>
          <w:szCs w:val="24"/>
          <w:lang w:eastAsia="en-IN"/>
        </w:rPr>
        <w:t xml:space="preserve"> Since the research will not presuppose any direct contact with the consumers, the study will be a masterfully weak </w:t>
      </w:r>
      <w:r w:rsidR="00297C66">
        <w:rPr>
          <w:rFonts w:ascii="Times New Roman" w:eastAsia="Times New Roman" w:hAnsi="Times New Roman" w:cs="Times New Roman"/>
          <w:sz w:val="24"/>
          <w:szCs w:val="24"/>
          <w:lang w:eastAsia="en-IN"/>
        </w:rPr>
        <w:t xml:space="preserve">attempt </w:t>
      </w:r>
      <w:r w:rsidRPr="000B63FB">
        <w:rPr>
          <w:rFonts w:ascii="Times New Roman" w:eastAsia="Times New Roman" w:hAnsi="Times New Roman" w:cs="Times New Roman"/>
          <w:sz w:val="24"/>
          <w:szCs w:val="24"/>
          <w:lang w:eastAsia="en-IN"/>
        </w:rPr>
        <w:t>to induce deeper perception, such as personal emotions, motive and personal experience</w:t>
      </w:r>
      <w:r w:rsidR="00297C66">
        <w:rPr>
          <w:rFonts w:ascii="Times New Roman" w:eastAsia="Times New Roman" w:hAnsi="Times New Roman" w:cs="Times New Roman"/>
          <w:sz w:val="24"/>
          <w:szCs w:val="24"/>
          <w:lang w:eastAsia="en-IN"/>
        </w:rPr>
        <w:t>,</w:t>
      </w:r>
      <w:r w:rsidRPr="000B63FB">
        <w:rPr>
          <w:rFonts w:ascii="Times New Roman" w:eastAsia="Times New Roman" w:hAnsi="Times New Roman" w:cs="Times New Roman"/>
          <w:sz w:val="24"/>
          <w:szCs w:val="24"/>
          <w:lang w:eastAsia="en-IN"/>
        </w:rPr>
        <w:t xml:space="preserve"> which can be detected by primary research procedures such as interviews</w:t>
      </w:r>
      <w:r w:rsidR="006A0F89" w:rsidRPr="000B63FB">
        <w:rPr>
          <w:rFonts w:ascii="Times New Roman" w:eastAsia="Times New Roman" w:hAnsi="Times New Roman" w:cs="Times New Roman"/>
          <w:sz w:val="24"/>
          <w:szCs w:val="24"/>
          <w:lang w:eastAsia="en-IN"/>
        </w:rPr>
        <w:t xml:space="preserve"> (Firtikiadis et al., 2024)</w:t>
      </w:r>
      <w:r w:rsidRPr="000B63FB">
        <w:rPr>
          <w:rFonts w:ascii="Times New Roman" w:eastAsia="Times New Roman" w:hAnsi="Times New Roman" w:cs="Times New Roman"/>
          <w:sz w:val="24"/>
          <w:szCs w:val="24"/>
          <w:lang w:eastAsia="en-IN"/>
        </w:rPr>
        <w:t>.</w:t>
      </w:r>
    </w:p>
    <w:p w:rsidR="0066180A" w:rsidRPr="000B63FB" w:rsidRDefault="0066180A" w:rsidP="000B63FB">
      <w:pPr>
        <w:spacing w:line="360" w:lineRule="auto"/>
        <w:jc w:val="both"/>
        <w:rPr>
          <w:rFonts w:ascii="Times New Roman" w:eastAsia="Times New Roman" w:hAnsi="Times New Roman" w:cs="Times New Roman"/>
          <w:sz w:val="24"/>
          <w:szCs w:val="24"/>
          <w:lang w:eastAsia="en-IN"/>
        </w:rPr>
      </w:pPr>
      <w:r w:rsidRPr="000B63FB">
        <w:rPr>
          <w:rFonts w:ascii="Times New Roman" w:eastAsia="Times New Roman" w:hAnsi="Times New Roman" w:cs="Times New Roman"/>
          <w:b/>
          <w:sz w:val="24"/>
          <w:szCs w:val="24"/>
          <w:lang w:eastAsia="en-IN"/>
        </w:rPr>
        <w:t>Data Availability Issues:</w:t>
      </w:r>
      <w:r w:rsidRPr="000B63FB">
        <w:rPr>
          <w:rFonts w:ascii="Times New Roman" w:eastAsia="Times New Roman" w:hAnsi="Times New Roman" w:cs="Times New Roman"/>
          <w:sz w:val="24"/>
          <w:szCs w:val="24"/>
          <w:lang w:eastAsia="en-IN"/>
        </w:rPr>
        <w:t xml:space="preserve"> Under the localization strategies, topical and more recent data will not be available in all of the regions or markets. This c</w:t>
      </w:r>
      <w:r w:rsidR="00297C66">
        <w:rPr>
          <w:rFonts w:ascii="Times New Roman" w:eastAsia="Times New Roman" w:hAnsi="Times New Roman" w:cs="Times New Roman"/>
          <w:sz w:val="24"/>
          <w:szCs w:val="24"/>
          <w:lang w:eastAsia="en-IN"/>
        </w:rPr>
        <w:t>an curtail the size of analysis</w:t>
      </w:r>
      <w:r w:rsidRPr="000B63FB">
        <w:rPr>
          <w:rFonts w:ascii="Times New Roman" w:eastAsia="Times New Roman" w:hAnsi="Times New Roman" w:cs="Times New Roman"/>
          <w:sz w:val="24"/>
          <w:szCs w:val="24"/>
          <w:lang w:eastAsia="en-IN"/>
        </w:rPr>
        <w:t xml:space="preserve"> and the exhaustiveness of the findings</w:t>
      </w:r>
      <w:r w:rsidR="006A0F89" w:rsidRPr="000B63FB">
        <w:rPr>
          <w:rFonts w:ascii="Times New Roman" w:eastAsia="Times New Roman" w:hAnsi="Times New Roman" w:cs="Times New Roman"/>
          <w:sz w:val="24"/>
          <w:szCs w:val="24"/>
          <w:lang w:eastAsia="en-IN"/>
        </w:rPr>
        <w:t xml:space="preserve"> (Lily C Dong, 2020)</w:t>
      </w:r>
      <w:r w:rsidRPr="000B63FB">
        <w:rPr>
          <w:rFonts w:ascii="Times New Roman" w:eastAsia="Times New Roman" w:hAnsi="Times New Roman" w:cs="Times New Roman"/>
          <w:sz w:val="24"/>
          <w:szCs w:val="24"/>
          <w:lang w:eastAsia="en-IN"/>
        </w:rPr>
        <w:t>.</w:t>
      </w:r>
    </w:p>
    <w:p w:rsidR="0066180A" w:rsidRPr="000B63FB" w:rsidRDefault="0066180A" w:rsidP="000B63FB">
      <w:pPr>
        <w:spacing w:line="360" w:lineRule="auto"/>
        <w:jc w:val="both"/>
        <w:rPr>
          <w:rFonts w:ascii="Times New Roman" w:eastAsia="Times New Roman" w:hAnsi="Times New Roman" w:cs="Times New Roman"/>
          <w:sz w:val="24"/>
          <w:szCs w:val="24"/>
          <w:lang w:eastAsia="en-IN"/>
        </w:rPr>
      </w:pPr>
      <w:r w:rsidRPr="000B63FB">
        <w:rPr>
          <w:rFonts w:ascii="Times New Roman" w:eastAsia="Times New Roman" w:hAnsi="Times New Roman" w:cs="Times New Roman"/>
          <w:b/>
          <w:sz w:val="24"/>
          <w:szCs w:val="24"/>
          <w:lang w:eastAsia="en-IN"/>
        </w:rPr>
        <w:t>Probability of bias existing in the sources:</w:t>
      </w:r>
      <w:r w:rsidRPr="000B63FB">
        <w:rPr>
          <w:rFonts w:ascii="Times New Roman" w:eastAsia="Times New Roman" w:hAnsi="Times New Roman" w:cs="Times New Roman"/>
          <w:sz w:val="24"/>
          <w:szCs w:val="24"/>
          <w:lang w:eastAsia="en-IN"/>
        </w:rPr>
        <w:t xml:space="preserve"> The online ratings, as well as information publicly available, might contain biased stances due to the fact that individuals who had an incredibly positive or negative experience tend to post a review. This was not able to represent the consumer attitude</w:t>
      </w:r>
      <w:r w:rsidR="006A0F89" w:rsidRPr="000B63FB">
        <w:rPr>
          <w:rFonts w:ascii="Times New Roman" w:eastAsia="Times New Roman" w:hAnsi="Times New Roman" w:cs="Times New Roman"/>
          <w:sz w:val="24"/>
          <w:szCs w:val="24"/>
          <w:lang w:eastAsia="en-IN"/>
        </w:rPr>
        <w:t xml:space="preserve"> (Zou et al., 2025)</w:t>
      </w:r>
      <w:r w:rsidRPr="000B63FB">
        <w:rPr>
          <w:rFonts w:ascii="Times New Roman" w:eastAsia="Times New Roman" w:hAnsi="Times New Roman" w:cs="Times New Roman"/>
          <w:sz w:val="24"/>
          <w:szCs w:val="24"/>
          <w:lang w:eastAsia="en-IN"/>
        </w:rPr>
        <w:t>.</w:t>
      </w:r>
    </w:p>
    <w:p w:rsidR="003B78D8" w:rsidRPr="000B63FB" w:rsidRDefault="0066180A" w:rsidP="000B63FB">
      <w:pPr>
        <w:spacing w:line="360" w:lineRule="auto"/>
        <w:jc w:val="both"/>
        <w:rPr>
          <w:rFonts w:ascii="Times New Roman" w:eastAsia="Times New Roman" w:hAnsi="Times New Roman" w:cs="Times New Roman"/>
          <w:sz w:val="24"/>
          <w:szCs w:val="24"/>
          <w:lang w:eastAsia="en-IN"/>
        </w:rPr>
      </w:pPr>
      <w:r w:rsidRPr="000B63FB">
        <w:rPr>
          <w:rFonts w:ascii="Times New Roman" w:eastAsia="Times New Roman" w:hAnsi="Times New Roman" w:cs="Times New Roman"/>
          <w:b/>
          <w:sz w:val="24"/>
          <w:szCs w:val="24"/>
          <w:lang w:eastAsia="en-IN"/>
        </w:rPr>
        <w:t>Generalisation Constraints:</w:t>
      </w:r>
      <w:r w:rsidRPr="000B63FB">
        <w:rPr>
          <w:rFonts w:ascii="Times New Roman" w:eastAsia="Times New Roman" w:hAnsi="Times New Roman" w:cs="Times New Roman"/>
          <w:sz w:val="24"/>
          <w:szCs w:val="24"/>
          <w:lang w:eastAsia="en-IN"/>
        </w:rPr>
        <w:t xml:space="preserve"> The findings of the study will not apply to every industry and consumer since their preferences and behaviours are very different concerning the cultural and economic rates</w:t>
      </w:r>
      <w:r w:rsidR="006A0F89" w:rsidRPr="000B63FB">
        <w:rPr>
          <w:rFonts w:ascii="Times New Roman" w:hAnsi="Times New Roman" w:cs="Times New Roman"/>
          <w:sz w:val="24"/>
          <w:szCs w:val="24"/>
        </w:rPr>
        <w:t xml:space="preserve"> </w:t>
      </w:r>
      <w:r w:rsidR="006A0F89" w:rsidRPr="000B63FB">
        <w:rPr>
          <w:rFonts w:ascii="Times New Roman" w:eastAsia="Times New Roman" w:hAnsi="Times New Roman" w:cs="Times New Roman"/>
          <w:sz w:val="24"/>
          <w:szCs w:val="24"/>
          <w:lang w:eastAsia="en-IN"/>
        </w:rPr>
        <w:t>(Merlino et al., 2022)</w:t>
      </w:r>
      <w:r w:rsidRPr="000B63FB">
        <w:rPr>
          <w:rFonts w:ascii="Times New Roman" w:eastAsia="Times New Roman" w:hAnsi="Times New Roman" w:cs="Times New Roman"/>
          <w:sz w:val="24"/>
          <w:szCs w:val="24"/>
          <w:lang w:eastAsia="en-IN"/>
        </w:rPr>
        <w:t>.</w:t>
      </w:r>
    </w:p>
    <w:p w:rsidR="003A4B64" w:rsidRPr="000B63FB" w:rsidRDefault="00DD0112" w:rsidP="000B63FB">
      <w:pPr>
        <w:pStyle w:val="Heading1"/>
        <w:spacing w:line="360" w:lineRule="auto"/>
        <w:jc w:val="both"/>
        <w:rPr>
          <w:sz w:val="24"/>
          <w:szCs w:val="24"/>
        </w:rPr>
      </w:pPr>
      <w:bookmarkStart w:id="24" w:name="_Toc224930682"/>
      <w:r w:rsidRPr="000B63FB">
        <w:rPr>
          <w:rStyle w:val="Strong"/>
          <w:b/>
          <w:bCs/>
          <w:sz w:val="24"/>
          <w:szCs w:val="24"/>
        </w:rPr>
        <w:t>6. Timeframe</w:t>
      </w:r>
      <w:bookmarkEnd w:id="24"/>
      <w:r w:rsidRPr="000B63FB">
        <w:rPr>
          <w:rStyle w:val="Strong"/>
          <w:b/>
          <w:bCs/>
          <w:sz w:val="24"/>
          <w:szCs w:val="24"/>
        </w:rPr>
        <w:t xml:space="preserve"> </w:t>
      </w:r>
    </w:p>
    <w:p w:rsidR="003A4B64" w:rsidRPr="000B63FB" w:rsidRDefault="00DD0112" w:rsidP="000B63FB">
      <w:pPr>
        <w:pStyle w:val="NormalWeb"/>
        <w:spacing w:line="360" w:lineRule="auto"/>
        <w:jc w:val="both"/>
        <w:rPr>
          <w:b/>
        </w:rPr>
      </w:pPr>
      <w:r w:rsidRPr="000B63FB">
        <w:rPr>
          <w:b/>
        </w:rPr>
        <w:lastRenderedPageBreak/>
        <w:t>Gantt Chart</w:t>
      </w:r>
    </w:p>
    <w:p w:rsidR="00DD0112" w:rsidRPr="000B63FB" w:rsidRDefault="00DD0112" w:rsidP="000B63FB">
      <w:pPr>
        <w:pStyle w:val="NormalWeb"/>
        <w:spacing w:line="360" w:lineRule="auto"/>
        <w:jc w:val="both"/>
      </w:pPr>
      <w:r w:rsidRPr="000B63FB">
        <w:rPr>
          <w:noProof/>
        </w:rPr>
        <w:drawing>
          <wp:inline distT="0" distB="0" distL="0" distR="0" wp14:anchorId="47A5068B" wp14:editId="20F8E1E2">
            <wp:extent cx="5731510" cy="10782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078230"/>
                    </a:xfrm>
                    <a:prstGeom prst="rect">
                      <a:avLst/>
                    </a:prstGeom>
                  </pic:spPr>
                </pic:pic>
              </a:graphicData>
            </a:graphic>
          </wp:inline>
        </w:drawing>
      </w:r>
    </w:p>
    <w:p w:rsidR="003B78D8" w:rsidRPr="000B63FB" w:rsidRDefault="003B78D8" w:rsidP="000B63FB">
      <w:pPr>
        <w:pStyle w:val="Heading1"/>
        <w:spacing w:line="360" w:lineRule="auto"/>
        <w:jc w:val="both"/>
        <w:rPr>
          <w:sz w:val="24"/>
          <w:szCs w:val="24"/>
        </w:rPr>
      </w:pPr>
      <w:bookmarkStart w:id="25" w:name="_Toc224930683"/>
      <w:r w:rsidRPr="000B63FB">
        <w:rPr>
          <w:sz w:val="24"/>
          <w:szCs w:val="24"/>
        </w:rPr>
        <w:t>7. Conclusion</w:t>
      </w:r>
      <w:bookmarkEnd w:id="25"/>
      <w:r w:rsidRPr="000B63FB">
        <w:rPr>
          <w:sz w:val="24"/>
          <w:szCs w:val="24"/>
        </w:rPr>
        <w:t xml:space="preserve"> </w:t>
      </w:r>
    </w:p>
    <w:p w:rsidR="00C42AC1" w:rsidRPr="000B63FB" w:rsidRDefault="0066180A" w:rsidP="000B63FB">
      <w:pPr>
        <w:spacing w:before="100" w:beforeAutospacing="1" w:after="100" w:afterAutospacing="1" w:line="360" w:lineRule="auto"/>
        <w:jc w:val="both"/>
        <w:rPr>
          <w:rFonts w:ascii="Times New Roman" w:eastAsia="Times New Roman" w:hAnsi="Times New Roman" w:cs="Times New Roman"/>
          <w:sz w:val="24"/>
          <w:szCs w:val="24"/>
          <w:lang w:eastAsia="en-IN"/>
        </w:rPr>
      </w:pPr>
      <w:r w:rsidRPr="000B63FB">
        <w:rPr>
          <w:rFonts w:ascii="Times New Roman" w:eastAsia="Times New Roman" w:hAnsi="Times New Roman" w:cs="Times New Roman"/>
          <w:sz w:val="24"/>
          <w:szCs w:val="24"/>
          <w:lang w:eastAsia="en-IN"/>
        </w:rPr>
        <w:t xml:space="preserve">The proposed study will focus on gaining an understanding of consumer perceptions towards localization of products by New Balance. The paper reflects on the effect on localization of customer satisfaction, brand image and decision making in buying a product through the opinion of secondary qualitative data. The outcomes will reveal that the introduction of the effectual localization </w:t>
      </w:r>
      <w:r w:rsidR="00313121">
        <w:rPr>
          <w:rFonts w:ascii="Times New Roman" w:eastAsia="Times New Roman" w:hAnsi="Times New Roman" w:cs="Times New Roman"/>
          <w:sz w:val="24"/>
          <w:szCs w:val="24"/>
          <w:lang w:eastAsia="en-IN"/>
        </w:rPr>
        <w:t>will provoke the desire to consume</w:t>
      </w:r>
      <w:r w:rsidRPr="000B63FB">
        <w:rPr>
          <w:rFonts w:ascii="Times New Roman" w:eastAsia="Times New Roman" w:hAnsi="Times New Roman" w:cs="Times New Roman"/>
          <w:sz w:val="24"/>
          <w:szCs w:val="24"/>
          <w:lang w:eastAsia="en-IN"/>
        </w:rPr>
        <w:t xml:space="preserve"> and competition strength among the international markets. Despite the few flaws, the study may have significant value to the process of expl</w:t>
      </w:r>
      <w:r w:rsidR="00BF4550">
        <w:rPr>
          <w:rFonts w:ascii="Times New Roman" w:eastAsia="Times New Roman" w:hAnsi="Times New Roman" w:cs="Times New Roman"/>
          <w:sz w:val="24"/>
          <w:szCs w:val="24"/>
          <w:lang w:eastAsia="en-IN"/>
        </w:rPr>
        <w:t>aining</w:t>
      </w:r>
      <w:r w:rsidRPr="000B63FB">
        <w:rPr>
          <w:rFonts w:ascii="Times New Roman" w:eastAsia="Times New Roman" w:hAnsi="Times New Roman" w:cs="Times New Roman"/>
          <w:sz w:val="24"/>
          <w:szCs w:val="24"/>
          <w:lang w:eastAsia="en-IN"/>
        </w:rPr>
        <w:t xml:space="preserve"> the role of localization in modern business strategy. It can also be used in future studies where the primary information of the research can be conducted with the help of the secondary information to deri</w:t>
      </w:r>
      <w:r w:rsidR="00BF4550">
        <w:rPr>
          <w:rFonts w:ascii="Times New Roman" w:eastAsia="Times New Roman" w:hAnsi="Times New Roman" w:cs="Times New Roman"/>
          <w:sz w:val="24"/>
          <w:szCs w:val="24"/>
          <w:lang w:eastAsia="en-IN"/>
        </w:rPr>
        <w:t>ve a better understanding of</w:t>
      </w:r>
      <w:r w:rsidRPr="000B63FB">
        <w:rPr>
          <w:rFonts w:ascii="Times New Roman" w:eastAsia="Times New Roman" w:hAnsi="Times New Roman" w:cs="Times New Roman"/>
          <w:sz w:val="24"/>
          <w:szCs w:val="24"/>
          <w:lang w:eastAsia="en-IN"/>
        </w:rPr>
        <w:t xml:space="preserve"> consumer beh</w:t>
      </w:r>
      <w:r w:rsidR="00BF4550">
        <w:rPr>
          <w:rFonts w:ascii="Times New Roman" w:eastAsia="Times New Roman" w:hAnsi="Times New Roman" w:cs="Times New Roman"/>
          <w:sz w:val="24"/>
          <w:szCs w:val="24"/>
          <w:lang w:eastAsia="en-IN"/>
        </w:rPr>
        <w:t>aviour and to make more valuable</w:t>
      </w:r>
      <w:r w:rsidRPr="000B63FB">
        <w:rPr>
          <w:rFonts w:ascii="Times New Roman" w:eastAsia="Times New Roman" w:hAnsi="Times New Roman" w:cs="Times New Roman"/>
          <w:sz w:val="24"/>
          <w:szCs w:val="24"/>
          <w:lang w:eastAsia="en-IN"/>
        </w:rPr>
        <w:t xml:space="preserve"> decisions in the international marketing context.</w:t>
      </w:r>
    </w:p>
    <w:p w:rsidR="00C42AC1" w:rsidRPr="000B63FB" w:rsidRDefault="00C42AC1" w:rsidP="000B63FB">
      <w:pPr>
        <w:spacing w:line="360" w:lineRule="auto"/>
        <w:jc w:val="both"/>
        <w:rPr>
          <w:rFonts w:ascii="Times New Roman" w:eastAsia="Times New Roman" w:hAnsi="Times New Roman" w:cs="Times New Roman"/>
          <w:sz w:val="24"/>
          <w:szCs w:val="24"/>
          <w:lang w:eastAsia="en-IN"/>
        </w:rPr>
      </w:pPr>
      <w:r w:rsidRPr="000B63FB">
        <w:rPr>
          <w:rFonts w:ascii="Times New Roman" w:eastAsia="Times New Roman" w:hAnsi="Times New Roman" w:cs="Times New Roman"/>
          <w:sz w:val="24"/>
          <w:szCs w:val="24"/>
          <w:lang w:eastAsia="en-IN"/>
        </w:rPr>
        <w:br w:type="page"/>
      </w:r>
    </w:p>
    <w:p w:rsidR="003B78D8" w:rsidRPr="000B63FB" w:rsidRDefault="00C42AC1" w:rsidP="000B63FB">
      <w:pPr>
        <w:pStyle w:val="Heading1"/>
        <w:spacing w:line="360" w:lineRule="auto"/>
        <w:jc w:val="both"/>
        <w:rPr>
          <w:sz w:val="24"/>
          <w:szCs w:val="24"/>
        </w:rPr>
      </w:pPr>
      <w:bookmarkStart w:id="26" w:name="_Toc224930684"/>
      <w:r w:rsidRPr="000B63FB">
        <w:rPr>
          <w:sz w:val="24"/>
          <w:szCs w:val="24"/>
        </w:rPr>
        <w:lastRenderedPageBreak/>
        <w:t>References</w:t>
      </w:r>
      <w:bookmarkEnd w:id="26"/>
    </w:p>
    <w:p w:rsidR="00C42AC1" w:rsidRPr="00C42AC1" w:rsidRDefault="00C42AC1" w:rsidP="000B63FB">
      <w:pPr>
        <w:spacing w:after="240" w:line="360" w:lineRule="auto"/>
        <w:jc w:val="both"/>
        <w:rPr>
          <w:rFonts w:ascii="Times New Roman" w:eastAsia="Times New Roman" w:hAnsi="Times New Roman" w:cs="Times New Roman"/>
          <w:sz w:val="24"/>
          <w:szCs w:val="24"/>
          <w:lang w:eastAsia="en-IN"/>
        </w:rPr>
      </w:pPr>
      <w:r w:rsidRPr="00C42AC1">
        <w:rPr>
          <w:rFonts w:ascii="Times New Roman" w:eastAsia="Times New Roman" w:hAnsi="Times New Roman" w:cs="Times New Roman"/>
          <w:sz w:val="24"/>
          <w:szCs w:val="24"/>
          <w:lang w:eastAsia="en-IN"/>
        </w:rPr>
        <w:t xml:space="preserve">Camilleri, M.A., Cricelli, L., Mauriello, R. and Strazzullo, S. (2023). Consumer perceptions of sustainable products: A systematic literature review. </w:t>
      </w:r>
      <w:r w:rsidRPr="00C42AC1">
        <w:rPr>
          <w:rFonts w:ascii="Times New Roman" w:eastAsia="Times New Roman" w:hAnsi="Times New Roman" w:cs="Times New Roman"/>
          <w:i/>
          <w:iCs/>
          <w:sz w:val="24"/>
          <w:szCs w:val="24"/>
          <w:lang w:eastAsia="en-IN"/>
        </w:rPr>
        <w:t>Sustainability</w:t>
      </w:r>
      <w:r w:rsidRPr="00C42AC1">
        <w:rPr>
          <w:rFonts w:ascii="Times New Roman" w:eastAsia="Times New Roman" w:hAnsi="Times New Roman" w:cs="Times New Roman"/>
          <w:sz w:val="24"/>
          <w:szCs w:val="24"/>
          <w:lang w:eastAsia="en-IN"/>
        </w:rPr>
        <w:t>, [online] 15(11), p.8923. doi:</w:t>
      </w:r>
      <w:r w:rsidRPr="000B63FB">
        <w:rPr>
          <w:rFonts w:ascii="Times New Roman" w:eastAsia="Times New Roman" w:hAnsi="Times New Roman" w:cs="Times New Roman"/>
          <w:sz w:val="24"/>
          <w:szCs w:val="24"/>
          <w:lang w:eastAsia="en-IN"/>
        </w:rPr>
        <w:t xml:space="preserve"> </w:t>
      </w:r>
      <w:hyperlink r:id="rId11" w:history="1">
        <w:r w:rsidRPr="000B63FB">
          <w:rPr>
            <w:rStyle w:val="Hyperlink"/>
            <w:rFonts w:ascii="Times New Roman" w:eastAsia="Times New Roman" w:hAnsi="Times New Roman" w:cs="Times New Roman"/>
            <w:sz w:val="24"/>
            <w:szCs w:val="24"/>
            <w:lang w:eastAsia="en-IN"/>
          </w:rPr>
          <w:t>https://doi.org/10.3390/su15118923</w:t>
        </w:r>
      </w:hyperlink>
      <w:r w:rsidRPr="00C42AC1">
        <w:rPr>
          <w:rFonts w:ascii="Times New Roman" w:eastAsia="Times New Roman" w:hAnsi="Times New Roman" w:cs="Times New Roman"/>
          <w:sz w:val="24"/>
          <w:szCs w:val="24"/>
          <w:lang w:eastAsia="en-IN"/>
        </w:rPr>
        <w:t>.</w:t>
      </w:r>
      <w:r w:rsidRPr="000B63FB">
        <w:rPr>
          <w:rFonts w:ascii="Times New Roman" w:eastAsia="Times New Roman" w:hAnsi="Times New Roman" w:cs="Times New Roman"/>
          <w:sz w:val="24"/>
          <w:szCs w:val="24"/>
          <w:lang w:eastAsia="en-IN"/>
        </w:rPr>
        <w:t xml:space="preserve"> </w:t>
      </w:r>
    </w:p>
    <w:p w:rsidR="00C42AC1" w:rsidRPr="00C42AC1" w:rsidRDefault="00C42AC1" w:rsidP="000B63FB">
      <w:pPr>
        <w:spacing w:after="240" w:line="360" w:lineRule="auto"/>
        <w:jc w:val="both"/>
        <w:rPr>
          <w:rFonts w:ascii="Times New Roman" w:eastAsia="Times New Roman" w:hAnsi="Times New Roman" w:cs="Times New Roman"/>
          <w:sz w:val="24"/>
          <w:szCs w:val="24"/>
          <w:lang w:eastAsia="en-IN"/>
        </w:rPr>
      </w:pPr>
      <w:r w:rsidRPr="00C42AC1">
        <w:rPr>
          <w:rFonts w:ascii="Times New Roman" w:eastAsia="Times New Roman" w:hAnsi="Times New Roman" w:cs="Times New Roman"/>
          <w:sz w:val="24"/>
          <w:szCs w:val="24"/>
          <w:lang w:eastAsia="en-IN"/>
        </w:rPr>
        <w:t xml:space="preserve">Chan, Y.F. (2025). Green Brand Positioning and Consumer Purchase Intention: The Dual Mediating Roles of Self-Image and Functional Congruence. </w:t>
      </w:r>
      <w:r w:rsidRPr="00C42AC1">
        <w:rPr>
          <w:rFonts w:ascii="Times New Roman" w:eastAsia="Times New Roman" w:hAnsi="Times New Roman" w:cs="Times New Roman"/>
          <w:i/>
          <w:iCs/>
          <w:sz w:val="24"/>
          <w:szCs w:val="24"/>
          <w:lang w:eastAsia="en-IN"/>
        </w:rPr>
        <w:t>Sustainability</w:t>
      </w:r>
      <w:r w:rsidRPr="00C42AC1">
        <w:rPr>
          <w:rFonts w:ascii="Times New Roman" w:eastAsia="Times New Roman" w:hAnsi="Times New Roman" w:cs="Times New Roman"/>
          <w:sz w:val="24"/>
          <w:szCs w:val="24"/>
          <w:lang w:eastAsia="en-IN"/>
        </w:rPr>
        <w:t>, 17(14), p.6451. doi:</w:t>
      </w:r>
      <w:r w:rsidRPr="000B63FB">
        <w:rPr>
          <w:rFonts w:ascii="Times New Roman" w:eastAsia="Times New Roman" w:hAnsi="Times New Roman" w:cs="Times New Roman"/>
          <w:sz w:val="24"/>
          <w:szCs w:val="24"/>
          <w:lang w:eastAsia="en-IN"/>
        </w:rPr>
        <w:t xml:space="preserve"> </w:t>
      </w:r>
      <w:hyperlink r:id="rId12" w:history="1">
        <w:r w:rsidRPr="000B63FB">
          <w:rPr>
            <w:rStyle w:val="Hyperlink"/>
            <w:rFonts w:ascii="Times New Roman" w:eastAsia="Times New Roman" w:hAnsi="Times New Roman" w:cs="Times New Roman"/>
            <w:sz w:val="24"/>
            <w:szCs w:val="24"/>
            <w:lang w:eastAsia="en-IN"/>
          </w:rPr>
          <w:t>https://doi.org/10.3390/su17146451</w:t>
        </w:r>
      </w:hyperlink>
      <w:r w:rsidRPr="00C42AC1">
        <w:rPr>
          <w:rFonts w:ascii="Times New Roman" w:eastAsia="Times New Roman" w:hAnsi="Times New Roman" w:cs="Times New Roman"/>
          <w:sz w:val="24"/>
          <w:szCs w:val="24"/>
          <w:lang w:eastAsia="en-IN"/>
        </w:rPr>
        <w:t>.</w:t>
      </w:r>
      <w:r w:rsidRPr="000B63FB">
        <w:rPr>
          <w:rFonts w:ascii="Times New Roman" w:eastAsia="Times New Roman" w:hAnsi="Times New Roman" w:cs="Times New Roman"/>
          <w:sz w:val="24"/>
          <w:szCs w:val="24"/>
          <w:lang w:eastAsia="en-IN"/>
        </w:rPr>
        <w:t xml:space="preserve"> </w:t>
      </w:r>
    </w:p>
    <w:p w:rsidR="00C42AC1" w:rsidRPr="00C42AC1" w:rsidRDefault="00C42AC1" w:rsidP="000B63FB">
      <w:pPr>
        <w:spacing w:after="240" w:line="360" w:lineRule="auto"/>
        <w:jc w:val="both"/>
        <w:rPr>
          <w:rFonts w:ascii="Times New Roman" w:eastAsia="Times New Roman" w:hAnsi="Times New Roman" w:cs="Times New Roman"/>
          <w:sz w:val="24"/>
          <w:szCs w:val="24"/>
          <w:lang w:eastAsia="en-IN"/>
        </w:rPr>
      </w:pPr>
      <w:r w:rsidRPr="00C42AC1">
        <w:rPr>
          <w:rFonts w:ascii="Times New Roman" w:eastAsia="Times New Roman" w:hAnsi="Times New Roman" w:cs="Times New Roman"/>
          <w:sz w:val="24"/>
          <w:szCs w:val="24"/>
          <w:lang w:eastAsia="en-IN"/>
        </w:rPr>
        <w:t xml:space="preserve">Firtikiadis, L., Manavis, A., Kyratsis, P. and Efkolidis, N. (2024). Product Design Trends within the Footwear Industry: A Review. </w:t>
      </w:r>
      <w:r w:rsidRPr="00C42AC1">
        <w:rPr>
          <w:rFonts w:ascii="Times New Roman" w:eastAsia="Times New Roman" w:hAnsi="Times New Roman" w:cs="Times New Roman"/>
          <w:i/>
          <w:iCs/>
          <w:sz w:val="24"/>
          <w:szCs w:val="24"/>
          <w:lang w:eastAsia="en-IN"/>
        </w:rPr>
        <w:t>Designs</w:t>
      </w:r>
      <w:r w:rsidRPr="00C42AC1">
        <w:rPr>
          <w:rFonts w:ascii="Times New Roman" w:eastAsia="Times New Roman" w:hAnsi="Times New Roman" w:cs="Times New Roman"/>
          <w:sz w:val="24"/>
          <w:szCs w:val="24"/>
          <w:lang w:eastAsia="en-IN"/>
        </w:rPr>
        <w:t>, 8(3), p.49. doi:</w:t>
      </w:r>
      <w:r w:rsidRPr="000B63FB">
        <w:rPr>
          <w:rFonts w:ascii="Times New Roman" w:eastAsia="Times New Roman" w:hAnsi="Times New Roman" w:cs="Times New Roman"/>
          <w:sz w:val="24"/>
          <w:szCs w:val="24"/>
          <w:lang w:eastAsia="en-IN"/>
        </w:rPr>
        <w:t xml:space="preserve"> </w:t>
      </w:r>
      <w:hyperlink r:id="rId13" w:history="1">
        <w:r w:rsidRPr="000B63FB">
          <w:rPr>
            <w:rStyle w:val="Hyperlink"/>
            <w:rFonts w:ascii="Times New Roman" w:eastAsia="Times New Roman" w:hAnsi="Times New Roman" w:cs="Times New Roman"/>
            <w:sz w:val="24"/>
            <w:szCs w:val="24"/>
            <w:lang w:eastAsia="en-IN"/>
          </w:rPr>
          <w:t>https://doi.org/10.3390/designs8030049</w:t>
        </w:r>
      </w:hyperlink>
      <w:r w:rsidRPr="00C42AC1">
        <w:rPr>
          <w:rFonts w:ascii="Times New Roman" w:eastAsia="Times New Roman" w:hAnsi="Times New Roman" w:cs="Times New Roman"/>
          <w:sz w:val="24"/>
          <w:szCs w:val="24"/>
          <w:lang w:eastAsia="en-IN"/>
        </w:rPr>
        <w:t>.</w:t>
      </w:r>
      <w:r w:rsidRPr="000B63FB">
        <w:rPr>
          <w:rFonts w:ascii="Times New Roman" w:eastAsia="Times New Roman" w:hAnsi="Times New Roman" w:cs="Times New Roman"/>
          <w:sz w:val="24"/>
          <w:szCs w:val="24"/>
          <w:lang w:eastAsia="en-IN"/>
        </w:rPr>
        <w:t xml:space="preserve"> </w:t>
      </w:r>
    </w:p>
    <w:p w:rsidR="00C42AC1" w:rsidRPr="00C42AC1" w:rsidRDefault="00C42AC1" w:rsidP="000B63FB">
      <w:pPr>
        <w:spacing w:after="240" w:line="360" w:lineRule="auto"/>
        <w:jc w:val="both"/>
        <w:rPr>
          <w:rFonts w:ascii="Times New Roman" w:eastAsia="Times New Roman" w:hAnsi="Times New Roman" w:cs="Times New Roman"/>
          <w:sz w:val="24"/>
          <w:szCs w:val="24"/>
          <w:lang w:eastAsia="en-IN"/>
        </w:rPr>
      </w:pPr>
      <w:r w:rsidRPr="00C42AC1">
        <w:rPr>
          <w:rFonts w:ascii="Times New Roman" w:eastAsia="Times New Roman" w:hAnsi="Times New Roman" w:cs="Times New Roman"/>
          <w:sz w:val="24"/>
          <w:szCs w:val="24"/>
          <w:lang w:eastAsia="en-IN"/>
        </w:rPr>
        <w:t xml:space="preserve">Kim, S.E., Lee, J.E. and Youn, S. (2024). Effects of Promotional Bundles with Non-Fungible Token (NFT) Fashion on Consumers’ Perceptions. </w:t>
      </w:r>
      <w:r w:rsidRPr="00C42AC1">
        <w:rPr>
          <w:rFonts w:ascii="Times New Roman" w:eastAsia="Times New Roman" w:hAnsi="Times New Roman" w:cs="Times New Roman"/>
          <w:i/>
          <w:iCs/>
          <w:sz w:val="24"/>
          <w:szCs w:val="24"/>
          <w:lang w:eastAsia="en-IN"/>
        </w:rPr>
        <w:t>Journal of Theoretical and Applied Electronic Commerce Research</w:t>
      </w:r>
      <w:r w:rsidRPr="00C42AC1">
        <w:rPr>
          <w:rFonts w:ascii="Times New Roman" w:eastAsia="Times New Roman" w:hAnsi="Times New Roman" w:cs="Times New Roman"/>
          <w:sz w:val="24"/>
          <w:szCs w:val="24"/>
          <w:lang w:eastAsia="en-IN"/>
        </w:rPr>
        <w:t>, [online] 19(4), pp.3331–3351. doi:</w:t>
      </w:r>
      <w:r w:rsidRPr="000B63FB">
        <w:rPr>
          <w:rFonts w:ascii="Times New Roman" w:eastAsia="Times New Roman" w:hAnsi="Times New Roman" w:cs="Times New Roman"/>
          <w:sz w:val="24"/>
          <w:szCs w:val="24"/>
          <w:lang w:eastAsia="en-IN"/>
        </w:rPr>
        <w:t xml:space="preserve"> </w:t>
      </w:r>
      <w:hyperlink r:id="rId14" w:history="1">
        <w:r w:rsidRPr="000B63FB">
          <w:rPr>
            <w:rStyle w:val="Hyperlink"/>
            <w:rFonts w:ascii="Times New Roman" w:eastAsia="Times New Roman" w:hAnsi="Times New Roman" w:cs="Times New Roman"/>
            <w:sz w:val="24"/>
            <w:szCs w:val="24"/>
            <w:lang w:eastAsia="en-IN"/>
          </w:rPr>
          <w:t>https://doi.org/10.3390/jtaer19040161</w:t>
        </w:r>
      </w:hyperlink>
      <w:r w:rsidRPr="00C42AC1">
        <w:rPr>
          <w:rFonts w:ascii="Times New Roman" w:eastAsia="Times New Roman" w:hAnsi="Times New Roman" w:cs="Times New Roman"/>
          <w:sz w:val="24"/>
          <w:szCs w:val="24"/>
          <w:lang w:eastAsia="en-IN"/>
        </w:rPr>
        <w:t>.</w:t>
      </w:r>
      <w:r w:rsidRPr="000B63FB">
        <w:rPr>
          <w:rFonts w:ascii="Times New Roman" w:eastAsia="Times New Roman" w:hAnsi="Times New Roman" w:cs="Times New Roman"/>
          <w:sz w:val="24"/>
          <w:szCs w:val="24"/>
          <w:lang w:eastAsia="en-IN"/>
        </w:rPr>
        <w:t xml:space="preserve"> </w:t>
      </w:r>
    </w:p>
    <w:p w:rsidR="00C42AC1" w:rsidRPr="00C42AC1" w:rsidRDefault="00C42AC1" w:rsidP="000B63FB">
      <w:pPr>
        <w:spacing w:after="240" w:line="360" w:lineRule="auto"/>
        <w:jc w:val="both"/>
        <w:rPr>
          <w:rFonts w:ascii="Times New Roman" w:eastAsia="Times New Roman" w:hAnsi="Times New Roman" w:cs="Times New Roman"/>
          <w:sz w:val="24"/>
          <w:szCs w:val="24"/>
          <w:lang w:eastAsia="en-IN"/>
        </w:rPr>
      </w:pPr>
      <w:r w:rsidRPr="00C42AC1">
        <w:rPr>
          <w:rFonts w:ascii="Times New Roman" w:eastAsia="Times New Roman" w:hAnsi="Times New Roman" w:cs="Times New Roman"/>
          <w:sz w:val="24"/>
          <w:szCs w:val="24"/>
          <w:lang w:eastAsia="en-IN"/>
        </w:rPr>
        <w:t xml:space="preserve">Lambarraa-Lehnhardt, F., Ihle, R. and Elyoubi, H. (2021). How Successful Is Origin Labeling in a Developing Country Context? Moroccan Consumers’ Preferences toward Local Products. </w:t>
      </w:r>
      <w:r w:rsidRPr="00C42AC1">
        <w:rPr>
          <w:rFonts w:ascii="Times New Roman" w:eastAsia="Times New Roman" w:hAnsi="Times New Roman" w:cs="Times New Roman"/>
          <w:i/>
          <w:iCs/>
          <w:sz w:val="24"/>
          <w:szCs w:val="24"/>
          <w:lang w:eastAsia="en-IN"/>
        </w:rPr>
        <w:t>Sustainability</w:t>
      </w:r>
      <w:r w:rsidRPr="00C42AC1">
        <w:rPr>
          <w:rFonts w:ascii="Times New Roman" w:eastAsia="Times New Roman" w:hAnsi="Times New Roman" w:cs="Times New Roman"/>
          <w:sz w:val="24"/>
          <w:szCs w:val="24"/>
          <w:lang w:eastAsia="en-IN"/>
        </w:rPr>
        <w:t>, 13(15), p.8433. doi:</w:t>
      </w:r>
      <w:r w:rsidRPr="000B63FB">
        <w:rPr>
          <w:rFonts w:ascii="Times New Roman" w:eastAsia="Times New Roman" w:hAnsi="Times New Roman" w:cs="Times New Roman"/>
          <w:sz w:val="24"/>
          <w:szCs w:val="24"/>
          <w:lang w:eastAsia="en-IN"/>
        </w:rPr>
        <w:t xml:space="preserve"> </w:t>
      </w:r>
      <w:hyperlink r:id="rId15" w:history="1">
        <w:r w:rsidRPr="000B63FB">
          <w:rPr>
            <w:rStyle w:val="Hyperlink"/>
            <w:rFonts w:ascii="Times New Roman" w:eastAsia="Times New Roman" w:hAnsi="Times New Roman" w:cs="Times New Roman"/>
            <w:sz w:val="24"/>
            <w:szCs w:val="24"/>
            <w:lang w:eastAsia="en-IN"/>
          </w:rPr>
          <w:t>https://doi.org/10.3390/su13158433</w:t>
        </w:r>
      </w:hyperlink>
      <w:r w:rsidRPr="00C42AC1">
        <w:rPr>
          <w:rFonts w:ascii="Times New Roman" w:eastAsia="Times New Roman" w:hAnsi="Times New Roman" w:cs="Times New Roman"/>
          <w:sz w:val="24"/>
          <w:szCs w:val="24"/>
          <w:lang w:eastAsia="en-IN"/>
        </w:rPr>
        <w:t>.</w:t>
      </w:r>
      <w:r w:rsidRPr="000B63FB">
        <w:rPr>
          <w:rFonts w:ascii="Times New Roman" w:eastAsia="Times New Roman" w:hAnsi="Times New Roman" w:cs="Times New Roman"/>
          <w:sz w:val="24"/>
          <w:szCs w:val="24"/>
          <w:lang w:eastAsia="en-IN"/>
        </w:rPr>
        <w:t xml:space="preserve"> </w:t>
      </w:r>
    </w:p>
    <w:p w:rsidR="00C42AC1" w:rsidRPr="00C42AC1" w:rsidRDefault="00C42AC1" w:rsidP="000B63FB">
      <w:pPr>
        <w:spacing w:after="240" w:line="360" w:lineRule="auto"/>
        <w:jc w:val="both"/>
        <w:rPr>
          <w:rFonts w:ascii="Times New Roman" w:eastAsia="Times New Roman" w:hAnsi="Times New Roman" w:cs="Times New Roman"/>
          <w:sz w:val="24"/>
          <w:szCs w:val="24"/>
          <w:lang w:eastAsia="en-IN"/>
        </w:rPr>
      </w:pPr>
      <w:r w:rsidRPr="00C42AC1">
        <w:rPr>
          <w:rFonts w:ascii="Times New Roman" w:eastAsia="Times New Roman" w:hAnsi="Times New Roman" w:cs="Times New Roman"/>
          <w:sz w:val="24"/>
          <w:szCs w:val="24"/>
          <w:lang w:eastAsia="en-IN"/>
        </w:rPr>
        <w:t xml:space="preserve">Lily C Dong (2020). </w:t>
      </w:r>
      <w:r w:rsidRPr="00C42AC1">
        <w:rPr>
          <w:rFonts w:ascii="Times New Roman" w:eastAsia="Times New Roman" w:hAnsi="Times New Roman" w:cs="Times New Roman"/>
          <w:i/>
          <w:iCs/>
          <w:sz w:val="24"/>
          <w:szCs w:val="24"/>
          <w:lang w:eastAsia="en-IN"/>
        </w:rPr>
        <w:t xml:space="preserve">Globalization or Localization: Global Brand Perception in Emerging Markets </w:t>
      </w:r>
      <w:r w:rsidRPr="00C42AC1">
        <w:rPr>
          <w:rFonts w:ascii="Times New Roman" w:eastAsia="Times New Roman" w:hAnsi="Times New Roman" w:cs="Times New Roman"/>
          <w:sz w:val="24"/>
          <w:szCs w:val="24"/>
          <w:lang w:eastAsia="en-IN"/>
        </w:rPr>
        <w:t xml:space="preserve">. [online] </w:t>
      </w:r>
      <w:r w:rsidRPr="000B63FB">
        <w:rPr>
          <w:rFonts w:ascii="Times New Roman" w:eastAsia="Times New Roman" w:hAnsi="Times New Roman" w:cs="Times New Roman"/>
          <w:sz w:val="24"/>
          <w:szCs w:val="24"/>
          <w:lang w:eastAsia="en-IN"/>
        </w:rPr>
        <w:t>doi</w:t>
      </w:r>
      <w:r w:rsidRPr="00C42AC1">
        <w:rPr>
          <w:rFonts w:ascii="Times New Roman" w:eastAsia="Times New Roman" w:hAnsi="Times New Roman" w:cs="Times New Roman"/>
          <w:sz w:val="24"/>
          <w:szCs w:val="24"/>
          <w:lang w:eastAsia="en-IN"/>
        </w:rPr>
        <w:t xml:space="preserve">: </w:t>
      </w:r>
      <w:hyperlink r:id="rId16" w:history="1">
        <w:r w:rsidRPr="000B63FB">
          <w:rPr>
            <w:rStyle w:val="Hyperlink"/>
            <w:rFonts w:ascii="Times New Roman" w:eastAsia="Times New Roman" w:hAnsi="Times New Roman" w:cs="Times New Roman"/>
            <w:sz w:val="24"/>
            <w:szCs w:val="24"/>
            <w:lang w:eastAsia="en-IN"/>
          </w:rPr>
          <w:t>https://www.researchgate.net/profile/Lily-Dong-5/publication/346404093_Globalization_or_Localization_Global_Brand_Perception_in_Emerging_Markets/links/5fcc939b299bf188d4f97797/Globalization-or-Localization-Global-Brand-Perception-in-Emerging-Markets.pdf</w:t>
        </w:r>
      </w:hyperlink>
      <w:r w:rsidRPr="00C42AC1">
        <w:rPr>
          <w:rFonts w:ascii="Times New Roman" w:eastAsia="Times New Roman" w:hAnsi="Times New Roman" w:cs="Times New Roman"/>
          <w:sz w:val="24"/>
          <w:szCs w:val="24"/>
          <w:lang w:eastAsia="en-IN"/>
        </w:rPr>
        <w:t>.</w:t>
      </w:r>
      <w:r w:rsidRPr="000B63FB">
        <w:rPr>
          <w:rFonts w:ascii="Times New Roman" w:eastAsia="Times New Roman" w:hAnsi="Times New Roman" w:cs="Times New Roman"/>
          <w:sz w:val="24"/>
          <w:szCs w:val="24"/>
          <w:lang w:eastAsia="en-IN"/>
        </w:rPr>
        <w:t xml:space="preserve"> </w:t>
      </w:r>
    </w:p>
    <w:p w:rsidR="00C42AC1" w:rsidRPr="00C42AC1" w:rsidRDefault="00C42AC1" w:rsidP="000B63FB">
      <w:pPr>
        <w:spacing w:after="240" w:line="360" w:lineRule="auto"/>
        <w:jc w:val="both"/>
        <w:rPr>
          <w:rFonts w:ascii="Times New Roman" w:eastAsia="Times New Roman" w:hAnsi="Times New Roman" w:cs="Times New Roman"/>
          <w:sz w:val="24"/>
          <w:szCs w:val="24"/>
          <w:lang w:eastAsia="en-IN"/>
        </w:rPr>
      </w:pPr>
      <w:r w:rsidRPr="00C42AC1">
        <w:rPr>
          <w:rFonts w:ascii="Times New Roman" w:eastAsia="Times New Roman" w:hAnsi="Times New Roman" w:cs="Times New Roman"/>
          <w:sz w:val="24"/>
          <w:szCs w:val="24"/>
          <w:lang w:eastAsia="en-IN"/>
        </w:rPr>
        <w:t xml:space="preserve">Martinčić, M., Vuković, D. and Hunjet, A. (2022). Consumer Responses to Selected Activities: Price Increases, Lack of Product Information and Numerical Way of Expressing Product Prices. </w:t>
      </w:r>
      <w:r w:rsidRPr="00C42AC1">
        <w:rPr>
          <w:rFonts w:ascii="Times New Roman" w:eastAsia="Times New Roman" w:hAnsi="Times New Roman" w:cs="Times New Roman"/>
          <w:i/>
          <w:iCs/>
          <w:sz w:val="24"/>
          <w:szCs w:val="24"/>
          <w:lang w:eastAsia="en-IN"/>
        </w:rPr>
        <w:t>Journal of Risk and Financial Management</w:t>
      </w:r>
      <w:r w:rsidRPr="00C42AC1">
        <w:rPr>
          <w:rFonts w:ascii="Times New Roman" w:eastAsia="Times New Roman" w:hAnsi="Times New Roman" w:cs="Times New Roman"/>
          <w:sz w:val="24"/>
          <w:szCs w:val="24"/>
          <w:lang w:eastAsia="en-IN"/>
        </w:rPr>
        <w:t>, [online] 15(6), p.255. doi:</w:t>
      </w:r>
      <w:r w:rsidRPr="000B63FB">
        <w:rPr>
          <w:rFonts w:ascii="Times New Roman" w:eastAsia="Times New Roman" w:hAnsi="Times New Roman" w:cs="Times New Roman"/>
          <w:sz w:val="24"/>
          <w:szCs w:val="24"/>
          <w:lang w:eastAsia="en-IN"/>
        </w:rPr>
        <w:t xml:space="preserve"> </w:t>
      </w:r>
      <w:hyperlink r:id="rId17" w:history="1">
        <w:r w:rsidRPr="000B63FB">
          <w:rPr>
            <w:rStyle w:val="Hyperlink"/>
            <w:rFonts w:ascii="Times New Roman" w:eastAsia="Times New Roman" w:hAnsi="Times New Roman" w:cs="Times New Roman"/>
            <w:sz w:val="24"/>
            <w:szCs w:val="24"/>
            <w:lang w:eastAsia="en-IN"/>
          </w:rPr>
          <w:t>https://doi.org/10.3390/jrfm15060255</w:t>
        </w:r>
      </w:hyperlink>
      <w:r w:rsidRPr="00C42AC1">
        <w:rPr>
          <w:rFonts w:ascii="Times New Roman" w:eastAsia="Times New Roman" w:hAnsi="Times New Roman" w:cs="Times New Roman"/>
          <w:sz w:val="24"/>
          <w:szCs w:val="24"/>
          <w:lang w:eastAsia="en-IN"/>
        </w:rPr>
        <w:t>.</w:t>
      </w:r>
      <w:r w:rsidRPr="000B63FB">
        <w:rPr>
          <w:rFonts w:ascii="Times New Roman" w:eastAsia="Times New Roman" w:hAnsi="Times New Roman" w:cs="Times New Roman"/>
          <w:sz w:val="24"/>
          <w:szCs w:val="24"/>
          <w:lang w:eastAsia="en-IN"/>
        </w:rPr>
        <w:t xml:space="preserve"> </w:t>
      </w:r>
    </w:p>
    <w:p w:rsidR="00C42AC1" w:rsidRPr="00C42AC1" w:rsidRDefault="00C42AC1" w:rsidP="000B63FB">
      <w:pPr>
        <w:spacing w:after="240" w:line="360" w:lineRule="auto"/>
        <w:jc w:val="both"/>
        <w:rPr>
          <w:rFonts w:ascii="Times New Roman" w:eastAsia="Times New Roman" w:hAnsi="Times New Roman" w:cs="Times New Roman"/>
          <w:sz w:val="24"/>
          <w:szCs w:val="24"/>
          <w:lang w:eastAsia="en-IN"/>
        </w:rPr>
      </w:pPr>
      <w:r w:rsidRPr="00C42AC1">
        <w:rPr>
          <w:rFonts w:ascii="Times New Roman" w:eastAsia="Times New Roman" w:hAnsi="Times New Roman" w:cs="Times New Roman"/>
          <w:sz w:val="24"/>
          <w:szCs w:val="24"/>
          <w:lang w:eastAsia="en-IN"/>
        </w:rPr>
        <w:t xml:space="preserve">Merlino, V.M., Sciullo, A., Pettenati, G., Sottile, F., Peano, C. and Massaglia, S. (2022). ‘Local Production’: What Do Consumers Think?. </w:t>
      </w:r>
      <w:r w:rsidRPr="00C42AC1">
        <w:rPr>
          <w:rFonts w:ascii="Times New Roman" w:eastAsia="Times New Roman" w:hAnsi="Times New Roman" w:cs="Times New Roman"/>
          <w:i/>
          <w:iCs/>
          <w:sz w:val="24"/>
          <w:szCs w:val="24"/>
          <w:lang w:eastAsia="en-IN"/>
        </w:rPr>
        <w:t>Sustainability</w:t>
      </w:r>
      <w:r w:rsidRPr="00C42AC1">
        <w:rPr>
          <w:rFonts w:ascii="Times New Roman" w:eastAsia="Times New Roman" w:hAnsi="Times New Roman" w:cs="Times New Roman"/>
          <w:sz w:val="24"/>
          <w:szCs w:val="24"/>
          <w:lang w:eastAsia="en-IN"/>
        </w:rPr>
        <w:t>, 14(6), p.3623. doi:</w:t>
      </w:r>
      <w:r w:rsidRPr="000B63FB">
        <w:rPr>
          <w:rFonts w:ascii="Times New Roman" w:eastAsia="Times New Roman" w:hAnsi="Times New Roman" w:cs="Times New Roman"/>
          <w:sz w:val="24"/>
          <w:szCs w:val="24"/>
          <w:lang w:eastAsia="en-IN"/>
        </w:rPr>
        <w:t xml:space="preserve"> </w:t>
      </w:r>
      <w:hyperlink r:id="rId18" w:history="1">
        <w:r w:rsidRPr="000B63FB">
          <w:rPr>
            <w:rStyle w:val="Hyperlink"/>
            <w:rFonts w:ascii="Times New Roman" w:eastAsia="Times New Roman" w:hAnsi="Times New Roman" w:cs="Times New Roman"/>
            <w:sz w:val="24"/>
            <w:szCs w:val="24"/>
            <w:lang w:eastAsia="en-IN"/>
          </w:rPr>
          <w:t>https://doi.org/10.3390/su14063623</w:t>
        </w:r>
      </w:hyperlink>
      <w:r w:rsidRPr="00C42AC1">
        <w:rPr>
          <w:rFonts w:ascii="Times New Roman" w:eastAsia="Times New Roman" w:hAnsi="Times New Roman" w:cs="Times New Roman"/>
          <w:sz w:val="24"/>
          <w:szCs w:val="24"/>
          <w:lang w:eastAsia="en-IN"/>
        </w:rPr>
        <w:t>.</w:t>
      </w:r>
      <w:r w:rsidRPr="000B63FB">
        <w:rPr>
          <w:rFonts w:ascii="Times New Roman" w:eastAsia="Times New Roman" w:hAnsi="Times New Roman" w:cs="Times New Roman"/>
          <w:sz w:val="24"/>
          <w:szCs w:val="24"/>
          <w:lang w:eastAsia="en-IN"/>
        </w:rPr>
        <w:t xml:space="preserve"> </w:t>
      </w:r>
    </w:p>
    <w:p w:rsidR="00C42AC1" w:rsidRPr="00C42AC1" w:rsidRDefault="00C42AC1" w:rsidP="000B63FB">
      <w:pPr>
        <w:spacing w:after="240" w:line="360" w:lineRule="auto"/>
        <w:jc w:val="both"/>
        <w:rPr>
          <w:rFonts w:ascii="Times New Roman" w:eastAsia="Times New Roman" w:hAnsi="Times New Roman" w:cs="Times New Roman"/>
          <w:sz w:val="24"/>
          <w:szCs w:val="24"/>
          <w:lang w:eastAsia="en-IN"/>
        </w:rPr>
      </w:pPr>
      <w:r w:rsidRPr="00C42AC1">
        <w:rPr>
          <w:rFonts w:ascii="Times New Roman" w:eastAsia="Times New Roman" w:hAnsi="Times New Roman" w:cs="Times New Roman"/>
          <w:sz w:val="24"/>
          <w:szCs w:val="24"/>
          <w:lang w:eastAsia="en-IN"/>
        </w:rPr>
        <w:lastRenderedPageBreak/>
        <w:t xml:space="preserve">Muça, E., Pomianek, I. and Peneva, M. (2021). The Role of GI Products or Local Products in the Environment—Consumer Awareness and Preferences in Albania, Bulgaria and Poland. </w:t>
      </w:r>
      <w:r w:rsidRPr="00C42AC1">
        <w:rPr>
          <w:rFonts w:ascii="Times New Roman" w:eastAsia="Times New Roman" w:hAnsi="Times New Roman" w:cs="Times New Roman"/>
          <w:i/>
          <w:iCs/>
          <w:sz w:val="24"/>
          <w:szCs w:val="24"/>
          <w:lang w:eastAsia="en-IN"/>
        </w:rPr>
        <w:t>Sustainability</w:t>
      </w:r>
      <w:r w:rsidRPr="00C42AC1">
        <w:rPr>
          <w:rFonts w:ascii="Times New Roman" w:eastAsia="Times New Roman" w:hAnsi="Times New Roman" w:cs="Times New Roman"/>
          <w:sz w:val="24"/>
          <w:szCs w:val="24"/>
          <w:lang w:eastAsia="en-IN"/>
        </w:rPr>
        <w:t>, 14(1), p.4. doi:</w:t>
      </w:r>
      <w:r w:rsidRPr="000B63FB">
        <w:rPr>
          <w:rFonts w:ascii="Times New Roman" w:eastAsia="Times New Roman" w:hAnsi="Times New Roman" w:cs="Times New Roman"/>
          <w:sz w:val="24"/>
          <w:szCs w:val="24"/>
          <w:lang w:eastAsia="en-IN"/>
        </w:rPr>
        <w:t xml:space="preserve"> </w:t>
      </w:r>
      <w:hyperlink r:id="rId19" w:history="1">
        <w:r w:rsidRPr="000B63FB">
          <w:rPr>
            <w:rStyle w:val="Hyperlink"/>
            <w:rFonts w:ascii="Times New Roman" w:eastAsia="Times New Roman" w:hAnsi="Times New Roman" w:cs="Times New Roman"/>
            <w:sz w:val="24"/>
            <w:szCs w:val="24"/>
            <w:lang w:eastAsia="en-IN"/>
          </w:rPr>
          <w:t>https://doi.org/10.3390/su14010004</w:t>
        </w:r>
      </w:hyperlink>
      <w:r w:rsidRPr="00C42AC1">
        <w:rPr>
          <w:rFonts w:ascii="Times New Roman" w:eastAsia="Times New Roman" w:hAnsi="Times New Roman" w:cs="Times New Roman"/>
          <w:sz w:val="24"/>
          <w:szCs w:val="24"/>
          <w:lang w:eastAsia="en-IN"/>
        </w:rPr>
        <w:t>.</w:t>
      </w:r>
      <w:r w:rsidRPr="000B63FB">
        <w:rPr>
          <w:rFonts w:ascii="Times New Roman" w:eastAsia="Times New Roman" w:hAnsi="Times New Roman" w:cs="Times New Roman"/>
          <w:sz w:val="24"/>
          <w:szCs w:val="24"/>
          <w:lang w:eastAsia="en-IN"/>
        </w:rPr>
        <w:t xml:space="preserve">  </w:t>
      </w:r>
    </w:p>
    <w:p w:rsidR="00C42AC1" w:rsidRPr="00C42AC1" w:rsidRDefault="00C42AC1" w:rsidP="000B63FB">
      <w:pPr>
        <w:spacing w:after="240" w:line="360" w:lineRule="auto"/>
        <w:jc w:val="both"/>
        <w:rPr>
          <w:rFonts w:ascii="Times New Roman" w:eastAsia="Times New Roman" w:hAnsi="Times New Roman" w:cs="Times New Roman"/>
          <w:sz w:val="24"/>
          <w:szCs w:val="24"/>
          <w:lang w:eastAsia="en-IN"/>
        </w:rPr>
      </w:pPr>
      <w:r w:rsidRPr="00C42AC1">
        <w:rPr>
          <w:rFonts w:ascii="Times New Roman" w:eastAsia="Times New Roman" w:hAnsi="Times New Roman" w:cs="Times New Roman"/>
          <w:sz w:val="24"/>
          <w:szCs w:val="24"/>
          <w:lang w:eastAsia="en-IN"/>
        </w:rPr>
        <w:t xml:space="preserve">Zou, Y., Zhao, C., Childs, P., Luh, D. and Tang, X. (2025). User Experience Design for Online Sports Shoe Retail Platforms: An Empirical Analysis Based on Consumer Needs. </w:t>
      </w:r>
      <w:r w:rsidRPr="00C42AC1">
        <w:rPr>
          <w:rFonts w:ascii="Times New Roman" w:eastAsia="Times New Roman" w:hAnsi="Times New Roman" w:cs="Times New Roman"/>
          <w:i/>
          <w:iCs/>
          <w:sz w:val="24"/>
          <w:szCs w:val="24"/>
          <w:lang w:eastAsia="en-IN"/>
        </w:rPr>
        <w:t>Behavioral Sciences</w:t>
      </w:r>
      <w:r w:rsidRPr="00C42AC1">
        <w:rPr>
          <w:rFonts w:ascii="Times New Roman" w:eastAsia="Times New Roman" w:hAnsi="Times New Roman" w:cs="Times New Roman"/>
          <w:sz w:val="24"/>
          <w:szCs w:val="24"/>
          <w:lang w:eastAsia="en-IN"/>
        </w:rPr>
        <w:t>, [online] 15(3), pp.311–311. doi:</w:t>
      </w:r>
      <w:r w:rsidRPr="000B63FB">
        <w:rPr>
          <w:rFonts w:ascii="Times New Roman" w:eastAsia="Times New Roman" w:hAnsi="Times New Roman" w:cs="Times New Roman"/>
          <w:sz w:val="24"/>
          <w:szCs w:val="24"/>
          <w:lang w:eastAsia="en-IN"/>
        </w:rPr>
        <w:t xml:space="preserve"> </w:t>
      </w:r>
      <w:hyperlink r:id="rId20" w:history="1">
        <w:r w:rsidRPr="000B63FB">
          <w:rPr>
            <w:rStyle w:val="Hyperlink"/>
            <w:rFonts w:ascii="Times New Roman" w:eastAsia="Times New Roman" w:hAnsi="Times New Roman" w:cs="Times New Roman"/>
            <w:sz w:val="24"/>
            <w:szCs w:val="24"/>
            <w:lang w:eastAsia="en-IN"/>
          </w:rPr>
          <w:t>https://doi.org/10.3390/bs15030311</w:t>
        </w:r>
      </w:hyperlink>
      <w:r w:rsidRPr="00C42AC1">
        <w:rPr>
          <w:rFonts w:ascii="Times New Roman" w:eastAsia="Times New Roman" w:hAnsi="Times New Roman" w:cs="Times New Roman"/>
          <w:sz w:val="24"/>
          <w:szCs w:val="24"/>
          <w:lang w:eastAsia="en-IN"/>
        </w:rPr>
        <w:t>.</w:t>
      </w:r>
      <w:r w:rsidRPr="000B63FB">
        <w:rPr>
          <w:rFonts w:ascii="Times New Roman" w:eastAsia="Times New Roman" w:hAnsi="Times New Roman" w:cs="Times New Roman"/>
          <w:sz w:val="24"/>
          <w:szCs w:val="24"/>
          <w:lang w:eastAsia="en-IN"/>
        </w:rPr>
        <w:t xml:space="preserve"> </w:t>
      </w:r>
    </w:p>
    <w:p w:rsidR="009C65D7" w:rsidRPr="000B63FB" w:rsidRDefault="009C65D7" w:rsidP="000B63FB">
      <w:pPr>
        <w:spacing w:line="360" w:lineRule="auto"/>
        <w:jc w:val="both"/>
        <w:rPr>
          <w:rFonts w:ascii="Times New Roman" w:eastAsia="Times New Roman" w:hAnsi="Times New Roman" w:cs="Times New Roman"/>
          <w:sz w:val="24"/>
          <w:szCs w:val="24"/>
          <w:lang w:eastAsia="en-IN"/>
        </w:rPr>
      </w:pPr>
      <w:r w:rsidRPr="000B63FB">
        <w:rPr>
          <w:rFonts w:ascii="Times New Roman" w:eastAsia="Times New Roman" w:hAnsi="Times New Roman" w:cs="Times New Roman"/>
          <w:sz w:val="24"/>
          <w:szCs w:val="24"/>
          <w:lang w:eastAsia="en-IN"/>
        </w:rPr>
        <w:br w:type="page"/>
      </w:r>
    </w:p>
    <w:p w:rsidR="00C42AC1" w:rsidRPr="000B63FB" w:rsidRDefault="009C65D7" w:rsidP="000B63FB">
      <w:pPr>
        <w:pStyle w:val="Heading1"/>
        <w:spacing w:line="360" w:lineRule="auto"/>
        <w:jc w:val="both"/>
        <w:rPr>
          <w:sz w:val="24"/>
          <w:szCs w:val="24"/>
        </w:rPr>
      </w:pPr>
      <w:bookmarkStart w:id="27" w:name="_Toc224930685"/>
      <w:r w:rsidRPr="000B63FB">
        <w:rPr>
          <w:sz w:val="24"/>
          <w:szCs w:val="24"/>
        </w:rPr>
        <w:lastRenderedPageBreak/>
        <w:t>Appendices</w:t>
      </w:r>
      <w:bookmarkEnd w:id="27"/>
    </w:p>
    <w:p w:rsidR="00426162" w:rsidRPr="000B63FB" w:rsidRDefault="009C65D7" w:rsidP="000B63FB">
      <w:pPr>
        <w:spacing w:before="100" w:beforeAutospacing="1" w:after="100" w:afterAutospacing="1"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noProof/>
          <w:sz w:val="24"/>
          <w:szCs w:val="24"/>
          <w:lang w:eastAsia="en-IN"/>
        </w:rPr>
        <w:drawing>
          <wp:inline distT="0" distB="0" distL="0" distR="0" wp14:anchorId="02BB12A9" wp14:editId="5DC79A4F">
            <wp:extent cx="5731510" cy="2237105"/>
            <wp:effectExtent l="0" t="0" r="2540" b="0"/>
            <wp:docPr id="8" name="Picture 8" descr="Expand your business to grow in global eComme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Expand your business to grow in global eCommerce"/>
                    <pic:cNvPicPr>
                      <a:picLocks noChangeAspect="1" noChangeArrowheads="1"/>
                    </pic:cNvPicPr>
                  </pic:nvPicPr>
                  <pic:blipFill rotWithShape="1">
                    <a:blip r:embed="rId8">
                      <a:extLst>
                        <a:ext uri="{28A0092B-C50C-407E-A947-70E740481C1C}">
                          <a14:useLocalDpi xmlns:a14="http://schemas.microsoft.com/office/drawing/2010/main" val="0"/>
                        </a:ext>
                      </a:extLst>
                    </a:blip>
                    <a:srcRect t="21937"/>
                    <a:stretch/>
                  </pic:blipFill>
                  <pic:spPr bwMode="auto">
                    <a:xfrm>
                      <a:off x="0" y="0"/>
                      <a:ext cx="5731510" cy="2237105"/>
                    </a:xfrm>
                    <a:prstGeom prst="rect">
                      <a:avLst/>
                    </a:prstGeom>
                    <a:noFill/>
                    <a:ln>
                      <a:noFill/>
                    </a:ln>
                    <a:extLst>
                      <a:ext uri="{53640926-AAD7-44D8-BBD7-CCE9431645EC}">
                        <a14:shadowObscured xmlns:a14="http://schemas.microsoft.com/office/drawing/2010/main"/>
                      </a:ext>
                    </a:extLst>
                  </pic:spPr>
                </pic:pic>
              </a:graphicData>
            </a:graphic>
          </wp:inline>
        </w:drawing>
      </w:r>
    </w:p>
    <w:p w:rsidR="009C65D7" w:rsidRPr="000B63FB" w:rsidRDefault="009C65D7" w:rsidP="000B63FB">
      <w:pPr>
        <w:spacing w:before="100" w:beforeAutospacing="1" w:after="100" w:afterAutospacing="1"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noProof/>
          <w:sz w:val="24"/>
          <w:szCs w:val="24"/>
          <w:lang w:eastAsia="en-IN"/>
        </w:rPr>
        <w:drawing>
          <wp:inline distT="0" distB="0" distL="0" distR="0" wp14:anchorId="131039CE" wp14:editId="70864AAE">
            <wp:extent cx="4829849" cy="182905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29849" cy="1829055"/>
                    </a:xfrm>
                    <a:prstGeom prst="rect">
                      <a:avLst/>
                    </a:prstGeom>
                  </pic:spPr>
                </pic:pic>
              </a:graphicData>
            </a:graphic>
          </wp:inline>
        </w:drawing>
      </w:r>
    </w:p>
    <w:p w:rsidR="009C65D7" w:rsidRPr="000B63FB" w:rsidRDefault="009C65D7" w:rsidP="000B63FB">
      <w:pPr>
        <w:spacing w:before="100" w:beforeAutospacing="1" w:after="100" w:afterAutospacing="1" w:line="360" w:lineRule="auto"/>
        <w:jc w:val="both"/>
        <w:rPr>
          <w:rFonts w:ascii="Times New Roman" w:eastAsia="Times New Roman" w:hAnsi="Times New Roman" w:cs="Times New Roman"/>
          <w:sz w:val="24"/>
          <w:szCs w:val="24"/>
          <w:lang w:eastAsia="en-IN"/>
        </w:rPr>
      </w:pPr>
      <w:r w:rsidRPr="000B63FB">
        <w:rPr>
          <w:rFonts w:ascii="Times New Roman" w:hAnsi="Times New Roman" w:cs="Times New Roman"/>
          <w:noProof/>
          <w:sz w:val="24"/>
          <w:szCs w:val="24"/>
          <w:lang w:eastAsia="en-IN"/>
        </w:rPr>
        <w:drawing>
          <wp:inline distT="0" distB="0" distL="0" distR="0" wp14:anchorId="0BE0193C" wp14:editId="2F34DC74">
            <wp:extent cx="5731510" cy="1078230"/>
            <wp:effectExtent l="0" t="0" r="254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1078230"/>
                    </a:xfrm>
                    <a:prstGeom prst="rect">
                      <a:avLst/>
                    </a:prstGeom>
                  </pic:spPr>
                </pic:pic>
              </a:graphicData>
            </a:graphic>
          </wp:inline>
        </w:drawing>
      </w:r>
    </w:p>
    <w:sectPr w:rsidR="009C65D7" w:rsidRPr="000B63FB" w:rsidSect="00F92A4A">
      <w:footerReference w:type="defaul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637B" w:rsidRDefault="005C637B" w:rsidP="00F92A4A">
      <w:pPr>
        <w:spacing w:after="0" w:line="240" w:lineRule="auto"/>
      </w:pPr>
      <w:r>
        <w:separator/>
      </w:r>
    </w:p>
  </w:endnote>
  <w:endnote w:type="continuationSeparator" w:id="0">
    <w:p w:rsidR="005C637B" w:rsidRDefault="005C637B" w:rsidP="00F92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539082"/>
      <w:docPartObj>
        <w:docPartGallery w:val="Page Numbers (Bottom of Page)"/>
        <w:docPartUnique/>
      </w:docPartObj>
    </w:sdtPr>
    <w:sdtEndPr>
      <w:rPr>
        <w:noProof/>
      </w:rPr>
    </w:sdtEndPr>
    <w:sdtContent>
      <w:p w:rsidR="00F92A4A" w:rsidRDefault="00F92A4A">
        <w:pPr>
          <w:pStyle w:val="Footer"/>
          <w:jc w:val="center"/>
        </w:pPr>
        <w:r>
          <w:fldChar w:fldCharType="begin"/>
        </w:r>
        <w:r>
          <w:instrText xml:space="preserve"> PAGE   \* MERGEFORMAT </w:instrText>
        </w:r>
        <w:r>
          <w:fldChar w:fldCharType="separate"/>
        </w:r>
        <w:r w:rsidR="00CA2DCF">
          <w:rPr>
            <w:noProof/>
          </w:rPr>
          <w:t>14</w:t>
        </w:r>
        <w:r>
          <w:rPr>
            <w:noProof/>
          </w:rPr>
          <w:fldChar w:fldCharType="end"/>
        </w:r>
      </w:p>
    </w:sdtContent>
  </w:sdt>
  <w:p w:rsidR="00F92A4A" w:rsidRDefault="00F92A4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637B" w:rsidRDefault="005C637B" w:rsidP="00F92A4A">
      <w:pPr>
        <w:spacing w:after="0" w:line="240" w:lineRule="auto"/>
      </w:pPr>
      <w:r>
        <w:separator/>
      </w:r>
    </w:p>
  </w:footnote>
  <w:footnote w:type="continuationSeparator" w:id="0">
    <w:p w:rsidR="005C637B" w:rsidRDefault="005C637B" w:rsidP="00F92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36724"/>
    <w:multiLevelType w:val="multilevel"/>
    <w:tmpl w:val="486E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E76D9"/>
    <w:multiLevelType w:val="multilevel"/>
    <w:tmpl w:val="82EE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DB0838"/>
    <w:multiLevelType w:val="multilevel"/>
    <w:tmpl w:val="D488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8E2CCD"/>
    <w:multiLevelType w:val="multilevel"/>
    <w:tmpl w:val="D5B0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D14E69"/>
    <w:multiLevelType w:val="multilevel"/>
    <w:tmpl w:val="96A0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570AF7"/>
    <w:multiLevelType w:val="multilevel"/>
    <w:tmpl w:val="C514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EE4449"/>
    <w:multiLevelType w:val="multilevel"/>
    <w:tmpl w:val="BBE24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CE4381"/>
    <w:multiLevelType w:val="multilevel"/>
    <w:tmpl w:val="EB92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7"/>
  </w:num>
  <w:num w:numId="4">
    <w:abstractNumId w:val="1"/>
  </w:num>
  <w:num w:numId="5">
    <w:abstractNumId w:val="0"/>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C27"/>
    <w:rsid w:val="000274CD"/>
    <w:rsid w:val="00031E9A"/>
    <w:rsid w:val="0003741A"/>
    <w:rsid w:val="00084413"/>
    <w:rsid w:val="00086A50"/>
    <w:rsid w:val="000B63FB"/>
    <w:rsid w:val="00111256"/>
    <w:rsid w:val="00123712"/>
    <w:rsid w:val="00137968"/>
    <w:rsid w:val="001C6AF0"/>
    <w:rsid w:val="001D2E61"/>
    <w:rsid w:val="00200F15"/>
    <w:rsid w:val="002640BC"/>
    <w:rsid w:val="00297C66"/>
    <w:rsid w:val="002A5CAA"/>
    <w:rsid w:val="00313121"/>
    <w:rsid w:val="00317A87"/>
    <w:rsid w:val="00386CA9"/>
    <w:rsid w:val="003A4B64"/>
    <w:rsid w:val="003B78D8"/>
    <w:rsid w:val="004E2D20"/>
    <w:rsid w:val="005A41E6"/>
    <w:rsid w:val="005C637B"/>
    <w:rsid w:val="00645AF4"/>
    <w:rsid w:val="0066180A"/>
    <w:rsid w:val="00675B22"/>
    <w:rsid w:val="006A0F89"/>
    <w:rsid w:val="006C485D"/>
    <w:rsid w:val="006D1100"/>
    <w:rsid w:val="007A4EE8"/>
    <w:rsid w:val="0082270A"/>
    <w:rsid w:val="0088176A"/>
    <w:rsid w:val="008A0616"/>
    <w:rsid w:val="008F2EA2"/>
    <w:rsid w:val="008F7C92"/>
    <w:rsid w:val="00974AD0"/>
    <w:rsid w:val="009C65D7"/>
    <w:rsid w:val="00A24F54"/>
    <w:rsid w:val="00A274DA"/>
    <w:rsid w:val="00AA31EF"/>
    <w:rsid w:val="00AA7C27"/>
    <w:rsid w:val="00AE59A5"/>
    <w:rsid w:val="00B52B5A"/>
    <w:rsid w:val="00B93D17"/>
    <w:rsid w:val="00BF4550"/>
    <w:rsid w:val="00BF7EEF"/>
    <w:rsid w:val="00C42AC1"/>
    <w:rsid w:val="00C77803"/>
    <w:rsid w:val="00CA2DCF"/>
    <w:rsid w:val="00CF5BEF"/>
    <w:rsid w:val="00D17447"/>
    <w:rsid w:val="00DD0112"/>
    <w:rsid w:val="00F648D3"/>
    <w:rsid w:val="00F92A4A"/>
    <w:rsid w:val="00FD77E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EFC71"/>
  <w15:chartTrackingRefBased/>
  <w15:docId w15:val="{95000227-9747-4A05-9F8B-733E2AD7B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648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next w:val="Normal"/>
    <w:link w:val="Heading2Char"/>
    <w:uiPriority w:val="9"/>
    <w:unhideWhenUsed/>
    <w:qFormat/>
    <w:rsid w:val="0082270A"/>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link w:val="Heading3Char"/>
    <w:uiPriority w:val="9"/>
    <w:qFormat/>
    <w:rsid w:val="00F648D3"/>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8D3"/>
    <w:rPr>
      <w:rFonts w:ascii="Times New Roman" w:eastAsia="Times New Roman" w:hAnsi="Times New Roman" w:cs="Times New Roman"/>
      <w:b/>
      <w:bCs/>
      <w:kern w:val="36"/>
      <w:sz w:val="48"/>
      <w:szCs w:val="48"/>
      <w:lang w:eastAsia="en-IN"/>
    </w:rPr>
  </w:style>
  <w:style w:type="character" w:customStyle="1" w:styleId="Heading3Char">
    <w:name w:val="Heading 3 Char"/>
    <w:basedOn w:val="DefaultParagraphFont"/>
    <w:link w:val="Heading3"/>
    <w:uiPriority w:val="9"/>
    <w:rsid w:val="00F648D3"/>
    <w:rPr>
      <w:rFonts w:ascii="Times New Roman" w:eastAsia="Times New Roman" w:hAnsi="Times New Roman" w:cs="Times New Roman"/>
      <w:b/>
      <w:bCs/>
      <w:sz w:val="27"/>
      <w:szCs w:val="27"/>
      <w:lang w:eastAsia="en-IN"/>
    </w:rPr>
  </w:style>
  <w:style w:type="paragraph" w:styleId="NormalWeb">
    <w:name w:val="Normal (Web)"/>
    <w:basedOn w:val="Normal"/>
    <w:uiPriority w:val="99"/>
    <w:unhideWhenUsed/>
    <w:rsid w:val="00F648D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F648D3"/>
    <w:rPr>
      <w:b/>
      <w:bCs/>
    </w:rPr>
  </w:style>
  <w:style w:type="character" w:styleId="Emphasis">
    <w:name w:val="Emphasis"/>
    <w:basedOn w:val="DefaultParagraphFont"/>
    <w:uiPriority w:val="20"/>
    <w:qFormat/>
    <w:rsid w:val="003B78D8"/>
    <w:rPr>
      <w:i/>
      <w:iCs/>
    </w:rPr>
  </w:style>
  <w:style w:type="character" w:customStyle="1" w:styleId="Heading2Char">
    <w:name w:val="Heading 2 Char"/>
    <w:basedOn w:val="DefaultParagraphFont"/>
    <w:link w:val="Heading2"/>
    <w:uiPriority w:val="9"/>
    <w:rsid w:val="0082270A"/>
    <w:rPr>
      <w:rFonts w:ascii="Times New Roman" w:eastAsiaTheme="majorEastAsia" w:hAnsi="Times New Roman" w:cstheme="majorBidi"/>
      <w:b/>
      <w:sz w:val="24"/>
      <w:szCs w:val="26"/>
    </w:rPr>
  </w:style>
  <w:style w:type="character" w:styleId="Hyperlink">
    <w:name w:val="Hyperlink"/>
    <w:basedOn w:val="DefaultParagraphFont"/>
    <w:uiPriority w:val="99"/>
    <w:unhideWhenUsed/>
    <w:rsid w:val="00C42AC1"/>
    <w:rPr>
      <w:color w:val="0563C1" w:themeColor="hyperlink"/>
      <w:u w:val="single"/>
    </w:rPr>
  </w:style>
  <w:style w:type="paragraph" w:styleId="Header">
    <w:name w:val="header"/>
    <w:basedOn w:val="Normal"/>
    <w:link w:val="HeaderChar"/>
    <w:uiPriority w:val="99"/>
    <w:unhideWhenUsed/>
    <w:rsid w:val="00F92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A4A"/>
  </w:style>
  <w:style w:type="paragraph" w:styleId="Footer">
    <w:name w:val="footer"/>
    <w:basedOn w:val="Normal"/>
    <w:link w:val="FooterChar"/>
    <w:uiPriority w:val="99"/>
    <w:unhideWhenUsed/>
    <w:rsid w:val="00F92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A4A"/>
  </w:style>
  <w:style w:type="paragraph" w:styleId="TOCHeading">
    <w:name w:val="TOC Heading"/>
    <w:basedOn w:val="Heading1"/>
    <w:next w:val="Normal"/>
    <w:uiPriority w:val="39"/>
    <w:unhideWhenUsed/>
    <w:qFormat/>
    <w:rsid w:val="00386CA9"/>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386CA9"/>
    <w:pPr>
      <w:spacing w:after="100"/>
    </w:pPr>
  </w:style>
  <w:style w:type="paragraph" w:styleId="TOC2">
    <w:name w:val="toc 2"/>
    <w:basedOn w:val="Normal"/>
    <w:next w:val="Normal"/>
    <w:autoRedefine/>
    <w:uiPriority w:val="39"/>
    <w:unhideWhenUsed/>
    <w:rsid w:val="00386CA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1306">
      <w:bodyDiv w:val="1"/>
      <w:marLeft w:val="0"/>
      <w:marRight w:val="0"/>
      <w:marTop w:val="0"/>
      <w:marBottom w:val="0"/>
      <w:divBdr>
        <w:top w:val="none" w:sz="0" w:space="0" w:color="auto"/>
        <w:left w:val="none" w:sz="0" w:space="0" w:color="auto"/>
        <w:bottom w:val="none" w:sz="0" w:space="0" w:color="auto"/>
        <w:right w:val="none" w:sz="0" w:space="0" w:color="auto"/>
      </w:divBdr>
    </w:div>
    <w:div w:id="63798756">
      <w:bodyDiv w:val="1"/>
      <w:marLeft w:val="0"/>
      <w:marRight w:val="0"/>
      <w:marTop w:val="0"/>
      <w:marBottom w:val="0"/>
      <w:divBdr>
        <w:top w:val="none" w:sz="0" w:space="0" w:color="auto"/>
        <w:left w:val="none" w:sz="0" w:space="0" w:color="auto"/>
        <w:bottom w:val="none" w:sz="0" w:space="0" w:color="auto"/>
        <w:right w:val="none" w:sz="0" w:space="0" w:color="auto"/>
      </w:divBdr>
    </w:div>
    <w:div w:id="230315690">
      <w:bodyDiv w:val="1"/>
      <w:marLeft w:val="0"/>
      <w:marRight w:val="0"/>
      <w:marTop w:val="0"/>
      <w:marBottom w:val="0"/>
      <w:divBdr>
        <w:top w:val="none" w:sz="0" w:space="0" w:color="auto"/>
        <w:left w:val="none" w:sz="0" w:space="0" w:color="auto"/>
        <w:bottom w:val="none" w:sz="0" w:space="0" w:color="auto"/>
        <w:right w:val="none" w:sz="0" w:space="0" w:color="auto"/>
      </w:divBdr>
      <w:divsChild>
        <w:div w:id="1638562905">
          <w:marLeft w:val="0"/>
          <w:marRight w:val="0"/>
          <w:marTop w:val="0"/>
          <w:marBottom w:val="0"/>
          <w:divBdr>
            <w:top w:val="none" w:sz="0" w:space="0" w:color="auto"/>
            <w:left w:val="none" w:sz="0" w:space="0" w:color="auto"/>
            <w:bottom w:val="none" w:sz="0" w:space="0" w:color="auto"/>
            <w:right w:val="none" w:sz="0" w:space="0" w:color="auto"/>
          </w:divBdr>
        </w:div>
      </w:divsChild>
    </w:div>
    <w:div w:id="254482410">
      <w:bodyDiv w:val="1"/>
      <w:marLeft w:val="0"/>
      <w:marRight w:val="0"/>
      <w:marTop w:val="0"/>
      <w:marBottom w:val="0"/>
      <w:divBdr>
        <w:top w:val="none" w:sz="0" w:space="0" w:color="auto"/>
        <w:left w:val="none" w:sz="0" w:space="0" w:color="auto"/>
        <w:bottom w:val="none" w:sz="0" w:space="0" w:color="auto"/>
        <w:right w:val="none" w:sz="0" w:space="0" w:color="auto"/>
      </w:divBdr>
    </w:div>
    <w:div w:id="287905868">
      <w:bodyDiv w:val="1"/>
      <w:marLeft w:val="0"/>
      <w:marRight w:val="0"/>
      <w:marTop w:val="0"/>
      <w:marBottom w:val="0"/>
      <w:divBdr>
        <w:top w:val="none" w:sz="0" w:space="0" w:color="auto"/>
        <w:left w:val="none" w:sz="0" w:space="0" w:color="auto"/>
        <w:bottom w:val="none" w:sz="0" w:space="0" w:color="auto"/>
        <w:right w:val="none" w:sz="0" w:space="0" w:color="auto"/>
      </w:divBdr>
    </w:div>
    <w:div w:id="290475059">
      <w:bodyDiv w:val="1"/>
      <w:marLeft w:val="0"/>
      <w:marRight w:val="0"/>
      <w:marTop w:val="0"/>
      <w:marBottom w:val="0"/>
      <w:divBdr>
        <w:top w:val="none" w:sz="0" w:space="0" w:color="auto"/>
        <w:left w:val="none" w:sz="0" w:space="0" w:color="auto"/>
        <w:bottom w:val="none" w:sz="0" w:space="0" w:color="auto"/>
        <w:right w:val="none" w:sz="0" w:space="0" w:color="auto"/>
      </w:divBdr>
    </w:div>
    <w:div w:id="351422274">
      <w:bodyDiv w:val="1"/>
      <w:marLeft w:val="0"/>
      <w:marRight w:val="0"/>
      <w:marTop w:val="0"/>
      <w:marBottom w:val="0"/>
      <w:divBdr>
        <w:top w:val="none" w:sz="0" w:space="0" w:color="auto"/>
        <w:left w:val="none" w:sz="0" w:space="0" w:color="auto"/>
        <w:bottom w:val="none" w:sz="0" w:space="0" w:color="auto"/>
        <w:right w:val="none" w:sz="0" w:space="0" w:color="auto"/>
      </w:divBdr>
    </w:div>
    <w:div w:id="365757255">
      <w:bodyDiv w:val="1"/>
      <w:marLeft w:val="0"/>
      <w:marRight w:val="0"/>
      <w:marTop w:val="0"/>
      <w:marBottom w:val="0"/>
      <w:divBdr>
        <w:top w:val="none" w:sz="0" w:space="0" w:color="auto"/>
        <w:left w:val="none" w:sz="0" w:space="0" w:color="auto"/>
        <w:bottom w:val="none" w:sz="0" w:space="0" w:color="auto"/>
        <w:right w:val="none" w:sz="0" w:space="0" w:color="auto"/>
      </w:divBdr>
    </w:div>
    <w:div w:id="443421778">
      <w:bodyDiv w:val="1"/>
      <w:marLeft w:val="0"/>
      <w:marRight w:val="0"/>
      <w:marTop w:val="0"/>
      <w:marBottom w:val="0"/>
      <w:divBdr>
        <w:top w:val="none" w:sz="0" w:space="0" w:color="auto"/>
        <w:left w:val="none" w:sz="0" w:space="0" w:color="auto"/>
        <w:bottom w:val="none" w:sz="0" w:space="0" w:color="auto"/>
        <w:right w:val="none" w:sz="0" w:space="0" w:color="auto"/>
      </w:divBdr>
    </w:div>
    <w:div w:id="496113555">
      <w:bodyDiv w:val="1"/>
      <w:marLeft w:val="0"/>
      <w:marRight w:val="0"/>
      <w:marTop w:val="0"/>
      <w:marBottom w:val="0"/>
      <w:divBdr>
        <w:top w:val="none" w:sz="0" w:space="0" w:color="auto"/>
        <w:left w:val="none" w:sz="0" w:space="0" w:color="auto"/>
        <w:bottom w:val="none" w:sz="0" w:space="0" w:color="auto"/>
        <w:right w:val="none" w:sz="0" w:space="0" w:color="auto"/>
      </w:divBdr>
    </w:div>
    <w:div w:id="539047668">
      <w:bodyDiv w:val="1"/>
      <w:marLeft w:val="0"/>
      <w:marRight w:val="0"/>
      <w:marTop w:val="0"/>
      <w:marBottom w:val="0"/>
      <w:divBdr>
        <w:top w:val="none" w:sz="0" w:space="0" w:color="auto"/>
        <w:left w:val="none" w:sz="0" w:space="0" w:color="auto"/>
        <w:bottom w:val="none" w:sz="0" w:space="0" w:color="auto"/>
        <w:right w:val="none" w:sz="0" w:space="0" w:color="auto"/>
      </w:divBdr>
    </w:div>
    <w:div w:id="609356287">
      <w:bodyDiv w:val="1"/>
      <w:marLeft w:val="0"/>
      <w:marRight w:val="0"/>
      <w:marTop w:val="0"/>
      <w:marBottom w:val="0"/>
      <w:divBdr>
        <w:top w:val="none" w:sz="0" w:space="0" w:color="auto"/>
        <w:left w:val="none" w:sz="0" w:space="0" w:color="auto"/>
        <w:bottom w:val="none" w:sz="0" w:space="0" w:color="auto"/>
        <w:right w:val="none" w:sz="0" w:space="0" w:color="auto"/>
      </w:divBdr>
    </w:div>
    <w:div w:id="621618133">
      <w:bodyDiv w:val="1"/>
      <w:marLeft w:val="0"/>
      <w:marRight w:val="0"/>
      <w:marTop w:val="0"/>
      <w:marBottom w:val="0"/>
      <w:divBdr>
        <w:top w:val="none" w:sz="0" w:space="0" w:color="auto"/>
        <w:left w:val="none" w:sz="0" w:space="0" w:color="auto"/>
        <w:bottom w:val="none" w:sz="0" w:space="0" w:color="auto"/>
        <w:right w:val="none" w:sz="0" w:space="0" w:color="auto"/>
      </w:divBdr>
    </w:div>
    <w:div w:id="768114383">
      <w:bodyDiv w:val="1"/>
      <w:marLeft w:val="0"/>
      <w:marRight w:val="0"/>
      <w:marTop w:val="0"/>
      <w:marBottom w:val="0"/>
      <w:divBdr>
        <w:top w:val="none" w:sz="0" w:space="0" w:color="auto"/>
        <w:left w:val="none" w:sz="0" w:space="0" w:color="auto"/>
        <w:bottom w:val="none" w:sz="0" w:space="0" w:color="auto"/>
        <w:right w:val="none" w:sz="0" w:space="0" w:color="auto"/>
      </w:divBdr>
    </w:div>
    <w:div w:id="873032485">
      <w:bodyDiv w:val="1"/>
      <w:marLeft w:val="0"/>
      <w:marRight w:val="0"/>
      <w:marTop w:val="0"/>
      <w:marBottom w:val="0"/>
      <w:divBdr>
        <w:top w:val="none" w:sz="0" w:space="0" w:color="auto"/>
        <w:left w:val="none" w:sz="0" w:space="0" w:color="auto"/>
        <w:bottom w:val="none" w:sz="0" w:space="0" w:color="auto"/>
        <w:right w:val="none" w:sz="0" w:space="0" w:color="auto"/>
      </w:divBdr>
    </w:div>
    <w:div w:id="891113712">
      <w:bodyDiv w:val="1"/>
      <w:marLeft w:val="0"/>
      <w:marRight w:val="0"/>
      <w:marTop w:val="0"/>
      <w:marBottom w:val="0"/>
      <w:divBdr>
        <w:top w:val="none" w:sz="0" w:space="0" w:color="auto"/>
        <w:left w:val="none" w:sz="0" w:space="0" w:color="auto"/>
        <w:bottom w:val="none" w:sz="0" w:space="0" w:color="auto"/>
        <w:right w:val="none" w:sz="0" w:space="0" w:color="auto"/>
      </w:divBdr>
    </w:div>
    <w:div w:id="970130050">
      <w:bodyDiv w:val="1"/>
      <w:marLeft w:val="0"/>
      <w:marRight w:val="0"/>
      <w:marTop w:val="0"/>
      <w:marBottom w:val="0"/>
      <w:divBdr>
        <w:top w:val="none" w:sz="0" w:space="0" w:color="auto"/>
        <w:left w:val="none" w:sz="0" w:space="0" w:color="auto"/>
        <w:bottom w:val="none" w:sz="0" w:space="0" w:color="auto"/>
        <w:right w:val="none" w:sz="0" w:space="0" w:color="auto"/>
      </w:divBdr>
    </w:div>
    <w:div w:id="1054737213">
      <w:bodyDiv w:val="1"/>
      <w:marLeft w:val="0"/>
      <w:marRight w:val="0"/>
      <w:marTop w:val="0"/>
      <w:marBottom w:val="0"/>
      <w:divBdr>
        <w:top w:val="none" w:sz="0" w:space="0" w:color="auto"/>
        <w:left w:val="none" w:sz="0" w:space="0" w:color="auto"/>
        <w:bottom w:val="none" w:sz="0" w:space="0" w:color="auto"/>
        <w:right w:val="none" w:sz="0" w:space="0" w:color="auto"/>
      </w:divBdr>
    </w:div>
    <w:div w:id="1207374617">
      <w:bodyDiv w:val="1"/>
      <w:marLeft w:val="0"/>
      <w:marRight w:val="0"/>
      <w:marTop w:val="0"/>
      <w:marBottom w:val="0"/>
      <w:divBdr>
        <w:top w:val="none" w:sz="0" w:space="0" w:color="auto"/>
        <w:left w:val="none" w:sz="0" w:space="0" w:color="auto"/>
        <w:bottom w:val="none" w:sz="0" w:space="0" w:color="auto"/>
        <w:right w:val="none" w:sz="0" w:space="0" w:color="auto"/>
      </w:divBdr>
    </w:div>
    <w:div w:id="1276016866">
      <w:bodyDiv w:val="1"/>
      <w:marLeft w:val="0"/>
      <w:marRight w:val="0"/>
      <w:marTop w:val="0"/>
      <w:marBottom w:val="0"/>
      <w:divBdr>
        <w:top w:val="none" w:sz="0" w:space="0" w:color="auto"/>
        <w:left w:val="none" w:sz="0" w:space="0" w:color="auto"/>
        <w:bottom w:val="none" w:sz="0" w:space="0" w:color="auto"/>
        <w:right w:val="none" w:sz="0" w:space="0" w:color="auto"/>
      </w:divBdr>
    </w:div>
    <w:div w:id="1332640752">
      <w:bodyDiv w:val="1"/>
      <w:marLeft w:val="0"/>
      <w:marRight w:val="0"/>
      <w:marTop w:val="0"/>
      <w:marBottom w:val="0"/>
      <w:divBdr>
        <w:top w:val="none" w:sz="0" w:space="0" w:color="auto"/>
        <w:left w:val="none" w:sz="0" w:space="0" w:color="auto"/>
        <w:bottom w:val="none" w:sz="0" w:space="0" w:color="auto"/>
        <w:right w:val="none" w:sz="0" w:space="0" w:color="auto"/>
      </w:divBdr>
    </w:div>
    <w:div w:id="1372222948">
      <w:bodyDiv w:val="1"/>
      <w:marLeft w:val="0"/>
      <w:marRight w:val="0"/>
      <w:marTop w:val="0"/>
      <w:marBottom w:val="0"/>
      <w:divBdr>
        <w:top w:val="none" w:sz="0" w:space="0" w:color="auto"/>
        <w:left w:val="none" w:sz="0" w:space="0" w:color="auto"/>
        <w:bottom w:val="none" w:sz="0" w:space="0" w:color="auto"/>
        <w:right w:val="none" w:sz="0" w:space="0" w:color="auto"/>
      </w:divBdr>
    </w:div>
    <w:div w:id="1548489682">
      <w:bodyDiv w:val="1"/>
      <w:marLeft w:val="0"/>
      <w:marRight w:val="0"/>
      <w:marTop w:val="0"/>
      <w:marBottom w:val="0"/>
      <w:divBdr>
        <w:top w:val="none" w:sz="0" w:space="0" w:color="auto"/>
        <w:left w:val="none" w:sz="0" w:space="0" w:color="auto"/>
        <w:bottom w:val="none" w:sz="0" w:space="0" w:color="auto"/>
        <w:right w:val="none" w:sz="0" w:space="0" w:color="auto"/>
      </w:divBdr>
    </w:div>
    <w:div w:id="1561480734">
      <w:bodyDiv w:val="1"/>
      <w:marLeft w:val="0"/>
      <w:marRight w:val="0"/>
      <w:marTop w:val="0"/>
      <w:marBottom w:val="0"/>
      <w:divBdr>
        <w:top w:val="none" w:sz="0" w:space="0" w:color="auto"/>
        <w:left w:val="none" w:sz="0" w:space="0" w:color="auto"/>
        <w:bottom w:val="none" w:sz="0" w:space="0" w:color="auto"/>
        <w:right w:val="none" w:sz="0" w:space="0" w:color="auto"/>
      </w:divBdr>
    </w:div>
    <w:div w:id="1566717575">
      <w:bodyDiv w:val="1"/>
      <w:marLeft w:val="0"/>
      <w:marRight w:val="0"/>
      <w:marTop w:val="0"/>
      <w:marBottom w:val="0"/>
      <w:divBdr>
        <w:top w:val="none" w:sz="0" w:space="0" w:color="auto"/>
        <w:left w:val="none" w:sz="0" w:space="0" w:color="auto"/>
        <w:bottom w:val="none" w:sz="0" w:space="0" w:color="auto"/>
        <w:right w:val="none" w:sz="0" w:space="0" w:color="auto"/>
      </w:divBdr>
    </w:div>
    <w:div w:id="1571233788">
      <w:bodyDiv w:val="1"/>
      <w:marLeft w:val="0"/>
      <w:marRight w:val="0"/>
      <w:marTop w:val="0"/>
      <w:marBottom w:val="0"/>
      <w:divBdr>
        <w:top w:val="none" w:sz="0" w:space="0" w:color="auto"/>
        <w:left w:val="none" w:sz="0" w:space="0" w:color="auto"/>
        <w:bottom w:val="none" w:sz="0" w:space="0" w:color="auto"/>
        <w:right w:val="none" w:sz="0" w:space="0" w:color="auto"/>
      </w:divBdr>
    </w:div>
    <w:div w:id="1581021731">
      <w:bodyDiv w:val="1"/>
      <w:marLeft w:val="0"/>
      <w:marRight w:val="0"/>
      <w:marTop w:val="0"/>
      <w:marBottom w:val="0"/>
      <w:divBdr>
        <w:top w:val="none" w:sz="0" w:space="0" w:color="auto"/>
        <w:left w:val="none" w:sz="0" w:space="0" w:color="auto"/>
        <w:bottom w:val="none" w:sz="0" w:space="0" w:color="auto"/>
        <w:right w:val="none" w:sz="0" w:space="0" w:color="auto"/>
      </w:divBdr>
    </w:div>
    <w:div w:id="1594633262">
      <w:bodyDiv w:val="1"/>
      <w:marLeft w:val="0"/>
      <w:marRight w:val="0"/>
      <w:marTop w:val="0"/>
      <w:marBottom w:val="0"/>
      <w:divBdr>
        <w:top w:val="none" w:sz="0" w:space="0" w:color="auto"/>
        <w:left w:val="none" w:sz="0" w:space="0" w:color="auto"/>
        <w:bottom w:val="none" w:sz="0" w:space="0" w:color="auto"/>
        <w:right w:val="none" w:sz="0" w:space="0" w:color="auto"/>
      </w:divBdr>
    </w:div>
    <w:div w:id="1726223222">
      <w:bodyDiv w:val="1"/>
      <w:marLeft w:val="0"/>
      <w:marRight w:val="0"/>
      <w:marTop w:val="0"/>
      <w:marBottom w:val="0"/>
      <w:divBdr>
        <w:top w:val="none" w:sz="0" w:space="0" w:color="auto"/>
        <w:left w:val="none" w:sz="0" w:space="0" w:color="auto"/>
        <w:bottom w:val="none" w:sz="0" w:space="0" w:color="auto"/>
        <w:right w:val="none" w:sz="0" w:space="0" w:color="auto"/>
      </w:divBdr>
    </w:div>
    <w:div w:id="1810590699">
      <w:bodyDiv w:val="1"/>
      <w:marLeft w:val="0"/>
      <w:marRight w:val="0"/>
      <w:marTop w:val="0"/>
      <w:marBottom w:val="0"/>
      <w:divBdr>
        <w:top w:val="none" w:sz="0" w:space="0" w:color="auto"/>
        <w:left w:val="none" w:sz="0" w:space="0" w:color="auto"/>
        <w:bottom w:val="none" w:sz="0" w:space="0" w:color="auto"/>
        <w:right w:val="none" w:sz="0" w:space="0" w:color="auto"/>
      </w:divBdr>
    </w:div>
    <w:div w:id="1835101056">
      <w:bodyDiv w:val="1"/>
      <w:marLeft w:val="0"/>
      <w:marRight w:val="0"/>
      <w:marTop w:val="0"/>
      <w:marBottom w:val="0"/>
      <w:divBdr>
        <w:top w:val="none" w:sz="0" w:space="0" w:color="auto"/>
        <w:left w:val="none" w:sz="0" w:space="0" w:color="auto"/>
        <w:bottom w:val="none" w:sz="0" w:space="0" w:color="auto"/>
        <w:right w:val="none" w:sz="0" w:space="0" w:color="auto"/>
      </w:divBdr>
    </w:div>
    <w:div w:id="1911844477">
      <w:bodyDiv w:val="1"/>
      <w:marLeft w:val="0"/>
      <w:marRight w:val="0"/>
      <w:marTop w:val="0"/>
      <w:marBottom w:val="0"/>
      <w:divBdr>
        <w:top w:val="none" w:sz="0" w:space="0" w:color="auto"/>
        <w:left w:val="none" w:sz="0" w:space="0" w:color="auto"/>
        <w:bottom w:val="none" w:sz="0" w:space="0" w:color="auto"/>
        <w:right w:val="none" w:sz="0" w:space="0" w:color="auto"/>
      </w:divBdr>
    </w:div>
    <w:div w:id="1948538669">
      <w:bodyDiv w:val="1"/>
      <w:marLeft w:val="0"/>
      <w:marRight w:val="0"/>
      <w:marTop w:val="0"/>
      <w:marBottom w:val="0"/>
      <w:divBdr>
        <w:top w:val="none" w:sz="0" w:space="0" w:color="auto"/>
        <w:left w:val="none" w:sz="0" w:space="0" w:color="auto"/>
        <w:bottom w:val="none" w:sz="0" w:space="0" w:color="auto"/>
        <w:right w:val="none" w:sz="0" w:space="0" w:color="auto"/>
      </w:divBdr>
    </w:div>
    <w:div w:id="1960992076">
      <w:bodyDiv w:val="1"/>
      <w:marLeft w:val="0"/>
      <w:marRight w:val="0"/>
      <w:marTop w:val="0"/>
      <w:marBottom w:val="0"/>
      <w:divBdr>
        <w:top w:val="none" w:sz="0" w:space="0" w:color="auto"/>
        <w:left w:val="none" w:sz="0" w:space="0" w:color="auto"/>
        <w:bottom w:val="none" w:sz="0" w:space="0" w:color="auto"/>
        <w:right w:val="none" w:sz="0" w:space="0" w:color="auto"/>
      </w:divBdr>
    </w:div>
    <w:div w:id="1980644166">
      <w:bodyDiv w:val="1"/>
      <w:marLeft w:val="0"/>
      <w:marRight w:val="0"/>
      <w:marTop w:val="0"/>
      <w:marBottom w:val="0"/>
      <w:divBdr>
        <w:top w:val="none" w:sz="0" w:space="0" w:color="auto"/>
        <w:left w:val="none" w:sz="0" w:space="0" w:color="auto"/>
        <w:bottom w:val="none" w:sz="0" w:space="0" w:color="auto"/>
        <w:right w:val="none" w:sz="0" w:space="0" w:color="auto"/>
      </w:divBdr>
    </w:div>
    <w:div w:id="204875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3390/designs8030049" TargetMode="External"/><Relationship Id="rId18" Type="http://schemas.openxmlformats.org/officeDocument/2006/relationships/hyperlink" Target="https://doi.org/10.3390/su14063623"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3390/su17146451" TargetMode="External"/><Relationship Id="rId17" Type="http://schemas.openxmlformats.org/officeDocument/2006/relationships/hyperlink" Target="https://doi.org/10.3390/jrfm15060255" TargetMode="External"/><Relationship Id="rId2" Type="http://schemas.openxmlformats.org/officeDocument/2006/relationships/numbering" Target="numbering.xml"/><Relationship Id="rId16" Type="http://schemas.openxmlformats.org/officeDocument/2006/relationships/hyperlink" Target="https://www.researchgate.net/profile/Lily-Dong-5/publication/346404093_Globalization_or_Localization_Global_Brand_Perception_in_Emerging_Markets/links/5fcc939b299bf188d4f97797/Globalization-or-Localization-Global-Brand-Perception-in-Emerging-Markets.pdf" TargetMode="External"/><Relationship Id="rId20" Type="http://schemas.openxmlformats.org/officeDocument/2006/relationships/hyperlink" Target="https://doi.org/10.3390/bs150303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5118923" TargetMode="External"/><Relationship Id="rId5" Type="http://schemas.openxmlformats.org/officeDocument/2006/relationships/webSettings" Target="webSettings.xml"/><Relationship Id="rId15" Type="http://schemas.openxmlformats.org/officeDocument/2006/relationships/hyperlink" Target="https://doi.org/10.3390/su13158433"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3390/su1401000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90/jtaer1904016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3C8F9-AD95-4576-A352-DA2FB948E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14</Pages>
  <Words>3251</Words>
  <Characters>18534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48</cp:revision>
  <dcterms:created xsi:type="dcterms:W3CDTF">2026-03-17T06:15:00Z</dcterms:created>
  <dcterms:modified xsi:type="dcterms:W3CDTF">2026-03-20T14:54:00Z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96c3dd8d-e77e-4c64-8c52-a7b607a5ea16</vt:lpwstr>
  </property>
</Properties>
</file>