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C91213" w14:textId="77777777" w:rsidR="00700204" w:rsidRDefault="00E6560C">
      <w:r>
        <w:t>Kamran Hussain</w:t>
      </w:r>
    </w:p>
    <w:p w14:paraId="5DC729A2" w14:textId="77777777" w:rsidR="00700204" w:rsidRDefault="00E6560C">
      <w:r>
        <w:t>Student number 2610562</w:t>
      </w:r>
    </w:p>
    <w:p w14:paraId="3C9517AD" w14:textId="77777777" w:rsidR="00700204" w:rsidRDefault="00E6560C">
      <w:pPr>
        <w:pStyle w:val="Title"/>
      </w:pPr>
      <w:r>
        <w:rPr>
          <w:rFonts w:ascii="Arial" w:hAnsi="Arial"/>
        </w:rPr>
        <w:t>Completed TEEL Activities</w:t>
      </w:r>
    </w:p>
    <w:p w14:paraId="3EBA09EF" w14:textId="77777777" w:rsidR="00700204" w:rsidRDefault="00E6560C">
      <w:r>
        <w:t>Section A  Identifying and selecting TEEL components</w:t>
      </w:r>
    </w:p>
    <w:p w14:paraId="021BF79C" w14:textId="77777777" w:rsidR="00700204" w:rsidRDefault="00E6560C">
      <w:pPr>
        <w:pStyle w:val="Heading1"/>
      </w:pPr>
      <w:r>
        <w:rPr>
          <w:rFonts w:ascii="Arial" w:hAnsi="Arial"/>
        </w:rPr>
        <w:t>1  Identify the TEEL structure</w:t>
      </w:r>
    </w:p>
    <w:p w14:paraId="05F6D0BA" w14:textId="77777777" w:rsidR="00700204" w:rsidRDefault="00E6560C">
      <w:r>
        <w:t>T = Topic sentence     EXP = Explanation     E = Evidence or example     L = Link sentence</w:t>
      </w:r>
    </w:p>
    <w:p w14:paraId="68B213C3" w14:textId="77777777" w:rsidR="00700204" w:rsidRDefault="00E6560C">
      <w:r>
        <w:rPr>
          <w:b/>
        </w:rPr>
        <w:t xml:space="preserve">[T] </w:t>
      </w:r>
      <w:r>
        <w:t xml:space="preserve">Using data to make business decisions improves efficiency and reduces risk. </w:t>
      </w:r>
      <w:r>
        <w:rPr>
          <w:b/>
        </w:rPr>
        <w:t xml:space="preserve">[EXP] </w:t>
      </w:r>
      <w:r>
        <w:t xml:space="preserve">Many businesses now analyse data to guide pricing, stock levels, and planning. </w:t>
      </w:r>
      <w:r>
        <w:rPr>
          <w:b/>
        </w:rPr>
        <w:t xml:space="preserve">[E] </w:t>
      </w:r>
      <w:r>
        <w:t xml:space="preserve">Research from McKinsey Global Institute (2017) found that data-driven organisations are significantly more likely to acquire customers and be profitable than those that rely on intuition. </w:t>
      </w:r>
      <w:r>
        <w:rPr>
          <w:b/>
        </w:rPr>
        <w:t xml:space="preserve">[EXP] </w:t>
      </w:r>
      <w:r>
        <w:t xml:space="preserve">The research suggests that using data can directly improve business performance and that effective use of data involves more than simply collecting information. </w:t>
      </w:r>
      <w:r>
        <w:rPr>
          <w:b/>
        </w:rPr>
        <w:t xml:space="preserve">[EXP] </w:t>
      </w:r>
      <w:r>
        <w:t xml:space="preserve">Additionally, businesses must use the data to make informed decisions. </w:t>
      </w:r>
      <w:r>
        <w:rPr>
          <w:b/>
        </w:rPr>
        <w:t xml:space="preserve">[E] </w:t>
      </w:r>
      <w:r>
        <w:t xml:space="preserve">For example, data can highlight which products are selling well and which are not, allowing managers to adjust quickly and reduce waste. </w:t>
      </w:r>
      <w:r>
        <w:rPr>
          <w:b/>
        </w:rPr>
        <w:t xml:space="preserve">[L] </w:t>
      </w:r>
      <w:r>
        <w:t>Overall, using data supports more accurate and effective business decision making.</w:t>
      </w:r>
    </w:p>
    <w:p w14:paraId="12AD066A" w14:textId="77777777" w:rsidR="00700204" w:rsidRDefault="00E6560C">
      <w:r>
        <w:rPr>
          <w:b/>
        </w:rPr>
        <w:t xml:space="preserve">Note: </w:t>
      </w:r>
      <w:r>
        <w:t>The original worksheet has six brackets for seven sentences. The unbracketed second sentence is an explanation (EXP).</w:t>
      </w:r>
    </w:p>
    <w:p w14:paraId="12DBD5E5" w14:textId="77777777" w:rsidR="00700204" w:rsidRDefault="00E6560C">
      <w:pPr>
        <w:pStyle w:val="Heading1"/>
      </w:pPr>
      <w:r>
        <w:rPr>
          <w:rFonts w:ascii="Arial" w:hAnsi="Arial"/>
        </w:rPr>
        <w:t>2  Cohesive devices</w:t>
      </w:r>
    </w:p>
    <w:p w14:paraId="16A96D50" w14:textId="77777777" w:rsidR="00700204" w:rsidRDefault="00E6560C">
      <w:r>
        <w:t>In the paragraph above, the cohesive devices are underlined here:</w:t>
      </w:r>
    </w:p>
    <w:p w14:paraId="7CD35599" w14:textId="77777777" w:rsidR="00700204" w:rsidRDefault="00E6560C">
      <w:r>
        <w:rPr>
          <w:u w:val="single"/>
        </w:rPr>
        <w:t>The research</w:t>
      </w:r>
      <w:r>
        <w:t xml:space="preserve"> suggests that using data can directly improve business performance. </w:t>
      </w:r>
      <w:r>
        <w:rPr>
          <w:u w:val="single"/>
        </w:rPr>
        <w:t>Additionally</w:t>
      </w:r>
      <w:r>
        <w:t xml:space="preserve"> businesses must use the data to make informed decisions. </w:t>
      </w:r>
      <w:r>
        <w:rPr>
          <w:u w:val="single"/>
        </w:rPr>
        <w:t>For example</w:t>
      </w:r>
      <w:r>
        <w:t xml:space="preserve"> data can highlight which products are selling well. </w:t>
      </w:r>
      <w:r>
        <w:rPr>
          <w:u w:val="single"/>
        </w:rPr>
        <w:t>Overall</w:t>
      </w:r>
      <w:r>
        <w:t xml:space="preserve"> using data supports more accurate and effective business decision making. </w:t>
      </w:r>
    </w:p>
    <w:p w14:paraId="5287CFFB" w14:textId="77777777" w:rsidR="00700204" w:rsidRDefault="00E6560C">
      <w:r>
        <w:rPr>
          <w:b/>
        </w:rPr>
        <w:t xml:space="preserve">a. Device: Additionally.  Purpose: </w:t>
      </w:r>
      <w:r>
        <w:t>Adds another related point to develop the argument.</w:t>
      </w:r>
    </w:p>
    <w:p w14:paraId="3F42C4B3" w14:textId="77777777" w:rsidR="00700204" w:rsidRDefault="00E6560C">
      <w:r>
        <w:rPr>
          <w:b/>
        </w:rPr>
        <w:t xml:space="preserve">b. Device: For example.  Purpose: </w:t>
      </w:r>
      <w:r>
        <w:t>Introduces a practical example that supports the point.</w:t>
      </w:r>
    </w:p>
    <w:p w14:paraId="7F80CBCF" w14:textId="77777777" w:rsidR="00700204" w:rsidRDefault="00E6560C">
      <w:r>
        <w:rPr>
          <w:b/>
        </w:rPr>
        <w:t xml:space="preserve">c. Device: Overall.  Purpose: </w:t>
      </w:r>
      <w:r>
        <w:t>Signals the concluding link back to the main argument.</w:t>
      </w:r>
    </w:p>
    <w:p w14:paraId="0B17BAAA" w14:textId="77777777" w:rsidR="00700204" w:rsidRDefault="00E6560C">
      <w:r>
        <w:rPr>
          <w:b/>
        </w:rPr>
        <w:t xml:space="preserve">Also present: </w:t>
      </w:r>
      <w:r>
        <w:t>“The research” refers back to the McKinsey study and connects the evidence to the explanation.</w:t>
      </w:r>
    </w:p>
    <w:p w14:paraId="2860C5FB" w14:textId="77777777" w:rsidR="00700204" w:rsidRDefault="00E6560C">
      <w:pPr>
        <w:pStyle w:val="Heading1"/>
      </w:pPr>
      <w:r>
        <w:rPr>
          <w:rFonts w:ascii="Arial" w:hAnsi="Arial"/>
        </w:rPr>
        <w:t>3  Strongest topic sentence</w:t>
      </w:r>
    </w:p>
    <w:p w14:paraId="2397E6D5" w14:textId="77777777" w:rsidR="00700204" w:rsidRDefault="00E6560C">
      <w:r>
        <w:rPr>
          <w:b/>
        </w:rPr>
        <w:t xml:space="preserve">Answer: C. </w:t>
      </w:r>
      <w:r>
        <w:t>Good customer service can improve customer satisfaction and encourage customers to return to a business.</w:t>
      </w:r>
    </w:p>
    <w:p w14:paraId="157F3925" w14:textId="77777777" w:rsidR="00700204" w:rsidRDefault="00E6560C">
      <w:pPr>
        <w:pStyle w:val="Heading1"/>
      </w:pPr>
      <w:r>
        <w:rPr>
          <w:rFonts w:ascii="Arial" w:hAnsi="Arial"/>
        </w:rPr>
        <w:t>4  Strongest explanation sentence</w:t>
      </w:r>
    </w:p>
    <w:p w14:paraId="4CC00A05" w14:textId="77777777" w:rsidR="00700204" w:rsidRDefault="00E6560C">
      <w:r>
        <w:rPr>
          <w:b/>
        </w:rPr>
        <w:t xml:space="preserve">Answer: A. </w:t>
      </w:r>
      <w:r>
        <w:t>This is because employees can divide tasks, share ideas, and solve problems together more efficiently.</w:t>
      </w:r>
    </w:p>
    <w:p w14:paraId="7E4D49E3" w14:textId="77777777" w:rsidR="00700204" w:rsidRDefault="00E6560C">
      <w:pPr>
        <w:pStyle w:val="Heading1"/>
      </w:pPr>
      <w:r>
        <w:rPr>
          <w:rFonts w:ascii="Arial" w:hAnsi="Arial"/>
        </w:rPr>
        <w:t>5  Strongest evidence</w:t>
      </w:r>
    </w:p>
    <w:p w14:paraId="76189521" w14:textId="77777777" w:rsidR="00700204" w:rsidRDefault="00E6560C">
      <w:r>
        <w:rPr>
          <w:b/>
        </w:rPr>
        <w:t xml:space="preserve">Answer: B. </w:t>
      </w:r>
      <w:r>
        <w:t>Research by LinkedIn (2023) found that 94% of employees said they would stay longer at a company that invests in their learning.</w:t>
      </w:r>
    </w:p>
    <w:p w14:paraId="281E0302" w14:textId="77777777" w:rsidR="00700204" w:rsidRDefault="00E6560C">
      <w:pPr>
        <w:pStyle w:val="Heading1"/>
      </w:pPr>
      <w:r>
        <w:rPr>
          <w:rFonts w:ascii="Arial" w:hAnsi="Arial"/>
        </w:rPr>
        <w:t>6  Best linking sentence</w:t>
      </w:r>
    </w:p>
    <w:p w14:paraId="22662C7C" w14:textId="77777777" w:rsidR="00700204" w:rsidRDefault="00E6560C">
      <w:r>
        <w:rPr>
          <w:b/>
        </w:rPr>
        <w:t xml:space="preserve">Answer: B. </w:t>
      </w:r>
      <w:r>
        <w:t>Therefore, social media can help small businesses reach more customers while promoting their products in a low-cost and practical way.</w:t>
      </w:r>
    </w:p>
    <w:p w14:paraId="44C552D5" w14:textId="77777777" w:rsidR="00700204" w:rsidRDefault="00E6560C">
      <w:pPr>
        <w:pStyle w:val="Heading1"/>
      </w:pPr>
      <w:r>
        <w:rPr>
          <w:rFonts w:ascii="Arial" w:hAnsi="Arial"/>
        </w:rPr>
        <w:t>Section B  TEEL Final Draft</w:t>
      </w:r>
    </w:p>
    <w:p w14:paraId="6107A1A6" w14:textId="77777777" w:rsidR="00700204" w:rsidRDefault="00E6560C">
      <w:r>
        <w:t>Chosen topic  The importance of motivation in the workplace</w:t>
      </w:r>
    </w:p>
    <w:p w14:paraId="7CD14933" w14:textId="77777777" w:rsidR="00700204" w:rsidRDefault="00E6560C">
      <w:r>
        <w:t>Motivation is important in the workplace because it encourages employees to work hard, stay focused and achieve business goals. When staff feel valued and supported, they are more willing to take responsibility and put effort into their tasks. Employers can improve motivation by recognising good work, offering opportunities to develop skills and giving helpful feedback. For example, a manager who thanks an employee for excellent customer service and offers further training can encourage that employee to kee</w:t>
      </w:r>
      <w:r>
        <w:t>p improving. According to the CIPD (2025), well-managed employees in good-quality jobs are more likely to contribute to productivity, better services and innovation. Gallup (2024) also reported that increasing employee engagement is linked to improvements in business outcomes, including profit, retention and customer service. Overall, motivating employees helps create a positive workplace where staff perform better and businesses have a greater chance of success.</w:t>
      </w:r>
    </w:p>
    <w:p w14:paraId="03F218F3" w14:textId="77777777" w:rsidR="00700204" w:rsidRDefault="00E6560C">
      <w:r>
        <w:t>TEEL key: T = first sentence; EXP = next two sentences; E = example and research; L = final sentence.</w:t>
      </w:r>
    </w:p>
    <w:p w14:paraId="79B3D9A5" w14:textId="77777777" w:rsidR="00700204" w:rsidRDefault="00E6560C">
      <w:pPr>
        <w:pStyle w:val="Heading1"/>
      </w:pPr>
      <w:r>
        <w:rPr>
          <w:rFonts w:ascii="Arial" w:hAnsi="Arial"/>
        </w:rPr>
        <w:t>Reference list</w:t>
      </w:r>
    </w:p>
    <w:p w14:paraId="03B19810" w14:textId="77777777" w:rsidR="00700204" w:rsidRDefault="00E6560C">
      <w:r>
        <w:t>Chartered Institute of Personnel and Development (CIPD) (2025) Employee engagement and motivation. Available at: https://www.cipd.org/en/knowledge/factsheets/engagement-factsheet/ (Accessed: 25 October 2026).</w:t>
      </w:r>
    </w:p>
    <w:p w14:paraId="4F2360B9" w14:textId="77777777" w:rsidR="00700204" w:rsidRDefault="00E6560C">
      <w:r>
        <w:t>Gallup (2024) State of the Global Workplace: 2024 Report. Available at: https://www.gallup.com/file/workplace/645611/state-of-the-global-workplace-2024-key-insights.pdf (Accessed: 25 October 2026).</w:t>
      </w:r>
    </w:p>
    <w:sectPr w:rsidR="00700204" w:rsidSect="00034616">
      <w:pgSz w:w="12240" w:h="15840"/>
      <w:pgMar w:top="1037" w:right="1224" w:bottom="1008"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27065469">
    <w:abstractNumId w:val="8"/>
  </w:num>
  <w:num w:numId="2" w16cid:durableId="1130052358">
    <w:abstractNumId w:val="6"/>
  </w:num>
  <w:num w:numId="3" w16cid:durableId="1748376293">
    <w:abstractNumId w:val="5"/>
  </w:num>
  <w:num w:numId="4" w16cid:durableId="2019503909">
    <w:abstractNumId w:val="4"/>
  </w:num>
  <w:num w:numId="5" w16cid:durableId="2069759895">
    <w:abstractNumId w:val="7"/>
  </w:num>
  <w:num w:numId="6" w16cid:durableId="1235362094">
    <w:abstractNumId w:val="3"/>
  </w:num>
  <w:num w:numId="7" w16cid:durableId="841314542">
    <w:abstractNumId w:val="2"/>
  </w:num>
  <w:num w:numId="8" w16cid:durableId="396904924">
    <w:abstractNumId w:val="1"/>
  </w:num>
  <w:num w:numId="9" w16cid:durableId="1661153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7"/>
  <w:proofState w:spelling="clean" w:grammar="clean"/>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00204"/>
    <w:rsid w:val="00AA1D8D"/>
    <w:rsid w:val="00B47730"/>
    <w:rsid w:val="00CB0664"/>
    <w:rsid w:val="00E6560C"/>
    <w:rsid w:val="00EC39C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76B84A"/>
  <w14:defaultImageDpi w14:val="300"/>
  <w15:docId w15:val="{7E0AA4ED-2029-FD43-A505-B20031650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pPr>
    <w:rPr>
      <w:rFonts w:ascii="Arial" w:hAnsi="Arial"/>
      <w:color w:val="00000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rPr>
      <w:rFonts w:ascii="Arial" w:hAnsi="Arial"/>
      <w:color w:val="000000"/>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spacing w:val="5"/>
      <w:kern w:val="2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Arial" w:hAnsi="Arial"/>
      <w:color w:val="00000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rPr>
      <w:rFonts w:ascii="Arial" w:hAnsi="Arial"/>
    </w:r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621</Words>
  <Characters>3543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4156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shabnam kauser</cp:lastModifiedBy>
  <cp:revision>2</cp:revision>
  <dcterms:created xsi:type="dcterms:W3CDTF">2026-10-25T09:28:00Z</dcterms:created>
  <dcterms:modified xsi:type="dcterms:W3CDTF">2026-10-25T09:28:00Z</dcterms:modified>
  <cp:category/>
</cp:coreProperties>
</file>