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5DA1E" w14:textId="77777777" w:rsidR="00521CA1" w:rsidRPr="00B629EE" w:rsidRDefault="00000000">
      <w:pPr>
        <w:pStyle w:val="normal0"/>
        <w:spacing w:line="360" w:lineRule="auto"/>
        <w:jc w:val="center"/>
        <w:rPr>
          <w:rFonts w:eastAsia="Times New Roman"/>
          <w:b/>
        </w:rPr>
      </w:pPr>
      <w:r w:rsidRPr="00B629EE">
        <w:rPr>
          <w:noProof/>
        </w:rPr>
        <w:drawing>
          <wp:anchor distT="0" distB="0" distL="114300" distR="114300" simplePos="0" relativeHeight="251658240" behindDoc="0" locked="0" layoutInCell="1" allowOverlap="1" wp14:anchorId="498C15EF" wp14:editId="1E324F0A">
            <wp:simplePos x="0" y="0"/>
            <wp:positionH relativeFrom="column">
              <wp:posOffset>-504824</wp:posOffset>
            </wp:positionH>
            <wp:positionV relativeFrom="paragraph">
              <wp:posOffset>0</wp:posOffset>
            </wp:positionV>
            <wp:extent cx="1809750" cy="723900"/>
            <wp:effectExtent l="0" t="0" r="0" b="0"/>
            <wp:wrapNone/>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ic:nvPicPr>
                  <pic:blipFill>
                    <a:blip r:embed="rId8"/>
                    <a:stretch>
                      <a:fillRect/>
                    </a:stretch>
                  </pic:blipFill>
                  <pic:spPr>
                    <a:xfrm>
                      <a:off x="0" y="0"/>
                      <a:ext cx="1809750" cy="723900"/>
                    </a:xfrm>
                    <a:prstGeom prst="rect">
                      <a:avLst/>
                    </a:prstGeom>
                  </pic:spPr>
                </pic:pic>
              </a:graphicData>
            </a:graphic>
          </wp:anchor>
        </w:drawing>
      </w:r>
    </w:p>
    <w:p w14:paraId="76CD8BC9" w14:textId="77777777" w:rsidR="00521CA1" w:rsidRPr="00B629EE" w:rsidRDefault="00521CA1">
      <w:pPr>
        <w:pStyle w:val="normal0"/>
        <w:spacing w:line="360" w:lineRule="auto"/>
        <w:jc w:val="center"/>
        <w:rPr>
          <w:rFonts w:eastAsia="Times New Roman"/>
          <w:b/>
        </w:rPr>
      </w:pPr>
    </w:p>
    <w:p w14:paraId="46789006" w14:textId="77777777" w:rsidR="00521CA1" w:rsidRPr="00B629EE" w:rsidRDefault="00521CA1">
      <w:pPr>
        <w:pStyle w:val="normal0"/>
        <w:spacing w:line="360" w:lineRule="auto"/>
        <w:jc w:val="center"/>
        <w:rPr>
          <w:rFonts w:eastAsia="Times New Roman"/>
          <w:b/>
        </w:rPr>
      </w:pPr>
    </w:p>
    <w:p w14:paraId="1A3A0AED" w14:textId="77777777" w:rsidR="00521CA1" w:rsidRPr="00B629EE" w:rsidRDefault="00521CA1" w:rsidP="00FF5210">
      <w:pPr>
        <w:pStyle w:val="normal0"/>
        <w:spacing w:line="360" w:lineRule="auto"/>
        <w:rPr>
          <w:rFonts w:eastAsia="Times New Roman"/>
          <w:b/>
        </w:rPr>
      </w:pPr>
    </w:p>
    <w:p w14:paraId="0D45B13D" w14:textId="532EB1AB" w:rsidR="00B629EE" w:rsidRDefault="00C7639B" w:rsidP="00C7639B">
      <w:pPr>
        <w:spacing w:before="120" w:after="120" w:line="360" w:lineRule="auto"/>
        <w:jc w:val="center"/>
        <w:rPr>
          <w:rFonts w:eastAsia="Times New Roman"/>
          <w:b/>
          <w:bCs/>
          <w:color w:val="000000"/>
          <w:sz w:val="40"/>
          <w:szCs w:val="40"/>
          <w:lang w:val="en-US"/>
        </w:rPr>
      </w:pPr>
      <w:r w:rsidRPr="00C7639B">
        <w:rPr>
          <w:rFonts w:eastAsia="Times New Roman"/>
          <w:b/>
          <w:bCs/>
          <w:color w:val="000000"/>
          <w:sz w:val="40"/>
          <w:szCs w:val="40"/>
          <w:lang w:val="en-US"/>
        </w:rPr>
        <w:t xml:space="preserve">Module name: </w:t>
      </w:r>
      <w:r w:rsidR="00B629EE" w:rsidRPr="00C7639B">
        <w:rPr>
          <w:rFonts w:eastAsia="Times New Roman"/>
          <w:b/>
          <w:bCs/>
          <w:color w:val="000000"/>
          <w:sz w:val="40"/>
          <w:szCs w:val="40"/>
          <w:lang w:val="en-US"/>
        </w:rPr>
        <w:t xml:space="preserve">Leading and implementing workplace </w:t>
      </w:r>
      <w:r w:rsidRPr="00C7639B">
        <w:rPr>
          <w:rFonts w:eastAsia="Times New Roman"/>
          <w:b/>
          <w:bCs/>
          <w:color w:val="000000"/>
          <w:sz w:val="40"/>
          <w:szCs w:val="40"/>
          <w:lang w:val="en-US"/>
        </w:rPr>
        <w:t>change.</w:t>
      </w:r>
    </w:p>
    <w:p w14:paraId="40F757AF" w14:textId="4C834AA7" w:rsidR="00C7639B" w:rsidRDefault="00C7639B" w:rsidP="00C7639B">
      <w:pPr>
        <w:pStyle w:val="normal0"/>
        <w:spacing w:line="360" w:lineRule="auto"/>
        <w:jc w:val="center"/>
        <w:rPr>
          <w:rFonts w:eastAsia="Times New Roman"/>
          <w:b/>
          <w:bCs/>
          <w:sz w:val="40"/>
          <w:szCs w:val="40"/>
        </w:rPr>
      </w:pPr>
      <w:r w:rsidRPr="00C7639B">
        <w:rPr>
          <w:rFonts w:eastAsia="Times New Roman"/>
          <w:b/>
          <w:bCs/>
          <w:sz w:val="40"/>
          <w:szCs w:val="40"/>
          <w:lang w:val="en-US"/>
        </w:rPr>
        <w:t xml:space="preserve">Module ID: </w:t>
      </w:r>
      <w:r w:rsidRPr="00C7639B">
        <w:rPr>
          <w:rFonts w:eastAsia="Times New Roman"/>
          <w:b/>
          <w:bCs/>
          <w:sz w:val="40"/>
          <w:szCs w:val="40"/>
        </w:rPr>
        <w:t>BMSW6103</w:t>
      </w:r>
    </w:p>
    <w:p w14:paraId="3DB73D23" w14:textId="60D64EA0" w:rsidR="00C7639B" w:rsidRPr="00C7639B" w:rsidRDefault="00C7639B" w:rsidP="00C7639B">
      <w:pPr>
        <w:pStyle w:val="normal0"/>
        <w:spacing w:line="360" w:lineRule="auto"/>
        <w:jc w:val="center"/>
        <w:rPr>
          <w:rFonts w:eastAsia="Times New Roman"/>
          <w:b/>
          <w:bCs/>
          <w:sz w:val="40"/>
          <w:szCs w:val="40"/>
        </w:rPr>
      </w:pPr>
      <w:r>
        <w:rPr>
          <w:rFonts w:eastAsia="Times New Roman"/>
          <w:b/>
          <w:bCs/>
          <w:sz w:val="40"/>
          <w:szCs w:val="40"/>
        </w:rPr>
        <w:t xml:space="preserve">Assignment name: </w:t>
      </w:r>
      <w:r w:rsidRPr="00C7639B">
        <w:rPr>
          <w:rFonts w:eastAsia="Times New Roman"/>
          <w:b/>
          <w:bCs/>
          <w:sz w:val="40"/>
          <w:szCs w:val="40"/>
        </w:rPr>
        <w:t>Change management</w:t>
      </w:r>
    </w:p>
    <w:p w14:paraId="4BD45E2D" w14:textId="39B145FA" w:rsidR="00C7639B" w:rsidRPr="00C7639B" w:rsidRDefault="00C7639B" w:rsidP="00C7639B">
      <w:pPr>
        <w:pStyle w:val="normal0"/>
        <w:spacing w:line="360" w:lineRule="auto"/>
        <w:jc w:val="center"/>
        <w:rPr>
          <w:rFonts w:eastAsia="Times New Roman"/>
          <w:b/>
          <w:bCs/>
          <w:sz w:val="40"/>
          <w:szCs w:val="40"/>
        </w:rPr>
      </w:pPr>
      <w:r w:rsidRPr="00C7639B">
        <w:rPr>
          <w:rFonts w:eastAsia="Times New Roman"/>
          <w:b/>
          <w:bCs/>
          <w:sz w:val="40"/>
          <w:szCs w:val="40"/>
        </w:rPr>
        <w:t>portfolio</w:t>
      </w:r>
    </w:p>
    <w:p w14:paraId="22296867" w14:textId="453785B4" w:rsidR="00C7639B" w:rsidRPr="00C7639B" w:rsidRDefault="00C7639B" w:rsidP="00C7639B">
      <w:pPr>
        <w:spacing w:before="120" w:after="120" w:line="360" w:lineRule="auto"/>
        <w:jc w:val="center"/>
        <w:rPr>
          <w:rFonts w:ascii="Times New Roman" w:eastAsia="Times New Roman" w:hAnsi="Times New Roman" w:cs="Times New Roman"/>
          <w:b/>
          <w:bCs/>
          <w:sz w:val="40"/>
          <w:szCs w:val="40"/>
          <w:lang w:val="en-US"/>
        </w:rPr>
      </w:pPr>
      <w:r>
        <w:rPr>
          <w:rFonts w:eastAsia="Times New Roman"/>
          <w:b/>
          <w:bCs/>
          <w:color w:val="000000"/>
          <w:sz w:val="40"/>
          <w:szCs w:val="40"/>
          <w:lang w:val="en-US"/>
        </w:rPr>
        <w:t xml:space="preserve">Lecture’s Name: </w:t>
      </w:r>
      <w:r w:rsidRPr="00C7639B">
        <w:rPr>
          <w:rFonts w:eastAsia="Times New Roman"/>
          <w:b/>
          <w:bCs/>
          <w:color w:val="000000"/>
          <w:sz w:val="40"/>
          <w:szCs w:val="40"/>
          <w:lang w:val="en-US"/>
        </w:rPr>
        <w:t>Prof Dennis Pepple</w:t>
      </w:r>
    </w:p>
    <w:p w14:paraId="43FD9382" w14:textId="54D1CB8D" w:rsidR="00C7639B" w:rsidRPr="00C7639B" w:rsidRDefault="00C7639B" w:rsidP="00C7639B">
      <w:pPr>
        <w:spacing w:before="120" w:after="120" w:line="360" w:lineRule="auto"/>
        <w:jc w:val="center"/>
        <w:rPr>
          <w:rFonts w:ascii="Times New Roman" w:eastAsia="Times New Roman" w:hAnsi="Times New Roman" w:cs="Times New Roman"/>
          <w:b/>
          <w:bCs/>
          <w:sz w:val="40"/>
          <w:szCs w:val="40"/>
          <w:lang w:val="en-US"/>
        </w:rPr>
      </w:pPr>
      <w:r w:rsidRPr="00C7639B">
        <w:rPr>
          <w:rFonts w:eastAsia="Times New Roman"/>
          <w:b/>
          <w:bCs/>
          <w:color w:val="000000"/>
          <w:sz w:val="40"/>
          <w:szCs w:val="40"/>
          <w:lang w:val="en-US"/>
        </w:rPr>
        <w:t xml:space="preserve">Student Name: </w:t>
      </w:r>
      <w:r w:rsidRPr="00C7639B">
        <w:rPr>
          <w:rFonts w:ascii="Roboto" w:hAnsi="Roboto"/>
          <w:b/>
          <w:bCs/>
          <w:color w:val="1F1F1F"/>
          <w:sz w:val="40"/>
          <w:szCs w:val="40"/>
          <w:shd w:val="clear" w:color="auto" w:fill="FFFFFF"/>
        </w:rPr>
        <w:t>Dan Dumitru</w:t>
      </w:r>
    </w:p>
    <w:p w14:paraId="05989E3C" w14:textId="276D4FCD" w:rsidR="00B629EE" w:rsidRPr="00C7639B" w:rsidRDefault="00B629EE" w:rsidP="00C7639B">
      <w:pPr>
        <w:spacing w:before="120" w:after="120" w:line="360" w:lineRule="auto"/>
        <w:jc w:val="center"/>
        <w:rPr>
          <w:rFonts w:ascii="Times New Roman" w:eastAsia="Times New Roman" w:hAnsi="Times New Roman" w:cs="Times New Roman"/>
          <w:b/>
          <w:bCs/>
          <w:sz w:val="40"/>
          <w:szCs w:val="40"/>
          <w:lang w:val="en-US"/>
        </w:rPr>
      </w:pPr>
      <w:r w:rsidRPr="00C7639B">
        <w:rPr>
          <w:rFonts w:eastAsia="Times New Roman"/>
          <w:b/>
          <w:bCs/>
          <w:color w:val="000000"/>
          <w:sz w:val="40"/>
          <w:szCs w:val="40"/>
          <w:lang w:val="en-US"/>
        </w:rPr>
        <w:t>Student ID</w:t>
      </w:r>
      <w:r w:rsidR="00C7639B" w:rsidRPr="00C7639B">
        <w:rPr>
          <w:rFonts w:eastAsia="Times New Roman"/>
          <w:b/>
          <w:bCs/>
          <w:color w:val="000000"/>
          <w:sz w:val="40"/>
          <w:szCs w:val="40"/>
          <w:lang w:val="en-US"/>
        </w:rPr>
        <w:t>:</w:t>
      </w:r>
      <w:r w:rsidRPr="00C7639B">
        <w:rPr>
          <w:rFonts w:eastAsia="Times New Roman"/>
          <w:b/>
          <w:bCs/>
          <w:color w:val="000000"/>
          <w:sz w:val="40"/>
          <w:szCs w:val="40"/>
          <w:lang w:val="en-US"/>
        </w:rPr>
        <w:t xml:space="preserve"> </w:t>
      </w:r>
      <w:r w:rsidR="000706BE">
        <w:rPr>
          <w:rFonts w:eastAsia="Times New Roman"/>
          <w:b/>
          <w:bCs/>
          <w:color w:val="000000"/>
          <w:sz w:val="40"/>
          <w:szCs w:val="40"/>
          <w:lang w:val="en-US"/>
        </w:rPr>
        <w:t>2025728</w:t>
      </w:r>
    </w:p>
    <w:p w14:paraId="4AFB1A0B" w14:textId="77777777" w:rsidR="00521CA1" w:rsidRPr="00B629EE" w:rsidRDefault="00000000">
      <w:pPr>
        <w:pStyle w:val="normal0"/>
        <w:spacing w:line="360" w:lineRule="auto"/>
        <w:jc w:val="center"/>
        <w:rPr>
          <w:rFonts w:eastAsia="Times New Roman"/>
          <w:b/>
          <w:sz w:val="36"/>
          <w:szCs w:val="36"/>
        </w:rPr>
      </w:pPr>
      <w:r w:rsidRPr="00B629EE">
        <w:rPr>
          <w:sz w:val="36"/>
          <w:szCs w:val="36"/>
        </w:rPr>
        <w:br w:type="page"/>
      </w:r>
    </w:p>
    <w:p w14:paraId="1E230552" w14:textId="77777777" w:rsidR="00521CA1" w:rsidRPr="00B629EE" w:rsidRDefault="00000000">
      <w:pPr>
        <w:pStyle w:val="normal0"/>
        <w:spacing w:line="360" w:lineRule="auto"/>
        <w:jc w:val="center"/>
        <w:rPr>
          <w:rFonts w:eastAsia="Times New Roman"/>
          <w:b/>
        </w:rPr>
      </w:pPr>
      <w:r w:rsidRPr="00B629EE">
        <w:rPr>
          <w:rFonts w:eastAsia="Times New Roman"/>
          <w:b/>
        </w:rPr>
        <w:t xml:space="preserve">Table of content </w:t>
      </w:r>
    </w:p>
    <w:sdt>
      <w:sdtPr>
        <w:id w:val="785032055"/>
        <w:docPartObj>
          <w:docPartGallery w:val="Table of Contents"/>
          <w:docPartUnique/>
        </w:docPartObj>
      </w:sdtPr>
      <w:sdtContent>
        <w:p w14:paraId="5A4AB5B3" w14:textId="06FAAEDF" w:rsidR="00356E05" w:rsidRDefault="00000000" w:rsidP="00356E05">
          <w:pPr>
            <w:pStyle w:val="TOC1"/>
            <w:tabs>
              <w:tab w:val="right" w:pos="9019"/>
            </w:tabs>
            <w:spacing w:line="360" w:lineRule="auto"/>
            <w:jc w:val="both"/>
            <w:rPr>
              <w:noProof/>
            </w:rPr>
          </w:pPr>
          <w:r w:rsidRPr="00B629EE">
            <w:fldChar w:fldCharType="begin"/>
          </w:r>
          <w:r w:rsidRPr="00B629EE">
            <w:instrText xml:space="preserve"> TOC \h \u \z \t "Heading 1,1,Heading 2,2,Heading 3,3,Heading 4,4,Heading 5,5,Heading 6,6,"</w:instrText>
          </w:r>
          <w:r w:rsidRPr="00B629EE">
            <w:fldChar w:fldCharType="separate"/>
          </w:r>
          <w:hyperlink w:anchor="_Toc160641504" w:history="1">
            <w:r w:rsidR="00356E05" w:rsidRPr="00457D63">
              <w:rPr>
                <w:rStyle w:val="Hyperlink"/>
                <w:noProof/>
              </w:rPr>
              <w:t>Introduction</w:t>
            </w:r>
            <w:r w:rsidR="00356E05">
              <w:rPr>
                <w:noProof/>
                <w:webHidden/>
              </w:rPr>
              <w:tab/>
            </w:r>
            <w:r w:rsidR="00356E05">
              <w:rPr>
                <w:noProof/>
                <w:webHidden/>
              </w:rPr>
              <w:fldChar w:fldCharType="begin"/>
            </w:r>
            <w:r w:rsidR="00356E05">
              <w:rPr>
                <w:noProof/>
                <w:webHidden/>
              </w:rPr>
              <w:instrText xml:space="preserve"> PAGEREF _Toc160641504 \h </w:instrText>
            </w:r>
            <w:r w:rsidR="00356E05">
              <w:rPr>
                <w:noProof/>
                <w:webHidden/>
              </w:rPr>
            </w:r>
            <w:r w:rsidR="00356E05">
              <w:rPr>
                <w:noProof/>
                <w:webHidden/>
              </w:rPr>
              <w:fldChar w:fldCharType="separate"/>
            </w:r>
            <w:r w:rsidR="00356E05">
              <w:rPr>
                <w:noProof/>
                <w:webHidden/>
              </w:rPr>
              <w:t>3</w:t>
            </w:r>
            <w:r w:rsidR="00356E05">
              <w:rPr>
                <w:noProof/>
                <w:webHidden/>
              </w:rPr>
              <w:fldChar w:fldCharType="end"/>
            </w:r>
          </w:hyperlink>
        </w:p>
        <w:p w14:paraId="7F2973A2" w14:textId="41246BFB" w:rsidR="00356E05" w:rsidRDefault="00000000" w:rsidP="00356E05">
          <w:pPr>
            <w:pStyle w:val="TOC1"/>
            <w:tabs>
              <w:tab w:val="right" w:pos="9019"/>
            </w:tabs>
            <w:spacing w:line="360" w:lineRule="auto"/>
            <w:jc w:val="both"/>
            <w:rPr>
              <w:noProof/>
            </w:rPr>
          </w:pPr>
          <w:hyperlink w:anchor="_Toc160641505" w:history="1">
            <w:r w:rsidR="00356E05" w:rsidRPr="00457D63">
              <w:rPr>
                <w:rStyle w:val="Hyperlink"/>
                <w:noProof/>
              </w:rPr>
              <w:t>1. Cultural Influence on communication, Negotiation</w:t>
            </w:r>
            <w:r w:rsidR="00356E05">
              <w:rPr>
                <w:rStyle w:val="Hyperlink"/>
                <w:noProof/>
              </w:rPr>
              <w:t>,</w:t>
            </w:r>
            <w:r w:rsidR="00356E05" w:rsidRPr="00457D63">
              <w:rPr>
                <w:rStyle w:val="Hyperlink"/>
                <w:noProof/>
              </w:rPr>
              <w:t xml:space="preserve"> and feedback practices between the UK and UAE</w:t>
            </w:r>
            <w:r w:rsidR="00356E05">
              <w:rPr>
                <w:noProof/>
                <w:webHidden/>
              </w:rPr>
              <w:tab/>
            </w:r>
            <w:r w:rsidR="00356E05">
              <w:rPr>
                <w:noProof/>
                <w:webHidden/>
              </w:rPr>
              <w:fldChar w:fldCharType="begin"/>
            </w:r>
            <w:r w:rsidR="00356E05">
              <w:rPr>
                <w:noProof/>
                <w:webHidden/>
              </w:rPr>
              <w:instrText xml:space="preserve"> PAGEREF _Toc160641505 \h </w:instrText>
            </w:r>
            <w:r w:rsidR="00356E05">
              <w:rPr>
                <w:noProof/>
                <w:webHidden/>
              </w:rPr>
            </w:r>
            <w:r w:rsidR="00356E05">
              <w:rPr>
                <w:noProof/>
                <w:webHidden/>
              </w:rPr>
              <w:fldChar w:fldCharType="separate"/>
            </w:r>
            <w:r w:rsidR="00356E05">
              <w:rPr>
                <w:noProof/>
                <w:webHidden/>
              </w:rPr>
              <w:t>3</w:t>
            </w:r>
            <w:r w:rsidR="00356E05">
              <w:rPr>
                <w:noProof/>
                <w:webHidden/>
              </w:rPr>
              <w:fldChar w:fldCharType="end"/>
            </w:r>
          </w:hyperlink>
        </w:p>
        <w:p w14:paraId="7446055C" w14:textId="50646CC0" w:rsidR="00356E05" w:rsidRDefault="00000000" w:rsidP="00356E05">
          <w:pPr>
            <w:pStyle w:val="TOC2"/>
            <w:tabs>
              <w:tab w:val="right" w:pos="9019"/>
            </w:tabs>
            <w:spacing w:line="360" w:lineRule="auto"/>
            <w:jc w:val="both"/>
            <w:rPr>
              <w:noProof/>
            </w:rPr>
          </w:pPr>
          <w:hyperlink w:anchor="_Toc160641506" w:history="1">
            <w:r w:rsidR="00356E05" w:rsidRPr="00457D63">
              <w:rPr>
                <w:rStyle w:val="Hyperlink"/>
                <w:noProof/>
              </w:rPr>
              <w:t>Impact of culture on communication styles</w:t>
            </w:r>
            <w:r w:rsidR="00356E05">
              <w:rPr>
                <w:noProof/>
                <w:webHidden/>
              </w:rPr>
              <w:tab/>
            </w:r>
            <w:r w:rsidR="00356E05">
              <w:rPr>
                <w:noProof/>
                <w:webHidden/>
              </w:rPr>
              <w:fldChar w:fldCharType="begin"/>
            </w:r>
            <w:r w:rsidR="00356E05">
              <w:rPr>
                <w:noProof/>
                <w:webHidden/>
              </w:rPr>
              <w:instrText xml:space="preserve"> PAGEREF _Toc160641506 \h </w:instrText>
            </w:r>
            <w:r w:rsidR="00356E05">
              <w:rPr>
                <w:noProof/>
                <w:webHidden/>
              </w:rPr>
            </w:r>
            <w:r w:rsidR="00356E05">
              <w:rPr>
                <w:noProof/>
                <w:webHidden/>
              </w:rPr>
              <w:fldChar w:fldCharType="separate"/>
            </w:r>
            <w:r w:rsidR="00356E05">
              <w:rPr>
                <w:noProof/>
                <w:webHidden/>
              </w:rPr>
              <w:t>3</w:t>
            </w:r>
            <w:r w:rsidR="00356E05">
              <w:rPr>
                <w:noProof/>
                <w:webHidden/>
              </w:rPr>
              <w:fldChar w:fldCharType="end"/>
            </w:r>
          </w:hyperlink>
        </w:p>
        <w:p w14:paraId="3D488FD6" w14:textId="1464452A" w:rsidR="00356E05" w:rsidRDefault="00000000" w:rsidP="00356E05">
          <w:pPr>
            <w:pStyle w:val="TOC2"/>
            <w:tabs>
              <w:tab w:val="right" w:pos="9019"/>
            </w:tabs>
            <w:spacing w:line="360" w:lineRule="auto"/>
            <w:jc w:val="both"/>
            <w:rPr>
              <w:noProof/>
            </w:rPr>
          </w:pPr>
          <w:hyperlink w:anchor="_Toc160641507" w:history="1">
            <w:r w:rsidR="00356E05" w:rsidRPr="00457D63">
              <w:rPr>
                <w:rStyle w:val="Hyperlink"/>
                <w:noProof/>
              </w:rPr>
              <w:t>The impact of culture on negotiation styles</w:t>
            </w:r>
            <w:r w:rsidR="00356E05">
              <w:rPr>
                <w:noProof/>
                <w:webHidden/>
              </w:rPr>
              <w:tab/>
            </w:r>
            <w:r w:rsidR="00356E05">
              <w:rPr>
                <w:noProof/>
                <w:webHidden/>
              </w:rPr>
              <w:fldChar w:fldCharType="begin"/>
            </w:r>
            <w:r w:rsidR="00356E05">
              <w:rPr>
                <w:noProof/>
                <w:webHidden/>
              </w:rPr>
              <w:instrText xml:space="preserve"> PAGEREF _Toc160641507 \h </w:instrText>
            </w:r>
            <w:r w:rsidR="00356E05">
              <w:rPr>
                <w:noProof/>
                <w:webHidden/>
              </w:rPr>
            </w:r>
            <w:r w:rsidR="00356E05">
              <w:rPr>
                <w:noProof/>
                <w:webHidden/>
              </w:rPr>
              <w:fldChar w:fldCharType="separate"/>
            </w:r>
            <w:r w:rsidR="00356E05">
              <w:rPr>
                <w:noProof/>
                <w:webHidden/>
              </w:rPr>
              <w:t>4</w:t>
            </w:r>
            <w:r w:rsidR="00356E05">
              <w:rPr>
                <w:noProof/>
                <w:webHidden/>
              </w:rPr>
              <w:fldChar w:fldCharType="end"/>
            </w:r>
          </w:hyperlink>
        </w:p>
        <w:p w14:paraId="23C2D07F" w14:textId="283C92EB" w:rsidR="00356E05" w:rsidRDefault="00000000" w:rsidP="00356E05">
          <w:pPr>
            <w:pStyle w:val="TOC2"/>
            <w:tabs>
              <w:tab w:val="right" w:pos="9019"/>
            </w:tabs>
            <w:spacing w:line="360" w:lineRule="auto"/>
            <w:jc w:val="both"/>
            <w:rPr>
              <w:noProof/>
            </w:rPr>
          </w:pPr>
          <w:hyperlink w:anchor="_Toc160641508" w:history="1">
            <w:r w:rsidR="00356E05" w:rsidRPr="00457D63">
              <w:rPr>
                <w:rStyle w:val="Hyperlink"/>
                <w:noProof/>
              </w:rPr>
              <w:t>Impact of culture on feedback practices</w:t>
            </w:r>
            <w:r w:rsidR="00356E05">
              <w:rPr>
                <w:noProof/>
                <w:webHidden/>
              </w:rPr>
              <w:tab/>
            </w:r>
            <w:r w:rsidR="00356E05">
              <w:rPr>
                <w:noProof/>
                <w:webHidden/>
              </w:rPr>
              <w:fldChar w:fldCharType="begin"/>
            </w:r>
            <w:r w:rsidR="00356E05">
              <w:rPr>
                <w:noProof/>
                <w:webHidden/>
              </w:rPr>
              <w:instrText xml:space="preserve"> PAGEREF _Toc160641508 \h </w:instrText>
            </w:r>
            <w:r w:rsidR="00356E05">
              <w:rPr>
                <w:noProof/>
                <w:webHidden/>
              </w:rPr>
            </w:r>
            <w:r w:rsidR="00356E05">
              <w:rPr>
                <w:noProof/>
                <w:webHidden/>
              </w:rPr>
              <w:fldChar w:fldCharType="separate"/>
            </w:r>
            <w:r w:rsidR="00356E05">
              <w:rPr>
                <w:noProof/>
                <w:webHidden/>
              </w:rPr>
              <w:t>6</w:t>
            </w:r>
            <w:r w:rsidR="00356E05">
              <w:rPr>
                <w:noProof/>
                <w:webHidden/>
              </w:rPr>
              <w:fldChar w:fldCharType="end"/>
            </w:r>
          </w:hyperlink>
        </w:p>
        <w:p w14:paraId="03C5641E" w14:textId="547CD06A" w:rsidR="00356E05" w:rsidRDefault="00000000" w:rsidP="00356E05">
          <w:pPr>
            <w:pStyle w:val="TOC1"/>
            <w:tabs>
              <w:tab w:val="right" w:pos="9019"/>
            </w:tabs>
            <w:spacing w:line="360" w:lineRule="auto"/>
            <w:jc w:val="both"/>
            <w:rPr>
              <w:noProof/>
            </w:rPr>
          </w:pPr>
          <w:hyperlink w:anchor="_Toc160641509" w:history="1">
            <w:r w:rsidR="00356E05" w:rsidRPr="00457D63">
              <w:rPr>
                <w:rStyle w:val="Hyperlink"/>
                <w:noProof/>
              </w:rPr>
              <w:t>2. Ethnocentric and Polycentric Model in People Management</w:t>
            </w:r>
            <w:r w:rsidR="00356E05">
              <w:rPr>
                <w:noProof/>
                <w:webHidden/>
              </w:rPr>
              <w:tab/>
            </w:r>
            <w:r w:rsidR="00356E05">
              <w:rPr>
                <w:noProof/>
                <w:webHidden/>
              </w:rPr>
              <w:fldChar w:fldCharType="begin"/>
            </w:r>
            <w:r w:rsidR="00356E05">
              <w:rPr>
                <w:noProof/>
                <w:webHidden/>
              </w:rPr>
              <w:instrText xml:space="preserve"> PAGEREF _Toc160641509 \h </w:instrText>
            </w:r>
            <w:r w:rsidR="00356E05">
              <w:rPr>
                <w:noProof/>
                <w:webHidden/>
              </w:rPr>
            </w:r>
            <w:r w:rsidR="00356E05">
              <w:rPr>
                <w:noProof/>
                <w:webHidden/>
              </w:rPr>
              <w:fldChar w:fldCharType="separate"/>
            </w:r>
            <w:r w:rsidR="00356E05">
              <w:rPr>
                <w:noProof/>
                <w:webHidden/>
              </w:rPr>
              <w:t>7</w:t>
            </w:r>
            <w:r w:rsidR="00356E05">
              <w:rPr>
                <w:noProof/>
                <w:webHidden/>
              </w:rPr>
              <w:fldChar w:fldCharType="end"/>
            </w:r>
          </w:hyperlink>
        </w:p>
        <w:p w14:paraId="469E8D6B" w14:textId="0B883F69" w:rsidR="00356E05" w:rsidRDefault="00000000" w:rsidP="00356E05">
          <w:pPr>
            <w:pStyle w:val="TOC2"/>
            <w:tabs>
              <w:tab w:val="right" w:pos="9019"/>
            </w:tabs>
            <w:spacing w:line="360" w:lineRule="auto"/>
            <w:jc w:val="both"/>
            <w:rPr>
              <w:noProof/>
            </w:rPr>
          </w:pPr>
          <w:hyperlink w:anchor="_Toc160641510" w:history="1">
            <w:r w:rsidR="00356E05" w:rsidRPr="00457D63">
              <w:rPr>
                <w:rStyle w:val="Hyperlink"/>
                <w:noProof/>
              </w:rPr>
              <w:t>Explanation of Ethnocentric and Polycentric Models</w:t>
            </w:r>
            <w:r w:rsidR="00356E05">
              <w:rPr>
                <w:noProof/>
                <w:webHidden/>
              </w:rPr>
              <w:tab/>
            </w:r>
            <w:r w:rsidR="00356E05">
              <w:rPr>
                <w:noProof/>
                <w:webHidden/>
              </w:rPr>
              <w:fldChar w:fldCharType="begin"/>
            </w:r>
            <w:r w:rsidR="00356E05">
              <w:rPr>
                <w:noProof/>
                <w:webHidden/>
              </w:rPr>
              <w:instrText xml:space="preserve"> PAGEREF _Toc160641510 \h </w:instrText>
            </w:r>
            <w:r w:rsidR="00356E05">
              <w:rPr>
                <w:noProof/>
                <w:webHidden/>
              </w:rPr>
            </w:r>
            <w:r w:rsidR="00356E05">
              <w:rPr>
                <w:noProof/>
                <w:webHidden/>
              </w:rPr>
              <w:fldChar w:fldCharType="separate"/>
            </w:r>
            <w:r w:rsidR="00356E05">
              <w:rPr>
                <w:noProof/>
                <w:webHidden/>
              </w:rPr>
              <w:t>7</w:t>
            </w:r>
            <w:r w:rsidR="00356E05">
              <w:rPr>
                <w:noProof/>
                <w:webHidden/>
              </w:rPr>
              <w:fldChar w:fldCharType="end"/>
            </w:r>
          </w:hyperlink>
        </w:p>
        <w:p w14:paraId="4BA41664" w14:textId="1BFFB3F3" w:rsidR="00356E05" w:rsidRDefault="00000000" w:rsidP="00356E05">
          <w:pPr>
            <w:pStyle w:val="TOC2"/>
            <w:tabs>
              <w:tab w:val="right" w:pos="9019"/>
            </w:tabs>
            <w:spacing w:line="360" w:lineRule="auto"/>
            <w:jc w:val="both"/>
            <w:rPr>
              <w:noProof/>
            </w:rPr>
          </w:pPr>
          <w:hyperlink w:anchor="_Toc160641511" w:history="1">
            <w:r w:rsidR="00356E05" w:rsidRPr="00457D63">
              <w:rPr>
                <w:rStyle w:val="Hyperlink"/>
                <w:noProof/>
              </w:rPr>
              <w:t>Applicability of Ethnocentric and Polycentric Models in the Takeover</w:t>
            </w:r>
            <w:r w:rsidR="00356E05">
              <w:rPr>
                <w:noProof/>
                <w:webHidden/>
              </w:rPr>
              <w:tab/>
            </w:r>
            <w:r w:rsidR="00356E05">
              <w:rPr>
                <w:noProof/>
                <w:webHidden/>
              </w:rPr>
              <w:fldChar w:fldCharType="begin"/>
            </w:r>
            <w:r w:rsidR="00356E05">
              <w:rPr>
                <w:noProof/>
                <w:webHidden/>
              </w:rPr>
              <w:instrText xml:space="preserve"> PAGEREF _Toc160641511 \h </w:instrText>
            </w:r>
            <w:r w:rsidR="00356E05">
              <w:rPr>
                <w:noProof/>
                <w:webHidden/>
              </w:rPr>
            </w:r>
            <w:r w:rsidR="00356E05">
              <w:rPr>
                <w:noProof/>
                <w:webHidden/>
              </w:rPr>
              <w:fldChar w:fldCharType="separate"/>
            </w:r>
            <w:r w:rsidR="00356E05">
              <w:rPr>
                <w:noProof/>
                <w:webHidden/>
              </w:rPr>
              <w:t>8</w:t>
            </w:r>
            <w:r w:rsidR="00356E05">
              <w:rPr>
                <w:noProof/>
                <w:webHidden/>
              </w:rPr>
              <w:fldChar w:fldCharType="end"/>
            </w:r>
          </w:hyperlink>
        </w:p>
        <w:p w14:paraId="70FBCFF8" w14:textId="1F040A8D" w:rsidR="00356E05" w:rsidRDefault="00000000" w:rsidP="00356E05">
          <w:pPr>
            <w:pStyle w:val="TOC2"/>
            <w:tabs>
              <w:tab w:val="right" w:pos="9019"/>
            </w:tabs>
            <w:spacing w:line="360" w:lineRule="auto"/>
            <w:jc w:val="both"/>
            <w:rPr>
              <w:noProof/>
            </w:rPr>
          </w:pPr>
          <w:hyperlink w:anchor="_Toc160641512" w:history="1">
            <w:r w:rsidR="00356E05" w:rsidRPr="00457D63">
              <w:rPr>
                <w:rStyle w:val="Hyperlink"/>
                <w:noProof/>
              </w:rPr>
              <w:t>People management areas and model applicability</w:t>
            </w:r>
            <w:r w:rsidR="00356E05">
              <w:rPr>
                <w:noProof/>
                <w:webHidden/>
              </w:rPr>
              <w:tab/>
            </w:r>
            <w:r w:rsidR="00356E05">
              <w:rPr>
                <w:noProof/>
                <w:webHidden/>
              </w:rPr>
              <w:fldChar w:fldCharType="begin"/>
            </w:r>
            <w:r w:rsidR="00356E05">
              <w:rPr>
                <w:noProof/>
                <w:webHidden/>
              </w:rPr>
              <w:instrText xml:space="preserve"> PAGEREF _Toc160641512 \h </w:instrText>
            </w:r>
            <w:r w:rsidR="00356E05">
              <w:rPr>
                <w:noProof/>
                <w:webHidden/>
              </w:rPr>
            </w:r>
            <w:r w:rsidR="00356E05">
              <w:rPr>
                <w:noProof/>
                <w:webHidden/>
              </w:rPr>
              <w:fldChar w:fldCharType="separate"/>
            </w:r>
            <w:r w:rsidR="00356E05">
              <w:rPr>
                <w:noProof/>
                <w:webHidden/>
              </w:rPr>
              <w:t>8</w:t>
            </w:r>
            <w:r w:rsidR="00356E05">
              <w:rPr>
                <w:noProof/>
                <w:webHidden/>
              </w:rPr>
              <w:fldChar w:fldCharType="end"/>
            </w:r>
          </w:hyperlink>
        </w:p>
        <w:p w14:paraId="07664E8A" w14:textId="2EDB2B15" w:rsidR="00356E05" w:rsidRDefault="00000000" w:rsidP="00356E05">
          <w:pPr>
            <w:pStyle w:val="TOC2"/>
            <w:tabs>
              <w:tab w:val="right" w:pos="9019"/>
            </w:tabs>
            <w:spacing w:line="360" w:lineRule="auto"/>
            <w:jc w:val="both"/>
            <w:rPr>
              <w:noProof/>
            </w:rPr>
          </w:pPr>
          <w:hyperlink w:anchor="_Toc160641513" w:history="1">
            <w:r w:rsidR="00356E05" w:rsidRPr="00457D63">
              <w:rPr>
                <w:rStyle w:val="Hyperlink"/>
                <w:noProof/>
              </w:rPr>
              <w:t>Advantages and Disadvantages of Ethnocentric and Polycentric Models</w:t>
            </w:r>
            <w:r w:rsidR="00356E05">
              <w:rPr>
                <w:noProof/>
                <w:webHidden/>
              </w:rPr>
              <w:tab/>
            </w:r>
            <w:r w:rsidR="00356E05">
              <w:rPr>
                <w:noProof/>
                <w:webHidden/>
              </w:rPr>
              <w:fldChar w:fldCharType="begin"/>
            </w:r>
            <w:r w:rsidR="00356E05">
              <w:rPr>
                <w:noProof/>
                <w:webHidden/>
              </w:rPr>
              <w:instrText xml:space="preserve"> PAGEREF _Toc160641513 \h </w:instrText>
            </w:r>
            <w:r w:rsidR="00356E05">
              <w:rPr>
                <w:noProof/>
                <w:webHidden/>
              </w:rPr>
            </w:r>
            <w:r w:rsidR="00356E05">
              <w:rPr>
                <w:noProof/>
                <w:webHidden/>
              </w:rPr>
              <w:fldChar w:fldCharType="separate"/>
            </w:r>
            <w:r w:rsidR="00356E05">
              <w:rPr>
                <w:noProof/>
                <w:webHidden/>
              </w:rPr>
              <w:t>9</w:t>
            </w:r>
            <w:r w:rsidR="00356E05">
              <w:rPr>
                <w:noProof/>
                <w:webHidden/>
              </w:rPr>
              <w:fldChar w:fldCharType="end"/>
            </w:r>
          </w:hyperlink>
        </w:p>
        <w:p w14:paraId="7ADFB7E8" w14:textId="70D0EAC1" w:rsidR="00356E05" w:rsidRDefault="00000000" w:rsidP="00356E05">
          <w:pPr>
            <w:pStyle w:val="TOC1"/>
            <w:tabs>
              <w:tab w:val="right" w:pos="9019"/>
            </w:tabs>
            <w:spacing w:line="360" w:lineRule="auto"/>
            <w:jc w:val="both"/>
            <w:rPr>
              <w:noProof/>
            </w:rPr>
          </w:pPr>
          <w:hyperlink w:anchor="_Toc160641514" w:history="1">
            <w:r w:rsidR="00356E05" w:rsidRPr="00457D63">
              <w:rPr>
                <w:rStyle w:val="Hyperlink"/>
                <w:noProof/>
              </w:rPr>
              <w:t>3. Analysis of interview responses</w:t>
            </w:r>
            <w:r w:rsidR="00356E05">
              <w:rPr>
                <w:noProof/>
                <w:webHidden/>
              </w:rPr>
              <w:tab/>
            </w:r>
            <w:r w:rsidR="00356E05">
              <w:rPr>
                <w:noProof/>
                <w:webHidden/>
              </w:rPr>
              <w:fldChar w:fldCharType="begin"/>
            </w:r>
            <w:r w:rsidR="00356E05">
              <w:rPr>
                <w:noProof/>
                <w:webHidden/>
              </w:rPr>
              <w:instrText xml:space="preserve"> PAGEREF _Toc160641514 \h </w:instrText>
            </w:r>
            <w:r w:rsidR="00356E05">
              <w:rPr>
                <w:noProof/>
                <w:webHidden/>
              </w:rPr>
            </w:r>
            <w:r w:rsidR="00356E05">
              <w:rPr>
                <w:noProof/>
                <w:webHidden/>
              </w:rPr>
              <w:fldChar w:fldCharType="separate"/>
            </w:r>
            <w:r w:rsidR="00356E05">
              <w:rPr>
                <w:noProof/>
                <w:webHidden/>
              </w:rPr>
              <w:t>10</w:t>
            </w:r>
            <w:r w:rsidR="00356E05">
              <w:rPr>
                <w:noProof/>
                <w:webHidden/>
              </w:rPr>
              <w:fldChar w:fldCharType="end"/>
            </w:r>
          </w:hyperlink>
        </w:p>
        <w:p w14:paraId="739F2CD3" w14:textId="36A18AA4" w:rsidR="00356E05" w:rsidRDefault="00000000" w:rsidP="00356E05">
          <w:pPr>
            <w:pStyle w:val="TOC2"/>
            <w:tabs>
              <w:tab w:val="right" w:pos="9019"/>
            </w:tabs>
            <w:spacing w:line="360" w:lineRule="auto"/>
            <w:jc w:val="both"/>
            <w:rPr>
              <w:noProof/>
            </w:rPr>
          </w:pPr>
          <w:hyperlink w:anchor="_Toc160641515" w:history="1">
            <w:r w:rsidR="00356E05" w:rsidRPr="00457D63">
              <w:rPr>
                <w:rStyle w:val="Hyperlink"/>
                <w:noProof/>
              </w:rPr>
              <w:t>Differences between the communication of the culture of The UK and UAE</w:t>
            </w:r>
            <w:r w:rsidR="00356E05">
              <w:rPr>
                <w:noProof/>
                <w:webHidden/>
              </w:rPr>
              <w:tab/>
            </w:r>
            <w:r w:rsidR="00356E05">
              <w:rPr>
                <w:noProof/>
                <w:webHidden/>
              </w:rPr>
              <w:fldChar w:fldCharType="begin"/>
            </w:r>
            <w:r w:rsidR="00356E05">
              <w:rPr>
                <w:noProof/>
                <w:webHidden/>
              </w:rPr>
              <w:instrText xml:space="preserve"> PAGEREF _Toc160641515 \h </w:instrText>
            </w:r>
            <w:r w:rsidR="00356E05">
              <w:rPr>
                <w:noProof/>
                <w:webHidden/>
              </w:rPr>
            </w:r>
            <w:r w:rsidR="00356E05">
              <w:rPr>
                <w:noProof/>
                <w:webHidden/>
              </w:rPr>
              <w:fldChar w:fldCharType="separate"/>
            </w:r>
            <w:r w:rsidR="00356E05">
              <w:rPr>
                <w:noProof/>
                <w:webHidden/>
              </w:rPr>
              <w:t>10</w:t>
            </w:r>
            <w:r w:rsidR="00356E05">
              <w:rPr>
                <w:noProof/>
                <w:webHidden/>
              </w:rPr>
              <w:fldChar w:fldCharType="end"/>
            </w:r>
          </w:hyperlink>
        </w:p>
        <w:p w14:paraId="3C878A12" w14:textId="59BD6A69" w:rsidR="00356E05" w:rsidRDefault="00000000" w:rsidP="00356E05">
          <w:pPr>
            <w:pStyle w:val="TOC2"/>
            <w:tabs>
              <w:tab w:val="right" w:pos="9019"/>
            </w:tabs>
            <w:spacing w:line="360" w:lineRule="auto"/>
            <w:jc w:val="both"/>
            <w:rPr>
              <w:noProof/>
            </w:rPr>
          </w:pPr>
          <w:hyperlink w:anchor="_Toc160641516" w:history="1">
            <w:r w:rsidR="00356E05" w:rsidRPr="00457D63">
              <w:rPr>
                <w:rStyle w:val="Hyperlink"/>
                <w:noProof/>
              </w:rPr>
              <w:t>Differences between the negotiation styles of The UK and UAE</w:t>
            </w:r>
            <w:r w:rsidR="00356E05">
              <w:rPr>
                <w:noProof/>
                <w:webHidden/>
              </w:rPr>
              <w:tab/>
            </w:r>
            <w:r w:rsidR="00356E05">
              <w:rPr>
                <w:noProof/>
                <w:webHidden/>
              </w:rPr>
              <w:fldChar w:fldCharType="begin"/>
            </w:r>
            <w:r w:rsidR="00356E05">
              <w:rPr>
                <w:noProof/>
                <w:webHidden/>
              </w:rPr>
              <w:instrText xml:space="preserve"> PAGEREF _Toc160641516 \h </w:instrText>
            </w:r>
            <w:r w:rsidR="00356E05">
              <w:rPr>
                <w:noProof/>
                <w:webHidden/>
              </w:rPr>
            </w:r>
            <w:r w:rsidR="00356E05">
              <w:rPr>
                <w:noProof/>
                <w:webHidden/>
              </w:rPr>
              <w:fldChar w:fldCharType="separate"/>
            </w:r>
            <w:r w:rsidR="00356E05">
              <w:rPr>
                <w:noProof/>
                <w:webHidden/>
              </w:rPr>
              <w:t>11</w:t>
            </w:r>
            <w:r w:rsidR="00356E05">
              <w:rPr>
                <w:noProof/>
                <w:webHidden/>
              </w:rPr>
              <w:fldChar w:fldCharType="end"/>
            </w:r>
          </w:hyperlink>
        </w:p>
        <w:p w14:paraId="36C8B246" w14:textId="2444325A" w:rsidR="00356E05" w:rsidRDefault="00000000" w:rsidP="00356E05">
          <w:pPr>
            <w:pStyle w:val="TOC2"/>
            <w:tabs>
              <w:tab w:val="right" w:pos="9019"/>
            </w:tabs>
            <w:spacing w:line="360" w:lineRule="auto"/>
            <w:jc w:val="both"/>
            <w:rPr>
              <w:noProof/>
            </w:rPr>
          </w:pPr>
          <w:hyperlink w:anchor="_Toc160641517" w:history="1">
            <w:r w:rsidR="00356E05" w:rsidRPr="00457D63">
              <w:rPr>
                <w:rStyle w:val="Hyperlink"/>
                <w:noProof/>
              </w:rPr>
              <w:t>Comparison and discrepancies</w:t>
            </w:r>
            <w:r w:rsidR="00356E05">
              <w:rPr>
                <w:noProof/>
                <w:webHidden/>
              </w:rPr>
              <w:tab/>
            </w:r>
            <w:r w:rsidR="00356E05">
              <w:rPr>
                <w:noProof/>
                <w:webHidden/>
              </w:rPr>
              <w:fldChar w:fldCharType="begin"/>
            </w:r>
            <w:r w:rsidR="00356E05">
              <w:rPr>
                <w:noProof/>
                <w:webHidden/>
              </w:rPr>
              <w:instrText xml:space="preserve"> PAGEREF _Toc160641517 \h </w:instrText>
            </w:r>
            <w:r w:rsidR="00356E05">
              <w:rPr>
                <w:noProof/>
                <w:webHidden/>
              </w:rPr>
            </w:r>
            <w:r w:rsidR="00356E05">
              <w:rPr>
                <w:noProof/>
                <w:webHidden/>
              </w:rPr>
              <w:fldChar w:fldCharType="separate"/>
            </w:r>
            <w:r w:rsidR="00356E05">
              <w:rPr>
                <w:noProof/>
                <w:webHidden/>
              </w:rPr>
              <w:t>11</w:t>
            </w:r>
            <w:r w:rsidR="00356E05">
              <w:rPr>
                <w:noProof/>
                <w:webHidden/>
              </w:rPr>
              <w:fldChar w:fldCharType="end"/>
            </w:r>
          </w:hyperlink>
        </w:p>
        <w:p w14:paraId="4C6C0A2F" w14:textId="1562C76E" w:rsidR="00356E05" w:rsidRDefault="00000000" w:rsidP="00356E05">
          <w:pPr>
            <w:pStyle w:val="TOC2"/>
            <w:tabs>
              <w:tab w:val="right" w:pos="9019"/>
            </w:tabs>
            <w:spacing w:line="360" w:lineRule="auto"/>
            <w:jc w:val="both"/>
            <w:rPr>
              <w:noProof/>
            </w:rPr>
          </w:pPr>
          <w:hyperlink w:anchor="_Toc160641518" w:history="1">
            <w:r w:rsidR="00356E05" w:rsidRPr="00457D63">
              <w:rPr>
                <w:rStyle w:val="Hyperlink"/>
                <w:noProof/>
              </w:rPr>
              <w:t>Validity of the Lewis Model</w:t>
            </w:r>
            <w:r w:rsidR="00356E05">
              <w:rPr>
                <w:noProof/>
                <w:webHidden/>
              </w:rPr>
              <w:tab/>
            </w:r>
            <w:r w:rsidR="00356E05">
              <w:rPr>
                <w:noProof/>
                <w:webHidden/>
              </w:rPr>
              <w:fldChar w:fldCharType="begin"/>
            </w:r>
            <w:r w:rsidR="00356E05">
              <w:rPr>
                <w:noProof/>
                <w:webHidden/>
              </w:rPr>
              <w:instrText xml:space="preserve"> PAGEREF _Toc160641518 \h </w:instrText>
            </w:r>
            <w:r w:rsidR="00356E05">
              <w:rPr>
                <w:noProof/>
                <w:webHidden/>
              </w:rPr>
            </w:r>
            <w:r w:rsidR="00356E05">
              <w:rPr>
                <w:noProof/>
                <w:webHidden/>
              </w:rPr>
              <w:fldChar w:fldCharType="separate"/>
            </w:r>
            <w:r w:rsidR="00356E05">
              <w:rPr>
                <w:noProof/>
                <w:webHidden/>
              </w:rPr>
              <w:t>12</w:t>
            </w:r>
            <w:r w:rsidR="00356E05">
              <w:rPr>
                <w:noProof/>
                <w:webHidden/>
              </w:rPr>
              <w:fldChar w:fldCharType="end"/>
            </w:r>
          </w:hyperlink>
        </w:p>
        <w:p w14:paraId="67CF9659" w14:textId="28939DA8" w:rsidR="00356E05" w:rsidRDefault="00000000" w:rsidP="00356E05">
          <w:pPr>
            <w:pStyle w:val="TOC1"/>
            <w:tabs>
              <w:tab w:val="right" w:pos="9019"/>
            </w:tabs>
            <w:spacing w:line="360" w:lineRule="auto"/>
            <w:jc w:val="both"/>
            <w:rPr>
              <w:noProof/>
            </w:rPr>
          </w:pPr>
          <w:hyperlink w:anchor="_Toc160641519" w:history="1">
            <w:r w:rsidR="00356E05" w:rsidRPr="00457D63">
              <w:rPr>
                <w:rStyle w:val="Hyperlink"/>
                <w:noProof/>
              </w:rPr>
              <w:t>Recommendations</w:t>
            </w:r>
            <w:r w:rsidR="00356E05">
              <w:rPr>
                <w:noProof/>
                <w:webHidden/>
              </w:rPr>
              <w:tab/>
            </w:r>
            <w:r w:rsidR="00356E05">
              <w:rPr>
                <w:noProof/>
                <w:webHidden/>
              </w:rPr>
              <w:fldChar w:fldCharType="begin"/>
            </w:r>
            <w:r w:rsidR="00356E05">
              <w:rPr>
                <w:noProof/>
                <w:webHidden/>
              </w:rPr>
              <w:instrText xml:space="preserve"> PAGEREF _Toc160641519 \h </w:instrText>
            </w:r>
            <w:r w:rsidR="00356E05">
              <w:rPr>
                <w:noProof/>
                <w:webHidden/>
              </w:rPr>
            </w:r>
            <w:r w:rsidR="00356E05">
              <w:rPr>
                <w:noProof/>
                <w:webHidden/>
              </w:rPr>
              <w:fldChar w:fldCharType="separate"/>
            </w:r>
            <w:r w:rsidR="00356E05">
              <w:rPr>
                <w:noProof/>
                <w:webHidden/>
              </w:rPr>
              <w:t>12</w:t>
            </w:r>
            <w:r w:rsidR="00356E05">
              <w:rPr>
                <w:noProof/>
                <w:webHidden/>
              </w:rPr>
              <w:fldChar w:fldCharType="end"/>
            </w:r>
          </w:hyperlink>
        </w:p>
        <w:p w14:paraId="21C7B60A" w14:textId="63902D03" w:rsidR="00356E05" w:rsidRDefault="00000000" w:rsidP="00356E05">
          <w:pPr>
            <w:pStyle w:val="TOC1"/>
            <w:tabs>
              <w:tab w:val="right" w:pos="9019"/>
            </w:tabs>
            <w:spacing w:line="360" w:lineRule="auto"/>
            <w:jc w:val="both"/>
            <w:rPr>
              <w:noProof/>
            </w:rPr>
          </w:pPr>
          <w:hyperlink w:anchor="_Toc160641520" w:history="1">
            <w:r w:rsidR="00356E05" w:rsidRPr="00457D63">
              <w:rPr>
                <w:rStyle w:val="Hyperlink"/>
                <w:noProof/>
              </w:rPr>
              <w:t>Conclusion</w:t>
            </w:r>
            <w:r w:rsidR="00356E05">
              <w:rPr>
                <w:noProof/>
                <w:webHidden/>
              </w:rPr>
              <w:tab/>
            </w:r>
            <w:r w:rsidR="00356E05">
              <w:rPr>
                <w:noProof/>
                <w:webHidden/>
              </w:rPr>
              <w:fldChar w:fldCharType="begin"/>
            </w:r>
            <w:r w:rsidR="00356E05">
              <w:rPr>
                <w:noProof/>
                <w:webHidden/>
              </w:rPr>
              <w:instrText xml:space="preserve"> PAGEREF _Toc160641520 \h </w:instrText>
            </w:r>
            <w:r w:rsidR="00356E05">
              <w:rPr>
                <w:noProof/>
                <w:webHidden/>
              </w:rPr>
            </w:r>
            <w:r w:rsidR="00356E05">
              <w:rPr>
                <w:noProof/>
                <w:webHidden/>
              </w:rPr>
              <w:fldChar w:fldCharType="separate"/>
            </w:r>
            <w:r w:rsidR="00356E05">
              <w:rPr>
                <w:noProof/>
                <w:webHidden/>
              </w:rPr>
              <w:t>13</w:t>
            </w:r>
            <w:r w:rsidR="00356E05">
              <w:rPr>
                <w:noProof/>
                <w:webHidden/>
              </w:rPr>
              <w:fldChar w:fldCharType="end"/>
            </w:r>
          </w:hyperlink>
        </w:p>
        <w:p w14:paraId="059F7215" w14:textId="5CB63106" w:rsidR="00356E05" w:rsidRDefault="00000000" w:rsidP="00356E05">
          <w:pPr>
            <w:pStyle w:val="TOC1"/>
            <w:tabs>
              <w:tab w:val="right" w:pos="9019"/>
            </w:tabs>
            <w:spacing w:line="360" w:lineRule="auto"/>
            <w:jc w:val="both"/>
            <w:rPr>
              <w:noProof/>
            </w:rPr>
          </w:pPr>
          <w:hyperlink w:anchor="_Toc160641521" w:history="1">
            <w:r w:rsidR="00356E05" w:rsidRPr="00457D63">
              <w:rPr>
                <w:rStyle w:val="Hyperlink"/>
                <w:noProof/>
              </w:rPr>
              <w:t>References</w:t>
            </w:r>
            <w:r w:rsidR="00356E05">
              <w:rPr>
                <w:noProof/>
                <w:webHidden/>
              </w:rPr>
              <w:tab/>
            </w:r>
            <w:r w:rsidR="00356E05">
              <w:rPr>
                <w:noProof/>
                <w:webHidden/>
              </w:rPr>
              <w:fldChar w:fldCharType="begin"/>
            </w:r>
            <w:r w:rsidR="00356E05">
              <w:rPr>
                <w:noProof/>
                <w:webHidden/>
              </w:rPr>
              <w:instrText xml:space="preserve"> PAGEREF _Toc160641521 \h </w:instrText>
            </w:r>
            <w:r w:rsidR="00356E05">
              <w:rPr>
                <w:noProof/>
                <w:webHidden/>
              </w:rPr>
            </w:r>
            <w:r w:rsidR="00356E05">
              <w:rPr>
                <w:noProof/>
                <w:webHidden/>
              </w:rPr>
              <w:fldChar w:fldCharType="separate"/>
            </w:r>
            <w:r w:rsidR="00356E05">
              <w:rPr>
                <w:noProof/>
                <w:webHidden/>
              </w:rPr>
              <w:t>14</w:t>
            </w:r>
            <w:r w:rsidR="00356E05">
              <w:rPr>
                <w:noProof/>
                <w:webHidden/>
              </w:rPr>
              <w:fldChar w:fldCharType="end"/>
            </w:r>
          </w:hyperlink>
        </w:p>
        <w:p w14:paraId="50E837F1" w14:textId="6884F916" w:rsidR="00356E05" w:rsidRDefault="00000000" w:rsidP="00356E05">
          <w:pPr>
            <w:pStyle w:val="TOC1"/>
            <w:tabs>
              <w:tab w:val="right" w:pos="9019"/>
            </w:tabs>
            <w:spacing w:line="360" w:lineRule="auto"/>
            <w:jc w:val="both"/>
            <w:rPr>
              <w:noProof/>
            </w:rPr>
          </w:pPr>
          <w:hyperlink w:anchor="_Toc160641522" w:history="1">
            <w:r w:rsidR="00356E05" w:rsidRPr="00457D63">
              <w:rPr>
                <w:rStyle w:val="Hyperlink"/>
                <w:noProof/>
              </w:rPr>
              <w:t>Appendix</w:t>
            </w:r>
            <w:r w:rsidR="00356E05">
              <w:rPr>
                <w:noProof/>
                <w:webHidden/>
              </w:rPr>
              <w:tab/>
            </w:r>
            <w:r w:rsidR="00356E05">
              <w:rPr>
                <w:noProof/>
                <w:webHidden/>
              </w:rPr>
              <w:fldChar w:fldCharType="begin"/>
            </w:r>
            <w:r w:rsidR="00356E05">
              <w:rPr>
                <w:noProof/>
                <w:webHidden/>
              </w:rPr>
              <w:instrText xml:space="preserve"> PAGEREF _Toc160641522 \h </w:instrText>
            </w:r>
            <w:r w:rsidR="00356E05">
              <w:rPr>
                <w:noProof/>
                <w:webHidden/>
              </w:rPr>
            </w:r>
            <w:r w:rsidR="00356E05">
              <w:rPr>
                <w:noProof/>
                <w:webHidden/>
              </w:rPr>
              <w:fldChar w:fldCharType="separate"/>
            </w:r>
            <w:r w:rsidR="00356E05">
              <w:rPr>
                <w:noProof/>
                <w:webHidden/>
              </w:rPr>
              <w:t>19</w:t>
            </w:r>
            <w:r w:rsidR="00356E05">
              <w:rPr>
                <w:noProof/>
                <w:webHidden/>
              </w:rPr>
              <w:fldChar w:fldCharType="end"/>
            </w:r>
          </w:hyperlink>
        </w:p>
        <w:p w14:paraId="61C8CDC9" w14:textId="77B6E7BF" w:rsidR="00521CA1" w:rsidRPr="00B629EE" w:rsidRDefault="00000000">
          <w:pPr>
            <w:pStyle w:val="normal0"/>
            <w:widowControl w:val="0"/>
            <w:tabs>
              <w:tab w:val="right" w:pos="9025"/>
            </w:tabs>
            <w:spacing w:before="60" w:line="360" w:lineRule="auto"/>
            <w:jc w:val="both"/>
            <w:rPr>
              <w:rFonts w:eastAsia="Times New Roman"/>
              <w:b/>
            </w:rPr>
          </w:pPr>
          <w:r w:rsidRPr="00B629EE">
            <w:fldChar w:fldCharType="end"/>
          </w:r>
        </w:p>
      </w:sdtContent>
    </w:sdt>
    <w:p w14:paraId="6F8B7920" w14:textId="77777777" w:rsidR="00521CA1" w:rsidRPr="00B629EE" w:rsidRDefault="00000000">
      <w:pPr>
        <w:pStyle w:val="normal0"/>
        <w:spacing w:line="360" w:lineRule="auto"/>
        <w:jc w:val="both"/>
        <w:rPr>
          <w:rFonts w:eastAsia="Times New Roman"/>
          <w:b/>
        </w:rPr>
      </w:pPr>
      <w:r w:rsidRPr="00B629EE">
        <w:br w:type="page"/>
      </w:r>
    </w:p>
    <w:p w14:paraId="54B2AA0C" w14:textId="77777777" w:rsidR="00521CA1" w:rsidRPr="00B629EE" w:rsidRDefault="00000000">
      <w:pPr>
        <w:pStyle w:val="Heading1"/>
        <w:rPr>
          <w:rFonts w:ascii="Arial" w:hAnsi="Arial" w:cs="Arial"/>
          <w:sz w:val="22"/>
          <w:szCs w:val="22"/>
        </w:rPr>
      </w:pPr>
      <w:bookmarkStart w:id="0" w:name="_Toc160641504"/>
      <w:r w:rsidRPr="00B629EE">
        <w:rPr>
          <w:rFonts w:ascii="Arial" w:hAnsi="Arial" w:cs="Arial"/>
          <w:sz w:val="22"/>
          <w:szCs w:val="22"/>
        </w:rPr>
        <w:t>Introduction</w:t>
      </w:r>
      <w:bookmarkEnd w:id="0"/>
      <w:r w:rsidRPr="00B629EE">
        <w:rPr>
          <w:rFonts w:ascii="Arial" w:hAnsi="Arial" w:cs="Arial"/>
          <w:sz w:val="22"/>
          <w:szCs w:val="22"/>
        </w:rPr>
        <w:t xml:space="preserve"> </w:t>
      </w:r>
    </w:p>
    <w:p w14:paraId="65327E13" w14:textId="2E9CC18D" w:rsidR="00521CA1" w:rsidRPr="00B629EE" w:rsidRDefault="00000000">
      <w:pPr>
        <w:pStyle w:val="normal0"/>
        <w:spacing w:line="360" w:lineRule="auto"/>
        <w:jc w:val="both"/>
        <w:rPr>
          <w:rFonts w:eastAsia="Times New Roman"/>
        </w:rPr>
      </w:pPr>
      <w:r w:rsidRPr="00B629EE">
        <w:rPr>
          <w:rFonts w:eastAsia="Times New Roman"/>
        </w:rPr>
        <w:t>The assignment aims to evaluate the influence of different cultures on the communication, negotiation</w:t>
      </w:r>
      <w:r w:rsidR="00356E05">
        <w:rPr>
          <w:rFonts w:eastAsia="Times New Roman"/>
        </w:rPr>
        <w:t>,</w:t>
      </w:r>
      <w:r w:rsidRPr="00B629EE">
        <w:rPr>
          <w:rFonts w:eastAsia="Times New Roman"/>
        </w:rPr>
        <w:t xml:space="preserve"> and feedback strategies of Energy Power in the UAE and Universal Elect Plc of the UK. The UAE's Energy Power has acquired the UK's Universal Elect plc in a recent deal. To ensure a smooth transition of power the employees of Universal Elect Plc have been ordered to work with the employees of Energy Power of the UAE. The company does not want the cultural differences between the two countries to be barriers to the acquisition. That is why they have hired an expert in leadership and management to deal with the differences in culture across different management of both </w:t>
      </w:r>
      <w:r w:rsidR="00356E05">
        <w:rPr>
          <w:rFonts w:eastAsia="Times New Roman"/>
        </w:rPr>
        <w:t>organizations</w:t>
      </w:r>
      <w:r w:rsidRPr="00B629EE">
        <w:rPr>
          <w:rFonts w:eastAsia="Times New Roman"/>
        </w:rPr>
        <w:t xml:space="preserve">. It will also evaluate the polycentric and ethnocentric models and apply them in the </w:t>
      </w:r>
      <w:r w:rsidR="00356E05">
        <w:rPr>
          <w:rFonts w:eastAsia="Times New Roman"/>
        </w:rPr>
        <w:t>organisation</w:t>
      </w:r>
      <w:r w:rsidRPr="00B629EE">
        <w:rPr>
          <w:rFonts w:eastAsia="Times New Roman"/>
        </w:rPr>
        <w:t xml:space="preserve"> during the acquisition. Lastly, it will interview someone from a different culture to justify the validity of the Lewis Model. Some recommendations will also be given for effective change management in the </w:t>
      </w:r>
      <w:r w:rsidR="00356E05">
        <w:rPr>
          <w:rFonts w:eastAsia="Times New Roman"/>
        </w:rPr>
        <w:t>organization</w:t>
      </w:r>
      <w:r w:rsidRPr="00B629EE">
        <w:rPr>
          <w:rFonts w:eastAsia="Times New Roman"/>
        </w:rPr>
        <w:t xml:space="preserve">. </w:t>
      </w:r>
    </w:p>
    <w:p w14:paraId="5D1B986F" w14:textId="4EB9FE83" w:rsidR="00521CA1" w:rsidRPr="00B629EE" w:rsidRDefault="00356E05" w:rsidP="00356E05">
      <w:pPr>
        <w:pStyle w:val="Heading1"/>
        <w:rPr>
          <w:rFonts w:ascii="Arial" w:hAnsi="Arial" w:cs="Arial"/>
          <w:sz w:val="22"/>
          <w:szCs w:val="22"/>
        </w:rPr>
      </w:pPr>
      <w:bookmarkStart w:id="1" w:name="_Toc160641505"/>
      <w:r>
        <w:rPr>
          <w:rFonts w:ascii="Arial" w:hAnsi="Arial" w:cs="Arial"/>
          <w:sz w:val="22"/>
          <w:szCs w:val="22"/>
        </w:rPr>
        <w:t xml:space="preserve">1. </w:t>
      </w:r>
      <w:r w:rsidRPr="00B629EE">
        <w:rPr>
          <w:rFonts w:ascii="Arial" w:hAnsi="Arial" w:cs="Arial"/>
          <w:sz w:val="22"/>
          <w:szCs w:val="22"/>
        </w:rPr>
        <w:t>Cultural Influence on communication, Negotiation</w:t>
      </w:r>
      <w:r>
        <w:rPr>
          <w:rFonts w:ascii="Arial" w:hAnsi="Arial" w:cs="Arial"/>
          <w:sz w:val="22"/>
          <w:szCs w:val="22"/>
        </w:rPr>
        <w:t>,</w:t>
      </w:r>
      <w:r w:rsidRPr="00B629EE">
        <w:rPr>
          <w:rFonts w:ascii="Arial" w:hAnsi="Arial" w:cs="Arial"/>
          <w:sz w:val="22"/>
          <w:szCs w:val="22"/>
        </w:rPr>
        <w:t xml:space="preserve"> and feedback practices between the UK and UAE</w:t>
      </w:r>
      <w:bookmarkEnd w:id="1"/>
    </w:p>
    <w:p w14:paraId="06B3CBFF" w14:textId="77777777" w:rsidR="00521CA1" w:rsidRPr="00B629EE" w:rsidRDefault="00000000">
      <w:pPr>
        <w:pStyle w:val="Heading2"/>
        <w:rPr>
          <w:rFonts w:ascii="Arial" w:hAnsi="Arial" w:cs="Arial"/>
          <w:sz w:val="22"/>
          <w:szCs w:val="22"/>
        </w:rPr>
      </w:pPr>
      <w:bookmarkStart w:id="2" w:name="_Toc160641506"/>
      <w:r w:rsidRPr="00B629EE">
        <w:rPr>
          <w:rFonts w:ascii="Arial" w:hAnsi="Arial" w:cs="Arial"/>
          <w:sz w:val="22"/>
          <w:szCs w:val="22"/>
        </w:rPr>
        <w:t>Impact of culture on communication styles</w:t>
      </w:r>
      <w:bookmarkEnd w:id="2"/>
      <w:r w:rsidRPr="00B629EE">
        <w:rPr>
          <w:rFonts w:ascii="Arial" w:hAnsi="Arial" w:cs="Arial"/>
          <w:sz w:val="22"/>
          <w:szCs w:val="22"/>
        </w:rPr>
        <w:t xml:space="preserve"> </w:t>
      </w:r>
    </w:p>
    <w:p w14:paraId="3AA597CE" w14:textId="54A4948B" w:rsidR="00521CA1" w:rsidRPr="00B629EE" w:rsidRDefault="00000000">
      <w:pPr>
        <w:pStyle w:val="normal0"/>
        <w:spacing w:line="360" w:lineRule="auto"/>
        <w:jc w:val="both"/>
        <w:rPr>
          <w:rFonts w:eastAsia="Times New Roman"/>
        </w:rPr>
      </w:pPr>
      <w:r w:rsidRPr="00B629EE">
        <w:rPr>
          <w:rFonts w:eastAsia="Times New Roman"/>
        </w:rPr>
        <w:t xml:space="preserve">The culture of an </w:t>
      </w:r>
      <w:r w:rsidR="00356E05">
        <w:rPr>
          <w:rFonts w:eastAsia="Times New Roman"/>
        </w:rPr>
        <w:t>organization</w:t>
      </w:r>
      <w:r w:rsidRPr="00B629EE">
        <w:rPr>
          <w:rFonts w:eastAsia="Times New Roman"/>
        </w:rPr>
        <w:t xml:space="preserve"> can affect the communication styles in many ways such as cultural differences can lead to misunderstanding and conflict in the </w:t>
      </w:r>
      <w:r w:rsidR="00356E05">
        <w:rPr>
          <w:rFonts w:eastAsia="Times New Roman"/>
        </w:rPr>
        <w:t>organization</w:t>
      </w:r>
      <w:r w:rsidRPr="00B629EE">
        <w:rPr>
          <w:rFonts w:eastAsia="Times New Roman"/>
        </w:rPr>
        <w:t xml:space="preserve">. It can also hurt the productivity and efficiency of the </w:t>
      </w:r>
      <w:r w:rsidR="00356E05">
        <w:rPr>
          <w:rFonts w:eastAsia="Times New Roman"/>
        </w:rPr>
        <w:t>organizations</w:t>
      </w:r>
      <w:r w:rsidRPr="00B629EE">
        <w:rPr>
          <w:rFonts w:eastAsia="Times New Roman"/>
        </w:rPr>
        <w:t>. Different cultures have different communication styles such as phrases, languages, gestures</w:t>
      </w:r>
      <w:r w:rsidR="00356E05">
        <w:rPr>
          <w:rFonts w:eastAsia="Times New Roman"/>
        </w:rPr>
        <w:t>,</w:t>
      </w:r>
      <w:r w:rsidRPr="00B629EE">
        <w:rPr>
          <w:rFonts w:eastAsia="Times New Roman"/>
        </w:rPr>
        <w:t xml:space="preserve"> and words. It can affect the ability to deliver messages and information across the </w:t>
      </w:r>
      <w:r w:rsidR="00356E05">
        <w:rPr>
          <w:rFonts w:eastAsia="Times New Roman"/>
        </w:rPr>
        <w:t>organization</w:t>
      </w:r>
      <w:r w:rsidRPr="00B629EE">
        <w:rPr>
          <w:rFonts w:eastAsia="Times New Roman"/>
        </w:rPr>
        <w:t xml:space="preserve"> and have different views towards conflict. An </w:t>
      </w:r>
      <w:r w:rsidR="00356E05">
        <w:rPr>
          <w:rFonts w:eastAsia="Times New Roman"/>
        </w:rPr>
        <w:t>organization</w:t>
      </w:r>
      <w:r w:rsidRPr="00B629EE">
        <w:rPr>
          <w:rFonts w:eastAsia="Times New Roman"/>
        </w:rPr>
        <w:t xml:space="preserve"> has employees from different cultures and these differences in culture can lead to serious problems for the employees of the </w:t>
      </w:r>
      <w:r w:rsidR="00356E05">
        <w:rPr>
          <w:rFonts w:eastAsia="Times New Roman"/>
        </w:rPr>
        <w:t>organization</w:t>
      </w:r>
      <w:r w:rsidRPr="00B629EE">
        <w:rPr>
          <w:rFonts w:eastAsia="Times New Roman"/>
        </w:rPr>
        <w:t xml:space="preserve"> (</w:t>
      </w:r>
      <w:r w:rsidRPr="00B629EE">
        <w:rPr>
          <w:rFonts w:eastAsia="Times New Roman"/>
          <w:highlight w:val="white"/>
        </w:rPr>
        <w:t>BAE and KIM, 2016</w:t>
      </w:r>
      <w:r w:rsidRPr="00B629EE">
        <w:rPr>
          <w:rFonts w:eastAsia="Times New Roman"/>
        </w:rPr>
        <w:t xml:space="preserve">). </w:t>
      </w:r>
    </w:p>
    <w:p w14:paraId="7DBD8D14" w14:textId="77777777" w:rsidR="00521CA1" w:rsidRPr="00B629EE" w:rsidRDefault="00000000">
      <w:pPr>
        <w:pStyle w:val="normal0"/>
        <w:spacing w:line="360" w:lineRule="auto"/>
        <w:jc w:val="both"/>
        <w:rPr>
          <w:rFonts w:eastAsia="Times New Roman"/>
          <w:b/>
        </w:rPr>
      </w:pPr>
      <w:r w:rsidRPr="00B629EE">
        <w:rPr>
          <w:rFonts w:eastAsia="Times New Roman"/>
          <w:b/>
        </w:rPr>
        <w:t>Verbal and Non-verbal Communication</w:t>
      </w:r>
    </w:p>
    <w:p w14:paraId="6BDA30E6" w14:textId="575E6DA8" w:rsidR="00521CA1" w:rsidRPr="00B629EE" w:rsidRDefault="00000000">
      <w:pPr>
        <w:pStyle w:val="normal0"/>
        <w:spacing w:line="360" w:lineRule="auto"/>
        <w:jc w:val="both"/>
        <w:rPr>
          <w:rFonts w:eastAsia="Times New Roman"/>
        </w:rPr>
      </w:pPr>
      <w:r w:rsidRPr="00B629EE">
        <w:rPr>
          <w:rFonts w:eastAsia="Times New Roman"/>
        </w:rPr>
        <w:t xml:space="preserve">Non-verbal communication like facial expressions is affected by cultural differences as different countries interpret the act of smiling differently. For example, in America smiling at strangers means that people are friendly and approachable, but in Japan smiling at strangers is not considered appropriate (Cox, 2020). Thus, as a Western </w:t>
      </w:r>
      <w:r w:rsidR="00356E05">
        <w:rPr>
          <w:rFonts w:eastAsia="Times New Roman"/>
        </w:rPr>
        <w:t>organization</w:t>
      </w:r>
      <w:r w:rsidRPr="00B629EE">
        <w:rPr>
          <w:rFonts w:eastAsia="Times New Roman"/>
        </w:rPr>
        <w:t xml:space="preserve">, Universal Elect Plc </w:t>
      </w:r>
      <w:r w:rsidR="00356E05">
        <w:rPr>
          <w:rFonts w:eastAsia="Times New Roman"/>
        </w:rPr>
        <w:t>prefers</w:t>
      </w:r>
      <w:r w:rsidRPr="00B629EE">
        <w:rPr>
          <w:rFonts w:eastAsia="Times New Roman"/>
        </w:rPr>
        <w:t xml:space="preserve"> nonverbal communication techniques and they prefer to communicate through nonverbal gestures such as smiling at strangers and exhibiting nonverbal cues for communicating feelings and emotions. On the contrary, Energy Power has a culture of communicating through verbal cues and they prefer not to use nonverbal cues for communicating with others. Thus, Universal Elect Plc </w:t>
      </w:r>
      <w:r w:rsidR="00356E05">
        <w:rPr>
          <w:rFonts w:eastAsia="Times New Roman"/>
        </w:rPr>
        <w:t>needs</w:t>
      </w:r>
      <w:r w:rsidRPr="00B629EE">
        <w:rPr>
          <w:rFonts w:eastAsia="Times New Roman"/>
        </w:rPr>
        <w:t xml:space="preserve"> to stop using nonverbal cues such as smiling all the time to communicate their feeling and emotions with others and start using verbal communication styles such as greeting verbally to communicate with others. </w:t>
      </w:r>
    </w:p>
    <w:p w14:paraId="2C92D27B" w14:textId="77777777" w:rsidR="00521CA1" w:rsidRPr="00B629EE" w:rsidRDefault="00000000">
      <w:pPr>
        <w:pStyle w:val="normal0"/>
        <w:spacing w:line="360" w:lineRule="auto"/>
        <w:jc w:val="both"/>
        <w:rPr>
          <w:rFonts w:eastAsia="Times New Roman"/>
          <w:b/>
        </w:rPr>
      </w:pPr>
      <w:r w:rsidRPr="00B629EE">
        <w:rPr>
          <w:rFonts w:eastAsia="Times New Roman"/>
          <w:b/>
        </w:rPr>
        <w:t xml:space="preserve">High-Context Communication and Low-Context Communication </w:t>
      </w:r>
    </w:p>
    <w:p w14:paraId="17A173F4" w14:textId="08E6173B" w:rsidR="00521CA1" w:rsidRPr="00B629EE" w:rsidRDefault="00000000">
      <w:pPr>
        <w:pStyle w:val="normal0"/>
        <w:spacing w:line="360" w:lineRule="auto"/>
        <w:jc w:val="both"/>
        <w:rPr>
          <w:rFonts w:eastAsia="Times New Roman"/>
        </w:rPr>
      </w:pPr>
      <w:r w:rsidRPr="00B629EE">
        <w:rPr>
          <w:rFonts w:eastAsia="Times New Roman"/>
        </w:rPr>
        <w:t xml:space="preserve">The high-context culture and low-context culture is determined by the way people speak with each other. In a culture like high context, people tend to communicate everything that they are doing as they assume that other people do not have any information regarding the situation. On the other hand, in low-context communication, they have a culture of not communicating everything to others and they assume that people already understand what they are talking about (Cox, 2020). As </w:t>
      </w:r>
      <w:r w:rsidR="00356E05">
        <w:rPr>
          <w:rFonts w:eastAsia="Times New Roman"/>
        </w:rPr>
        <w:t>organizations</w:t>
      </w:r>
      <w:r w:rsidRPr="00B629EE">
        <w:rPr>
          <w:rFonts w:eastAsia="Times New Roman"/>
        </w:rPr>
        <w:t xml:space="preserve"> in the UK have a culture of low context, thus, Universal Elect Plc also </w:t>
      </w:r>
      <w:r w:rsidR="00356E05">
        <w:rPr>
          <w:rFonts w:eastAsia="Times New Roman"/>
        </w:rPr>
        <w:t>has</w:t>
      </w:r>
      <w:r w:rsidRPr="00B629EE">
        <w:rPr>
          <w:rFonts w:eastAsia="Times New Roman"/>
        </w:rPr>
        <w:t xml:space="preserve"> a low context culture and they prefer not to communicate everything with others and focus more on the words spoken rather than the context of the communication. On the other hand, Energy Power has a high-context culture and they prefer to communicate everything to others and they focus less on the words and more on the context of the conversation. Therefore, after the acquisition Universal Energy plc </w:t>
      </w:r>
      <w:r w:rsidR="00356E05">
        <w:rPr>
          <w:rFonts w:eastAsia="Times New Roman"/>
        </w:rPr>
        <w:t>needs</w:t>
      </w:r>
      <w:r w:rsidRPr="00B629EE">
        <w:rPr>
          <w:rFonts w:eastAsia="Times New Roman"/>
        </w:rPr>
        <w:t xml:space="preserve"> to adopt the culture of high context to deal with the members of Energy Power and they need to focus more on the context or background of the situation rather than focusing on the words of the communication. </w:t>
      </w:r>
    </w:p>
    <w:p w14:paraId="27EA251E" w14:textId="77777777" w:rsidR="00521CA1" w:rsidRPr="00B629EE" w:rsidRDefault="00000000">
      <w:pPr>
        <w:pStyle w:val="normal0"/>
        <w:spacing w:line="360" w:lineRule="auto"/>
        <w:jc w:val="both"/>
        <w:rPr>
          <w:rFonts w:eastAsia="Times New Roman"/>
          <w:b/>
        </w:rPr>
      </w:pPr>
      <w:r w:rsidRPr="00B629EE">
        <w:rPr>
          <w:rFonts w:eastAsia="Times New Roman"/>
          <w:b/>
        </w:rPr>
        <w:t xml:space="preserve">Direct and indirect communication </w:t>
      </w:r>
    </w:p>
    <w:p w14:paraId="5C9EC2B1" w14:textId="183F3AAB" w:rsidR="00521CA1" w:rsidRPr="00B629EE" w:rsidRDefault="00000000">
      <w:pPr>
        <w:pStyle w:val="normal0"/>
        <w:spacing w:line="360" w:lineRule="auto"/>
        <w:jc w:val="both"/>
        <w:rPr>
          <w:rFonts w:eastAsia="Times New Roman"/>
        </w:rPr>
      </w:pPr>
      <w:r w:rsidRPr="00B629EE">
        <w:rPr>
          <w:rFonts w:eastAsia="Times New Roman"/>
        </w:rPr>
        <w:t xml:space="preserve">Direct communication refers to communication </w:t>
      </w:r>
      <w:r w:rsidR="00356E05">
        <w:rPr>
          <w:rFonts w:eastAsia="Times New Roman"/>
        </w:rPr>
        <w:t>that</w:t>
      </w:r>
      <w:r w:rsidRPr="00B629EE">
        <w:rPr>
          <w:rFonts w:eastAsia="Times New Roman"/>
        </w:rPr>
        <w:t xml:space="preserve"> is easily interpreted as the intention of the speaker is spoken directly without any underlying meaning. Direct communication is </w:t>
      </w:r>
      <w:r w:rsidR="00356E05">
        <w:rPr>
          <w:rFonts w:eastAsia="Times New Roman"/>
        </w:rPr>
        <w:t>characterized</w:t>
      </w:r>
      <w:r w:rsidRPr="00B629EE">
        <w:rPr>
          <w:rFonts w:eastAsia="Times New Roman"/>
        </w:rPr>
        <w:t xml:space="preserve"> by Western culture as they are individualistic, analytical</w:t>
      </w:r>
      <w:r w:rsidR="00356E05">
        <w:rPr>
          <w:rFonts w:eastAsia="Times New Roman"/>
        </w:rPr>
        <w:t>,</w:t>
      </w:r>
      <w:r w:rsidRPr="00B629EE">
        <w:rPr>
          <w:rFonts w:eastAsia="Times New Roman"/>
        </w:rPr>
        <w:t xml:space="preserve"> and egalitarian. Indirect communication usually involves underlying meaning and the listener often needs to interpret it with the help of non-verbal cues it is characterized by Eastern culture as it is collective and hierarchical. The style of indirect communication seems suspicious and evasive for people of direct communication and people who prefer indirect communication may find the indirect communication style rude and </w:t>
      </w:r>
      <w:r w:rsidR="00356E05">
        <w:rPr>
          <w:rFonts w:eastAsia="Times New Roman"/>
        </w:rPr>
        <w:t>self-centered</w:t>
      </w:r>
      <w:r w:rsidRPr="00B629EE">
        <w:rPr>
          <w:rFonts w:eastAsia="Times New Roman"/>
        </w:rPr>
        <w:t xml:space="preserve"> (</w:t>
      </w:r>
      <w:r w:rsidRPr="00B629EE">
        <w:rPr>
          <w:rFonts w:eastAsia="Times New Roman"/>
          <w:highlight w:val="white"/>
        </w:rPr>
        <w:t>Afsusa, 2022</w:t>
      </w:r>
      <w:r w:rsidRPr="00B629EE">
        <w:rPr>
          <w:rFonts w:eastAsia="Times New Roman"/>
        </w:rPr>
        <w:t xml:space="preserve">). Thus, Universal Elect Plc is a UK </w:t>
      </w:r>
      <w:r w:rsidR="00356E05">
        <w:rPr>
          <w:rFonts w:eastAsia="Times New Roman"/>
        </w:rPr>
        <w:t>organization</w:t>
      </w:r>
      <w:r w:rsidRPr="00B629EE">
        <w:rPr>
          <w:rFonts w:eastAsia="Times New Roman"/>
        </w:rPr>
        <w:t xml:space="preserve"> and they </w:t>
      </w:r>
      <w:r w:rsidR="00356E05">
        <w:rPr>
          <w:rFonts w:eastAsia="Times New Roman"/>
        </w:rPr>
        <w:t>prefer</w:t>
      </w:r>
      <w:r w:rsidRPr="00B629EE">
        <w:rPr>
          <w:rFonts w:eastAsia="Times New Roman"/>
        </w:rPr>
        <w:t xml:space="preserve"> direct communication in their </w:t>
      </w:r>
      <w:r w:rsidR="00356E05">
        <w:rPr>
          <w:rFonts w:eastAsia="Times New Roman"/>
        </w:rPr>
        <w:t>organization</w:t>
      </w:r>
      <w:r w:rsidRPr="00B629EE">
        <w:rPr>
          <w:rFonts w:eastAsia="Times New Roman"/>
        </w:rPr>
        <w:t xml:space="preserve"> for being a Western </w:t>
      </w:r>
      <w:r w:rsidR="00356E05">
        <w:rPr>
          <w:rFonts w:eastAsia="Times New Roman"/>
        </w:rPr>
        <w:t>organization</w:t>
      </w:r>
      <w:r w:rsidRPr="00B629EE">
        <w:rPr>
          <w:rFonts w:eastAsia="Times New Roman"/>
        </w:rPr>
        <w:t xml:space="preserve"> on the other hand Energy Power is a company from UAE and thus it prefers indirect communication in their </w:t>
      </w:r>
      <w:r w:rsidR="00356E05">
        <w:rPr>
          <w:rFonts w:eastAsia="Times New Roman"/>
        </w:rPr>
        <w:t>organization</w:t>
      </w:r>
      <w:r w:rsidRPr="00B629EE">
        <w:rPr>
          <w:rFonts w:eastAsia="Times New Roman"/>
        </w:rPr>
        <w:t xml:space="preserve">. Thus, after the acquisition of Universal Elect Plc, Energy Power needs to be more direct with its communication to match the communication style of Universal Elect Plc. On the other hand, the employees of Universal Elect Plc also need to adopt some indirect communication styles to deal with the employees of Energy Power. </w:t>
      </w:r>
    </w:p>
    <w:p w14:paraId="519FF57D" w14:textId="77777777" w:rsidR="00521CA1" w:rsidRPr="00B629EE" w:rsidRDefault="00000000">
      <w:pPr>
        <w:pStyle w:val="Heading2"/>
        <w:rPr>
          <w:rFonts w:ascii="Arial" w:hAnsi="Arial" w:cs="Arial"/>
          <w:sz w:val="22"/>
          <w:szCs w:val="22"/>
        </w:rPr>
      </w:pPr>
      <w:bookmarkStart w:id="3" w:name="_Toc160641507"/>
      <w:r w:rsidRPr="00B629EE">
        <w:rPr>
          <w:rFonts w:ascii="Arial" w:hAnsi="Arial" w:cs="Arial"/>
          <w:sz w:val="22"/>
          <w:szCs w:val="22"/>
        </w:rPr>
        <w:t>The impact of culture on negotiation styles</w:t>
      </w:r>
      <w:bookmarkEnd w:id="3"/>
    </w:p>
    <w:p w14:paraId="0099998D" w14:textId="3616FBB1" w:rsidR="00521CA1" w:rsidRPr="00B629EE" w:rsidRDefault="00000000">
      <w:pPr>
        <w:pStyle w:val="normal0"/>
        <w:spacing w:line="360" w:lineRule="auto"/>
        <w:jc w:val="both"/>
        <w:rPr>
          <w:rFonts w:eastAsia="Times New Roman"/>
        </w:rPr>
      </w:pPr>
      <w:r w:rsidRPr="00B629EE">
        <w:rPr>
          <w:rFonts w:eastAsia="Times New Roman"/>
        </w:rPr>
        <w:t xml:space="preserve">The culture of an </w:t>
      </w:r>
      <w:r w:rsidR="00356E05">
        <w:rPr>
          <w:rFonts w:eastAsia="Times New Roman"/>
        </w:rPr>
        <w:t>organization</w:t>
      </w:r>
      <w:r w:rsidRPr="00B629EE">
        <w:rPr>
          <w:rFonts w:eastAsia="Times New Roman"/>
        </w:rPr>
        <w:t xml:space="preserve"> has different effects on different negotiation styles. It is a key structure of negotiation and influences the strategies, </w:t>
      </w:r>
      <w:r w:rsidR="00356E05">
        <w:rPr>
          <w:rFonts w:eastAsia="Times New Roman"/>
        </w:rPr>
        <w:t>behavior,</w:t>
      </w:r>
      <w:r w:rsidRPr="00B629EE">
        <w:rPr>
          <w:rFonts w:eastAsia="Times New Roman"/>
        </w:rPr>
        <w:t xml:space="preserve"> and process of negotiation itself. Some of the ways culture can influence negotiation styles are by language, as different languages can be a problem in negotiation. Non-verbal </w:t>
      </w:r>
      <w:r w:rsidR="00356E05">
        <w:rPr>
          <w:rFonts w:eastAsia="Times New Roman"/>
        </w:rPr>
        <w:t>behaviors</w:t>
      </w:r>
      <w:r w:rsidRPr="00B629EE">
        <w:rPr>
          <w:rFonts w:eastAsia="Times New Roman"/>
        </w:rPr>
        <w:t xml:space="preserve"> of different cultures also affect the negotiation tactics of an </w:t>
      </w:r>
      <w:r w:rsidR="00356E05">
        <w:rPr>
          <w:rFonts w:eastAsia="Times New Roman"/>
        </w:rPr>
        <w:t>organization</w:t>
      </w:r>
      <w:r w:rsidRPr="00B629EE">
        <w:rPr>
          <w:rFonts w:eastAsia="Times New Roman"/>
        </w:rPr>
        <w:t xml:space="preserve">. Differences in culture can also cause conflict in the process of negotiation and understanding each other's intentions. For example, people of specific cultures prefer the quantity of the work rather than the quality of work and people of other cultures prefer the quality of the service rather than the quantity of service. The culture of the people in an </w:t>
      </w:r>
      <w:r w:rsidR="00356E05">
        <w:rPr>
          <w:rFonts w:eastAsia="Times New Roman"/>
        </w:rPr>
        <w:t>organization</w:t>
      </w:r>
      <w:r w:rsidRPr="00B629EE">
        <w:rPr>
          <w:rFonts w:eastAsia="Times New Roman"/>
        </w:rPr>
        <w:t xml:space="preserve"> decides which negotiation styles have to be used for different deals. Some cultures give importance to the individual and others to the group (</w:t>
      </w:r>
      <w:r w:rsidRPr="00B629EE">
        <w:rPr>
          <w:rFonts w:eastAsia="Times New Roman"/>
          <w:highlight w:val="white"/>
        </w:rPr>
        <w:t xml:space="preserve">Benetti </w:t>
      </w:r>
      <w:r w:rsidRPr="00B629EE">
        <w:rPr>
          <w:rFonts w:eastAsia="Times New Roman"/>
          <w:i/>
          <w:highlight w:val="white"/>
        </w:rPr>
        <w:t>et al</w:t>
      </w:r>
      <w:r w:rsidRPr="00B629EE">
        <w:rPr>
          <w:rFonts w:eastAsia="Times New Roman"/>
          <w:highlight w:val="white"/>
        </w:rPr>
        <w:t>. 2021</w:t>
      </w:r>
      <w:r w:rsidRPr="00B629EE">
        <w:rPr>
          <w:rFonts w:eastAsia="Times New Roman"/>
        </w:rPr>
        <w:t xml:space="preserve">). Culture also impacts other aspects of negotiation such as styles of communication, time, </w:t>
      </w:r>
      <w:r w:rsidR="00356E05">
        <w:rPr>
          <w:rFonts w:eastAsia="Times New Roman"/>
        </w:rPr>
        <w:t>decision-making,</w:t>
      </w:r>
      <w:r w:rsidRPr="00B629EE">
        <w:rPr>
          <w:rFonts w:eastAsia="Times New Roman"/>
        </w:rPr>
        <w:t xml:space="preserve"> and hierarchy and these differences can give rise to conflict in an </w:t>
      </w:r>
      <w:r w:rsidR="00356E05">
        <w:rPr>
          <w:rFonts w:eastAsia="Times New Roman"/>
        </w:rPr>
        <w:t>organization</w:t>
      </w:r>
      <w:r w:rsidRPr="00B629EE">
        <w:rPr>
          <w:rFonts w:eastAsia="Times New Roman"/>
        </w:rPr>
        <w:t xml:space="preserve"> with different negotiation styles. To deal with misunderstanding and conflict the </w:t>
      </w:r>
      <w:r w:rsidR="00356E05">
        <w:rPr>
          <w:rFonts w:eastAsia="Times New Roman"/>
        </w:rPr>
        <w:t>organization</w:t>
      </w:r>
      <w:r w:rsidRPr="00B629EE">
        <w:rPr>
          <w:rFonts w:eastAsia="Times New Roman"/>
        </w:rPr>
        <w:t xml:space="preserve"> needs to understand the cultural differences of the other parties involved in the negotiation (</w:t>
      </w:r>
      <w:r w:rsidRPr="00B629EE">
        <w:rPr>
          <w:rFonts w:eastAsia="Times New Roman"/>
          <w:highlight w:val="white"/>
        </w:rPr>
        <w:t xml:space="preserve">Brett </w:t>
      </w:r>
      <w:r w:rsidRPr="00B629EE">
        <w:rPr>
          <w:rFonts w:eastAsia="Times New Roman"/>
          <w:i/>
          <w:highlight w:val="white"/>
        </w:rPr>
        <w:t>et al.</w:t>
      </w:r>
      <w:r w:rsidRPr="00B629EE">
        <w:rPr>
          <w:rFonts w:eastAsia="Times New Roman"/>
          <w:highlight w:val="white"/>
        </w:rPr>
        <w:t xml:space="preserve"> 2017</w:t>
      </w:r>
      <w:r w:rsidRPr="00B629EE">
        <w:rPr>
          <w:rFonts w:eastAsia="Times New Roman"/>
        </w:rPr>
        <w:t xml:space="preserve">). </w:t>
      </w:r>
    </w:p>
    <w:p w14:paraId="1FA4613C" w14:textId="225B024B" w:rsidR="00521CA1" w:rsidRPr="00B629EE" w:rsidRDefault="00000000">
      <w:pPr>
        <w:pStyle w:val="normal0"/>
        <w:spacing w:line="360" w:lineRule="auto"/>
        <w:jc w:val="both"/>
        <w:rPr>
          <w:rFonts w:eastAsia="Times New Roman"/>
        </w:rPr>
      </w:pPr>
      <w:r w:rsidRPr="00B629EE">
        <w:rPr>
          <w:rFonts w:eastAsia="Times New Roman"/>
        </w:rPr>
        <w:t xml:space="preserve">Five negotiation styles are used in </w:t>
      </w:r>
      <w:r w:rsidR="00356E05">
        <w:rPr>
          <w:rFonts w:eastAsia="Times New Roman"/>
        </w:rPr>
        <w:t>organizations</w:t>
      </w:r>
      <w:r w:rsidRPr="00B629EE">
        <w:rPr>
          <w:rFonts w:eastAsia="Times New Roman"/>
        </w:rPr>
        <w:t xml:space="preserve"> to negotiate such as accommodating, avoiding, collaborating, competing</w:t>
      </w:r>
      <w:r w:rsidR="00356E05">
        <w:rPr>
          <w:rFonts w:eastAsia="Times New Roman"/>
        </w:rPr>
        <w:t>,</w:t>
      </w:r>
      <w:r w:rsidRPr="00B629EE">
        <w:rPr>
          <w:rFonts w:eastAsia="Times New Roman"/>
        </w:rPr>
        <w:t xml:space="preserve"> and compromising negotiating styles (</w:t>
      </w:r>
      <w:r w:rsidRPr="00B629EE">
        <w:rPr>
          <w:rFonts w:eastAsia="Times New Roman"/>
          <w:highlight w:val="white"/>
        </w:rPr>
        <w:t>Sfepartners, 2023</w:t>
      </w:r>
      <w:r w:rsidRPr="00B629EE">
        <w:rPr>
          <w:rFonts w:eastAsia="Times New Roman"/>
        </w:rPr>
        <w:t xml:space="preserve">). </w:t>
      </w:r>
    </w:p>
    <w:p w14:paraId="0032F852" w14:textId="787873E8" w:rsidR="00521CA1" w:rsidRPr="00B629EE" w:rsidRDefault="00000000">
      <w:pPr>
        <w:pStyle w:val="normal0"/>
        <w:spacing w:line="360" w:lineRule="auto"/>
        <w:jc w:val="both"/>
        <w:rPr>
          <w:rFonts w:eastAsia="Times New Roman"/>
        </w:rPr>
      </w:pPr>
      <w:r w:rsidRPr="00B629EE">
        <w:rPr>
          <w:rFonts w:eastAsia="Times New Roman"/>
        </w:rPr>
        <w:t xml:space="preserve">Organizations in the UK are known to use </w:t>
      </w:r>
      <w:r w:rsidRPr="00B629EE">
        <w:rPr>
          <w:rFonts w:eastAsia="Times New Roman"/>
          <w:b/>
        </w:rPr>
        <w:t xml:space="preserve">cooperative and compromising negotiation styles </w:t>
      </w:r>
      <w:r w:rsidRPr="00B629EE">
        <w:rPr>
          <w:rFonts w:eastAsia="Times New Roman"/>
        </w:rPr>
        <w:t xml:space="preserve">to negotiate with other </w:t>
      </w:r>
      <w:r w:rsidR="00356E05">
        <w:rPr>
          <w:rFonts w:eastAsia="Times New Roman"/>
        </w:rPr>
        <w:t>organizations</w:t>
      </w:r>
      <w:r w:rsidRPr="00B629EE">
        <w:rPr>
          <w:rFonts w:eastAsia="Times New Roman"/>
        </w:rPr>
        <w:t xml:space="preserve">. The </w:t>
      </w:r>
      <w:r w:rsidRPr="00B629EE">
        <w:rPr>
          <w:rFonts w:eastAsia="Times New Roman"/>
          <w:b/>
        </w:rPr>
        <w:t xml:space="preserve">collaborative negotiating style </w:t>
      </w:r>
      <w:r w:rsidRPr="00B629EE">
        <w:rPr>
          <w:rFonts w:eastAsia="Times New Roman"/>
        </w:rPr>
        <w:t xml:space="preserve">refers to joint problem-solving techniques. It is known to create a winning scenario for both parties, organisations using these styles are good at finding solutions to complex problems. They enable the </w:t>
      </w:r>
      <w:r w:rsidR="00356E05">
        <w:rPr>
          <w:rFonts w:eastAsia="Times New Roman"/>
        </w:rPr>
        <w:t>organization</w:t>
      </w:r>
      <w:r w:rsidRPr="00B629EE">
        <w:rPr>
          <w:rFonts w:eastAsia="Times New Roman"/>
        </w:rPr>
        <w:t xml:space="preserve"> to work with other </w:t>
      </w:r>
      <w:r w:rsidR="00356E05">
        <w:rPr>
          <w:rFonts w:eastAsia="Times New Roman"/>
        </w:rPr>
        <w:t>organizations</w:t>
      </w:r>
      <w:r w:rsidRPr="00B629EE">
        <w:rPr>
          <w:rFonts w:eastAsia="Times New Roman"/>
        </w:rPr>
        <w:t xml:space="preserve"> to find creative solutions that will be satisfying to all parties involved (</w:t>
      </w:r>
      <w:r w:rsidRPr="00B629EE">
        <w:rPr>
          <w:rFonts w:eastAsia="Times New Roman"/>
          <w:highlight w:val="white"/>
        </w:rPr>
        <w:t>Shonk, 2024</w:t>
      </w:r>
      <w:r w:rsidRPr="00B629EE">
        <w:rPr>
          <w:rFonts w:eastAsia="Times New Roman"/>
        </w:rPr>
        <w:t xml:space="preserve">). The </w:t>
      </w:r>
      <w:r w:rsidRPr="00B629EE">
        <w:rPr>
          <w:rFonts w:eastAsia="Times New Roman"/>
          <w:b/>
        </w:rPr>
        <w:t>compromising negotiating style</w:t>
      </w:r>
      <w:r w:rsidRPr="00B629EE">
        <w:rPr>
          <w:rFonts w:eastAsia="Times New Roman"/>
        </w:rPr>
        <w:t xml:space="preserve"> refers to the negotiating style that helps to find common ground for all the parties involved. It is a bit different from collaborative styles as it does not create a winning situation for all the parties. In this negotiating style, both parties find the solution that enables them to sacrifice some part of the deal to conclude (</w:t>
      </w:r>
      <w:r w:rsidRPr="00B629EE">
        <w:rPr>
          <w:rFonts w:eastAsia="Times New Roman"/>
          <w:highlight w:val="white"/>
        </w:rPr>
        <w:t xml:space="preserve">Vojvodic </w:t>
      </w:r>
      <w:r w:rsidRPr="00B629EE">
        <w:rPr>
          <w:rFonts w:eastAsia="Times New Roman"/>
          <w:i/>
          <w:highlight w:val="white"/>
        </w:rPr>
        <w:t>et al.</w:t>
      </w:r>
      <w:r w:rsidRPr="00B629EE">
        <w:rPr>
          <w:rFonts w:eastAsia="Times New Roman"/>
          <w:highlight w:val="white"/>
        </w:rPr>
        <w:t xml:space="preserve"> 2019</w:t>
      </w:r>
      <w:r w:rsidRPr="00B629EE">
        <w:rPr>
          <w:rFonts w:eastAsia="Times New Roman"/>
        </w:rPr>
        <w:t xml:space="preserve">). Thus, Universal Elect Plc also implements collaborative and compromising negotiating styles in their </w:t>
      </w:r>
      <w:r w:rsidR="00356E05">
        <w:rPr>
          <w:rFonts w:eastAsia="Times New Roman"/>
        </w:rPr>
        <w:t>organization</w:t>
      </w:r>
      <w:r w:rsidRPr="00B629EE">
        <w:rPr>
          <w:rFonts w:eastAsia="Times New Roman"/>
        </w:rPr>
        <w:t xml:space="preserve"> and they deal with other </w:t>
      </w:r>
      <w:r w:rsidR="00356E05">
        <w:rPr>
          <w:rFonts w:eastAsia="Times New Roman"/>
        </w:rPr>
        <w:t>organizations</w:t>
      </w:r>
      <w:r w:rsidRPr="00B629EE">
        <w:rPr>
          <w:rFonts w:eastAsia="Times New Roman"/>
        </w:rPr>
        <w:t xml:space="preserve"> and parties using these negotiating styles. </w:t>
      </w:r>
    </w:p>
    <w:p w14:paraId="3E6CFF46" w14:textId="70142539" w:rsidR="00521CA1" w:rsidRPr="00B629EE" w:rsidRDefault="00000000">
      <w:pPr>
        <w:pStyle w:val="normal0"/>
        <w:spacing w:line="360" w:lineRule="auto"/>
        <w:jc w:val="both"/>
        <w:rPr>
          <w:rFonts w:eastAsia="Times New Roman"/>
        </w:rPr>
      </w:pPr>
      <w:r w:rsidRPr="00B629EE">
        <w:rPr>
          <w:rFonts w:eastAsia="Times New Roman"/>
        </w:rPr>
        <w:t xml:space="preserve">The negotiating styles used by </w:t>
      </w:r>
      <w:r w:rsidR="00356E05">
        <w:rPr>
          <w:rFonts w:eastAsia="Times New Roman"/>
        </w:rPr>
        <w:t>organizations</w:t>
      </w:r>
      <w:r w:rsidRPr="00B629EE">
        <w:rPr>
          <w:rFonts w:eastAsia="Times New Roman"/>
        </w:rPr>
        <w:t xml:space="preserve"> in the UAE are competing negotiating styles and accommodating negotiation styles. </w:t>
      </w:r>
      <w:r w:rsidRPr="00B629EE">
        <w:rPr>
          <w:rFonts w:eastAsia="Times New Roman"/>
          <w:b/>
        </w:rPr>
        <w:t xml:space="preserve">Competing negotiation </w:t>
      </w:r>
      <w:r w:rsidRPr="00B629EE">
        <w:rPr>
          <w:rFonts w:eastAsia="Times New Roman"/>
        </w:rPr>
        <w:t xml:space="preserve">style refers to a style that is result-oriented and tends to have the deal in their </w:t>
      </w:r>
      <w:r w:rsidR="00356E05">
        <w:rPr>
          <w:rFonts w:eastAsia="Times New Roman"/>
        </w:rPr>
        <w:t>favor</w:t>
      </w:r>
      <w:r w:rsidRPr="00B629EE">
        <w:rPr>
          <w:rFonts w:eastAsia="Times New Roman"/>
        </w:rPr>
        <w:t xml:space="preserve">. These </w:t>
      </w:r>
      <w:r w:rsidR="00356E05">
        <w:rPr>
          <w:rFonts w:eastAsia="Times New Roman"/>
        </w:rPr>
        <w:t>organizations</w:t>
      </w:r>
      <w:r w:rsidRPr="00B629EE">
        <w:rPr>
          <w:rFonts w:eastAsia="Times New Roman"/>
        </w:rPr>
        <w:t xml:space="preserve"> do not have good relationships with other parties or think about the well-being of other parties. They are not willing to compromise in the negotiation and they are also aggressive in negotiation (</w:t>
      </w:r>
      <w:r w:rsidRPr="00B629EE">
        <w:rPr>
          <w:rFonts w:eastAsia="Times New Roman"/>
          <w:highlight w:val="white"/>
        </w:rPr>
        <w:t>Michael Brethorst, 2022</w:t>
      </w:r>
      <w:r w:rsidRPr="00B629EE">
        <w:rPr>
          <w:rFonts w:eastAsia="Times New Roman"/>
        </w:rPr>
        <w:t xml:space="preserve">). They also use an </w:t>
      </w:r>
      <w:r w:rsidRPr="00B629EE">
        <w:rPr>
          <w:rFonts w:eastAsia="Times New Roman"/>
          <w:b/>
        </w:rPr>
        <w:t>accommodating negotiating style</w:t>
      </w:r>
      <w:r w:rsidRPr="00B629EE">
        <w:rPr>
          <w:rFonts w:eastAsia="Times New Roman"/>
        </w:rPr>
        <w:t xml:space="preserve">. This style of negotiation tries to maintain good relations with all the parties involved in the negotiation.  </w:t>
      </w:r>
      <w:r w:rsidR="00356E05">
        <w:rPr>
          <w:rFonts w:eastAsia="Times New Roman"/>
        </w:rPr>
        <w:t>Organizations</w:t>
      </w:r>
      <w:r w:rsidRPr="00B629EE">
        <w:rPr>
          <w:rFonts w:eastAsia="Times New Roman"/>
        </w:rPr>
        <w:t xml:space="preserve"> that implement this style like to satisfy the needs of other parties and try to avoid conflict at any cost while negotiating (</w:t>
      </w:r>
      <w:r w:rsidRPr="00B629EE">
        <w:rPr>
          <w:rFonts w:eastAsia="Times New Roman"/>
          <w:highlight w:val="white"/>
        </w:rPr>
        <w:t xml:space="preserve">Muhid </w:t>
      </w:r>
      <w:r w:rsidRPr="00B629EE">
        <w:rPr>
          <w:rFonts w:eastAsia="Times New Roman"/>
          <w:i/>
          <w:highlight w:val="white"/>
        </w:rPr>
        <w:t>et al.</w:t>
      </w:r>
      <w:r w:rsidRPr="00B629EE">
        <w:rPr>
          <w:rFonts w:eastAsia="Times New Roman"/>
          <w:highlight w:val="white"/>
        </w:rPr>
        <w:t xml:space="preserve"> 2020</w:t>
      </w:r>
      <w:r w:rsidRPr="00B629EE">
        <w:rPr>
          <w:rFonts w:eastAsia="Times New Roman"/>
        </w:rPr>
        <w:t xml:space="preserve">). Thus, Energy Power implements competing and accommodating negotiating styles in their </w:t>
      </w:r>
      <w:r w:rsidR="00356E05">
        <w:rPr>
          <w:rFonts w:eastAsia="Times New Roman"/>
        </w:rPr>
        <w:t>organization</w:t>
      </w:r>
      <w:r w:rsidRPr="00B629EE">
        <w:rPr>
          <w:rFonts w:eastAsia="Times New Roman"/>
        </w:rPr>
        <w:t xml:space="preserve">. Therefore, Universal Elect Plc needs to adopt accommodating and competing negotiation styles in their </w:t>
      </w:r>
      <w:r w:rsidR="00356E05">
        <w:rPr>
          <w:rFonts w:eastAsia="Times New Roman"/>
        </w:rPr>
        <w:t>organization</w:t>
      </w:r>
      <w:r w:rsidRPr="00B629EE">
        <w:rPr>
          <w:rFonts w:eastAsia="Times New Roman"/>
        </w:rPr>
        <w:t xml:space="preserve"> to deal with the new management of Energy Power. </w:t>
      </w:r>
    </w:p>
    <w:p w14:paraId="7689F955" w14:textId="0FEB419F" w:rsidR="00521CA1" w:rsidRPr="00B629EE" w:rsidRDefault="00000000">
      <w:pPr>
        <w:pStyle w:val="normal0"/>
        <w:spacing w:line="360" w:lineRule="auto"/>
        <w:jc w:val="both"/>
        <w:rPr>
          <w:rFonts w:eastAsia="Times New Roman"/>
        </w:rPr>
      </w:pPr>
      <w:r w:rsidRPr="00B629EE">
        <w:rPr>
          <w:rFonts w:eastAsia="Times New Roman"/>
        </w:rPr>
        <w:t xml:space="preserve">By adopting the accommodating negotiating style Universal Elect Plc will be able to maintain good relations with their customers and suppliers. They will also be able to have a good relationship with the employees of Energy Power. The </w:t>
      </w:r>
      <w:r w:rsidR="00356E05">
        <w:rPr>
          <w:rFonts w:eastAsia="Times New Roman"/>
        </w:rPr>
        <w:t>organization</w:t>
      </w:r>
      <w:r w:rsidRPr="00B629EE">
        <w:rPr>
          <w:rFonts w:eastAsia="Times New Roman"/>
        </w:rPr>
        <w:t xml:space="preserve"> will be able to maintain its losses to a minimum if they have a good relationship with its customers, and will create e good impression on the customers of the </w:t>
      </w:r>
      <w:r w:rsidR="00356E05">
        <w:rPr>
          <w:rFonts w:eastAsia="Times New Roman"/>
        </w:rPr>
        <w:t>organization</w:t>
      </w:r>
      <w:r w:rsidRPr="00B629EE">
        <w:rPr>
          <w:rFonts w:eastAsia="Times New Roman"/>
        </w:rPr>
        <w:t xml:space="preserve"> (</w:t>
      </w:r>
      <w:r w:rsidRPr="00B629EE">
        <w:rPr>
          <w:rFonts w:eastAsia="Times New Roman"/>
          <w:highlight w:val="white"/>
        </w:rPr>
        <w:t>Overvest, 2024</w:t>
      </w:r>
      <w:r w:rsidRPr="00B629EE">
        <w:rPr>
          <w:rFonts w:eastAsia="Times New Roman"/>
        </w:rPr>
        <w:t xml:space="preserve">). However, if Universal Elect Plc does not adopt the accommodation tactics of negotiation in their </w:t>
      </w:r>
      <w:r w:rsidR="00356E05">
        <w:rPr>
          <w:rFonts w:eastAsia="Times New Roman"/>
        </w:rPr>
        <w:t>organization</w:t>
      </w:r>
      <w:r w:rsidRPr="00B629EE">
        <w:rPr>
          <w:rFonts w:eastAsia="Times New Roman"/>
        </w:rPr>
        <w:t xml:space="preserve"> they will have a conflict with Energy Power, and they will also have unresolved issues with each other, using different styles by different people in the same </w:t>
      </w:r>
      <w:r w:rsidR="00356E05">
        <w:rPr>
          <w:rFonts w:eastAsia="Times New Roman"/>
        </w:rPr>
        <w:t>organization</w:t>
      </w:r>
      <w:r w:rsidRPr="00B629EE">
        <w:rPr>
          <w:rFonts w:eastAsia="Times New Roman"/>
        </w:rPr>
        <w:t xml:space="preserve"> can lead to the damaged interpersonal relationship among employees, it can also create a resistance to negotiation and may tarnish relationship with customers and suppliers (</w:t>
      </w:r>
      <w:r w:rsidRPr="00B629EE">
        <w:rPr>
          <w:rFonts w:eastAsia="Times New Roman"/>
          <w:highlight w:val="white"/>
        </w:rPr>
        <w:t>Impact factor, 2024</w:t>
      </w:r>
      <w:r w:rsidRPr="00B629EE">
        <w:rPr>
          <w:rFonts w:eastAsia="Times New Roman"/>
        </w:rPr>
        <w:t xml:space="preserve">). By implementing a competing negotiating style Universal Elect Plc will be able to achieve the desired goals for the </w:t>
      </w:r>
      <w:r w:rsidR="00356E05">
        <w:rPr>
          <w:rFonts w:eastAsia="Times New Roman"/>
        </w:rPr>
        <w:t>organisation</w:t>
      </w:r>
      <w:r w:rsidRPr="00B629EE">
        <w:rPr>
          <w:rFonts w:eastAsia="Times New Roman"/>
        </w:rPr>
        <w:t xml:space="preserve">, and it will also enhance the reputation and confidence of the </w:t>
      </w:r>
      <w:r w:rsidR="00356E05">
        <w:rPr>
          <w:rFonts w:eastAsia="Times New Roman"/>
        </w:rPr>
        <w:t>organization</w:t>
      </w:r>
      <w:r w:rsidRPr="00B629EE">
        <w:rPr>
          <w:rFonts w:eastAsia="Times New Roman"/>
        </w:rPr>
        <w:t xml:space="preserve">. It will stop others from taking advantage of the </w:t>
      </w:r>
      <w:r w:rsidR="00356E05">
        <w:rPr>
          <w:rFonts w:eastAsia="Times New Roman"/>
        </w:rPr>
        <w:t>organization</w:t>
      </w:r>
      <w:r w:rsidRPr="00B629EE">
        <w:rPr>
          <w:rFonts w:eastAsia="Times New Roman"/>
        </w:rPr>
        <w:t xml:space="preserve">, it will also save time and energy for the </w:t>
      </w:r>
      <w:r w:rsidR="00356E05">
        <w:rPr>
          <w:rFonts w:eastAsia="Times New Roman"/>
        </w:rPr>
        <w:t>organization</w:t>
      </w:r>
      <w:r w:rsidRPr="00B629EE">
        <w:rPr>
          <w:rFonts w:eastAsia="Times New Roman"/>
        </w:rPr>
        <w:t xml:space="preserve"> which they can apply to other productive things. It will also help Universal Elect Plc to </w:t>
      </w:r>
      <w:r w:rsidR="00356E05">
        <w:rPr>
          <w:rFonts w:eastAsia="Times New Roman"/>
        </w:rPr>
        <w:t>maximize</w:t>
      </w:r>
      <w:r w:rsidRPr="00B629EE">
        <w:rPr>
          <w:rFonts w:eastAsia="Times New Roman"/>
        </w:rPr>
        <w:t xml:space="preserve"> </w:t>
      </w:r>
      <w:r w:rsidR="00356E05">
        <w:rPr>
          <w:rFonts w:eastAsia="Times New Roman"/>
        </w:rPr>
        <w:t>the</w:t>
      </w:r>
      <w:r w:rsidRPr="00B629EE">
        <w:rPr>
          <w:rFonts w:eastAsia="Times New Roman"/>
        </w:rPr>
        <w:t xml:space="preserve"> profit and value of the </w:t>
      </w:r>
      <w:r w:rsidR="00356E05">
        <w:rPr>
          <w:rFonts w:eastAsia="Times New Roman"/>
        </w:rPr>
        <w:t>organization</w:t>
      </w:r>
      <w:r w:rsidRPr="00B629EE">
        <w:rPr>
          <w:rFonts w:eastAsia="Times New Roman"/>
        </w:rPr>
        <w:t xml:space="preserve"> (</w:t>
      </w:r>
      <w:r w:rsidRPr="00B629EE">
        <w:rPr>
          <w:rFonts w:eastAsia="Times New Roman"/>
          <w:highlight w:val="white"/>
        </w:rPr>
        <w:t>Harvard, 2022</w:t>
      </w:r>
      <w:r w:rsidRPr="00B629EE">
        <w:rPr>
          <w:rFonts w:eastAsia="Times New Roman"/>
        </w:rPr>
        <w:t xml:space="preserve">). However, if Universal Elect plc does not adopt the competing plc it can reduce the commitment and enthusiasm of the </w:t>
      </w:r>
      <w:r w:rsidR="00356E05">
        <w:rPr>
          <w:rFonts w:eastAsia="Times New Roman"/>
        </w:rPr>
        <w:t>organization</w:t>
      </w:r>
      <w:r w:rsidRPr="00B629EE">
        <w:rPr>
          <w:rFonts w:eastAsia="Times New Roman"/>
        </w:rPr>
        <w:t xml:space="preserve">, and the </w:t>
      </w:r>
      <w:r w:rsidR="00356E05">
        <w:rPr>
          <w:rFonts w:eastAsia="Times New Roman"/>
        </w:rPr>
        <w:t>organization</w:t>
      </w:r>
      <w:r w:rsidRPr="00B629EE">
        <w:rPr>
          <w:rFonts w:eastAsia="Times New Roman"/>
        </w:rPr>
        <w:t xml:space="preserve"> may offend its customers and suppliers. They also may end up losing negotiations and credibility in front of their competitors. They may also face difficulty in exploring creative solutions (</w:t>
      </w:r>
      <w:r w:rsidRPr="00B629EE">
        <w:rPr>
          <w:rFonts w:eastAsia="Times New Roman"/>
          <w:highlight w:val="white"/>
        </w:rPr>
        <w:t>Aligned, 2023</w:t>
      </w:r>
      <w:r w:rsidRPr="00B629EE">
        <w:rPr>
          <w:rFonts w:eastAsia="Times New Roman"/>
        </w:rPr>
        <w:t xml:space="preserve">). </w:t>
      </w:r>
    </w:p>
    <w:p w14:paraId="262F1AB5" w14:textId="77777777" w:rsidR="00521CA1" w:rsidRPr="00B629EE" w:rsidRDefault="00000000">
      <w:pPr>
        <w:pStyle w:val="Heading2"/>
        <w:rPr>
          <w:rFonts w:ascii="Arial" w:hAnsi="Arial" w:cs="Arial"/>
          <w:sz w:val="22"/>
          <w:szCs w:val="22"/>
        </w:rPr>
      </w:pPr>
      <w:bookmarkStart w:id="4" w:name="_Toc160641508"/>
      <w:r w:rsidRPr="00B629EE">
        <w:rPr>
          <w:rFonts w:ascii="Arial" w:hAnsi="Arial" w:cs="Arial"/>
          <w:sz w:val="22"/>
          <w:szCs w:val="22"/>
        </w:rPr>
        <w:t>Impact of culture on feedback practices</w:t>
      </w:r>
      <w:bookmarkEnd w:id="4"/>
      <w:r w:rsidRPr="00B629EE">
        <w:rPr>
          <w:rFonts w:ascii="Arial" w:hAnsi="Arial" w:cs="Arial"/>
          <w:sz w:val="22"/>
          <w:szCs w:val="22"/>
        </w:rPr>
        <w:t xml:space="preserve"> </w:t>
      </w:r>
    </w:p>
    <w:p w14:paraId="782049B9" w14:textId="2968C4A6" w:rsidR="00521CA1" w:rsidRPr="00B629EE" w:rsidRDefault="00000000">
      <w:pPr>
        <w:pStyle w:val="normal0"/>
        <w:spacing w:line="360" w:lineRule="auto"/>
        <w:jc w:val="both"/>
        <w:rPr>
          <w:rFonts w:eastAsia="Times New Roman"/>
        </w:rPr>
      </w:pPr>
      <w:r w:rsidRPr="00B629EE">
        <w:rPr>
          <w:rFonts w:eastAsia="Times New Roman"/>
        </w:rPr>
        <w:t xml:space="preserve">Feedback is an important part of the culture of every </w:t>
      </w:r>
      <w:r w:rsidR="00356E05">
        <w:rPr>
          <w:rFonts w:eastAsia="Times New Roman"/>
        </w:rPr>
        <w:t>organization</w:t>
      </w:r>
      <w:r w:rsidRPr="00B629EE">
        <w:rPr>
          <w:rFonts w:eastAsia="Times New Roman"/>
        </w:rPr>
        <w:t>. It is a set of norms, practices</w:t>
      </w:r>
      <w:r w:rsidR="00356E05">
        <w:rPr>
          <w:rFonts w:eastAsia="Times New Roman"/>
        </w:rPr>
        <w:t>,</w:t>
      </w:r>
      <w:r w:rsidRPr="00B629EE">
        <w:rPr>
          <w:rFonts w:eastAsia="Times New Roman"/>
        </w:rPr>
        <w:t xml:space="preserve"> and attitudes that encourage giving and receiving feedback. An </w:t>
      </w:r>
      <w:r w:rsidR="00356E05">
        <w:rPr>
          <w:rFonts w:eastAsia="Times New Roman"/>
        </w:rPr>
        <w:t>organization</w:t>
      </w:r>
      <w:r w:rsidRPr="00B629EE">
        <w:rPr>
          <w:rFonts w:eastAsia="Times New Roman"/>
        </w:rPr>
        <w:t xml:space="preserve"> with a feedback culture encourages employees to share constructive and positive feedback to improve communication and performance within the </w:t>
      </w:r>
      <w:r w:rsidR="00356E05">
        <w:rPr>
          <w:rFonts w:eastAsia="Times New Roman"/>
        </w:rPr>
        <w:t>organization</w:t>
      </w:r>
      <w:r w:rsidRPr="00B629EE">
        <w:rPr>
          <w:rFonts w:eastAsia="Times New Roman"/>
        </w:rPr>
        <w:t>. Culture can influence feedback practices as a culture that is clear, straightforward</w:t>
      </w:r>
      <w:r w:rsidR="00356E05">
        <w:rPr>
          <w:rFonts w:eastAsia="Times New Roman"/>
        </w:rPr>
        <w:t>,</w:t>
      </w:r>
      <w:r w:rsidRPr="00B629EE">
        <w:rPr>
          <w:rFonts w:eastAsia="Times New Roman"/>
        </w:rPr>
        <w:t xml:space="preserve"> and explicit </w:t>
      </w:r>
      <w:r w:rsidR="00356E05">
        <w:rPr>
          <w:rFonts w:eastAsia="Times New Roman"/>
        </w:rPr>
        <w:t>is</w:t>
      </w:r>
      <w:r w:rsidRPr="00B629EE">
        <w:rPr>
          <w:rFonts w:eastAsia="Times New Roman"/>
        </w:rPr>
        <w:t xml:space="preserve"> going to have direct feedback practices and </w:t>
      </w:r>
      <w:r w:rsidR="00356E05">
        <w:rPr>
          <w:rFonts w:eastAsia="Times New Roman"/>
        </w:rPr>
        <w:t>organizations</w:t>
      </w:r>
      <w:r w:rsidRPr="00B629EE">
        <w:rPr>
          <w:rFonts w:eastAsia="Times New Roman"/>
        </w:rPr>
        <w:t xml:space="preserve"> with a culture that is subtle, nuanced</w:t>
      </w:r>
      <w:r w:rsidR="00356E05">
        <w:rPr>
          <w:rFonts w:eastAsia="Times New Roman"/>
        </w:rPr>
        <w:t>,</w:t>
      </w:r>
      <w:r w:rsidRPr="00B629EE">
        <w:rPr>
          <w:rFonts w:eastAsia="Times New Roman"/>
        </w:rPr>
        <w:t xml:space="preserve"> and implicit are likely to have indirect feedback practices. To implement a culture of feedback in an </w:t>
      </w:r>
      <w:r w:rsidR="00356E05">
        <w:rPr>
          <w:rFonts w:eastAsia="Times New Roman"/>
        </w:rPr>
        <w:t>organization</w:t>
      </w:r>
      <w:r w:rsidRPr="00B629EE">
        <w:rPr>
          <w:rFonts w:eastAsia="Times New Roman"/>
        </w:rPr>
        <w:t xml:space="preserve"> the managers need to give regular feedback, check with the employees receiving feedback and they also need to </w:t>
      </w:r>
      <w:r w:rsidR="00356E05">
        <w:rPr>
          <w:rFonts w:eastAsia="Times New Roman"/>
        </w:rPr>
        <w:t>recognize</w:t>
      </w:r>
      <w:r w:rsidRPr="00B629EE">
        <w:rPr>
          <w:rFonts w:eastAsia="Times New Roman"/>
        </w:rPr>
        <w:t xml:space="preserve"> the </w:t>
      </w:r>
      <w:r w:rsidR="00356E05">
        <w:rPr>
          <w:rFonts w:eastAsia="Times New Roman"/>
        </w:rPr>
        <w:t>achievements</w:t>
      </w:r>
      <w:r w:rsidRPr="00B629EE">
        <w:rPr>
          <w:rFonts w:eastAsia="Times New Roman"/>
        </w:rPr>
        <w:t xml:space="preserve"> of the employees (</w:t>
      </w:r>
      <w:r w:rsidRPr="00B629EE">
        <w:rPr>
          <w:rFonts w:eastAsia="Times New Roman"/>
          <w:highlight w:val="white"/>
        </w:rPr>
        <w:t xml:space="preserve">Wells </w:t>
      </w:r>
      <w:r w:rsidRPr="00B629EE">
        <w:rPr>
          <w:rFonts w:eastAsia="Times New Roman"/>
          <w:i/>
          <w:highlight w:val="white"/>
        </w:rPr>
        <w:t>et al.</w:t>
      </w:r>
      <w:r w:rsidRPr="00B629EE">
        <w:rPr>
          <w:rFonts w:eastAsia="Times New Roman"/>
          <w:highlight w:val="white"/>
        </w:rPr>
        <w:t xml:space="preserve"> 2023</w:t>
      </w:r>
      <w:r w:rsidRPr="00B629EE">
        <w:rPr>
          <w:rFonts w:eastAsia="Times New Roman"/>
        </w:rPr>
        <w:t xml:space="preserve">). </w:t>
      </w:r>
    </w:p>
    <w:p w14:paraId="09B93259" w14:textId="687B6032" w:rsidR="00521CA1" w:rsidRPr="00B629EE" w:rsidRDefault="00000000">
      <w:pPr>
        <w:pStyle w:val="normal0"/>
        <w:spacing w:line="360" w:lineRule="auto"/>
        <w:jc w:val="both"/>
        <w:rPr>
          <w:rFonts w:eastAsia="Times New Roman"/>
        </w:rPr>
      </w:pPr>
      <w:r w:rsidRPr="00B629EE">
        <w:rPr>
          <w:rFonts w:eastAsia="Times New Roman"/>
        </w:rPr>
        <w:t xml:space="preserve">There are two different types of feedback styles </w:t>
      </w:r>
      <w:r w:rsidR="00356E05">
        <w:rPr>
          <w:rFonts w:eastAsia="Times New Roman"/>
        </w:rPr>
        <w:t>practiced</w:t>
      </w:r>
      <w:r w:rsidRPr="00B629EE">
        <w:rPr>
          <w:rFonts w:eastAsia="Times New Roman"/>
        </w:rPr>
        <w:t xml:space="preserve"> by the </w:t>
      </w:r>
      <w:r w:rsidR="00356E05">
        <w:rPr>
          <w:rFonts w:eastAsia="Times New Roman"/>
        </w:rPr>
        <w:t>organization</w:t>
      </w:r>
      <w:r w:rsidRPr="00B629EE">
        <w:rPr>
          <w:rFonts w:eastAsia="Times New Roman"/>
        </w:rPr>
        <w:t xml:space="preserve"> such as direct feedback and indirect feedback. </w:t>
      </w:r>
      <w:r w:rsidRPr="00B629EE">
        <w:rPr>
          <w:rFonts w:eastAsia="Times New Roman"/>
          <w:b/>
        </w:rPr>
        <w:t>Direct feedback</w:t>
      </w:r>
      <w:r w:rsidRPr="00B629EE">
        <w:rPr>
          <w:rFonts w:eastAsia="Times New Roman"/>
        </w:rPr>
        <w:t xml:space="preserve"> refers to direct customer feedback that is gathered by the </w:t>
      </w:r>
      <w:r w:rsidR="00356E05">
        <w:rPr>
          <w:rFonts w:eastAsia="Times New Roman"/>
        </w:rPr>
        <w:t>organizations</w:t>
      </w:r>
      <w:r w:rsidRPr="00B629EE">
        <w:rPr>
          <w:rFonts w:eastAsia="Times New Roman"/>
        </w:rPr>
        <w:t xml:space="preserve"> by asking consumers about the brand, customer services, products</w:t>
      </w:r>
      <w:r w:rsidR="00356E05">
        <w:rPr>
          <w:rFonts w:eastAsia="Times New Roman"/>
        </w:rPr>
        <w:t>,</w:t>
      </w:r>
      <w:r w:rsidRPr="00B629EE">
        <w:rPr>
          <w:rFonts w:eastAsia="Times New Roman"/>
        </w:rPr>
        <w:t xml:space="preserve"> and other related things of the </w:t>
      </w:r>
      <w:r w:rsidR="00356E05">
        <w:rPr>
          <w:rFonts w:eastAsia="Times New Roman"/>
        </w:rPr>
        <w:t>organization</w:t>
      </w:r>
      <w:r w:rsidRPr="00B629EE">
        <w:rPr>
          <w:rFonts w:eastAsia="Times New Roman"/>
        </w:rPr>
        <w:t>. It also involves feedback from employees and asking them about their opinions, suggestions</w:t>
      </w:r>
      <w:r w:rsidR="00356E05">
        <w:rPr>
          <w:rFonts w:eastAsia="Times New Roman"/>
        </w:rPr>
        <w:t>,</w:t>
      </w:r>
      <w:r w:rsidRPr="00B629EE">
        <w:rPr>
          <w:rFonts w:eastAsia="Times New Roman"/>
        </w:rPr>
        <w:t xml:space="preserve"> and experiences. </w:t>
      </w:r>
    </w:p>
    <w:p w14:paraId="20CD48CA" w14:textId="77777777" w:rsidR="00521CA1" w:rsidRPr="00B629EE" w:rsidRDefault="00000000">
      <w:pPr>
        <w:pStyle w:val="normal0"/>
        <w:spacing w:line="360" w:lineRule="auto"/>
        <w:jc w:val="both"/>
        <w:rPr>
          <w:rFonts w:eastAsia="Times New Roman"/>
        </w:rPr>
      </w:pPr>
      <w:r w:rsidRPr="00B629EE">
        <w:rPr>
          <w:rFonts w:eastAsia="Times New Roman"/>
          <w:b/>
        </w:rPr>
        <w:t>Indirect feedback</w:t>
      </w:r>
      <w:r w:rsidRPr="00B629EE">
        <w:rPr>
          <w:rFonts w:eastAsia="Times New Roman"/>
        </w:rPr>
        <w:t xml:space="preserve"> is feedback that is not obtained directly from the receiver or source. This feedback can be feedback from the customers or employees not directly from them but from some secondary sources (</w:t>
      </w:r>
      <w:r w:rsidRPr="00B629EE">
        <w:rPr>
          <w:rFonts w:eastAsia="Times New Roman"/>
          <w:highlight w:val="white"/>
        </w:rPr>
        <w:t>Nice, 2020</w:t>
      </w:r>
      <w:r w:rsidRPr="00B629EE">
        <w:rPr>
          <w:rFonts w:eastAsia="Times New Roman"/>
        </w:rPr>
        <w:t xml:space="preserve">). </w:t>
      </w:r>
    </w:p>
    <w:p w14:paraId="7E6E39A8" w14:textId="0B31BCF8" w:rsidR="00521CA1" w:rsidRPr="00B629EE" w:rsidRDefault="00000000">
      <w:pPr>
        <w:pStyle w:val="normal0"/>
        <w:spacing w:line="360" w:lineRule="auto"/>
        <w:jc w:val="both"/>
        <w:rPr>
          <w:rFonts w:eastAsia="Times New Roman"/>
        </w:rPr>
      </w:pPr>
      <w:r w:rsidRPr="00B629EE">
        <w:rPr>
          <w:rFonts w:eastAsia="Times New Roman"/>
        </w:rPr>
        <w:t xml:space="preserve">The UK, according to the Lewis Model has a Linear active culture in their </w:t>
      </w:r>
      <w:r w:rsidR="00356E05">
        <w:rPr>
          <w:rFonts w:eastAsia="Times New Roman"/>
        </w:rPr>
        <w:t>organizations</w:t>
      </w:r>
      <w:r w:rsidRPr="00B629EE">
        <w:rPr>
          <w:rFonts w:eastAsia="Times New Roman"/>
        </w:rPr>
        <w:t xml:space="preserve"> and their characteristics are cool, decisive planners</w:t>
      </w:r>
      <w:r w:rsidR="00356E05">
        <w:rPr>
          <w:rFonts w:eastAsia="Times New Roman"/>
        </w:rPr>
        <w:t>,</w:t>
      </w:r>
      <w:r w:rsidRPr="00B629EE">
        <w:rPr>
          <w:rFonts w:eastAsia="Times New Roman"/>
        </w:rPr>
        <w:t xml:space="preserve"> and factual. They prefer direct feedback in their </w:t>
      </w:r>
      <w:r w:rsidR="00356E05">
        <w:rPr>
          <w:rFonts w:eastAsia="Times New Roman"/>
        </w:rPr>
        <w:t>organization</w:t>
      </w:r>
      <w:r w:rsidRPr="00B629EE">
        <w:rPr>
          <w:rFonts w:eastAsia="Times New Roman"/>
        </w:rPr>
        <w:t xml:space="preserve"> and encourage their employees to provide direct feedback on different matters of the </w:t>
      </w:r>
      <w:r w:rsidR="00356E05">
        <w:rPr>
          <w:rFonts w:eastAsia="Times New Roman"/>
        </w:rPr>
        <w:t>organization</w:t>
      </w:r>
      <w:r w:rsidRPr="00B629EE">
        <w:rPr>
          <w:rFonts w:eastAsia="Times New Roman"/>
        </w:rPr>
        <w:t>. They tend to provide both direct and indirect feedback to their employees based on the type of feedback that needs to be given. They provide direct communication when the feedback is positive and not offensive and prefer indirect communication when providing negative and offensive feedback. They tend to maintain a level of professionalism and like to avoid confrontation (</w:t>
      </w:r>
      <w:r w:rsidRPr="00B629EE">
        <w:rPr>
          <w:rFonts w:eastAsia="Times New Roman"/>
          <w:highlight w:val="white"/>
        </w:rPr>
        <w:t>Indeed, 2022</w:t>
      </w:r>
      <w:r w:rsidR="00FF5210" w:rsidRPr="00B629EE">
        <w:rPr>
          <w:rFonts w:eastAsia="Times New Roman"/>
        </w:rPr>
        <w:t>a</w:t>
      </w:r>
      <w:r w:rsidRPr="00B629EE">
        <w:rPr>
          <w:rFonts w:eastAsia="Times New Roman"/>
        </w:rPr>
        <w:t xml:space="preserve">). Thus, Universal Elect also follows the practice of direct communication in their </w:t>
      </w:r>
      <w:r w:rsidR="00356E05">
        <w:rPr>
          <w:rFonts w:eastAsia="Times New Roman"/>
        </w:rPr>
        <w:t>organization</w:t>
      </w:r>
      <w:r w:rsidRPr="00B629EE">
        <w:rPr>
          <w:rFonts w:eastAsia="Times New Roman"/>
        </w:rPr>
        <w:t xml:space="preserve"> and sometimes also uses indirect feedback. </w:t>
      </w:r>
    </w:p>
    <w:p w14:paraId="65A6DEC9" w14:textId="42B23C88" w:rsidR="00521CA1" w:rsidRPr="00B629EE" w:rsidRDefault="00000000">
      <w:pPr>
        <w:pStyle w:val="normal0"/>
        <w:spacing w:line="360" w:lineRule="auto"/>
        <w:jc w:val="both"/>
        <w:rPr>
          <w:rFonts w:eastAsia="Times New Roman"/>
          <w:b/>
        </w:rPr>
      </w:pPr>
      <w:r w:rsidRPr="00B629EE">
        <w:rPr>
          <w:rFonts w:eastAsia="Times New Roman"/>
        </w:rPr>
        <w:t>On the other hand,  the companies of UAE according to the Lewis Model have a multi-active culture and that is why they are more warm, loquacious, impulsive</w:t>
      </w:r>
      <w:r w:rsidR="00356E05">
        <w:rPr>
          <w:rFonts w:eastAsia="Times New Roman"/>
        </w:rPr>
        <w:t>,</w:t>
      </w:r>
      <w:r w:rsidRPr="00B629EE">
        <w:rPr>
          <w:rFonts w:eastAsia="Times New Roman"/>
        </w:rPr>
        <w:t xml:space="preserve"> and emotional than the </w:t>
      </w:r>
      <w:r w:rsidR="00356E05">
        <w:rPr>
          <w:rFonts w:eastAsia="Times New Roman"/>
        </w:rPr>
        <w:t>organizations</w:t>
      </w:r>
      <w:r w:rsidRPr="00B629EE">
        <w:rPr>
          <w:rFonts w:eastAsia="Times New Roman"/>
        </w:rPr>
        <w:t xml:space="preserve"> of the UK. They prefer indirect feedback most of the time in their </w:t>
      </w:r>
      <w:r w:rsidR="00356E05">
        <w:rPr>
          <w:rFonts w:eastAsia="Times New Roman"/>
        </w:rPr>
        <w:t>organization</w:t>
      </w:r>
      <w:r w:rsidRPr="00B629EE">
        <w:rPr>
          <w:rFonts w:eastAsia="Times New Roman"/>
        </w:rPr>
        <w:t xml:space="preserve"> to give feedback to the employees as it does not provide feedback to employees but instead observes the </w:t>
      </w:r>
      <w:r w:rsidR="00356E05">
        <w:rPr>
          <w:rFonts w:eastAsia="Times New Roman"/>
        </w:rPr>
        <w:t>behavior</w:t>
      </w:r>
      <w:r w:rsidRPr="00B629EE">
        <w:rPr>
          <w:rFonts w:eastAsia="Times New Roman"/>
        </w:rPr>
        <w:t xml:space="preserve"> of the employees, interacts with them</w:t>
      </w:r>
      <w:r w:rsidR="00356E05">
        <w:rPr>
          <w:rFonts w:eastAsia="Times New Roman"/>
        </w:rPr>
        <w:t>,</w:t>
      </w:r>
      <w:r w:rsidRPr="00B629EE">
        <w:rPr>
          <w:rFonts w:eastAsia="Times New Roman"/>
        </w:rPr>
        <w:t xml:space="preserve"> and gathers information about their strengths and weaknesses accordingly (</w:t>
      </w:r>
      <w:r w:rsidRPr="00B629EE">
        <w:rPr>
          <w:rFonts w:eastAsia="Times New Roman"/>
          <w:highlight w:val="white"/>
        </w:rPr>
        <w:t xml:space="preserve">Karam </w:t>
      </w:r>
      <w:r w:rsidRPr="00B629EE">
        <w:rPr>
          <w:rFonts w:eastAsia="Times New Roman"/>
          <w:i/>
          <w:highlight w:val="white"/>
        </w:rPr>
        <w:t>et al.</w:t>
      </w:r>
      <w:r w:rsidRPr="00B629EE">
        <w:rPr>
          <w:rFonts w:eastAsia="Times New Roman"/>
          <w:highlight w:val="white"/>
        </w:rPr>
        <w:t xml:space="preserve"> 2022</w:t>
      </w:r>
      <w:r w:rsidRPr="00B629EE">
        <w:rPr>
          <w:rFonts w:eastAsia="Times New Roman"/>
        </w:rPr>
        <w:t xml:space="preserve">). Thus, Energy Power prefers an indirect feedback style to provide feedback to its employees. Universal Elect Plc need to adopt an indirect feedback approach in their organisation after the acquisition by Energy Power. If the management of Universal Elect Plc does not adopt the indirect feedback method in their </w:t>
      </w:r>
      <w:r w:rsidR="00356E05">
        <w:rPr>
          <w:rFonts w:eastAsia="Times New Roman"/>
        </w:rPr>
        <w:t>organisation</w:t>
      </w:r>
      <w:r w:rsidRPr="00B629EE">
        <w:rPr>
          <w:rFonts w:eastAsia="Times New Roman"/>
        </w:rPr>
        <w:t xml:space="preserve"> there will be confusion among the employees as some of the employees will be given direct feedback and some of them. will be given indirect feedback. It will affect the productivity of the </w:t>
      </w:r>
      <w:r w:rsidR="00356E05">
        <w:rPr>
          <w:rFonts w:eastAsia="Times New Roman"/>
        </w:rPr>
        <w:t>organization</w:t>
      </w:r>
      <w:r w:rsidRPr="00B629EE">
        <w:rPr>
          <w:rFonts w:eastAsia="Times New Roman"/>
        </w:rPr>
        <w:t xml:space="preserve">. The employees who are familiar with indirect feedback are given direct feedback and can become demotivated and the employees who are used to direct feedback are given indirect feedback and may get confused by the recent change. </w:t>
      </w:r>
    </w:p>
    <w:p w14:paraId="4DBDAF7E" w14:textId="77777777" w:rsidR="00521CA1" w:rsidRPr="00B629EE" w:rsidRDefault="00000000">
      <w:pPr>
        <w:pStyle w:val="Heading1"/>
        <w:rPr>
          <w:rFonts w:ascii="Arial" w:hAnsi="Arial" w:cs="Arial"/>
          <w:sz w:val="22"/>
          <w:szCs w:val="22"/>
        </w:rPr>
      </w:pPr>
      <w:bookmarkStart w:id="5" w:name="_Toc160641509"/>
      <w:r w:rsidRPr="00B629EE">
        <w:rPr>
          <w:rFonts w:ascii="Arial" w:hAnsi="Arial" w:cs="Arial"/>
          <w:sz w:val="22"/>
          <w:szCs w:val="22"/>
        </w:rPr>
        <w:t>2. Ethnocentric and Polycentric Model in People Management</w:t>
      </w:r>
      <w:bookmarkEnd w:id="5"/>
    </w:p>
    <w:p w14:paraId="010252E3" w14:textId="77777777" w:rsidR="00521CA1" w:rsidRPr="00B629EE" w:rsidRDefault="00000000">
      <w:pPr>
        <w:pStyle w:val="Heading2"/>
        <w:rPr>
          <w:rFonts w:ascii="Arial" w:hAnsi="Arial" w:cs="Arial"/>
          <w:sz w:val="22"/>
          <w:szCs w:val="22"/>
        </w:rPr>
      </w:pPr>
      <w:bookmarkStart w:id="6" w:name="_Toc160641510"/>
      <w:r w:rsidRPr="00B629EE">
        <w:rPr>
          <w:rFonts w:ascii="Arial" w:hAnsi="Arial" w:cs="Arial"/>
          <w:sz w:val="22"/>
          <w:szCs w:val="22"/>
        </w:rPr>
        <w:t>Explanation of Ethnocentric and Polycentric Models</w:t>
      </w:r>
      <w:bookmarkEnd w:id="6"/>
    </w:p>
    <w:p w14:paraId="51328756" w14:textId="77777777" w:rsidR="00521CA1" w:rsidRPr="00B629EE" w:rsidRDefault="00000000">
      <w:pPr>
        <w:pStyle w:val="normal0"/>
        <w:spacing w:line="360" w:lineRule="auto"/>
        <w:jc w:val="both"/>
        <w:rPr>
          <w:rFonts w:eastAsia="Times New Roman"/>
          <w:b/>
        </w:rPr>
      </w:pPr>
      <w:r w:rsidRPr="00B629EE">
        <w:rPr>
          <w:rFonts w:eastAsia="Times New Roman"/>
          <w:b/>
        </w:rPr>
        <w:t>Ethnocentric model</w:t>
      </w:r>
    </w:p>
    <w:p w14:paraId="1A7EC2EA" w14:textId="771413B7" w:rsidR="00521CA1" w:rsidRPr="00B629EE" w:rsidRDefault="00000000">
      <w:pPr>
        <w:pStyle w:val="normal0"/>
        <w:spacing w:line="360" w:lineRule="auto"/>
        <w:jc w:val="both"/>
        <w:rPr>
          <w:rFonts w:eastAsia="Times New Roman"/>
        </w:rPr>
      </w:pPr>
      <w:r w:rsidRPr="00B629EE">
        <w:rPr>
          <w:rFonts w:eastAsia="Times New Roman"/>
        </w:rPr>
        <w:t xml:space="preserve">The ethnocentric approach or model is considered a home country orientation in which an </w:t>
      </w:r>
      <w:r w:rsidR="00356E05">
        <w:rPr>
          <w:rFonts w:eastAsia="Times New Roman"/>
        </w:rPr>
        <w:t>organization</w:t>
      </w:r>
      <w:r w:rsidRPr="00B629EE">
        <w:rPr>
          <w:rFonts w:eastAsia="Times New Roman"/>
        </w:rPr>
        <w:t xml:space="preserve"> distributes its goods, or services in the global market in a similar manner as they do in their domestic market (Panicker and Sharma, 2021). These types of businesses think that the market conditions and requirements of the customers are more or less similar in the global markets also. This is a </w:t>
      </w:r>
      <w:r w:rsidR="00356E05">
        <w:rPr>
          <w:rFonts w:eastAsia="Times New Roman"/>
        </w:rPr>
        <w:t>favorite</w:t>
      </w:r>
      <w:r w:rsidRPr="00B629EE">
        <w:rPr>
          <w:rFonts w:eastAsia="Times New Roman"/>
        </w:rPr>
        <w:t xml:space="preserve"> market entry approach for some companies as through this approach they will be able to avoid extra expenses that they have to spend in evolving new techniques to provide services to foreign customers. The same plans are being carried out from their home base with minimum or no difference in the specifications or formulation of the products.</w:t>
      </w:r>
    </w:p>
    <w:p w14:paraId="0C0853B1" w14:textId="77777777" w:rsidR="00521CA1" w:rsidRPr="00B629EE" w:rsidRDefault="00000000">
      <w:pPr>
        <w:pStyle w:val="normal0"/>
        <w:spacing w:line="360" w:lineRule="auto"/>
        <w:jc w:val="both"/>
        <w:rPr>
          <w:rFonts w:eastAsia="Times New Roman"/>
          <w:b/>
        </w:rPr>
      </w:pPr>
      <w:r w:rsidRPr="00B629EE">
        <w:rPr>
          <w:rFonts w:eastAsia="Times New Roman"/>
          <w:b/>
        </w:rPr>
        <w:t>Polycentric model</w:t>
      </w:r>
    </w:p>
    <w:p w14:paraId="367F681F" w14:textId="3EAF82C7" w:rsidR="00521CA1" w:rsidRPr="00B629EE" w:rsidRDefault="00000000">
      <w:pPr>
        <w:pStyle w:val="normal0"/>
        <w:spacing w:line="360" w:lineRule="auto"/>
        <w:jc w:val="both"/>
        <w:rPr>
          <w:rFonts w:eastAsia="Times New Roman"/>
        </w:rPr>
      </w:pPr>
      <w:r w:rsidRPr="00B629EE">
        <w:rPr>
          <w:rFonts w:eastAsia="Times New Roman"/>
        </w:rPr>
        <w:t xml:space="preserve">Some businesses follow the Polycentric model which is an approach in which </w:t>
      </w:r>
      <w:r w:rsidR="00356E05">
        <w:rPr>
          <w:rFonts w:eastAsia="Times New Roman"/>
        </w:rPr>
        <w:t>organizations</w:t>
      </w:r>
      <w:r w:rsidRPr="00B629EE">
        <w:rPr>
          <w:rFonts w:eastAsia="Times New Roman"/>
        </w:rPr>
        <w:t xml:space="preserve"> properly research each foreign market and </w:t>
      </w:r>
      <w:r w:rsidR="00356E05">
        <w:rPr>
          <w:rFonts w:eastAsia="Times New Roman"/>
        </w:rPr>
        <w:t>customize</w:t>
      </w:r>
      <w:r w:rsidRPr="00B629EE">
        <w:rPr>
          <w:rFonts w:eastAsia="Times New Roman"/>
        </w:rPr>
        <w:t xml:space="preserve"> almost everything before delivering the products to the market. These companies customise all the products in every country and the changes rely upon the preferences or tastes of the consumers. They also investigate political, legal, and cultural factors that rely upon the conditions of local markets and then they decide to get entry to the market. The marketing mix is also </w:t>
      </w:r>
      <w:r w:rsidR="00356E05">
        <w:rPr>
          <w:rFonts w:eastAsia="Times New Roman"/>
        </w:rPr>
        <w:t>customized</w:t>
      </w:r>
      <w:r w:rsidRPr="00B629EE">
        <w:rPr>
          <w:rFonts w:eastAsia="Times New Roman"/>
        </w:rPr>
        <w:t xml:space="preserve"> by the companies to reach the specific requirements of every foreign market (Perskaya, 2023). </w:t>
      </w:r>
    </w:p>
    <w:p w14:paraId="50CA374A" w14:textId="77777777" w:rsidR="00521CA1" w:rsidRPr="00B629EE" w:rsidRDefault="00000000">
      <w:pPr>
        <w:pStyle w:val="Heading2"/>
        <w:rPr>
          <w:rFonts w:ascii="Arial" w:hAnsi="Arial" w:cs="Arial"/>
          <w:sz w:val="22"/>
          <w:szCs w:val="22"/>
        </w:rPr>
      </w:pPr>
      <w:bookmarkStart w:id="7" w:name="_Toc160641511"/>
      <w:r w:rsidRPr="00B629EE">
        <w:rPr>
          <w:rFonts w:ascii="Arial" w:hAnsi="Arial" w:cs="Arial"/>
          <w:sz w:val="22"/>
          <w:szCs w:val="22"/>
        </w:rPr>
        <w:t>Applicability of Ethnocentric and Polycentric Models in the Takeover</w:t>
      </w:r>
      <w:bookmarkEnd w:id="7"/>
    </w:p>
    <w:p w14:paraId="78B7FD67" w14:textId="77777777" w:rsidR="00521CA1" w:rsidRPr="00B629EE" w:rsidRDefault="00000000">
      <w:pPr>
        <w:pStyle w:val="normal0"/>
        <w:spacing w:line="360" w:lineRule="auto"/>
        <w:jc w:val="both"/>
        <w:rPr>
          <w:rFonts w:eastAsia="Times New Roman"/>
          <w:b/>
        </w:rPr>
      </w:pPr>
      <w:r w:rsidRPr="00B629EE">
        <w:rPr>
          <w:rFonts w:eastAsia="Times New Roman"/>
          <w:b/>
        </w:rPr>
        <w:t>Applicability of Ethnocentric model</w:t>
      </w:r>
    </w:p>
    <w:p w14:paraId="45814B5C" w14:textId="77777777" w:rsidR="00521CA1" w:rsidRPr="00B629EE" w:rsidRDefault="00000000">
      <w:pPr>
        <w:pStyle w:val="normal0"/>
        <w:spacing w:line="360" w:lineRule="auto"/>
        <w:jc w:val="both"/>
        <w:rPr>
          <w:rFonts w:eastAsia="Times New Roman"/>
        </w:rPr>
      </w:pPr>
      <w:r w:rsidRPr="00B629EE">
        <w:rPr>
          <w:rFonts w:eastAsia="Times New Roman"/>
        </w:rPr>
        <w:t xml:space="preserve">The ethnocentric approach is related to recruitment which means that companies hire employees from their parent country to other branches that the companies are going to start in other countries. They send employees from the home country to fill all the positions in the new international branches. From the exclusive executive role to other managerial posts are reserved only for the employees from the home country. If Energy Power wants to apply an ethnocentric approach while taking over Universal Elect Plc in UAE, then Energy Power has to relocate its existing employees and it will choose a person who is a permanent citizen of the United Kingdom. Otherwise, Energy Power can hire employees from its parent country who want to live in the UAE or already living in the host country. The ethnocentric approach will help Energy Power by easily transferring the policies and procedures of the UK to the new branch in the UAE (Bika, 2024). </w:t>
      </w:r>
    </w:p>
    <w:p w14:paraId="0C34D47A" w14:textId="77777777" w:rsidR="00521CA1" w:rsidRPr="00B629EE" w:rsidRDefault="00000000">
      <w:pPr>
        <w:pStyle w:val="normal0"/>
        <w:rPr>
          <w:rFonts w:eastAsia="Times New Roman"/>
          <w:b/>
        </w:rPr>
      </w:pPr>
      <w:r w:rsidRPr="00B629EE">
        <w:rPr>
          <w:rFonts w:eastAsia="Times New Roman"/>
          <w:b/>
        </w:rPr>
        <w:t>Applicability of Polycentric model</w:t>
      </w:r>
    </w:p>
    <w:p w14:paraId="61C80DCE" w14:textId="77777777" w:rsidR="00521CA1" w:rsidRPr="00B629EE" w:rsidRDefault="00000000">
      <w:pPr>
        <w:pStyle w:val="normal0"/>
        <w:spacing w:line="360" w:lineRule="auto"/>
        <w:jc w:val="both"/>
        <w:rPr>
          <w:rFonts w:eastAsia="Times New Roman"/>
          <w:b/>
        </w:rPr>
      </w:pPr>
      <w:r w:rsidRPr="00B629EE">
        <w:rPr>
          <w:rFonts w:eastAsia="Times New Roman"/>
        </w:rPr>
        <w:t xml:space="preserve">The Polycentric approach is another method of staffing and hiring in which global branches of a country locate candidates from the host country instead of sending employees from the location of the parent company. This will help the new branch of Energy Power to acknowledge the needs of local people and operate its business within a specific community. Energy Power has to hire Arabic employees from the UAE to fill all the executive and management positions in the host country to get accurate insight into the needs of UAE consumers. Local professionals with skills of locals can conduct and help Energy Power by providing proper information about the market and will be able to coordinate the sales operations of Energy Power. Energy Power has to provide advertisements on local job boards of the UAE or make contracts with a regional staff recruitment agency (Bika, 2024). </w:t>
      </w:r>
    </w:p>
    <w:p w14:paraId="52C68E99" w14:textId="77777777" w:rsidR="00521CA1" w:rsidRPr="00B629EE" w:rsidRDefault="00000000">
      <w:pPr>
        <w:pStyle w:val="Heading2"/>
        <w:rPr>
          <w:rFonts w:ascii="Arial" w:hAnsi="Arial" w:cs="Arial"/>
          <w:sz w:val="22"/>
          <w:szCs w:val="22"/>
        </w:rPr>
      </w:pPr>
      <w:bookmarkStart w:id="8" w:name="_Toc160641512"/>
      <w:r w:rsidRPr="00B629EE">
        <w:rPr>
          <w:rFonts w:ascii="Arial" w:hAnsi="Arial" w:cs="Arial"/>
          <w:sz w:val="22"/>
          <w:szCs w:val="22"/>
        </w:rPr>
        <w:t>People management areas and model applicability</w:t>
      </w:r>
      <w:bookmarkEnd w:id="8"/>
    </w:p>
    <w:p w14:paraId="2659599A" w14:textId="1668E8F8" w:rsidR="00521CA1" w:rsidRPr="00B629EE" w:rsidRDefault="00000000">
      <w:pPr>
        <w:pStyle w:val="normal0"/>
        <w:spacing w:line="360" w:lineRule="auto"/>
        <w:jc w:val="both"/>
        <w:rPr>
          <w:rFonts w:eastAsia="Times New Roman"/>
        </w:rPr>
      </w:pPr>
      <w:r w:rsidRPr="00B629EE">
        <w:rPr>
          <w:rFonts w:eastAsia="Times New Roman"/>
          <w:b/>
        </w:rPr>
        <w:t>a. Recruitment</w:t>
      </w:r>
      <w:r w:rsidRPr="00B629EE">
        <w:rPr>
          <w:rFonts w:eastAsia="Times New Roman"/>
        </w:rPr>
        <w:t xml:space="preserve"> - Recruitment mentions the procedure of </w:t>
      </w:r>
      <w:r w:rsidR="00356E05">
        <w:rPr>
          <w:rFonts w:eastAsia="Times New Roman"/>
        </w:rPr>
        <w:t>recognizing</w:t>
      </w:r>
      <w:r w:rsidRPr="00B629EE">
        <w:rPr>
          <w:rFonts w:eastAsia="Times New Roman"/>
        </w:rPr>
        <w:t xml:space="preserve">, attracting, selecting, interviewing, hiring, and introducing employees to a company. Simply, it combines every single thing from identifying employees to filling job positions (Smartrecruiters, 2024). Ethnocentric recruitment refers to the fact that staff will be hired from the parent country. In this strategy, companies select their country's citizens and send them to fill the positions in host countries. On the other hand, companies limit their recruitment to the local people from the host country. Sometimes, companies begin with an ethnocentric approach but eventually convert to a polycentric approach. Energy Power can hand over the management to the local people as they know about the political situations, legal and cultural needs, and conditions of the local market better than the staff from the parent country (Whatishumanresource, 2024). </w:t>
      </w:r>
    </w:p>
    <w:p w14:paraId="4CCF3080" w14:textId="351E0DF1" w:rsidR="00521CA1" w:rsidRPr="00B629EE" w:rsidRDefault="00000000">
      <w:pPr>
        <w:pStyle w:val="normal0"/>
        <w:spacing w:line="360" w:lineRule="auto"/>
        <w:jc w:val="both"/>
        <w:rPr>
          <w:rFonts w:eastAsia="Times New Roman"/>
        </w:rPr>
      </w:pPr>
      <w:r w:rsidRPr="00B629EE">
        <w:rPr>
          <w:rFonts w:eastAsia="Times New Roman"/>
          <w:b/>
        </w:rPr>
        <w:t>b. Training</w:t>
      </w:r>
      <w:r w:rsidRPr="00B629EE">
        <w:rPr>
          <w:rFonts w:eastAsia="Times New Roman"/>
        </w:rPr>
        <w:t xml:space="preserve"> - Management training is considered as the activity of training </w:t>
      </w:r>
      <w:r w:rsidR="00356E05">
        <w:rPr>
          <w:rFonts w:eastAsia="Times New Roman"/>
        </w:rPr>
        <w:t>that</w:t>
      </w:r>
      <w:r w:rsidRPr="00B629EE">
        <w:rPr>
          <w:rFonts w:eastAsia="Times New Roman"/>
        </w:rPr>
        <w:t xml:space="preserve"> is focused on enhancing the skills of an individual as a manager and leader. These people are being trained on some soft skills like empathy and communication, which make them better able to handle teamwork and develop relationships with the team members they manage (HRZone, 2024). An ethnocentric </w:t>
      </w:r>
      <w:r w:rsidR="00356E05">
        <w:rPr>
          <w:rFonts w:eastAsia="Times New Roman"/>
        </w:rPr>
        <w:t>organization</w:t>
      </w:r>
      <w:r w:rsidRPr="00B629EE">
        <w:rPr>
          <w:rFonts w:eastAsia="Times New Roman"/>
        </w:rPr>
        <w:t xml:space="preserve"> thinks that the host country is not able to supply skilled people for higher positions and does not provide training to the citizens of the host country before starting the branch (Qureshi, 2023). The polycentric model follows the policy that involves hiring and promoting local employees from the host country. It takes low cost while hiring and training with fewer issues of adjustment ( Brewster, 2017). </w:t>
      </w:r>
    </w:p>
    <w:p w14:paraId="43848A3F" w14:textId="655D5872" w:rsidR="00521CA1" w:rsidRPr="00B629EE" w:rsidRDefault="00000000">
      <w:pPr>
        <w:pStyle w:val="normal0"/>
        <w:spacing w:line="360" w:lineRule="auto"/>
        <w:jc w:val="both"/>
        <w:rPr>
          <w:rFonts w:eastAsia="Times New Roman"/>
        </w:rPr>
      </w:pPr>
      <w:r w:rsidRPr="00B629EE">
        <w:rPr>
          <w:rFonts w:eastAsia="Times New Roman"/>
          <w:b/>
        </w:rPr>
        <w:t>c. Performance appraisal</w:t>
      </w:r>
      <w:r w:rsidRPr="00B629EE">
        <w:rPr>
          <w:rFonts w:eastAsia="Times New Roman"/>
        </w:rPr>
        <w:t xml:space="preserve"> - Performance appraisal necessitates that a member of </w:t>
      </w:r>
      <w:r w:rsidR="00356E05">
        <w:rPr>
          <w:rFonts w:eastAsia="Times New Roman"/>
        </w:rPr>
        <w:t xml:space="preserve">the </w:t>
      </w:r>
      <w:r w:rsidRPr="00B629EE">
        <w:rPr>
          <w:rFonts w:eastAsia="Times New Roman"/>
        </w:rPr>
        <w:t xml:space="preserve">management of an </w:t>
      </w:r>
      <w:r w:rsidR="00356E05">
        <w:rPr>
          <w:rFonts w:eastAsia="Times New Roman"/>
        </w:rPr>
        <w:t>organization</w:t>
      </w:r>
      <w:r w:rsidRPr="00B629EE">
        <w:rPr>
          <w:rFonts w:eastAsia="Times New Roman"/>
        </w:rPr>
        <w:t xml:space="preserve"> must examine or apprise the volume and standard of the work of an employee. Managers of a company compare the development of team members to the aims of their company (Indeed, 2023b). Companies with ethnocentric approaches assume that employees from their home countries are the best and that other international employees can follow them and must follow them. On the other hand, companies with a polycentric approach believe in developing locally appreciated practices which will be held under the supervision of the managers of host countries. To uplift the performance of the employees, a polycentric approach tries to merge best practices from its subsidiaries and headquarters. The selection for managerial posts is based on competency instead of nationality (CiteHR, 2024). </w:t>
      </w:r>
    </w:p>
    <w:p w14:paraId="4EB8745E" w14:textId="77777777" w:rsidR="00521CA1" w:rsidRPr="00B629EE" w:rsidRDefault="00000000">
      <w:pPr>
        <w:pStyle w:val="normal0"/>
        <w:spacing w:line="360" w:lineRule="auto"/>
        <w:jc w:val="both"/>
        <w:rPr>
          <w:rFonts w:eastAsia="Times New Roman"/>
        </w:rPr>
      </w:pPr>
      <w:r w:rsidRPr="00B629EE">
        <w:rPr>
          <w:rFonts w:eastAsia="Times New Roman"/>
          <w:b/>
        </w:rPr>
        <w:t>d. Leadership Development</w:t>
      </w:r>
      <w:r w:rsidRPr="00B629EE">
        <w:rPr>
          <w:rFonts w:eastAsia="Times New Roman"/>
        </w:rPr>
        <w:t xml:space="preserve"> - This program is taken by the companies to improve the leadership qualities of an employee and offers them training for an ultimate transition to the role of leadership (Indeed, 2022</w:t>
      </w:r>
      <w:r w:rsidR="00FF5210" w:rsidRPr="00B629EE">
        <w:rPr>
          <w:rFonts w:eastAsia="Times New Roman"/>
        </w:rPr>
        <w:t>b</w:t>
      </w:r>
      <w:r w:rsidRPr="00B629EE">
        <w:rPr>
          <w:rFonts w:eastAsia="Times New Roman"/>
        </w:rPr>
        <w:t xml:space="preserve">). The ethnocentrism approach has the tendency to judge other people's cultures based on their beliefs, cultural values, and perspectives which generate problems in social events in the workplace and team building. It does not provide attention to the different needs or interests which can make local people think that their sentiments are being neglected and it can hurt the morale of local D-grade employees. On the other hand, the polycentric approach represents both regional and local needs and operates among multiple provinces of influence. It forms a rich inclusive atmosphere to lead an enterprise (Tannenbaum, 2022). </w:t>
      </w:r>
    </w:p>
    <w:p w14:paraId="1555200E" w14:textId="77777777" w:rsidR="00521CA1" w:rsidRPr="00B629EE" w:rsidRDefault="00000000">
      <w:pPr>
        <w:pStyle w:val="Heading2"/>
        <w:rPr>
          <w:rFonts w:ascii="Arial" w:hAnsi="Arial" w:cs="Arial"/>
          <w:sz w:val="22"/>
          <w:szCs w:val="22"/>
        </w:rPr>
      </w:pPr>
      <w:bookmarkStart w:id="9" w:name="_Toc160641513"/>
      <w:r w:rsidRPr="00B629EE">
        <w:rPr>
          <w:rFonts w:ascii="Arial" w:hAnsi="Arial" w:cs="Arial"/>
          <w:sz w:val="22"/>
          <w:szCs w:val="22"/>
        </w:rPr>
        <w:t>Advantages and Disadvantages of Ethnocentric and Polycentric Models</w:t>
      </w:r>
      <w:bookmarkEnd w:id="9"/>
    </w:p>
    <w:p w14:paraId="7DBB6DC2" w14:textId="77777777" w:rsidR="00521CA1" w:rsidRPr="00B629EE" w:rsidRDefault="00000000">
      <w:pPr>
        <w:pStyle w:val="normal0"/>
        <w:spacing w:line="360" w:lineRule="auto"/>
        <w:jc w:val="both"/>
        <w:rPr>
          <w:rFonts w:eastAsia="Times New Roman"/>
          <w:b/>
          <w:i/>
        </w:rPr>
      </w:pPr>
      <w:r w:rsidRPr="00B629EE">
        <w:rPr>
          <w:rFonts w:eastAsia="Times New Roman"/>
          <w:b/>
          <w:i/>
        </w:rPr>
        <w:t>Advantages of the ethnocentric approach</w:t>
      </w:r>
    </w:p>
    <w:p w14:paraId="1A6E9FEB" w14:textId="746569EA" w:rsidR="00521CA1" w:rsidRPr="00B629EE" w:rsidRDefault="00000000">
      <w:pPr>
        <w:pStyle w:val="normal0"/>
        <w:spacing w:line="360" w:lineRule="auto"/>
        <w:jc w:val="both"/>
        <w:rPr>
          <w:rFonts w:eastAsia="Times New Roman"/>
        </w:rPr>
      </w:pPr>
      <w:r w:rsidRPr="00B629EE">
        <w:rPr>
          <w:rFonts w:eastAsia="Times New Roman"/>
          <w:b/>
        </w:rPr>
        <w:t xml:space="preserve">No need for a full-fledged international </w:t>
      </w:r>
      <w:r w:rsidR="00356E05">
        <w:rPr>
          <w:rFonts w:eastAsia="Times New Roman"/>
          <w:b/>
        </w:rPr>
        <w:t>labor</w:t>
      </w:r>
      <w:r w:rsidRPr="00B629EE">
        <w:rPr>
          <w:rFonts w:eastAsia="Times New Roman"/>
          <w:b/>
        </w:rPr>
        <w:t xml:space="preserve"> market</w:t>
      </w:r>
      <w:r w:rsidRPr="00B629EE">
        <w:rPr>
          <w:rFonts w:eastAsia="Times New Roman"/>
        </w:rPr>
        <w:t xml:space="preserve"> - Companies following an ethnocentric approach do not need fully developed </w:t>
      </w:r>
      <w:r w:rsidR="00356E05">
        <w:rPr>
          <w:rFonts w:eastAsia="Times New Roman"/>
        </w:rPr>
        <w:t>labor</w:t>
      </w:r>
      <w:r w:rsidRPr="00B629EE">
        <w:rPr>
          <w:rFonts w:eastAsia="Times New Roman"/>
        </w:rPr>
        <w:t xml:space="preserve"> from the international market as they send higher-ranked people from the parent country to the subsidiaries of host countries. The employees who hold the higher position are already trained and experienced.</w:t>
      </w:r>
    </w:p>
    <w:p w14:paraId="20F9B857" w14:textId="77777777" w:rsidR="00521CA1" w:rsidRPr="00B629EE" w:rsidRDefault="00000000">
      <w:pPr>
        <w:pStyle w:val="normal0"/>
        <w:spacing w:line="360" w:lineRule="auto"/>
        <w:jc w:val="both"/>
        <w:rPr>
          <w:rFonts w:eastAsia="Times New Roman"/>
        </w:rPr>
      </w:pPr>
      <w:r w:rsidRPr="00B629EE">
        <w:rPr>
          <w:rFonts w:eastAsia="Times New Roman"/>
          <w:b/>
        </w:rPr>
        <w:t>Better communication</w:t>
      </w:r>
      <w:r w:rsidRPr="00B629EE">
        <w:rPr>
          <w:rFonts w:eastAsia="Times New Roman"/>
        </w:rPr>
        <w:t xml:space="preserve"> - As the subsidiaries are controlled by the staff from the parent country, then the higher management always communicates about the development or issues that are being faced by the subsidiaries to the parent company which makes the communication effective between hosts and parent companies (Tommy, 2023). </w:t>
      </w:r>
    </w:p>
    <w:p w14:paraId="27219D66" w14:textId="77777777" w:rsidR="00521CA1" w:rsidRPr="00B629EE" w:rsidRDefault="00000000">
      <w:pPr>
        <w:pStyle w:val="normal0"/>
        <w:spacing w:line="360" w:lineRule="auto"/>
        <w:jc w:val="both"/>
        <w:rPr>
          <w:rFonts w:eastAsia="Times New Roman"/>
          <w:b/>
          <w:i/>
        </w:rPr>
      </w:pPr>
      <w:r w:rsidRPr="00B629EE">
        <w:rPr>
          <w:rFonts w:eastAsia="Times New Roman"/>
          <w:b/>
          <w:i/>
        </w:rPr>
        <w:t>Disadvantages of the ethnocentric approach</w:t>
      </w:r>
    </w:p>
    <w:p w14:paraId="4FA029F2" w14:textId="77777777" w:rsidR="00521CA1" w:rsidRPr="00B629EE" w:rsidRDefault="00000000">
      <w:pPr>
        <w:pStyle w:val="normal0"/>
        <w:spacing w:line="360" w:lineRule="auto"/>
        <w:jc w:val="both"/>
        <w:rPr>
          <w:rFonts w:eastAsia="Times New Roman"/>
        </w:rPr>
      </w:pPr>
      <w:r w:rsidRPr="00B629EE">
        <w:rPr>
          <w:rFonts w:eastAsia="Times New Roman"/>
          <w:b/>
        </w:rPr>
        <w:t>Miss the opportunity to use the best local talents</w:t>
      </w:r>
      <w:r w:rsidRPr="00B629EE">
        <w:rPr>
          <w:rFonts w:eastAsia="Times New Roman"/>
        </w:rPr>
        <w:t xml:space="preserve"> - The ethnocentric approach does not allow companies to use the best talents from the host countries. Companies with a polycentric approach do not hire people from host countries which makes them miss the opportunities to use their best talents.</w:t>
      </w:r>
    </w:p>
    <w:p w14:paraId="4E76053A" w14:textId="77777777" w:rsidR="00521CA1" w:rsidRPr="00B629EE" w:rsidRDefault="00000000">
      <w:pPr>
        <w:pStyle w:val="normal0"/>
        <w:spacing w:line="360" w:lineRule="auto"/>
        <w:jc w:val="both"/>
        <w:rPr>
          <w:rFonts w:eastAsia="Times New Roman"/>
        </w:rPr>
      </w:pPr>
      <w:r w:rsidRPr="00B629EE">
        <w:rPr>
          <w:rFonts w:eastAsia="Times New Roman"/>
          <w:b/>
        </w:rPr>
        <w:t>Staff might face challenges</w:t>
      </w:r>
      <w:r w:rsidRPr="00B629EE">
        <w:rPr>
          <w:rFonts w:eastAsia="Times New Roman"/>
        </w:rPr>
        <w:t xml:space="preserve"> - Employees from the parent country may face difficulties while adjusting to the business environment of the host country as their culture is different from the culture of the host countries (Tommy, 2023). </w:t>
      </w:r>
    </w:p>
    <w:p w14:paraId="20B35385" w14:textId="77777777" w:rsidR="00521CA1" w:rsidRPr="00B629EE" w:rsidRDefault="00000000">
      <w:pPr>
        <w:pStyle w:val="normal0"/>
        <w:spacing w:line="360" w:lineRule="auto"/>
        <w:jc w:val="both"/>
        <w:rPr>
          <w:rFonts w:eastAsia="Times New Roman"/>
          <w:b/>
          <w:i/>
        </w:rPr>
      </w:pPr>
      <w:r w:rsidRPr="00B629EE">
        <w:rPr>
          <w:rFonts w:eastAsia="Times New Roman"/>
          <w:b/>
          <w:i/>
        </w:rPr>
        <w:t>Advantages of the polycentric approach</w:t>
      </w:r>
    </w:p>
    <w:p w14:paraId="1A97D9CE" w14:textId="77777777" w:rsidR="00521CA1" w:rsidRPr="00B629EE" w:rsidRDefault="00000000">
      <w:pPr>
        <w:pStyle w:val="normal0"/>
        <w:spacing w:line="360" w:lineRule="auto"/>
        <w:jc w:val="both"/>
        <w:rPr>
          <w:rFonts w:eastAsia="Times New Roman"/>
        </w:rPr>
      </w:pPr>
      <w:r w:rsidRPr="00B629EE">
        <w:rPr>
          <w:rFonts w:eastAsia="Times New Roman"/>
          <w:b/>
        </w:rPr>
        <w:t xml:space="preserve">Do not need team member adjustment </w:t>
      </w:r>
      <w:r w:rsidRPr="00B629EE">
        <w:rPr>
          <w:rFonts w:eastAsia="Times New Roman"/>
        </w:rPr>
        <w:t xml:space="preserve">- The polycentric approach removes the necessity of an adjustment period. If a company hires team members from the host country, the new members might be able to start working on time. </w:t>
      </w:r>
    </w:p>
    <w:p w14:paraId="4E8B680F" w14:textId="77777777" w:rsidR="00521CA1" w:rsidRPr="00B629EE" w:rsidRDefault="00000000">
      <w:pPr>
        <w:pStyle w:val="normal0"/>
        <w:spacing w:line="360" w:lineRule="auto"/>
        <w:jc w:val="both"/>
        <w:rPr>
          <w:rFonts w:eastAsia="Times New Roman"/>
        </w:rPr>
      </w:pPr>
      <w:r w:rsidRPr="00B629EE">
        <w:rPr>
          <w:rFonts w:eastAsia="Times New Roman"/>
        </w:rPr>
        <w:t>Saves costs on hiring and relocation - If the employees from the host company are being hired, the parent company will be able to save the cost of hiring. This happens because meeting and communicating with global hires usually needs more cost than local hires.</w:t>
      </w:r>
    </w:p>
    <w:p w14:paraId="5523F871" w14:textId="77777777" w:rsidR="00521CA1" w:rsidRPr="00B629EE" w:rsidRDefault="00000000">
      <w:pPr>
        <w:pStyle w:val="normal0"/>
        <w:spacing w:line="360" w:lineRule="auto"/>
        <w:jc w:val="both"/>
        <w:rPr>
          <w:rFonts w:eastAsia="Times New Roman"/>
        </w:rPr>
      </w:pPr>
      <w:r w:rsidRPr="00B629EE">
        <w:rPr>
          <w:rFonts w:eastAsia="Times New Roman"/>
          <w:b/>
        </w:rPr>
        <w:t>Probably increases the morale of team members</w:t>
      </w:r>
      <w:r w:rsidRPr="00B629EE">
        <w:rPr>
          <w:rFonts w:eastAsia="Times New Roman"/>
        </w:rPr>
        <w:t xml:space="preserve"> - If local staff get a job in a foreign company and the management helps them to fit in, then the morale of the staff increases automatically (Indeed, 2023a).</w:t>
      </w:r>
    </w:p>
    <w:p w14:paraId="5FFEDD97" w14:textId="77777777" w:rsidR="00521CA1" w:rsidRPr="00B629EE" w:rsidRDefault="00000000">
      <w:pPr>
        <w:pStyle w:val="normal0"/>
        <w:spacing w:line="360" w:lineRule="auto"/>
        <w:jc w:val="both"/>
        <w:rPr>
          <w:rFonts w:eastAsia="Times New Roman"/>
          <w:b/>
          <w:i/>
        </w:rPr>
      </w:pPr>
      <w:r w:rsidRPr="00B629EE">
        <w:rPr>
          <w:rFonts w:eastAsia="Times New Roman"/>
          <w:b/>
          <w:i/>
        </w:rPr>
        <w:t>Disadvantages of the polycentric approach</w:t>
      </w:r>
    </w:p>
    <w:p w14:paraId="4F87E231" w14:textId="77777777" w:rsidR="00521CA1" w:rsidRPr="00B629EE" w:rsidRDefault="00000000">
      <w:pPr>
        <w:pStyle w:val="normal0"/>
        <w:spacing w:line="360" w:lineRule="auto"/>
        <w:jc w:val="both"/>
        <w:rPr>
          <w:rFonts w:eastAsia="Times New Roman"/>
        </w:rPr>
      </w:pPr>
      <w:r w:rsidRPr="00B629EE">
        <w:rPr>
          <w:rFonts w:eastAsia="Times New Roman"/>
          <w:b/>
        </w:rPr>
        <w:t>Reduces connection between subsidiaries and parent company</w:t>
      </w:r>
      <w:r w:rsidRPr="00B629EE">
        <w:rPr>
          <w:rFonts w:eastAsia="Times New Roman"/>
        </w:rPr>
        <w:t xml:space="preserve"> - While following a polycentric approach one challenge can arise and that is the connection between the branches and the parent companies can be reduced. This happens due to the low understanding of the new local hires towards the history or culture of the parent company.</w:t>
      </w:r>
    </w:p>
    <w:p w14:paraId="2AFD40B4" w14:textId="341F0ADB" w:rsidR="00521CA1" w:rsidRPr="00B629EE" w:rsidRDefault="00000000">
      <w:pPr>
        <w:pStyle w:val="normal0"/>
        <w:spacing w:line="360" w:lineRule="auto"/>
        <w:jc w:val="both"/>
        <w:rPr>
          <w:rFonts w:eastAsia="Times New Roman"/>
        </w:rPr>
      </w:pPr>
      <w:r w:rsidRPr="00B629EE">
        <w:rPr>
          <w:rFonts w:eastAsia="Times New Roman"/>
        </w:rPr>
        <w:t xml:space="preserve">May make the leadership structure complicated - With multiple managers, leaders, and directors a global </w:t>
      </w:r>
      <w:r w:rsidR="00356E05">
        <w:rPr>
          <w:rFonts w:eastAsia="Times New Roman"/>
        </w:rPr>
        <w:t>organization</w:t>
      </w:r>
      <w:r w:rsidRPr="00B629EE">
        <w:rPr>
          <w:rFonts w:eastAsia="Times New Roman"/>
        </w:rPr>
        <w:t xml:space="preserve"> can face the issue of a complex leadership structure. They have to communicate the changes to the team members to make sure that each member understands the approach properly (Indeed, 2023a). </w:t>
      </w:r>
    </w:p>
    <w:p w14:paraId="50A7F721" w14:textId="4BC38CA5" w:rsidR="00521CA1" w:rsidRPr="00B629EE" w:rsidRDefault="00356E05">
      <w:pPr>
        <w:pStyle w:val="Heading1"/>
        <w:rPr>
          <w:rFonts w:ascii="Arial" w:hAnsi="Arial" w:cs="Arial"/>
          <w:sz w:val="22"/>
          <w:szCs w:val="22"/>
        </w:rPr>
      </w:pPr>
      <w:bookmarkStart w:id="10" w:name="_Toc160641514"/>
      <w:r>
        <w:rPr>
          <w:rFonts w:ascii="Arial" w:hAnsi="Arial" w:cs="Arial"/>
          <w:sz w:val="22"/>
          <w:szCs w:val="22"/>
        </w:rPr>
        <w:t xml:space="preserve">3. </w:t>
      </w:r>
      <w:r w:rsidRPr="00B629EE">
        <w:rPr>
          <w:rFonts w:ascii="Arial" w:hAnsi="Arial" w:cs="Arial"/>
          <w:sz w:val="22"/>
          <w:szCs w:val="22"/>
        </w:rPr>
        <w:t>Analysis of interview responses</w:t>
      </w:r>
      <w:bookmarkEnd w:id="10"/>
      <w:r w:rsidRPr="00B629EE">
        <w:rPr>
          <w:rFonts w:ascii="Arial" w:hAnsi="Arial" w:cs="Arial"/>
          <w:sz w:val="22"/>
          <w:szCs w:val="22"/>
        </w:rPr>
        <w:t xml:space="preserve"> </w:t>
      </w:r>
    </w:p>
    <w:p w14:paraId="56C0A09A" w14:textId="77777777" w:rsidR="00521CA1" w:rsidRPr="00B629EE" w:rsidRDefault="00000000">
      <w:pPr>
        <w:pStyle w:val="Heading2"/>
        <w:rPr>
          <w:rFonts w:ascii="Arial" w:hAnsi="Arial" w:cs="Arial"/>
          <w:sz w:val="22"/>
          <w:szCs w:val="22"/>
        </w:rPr>
      </w:pPr>
      <w:bookmarkStart w:id="11" w:name="_Toc160641515"/>
      <w:r w:rsidRPr="00B629EE">
        <w:rPr>
          <w:rFonts w:ascii="Arial" w:hAnsi="Arial" w:cs="Arial"/>
          <w:sz w:val="22"/>
          <w:szCs w:val="22"/>
        </w:rPr>
        <w:t>Differences between the communication of the culture of The UK and UAE</w:t>
      </w:r>
      <w:bookmarkEnd w:id="11"/>
    </w:p>
    <w:p w14:paraId="36DE1833" w14:textId="25F03B6B" w:rsidR="00521CA1" w:rsidRPr="00B629EE" w:rsidRDefault="00000000">
      <w:pPr>
        <w:pStyle w:val="normal0"/>
        <w:spacing w:line="360" w:lineRule="auto"/>
        <w:jc w:val="both"/>
        <w:rPr>
          <w:rFonts w:eastAsia="Times New Roman"/>
        </w:rPr>
      </w:pPr>
      <w:r w:rsidRPr="00B629EE">
        <w:rPr>
          <w:rFonts w:eastAsia="Times New Roman"/>
        </w:rPr>
        <w:t>In the interview, the student said that he prefers verbal communication, high-context communication</w:t>
      </w:r>
      <w:r w:rsidR="00356E05">
        <w:rPr>
          <w:rFonts w:eastAsia="Times New Roman"/>
        </w:rPr>
        <w:t>,</w:t>
      </w:r>
      <w:r w:rsidRPr="00B629EE">
        <w:rPr>
          <w:rFonts w:eastAsia="Times New Roman"/>
        </w:rPr>
        <w:t xml:space="preserve"> and indirect feedback from others. According to the Lewis Model, UAE has a multi-active culture which means they are warm and emotional. They like to think about others and how they feel, and they care about others. Thus, people of Multi-active cultures prefer verbal communication as nonverbal communication often creates confusion among people and also because they are more emotional and warm and like to express everything verbally. They also seem to prefer high-context communication as they like to talk about the given situation and overexplain everything, which is a characteristic of a multi-active culture and they also prefer indirect feedback as they are emotional and care about the feelings of others and do not want others to get hurt by their words, which is also a characteristic of multi-active culture (</w:t>
      </w:r>
      <w:r w:rsidRPr="00B629EE">
        <w:rPr>
          <w:rFonts w:eastAsia="Times New Roman"/>
          <w:highlight w:val="white"/>
        </w:rPr>
        <w:t>Crossculture, 2017</w:t>
      </w:r>
      <w:r w:rsidRPr="00B629EE">
        <w:rPr>
          <w:rFonts w:eastAsia="Times New Roman"/>
        </w:rPr>
        <w:t>). In the UK people prefer nonverbal communication to verbal communication. They often smile at people and greet people with different gestures such as waving at them. They are not very familiar with verbal communication and small talk. We also prefer high-context communication, which means while communicating with others we like to communicate everything we know about the situation and assume that the other person does not know anything about the situation. In the UK people prefer low-context communication and they tend to communicate less about a situation and assume that they know about the situation.</w:t>
      </w:r>
    </w:p>
    <w:p w14:paraId="015337B8" w14:textId="77777777" w:rsidR="00521CA1" w:rsidRPr="00B629EE" w:rsidRDefault="00000000">
      <w:pPr>
        <w:pStyle w:val="Heading2"/>
        <w:rPr>
          <w:rFonts w:ascii="Arial" w:hAnsi="Arial" w:cs="Arial"/>
          <w:sz w:val="22"/>
          <w:szCs w:val="22"/>
        </w:rPr>
      </w:pPr>
      <w:bookmarkStart w:id="12" w:name="_Toc160641516"/>
      <w:r w:rsidRPr="00B629EE">
        <w:rPr>
          <w:rFonts w:ascii="Arial" w:hAnsi="Arial" w:cs="Arial"/>
          <w:sz w:val="22"/>
          <w:szCs w:val="22"/>
        </w:rPr>
        <w:t>Differences between the negotiation styles of The UK and UAE</w:t>
      </w:r>
      <w:bookmarkEnd w:id="12"/>
    </w:p>
    <w:p w14:paraId="708D437D" w14:textId="4BDD3DEE" w:rsidR="00521CA1" w:rsidRPr="00B629EE" w:rsidRDefault="00000000">
      <w:pPr>
        <w:pStyle w:val="normal0"/>
        <w:spacing w:line="360" w:lineRule="auto"/>
        <w:jc w:val="both"/>
        <w:rPr>
          <w:rFonts w:eastAsia="Times New Roman"/>
        </w:rPr>
      </w:pPr>
      <w:r w:rsidRPr="00B629EE">
        <w:rPr>
          <w:rFonts w:eastAsia="Times New Roman"/>
        </w:rPr>
        <w:t>The student also said that he prefers an accommodating negotiation style and a competing negotiation style while negotiating, which means that he likes to maintain a good relationship with the other parties involved in the negotiation and does not like to be involved in conflicts and also likes to everyone involved in the deal to win. The student is from UAE and has a multi-active culture which means they are emotional and warm. This means they like to think about the feelings of others and want everyone to gain from the deal. The students also said that he uses a competitive negotiating style which gave rise to many problems for the students and led to many conflicts with other students, as the students of the UK use collaborative and compromising negotiating styles which make them more considerate of the other parties in the deal and they think about the wellbeing of everyone not only about themselves (</w:t>
      </w:r>
      <w:r w:rsidRPr="00B629EE">
        <w:rPr>
          <w:rFonts w:eastAsia="Times New Roman"/>
          <w:highlight w:val="white"/>
        </w:rPr>
        <w:t>Harvard, 2023</w:t>
      </w:r>
      <w:r w:rsidRPr="00B629EE">
        <w:rPr>
          <w:rFonts w:eastAsia="Times New Roman"/>
        </w:rPr>
        <w:t xml:space="preserve">). The student also said that he likes to win the deal anyhow and does not like to back off or compromise. On the other hand, the people of the UK like to compromise for the sake of others. This </w:t>
      </w:r>
      <w:r w:rsidR="00356E05">
        <w:rPr>
          <w:rFonts w:eastAsia="Times New Roman"/>
        </w:rPr>
        <w:t>behavior</w:t>
      </w:r>
      <w:r w:rsidRPr="00B629EE">
        <w:rPr>
          <w:rFonts w:eastAsia="Times New Roman"/>
        </w:rPr>
        <w:t xml:space="preserve"> of not compromising and thinking about the feelings of others goes against the multi-active culture of the UAE as they are more emotional, considerate of others' feelings</w:t>
      </w:r>
      <w:r w:rsidR="00356E05">
        <w:rPr>
          <w:rFonts w:eastAsia="Times New Roman"/>
        </w:rPr>
        <w:t>,</w:t>
      </w:r>
      <w:r w:rsidRPr="00B629EE">
        <w:rPr>
          <w:rFonts w:eastAsia="Times New Roman"/>
        </w:rPr>
        <w:t xml:space="preserve"> and warm and like to compromise for others. </w:t>
      </w:r>
    </w:p>
    <w:p w14:paraId="766314B5" w14:textId="77777777" w:rsidR="00521CA1" w:rsidRPr="00B629EE" w:rsidRDefault="00000000">
      <w:pPr>
        <w:pStyle w:val="Heading2"/>
        <w:rPr>
          <w:rFonts w:ascii="Arial" w:hAnsi="Arial" w:cs="Arial"/>
          <w:sz w:val="22"/>
          <w:szCs w:val="22"/>
        </w:rPr>
      </w:pPr>
      <w:bookmarkStart w:id="13" w:name="_Toc160641517"/>
      <w:r w:rsidRPr="00B629EE">
        <w:rPr>
          <w:rFonts w:ascii="Arial" w:hAnsi="Arial" w:cs="Arial"/>
          <w:sz w:val="22"/>
          <w:szCs w:val="22"/>
        </w:rPr>
        <w:t>Comparison and discrepancies</w:t>
      </w:r>
      <w:bookmarkEnd w:id="13"/>
      <w:r w:rsidRPr="00B629EE">
        <w:rPr>
          <w:rFonts w:ascii="Arial" w:hAnsi="Arial" w:cs="Arial"/>
          <w:sz w:val="22"/>
          <w:szCs w:val="22"/>
        </w:rPr>
        <w:t xml:space="preserve"> </w:t>
      </w:r>
    </w:p>
    <w:p w14:paraId="521E6AB3" w14:textId="78914E34" w:rsidR="00521CA1" w:rsidRPr="00B629EE" w:rsidRDefault="00000000">
      <w:pPr>
        <w:pStyle w:val="normal0"/>
        <w:spacing w:line="360" w:lineRule="auto"/>
        <w:jc w:val="both"/>
        <w:rPr>
          <w:rFonts w:eastAsia="Times New Roman"/>
        </w:rPr>
      </w:pPr>
      <w:r w:rsidRPr="00B629EE">
        <w:rPr>
          <w:rFonts w:eastAsia="Times New Roman"/>
        </w:rPr>
        <w:t>This is one of the discrepancies that can be taken from the interview. The student said he preferred indirect feedback to direct feedback. The student said he likes to have indirect feedback on his work. It is because the student is from UAE and has a multi-active culture which means they are warm, emotional, impulsive</w:t>
      </w:r>
      <w:r w:rsidR="00356E05">
        <w:rPr>
          <w:rFonts w:eastAsia="Times New Roman"/>
        </w:rPr>
        <w:t>,</w:t>
      </w:r>
      <w:r w:rsidRPr="00B629EE">
        <w:rPr>
          <w:rFonts w:eastAsia="Times New Roman"/>
        </w:rPr>
        <w:t xml:space="preserve"> and do not like to be rude to others and respectful. The people of UAE find direct feedback rude and unnecessary and think feedback can be given more respectfully. The student prefers to have indirect feedback that aligns with the multi-active culture of the UAE. The UK on the other hand </w:t>
      </w:r>
      <w:r w:rsidR="00356E05">
        <w:rPr>
          <w:rFonts w:eastAsia="Times New Roman"/>
        </w:rPr>
        <w:t>prefers</w:t>
      </w:r>
      <w:r w:rsidRPr="00B629EE">
        <w:rPr>
          <w:rFonts w:eastAsia="Times New Roman"/>
        </w:rPr>
        <w:t xml:space="preserve"> to have direct feedback from others and they find indirect feedback confusing and suspicious. That is why the students who are used to indirect feedback have problems and conflicts with other students and teachers as they are providing direct feedback which is considered rude by the student. The people of the UK prefer Direct feedback as they have a linear active culture and they are cool with others being authentic about their feelings, they also like facts and do not really care about the emotional aspect and they are also known as decisive planners. Thus, when the student in the UK was given direct feedback he felt offended and found it rude. He also had conflict with other students and it affected his interpersonal relationship. People who are used to indirect feedback can get into conflict if they are given direct feedback all of a sudden. If direct feedback is delivered to someone who has poor communication skills then it can lead to misunderstanding, defensiveness, resentment</w:t>
      </w:r>
      <w:r w:rsidR="00356E05">
        <w:rPr>
          <w:rFonts w:eastAsia="Times New Roman"/>
        </w:rPr>
        <w:t>,</w:t>
      </w:r>
      <w:r w:rsidRPr="00B629EE">
        <w:rPr>
          <w:rFonts w:eastAsia="Times New Roman"/>
        </w:rPr>
        <w:t xml:space="preserve"> and demotivation. To avoid conflict the feedback provider needs to be more empathetic and understanding, should use constructive criticism, should give solutions along with the feedback</w:t>
      </w:r>
      <w:r w:rsidR="00356E05">
        <w:rPr>
          <w:rFonts w:eastAsia="Times New Roman"/>
        </w:rPr>
        <w:t>,</w:t>
      </w:r>
      <w:r w:rsidRPr="00B629EE">
        <w:rPr>
          <w:rFonts w:eastAsia="Times New Roman"/>
        </w:rPr>
        <w:t xml:space="preserve"> and should not blame the person. The feedback receiver should find the issue of the feedback, initiate collaboration with the feedback giver, and implement conflict resolution techniques (</w:t>
      </w:r>
      <w:r w:rsidRPr="00B629EE">
        <w:rPr>
          <w:rFonts w:eastAsia="Times New Roman"/>
          <w:highlight w:val="white"/>
        </w:rPr>
        <w:t>Linkedin, 2022</w:t>
      </w:r>
      <w:r w:rsidRPr="00B629EE">
        <w:rPr>
          <w:rFonts w:eastAsia="Times New Roman"/>
        </w:rPr>
        <w:t xml:space="preserve">). </w:t>
      </w:r>
    </w:p>
    <w:p w14:paraId="73F0341C" w14:textId="77777777" w:rsidR="00521CA1" w:rsidRPr="00B629EE" w:rsidRDefault="00000000">
      <w:pPr>
        <w:pStyle w:val="Heading2"/>
        <w:rPr>
          <w:rFonts w:ascii="Arial" w:hAnsi="Arial" w:cs="Arial"/>
          <w:sz w:val="22"/>
          <w:szCs w:val="22"/>
        </w:rPr>
      </w:pPr>
      <w:bookmarkStart w:id="14" w:name="_Toc160641518"/>
      <w:r w:rsidRPr="00B629EE">
        <w:rPr>
          <w:rFonts w:ascii="Arial" w:hAnsi="Arial" w:cs="Arial"/>
          <w:sz w:val="22"/>
          <w:szCs w:val="22"/>
        </w:rPr>
        <w:t>Validity of the Lewis Model</w:t>
      </w:r>
      <w:bookmarkEnd w:id="14"/>
    </w:p>
    <w:p w14:paraId="610C0344" w14:textId="547B1F6D" w:rsidR="00521CA1" w:rsidRPr="00B629EE" w:rsidRDefault="00000000">
      <w:pPr>
        <w:pStyle w:val="normal0"/>
        <w:spacing w:line="360" w:lineRule="auto"/>
        <w:jc w:val="both"/>
        <w:rPr>
          <w:rFonts w:eastAsia="Times New Roman"/>
        </w:rPr>
      </w:pPr>
      <w:r w:rsidRPr="00B629EE">
        <w:rPr>
          <w:rFonts w:eastAsia="Times New Roman"/>
        </w:rPr>
        <w:t xml:space="preserve">The Lewis model is a dual-sector model and it explains the growth of a developing economy. The main objectives of the Lewis Model the poverty and low wages in the </w:t>
      </w:r>
      <w:r w:rsidR="00356E05">
        <w:rPr>
          <w:rFonts w:eastAsia="Times New Roman"/>
        </w:rPr>
        <w:t>labor</w:t>
      </w:r>
      <w:r w:rsidRPr="00B629EE">
        <w:rPr>
          <w:rFonts w:eastAsia="Times New Roman"/>
        </w:rPr>
        <w:t xml:space="preserve"> surplus economy and it states that the economy will continue to grow as long as the opportunity cost of the </w:t>
      </w:r>
      <w:r w:rsidR="00356E05">
        <w:rPr>
          <w:rFonts w:eastAsia="Times New Roman"/>
        </w:rPr>
        <w:t>labor</w:t>
      </w:r>
      <w:r w:rsidRPr="00B629EE">
        <w:rPr>
          <w:rFonts w:eastAsia="Times New Roman"/>
        </w:rPr>
        <w:t xml:space="preserve"> is less than the capitalist sector. Thus, as per the Lewis Model, the UK has a linear active culture and the UAE has a multiactive culture. The linear active culture of the UK makes it more task-oriented, and </w:t>
      </w:r>
      <w:r w:rsidR="00356E05">
        <w:rPr>
          <w:rFonts w:eastAsia="Times New Roman"/>
        </w:rPr>
        <w:t>organized</w:t>
      </w:r>
      <w:r w:rsidRPr="00B629EE">
        <w:rPr>
          <w:rFonts w:eastAsia="Times New Roman"/>
        </w:rPr>
        <w:t>, good planners, prefer to have discussions focused on facts rather than emotions and follow rules. The Multi-active culture of the UAE makes it more expressive, impulsive, people-oriented, and talkative. They also value feelings and relationships over products. Thus, the people of the UK prefer direct feedback, verbal communication</w:t>
      </w:r>
      <w:r w:rsidR="00356E05">
        <w:rPr>
          <w:rFonts w:eastAsia="Times New Roman"/>
        </w:rPr>
        <w:t>,</w:t>
      </w:r>
      <w:r w:rsidRPr="00B629EE">
        <w:rPr>
          <w:rFonts w:eastAsia="Times New Roman"/>
        </w:rPr>
        <w:t xml:space="preserve"> and low-context communication and the people of the UAE prefer high-context communication, indirect feedback</w:t>
      </w:r>
      <w:r w:rsidR="00356E05">
        <w:rPr>
          <w:rFonts w:eastAsia="Times New Roman"/>
        </w:rPr>
        <w:t>,</w:t>
      </w:r>
      <w:r w:rsidRPr="00B629EE">
        <w:rPr>
          <w:rFonts w:eastAsia="Times New Roman"/>
        </w:rPr>
        <w:t xml:space="preserve"> and non-verbal communication. The culture of the UAE also prefers an accommodating and competing negotiation style and the culture of the UK prefers collaborative and compromising negotiating styles. The UK prefers both direct and indirect communication but the UAE prefers only indirect communication. </w:t>
      </w:r>
    </w:p>
    <w:p w14:paraId="24E63387" w14:textId="77777777" w:rsidR="00521CA1" w:rsidRPr="00B629EE" w:rsidRDefault="00000000">
      <w:pPr>
        <w:pStyle w:val="Heading1"/>
        <w:rPr>
          <w:rFonts w:ascii="Arial" w:hAnsi="Arial" w:cs="Arial"/>
          <w:sz w:val="22"/>
          <w:szCs w:val="22"/>
        </w:rPr>
      </w:pPr>
      <w:bookmarkStart w:id="15" w:name="_Toc160641519"/>
      <w:r w:rsidRPr="00B629EE">
        <w:rPr>
          <w:rFonts w:ascii="Arial" w:hAnsi="Arial" w:cs="Arial"/>
          <w:sz w:val="22"/>
          <w:szCs w:val="22"/>
        </w:rPr>
        <w:t>Recommendations</w:t>
      </w:r>
      <w:bookmarkEnd w:id="15"/>
      <w:r w:rsidRPr="00B629EE">
        <w:rPr>
          <w:rFonts w:ascii="Arial" w:hAnsi="Arial" w:cs="Arial"/>
          <w:sz w:val="22"/>
          <w:szCs w:val="22"/>
        </w:rPr>
        <w:t xml:space="preserve"> </w:t>
      </w:r>
    </w:p>
    <w:p w14:paraId="2E538422" w14:textId="181605D5" w:rsidR="00521CA1" w:rsidRPr="00B629EE" w:rsidRDefault="00000000">
      <w:pPr>
        <w:pStyle w:val="normal0"/>
        <w:spacing w:line="360" w:lineRule="auto"/>
        <w:jc w:val="both"/>
        <w:rPr>
          <w:rFonts w:eastAsia="Times New Roman"/>
        </w:rPr>
      </w:pPr>
      <w:r w:rsidRPr="00B629EE">
        <w:rPr>
          <w:rFonts w:eastAsia="Times New Roman"/>
          <w:b/>
        </w:rPr>
        <w:t xml:space="preserve">Cultural Sensitivity- </w:t>
      </w:r>
      <w:r w:rsidRPr="00B629EE">
        <w:rPr>
          <w:rFonts w:eastAsia="Times New Roman"/>
        </w:rPr>
        <w:t xml:space="preserve">Energy Power needs to implement cultural sensitivity training in their </w:t>
      </w:r>
      <w:r w:rsidR="00356E05">
        <w:rPr>
          <w:rFonts w:eastAsia="Times New Roman"/>
        </w:rPr>
        <w:t>organization</w:t>
      </w:r>
      <w:r w:rsidRPr="00B629EE">
        <w:rPr>
          <w:rFonts w:eastAsia="Times New Roman"/>
        </w:rPr>
        <w:t xml:space="preserve"> and educate their employees about different cultures and customs, rituals</w:t>
      </w:r>
      <w:r w:rsidR="00356E05">
        <w:rPr>
          <w:rFonts w:eastAsia="Times New Roman"/>
        </w:rPr>
        <w:t>,</w:t>
      </w:r>
      <w:r w:rsidRPr="00B629EE">
        <w:rPr>
          <w:rFonts w:eastAsia="Times New Roman"/>
        </w:rPr>
        <w:t xml:space="preserve"> and beliefs. It will help the </w:t>
      </w:r>
      <w:r w:rsidR="00356E05">
        <w:rPr>
          <w:rFonts w:eastAsia="Times New Roman"/>
        </w:rPr>
        <w:t>organisation</w:t>
      </w:r>
      <w:r w:rsidRPr="00B629EE">
        <w:rPr>
          <w:rFonts w:eastAsia="Times New Roman"/>
        </w:rPr>
        <w:t xml:space="preserve"> to adopt new change management strategies within the </w:t>
      </w:r>
      <w:r w:rsidR="00356E05">
        <w:rPr>
          <w:rFonts w:eastAsia="Times New Roman"/>
        </w:rPr>
        <w:t>organisation</w:t>
      </w:r>
      <w:r w:rsidRPr="00B629EE">
        <w:rPr>
          <w:rFonts w:eastAsia="Times New Roman"/>
        </w:rPr>
        <w:t xml:space="preserve"> easily. It will also help Energy Power to apply culturally specific changes in the </w:t>
      </w:r>
      <w:r w:rsidR="00356E05">
        <w:rPr>
          <w:rFonts w:eastAsia="Times New Roman"/>
        </w:rPr>
        <w:t>organization</w:t>
      </w:r>
      <w:r w:rsidRPr="00B629EE">
        <w:rPr>
          <w:rFonts w:eastAsia="Times New Roman"/>
        </w:rPr>
        <w:t xml:space="preserve">, it will help the </w:t>
      </w:r>
      <w:r w:rsidR="00356E05">
        <w:rPr>
          <w:rFonts w:eastAsia="Times New Roman"/>
        </w:rPr>
        <w:t>organization</w:t>
      </w:r>
      <w:r w:rsidRPr="00B629EE">
        <w:rPr>
          <w:rFonts w:eastAsia="Times New Roman"/>
        </w:rPr>
        <w:t xml:space="preserve"> to avoid any cultural stereotypes that would offend the employees of other cultures and it will enhance the productivity of the </w:t>
      </w:r>
      <w:r w:rsidR="00356E05">
        <w:rPr>
          <w:rFonts w:eastAsia="Times New Roman"/>
        </w:rPr>
        <w:t>organization</w:t>
      </w:r>
      <w:r w:rsidRPr="00B629EE">
        <w:rPr>
          <w:rFonts w:eastAsia="Times New Roman"/>
        </w:rPr>
        <w:t>, eliminate any communication barriers</w:t>
      </w:r>
      <w:r w:rsidR="00356E05">
        <w:rPr>
          <w:rFonts w:eastAsia="Times New Roman"/>
        </w:rPr>
        <w:t>,</w:t>
      </w:r>
      <w:r w:rsidRPr="00B629EE">
        <w:rPr>
          <w:rFonts w:eastAsia="Times New Roman"/>
        </w:rPr>
        <w:t xml:space="preserve"> and help to adapt in the changing work environment (</w:t>
      </w:r>
      <w:r w:rsidRPr="00B629EE">
        <w:rPr>
          <w:rFonts w:eastAsia="Times New Roman"/>
          <w:highlight w:val="white"/>
        </w:rPr>
        <w:t>Tobania, 2023</w:t>
      </w:r>
      <w:r w:rsidRPr="00B629EE">
        <w:rPr>
          <w:rFonts w:eastAsia="Times New Roman"/>
        </w:rPr>
        <w:t xml:space="preserve">). </w:t>
      </w:r>
    </w:p>
    <w:p w14:paraId="5500C7C5" w14:textId="4143EBDD" w:rsidR="00521CA1" w:rsidRPr="00B629EE" w:rsidRDefault="00000000">
      <w:pPr>
        <w:pStyle w:val="normal0"/>
        <w:spacing w:line="360" w:lineRule="auto"/>
        <w:jc w:val="both"/>
        <w:rPr>
          <w:rFonts w:eastAsia="Times New Roman"/>
        </w:rPr>
      </w:pPr>
      <w:r w:rsidRPr="00B629EE">
        <w:rPr>
          <w:rFonts w:eastAsia="Times New Roman"/>
          <w:b/>
        </w:rPr>
        <w:t xml:space="preserve">Cross-Cultural Communication Training- </w:t>
      </w:r>
      <w:r w:rsidRPr="00B629EE">
        <w:rPr>
          <w:rFonts w:eastAsia="Times New Roman"/>
        </w:rPr>
        <w:t xml:space="preserve">Energy Power needs to implement cross-cultural communication training for the employees of the </w:t>
      </w:r>
      <w:r w:rsidR="00356E05">
        <w:rPr>
          <w:rFonts w:eastAsia="Times New Roman"/>
        </w:rPr>
        <w:t>organization</w:t>
      </w:r>
      <w:r w:rsidRPr="00B629EE">
        <w:rPr>
          <w:rFonts w:eastAsia="Times New Roman"/>
        </w:rPr>
        <w:t xml:space="preserve">. It will help Energy Power to manage a team of diverse employees and help them expand in new markets. It also promotes diversity in the </w:t>
      </w:r>
      <w:r w:rsidR="00356E05">
        <w:rPr>
          <w:rFonts w:eastAsia="Times New Roman"/>
        </w:rPr>
        <w:t>organization</w:t>
      </w:r>
      <w:r w:rsidRPr="00B629EE">
        <w:rPr>
          <w:rFonts w:eastAsia="Times New Roman"/>
        </w:rPr>
        <w:t xml:space="preserve">. The </w:t>
      </w:r>
      <w:r w:rsidR="00356E05">
        <w:rPr>
          <w:rFonts w:eastAsia="Times New Roman"/>
        </w:rPr>
        <w:t>organisation</w:t>
      </w:r>
      <w:r w:rsidRPr="00B629EE">
        <w:rPr>
          <w:rFonts w:eastAsia="Times New Roman"/>
        </w:rPr>
        <w:t xml:space="preserve"> needs to develop cultural awareness in the </w:t>
      </w:r>
      <w:r w:rsidR="00356E05">
        <w:rPr>
          <w:rFonts w:eastAsia="Times New Roman"/>
        </w:rPr>
        <w:t>organizations</w:t>
      </w:r>
      <w:r w:rsidRPr="00B629EE">
        <w:rPr>
          <w:rFonts w:eastAsia="Times New Roman"/>
        </w:rPr>
        <w:t xml:space="preserve"> which will enhance communication skills and self-awareness among the employees. They should also use conflict resolution strategies to resolve conflict among employees of different cultures and create an </w:t>
      </w:r>
      <w:r w:rsidR="00356E05">
        <w:rPr>
          <w:rFonts w:eastAsia="Times New Roman"/>
        </w:rPr>
        <w:t>organized</w:t>
      </w:r>
      <w:r w:rsidRPr="00B629EE">
        <w:rPr>
          <w:rFonts w:eastAsia="Times New Roman"/>
        </w:rPr>
        <w:t xml:space="preserve"> workforce that works towards the common goal of the </w:t>
      </w:r>
      <w:r w:rsidR="00356E05">
        <w:rPr>
          <w:rFonts w:eastAsia="Times New Roman"/>
        </w:rPr>
        <w:t>organization</w:t>
      </w:r>
      <w:r w:rsidRPr="00B629EE">
        <w:rPr>
          <w:rFonts w:eastAsia="Times New Roman"/>
        </w:rPr>
        <w:t xml:space="preserve"> (</w:t>
      </w:r>
      <w:r w:rsidRPr="00B629EE">
        <w:rPr>
          <w:rFonts w:eastAsia="Times New Roman"/>
          <w:highlight w:val="white"/>
        </w:rPr>
        <w:t>Wankel, 2016</w:t>
      </w:r>
      <w:r w:rsidRPr="00B629EE">
        <w:rPr>
          <w:rFonts w:eastAsia="Times New Roman"/>
        </w:rPr>
        <w:t xml:space="preserve">). </w:t>
      </w:r>
    </w:p>
    <w:p w14:paraId="19FCABFB" w14:textId="5769B825" w:rsidR="00521CA1" w:rsidRPr="00B629EE" w:rsidRDefault="00000000">
      <w:pPr>
        <w:pStyle w:val="normal0"/>
        <w:spacing w:line="360" w:lineRule="auto"/>
        <w:jc w:val="both"/>
        <w:rPr>
          <w:rFonts w:eastAsia="Times New Roman"/>
        </w:rPr>
      </w:pPr>
      <w:r w:rsidRPr="00B629EE">
        <w:rPr>
          <w:rFonts w:eastAsia="Times New Roman"/>
          <w:b/>
        </w:rPr>
        <w:t xml:space="preserve">Flexible People Management Approach- </w:t>
      </w:r>
      <w:r w:rsidRPr="00B629EE">
        <w:rPr>
          <w:rFonts w:eastAsia="Times New Roman"/>
        </w:rPr>
        <w:t xml:space="preserve">Energy Power needs to implement effective people management approaches in their </w:t>
      </w:r>
      <w:r w:rsidR="00356E05">
        <w:rPr>
          <w:rFonts w:eastAsia="Times New Roman"/>
        </w:rPr>
        <w:t>organization</w:t>
      </w:r>
      <w:r w:rsidRPr="00B629EE">
        <w:rPr>
          <w:rFonts w:eastAsia="Times New Roman"/>
        </w:rPr>
        <w:t xml:space="preserve"> to manage employees that are of different cultures and </w:t>
      </w:r>
      <w:r w:rsidR="00356E05">
        <w:rPr>
          <w:rFonts w:eastAsia="Times New Roman"/>
        </w:rPr>
        <w:t>organizations</w:t>
      </w:r>
      <w:r w:rsidRPr="00B629EE">
        <w:rPr>
          <w:rFonts w:eastAsia="Times New Roman"/>
        </w:rPr>
        <w:t>. They need to implement a leadership style that allows them to become more responsible, and adaptable to the changing environment. These approaches decrease distraction and increase productivity and loyalty (</w:t>
      </w:r>
      <w:r w:rsidRPr="00B629EE">
        <w:rPr>
          <w:rFonts w:eastAsia="Times New Roman"/>
          <w:highlight w:val="white"/>
        </w:rPr>
        <w:t xml:space="preserve">Sohi </w:t>
      </w:r>
      <w:r w:rsidRPr="00B629EE">
        <w:rPr>
          <w:rFonts w:eastAsia="Times New Roman"/>
          <w:i/>
          <w:highlight w:val="white"/>
        </w:rPr>
        <w:t xml:space="preserve">et al. </w:t>
      </w:r>
      <w:r w:rsidRPr="00B629EE">
        <w:rPr>
          <w:rFonts w:eastAsia="Times New Roman"/>
          <w:highlight w:val="white"/>
        </w:rPr>
        <w:t>2019</w:t>
      </w:r>
      <w:r w:rsidRPr="00B629EE">
        <w:rPr>
          <w:rFonts w:eastAsia="Times New Roman"/>
        </w:rPr>
        <w:t xml:space="preserve">). </w:t>
      </w:r>
    </w:p>
    <w:p w14:paraId="0D5E86BE" w14:textId="77777777" w:rsidR="00521CA1" w:rsidRPr="00B629EE" w:rsidRDefault="00000000">
      <w:pPr>
        <w:pStyle w:val="Heading1"/>
        <w:rPr>
          <w:rFonts w:ascii="Arial" w:hAnsi="Arial" w:cs="Arial"/>
          <w:sz w:val="22"/>
          <w:szCs w:val="22"/>
        </w:rPr>
      </w:pPr>
      <w:bookmarkStart w:id="16" w:name="_Toc160641520"/>
      <w:r w:rsidRPr="00B629EE">
        <w:rPr>
          <w:rFonts w:ascii="Arial" w:hAnsi="Arial" w:cs="Arial"/>
          <w:sz w:val="22"/>
          <w:szCs w:val="22"/>
        </w:rPr>
        <w:t>Conclusion</w:t>
      </w:r>
      <w:bookmarkEnd w:id="16"/>
      <w:r w:rsidRPr="00B629EE">
        <w:rPr>
          <w:rFonts w:ascii="Arial" w:hAnsi="Arial" w:cs="Arial"/>
          <w:sz w:val="22"/>
          <w:szCs w:val="22"/>
        </w:rPr>
        <w:t xml:space="preserve"> </w:t>
      </w:r>
    </w:p>
    <w:p w14:paraId="7E63D03B" w14:textId="67F7EBA5" w:rsidR="00521CA1" w:rsidRPr="00B629EE" w:rsidRDefault="00000000">
      <w:pPr>
        <w:pStyle w:val="normal0"/>
        <w:spacing w:line="360" w:lineRule="auto"/>
        <w:jc w:val="both"/>
        <w:rPr>
          <w:rFonts w:eastAsia="Times New Roman"/>
        </w:rPr>
      </w:pPr>
      <w:r w:rsidRPr="00B629EE">
        <w:rPr>
          <w:rFonts w:eastAsia="Times New Roman"/>
        </w:rPr>
        <w:t>The assignment has evaluated the influence of different cultures on the communication, negotiation</w:t>
      </w:r>
      <w:r w:rsidR="00356E05">
        <w:rPr>
          <w:rFonts w:eastAsia="Times New Roman"/>
        </w:rPr>
        <w:t>,</w:t>
      </w:r>
      <w:r w:rsidRPr="00B629EE">
        <w:rPr>
          <w:rFonts w:eastAsia="Times New Roman"/>
        </w:rPr>
        <w:t xml:space="preserve"> and feedback strategies of Energy Power in the UAE and Universal Elect Plc of the UK. The UAE's Energy Power has acquired the UK's Universal Elect plc in a recent deal. It has also evaluated the polycentric and ethnocentric models and applied them in the </w:t>
      </w:r>
      <w:r w:rsidR="00356E05">
        <w:rPr>
          <w:rFonts w:eastAsia="Times New Roman"/>
        </w:rPr>
        <w:t>organization</w:t>
      </w:r>
      <w:r w:rsidRPr="00B629EE">
        <w:rPr>
          <w:rFonts w:eastAsia="Times New Roman"/>
        </w:rPr>
        <w:t xml:space="preserve"> during the acquisition. Lastly, it interviewed a student from a different culture to justify the validity of the Lewis Model and recommended cross-cultural communication training, cultural sensitivity training</w:t>
      </w:r>
      <w:r w:rsidR="00356E05">
        <w:rPr>
          <w:rFonts w:eastAsia="Times New Roman"/>
        </w:rPr>
        <w:t>,</w:t>
      </w:r>
      <w:r w:rsidRPr="00B629EE">
        <w:rPr>
          <w:rFonts w:eastAsia="Times New Roman"/>
        </w:rPr>
        <w:t xml:space="preserve"> and flexible people management techniques to implement effective change management in Universal Elect Plc. </w:t>
      </w:r>
    </w:p>
    <w:p w14:paraId="563863E3" w14:textId="77777777" w:rsidR="00521CA1" w:rsidRPr="00B629EE" w:rsidRDefault="00000000">
      <w:pPr>
        <w:pStyle w:val="normal0"/>
        <w:spacing w:line="360" w:lineRule="auto"/>
        <w:jc w:val="both"/>
        <w:rPr>
          <w:rFonts w:eastAsia="Times New Roman"/>
          <w:b/>
        </w:rPr>
      </w:pPr>
      <w:r w:rsidRPr="00B629EE">
        <w:br w:type="page"/>
      </w:r>
    </w:p>
    <w:p w14:paraId="4C5CF06D" w14:textId="77777777" w:rsidR="00521CA1" w:rsidRPr="00B629EE" w:rsidRDefault="00000000">
      <w:pPr>
        <w:pStyle w:val="Heading1"/>
        <w:rPr>
          <w:rFonts w:ascii="Arial" w:hAnsi="Arial" w:cs="Arial"/>
          <w:sz w:val="22"/>
          <w:szCs w:val="22"/>
        </w:rPr>
      </w:pPr>
      <w:bookmarkStart w:id="17" w:name="_Toc160641521"/>
      <w:r w:rsidRPr="00B629EE">
        <w:rPr>
          <w:rFonts w:ascii="Arial" w:hAnsi="Arial" w:cs="Arial"/>
          <w:sz w:val="22"/>
          <w:szCs w:val="22"/>
        </w:rPr>
        <w:t>References</w:t>
      </w:r>
      <w:bookmarkEnd w:id="17"/>
      <w:r w:rsidRPr="00B629EE">
        <w:rPr>
          <w:rFonts w:ascii="Arial" w:hAnsi="Arial" w:cs="Arial"/>
          <w:sz w:val="22"/>
          <w:szCs w:val="22"/>
        </w:rPr>
        <w:t xml:space="preserve"> </w:t>
      </w:r>
    </w:p>
    <w:p w14:paraId="24807432"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Afsusa, (2022) </w:t>
      </w:r>
      <w:r w:rsidRPr="00B629EE">
        <w:rPr>
          <w:rFonts w:eastAsia="Times New Roman"/>
          <w:i/>
          <w:highlight w:val="white"/>
        </w:rPr>
        <w:t>Direct &amp; Indirect Communication Styles - AFS-USA</w:t>
      </w:r>
      <w:r w:rsidRPr="00B629EE">
        <w:rPr>
          <w:rFonts w:eastAsia="Times New Roman"/>
          <w:highlight w:val="white"/>
        </w:rPr>
        <w:t xml:space="preserve">. Available at: https://www.afsusa.org/study-abroad/culture-trek/culture-points/culture-points-direct-indirect-communication-styles/ (Accessed: 05 March 2024). </w:t>
      </w:r>
    </w:p>
    <w:p w14:paraId="6EF65989"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Aligned (2023) </w:t>
      </w:r>
      <w:r w:rsidRPr="00B629EE">
        <w:rPr>
          <w:rFonts w:eastAsia="Times New Roman"/>
          <w:i/>
          <w:highlight w:val="white"/>
        </w:rPr>
        <w:t>Potential drawbacks of competition in negotiations</w:t>
      </w:r>
      <w:r w:rsidRPr="00B629EE">
        <w:rPr>
          <w:rFonts w:eastAsia="Times New Roman"/>
          <w:highlight w:val="white"/>
        </w:rPr>
        <w:t xml:space="preserve">, </w:t>
      </w:r>
      <w:r w:rsidRPr="00B629EE">
        <w:rPr>
          <w:rFonts w:eastAsia="Times New Roman"/>
          <w:i/>
          <w:highlight w:val="white"/>
        </w:rPr>
        <w:t>LinkedIn</w:t>
      </w:r>
      <w:r w:rsidRPr="00B629EE">
        <w:rPr>
          <w:rFonts w:eastAsia="Times New Roman"/>
          <w:highlight w:val="white"/>
        </w:rPr>
        <w:t xml:space="preserve">. Available at: https://www.linkedin.com/pulse/potential-drawbacks-competition-negotiations-alignednegotiaction/ (Accessed: 05 March 2024). </w:t>
      </w:r>
    </w:p>
    <w:p w14:paraId="7BD5BF86"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BAE, J.H. and KIM, J., (2016). How the organizational culture in nursing and nurses’ communication styles influence the intention to report medication errors. </w:t>
      </w:r>
      <w:r w:rsidRPr="00B629EE">
        <w:rPr>
          <w:rFonts w:eastAsia="Times New Roman"/>
          <w:i/>
          <w:highlight w:val="white"/>
        </w:rPr>
        <w:t>Korean Journal of Medical Ethics</w:t>
      </w:r>
      <w:r w:rsidRPr="00B629EE">
        <w:rPr>
          <w:rFonts w:eastAsia="Times New Roman"/>
          <w:highlight w:val="white"/>
        </w:rPr>
        <w:t xml:space="preserve">, </w:t>
      </w:r>
      <w:r w:rsidRPr="00B629EE">
        <w:rPr>
          <w:rFonts w:eastAsia="Times New Roman"/>
          <w:i/>
          <w:highlight w:val="white"/>
        </w:rPr>
        <w:t>19</w:t>
      </w:r>
      <w:r w:rsidRPr="00B629EE">
        <w:rPr>
          <w:rFonts w:eastAsia="Times New Roman"/>
          <w:highlight w:val="white"/>
        </w:rPr>
        <w:t xml:space="preserve">(3), pp.328-339.Link: </w:t>
      </w:r>
      <w:hyperlink r:id="rId9">
        <w:r w:rsidRPr="00B629EE">
          <w:rPr>
            <w:rFonts w:eastAsia="Times New Roman"/>
            <w:highlight w:val="white"/>
            <w:u w:val="single"/>
          </w:rPr>
          <w:t>https://www.e-kjme.org/archive/view_article?pid=kjme-19-3-328</w:t>
        </w:r>
      </w:hyperlink>
    </w:p>
    <w:p w14:paraId="5221611A"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Benetti, S., Ogliastri, E. and Caputo, A., (2021). Distributive/integrative negotiation strategies in cross-cultural contexts: A comparative study of the USA and Italy. </w:t>
      </w:r>
      <w:r w:rsidRPr="00B629EE">
        <w:rPr>
          <w:rFonts w:eastAsia="Times New Roman"/>
          <w:i/>
          <w:highlight w:val="white"/>
        </w:rPr>
        <w:t>Journal of Management &amp; Organization</w:t>
      </w:r>
      <w:r w:rsidRPr="00B629EE">
        <w:rPr>
          <w:rFonts w:eastAsia="Times New Roman"/>
          <w:highlight w:val="white"/>
        </w:rPr>
        <w:t xml:space="preserve">, </w:t>
      </w:r>
      <w:r w:rsidRPr="00B629EE">
        <w:rPr>
          <w:rFonts w:eastAsia="Times New Roman"/>
          <w:i/>
          <w:highlight w:val="white"/>
        </w:rPr>
        <w:t>27</w:t>
      </w:r>
      <w:r w:rsidRPr="00B629EE">
        <w:rPr>
          <w:rFonts w:eastAsia="Times New Roman"/>
          <w:highlight w:val="white"/>
        </w:rPr>
        <w:t xml:space="preserve">(4), pp.786-808.Link: </w:t>
      </w:r>
      <w:hyperlink r:id="rId10">
        <w:r w:rsidRPr="00B629EE">
          <w:rPr>
            <w:rFonts w:eastAsia="Times New Roman"/>
            <w:highlight w:val="white"/>
            <w:u w:val="single"/>
          </w:rPr>
          <w:t>https://www.cambridge.org/core/journals/journal-of-management-and-organization/article/distributiveintegrative-negotiation-strategies-in-crosscultural-contexts-a-comparative-study-of-the-usa-and-italy/A68B54F9B1710461A642DC719C34F917</w:t>
        </w:r>
      </w:hyperlink>
    </w:p>
    <w:p w14:paraId="65971229"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Bika, N. (2024) </w:t>
      </w:r>
      <w:r w:rsidRPr="00B629EE">
        <w:rPr>
          <w:rFonts w:eastAsia="Times New Roman"/>
          <w:i/>
          <w:highlight w:val="white"/>
        </w:rPr>
        <w:t>International Recruitment Policy</w:t>
      </w:r>
      <w:r w:rsidRPr="00B629EE">
        <w:rPr>
          <w:rFonts w:eastAsia="Times New Roman"/>
          <w:highlight w:val="white"/>
        </w:rPr>
        <w:t xml:space="preserve">, </w:t>
      </w:r>
      <w:r w:rsidRPr="00B629EE">
        <w:rPr>
          <w:rFonts w:eastAsia="Times New Roman"/>
          <w:i/>
          <w:highlight w:val="white"/>
        </w:rPr>
        <w:t>Recruiting Resources: How to Recruit and Hire Better</w:t>
      </w:r>
      <w:r w:rsidRPr="00B629EE">
        <w:rPr>
          <w:rFonts w:eastAsia="Times New Roman"/>
          <w:highlight w:val="white"/>
        </w:rPr>
        <w:t xml:space="preserve">. Available at: https://resources.workable.com/international-recruitment-policy#:~:text=The%20ethnocentric%20approach%20to%20recruitment,resident%20of%20our%20parent%20country. (Accessed: 05 March 2024). </w:t>
      </w:r>
    </w:p>
    <w:p w14:paraId="6FA0A86D"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Brett, J.M., Gunia, B.C. and Teucher, B.M., (2017). Culture and negotiation strategy: A framework for future research. </w:t>
      </w:r>
      <w:r w:rsidRPr="00B629EE">
        <w:rPr>
          <w:rFonts w:eastAsia="Times New Roman"/>
          <w:i/>
          <w:highlight w:val="white"/>
        </w:rPr>
        <w:t>Academy of Management Perspectives</w:t>
      </w:r>
      <w:r w:rsidRPr="00B629EE">
        <w:rPr>
          <w:rFonts w:eastAsia="Times New Roman"/>
          <w:highlight w:val="white"/>
        </w:rPr>
        <w:t xml:space="preserve">, </w:t>
      </w:r>
      <w:r w:rsidRPr="00B629EE">
        <w:rPr>
          <w:rFonts w:eastAsia="Times New Roman"/>
          <w:i/>
          <w:highlight w:val="white"/>
        </w:rPr>
        <w:t>31</w:t>
      </w:r>
      <w:r w:rsidRPr="00B629EE">
        <w:rPr>
          <w:rFonts w:eastAsia="Times New Roman"/>
          <w:highlight w:val="white"/>
        </w:rPr>
        <w:t xml:space="preserve">(4), pp.288-308.Link: </w:t>
      </w:r>
      <w:hyperlink r:id="rId11">
        <w:r w:rsidRPr="00B629EE">
          <w:rPr>
            <w:rFonts w:eastAsia="Times New Roman"/>
            <w:highlight w:val="white"/>
            <w:u w:val="single"/>
          </w:rPr>
          <w:t>https://journals.aom.org/doi/abs/10.5465/amp.2015.0195</w:t>
        </w:r>
      </w:hyperlink>
    </w:p>
    <w:p w14:paraId="016A4F45" w14:textId="77777777" w:rsidR="00FF5210" w:rsidRPr="00B629EE" w:rsidRDefault="00FF5210">
      <w:pPr>
        <w:pStyle w:val="normal0"/>
        <w:spacing w:line="360" w:lineRule="auto"/>
        <w:jc w:val="both"/>
        <w:rPr>
          <w:rFonts w:eastAsia="Times New Roman"/>
          <w:highlight w:val="white"/>
        </w:rPr>
      </w:pPr>
      <w:r w:rsidRPr="00B629EE">
        <w:rPr>
          <w:rFonts w:eastAsia="Times New Roman"/>
          <w:highlight w:val="white"/>
        </w:rPr>
        <w:t xml:space="preserve">Brewster, C., (2017). Human resource practices in multinational companies. </w:t>
      </w:r>
      <w:r w:rsidRPr="00B629EE">
        <w:rPr>
          <w:rFonts w:eastAsia="Times New Roman"/>
          <w:i/>
          <w:highlight w:val="white"/>
        </w:rPr>
        <w:t>The Blackwell Handbook of Cross</w:t>
      </w:r>
      <w:r w:rsidRPr="00B629EE">
        <w:rPr>
          <w:rFonts w:ascii="Cambria Math" w:eastAsia="Times New Roman" w:hAnsi="Cambria Math" w:cs="Cambria Math"/>
          <w:i/>
          <w:highlight w:val="white"/>
        </w:rPr>
        <w:t>‐</w:t>
      </w:r>
      <w:r w:rsidRPr="00B629EE">
        <w:rPr>
          <w:rFonts w:eastAsia="Times New Roman"/>
          <w:i/>
          <w:highlight w:val="white"/>
        </w:rPr>
        <w:t>Cultural Management</w:t>
      </w:r>
      <w:r w:rsidRPr="00B629EE">
        <w:rPr>
          <w:rFonts w:eastAsia="Times New Roman"/>
          <w:highlight w:val="white"/>
        </w:rPr>
        <w:t xml:space="preserve">, pp.126-141. </w:t>
      </w:r>
      <w:hyperlink r:id="rId12">
        <w:r w:rsidRPr="00B629EE">
          <w:rPr>
            <w:rFonts w:eastAsia="Times New Roman"/>
            <w:highlight w:val="white"/>
            <w:u w:val="single"/>
          </w:rPr>
          <w:t>https://onlinelibrary.wiley.com/doi/abs/10.1002/9781405164030.ch7</w:t>
        </w:r>
      </w:hyperlink>
    </w:p>
    <w:p w14:paraId="666FAC4E"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CiteHR (2024) </w:t>
      </w:r>
      <w:r w:rsidRPr="00B629EE">
        <w:rPr>
          <w:rFonts w:eastAsia="Times New Roman"/>
          <w:i/>
          <w:highlight w:val="white"/>
        </w:rPr>
        <w:t>Ethnocentric approach of recruitment all discussions (list)</w:t>
      </w:r>
      <w:r w:rsidRPr="00B629EE">
        <w:rPr>
          <w:rFonts w:eastAsia="Times New Roman"/>
          <w:highlight w:val="white"/>
        </w:rPr>
        <w:t xml:space="preserve">, </w:t>
      </w:r>
      <w:r w:rsidRPr="00B629EE">
        <w:rPr>
          <w:rFonts w:eastAsia="Times New Roman"/>
          <w:i/>
          <w:highlight w:val="white"/>
        </w:rPr>
        <w:t>CiteHR</w:t>
      </w:r>
      <w:r w:rsidRPr="00B629EE">
        <w:rPr>
          <w:rFonts w:eastAsia="Times New Roman"/>
          <w:highlight w:val="white"/>
        </w:rPr>
        <w:t xml:space="preserve">. Available at: https://www.citehr.com/13375-ethnocentric-approach-recruitment.html#:~:text=Companies%20following%20the%20ethnocentric%20approach,the%20subsidiaries%20to%20ensure%20consistency. (Accessed: 05 March 2024). </w:t>
      </w:r>
    </w:p>
    <w:p w14:paraId="65322CE9" w14:textId="77777777" w:rsidR="00FF5210" w:rsidRPr="00B629EE" w:rsidRDefault="00FF5210">
      <w:pPr>
        <w:pStyle w:val="normal0"/>
        <w:spacing w:before="240" w:after="240" w:line="360" w:lineRule="auto"/>
        <w:jc w:val="both"/>
        <w:rPr>
          <w:rFonts w:eastAsia="Times New Roman"/>
        </w:rPr>
      </w:pPr>
      <w:r w:rsidRPr="00B629EE">
        <w:rPr>
          <w:rFonts w:eastAsia="Times New Roman"/>
        </w:rPr>
        <w:t xml:space="preserve">Cox, C.A. (2020) </w:t>
      </w:r>
      <w:r w:rsidRPr="00B629EE">
        <w:rPr>
          <w:rFonts w:eastAsia="Times New Roman"/>
          <w:i/>
        </w:rPr>
        <w:t>Cultural influences on Verbal &amp; Nonverbal Communication Styles</w:t>
      </w:r>
      <w:r w:rsidRPr="00B629EE">
        <w:rPr>
          <w:rFonts w:eastAsia="Times New Roman"/>
        </w:rPr>
        <w:t xml:space="preserve">, </w:t>
      </w:r>
      <w:r w:rsidRPr="00B629EE">
        <w:rPr>
          <w:rFonts w:eastAsia="Times New Roman"/>
          <w:i/>
        </w:rPr>
        <w:t>Synonym</w:t>
      </w:r>
      <w:r w:rsidRPr="00B629EE">
        <w:rPr>
          <w:rFonts w:eastAsia="Times New Roman"/>
        </w:rPr>
        <w:t xml:space="preserve">. Available at: https://classroom.synonym.com/cultural-influences-on-verbal-nonverbal-communication-styles-12082479.html (Accessed: 05 March 2024). </w:t>
      </w:r>
    </w:p>
    <w:p w14:paraId="50F1E69F"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Crossculture, (2017) </w:t>
      </w:r>
      <w:r w:rsidRPr="00B629EE">
        <w:rPr>
          <w:rFonts w:eastAsia="Times New Roman"/>
          <w:i/>
          <w:highlight w:val="white"/>
        </w:rPr>
        <w:t>Cross Culture - Know culture for better business</w:t>
      </w:r>
      <w:r w:rsidRPr="00B629EE">
        <w:rPr>
          <w:rFonts w:eastAsia="Times New Roman"/>
          <w:highlight w:val="white"/>
        </w:rPr>
        <w:t xml:space="preserve">. Available at: https://www.crossculture.com/about-us/the-model/multi-active/#:~:text=Cultural%20Classification%3A%20Multi%2Dactive,to%20feel%20confined%20by%20agendas. (Accessed: 06 March 2024). </w:t>
      </w:r>
    </w:p>
    <w:p w14:paraId="6B2944E4"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Harvard, (2022) Negotiation conflict styles. Available at: https://hms.harvard.edu/sites/default/files/assets/Sites/Ombuds/files/NegotiationConflictStyles.pdf (Accessed: 05 March 2024).</w:t>
      </w:r>
    </w:p>
    <w:p w14:paraId="2944C495"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Harvard, (2023) </w:t>
      </w:r>
      <w:r w:rsidRPr="00B629EE">
        <w:rPr>
          <w:rFonts w:eastAsia="Times New Roman"/>
          <w:i/>
          <w:highlight w:val="white"/>
        </w:rPr>
        <w:t>Negotiation conflict styles</w:t>
      </w:r>
      <w:r w:rsidRPr="00B629EE">
        <w:rPr>
          <w:rFonts w:eastAsia="Times New Roman"/>
          <w:highlight w:val="white"/>
        </w:rPr>
        <w:t xml:space="preserve">. Available at: https://hms.harvard.edu/sites/default/files/assets/Sites/Ombuds/files/NegotiationConflictStyles.pdf (Accessed: 06 March 2024). </w:t>
      </w:r>
    </w:p>
    <w:p w14:paraId="4E365561"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HRZone (2024) </w:t>
      </w:r>
      <w:r w:rsidRPr="00B629EE">
        <w:rPr>
          <w:rFonts w:eastAsia="Times New Roman"/>
          <w:i/>
          <w:highlight w:val="white"/>
        </w:rPr>
        <w:t>What is management training?</w:t>
      </w:r>
      <w:r w:rsidRPr="00B629EE">
        <w:rPr>
          <w:rFonts w:eastAsia="Times New Roman"/>
          <w:highlight w:val="white"/>
        </w:rPr>
        <w:t xml:space="preserve"> </w:t>
      </w:r>
      <w:r w:rsidRPr="00B629EE">
        <w:rPr>
          <w:rFonts w:eastAsia="Times New Roman"/>
          <w:i/>
          <w:highlight w:val="white"/>
        </w:rPr>
        <w:t>HRZone</w:t>
      </w:r>
      <w:r w:rsidRPr="00B629EE">
        <w:rPr>
          <w:rFonts w:eastAsia="Times New Roman"/>
          <w:highlight w:val="white"/>
        </w:rPr>
        <w:t xml:space="preserve">. Available at: https://hrzone.com/glossary/what-is-management-training/#:~:text=Management%20Training%20definition,with%20the%20people%20they%20manage. (Accessed: 05 March 2024). </w:t>
      </w:r>
    </w:p>
    <w:p w14:paraId="15764E7F"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Impactfactory, (2024) </w:t>
      </w:r>
      <w:r w:rsidRPr="00B629EE">
        <w:rPr>
          <w:rFonts w:eastAsia="Times New Roman"/>
          <w:i/>
          <w:highlight w:val="white"/>
        </w:rPr>
        <w:t>Impact Factory</w:t>
      </w:r>
      <w:r w:rsidRPr="00B629EE">
        <w:rPr>
          <w:rFonts w:eastAsia="Times New Roman"/>
          <w:highlight w:val="white"/>
        </w:rPr>
        <w:t xml:space="preserve">. Available at: https://www.impactfactory.com/resources/avoiding-and-accommodating-in-negotiation/ (Accessed: 05 March 2024). </w:t>
      </w:r>
    </w:p>
    <w:p w14:paraId="76AE12F5" w14:textId="77777777" w:rsidR="00FF5210" w:rsidRPr="00B629EE" w:rsidRDefault="00000000">
      <w:pPr>
        <w:pStyle w:val="normal0"/>
        <w:spacing w:before="240" w:after="240" w:line="360" w:lineRule="auto"/>
        <w:jc w:val="both"/>
        <w:rPr>
          <w:rFonts w:eastAsia="Times New Roman"/>
          <w:highlight w:val="white"/>
        </w:rPr>
      </w:pPr>
      <w:sdt>
        <w:sdtPr>
          <w:tag w:val="goog_rdk_1"/>
          <w:id w:val="1786810398"/>
        </w:sdtPr>
        <w:sdtContent/>
      </w:sdt>
      <w:r w:rsidR="00FF5210" w:rsidRPr="00B629EE">
        <w:rPr>
          <w:rFonts w:eastAsia="Times New Roman"/>
          <w:highlight w:val="white"/>
        </w:rPr>
        <w:t xml:space="preserve">Indeed (2022b) </w:t>
      </w:r>
      <w:r w:rsidR="00FF5210" w:rsidRPr="00B629EE">
        <w:rPr>
          <w:rFonts w:eastAsia="Times New Roman"/>
          <w:i/>
          <w:highlight w:val="white"/>
        </w:rPr>
        <w:t>How to enhance your career with leadership development</w:t>
      </w:r>
      <w:r w:rsidR="00FF5210" w:rsidRPr="00B629EE">
        <w:rPr>
          <w:rFonts w:eastAsia="Times New Roman"/>
          <w:highlight w:val="white"/>
        </w:rPr>
        <w:t xml:space="preserve">. Available at: https://uk.indeed.com/career-advice/career-development/leadership-development (Accessed: 05 March 2024). </w:t>
      </w:r>
    </w:p>
    <w:p w14:paraId="0F1A4362"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Indeed (2023a) </w:t>
      </w:r>
      <w:r w:rsidRPr="00B629EE">
        <w:rPr>
          <w:rFonts w:eastAsia="Times New Roman"/>
          <w:i/>
          <w:highlight w:val="white"/>
        </w:rPr>
        <w:t>What is a polycentric approach? (with pros and cons) | indeed.com</w:t>
      </w:r>
      <w:r w:rsidRPr="00B629EE">
        <w:rPr>
          <w:rFonts w:eastAsia="Times New Roman"/>
          <w:highlight w:val="white"/>
        </w:rPr>
        <w:t xml:space="preserve">. Available at: https://www.indeed.com/career-advice/career-development/polycentric-approach (Accessed: 05 March 2024). </w:t>
      </w:r>
    </w:p>
    <w:p w14:paraId="7D97BC2C"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Indeed (2023b) </w:t>
      </w:r>
      <w:r w:rsidRPr="00B629EE">
        <w:rPr>
          <w:rFonts w:eastAsia="Times New Roman"/>
          <w:i/>
          <w:highlight w:val="white"/>
        </w:rPr>
        <w:t>Performance appraisal vs. performance management (with ...</w:t>
      </w:r>
      <w:r w:rsidRPr="00B629EE">
        <w:rPr>
          <w:rFonts w:eastAsia="Times New Roman"/>
          <w:highlight w:val="white"/>
        </w:rPr>
        <w:t xml:space="preserve"> Available at: https://uk.indeed.com/career-advice/career-development/performance-appraisal-vs-performance-management (Accessed: 05 March 2024). </w:t>
      </w:r>
    </w:p>
    <w:p w14:paraId="411ADF51" w14:textId="77777777" w:rsidR="00FF5210" w:rsidRPr="00B629EE" w:rsidRDefault="00000000">
      <w:pPr>
        <w:pStyle w:val="normal0"/>
        <w:spacing w:before="240" w:after="240" w:line="360" w:lineRule="auto"/>
        <w:jc w:val="both"/>
        <w:rPr>
          <w:rFonts w:eastAsia="Times New Roman"/>
          <w:highlight w:val="white"/>
        </w:rPr>
      </w:pPr>
      <w:sdt>
        <w:sdtPr>
          <w:tag w:val="goog_rdk_0"/>
          <w:id w:val="-1503742026"/>
        </w:sdtPr>
        <w:sdtContent/>
      </w:sdt>
      <w:r w:rsidR="00FF5210" w:rsidRPr="00B629EE">
        <w:rPr>
          <w:rFonts w:eastAsia="Times New Roman"/>
          <w:highlight w:val="white"/>
        </w:rPr>
        <w:t xml:space="preserve">Indeed, (2022a) </w:t>
      </w:r>
      <w:r w:rsidR="00FF5210" w:rsidRPr="00B629EE">
        <w:rPr>
          <w:rFonts w:eastAsia="Times New Roman"/>
          <w:i/>
          <w:highlight w:val="white"/>
        </w:rPr>
        <w:t>Direct vs. Indirect Communication: Definition and examples</w:t>
      </w:r>
      <w:r w:rsidR="00FF5210" w:rsidRPr="00B629EE">
        <w:rPr>
          <w:rFonts w:eastAsia="Times New Roman"/>
          <w:highlight w:val="white"/>
        </w:rPr>
        <w:t xml:space="preserve">. Available at: https://uk.indeed.com/career-advice/career-development/direct-vs-indirect-communication (Accessed: 05 March 2024). </w:t>
      </w:r>
    </w:p>
    <w:p w14:paraId="3EF5FFAA"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Karam, A. </w:t>
      </w:r>
      <w:r w:rsidRPr="00B629EE">
        <w:rPr>
          <w:rFonts w:eastAsia="Times New Roman"/>
          <w:i/>
          <w:highlight w:val="white"/>
        </w:rPr>
        <w:t>et al.</w:t>
      </w:r>
      <w:r w:rsidRPr="00B629EE">
        <w:rPr>
          <w:rFonts w:eastAsia="Times New Roman"/>
          <w:highlight w:val="white"/>
        </w:rPr>
        <w:t xml:space="preserve"> (2022) </w:t>
      </w:r>
      <w:r w:rsidRPr="00B629EE">
        <w:rPr>
          <w:rFonts w:eastAsia="Times New Roman"/>
          <w:i/>
          <w:highlight w:val="white"/>
        </w:rPr>
        <w:t>Localization in the United Arab Emirates: A study of stereotypes, organizational socialization, employability and work outcomes</w:t>
      </w:r>
      <w:r w:rsidRPr="00B629EE">
        <w:rPr>
          <w:rFonts w:eastAsia="Times New Roman"/>
          <w:highlight w:val="white"/>
        </w:rPr>
        <w:t xml:space="preserve">, </w:t>
      </w:r>
      <w:r w:rsidRPr="00B629EE">
        <w:rPr>
          <w:rFonts w:eastAsia="Times New Roman"/>
          <w:i/>
          <w:highlight w:val="white"/>
        </w:rPr>
        <w:t>Personnel Review</w:t>
      </w:r>
      <w:r w:rsidRPr="00B629EE">
        <w:rPr>
          <w:rFonts w:eastAsia="Times New Roman"/>
          <w:highlight w:val="white"/>
        </w:rPr>
        <w:t xml:space="preserve">. Available at: https://www.emerald.com/insight/content/doi/10.1108/PR-07-2021-0548/full/html (Accessed: 05 March 2024). </w:t>
      </w:r>
    </w:p>
    <w:p w14:paraId="7E5E0368"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LinkedIn,          (2022) </w:t>
      </w:r>
      <w:r w:rsidRPr="00B629EE">
        <w:rPr>
          <w:rFonts w:eastAsia="Times New Roman"/>
          <w:i/>
          <w:highlight w:val="white"/>
        </w:rPr>
        <w:t>How do you handle conflict and feedback in your team?</w:t>
      </w:r>
      <w:r w:rsidRPr="00B629EE">
        <w:rPr>
          <w:rFonts w:eastAsia="Times New Roman"/>
          <w:highlight w:val="white"/>
        </w:rPr>
        <w:t xml:space="preserve">, </w:t>
      </w:r>
      <w:r w:rsidRPr="00B629EE">
        <w:rPr>
          <w:rFonts w:eastAsia="Times New Roman"/>
          <w:i/>
          <w:highlight w:val="white"/>
        </w:rPr>
        <w:t>How to Handle Conflict and Feedback in Your Team</w:t>
      </w:r>
      <w:r w:rsidRPr="00B629EE">
        <w:rPr>
          <w:rFonts w:eastAsia="Times New Roman"/>
          <w:highlight w:val="white"/>
        </w:rPr>
        <w:t xml:space="preserve">. Available at: https://www.linkedin.com/advice/0/how-do-you-handle-conflict-feedback-your-1e (Accessed: 06 March 2024). Michael Brethorst, M. (2022) </w:t>
      </w:r>
      <w:r w:rsidRPr="00B629EE">
        <w:rPr>
          <w:rFonts w:eastAsia="Times New Roman"/>
          <w:i/>
          <w:highlight w:val="white"/>
        </w:rPr>
        <w:t>What are the 5 negotiation styles? what is best for you?</w:t>
      </w:r>
      <w:r w:rsidRPr="00B629EE">
        <w:rPr>
          <w:rFonts w:eastAsia="Times New Roman"/>
          <w:highlight w:val="white"/>
        </w:rPr>
        <w:t xml:space="preserve">, </w:t>
      </w:r>
      <w:r w:rsidRPr="00B629EE">
        <w:rPr>
          <w:rFonts w:eastAsia="Times New Roman"/>
          <w:i/>
          <w:highlight w:val="white"/>
        </w:rPr>
        <w:t>LinkedIn</w:t>
      </w:r>
      <w:r w:rsidRPr="00B629EE">
        <w:rPr>
          <w:rFonts w:eastAsia="Times New Roman"/>
          <w:highlight w:val="white"/>
        </w:rPr>
        <w:t xml:space="preserve">. Available at: https://www.linkedin.com/pulse/what-5-negotiation-styles-best-you-michael-brethorst-ms (Accessed: 05 March 2024). </w:t>
      </w:r>
    </w:p>
    <w:p w14:paraId="77B5A723"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Muhid, A., Machmoed, H.A., Yassi, A.H. and Nasmilah, N., (2020). Factors Affecting the Effectiveness of Inter-Dialectical Accommodation among the Sellers-Buyers Discourse.Link: </w:t>
      </w:r>
      <w:hyperlink r:id="rId13">
        <w:r w:rsidRPr="00B629EE">
          <w:rPr>
            <w:rFonts w:eastAsia="Times New Roman"/>
            <w:highlight w:val="white"/>
            <w:u w:val="single"/>
          </w:rPr>
          <w:t>https://journal.unhas.ac.id/index.php/jish/article/view/10264</w:t>
        </w:r>
      </w:hyperlink>
    </w:p>
    <w:p w14:paraId="0ED9DB62"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Nice, (2020) </w:t>
      </w:r>
      <w:r w:rsidRPr="00B629EE">
        <w:rPr>
          <w:rFonts w:eastAsia="Times New Roman"/>
          <w:i/>
          <w:highlight w:val="white"/>
        </w:rPr>
        <w:t>NICE</w:t>
      </w:r>
      <w:r w:rsidRPr="00B629EE">
        <w:rPr>
          <w:rFonts w:eastAsia="Times New Roman"/>
          <w:highlight w:val="white"/>
        </w:rPr>
        <w:t xml:space="preserve">. Available at: https://www.nice.com/glossary/what-is-direct-feedback#:~:text=Direct%20feedback%20is%20customer%20input,touchpoints%20along%20the%20customer%20journey. (Accessed: 05 March 2024). </w:t>
      </w:r>
    </w:p>
    <w:p w14:paraId="56C20735"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Overvest, M. (2024) </w:t>
      </w:r>
      <w:r w:rsidRPr="00B629EE">
        <w:rPr>
          <w:rFonts w:eastAsia="Times New Roman"/>
          <w:i/>
          <w:highlight w:val="white"/>
        </w:rPr>
        <w:t>What is accommodation negotiation? 3 powerful examples</w:t>
      </w:r>
      <w:r w:rsidRPr="00B629EE">
        <w:rPr>
          <w:rFonts w:eastAsia="Times New Roman"/>
          <w:highlight w:val="white"/>
        </w:rPr>
        <w:t xml:space="preserve">, </w:t>
      </w:r>
      <w:r w:rsidRPr="00B629EE">
        <w:rPr>
          <w:rFonts w:eastAsia="Times New Roman"/>
          <w:i/>
          <w:highlight w:val="white"/>
        </w:rPr>
        <w:t>Procurement Tactics</w:t>
      </w:r>
      <w:r w:rsidRPr="00B629EE">
        <w:rPr>
          <w:rFonts w:eastAsia="Times New Roman"/>
          <w:highlight w:val="white"/>
        </w:rPr>
        <w:t xml:space="preserve">. Available at: https://procurementtactics.com/accommodation-negotiation/#:~:text=The%20accommodation%20negotiation%20objective%20is,discussion%20with%20the%20other%20party. (Accessed: 05 March 2024). </w:t>
      </w:r>
    </w:p>
    <w:p w14:paraId="6C9B5677" w14:textId="77777777" w:rsidR="00FF5210" w:rsidRPr="00B629EE" w:rsidRDefault="00FF5210">
      <w:pPr>
        <w:pStyle w:val="normal0"/>
        <w:spacing w:line="360" w:lineRule="auto"/>
        <w:jc w:val="both"/>
        <w:rPr>
          <w:rFonts w:eastAsia="Times New Roman"/>
          <w:highlight w:val="white"/>
        </w:rPr>
      </w:pPr>
      <w:r w:rsidRPr="00B629EE">
        <w:rPr>
          <w:rFonts w:eastAsia="Times New Roman"/>
          <w:highlight w:val="white"/>
        </w:rPr>
        <w:t xml:space="preserve">Panicker, A. and Sharma, A., (2021). Ethnocentrism: Enemy of a productive and happy multicultural workplace. </w:t>
      </w:r>
      <w:r w:rsidRPr="00B629EE">
        <w:rPr>
          <w:rFonts w:eastAsia="Times New Roman"/>
          <w:i/>
          <w:highlight w:val="white"/>
        </w:rPr>
        <w:t>Turkish Journal of Computer and Mathematics Education (TURCOMAT)</w:t>
      </w:r>
      <w:r w:rsidRPr="00B629EE">
        <w:rPr>
          <w:rFonts w:eastAsia="Times New Roman"/>
          <w:highlight w:val="white"/>
        </w:rPr>
        <w:t xml:space="preserve">, </w:t>
      </w:r>
      <w:r w:rsidRPr="00B629EE">
        <w:rPr>
          <w:rFonts w:eastAsia="Times New Roman"/>
          <w:i/>
          <w:highlight w:val="white"/>
        </w:rPr>
        <w:t>12</w:t>
      </w:r>
      <w:r w:rsidRPr="00B629EE">
        <w:rPr>
          <w:rFonts w:eastAsia="Times New Roman"/>
          <w:highlight w:val="white"/>
        </w:rPr>
        <w:t xml:space="preserve">(5), pp.756-760. </w:t>
      </w:r>
      <w:hyperlink r:id="rId14">
        <w:r w:rsidRPr="00B629EE">
          <w:rPr>
            <w:rFonts w:eastAsia="Times New Roman"/>
            <w:highlight w:val="white"/>
            <w:u w:val="single"/>
          </w:rPr>
          <w:t>https://www.turcomat.org/index.php/turkbilmat/article/view/1481</w:t>
        </w:r>
      </w:hyperlink>
    </w:p>
    <w:p w14:paraId="1E5107BF" w14:textId="77777777" w:rsidR="00FF5210" w:rsidRPr="00B629EE" w:rsidRDefault="00FF5210">
      <w:pPr>
        <w:pStyle w:val="normal0"/>
        <w:spacing w:line="360" w:lineRule="auto"/>
        <w:jc w:val="both"/>
        <w:rPr>
          <w:rFonts w:eastAsia="Times New Roman"/>
          <w:highlight w:val="white"/>
        </w:rPr>
      </w:pPr>
      <w:r w:rsidRPr="00B629EE">
        <w:rPr>
          <w:rFonts w:eastAsia="Times New Roman"/>
          <w:highlight w:val="white"/>
        </w:rPr>
        <w:t xml:space="preserve">Perskaya, V., (2023). Polycentrism in International Relations and Globalization Processes. </w:t>
      </w:r>
      <w:hyperlink r:id="rId15">
        <w:r w:rsidRPr="00B629EE">
          <w:rPr>
            <w:rFonts w:eastAsia="Times New Roman"/>
            <w:highlight w:val="white"/>
            <w:u w:val="single"/>
          </w:rPr>
          <w:t>https://www.intechopen.com/online-first/86670</w:t>
        </w:r>
      </w:hyperlink>
    </w:p>
    <w:p w14:paraId="25A2EF3F"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Qureshi, M.A. (2023) </w:t>
      </w:r>
      <w:r w:rsidRPr="00B629EE">
        <w:rPr>
          <w:rFonts w:eastAsia="Times New Roman"/>
          <w:i/>
          <w:highlight w:val="white"/>
        </w:rPr>
        <w:t>Ethnocentric, polycentric, and geocentric attitudes toward global business</w:t>
      </w:r>
      <w:r w:rsidRPr="00B629EE">
        <w:rPr>
          <w:rFonts w:eastAsia="Times New Roman"/>
          <w:highlight w:val="white"/>
        </w:rPr>
        <w:t xml:space="preserve">, </w:t>
      </w:r>
      <w:r w:rsidRPr="00B629EE">
        <w:rPr>
          <w:rFonts w:eastAsia="Times New Roman"/>
          <w:i/>
          <w:highlight w:val="white"/>
        </w:rPr>
        <w:t>LinkedIn</w:t>
      </w:r>
      <w:r w:rsidRPr="00B629EE">
        <w:rPr>
          <w:rFonts w:eastAsia="Times New Roman"/>
          <w:highlight w:val="white"/>
        </w:rPr>
        <w:t xml:space="preserve">. Available at: https://www.linkedin.com/pulse/ethnocentric-polycentric-geocentric-attitudes-toward-global-qureshi (Accessed: 05 March 2024). </w:t>
      </w:r>
    </w:p>
    <w:p w14:paraId="76C11AF3"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Sfepartners, (2023) </w:t>
      </w:r>
      <w:r w:rsidRPr="00B629EE">
        <w:rPr>
          <w:rFonts w:eastAsia="Times New Roman"/>
          <w:i/>
          <w:highlight w:val="white"/>
        </w:rPr>
        <w:t>SFE Partners - Your Sales Force Effectiveness Partner</w:t>
      </w:r>
      <w:r w:rsidRPr="00B629EE">
        <w:rPr>
          <w:rFonts w:eastAsia="Times New Roman"/>
          <w:highlight w:val="white"/>
        </w:rPr>
        <w:t xml:space="preserve">. Available at: https://www.sfepartners.com/the-5-different-types-of-negotiation-styles-and-how-to-master-them-all/ (Accessed: 05 March 2024). </w:t>
      </w:r>
    </w:p>
    <w:p w14:paraId="6933DF06"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Shonk, K. (2024) </w:t>
      </w:r>
      <w:r w:rsidRPr="00B629EE">
        <w:rPr>
          <w:rFonts w:eastAsia="Times New Roman"/>
          <w:i/>
          <w:highlight w:val="white"/>
        </w:rPr>
        <w:t>Collaborative negotiation examples: Tenants and landlords</w:t>
      </w:r>
      <w:r w:rsidRPr="00B629EE">
        <w:rPr>
          <w:rFonts w:eastAsia="Times New Roman"/>
          <w:highlight w:val="white"/>
        </w:rPr>
        <w:t xml:space="preserve">, </w:t>
      </w:r>
      <w:r w:rsidRPr="00B629EE">
        <w:rPr>
          <w:rFonts w:eastAsia="Times New Roman"/>
          <w:i/>
          <w:highlight w:val="white"/>
        </w:rPr>
        <w:t>PON</w:t>
      </w:r>
      <w:r w:rsidRPr="00B629EE">
        <w:rPr>
          <w:rFonts w:eastAsia="Times New Roman"/>
          <w:highlight w:val="white"/>
        </w:rPr>
        <w:t xml:space="preserve">. Available at: https://www.pon.harvard.edu/daily/negotiation-training-daily/collaborative-negotiation-examples-tenants-and-landlords/ (Accessed: 05 March 2024). </w:t>
      </w:r>
    </w:p>
    <w:p w14:paraId="05FFE80A"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Smartrecruiters (2024) </w:t>
      </w:r>
      <w:r w:rsidRPr="00B629EE">
        <w:rPr>
          <w:rFonts w:eastAsia="Times New Roman"/>
          <w:i/>
          <w:highlight w:val="white"/>
        </w:rPr>
        <w:t>Glossary | SmartRecruiters</w:t>
      </w:r>
      <w:r w:rsidRPr="00B629EE">
        <w:rPr>
          <w:rFonts w:eastAsia="Times New Roman"/>
          <w:highlight w:val="white"/>
        </w:rPr>
        <w:t xml:space="preserve">. Available at: https://www.smartrecruiters.com/resources/glossary/ (Accessed: 05 March 2024). </w:t>
      </w:r>
    </w:p>
    <w:p w14:paraId="4575689A"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Sohi, A.J., Bosch-Rekveldt, M. and Hertogh, M., (2019). Practitioners’ perspectives on flexible project management. </w:t>
      </w:r>
      <w:r w:rsidRPr="00B629EE">
        <w:rPr>
          <w:rFonts w:eastAsia="Times New Roman"/>
          <w:i/>
          <w:highlight w:val="white"/>
        </w:rPr>
        <w:t>IEEE Transactions on Engineering Management</w:t>
      </w:r>
      <w:r w:rsidRPr="00B629EE">
        <w:rPr>
          <w:rFonts w:eastAsia="Times New Roman"/>
          <w:highlight w:val="white"/>
        </w:rPr>
        <w:t xml:space="preserve">, </w:t>
      </w:r>
      <w:r w:rsidRPr="00B629EE">
        <w:rPr>
          <w:rFonts w:eastAsia="Times New Roman"/>
          <w:i/>
          <w:highlight w:val="white"/>
        </w:rPr>
        <w:t>68</w:t>
      </w:r>
      <w:r w:rsidRPr="00B629EE">
        <w:rPr>
          <w:rFonts w:eastAsia="Times New Roman"/>
          <w:highlight w:val="white"/>
        </w:rPr>
        <w:t xml:space="preserve">(4), pp.911-925.Link: </w:t>
      </w:r>
      <w:hyperlink r:id="rId16">
        <w:r w:rsidRPr="00B629EE">
          <w:rPr>
            <w:rFonts w:eastAsia="Times New Roman"/>
            <w:highlight w:val="white"/>
            <w:u w:val="single"/>
          </w:rPr>
          <w:t>https://ieeexplore.ieee.org/abstract/document/8735747</w:t>
        </w:r>
      </w:hyperlink>
    </w:p>
    <w:p w14:paraId="443AB2CA"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Tannenbaum, J. (2022) </w:t>
      </w:r>
      <w:r w:rsidRPr="00B629EE">
        <w:rPr>
          <w:rFonts w:eastAsia="Times New Roman"/>
          <w:i/>
          <w:highlight w:val="white"/>
        </w:rPr>
        <w:t>Ethno-centrism and the impact on Team Building</w:t>
      </w:r>
      <w:r w:rsidRPr="00B629EE">
        <w:rPr>
          <w:rFonts w:eastAsia="Times New Roman"/>
          <w:highlight w:val="white"/>
        </w:rPr>
        <w:t xml:space="preserve">, </w:t>
      </w:r>
      <w:r w:rsidRPr="00B629EE">
        <w:rPr>
          <w:rFonts w:eastAsia="Times New Roman"/>
          <w:i/>
          <w:highlight w:val="white"/>
        </w:rPr>
        <w:t>LinkedIn</w:t>
      </w:r>
      <w:r w:rsidRPr="00B629EE">
        <w:rPr>
          <w:rFonts w:eastAsia="Times New Roman"/>
          <w:highlight w:val="white"/>
        </w:rPr>
        <w:t xml:space="preserve">. Available at: https://www.linkedin.com/pulse/ethno-centrism-impact-team-building-james-tannenbaum/ (Accessed: 05 March 2024). </w:t>
      </w:r>
    </w:p>
    <w:p w14:paraId="1AE9B6DE"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Tobania, (2023) </w:t>
      </w:r>
      <w:r w:rsidRPr="00B629EE">
        <w:rPr>
          <w:rFonts w:eastAsia="Times New Roman"/>
          <w:i/>
          <w:highlight w:val="white"/>
        </w:rPr>
        <w:t>Tobania Jobs</w:t>
      </w:r>
      <w:r w:rsidRPr="00B629EE">
        <w:rPr>
          <w:rFonts w:eastAsia="Times New Roman"/>
          <w:highlight w:val="white"/>
        </w:rPr>
        <w:t xml:space="preserve">. Available at: https://jobs.tobania.be/en-be/stories/the-role-of-culture-in-change-management-7-key-considerations-for-successful-change-initiatives/ (Accessed: 05 March 2024). </w:t>
      </w:r>
    </w:p>
    <w:p w14:paraId="13192111"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Tommy (2023) </w:t>
      </w:r>
      <w:r w:rsidRPr="00B629EE">
        <w:rPr>
          <w:rFonts w:eastAsia="Times New Roman"/>
          <w:i/>
          <w:highlight w:val="white"/>
        </w:rPr>
        <w:t>Ethnocentric approach [2024 international staffing tips]</w:t>
      </w:r>
      <w:r w:rsidRPr="00B629EE">
        <w:rPr>
          <w:rFonts w:eastAsia="Times New Roman"/>
          <w:highlight w:val="white"/>
        </w:rPr>
        <w:t xml:space="preserve">, </w:t>
      </w:r>
      <w:r w:rsidRPr="00B629EE">
        <w:rPr>
          <w:rFonts w:eastAsia="Times New Roman"/>
          <w:i/>
          <w:highlight w:val="white"/>
        </w:rPr>
        <w:t>ARC Relocation</w:t>
      </w:r>
      <w:r w:rsidRPr="00B629EE">
        <w:rPr>
          <w:rFonts w:eastAsia="Times New Roman"/>
          <w:highlight w:val="white"/>
        </w:rPr>
        <w:t xml:space="preserve">. Available at: https://arcrelocation.com/ethnocentric-approach/#:~:text=Benefits%20of%20an%20Ethnocentric%20Approach&amp;text=There%20is%20no%20need%20to,parent%20company%20and%20the%20host (Accessed: 05 March 2024). </w:t>
      </w:r>
    </w:p>
    <w:p w14:paraId="4616486A"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Vojvodic, K., Martinovic, M. and Pusic, A., (2019). Compromise or else: Managing conflicts in the negotiation process. </w:t>
      </w:r>
      <w:r w:rsidRPr="00B629EE">
        <w:rPr>
          <w:rFonts w:eastAsia="Times New Roman"/>
          <w:i/>
          <w:highlight w:val="white"/>
        </w:rPr>
        <w:t>Economic and Social Development: Book of Proceedings</w:t>
      </w:r>
      <w:r w:rsidRPr="00B629EE">
        <w:rPr>
          <w:rFonts w:eastAsia="Times New Roman"/>
          <w:highlight w:val="white"/>
        </w:rPr>
        <w:t xml:space="preserve">, pp.37-46.Link: </w:t>
      </w:r>
      <w:hyperlink r:id="rId17" w:anchor="page=43">
        <w:r w:rsidRPr="00B629EE">
          <w:rPr>
            <w:rFonts w:eastAsia="Times New Roman"/>
            <w:highlight w:val="white"/>
            <w:u w:val="single"/>
          </w:rPr>
          <w:t>https://www.esd-conference.com/upload/book_of_proceedings/Book_of_Proceedings_esdBuenosAires2019_Online.pdf#page=43</w:t>
        </w:r>
      </w:hyperlink>
    </w:p>
    <w:p w14:paraId="5FE4F009"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Wankel, C., (2016). Developing cross-cultural managerial skills through social media. </w:t>
      </w:r>
      <w:r w:rsidRPr="00B629EE">
        <w:rPr>
          <w:rFonts w:eastAsia="Times New Roman"/>
          <w:i/>
          <w:highlight w:val="white"/>
        </w:rPr>
        <w:t>Journal of Organizational Change Management</w:t>
      </w:r>
      <w:r w:rsidRPr="00B629EE">
        <w:rPr>
          <w:rFonts w:eastAsia="Times New Roman"/>
          <w:highlight w:val="white"/>
        </w:rPr>
        <w:t xml:space="preserve">, </w:t>
      </w:r>
      <w:r w:rsidRPr="00B629EE">
        <w:rPr>
          <w:rFonts w:eastAsia="Times New Roman"/>
          <w:i/>
          <w:highlight w:val="white"/>
        </w:rPr>
        <w:t>29</w:t>
      </w:r>
      <w:r w:rsidRPr="00B629EE">
        <w:rPr>
          <w:rFonts w:eastAsia="Times New Roman"/>
          <w:highlight w:val="white"/>
        </w:rPr>
        <w:t xml:space="preserve">(1), pp.116-124.Link: </w:t>
      </w:r>
      <w:hyperlink r:id="rId18">
        <w:r w:rsidRPr="00B629EE">
          <w:rPr>
            <w:rFonts w:eastAsia="Times New Roman"/>
            <w:highlight w:val="white"/>
            <w:u w:val="single"/>
          </w:rPr>
          <w:t>https://www.emerald.com/insight/content/doi/10.1108/JOCM-11-2015-0225/full/html</w:t>
        </w:r>
      </w:hyperlink>
    </w:p>
    <w:p w14:paraId="6CD967D4"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Wells, L., Herrmann, A. and Giroux, A. (2023) </w:t>
      </w:r>
      <w:r w:rsidRPr="00B629EE">
        <w:rPr>
          <w:rFonts w:eastAsia="Times New Roman"/>
          <w:i/>
          <w:highlight w:val="white"/>
        </w:rPr>
        <w:t>How does culture impact feedback in the workplace?</w:t>
      </w:r>
      <w:r w:rsidRPr="00B629EE">
        <w:rPr>
          <w:rFonts w:eastAsia="Times New Roman"/>
          <w:highlight w:val="white"/>
        </w:rPr>
        <w:t xml:space="preserve">, </w:t>
      </w:r>
      <w:r w:rsidRPr="00B629EE">
        <w:rPr>
          <w:rFonts w:eastAsia="Times New Roman"/>
          <w:i/>
          <w:highlight w:val="white"/>
        </w:rPr>
        <w:t>How to Give and Receive Feedback Across Cultures</w:t>
      </w:r>
      <w:r w:rsidRPr="00B629EE">
        <w:rPr>
          <w:rFonts w:eastAsia="Times New Roman"/>
          <w:highlight w:val="white"/>
        </w:rPr>
        <w:t xml:space="preserve">. Available at: https://www.linkedin.com/advice/0/how-does-culture-impact-feedback-workplace-communication-advice#:~:text=It%20is%20fascinating%20to%20see,maintain%20harmony%20and%20avoid%20confrontation. (Accessed: 05 March 2024). </w:t>
      </w:r>
    </w:p>
    <w:p w14:paraId="6B7112B2" w14:textId="77777777" w:rsidR="00FF5210" w:rsidRPr="00B629EE" w:rsidRDefault="00FF5210">
      <w:pPr>
        <w:pStyle w:val="normal0"/>
        <w:spacing w:before="240" w:after="240" w:line="360" w:lineRule="auto"/>
        <w:jc w:val="both"/>
        <w:rPr>
          <w:rFonts w:eastAsia="Times New Roman"/>
          <w:highlight w:val="white"/>
        </w:rPr>
      </w:pPr>
      <w:r w:rsidRPr="00B629EE">
        <w:rPr>
          <w:rFonts w:eastAsia="Times New Roman"/>
          <w:highlight w:val="white"/>
        </w:rPr>
        <w:t xml:space="preserve">Whatishumanresource (2024) </w:t>
      </w:r>
      <w:r w:rsidRPr="00B629EE">
        <w:rPr>
          <w:rFonts w:eastAsia="Times New Roman"/>
          <w:i/>
          <w:highlight w:val="white"/>
        </w:rPr>
        <w:t>International recruitment methods -ethnocentric approach- polycentric approach- regiocentric approach- geocentric approach</w:t>
      </w:r>
      <w:r w:rsidRPr="00B629EE">
        <w:rPr>
          <w:rFonts w:eastAsia="Times New Roman"/>
          <w:highlight w:val="white"/>
        </w:rPr>
        <w:t xml:space="preserve">, </w:t>
      </w:r>
      <w:r w:rsidRPr="00B629EE">
        <w:rPr>
          <w:rFonts w:eastAsia="Times New Roman"/>
          <w:i/>
          <w:highlight w:val="white"/>
        </w:rPr>
        <w:t>Whatishumanresource.com</w:t>
      </w:r>
      <w:r w:rsidRPr="00B629EE">
        <w:rPr>
          <w:rFonts w:eastAsia="Times New Roman"/>
          <w:highlight w:val="white"/>
        </w:rPr>
        <w:t xml:space="preserve">. Available at: https://www.whatishumanresource.com/international-recruitment (Accessed: 05 March 2024). </w:t>
      </w:r>
    </w:p>
    <w:p w14:paraId="6BE7190B" w14:textId="77777777" w:rsidR="00B629EE" w:rsidRPr="00B629EE" w:rsidRDefault="00B629EE">
      <w:pPr>
        <w:rPr>
          <w:rFonts w:eastAsia="Times New Roman"/>
          <w:b/>
        </w:rPr>
      </w:pPr>
      <w:r w:rsidRPr="00B629EE">
        <w:br w:type="page"/>
      </w:r>
    </w:p>
    <w:p w14:paraId="1BB8A7DF" w14:textId="77777777" w:rsidR="00521CA1" w:rsidRPr="00B629EE" w:rsidRDefault="00000000">
      <w:pPr>
        <w:pStyle w:val="Heading1"/>
        <w:spacing w:before="240" w:after="240"/>
        <w:rPr>
          <w:rFonts w:ascii="Arial" w:hAnsi="Arial" w:cs="Arial"/>
          <w:sz w:val="22"/>
          <w:szCs w:val="22"/>
        </w:rPr>
      </w:pPr>
      <w:bookmarkStart w:id="18" w:name="_Toc160641522"/>
      <w:r w:rsidRPr="00B629EE">
        <w:rPr>
          <w:rFonts w:ascii="Arial" w:hAnsi="Arial" w:cs="Arial"/>
          <w:sz w:val="22"/>
          <w:szCs w:val="22"/>
        </w:rPr>
        <w:t>Appendix</w:t>
      </w:r>
      <w:bookmarkEnd w:id="18"/>
    </w:p>
    <w:p w14:paraId="160CC6A5" w14:textId="77777777" w:rsidR="00521CA1" w:rsidRPr="00B629EE" w:rsidRDefault="00000000">
      <w:pPr>
        <w:pStyle w:val="normal0"/>
        <w:spacing w:line="360" w:lineRule="auto"/>
        <w:jc w:val="both"/>
        <w:rPr>
          <w:rFonts w:eastAsia="Times New Roman"/>
        </w:rPr>
      </w:pPr>
      <w:r w:rsidRPr="00B629EE">
        <w:rPr>
          <w:rFonts w:eastAsia="Times New Roman"/>
          <w:b/>
        </w:rPr>
        <w:t xml:space="preserve">Interview </w:t>
      </w:r>
    </w:p>
    <w:p w14:paraId="032D5700" w14:textId="77777777" w:rsidR="00521CA1" w:rsidRPr="00B629EE" w:rsidRDefault="00000000">
      <w:pPr>
        <w:pStyle w:val="normal0"/>
        <w:spacing w:line="360" w:lineRule="auto"/>
        <w:jc w:val="both"/>
        <w:rPr>
          <w:rFonts w:eastAsia="Times New Roman"/>
          <w:b/>
        </w:rPr>
      </w:pPr>
      <w:r w:rsidRPr="00B629EE">
        <w:rPr>
          <w:rFonts w:eastAsia="Times New Roman"/>
          <w:b/>
        </w:rPr>
        <w:t xml:space="preserve">What country do you come from? </w:t>
      </w:r>
    </w:p>
    <w:p w14:paraId="7D6F512B" w14:textId="77777777" w:rsidR="00521CA1" w:rsidRPr="00B629EE" w:rsidRDefault="00000000">
      <w:pPr>
        <w:pStyle w:val="normal0"/>
        <w:spacing w:line="360" w:lineRule="auto"/>
        <w:jc w:val="both"/>
        <w:rPr>
          <w:rFonts w:eastAsia="Times New Roman"/>
        </w:rPr>
      </w:pPr>
      <w:r w:rsidRPr="00B629EE">
        <w:rPr>
          <w:rFonts w:eastAsia="Times New Roman"/>
        </w:rPr>
        <w:t>Answer: I come from the United Arab Emirates.</w:t>
      </w:r>
    </w:p>
    <w:p w14:paraId="3289EB57" w14:textId="77777777" w:rsidR="00521CA1" w:rsidRPr="00B629EE" w:rsidRDefault="00000000">
      <w:pPr>
        <w:pStyle w:val="normal0"/>
        <w:spacing w:line="360" w:lineRule="auto"/>
        <w:jc w:val="both"/>
        <w:rPr>
          <w:rFonts w:eastAsia="Times New Roman"/>
          <w:b/>
        </w:rPr>
      </w:pPr>
      <w:r w:rsidRPr="00B629EE">
        <w:rPr>
          <w:rFonts w:eastAsia="Times New Roman"/>
          <w:b/>
        </w:rPr>
        <w:t xml:space="preserve">What culture do you belong to? </w:t>
      </w:r>
    </w:p>
    <w:p w14:paraId="701637CD" w14:textId="0EF70439" w:rsidR="00521CA1" w:rsidRPr="00B629EE" w:rsidRDefault="00000000">
      <w:pPr>
        <w:pStyle w:val="normal0"/>
        <w:spacing w:line="360" w:lineRule="auto"/>
        <w:jc w:val="both"/>
        <w:rPr>
          <w:rFonts w:eastAsia="Times New Roman"/>
        </w:rPr>
      </w:pPr>
      <w:r w:rsidRPr="00B629EE">
        <w:rPr>
          <w:rFonts w:eastAsia="Times New Roman"/>
        </w:rPr>
        <w:t xml:space="preserve">Answer: I have a culture of multi-active culture in our </w:t>
      </w:r>
      <w:r w:rsidR="00356E05">
        <w:rPr>
          <w:rFonts w:eastAsia="Times New Roman"/>
        </w:rPr>
        <w:t>organizations</w:t>
      </w:r>
      <w:r w:rsidRPr="00B629EE">
        <w:rPr>
          <w:rFonts w:eastAsia="Times New Roman"/>
        </w:rPr>
        <w:t xml:space="preserve"> in UAE. I am talkative and I get attached to things easily and give importance to feelings. I am people-oriented and give importance to relationships. I like to do multiple things at a single time and our purpose is defined by our agendas. </w:t>
      </w:r>
    </w:p>
    <w:p w14:paraId="1F67B374" w14:textId="77777777" w:rsidR="00521CA1" w:rsidRPr="00B629EE" w:rsidRDefault="00000000">
      <w:pPr>
        <w:pStyle w:val="normal0"/>
        <w:spacing w:line="360" w:lineRule="auto"/>
        <w:jc w:val="both"/>
        <w:rPr>
          <w:rFonts w:eastAsia="Times New Roman"/>
        </w:rPr>
      </w:pPr>
      <w:r w:rsidRPr="00B629EE">
        <w:rPr>
          <w:rFonts w:eastAsia="Times New Roman"/>
          <w:b/>
        </w:rPr>
        <w:t>How communication in the UK  is different from communication in the UAE?</w:t>
      </w:r>
      <w:r w:rsidRPr="00B629EE">
        <w:rPr>
          <w:rFonts w:eastAsia="Times New Roman"/>
        </w:rPr>
        <w:t xml:space="preserve"> </w:t>
      </w:r>
    </w:p>
    <w:p w14:paraId="685C25E8" w14:textId="6F9A1734" w:rsidR="00521CA1" w:rsidRPr="00B629EE" w:rsidRDefault="00000000">
      <w:pPr>
        <w:pStyle w:val="normal0"/>
        <w:spacing w:line="360" w:lineRule="auto"/>
        <w:jc w:val="both"/>
        <w:rPr>
          <w:rFonts w:eastAsia="Times New Roman"/>
        </w:rPr>
      </w:pPr>
      <w:r w:rsidRPr="00B629EE">
        <w:rPr>
          <w:rFonts w:eastAsia="Times New Roman"/>
        </w:rPr>
        <w:t>Answer: As a native of UAE, I prefer verbal communication such as greeting people, asking people about their day</w:t>
      </w:r>
      <w:r w:rsidR="00356E05">
        <w:rPr>
          <w:rFonts w:eastAsia="Times New Roman"/>
        </w:rPr>
        <w:t>,</w:t>
      </w:r>
      <w:r w:rsidRPr="00B629EE">
        <w:rPr>
          <w:rFonts w:eastAsia="Times New Roman"/>
        </w:rPr>
        <w:t xml:space="preserve"> or initiating small </w:t>
      </w:r>
      <w:r w:rsidR="00356E05">
        <w:rPr>
          <w:rFonts w:eastAsia="Times New Roman"/>
        </w:rPr>
        <w:t>talk</w:t>
      </w:r>
      <w:r w:rsidRPr="00B629EE">
        <w:rPr>
          <w:rFonts w:eastAsia="Times New Roman"/>
        </w:rPr>
        <w:t xml:space="preserve"> with people. I do not like to communicate in nonverbal gestures with people such as smiling at them or waving at them as we are more conservative and body language can be misinterpreted. I also prefer indirect communication rather than direct communication. I like to criticize people indirectly for their work and I think it is rude to directly criticize people. On the contrary, the UK has a culture of direct communication and they tend to </w:t>
      </w:r>
      <w:r w:rsidR="00356E05">
        <w:rPr>
          <w:rFonts w:eastAsia="Times New Roman"/>
        </w:rPr>
        <w:t>criticize</w:t>
      </w:r>
      <w:r w:rsidRPr="00B629EE">
        <w:rPr>
          <w:rFonts w:eastAsia="Times New Roman"/>
        </w:rPr>
        <w:t xml:space="preserve"> and provide feedback directly to others and view indirect communication as suspicious and confusing. </w:t>
      </w:r>
    </w:p>
    <w:p w14:paraId="32271B09" w14:textId="77777777" w:rsidR="00521CA1" w:rsidRPr="00B629EE" w:rsidRDefault="00000000">
      <w:pPr>
        <w:pStyle w:val="normal0"/>
        <w:spacing w:line="360" w:lineRule="auto"/>
        <w:jc w:val="both"/>
        <w:rPr>
          <w:rFonts w:eastAsia="Times New Roman"/>
          <w:b/>
        </w:rPr>
      </w:pPr>
      <w:r w:rsidRPr="00B629EE">
        <w:rPr>
          <w:rFonts w:eastAsia="Times New Roman"/>
          <w:b/>
        </w:rPr>
        <w:t xml:space="preserve">What problems did you face in terms of communication? </w:t>
      </w:r>
    </w:p>
    <w:p w14:paraId="2144F55F" w14:textId="77777777" w:rsidR="00521CA1" w:rsidRPr="00B629EE" w:rsidRDefault="00000000">
      <w:pPr>
        <w:pStyle w:val="normal0"/>
        <w:spacing w:line="360" w:lineRule="auto"/>
        <w:jc w:val="both"/>
        <w:rPr>
          <w:rFonts w:eastAsia="Times New Roman"/>
        </w:rPr>
      </w:pPr>
      <w:r w:rsidRPr="00B629EE">
        <w:rPr>
          <w:rFonts w:eastAsia="Times New Roman"/>
        </w:rPr>
        <w:t xml:space="preserve">Answer: As, the people of the UK prefer nonverbal communication, at the beginning I struggled to communicate with nonverbal gestures as I am used to verbal communication and small talk. I also found non-verbal communication rude and confusing as I am not used to it.  </w:t>
      </w:r>
    </w:p>
    <w:p w14:paraId="6D8613D4" w14:textId="77777777" w:rsidR="00521CA1" w:rsidRPr="00B629EE" w:rsidRDefault="00000000">
      <w:pPr>
        <w:pStyle w:val="normal0"/>
        <w:spacing w:line="360" w:lineRule="auto"/>
        <w:jc w:val="both"/>
        <w:rPr>
          <w:rFonts w:eastAsia="Times New Roman"/>
          <w:b/>
        </w:rPr>
      </w:pPr>
      <w:r w:rsidRPr="00B629EE">
        <w:rPr>
          <w:rFonts w:eastAsia="Times New Roman"/>
          <w:b/>
        </w:rPr>
        <w:t xml:space="preserve">How the negotiation strategies of the UK is different from the UAE? </w:t>
      </w:r>
    </w:p>
    <w:p w14:paraId="4BB38F72" w14:textId="12F3C143" w:rsidR="00521CA1" w:rsidRPr="00B629EE" w:rsidRDefault="00000000">
      <w:pPr>
        <w:pStyle w:val="normal0"/>
        <w:spacing w:line="360" w:lineRule="auto"/>
        <w:jc w:val="both"/>
        <w:rPr>
          <w:rFonts w:eastAsia="Times New Roman"/>
        </w:rPr>
      </w:pPr>
      <w:r w:rsidRPr="00B629EE">
        <w:rPr>
          <w:rFonts w:eastAsia="Times New Roman"/>
        </w:rPr>
        <w:t xml:space="preserve">Answer: In the UAE I prefer to use accommodating and competing negotiation styles. I like to stand my ground in negotiation and not back off or change anything in a deal. I also do not compromise in a negotiation and we are aggressive negotiators. On the other hand, I also like to maintain a good relationship with the parties involved in the deal and also think about their wellbeing. On the contrary, the UK </w:t>
      </w:r>
      <w:r w:rsidR="00356E05">
        <w:rPr>
          <w:rFonts w:eastAsia="Times New Roman"/>
        </w:rPr>
        <w:t>prefers</w:t>
      </w:r>
      <w:r w:rsidRPr="00B629EE">
        <w:rPr>
          <w:rFonts w:eastAsia="Times New Roman"/>
        </w:rPr>
        <w:t xml:space="preserve"> collaborative and compromising negotiating styles. The people of the UK like to satisfy all parties involved in the negotiation and find common ground that benefits all the parties in a deal. </w:t>
      </w:r>
    </w:p>
    <w:p w14:paraId="4292E3C0" w14:textId="77777777" w:rsidR="00521CA1" w:rsidRPr="00B629EE" w:rsidRDefault="00000000">
      <w:pPr>
        <w:pStyle w:val="normal0"/>
        <w:spacing w:line="360" w:lineRule="auto"/>
        <w:jc w:val="both"/>
        <w:rPr>
          <w:rFonts w:eastAsia="Times New Roman"/>
          <w:b/>
        </w:rPr>
      </w:pPr>
      <w:r w:rsidRPr="00B629EE">
        <w:rPr>
          <w:rFonts w:eastAsia="Times New Roman"/>
          <w:b/>
        </w:rPr>
        <w:t>What problems did you face in terms of negotiation?</w:t>
      </w:r>
    </w:p>
    <w:p w14:paraId="183826B4" w14:textId="77777777" w:rsidR="00521CA1" w:rsidRPr="00B629EE" w:rsidRDefault="00000000">
      <w:pPr>
        <w:pStyle w:val="normal0"/>
        <w:spacing w:line="360" w:lineRule="auto"/>
        <w:jc w:val="both"/>
        <w:rPr>
          <w:rFonts w:eastAsia="Times New Roman"/>
        </w:rPr>
      </w:pPr>
      <w:r w:rsidRPr="00B629EE">
        <w:rPr>
          <w:rFonts w:eastAsia="Times New Roman"/>
        </w:rPr>
        <w:t xml:space="preserve">Answer: I am used to negotiating with competing and accommodation strategies In UAE and when I came to the UK, I faced many problems adjusting myself according to soft negotiating styles such as compromising and collaborative styles. I always tend to win any negotiation without thinking about the other parties involved in the deal. </w:t>
      </w:r>
    </w:p>
    <w:p w14:paraId="3D3174B9" w14:textId="77777777" w:rsidR="00521CA1" w:rsidRPr="00B629EE" w:rsidRDefault="00000000">
      <w:pPr>
        <w:pStyle w:val="normal0"/>
        <w:spacing w:line="360" w:lineRule="auto"/>
        <w:jc w:val="both"/>
        <w:rPr>
          <w:rFonts w:eastAsia="Times New Roman"/>
          <w:b/>
        </w:rPr>
      </w:pPr>
      <w:r w:rsidRPr="00B629EE">
        <w:rPr>
          <w:rFonts w:eastAsia="Times New Roman"/>
          <w:b/>
        </w:rPr>
        <w:t xml:space="preserve">What are the differences between the feedback practices of the UAE and the UK? </w:t>
      </w:r>
    </w:p>
    <w:p w14:paraId="2D57B2ED" w14:textId="2C49ED06" w:rsidR="00521CA1" w:rsidRPr="00B629EE" w:rsidRDefault="00000000">
      <w:pPr>
        <w:pStyle w:val="normal0"/>
        <w:spacing w:line="360" w:lineRule="auto"/>
        <w:jc w:val="both"/>
        <w:rPr>
          <w:rFonts w:eastAsia="Times New Roman"/>
        </w:rPr>
      </w:pPr>
      <w:r w:rsidRPr="00B629EE">
        <w:rPr>
          <w:rFonts w:eastAsia="Times New Roman"/>
        </w:rPr>
        <w:t>Answer: In UAE people prefer indirect feedback as I am more warm, impulsive</w:t>
      </w:r>
      <w:r w:rsidR="00356E05">
        <w:rPr>
          <w:rFonts w:eastAsia="Times New Roman"/>
        </w:rPr>
        <w:t>,</w:t>
      </w:r>
      <w:r w:rsidRPr="00B629EE">
        <w:rPr>
          <w:rFonts w:eastAsia="Times New Roman"/>
        </w:rPr>
        <w:t xml:space="preserve"> and emotional. The feedback is provided to the employees in the UAE more softly and subtly. The people of the UK prefer direct feedback as they are more cool with the opinions of other people, and like to convey their decisions directly to other people. </w:t>
      </w:r>
    </w:p>
    <w:p w14:paraId="18780026" w14:textId="77777777" w:rsidR="00521CA1" w:rsidRPr="00B629EE" w:rsidRDefault="00000000">
      <w:pPr>
        <w:pStyle w:val="normal0"/>
        <w:spacing w:line="360" w:lineRule="auto"/>
        <w:jc w:val="both"/>
        <w:rPr>
          <w:rFonts w:eastAsia="Times New Roman"/>
          <w:b/>
        </w:rPr>
      </w:pPr>
      <w:r w:rsidRPr="00B629EE">
        <w:rPr>
          <w:rFonts w:eastAsia="Times New Roman"/>
          <w:b/>
        </w:rPr>
        <w:t xml:space="preserve">What are the problems you faced in terms of feedback? </w:t>
      </w:r>
    </w:p>
    <w:p w14:paraId="4EAA614F" w14:textId="77777777" w:rsidR="00521CA1" w:rsidRPr="00B629EE" w:rsidRDefault="00000000">
      <w:pPr>
        <w:pStyle w:val="normal0"/>
        <w:spacing w:line="360" w:lineRule="auto"/>
        <w:jc w:val="both"/>
        <w:rPr>
          <w:rFonts w:eastAsia="Times New Roman"/>
          <w:highlight w:val="white"/>
        </w:rPr>
      </w:pPr>
      <w:r w:rsidRPr="00B629EE">
        <w:rPr>
          <w:rFonts w:eastAsia="Times New Roman"/>
        </w:rPr>
        <w:t xml:space="preserve">Answer: As I am used to indirect feedback, it was hard at first to get used to direct feedback and it created a lot of conflicts with my colleagues as I found it rude and unprofessional. </w:t>
      </w:r>
    </w:p>
    <w:p w14:paraId="7963F3AE" w14:textId="77777777" w:rsidR="00521CA1" w:rsidRPr="00B629EE" w:rsidRDefault="00521CA1">
      <w:pPr>
        <w:pStyle w:val="normal0"/>
        <w:spacing w:before="240" w:after="240" w:line="360" w:lineRule="auto"/>
        <w:jc w:val="both"/>
        <w:rPr>
          <w:rFonts w:eastAsia="Times New Roman"/>
          <w:highlight w:val="white"/>
        </w:rPr>
      </w:pPr>
    </w:p>
    <w:p w14:paraId="0A884E34" w14:textId="77777777" w:rsidR="00521CA1" w:rsidRPr="00B629EE" w:rsidRDefault="00521CA1">
      <w:pPr>
        <w:pStyle w:val="normal0"/>
        <w:spacing w:before="240" w:after="240" w:line="360" w:lineRule="auto"/>
        <w:jc w:val="both"/>
        <w:rPr>
          <w:rFonts w:eastAsia="Times New Roman"/>
          <w:highlight w:val="white"/>
        </w:rPr>
      </w:pPr>
    </w:p>
    <w:p w14:paraId="2A2CDB43" w14:textId="77777777" w:rsidR="00521CA1" w:rsidRPr="00B629EE" w:rsidRDefault="00521CA1">
      <w:pPr>
        <w:pStyle w:val="normal0"/>
        <w:spacing w:before="240" w:after="240" w:line="360" w:lineRule="auto"/>
        <w:jc w:val="both"/>
        <w:rPr>
          <w:rFonts w:eastAsia="Times New Roman"/>
          <w:highlight w:val="white"/>
        </w:rPr>
      </w:pPr>
    </w:p>
    <w:p w14:paraId="15E45FED" w14:textId="77777777" w:rsidR="00521CA1" w:rsidRPr="00B629EE" w:rsidRDefault="00521CA1">
      <w:pPr>
        <w:pStyle w:val="normal0"/>
        <w:spacing w:before="240" w:after="240" w:line="360" w:lineRule="auto"/>
        <w:jc w:val="both"/>
        <w:rPr>
          <w:rFonts w:eastAsia="Times New Roman"/>
          <w:highlight w:val="white"/>
        </w:rPr>
      </w:pPr>
    </w:p>
    <w:p w14:paraId="7540BE9E" w14:textId="77777777" w:rsidR="00521CA1" w:rsidRPr="00B629EE" w:rsidRDefault="00521CA1">
      <w:pPr>
        <w:pStyle w:val="normal0"/>
        <w:spacing w:before="240" w:after="240" w:line="360" w:lineRule="auto"/>
        <w:jc w:val="both"/>
        <w:rPr>
          <w:rFonts w:eastAsia="Times New Roman"/>
          <w:highlight w:val="white"/>
        </w:rPr>
      </w:pPr>
    </w:p>
    <w:p w14:paraId="4FDDA417" w14:textId="77777777" w:rsidR="00521CA1" w:rsidRPr="00B629EE" w:rsidRDefault="00521CA1">
      <w:pPr>
        <w:pStyle w:val="normal0"/>
        <w:spacing w:before="240" w:after="240" w:line="360" w:lineRule="auto"/>
        <w:jc w:val="both"/>
        <w:rPr>
          <w:rFonts w:eastAsia="Times New Roman"/>
          <w:highlight w:val="white"/>
        </w:rPr>
      </w:pPr>
    </w:p>
    <w:p w14:paraId="04ECE764" w14:textId="77777777" w:rsidR="00521CA1" w:rsidRPr="00B629EE" w:rsidRDefault="00521CA1">
      <w:pPr>
        <w:pStyle w:val="normal0"/>
        <w:spacing w:before="240" w:after="240" w:line="360" w:lineRule="auto"/>
        <w:jc w:val="both"/>
        <w:rPr>
          <w:rFonts w:eastAsia="Times New Roman"/>
          <w:highlight w:val="white"/>
        </w:rPr>
      </w:pPr>
    </w:p>
    <w:p w14:paraId="0F75A36D" w14:textId="77777777" w:rsidR="00521CA1" w:rsidRPr="00B629EE" w:rsidRDefault="00521CA1">
      <w:pPr>
        <w:pStyle w:val="normal0"/>
        <w:spacing w:before="240" w:after="240" w:line="360" w:lineRule="auto"/>
        <w:jc w:val="both"/>
        <w:rPr>
          <w:rFonts w:eastAsia="Times New Roman"/>
          <w:highlight w:val="white"/>
        </w:rPr>
      </w:pPr>
    </w:p>
    <w:p w14:paraId="2F0B33A3" w14:textId="77777777" w:rsidR="00521CA1" w:rsidRPr="00B629EE" w:rsidRDefault="00521CA1">
      <w:pPr>
        <w:pStyle w:val="normal0"/>
        <w:spacing w:before="240" w:after="240" w:line="360" w:lineRule="auto"/>
        <w:jc w:val="both"/>
        <w:rPr>
          <w:rFonts w:eastAsia="Times New Roman"/>
          <w:highlight w:val="white"/>
        </w:rPr>
      </w:pPr>
    </w:p>
    <w:p w14:paraId="5BC8C00A" w14:textId="77777777" w:rsidR="00521CA1" w:rsidRPr="00B629EE" w:rsidRDefault="00521CA1">
      <w:pPr>
        <w:pStyle w:val="normal0"/>
        <w:spacing w:before="240" w:after="240" w:line="360" w:lineRule="auto"/>
        <w:jc w:val="both"/>
        <w:rPr>
          <w:rFonts w:eastAsia="Times New Roman"/>
          <w:highlight w:val="white"/>
        </w:rPr>
      </w:pPr>
    </w:p>
    <w:p w14:paraId="3F7C38F1" w14:textId="77777777" w:rsidR="00521CA1" w:rsidRPr="00B629EE" w:rsidRDefault="00521CA1">
      <w:pPr>
        <w:pStyle w:val="normal0"/>
        <w:spacing w:before="240" w:after="240" w:line="360" w:lineRule="auto"/>
        <w:jc w:val="both"/>
        <w:rPr>
          <w:rFonts w:eastAsia="Times New Roman"/>
          <w:highlight w:val="white"/>
        </w:rPr>
      </w:pPr>
    </w:p>
    <w:p w14:paraId="1BA15251" w14:textId="77777777" w:rsidR="00521CA1" w:rsidRPr="00B629EE" w:rsidRDefault="00521CA1">
      <w:pPr>
        <w:pStyle w:val="normal0"/>
        <w:spacing w:before="240" w:after="240" w:line="360" w:lineRule="auto"/>
        <w:jc w:val="both"/>
        <w:rPr>
          <w:rFonts w:eastAsia="Times New Roman"/>
          <w:highlight w:val="white"/>
        </w:rPr>
      </w:pPr>
    </w:p>
    <w:p w14:paraId="16DF9BF6" w14:textId="77777777" w:rsidR="00521CA1" w:rsidRPr="00B629EE" w:rsidRDefault="00521CA1">
      <w:pPr>
        <w:pStyle w:val="normal0"/>
        <w:spacing w:before="240" w:after="240" w:line="360" w:lineRule="auto"/>
        <w:jc w:val="both"/>
        <w:rPr>
          <w:rFonts w:eastAsia="Times New Roman"/>
          <w:highlight w:val="white"/>
        </w:rPr>
      </w:pPr>
    </w:p>
    <w:p w14:paraId="1B6ED821" w14:textId="77777777" w:rsidR="00521CA1" w:rsidRPr="00B629EE" w:rsidRDefault="00521CA1">
      <w:pPr>
        <w:pStyle w:val="normal0"/>
        <w:spacing w:before="240" w:after="240" w:line="360" w:lineRule="auto"/>
        <w:jc w:val="both"/>
        <w:rPr>
          <w:rFonts w:eastAsia="Times New Roman"/>
          <w:highlight w:val="white"/>
        </w:rPr>
      </w:pPr>
    </w:p>
    <w:p w14:paraId="06662077" w14:textId="77777777" w:rsidR="00521CA1" w:rsidRPr="00B629EE" w:rsidRDefault="00521CA1">
      <w:pPr>
        <w:pStyle w:val="normal0"/>
        <w:spacing w:line="360" w:lineRule="auto"/>
        <w:jc w:val="both"/>
        <w:rPr>
          <w:rFonts w:eastAsia="Times New Roman"/>
        </w:rPr>
      </w:pPr>
    </w:p>
    <w:p w14:paraId="16F82ABB" w14:textId="77777777" w:rsidR="00521CA1" w:rsidRPr="00B629EE" w:rsidRDefault="00521CA1">
      <w:pPr>
        <w:pStyle w:val="normal0"/>
        <w:spacing w:line="360" w:lineRule="auto"/>
        <w:jc w:val="both"/>
        <w:rPr>
          <w:rFonts w:eastAsia="Times New Roman"/>
          <w:b/>
        </w:rPr>
      </w:pPr>
    </w:p>
    <w:sectPr w:rsidR="00521CA1" w:rsidRPr="00B629EE" w:rsidSect="00A00BCC">
      <w:footerReference w:type="default" r:id="rId19"/>
      <w:footerReference w:type="firs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1479D" w14:textId="77777777" w:rsidR="00A00BCC" w:rsidRDefault="00A00BCC">
      <w:pPr>
        <w:spacing w:line="240" w:lineRule="auto"/>
      </w:pPr>
      <w:r>
        <w:separator/>
      </w:r>
    </w:p>
  </w:endnote>
  <w:endnote w:type="continuationSeparator" w:id="0">
    <w:p w14:paraId="06C0B12F" w14:textId="77777777" w:rsidR="00A00BCC" w:rsidRDefault="00A00B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D56D7" w14:textId="77777777" w:rsidR="00521CA1" w:rsidRDefault="00000000">
    <w:pPr>
      <w:pStyle w:val="normal0"/>
      <w:jc w:val="right"/>
    </w:pPr>
    <w:r>
      <w:fldChar w:fldCharType="begin"/>
    </w:r>
    <w:r>
      <w:instrText>PAGE</w:instrText>
    </w:r>
    <w:r>
      <w:fldChar w:fldCharType="separate"/>
    </w:r>
    <w:r w:rsidR="00FF5210">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2CECC" w14:textId="77777777" w:rsidR="00521CA1" w:rsidRDefault="00521CA1">
    <w:pPr>
      <w:pStyle w:val="norm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1DDCD" w14:textId="77777777" w:rsidR="00A00BCC" w:rsidRDefault="00A00BCC">
      <w:pPr>
        <w:spacing w:line="240" w:lineRule="auto"/>
      </w:pPr>
      <w:r>
        <w:separator/>
      </w:r>
    </w:p>
  </w:footnote>
  <w:footnote w:type="continuationSeparator" w:id="0">
    <w:p w14:paraId="74EF9D03" w14:textId="77777777" w:rsidR="00A00BCC" w:rsidRDefault="00A00B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71156F"/>
    <w:multiLevelType w:val="hybridMultilevel"/>
    <w:tmpl w:val="F606F2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22800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CA1"/>
    <w:rsid w:val="000706BE"/>
    <w:rsid w:val="00356E05"/>
    <w:rsid w:val="00521CA1"/>
    <w:rsid w:val="005E7A68"/>
    <w:rsid w:val="00A00BCC"/>
    <w:rsid w:val="00B629EE"/>
    <w:rsid w:val="00C7639B"/>
    <w:rsid w:val="00E51AF4"/>
    <w:rsid w:val="00FF52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C02488"/>
  <w15:docId w15:val="{85BD7750-F893-4A3C-A94C-21F21CC2B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0"/>
    <w:next w:val="normal0"/>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Title">
    <w:name w:val="Title"/>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B629E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356E05"/>
    <w:pPr>
      <w:spacing w:after="100"/>
    </w:pPr>
  </w:style>
  <w:style w:type="paragraph" w:styleId="TOC2">
    <w:name w:val="toc 2"/>
    <w:basedOn w:val="Normal"/>
    <w:next w:val="Normal"/>
    <w:autoRedefine/>
    <w:uiPriority w:val="39"/>
    <w:unhideWhenUsed/>
    <w:rsid w:val="00356E05"/>
    <w:pPr>
      <w:spacing w:after="100"/>
      <w:ind w:left="220"/>
    </w:pPr>
  </w:style>
  <w:style w:type="character" w:styleId="Hyperlink">
    <w:name w:val="Hyperlink"/>
    <w:basedOn w:val="DefaultParagraphFont"/>
    <w:uiPriority w:val="99"/>
    <w:unhideWhenUsed/>
    <w:rsid w:val="00356E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7419405">
      <w:bodyDiv w:val="1"/>
      <w:marLeft w:val="0"/>
      <w:marRight w:val="0"/>
      <w:marTop w:val="0"/>
      <w:marBottom w:val="0"/>
      <w:divBdr>
        <w:top w:val="none" w:sz="0" w:space="0" w:color="auto"/>
        <w:left w:val="none" w:sz="0" w:space="0" w:color="auto"/>
        <w:bottom w:val="none" w:sz="0" w:space="0" w:color="auto"/>
        <w:right w:val="none" w:sz="0" w:space="0" w:color="auto"/>
      </w:divBdr>
      <w:divsChild>
        <w:div w:id="1398632124">
          <w:marLeft w:val="392"/>
          <w:marRight w:val="0"/>
          <w:marTop w:val="0"/>
          <w:marBottom w:val="0"/>
          <w:divBdr>
            <w:top w:val="none" w:sz="0" w:space="0" w:color="auto"/>
            <w:left w:val="none" w:sz="0" w:space="0" w:color="auto"/>
            <w:bottom w:val="none" w:sz="0" w:space="0" w:color="auto"/>
            <w:right w:val="none" w:sz="0" w:space="0" w:color="auto"/>
          </w:divBdr>
        </w:div>
      </w:divsChild>
    </w:div>
    <w:div w:id="1171945592">
      <w:bodyDiv w:val="1"/>
      <w:marLeft w:val="0"/>
      <w:marRight w:val="0"/>
      <w:marTop w:val="0"/>
      <w:marBottom w:val="0"/>
      <w:divBdr>
        <w:top w:val="none" w:sz="0" w:space="0" w:color="auto"/>
        <w:left w:val="none" w:sz="0" w:space="0" w:color="auto"/>
        <w:bottom w:val="none" w:sz="0" w:space="0" w:color="auto"/>
        <w:right w:val="none" w:sz="0" w:space="0" w:color="auto"/>
      </w:divBdr>
      <w:divsChild>
        <w:div w:id="300236516">
          <w:marLeft w:val="392"/>
          <w:marRight w:val="0"/>
          <w:marTop w:val="0"/>
          <w:marBottom w:val="0"/>
          <w:divBdr>
            <w:top w:val="none" w:sz="0" w:space="0" w:color="auto"/>
            <w:left w:val="none" w:sz="0" w:space="0" w:color="auto"/>
            <w:bottom w:val="none" w:sz="0" w:space="0" w:color="auto"/>
            <w:right w:val="none" w:sz="0" w:space="0" w:color="auto"/>
          </w:divBdr>
        </w:div>
      </w:divsChild>
    </w:div>
    <w:div w:id="1682588690">
      <w:bodyDiv w:val="1"/>
      <w:marLeft w:val="0"/>
      <w:marRight w:val="0"/>
      <w:marTop w:val="0"/>
      <w:marBottom w:val="0"/>
      <w:divBdr>
        <w:top w:val="none" w:sz="0" w:space="0" w:color="auto"/>
        <w:left w:val="none" w:sz="0" w:space="0" w:color="auto"/>
        <w:bottom w:val="none" w:sz="0" w:space="0" w:color="auto"/>
        <w:right w:val="none" w:sz="0" w:space="0" w:color="auto"/>
      </w:divBdr>
      <w:divsChild>
        <w:div w:id="42144835">
          <w:marLeft w:val="392"/>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unhas.ac.id/index.php/jish/article/view/10264" TargetMode="External"/><Relationship Id="rId18" Type="http://schemas.openxmlformats.org/officeDocument/2006/relationships/hyperlink" Target="https://www.emerald.com/insight/content/doi/10.1108/JOCM-11-2015-0225/full/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onlinelibrary.wiley.com/doi/abs/10.1002/9781405164030.ch7" TargetMode="External"/><Relationship Id="rId17" Type="http://schemas.openxmlformats.org/officeDocument/2006/relationships/hyperlink" Target="https://www.esd-conference.com/upload/book_of_proceedings/Book_of_Proceedings_esdBuenosAires2019_Online.pdf" TargetMode="External"/><Relationship Id="rId2" Type="http://schemas.openxmlformats.org/officeDocument/2006/relationships/numbering" Target="numbering.xml"/><Relationship Id="rId16" Type="http://schemas.openxmlformats.org/officeDocument/2006/relationships/hyperlink" Target="https://ieeexplore.ieee.org/abstract/document/8735747"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aom.org/doi/abs/10.5465/amp.2015.0195" TargetMode="External"/><Relationship Id="rId5" Type="http://schemas.openxmlformats.org/officeDocument/2006/relationships/webSettings" Target="webSettings.xml"/><Relationship Id="rId15" Type="http://schemas.openxmlformats.org/officeDocument/2006/relationships/hyperlink" Target="https://www.intechopen.com/online-first/86670" TargetMode="External"/><Relationship Id="rId10" Type="http://schemas.openxmlformats.org/officeDocument/2006/relationships/hyperlink" Target="https://www.cambridge.org/core/journals/journal-of-management-and-organization/article/distributiveintegrative-negotiation-strategies-in-crosscultural-contexts-a-comparative-study-of-the-usa-and-italy/A68B54F9B1710461A642DC719C34F917"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kjme.org/archive/view_article?pid=kjme-19-3-328" TargetMode="External"/><Relationship Id="rId14" Type="http://schemas.openxmlformats.org/officeDocument/2006/relationships/hyperlink" Target="https://www.turcomat.org/index.php/turkbilmat/article/view/148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g8Wh6aWDCUVsVsKQ7MpJlfBS1sA==">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7322</Words>
  <Characters>41740</Characters>
  <Application>Microsoft Office Word</Application>
  <DocSecurity>0</DocSecurity>
  <Lines>347</Lines>
  <Paragraphs>97</Paragraphs>
  <ScaleCrop>false</ScaleCrop>
  <Company/>
  <LinksUpToDate>false</LinksUpToDate>
  <CharactersWithSpaces>48965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 Aurelian Dumitru (2025728)</cp:lastModifiedBy>
  <cp:revision>5</cp:revision>
  <dcterms:created xsi:type="dcterms:W3CDTF">2024-03-06T12:24:00Z</dcterms:created>
  <dcterms:modified xsi:type="dcterms:W3CDTF">2024-03-22T17:22:00Z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98af64e737067031a6defa82d629bc7a133359ea0a593f90fa032b27738c76ad</vt:lpwstr>
  </property>
</Properties>
</file>