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3939D7" w14:textId="77777777" w:rsidR="00AE173A" w:rsidRPr="00AE173A" w:rsidRDefault="00AE173A" w:rsidP="00AE173A">
      <w:pPr>
        <w:spacing w:line="360" w:lineRule="auto"/>
        <w:jc w:val="center"/>
        <w:rPr>
          <w:rFonts w:ascii="Arial" w:eastAsia="SimSun" w:hAnsi="Arial" w:cs="Arial"/>
          <w:noProof/>
          <w:lang w:val="cy-GB"/>
        </w:rPr>
      </w:pPr>
      <w:bookmarkStart w:id="0" w:name="_Hlk530311412"/>
      <w:bookmarkStart w:id="1" w:name="_Hlk529031568"/>
      <w:bookmarkStart w:id="2" w:name="_Hlk533361198"/>
      <w:r w:rsidRPr="00AE173A">
        <w:rPr>
          <w:rFonts w:ascii="Arial" w:eastAsia="SimSun" w:hAnsi="Arial" w:cs="Arial"/>
          <w:noProof/>
          <w:color w:val="2F5496" w:themeColor="accent1" w:themeShade="BF"/>
          <w:lang w:val="cy-GB"/>
        </w:rPr>
        <w:t>Undergraduate assignment feedback form</w:t>
      </w:r>
    </w:p>
    <w:p w14:paraId="306CEE22" w14:textId="77777777" w:rsidR="00AE173A" w:rsidRPr="00AE173A" w:rsidRDefault="00AE173A" w:rsidP="00AE173A">
      <w:pPr>
        <w:spacing w:line="360" w:lineRule="auto"/>
        <w:jc w:val="center"/>
        <w:rPr>
          <w:rFonts w:ascii="Arial" w:eastAsiaTheme="minorEastAsia" w:hAnsi="Arial" w:cs="Arial"/>
          <w:noProof/>
          <w:lang w:val="cy-GB"/>
        </w:rPr>
      </w:pPr>
      <w:r w:rsidRPr="00AE173A">
        <w:rPr>
          <w:rFonts w:ascii="Arial" w:hAnsi="Arial" w:cs="Arial"/>
          <w:noProof/>
        </w:rPr>
        <w:drawing>
          <wp:inline distT="0" distB="0" distL="0" distR="0" wp14:anchorId="4D60068B" wp14:editId="77E7D60A">
            <wp:extent cx="2878455" cy="1049655"/>
            <wp:effectExtent l="19050" t="19050" r="17145" b="17145"/>
            <wp:docPr id="5" name="Picture 5"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8455" cy="1049655"/>
                    </a:xfrm>
                    <a:prstGeom prst="rect">
                      <a:avLst/>
                    </a:prstGeom>
                    <a:noFill/>
                    <a:ln w="19050" cmpd="sng">
                      <a:solidFill>
                        <a:srgbClr val="000000"/>
                      </a:solidFill>
                      <a:miter lim="800000"/>
                      <a:headEnd/>
                      <a:tailEnd/>
                    </a:ln>
                    <a:effectLst/>
                  </pic:spPr>
                </pic:pic>
              </a:graphicData>
            </a:graphic>
          </wp:inline>
        </w:drawing>
      </w:r>
    </w:p>
    <w:p w14:paraId="5DF85FF2" w14:textId="77777777" w:rsidR="00AE173A" w:rsidRPr="00AE173A" w:rsidRDefault="00AE173A" w:rsidP="00AE173A">
      <w:pPr>
        <w:spacing w:before="100" w:beforeAutospacing="1" w:after="100" w:afterAutospacing="1" w:line="360" w:lineRule="auto"/>
        <w:outlineLvl w:val="2"/>
        <w:rPr>
          <w:rFonts w:ascii="Arial" w:eastAsia="SimSun" w:hAnsi="Arial" w:cs="Arial"/>
          <w:bCs/>
          <w:noProof/>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AE173A" w:rsidRPr="00AE173A" w14:paraId="7F061640" w14:textId="77777777" w:rsidTr="00C3002C">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1C85BFB3" w14:textId="77777777" w:rsidR="00AE173A" w:rsidRPr="00AE173A" w:rsidRDefault="00AE173A" w:rsidP="00C3002C">
            <w:pPr>
              <w:spacing w:after="0" w:line="360" w:lineRule="auto"/>
              <w:ind w:right="34"/>
              <w:rPr>
                <w:rFonts w:ascii="Arial" w:eastAsia="SimSun" w:hAnsi="Arial" w:cs="Arial"/>
                <w:i/>
                <w:lang w:eastAsia="en-GB"/>
              </w:rPr>
            </w:pPr>
            <w:r w:rsidRPr="00AE173A">
              <w:rPr>
                <w:rFonts w:ascii="Arial" w:eastAsia="Times New Roman" w:hAnsi="Arial" w:cs="Arial"/>
                <w:i/>
                <w:noProof/>
                <w:lang w:eastAsia="en-GB"/>
              </w:rPr>
              <w:t>Student Name:</w:t>
            </w:r>
            <w:r w:rsidRPr="00AE173A">
              <w:rPr>
                <w:rFonts w:ascii="Arial" w:eastAsia="Times New Roman" w:hAnsi="Arial" w:cs="Arial"/>
                <w:noProof/>
                <w:lang w:eastAsia="en-GB"/>
              </w:rPr>
              <w:t xml:space="preserve"> </w:t>
            </w:r>
          </w:p>
          <w:p w14:paraId="5218085F" w14:textId="27A6DDD3" w:rsidR="00AE173A" w:rsidRPr="00AE173A" w:rsidRDefault="00AE173A" w:rsidP="00C3002C">
            <w:pPr>
              <w:spacing w:after="0" w:line="360" w:lineRule="auto"/>
              <w:ind w:right="34"/>
              <w:rPr>
                <w:rFonts w:ascii="Arial" w:eastAsia="Times New Roman" w:hAnsi="Arial" w:cs="Arial"/>
                <w:i/>
                <w:lang w:eastAsia="en-GB"/>
              </w:rPr>
            </w:pPr>
            <w:r w:rsidRPr="00AE173A">
              <w:rPr>
                <w:rFonts w:ascii="Arial" w:eastAsia="Times New Roman" w:hAnsi="Arial" w:cs="Arial"/>
                <w:i/>
                <w:lang w:eastAsia="en-GB"/>
              </w:rPr>
              <w:t>Saija Tarnanen</w:t>
            </w:r>
            <w:r w:rsidRPr="00AE173A">
              <w:rPr>
                <w:rFonts w:ascii="Arial" w:eastAsia="Times New Roman" w:hAnsi="Arial" w:cs="Arial"/>
                <w:i/>
                <w:lang w:eastAsia="en-GB"/>
              </w:rPr>
              <w:t xml:space="preserve"> Toth</w:t>
            </w:r>
          </w:p>
        </w:tc>
      </w:tr>
      <w:tr w:rsidR="00AE173A" w:rsidRPr="00AE173A" w14:paraId="529835C2" w14:textId="77777777" w:rsidTr="00C3002C">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27908B1D" w14:textId="77777777" w:rsidR="00AE173A" w:rsidRPr="00AE173A" w:rsidRDefault="00AE173A" w:rsidP="00C3002C">
            <w:pPr>
              <w:spacing w:after="0" w:line="360" w:lineRule="auto"/>
              <w:ind w:right="34"/>
              <w:rPr>
                <w:rFonts w:ascii="Arial" w:eastAsia="Times New Roman" w:hAnsi="Arial" w:cs="Arial"/>
                <w:i/>
                <w:lang w:eastAsia="en-GB"/>
              </w:rPr>
            </w:pPr>
            <w:r w:rsidRPr="00AE173A">
              <w:rPr>
                <w:rFonts w:ascii="Arial" w:eastAsia="Times New Roman" w:hAnsi="Arial" w:cs="Arial"/>
                <w:i/>
                <w:lang w:eastAsia="en-GB"/>
              </w:rPr>
              <w:t>HPEN</w:t>
            </w:r>
            <w:r w:rsidRPr="00AE173A">
              <w:t xml:space="preserve"> </w:t>
            </w:r>
            <w:r w:rsidRPr="00AE173A">
              <w:rPr>
                <w:rFonts w:ascii="Arial" w:eastAsia="Times New Roman" w:hAnsi="Arial" w:cs="Arial"/>
                <w:i/>
                <w:lang w:eastAsia="en-GB"/>
              </w:rPr>
              <w:t>HPEN6014</w:t>
            </w:r>
          </w:p>
          <w:p w14:paraId="6F35A6BB" w14:textId="77777777" w:rsidR="00AE173A" w:rsidRPr="00AE173A" w:rsidRDefault="00AE173A" w:rsidP="00C3002C">
            <w:pPr>
              <w:spacing w:after="0" w:line="360" w:lineRule="auto"/>
              <w:ind w:right="34"/>
              <w:rPr>
                <w:rFonts w:ascii="Arial" w:eastAsia="Times New Roman" w:hAnsi="Arial" w:cs="Arial"/>
                <w:i/>
                <w:lang w:eastAsia="en-GB"/>
              </w:rPr>
            </w:pPr>
            <w:r w:rsidRPr="00AE173A">
              <w:rPr>
                <w:rFonts w:ascii="Arial" w:eastAsia="Times New Roman" w:hAnsi="Arial" w:cs="Arial"/>
                <w:i/>
                <w:lang w:eastAsia="en-GB"/>
              </w:rPr>
              <w:t xml:space="preserve">Psyche, Text, and Society: Critical and Cultural Theory </w:t>
            </w:r>
          </w:p>
        </w:tc>
        <w:tc>
          <w:tcPr>
            <w:tcW w:w="3967" w:type="dxa"/>
            <w:gridSpan w:val="2"/>
            <w:tcBorders>
              <w:top w:val="single" w:sz="4" w:space="0" w:color="auto"/>
              <w:left w:val="single" w:sz="4" w:space="0" w:color="auto"/>
              <w:bottom w:val="single" w:sz="4" w:space="0" w:color="auto"/>
              <w:right w:val="single" w:sz="4" w:space="0" w:color="auto"/>
            </w:tcBorders>
            <w:hideMark/>
          </w:tcPr>
          <w:p w14:paraId="784A53E8" w14:textId="77777777" w:rsidR="00AE173A" w:rsidRPr="00AE173A" w:rsidRDefault="00AE173A" w:rsidP="00C3002C">
            <w:pPr>
              <w:spacing w:after="0" w:line="360" w:lineRule="auto"/>
              <w:ind w:right="34"/>
              <w:rPr>
                <w:rFonts w:ascii="Arial" w:eastAsia="Times New Roman" w:hAnsi="Arial" w:cs="Arial"/>
                <w:i/>
                <w:lang w:eastAsia="en-GB"/>
              </w:rPr>
            </w:pPr>
            <w:r w:rsidRPr="00AE173A">
              <w:rPr>
                <w:rFonts w:ascii="Arial" w:eastAsia="Times New Roman" w:hAnsi="Arial" w:cs="Arial"/>
                <w:i/>
                <w:lang w:eastAsia="en-GB"/>
              </w:rPr>
              <w:t>Student number:</w:t>
            </w:r>
          </w:p>
          <w:p w14:paraId="5681F4C6" w14:textId="46755C49" w:rsidR="00AE173A" w:rsidRPr="00AE173A" w:rsidRDefault="00AE173A" w:rsidP="00C3002C">
            <w:pPr>
              <w:spacing w:after="0" w:line="360" w:lineRule="auto"/>
              <w:ind w:right="34"/>
              <w:rPr>
                <w:rFonts w:ascii="Arial" w:eastAsia="Times New Roman" w:hAnsi="Arial" w:cs="Arial"/>
                <w:i/>
                <w:lang w:eastAsia="en-GB"/>
              </w:rPr>
            </w:pPr>
            <w:r w:rsidRPr="00AE173A">
              <w:rPr>
                <w:rFonts w:ascii="Arial" w:eastAsia="Times New Roman" w:hAnsi="Arial" w:cs="Arial"/>
                <w:i/>
                <w:lang w:eastAsia="en-GB"/>
              </w:rPr>
              <w:t>160206</w:t>
            </w:r>
            <w:r w:rsidRPr="00AE173A">
              <w:rPr>
                <w:rFonts w:ascii="Arial" w:eastAsia="Times New Roman" w:hAnsi="Arial" w:cs="Arial"/>
                <w:i/>
                <w:lang w:eastAsia="en-GB"/>
              </w:rPr>
              <w:t>1</w:t>
            </w:r>
          </w:p>
        </w:tc>
      </w:tr>
      <w:tr w:rsidR="00AE173A" w:rsidRPr="00AE173A" w14:paraId="7520F80E" w14:textId="77777777" w:rsidTr="00C3002C">
        <w:tc>
          <w:tcPr>
            <w:tcW w:w="8755" w:type="dxa"/>
            <w:gridSpan w:val="3"/>
            <w:tcBorders>
              <w:top w:val="single" w:sz="4" w:space="0" w:color="auto"/>
              <w:left w:val="single" w:sz="4" w:space="0" w:color="auto"/>
              <w:bottom w:val="single" w:sz="4" w:space="0" w:color="auto"/>
              <w:right w:val="single" w:sz="4" w:space="0" w:color="auto"/>
            </w:tcBorders>
            <w:vAlign w:val="center"/>
          </w:tcPr>
          <w:p w14:paraId="3453278C" w14:textId="77777777" w:rsidR="00AE173A" w:rsidRPr="00AE173A" w:rsidRDefault="00AE173A" w:rsidP="00C3002C">
            <w:pPr>
              <w:spacing w:after="0" w:line="360" w:lineRule="auto"/>
              <w:ind w:right="34"/>
              <w:rPr>
                <w:rFonts w:ascii="Arial" w:eastAsia="Times New Roman" w:hAnsi="Arial" w:cs="Arial"/>
                <w:i/>
                <w:lang w:eastAsia="en-GB"/>
              </w:rPr>
            </w:pPr>
          </w:p>
        </w:tc>
      </w:tr>
      <w:tr w:rsidR="00AE173A" w:rsidRPr="00AE173A" w14:paraId="696D1CE0" w14:textId="77777777" w:rsidTr="00AE173A">
        <w:trPr>
          <w:trHeight w:val="5417"/>
        </w:trPr>
        <w:tc>
          <w:tcPr>
            <w:tcW w:w="8755" w:type="dxa"/>
            <w:gridSpan w:val="3"/>
            <w:tcBorders>
              <w:top w:val="single" w:sz="4" w:space="0" w:color="auto"/>
              <w:left w:val="single" w:sz="4" w:space="0" w:color="auto"/>
              <w:bottom w:val="single" w:sz="4" w:space="0" w:color="auto"/>
              <w:right w:val="single" w:sz="4" w:space="0" w:color="auto"/>
            </w:tcBorders>
          </w:tcPr>
          <w:p w14:paraId="0CD914E5" w14:textId="77777777" w:rsidR="00AE173A" w:rsidRPr="00AE173A" w:rsidRDefault="00AE173A" w:rsidP="00C3002C">
            <w:pPr>
              <w:spacing w:after="0" w:line="360" w:lineRule="auto"/>
              <w:rPr>
                <w:rFonts w:ascii="Arial" w:eastAsia="Times New Roman" w:hAnsi="Arial" w:cs="Arial"/>
                <w:i/>
                <w:noProof/>
                <w:lang w:eastAsia="en-GB"/>
              </w:rPr>
            </w:pPr>
            <w:r w:rsidRPr="00AE173A">
              <w:rPr>
                <w:rFonts w:ascii="Arial" w:eastAsia="Times New Roman" w:hAnsi="Arial" w:cs="Arial"/>
                <w:i/>
                <w:noProof/>
                <w:lang w:eastAsia="en-GB"/>
              </w:rPr>
              <w:t>For completion by marker:</w:t>
            </w:r>
          </w:p>
          <w:p w14:paraId="7F034691" w14:textId="77777777" w:rsidR="00AE173A" w:rsidRPr="00AE173A" w:rsidRDefault="00AE173A" w:rsidP="00C3002C">
            <w:pPr>
              <w:spacing w:before="100" w:beforeAutospacing="1" w:after="100" w:afterAutospacing="1" w:line="360" w:lineRule="auto"/>
              <w:rPr>
                <w:rFonts w:ascii="Arial" w:eastAsia="Times New Roman" w:hAnsi="Arial" w:cs="Arial"/>
                <w:i/>
                <w:noProof/>
                <w:lang w:eastAsia="en-GB"/>
              </w:rPr>
            </w:pPr>
            <w:r w:rsidRPr="00AE173A">
              <w:rPr>
                <w:rFonts w:ascii="Arial" w:eastAsia="Times New Roman" w:hAnsi="Arial" w:cs="Arial"/>
                <w:i/>
                <w:noProof/>
                <w:lang w:eastAsia="en-GB"/>
              </w:rPr>
              <w:t>Comments:</w:t>
            </w:r>
          </w:p>
          <w:p w14:paraId="3BB71D6A" w14:textId="77777777" w:rsidR="00AE173A" w:rsidRPr="00AE173A" w:rsidRDefault="00AE173A" w:rsidP="00C3002C">
            <w:pPr>
              <w:spacing w:before="100" w:beforeAutospacing="1" w:after="100" w:afterAutospacing="1" w:line="360" w:lineRule="auto"/>
              <w:rPr>
                <w:rFonts w:ascii="Arial" w:eastAsia="Times New Roman" w:hAnsi="Arial" w:cs="Arial"/>
                <w:i/>
                <w:noProof/>
                <w:lang w:eastAsia="en-GB"/>
              </w:rPr>
            </w:pPr>
          </w:p>
          <w:p w14:paraId="7AF04558" w14:textId="77777777" w:rsidR="00AE173A" w:rsidRPr="00AE173A" w:rsidRDefault="00AE173A" w:rsidP="00C3002C">
            <w:pPr>
              <w:spacing w:before="100" w:beforeAutospacing="1" w:after="100" w:afterAutospacing="1" w:line="360" w:lineRule="auto"/>
              <w:rPr>
                <w:rFonts w:ascii="Arial" w:eastAsia="Times New Roman" w:hAnsi="Arial" w:cs="Arial"/>
                <w:i/>
                <w:noProof/>
                <w:lang w:eastAsia="en-GB"/>
              </w:rPr>
            </w:pPr>
          </w:p>
          <w:p w14:paraId="6EA13900" w14:textId="77777777" w:rsidR="00AE173A" w:rsidRPr="00AE173A" w:rsidRDefault="00AE173A" w:rsidP="00C3002C">
            <w:pPr>
              <w:spacing w:before="100" w:beforeAutospacing="1" w:after="100" w:afterAutospacing="1" w:line="360" w:lineRule="auto"/>
              <w:rPr>
                <w:rFonts w:ascii="Arial" w:eastAsia="Times New Roman" w:hAnsi="Arial" w:cs="Arial"/>
                <w:i/>
                <w:noProof/>
                <w:lang w:eastAsia="en-GB"/>
              </w:rPr>
            </w:pPr>
          </w:p>
          <w:p w14:paraId="3A14B4E7" w14:textId="77777777" w:rsidR="00AE173A" w:rsidRPr="00AE173A" w:rsidRDefault="00AE173A" w:rsidP="00C3002C">
            <w:pPr>
              <w:spacing w:before="100" w:beforeAutospacing="1" w:after="100" w:afterAutospacing="1" w:line="360" w:lineRule="auto"/>
              <w:rPr>
                <w:rFonts w:ascii="Arial" w:eastAsia="Times New Roman" w:hAnsi="Arial" w:cs="Arial"/>
                <w:i/>
                <w:noProof/>
                <w:lang w:eastAsia="en-GB"/>
              </w:rPr>
            </w:pPr>
          </w:p>
          <w:p w14:paraId="476CDE28" w14:textId="77777777" w:rsidR="00AE173A" w:rsidRPr="00AE173A" w:rsidRDefault="00AE173A" w:rsidP="00C3002C">
            <w:pPr>
              <w:spacing w:before="100" w:beforeAutospacing="1" w:after="100" w:afterAutospacing="1" w:line="360" w:lineRule="auto"/>
              <w:rPr>
                <w:rFonts w:ascii="Arial" w:eastAsia="Times New Roman" w:hAnsi="Arial" w:cs="Arial"/>
                <w:i/>
                <w:noProof/>
                <w:lang w:eastAsia="en-GB"/>
              </w:rPr>
            </w:pPr>
          </w:p>
          <w:p w14:paraId="36936F03" w14:textId="77777777" w:rsidR="00AE173A" w:rsidRPr="00AE173A" w:rsidRDefault="00AE173A" w:rsidP="00C3002C">
            <w:pPr>
              <w:spacing w:before="100" w:beforeAutospacing="1" w:after="100" w:afterAutospacing="1" w:line="360" w:lineRule="auto"/>
              <w:rPr>
                <w:rFonts w:ascii="Arial" w:eastAsia="Times New Roman" w:hAnsi="Arial" w:cs="Arial"/>
                <w:i/>
                <w:noProof/>
                <w:lang w:eastAsia="en-GB"/>
              </w:rPr>
            </w:pPr>
          </w:p>
          <w:p w14:paraId="51168EB2" w14:textId="77777777" w:rsidR="00AE173A" w:rsidRPr="00AE173A" w:rsidRDefault="00AE173A" w:rsidP="00C3002C">
            <w:pPr>
              <w:spacing w:before="100" w:beforeAutospacing="1" w:after="100" w:afterAutospacing="1" w:line="360" w:lineRule="auto"/>
              <w:rPr>
                <w:rFonts w:ascii="Arial" w:eastAsia="Times New Roman" w:hAnsi="Arial" w:cs="Arial"/>
                <w:i/>
                <w:noProof/>
                <w:lang w:eastAsia="en-GB"/>
              </w:rPr>
            </w:pPr>
          </w:p>
        </w:tc>
      </w:tr>
      <w:tr w:rsidR="00AE173A" w:rsidRPr="00AE173A" w14:paraId="3E642322" w14:textId="77777777" w:rsidTr="00C3002C">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14:paraId="19F9B1E4" w14:textId="77777777" w:rsidR="00AE173A" w:rsidRPr="00AE173A" w:rsidRDefault="00AE173A" w:rsidP="00C3002C">
            <w:pPr>
              <w:spacing w:before="100" w:after="100" w:line="360" w:lineRule="auto"/>
              <w:ind w:left="142" w:right="34"/>
              <w:rPr>
                <w:rFonts w:ascii="Arial" w:eastAsia="Times New Roman" w:hAnsi="Arial" w:cs="Arial"/>
                <w:i/>
                <w:noProof/>
                <w:lang w:eastAsia="en-GB"/>
              </w:rPr>
            </w:pPr>
            <w:r w:rsidRPr="00AE173A">
              <w:rPr>
                <w:rFonts w:ascii="Arial" w:eastAsia="Times New Roman" w:hAnsi="Arial" w:cs="Arial"/>
                <w:i/>
                <w:noProof/>
                <w:lang w:eastAsia="en-GB"/>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14:paraId="1B2A3C9D" w14:textId="77777777" w:rsidR="00AE173A" w:rsidRPr="00AE173A" w:rsidRDefault="00AE173A" w:rsidP="00C3002C">
            <w:pPr>
              <w:spacing w:before="100" w:after="0" w:line="360" w:lineRule="auto"/>
              <w:ind w:left="142" w:right="34"/>
              <w:rPr>
                <w:rFonts w:ascii="Arial" w:eastAsia="Times New Roman" w:hAnsi="Arial" w:cs="Arial"/>
                <w:i/>
                <w:noProof/>
                <w:lang w:eastAsia="en-GB"/>
              </w:rPr>
            </w:pPr>
            <w:r w:rsidRPr="00AE173A">
              <w:rPr>
                <w:rFonts w:ascii="Arial" w:eastAsia="Times New Roman" w:hAnsi="Arial" w:cs="Arial"/>
                <w:i/>
                <w:noProof/>
                <w:lang w:eastAsia="en-GB"/>
              </w:rPr>
              <w:t>Date:</w:t>
            </w:r>
          </w:p>
        </w:tc>
      </w:tr>
      <w:tr w:rsidR="00AE173A" w:rsidRPr="00AE173A" w14:paraId="2110619E" w14:textId="77777777" w:rsidTr="00C3002C">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22A4AFDC" w14:textId="77777777" w:rsidR="00AE173A" w:rsidRPr="00AE173A" w:rsidRDefault="00AE173A" w:rsidP="00C3002C">
            <w:pPr>
              <w:spacing w:after="0" w:line="360" w:lineRule="auto"/>
              <w:ind w:right="34"/>
              <w:rPr>
                <w:rFonts w:ascii="Arial" w:eastAsia="Times New Roman" w:hAnsi="Arial" w:cs="Arial"/>
                <w:i/>
                <w:noProof/>
                <w:lang w:eastAsia="en-GB"/>
              </w:rPr>
            </w:pPr>
            <w:r w:rsidRPr="00AE173A">
              <w:rPr>
                <w:rFonts w:ascii="Arial" w:eastAsia="Times New Roman" w:hAnsi="Arial" w:cs="Arial"/>
                <w:i/>
                <w:noProof/>
                <w:lang w:eastAsia="en-GB"/>
              </w:rPr>
              <w:t xml:space="preserve">Provisional mark: </w:t>
            </w:r>
          </w:p>
          <w:p w14:paraId="22FB62F7" w14:textId="77777777" w:rsidR="00AE173A" w:rsidRPr="00AE173A" w:rsidRDefault="00AE173A" w:rsidP="00C3002C">
            <w:pPr>
              <w:spacing w:after="0" w:line="360" w:lineRule="auto"/>
              <w:ind w:left="142" w:right="34"/>
              <w:rPr>
                <w:rFonts w:ascii="Arial" w:eastAsia="Times New Roman" w:hAnsi="Arial" w:cs="Arial"/>
                <w:i/>
                <w:lang w:eastAsia="en-GB"/>
              </w:rPr>
            </w:pPr>
            <w:r w:rsidRPr="00AE173A">
              <w:rPr>
                <w:rFonts w:ascii="Arial" w:eastAsia="Times New Roman" w:hAnsi="Arial" w:cs="Arial"/>
                <w:i/>
                <w:noProof/>
                <w:lang w:eastAsia="en-GB"/>
              </w:rPr>
              <w:t>NB.  All marks are provisional until confirmed by the final examination board.</w:t>
            </w:r>
            <w:r w:rsidRPr="00AE173A">
              <w:rPr>
                <w:rFonts w:ascii="Arial" w:eastAsia="Times New Roman" w:hAnsi="Arial" w:cs="Arial"/>
                <w:i/>
                <w:lang w:eastAsia="en-GB"/>
              </w:rPr>
              <w:t xml:space="preserve"> </w:t>
            </w:r>
          </w:p>
        </w:tc>
      </w:tr>
      <w:bookmarkEnd w:id="0"/>
      <w:bookmarkEnd w:id="1"/>
      <w:bookmarkEnd w:id="2"/>
    </w:tbl>
    <w:p w14:paraId="0C7DB39B" w14:textId="77777777" w:rsidR="00AE173A" w:rsidRPr="00AE173A" w:rsidRDefault="00AE173A" w:rsidP="00AE173A"/>
    <w:p w14:paraId="7A3F2F33" w14:textId="5DB8122D" w:rsidR="00C63127" w:rsidRPr="006A5B89" w:rsidRDefault="00C63127" w:rsidP="00C63127">
      <w:pPr>
        <w:rPr>
          <w:rFonts w:asciiTheme="majorHAnsi" w:hAnsiTheme="majorHAnsi" w:cstheme="majorHAnsi"/>
          <w:sz w:val="28"/>
          <w:szCs w:val="28"/>
        </w:rPr>
      </w:pPr>
      <w:r w:rsidRPr="006A5B89">
        <w:rPr>
          <w:rFonts w:asciiTheme="majorHAnsi" w:hAnsiTheme="majorHAnsi" w:cstheme="majorHAnsi"/>
          <w:sz w:val="28"/>
          <w:szCs w:val="28"/>
        </w:rPr>
        <w:lastRenderedPageBreak/>
        <w:t>The essay question:</w:t>
      </w:r>
    </w:p>
    <w:p w14:paraId="6502AA04" w14:textId="77777777" w:rsidR="00C63127" w:rsidRPr="004F7205" w:rsidRDefault="00C63127" w:rsidP="00C63127">
      <w:pPr>
        <w:rPr>
          <w:rFonts w:asciiTheme="majorHAnsi" w:hAnsiTheme="majorHAnsi" w:cstheme="majorHAnsi"/>
          <w:sz w:val="28"/>
          <w:szCs w:val="28"/>
        </w:rPr>
      </w:pPr>
      <w:r w:rsidRPr="004F7205">
        <w:rPr>
          <w:rFonts w:asciiTheme="majorHAnsi" w:hAnsiTheme="majorHAnsi" w:cstheme="majorHAnsi"/>
          <w:sz w:val="28"/>
          <w:szCs w:val="28"/>
        </w:rPr>
        <w:t xml:space="preserve">In your considered opinion, what difference would emerge between a New Historicist approach and a Cultural Materialist approach to Middleton and Dekker’s, </w:t>
      </w:r>
      <w:r w:rsidRPr="004F7205">
        <w:rPr>
          <w:rFonts w:asciiTheme="majorHAnsi" w:hAnsiTheme="majorHAnsi" w:cstheme="majorHAnsi"/>
          <w:i/>
          <w:iCs/>
          <w:sz w:val="28"/>
          <w:szCs w:val="28"/>
        </w:rPr>
        <w:t>The Roaring Girl</w:t>
      </w:r>
      <w:r w:rsidRPr="004F7205">
        <w:rPr>
          <w:rFonts w:asciiTheme="majorHAnsi" w:hAnsiTheme="majorHAnsi" w:cstheme="majorHAnsi"/>
          <w:sz w:val="28"/>
          <w:szCs w:val="28"/>
        </w:rPr>
        <w:t>?</w:t>
      </w:r>
    </w:p>
    <w:p w14:paraId="0DCB2BB6" w14:textId="42738CDA" w:rsidR="00C63127" w:rsidRPr="00813C5B" w:rsidRDefault="00C63127" w:rsidP="00C63127">
      <w:pPr>
        <w:rPr>
          <w:rFonts w:asciiTheme="majorHAnsi" w:hAnsiTheme="majorHAnsi" w:cstheme="majorHAnsi"/>
          <w:sz w:val="28"/>
          <w:szCs w:val="28"/>
        </w:rPr>
      </w:pPr>
    </w:p>
    <w:p w14:paraId="46589525" w14:textId="0C1589FF" w:rsidR="00C63127" w:rsidRDefault="00C63127" w:rsidP="00C63127">
      <w:pPr>
        <w:shd w:val="clear" w:color="auto" w:fill="FFFFFF"/>
        <w:spacing w:after="360" w:line="240" w:lineRule="auto"/>
        <w:jc w:val="both"/>
        <w:rPr>
          <w:rFonts w:asciiTheme="majorHAnsi" w:hAnsiTheme="majorHAnsi" w:cstheme="majorHAnsi"/>
          <w:sz w:val="24"/>
          <w:szCs w:val="24"/>
        </w:rPr>
      </w:pPr>
      <w:r w:rsidRPr="00813C5B">
        <w:rPr>
          <w:rFonts w:asciiTheme="majorHAnsi" w:hAnsiTheme="majorHAnsi" w:cstheme="majorHAnsi"/>
          <w:sz w:val="24"/>
          <w:szCs w:val="24"/>
        </w:rPr>
        <w:t>The field of literary criticism and theory is in continuous movement and change</w:t>
      </w:r>
      <w:r>
        <w:rPr>
          <w:rFonts w:asciiTheme="majorHAnsi" w:hAnsiTheme="majorHAnsi" w:cstheme="majorHAnsi"/>
          <w:sz w:val="24"/>
          <w:szCs w:val="24"/>
        </w:rPr>
        <w:t>.</w:t>
      </w:r>
      <w:r w:rsidRPr="00813C5B">
        <w:rPr>
          <w:rFonts w:asciiTheme="majorHAnsi" w:hAnsiTheme="majorHAnsi" w:cstheme="majorHAnsi"/>
          <w:sz w:val="24"/>
          <w:szCs w:val="24"/>
        </w:rPr>
        <w:t xml:space="preserve"> </w:t>
      </w:r>
      <w:r>
        <w:rPr>
          <w:rFonts w:asciiTheme="majorHAnsi" w:hAnsiTheme="majorHAnsi" w:cstheme="majorHAnsi"/>
          <w:sz w:val="24"/>
          <w:szCs w:val="24"/>
        </w:rPr>
        <w:t>E</w:t>
      </w:r>
      <w:r w:rsidRPr="00813C5B">
        <w:rPr>
          <w:rFonts w:asciiTheme="majorHAnsi" w:hAnsiTheme="majorHAnsi" w:cstheme="majorHAnsi"/>
          <w:sz w:val="24"/>
          <w:szCs w:val="24"/>
        </w:rPr>
        <w:t>merging new theories react to previous one</w:t>
      </w:r>
      <w:r>
        <w:rPr>
          <w:rFonts w:asciiTheme="majorHAnsi" w:hAnsiTheme="majorHAnsi" w:cstheme="majorHAnsi"/>
          <w:sz w:val="24"/>
          <w:szCs w:val="24"/>
        </w:rPr>
        <w:t>s</w:t>
      </w:r>
      <w:r w:rsidRPr="00813C5B">
        <w:rPr>
          <w:rFonts w:asciiTheme="majorHAnsi" w:hAnsiTheme="majorHAnsi" w:cstheme="majorHAnsi"/>
          <w:sz w:val="24"/>
          <w:szCs w:val="24"/>
        </w:rPr>
        <w:t>,</w:t>
      </w:r>
      <w:r>
        <w:rPr>
          <w:rFonts w:asciiTheme="majorHAnsi" w:hAnsiTheme="majorHAnsi" w:cstheme="majorHAnsi"/>
          <w:sz w:val="24"/>
          <w:szCs w:val="24"/>
        </w:rPr>
        <w:t xml:space="preserve"> either</w:t>
      </w:r>
      <w:r w:rsidRPr="00813C5B">
        <w:rPr>
          <w:rFonts w:asciiTheme="majorHAnsi" w:hAnsiTheme="majorHAnsi" w:cstheme="majorHAnsi"/>
          <w:sz w:val="24"/>
          <w:szCs w:val="24"/>
        </w:rPr>
        <w:t xml:space="preserve"> in opposition, integrating, updating or including aspects from </w:t>
      </w:r>
      <w:r>
        <w:rPr>
          <w:rFonts w:asciiTheme="majorHAnsi" w:hAnsiTheme="majorHAnsi" w:cstheme="majorHAnsi"/>
          <w:sz w:val="24"/>
          <w:szCs w:val="24"/>
        </w:rPr>
        <w:t>already established</w:t>
      </w:r>
      <w:r w:rsidRPr="00813C5B">
        <w:rPr>
          <w:rFonts w:asciiTheme="majorHAnsi" w:hAnsiTheme="majorHAnsi" w:cstheme="majorHAnsi"/>
          <w:sz w:val="24"/>
          <w:szCs w:val="24"/>
        </w:rPr>
        <w:t xml:space="preserve"> theories.</w:t>
      </w:r>
      <w:r>
        <w:rPr>
          <w:rFonts w:asciiTheme="majorHAnsi" w:hAnsiTheme="majorHAnsi" w:cstheme="majorHAnsi"/>
          <w:sz w:val="24"/>
          <w:szCs w:val="24"/>
        </w:rPr>
        <w:t xml:space="preserve"> Concerning old and later theories</w:t>
      </w:r>
      <w:r w:rsidR="00465C19">
        <w:rPr>
          <w:rFonts w:asciiTheme="majorHAnsi" w:hAnsiTheme="majorHAnsi" w:cstheme="majorHAnsi"/>
          <w:sz w:val="24"/>
          <w:szCs w:val="24"/>
        </w:rPr>
        <w:t>,</w:t>
      </w:r>
      <w:r>
        <w:rPr>
          <w:rFonts w:asciiTheme="majorHAnsi" w:hAnsiTheme="majorHAnsi" w:cstheme="majorHAnsi"/>
          <w:sz w:val="24"/>
          <w:szCs w:val="24"/>
        </w:rPr>
        <w:t xml:space="preserve"> t</w:t>
      </w:r>
      <w:r w:rsidRPr="00813C5B">
        <w:rPr>
          <w:rFonts w:asciiTheme="majorHAnsi" w:hAnsiTheme="majorHAnsi" w:cstheme="majorHAnsi"/>
          <w:sz w:val="24"/>
          <w:szCs w:val="24"/>
        </w:rPr>
        <w:t>he main disagreement</w:t>
      </w:r>
      <w:r w:rsidR="003D577B">
        <w:rPr>
          <w:rFonts w:asciiTheme="majorHAnsi" w:hAnsiTheme="majorHAnsi" w:cstheme="majorHAnsi"/>
          <w:sz w:val="24"/>
          <w:szCs w:val="24"/>
        </w:rPr>
        <w:t>s</w:t>
      </w:r>
      <w:r w:rsidRPr="00813C5B">
        <w:rPr>
          <w:rFonts w:asciiTheme="majorHAnsi" w:hAnsiTheme="majorHAnsi" w:cstheme="majorHAnsi"/>
          <w:sz w:val="24"/>
          <w:szCs w:val="24"/>
        </w:rPr>
        <w:t xml:space="preserve"> </w:t>
      </w:r>
      <w:r w:rsidR="003D577B">
        <w:rPr>
          <w:rFonts w:asciiTheme="majorHAnsi" w:hAnsiTheme="majorHAnsi" w:cstheme="majorHAnsi"/>
          <w:sz w:val="24"/>
          <w:szCs w:val="24"/>
        </w:rPr>
        <w:t>are</w:t>
      </w:r>
      <w:r>
        <w:rPr>
          <w:rFonts w:asciiTheme="majorHAnsi" w:hAnsiTheme="majorHAnsi" w:cstheme="majorHAnsi"/>
          <w:sz w:val="24"/>
          <w:szCs w:val="24"/>
        </w:rPr>
        <w:t xml:space="preserve"> often between</w:t>
      </w:r>
      <w:r w:rsidRPr="00813C5B">
        <w:rPr>
          <w:rFonts w:asciiTheme="majorHAnsi" w:hAnsiTheme="majorHAnsi" w:cstheme="majorHAnsi"/>
          <w:sz w:val="24"/>
          <w:szCs w:val="24"/>
        </w:rPr>
        <w:t xml:space="preserve"> formal </w:t>
      </w:r>
      <w:r>
        <w:rPr>
          <w:rFonts w:asciiTheme="majorHAnsi" w:hAnsiTheme="majorHAnsi" w:cstheme="majorHAnsi"/>
          <w:sz w:val="24"/>
          <w:szCs w:val="24"/>
        </w:rPr>
        <w:t xml:space="preserve">and historical </w:t>
      </w:r>
      <w:r w:rsidRPr="00813C5B">
        <w:rPr>
          <w:rFonts w:asciiTheme="majorHAnsi" w:hAnsiTheme="majorHAnsi" w:cstheme="majorHAnsi"/>
          <w:sz w:val="24"/>
          <w:szCs w:val="24"/>
        </w:rPr>
        <w:t>methods of criticism</w:t>
      </w:r>
      <w:r w:rsidR="00301E5C">
        <w:rPr>
          <w:rStyle w:val="FootnoteReference"/>
          <w:rFonts w:asciiTheme="majorHAnsi" w:hAnsiTheme="majorHAnsi" w:cstheme="majorHAnsi"/>
          <w:sz w:val="24"/>
          <w:szCs w:val="24"/>
        </w:rPr>
        <w:footnoteReference w:id="1"/>
      </w:r>
      <w:r w:rsidR="00301E5C">
        <w:rPr>
          <w:rFonts w:asciiTheme="majorHAnsi" w:hAnsiTheme="majorHAnsi" w:cstheme="majorHAnsi"/>
          <w:sz w:val="24"/>
          <w:szCs w:val="24"/>
        </w:rPr>
        <w:t>.</w:t>
      </w:r>
      <w:r w:rsidRPr="00813C5B">
        <w:rPr>
          <w:rFonts w:asciiTheme="majorHAnsi" w:hAnsiTheme="majorHAnsi" w:cstheme="majorHAnsi"/>
          <w:sz w:val="24"/>
          <w:szCs w:val="24"/>
        </w:rPr>
        <w:t xml:space="preserve"> </w:t>
      </w:r>
    </w:p>
    <w:p w14:paraId="4F5E96D7" w14:textId="2CB27494" w:rsidR="00C63127" w:rsidRPr="00E85082" w:rsidRDefault="00C63127" w:rsidP="00C63127">
      <w:pPr>
        <w:rPr>
          <w:rFonts w:asciiTheme="majorHAnsi" w:eastAsia="Times New Roman" w:hAnsiTheme="majorHAnsi" w:cstheme="majorHAnsi"/>
          <w:sz w:val="24"/>
          <w:szCs w:val="24"/>
          <w:lang w:val="en-US"/>
        </w:rPr>
      </w:pPr>
      <w:r w:rsidRPr="00E85082">
        <w:rPr>
          <w:rFonts w:asciiTheme="majorHAnsi" w:hAnsiTheme="majorHAnsi" w:cstheme="majorHAnsi"/>
          <w:sz w:val="24"/>
          <w:szCs w:val="24"/>
        </w:rPr>
        <w:t xml:space="preserve">New Historicism </w:t>
      </w:r>
      <w:r>
        <w:rPr>
          <w:rFonts w:asciiTheme="majorHAnsi" w:hAnsiTheme="majorHAnsi" w:cstheme="majorHAnsi"/>
          <w:sz w:val="24"/>
          <w:szCs w:val="24"/>
        </w:rPr>
        <w:t>became</w:t>
      </w:r>
      <w:r w:rsidRPr="00E85082">
        <w:rPr>
          <w:rFonts w:asciiTheme="majorHAnsi" w:hAnsiTheme="majorHAnsi" w:cstheme="majorHAnsi"/>
          <w:sz w:val="24"/>
          <w:szCs w:val="24"/>
        </w:rPr>
        <w:t xml:space="preserve"> a</w:t>
      </w:r>
      <w:r>
        <w:rPr>
          <w:rFonts w:asciiTheme="majorHAnsi" w:hAnsiTheme="majorHAnsi" w:cstheme="majorHAnsi"/>
          <w:sz w:val="24"/>
          <w:szCs w:val="24"/>
        </w:rPr>
        <w:t xml:space="preserve"> literary criticism</w:t>
      </w:r>
      <w:r w:rsidRPr="00E85082">
        <w:rPr>
          <w:rFonts w:asciiTheme="majorHAnsi" w:hAnsiTheme="majorHAnsi" w:cstheme="majorHAnsi"/>
          <w:sz w:val="24"/>
          <w:szCs w:val="24"/>
        </w:rPr>
        <w:t xml:space="preserve"> movement</w:t>
      </w:r>
      <w:r>
        <w:rPr>
          <w:rFonts w:asciiTheme="majorHAnsi" w:hAnsiTheme="majorHAnsi" w:cstheme="majorHAnsi"/>
          <w:sz w:val="24"/>
          <w:szCs w:val="24"/>
        </w:rPr>
        <w:t xml:space="preserve"> that</w:t>
      </w:r>
      <w:r w:rsidRPr="00E85082">
        <w:rPr>
          <w:rFonts w:asciiTheme="majorHAnsi" w:hAnsiTheme="majorHAnsi" w:cstheme="majorHAnsi"/>
          <w:sz w:val="24"/>
          <w:szCs w:val="24"/>
        </w:rPr>
        <w:t xml:space="preserve"> react</w:t>
      </w:r>
      <w:r>
        <w:rPr>
          <w:rFonts w:asciiTheme="majorHAnsi" w:hAnsiTheme="majorHAnsi" w:cstheme="majorHAnsi"/>
          <w:sz w:val="24"/>
          <w:szCs w:val="24"/>
        </w:rPr>
        <w:t>ed</w:t>
      </w:r>
      <w:r w:rsidRPr="00E85082">
        <w:rPr>
          <w:rFonts w:asciiTheme="majorHAnsi" w:hAnsiTheme="majorHAnsi" w:cstheme="majorHAnsi"/>
          <w:sz w:val="24"/>
          <w:szCs w:val="24"/>
        </w:rPr>
        <w:t xml:space="preserve"> against formalism such as structuralism</w:t>
      </w:r>
      <w:r>
        <w:rPr>
          <w:rFonts w:asciiTheme="majorHAnsi" w:hAnsiTheme="majorHAnsi" w:cstheme="majorHAnsi"/>
          <w:sz w:val="24"/>
          <w:szCs w:val="24"/>
        </w:rPr>
        <w:t>.</w:t>
      </w:r>
      <w:r w:rsidRPr="00E85082">
        <w:rPr>
          <w:rFonts w:asciiTheme="majorHAnsi" w:hAnsiTheme="majorHAnsi" w:cstheme="majorHAnsi"/>
          <w:sz w:val="24"/>
          <w:szCs w:val="24"/>
        </w:rPr>
        <w:t xml:space="preserve"> </w:t>
      </w:r>
      <w:r>
        <w:rPr>
          <w:rFonts w:asciiTheme="majorHAnsi" w:hAnsiTheme="majorHAnsi" w:cstheme="majorHAnsi"/>
          <w:sz w:val="24"/>
          <w:szCs w:val="24"/>
        </w:rPr>
        <w:t xml:space="preserve">Structuralism </w:t>
      </w:r>
      <w:r w:rsidR="00465C19">
        <w:rPr>
          <w:rFonts w:asciiTheme="majorHAnsi" w:hAnsiTheme="majorHAnsi" w:cstheme="majorHAnsi"/>
          <w:sz w:val="24"/>
          <w:szCs w:val="24"/>
        </w:rPr>
        <w:t>tends</w:t>
      </w:r>
      <w:r>
        <w:rPr>
          <w:rFonts w:asciiTheme="majorHAnsi" w:hAnsiTheme="majorHAnsi" w:cstheme="majorHAnsi"/>
          <w:sz w:val="24"/>
          <w:szCs w:val="24"/>
        </w:rPr>
        <w:t xml:space="preserve"> to see</w:t>
      </w:r>
      <w:r w:rsidRPr="00E85082">
        <w:rPr>
          <w:rFonts w:asciiTheme="majorHAnsi" w:hAnsiTheme="majorHAnsi" w:cstheme="majorHAnsi"/>
          <w:sz w:val="24"/>
          <w:szCs w:val="24"/>
        </w:rPr>
        <w:t xml:space="preserve"> all art and literature isolated with its own rules and systems</w:t>
      </w:r>
      <w:r>
        <w:rPr>
          <w:rFonts w:asciiTheme="majorHAnsi" w:hAnsiTheme="majorHAnsi" w:cstheme="majorHAnsi"/>
          <w:sz w:val="24"/>
          <w:szCs w:val="24"/>
        </w:rPr>
        <w:t xml:space="preserve"> and</w:t>
      </w:r>
      <w:r w:rsidRPr="00E85082">
        <w:rPr>
          <w:rFonts w:asciiTheme="majorHAnsi" w:hAnsiTheme="majorHAnsi" w:cstheme="majorHAnsi"/>
          <w:sz w:val="24"/>
          <w:szCs w:val="24"/>
        </w:rPr>
        <w:t xml:space="preserve"> focus</w:t>
      </w:r>
      <w:r>
        <w:rPr>
          <w:rFonts w:asciiTheme="majorHAnsi" w:hAnsiTheme="majorHAnsi" w:cstheme="majorHAnsi"/>
          <w:sz w:val="24"/>
          <w:szCs w:val="24"/>
        </w:rPr>
        <w:t>es</w:t>
      </w:r>
      <w:r w:rsidRPr="00E85082">
        <w:rPr>
          <w:rFonts w:asciiTheme="majorHAnsi" w:hAnsiTheme="majorHAnsi" w:cstheme="majorHAnsi"/>
          <w:sz w:val="24"/>
          <w:szCs w:val="24"/>
        </w:rPr>
        <w:t xml:space="preserve"> on form</w:t>
      </w:r>
      <w:r>
        <w:rPr>
          <w:rFonts w:asciiTheme="majorHAnsi" w:hAnsiTheme="majorHAnsi" w:cstheme="majorHAnsi"/>
          <w:sz w:val="24"/>
          <w:szCs w:val="24"/>
        </w:rPr>
        <w:t>.</w:t>
      </w:r>
      <w:r w:rsidRPr="00E85082">
        <w:rPr>
          <w:rFonts w:asciiTheme="majorHAnsi" w:hAnsiTheme="majorHAnsi" w:cstheme="majorHAnsi"/>
          <w:sz w:val="24"/>
          <w:szCs w:val="24"/>
        </w:rPr>
        <w:t xml:space="preserve"> </w:t>
      </w:r>
      <w:r>
        <w:rPr>
          <w:rFonts w:asciiTheme="majorHAnsi" w:hAnsiTheme="majorHAnsi" w:cstheme="majorHAnsi"/>
          <w:sz w:val="24"/>
          <w:szCs w:val="24"/>
        </w:rPr>
        <w:t>New Historicism</w:t>
      </w:r>
      <w:r w:rsidRPr="00E85082">
        <w:rPr>
          <w:rFonts w:asciiTheme="majorHAnsi" w:hAnsiTheme="majorHAnsi" w:cstheme="majorHAnsi"/>
          <w:sz w:val="24"/>
          <w:szCs w:val="24"/>
        </w:rPr>
        <w:t xml:space="preserve"> </w:t>
      </w:r>
      <w:r w:rsidR="004C4A69">
        <w:rPr>
          <w:rFonts w:asciiTheme="majorHAnsi" w:hAnsiTheme="majorHAnsi" w:cstheme="majorHAnsi"/>
          <w:sz w:val="24"/>
          <w:szCs w:val="24"/>
        </w:rPr>
        <w:t>differed from</w:t>
      </w:r>
      <w:r w:rsidRPr="00E85082">
        <w:rPr>
          <w:rFonts w:asciiTheme="majorHAnsi" w:hAnsiTheme="majorHAnsi" w:cstheme="majorHAnsi"/>
          <w:sz w:val="24"/>
          <w:szCs w:val="24"/>
        </w:rPr>
        <w:t xml:space="preserve"> old historical criticism where </w:t>
      </w:r>
      <w:r w:rsidR="009F3659">
        <w:rPr>
          <w:rFonts w:asciiTheme="majorHAnsi" w:hAnsiTheme="majorHAnsi" w:cstheme="majorHAnsi"/>
          <w:sz w:val="24"/>
          <w:szCs w:val="24"/>
        </w:rPr>
        <w:t xml:space="preserve">the </w:t>
      </w:r>
      <w:r w:rsidRPr="00E85082">
        <w:rPr>
          <w:rFonts w:asciiTheme="majorHAnsi" w:hAnsiTheme="majorHAnsi" w:cstheme="majorHAnsi"/>
          <w:sz w:val="24"/>
          <w:szCs w:val="24"/>
        </w:rPr>
        <w:t>historical background</w:t>
      </w:r>
      <w:r>
        <w:rPr>
          <w:rFonts w:asciiTheme="majorHAnsi" w:hAnsiTheme="majorHAnsi" w:cstheme="majorHAnsi"/>
          <w:sz w:val="24"/>
          <w:szCs w:val="24"/>
        </w:rPr>
        <w:t xml:space="preserve"> is seen to</w:t>
      </w:r>
      <w:r w:rsidRPr="00E85082">
        <w:rPr>
          <w:rFonts w:asciiTheme="majorHAnsi" w:hAnsiTheme="majorHAnsi" w:cstheme="majorHAnsi"/>
          <w:sz w:val="24"/>
          <w:szCs w:val="24"/>
        </w:rPr>
        <w:t xml:space="preserve"> </w:t>
      </w:r>
      <w:r>
        <w:rPr>
          <w:rFonts w:asciiTheme="majorHAnsi" w:hAnsiTheme="majorHAnsi" w:cstheme="majorHAnsi"/>
          <w:sz w:val="24"/>
          <w:szCs w:val="24"/>
        </w:rPr>
        <w:t>provide</w:t>
      </w:r>
      <w:r w:rsidRPr="00E85082">
        <w:rPr>
          <w:rFonts w:asciiTheme="majorHAnsi" w:hAnsiTheme="majorHAnsi" w:cstheme="majorHAnsi"/>
          <w:sz w:val="24"/>
          <w:szCs w:val="24"/>
        </w:rPr>
        <w:t xml:space="preserve"> merely a setting where events t</w:t>
      </w:r>
      <w:r>
        <w:rPr>
          <w:rFonts w:asciiTheme="majorHAnsi" w:hAnsiTheme="majorHAnsi" w:cstheme="majorHAnsi"/>
          <w:sz w:val="24"/>
          <w:szCs w:val="24"/>
        </w:rPr>
        <w:t>ake</w:t>
      </w:r>
      <w:r w:rsidRPr="00E85082">
        <w:rPr>
          <w:rFonts w:asciiTheme="majorHAnsi" w:hAnsiTheme="majorHAnsi" w:cstheme="majorHAnsi"/>
          <w:sz w:val="24"/>
          <w:szCs w:val="24"/>
        </w:rPr>
        <w:t xml:space="preserve"> place. Historicism can be seen more as a historical than historicists movement. Historicism</w:t>
      </w:r>
      <w:r w:rsidR="001A609C">
        <w:rPr>
          <w:rFonts w:asciiTheme="majorHAnsi" w:hAnsiTheme="majorHAnsi" w:cstheme="majorHAnsi"/>
          <w:sz w:val="24"/>
          <w:szCs w:val="24"/>
        </w:rPr>
        <w:t>,</w:t>
      </w:r>
      <w:r w:rsidRPr="00E85082">
        <w:rPr>
          <w:rFonts w:asciiTheme="majorHAnsi" w:hAnsiTheme="majorHAnsi" w:cstheme="majorHAnsi"/>
          <w:sz w:val="24"/>
          <w:szCs w:val="24"/>
        </w:rPr>
        <w:t xml:space="preserve"> </w:t>
      </w:r>
      <w:r w:rsidR="00EC3A76">
        <w:rPr>
          <w:rFonts w:asciiTheme="majorHAnsi" w:hAnsiTheme="majorHAnsi" w:cstheme="majorHAnsi"/>
          <w:sz w:val="24"/>
          <w:szCs w:val="24"/>
        </w:rPr>
        <w:t>unlike New Hist</w:t>
      </w:r>
      <w:r w:rsidR="00F8310B">
        <w:rPr>
          <w:rFonts w:asciiTheme="majorHAnsi" w:hAnsiTheme="majorHAnsi" w:cstheme="majorHAnsi"/>
          <w:sz w:val="24"/>
          <w:szCs w:val="24"/>
        </w:rPr>
        <w:t>o</w:t>
      </w:r>
      <w:r w:rsidR="00EC3A76">
        <w:rPr>
          <w:rFonts w:asciiTheme="majorHAnsi" w:hAnsiTheme="majorHAnsi" w:cstheme="majorHAnsi"/>
          <w:sz w:val="24"/>
          <w:szCs w:val="24"/>
        </w:rPr>
        <w:t>ricism</w:t>
      </w:r>
      <w:r w:rsidR="001176C5">
        <w:rPr>
          <w:rFonts w:asciiTheme="majorHAnsi" w:hAnsiTheme="majorHAnsi" w:cstheme="majorHAnsi"/>
          <w:sz w:val="24"/>
          <w:szCs w:val="24"/>
        </w:rPr>
        <w:t>,</w:t>
      </w:r>
      <w:r w:rsidR="00F8310B">
        <w:rPr>
          <w:rFonts w:asciiTheme="majorHAnsi" w:hAnsiTheme="majorHAnsi" w:cstheme="majorHAnsi"/>
          <w:sz w:val="24"/>
          <w:szCs w:val="24"/>
        </w:rPr>
        <w:t xml:space="preserve"> </w:t>
      </w:r>
      <w:r w:rsidRPr="00E85082">
        <w:rPr>
          <w:rFonts w:asciiTheme="majorHAnsi" w:hAnsiTheme="majorHAnsi" w:cstheme="majorHAnsi"/>
          <w:sz w:val="24"/>
          <w:szCs w:val="24"/>
        </w:rPr>
        <w:t>does not consider literary and non-literary text parallel but makes a hierarchical separation between them</w:t>
      </w:r>
      <w:r>
        <w:rPr>
          <w:rFonts w:asciiTheme="majorHAnsi" w:hAnsiTheme="majorHAnsi" w:cstheme="majorHAnsi"/>
          <w:sz w:val="24"/>
          <w:szCs w:val="24"/>
        </w:rPr>
        <w:t xml:space="preserve"> in favour of </w:t>
      </w:r>
      <w:r w:rsidR="00465C19">
        <w:rPr>
          <w:rFonts w:asciiTheme="majorHAnsi" w:hAnsiTheme="majorHAnsi" w:cstheme="majorHAnsi"/>
          <w:sz w:val="24"/>
          <w:szCs w:val="24"/>
        </w:rPr>
        <w:t xml:space="preserve">a </w:t>
      </w:r>
      <w:r>
        <w:rPr>
          <w:rFonts w:asciiTheme="majorHAnsi" w:hAnsiTheme="majorHAnsi" w:cstheme="majorHAnsi"/>
          <w:sz w:val="24"/>
          <w:szCs w:val="24"/>
        </w:rPr>
        <w:t>literary text.</w:t>
      </w:r>
      <w:r w:rsidR="004C4A69">
        <w:rPr>
          <w:rStyle w:val="FootnoteReference"/>
          <w:rFonts w:asciiTheme="majorHAnsi" w:hAnsiTheme="majorHAnsi" w:cstheme="majorHAnsi"/>
          <w:sz w:val="24"/>
          <w:szCs w:val="24"/>
        </w:rPr>
        <w:footnoteReference w:id="2"/>
      </w:r>
    </w:p>
    <w:p w14:paraId="7ACD8D3E" w14:textId="1950006C" w:rsidR="00C63127" w:rsidRDefault="00C63127" w:rsidP="00C63127">
      <w:pPr>
        <w:rPr>
          <w:rFonts w:asciiTheme="majorHAnsi" w:hAnsiTheme="majorHAnsi" w:cstheme="majorHAnsi"/>
          <w:sz w:val="24"/>
          <w:szCs w:val="24"/>
        </w:rPr>
      </w:pPr>
      <w:r w:rsidRPr="00E85082">
        <w:rPr>
          <w:rFonts w:asciiTheme="majorHAnsi" w:hAnsiTheme="majorHAnsi" w:cstheme="majorHAnsi"/>
          <w:sz w:val="24"/>
          <w:szCs w:val="24"/>
        </w:rPr>
        <w:t>New Historicism</w:t>
      </w:r>
      <w:r w:rsidRPr="00E85082">
        <w:rPr>
          <w:rFonts w:asciiTheme="majorHAnsi" w:hAnsiTheme="majorHAnsi" w:cstheme="majorHAnsi"/>
          <w:color w:val="303336"/>
          <w:spacing w:val="3"/>
          <w:sz w:val="24"/>
          <w:szCs w:val="24"/>
          <w:shd w:val="clear" w:color="auto" w:fill="FFFFFF"/>
        </w:rPr>
        <w:t xml:space="preserve"> </w:t>
      </w:r>
      <w:r>
        <w:rPr>
          <w:rFonts w:asciiTheme="majorHAnsi" w:hAnsiTheme="majorHAnsi" w:cstheme="majorHAnsi"/>
          <w:color w:val="303336"/>
          <w:spacing w:val="3"/>
          <w:sz w:val="24"/>
          <w:szCs w:val="24"/>
          <w:shd w:val="clear" w:color="auto" w:fill="FFFFFF"/>
        </w:rPr>
        <w:t>highlights</w:t>
      </w:r>
      <w:r w:rsidRPr="00E85082">
        <w:rPr>
          <w:rFonts w:asciiTheme="majorHAnsi" w:hAnsiTheme="majorHAnsi" w:cstheme="majorHAnsi"/>
          <w:color w:val="303336"/>
          <w:spacing w:val="3"/>
          <w:sz w:val="24"/>
          <w:szCs w:val="24"/>
          <w:shd w:val="clear" w:color="auto" w:fill="FFFFFF"/>
        </w:rPr>
        <w:t xml:space="preserve"> the historicity of a text by relating it to the configurations of society, power and ideology in any given time</w:t>
      </w:r>
      <w:r w:rsidRPr="00E85082">
        <w:rPr>
          <w:rFonts w:asciiTheme="majorHAnsi" w:hAnsiTheme="majorHAnsi" w:cstheme="majorHAnsi"/>
          <w:sz w:val="24"/>
          <w:szCs w:val="24"/>
        </w:rPr>
        <w:t xml:space="preserve"> and it focuses on formative </w:t>
      </w:r>
      <w:r w:rsidR="00465C19">
        <w:rPr>
          <w:rFonts w:asciiTheme="majorHAnsi" w:hAnsiTheme="majorHAnsi" w:cstheme="majorHAnsi"/>
          <w:sz w:val="24"/>
          <w:szCs w:val="24"/>
        </w:rPr>
        <w:t>force</w:t>
      </w:r>
      <w:r w:rsidRPr="00E85082">
        <w:rPr>
          <w:rFonts w:asciiTheme="majorHAnsi" w:hAnsiTheme="majorHAnsi" w:cstheme="majorHAnsi"/>
          <w:sz w:val="24"/>
          <w:szCs w:val="24"/>
        </w:rPr>
        <w:t>s of social and ideological structures in which people find themselves. According</w:t>
      </w:r>
      <w:r w:rsidR="00465C19">
        <w:rPr>
          <w:rFonts w:asciiTheme="majorHAnsi" w:hAnsiTheme="majorHAnsi" w:cstheme="majorHAnsi"/>
          <w:sz w:val="24"/>
          <w:szCs w:val="24"/>
        </w:rPr>
        <w:t xml:space="preserve"> to</w:t>
      </w:r>
      <w:r w:rsidRPr="00E85082">
        <w:rPr>
          <w:rFonts w:asciiTheme="majorHAnsi" w:hAnsiTheme="majorHAnsi" w:cstheme="majorHAnsi"/>
          <w:sz w:val="24"/>
          <w:szCs w:val="24"/>
        </w:rPr>
        <w:t xml:space="preserve"> this theory, individuals are in large degree formed by structures that exist prior to their experience.</w:t>
      </w:r>
      <w:r w:rsidR="003210CC">
        <w:rPr>
          <w:rStyle w:val="FootnoteReference"/>
          <w:rFonts w:asciiTheme="majorHAnsi" w:hAnsiTheme="majorHAnsi" w:cstheme="majorHAnsi"/>
          <w:sz w:val="24"/>
          <w:szCs w:val="24"/>
        </w:rPr>
        <w:footnoteReference w:id="3"/>
      </w:r>
      <w:r w:rsidRPr="00E85082">
        <w:rPr>
          <w:rFonts w:asciiTheme="majorHAnsi" w:hAnsiTheme="majorHAnsi" w:cstheme="majorHAnsi"/>
          <w:sz w:val="24"/>
          <w:szCs w:val="24"/>
        </w:rPr>
        <w:t xml:space="preserve"> The concept of “free will” is in question here and seen to be limited </w:t>
      </w:r>
      <w:r>
        <w:rPr>
          <w:rFonts w:asciiTheme="majorHAnsi" w:hAnsiTheme="majorHAnsi" w:cstheme="majorHAnsi"/>
          <w:sz w:val="24"/>
          <w:szCs w:val="24"/>
        </w:rPr>
        <w:t>mainly</w:t>
      </w:r>
      <w:r w:rsidRPr="00E85082">
        <w:rPr>
          <w:rFonts w:asciiTheme="majorHAnsi" w:hAnsiTheme="majorHAnsi" w:cstheme="majorHAnsi"/>
          <w:sz w:val="24"/>
          <w:szCs w:val="24"/>
        </w:rPr>
        <w:t xml:space="preserve"> to the options given by existing power structures.  New Historicism includes</w:t>
      </w:r>
      <w:r>
        <w:rPr>
          <w:rFonts w:asciiTheme="majorHAnsi" w:hAnsiTheme="majorHAnsi" w:cstheme="majorHAnsi"/>
          <w:sz w:val="24"/>
          <w:szCs w:val="24"/>
        </w:rPr>
        <w:t xml:space="preserve"> even</w:t>
      </w:r>
      <w:r w:rsidRPr="00E85082">
        <w:rPr>
          <w:rFonts w:asciiTheme="majorHAnsi" w:hAnsiTheme="majorHAnsi" w:cstheme="majorHAnsi"/>
          <w:sz w:val="24"/>
          <w:szCs w:val="24"/>
        </w:rPr>
        <w:t xml:space="preserve"> opposition to be one of those</w:t>
      </w:r>
      <w:r>
        <w:rPr>
          <w:rFonts w:asciiTheme="majorHAnsi" w:hAnsiTheme="majorHAnsi" w:cstheme="majorHAnsi"/>
          <w:sz w:val="24"/>
          <w:szCs w:val="24"/>
        </w:rPr>
        <w:t xml:space="preserve"> given</w:t>
      </w:r>
      <w:r w:rsidRPr="00813C5B">
        <w:rPr>
          <w:rFonts w:asciiTheme="majorHAnsi" w:hAnsiTheme="majorHAnsi" w:cstheme="majorHAnsi"/>
          <w:sz w:val="24"/>
          <w:szCs w:val="24"/>
        </w:rPr>
        <w:t xml:space="preserve"> options </w:t>
      </w:r>
      <w:r>
        <w:rPr>
          <w:rFonts w:asciiTheme="majorHAnsi" w:hAnsiTheme="majorHAnsi" w:cstheme="majorHAnsi"/>
          <w:sz w:val="24"/>
          <w:szCs w:val="24"/>
        </w:rPr>
        <w:t>since it is formed as a reaction against the dominant powers at that particular time and place and as such those two powers, dominant and opposition are linked with each other as binary oppositions.</w:t>
      </w:r>
      <w:r w:rsidR="00561942">
        <w:rPr>
          <w:rStyle w:val="FootnoteReference"/>
          <w:rFonts w:asciiTheme="majorHAnsi" w:hAnsiTheme="majorHAnsi" w:cstheme="majorHAnsi"/>
          <w:sz w:val="24"/>
          <w:szCs w:val="24"/>
        </w:rPr>
        <w:footnoteReference w:id="4"/>
      </w:r>
    </w:p>
    <w:p w14:paraId="3AB08D3E" w14:textId="4E399D8D" w:rsidR="00C63127" w:rsidRPr="00813C5B" w:rsidRDefault="00C63127" w:rsidP="00C63127">
      <w:pPr>
        <w:rPr>
          <w:rFonts w:asciiTheme="majorHAnsi" w:hAnsiTheme="majorHAnsi" w:cstheme="majorHAnsi"/>
          <w:sz w:val="24"/>
          <w:szCs w:val="24"/>
        </w:rPr>
      </w:pPr>
      <w:r w:rsidRPr="00813C5B">
        <w:rPr>
          <w:rFonts w:asciiTheme="majorHAnsi" w:hAnsiTheme="majorHAnsi" w:cstheme="majorHAnsi"/>
          <w:sz w:val="24"/>
          <w:szCs w:val="24"/>
        </w:rPr>
        <w:t xml:space="preserve">New Historicism is predominantly an American critical literary theory that emerged at the beginning of </w:t>
      </w:r>
      <w:r w:rsidR="00465C19">
        <w:rPr>
          <w:rFonts w:asciiTheme="majorHAnsi" w:hAnsiTheme="majorHAnsi" w:cstheme="majorHAnsi"/>
          <w:sz w:val="24"/>
          <w:szCs w:val="24"/>
        </w:rPr>
        <w:t xml:space="preserve">the </w:t>
      </w:r>
      <w:r w:rsidRPr="00813C5B">
        <w:rPr>
          <w:rFonts w:asciiTheme="majorHAnsi" w:hAnsiTheme="majorHAnsi" w:cstheme="majorHAnsi"/>
          <w:sz w:val="24"/>
          <w:szCs w:val="24"/>
        </w:rPr>
        <w:t>1980s. In 1981 at Berkley California Stephen Greenblatt first used the term “New Historicism” to cover several critical practises and ideas that were all influenced by post-structuralism</w:t>
      </w:r>
      <w:r>
        <w:rPr>
          <w:rFonts w:asciiTheme="majorHAnsi" w:hAnsiTheme="majorHAnsi" w:cstheme="majorHAnsi"/>
          <w:sz w:val="24"/>
          <w:szCs w:val="24"/>
        </w:rPr>
        <w:t xml:space="preserve">. </w:t>
      </w:r>
    </w:p>
    <w:p w14:paraId="222757F8" w14:textId="3685E02A" w:rsidR="00C63127" w:rsidRPr="00813C5B" w:rsidRDefault="00C63127" w:rsidP="00C63127">
      <w:pPr>
        <w:rPr>
          <w:rFonts w:asciiTheme="majorHAnsi" w:hAnsiTheme="majorHAnsi" w:cstheme="majorHAnsi"/>
          <w:sz w:val="24"/>
          <w:szCs w:val="24"/>
        </w:rPr>
      </w:pPr>
      <w:r w:rsidRPr="00813C5B">
        <w:rPr>
          <w:rFonts w:asciiTheme="majorHAnsi" w:hAnsiTheme="majorHAnsi" w:cstheme="majorHAnsi"/>
          <w:sz w:val="24"/>
          <w:szCs w:val="24"/>
        </w:rPr>
        <w:t>Stephen Greenblatt is a</w:t>
      </w:r>
      <w:r w:rsidR="004F7205">
        <w:rPr>
          <w:rFonts w:asciiTheme="majorHAnsi" w:hAnsiTheme="majorHAnsi" w:cstheme="majorHAnsi"/>
          <w:sz w:val="24"/>
          <w:szCs w:val="24"/>
        </w:rPr>
        <w:t>n acknowledge</w:t>
      </w:r>
      <w:r w:rsidR="001A609C">
        <w:rPr>
          <w:rFonts w:asciiTheme="majorHAnsi" w:hAnsiTheme="majorHAnsi" w:cstheme="majorHAnsi"/>
          <w:sz w:val="24"/>
          <w:szCs w:val="24"/>
        </w:rPr>
        <w:t>d</w:t>
      </w:r>
      <w:r w:rsidRPr="00813C5B">
        <w:rPr>
          <w:rFonts w:asciiTheme="majorHAnsi" w:hAnsiTheme="majorHAnsi" w:cstheme="majorHAnsi"/>
          <w:sz w:val="24"/>
          <w:szCs w:val="24"/>
        </w:rPr>
        <w:t xml:space="preserve"> </w:t>
      </w:r>
      <w:r w:rsidR="003210CC">
        <w:rPr>
          <w:rFonts w:asciiTheme="majorHAnsi" w:hAnsiTheme="majorHAnsi" w:cstheme="majorHAnsi"/>
          <w:sz w:val="24"/>
          <w:szCs w:val="24"/>
        </w:rPr>
        <w:t>author</w:t>
      </w:r>
      <w:r w:rsidRPr="00813C5B">
        <w:rPr>
          <w:rFonts w:asciiTheme="majorHAnsi" w:hAnsiTheme="majorHAnsi" w:cstheme="majorHAnsi"/>
          <w:sz w:val="24"/>
          <w:szCs w:val="24"/>
        </w:rPr>
        <w:t xml:space="preserve"> of several books on </w:t>
      </w:r>
      <w:r w:rsidR="00F8310B">
        <w:rPr>
          <w:rFonts w:asciiTheme="majorHAnsi" w:hAnsiTheme="majorHAnsi" w:cstheme="majorHAnsi"/>
          <w:sz w:val="24"/>
          <w:szCs w:val="24"/>
        </w:rPr>
        <w:t xml:space="preserve">the </w:t>
      </w:r>
      <w:r w:rsidRPr="00813C5B">
        <w:rPr>
          <w:rFonts w:asciiTheme="majorHAnsi" w:hAnsiTheme="majorHAnsi" w:cstheme="majorHAnsi"/>
          <w:sz w:val="24"/>
          <w:szCs w:val="24"/>
        </w:rPr>
        <w:t xml:space="preserve">subject such as </w:t>
      </w:r>
      <w:r w:rsidRPr="00813C5B">
        <w:rPr>
          <w:rFonts w:asciiTheme="majorHAnsi" w:hAnsiTheme="majorHAnsi" w:cstheme="majorHAnsi"/>
          <w:i/>
          <w:iCs/>
          <w:sz w:val="24"/>
          <w:szCs w:val="24"/>
        </w:rPr>
        <w:t>Renaissance Self Fashioning from More to Shakespeare</w:t>
      </w:r>
      <w:r w:rsidR="008030D4">
        <w:rPr>
          <w:rFonts w:asciiTheme="majorHAnsi" w:hAnsiTheme="majorHAnsi" w:cstheme="majorHAnsi"/>
          <w:i/>
          <w:iCs/>
          <w:sz w:val="24"/>
          <w:szCs w:val="24"/>
        </w:rPr>
        <w:t xml:space="preserve"> </w:t>
      </w:r>
      <w:r w:rsidR="008030D4" w:rsidRPr="008030D4">
        <w:rPr>
          <w:rFonts w:asciiTheme="majorHAnsi" w:hAnsiTheme="majorHAnsi" w:cstheme="majorHAnsi"/>
          <w:sz w:val="24"/>
          <w:szCs w:val="24"/>
        </w:rPr>
        <w:t>(1980)</w:t>
      </w:r>
      <w:r w:rsidR="00465C19">
        <w:rPr>
          <w:rFonts w:asciiTheme="majorHAnsi" w:hAnsiTheme="majorHAnsi" w:cstheme="majorHAnsi"/>
          <w:i/>
          <w:iCs/>
          <w:sz w:val="24"/>
          <w:szCs w:val="24"/>
        </w:rPr>
        <w:t>,</w:t>
      </w:r>
      <w:r w:rsidRPr="00813C5B">
        <w:rPr>
          <w:rFonts w:asciiTheme="majorHAnsi" w:hAnsiTheme="majorHAnsi" w:cstheme="majorHAnsi"/>
          <w:i/>
          <w:iCs/>
          <w:sz w:val="24"/>
          <w:szCs w:val="24"/>
        </w:rPr>
        <w:t xml:space="preserve"> </w:t>
      </w:r>
      <w:r w:rsidRPr="00813C5B">
        <w:rPr>
          <w:rFonts w:asciiTheme="majorHAnsi" w:hAnsiTheme="majorHAnsi" w:cstheme="majorHAnsi"/>
          <w:sz w:val="24"/>
          <w:szCs w:val="24"/>
        </w:rPr>
        <w:t>and he is seen to be the one who</w:t>
      </w:r>
      <w:r w:rsidR="004F7205">
        <w:rPr>
          <w:rFonts w:asciiTheme="majorHAnsi" w:hAnsiTheme="majorHAnsi" w:cstheme="majorHAnsi"/>
          <w:sz w:val="24"/>
          <w:szCs w:val="24"/>
        </w:rPr>
        <w:t>,</w:t>
      </w:r>
      <w:r w:rsidRPr="00813C5B">
        <w:rPr>
          <w:rFonts w:asciiTheme="majorHAnsi" w:hAnsiTheme="majorHAnsi" w:cstheme="majorHAnsi"/>
          <w:sz w:val="24"/>
          <w:szCs w:val="24"/>
        </w:rPr>
        <w:t xml:space="preserve"> </w:t>
      </w:r>
      <w:r w:rsidRPr="00813C5B">
        <w:rPr>
          <w:rFonts w:asciiTheme="majorHAnsi" w:hAnsiTheme="majorHAnsi" w:cstheme="majorHAnsi"/>
          <w:sz w:val="24"/>
          <w:szCs w:val="24"/>
        </w:rPr>
        <w:lastRenderedPageBreak/>
        <w:t>with help other scholars at the time in Berkley, fashioned and assembled</w:t>
      </w:r>
      <w:r w:rsidR="003210CC">
        <w:rPr>
          <w:rFonts w:asciiTheme="majorHAnsi" w:hAnsiTheme="majorHAnsi" w:cstheme="majorHAnsi"/>
          <w:sz w:val="24"/>
          <w:szCs w:val="24"/>
        </w:rPr>
        <w:t xml:space="preserve"> together</w:t>
      </w:r>
      <w:r w:rsidRPr="00813C5B">
        <w:rPr>
          <w:rFonts w:asciiTheme="majorHAnsi" w:hAnsiTheme="majorHAnsi" w:cstheme="majorHAnsi"/>
          <w:sz w:val="24"/>
          <w:szCs w:val="24"/>
        </w:rPr>
        <w:t xml:space="preserve"> this</w:t>
      </w:r>
      <w:r>
        <w:rPr>
          <w:rFonts w:asciiTheme="majorHAnsi" w:hAnsiTheme="majorHAnsi" w:cstheme="majorHAnsi"/>
          <w:sz w:val="24"/>
          <w:szCs w:val="24"/>
        </w:rPr>
        <w:t xml:space="preserve"> new</w:t>
      </w:r>
      <w:r w:rsidRPr="00813C5B">
        <w:rPr>
          <w:rFonts w:asciiTheme="majorHAnsi" w:hAnsiTheme="majorHAnsi" w:cstheme="majorHAnsi"/>
          <w:sz w:val="24"/>
          <w:szCs w:val="24"/>
        </w:rPr>
        <w:t xml:space="preserve"> theory</w:t>
      </w:r>
      <w:r w:rsidR="007656A3">
        <w:rPr>
          <w:rFonts w:asciiTheme="majorHAnsi" w:hAnsiTheme="majorHAnsi" w:cstheme="majorHAnsi"/>
          <w:sz w:val="24"/>
          <w:szCs w:val="24"/>
        </w:rPr>
        <w:t>. New Historicism</w:t>
      </w:r>
      <w:r>
        <w:rPr>
          <w:rFonts w:asciiTheme="majorHAnsi" w:hAnsiTheme="majorHAnsi" w:cstheme="majorHAnsi"/>
          <w:sz w:val="24"/>
          <w:szCs w:val="24"/>
        </w:rPr>
        <w:t xml:space="preserve"> made academic concepts that ha</w:t>
      </w:r>
      <w:r w:rsidR="004F7205">
        <w:rPr>
          <w:rFonts w:asciiTheme="majorHAnsi" w:hAnsiTheme="majorHAnsi" w:cstheme="majorHAnsi"/>
          <w:sz w:val="24"/>
          <w:szCs w:val="24"/>
        </w:rPr>
        <w:t>d</w:t>
      </w:r>
      <w:r>
        <w:rPr>
          <w:rFonts w:asciiTheme="majorHAnsi" w:hAnsiTheme="majorHAnsi" w:cstheme="majorHAnsi"/>
          <w:sz w:val="24"/>
          <w:szCs w:val="24"/>
        </w:rPr>
        <w:t xml:space="preserve"> been previously hard to access (apart f</w:t>
      </w:r>
      <w:r w:rsidR="004F7205">
        <w:rPr>
          <w:rFonts w:asciiTheme="majorHAnsi" w:hAnsiTheme="majorHAnsi" w:cstheme="majorHAnsi"/>
          <w:sz w:val="24"/>
          <w:szCs w:val="24"/>
        </w:rPr>
        <w:t>or</w:t>
      </w:r>
      <w:r>
        <w:rPr>
          <w:rFonts w:asciiTheme="majorHAnsi" w:hAnsiTheme="majorHAnsi" w:cstheme="majorHAnsi"/>
          <w:sz w:val="24"/>
          <w:szCs w:val="24"/>
        </w:rPr>
        <w:t xml:space="preserve"> scholars of the field) more accessible for people interested in literary theories</w:t>
      </w:r>
      <w:r w:rsidR="004F7205">
        <w:rPr>
          <w:rFonts w:asciiTheme="majorHAnsi" w:hAnsiTheme="majorHAnsi" w:cstheme="majorHAnsi"/>
          <w:sz w:val="24"/>
          <w:szCs w:val="24"/>
        </w:rPr>
        <w:t xml:space="preserve"> and ins</w:t>
      </w:r>
      <w:r w:rsidR="00F8310B">
        <w:rPr>
          <w:rFonts w:asciiTheme="majorHAnsi" w:hAnsiTheme="majorHAnsi" w:cstheme="majorHAnsi"/>
          <w:sz w:val="24"/>
          <w:szCs w:val="24"/>
        </w:rPr>
        <w:t>ight</w:t>
      </w:r>
      <w:r w:rsidR="004F7205">
        <w:rPr>
          <w:rFonts w:asciiTheme="majorHAnsi" w:hAnsiTheme="majorHAnsi" w:cstheme="majorHAnsi"/>
          <w:sz w:val="24"/>
          <w:szCs w:val="24"/>
        </w:rPr>
        <w:t>s they can offer.</w:t>
      </w:r>
      <w:r w:rsidR="00DF58C1">
        <w:rPr>
          <w:rStyle w:val="FootnoteReference"/>
          <w:rFonts w:asciiTheme="majorHAnsi" w:hAnsiTheme="majorHAnsi" w:cstheme="majorHAnsi"/>
          <w:sz w:val="24"/>
          <w:szCs w:val="24"/>
        </w:rPr>
        <w:footnoteReference w:id="5"/>
      </w:r>
    </w:p>
    <w:p w14:paraId="5A6693C4" w14:textId="6C3B0F3B" w:rsidR="00C63127" w:rsidRPr="00813C5B" w:rsidRDefault="00C63127" w:rsidP="00C63127">
      <w:pPr>
        <w:rPr>
          <w:color w:val="000000"/>
          <w:sz w:val="24"/>
          <w:szCs w:val="24"/>
        </w:rPr>
      </w:pPr>
      <w:r w:rsidRPr="00813C5B">
        <w:rPr>
          <w:rFonts w:asciiTheme="majorHAnsi" w:hAnsiTheme="majorHAnsi" w:cstheme="majorHAnsi"/>
          <w:sz w:val="24"/>
          <w:szCs w:val="24"/>
        </w:rPr>
        <w:t xml:space="preserve">Greenblatt argues that New Historicism resists, as a first principle, </w:t>
      </w:r>
      <w:r w:rsidR="001A08F5">
        <w:rPr>
          <w:rFonts w:asciiTheme="majorHAnsi" w:hAnsiTheme="majorHAnsi" w:cstheme="majorHAnsi"/>
          <w:sz w:val="24"/>
          <w:szCs w:val="24"/>
        </w:rPr>
        <w:t>locating</w:t>
      </w:r>
      <w:r w:rsidRPr="00813C5B">
        <w:rPr>
          <w:rFonts w:asciiTheme="majorHAnsi" w:hAnsiTheme="majorHAnsi" w:cstheme="majorHAnsi"/>
          <w:sz w:val="24"/>
          <w:szCs w:val="24"/>
        </w:rPr>
        <w:t xml:space="preserve"> the origin of its aesthetic meaning or power in the literary text or</w:t>
      </w:r>
      <w:r>
        <w:rPr>
          <w:rFonts w:asciiTheme="majorHAnsi" w:hAnsiTheme="majorHAnsi" w:cstheme="majorHAnsi"/>
          <w:sz w:val="24"/>
          <w:szCs w:val="24"/>
        </w:rPr>
        <w:t xml:space="preserve"> </w:t>
      </w:r>
      <w:r w:rsidRPr="00813C5B">
        <w:rPr>
          <w:rFonts w:asciiTheme="majorHAnsi" w:hAnsiTheme="majorHAnsi" w:cstheme="majorHAnsi"/>
          <w:sz w:val="24"/>
          <w:szCs w:val="24"/>
        </w:rPr>
        <w:t>the author of the text. Greenblatt is more interested in a historical and social anthropological context</w:t>
      </w:r>
      <w:r w:rsidR="00561942">
        <w:rPr>
          <w:rStyle w:val="FootnoteReference"/>
          <w:rFonts w:asciiTheme="majorHAnsi" w:hAnsiTheme="majorHAnsi" w:cstheme="majorHAnsi"/>
          <w:sz w:val="24"/>
          <w:szCs w:val="24"/>
        </w:rPr>
        <w:footnoteReference w:id="6"/>
      </w:r>
      <w:r w:rsidRPr="00813C5B">
        <w:rPr>
          <w:rFonts w:asciiTheme="majorHAnsi" w:hAnsiTheme="majorHAnsi" w:cstheme="majorHAnsi"/>
          <w:sz w:val="24"/>
          <w:szCs w:val="24"/>
        </w:rPr>
        <w:t>. New Historicism has a keen interest in historically contingent ways and pays attention to episodes and events that might be serving the specific interests of existing institutions, such as the theatre</w:t>
      </w:r>
      <w:r w:rsidR="00561942">
        <w:rPr>
          <w:rStyle w:val="FootnoteReference"/>
          <w:rFonts w:asciiTheme="majorHAnsi" w:hAnsiTheme="majorHAnsi" w:cstheme="majorHAnsi"/>
          <w:sz w:val="24"/>
          <w:szCs w:val="24"/>
        </w:rPr>
        <w:footnoteReference w:id="7"/>
      </w:r>
      <w:r w:rsidRPr="00813C5B">
        <w:rPr>
          <w:rFonts w:asciiTheme="majorHAnsi" w:hAnsiTheme="majorHAnsi" w:cstheme="majorHAnsi"/>
          <w:sz w:val="24"/>
          <w:szCs w:val="24"/>
        </w:rPr>
        <w:t>.</w:t>
      </w:r>
    </w:p>
    <w:p w14:paraId="51DF8A52" w14:textId="0AA3068E" w:rsidR="006F2B7C" w:rsidRPr="003B75B0" w:rsidRDefault="00C63127" w:rsidP="003B75B0">
      <w:pPr>
        <w:rPr>
          <w:rFonts w:asciiTheme="majorHAnsi" w:hAnsiTheme="majorHAnsi" w:cstheme="majorHAnsi"/>
          <w:color w:val="000000"/>
          <w:sz w:val="24"/>
          <w:szCs w:val="24"/>
        </w:rPr>
      </w:pPr>
      <w:r w:rsidRPr="00813C5B">
        <w:rPr>
          <w:rFonts w:asciiTheme="majorHAnsi" w:hAnsiTheme="majorHAnsi" w:cstheme="majorHAnsi"/>
          <w:color w:val="000000"/>
          <w:sz w:val="24"/>
          <w:szCs w:val="24"/>
        </w:rPr>
        <w:t xml:space="preserve">New Historicists argue that pre-existing structures and ideologies have determining influence on individuals. </w:t>
      </w:r>
      <w:r w:rsidR="00465C19">
        <w:rPr>
          <w:rFonts w:asciiTheme="majorHAnsi" w:hAnsiTheme="majorHAnsi" w:cstheme="majorHAnsi"/>
          <w:color w:val="000000"/>
          <w:sz w:val="24"/>
          <w:szCs w:val="24"/>
        </w:rPr>
        <w:t>They</w:t>
      </w:r>
      <w:r w:rsidRPr="00813C5B">
        <w:rPr>
          <w:rFonts w:asciiTheme="majorHAnsi" w:hAnsiTheme="majorHAnsi" w:cstheme="majorHAnsi"/>
          <w:color w:val="000000"/>
          <w:sz w:val="24"/>
          <w:szCs w:val="24"/>
        </w:rPr>
        <w:t xml:space="preserve"> look at the factual and fictional literary produce parallel and see the latter within the frame of the non-literary text.</w:t>
      </w:r>
      <w:r w:rsidR="00C97636">
        <w:rPr>
          <w:rFonts w:asciiTheme="majorHAnsi" w:hAnsiTheme="majorHAnsi" w:cstheme="majorHAnsi"/>
          <w:color w:val="000000"/>
          <w:sz w:val="24"/>
          <w:szCs w:val="24"/>
        </w:rPr>
        <w:t xml:space="preserve"> </w:t>
      </w:r>
      <w:r w:rsidRPr="00813C5B">
        <w:rPr>
          <w:rFonts w:asciiTheme="majorHAnsi" w:hAnsiTheme="majorHAnsi" w:cstheme="majorHAnsi"/>
          <w:color w:val="000000"/>
          <w:sz w:val="24"/>
          <w:szCs w:val="24"/>
        </w:rPr>
        <w:t>According</w:t>
      </w:r>
      <w:r w:rsidR="00465C19">
        <w:rPr>
          <w:rFonts w:asciiTheme="majorHAnsi" w:hAnsiTheme="majorHAnsi" w:cstheme="majorHAnsi"/>
          <w:color w:val="000000"/>
          <w:sz w:val="24"/>
          <w:szCs w:val="24"/>
        </w:rPr>
        <w:t xml:space="preserve"> to</w:t>
      </w:r>
      <w:r w:rsidRPr="00813C5B">
        <w:rPr>
          <w:rFonts w:asciiTheme="majorHAnsi" w:hAnsiTheme="majorHAnsi" w:cstheme="majorHAnsi"/>
          <w:color w:val="000000"/>
          <w:sz w:val="24"/>
          <w:szCs w:val="24"/>
        </w:rPr>
        <w:t xml:space="preserve"> Greenblatt</w:t>
      </w:r>
      <w:r w:rsidR="00465C19">
        <w:rPr>
          <w:rFonts w:asciiTheme="majorHAnsi" w:hAnsiTheme="majorHAnsi" w:cstheme="majorHAnsi"/>
          <w:color w:val="000000"/>
          <w:sz w:val="24"/>
          <w:szCs w:val="24"/>
        </w:rPr>
        <w:t>,</w:t>
      </w:r>
      <w:r w:rsidRPr="00813C5B">
        <w:rPr>
          <w:rFonts w:asciiTheme="majorHAnsi" w:hAnsiTheme="majorHAnsi" w:cstheme="majorHAnsi"/>
          <w:color w:val="000000"/>
          <w:sz w:val="24"/>
          <w:szCs w:val="24"/>
        </w:rPr>
        <w:t xml:space="preserve"> this means that there is an </w:t>
      </w:r>
      <w:r w:rsidR="00465C19">
        <w:rPr>
          <w:rFonts w:asciiTheme="majorHAnsi" w:hAnsiTheme="majorHAnsi" w:cstheme="majorHAnsi"/>
          <w:color w:val="000000"/>
          <w:sz w:val="24"/>
          <w:szCs w:val="24"/>
        </w:rPr>
        <w:t>i</w:t>
      </w:r>
      <w:r w:rsidRPr="00813C5B">
        <w:rPr>
          <w:rFonts w:asciiTheme="majorHAnsi" w:hAnsiTheme="majorHAnsi" w:cstheme="majorHAnsi"/>
          <w:color w:val="000000"/>
          <w:sz w:val="24"/>
          <w:szCs w:val="24"/>
        </w:rPr>
        <w:t>nescapable historical process</w:t>
      </w:r>
      <w:r w:rsidR="00465C19">
        <w:rPr>
          <w:rFonts w:asciiTheme="majorHAnsi" w:hAnsiTheme="majorHAnsi" w:cstheme="majorHAnsi"/>
          <w:color w:val="000000"/>
          <w:sz w:val="24"/>
          <w:szCs w:val="24"/>
        </w:rPr>
        <w:t>,</w:t>
      </w:r>
      <w:r w:rsidRPr="00813C5B">
        <w:rPr>
          <w:rFonts w:asciiTheme="majorHAnsi" w:hAnsiTheme="majorHAnsi" w:cstheme="majorHAnsi"/>
          <w:color w:val="000000"/>
          <w:sz w:val="24"/>
          <w:szCs w:val="24"/>
        </w:rPr>
        <w:t xml:space="preserve"> and both factual and fictional literary text</w:t>
      </w:r>
      <w:r w:rsidR="00465C19">
        <w:rPr>
          <w:rFonts w:asciiTheme="majorHAnsi" w:hAnsiTheme="majorHAnsi" w:cstheme="majorHAnsi"/>
          <w:color w:val="000000"/>
          <w:sz w:val="24"/>
          <w:szCs w:val="24"/>
        </w:rPr>
        <w:t>s</w:t>
      </w:r>
      <w:r w:rsidRPr="00813C5B">
        <w:rPr>
          <w:rFonts w:asciiTheme="majorHAnsi" w:hAnsiTheme="majorHAnsi" w:cstheme="majorHAnsi"/>
          <w:color w:val="000000"/>
          <w:sz w:val="24"/>
          <w:szCs w:val="24"/>
        </w:rPr>
        <w:t xml:space="preserve"> are in continually refigured over time.</w:t>
      </w:r>
      <w:r w:rsidR="003B75B0">
        <w:rPr>
          <w:rFonts w:asciiTheme="majorHAnsi" w:hAnsiTheme="majorHAnsi" w:cstheme="majorHAnsi"/>
          <w:color w:val="000000"/>
          <w:sz w:val="24"/>
          <w:szCs w:val="24"/>
        </w:rPr>
        <w:t xml:space="preserve"> </w:t>
      </w:r>
      <w:r w:rsidRPr="00813C5B">
        <w:rPr>
          <w:rFonts w:asciiTheme="majorHAnsi" w:hAnsiTheme="majorHAnsi" w:cstheme="majorHAnsi"/>
          <w:color w:val="000000"/>
          <w:sz w:val="24"/>
          <w:szCs w:val="24"/>
        </w:rPr>
        <w:t xml:space="preserve">Stephen Greenblatt’s main focus was to </w:t>
      </w:r>
      <w:r w:rsidR="006F2B7C" w:rsidRPr="00813C5B">
        <w:rPr>
          <w:rFonts w:asciiTheme="majorHAnsi" w:hAnsiTheme="majorHAnsi" w:cstheme="majorHAnsi"/>
          <w:color w:val="000000"/>
          <w:sz w:val="24"/>
          <w:szCs w:val="24"/>
        </w:rPr>
        <w:t>compare</w:t>
      </w:r>
      <w:r w:rsidRPr="00813C5B">
        <w:rPr>
          <w:rFonts w:asciiTheme="majorHAnsi" w:hAnsiTheme="majorHAnsi" w:cstheme="majorHAnsi"/>
          <w:color w:val="000000"/>
          <w:sz w:val="24"/>
          <w:szCs w:val="24"/>
        </w:rPr>
        <w:t xml:space="preserve"> the plays of the Renaissance period and analyse them in the context of </w:t>
      </w:r>
      <w:r w:rsidR="00465C19">
        <w:rPr>
          <w:rFonts w:asciiTheme="majorHAnsi" w:hAnsiTheme="majorHAnsi" w:cstheme="majorHAnsi"/>
          <w:color w:val="000000"/>
          <w:sz w:val="24"/>
          <w:szCs w:val="24"/>
        </w:rPr>
        <w:t>th</w:t>
      </w:r>
      <w:r w:rsidR="004F7205">
        <w:rPr>
          <w:rFonts w:asciiTheme="majorHAnsi" w:hAnsiTheme="majorHAnsi" w:cstheme="majorHAnsi"/>
          <w:color w:val="000000"/>
          <w:sz w:val="24"/>
          <w:szCs w:val="24"/>
        </w:rPr>
        <w:t>at</w:t>
      </w:r>
      <w:r w:rsidR="00465C19">
        <w:rPr>
          <w:rFonts w:asciiTheme="majorHAnsi" w:hAnsiTheme="majorHAnsi" w:cstheme="majorHAnsi"/>
          <w:color w:val="000000"/>
          <w:sz w:val="24"/>
          <w:szCs w:val="24"/>
        </w:rPr>
        <w:t xml:space="preserve"> </w:t>
      </w:r>
      <w:r w:rsidRPr="00813C5B">
        <w:rPr>
          <w:rFonts w:asciiTheme="majorHAnsi" w:hAnsiTheme="majorHAnsi" w:cstheme="majorHAnsi"/>
          <w:color w:val="000000"/>
          <w:sz w:val="24"/>
          <w:szCs w:val="24"/>
        </w:rPr>
        <w:t>time</w:t>
      </w:r>
      <w:r w:rsidR="006F2B7C">
        <w:rPr>
          <w:rFonts w:asciiTheme="majorHAnsi" w:hAnsiTheme="majorHAnsi" w:cstheme="majorHAnsi"/>
          <w:color w:val="000000"/>
          <w:sz w:val="24"/>
          <w:szCs w:val="24"/>
        </w:rPr>
        <w:t xml:space="preserve"> when </w:t>
      </w:r>
      <w:r w:rsidRPr="00813C5B">
        <w:rPr>
          <w:rFonts w:asciiTheme="majorHAnsi" w:hAnsiTheme="majorHAnsi" w:cstheme="majorHAnsi"/>
          <w:color w:val="000000"/>
          <w:sz w:val="24"/>
          <w:szCs w:val="24"/>
        </w:rPr>
        <w:t>inequality and suppression of the other, based on</w:t>
      </w:r>
      <w:r w:rsidR="004F7205">
        <w:rPr>
          <w:rFonts w:asciiTheme="majorHAnsi" w:hAnsiTheme="majorHAnsi" w:cstheme="majorHAnsi"/>
          <w:color w:val="000000"/>
          <w:sz w:val="24"/>
          <w:szCs w:val="24"/>
        </w:rPr>
        <w:t xml:space="preserve"> class,</w:t>
      </w:r>
      <w:r w:rsidRPr="00813C5B">
        <w:rPr>
          <w:rFonts w:asciiTheme="majorHAnsi" w:hAnsiTheme="majorHAnsi" w:cstheme="majorHAnsi"/>
          <w:color w:val="000000"/>
          <w:sz w:val="24"/>
          <w:szCs w:val="24"/>
        </w:rPr>
        <w:t xml:space="preserve"> race </w:t>
      </w:r>
      <w:r w:rsidR="006F2B7C">
        <w:rPr>
          <w:rFonts w:asciiTheme="majorHAnsi" w:hAnsiTheme="majorHAnsi" w:cstheme="majorHAnsi"/>
          <w:color w:val="000000"/>
          <w:sz w:val="24"/>
          <w:szCs w:val="24"/>
        </w:rPr>
        <w:t>and</w:t>
      </w:r>
      <w:r w:rsidRPr="00813C5B">
        <w:rPr>
          <w:rFonts w:asciiTheme="majorHAnsi" w:hAnsiTheme="majorHAnsi" w:cstheme="majorHAnsi"/>
          <w:color w:val="000000"/>
          <w:sz w:val="24"/>
          <w:szCs w:val="24"/>
        </w:rPr>
        <w:t xml:space="preserve"> gender</w:t>
      </w:r>
      <w:r w:rsidR="006F2B7C">
        <w:rPr>
          <w:rFonts w:asciiTheme="majorHAnsi" w:hAnsiTheme="majorHAnsi" w:cstheme="majorHAnsi"/>
          <w:color w:val="000000"/>
          <w:sz w:val="24"/>
          <w:szCs w:val="24"/>
        </w:rPr>
        <w:t xml:space="preserve"> was influencing all the main aspects of society.</w:t>
      </w:r>
    </w:p>
    <w:p w14:paraId="6CB1FAB3" w14:textId="47B1A6E8" w:rsidR="00A87AFA" w:rsidRPr="006F2B7C" w:rsidRDefault="00A87AFA" w:rsidP="006F2B7C">
      <w:pPr>
        <w:shd w:val="clear" w:color="auto" w:fill="FFFFFF"/>
        <w:spacing w:after="360" w:line="240" w:lineRule="auto"/>
        <w:jc w:val="both"/>
        <w:rPr>
          <w:rFonts w:ascii="Arial" w:eastAsia="Times New Roman" w:hAnsi="Arial" w:cs="Arial"/>
          <w:color w:val="333333"/>
          <w:sz w:val="23"/>
          <w:szCs w:val="23"/>
          <w:lang w:val="en-US"/>
        </w:rPr>
      </w:pPr>
      <w:r>
        <w:rPr>
          <w:rFonts w:asciiTheme="majorHAnsi" w:hAnsiTheme="majorHAnsi" w:cstheme="majorHAnsi"/>
          <w:color w:val="000000"/>
          <w:sz w:val="24"/>
          <w:szCs w:val="24"/>
        </w:rPr>
        <w:t xml:space="preserve">At dawn of the 1980s, </w:t>
      </w:r>
      <w:r w:rsidR="00E86F15">
        <w:rPr>
          <w:rFonts w:asciiTheme="majorHAnsi" w:hAnsiTheme="majorHAnsi" w:cstheme="majorHAnsi"/>
          <w:color w:val="000000"/>
          <w:sz w:val="24"/>
          <w:szCs w:val="24"/>
        </w:rPr>
        <w:t>approximately at</w:t>
      </w:r>
      <w:r>
        <w:rPr>
          <w:rFonts w:asciiTheme="majorHAnsi" w:hAnsiTheme="majorHAnsi" w:cstheme="majorHAnsi"/>
          <w:color w:val="000000"/>
          <w:sz w:val="24"/>
          <w:szCs w:val="24"/>
        </w:rPr>
        <w:t xml:space="preserve"> the same time as New Historicism </w:t>
      </w:r>
      <w:r w:rsidR="00E86F15">
        <w:rPr>
          <w:rFonts w:asciiTheme="majorHAnsi" w:hAnsiTheme="majorHAnsi" w:cstheme="majorHAnsi"/>
          <w:color w:val="000000"/>
          <w:sz w:val="24"/>
          <w:szCs w:val="24"/>
        </w:rPr>
        <w:t xml:space="preserve">was </w:t>
      </w:r>
      <w:r w:rsidR="00410DDF">
        <w:rPr>
          <w:rFonts w:asciiTheme="majorHAnsi" w:hAnsiTheme="majorHAnsi" w:cstheme="majorHAnsi"/>
          <w:color w:val="000000"/>
          <w:sz w:val="24"/>
          <w:szCs w:val="24"/>
        </w:rPr>
        <w:t>e</w:t>
      </w:r>
      <w:r w:rsidR="00E86F15">
        <w:rPr>
          <w:rFonts w:asciiTheme="majorHAnsi" w:hAnsiTheme="majorHAnsi" w:cstheme="majorHAnsi"/>
          <w:color w:val="000000"/>
          <w:sz w:val="24"/>
          <w:szCs w:val="24"/>
        </w:rPr>
        <w:t>merging</w:t>
      </w:r>
      <w:r>
        <w:rPr>
          <w:rFonts w:asciiTheme="majorHAnsi" w:hAnsiTheme="majorHAnsi" w:cstheme="majorHAnsi"/>
          <w:color w:val="000000"/>
          <w:sz w:val="24"/>
          <w:szCs w:val="24"/>
        </w:rPr>
        <w:t xml:space="preserve"> in the States, a new critical literary theory</w:t>
      </w:r>
      <w:r w:rsidRPr="00813C5B">
        <w:rPr>
          <w:rFonts w:asciiTheme="majorHAnsi" w:hAnsiTheme="majorHAnsi" w:cstheme="majorHAnsi"/>
          <w:color w:val="000000"/>
          <w:sz w:val="24"/>
          <w:szCs w:val="24"/>
        </w:rPr>
        <w:t xml:space="preserve"> </w:t>
      </w:r>
      <w:r>
        <w:rPr>
          <w:rFonts w:asciiTheme="majorHAnsi" w:hAnsiTheme="majorHAnsi" w:cstheme="majorHAnsi"/>
          <w:color w:val="000000"/>
          <w:sz w:val="24"/>
          <w:szCs w:val="24"/>
        </w:rPr>
        <w:t>was emerging</w:t>
      </w:r>
      <w:r w:rsidRPr="00813C5B">
        <w:rPr>
          <w:rFonts w:asciiTheme="majorHAnsi" w:hAnsiTheme="majorHAnsi" w:cstheme="majorHAnsi"/>
          <w:color w:val="000000"/>
          <w:sz w:val="24"/>
          <w:szCs w:val="24"/>
        </w:rPr>
        <w:t xml:space="preserve"> in</w:t>
      </w:r>
      <w:r>
        <w:rPr>
          <w:rFonts w:asciiTheme="majorHAnsi" w:hAnsiTheme="majorHAnsi" w:cstheme="majorHAnsi"/>
          <w:color w:val="000000"/>
          <w:sz w:val="24"/>
          <w:szCs w:val="24"/>
        </w:rPr>
        <w:t xml:space="preserve"> </w:t>
      </w:r>
      <w:r w:rsidRPr="00813C5B">
        <w:rPr>
          <w:rFonts w:asciiTheme="majorHAnsi" w:hAnsiTheme="majorHAnsi" w:cstheme="majorHAnsi"/>
          <w:color w:val="000000"/>
          <w:sz w:val="24"/>
          <w:szCs w:val="24"/>
        </w:rPr>
        <w:t xml:space="preserve">Britain. </w:t>
      </w:r>
      <w:r>
        <w:rPr>
          <w:rFonts w:asciiTheme="majorHAnsi" w:hAnsiTheme="majorHAnsi" w:cstheme="majorHAnsi"/>
          <w:color w:val="000000"/>
          <w:sz w:val="24"/>
          <w:szCs w:val="24"/>
        </w:rPr>
        <w:t>This theory was named “Cultural Materialism”</w:t>
      </w:r>
      <w:r w:rsidR="00465C19">
        <w:rPr>
          <w:rFonts w:asciiTheme="majorHAnsi" w:hAnsiTheme="majorHAnsi" w:cstheme="majorHAnsi"/>
          <w:color w:val="000000"/>
          <w:sz w:val="24"/>
          <w:szCs w:val="24"/>
        </w:rPr>
        <w:t>,</w:t>
      </w:r>
      <w:r>
        <w:rPr>
          <w:rFonts w:asciiTheme="majorHAnsi" w:hAnsiTheme="majorHAnsi" w:cstheme="majorHAnsi"/>
          <w:color w:val="000000"/>
          <w:sz w:val="24"/>
          <w:szCs w:val="24"/>
        </w:rPr>
        <w:t xml:space="preserve"> and although born on the other side of the </w:t>
      </w:r>
      <w:r w:rsidR="001A08F5">
        <w:rPr>
          <w:rFonts w:asciiTheme="majorHAnsi" w:hAnsiTheme="majorHAnsi" w:cstheme="majorHAnsi"/>
          <w:color w:val="000000"/>
          <w:sz w:val="24"/>
          <w:szCs w:val="24"/>
        </w:rPr>
        <w:t>p</w:t>
      </w:r>
      <w:r>
        <w:rPr>
          <w:rFonts w:asciiTheme="majorHAnsi" w:hAnsiTheme="majorHAnsi" w:cstheme="majorHAnsi"/>
          <w:color w:val="000000"/>
          <w:sz w:val="24"/>
          <w:szCs w:val="24"/>
        </w:rPr>
        <w:t>ond they both reflect the academic intellectual</w:t>
      </w:r>
      <w:r w:rsidR="00465C19">
        <w:rPr>
          <w:rFonts w:asciiTheme="majorHAnsi" w:hAnsiTheme="majorHAnsi" w:cstheme="majorHAnsi"/>
          <w:color w:val="000000"/>
          <w:sz w:val="24"/>
          <w:szCs w:val="24"/>
        </w:rPr>
        <w:t>,</w:t>
      </w:r>
      <w:r>
        <w:rPr>
          <w:rFonts w:asciiTheme="majorHAnsi" w:hAnsiTheme="majorHAnsi" w:cstheme="majorHAnsi"/>
          <w:color w:val="000000"/>
          <w:sz w:val="24"/>
          <w:szCs w:val="24"/>
        </w:rPr>
        <w:t xml:space="preserve"> political climate of the </w:t>
      </w:r>
      <w:r w:rsidR="004F7205">
        <w:rPr>
          <w:rFonts w:asciiTheme="majorHAnsi" w:hAnsiTheme="majorHAnsi" w:cstheme="majorHAnsi"/>
          <w:color w:val="000000"/>
          <w:sz w:val="24"/>
          <w:szCs w:val="24"/>
        </w:rPr>
        <w:t>early 80s.</w:t>
      </w:r>
      <w:r>
        <w:rPr>
          <w:rFonts w:asciiTheme="majorHAnsi" w:hAnsiTheme="majorHAnsi" w:cstheme="majorHAnsi"/>
          <w:color w:val="000000"/>
          <w:sz w:val="24"/>
          <w:szCs w:val="24"/>
        </w:rPr>
        <w:t xml:space="preserve"> </w:t>
      </w:r>
    </w:p>
    <w:p w14:paraId="02EBA7A2" w14:textId="1B45FE87" w:rsidR="00A87AFA" w:rsidRDefault="00A87AFA" w:rsidP="00A87AFA">
      <w:pPr>
        <w:rPr>
          <w:rFonts w:asciiTheme="majorHAnsi" w:hAnsiTheme="majorHAnsi" w:cstheme="majorHAnsi"/>
          <w:sz w:val="24"/>
          <w:szCs w:val="24"/>
        </w:rPr>
      </w:pPr>
      <w:r w:rsidRPr="00813C5B">
        <w:rPr>
          <w:rFonts w:asciiTheme="majorHAnsi" w:hAnsiTheme="majorHAnsi" w:cstheme="majorHAnsi"/>
          <w:sz w:val="24"/>
          <w:szCs w:val="24"/>
        </w:rPr>
        <w:t xml:space="preserve">Cultural Materialism </w:t>
      </w:r>
      <w:r w:rsidR="004F7205">
        <w:rPr>
          <w:rFonts w:asciiTheme="majorHAnsi" w:hAnsiTheme="majorHAnsi" w:cstheme="majorHAnsi"/>
          <w:sz w:val="24"/>
          <w:szCs w:val="24"/>
        </w:rPr>
        <w:t>is</w:t>
      </w:r>
      <w:r w:rsidRPr="00813C5B">
        <w:rPr>
          <w:rFonts w:asciiTheme="majorHAnsi" w:hAnsiTheme="majorHAnsi" w:cstheme="majorHAnsi"/>
          <w:sz w:val="24"/>
          <w:szCs w:val="24"/>
        </w:rPr>
        <w:t xml:space="preserve"> seen </w:t>
      </w:r>
      <w:r w:rsidR="004F7205">
        <w:rPr>
          <w:rFonts w:asciiTheme="majorHAnsi" w:hAnsiTheme="majorHAnsi" w:cstheme="majorHAnsi"/>
          <w:sz w:val="24"/>
          <w:szCs w:val="24"/>
        </w:rPr>
        <w:t xml:space="preserve">to be </w:t>
      </w:r>
      <w:r w:rsidRPr="00813C5B">
        <w:rPr>
          <w:rFonts w:asciiTheme="majorHAnsi" w:hAnsiTheme="majorHAnsi" w:cstheme="majorHAnsi"/>
          <w:sz w:val="24"/>
          <w:szCs w:val="24"/>
        </w:rPr>
        <w:t>nearly identical English cousin of New Historicism</w:t>
      </w:r>
      <w:r>
        <w:rPr>
          <w:rFonts w:asciiTheme="majorHAnsi" w:hAnsiTheme="majorHAnsi" w:cstheme="majorHAnsi"/>
          <w:sz w:val="24"/>
          <w:szCs w:val="24"/>
        </w:rPr>
        <w:t xml:space="preserve"> since the</w:t>
      </w:r>
      <w:r w:rsidRPr="00813C5B">
        <w:rPr>
          <w:rFonts w:asciiTheme="majorHAnsi" w:hAnsiTheme="majorHAnsi" w:cstheme="majorHAnsi"/>
          <w:sz w:val="24"/>
          <w:szCs w:val="24"/>
        </w:rPr>
        <w:t xml:space="preserve"> </w:t>
      </w:r>
      <w:r>
        <w:rPr>
          <w:rFonts w:asciiTheme="majorHAnsi" w:hAnsiTheme="majorHAnsi" w:cstheme="majorHAnsi"/>
          <w:sz w:val="24"/>
          <w:szCs w:val="24"/>
        </w:rPr>
        <w:t>s</w:t>
      </w:r>
      <w:r w:rsidRPr="00813C5B">
        <w:rPr>
          <w:rFonts w:asciiTheme="majorHAnsi" w:hAnsiTheme="majorHAnsi" w:cstheme="majorHAnsi"/>
          <w:sz w:val="24"/>
          <w:szCs w:val="24"/>
        </w:rPr>
        <w:t xml:space="preserve">imilarities of these two critical theories are </w:t>
      </w:r>
      <w:r>
        <w:rPr>
          <w:rFonts w:asciiTheme="majorHAnsi" w:hAnsiTheme="majorHAnsi" w:cstheme="majorHAnsi"/>
          <w:sz w:val="24"/>
          <w:szCs w:val="24"/>
        </w:rPr>
        <w:t xml:space="preserve">so </w:t>
      </w:r>
      <w:r w:rsidRPr="00813C5B">
        <w:rPr>
          <w:rFonts w:asciiTheme="majorHAnsi" w:hAnsiTheme="majorHAnsi" w:cstheme="majorHAnsi"/>
          <w:sz w:val="24"/>
          <w:szCs w:val="24"/>
        </w:rPr>
        <w:t>numerous and differences</w:t>
      </w:r>
      <w:r>
        <w:rPr>
          <w:rFonts w:asciiTheme="majorHAnsi" w:hAnsiTheme="majorHAnsi" w:cstheme="majorHAnsi"/>
          <w:sz w:val="24"/>
          <w:szCs w:val="24"/>
        </w:rPr>
        <w:t xml:space="preserve"> far</w:t>
      </w:r>
      <w:r w:rsidRPr="00813C5B">
        <w:rPr>
          <w:rFonts w:asciiTheme="majorHAnsi" w:hAnsiTheme="majorHAnsi" w:cstheme="majorHAnsi"/>
          <w:sz w:val="24"/>
          <w:szCs w:val="24"/>
        </w:rPr>
        <w:t xml:space="preserve"> more subtle. It is a bit like they are of the</w:t>
      </w:r>
      <w:r>
        <w:rPr>
          <w:rFonts w:asciiTheme="majorHAnsi" w:hAnsiTheme="majorHAnsi" w:cstheme="majorHAnsi"/>
          <w:sz w:val="24"/>
          <w:szCs w:val="24"/>
        </w:rPr>
        <w:t xml:space="preserve"> part of the</w:t>
      </w:r>
      <w:r w:rsidRPr="00813C5B">
        <w:rPr>
          <w:rFonts w:asciiTheme="majorHAnsi" w:hAnsiTheme="majorHAnsi" w:cstheme="majorHAnsi"/>
          <w:sz w:val="24"/>
          <w:szCs w:val="24"/>
        </w:rPr>
        <w:t xml:space="preserve"> same family</w:t>
      </w:r>
      <w:r w:rsidR="00465C19">
        <w:rPr>
          <w:rFonts w:asciiTheme="majorHAnsi" w:hAnsiTheme="majorHAnsi" w:cstheme="majorHAnsi"/>
          <w:sz w:val="24"/>
          <w:szCs w:val="24"/>
        </w:rPr>
        <w:t>,</w:t>
      </w:r>
      <w:r w:rsidRPr="00813C5B">
        <w:rPr>
          <w:rFonts w:asciiTheme="majorHAnsi" w:hAnsiTheme="majorHAnsi" w:cstheme="majorHAnsi"/>
          <w:sz w:val="24"/>
          <w:szCs w:val="24"/>
        </w:rPr>
        <w:t xml:space="preserve"> and between them</w:t>
      </w:r>
      <w:r w:rsidR="00465C19">
        <w:rPr>
          <w:rFonts w:asciiTheme="majorHAnsi" w:hAnsiTheme="majorHAnsi" w:cstheme="majorHAnsi"/>
          <w:sz w:val="24"/>
          <w:szCs w:val="24"/>
        </w:rPr>
        <w:t>,</w:t>
      </w:r>
      <w:r w:rsidRPr="00813C5B">
        <w:rPr>
          <w:rFonts w:asciiTheme="majorHAnsi" w:hAnsiTheme="majorHAnsi" w:cstheme="majorHAnsi"/>
          <w:sz w:val="24"/>
          <w:szCs w:val="24"/>
        </w:rPr>
        <w:t xml:space="preserve"> there is an ongoing family dispute.</w:t>
      </w:r>
    </w:p>
    <w:p w14:paraId="6C6A0F6D" w14:textId="605C24D2" w:rsidR="00E62A22" w:rsidRPr="00813C5B" w:rsidRDefault="00A87AFA" w:rsidP="00E62A22">
      <w:pPr>
        <w:rPr>
          <w:rFonts w:asciiTheme="majorHAnsi" w:hAnsiTheme="majorHAnsi" w:cstheme="majorHAnsi"/>
          <w:sz w:val="24"/>
          <w:szCs w:val="24"/>
        </w:rPr>
      </w:pPr>
      <w:r w:rsidRPr="00813C5B">
        <w:rPr>
          <w:rFonts w:asciiTheme="majorHAnsi" w:hAnsiTheme="majorHAnsi" w:cstheme="majorHAnsi"/>
          <w:sz w:val="24"/>
          <w:szCs w:val="24"/>
        </w:rPr>
        <w:t xml:space="preserve">They both </w:t>
      </w:r>
      <w:r w:rsidR="00C97636">
        <w:rPr>
          <w:rFonts w:asciiTheme="majorHAnsi" w:hAnsiTheme="majorHAnsi" w:cstheme="majorHAnsi"/>
          <w:sz w:val="24"/>
          <w:szCs w:val="24"/>
        </w:rPr>
        <w:t>recognise</w:t>
      </w:r>
      <w:r w:rsidRPr="00813C5B">
        <w:rPr>
          <w:rFonts w:asciiTheme="majorHAnsi" w:hAnsiTheme="majorHAnsi" w:cstheme="majorHAnsi"/>
          <w:sz w:val="24"/>
          <w:szCs w:val="24"/>
        </w:rPr>
        <w:t xml:space="preserve"> that all written texts, w</w:t>
      </w:r>
      <w:r w:rsidR="00465C19">
        <w:rPr>
          <w:rFonts w:asciiTheme="majorHAnsi" w:hAnsiTheme="majorHAnsi" w:cstheme="majorHAnsi"/>
          <w:sz w:val="24"/>
          <w:szCs w:val="24"/>
        </w:rPr>
        <w:t>he</w:t>
      </w:r>
      <w:r w:rsidRPr="00813C5B">
        <w:rPr>
          <w:rFonts w:asciiTheme="majorHAnsi" w:hAnsiTheme="majorHAnsi" w:cstheme="majorHAnsi"/>
          <w:sz w:val="24"/>
          <w:szCs w:val="24"/>
        </w:rPr>
        <w:t xml:space="preserve">ther fiction or factual, are </w:t>
      </w:r>
      <w:r w:rsidR="00DB246B">
        <w:rPr>
          <w:rFonts w:asciiTheme="majorHAnsi" w:hAnsiTheme="majorHAnsi" w:cstheme="majorHAnsi"/>
          <w:sz w:val="24"/>
          <w:szCs w:val="24"/>
        </w:rPr>
        <w:t>clearly</w:t>
      </w:r>
      <w:r w:rsidRPr="00813C5B">
        <w:rPr>
          <w:rFonts w:asciiTheme="majorHAnsi" w:hAnsiTheme="majorHAnsi" w:cstheme="majorHAnsi"/>
          <w:sz w:val="24"/>
          <w:szCs w:val="24"/>
        </w:rPr>
        <w:t xml:space="preserve"> and unavoidably influenced by ideologies and social structures active at the time when the work was written. </w:t>
      </w:r>
      <w:r w:rsidR="00781254">
        <w:rPr>
          <w:rFonts w:asciiTheme="majorHAnsi" w:hAnsiTheme="majorHAnsi" w:cstheme="majorHAnsi"/>
          <w:sz w:val="24"/>
          <w:szCs w:val="24"/>
        </w:rPr>
        <w:t xml:space="preserve">In </w:t>
      </w:r>
      <w:r w:rsidRPr="00813C5B">
        <w:rPr>
          <w:rFonts w:asciiTheme="majorHAnsi" w:hAnsiTheme="majorHAnsi" w:cstheme="majorHAnsi"/>
          <w:sz w:val="24"/>
          <w:szCs w:val="24"/>
        </w:rPr>
        <w:t xml:space="preserve">the same </w:t>
      </w:r>
      <w:r w:rsidR="00781254">
        <w:rPr>
          <w:rFonts w:asciiTheme="majorHAnsi" w:hAnsiTheme="majorHAnsi" w:cstheme="majorHAnsi"/>
          <w:sz w:val="24"/>
          <w:szCs w:val="24"/>
        </w:rPr>
        <w:t>manner also</w:t>
      </w:r>
      <w:r w:rsidRPr="00813C5B">
        <w:rPr>
          <w:rFonts w:asciiTheme="majorHAnsi" w:hAnsiTheme="majorHAnsi" w:cstheme="majorHAnsi"/>
          <w:sz w:val="24"/>
          <w:szCs w:val="24"/>
        </w:rPr>
        <w:t xml:space="preserve"> reader</w:t>
      </w:r>
      <w:r w:rsidR="00781254">
        <w:rPr>
          <w:rFonts w:asciiTheme="majorHAnsi" w:hAnsiTheme="majorHAnsi" w:cstheme="majorHAnsi"/>
          <w:sz w:val="24"/>
          <w:szCs w:val="24"/>
        </w:rPr>
        <w:t>s</w:t>
      </w:r>
      <w:r w:rsidRPr="00813C5B">
        <w:rPr>
          <w:rFonts w:asciiTheme="majorHAnsi" w:hAnsiTheme="majorHAnsi" w:cstheme="majorHAnsi"/>
          <w:sz w:val="24"/>
          <w:szCs w:val="24"/>
        </w:rPr>
        <w:t xml:space="preserve"> </w:t>
      </w:r>
      <w:r w:rsidR="00781254">
        <w:rPr>
          <w:rFonts w:asciiTheme="majorHAnsi" w:hAnsiTheme="majorHAnsi" w:cstheme="majorHAnsi"/>
          <w:sz w:val="24"/>
          <w:szCs w:val="24"/>
        </w:rPr>
        <w:t>will be</w:t>
      </w:r>
      <w:r w:rsidRPr="00813C5B">
        <w:rPr>
          <w:rFonts w:asciiTheme="majorHAnsi" w:hAnsiTheme="majorHAnsi" w:cstheme="majorHAnsi"/>
          <w:sz w:val="24"/>
          <w:szCs w:val="24"/>
        </w:rPr>
        <w:t xml:space="preserve"> influenced </w:t>
      </w:r>
      <w:r w:rsidR="00781254">
        <w:rPr>
          <w:rFonts w:asciiTheme="majorHAnsi" w:hAnsiTheme="majorHAnsi" w:cstheme="majorHAnsi"/>
          <w:sz w:val="24"/>
          <w:szCs w:val="24"/>
        </w:rPr>
        <w:t>by the time they live in</w:t>
      </w:r>
      <w:r w:rsidRPr="00813C5B">
        <w:rPr>
          <w:rFonts w:asciiTheme="majorHAnsi" w:hAnsiTheme="majorHAnsi" w:cstheme="majorHAnsi"/>
          <w:sz w:val="24"/>
          <w:szCs w:val="24"/>
        </w:rPr>
        <w:t xml:space="preserve">. Consequently, it follows that </w:t>
      </w:r>
      <w:r w:rsidR="004F7205">
        <w:rPr>
          <w:rFonts w:asciiTheme="majorHAnsi" w:hAnsiTheme="majorHAnsi" w:cstheme="majorHAnsi"/>
          <w:sz w:val="24"/>
          <w:szCs w:val="24"/>
        </w:rPr>
        <w:t>truly</w:t>
      </w:r>
      <w:r w:rsidRPr="00813C5B">
        <w:rPr>
          <w:rFonts w:asciiTheme="majorHAnsi" w:hAnsiTheme="majorHAnsi" w:cstheme="majorHAnsi"/>
          <w:sz w:val="24"/>
          <w:szCs w:val="24"/>
        </w:rPr>
        <w:t xml:space="preserve"> objective, critical analyses </w:t>
      </w:r>
      <w:r w:rsidR="00E62A22">
        <w:rPr>
          <w:rFonts w:asciiTheme="majorHAnsi" w:hAnsiTheme="majorHAnsi" w:cstheme="majorHAnsi"/>
          <w:sz w:val="24"/>
          <w:szCs w:val="24"/>
        </w:rPr>
        <w:t>is</w:t>
      </w:r>
      <w:r w:rsidR="008E129C">
        <w:rPr>
          <w:rFonts w:asciiTheme="majorHAnsi" w:hAnsiTheme="majorHAnsi" w:cstheme="majorHAnsi"/>
          <w:sz w:val="24"/>
          <w:szCs w:val="24"/>
        </w:rPr>
        <w:t xml:space="preserve"> not</w:t>
      </w:r>
      <w:r w:rsidRPr="00813C5B">
        <w:rPr>
          <w:rFonts w:asciiTheme="majorHAnsi" w:hAnsiTheme="majorHAnsi" w:cstheme="majorHAnsi"/>
          <w:sz w:val="24"/>
          <w:szCs w:val="24"/>
        </w:rPr>
        <w:t xml:space="preserve"> possible, and </w:t>
      </w:r>
      <w:r w:rsidR="00781254">
        <w:rPr>
          <w:rFonts w:asciiTheme="majorHAnsi" w:hAnsiTheme="majorHAnsi" w:cstheme="majorHAnsi"/>
          <w:sz w:val="24"/>
          <w:szCs w:val="24"/>
        </w:rPr>
        <w:t>both literary and factual produce</w:t>
      </w:r>
      <w:r w:rsidRPr="00813C5B">
        <w:rPr>
          <w:rFonts w:asciiTheme="majorHAnsi" w:hAnsiTheme="majorHAnsi" w:cstheme="majorHAnsi"/>
          <w:sz w:val="24"/>
          <w:szCs w:val="24"/>
        </w:rPr>
        <w:t xml:space="preserve"> </w:t>
      </w:r>
      <w:r w:rsidR="00781254">
        <w:rPr>
          <w:rFonts w:asciiTheme="majorHAnsi" w:hAnsiTheme="majorHAnsi" w:cstheme="majorHAnsi"/>
          <w:sz w:val="24"/>
          <w:szCs w:val="24"/>
        </w:rPr>
        <w:t>will always be affected by these influences and can never be fully unbiased</w:t>
      </w:r>
      <w:r w:rsidRPr="00813C5B">
        <w:rPr>
          <w:rFonts w:asciiTheme="majorHAnsi" w:hAnsiTheme="majorHAnsi" w:cstheme="majorHAnsi"/>
          <w:sz w:val="24"/>
          <w:szCs w:val="24"/>
        </w:rPr>
        <w:t>.</w:t>
      </w:r>
      <w:r w:rsidR="00E62A22" w:rsidRPr="00E62A22">
        <w:rPr>
          <w:rFonts w:asciiTheme="majorHAnsi" w:hAnsiTheme="majorHAnsi" w:cstheme="majorHAnsi"/>
          <w:sz w:val="24"/>
          <w:szCs w:val="24"/>
        </w:rPr>
        <w:t xml:space="preserve"> </w:t>
      </w:r>
    </w:p>
    <w:p w14:paraId="3BDEC414" w14:textId="78B0B52B" w:rsidR="00E62A22" w:rsidRDefault="00E62A22" w:rsidP="00E62A22">
      <w:pPr>
        <w:rPr>
          <w:rFonts w:asciiTheme="majorHAnsi" w:hAnsiTheme="majorHAnsi" w:cstheme="majorHAnsi"/>
          <w:sz w:val="24"/>
          <w:szCs w:val="24"/>
        </w:rPr>
      </w:pPr>
      <w:r w:rsidRPr="00813C5B">
        <w:rPr>
          <w:rFonts w:asciiTheme="majorHAnsi" w:hAnsiTheme="majorHAnsi" w:cstheme="majorHAnsi"/>
          <w:sz w:val="24"/>
          <w:szCs w:val="24"/>
        </w:rPr>
        <w:t xml:space="preserve">Dollimore and Sinfield, two of the key figures behind Cultural Materialism, both agree with Karl Marx that “men and women make their own history but not in condition their own choosing” – </w:t>
      </w:r>
      <w:r w:rsidRPr="00813C5B">
        <w:rPr>
          <w:rFonts w:asciiTheme="majorHAnsi" w:hAnsiTheme="majorHAnsi" w:cstheme="majorHAnsi"/>
          <w:sz w:val="24"/>
          <w:szCs w:val="24"/>
        </w:rPr>
        <w:lastRenderedPageBreak/>
        <w:t>and it is precisely there where one of the disputes lies. N</w:t>
      </w:r>
      <w:r w:rsidR="00465C19">
        <w:rPr>
          <w:rFonts w:asciiTheme="majorHAnsi" w:hAnsiTheme="majorHAnsi" w:cstheme="majorHAnsi"/>
          <w:sz w:val="24"/>
          <w:szCs w:val="24"/>
        </w:rPr>
        <w:t>ew</w:t>
      </w:r>
      <w:r w:rsidRPr="00813C5B">
        <w:rPr>
          <w:rFonts w:asciiTheme="majorHAnsi" w:hAnsiTheme="majorHAnsi" w:cstheme="majorHAnsi"/>
          <w:sz w:val="24"/>
          <w:szCs w:val="24"/>
        </w:rPr>
        <w:t xml:space="preserve"> Historicism sees men and women more like merely puppets, formed by cultural and socio-political circumstances doomed to act accordingly whereas Cultural Materialism has a more positive outlook while not denying the formative influences it also recognises an individuals and groups ability to make their own history.</w:t>
      </w:r>
      <w:r w:rsidR="007656A3">
        <w:rPr>
          <w:rStyle w:val="FootnoteReference"/>
          <w:rFonts w:asciiTheme="majorHAnsi" w:hAnsiTheme="majorHAnsi" w:cstheme="majorHAnsi"/>
          <w:sz w:val="24"/>
          <w:szCs w:val="24"/>
        </w:rPr>
        <w:footnoteReference w:id="8"/>
      </w:r>
      <w:r w:rsidRPr="00347834">
        <w:rPr>
          <w:rStyle w:val="FootnoteReference"/>
          <w:rFonts w:asciiTheme="majorHAnsi" w:hAnsiTheme="majorHAnsi" w:cstheme="majorHAnsi"/>
          <w:sz w:val="24"/>
          <w:szCs w:val="24"/>
        </w:rPr>
        <w:t xml:space="preserve"> </w:t>
      </w:r>
    </w:p>
    <w:p w14:paraId="6C151A4A" w14:textId="37CDB006" w:rsidR="00E62A22" w:rsidRPr="00813C5B" w:rsidRDefault="00E62A22" w:rsidP="00E62A22">
      <w:pPr>
        <w:rPr>
          <w:rFonts w:asciiTheme="majorHAnsi" w:hAnsiTheme="majorHAnsi" w:cstheme="majorHAnsi"/>
          <w:color w:val="000000"/>
          <w:sz w:val="24"/>
          <w:szCs w:val="24"/>
        </w:rPr>
      </w:pPr>
      <w:r>
        <w:rPr>
          <w:rFonts w:asciiTheme="majorHAnsi" w:hAnsiTheme="majorHAnsi" w:cstheme="majorHAnsi"/>
          <w:sz w:val="24"/>
          <w:szCs w:val="24"/>
        </w:rPr>
        <w:t xml:space="preserve">The term “Cultural” in the context of Cultural Materialism refers to all culture and does not limit itself only in </w:t>
      </w:r>
      <w:r w:rsidR="00465C19">
        <w:rPr>
          <w:rFonts w:asciiTheme="majorHAnsi" w:hAnsiTheme="majorHAnsi" w:cstheme="majorHAnsi"/>
          <w:sz w:val="24"/>
          <w:szCs w:val="24"/>
        </w:rPr>
        <w:t xml:space="preserve">a </w:t>
      </w:r>
      <w:r>
        <w:rPr>
          <w:rFonts w:asciiTheme="majorHAnsi" w:hAnsiTheme="majorHAnsi" w:cstheme="majorHAnsi"/>
          <w:sz w:val="24"/>
          <w:szCs w:val="24"/>
        </w:rPr>
        <w:t xml:space="preserve">high culture like Shakespeare but </w:t>
      </w:r>
      <w:r w:rsidR="00465C19">
        <w:rPr>
          <w:rFonts w:asciiTheme="majorHAnsi" w:hAnsiTheme="majorHAnsi" w:cstheme="majorHAnsi"/>
          <w:sz w:val="24"/>
          <w:szCs w:val="24"/>
        </w:rPr>
        <w:t>also includes</w:t>
      </w:r>
      <w:r>
        <w:rPr>
          <w:rFonts w:asciiTheme="majorHAnsi" w:hAnsiTheme="majorHAnsi" w:cstheme="majorHAnsi"/>
          <w:sz w:val="24"/>
          <w:szCs w:val="24"/>
        </w:rPr>
        <w:t xml:space="preserve"> popular culture. “Materialism” in this context signifies the opposition of “idealism” and where idealism sees that high culture presents a produc</w:t>
      </w:r>
      <w:r w:rsidR="00465C19">
        <w:rPr>
          <w:rFonts w:asciiTheme="majorHAnsi" w:hAnsiTheme="majorHAnsi" w:cstheme="majorHAnsi"/>
          <w:sz w:val="24"/>
          <w:szCs w:val="24"/>
        </w:rPr>
        <w:t>t</w:t>
      </w:r>
      <w:r>
        <w:rPr>
          <w:rFonts w:asciiTheme="majorHAnsi" w:hAnsiTheme="majorHAnsi" w:cstheme="majorHAnsi"/>
          <w:sz w:val="24"/>
          <w:szCs w:val="24"/>
        </w:rPr>
        <w:t xml:space="preserve"> of an independent and talented, refined mind “materialist” belief is contrary; it does not see culture as </w:t>
      </w:r>
      <w:r w:rsidR="00465C19">
        <w:rPr>
          <w:rFonts w:asciiTheme="majorHAnsi" w:hAnsiTheme="majorHAnsi" w:cstheme="majorHAnsi"/>
          <w:sz w:val="24"/>
          <w:szCs w:val="24"/>
        </w:rPr>
        <w:t>mere</w:t>
      </w:r>
      <w:r>
        <w:rPr>
          <w:rFonts w:asciiTheme="majorHAnsi" w:hAnsiTheme="majorHAnsi" w:cstheme="majorHAnsi"/>
          <w:sz w:val="24"/>
          <w:szCs w:val="24"/>
        </w:rPr>
        <w:t>ly as a reflection socio-political and economic system, but neither is any literary work independent from it</w:t>
      </w:r>
      <w:r w:rsidR="00561942">
        <w:rPr>
          <w:rStyle w:val="FootnoteReference"/>
          <w:rFonts w:asciiTheme="majorHAnsi" w:hAnsiTheme="majorHAnsi" w:cstheme="majorHAnsi"/>
          <w:sz w:val="24"/>
          <w:szCs w:val="24"/>
        </w:rPr>
        <w:footnoteReference w:id="9"/>
      </w:r>
      <w:r>
        <w:rPr>
          <w:rFonts w:asciiTheme="majorHAnsi" w:hAnsiTheme="majorHAnsi" w:cstheme="majorHAnsi"/>
          <w:sz w:val="24"/>
          <w:szCs w:val="24"/>
        </w:rPr>
        <w:t>.</w:t>
      </w:r>
    </w:p>
    <w:p w14:paraId="6FBA8B08" w14:textId="4C6EB6A2" w:rsidR="001A08F5" w:rsidRDefault="00BB39F3" w:rsidP="00BB39F3">
      <w:pPr>
        <w:rPr>
          <w:rFonts w:asciiTheme="majorHAnsi" w:hAnsiTheme="majorHAnsi" w:cstheme="majorHAnsi"/>
          <w:sz w:val="24"/>
          <w:szCs w:val="24"/>
        </w:rPr>
      </w:pPr>
      <w:r>
        <w:rPr>
          <w:rFonts w:asciiTheme="majorHAnsi" w:hAnsiTheme="majorHAnsi" w:cstheme="majorHAnsi"/>
          <w:sz w:val="24"/>
          <w:szCs w:val="24"/>
        </w:rPr>
        <w:t>New Historicism can be seen to be founded on</w:t>
      </w:r>
      <w:r w:rsidRPr="00813C5B">
        <w:rPr>
          <w:rFonts w:asciiTheme="majorHAnsi" w:hAnsiTheme="majorHAnsi" w:cstheme="majorHAnsi"/>
          <w:sz w:val="24"/>
          <w:szCs w:val="24"/>
        </w:rPr>
        <w:t xml:space="preserve"> Post-Structuralism</w:t>
      </w:r>
      <w:r>
        <w:rPr>
          <w:rFonts w:asciiTheme="majorHAnsi" w:hAnsiTheme="majorHAnsi" w:cstheme="majorHAnsi"/>
          <w:sz w:val="24"/>
          <w:szCs w:val="24"/>
        </w:rPr>
        <w:t xml:space="preserve"> whilst</w:t>
      </w:r>
      <w:r w:rsidRPr="00813C5B">
        <w:rPr>
          <w:rFonts w:asciiTheme="majorHAnsi" w:hAnsiTheme="majorHAnsi" w:cstheme="majorHAnsi"/>
          <w:sz w:val="24"/>
          <w:szCs w:val="24"/>
        </w:rPr>
        <w:t xml:space="preserve"> </w:t>
      </w:r>
      <w:r w:rsidRPr="00813C5B">
        <w:rPr>
          <w:rFonts w:asciiTheme="majorHAnsi" w:hAnsiTheme="majorHAnsi" w:cstheme="majorHAnsi"/>
          <w:sz w:val="24"/>
          <w:szCs w:val="24"/>
        </w:rPr>
        <w:t xml:space="preserve">Cultural Materialism is </w:t>
      </w:r>
      <w:r>
        <w:rPr>
          <w:rFonts w:asciiTheme="majorHAnsi" w:hAnsiTheme="majorHAnsi" w:cstheme="majorHAnsi"/>
          <w:sz w:val="24"/>
          <w:szCs w:val="24"/>
        </w:rPr>
        <w:t>considered</w:t>
      </w:r>
      <w:r w:rsidR="00345F96">
        <w:rPr>
          <w:rFonts w:asciiTheme="majorHAnsi" w:hAnsiTheme="majorHAnsi" w:cstheme="majorHAnsi"/>
          <w:sz w:val="24"/>
          <w:szCs w:val="24"/>
        </w:rPr>
        <w:t xml:space="preserve"> </w:t>
      </w:r>
      <w:r w:rsidRPr="00813C5B">
        <w:rPr>
          <w:rFonts w:asciiTheme="majorHAnsi" w:hAnsiTheme="majorHAnsi" w:cstheme="majorHAnsi"/>
          <w:sz w:val="24"/>
          <w:szCs w:val="24"/>
        </w:rPr>
        <w:t xml:space="preserve"> </w:t>
      </w:r>
      <w:r w:rsidR="009A7098">
        <w:rPr>
          <w:rFonts w:asciiTheme="majorHAnsi" w:hAnsiTheme="majorHAnsi" w:cstheme="majorHAnsi"/>
          <w:sz w:val="24"/>
          <w:szCs w:val="24"/>
        </w:rPr>
        <w:t>distinctly</w:t>
      </w:r>
      <w:r w:rsidRPr="00813C5B">
        <w:rPr>
          <w:rFonts w:asciiTheme="majorHAnsi" w:hAnsiTheme="majorHAnsi" w:cstheme="majorHAnsi"/>
          <w:sz w:val="24"/>
          <w:szCs w:val="24"/>
        </w:rPr>
        <w:t xml:space="preserve"> political</w:t>
      </w:r>
      <w:r>
        <w:rPr>
          <w:rFonts w:asciiTheme="majorHAnsi" w:hAnsiTheme="majorHAnsi" w:cstheme="majorHAnsi"/>
          <w:sz w:val="24"/>
          <w:szCs w:val="24"/>
        </w:rPr>
        <w:t xml:space="preserve"> in its approach,</w:t>
      </w:r>
      <w:r w:rsidRPr="00813C5B">
        <w:rPr>
          <w:rFonts w:asciiTheme="majorHAnsi" w:hAnsiTheme="majorHAnsi" w:cstheme="majorHAnsi"/>
          <w:sz w:val="24"/>
          <w:szCs w:val="24"/>
        </w:rPr>
        <w:t xml:space="preserve"> and</w:t>
      </w:r>
      <w:r>
        <w:rPr>
          <w:rFonts w:asciiTheme="majorHAnsi" w:hAnsiTheme="majorHAnsi" w:cstheme="majorHAnsi"/>
          <w:sz w:val="24"/>
          <w:szCs w:val="24"/>
        </w:rPr>
        <w:t xml:space="preserve"> </w:t>
      </w:r>
      <w:r w:rsidR="008D533F">
        <w:rPr>
          <w:rFonts w:asciiTheme="majorHAnsi" w:hAnsiTheme="majorHAnsi" w:cstheme="majorHAnsi"/>
          <w:sz w:val="24"/>
          <w:szCs w:val="24"/>
        </w:rPr>
        <w:t>heavily</w:t>
      </w:r>
      <w:r>
        <w:rPr>
          <w:rFonts w:asciiTheme="majorHAnsi" w:hAnsiTheme="majorHAnsi" w:cstheme="majorHAnsi"/>
          <w:sz w:val="24"/>
          <w:szCs w:val="24"/>
        </w:rPr>
        <w:t xml:space="preserve"> influenced</w:t>
      </w:r>
      <w:r w:rsidRPr="00813C5B">
        <w:rPr>
          <w:rFonts w:asciiTheme="majorHAnsi" w:hAnsiTheme="majorHAnsi" w:cstheme="majorHAnsi"/>
          <w:sz w:val="24"/>
          <w:szCs w:val="24"/>
        </w:rPr>
        <w:t xml:space="preserve"> by Marxist Literary theory.</w:t>
      </w:r>
      <w:r>
        <w:rPr>
          <w:rStyle w:val="FootnoteReference"/>
          <w:rFonts w:asciiTheme="majorHAnsi" w:hAnsiTheme="majorHAnsi" w:cstheme="majorHAnsi"/>
          <w:sz w:val="24"/>
          <w:szCs w:val="24"/>
        </w:rPr>
        <w:footnoteReference w:id="10"/>
      </w:r>
      <w:r>
        <w:rPr>
          <w:rFonts w:asciiTheme="majorHAnsi" w:hAnsiTheme="majorHAnsi" w:cstheme="majorHAnsi"/>
          <w:sz w:val="24"/>
          <w:szCs w:val="24"/>
        </w:rPr>
        <w:t xml:space="preserve"> </w:t>
      </w:r>
      <w:r w:rsidR="00E62A22" w:rsidRPr="00813C5B">
        <w:rPr>
          <w:rFonts w:asciiTheme="majorHAnsi" w:hAnsiTheme="majorHAnsi" w:cstheme="majorHAnsi"/>
          <w:sz w:val="24"/>
          <w:szCs w:val="24"/>
        </w:rPr>
        <w:t>Cultural Materialists see that New Historians abdicate from effective political positioning by subscribing to aspects of post</w:t>
      </w:r>
      <w:r w:rsidR="00465C19">
        <w:rPr>
          <w:rFonts w:asciiTheme="majorHAnsi" w:hAnsiTheme="majorHAnsi" w:cstheme="majorHAnsi"/>
          <w:sz w:val="24"/>
          <w:szCs w:val="24"/>
        </w:rPr>
        <w:t>-</w:t>
      </w:r>
      <w:r w:rsidR="00E62A22" w:rsidRPr="00813C5B">
        <w:rPr>
          <w:rFonts w:asciiTheme="majorHAnsi" w:hAnsiTheme="majorHAnsi" w:cstheme="majorHAnsi"/>
          <w:sz w:val="24"/>
          <w:szCs w:val="24"/>
        </w:rPr>
        <w:t xml:space="preserve">structuralism that question all definitions inside their context and are sceptical of any conclusion problematising language, knowledge, or concepts of truth. </w:t>
      </w:r>
      <w:r w:rsidR="00E62A22">
        <w:rPr>
          <w:rFonts w:asciiTheme="majorHAnsi" w:hAnsiTheme="majorHAnsi" w:cstheme="majorHAnsi"/>
          <w:sz w:val="24"/>
          <w:szCs w:val="24"/>
        </w:rPr>
        <w:t>The Post-Structuralist world view is very Nietzschean</w:t>
      </w:r>
      <w:r w:rsidR="00465C19">
        <w:rPr>
          <w:rFonts w:asciiTheme="majorHAnsi" w:hAnsiTheme="majorHAnsi" w:cstheme="majorHAnsi"/>
          <w:sz w:val="24"/>
          <w:szCs w:val="24"/>
        </w:rPr>
        <w:t>,</w:t>
      </w:r>
      <w:r w:rsidR="00E62A22">
        <w:rPr>
          <w:rFonts w:asciiTheme="majorHAnsi" w:hAnsiTheme="majorHAnsi" w:cstheme="majorHAnsi"/>
          <w:sz w:val="24"/>
          <w:szCs w:val="24"/>
        </w:rPr>
        <w:t xml:space="preserve"> and there are no guarantees or facts</w:t>
      </w:r>
      <w:r w:rsidR="00465C19">
        <w:rPr>
          <w:rFonts w:asciiTheme="majorHAnsi" w:hAnsiTheme="majorHAnsi" w:cstheme="majorHAnsi"/>
          <w:sz w:val="24"/>
          <w:szCs w:val="24"/>
        </w:rPr>
        <w:t>,</w:t>
      </w:r>
      <w:r w:rsidR="00E62A22">
        <w:rPr>
          <w:rFonts w:asciiTheme="majorHAnsi" w:hAnsiTheme="majorHAnsi" w:cstheme="majorHAnsi"/>
          <w:sz w:val="24"/>
          <w:szCs w:val="24"/>
        </w:rPr>
        <w:t xml:space="preserve"> only interpretations.</w:t>
      </w:r>
      <w:r w:rsidR="00DB5A34">
        <w:rPr>
          <w:rFonts w:asciiTheme="majorHAnsi" w:hAnsiTheme="majorHAnsi" w:cstheme="majorHAnsi"/>
          <w:sz w:val="24"/>
          <w:szCs w:val="24"/>
        </w:rPr>
        <w:t xml:space="preserve"> </w:t>
      </w:r>
    </w:p>
    <w:p w14:paraId="7246283D" w14:textId="1AE574B2" w:rsidR="00F4119F" w:rsidRDefault="00E62A22" w:rsidP="00DB5A34">
      <w:pPr>
        <w:shd w:val="clear" w:color="auto" w:fill="FFFFFF"/>
        <w:spacing w:after="360" w:line="240" w:lineRule="auto"/>
        <w:jc w:val="both"/>
        <w:rPr>
          <w:rFonts w:asciiTheme="majorHAnsi" w:hAnsiTheme="majorHAnsi" w:cstheme="majorHAnsi"/>
          <w:sz w:val="24"/>
          <w:szCs w:val="24"/>
        </w:rPr>
      </w:pPr>
      <w:r>
        <w:rPr>
          <w:rFonts w:asciiTheme="majorHAnsi" w:hAnsiTheme="majorHAnsi" w:cstheme="majorHAnsi"/>
          <w:sz w:val="24"/>
          <w:szCs w:val="24"/>
        </w:rPr>
        <w:t>New Histo</w:t>
      </w:r>
      <w:r w:rsidR="00465C19">
        <w:rPr>
          <w:rFonts w:asciiTheme="majorHAnsi" w:hAnsiTheme="majorHAnsi" w:cstheme="majorHAnsi"/>
          <w:sz w:val="24"/>
          <w:szCs w:val="24"/>
        </w:rPr>
        <w:t>ri</w:t>
      </w:r>
      <w:r>
        <w:rPr>
          <w:rFonts w:asciiTheme="majorHAnsi" w:hAnsiTheme="majorHAnsi" w:cstheme="majorHAnsi"/>
          <w:sz w:val="24"/>
          <w:szCs w:val="24"/>
        </w:rPr>
        <w:t xml:space="preserve">cists, in their endeavour, are more focused on </w:t>
      </w:r>
      <w:r w:rsidR="00465C19">
        <w:rPr>
          <w:rFonts w:asciiTheme="majorHAnsi" w:hAnsiTheme="majorHAnsi" w:cstheme="majorHAnsi"/>
          <w:sz w:val="24"/>
          <w:szCs w:val="24"/>
        </w:rPr>
        <w:t xml:space="preserve">the </w:t>
      </w:r>
      <w:r>
        <w:rPr>
          <w:rFonts w:asciiTheme="majorHAnsi" w:hAnsiTheme="majorHAnsi" w:cstheme="majorHAnsi"/>
          <w:sz w:val="24"/>
          <w:szCs w:val="24"/>
        </w:rPr>
        <w:t>oppression of the dominant culture and see that unless this oppression is overcome</w:t>
      </w:r>
      <w:r w:rsidR="001A609C">
        <w:rPr>
          <w:rFonts w:asciiTheme="majorHAnsi" w:hAnsiTheme="majorHAnsi" w:cstheme="majorHAnsi"/>
          <w:sz w:val="24"/>
          <w:szCs w:val="24"/>
        </w:rPr>
        <w:t>,</w:t>
      </w:r>
      <w:r>
        <w:rPr>
          <w:rFonts w:asciiTheme="majorHAnsi" w:hAnsiTheme="majorHAnsi" w:cstheme="majorHAnsi"/>
          <w:sz w:val="24"/>
          <w:szCs w:val="24"/>
        </w:rPr>
        <w:t xml:space="preserve"> there will be no possibility for progressive change. They also recognise how nearly impossible that is because, as they see it, any opposition ends up supporting that dominance. Cultural Materialists, in their slightly more positive and energetic outlook, are more interested in how those progressive changes could be achieved.</w:t>
      </w:r>
    </w:p>
    <w:p w14:paraId="5F75CB6F" w14:textId="609AAE71" w:rsidR="00F4119F" w:rsidRPr="007656A3" w:rsidRDefault="00F4119F" w:rsidP="00F4119F">
      <w:pPr>
        <w:rPr>
          <w:rFonts w:ascii="Arial" w:eastAsia="Times New Roman" w:hAnsi="Arial" w:cs="Arial"/>
          <w:color w:val="333333"/>
          <w:sz w:val="23"/>
          <w:szCs w:val="23"/>
          <w:lang w:val="en-US"/>
        </w:rPr>
      </w:pPr>
      <w:r w:rsidRPr="00F4119F">
        <w:rPr>
          <w:rFonts w:asciiTheme="majorHAnsi" w:eastAsia="Times New Roman" w:hAnsiTheme="majorHAnsi" w:cstheme="majorHAnsi"/>
          <w:color w:val="333333"/>
          <w:sz w:val="24"/>
          <w:szCs w:val="24"/>
          <w:lang w:val="en-US"/>
        </w:rPr>
        <w:t xml:space="preserve">As the </w:t>
      </w:r>
      <w:r w:rsidRPr="00F4119F">
        <w:rPr>
          <w:rFonts w:asciiTheme="majorHAnsi" w:hAnsiTheme="majorHAnsi" w:cstheme="majorHAnsi"/>
          <w:sz w:val="24"/>
          <w:szCs w:val="24"/>
        </w:rPr>
        <w:t>historical context is fundamental for both of these literary theories</w:t>
      </w:r>
      <w:r w:rsidR="001176C5">
        <w:rPr>
          <w:rFonts w:asciiTheme="majorHAnsi" w:hAnsiTheme="majorHAnsi" w:cstheme="majorHAnsi"/>
          <w:sz w:val="24"/>
          <w:szCs w:val="24"/>
        </w:rPr>
        <w:t>,</w:t>
      </w:r>
      <w:r w:rsidRPr="00F4119F">
        <w:rPr>
          <w:rFonts w:asciiTheme="majorHAnsi" w:hAnsiTheme="majorHAnsi" w:cstheme="majorHAnsi"/>
          <w:sz w:val="24"/>
          <w:szCs w:val="24"/>
        </w:rPr>
        <w:t xml:space="preserve"> </w:t>
      </w:r>
      <w:r>
        <w:rPr>
          <w:rFonts w:asciiTheme="majorHAnsi" w:hAnsiTheme="majorHAnsi" w:cstheme="majorHAnsi"/>
          <w:sz w:val="24"/>
          <w:szCs w:val="24"/>
        </w:rPr>
        <w:t>it is vital to</w:t>
      </w:r>
      <w:r w:rsidRPr="00F4119F">
        <w:rPr>
          <w:rFonts w:asciiTheme="majorHAnsi" w:hAnsiTheme="majorHAnsi" w:cstheme="majorHAnsi"/>
          <w:sz w:val="24"/>
          <w:szCs w:val="24"/>
        </w:rPr>
        <w:t xml:space="preserve"> </w:t>
      </w:r>
      <w:r>
        <w:rPr>
          <w:rFonts w:asciiTheme="majorHAnsi" w:hAnsiTheme="majorHAnsi" w:cstheme="majorHAnsi"/>
          <w:sz w:val="24"/>
          <w:szCs w:val="24"/>
        </w:rPr>
        <w:t>consider th</w:t>
      </w:r>
      <w:r w:rsidR="00384477">
        <w:rPr>
          <w:rFonts w:asciiTheme="majorHAnsi" w:hAnsiTheme="majorHAnsi" w:cstheme="majorHAnsi"/>
          <w:sz w:val="24"/>
          <w:szCs w:val="24"/>
        </w:rPr>
        <w:t>at</w:t>
      </w:r>
      <w:r w:rsidRPr="00F4119F">
        <w:rPr>
          <w:rFonts w:asciiTheme="majorHAnsi" w:hAnsiTheme="majorHAnsi" w:cstheme="majorHAnsi"/>
          <w:sz w:val="24"/>
          <w:szCs w:val="24"/>
        </w:rPr>
        <w:t xml:space="preserve"> 17</w:t>
      </w:r>
      <w:r w:rsidRPr="00F4119F">
        <w:rPr>
          <w:rFonts w:asciiTheme="majorHAnsi" w:hAnsiTheme="majorHAnsi" w:cstheme="majorHAnsi"/>
          <w:sz w:val="24"/>
          <w:szCs w:val="24"/>
          <w:vertAlign w:val="superscript"/>
        </w:rPr>
        <w:t>th</w:t>
      </w:r>
      <w:r w:rsidRPr="00F4119F">
        <w:rPr>
          <w:rFonts w:asciiTheme="majorHAnsi" w:hAnsiTheme="majorHAnsi" w:cstheme="majorHAnsi"/>
          <w:sz w:val="24"/>
          <w:szCs w:val="24"/>
        </w:rPr>
        <w:t xml:space="preserve"> century London</w:t>
      </w:r>
      <w:r w:rsidRPr="00813C5B">
        <w:rPr>
          <w:rFonts w:asciiTheme="majorHAnsi" w:hAnsiTheme="majorHAnsi" w:cstheme="majorHAnsi"/>
          <w:sz w:val="24"/>
          <w:szCs w:val="24"/>
        </w:rPr>
        <w:t xml:space="preserve"> was a London </w:t>
      </w:r>
      <w:r>
        <w:rPr>
          <w:rFonts w:asciiTheme="majorHAnsi" w:hAnsiTheme="majorHAnsi" w:cstheme="majorHAnsi"/>
          <w:sz w:val="24"/>
          <w:szCs w:val="24"/>
        </w:rPr>
        <w:t>with myriad</w:t>
      </w:r>
      <w:r w:rsidR="001D6F54">
        <w:rPr>
          <w:rFonts w:asciiTheme="majorHAnsi" w:hAnsiTheme="majorHAnsi" w:cstheme="majorHAnsi"/>
          <w:sz w:val="24"/>
          <w:szCs w:val="24"/>
        </w:rPr>
        <w:t>s</w:t>
      </w:r>
      <w:r w:rsidR="00DB5A34">
        <w:rPr>
          <w:rFonts w:asciiTheme="majorHAnsi" w:hAnsiTheme="majorHAnsi" w:cstheme="majorHAnsi"/>
          <w:sz w:val="24"/>
          <w:szCs w:val="24"/>
        </w:rPr>
        <w:t xml:space="preserve"> of</w:t>
      </w:r>
      <w:r>
        <w:rPr>
          <w:rFonts w:asciiTheme="majorHAnsi" w:hAnsiTheme="majorHAnsi" w:cstheme="majorHAnsi"/>
          <w:sz w:val="24"/>
          <w:szCs w:val="24"/>
        </w:rPr>
        <w:t xml:space="preserve"> activity</w:t>
      </w:r>
      <w:r w:rsidRPr="00813C5B">
        <w:rPr>
          <w:rFonts w:asciiTheme="majorHAnsi" w:hAnsiTheme="majorHAnsi" w:cstheme="majorHAnsi"/>
          <w:sz w:val="24"/>
          <w:szCs w:val="24"/>
        </w:rPr>
        <w:t xml:space="preserve">. </w:t>
      </w:r>
      <w:r>
        <w:rPr>
          <w:rFonts w:asciiTheme="majorHAnsi" w:hAnsiTheme="majorHAnsi" w:cstheme="majorHAnsi"/>
          <w:sz w:val="24"/>
          <w:szCs w:val="24"/>
        </w:rPr>
        <w:t>There were c</w:t>
      </w:r>
      <w:r w:rsidRPr="00813C5B">
        <w:rPr>
          <w:rFonts w:asciiTheme="majorHAnsi" w:hAnsiTheme="majorHAnsi" w:cstheme="majorHAnsi"/>
          <w:sz w:val="24"/>
          <w:szCs w:val="24"/>
        </w:rPr>
        <w:t>offee houses, taverns, theatres and public debates</w:t>
      </w:r>
      <w:r>
        <w:rPr>
          <w:rFonts w:asciiTheme="majorHAnsi" w:hAnsiTheme="majorHAnsi" w:cstheme="majorHAnsi"/>
          <w:sz w:val="24"/>
          <w:szCs w:val="24"/>
        </w:rPr>
        <w:t xml:space="preserve"> that took place in many areas</w:t>
      </w:r>
      <w:r w:rsidRPr="00813C5B">
        <w:rPr>
          <w:rFonts w:asciiTheme="majorHAnsi" w:hAnsiTheme="majorHAnsi" w:cstheme="majorHAnsi"/>
          <w:sz w:val="24"/>
          <w:szCs w:val="24"/>
        </w:rPr>
        <w:t>.  Colonialism b</w:t>
      </w:r>
      <w:r>
        <w:rPr>
          <w:rFonts w:asciiTheme="majorHAnsi" w:hAnsiTheme="majorHAnsi" w:cstheme="majorHAnsi"/>
          <w:sz w:val="24"/>
          <w:szCs w:val="24"/>
        </w:rPr>
        <w:t>r</w:t>
      </w:r>
      <w:r w:rsidRPr="00813C5B">
        <w:rPr>
          <w:rFonts w:asciiTheme="majorHAnsi" w:hAnsiTheme="majorHAnsi" w:cstheme="majorHAnsi"/>
          <w:sz w:val="24"/>
          <w:szCs w:val="24"/>
        </w:rPr>
        <w:t xml:space="preserve">ought in new influences and knowledge from exotic </w:t>
      </w:r>
      <w:r>
        <w:rPr>
          <w:rFonts w:asciiTheme="majorHAnsi" w:hAnsiTheme="majorHAnsi" w:cstheme="majorHAnsi"/>
          <w:sz w:val="24"/>
          <w:szCs w:val="24"/>
        </w:rPr>
        <w:t>location</w:t>
      </w:r>
      <w:r w:rsidRPr="00813C5B">
        <w:rPr>
          <w:rFonts w:asciiTheme="majorHAnsi" w:hAnsiTheme="majorHAnsi" w:cstheme="majorHAnsi"/>
          <w:sz w:val="24"/>
          <w:szCs w:val="24"/>
        </w:rPr>
        <w:t>s</w:t>
      </w:r>
      <w:r>
        <w:rPr>
          <w:rFonts w:asciiTheme="majorHAnsi" w:hAnsiTheme="majorHAnsi" w:cstheme="majorHAnsi"/>
          <w:sz w:val="24"/>
          <w:szCs w:val="24"/>
        </w:rPr>
        <w:t xml:space="preserve">, and new scientific discoveries as an example in anatomy and astronomy were affecting the outlook people had in life. </w:t>
      </w:r>
    </w:p>
    <w:p w14:paraId="34EB67AA" w14:textId="02D8ED0C" w:rsidR="00F4119F" w:rsidRPr="00813C5B" w:rsidRDefault="00F4119F" w:rsidP="00F4119F">
      <w:pPr>
        <w:rPr>
          <w:rFonts w:asciiTheme="majorHAnsi" w:hAnsiTheme="majorHAnsi" w:cstheme="majorHAnsi"/>
          <w:sz w:val="24"/>
          <w:szCs w:val="24"/>
        </w:rPr>
      </w:pPr>
      <w:r w:rsidRPr="00813C5B">
        <w:rPr>
          <w:rFonts w:asciiTheme="majorHAnsi" w:hAnsiTheme="majorHAnsi" w:cstheme="majorHAnsi"/>
          <w:sz w:val="24"/>
          <w:szCs w:val="24"/>
        </w:rPr>
        <w:t>In some ways</w:t>
      </w:r>
      <w:r w:rsidR="001176C5">
        <w:rPr>
          <w:rFonts w:asciiTheme="majorHAnsi" w:hAnsiTheme="majorHAnsi" w:cstheme="majorHAnsi"/>
          <w:sz w:val="24"/>
          <w:szCs w:val="24"/>
        </w:rPr>
        <w:t>,</w:t>
      </w:r>
      <w:r w:rsidRPr="00813C5B">
        <w:rPr>
          <w:rFonts w:asciiTheme="majorHAnsi" w:hAnsiTheme="majorHAnsi" w:cstheme="majorHAnsi"/>
          <w:sz w:val="24"/>
          <w:szCs w:val="24"/>
        </w:rPr>
        <w:t xml:space="preserve"> this time in London was less</w:t>
      </w:r>
      <w:r>
        <w:rPr>
          <w:rFonts w:asciiTheme="majorHAnsi" w:hAnsiTheme="majorHAnsi" w:cstheme="majorHAnsi"/>
          <w:sz w:val="24"/>
          <w:szCs w:val="24"/>
        </w:rPr>
        <w:t xml:space="preserve"> formal and not as strict</w:t>
      </w:r>
      <w:r w:rsidRPr="00813C5B">
        <w:rPr>
          <w:rFonts w:asciiTheme="majorHAnsi" w:hAnsiTheme="majorHAnsi" w:cstheme="majorHAnsi"/>
          <w:sz w:val="24"/>
          <w:szCs w:val="24"/>
        </w:rPr>
        <w:t xml:space="preserve"> </w:t>
      </w:r>
      <w:r>
        <w:rPr>
          <w:rFonts w:asciiTheme="majorHAnsi" w:hAnsiTheme="majorHAnsi" w:cstheme="majorHAnsi"/>
          <w:sz w:val="24"/>
          <w:szCs w:val="24"/>
        </w:rPr>
        <w:t>as the</w:t>
      </w:r>
      <w:r w:rsidRPr="00813C5B">
        <w:rPr>
          <w:rFonts w:asciiTheme="majorHAnsi" w:hAnsiTheme="majorHAnsi" w:cstheme="majorHAnsi"/>
          <w:sz w:val="24"/>
          <w:szCs w:val="24"/>
        </w:rPr>
        <w:t xml:space="preserve"> following periods. I</w:t>
      </w:r>
      <w:r>
        <w:rPr>
          <w:rFonts w:asciiTheme="majorHAnsi" w:hAnsiTheme="majorHAnsi" w:cstheme="majorHAnsi"/>
          <w:sz w:val="24"/>
          <w:szCs w:val="24"/>
        </w:rPr>
        <w:t>nfluences at play in early 1</w:t>
      </w:r>
      <w:r w:rsidR="0084776C">
        <w:rPr>
          <w:rFonts w:asciiTheme="majorHAnsi" w:hAnsiTheme="majorHAnsi" w:cstheme="majorHAnsi"/>
          <w:sz w:val="24"/>
          <w:szCs w:val="24"/>
        </w:rPr>
        <w:t>7</w:t>
      </w:r>
      <w:r w:rsidRPr="00F4119F">
        <w:rPr>
          <w:rFonts w:asciiTheme="majorHAnsi" w:hAnsiTheme="majorHAnsi" w:cstheme="majorHAnsi"/>
          <w:sz w:val="24"/>
          <w:szCs w:val="24"/>
          <w:vertAlign w:val="superscript"/>
        </w:rPr>
        <w:t>th</w:t>
      </w:r>
      <w:r>
        <w:rPr>
          <w:rFonts w:asciiTheme="majorHAnsi" w:hAnsiTheme="majorHAnsi" w:cstheme="majorHAnsi"/>
          <w:sz w:val="24"/>
          <w:szCs w:val="24"/>
        </w:rPr>
        <w:t xml:space="preserve"> century made the culture more adhesive to the many changes that were taking place in society. T</w:t>
      </w:r>
      <w:r w:rsidRPr="00813C5B">
        <w:rPr>
          <w:rFonts w:asciiTheme="majorHAnsi" w:hAnsiTheme="majorHAnsi" w:cstheme="majorHAnsi"/>
          <w:sz w:val="24"/>
          <w:szCs w:val="24"/>
        </w:rPr>
        <w:t>here were</w:t>
      </w:r>
      <w:r>
        <w:rPr>
          <w:rFonts w:asciiTheme="majorHAnsi" w:hAnsiTheme="majorHAnsi" w:cstheme="majorHAnsi"/>
          <w:sz w:val="24"/>
          <w:szCs w:val="24"/>
        </w:rPr>
        <w:t>, as an example,</w:t>
      </w:r>
      <w:r w:rsidRPr="00813C5B">
        <w:rPr>
          <w:rFonts w:asciiTheme="majorHAnsi" w:hAnsiTheme="majorHAnsi" w:cstheme="majorHAnsi"/>
          <w:sz w:val="24"/>
          <w:szCs w:val="24"/>
        </w:rPr>
        <w:t xml:space="preserve"> the clear class distinctions from a previous era but there was also a new middle class arising. For the first time in history, a person </w:t>
      </w:r>
      <w:r w:rsidR="006D2D9B">
        <w:rPr>
          <w:rFonts w:asciiTheme="majorHAnsi" w:hAnsiTheme="majorHAnsi" w:cstheme="majorHAnsi"/>
          <w:sz w:val="24"/>
          <w:szCs w:val="24"/>
        </w:rPr>
        <w:t>who was</w:t>
      </w:r>
      <w:r w:rsidRPr="00813C5B">
        <w:rPr>
          <w:rFonts w:asciiTheme="majorHAnsi" w:hAnsiTheme="majorHAnsi" w:cstheme="majorHAnsi"/>
          <w:sz w:val="24"/>
          <w:szCs w:val="24"/>
        </w:rPr>
        <w:t xml:space="preserve"> born in</w:t>
      </w:r>
      <w:r w:rsidR="006D2D9B">
        <w:rPr>
          <w:rFonts w:asciiTheme="majorHAnsi" w:hAnsiTheme="majorHAnsi" w:cstheme="majorHAnsi"/>
          <w:sz w:val="24"/>
          <w:szCs w:val="24"/>
        </w:rPr>
        <w:t xml:space="preserve">to a </w:t>
      </w:r>
      <w:r w:rsidRPr="00813C5B">
        <w:rPr>
          <w:rFonts w:asciiTheme="majorHAnsi" w:hAnsiTheme="majorHAnsi" w:cstheme="majorHAnsi"/>
          <w:sz w:val="24"/>
          <w:szCs w:val="24"/>
        </w:rPr>
        <w:t xml:space="preserve"> </w:t>
      </w:r>
      <w:r w:rsidR="00C06FA7">
        <w:rPr>
          <w:rFonts w:asciiTheme="majorHAnsi" w:hAnsiTheme="majorHAnsi" w:cstheme="majorHAnsi"/>
          <w:sz w:val="24"/>
          <w:szCs w:val="24"/>
        </w:rPr>
        <w:t xml:space="preserve">lower </w:t>
      </w:r>
      <w:r w:rsidRPr="00813C5B">
        <w:rPr>
          <w:rFonts w:asciiTheme="majorHAnsi" w:hAnsiTheme="majorHAnsi" w:cstheme="majorHAnsi"/>
          <w:sz w:val="24"/>
          <w:szCs w:val="24"/>
        </w:rPr>
        <w:t>class</w:t>
      </w:r>
      <w:r w:rsidR="006D2D9B">
        <w:rPr>
          <w:rFonts w:asciiTheme="majorHAnsi" w:hAnsiTheme="majorHAnsi" w:cstheme="majorHAnsi"/>
          <w:sz w:val="24"/>
          <w:szCs w:val="24"/>
        </w:rPr>
        <w:t xml:space="preserve"> could</w:t>
      </w:r>
      <w:r w:rsidRPr="00813C5B">
        <w:rPr>
          <w:rFonts w:asciiTheme="majorHAnsi" w:hAnsiTheme="majorHAnsi" w:cstheme="majorHAnsi"/>
          <w:sz w:val="24"/>
          <w:szCs w:val="24"/>
        </w:rPr>
        <w:t xml:space="preserve"> </w:t>
      </w:r>
      <w:r w:rsidR="006D2D9B">
        <w:rPr>
          <w:rFonts w:asciiTheme="majorHAnsi" w:hAnsiTheme="majorHAnsi" w:cstheme="majorHAnsi"/>
          <w:sz w:val="24"/>
          <w:szCs w:val="24"/>
        </w:rPr>
        <w:t xml:space="preserve">due to </w:t>
      </w:r>
      <w:r w:rsidRPr="00813C5B">
        <w:rPr>
          <w:rFonts w:asciiTheme="majorHAnsi" w:hAnsiTheme="majorHAnsi" w:cstheme="majorHAnsi"/>
          <w:sz w:val="24"/>
          <w:szCs w:val="24"/>
        </w:rPr>
        <w:t>their</w:t>
      </w:r>
      <w:r w:rsidR="006D2D9B">
        <w:rPr>
          <w:rFonts w:asciiTheme="majorHAnsi" w:hAnsiTheme="majorHAnsi" w:cstheme="majorHAnsi"/>
          <w:sz w:val="24"/>
          <w:szCs w:val="24"/>
        </w:rPr>
        <w:t xml:space="preserve"> </w:t>
      </w:r>
      <w:r w:rsidRPr="00813C5B">
        <w:rPr>
          <w:rFonts w:asciiTheme="majorHAnsi" w:hAnsiTheme="majorHAnsi" w:cstheme="majorHAnsi"/>
          <w:sz w:val="24"/>
          <w:szCs w:val="24"/>
        </w:rPr>
        <w:t>efforts</w:t>
      </w:r>
      <w:r w:rsidR="006D2D9B">
        <w:rPr>
          <w:rFonts w:asciiTheme="majorHAnsi" w:hAnsiTheme="majorHAnsi" w:cstheme="majorHAnsi"/>
          <w:sz w:val="24"/>
          <w:szCs w:val="24"/>
        </w:rPr>
        <w:t>, brightness</w:t>
      </w:r>
      <w:r w:rsidRPr="00813C5B">
        <w:rPr>
          <w:rFonts w:asciiTheme="majorHAnsi" w:hAnsiTheme="majorHAnsi" w:cstheme="majorHAnsi"/>
          <w:sz w:val="24"/>
          <w:szCs w:val="24"/>
        </w:rPr>
        <w:t xml:space="preserve"> and connections </w:t>
      </w:r>
      <w:r w:rsidR="00E31800">
        <w:rPr>
          <w:rFonts w:asciiTheme="majorHAnsi" w:hAnsiTheme="majorHAnsi" w:cstheme="majorHAnsi"/>
          <w:sz w:val="24"/>
          <w:szCs w:val="24"/>
        </w:rPr>
        <w:t>climb</w:t>
      </w:r>
      <w:r w:rsidRPr="00813C5B">
        <w:rPr>
          <w:rFonts w:asciiTheme="majorHAnsi" w:hAnsiTheme="majorHAnsi" w:cstheme="majorHAnsi"/>
          <w:sz w:val="24"/>
          <w:szCs w:val="24"/>
        </w:rPr>
        <w:t xml:space="preserve"> </w:t>
      </w:r>
      <w:r w:rsidRPr="00813C5B">
        <w:rPr>
          <w:rFonts w:asciiTheme="majorHAnsi" w:hAnsiTheme="majorHAnsi" w:cstheme="majorHAnsi"/>
          <w:sz w:val="24"/>
          <w:szCs w:val="24"/>
        </w:rPr>
        <w:lastRenderedPageBreak/>
        <w:t>int</w:t>
      </w:r>
      <w:r>
        <w:rPr>
          <w:rFonts w:asciiTheme="majorHAnsi" w:hAnsiTheme="majorHAnsi" w:cstheme="majorHAnsi"/>
          <w:sz w:val="24"/>
          <w:szCs w:val="24"/>
        </w:rPr>
        <w:t>o</w:t>
      </w:r>
      <w:r w:rsidRPr="00813C5B">
        <w:rPr>
          <w:rFonts w:asciiTheme="majorHAnsi" w:hAnsiTheme="majorHAnsi" w:cstheme="majorHAnsi"/>
          <w:sz w:val="24"/>
          <w:szCs w:val="24"/>
        </w:rPr>
        <w:t xml:space="preserve"> </w:t>
      </w:r>
      <w:r w:rsidR="009F3659">
        <w:rPr>
          <w:rFonts w:asciiTheme="majorHAnsi" w:hAnsiTheme="majorHAnsi" w:cstheme="majorHAnsi"/>
          <w:sz w:val="24"/>
          <w:szCs w:val="24"/>
        </w:rPr>
        <w:t xml:space="preserve">the </w:t>
      </w:r>
      <w:r w:rsidRPr="00813C5B">
        <w:rPr>
          <w:rFonts w:asciiTheme="majorHAnsi" w:hAnsiTheme="majorHAnsi" w:cstheme="majorHAnsi"/>
          <w:sz w:val="24"/>
          <w:szCs w:val="24"/>
        </w:rPr>
        <w:t>newly risen middle class</w:t>
      </w:r>
      <w:r w:rsidR="00E31800">
        <w:rPr>
          <w:rFonts w:asciiTheme="majorHAnsi" w:hAnsiTheme="majorHAnsi" w:cstheme="majorHAnsi"/>
          <w:sz w:val="24"/>
          <w:szCs w:val="24"/>
        </w:rPr>
        <w:t>. N</w:t>
      </w:r>
      <w:r w:rsidR="006D2D9B">
        <w:rPr>
          <w:rFonts w:asciiTheme="majorHAnsi" w:hAnsiTheme="majorHAnsi" w:cstheme="majorHAnsi"/>
          <w:sz w:val="24"/>
          <w:szCs w:val="24"/>
        </w:rPr>
        <w:t xml:space="preserve">ot only blood but also money could </w:t>
      </w:r>
      <w:r w:rsidR="00E31800">
        <w:rPr>
          <w:rFonts w:asciiTheme="majorHAnsi" w:hAnsiTheme="majorHAnsi" w:cstheme="majorHAnsi"/>
          <w:sz w:val="24"/>
          <w:szCs w:val="24"/>
        </w:rPr>
        <w:t>determine</w:t>
      </w:r>
      <w:r w:rsidR="006D2D9B">
        <w:rPr>
          <w:rFonts w:asciiTheme="majorHAnsi" w:hAnsiTheme="majorHAnsi" w:cstheme="majorHAnsi"/>
          <w:sz w:val="24"/>
          <w:szCs w:val="24"/>
        </w:rPr>
        <w:t xml:space="preserve"> a man’s future</w:t>
      </w:r>
      <w:r w:rsidR="001176C5">
        <w:rPr>
          <w:rFonts w:asciiTheme="majorHAnsi" w:hAnsiTheme="majorHAnsi" w:cstheme="majorHAnsi"/>
          <w:sz w:val="24"/>
          <w:szCs w:val="24"/>
        </w:rPr>
        <w:t>,</w:t>
      </w:r>
      <w:r w:rsidR="00E31800">
        <w:rPr>
          <w:rFonts w:asciiTheme="majorHAnsi" w:hAnsiTheme="majorHAnsi" w:cstheme="majorHAnsi"/>
          <w:sz w:val="24"/>
          <w:szCs w:val="24"/>
        </w:rPr>
        <w:t xml:space="preserve"> and even titles could be bought. </w:t>
      </w:r>
      <w:r w:rsidRPr="00813C5B">
        <w:rPr>
          <w:rFonts w:asciiTheme="majorHAnsi" w:hAnsiTheme="majorHAnsi" w:cstheme="majorHAnsi"/>
          <w:sz w:val="24"/>
          <w:szCs w:val="24"/>
        </w:rPr>
        <w:t>It was a time of change where old ways gave way to the new currencies, feudalism to capitalism</w:t>
      </w:r>
      <w:r>
        <w:rPr>
          <w:rFonts w:asciiTheme="majorHAnsi" w:hAnsiTheme="majorHAnsi" w:cstheme="majorHAnsi"/>
          <w:sz w:val="24"/>
          <w:szCs w:val="24"/>
        </w:rPr>
        <w:t xml:space="preserve">. </w:t>
      </w:r>
    </w:p>
    <w:p w14:paraId="560D8A1C" w14:textId="14A8228F" w:rsidR="00F4119F" w:rsidRPr="00813C5B" w:rsidRDefault="00F4119F" w:rsidP="00F4119F">
      <w:pPr>
        <w:rPr>
          <w:rFonts w:asciiTheme="majorHAnsi" w:hAnsiTheme="majorHAnsi" w:cstheme="majorHAnsi"/>
          <w:sz w:val="24"/>
          <w:szCs w:val="24"/>
        </w:rPr>
      </w:pPr>
      <w:r w:rsidRPr="00813C5B">
        <w:rPr>
          <w:rFonts w:asciiTheme="majorHAnsi" w:hAnsiTheme="majorHAnsi" w:cstheme="majorHAnsi"/>
          <w:sz w:val="24"/>
          <w:szCs w:val="24"/>
        </w:rPr>
        <w:t xml:space="preserve">Gender roles were not </w:t>
      </w:r>
      <w:r w:rsidR="007656A3">
        <w:rPr>
          <w:rFonts w:asciiTheme="majorHAnsi" w:hAnsiTheme="majorHAnsi" w:cstheme="majorHAnsi"/>
          <w:sz w:val="24"/>
          <w:szCs w:val="24"/>
        </w:rPr>
        <w:t>written in stone</w:t>
      </w:r>
      <w:r w:rsidR="001176C5">
        <w:rPr>
          <w:rFonts w:asciiTheme="majorHAnsi" w:hAnsiTheme="majorHAnsi" w:cstheme="majorHAnsi"/>
          <w:sz w:val="24"/>
          <w:szCs w:val="24"/>
        </w:rPr>
        <w:t>,</w:t>
      </w:r>
      <w:r w:rsidRPr="00813C5B">
        <w:rPr>
          <w:rFonts w:asciiTheme="majorHAnsi" w:hAnsiTheme="majorHAnsi" w:cstheme="majorHAnsi"/>
          <w:sz w:val="24"/>
          <w:szCs w:val="24"/>
        </w:rPr>
        <w:t xml:space="preserve"> and for men</w:t>
      </w:r>
      <w:r w:rsidR="001176C5">
        <w:rPr>
          <w:rFonts w:asciiTheme="majorHAnsi" w:hAnsiTheme="majorHAnsi" w:cstheme="majorHAnsi"/>
          <w:sz w:val="24"/>
          <w:szCs w:val="24"/>
        </w:rPr>
        <w:t>,</w:t>
      </w:r>
      <w:r w:rsidRPr="00813C5B">
        <w:rPr>
          <w:rFonts w:asciiTheme="majorHAnsi" w:hAnsiTheme="majorHAnsi" w:cstheme="majorHAnsi"/>
          <w:sz w:val="24"/>
          <w:szCs w:val="24"/>
        </w:rPr>
        <w:t xml:space="preserve"> it meant greater freedom. Men could have same-sex relations with younger men, boys even but not to be considered to be homosexual. Sexuality had partly to do with submission; older men and younger (boys), upper class, lower class</w:t>
      </w:r>
      <w:r>
        <w:rPr>
          <w:rFonts w:asciiTheme="majorHAnsi" w:hAnsiTheme="majorHAnsi" w:cstheme="majorHAnsi"/>
          <w:sz w:val="24"/>
          <w:szCs w:val="24"/>
        </w:rPr>
        <w:t xml:space="preserve"> and men and women and of course</w:t>
      </w:r>
      <w:r w:rsidR="001176C5">
        <w:rPr>
          <w:rFonts w:asciiTheme="majorHAnsi" w:hAnsiTheme="majorHAnsi" w:cstheme="majorHAnsi"/>
          <w:sz w:val="24"/>
          <w:szCs w:val="24"/>
        </w:rPr>
        <w:t>,</w:t>
      </w:r>
      <w:r>
        <w:rPr>
          <w:rFonts w:asciiTheme="majorHAnsi" w:hAnsiTheme="majorHAnsi" w:cstheme="majorHAnsi"/>
          <w:sz w:val="24"/>
          <w:szCs w:val="24"/>
        </w:rPr>
        <w:t xml:space="preserve"> the whole culture with prostitutes.</w:t>
      </w:r>
      <w:r w:rsidRPr="00813C5B">
        <w:rPr>
          <w:rFonts w:asciiTheme="majorHAnsi" w:hAnsiTheme="majorHAnsi" w:cstheme="majorHAnsi"/>
          <w:sz w:val="24"/>
          <w:szCs w:val="24"/>
        </w:rPr>
        <w:t xml:space="preserve"> </w:t>
      </w:r>
      <w:r w:rsidR="00E31800">
        <w:rPr>
          <w:rFonts w:asciiTheme="majorHAnsi" w:hAnsiTheme="majorHAnsi" w:cstheme="majorHAnsi"/>
          <w:sz w:val="24"/>
          <w:szCs w:val="24"/>
        </w:rPr>
        <w:t>Transvestism or cross</w:t>
      </w:r>
      <w:r w:rsidR="00CD29FA">
        <w:rPr>
          <w:rFonts w:asciiTheme="majorHAnsi" w:hAnsiTheme="majorHAnsi" w:cstheme="majorHAnsi"/>
          <w:sz w:val="24"/>
          <w:szCs w:val="24"/>
        </w:rPr>
        <w:t>-</w:t>
      </w:r>
      <w:r w:rsidR="00E31800">
        <w:rPr>
          <w:rFonts w:asciiTheme="majorHAnsi" w:hAnsiTheme="majorHAnsi" w:cstheme="majorHAnsi"/>
          <w:sz w:val="24"/>
          <w:szCs w:val="24"/>
        </w:rPr>
        <w:t>dressing was practised by some</w:t>
      </w:r>
      <w:r w:rsidR="001176C5">
        <w:rPr>
          <w:rFonts w:asciiTheme="majorHAnsi" w:hAnsiTheme="majorHAnsi" w:cstheme="majorHAnsi"/>
          <w:sz w:val="24"/>
          <w:szCs w:val="24"/>
        </w:rPr>
        <w:t>,</w:t>
      </w:r>
      <w:r w:rsidR="00E31800">
        <w:rPr>
          <w:rFonts w:asciiTheme="majorHAnsi" w:hAnsiTheme="majorHAnsi" w:cstheme="majorHAnsi"/>
          <w:sz w:val="24"/>
          <w:szCs w:val="24"/>
        </w:rPr>
        <w:t xml:space="preserve"> and </w:t>
      </w:r>
      <w:r w:rsidRPr="00813C5B">
        <w:rPr>
          <w:rFonts w:asciiTheme="majorHAnsi" w:hAnsiTheme="majorHAnsi" w:cstheme="majorHAnsi"/>
          <w:sz w:val="24"/>
          <w:szCs w:val="24"/>
        </w:rPr>
        <w:t xml:space="preserve">the men at court were dressing </w:t>
      </w:r>
      <w:r w:rsidR="001176C5">
        <w:rPr>
          <w:rFonts w:asciiTheme="majorHAnsi" w:hAnsiTheme="majorHAnsi" w:cstheme="majorHAnsi"/>
          <w:sz w:val="24"/>
          <w:szCs w:val="24"/>
        </w:rPr>
        <w:t>in</w:t>
      </w:r>
      <w:r w:rsidRPr="00813C5B">
        <w:rPr>
          <w:rFonts w:asciiTheme="majorHAnsi" w:hAnsiTheme="majorHAnsi" w:cstheme="majorHAnsi"/>
          <w:sz w:val="24"/>
          <w:szCs w:val="24"/>
        </w:rPr>
        <w:t xml:space="preserve"> garments that were considered feminine</w:t>
      </w:r>
      <w:r w:rsidR="001176C5">
        <w:rPr>
          <w:rFonts w:asciiTheme="majorHAnsi" w:hAnsiTheme="majorHAnsi" w:cstheme="majorHAnsi"/>
          <w:sz w:val="24"/>
          <w:szCs w:val="24"/>
        </w:rPr>
        <w:t>,</w:t>
      </w:r>
      <w:r w:rsidRPr="00813C5B">
        <w:rPr>
          <w:rFonts w:asciiTheme="majorHAnsi" w:hAnsiTheme="majorHAnsi" w:cstheme="majorHAnsi"/>
          <w:sz w:val="24"/>
          <w:szCs w:val="24"/>
        </w:rPr>
        <w:t xml:space="preserve"> and they also used perfume and makeup.</w:t>
      </w:r>
    </w:p>
    <w:p w14:paraId="60784529" w14:textId="30862471" w:rsidR="00F4119F" w:rsidRPr="00813C5B" w:rsidRDefault="00AA7249" w:rsidP="00F4119F">
      <w:pPr>
        <w:rPr>
          <w:rFonts w:asciiTheme="majorHAnsi" w:hAnsiTheme="majorHAnsi" w:cstheme="majorHAnsi"/>
          <w:sz w:val="24"/>
          <w:szCs w:val="24"/>
        </w:rPr>
      </w:pPr>
      <w:r>
        <w:rPr>
          <w:rFonts w:asciiTheme="majorHAnsi" w:hAnsiTheme="majorHAnsi" w:cstheme="majorHAnsi"/>
          <w:sz w:val="24"/>
          <w:szCs w:val="24"/>
        </w:rPr>
        <w:t>As women were forbidden</w:t>
      </w:r>
      <w:r w:rsidR="00F4119F" w:rsidRPr="00813C5B">
        <w:rPr>
          <w:rFonts w:asciiTheme="majorHAnsi" w:hAnsiTheme="majorHAnsi" w:cstheme="majorHAnsi"/>
          <w:sz w:val="24"/>
          <w:szCs w:val="24"/>
        </w:rPr>
        <w:t xml:space="preserve"> to act in theatre</w:t>
      </w:r>
      <w:r w:rsidR="001176C5">
        <w:rPr>
          <w:rFonts w:asciiTheme="majorHAnsi" w:hAnsiTheme="majorHAnsi" w:cstheme="majorHAnsi"/>
          <w:sz w:val="24"/>
          <w:szCs w:val="24"/>
        </w:rPr>
        <w:t>,</w:t>
      </w:r>
      <w:r w:rsidR="00F4119F" w:rsidRPr="00813C5B">
        <w:rPr>
          <w:rFonts w:asciiTheme="majorHAnsi" w:hAnsiTheme="majorHAnsi" w:cstheme="majorHAnsi"/>
          <w:sz w:val="24"/>
          <w:szCs w:val="24"/>
        </w:rPr>
        <w:t xml:space="preserve"> young boys played women’s roles and </w:t>
      </w:r>
      <w:r w:rsidR="00334EB0">
        <w:rPr>
          <w:rFonts w:asciiTheme="majorHAnsi" w:hAnsiTheme="majorHAnsi" w:cstheme="majorHAnsi"/>
          <w:sz w:val="24"/>
          <w:szCs w:val="24"/>
        </w:rPr>
        <w:t>many of the plays</w:t>
      </w:r>
      <w:r w:rsidR="00F4119F" w:rsidRPr="00813C5B">
        <w:rPr>
          <w:rFonts w:asciiTheme="majorHAnsi" w:hAnsiTheme="majorHAnsi" w:cstheme="majorHAnsi"/>
          <w:sz w:val="24"/>
          <w:szCs w:val="24"/>
        </w:rPr>
        <w:t xml:space="preserve"> </w:t>
      </w:r>
      <w:r w:rsidR="00334EB0">
        <w:rPr>
          <w:rFonts w:asciiTheme="majorHAnsi" w:hAnsiTheme="majorHAnsi" w:cstheme="majorHAnsi"/>
          <w:sz w:val="24"/>
          <w:szCs w:val="24"/>
        </w:rPr>
        <w:t xml:space="preserve">tend to have </w:t>
      </w:r>
      <w:r w:rsidR="00F4119F" w:rsidRPr="00813C5B">
        <w:rPr>
          <w:rFonts w:asciiTheme="majorHAnsi" w:hAnsiTheme="majorHAnsi" w:cstheme="majorHAnsi"/>
          <w:sz w:val="24"/>
          <w:szCs w:val="24"/>
        </w:rPr>
        <w:t xml:space="preserve">strong sexual connotations. </w:t>
      </w:r>
      <w:r w:rsidR="00BC7B9E">
        <w:rPr>
          <w:rFonts w:asciiTheme="majorHAnsi" w:hAnsiTheme="majorHAnsi" w:cstheme="majorHAnsi"/>
          <w:sz w:val="24"/>
          <w:szCs w:val="24"/>
        </w:rPr>
        <w:t xml:space="preserve">Crossdressing was central to sexual dynamic of theatre. </w:t>
      </w:r>
      <w:r w:rsidR="00FC2198">
        <w:rPr>
          <w:rFonts w:asciiTheme="majorHAnsi" w:hAnsiTheme="majorHAnsi" w:cstheme="majorHAnsi"/>
          <w:sz w:val="24"/>
          <w:szCs w:val="24"/>
        </w:rPr>
        <w:t>Plays</w:t>
      </w:r>
      <w:r w:rsidR="00F4119F" w:rsidRPr="00813C5B">
        <w:rPr>
          <w:rFonts w:asciiTheme="majorHAnsi" w:hAnsiTheme="majorHAnsi" w:cstheme="majorHAnsi"/>
          <w:sz w:val="24"/>
          <w:szCs w:val="24"/>
        </w:rPr>
        <w:t xml:space="preserve"> </w:t>
      </w:r>
      <w:r w:rsidR="00BC7B9E">
        <w:rPr>
          <w:rFonts w:asciiTheme="majorHAnsi" w:hAnsiTheme="majorHAnsi" w:cstheme="majorHAnsi"/>
          <w:sz w:val="24"/>
          <w:szCs w:val="24"/>
        </w:rPr>
        <w:t>where</w:t>
      </w:r>
      <w:r w:rsidR="00FC2198">
        <w:rPr>
          <w:rFonts w:asciiTheme="majorHAnsi" w:hAnsiTheme="majorHAnsi" w:cstheme="majorHAnsi"/>
          <w:sz w:val="24"/>
          <w:szCs w:val="24"/>
        </w:rPr>
        <w:t xml:space="preserve"> a</w:t>
      </w:r>
      <w:r w:rsidR="00F4119F" w:rsidRPr="00813C5B">
        <w:rPr>
          <w:rFonts w:asciiTheme="majorHAnsi" w:hAnsiTheme="majorHAnsi" w:cstheme="majorHAnsi"/>
          <w:sz w:val="24"/>
          <w:szCs w:val="24"/>
        </w:rPr>
        <w:t xml:space="preserve"> woman </w:t>
      </w:r>
      <w:r w:rsidR="00FC2198">
        <w:rPr>
          <w:rFonts w:asciiTheme="majorHAnsi" w:hAnsiTheme="majorHAnsi" w:cstheme="majorHAnsi"/>
          <w:sz w:val="24"/>
          <w:szCs w:val="24"/>
        </w:rPr>
        <w:t xml:space="preserve">in order to gain </w:t>
      </w:r>
      <w:r w:rsidR="00197D8B">
        <w:rPr>
          <w:rFonts w:asciiTheme="majorHAnsi" w:hAnsiTheme="majorHAnsi" w:cstheme="majorHAnsi"/>
          <w:sz w:val="24"/>
          <w:szCs w:val="24"/>
        </w:rPr>
        <w:t>an advantage</w:t>
      </w:r>
      <w:r w:rsidR="00FC2198">
        <w:rPr>
          <w:rFonts w:asciiTheme="majorHAnsi" w:hAnsiTheme="majorHAnsi" w:cstheme="majorHAnsi"/>
          <w:sz w:val="24"/>
          <w:szCs w:val="24"/>
        </w:rPr>
        <w:t xml:space="preserve"> of some kind dressed as a</w:t>
      </w:r>
      <w:r w:rsidR="00F4119F" w:rsidRPr="00813C5B">
        <w:rPr>
          <w:rFonts w:asciiTheme="majorHAnsi" w:hAnsiTheme="majorHAnsi" w:cstheme="majorHAnsi"/>
          <w:sz w:val="24"/>
          <w:szCs w:val="24"/>
        </w:rPr>
        <w:t xml:space="preserve"> boy</w:t>
      </w:r>
      <w:r w:rsidR="00FC2198">
        <w:rPr>
          <w:rFonts w:asciiTheme="majorHAnsi" w:hAnsiTheme="majorHAnsi" w:cstheme="majorHAnsi"/>
          <w:sz w:val="24"/>
          <w:szCs w:val="24"/>
        </w:rPr>
        <w:t xml:space="preserve"> were not uncommon and consequently</w:t>
      </w:r>
      <w:r w:rsidR="00F4119F" w:rsidRPr="00813C5B">
        <w:rPr>
          <w:rFonts w:asciiTheme="majorHAnsi" w:hAnsiTheme="majorHAnsi" w:cstheme="majorHAnsi"/>
          <w:sz w:val="24"/>
          <w:szCs w:val="24"/>
        </w:rPr>
        <w:t xml:space="preserve"> a boy</w:t>
      </w:r>
      <w:r w:rsidR="004D5D46">
        <w:rPr>
          <w:rFonts w:asciiTheme="majorHAnsi" w:hAnsiTheme="majorHAnsi" w:cstheme="majorHAnsi"/>
          <w:sz w:val="24"/>
          <w:szCs w:val="24"/>
        </w:rPr>
        <w:t xml:space="preserve"> actor</w:t>
      </w:r>
      <w:r w:rsidR="00F4119F" w:rsidRPr="00813C5B">
        <w:rPr>
          <w:rFonts w:asciiTheme="majorHAnsi" w:hAnsiTheme="majorHAnsi" w:cstheme="majorHAnsi"/>
          <w:sz w:val="24"/>
          <w:szCs w:val="24"/>
        </w:rPr>
        <w:t xml:space="preserve"> played a woman who was dressed </w:t>
      </w:r>
      <w:r w:rsidR="009F3659">
        <w:rPr>
          <w:rFonts w:asciiTheme="majorHAnsi" w:hAnsiTheme="majorHAnsi" w:cstheme="majorHAnsi"/>
          <w:sz w:val="24"/>
          <w:szCs w:val="24"/>
        </w:rPr>
        <w:t>as</w:t>
      </w:r>
      <w:r w:rsidR="00F4119F" w:rsidRPr="00813C5B">
        <w:rPr>
          <w:rFonts w:asciiTheme="majorHAnsi" w:hAnsiTheme="majorHAnsi" w:cstheme="majorHAnsi"/>
          <w:sz w:val="24"/>
          <w:szCs w:val="24"/>
        </w:rPr>
        <w:t xml:space="preserve"> a boy.</w:t>
      </w:r>
    </w:p>
    <w:p w14:paraId="010232CE" w14:textId="75139030" w:rsidR="00F4119F" w:rsidRDefault="00F4119F" w:rsidP="00F4119F">
      <w:pPr>
        <w:pStyle w:val="NormalWeb"/>
        <w:shd w:val="clear" w:color="auto" w:fill="FFFFFF"/>
        <w:spacing w:before="0" w:beforeAutospacing="0" w:after="240" w:afterAutospacing="0"/>
        <w:rPr>
          <w:rFonts w:asciiTheme="majorHAnsi" w:hAnsiTheme="majorHAnsi" w:cstheme="majorHAnsi"/>
        </w:rPr>
      </w:pPr>
      <w:r w:rsidRPr="00813C5B">
        <w:rPr>
          <w:rFonts w:asciiTheme="majorHAnsi" w:hAnsiTheme="majorHAnsi" w:cstheme="majorHAnsi"/>
        </w:rPr>
        <w:t>Although there were a new kind of companionship possible inside marriage and people co</w:t>
      </w:r>
      <w:r>
        <w:rPr>
          <w:rFonts w:asciiTheme="majorHAnsi" w:hAnsiTheme="majorHAnsi" w:cstheme="majorHAnsi"/>
        </w:rPr>
        <w:t>u</w:t>
      </w:r>
      <w:r w:rsidRPr="00813C5B">
        <w:rPr>
          <w:rFonts w:asciiTheme="majorHAnsi" w:hAnsiTheme="majorHAnsi" w:cstheme="majorHAnsi"/>
        </w:rPr>
        <w:t xml:space="preserve">ld even consider marrying for love, women’s primary domain was still domestic, and their movements were </w:t>
      </w:r>
      <w:r w:rsidR="009F3659">
        <w:rPr>
          <w:rFonts w:asciiTheme="majorHAnsi" w:hAnsiTheme="majorHAnsi" w:cstheme="majorHAnsi"/>
        </w:rPr>
        <w:t>restricted mainly</w:t>
      </w:r>
      <w:r w:rsidRPr="00813C5B">
        <w:rPr>
          <w:rFonts w:asciiTheme="majorHAnsi" w:hAnsiTheme="majorHAnsi" w:cstheme="majorHAnsi"/>
        </w:rPr>
        <w:t xml:space="preserve"> to their homes or visiting other</w:t>
      </w:r>
      <w:r>
        <w:rPr>
          <w:rFonts w:asciiTheme="majorHAnsi" w:hAnsiTheme="majorHAnsi" w:cstheme="majorHAnsi"/>
        </w:rPr>
        <w:t xml:space="preserve"> homes</w:t>
      </w:r>
      <w:r w:rsidRPr="00813C5B">
        <w:rPr>
          <w:rFonts w:asciiTheme="majorHAnsi" w:hAnsiTheme="majorHAnsi" w:cstheme="majorHAnsi"/>
        </w:rPr>
        <w:t>.</w:t>
      </w:r>
    </w:p>
    <w:p w14:paraId="280E4851" w14:textId="42BADE39" w:rsidR="00F4119F" w:rsidRPr="00A50D4B" w:rsidRDefault="00F4119F" w:rsidP="00F4119F">
      <w:pPr>
        <w:pStyle w:val="NormalWeb"/>
        <w:shd w:val="clear" w:color="auto" w:fill="FFFFFF"/>
        <w:spacing w:before="0" w:beforeAutospacing="0" w:after="240" w:afterAutospacing="0"/>
        <w:rPr>
          <w:rFonts w:ascii="Helvetica" w:hAnsi="Helvetica"/>
          <w:color w:val="333333"/>
          <w:sz w:val="21"/>
          <w:szCs w:val="21"/>
        </w:rPr>
      </w:pPr>
      <w:r w:rsidRPr="00813C5B">
        <w:rPr>
          <w:rFonts w:asciiTheme="majorHAnsi" w:hAnsiTheme="majorHAnsi" w:cstheme="majorHAnsi"/>
        </w:rPr>
        <w:t>All of the above mainly applies to the upper and middle classes. For lower classes</w:t>
      </w:r>
      <w:r w:rsidR="001176C5">
        <w:rPr>
          <w:rFonts w:asciiTheme="majorHAnsi" w:hAnsiTheme="majorHAnsi" w:cstheme="majorHAnsi"/>
        </w:rPr>
        <w:t>,</w:t>
      </w:r>
      <w:r w:rsidRPr="00813C5B">
        <w:rPr>
          <w:rFonts w:asciiTheme="majorHAnsi" w:hAnsiTheme="majorHAnsi" w:cstheme="majorHAnsi"/>
        </w:rPr>
        <w:t xml:space="preserve"> the focus still remain</w:t>
      </w:r>
      <w:r w:rsidR="00B01361">
        <w:rPr>
          <w:rFonts w:asciiTheme="majorHAnsi" w:hAnsiTheme="majorHAnsi" w:cstheme="majorHAnsi"/>
        </w:rPr>
        <w:t>ed on</w:t>
      </w:r>
      <w:r w:rsidRPr="00813C5B">
        <w:rPr>
          <w:rFonts w:asciiTheme="majorHAnsi" w:hAnsiTheme="majorHAnsi" w:cstheme="majorHAnsi"/>
        </w:rPr>
        <w:t xml:space="preserve"> survival</w:t>
      </w:r>
      <w:r w:rsidR="00B01361">
        <w:rPr>
          <w:rFonts w:asciiTheme="majorHAnsi" w:hAnsiTheme="majorHAnsi" w:cstheme="majorHAnsi"/>
        </w:rPr>
        <w:t>,</w:t>
      </w:r>
      <w:r w:rsidRPr="00813C5B">
        <w:rPr>
          <w:rFonts w:asciiTheme="majorHAnsi" w:hAnsiTheme="majorHAnsi" w:cstheme="majorHAnsi"/>
        </w:rPr>
        <w:t xml:space="preserve"> even if the ways of earning </w:t>
      </w:r>
      <w:r>
        <w:rPr>
          <w:rFonts w:asciiTheme="majorHAnsi" w:hAnsiTheme="majorHAnsi" w:cstheme="majorHAnsi"/>
        </w:rPr>
        <w:t>a</w:t>
      </w:r>
      <w:r w:rsidRPr="00813C5B">
        <w:rPr>
          <w:rFonts w:asciiTheme="majorHAnsi" w:hAnsiTheme="majorHAnsi" w:cstheme="majorHAnsi"/>
        </w:rPr>
        <w:t xml:space="preserve"> living were </w:t>
      </w:r>
      <w:r>
        <w:rPr>
          <w:rFonts w:asciiTheme="majorHAnsi" w:hAnsiTheme="majorHAnsi" w:cstheme="majorHAnsi"/>
        </w:rPr>
        <w:t xml:space="preserve">in </w:t>
      </w:r>
      <w:r w:rsidR="009F3659">
        <w:rPr>
          <w:rFonts w:asciiTheme="majorHAnsi" w:hAnsiTheme="majorHAnsi" w:cstheme="majorHAnsi"/>
        </w:rPr>
        <w:t>the</w:t>
      </w:r>
      <w:r>
        <w:rPr>
          <w:rFonts w:asciiTheme="majorHAnsi" w:hAnsiTheme="majorHAnsi" w:cstheme="majorHAnsi"/>
        </w:rPr>
        <w:t xml:space="preserve"> process of ongoing change heralding the </w:t>
      </w:r>
      <w:r w:rsidRPr="00813C5B">
        <w:rPr>
          <w:rFonts w:asciiTheme="majorHAnsi" w:hAnsiTheme="majorHAnsi" w:cstheme="majorHAnsi"/>
        </w:rPr>
        <w:t>upcoming industrial revolution.</w:t>
      </w:r>
    </w:p>
    <w:p w14:paraId="46F914A1" w14:textId="77777777" w:rsidR="00F4119F" w:rsidRDefault="00F4119F" w:rsidP="00F4119F">
      <w:pPr>
        <w:rPr>
          <w:rFonts w:asciiTheme="majorHAnsi" w:hAnsiTheme="majorHAnsi" w:cstheme="majorHAnsi"/>
          <w:sz w:val="24"/>
          <w:szCs w:val="24"/>
        </w:rPr>
      </w:pPr>
    </w:p>
    <w:p w14:paraId="3F1D0D76" w14:textId="265AE443" w:rsidR="0038650B" w:rsidRDefault="0038650B" w:rsidP="0038650B">
      <w:pPr>
        <w:rPr>
          <w:rFonts w:asciiTheme="majorHAnsi" w:hAnsiTheme="majorHAnsi" w:cstheme="majorHAnsi"/>
          <w:i/>
          <w:iCs/>
          <w:sz w:val="28"/>
          <w:szCs w:val="28"/>
        </w:rPr>
      </w:pPr>
      <w:r w:rsidRPr="00EA1756">
        <w:rPr>
          <w:rFonts w:asciiTheme="majorHAnsi" w:hAnsiTheme="majorHAnsi" w:cstheme="majorHAnsi"/>
          <w:sz w:val="28"/>
          <w:szCs w:val="28"/>
        </w:rPr>
        <w:t xml:space="preserve">About </w:t>
      </w:r>
      <w:r w:rsidRPr="00EA1756">
        <w:rPr>
          <w:rFonts w:asciiTheme="majorHAnsi" w:hAnsiTheme="majorHAnsi" w:cstheme="majorHAnsi"/>
          <w:i/>
          <w:iCs/>
          <w:sz w:val="28"/>
          <w:szCs w:val="28"/>
        </w:rPr>
        <w:t>the Roaring Girl</w:t>
      </w:r>
    </w:p>
    <w:p w14:paraId="5E0B05D6" w14:textId="636ECD65" w:rsidR="00B955B0" w:rsidRDefault="0038650B" w:rsidP="00B955B0">
      <w:pPr>
        <w:rPr>
          <w:rFonts w:asciiTheme="majorHAnsi" w:hAnsiTheme="majorHAnsi" w:cstheme="majorHAnsi"/>
          <w:sz w:val="24"/>
          <w:szCs w:val="24"/>
        </w:rPr>
      </w:pPr>
      <w:r w:rsidRPr="00131E42">
        <w:rPr>
          <w:rFonts w:asciiTheme="majorHAnsi" w:hAnsiTheme="majorHAnsi" w:cstheme="majorHAnsi"/>
          <w:sz w:val="24"/>
          <w:szCs w:val="24"/>
        </w:rPr>
        <w:t>The Roaring Girl illustrates the attitudes, predominantly to gender</w:t>
      </w:r>
      <w:r>
        <w:rPr>
          <w:rFonts w:asciiTheme="majorHAnsi" w:hAnsiTheme="majorHAnsi" w:cstheme="majorHAnsi"/>
          <w:sz w:val="24"/>
          <w:szCs w:val="24"/>
        </w:rPr>
        <w:t xml:space="preserve"> but also</w:t>
      </w:r>
      <w:r w:rsidR="00F4119F">
        <w:rPr>
          <w:rFonts w:asciiTheme="majorHAnsi" w:hAnsiTheme="majorHAnsi" w:cstheme="majorHAnsi"/>
          <w:sz w:val="24"/>
          <w:szCs w:val="24"/>
        </w:rPr>
        <w:t xml:space="preserve"> to</w:t>
      </w:r>
      <w:r w:rsidR="00465C19">
        <w:rPr>
          <w:rFonts w:asciiTheme="majorHAnsi" w:hAnsiTheme="majorHAnsi" w:cstheme="majorHAnsi"/>
          <w:sz w:val="24"/>
          <w:szCs w:val="24"/>
        </w:rPr>
        <w:t xml:space="preserve"> </w:t>
      </w:r>
      <w:r>
        <w:rPr>
          <w:rFonts w:asciiTheme="majorHAnsi" w:hAnsiTheme="majorHAnsi" w:cstheme="majorHAnsi"/>
          <w:sz w:val="24"/>
          <w:szCs w:val="24"/>
        </w:rPr>
        <w:t>class</w:t>
      </w:r>
      <w:r w:rsidRPr="00131E42">
        <w:rPr>
          <w:rFonts w:asciiTheme="majorHAnsi" w:hAnsiTheme="majorHAnsi" w:cstheme="majorHAnsi"/>
          <w:sz w:val="24"/>
          <w:szCs w:val="24"/>
        </w:rPr>
        <w:t>, in the 17</w:t>
      </w:r>
      <w:r w:rsidRPr="00131E42">
        <w:rPr>
          <w:rFonts w:asciiTheme="majorHAnsi" w:hAnsiTheme="majorHAnsi" w:cstheme="majorHAnsi"/>
          <w:sz w:val="24"/>
          <w:szCs w:val="24"/>
          <w:vertAlign w:val="superscript"/>
        </w:rPr>
        <w:t>th</w:t>
      </w:r>
      <w:r w:rsidRPr="00131E42">
        <w:rPr>
          <w:rFonts w:asciiTheme="majorHAnsi" w:hAnsiTheme="majorHAnsi" w:cstheme="majorHAnsi"/>
          <w:sz w:val="24"/>
          <w:szCs w:val="24"/>
        </w:rPr>
        <w:t xml:space="preserve"> century Jacobean London. </w:t>
      </w:r>
      <w:r w:rsidR="001C0ED6">
        <w:rPr>
          <w:rFonts w:asciiTheme="majorHAnsi" w:hAnsiTheme="majorHAnsi" w:cstheme="majorHAnsi"/>
          <w:i/>
          <w:iCs/>
          <w:sz w:val="24"/>
          <w:szCs w:val="24"/>
        </w:rPr>
        <w:t>Th</w:t>
      </w:r>
      <w:r w:rsidRPr="00EA1756">
        <w:rPr>
          <w:rFonts w:asciiTheme="majorHAnsi" w:hAnsiTheme="majorHAnsi" w:cstheme="majorHAnsi"/>
          <w:i/>
          <w:iCs/>
          <w:sz w:val="24"/>
          <w:szCs w:val="24"/>
        </w:rPr>
        <w:t>e Roaring Girls</w:t>
      </w:r>
      <w:r w:rsidRPr="00EA1756">
        <w:rPr>
          <w:rFonts w:asciiTheme="majorHAnsi" w:hAnsiTheme="majorHAnsi" w:cstheme="majorHAnsi"/>
          <w:sz w:val="24"/>
          <w:szCs w:val="24"/>
        </w:rPr>
        <w:t xml:space="preserve"> by Middleton and Dekker</w:t>
      </w:r>
      <w:r w:rsidR="001C0ED6">
        <w:rPr>
          <w:rFonts w:asciiTheme="majorHAnsi" w:hAnsiTheme="majorHAnsi" w:cstheme="majorHAnsi"/>
          <w:sz w:val="24"/>
          <w:szCs w:val="24"/>
        </w:rPr>
        <w:t xml:space="preserve"> </w:t>
      </w:r>
      <w:r w:rsidR="001C0ED6" w:rsidRPr="00EA1756">
        <w:rPr>
          <w:rFonts w:asciiTheme="majorHAnsi" w:hAnsiTheme="majorHAnsi" w:cstheme="majorHAnsi"/>
          <w:sz w:val="24"/>
          <w:szCs w:val="24"/>
        </w:rPr>
        <w:t xml:space="preserve">was written 1611 </w:t>
      </w:r>
      <w:r w:rsidR="001C0ED6">
        <w:rPr>
          <w:rFonts w:asciiTheme="majorHAnsi" w:hAnsiTheme="majorHAnsi" w:cstheme="majorHAnsi"/>
          <w:sz w:val="24"/>
          <w:szCs w:val="24"/>
        </w:rPr>
        <w:t>at the time when popular</w:t>
      </w:r>
      <w:r w:rsidRPr="00EA1756">
        <w:rPr>
          <w:rFonts w:asciiTheme="majorHAnsi" w:hAnsiTheme="majorHAnsi" w:cstheme="majorHAnsi"/>
          <w:sz w:val="24"/>
          <w:szCs w:val="24"/>
        </w:rPr>
        <w:t xml:space="preserve"> </w:t>
      </w:r>
      <w:r>
        <w:rPr>
          <w:rFonts w:asciiTheme="majorHAnsi" w:hAnsiTheme="majorHAnsi" w:cstheme="majorHAnsi"/>
          <w:sz w:val="24"/>
          <w:szCs w:val="24"/>
        </w:rPr>
        <w:t>“C</w:t>
      </w:r>
      <w:r w:rsidRPr="00EA1756">
        <w:rPr>
          <w:rFonts w:asciiTheme="majorHAnsi" w:hAnsiTheme="majorHAnsi" w:cstheme="majorHAnsi"/>
          <w:sz w:val="24"/>
          <w:szCs w:val="24"/>
        </w:rPr>
        <w:t xml:space="preserve">ity </w:t>
      </w:r>
      <w:r>
        <w:rPr>
          <w:rFonts w:asciiTheme="majorHAnsi" w:hAnsiTheme="majorHAnsi" w:cstheme="majorHAnsi"/>
          <w:sz w:val="24"/>
          <w:szCs w:val="24"/>
        </w:rPr>
        <w:t>C</w:t>
      </w:r>
      <w:r w:rsidRPr="00EA1756">
        <w:rPr>
          <w:rFonts w:asciiTheme="majorHAnsi" w:hAnsiTheme="majorHAnsi" w:cstheme="majorHAnsi"/>
          <w:sz w:val="24"/>
          <w:szCs w:val="24"/>
        </w:rPr>
        <w:t>omedies</w:t>
      </w:r>
      <w:r>
        <w:rPr>
          <w:rFonts w:asciiTheme="majorHAnsi" w:hAnsiTheme="majorHAnsi" w:cstheme="majorHAnsi"/>
          <w:sz w:val="24"/>
          <w:szCs w:val="24"/>
        </w:rPr>
        <w:t>”</w:t>
      </w:r>
      <w:r w:rsidRPr="00EA1756">
        <w:rPr>
          <w:rFonts w:asciiTheme="majorHAnsi" w:hAnsiTheme="majorHAnsi" w:cstheme="majorHAnsi"/>
          <w:sz w:val="24"/>
          <w:szCs w:val="24"/>
        </w:rPr>
        <w:t xml:space="preserve"> were </w:t>
      </w:r>
      <w:r w:rsidR="001C0ED6">
        <w:rPr>
          <w:rFonts w:asciiTheme="majorHAnsi" w:hAnsiTheme="majorHAnsi" w:cstheme="majorHAnsi"/>
          <w:sz w:val="24"/>
          <w:szCs w:val="24"/>
        </w:rPr>
        <w:t>an afternoon delight of many</w:t>
      </w:r>
      <w:r w:rsidRPr="00EA1756">
        <w:rPr>
          <w:rFonts w:asciiTheme="majorHAnsi" w:hAnsiTheme="majorHAnsi" w:cstheme="majorHAnsi"/>
          <w:sz w:val="24"/>
          <w:szCs w:val="24"/>
        </w:rPr>
        <w:t xml:space="preserve"> London</w:t>
      </w:r>
      <w:r w:rsidR="001C0ED6">
        <w:rPr>
          <w:rFonts w:asciiTheme="majorHAnsi" w:hAnsiTheme="majorHAnsi" w:cstheme="majorHAnsi"/>
          <w:sz w:val="24"/>
          <w:szCs w:val="24"/>
        </w:rPr>
        <w:t>ers</w:t>
      </w:r>
      <w:r w:rsidRPr="00EA1756">
        <w:rPr>
          <w:rFonts w:asciiTheme="majorHAnsi" w:hAnsiTheme="majorHAnsi" w:cstheme="majorHAnsi"/>
          <w:sz w:val="24"/>
          <w:szCs w:val="24"/>
        </w:rPr>
        <w:t>. The</w:t>
      </w:r>
      <w:r w:rsidR="001C0ED6">
        <w:rPr>
          <w:rFonts w:asciiTheme="majorHAnsi" w:hAnsiTheme="majorHAnsi" w:cstheme="majorHAnsi"/>
          <w:sz w:val="24"/>
          <w:szCs w:val="24"/>
        </w:rPr>
        <w:t>se</w:t>
      </w:r>
      <w:r w:rsidRPr="00EA1756">
        <w:rPr>
          <w:rFonts w:asciiTheme="majorHAnsi" w:hAnsiTheme="majorHAnsi" w:cstheme="majorHAnsi"/>
          <w:sz w:val="24"/>
          <w:szCs w:val="24"/>
        </w:rPr>
        <w:t xml:space="preserve"> were light, entertaining</w:t>
      </w:r>
      <w:r w:rsidR="001C0ED6">
        <w:rPr>
          <w:rFonts w:asciiTheme="majorHAnsi" w:hAnsiTheme="majorHAnsi" w:cstheme="majorHAnsi"/>
          <w:sz w:val="24"/>
          <w:szCs w:val="24"/>
        </w:rPr>
        <w:t xml:space="preserve"> and </w:t>
      </w:r>
      <w:r w:rsidRPr="00EA1756">
        <w:rPr>
          <w:rFonts w:asciiTheme="majorHAnsi" w:hAnsiTheme="majorHAnsi" w:cstheme="majorHAnsi"/>
          <w:sz w:val="24"/>
          <w:szCs w:val="24"/>
        </w:rPr>
        <w:t>often romantic</w:t>
      </w:r>
      <w:r>
        <w:rPr>
          <w:rFonts w:asciiTheme="majorHAnsi" w:hAnsiTheme="majorHAnsi" w:cstheme="majorHAnsi"/>
          <w:sz w:val="24"/>
          <w:szCs w:val="24"/>
        </w:rPr>
        <w:t xml:space="preserve"> comedies with intriguing plots and happy endings</w:t>
      </w:r>
      <w:r w:rsidRPr="00EA1756">
        <w:rPr>
          <w:rFonts w:asciiTheme="majorHAnsi" w:hAnsiTheme="majorHAnsi" w:cstheme="majorHAnsi"/>
          <w:sz w:val="24"/>
          <w:szCs w:val="24"/>
        </w:rPr>
        <w:t>. Our current counterpart would maybe be</w:t>
      </w:r>
      <w:r>
        <w:rPr>
          <w:rFonts w:asciiTheme="majorHAnsi" w:hAnsiTheme="majorHAnsi" w:cstheme="majorHAnsi"/>
          <w:sz w:val="24"/>
          <w:szCs w:val="24"/>
        </w:rPr>
        <w:t xml:space="preserve"> so</w:t>
      </w:r>
      <w:r w:rsidR="00465C19">
        <w:rPr>
          <w:rFonts w:asciiTheme="majorHAnsi" w:hAnsiTheme="majorHAnsi" w:cstheme="majorHAnsi"/>
          <w:sz w:val="24"/>
          <w:szCs w:val="24"/>
        </w:rPr>
        <w:t>-</w:t>
      </w:r>
      <w:r>
        <w:rPr>
          <w:rFonts w:asciiTheme="majorHAnsi" w:hAnsiTheme="majorHAnsi" w:cstheme="majorHAnsi"/>
          <w:sz w:val="24"/>
          <w:szCs w:val="24"/>
        </w:rPr>
        <w:t>called</w:t>
      </w:r>
      <w:r w:rsidRPr="00EA1756">
        <w:rPr>
          <w:rFonts w:asciiTheme="majorHAnsi" w:hAnsiTheme="majorHAnsi" w:cstheme="majorHAnsi"/>
          <w:sz w:val="24"/>
          <w:szCs w:val="24"/>
        </w:rPr>
        <w:t xml:space="preserve"> </w:t>
      </w:r>
      <w:r>
        <w:rPr>
          <w:rFonts w:asciiTheme="majorHAnsi" w:hAnsiTheme="majorHAnsi" w:cstheme="majorHAnsi"/>
          <w:sz w:val="24"/>
          <w:szCs w:val="24"/>
        </w:rPr>
        <w:t>“</w:t>
      </w:r>
      <w:r w:rsidRPr="00EA1756">
        <w:rPr>
          <w:rFonts w:asciiTheme="majorHAnsi" w:hAnsiTheme="majorHAnsi" w:cstheme="majorHAnsi"/>
          <w:sz w:val="24"/>
          <w:szCs w:val="24"/>
        </w:rPr>
        <w:t>Rom Co</w:t>
      </w:r>
      <w:r>
        <w:rPr>
          <w:rFonts w:asciiTheme="majorHAnsi" w:hAnsiTheme="majorHAnsi" w:cstheme="majorHAnsi"/>
          <w:sz w:val="24"/>
          <w:szCs w:val="24"/>
        </w:rPr>
        <w:t>m</w:t>
      </w:r>
      <w:r w:rsidRPr="00EA1756">
        <w:rPr>
          <w:rFonts w:asciiTheme="majorHAnsi" w:hAnsiTheme="majorHAnsi" w:cstheme="majorHAnsi"/>
          <w:sz w:val="24"/>
          <w:szCs w:val="24"/>
        </w:rPr>
        <w:t>s</w:t>
      </w:r>
      <w:r>
        <w:rPr>
          <w:rFonts w:asciiTheme="majorHAnsi" w:hAnsiTheme="majorHAnsi" w:cstheme="majorHAnsi"/>
          <w:sz w:val="24"/>
          <w:szCs w:val="24"/>
        </w:rPr>
        <w:t>”</w:t>
      </w:r>
      <w:r w:rsidRPr="00EA1756">
        <w:rPr>
          <w:rFonts w:asciiTheme="majorHAnsi" w:hAnsiTheme="majorHAnsi" w:cstheme="majorHAnsi"/>
          <w:sz w:val="24"/>
          <w:szCs w:val="24"/>
        </w:rPr>
        <w:t xml:space="preserve">. </w:t>
      </w:r>
    </w:p>
    <w:p w14:paraId="44BC4E90" w14:textId="6A980503" w:rsidR="00B955B0" w:rsidRPr="00813C5B" w:rsidRDefault="00B955B0" w:rsidP="00B955B0">
      <w:pPr>
        <w:rPr>
          <w:rFonts w:asciiTheme="majorHAnsi" w:hAnsiTheme="majorHAnsi" w:cstheme="majorHAnsi"/>
          <w:sz w:val="24"/>
          <w:szCs w:val="24"/>
        </w:rPr>
      </w:pPr>
      <w:r>
        <w:rPr>
          <w:rFonts w:asciiTheme="majorHAnsi" w:hAnsiTheme="majorHAnsi" w:cstheme="majorHAnsi"/>
          <w:sz w:val="24"/>
          <w:szCs w:val="24"/>
        </w:rPr>
        <w:t xml:space="preserve">The drama of the time was heavily preoccupied </w:t>
      </w:r>
      <w:r w:rsidR="009F3659">
        <w:rPr>
          <w:rFonts w:asciiTheme="majorHAnsi" w:hAnsiTheme="majorHAnsi" w:cstheme="majorHAnsi"/>
          <w:sz w:val="24"/>
          <w:szCs w:val="24"/>
        </w:rPr>
        <w:t>with</w:t>
      </w:r>
      <w:r>
        <w:rPr>
          <w:rFonts w:asciiTheme="majorHAnsi" w:hAnsiTheme="majorHAnsi" w:cstheme="majorHAnsi"/>
          <w:sz w:val="24"/>
          <w:szCs w:val="24"/>
        </w:rPr>
        <w:t xml:space="preserve"> sexual desire</w:t>
      </w:r>
      <w:r w:rsidR="001176C5">
        <w:rPr>
          <w:rFonts w:asciiTheme="majorHAnsi" w:hAnsiTheme="majorHAnsi" w:cstheme="majorHAnsi"/>
          <w:sz w:val="24"/>
          <w:szCs w:val="24"/>
        </w:rPr>
        <w:t>,</w:t>
      </w:r>
      <w:r>
        <w:rPr>
          <w:rFonts w:asciiTheme="majorHAnsi" w:hAnsiTheme="majorHAnsi" w:cstheme="majorHAnsi"/>
          <w:sz w:val="24"/>
          <w:szCs w:val="24"/>
        </w:rPr>
        <w:t xml:space="preserve"> and the production of eroticism was involved with every aspect of theatrical production including casting and composition of theatre companies, staging including language and gestures used in performances. Responses from audiences were part of that erotic dynamic. </w:t>
      </w:r>
      <w:r w:rsidR="00F321BA">
        <w:rPr>
          <w:rFonts w:asciiTheme="majorHAnsi" w:hAnsiTheme="majorHAnsi" w:cstheme="majorHAnsi"/>
          <w:sz w:val="24"/>
          <w:szCs w:val="24"/>
        </w:rPr>
        <w:t>At the Elizabethan theatre the stage was very close to audience which added to intimacy between actors and audience.</w:t>
      </w:r>
      <w:r w:rsidR="001D6F54">
        <w:rPr>
          <w:rFonts w:asciiTheme="majorHAnsi" w:hAnsiTheme="majorHAnsi" w:cstheme="majorHAnsi"/>
          <w:sz w:val="24"/>
          <w:szCs w:val="24"/>
        </w:rPr>
        <w:t xml:space="preserve"> </w:t>
      </w:r>
      <w:r w:rsidR="00F321BA">
        <w:rPr>
          <w:rFonts w:asciiTheme="majorHAnsi" w:hAnsiTheme="majorHAnsi" w:cstheme="majorHAnsi"/>
          <w:sz w:val="24"/>
          <w:szCs w:val="24"/>
        </w:rPr>
        <w:t>The mixed-gender audience, prostitutes and</w:t>
      </w:r>
      <w:r w:rsidR="001D6F54">
        <w:rPr>
          <w:rFonts w:asciiTheme="majorHAnsi" w:hAnsiTheme="majorHAnsi" w:cstheme="majorHAnsi"/>
          <w:sz w:val="24"/>
          <w:szCs w:val="24"/>
        </w:rPr>
        <w:t xml:space="preserve"> the transvestite male actors playing female rol</w:t>
      </w:r>
      <w:r w:rsidR="00CD29FA">
        <w:rPr>
          <w:rFonts w:asciiTheme="majorHAnsi" w:hAnsiTheme="majorHAnsi" w:cstheme="majorHAnsi"/>
          <w:sz w:val="24"/>
          <w:szCs w:val="24"/>
        </w:rPr>
        <w:t>e</w:t>
      </w:r>
      <w:r w:rsidR="001D6F54">
        <w:rPr>
          <w:rFonts w:asciiTheme="majorHAnsi" w:hAnsiTheme="majorHAnsi" w:cstheme="majorHAnsi"/>
          <w:sz w:val="24"/>
          <w:szCs w:val="24"/>
        </w:rPr>
        <w:t>s</w:t>
      </w:r>
      <w:r w:rsidR="001C3977">
        <w:rPr>
          <w:rFonts w:asciiTheme="majorHAnsi" w:hAnsiTheme="majorHAnsi" w:cstheme="majorHAnsi"/>
          <w:sz w:val="24"/>
          <w:szCs w:val="24"/>
        </w:rPr>
        <w:t xml:space="preserve"> all </w:t>
      </w:r>
      <w:r w:rsidR="001D6F54">
        <w:rPr>
          <w:rFonts w:asciiTheme="majorHAnsi" w:hAnsiTheme="majorHAnsi" w:cstheme="majorHAnsi"/>
          <w:sz w:val="24"/>
          <w:szCs w:val="24"/>
        </w:rPr>
        <w:t>contributed to the sexual wiring and formations of people during this era.</w:t>
      </w:r>
      <w:r>
        <w:rPr>
          <w:rStyle w:val="FootnoteReference"/>
          <w:rFonts w:asciiTheme="majorHAnsi" w:hAnsiTheme="majorHAnsi" w:cstheme="majorHAnsi"/>
          <w:sz w:val="24"/>
          <w:szCs w:val="24"/>
        </w:rPr>
        <w:footnoteReference w:id="11"/>
      </w:r>
    </w:p>
    <w:p w14:paraId="2F4240A9" w14:textId="1D585491" w:rsidR="0038650B" w:rsidRDefault="0038650B" w:rsidP="0038650B">
      <w:pPr>
        <w:rPr>
          <w:rFonts w:asciiTheme="majorHAnsi" w:hAnsiTheme="majorHAnsi" w:cstheme="majorHAnsi"/>
          <w:sz w:val="24"/>
          <w:szCs w:val="24"/>
        </w:rPr>
      </w:pPr>
      <w:r w:rsidRPr="00EA1756">
        <w:rPr>
          <w:rFonts w:asciiTheme="majorHAnsi" w:hAnsiTheme="majorHAnsi" w:cstheme="majorHAnsi"/>
          <w:i/>
          <w:iCs/>
          <w:sz w:val="24"/>
          <w:szCs w:val="24"/>
        </w:rPr>
        <w:lastRenderedPageBreak/>
        <w:t>The Roaring Girl</w:t>
      </w:r>
      <w:r>
        <w:rPr>
          <w:rFonts w:asciiTheme="majorHAnsi" w:hAnsiTheme="majorHAnsi" w:cstheme="majorHAnsi"/>
          <w:i/>
          <w:iCs/>
          <w:sz w:val="24"/>
          <w:szCs w:val="24"/>
        </w:rPr>
        <w:t>’s</w:t>
      </w:r>
      <w:r w:rsidR="001C3977">
        <w:rPr>
          <w:rFonts w:asciiTheme="majorHAnsi" w:hAnsiTheme="majorHAnsi" w:cstheme="majorHAnsi"/>
          <w:i/>
          <w:iCs/>
          <w:sz w:val="24"/>
          <w:szCs w:val="24"/>
        </w:rPr>
        <w:t xml:space="preserve"> </w:t>
      </w:r>
      <w:r w:rsidR="001C3977" w:rsidRPr="001C3977">
        <w:rPr>
          <w:rFonts w:asciiTheme="majorHAnsi" w:hAnsiTheme="majorHAnsi" w:cstheme="majorHAnsi"/>
          <w:sz w:val="24"/>
          <w:szCs w:val="24"/>
        </w:rPr>
        <w:t xml:space="preserve">leading character </w:t>
      </w:r>
      <w:r w:rsidRPr="00131E42">
        <w:rPr>
          <w:rFonts w:asciiTheme="majorHAnsi" w:hAnsiTheme="majorHAnsi" w:cstheme="majorHAnsi"/>
          <w:sz w:val="24"/>
          <w:szCs w:val="24"/>
        </w:rPr>
        <w:t>Moll C</w:t>
      </w:r>
      <w:r>
        <w:rPr>
          <w:rFonts w:asciiTheme="majorHAnsi" w:hAnsiTheme="majorHAnsi" w:cstheme="majorHAnsi"/>
          <w:sz w:val="24"/>
          <w:szCs w:val="24"/>
        </w:rPr>
        <w:t>u</w:t>
      </w:r>
      <w:r w:rsidRPr="00131E42">
        <w:rPr>
          <w:rFonts w:asciiTheme="majorHAnsi" w:hAnsiTheme="majorHAnsi" w:cstheme="majorHAnsi"/>
          <w:sz w:val="24"/>
          <w:szCs w:val="24"/>
        </w:rPr>
        <w:t>tpurse</w:t>
      </w:r>
      <w:r w:rsidR="001C3977">
        <w:rPr>
          <w:rFonts w:asciiTheme="majorHAnsi" w:hAnsiTheme="majorHAnsi" w:cstheme="majorHAnsi"/>
          <w:sz w:val="24"/>
          <w:szCs w:val="24"/>
        </w:rPr>
        <w:t xml:space="preserve"> resembles a </w:t>
      </w:r>
      <w:r w:rsidRPr="00EA1756">
        <w:rPr>
          <w:rFonts w:asciiTheme="majorHAnsi" w:hAnsiTheme="majorHAnsi" w:cstheme="majorHAnsi"/>
          <w:sz w:val="24"/>
          <w:szCs w:val="24"/>
        </w:rPr>
        <w:t>known and controversial figure in early 17</w:t>
      </w:r>
      <w:r w:rsidRPr="00EA1756">
        <w:rPr>
          <w:rFonts w:asciiTheme="majorHAnsi" w:hAnsiTheme="majorHAnsi" w:cstheme="majorHAnsi"/>
          <w:sz w:val="24"/>
          <w:szCs w:val="24"/>
          <w:vertAlign w:val="superscript"/>
        </w:rPr>
        <w:t>th</w:t>
      </w:r>
      <w:r w:rsidRPr="00EA1756">
        <w:rPr>
          <w:rFonts w:asciiTheme="majorHAnsi" w:hAnsiTheme="majorHAnsi" w:cstheme="majorHAnsi"/>
          <w:sz w:val="24"/>
          <w:szCs w:val="24"/>
        </w:rPr>
        <w:t xml:space="preserve"> century London</w:t>
      </w:r>
      <w:r w:rsidR="00715889">
        <w:rPr>
          <w:rFonts w:asciiTheme="majorHAnsi" w:hAnsiTheme="majorHAnsi" w:cstheme="majorHAnsi"/>
          <w:sz w:val="24"/>
          <w:szCs w:val="24"/>
        </w:rPr>
        <w:t xml:space="preserve"> called</w:t>
      </w:r>
      <w:r w:rsidR="001C3977">
        <w:rPr>
          <w:rFonts w:asciiTheme="majorHAnsi" w:hAnsiTheme="majorHAnsi" w:cstheme="majorHAnsi"/>
          <w:sz w:val="24"/>
          <w:szCs w:val="24"/>
        </w:rPr>
        <w:t xml:space="preserve"> Mary Frith</w:t>
      </w:r>
      <w:r w:rsidRPr="00EA1756">
        <w:rPr>
          <w:rFonts w:asciiTheme="majorHAnsi" w:hAnsiTheme="majorHAnsi" w:cstheme="majorHAnsi"/>
          <w:sz w:val="24"/>
          <w:szCs w:val="24"/>
        </w:rPr>
        <w:t xml:space="preserve">. </w:t>
      </w:r>
      <w:r>
        <w:rPr>
          <w:rFonts w:asciiTheme="majorHAnsi" w:hAnsiTheme="majorHAnsi" w:cstheme="majorHAnsi"/>
          <w:sz w:val="24"/>
          <w:szCs w:val="24"/>
        </w:rPr>
        <w:t>Mary</w:t>
      </w:r>
      <w:r w:rsidRPr="00EA1756">
        <w:rPr>
          <w:rFonts w:asciiTheme="majorHAnsi" w:hAnsiTheme="majorHAnsi" w:cstheme="majorHAnsi"/>
          <w:sz w:val="24"/>
          <w:szCs w:val="24"/>
        </w:rPr>
        <w:t xml:space="preserve"> was a free spirit challenging the limitation</w:t>
      </w:r>
      <w:r>
        <w:rPr>
          <w:rFonts w:asciiTheme="majorHAnsi" w:hAnsiTheme="majorHAnsi" w:cstheme="majorHAnsi"/>
          <w:sz w:val="24"/>
          <w:szCs w:val="24"/>
        </w:rPr>
        <w:t>s</w:t>
      </w:r>
      <w:r w:rsidRPr="00EA1756">
        <w:rPr>
          <w:rFonts w:asciiTheme="majorHAnsi" w:hAnsiTheme="majorHAnsi" w:cstheme="majorHAnsi"/>
          <w:sz w:val="24"/>
          <w:szCs w:val="24"/>
        </w:rPr>
        <w:t xml:space="preserve"> subscripted</w:t>
      </w:r>
      <w:r>
        <w:rPr>
          <w:rFonts w:asciiTheme="majorHAnsi" w:hAnsiTheme="majorHAnsi" w:cstheme="majorHAnsi"/>
          <w:sz w:val="24"/>
          <w:szCs w:val="24"/>
        </w:rPr>
        <w:t xml:space="preserve"> to</w:t>
      </w:r>
      <w:r w:rsidRPr="00EA1756">
        <w:rPr>
          <w:rFonts w:asciiTheme="majorHAnsi" w:hAnsiTheme="majorHAnsi" w:cstheme="majorHAnsi"/>
          <w:sz w:val="24"/>
          <w:szCs w:val="24"/>
        </w:rPr>
        <w:t xml:space="preserve"> feminine gender</w:t>
      </w:r>
      <w:r>
        <w:rPr>
          <w:rFonts w:asciiTheme="majorHAnsi" w:hAnsiTheme="majorHAnsi" w:cstheme="majorHAnsi"/>
          <w:sz w:val="24"/>
          <w:szCs w:val="24"/>
        </w:rPr>
        <w:t xml:space="preserve"> by dressing and behaving </w:t>
      </w:r>
      <w:r w:rsidR="00465C19">
        <w:rPr>
          <w:rFonts w:asciiTheme="majorHAnsi" w:hAnsiTheme="majorHAnsi" w:cstheme="majorHAnsi"/>
          <w:sz w:val="24"/>
          <w:szCs w:val="24"/>
        </w:rPr>
        <w:t>like</w:t>
      </w:r>
      <w:r>
        <w:rPr>
          <w:rFonts w:asciiTheme="majorHAnsi" w:hAnsiTheme="majorHAnsi" w:cstheme="majorHAnsi"/>
          <w:sz w:val="24"/>
          <w:szCs w:val="24"/>
        </w:rPr>
        <w:t xml:space="preserve"> a man. She</w:t>
      </w:r>
      <w:r w:rsidRPr="00EA1756">
        <w:rPr>
          <w:rFonts w:asciiTheme="majorHAnsi" w:hAnsiTheme="majorHAnsi" w:cstheme="majorHAnsi"/>
          <w:sz w:val="24"/>
          <w:szCs w:val="24"/>
        </w:rPr>
        <w:t xml:space="preserve"> fearlessly entered to territories that were considered to be male</w:t>
      </w:r>
      <w:r>
        <w:rPr>
          <w:rFonts w:asciiTheme="majorHAnsi" w:hAnsiTheme="majorHAnsi" w:cstheme="majorHAnsi"/>
          <w:sz w:val="24"/>
          <w:szCs w:val="24"/>
        </w:rPr>
        <w:t xml:space="preserve"> dominions such as </w:t>
      </w:r>
      <w:r w:rsidRPr="00EA1756">
        <w:rPr>
          <w:rFonts w:asciiTheme="majorHAnsi" w:hAnsiTheme="majorHAnsi" w:cstheme="majorHAnsi"/>
          <w:sz w:val="24"/>
          <w:szCs w:val="24"/>
        </w:rPr>
        <w:t>tavernas, tobacco houses and theatres. She smoked, dr</w:t>
      </w:r>
      <w:r w:rsidR="00465C19">
        <w:rPr>
          <w:rFonts w:asciiTheme="majorHAnsi" w:hAnsiTheme="majorHAnsi" w:cstheme="majorHAnsi"/>
          <w:sz w:val="24"/>
          <w:szCs w:val="24"/>
        </w:rPr>
        <w:t>a</w:t>
      </w:r>
      <w:r w:rsidRPr="00EA1756">
        <w:rPr>
          <w:rFonts w:asciiTheme="majorHAnsi" w:hAnsiTheme="majorHAnsi" w:cstheme="majorHAnsi"/>
          <w:sz w:val="24"/>
          <w:szCs w:val="24"/>
        </w:rPr>
        <w:t>nk and did not hide her</w:t>
      </w:r>
      <w:r>
        <w:rPr>
          <w:rFonts w:asciiTheme="majorHAnsi" w:hAnsiTheme="majorHAnsi" w:cstheme="majorHAnsi"/>
          <w:sz w:val="24"/>
          <w:szCs w:val="24"/>
        </w:rPr>
        <w:t>, often, radical</w:t>
      </w:r>
      <w:r w:rsidRPr="00EA1756">
        <w:rPr>
          <w:rFonts w:asciiTheme="majorHAnsi" w:hAnsiTheme="majorHAnsi" w:cstheme="majorHAnsi"/>
          <w:sz w:val="24"/>
          <w:szCs w:val="24"/>
        </w:rPr>
        <w:t xml:space="preserve"> views. Mary Frith was also performing on stage, singing and playing her lute. </w:t>
      </w:r>
      <w:r w:rsidR="00A90C5A">
        <w:rPr>
          <w:rFonts w:asciiTheme="majorHAnsi" w:hAnsiTheme="majorHAnsi" w:cstheme="majorHAnsi"/>
          <w:sz w:val="24"/>
          <w:szCs w:val="24"/>
        </w:rPr>
        <w:t>Her</w:t>
      </w:r>
      <w:r w:rsidRPr="00EA1756">
        <w:rPr>
          <w:rFonts w:asciiTheme="majorHAnsi" w:hAnsiTheme="majorHAnsi" w:cstheme="majorHAnsi"/>
          <w:sz w:val="24"/>
          <w:szCs w:val="24"/>
        </w:rPr>
        <w:t xml:space="preserve"> behaviour was considered</w:t>
      </w:r>
      <w:r>
        <w:rPr>
          <w:rFonts w:asciiTheme="majorHAnsi" w:hAnsiTheme="majorHAnsi" w:cstheme="majorHAnsi"/>
          <w:sz w:val="24"/>
          <w:szCs w:val="24"/>
        </w:rPr>
        <w:t>, not just controversial but</w:t>
      </w:r>
      <w:r w:rsidRPr="00EA1756">
        <w:rPr>
          <w:rFonts w:asciiTheme="majorHAnsi" w:hAnsiTheme="majorHAnsi" w:cstheme="majorHAnsi"/>
          <w:sz w:val="24"/>
          <w:szCs w:val="24"/>
        </w:rPr>
        <w:t xml:space="preserve"> </w:t>
      </w:r>
      <w:r w:rsidR="00A90C5A">
        <w:rPr>
          <w:rFonts w:asciiTheme="majorHAnsi" w:hAnsiTheme="majorHAnsi" w:cstheme="majorHAnsi"/>
          <w:sz w:val="24"/>
          <w:szCs w:val="24"/>
        </w:rPr>
        <w:t>at times</w:t>
      </w:r>
      <w:r w:rsidRPr="00EA1756">
        <w:rPr>
          <w:rFonts w:asciiTheme="majorHAnsi" w:hAnsiTheme="majorHAnsi" w:cstheme="majorHAnsi"/>
          <w:sz w:val="24"/>
          <w:szCs w:val="24"/>
        </w:rPr>
        <w:t xml:space="preserve"> criminal</w:t>
      </w:r>
      <w:r w:rsidR="001A609C">
        <w:rPr>
          <w:rFonts w:asciiTheme="majorHAnsi" w:hAnsiTheme="majorHAnsi" w:cstheme="majorHAnsi"/>
          <w:sz w:val="24"/>
          <w:szCs w:val="24"/>
        </w:rPr>
        <w:t>,</w:t>
      </w:r>
      <w:r w:rsidRPr="00EA1756">
        <w:rPr>
          <w:rFonts w:asciiTheme="majorHAnsi" w:hAnsiTheme="majorHAnsi" w:cstheme="majorHAnsi"/>
          <w:sz w:val="24"/>
          <w:szCs w:val="24"/>
        </w:rPr>
        <w:t xml:space="preserve"> and she found herself </w:t>
      </w:r>
      <w:r>
        <w:rPr>
          <w:rFonts w:asciiTheme="majorHAnsi" w:hAnsiTheme="majorHAnsi" w:cstheme="majorHAnsi"/>
          <w:sz w:val="24"/>
          <w:szCs w:val="24"/>
        </w:rPr>
        <w:t>repetitiously church court</w:t>
      </w:r>
      <w:r w:rsidRPr="00EA1756">
        <w:rPr>
          <w:rFonts w:asciiTheme="majorHAnsi" w:hAnsiTheme="majorHAnsi" w:cstheme="majorHAnsi"/>
          <w:sz w:val="24"/>
          <w:szCs w:val="24"/>
        </w:rPr>
        <w:t>.</w:t>
      </w:r>
    </w:p>
    <w:p w14:paraId="1BB77268" w14:textId="633CF17F" w:rsidR="0038650B" w:rsidRDefault="0038650B" w:rsidP="0038650B">
      <w:pPr>
        <w:rPr>
          <w:rFonts w:asciiTheme="majorHAnsi" w:hAnsiTheme="majorHAnsi" w:cstheme="majorHAnsi"/>
          <w:sz w:val="24"/>
          <w:szCs w:val="24"/>
        </w:rPr>
      </w:pPr>
      <w:r>
        <w:rPr>
          <w:rFonts w:asciiTheme="majorHAnsi" w:hAnsiTheme="majorHAnsi" w:cstheme="majorHAnsi"/>
          <w:sz w:val="24"/>
          <w:szCs w:val="24"/>
        </w:rPr>
        <w:t xml:space="preserve">The ideological shift concerning marriage is reflected in </w:t>
      </w:r>
      <w:r w:rsidRPr="002A05BC">
        <w:rPr>
          <w:rFonts w:asciiTheme="majorHAnsi" w:hAnsiTheme="majorHAnsi" w:cstheme="majorHAnsi"/>
          <w:i/>
          <w:iCs/>
          <w:sz w:val="24"/>
          <w:szCs w:val="24"/>
        </w:rPr>
        <w:t>The Roaring Girl</w:t>
      </w:r>
      <w:r>
        <w:rPr>
          <w:rFonts w:asciiTheme="majorHAnsi" w:hAnsiTheme="majorHAnsi" w:cstheme="majorHAnsi"/>
          <w:i/>
          <w:iCs/>
          <w:sz w:val="24"/>
          <w:szCs w:val="24"/>
        </w:rPr>
        <w:t xml:space="preserve">. </w:t>
      </w:r>
      <w:r w:rsidRPr="002A05BC">
        <w:rPr>
          <w:rFonts w:asciiTheme="majorHAnsi" w:hAnsiTheme="majorHAnsi" w:cstheme="majorHAnsi"/>
          <w:sz w:val="24"/>
          <w:szCs w:val="24"/>
        </w:rPr>
        <w:t>The</w:t>
      </w:r>
      <w:r>
        <w:rPr>
          <w:rFonts w:asciiTheme="majorHAnsi" w:hAnsiTheme="majorHAnsi" w:cstheme="majorHAnsi"/>
          <w:sz w:val="24"/>
          <w:szCs w:val="24"/>
        </w:rPr>
        <w:t xml:space="preserve"> old ideas about the purpose of the marriage are presented in</w:t>
      </w:r>
      <w:r w:rsidR="00B01361">
        <w:rPr>
          <w:rFonts w:asciiTheme="majorHAnsi" w:hAnsiTheme="majorHAnsi" w:cstheme="majorHAnsi"/>
          <w:sz w:val="24"/>
          <w:szCs w:val="24"/>
        </w:rPr>
        <w:t xml:space="preserve"> Sir Alexander, the</w:t>
      </w:r>
      <w:r>
        <w:rPr>
          <w:rFonts w:asciiTheme="majorHAnsi" w:hAnsiTheme="majorHAnsi" w:cstheme="majorHAnsi"/>
          <w:sz w:val="24"/>
          <w:szCs w:val="24"/>
        </w:rPr>
        <w:t xml:space="preserve"> Father who is made to be quite an unpleasant and rigid person but</w:t>
      </w:r>
      <w:r w:rsidR="00A90C5A">
        <w:rPr>
          <w:rFonts w:asciiTheme="majorHAnsi" w:hAnsiTheme="majorHAnsi" w:cstheme="majorHAnsi"/>
          <w:sz w:val="24"/>
          <w:szCs w:val="24"/>
        </w:rPr>
        <w:t xml:space="preserve"> is</w:t>
      </w:r>
      <w:r>
        <w:rPr>
          <w:rFonts w:asciiTheme="majorHAnsi" w:hAnsiTheme="majorHAnsi" w:cstheme="majorHAnsi"/>
          <w:sz w:val="24"/>
          <w:szCs w:val="24"/>
        </w:rPr>
        <w:t xml:space="preserve"> also capable </w:t>
      </w:r>
      <w:r w:rsidR="00465C19">
        <w:rPr>
          <w:rFonts w:asciiTheme="majorHAnsi" w:hAnsiTheme="majorHAnsi" w:cstheme="majorHAnsi"/>
          <w:sz w:val="24"/>
          <w:szCs w:val="24"/>
        </w:rPr>
        <w:t>of</w:t>
      </w:r>
      <w:r>
        <w:rPr>
          <w:rFonts w:asciiTheme="majorHAnsi" w:hAnsiTheme="majorHAnsi" w:cstheme="majorHAnsi"/>
          <w:sz w:val="24"/>
          <w:szCs w:val="24"/>
        </w:rPr>
        <w:t xml:space="preserve"> change during the c</w:t>
      </w:r>
      <w:r w:rsidR="00B01361">
        <w:rPr>
          <w:rFonts w:asciiTheme="majorHAnsi" w:hAnsiTheme="majorHAnsi" w:cstheme="majorHAnsi"/>
          <w:sz w:val="24"/>
          <w:szCs w:val="24"/>
        </w:rPr>
        <w:t>ourse</w:t>
      </w:r>
      <w:r>
        <w:rPr>
          <w:rFonts w:asciiTheme="majorHAnsi" w:hAnsiTheme="majorHAnsi" w:cstheme="majorHAnsi"/>
          <w:sz w:val="24"/>
          <w:szCs w:val="24"/>
        </w:rPr>
        <w:t xml:space="preserve"> of play and its clever plots.</w:t>
      </w:r>
      <w:r w:rsidRPr="002A05BC">
        <w:rPr>
          <w:rFonts w:asciiTheme="majorHAnsi" w:hAnsiTheme="majorHAnsi" w:cstheme="majorHAnsi"/>
          <w:sz w:val="24"/>
          <w:szCs w:val="24"/>
        </w:rPr>
        <w:t xml:space="preserve"> </w:t>
      </w:r>
      <w:r>
        <w:rPr>
          <w:rFonts w:asciiTheme="majorHAnsi" w:hAnsiTheme="majorHAnsi" w:cstheme="majorHAnsi"/>
          <w:sz w:val="24"/>
          <w:szCs w:val="24"/>
        </w:rPr>
        <w:t>He is first determined</w:t>
      </w:r>
      <w:r w:rsidRPr="002A05BC">
        <w:rPr>
          <w:rFonts w:asciiTheme="majorHAnsi" w:hAnsiTheme="majorHAnsi" w:cstheme="majorHAnsi"/>
          <w:sz w:val="24"/>
          <w:szCs w:val="24"/>
        </w:rPr>
        <w:t xml:space="preserve"> to marry </w:t>
      </w:r>
      <w:r>
        <w:rPr>
          <w:rFonts w:asciiTheme="majorHAnsi" w:hAnsiTheme="majorHAnsi" w:cstheme="majorHAnsi"/>
          <w:sz w:val="24"/>
          <w:szCs w:val="24"/>
        </w:rPr>
        <w:t>his son Sebastian</w:t>
      </w:r>
      <w:r w:rsidRPr="002A05BC">
        <w:rPr>
          <w:rFonts w:asciiTheme="majorHAnsi" w:hAnsiTheme="majorHAnsi" w:cstheme="majorHAnsi"/>
          <w:sz w:val="24"/>
          <w:szCs w:val="24"/>
        </w:rPr>
        <w:t xml:space="preserve"> with a wealthy person</w:t>
      </w:r>
      <w:r>
        <w:rPr>
          <w:rFonts w:asciiTheme="majorHAnsi" w:hAnsiTheme="majorHAnsi" w:cstheme="majorHAnsi"/>
          <w:sz w:val="24"/>
          <w:szCs w:val="24"/>
        </w:rPr>
        <w:t xml:space="preserve"> (marriage as an economic transaction),</w:t>
      </w:r>
      <w:r w:rsidRPr="002A05BC">
        <w:rPr>
          <w:rFonts w:asciiTheme="majorHAnsi" w:hAnsiTheme="majorHAnsi" w:cstheme="majorHAnsi"/>
          <w:sz w:val="24"/>
          <w:szCs w:val="24"/>
        </w:rPr>
        <w:t xml:space="preserve"> but the young man himself wants to marry a young woman he is in love with</w:t>
      </w:r>
      <w:r w:rsidR="00AF7AAA">
        <w:rPr>
          <w:rFonts w:asciiTheme="majorHAnsi" w:hAnsiTheme="majorHAnsi" w:cstheme="majorHAnsi"/>
          <w:sz w:val="24"/>
          <w:szCs w:val="24"/>
        </w:rPr>
        <w:t>,</w:t>
      </w:r>
      <w:r>
        <w:rPr>
          <w:rFonts w:asciiTheme="majorHAnsi" w:hAnsiTheme="majorHAnsi" w:cstheme="majorHAnsi"/>
          <w:sz w:val="24"/>
          <w:szCs w:val="24"/>
        </w:rPr>
        <w:t xml:space="preserve"> </w:t>
      </w:r>
      <w:r w:rsidR="009D6F5B" w:rsidRPr="009D6F5B">
        <w:rPr>
          <w:rFonts w:asciiTheme="majorHAnsi" w:hAnsiTheme="majorHAnsi" w:cstheme="majorHAnsi"/>
        </w:rPr>
        <w:t>Mary Fitz-Allard</w:t>
      </w:r>
      <w:r>
        <w:rPr>
          <w:rFonts w:asciiTheme="majorHAnsi" w:hAnsiTheme="majorHAnsi" w:cstheme="majorHAnsi"/>
          <w:sz w:val="24"/>
          <w:szCs w:val="24"/>
        </w:rPr>
        <w:t>.</w:t>
      </w:r>
    </w:p>
    <w:p w14:paraId="67ACBF8B" w14:textId="516A2B77" w:rsidR="0038650B" w:rsidRDefault="0038650B" w:rsidP="0038650B">
      <w:pPr>
        <w:pStyle w:val="NormalWeb"/>
        <w:shd w:val="clear" w:color="auto" w:fill="FFFFFF"/>
        <w:spacing w:before="0" w:beforeAutospacing="0" w:after="240" w:afterAutospacing="0"/>
        <w:rPr>
          <w:rFonts w:ascii="Helvetica" w:hAnsi="Helvetica"/>
          <w:color w:val="333333"/>
          <w:sz w:val="21"/>
          <w:szCs w:val="21"/>
        </w:rPr>
      </w:pPr>
      <w:r>
        <w:rPr>
          <w:rFonts w:asciiTheme="majorHAnsi" w:hAnsiTheme="majorHAnsi" w:cstheme="majorHAnsi"/>
        </w:rPr>
        <w:t>In the play</w:t>
      </w:r>
      <w:r w:rsidR="00465C19">
        <w:rPr>
          <w:rFonts w:asciiTheme="majorHAnsi" w:hAnsiTheme="majorHAnsi" w:cstheme="majorHAnsi"/>
        </w:rPr>
        <w:t>,</w:t>
      </w:r>
      <w:r>
        <w:rPr>
          <w:rFonts w:asciiTheme="majorHAnsi" w:hAnsiTheme="majorHAnsi" w:cstheme="majorHAnsi"/>
        </w:rPr>
        <w:t xml:space="preserve"> </w:t>
      </w:r>
      <w:r w:rsidRPr="00D04A7E">
        <w:rPr>
          <w:rFonts w:asciiTheme="majorHAnsi" w:hAnsiTheme="majorHAnsi" w:cstheme="majorHAnsi"/>
        </w:rPr>
        <w:t>Moll C</w:t>
      </w:r>
      <w:r>
        <w:rPr>
          <w:rFonts w:asciiTheme="majorHAnsi" w:hAnsiTheme="majorHAnsi" w:cstheme="majorHAnsi"/>
        </w:rPr>
        <w:t>u</w:t>
      </w:r>
      <w:r w:rsidRPr="00D04A7E">
        <w:rPr>
          <w:rFonts w:asciiTheme="majorHAnsi" w:hAnsiTheme="majorHAnsi" w:cstheme="majorHAnsi"/>
        </w:rPr>
        <w:t>tp</w:t>
      </w:r>
      <w:r>
        <w:rPr>
          <w:rFonts w:asciiTheme="majorHAnsi" w:hAnsiTheme="majorHAnsi" w:cstheme="majorHAnsi"/>
        </w:rPr>
        <w:t>ur</w:t>
      </w:r>
      <w:r w:rsidRPr="00D04A7E">
        <w:rPr>
          <w:rFonts w:asciiTheme="majorHAnsi" w:hAnsiTheme="majorHAnsi" w:cstheme="majorHAnsi"/>
        </w:rPr>
        <w:t>se</w:t>
      </w:r>
      <w:r>
        <w:rPr>
          <w:rFonts w:asciiTheme="majorHAnsi" w:hAnsiTheme="majorHAnsi" w:cstheme="majorHAnsi"/>
        </w:rPr>
        <w:t>, like her real-life model Mary Frith, is</w:t>
      </w:r>
      <w:r w:rsidRPr="00D04A7E">
        <w:rPr>
          <w:rFonts w:asciiTheme="majorHAnsi" w:hAnsiTheme="majorHAnsi" w:cstheme="majorHAnsi"/>
        </w:rPr>
        <w:t xml:space="preserve"> a young woman living very much on edge and testing gender boundaries of the time. She dresses like a man, speaks loud and freely, ha</w:t>
      </w:r>
      <w:r>
        <w:rPr>
          <w:rFonts w:asciiTheme="majorHAnsi" w:hAnsiTheme="majorHAnsi" w:cstheme="majorHAnsi"/>
        </w:rPr>
        <w:t>s</w:t>
      </w:r>
      <w:r w:rsidRPr="00D04A7E">
        <w:rPr>
          <w:rFonts w:asciiTheme="majorHAnsi" w:hAnsiTheme="majorHAnsi" w:cstheme="majorHAnsi"/>
        </w:rPr>
        <w:t xml:space="preserve"> strong opinions and</w:t>
      </w:r>
      <w:r>
        <w:rPr>
          <w:rFonts w:asciiTheme="majorHAnsi" w:hAnsiTheme="majorHAnsi" w:cstheme="majorHAnsi"/>
        </w:rPr>
        <w:t xml:space="preserve"> both</w:t>
      </w:r>
      <w:r w:rsidRPr="00D04A7E">
        <w:rPr>
          <w:rFonts w:asciiTheme="majorHAnsi" w:hAnsiTheme="majorHAnsi" w:cstheme="majorHAnsi"/>
        </w:rPr>
        <w:t xml:space="preserve"> smokes</w:t>
      </w:r>
      <w:r>
        <w:rPr>
          <w:rFonts w:asciiTheme="majorHAnsi" w:hAnsiTheme="majorHAnsi" w:cstheme="majorHAnsi"/>
        </w:rPr>
        <w:t xml:space="preserve"> and drinks – and goes to </w:t>
      </w:r>
      <w:r w:rsidR="001A609C">
        <w:rPr>
          <w:rFonts w:asciiTheme="majorHAnsi" w:hAnsiTheme="majorHAnsi" w:cstheme="majorHAnsi"/>
        </w:rPr>
        <w:t xml:space="preserve">the </w:t>
      </w:r>
      <w:r>
        <w:rPr>
          <w:rFonts w:asciiTheme="majorHAnsi" w:hAnsiTheme="majorHAnsi" w:cstheme="majorHAnsi"/>
        </w:rPr>
        <w:t>theatre</w:t>
      </w:r>
      <w:r w:rsidR="00681A67">
        <w:rPr>
          <w:rFonts w:asciiTheme="majorHAnsi" w:hAnsiTheme="majorHAnsi" w:cstheme="majorHAnsi"/>
        </w:rPr>
        <w:t xml:space="preserve"> and plays, not </w:t>
      </w:r>
      <w:r w:rsidR="001176C5">
        <w:rPr>
          <w:rFonts w:asciiTheme="majorHAnsi" w:hAnsiTheme="majorHAnsi" w:cstheme="majorHAnsi"/>
        </w:rPr>
        <w:t xml:space="preserve">the </w:t>
      </w:r>
      <w:r w:rsidR="00681A67">
        <w:rPr>
          <w:rFonts w:asciiTheme="majorHAnsi" w:hAnsiTheme="majorHAnsi" w:cstheme="majorHAnsi"/>
        </w:rPr>
        <w:t xml:space="preserve">lute that was </w:t>
      </w:r>
      <w:r w:rsidR="001176C5">
        <w:rPr>
          <w:rFonts w:asciiTheme="majorHAnsi" w:hAnsiTheme="majorHAnsi" w:cstheme="majorHAnsi"/>
        </w:rPr>
        <w:t xml:space="preserve">an </w:t>
      </w:r>
      <w:r w:rsidR="00681A67">
        <w:rPr>
          <w:rFonts w:asciiTheme="majorHAnsi" w:hAnsiTheme="majorHAnsi" w:cstheme="majorHAnsi"/>
        </w:rPr>
        <w:t>acceptable instrument for a woman, but a violin</w:t>
      </w:r>
      <w:r w:rsidRPr="00D04A7E">
        <w:rPr>
          <w:rFonts w:asciiTheme="majorHAnsi" w:hAnsiTheme="majorHAnsi" w:cstheme="majorHAnsi"/>
        </w:rPr>
        <w:t>.</w:t>
      </w:r>
      <w:r>
        <w:rPr>
          <w:rFonts w:asciiTheme="majorHAnsi" w:hAnsiTheme="majorHAnsi" w:cstheme="majorHAnsi"/>
        </w:rPr>
        <w:t xml:space="preserve"> She also comes from a lower class and finds herself operating outside of class boundaries too.</w:t>
      </w:r>
      <w:r w:rsidRPr="007D13FA">
        <w:rPr>
          <w:rFonts w:ascii="Helvetica" w:hAnsi="Helvetica"/>
          <w:color w:val="333333"/>
          <w:sz w:val="21"/>
          <w:szCs w:val="21"/>
        </w:rPr>
        <w:t xml:space="preserve"> </w:t>
      </w:r>
    </w:p>
    <w:p w14:paraId="18B506BF" w14:textId="1ADC9222" w:rsidR="004F7205" w:rsidRDefault="0038650B" w:rsidP="004F7205">
      <w:pPr>
        <w:pStyle w:val="NormalWeb"/>
        <w:shd w:val="clear" w:color="auto" w:fill="FFFFFF"/>
        <w:spacing w:before="0" w:beforeAutospacing="0" w:after="240" w:afterAutospacing="0"/>
        <w:rPr>
          <w:rFonts w:ascii="Helvetica" w:hAnsi="Helvetica"/>
          <w:color w:val="333333"/>
          <w:sz w:val="21"/>
          <w:szCs w:val="21"/>
        </w:rPr>
      </w:pPr>
      <w:r>
        <w:rPr>
          <w:rFonts w:asciiTheme="majorHAnsi" w:hAnsiTheme="majorHAnsi" w:cstheme="majorHAnsi"/>
        </w:rPr>
        <w:t>Like with Mary Frith</w:t>
      </w:r>
      <w:r w:rsidR="00465C19">
        <w:rPr>
          <w:rFonts w:asciiTheme="majorHAnsi" w:hAnsiTheme="majorHAnsi" w:cstheme="majorHAnsi"/>
        </w:rPr>
        <w:t>,</w:t>
      </w:r>
      <w:r>
        <w:rPr>
          <w:rFonts w:asciiTheme="majorHAnsi" w:hAnsiTheme="majorHAnsi" w:cstheme="majorHAnsi"/>
        </w:rPr>
        <w:t xml:space="preserve"> there is never any question about Moll’s gender, she is clearly a woman dressed </w:t>
      </w:r>
      <w:r w:rsidR="00465C19">
        <w:rPr>
          <w:rFonts w:asciiTheme="majorHAnsi" w:hAnsiTheme="majorHAnsi" w:cstheme="majorHAnsi"/>
        </w:rPr>
        <w:t>as</w:t>
      </w:r>
      <w:r>
        <w:rPr>
          <w:rFonts w:asciiTheme="majorHAnsi" w:hAnsiTheme="majorHAnsi" w:cstheme="majorHAnsi"/>
        </w:rPr>
        <w:t xml:space="preserve"> a man </w:t>
      </w:r>
      <w:r w:rsidR="00002E41">
        <w:rPr>
          <w:rFonts w:asciiTheme="majorHAnsi" w:hAnsiTheme="majorHAnsi" w:cstheme="majorHAnsi"/>
        </w:rPr>
        <w:t>and</w:t>
      </w:r>
      <w:r>
        <w:rPr>
          <w:rFonts w:asciiTheme="majorHAnsi" w:hAnsiTheme="majorHAnsi" w:cstheme="majorHAnsi"/>
        </w:rPr>
        <w:t xml:space="preserve"> not aiming to fool anyone about her gender. In the play</w:t>
      </w:r>
      <w:r w:rsidR="001A609C">
        <w:rPr>
          <w:rFonts w:asciiTheme="majorHAnsi" w:hAnsiTheme="majorHAnsi" w:cstheme="majorHAnsi"/>
        </w:rPr>
        <w:t>,</w:t>
      </w:r>
      <w:r>
        <w:rPr>
          <w:rFonts w:asciiTheme="majorHAnsi" w:hAnsiTheme="majorHAnsi" w:cstheme="majorHAnsi"/>
        </w:rPr>
        <w:t xml:space="preserve"> there are no definite indications about her sexuality</w:t>
      </w:r>
      <w:r w:rsidR="004C2EC8">
        <w:rPr>
          <w:rFonts w:asciiTheme="majorHAnsi" w:hAnsiTheme="majorHAnsi" w:cstheme="majorHAnsi"/>
        </w:rPr>
        <w:t xml:space="preserve"> although</w:t>
      </w:r>
      <w:r w:rsidR="00FA734D">
        <w:rPr>
          <w:rFonts w:asciiTheme="majorHAnsi" w:hAnsiTheme="majorHAnsi" w:cstheme="majorHAnsi"/>
        </w:rPr>
        <w:t xml:space="preserve"> the play is full of sexual innuendoes including Moll ‘</w:t>
      </w:r>
      <w:r w:rsidR="00DA0441">
        <w:rPr>
          <w:rFonts w:asciiTheme="majorHAnsi" w:hAnsiTheme="majorHAnsi" w:cstheme="majorHAnsi"/>
        </w:rPr>
        <w:t>of excellent fingering</w:t>
      </w:r>
      <w:r w:rsidR="00FA734D">
        <w:rPr>
          <w:rFonts w:asciiTheme="majorHAnsi" w:hAnsiTheme="majorHAnsi" w:cstheme="majorHAnsi"/>
        </w:rPr>
        <w:t>’</w:t>
      </w:r>
      <w:r w:rsidR="00DA0441">
        <w:rPr>
          <w:rStyle w:val="FootnoteReference"/>
          <w:rFonts w:asciiTheme="majorHAnsi" w:hAnsiTheme="majorHAnsi" w:cstheme="majorHAnsi"/>
        </w:rPr>
        <w:footnoteReference w:id="12"/>
      </w:r>
      <w:r w:rsidR="00FA734D">
        <w:rPr>
          <w:rFonts w:asciiTheme="majorHAnsi" w:hAnsiTheme="majorHAnsi" w:cstheme="majorHAnsi"/>
        </w:rPr>
        <w:t xml:space="preserve"> with her violin that is </w:t>
      </w:r>
      <w:r w:rsidR="001176C5">
        <w:rPr>
          <w:rFonts w:asciiTheme="majorHAnsi" w:hAnsiTheme="majorHAnsi" w:cstheme="majorHAnsi"/>
        </w:rPr>
        <w:t>being</w:t>
      </w:r>
      <w:r w:rsidR="00FA734D">
        <w:rPr>
          <w:rFonts w:asciiTheme="majorHAnsi" w:hAnsiTheme="majorHAnsi" w:cstheme="majorHAnsi"/>
        </w:rPr>
        <w:t xml:space="preserve"> left for interpretations</w:t>
      </w:r>
      <w:r w:rsidR="00681A67">
        <w:rPr>
          <w:rFonts w:asciiTheme="majorHAnsi" w:hAnsiTheme="majorHAnsi" w:cstheme="majorHAnsi"/>
        </w:rPr>
        <w:t>.</w:t>
      </w:r>
      <w:r w:rsidRPr="005C1D73">
        <w:rPr>
          <w:rFonts w:ascii="Helvetica" w:hAnsi="Helvetica"/>
          <w:color w:val="333333"/>
          <w:sz w:val="21"/>
          <w:szCs w:val="21"/>
        </w:rPr>
        <w:t xml:space="preserve"> </w:t>
      </w:r>
    </w:p>
    <w:p w14:paraId="5747DF59" w14:textId="7FDC5E30" w:rsidR="004F7205" w:rsidRDefault="004F7205" w:rsidP="004F7205">
      <w:pPr>
        <w:pStyle w:val="NormalWeb"/>
        <w:shd w:val="clear" w:color="auto" w:fill="FFFFFF"/>
        <w:spacing w:before="0" w:beforeAutospacing="0" w:after="240" w:afterAutospacing="0"/>
        <w:rPr>
          <w:rFonts w:asciiTheme="majorHAnsi" w:hAnsiTheme="majorHAnsi" w:cstheme="majorHAnsi"/>
          <w:color w:val="333333"/>
        </w:rPr>
      </w:pPr>
      <w:r w:rsidRPr="004F7205">
        <w:rPr>
          <w:rFonts w:asciiTheme="majorHAnsi" w:hAnsiTheme="majorHAnsi" w:cstheme="majorHAnsi"/>
          <w:color w:val="333333"/>
        </w:rPr>
        <w:t>Another theme that runs through the play highlights how our interpretation</w:t>
      </w:r>
      <w:r w:rsidR="00002E41">
        <w:rPr>
          <w:rFonts w:asciiTheme="majorHAnsi" w:hAnsiTheme="majorHAnsi" w:cstheme="majorHAnsi"/>
          <w:color w:val="333333"/>
        </w:rPr>
        <w:t>s</w:t>
      </w:r>
      <w:r w:rsidRPr="004F7205">
        <w:rPr>
          <w:rFonts w:asciiTheme="majorHAnsi" w:hAnsiTheme="majorHAnsi" w:cstheme="majorHAnsi"/>
          <w:color w:val="333333"/>
        </w:rPr>
        <w:t xml:space="preserve"> </w:t>
      </w:r>
      <w:r w:rsidR="00002E41">
        <w:rPr>
          <w:rFonts w:asciiTheme="majorHAnsi" w:hAnsiTheme="majorHAnsi" w:cstheme="majorHAnsi"/>
          <w:color w:val="333333"/>
        </w:rPr>
        <w:t>are</w:t>
      </w:r>
      <w:r w:rsidRPr="004F7205">
        <w:rPr>
          <w:rFonts w:asciiTheme="majorHAnsi" w:hAnsiTheme="majorHAnsi" w:cstheme="majorHAnsi"/>
          <w:color w:val="333333"/>
        </w:rPr>
        <w:t xml:space="preserve"> dependent on the programming of </w:t>
      </w:r>
      <w:r w:rsidR="001A609C">
        <w:rPr>
          <w:rFonts w:asciiTheme="majorHAnsi" w:hAnsiTheme="majorHAnsi" w:cstheme="majorHAnsi"/>
          <w:color w:val="333333"/>
        </w:rPr>
        <w:t xml:space="preserve">a </w:t>
      </w:r>
      <w:r w:rsidRPr="004F7205">
        <w:rPr>
          <w:rFonts w:asciiTheme="majorHAnsi" w:hAnsiTheme="majorHAnsi" w:cstheme="majorHAnsi"/>
          <w:color w:val="333333"/>
        </w:rPr>
        <w:t>dominant culture and how easily and readily we misint</w:t>
      </w:r>
      <w:r w:rsidR="00482E84">
        <w:rPr>
          <w:rFonts w:asciiTheme="majorHAnsi" w:hAnsiTheme="majorHAnsi" w:cstheme="majorHAnsi"/>
          <w:color w:val="333333"/>
        </w:rPr>
        <w:t>er</w:t>
      </w:r>
      <w:r w:rsidRPr="004F7205">
        <w:rPr>
          <w:rFonts w:asciiTheme="majorHAnsi" w:hAnsiTheme="majorHAnsi" w:cstheme="majorHAnsi"/>
          <w:color w:val="333333"/>
        </w:rPr>
        <w:t xml:space="preserve">pret something </w:t>
      </w:r>
      <w:r w:rsidR="00B01361">
        <w:rPr>
          <w:rFonts w:asciiTheme="majorHAnsi" w:hAnsiTheme="majorHAnsi" w:cstheme="majorHAnsi"/>
          <w:color w:val="333333"/>
        </w:rPr>
        <w:t xml:space="preserve">that </w:t>
      </w:r>
      <w:r w:rsidRPr="004F7205">
        <w:rPr>
          <w:rFonts w:asciiTheme="majorHAnsi" w:hAnsiTheme="majorHAnsi" w:cstheme="majorHAnsi"/>
          <w:color w:val="333333"/>
        </w:rPr>
        <w:t xml:space="preserve">is outside </w:t>
      </w:r>
      <w:r w:rsidR="00B01361">
        <w:rPr>
          <w:rFonts w:asciiTheme="majorHAnsi" w:hAnsiTheme="majorHAnsi" w:cstheme="majorHAnsi"/>
          <w:color w:val="333333"/>
        </w:rPr>
        <w:t xml:space="preserve">of </w:t>
      </w:r>
      <w:r w:rsidRPr="004F7205">
        <w:rPr>
          <w:rFonts w:asciiTheme="majorHAnsi" w:hAnsiTheme="majorHAnsi" w:cstheme="majorHAnsi"/>
          <w:color w:val="333333"/>
        </w:rPr>
        <w:t>t</w:t>
      </w:r>
      <w:r w:rsidR="00B01361">
        <w:rPr>
          <w:rFonts w:asciiTheme="majorHAnsi" w:hAnsiTheme="majorHAnsi" w:cstheme="majorHAnsi"/>
          <w:color w:val="333333"/>
        </w:rPr>
        <w:t>he</w:t>
      </w:r>
      <w:r w:rsidRPr="004F7205">
        <w:rPr>
          <w:rFonts w:asciiTheme="majorHAnsi" w:hAnsiTheme="majorHAnsi" w:cstheme="majorHAnsi"/>
          <w:color w:val="333333"/>
        </w:rPr>
        <w:t xml:space="preserve"> existing framework. In the case of Moll</w:t>
      </w:r>
      <w:r w:rsidR="00BC035D">
        <w:rPr>
          <w:rFonts w:asciiTheme="majorHAnsi" w:hAnsiTheme="majorHAnsi" w:cstheme="majorHAnsi"/>
          <w:color w:val="333333"/>
        </w:rPr>
        <w:t xml:space="preserve"> Cutpurse,</w:t>
      </w:r>
      <w:r w:rsidRPr="004F7205">
        <w:rPr>
          <w:rFonts w:asciiTheme="majorHAnsi" w:hAnsiTheme="majorHAnsi" w:cstheme="majorHAnsi"/>
          <w:color w:val="333333"/>
        </w:rPr>
        <w:t xml:space="preserve"> it is how willingly other characters in the play assume that Moll is sexually promiscuous. Her radical behaviour is read as</w:t>
      </w:r>
      <w:r w:rsidR="00002E41">
        <w:rPr>
          <w:rFonts w:asciiTheme="majorHAnsi" w:hAnsiTheme="majorHAnsi" w:cstheme="majorHAnsi"/>
          <w:color w:val="333333"/>
        </w:rPr>
        <w:t xml:space="preserve"> loose morals and</w:t>
      </w:r>
      <w:r w:rsidRPr="004F7205">
        <w:rPr>
          <w:rFonts w:asciiTheme="majorHAnsi" w:hAnsiTheme="majorHAnsi" w:cstheme="majorHAnsi"/>
          <w:color w:val="333333"/>
        </w:rPr>
        <w:t xml:space="preserve"> sexual </w:t>
      </w:r>
      <w:r w:rsidR="00FF502A">
        <w:rPr>
          <w:rFonts w:asciiTheme="majorHAnsi" w:hAnsiTheme="majorHAnsi" w:cstheme="majorHAnsi"/>
          <w:color w:val="333333"/>
        </w:rPr>
        <w:t>lust</w:t>
      </w:r>
      <w:r w:rsidRPr="004F7205">
        <w:rPr>
          <w:rFonts w:asciiTheme="majorHAnsi" w:hAnsiTheme="majorHAnsi" w:cstheme="majorHAnsi"/>
          <w:color w:val="333333"/>
        </w:rPr>
        <w:t xml:space="preserve">, and men </w:t>
      </w:r>
      <w:r w:rsidR="009F3659">
        <w:rPr>
          <w:rFonts w:asciiTheme="majorHAnsi" w:hAnsiTheme="majorHAnsi" w:cstheme="majorHAnsi"/>
          <w:color w:val="333333"/>
        </w:rPr>
        <w:t>expect</w:t>
      </w:r>
      <w:r w:rsidRPr="004F7205">
        <w:rPr>
          <w:rFonts w:asciiTheme="majorHAnsi" w:hAnsiTheme="majorHAnsi" w:cstheme="majorHAnsi"/>
          <w:color w:val="333333"/>
        </w:rPr>
        <w:t xml:space="preserve"> her </w:t>
      </w:r>
      <w:r w:rsidR="00911AA5">
        <w:rPr>
          <w:rFonts w:asciiTheme="majorHAnsi" w:hAnsiTheme="majorHAnsi" w:cstheme="majorHAnsi"/>
          <w:color w:val="333333"/>
        </w:rPr>
        <w:t>to be</w:t>
      </w:r>
      <w:r w:rsidRPr="004F7205">
        <w:rPr>
          <w:rFonts w:asciiTheme="majorHAnsi" w:hAnsiTheme="majorHAnsi" w:cstheme="majorHAnsi"/>
          <w:color w:val="333333"/>
        </w:rPr>
        <w:t xml:space="preserve"> </w:t>
      </w:r>
      <w:r w:rsidR="00681A67">
        <w:rPr>
          <w:rFonts w:asciiTheme="majorHAnsi" w:hAnsiTheme="majorHAnsi" w:cstheme="majorHAnsi"/>
          <w:color w:val="333333"/>
        </w:rPr>
        <w:t>sexually</w:t>
      </w:r>
      <w:r w:rsidRPr="004F7205">
        <w:rPr>
          <w:rFonts w:asciiTheme="majorHAnsi" w:hAnsiTheme="majorHAnsi" w:cstheme="majorHAnsi"/>
          <w:color w:val="333333"/>
        </w:rPr>
        <w:t xml:space="preserve"> available</w:t>
      </w:r>
      <w:r w:rsidR="00002E41">
        <w:rPr>
          <w:rFonts w:asciiTheme="majorHAnsi" w:hAnsiTheme="majorHAnsi" w:cstheme="majorHAnsi"/>
          <w:color w:val="333333"/>
        </w:rPr>
        <w:t xml:space="preserve"> </w:t>
      </w:r>
      <w:r w:rsidR="00752C5B">
        <w:rPr>
          <w:rFonts w:asciiTheme="majorHAnsi" w:hAnsiTheme="majorHAnsi" w:cstheme="majorHAnsi"/>
          <w:color w:val="333333"/>
        </w:rPr>
        <w:t>for their</w:t>
      </w:r>
      <w:r w:rsidR="009172BC">
        <w:rPr>
          <w:rFonts w:asciiTheme="majorHAnsi" w:hAnsiTheme="majorHAnsi" w:cstheme="majorHAnsi"/>
          <w:color w:val="333333"/>
        </w:rPr>
        <w:t xml:space="preserve"> whims and</w:t>
      </w:r>
      <w:r w:rsidR="00752C5B">
        <w:rPr>
          <w:rFonts w:asciiTheme="majorHAnsi" w:hAnsiTheme="majorHAnsi" w:cstheme="majorHAnsi"/>
          <w:color w:val="333333"/>
        </w:rPr>
        <w:t xml:space="preserve"> </w:t>
      </w:r>
      <w:r w:rsidR="00FF502A">
        <w:rPr>
          <w:rFonts w:asciiTheme="majorHAnsi" w:hAnsiTheme="majorHAnsi" w:cstheme="majorHAnsi"/>
          <w:color w:val="333333"/>
        </w:rPr>
        <w:t>desires</w:t>
      </w:r>
      <w:r w:rsidR="00752C5B">
        <w:rPr>
          <w:rFonts w:asciiTheme="majorHAnsi" w:hAnsiTheme="majorHAnsi" w:cstheme="majorHAnsi"/>
          <w:color w:val="333333"/>
        </w:rPr>
        <w:t xml:space="preserve"> </w:t>
      </w:r>
      <w:r w:rsidR="00002E41">
        <w:rPr>
          <w:rFonts w:asciiTheme="majorHAnsi" w:hAnsiTheme="majorHAnsi" w:cstheme="majorHAnsi"/>
          <w:color w:val="333333"/>
        </w:rPr>
        <w:t xml:space="preserve">and their wives </w:t>
      </w:r>
      <w:r w:rsidR="009172BC">
        <w:rPr>
          <w:rFonts w:asciiTheme="majorHAnsi" w:hAnsiTheme="majorHAnsi" w:cstheme="majorHAnsi"/>
          <w:color w:val="333333"/>
        </w:rPr>
        <w:t>fear</w:t>
      </w:r>
      <w:r w:rsidR="00002E41">
        <w:rPr>
          <w:rFonts w:asciiTheme="majorHAnsi" w:hAnsiTheme="majorHAnsi" w:cstheme="majorHAnsi"/>
          <w:color w:val="333333"/>
        </w:rPr>
        <w:t xml:space="preserve"> her as a </w:t>
      </w:r>
      <w:r w:rsidR="00911AA5">
        <w:rPr>
          <w:rFonts w:asciiTheme="majorHAnsi" w:hAnsiTheme="majorHAnsi" w:cstheme="majorHAnsi"/>
          <w:color w:val="333333"/>
        </w:rPr>
        <w:t>rival for their husbands</w:t>
      </w:r>
      <w:r w:rsidR="009F3659">
        <w:rPr>
          <w:rFonts w:asciiTheme="majorHAnsi" w:hAnsiTheme="majorHAnsi" w:cstheme="majorHAnsi"/>
          <w:color w:val="333333"/>
        </w:rPr>
        <w:t>’</w:t>
      </w:r>
      <w:r w:rsidR="00911AA5">
        <w:rPr>
          <w:rFonts w:asciiTheme="majorHAnsi" w:hAnsiTheme="majorHAnsi" w:cstheme="majorHAnsi"/>
          <w:color w:val="333333"/>
        </w:rPr>
        <w:t xml:space="preserve"> attentions</w:t>
      </w:r>
      <w:r w:rsidRPr="004F7205">
        <w:rPr>
          <w:rFonts w:asciiTheme="majorHAnsi" w:hAnsiTheme="majorHAnsi" w:cstheme="majorHAnsi"/>
          <w:color w:val="333333"/>
        </w:rPr>
        <w:t xml:space="preserve">. </w:t>
      </w:r>
      <w:r w:rsidR="00002E41">
        <w:rPr>
          <w:rFonts w:asciiTheme="majorHAnsi" w:hAnsiTheme="majorHAnsi" w:cstheme="majorHAnsi"/>
          <w:color w:val="333333"/>
        </w:rPr>
        <w:t xml:space="preserve">Moll Cutpurse takes </w:t>
      </w:r>
      <w:r w:rsidR="009F3659">
        <w:rPr>
          <w:rFonts w:asciiTheme="majorHAnsi" w:hAnsiTheme="majorHAnsi" w:cstheme="majorHAnsi"/>
          <w:color w:val="333333"/>
        </w:rPr>
        <w:t xml:space="preserve">a </w:t>
      </w:r>
      <w:r w:rsidR="00002E41">
        <w:rPr>
          <w:rFonts w:asciiTheme="majorHAnsi" w:hAnsiTheme="majorHAnsi" w:cstheme="majorHAnsi"/>
          <w:color w:val="333333"/>
        </w:rPr>
        <w:t>strong stance against these assumptions</w:t>
      </w:r>
      <w:r w:rsidR="00CE3D65">
        <w:rPr>
          <w:rFonts w:asciiTheme="majorHAnsi" w:hAnsiTheme="majorHAnsi" w:cstheme="majorHAnsi"/>
          <w:color w:val="333333"/>
        </w:rPr>
        <w:t>:</w:t>
      </w:r>
    </w:p>
    <w:p w14:paraId="0914E291" w14:textId="77777777" w:rsidR="009D64B5" w:rsidRDefault="009D64B5" w:rsidP="00CE3D65">
      <w:pPr>
        <w:pStyle w:val="NormalWeb"/>
        <w:shd w:val="clear" w:color="auto" w:fill="FFFFFF"/>
        <w:spacing w:before="0" w:beforeAutospacing="0" w:after="240" w:afterAutospacing="0"/>
        <w:jc w:val="center"/>
        <w:rPr>
          <w:rFonts w:asciiTheme="majorHAnsi" w:hAnsiTheme="majorHAnsi" w:cstheme="majorHAnsi"/>
          <w:color w:val="333333"/>
        </w:rPr>
      </w:pPr>
    </w:p>
    <w:p w14:paraId="257A8E33" w14:textId="49241A61" w:rsidR="00CE3D65" w:rsidRDefault="00CE3D65" w:rsidP="00CE3D65">
      <w:pPr>
        <w:pStyle w:val="NormalWeb"/>
        <w:shd w:val="clear" w:color="auto" w:fill="FFFFFF"/>
        <w:spacing w:before="0" w:beforeAutospacing="0" w:after="240" w:afterAutospacing="0"/>
        <w:jc w:val="center"/>
        <w:rPr>
          <w:rFonts w:asciiTheme="majorHAnsi" w:hAnsiTheme="majorHAnsi" w:cstheme="majorHAnsi"/>
          <w:color w:val="333333"/>
        </w:rPr>
      </w:pPr>
      <w:r>
        <w:rPr>
          <w:rFonts w:asciiTheme="majorHAnsi" w:hAnsiTheme="majorHAnsi" w:cstheme="majorHAnsi"/>
          <w:color w:val="333333"/>
        </w:rPr>
        <w:t>‘Moll</w:t>
      </w:r>
      <w:r w:rsidR="00102048">
        <w:rPr>
          <w:rFonts w:asciiTheme="majorHAnsi" w:hAnsiTheme="majorHAnsi" w:cstheme="majorHAnsi"/>
          <w:color w:val="333333"/>
        </w:rPr>
        <w:t>:” To</w:t>
      </w:r>
      <w:r>
        <w:rPr>
          <w:rFonts w:asciiTheme="majorHAnsi" w:hAnsiTheme="majorHAnsi" w:cstheme="majorHAnsi"/>
          <w:color w:val="333333"/>
        </w:rPr>
        <w:t xml:space="preserve"> teach thy base thoughts manners: th’art one of those</w:t>
      </w:r>
    </w:p>
    <w:p w14:paraId="0576AFC2" w14:textId="1ED38435" w:rsidR="00CE3D65" w:rsidRDefault="00CE3D65" w:rsidP="00CE3D65">
      <w:pPr>
        <w:pStyle w:val="NormalWeb"/>
        <w:shd w:val="clear" w:color="auto" w:fill="FFFFFF"/>
        <w:spacing w:before="0" w:beforeAutospacing="0" w:after="240" w:afterAutospacing="0"/>
        <w:jc w:val="center"/>
        <w:rPr>
          <w:rFonts w:asciiTheme="majorHAnsi" w:hAnsiTheme="majorHAnsi" w:cstheme="majorHAnsi"/>
          <w:color w:val="333333"/>
        </w:rPr>
      </w:pPr>
      <w:r>
        <w:rPr>
          <w:rFonts w:asciiTheme="majorHAnsi" w:hAnsiTheme="majorHAnsi" w:cstheme="majorHAnsi"/>
          <w:color w:val="333333"/>
        </w:rPr>
        <w:t>That thinks each woman thy fond, flexible whore</w:t>
      </w:r>
    </w:p>
    <w:p w14:paraId="3383A2FF" w14:textId="7D0CA993" w:rsidR="00CE3D65" w:rsidRDefault="00CE3D65" w:rsidP="00CE3D65">
      <w:pPr>
        <w:pStyle w:val="NormalWeb"/>
        <w:shd w:val="clear" w:color="auto" w:fill="FFFFFF"/>
        <w:spacing w:before="0" w:beforeAutospacing="0" w:after="240" w:afterAutospacing="0"/>
        <w:jc w:val="center"/>
        <w:rPr>
          <w:rFonts w:asciiTheme="majorHAnsi" w:hAnsiTheme="majorHAnsi" w:cstheme="majorHAnsi"/>
          <w:color w:val="333333"/>
        </w:rPr>
      </w:pPr>
      <w:r>
        <w:rPr>
          <w:rFonts w:asciiTheme="majorHAnsi" w:hAnsiTheme="majorHAnsi" w:cstheme="majorHAnsi"/>
          <w:color w:val="333333"/>
        </w:rPr>
        <w:lastRenderedPageBreak/>
        <w:t>If she but cast a liberal eye upon thee;</w:t>
      </w:r>
    </w:p>
    <w:p w14:paraId="69D257C6" w14:textId="367C920D" w:rsidR="00CE3D65" w:rsidRDefault="00CE3D65" w:rsidP="00CE3D65">
      <w:pPr>
        <w:pStyle w:val="NormalWeb"/>
        <w:shd w:val="clear" w:color="auto" w:fill="FFFFFF"/>
        <w:spacing w:before="0" w:beforeAutospacing="0" w:after="240" w:afterAutospacing="0"/>
        <w:jc w:val="center"/>
        <w:rPr>
          <w:rFonts w:asciiTheme="majorHAnsi" w:hAnsiTheme="majorHAnsi" w:cstheme="majorHAnsi"/>
          <w:color w:val="333333"/>
        </w:rPr>
      </w:pPr>
      <w:r>
        <w:rPr>
          <w:rFonts w:asciiTheme="majorHAnsi" w:hAnsiTheme="majorHAnsi" w:cstheme="majorHAnsi"/>
          <w:color w:val="333333"/>
        </w:rPr>
        <w:t>Turn back her head, she’s thine, or amongs</w:t>
      </w:r>
      <w:r w:rsidR="008D134C">
        <w:rPr>
          <w:rFonts w:asciiTheme="majorHAnsi" w:hAnsiTheme="majorHAnsi" w:cstheme="majorHAnsi"/>
          <w:color w:val="333333"/>
        </w:rPr>
        <w:t>t</w:t>
      </w:r>
      <w:r>
        <w:rPr>
          <w:rFonts w:asciiTheme="majorHAnsi" w:hAnsiTheme="majorHAnsi" w:cstheme="majorHAnsi"/>
          <w:color w:val="333333"/>
        </w:rPr>
        <w:t xml:space="preserve"> company</w:t>
      </w:r>
      <w:r w:rsidR="008D134C">
        <w:rPr>
          <w:rFonts w:asciiTheme="majorHAnsi" w:hAnsiTheme="majorHAnsi" w:cstheme="majorHAnsi"/>
          <w:color w:val="333333"/>
        </w:rPr>
        <w:t>,</w:t>
      </w:r>
    </w:p>
    <w:p w14:paraId="63FBC15B" w14:textId="10FC9FFB" w:rsidR="008D134C" w:rsidRDefault="008D134C" w:rsidP="00CE3D65">
      <w:pPr>
        <w:pStyle w:val="NormalWeb"/>
        <w:shd w:val="clear" w:color="auto" w:fill="FFFFFF"/>
        <w:spacing w:before="0" w:beforeAutospacing="0" w:after="240" w:afterAutospacing="0"/>
        <w:jc w:val="center"/>
        <w:rPr>
          <w:rFonts w:asciiTheme="majorHAnsi" w:hAnsiTheme="majorHAnsi" w:cstheme="majorHAnsi"/>
          <w:color w:val="333333"/>
        </w:rPr>
      </w:pPr>
      <w:r>
        <w:rPr>
          <w:rFonts w:asciiTheme="majorHAnsi" w:hAnsiTheme="majorHAnsi" w:cstheme="majorHAnsi"/>
          <w:color w:val="333333"/>
        </w:rPr>
        <w:t>By change drink first to thee. Then she’s quite gone;</w:t>
      </w:r>
    </w:p>
    <w:p w14:paraId="46922651" w14:textId="55BB1739" w:rsidR="008D134C" w:rsidRDefault="008D134C" w:rsidP="00CE3D65">
      <w:pPr>
        <w:pStyle w:val="NormalWeb"/>
        <w:shd w:val="clear" w:color="auto" w:fill="FFFFFF"/>
        <w:spacing w:before="0" w:beforeAutospacing="0" w:after="240" w:afterAutospacing="0"/>
        <w:jc w:val="center"/>
        <w:rPr>
          <w:rFonts w:asciiTheme="majorHAnsi" w:hAnsiTheme="majorHAnsi" w:cstheme="majorHAnsi"/>
          <w:color w:val="333333"/>
        </w:rPr>
      </w:pPr>
      <w:r>
        <w:rPr>
          <w:rFonts w:asciiTheme="majorHAnsi" w:hAnsiTheme="majorHAnsi" w:cstheme="majorHAnsi"/>
          <w:color w:val="333333"/>
        </w:rPr>
        <w:t>There’s no means to help her, nay, for a need,</w:t>
      </w:r>
    </w:p>
    <w:p w14:paraId="0576D79A" w14:textId="178C8B81" w:rsidR="008D134C" w:rsidRDefault="008D134C" w:rsidP="00CE3D65">
      <w:pPr>
        <w:pStyle w:val="NormalWeb"/>
        <w:shd w:val="clear" w:color="auto" w:fill="FFFFFF"/>
        <w:spacing w:before="0" w:beforeAutospacing="0" w:after="240" w:afterAutospacing="0"/>
        <w:jc w:val="center"/>
        <w:rPr>
          <w:rFonts w:asciiTheme="majorHAnsi" w:hAnsiTheme="majorHAnsi" w:cstheme="majorHAnsi"/>
          <w:color w:val="333333"/>
        </w:rPr>
      </w:pPr>
      <w:r>
        <w:rPr>
          <w:rFonts w:asciiTheme="majorHAnsi" w:hAnsiTheme="majorHAnsi" w:cstheme="majorHAnsi"/>
          <w:color w:val="333333"/>
        </w:rPr>
        <w:t>Wilt swear unto thy credulous fellow lechers</w:t>
      </w:r>
    </w:p>
    <w:p w14:paraId="05D07F67" w14:textId="262A594F" w:rsidR="008D134C" w:rsidRDefault="008D134C" w:rsidP="00CE3D65">
      <w:pPr>
        <w:pStyle w:val="NormalWeb"/>
        <w:shd w:val="clear" w:color="auto" w:fill="FFFFFF"/>
        <w:spacing w:before="0" w:beforeAutospacing="0" w:after="240" w:afterAutospacing="0"/>
        <w:jc w:val="center"/>
        <w:rPr>
          <w:rFonts w:asciiTheme="majorHAnsi" w:hAnsiTheme="majorHAnsi" w:cstheme="majorHAnsi"/>
          <w:color w:val="333333"/>
        </w:rPr>
      </w:pPr>
      <w:r>
        <w:rPr>
          <w:rFonts w:asciiTheme="majorHAnsi" w:hAnsiTheme="majorHAnsi" w:cstheme="majorHAnsi"/>
          <w:color w:val="333333"/>
        </w:rPr>
        <w:t>That thou art more in favour with a lady</w:t>
      </w:r>
    </w:p>
    <w:p w14:paraId="41B0E099" w14:textId="448C4DFE" w:rsidR="008D134C" w:rsidRDefault="008D134C" w:rsidP="00CE3D65">
      <w:pPr>
        <w:pStyle w:val="NormalWeb"/>
        <w:shd w:val="clear" w:color="auto" w:fill="FFFFFF"/>
        <w:spacing w:before="0" w:beforeAutospacing="0" w:after="240" w:afterAutospacing="0"/>
        <w:jc w:val="center"/>
        <w:rPr>
          <w:rFonts w:asciiTheme="majorHAnsi" w:hAnsiTheme="majorHAnsi" w:cstheme="majorHAnsi"/>
          <w:color w:val="333333"/>
        </w:rPr>
      </w:pPr>
      <w:r>
        <w:rPr>
          <w:rFonts w:asciiTheme="majorHAnsi" w:hAnsiTheme="majorHAnsi" w:cstheme="majorHAnsi"/>
          <w:color w:val="333333"/>
        </w:rPr>
        <w:t>At first side than her monkey all her lifetime.</w:t>
      </w:r>
    </w:p>
    <w:p w14:paraId="5598D5A0" w14:textId="3FD0A61E" w:rsidR="008D134C" w:rsidRDefault="008D134C" w:rsidP="00CE3D65">
      <w:pPr>
        <w:pStyle w:val="NormalWeb"/>
        <w:shd w:val="clear" w:color="auto" w:fill="FFFFFF"/>
        <w:spacing w:before="0" w:beforeAutospacing="0" w:after="240" w:afterAutospacing="0"/>
        <w:jc w:val="center"/>
        <w:rPr>
          <w:rFonts w:asciiTheme="majorHAnsi" w:hAnsiTheme="majorHAnsi" w:cstheme="majorHAnsi"/>
          <w:color w:val="333333"/>
        </w:rPr>
      </w:pPr>
      <w:r>
        <w:rPr>
          <w:rFonts w:asciiTheme="majorHAnsi" w:hAnsiTheme="majorHAnsi" w:cstheme="majorHAnsi"/>
          <w:color w:val="333333"/>
        </w:rPr>
        <w:t>How many of our sex, by such as thou</w:t>
      </w:r>
    </w:p>
    <w:p w14:paraId="428197D4" w14:textId="79621E8A" w:rsidR="008D134C" w:rsidRDefault="008D134C" w:rsidP="00CE3D65">
      <w:pPr>
        <w:pStyle w:val="NormalWeb"/>
        <w:shd w:val="clear" w:color="auto" w:fill="FFFFFF"/>
        <w:spacing w:before="0" w:beforeAutospacing="0" w:after="240" w:afterAutospacing="0"/>
        <w:jc w:val="center"/>
        <w:rPr>
          <w:rFonts w:asciiTheme="majorHAnsi" w:hAnsiTheme="majorHAnsi" w:cstheme="majorHAnsi"/>
          <w:color w:val="333333"/>
        </w:rPr>
      </w:pPr>
      <w:r>
        <w:rPr>
          <w:rFonts w:asciiTheme="majorHAnsi" w:hAnsiTheme="majorHAnsi" w:cstheme="majorHAnsi"/>
          <w:color w:val="333333"/>
        </w:rPr>
        <w:t>Have their good thoughts paid with a blasted name</w:t>
      </w:r>
    </w:p>
    <w:p w14:paraId="443A7E02" w14:textId="67900EA6" w:rsidR="008D134C" w:rsidRDefault="008D134C" w:rsidP="00CE3D65">
      <w:pPr>
        <w:pStyle w:val="NormalWeb"/>
        <w:shd w:val="clear" w:color="auto" w:fill="FFFFFF"/>
        <w:spacing w:before="0" w:beforeAutospacing="0" w:after="240" w:afterAutospacing="0"/>
        <w:jc w:val="center"/>
        <w:rPr>
          <w:rFonts w:asciiTheme="majorHAnsi" w:hAnsiTheme="majorHAnsi" w:cstheme="majorHAnsi"/>
          <w:color w:val="333333"/>
        </w:rPr>
      </w:pPr>
      <w:r>
        <w:rPr>
          <w:rFonts w:asciiTheme="majorHAnsi" w:hAnsiTheme="majorHAnsi" w:cstheme="majorHAnsi"/>
          <w:color w:val="333333"/>
        </w:rPr>
        <w:t>That never did deserve loosely or did trip</w:t>
      </w:r>
    </w:p>
    <w:p w14:paraId="1C8EEA12" w14:textId="17026D8B" w:rsidR="008D134C" w:rsidRDefault="008D134C" w:rsidP="00CE3D65">
      <w:pPr>
        <w:pStyle w:val="NormalWeb"/>
        <w:shd w:val="clear" w:color="auto" w:fill="FFFFFF"/>
        <w:spacing w:before="0" w:beforeAutospacing="0" w:after="240" w:afterAutospacing="0"/>
        <w:jc w:val="center"/>
        <w:rPr>
          <w:rFonts w:asciiTheme="majorHAnsi" w:hAnsiTheme="majorHAnsi" w:cstheme="majorHAnsi"/>
          <w:color w:val="333333"/>
        </w:rPr>
      </w:pPr>
      <w:r>
        <w:rPr>
          <w:rFonts w:asciiTheme="majorHAnsi" w:hAnsiTheme="majorHAnsi" w:cstheme="majorHAnsi"/>
          <w:color w:val="333333"/>
        </w:rPr>
        <w:t>In path of whoredom beyond cup and lip?</w:t>
      </w:r>
    </w:p>
    <w:p w14:paraId="533139EC" w14:textId="10AE0A14" w:rsidR="008D134C" w:rsidRDefault="008D134C" w:rsidP="00CE3D65">
      <w:pPr>
        <w:pStyle w:val="NormalWeb"/>
        <w:shd w:val="clear" w:color="auto" w:fill="FFFFFF"/>
        <w:spacing w:before="0" w:beforeAutospacing="0" w:after="240" w:afterAutospacing="0"/>
        <w:jc w:val="center"/>
        <w:rPr>
          <w:rFonts w:asciiTheme="majorHAnsi" w:hAnsiTheme="majorHAnsi" w:cstheme="majorHAnsi"/>
          <w:color w:val="333333"/>
        </w:rPr>
      </w:pPr>
      <w:r>
        <w:rPr>
          <w:rFonts w:asciiTheme="majorHAnsi" w:hAnsiTheme="majorHAnsi" w:cstheme="majorHAnsi"/>
          <w:color w:val="333333"/>
        </w:rPr>
        <w:t>But for the stain</w:t>
      </w:r>
      <w:r w:rsidR="00A41FA0">
        <w:rPr>
          <w:rFonts w:asciiTheme="majorHAnsi" w:hAnsiTheme="majorHAnsi" w:cstheme="majorHAnsi"/>
          <w:color w:val="333333"/>
        </w:rPr>
        <w:t xml:space="preserve"> of</w:t>
      </w:r>
      <w:r>
        <w:rPr>
          <w:rFonts w:asciiTheme="majorHAnsi" w:hAnsiTheme="majorHAnsi" w:cstheme="majorHAnsi"/>
          <w:color w:val="333333"/>
        </w:rPr>
        <w:t xml:space="preserve"> conscience and of soul</w:t>
      </w:r>
      <w:r w:rsidR="00A41FA0">
        <w:rPr>
          <w:rFonts w:asciiTheme="majorHAnsi" w:hAnsiTheme="majorHAnsi" w:cstheme="majorHAnsi"/>
          <w:color w:val="333333"/>
        </w:rPr>
        <w:t>,</w:t>
      </w:r>
    </w:p>
    <w:p w14:paraId="7FC552A4" w14:textId="65B9AEBA" w:rsidR="00A41FA0" w:rsidRDefault="00A41FA0" w:rsidP="00CE3D65">
      <w:pPr>
        <w:pStyle w:val="NormalWeb"/>
        <w:shd w:val="clear" w:color="auto" w:fill="FFFFFF"/>
        <w:spacing w:before="0" w:beforeAutospacing="0" w:after="240" w:afterAutospacing="0"/>
        <w:jc w:val="center"/>
        <w:rPr>
          <w:rFonts w:asciiTheme="majorHAnsi" w:hAnsiTheme="majorHAnsi" w:cstheme="majorHAnsi"/>
          <w:color w:val="333333"/>
        </w:rPr>
      </w:pPr>
      <w:r>
        <w:rPr>
          <w:rFonts w:asciiTheme="majorHAnsi" w:hAnsiTheme="majorHAnsi" w:cstheme="majorHAnsi"/>
          <w:color w:val="333333"/>
        </w:rPr>
        <w:t xml:space="preserve">Better had women fall into the hands </w:t>
      </w:r>
    </w:p>
    <w:p w14:paraId="1F70FFE5" w14:textId="4AC86A30" w:rsidR="00A41FA0" w:rsidRDefault="00A41FA0" w:rsidP="00CE3D65">
      <w:pPr>
        <w:pStyle w:val="NormalWeb"/>
        <w:shd w:val="clear" w:color="auto" w:fill="FFFFFF"/>
        <w:spacing w:before="0" w:beforeAutospacing="0" w:after="240" w:afterAutospacing="0"/>
        <w:jc w:val="center"/>
        <w:rPr>
          <w:rFonts w:asciiTheme="majorHAnsi" w:hAnsiTheme="majorHAnsi" w:cstheme="majorHAnsi"/>
          <w:color w:val="333333"/>
        </w:rPr>
      </w:pPr>
      <w:r>
        <w:rPr>
          <w:rFonts w:asciiTheme="majorHAnsi" w:hAnsiTheme="majorHAnsi" w:cstheme="majorHAnsi"/>
          <w:color w:val="333333"/>
        </w:rPr>
        <w:t>Of an act silent than a bragging nothing,</w:t>
      </w:r>
    </w:p>
    <w:p w14:paraId="059E9B71" w14:textId="714AE86E" w:rsidR="00A41FA0" w:rsidRDefault="00A41FA0" w:rsidP="00CE3D65">
      <w:pPr>
        <w:pStyle w:val="NormalWeb"/>
        <w:shd w:val="clear" w:color="auto" w:fill="FFFFFF"/>
        <w:spacing w:before="0" w:beforeAutospacing="0" w:after="240" w:afterAutospacing="0"/>
        <w:jc w:val="center"/>
        <w:rPr>
          <w:rFonts w:asciiTheme="majorHAnsi" w:hAnsiTheme="majorHAnsi" w:cstheme="majorHAnsi"/>
          <w:color w:val="333333"/>
        </w:rPr>
      </w:pPr>
      <w:r>
        <w:rPr>
          <w:rFonts w:asciiTheme="majorHAnsi" w:hAnsiTheme="majorHAnsi" w:cstheme="majorHAnsi"/>
          <w:color w:val="333333"/>
        </w:rPr>
        <w:t>There is no mercy in’t, - What durst move you, sir,</w:t>
      </w:r>
    </w:p>
    <w:p w14:paraId="61C3C4E9" w14:textId="303EC22A" w:rsidR="00A41FA0" w:rsidRDefault="00A41FA0" w:rsidP="00CE3D65">
      <w:pPr>
        <w:pStyle w:val="NormalWeb"/>
        <w:shd w:val="clear" w:color="auto" w:fill="FFFFFF"/>
        <w:spacing w:before="0" w:beforeAutospacing="0" w:after="240" w:afterAutospacing="0"/>
        <w:jc w:val="center"/>
        <w:rPr>
          <w:rFonts w:asciiTheme="majorHAnsi" w:hAnsiTheme="majorHAnsi" w:cstheme="majorHAnsi"/>
          <w:color w:val="333333"/>
        </w:rPr>
      </w:pPr>
      <w:r>
        <w:rPr>
          <w:rFonts w:asciiTheme="majorHAnsi" w:hAnsiTheme="majorHAnsi" w:cstheme="majorHAnsi"/>
          <w:color w:val="333333"/>
        </w:rPr>
        <w:t>From the high German throat if it lay ledger there</w:t>
      </w:r>
    </w:p>
    <w:p w14:paraId="2B2F3E5F" w14:textId="743B461A" w:rsidR="00A41FA0" w:rsidRDefault="00A41FA0" w:rsidP="00CE3D65">
      <w:pPr>
        <w:pStyle w:val="NormalWeb"/>
        <w:shd w:val="clear" w:color="auto" w:fill="FFFFFF"/>
        <w:spacing w:before="0" w:beforeAutospacing="0" w:after="240" w:afterAutospacing="0"/>
        <w:jc w:val="center"/>
        <w:rPr>
          <w:rFonts w:asciiTheme="majorHAnsi" w:hAnsiTheme="majorHAnsi" w:cstheme="majorHAnsi"/>
          <w:color w:val="333333"/>
        </w:rPr>
      </w:pPr>
      <w:r>
        <w:rPr>
          <w:rFonts w:asciiTheme="majorHAnsi" w:hAnsiTheme="majorHAnsi" w:cstheme="majorHAnsi"/>
          <w:color w:val="333333"/>
        </w:rPr>
        <w:t>To dispatch privy slanders against me.</w:t>
      </w:r>
    </w:p>
    <w:p w14:paraId="20FD5021" w14:textId="3B8504F4" w:rsidR="00A41FA0" w:rsidRDefault="00A41FA0" w:rsidP="00CE3D65">
      <w:pPr>
        <w:pStyle w:val="NormalWeb"/>
        <w:shd w:val="clear" w:color="auto" w:fill="FFFFFF"/>
        <w:spacing w:before="0" w:beforeAutospacing="0" w:after="240" w:afterAutospacing="0"/>
        <w:jc w:val="center"/>
        <w:rPr>
          <w:rFonts w:asciiTheme="majorHAnsi" w:hAnsiTheme="majorHAnsi" w:cstheme="majorHAnsi"/>
          <w:color w:val="333333"/>
        </w:rPr>
      </w:pPr>
      <w:r>
        <w:rPr>
          <w:rFonts w:asciiTheme="majorHAnsi" w:hAnsiTheme="majorHAnsi" w:cstheme="majorHAnsi"/>
          <w:color w:val="333333"/>
        </w:rPr>
        <w:t>In thee I defy all men, their worst hates,</w:t>
      </w:r>
    </w:p>
    <w:p w14:paraId="679D4141" w14:textId="4A471971" w:rsidR="00A41FA0" w:rsidRDefault="00A41FA0" w:rsidP="00CE3D65">
      <w:pPr>
        <w:pStyle w:val="NormalWeb"/>
        <w:shd w:val="clear" w:color="auto" w:fill="FFFFFF"/>
        <w:spacing w:before="0" w:beforeAutospacing="0" w:after="240" w:afterAutospacing="0"/>
        <w:jc w:val="center"/>
        <w:rPr>
          <w:rFonts w:asciiTheme="majorHAnsi" w:hAnsiTheme="majorHAnsi" w:cstheme="majorHAnsi"/>
          <w:color w:val="333333"/>
        </w:rPr>
      </w:pPr>
      <w:r>
        <w:rPr>
          <w:rFonts w:asciiTheme="majorHAnsi" w:hAnsiTheme="majorHAnsi" w:cstheme="majorHAnsi"/>
          <w:color w:val="333333"/>
        </w:rPr>
        <w:t>And their best flatteries, all their golden witchcrafts,</w:t>
      </w:r>
    </w:p>
    <w:p w14:paraId="24A7DFFD" w14:textId="7A978F50" w:rsidR="00A41FA0" w:rsidRDefault="00A41FA0" w:rsidP="00CE3D65">
      <w:pPr>
        <w:pStyle w:val="NormalWeb"/>
        <w:shd w:val="clear" w:color="auto" w:fill="FFFFFF"/>
        <w:spacing w:before="0" w:beforeAutospacing="0" w:after="240" w:afterAutospacing="0"/>
        <w:jc w:val="center"/>
        <w:rPr>
          <w:rFonts w:asciiTheme="majorHAnsi" w:hAnsiTheme="majorHAnsi" w:cstheme="majorHAnsi"/>
          <w:color w:val="333333"/>
        </w:rPr>
      </w:pPr>
      <w:r>
        <w:rPr>
          <w:rFonts w:asciiTheme="majorHAnsi" w:hAnsiTheme="majorHAnsi" w:cstheme="majorHAnsi"/>
          <w:color w:val="333333"/>
        </w:rPr>
        <w:t>With which they entangle the poor spirits of fools.</w:t>
      </w:r>
    </w:p>
    <w:p w14:paraId="2361E879" w14:textId="6406A675" w:rsidR="00A41FA0" w:rsidRDefault="00A41FA0" w:rsidP="00CE3D65">
      <w:pPr>
        <w:pStyle w:val="NormalWeb"/>
        <w:shd w:val="clear" w:color="auto" w:fill="FFFFFF"/>
        <w:spacing w:before="0" w:beforeAutospacing="0" w:after="240" w:afterAutospacing="0"/>
        <w:jc w:val="center"/>
        <w:rPr>
          <w:rFonts w:asciiTheme="majorHAnsi" w:hAnsiTheme="majorHAnsi" w:cstheme="majorHAnsi"/>
          <w:color w:val="333333"/>
        </w:rPr>
      </w:pPr>
      <w:r>
        <w:rPr>
          <w:rFonts w:asciiTheme="majorHAnsi" w:hAnsiTheme="majorHAnsi" w:cstheme="majorHAnsi"/>
          <w:color w:val="333333"/>
        </w:rPr>
        <w:t xml:space="preserve">Distressed needlewomen and trade-fallen wives, </w:t>
      </w:r>
    </w:p>
    <w:p w14:paraId="6E2CBA3B" w14:textId="728D4726" w:rsidR="00A41FA0" w:rsidRDefault="00A41FA0" w:rsidP="00CE3D65">
      <w:pPr>
        <w:pStyle w:val="NormalWeb"/>
        <w:shd w:val="clear" w:color="auto" w:fill="FFFFFF"/>
        <w:spacing w:before="0" w:beforeAutospacing="0" w:after="240" w:afterAutospacing="0"/>
        <w:jc w:val="center"/>
        <w:rPr>
          <w:rFonts w:asciiTheme="majorHAnsi" w:hAnsiTheme="majorHAnsi" w:cstheme="majorHAnsi"/>
          <w:color w:val="333333"/>
        </w:rPr>
      </w:pPr>
      <w:r>
        <w:rPr>
          <w:rFonts w:asciiTheme="majorHAnsi" w:hAnsiTheme="majorHAnsi" w:cstheme="majorHAnsi"/>
          <w:color w:val="333333"/>
        </w:rPr>
        <w:t>Fish that must need bite or themselves be bitten</w:t>
      </w:r>
      <w:r w:rsidR="008C027F">
        <w:rPr>
          <w:rFonts w:asciiTheme="majorHAnsi" w:hAnsiTheme="majorHAnsi" w:cstheme="majorHAnsi"/>
          <w:color w:val="333333"/>
        </w:rPr>
        <w:t>”</w:t>
      </w:r>
      <w:r w:rsidR="008C027F">
        <w:rPr>
          <w:rStyle w:val="FootnoteReference"/>
          <w:rFonts w:asciiTheme="majorHAnsi" w:hAnsiTheme="majorHAnsi" w:cstheme="majorHAnsi"/>
          <w:color w:val="333333"/>
        </w:rPr>
        <w:footnoteReference w:id="13"/>
      </w:r>
    </w:p>
    <w:p w14:paraId="589AE3DA" w14:textId="77777777" w:rsidR="009D64B5" w:rsidRDefault="009D64B5" w:rsidP="009D64B5">
      <w:pPr>
        <w:pStyle w:val="NormalWeb"/>
        <w:shd w:val="clear" w:color="auto" w:fill="FFFFFF"/>
        <w:spacing w:before="0" w:beforeAutospacing="0" w:after="240" w:afterAutospacing="0"/>
        <w:rPr>
          <w:rFonts w:asciiTheme="majorHAnsi" w:hAnsiTheme="majorHAnsi" w:cstheme="majorHAnsi"/>
          <w:color w:val="333333"/>
        </w:rPr>
      </w:pPr>
    </w:p>
    <w:p w14:paraId="7B504CCB" w14:textId="4D53CBCB" w:rsidR="004F7205" w:rsidRPr="004F7205" w:rsidRDefault="004F7205" w:rsidP="009D64B5">
      <w:pPr>
        <w:pStyle w:val="NormalWeb"/>
        <w:shd w:val="clear" w:color="auto" w:fill="FFFFFF"/>
        <w:spacing w:before="0" w:beforeAutospacing="0" w:after="240" w:afterAutospacing="0"/>
        <w:rPr>
          <w:rFonts w:asciiTheme="majorHAnsi" w:hAnsiTheme="majorHAnsi" w:cstheme="majorHAnsi"/>
          <w:color w:val="333333"/>
        </w:rPr>
      </w:pPr>
      <w:r w:rsidRPr="004F7205">
        <w:rPr>
          <w:rFonts w:asciiTheme="majorHAnsi" w:hAnsiTheme="majorHAnsi" w:cstheme="majorHAnsi"/>
          <w:color w:val="333333"/>
        </w:rPr>
        <w:t xml:space="preserve">Moll </w:t>
      </w:r>
      <w:r w:rsidR="00BC035D">
        <w:rPr>
          <w:rFonts w:asciiTheme="majorHAnsi" w:hAnsiTheme="majorHAnsi" w:cstheme="majorHAnsi"/>
          <w:color w:val="333333"/>
        </w:rPr>
        <w:t>C</w:t>
      </w:r>
      <w:r w:rsidRPr="004F7205">
        <w:rPr>
          <w:rFonts w:asciiTheme="majorHAnsi" w:hAnsiTheme="majorHAnsi" w:cstheme="majorHAnsi"/>
          <w:color w:val="333333"/>
        </w:rPr>
        <w:t>utpurse</w:t>
      </w:r>
      <w:r w:rsidR="00FA734D">
        <w:rPr>
          <w:rFonts w:asciiTheme="majorHAnsi" w:hAnsiTheme="majorHAnsi" w:cstheme="majorHAnsi"/>
          <w:color w:val="333333"/>
        </w:rPr>
        <w:t xml:space="preserve"> doesn’t</w:t>
      </w:r>
      <w:r w:rsidRPr="004F7205">
        <w:rPr>
          <w:rFonts w:asciiTheme="majorHAnsi" w:hAnsiTheme="majorHAnsi" w:cstheme="majorHAnsi"/>
          <w:color w:val="333333"/>
        </w:rPr>
        <w:t xml:space="preserve"> </w:t>
      </w:r>
      <w:r w:rsidR="00681A67">
        <w:rPr>
          <w:rFonts w:asciiTheme="majorHAnsi" w:hAnsiTheme="majorHAnsi" w:cstheme="majorHAnsi"/>
          <w:color w:val="333333"/>
        </w:rPr>
        <w:t>fit in the early 17</w:t>
      </w:r>
      <w:r w:rsidR="00681A67" w:rsidRPr="00681A67">
        <w:rPr>
          <w:rFonts w:asciiTheme="majorHAnsi" w:hAnsiTheme="majorHAnsi" w:cstheme="majorHAnsi"/>
          <w:color w:val="333333"/>
          <w:vertAlign w:val="superscript"/>
        </w:rPr>
        <w:t>th</w:t>
      </w:r>
      <w:r w:rsidR="00681A67">
        <w:rPr>
          <w:rFonts w:asciiTheme="majorHAnsi" w:hAnsiTheme="majorHAnsi" w:cstheme="majorHAnsi"/>
          <w:color w:val="333333"/>
        </w:rPr>
        <w:t xml:space="preserve"> century</w:t>
      </w:r>
      <w:r w:rsidR="00FA734D">
        <w:rPr>
          <w:rFonts w:asciiTheme="majorHAnsi" w:hAnsiTheme="majorHAnsi" w:cstheme="majorHAnsi"/>
          <w:color w:val="333333"/>
        </w:rPr>
        <w:t xml:space="preserve"> England</w:t>
      </w:r>
      <w:r w:rsidR="003E62A0">
        <w:rPr>
          <w:rFonts w:asciiTheme="majorHAnsi" w:hAnsiTheme="majorHAnsi" w:cstheme="majorHAnsi"/>
          <w:color w:val="333333"/>
        </w:rPr>
        <w:t xml:space="preserve"> </w:t>
      </w:r>
      <w:r w:rsidR="00FA734D">
        <w:rPr>
          <w:rFonts w:asciiTheme="majorHAnsi" w:hAnsiTheme="majorHAnsi" w:cstheme="majorHAnsi"/>
          <w:color w:val="333333"/>
        </w:rPr>
        <w:t>gender definitions.</w:t>
      </w:r>
      <w:r w:rsidRPr="004F7205">
        <w:rPr>
          <w:rFonts w:asciiTheme="majorHAnsi" w:hAnsiTheme="majorHAnsi" w:cstheme="majorHAnsi"/>
          <w:color w:val="333333"/>
        </w:rPr>
        <w:t xml:space="preserve"> </w:t>
      </w:r>
      <w:r w:rsidR="00AF7AAA">
        <w:rPr>
          <w:rFonts w:asciiTheme="majorHAnsi" w:hAnsiTheme="majorHAnsi" w:cstheme="majorHAnsi"/>
          <w:color w:val="333333"/>
        </w:rPr>
        <w:t>Her ability to</w:t>
      </w:r>
      <w:r w:rsidRPr="004F7205">
        <w:rPr>
          <w:rFonts w:asciiTheme="majorHAnsi" w:hAnsiTheme="majorHAnsi" w:cstheme="majorHAnsi"/>
          <w:color w:val="333333"/>
        </w:rPr>
        <w:t xml:space="preserve"> reason</w:t>
      </w:r>
      <w:r w:rsidR="00681A67">
        <w:rPr>
          <w:rFonts w:asciiTheme="majorHAnsi" w:hAnsiTheme="majorHAnsi" w:cstheme="majorHAnsi"/>
          <w:color w:val="333333"/>
        </w:rPr>
        <w:t xml:space="preserve"> i</w:t>
      </w:r>
      <w:r w:rsidR="00AF7AAA">
        <w:rPr>
          <w:rFonts w:asciiTheme="majorHAnsi" w:hAnsiTheme="majorHAnsi" w:cstheme="majorHAnsi"/>
          <w:color w:val="333333"/>
        </w:rPr>
        <w:t xml:space="preserve">s </w:t>
      </w:r>
      <w:r w:rsidR="009F3659">
        <w:rPr>
          <w:rFonts w:asciiTheme="majorHAnsi" w:hAnsiTheme="majorHAnsi" w:cstheme="majorHAnsi"/>
          <w:color w:val="333333"/>
        </w:rPr>
        <w:t>better</w:t>
      </w:r>
      <w:r w:rsidR="00681A67">
        <w:rPr>
          <w:rFonts w:asciiTheme="majorHAnsi" w:hAnsiTheme="majorHAnsi" w:cstheme="majorHAnsi"/>
          <w:color w:val="333333"/>
        </w:rPr>
        <w:t xml:space="preserve"> and she has more wit</w:t>
      </w:r>
      <w:r w:rsidRPr="004F7205">
        <w:rPr>
          <w:rFonts w:asciiTheme="majorHAnsi" w:hAnsiTheme="majorHAnsi" w:cstheme="majorHAnsi"/>
          <w:color w:val="333333"/>
        </w:rPr>
        <w:t xml:space="preserve"> than any of the male characters</w:t>
      </w:r>
      <w:r w:rsidR="003E62A0">
        <w:rPr>
          <w:rFonts w:asciiTheme="majorHAnsi" w:hAnsiTheme="majorHAnsi" w:cstheme="majorHAnsi"/>
          <w:color w:val="333333"/>
        </w:rPr>
        <w:t xml:space="preserve"> in the play</w:t>
      </w:r>
      <w:r w:rsidR="00A90C5A">
        <w:rPr>
          <w:rFonts w:asciiTheme="majorHAnsi" w:hAnsiTheme="majorHAnsi" w:cstheme="majorHAnsi"/>
          <w:color w:val="333333"/>
        </w:rPr>
        <w:t>’. Moll</w:t>
      </w:r>
      <w:r w:rsidR="00681A67">
        <w:rPr>
          <w:rFonts w:asciiTheme="majorHAnsi" w:hAnsiTheme="majorHAnsi" w:cstheme="majorHAnsi"/>
          <w:color w:val="333333"/>
        </w:rPr>
        <w:t xml:space="preserve"> can fight </w:t>
      </w:r>
      <w:r w:rsidR="00A90C5A">
        <w:rPr>
          <w:rFonts w:asciiTheme="majorHAnsi" w:hAnsiTheme="majorHAnsi" w:cstheme="majorHAnsi"/>
          <w:color w:val="333333"/>
        </w:rPr>
        <w:t xml:space="preserve">as a man </w:t>
      </w:r>
      <w:r w:rsidR="00681A67">
        <w:rPr>
          <w:rFonts w:asciiTheme="majorHAnsi" w:hAnsiTheme="majorHAnsi" w:cstheme="majorHAnsi"/>
          <w:color w:val="333333"/>
        </w:rPr>
        <w:t>and</w:t>
      </w:r>
      <w:r w:rsidRPr="004F7205">
        <w:rPr>
          <w:rFonts w:asciiTheme="majorHAnsi" w:hAnsiTheme="majorHAnsi" w:cstheme="majorHAnsi"/>
          <w:color w:val="333333"/>
        </w:rPr>
        <w:t xml:space="preserve"> is excellent at </w:t>
      </w:r>
      <w:r w:rsidR="00BB39F3" w:rsidRPr="004F7205">
        <w:rPr>
          <w:rFonts w:asciiTheme="majorHAnsi" w:hAnsiTheme="majorHAnsi" w:cstheme="majorHAnsi"/>
          <w:color w:val="333333"/>
        </w:rPr>
        <w:t>swordplay,</w:t>
      </w:r>
      <w:r w:rsidR="00A90C5A">
        <w:rPr>
          <w:rFonts w:asciiTheme="majorHAnsi" w:hAnsiTheme="majorHAnsi" w:cstheme="majorHAnsi"/>
          <w:color w:val="333333"/>
        </w:rPr>
        <w:t xml:space="preserve"> but she also</w:t>
      </w:r>
      <w:r w:rsidR="00911AA5">
        <w:rPr>
          <w:rFonts w:asciiTheme="majorHAnsi" w:hAnsiTheme="majorHAnsi" w:cstheme="majorHAnsi"/>
          <w:color w:val="333333"/>
        </w:rPr>
        <w:t xml:space="preserve"> has high standards and</w:t>
      </w:r>
      <w:r w:rsidRPr="004F7205">
        <w:rPr>
          <w:rFonts w:asciiTheme="majorHAnsi" w:hAnsiTheme="majorHAnsi" w:cstheme="majorHAnsi"/>
          <w:color w:val="333333"/>
        </w:rPr>
        <w:t xml:space="preserve"> demonstrates no</w:t>
      </w:r>
      <w:r w:rsidR="00090E77">
        <w:rPr>
          <w:rFonts w:asciiTheme="majorHAnsi" w:hAnsiTheme="majorHAnsi" w:cstheme="majorHAnsi"/>
          <w:color w:val="333333"/>
        </w:rPr>
        <w:t>ne of the more</w:t>
      </w:r>
      <w:r w:rsidRPr="004F7205">
        <w:rPr>
          <w:rFonts w:asciiTheme="majorHAnsi" w:hAnsiTheme="majorHAnsi" w:cstheme="majorHAnsi"/>
          <w:color w:val="333333"/>
        </w:rPr>
        <w:t xml:space="preserve"> </w:t>
      </w:r>
      <w:r w:rsidR="00FA734D">
        <w:rPr>
          <w:rFonts w:asciiTheme="majorHAnsi" w:hAnsiTheme="majorHAnsi" w:cstheme="majorHAnsi"/>
          <w:color w:val="333333"/>
        </w:rPr>
        <w:t>unfortunate</w:t>
      </w:r>
      <w:r w:rsidRPr="004F7205">
        <w:rPr>
          <w:rFonts w:asciiTheme="majorHAnsi" w:hAnsiTheme="majorHAnsi" w:cstheme="majorHAnsi"/>
          <w:color w:val="333333"/>
        </w:rPr>
        <w:t xml:space="preserve"> male </w:t>
      </w:r>
      <w:r w:rsidR="00911AA5">
        <w:rPr>
          <w:rFonts w:asciiTheme="majorHAnsi" w:hAnsiTheme="majorHAnsi" w:cstheme="majorHAnsi"/>
          <w:color w:val="333333"/>
        </w:rPr>
        <w:t>behaviour</w:t>
      </w:r>
      <w:r w:rsidR="009F3659">
        <w:rPr>
          <w:rFonts w:asciiTheme="majorHAnsi" w:hAnsiTheme="majorHAnsi" w:cstheme="majorHAnsi"/>
          <w:color w:val="333333"/>
        </w:rPr>
        <w:t>s</w:t>
      </w:r>
      <w:r w:rsidR="00FA734D">
        <w:rPr>
          <w:rFonts w:asciiTheme="majorHAnsi" w:hAnsiTheme="majorHAnsi" w:cstheme="majorHAnsi"/>
          <w:color w:val="333333"/>
        </w:rPr>
        <w:t xml:space="preserve"> and vices</w:t>
      </w:r>
      <w:r w:rsidRPr="004F7205">
        <w:rPr>
          <w:rFonts w:asciiTheme="majorHAnsi" w:hAnsiTheme="majorHAnsi" w:cstheme="majorHAnsi"/>
          <w:color w:val="333333"/>
        </w:rPr>
        <w:t>.</w:t>
      </w:r>
      <w:r w:rsidR="00A90C5A">
        <w:rPr>
          <w:rFonts w:asciiTheme="majorHAnsi" w:hAnsiTheme="majorHAnsi" w:cstheme="majorHAnsi"/>
          <w:color w:val="333333"/>
        </w:rPr>
        <w:t xml:space="preserve"> </w:t>
      </w:r>
      <w:r w:rsidR="00353C5C">
        <w:rPr>
          <w:rFonts w:asciiTheme="majorHAnsi" w:hAnsiTheme="majorHAnsi" w:cstheme="majorHAnsi"/>
          <w:color w:val="333333"/>
        </w:rPr>
        <w:t>Moll Cutpurse</w:t>
      </w:r>
      <w:r w:rsidRPr="004F7205">
        <w:rPr>
          <w:rFonts w:asciiTheme="majorHAnsi" w:hAnsiTheme="majorHAnsi" w:cstheme="majorHAnsi"/>
          <w:color w:val="333333"/>
        </w:rPr>
        <w:t xml:space="preserve"> </w:t>
      </w:r>
      <w:r w:rsidR="00752C5B">
        <w:rPr>
          <w:rFonts w:asciiTheme="majorHAnsi" w:hAnsiTheme="majorHAnsi" w:cstheme="majorHAnsi"/>
          <w:color w:val="333333"/>
        </w:rPr>
        <w:t xml:space="preserve">doesn’t </w:t>
      </w:r>
      <w:r w:rsidRPr="004F7205">
        <w:rPr>
          <w:rFonts w:asciiTheme="majorHAnsi" w:hAnsiTheme="majorHAnsi" w:cstheme="majorHAnsi"/>
          <w:color w:val="333333"/>
        </w:rPr>
        <w:t>conform to</w:t>
      </w:r>
      <w:r w:rsidR="00752C5B">
        <w:rPr>
          <w:rFonts w:asciiTheme="majorHAnsi" w:hAnsiTheme="majorHAnsi" w:cstheme="majorHAnsi"/>
          <w:color w:val="333333"/>
        </w:rPr>
        <w:t xml:space="preserve"> a</w:t>
      </w:r>
      <w:r w:rsidR="001176C5">
        <w:rPr>
          <w:rFonts w:asciiTheme="majorHAnsi" w:hAnsiTheme="majorHAnsi" w:cstheme="majorHAnsi"/>
          <w:color w:val="333333"/>
        </w:rPr>
        <w:t>n</w:t>
      </w:r>
      <w:r w:rsidRPr="004F7205">
        <w:rPr>
          <w:rFonts w:asciiTheme="majorHAnsi" w:hAnsiTheme="majorHAnsi" w:cstheme="majorHAnsi"/>
          <w:color w:val="333333"/>
        </w:rPr>
        <w:t xml:space="preserve"> existing </w:t>
      </w:r>
      <w:r w:rsidR="00752C5B">
        <w:rPr>
          <w:rFonts w:asciiTheme="majorHAnsi" w:hAnsiTheme="majorHAnsi" w:cstheme="majorHAnsi"/>
          <w:color w:val="333333"/>
        </w:rPr>
        <w:t>stereotype</w:t>
      </w:r>
      <w:r w:rsidRPr="004F7205">
        <w:rPr>
          <w:rFonts w:asciiTheme="majorHAnsi" w:hAnsiTheme="majorHAnsi" w:cstheme="majorHAnsi"/>
          <w:color w:val="333333"/>
        </w:rPr>
        <w:t xml:space="preserve"> of a female</w:t>
      </w:r>
      <w:r w:rsidR="001176C5">
        <w:rPr>
          <w:rFonts w:asciiTheme="majorHAnsi" w:hAnsiTheme="majorHAnsi" w:cstheme="majorHAnsi"/>
          <w:color w:val="333333"/>
        </w:rPr>
        <w:t xml:space="preserve"> either and is neither modest, gentle and obedient nor conniving, gossipy and promiscuous</w:t>
      </w:r>
      <w:r w:rsidRPr="004F7205">
        <w:rPr>
          <w:rFonts w:asciiTheme="majorHAnsi" w:hAnsiTheme="majorHAnsi" w:cstheme="majorHAnsi"/>
          <w:color w:val="333333"/>
        </w:rPr>
        <w:t xml:space="preserve">. Moll is moral, </w:t>
      </w:r>
      <w:r w:rsidR="008B28E2">
        <w:rPr>
          <w:rFonts w:asciiTheme="majorHAnsi" w:hAnsiTheme="majorHAnsi" w:cstheme="majorHAnsi"/>
          <w:color w:val="333333"/>
        </w:rPr>
        <w:t>courageous and has</w:t>
      </w:r>
      <w:r w:rsidRPr="004F7205">
        <w:rPr>
          <w:rFonts w:asciiTheme="majorHAnsi" w:hAnsiTheme="majorHAnsi" w:cstheme="majorHAnsi"/>
          <w:color w:val="333333"/>
        </w:rPr>
        <w:t xml:space="preserve"> </w:t>
      </w:r>
      <w:r w:rsidR="008B28E2">
        <w:rPr>
          <w:rFonts w:asciiTheme="majorHAnsi" w:hAnsiTheme="majorHAnsi" w:cstheme="majorHAnsi"/>
          <w:color w:val="333333"/>
        </w:rPr>
        <w:t xml:space="preserve">integrity, </w:t>
      </w:r>
      <w:r w:rsidR="00681A67">
        <w:rPr>
          <w:rFonts w:asciiTheme="majorHAnsi" w:hAnsiTheme="majorHAnsi" w:cstheme="majorHAnsi"/>
          <w:color w:val="333333"/>
        </w:rPr>
        <w:t xml:space="preserve">but </w:t>
      </w:r>
      <w:r w:rsidRPr="004F7205">
        <w:rPr>
          <w:rFonts w:asciiTheme="majorHAnsi" w:hAnsiTheme="majorHAnsi" w:cstheme="majorHAnsi"/>
          <w:color w:val="333333"/>
        </w:rPr>
        <w:t xml:space="preserve">she can only </w:t>
      </w:r>
      <w:r w:rsidR="00681A67">
        <w:rPr>
          <w:rFonts w:asciiTheme="majorHAnsi" w:hAnsiTheme="majorHAnsi" w:cstheme="majorHAnsi"/>
          <w:color w:val="333333"/>
        </w:rPr>
        <w:t>express</w:t>
      </w:r>
      <w:r w:rsidRPr="004F7205">
        <w:rPr>
          <w:rFonts w:asciiTheme="majorHAnsi" w:hAnsiTheme="majorHAnsi" w:cstheme="majorHAnsi"/>
          <w:color w:val="333333"/>
        </w:rPr>
        <w:t xml:space="preserve"> those </w:t>
      </w:r>
      <w:r w:rsidR="00681A67">
        <w:rPr>
          <w:rFonts w:asciiTheme="majorHAnsi" w:hAnsiTheme="majorHAnsi" w:cstheme="majorHAnsi"/>
          <w:color w:val="333333"/>
        </w:rPr>
        <w:t>virtues</w:t>
      </w:r>
      <w:r w:rsidRPr="004F7205">
        <w:rPr>
          <w:rFonts w:asciiTheme="majorHAnsi" w:hAnsiTheme="majorHAnsi" w:cstheme="majorHAnsi"/>
          <w:color w:val="333333"/>
        </w:rPr>
        <w:t xml:space="preserve"> when she </w:t>
      </w:r>
      <w:r w:rsidR="00AF7AAA">
        <w:rPr>
          <w:rFonts w:asciiTheme="majorHAnsi" w:hAnsiTheme="majorHAnsi" w:cstheme="majorHAnsi"/>
          <w:color w:val="333333"/>
        </w:rPr>
        <w:t>dresses like a</w:t>
      </w:r>
      <w:r w:rsidRPr="004F7205">
        <w:rPr>
          <w:rFonts w:asciiTheme="majorHAnsi" w:hAnsiTheme="majorHAnsi" w:cstheme="majorHAnsi"/>
          <w:color w:val="333333"/>
        </w:rPr>
        <w:t xml:space="preserve"> ma</w:t>
      </w:r>
      <w:r w:rsidR="00AF7AAA">
        <w:rPr>
          <w:rFonts w:asciiTheme="majorHAnsi" w:hAnsiTheme="majorHAnsi" w:cstheme="majorHAnsi"/>
          <w:color w:val="333333"/>
        </w:rPr>
        <w:t>n</w:t>
      </w:r>
      <w:r w:rsidRPr="004F7205">
        <w:rPr>
          <w:rFonts w:asciiTheme="majorHAnsi" w:hAnsiTheme="majorHAnsi" w:cstheme="majorHAnsi"/>
          <w:color w:val="333333"/>
        </w:rPr>
        <w:t>.</w:t>
      </w:r>
    </w:p>
    <w:p w14:paraId="280609F2" w14:textId="0F499378" w:rsidR="0038650B" w:rsidRDefault="0038650B" w:rsidP="0038650B">
      <w:pPr>
        <w:rPr>
          <w:rFonts w:asciiTheme="majorHAnsi" w:hAnsiTheme="majorHAnsi" w:cstheme="majorHAnsi"/>
          <w:sz w:val="24"/>
          <w:szCs w:val="24"/>
        </w:rPr>
      </w:pPr>
      <w:r>
        <w:rPr>
          <w:rFonts w:asciiTheme="majorHAnsi" w:hAnsiTheme="majorHAnsi" w:cstheme="majorHAnsi"/>
          <w:sz w:val="24"/>
          <w:szCs w:val="24"/>
        </w:rPr>
        <w:t>Moll Cutpurse</w:t>
      </w:r>
      <w:r w:rsidR="00504A20">
        <w:rPr>
          <w:rFonts w:asciiTheme="majorHAnsi" w:hAnsiTheme="majorHAnsi" w:cstheme="majorHAnsi"/>
          <w:sz w:val="24"/>
          <w:szCs w:val="24"/>
        </w:rPr>
        <w:t>, dressed as a man,</w:t>
      </w:r>
      <w:r>
        <w:rPr>
          <w:rFonts w:asciiTheme="majorHAnsi" w:hAnsiTheme="majorHAnsi" w:cstheme="majorHAnsi"/>
          <w:sz w:val="24"/>
          <w:szCs w:val="24"/>
        </w:rPr>
        <w:t xml:space="preserve"> plays an active part </w:t>
      </w:r>
      <w:r w:rsidR="00B01361">
        <w:rPr>
          <w:rFonts w:asciiTheme="majorHAnsi" w:hAnsiTheme="majorHAnsi" w:cstheme="majorHAnsi"/>
          <w:sz w:val="24"/>
          <w:szCs w:val="24"/>
        </w:rPr>
        <w:t>bringing</w:t>
      </w:r>
      <w:r>
        <w:rPr>
          <w:rFonts w:asciiTheme="majorHAnsi" w:hAnsiTheme="majorHAnsi" w:cstheme="majorHAnsi"/>
          <w:sz w:val="24"/>
          <w:szCs w:val="24"/>
        </w:rPr>
        <w:t xml:space="preserve"> the two lovers together in marriage, and all ends well as it should in a</w:t>
      </w:r>
      <w:r w:rsidR="00BC035D">
        <w:rPr>
          <w:rFonts w:asciiTheme="majorHAnsi" w:hAnsiTheme="majorHAnsi" w:cstheme="majorHAnsi"/>
          <w:sz w:val="24"/>
          <w:szCs w:val="24"/>
        </w:rPr>
        <w:t xml:space="preserve"> Jacobean</w:t>
      </w:r>
      <w:r>
        <w:rPr>
          <w:rFonts w:asciiTheme="majorHAnsi" w:hAnsiTheme="majorHAnsi" w:cstheme="majorHAnsi"/>
          <w:sz w:val="24"/>
          <w:szCs w:val="24"/>
        </w:rPr>
        <w:t xml:space="preserve"> light comedy. Moll’s status remains </w:t>
      </w:r>
      <w:r w:rsidR="00465C19">
        <w:rPr>
          <w:rFonts w:asciiTheme="majorHAnsi" w:hAnsiTheme="majorHAnsi" w:cstheme="majorHAnsi"/>
          <w:sz w:val="24"/>
          <w:szCs w:val="24"/>
        </w:rPr>
        <w:t xml:space="preserve">the </w:t>
      </w:r>
      <w:r>
        <w:rPr>
          <w:rFonts w:asciiTheme="majorHAnsi" w:hAnsiTheme="majorHAnsi" w:cstheme="majorHAnsi"/>
          <w:sz w:val="24"/>
          <w:szCs w:val="24"/>
        </w:rPr>
        <w:t>same. She has no intention to marry</w:t>
      </w:r>
      <w:r w:rsidR="001176C5">
        <w:rPr>
          <w:rFonts w:asciiTheme="majorHAnsi" w:hAnsiTheme="majorHAnsi" w:cstheme="majorHAnsi"/>
          <w:sz w:val="24"/>
          <w:szCs w:val="24"/>
        </w:rPr>
        <w:t>,</w:t>
      </w:r>
      <w:r>
        <w:rPr>
          <w:rFonts w:asciiTheme="majorHAnsi" w:hAnsiTheme="majorHAnsi" w:cstheme="majorHAnsi"/>
          <w:sz w:val="24"/>
          <w:szCs w:val="24"/>
        </w:rPr>
        <w:t xml:space="preserve"> and when asked</w:t>
      </w:r>
      <w:r w:rsidR="001176C5">
        <w:rPr>
          <w:rFonts w:asciiTheme="majorHAnsi" w:hAnsiTheme="majorHAnsi" w:cstheme="majorHAnsi"/>
          <w:sz w:val="24"/>
          <w:szCs w:val="24"/>
        </w:rPr>
        <w:t>,</w:t>
      </w:r>
      <w:r>
        <w:rPr>
          <w:rFonts w:asciiTheme="majorHAnsi" w:hAnsiTheme="majorHAnsi" w:cstheme="majorHAnsi"/>
          <w:sz w:val="24"/>
          <w:szCs w:val="24"/>
        </w:rPr>
        <w:t xml:space="preserve"> she responds</w:t>
      </w:r>
      <w:r w:rsidR="001705D0">
        <w:rPr>
          <w:rFonts w:asciiTheme="majorHAnsi" w:hAnsiTheme="majorHAnsi" w:cstheme="majorHAnsi"/>
          <w:sz w:val="24"/>
          <w:szCs w:val="24"/>
        </w:rPr>
        <w:t>:</w:t>
      </w:r>
      <w:r w:rsidR="00BC035D">
        <w:rPr>
          <w:rFonts w:asciiTheme="majorHAnsi" w:hAnsiTheme="majorHAnsi" w:cstheme="majorHAnsi"/>
          <w:sz w:val="24"/>
          <w:szCs w:val="24"/>
        </w:rPr>
        <w:t xml:space="preserve"> </w:t>
      </w:r>
    </w:p>
    <w:p w14:paraId="3FEE11E6" w14:textId="77777777" w:rsidR="009D64B5" w:rsidRDefault="009D64B5" w:rsidP="0038650B">
      <w:pPr>
        <w:rPr>
          <w:rFonts w:asciiTheme="majorHAnsi" w:hAnsiTheme="majorHAnsi" w:cstheme="majorHAnsi"/>
          <w:sz w:val="24"/>
          <w:szCs w:val="24"/>
        </w:rPr>
      </w:pPr>
    </w:p>
    <w:p w14:paraId="476109DD" w14:textId="54AD632C" w:rsidR="001705D0" w:rsidRDefault="001705D0" w:rsidP="001705D0">
      <w:pPr>
        <w:rPr>
          <w:rFonts w:asciiTheme="majorHAnsi" w:hAnsiTheme="majorHAnsi"/>
          <w:sz w:val="24"/>
          <w:szCs w:val="24"/>
        </w:rPr>
      </w:pPr>
      <w:r>
        <w:rPr>
          <w:rFonts w:asciiTheme="majorHAnsi" w:hAnsiTheme="majorHAnsi"/>
          <w:sz w:val="24"/>
          <w:szCs w:val="24"/>
        </w:rPr>
        <w:t>Moll: “Who, I, my Lord? I’ll tell you when i’faith:</w:t>
      </w:r>
    </w:p>
    <w:p w14:paraId="70C44C55" w14:textId="77777777" w:rsidR="001705D0" w:rsidRDefault="001705D0" w:rsidP="001705D0">
      <w:pPr>
        <w:jc w:val="center"/>
        <w:rPr>
          <w:rFonts w:asciiTheme="majorHAnsi" w:hAnsiTheme="majorHAnsi"/>
          <w:sz w:val="24"/>
          <w:szCs w:val="24"/>
        </w:rPr>
      </w:pPr>
      <w:r>
        <w:rPr>
          <w:rFonts w:asciiTheme="majorHAnsi" w:hAnsiTheme="majorHAnsi"/>
          <w:sz w:val="24"/>
          <w:szCs w:val="24"/>
        </w:rPr>
        <w:t>When you shall hear</w:t>
      </w:r>
    </w:p>
    <w:p w14:paraId="35B14C0B" w14:textId="77777777" w:rsidR="001705D0" w:rsidRDefault="001705D0" w:rsidP="001705D0">
      <w:pPr>
        <w:jc w:val="center"/>
        <w:rPr>
          <w:rFonts w:asciiTheme="majorHAnsi" w:hAnsiTheme="majorHAnsi"/>
          <w:sz w:val="24"/>
          <w:szCs w:val="24"/>
        </w:rPr>
      </w:pPr>
      <w:r>
        <w:rPr>
          <w:rFonts w:asciiTheme="majorHAnsi" w:hAnsiTheme="majorHAnsi"/>
          <w:sz w:val="24"/>
          <w:szCs w:val="24"/>
        </w:rPr>
        <w:t>Gallants void from sergeants’ fear,</w:t>
      </w:r>
    </w:p>
    <w:p w14:paraId="6DBF22E0" w14:textId="77777777" w:rsidR="001705D0" w:rsidRDefault="001705D0" w:rsidP="001705D0">
      <w:pPr>
        <w:jc w:val="center"/>
        <w:rPr>
          <w:rFonts w:asciiTheme="majorHAnsi" w:hAnsiTheme="majorHAnsi"/>
          <w:sz w:val="24"/>
          <w:szCs w:val="24"/>
        </w:rPr>
      </w:pPr>
      <w:r>
        <w:rPr>
          <w:rFonts w:asciiTheme="majorHAnsi" w:hAnsiTheme="majorHAnsi"/>
          <w:sz w:val="24"/>
          <w:szCs w:val="24"/>
        </w:rPr>
        <w:t>Honesty and truth unslandered,</w:t>
      </w:r>
    </w:p>
    <w:p w14:paraId="58A9E642" w14:textId="77777777" w:rsidR="001705D0" w:rsidRDefault="001705D0" w:rsidP="001705D0">
      <w:pPr>
        <w:jc w:val="center"/>
        <w:rPr>
          <w:rFonts w:asciiTheme="majorHAnsi" w:hAnsiTheme="majorHAnsi"/>
          <w:sz w:val="24"/>
          <w:szCs w:val="24"/>
        </w:rPr>
      </w:pPr>
      <w:r>
        <w:rPr>
          <w:rFonts w:asciiTheme="majorHAnsi" w:hAnsiTheme="majorHAnsi"/>
          <w:sz w:val="24"/>
          <w:szCs w:val="24"/>
        </w:rPr>
        <w:t>Woman manned but never pandered,</w:t>
      </w:r>
    </w:p>
    <w:p w14:paraId="08F347A0" w14:textId="77777777" w:rsidR="001705D0" w:rsidRDefault="001705D0" w:rsidP="001705D0">
      <w:pPr>
        <w:jc w:val="center"/>
        <w:rPr>
          <w:rFonts w:asciiTheme="majorHAnsi" w:hAnsiTheme="majorHAnsi"/>
          <w:sz w:val="24"/>
          <w:szCs w:val="24"/>
        </w:rPr>
      </w:pPr>
      <w:r>
        <w:rPr>
          <w:rFonts w:asciiTheme="majorHAnsi" w:hAnsiTheme="majorHAnsi"/>
          <w:sz w:val="24"/>
          <w:szCs w:val="24"/>
        </w:rPr>
        <w:t>Cheats booted but not coached,</w:t>
      </w:r>
    </w:p>
    <w:p w14:paraId="780F69D6" w14:textId="77777777" w:rsidR="001705D0" w:rsidRDefault="001705D0" w:rsidP="001705D0">
      <w:pPr>
        <w:jc w:val="center"/>
        <w:rPr>
          <w:rFonts w:asciiTheme="majorHAnsi" w:hAnsiTheme="majorHAnsi"/>
          <w:sz w:val="24"/>
          <w:szCs w:val="24"/>
        </w:rPr>
      </w:pPr>
      <w:r>
        <w:rPr>
          <w:rFonts w:asciiTheme="majorHAnsi" w:hAnsiTheme="majorHAnsi"/>
          <w:sz w:val="24"/>
          <w:szCs w:val="24"/>
        </w:rPr>
        <w:t>Vessels older ere they’re broached,</w:t>
      </w:r>
    </w:p>
    <w:p w14:paraId="025C3719" w14:textId="77777777" w:rsidR="001705D0" w:rsidRDefault="001705D0" w:rsidP="001705D0">
      <w:pPr>
        <w:jc w:val="center"/>
        <w:rPr>
          <w:rFonts w:asciiTheme="majorHAnsi" w:hAnsiTheme="majorHAnsi"/>
          <w:sz w:val="24"/>
          <w:szCs w:val="24"/>
        </w:rPr>
      </w:pPr>
      <w:r>
        <w:rPr>
          <w:rFonts w:asciiTheme="majorHAnsi" w:hAnsiTheme="majorHAnsi"/>
          <w:sz w:val="24"/>
          <w:szCs w:val="24"/>
        </w:rPr>
        <w:t>If my mind be then not varied,</w:t>
      </w:r>
    </w:p>
    <w:p w14:paraId="26BA7367" w14:textId="77777777" w:rsidR="001705D0" w:rsidRDefault="001705D0" w:rsidP="001705D0">
      <w:pPr>
        <w:jc w:val="center"/>
        <w:rPr>
          <w:rFonts w:asciiTheme="majorHAnsi" w:hAnsiTheme="majorHAnsi"/>
          <w:sz w:val="24"/>
          <w:szCs w:val="24"/>
        </w:rPr>
      </w:pPr>
      <w:r>
        <w:rPr>
          <w:rFonts w:asciiTheme="majorHAnsi" w:hAnsiTheme="majorHAnsi"/>
          <w:sz w:val="24"/>
          <w:szCs w:val="24"/>
        </w:rPr>
        <w:t>Next day following I’ll be married”</w:t>
      </w:r>
      <w:r>
        <w:rPr>
          <w:rStyle w:val="FootnoteReference"/>
          <w:rFonts w:asciiTheme="majorHAnsi" w:hAnsiTheme="majorHAnsi"/>
          <w:sz w:val="24"/>
          <w:szCs w:val="24"/>
        </w:rPr>
        <w:footnoteReference w:id="14"/>
      </w:r>
    </w:p>
    <w:p w14:paraId="1C6AC700" w14:textId="77777777" w:rsidR="001705D0" w:rsidRDefault="001705D0" w:rsidP="001705D0">
      <w:pPr>
        <w:jc w:val="center"/>
        <w:rPr>
          <w:rFonts w:asciiTheme="majorHAnsi" w:hAnsiTheme="majorHAnsi" w:cstheme="majorHAnsi"/>
          <w:sz w:val="24"/>
          <w:szCs w:val="24"/>
        </w:rPr>
      </w:pPr>
    </w:p>
    <w:p w14:paraId="300B1725" w14:textId="0B117CF9" w:rsidR="001773C5" w:rsidRDefault="001773C5" w:rsidP="001773C5">
      <w:pPr>
        <w:rPr>
          <w:rFonts w:asciiTheme="majorHAnsi" w:hAnsiTheme="majorHAnsi" w:cstheme="majorHAnsi"/>
          <w:sz w:val="24"/>
          <w:szCs w:val="24"/>
        </w:rPr>
      </w:pPr>
      <w:r>
        <w:rPr>
          <w:rFonts w:asciiTheme="majorHAnsi" w:hAnsiTheme="majorHAnsi" w:cstheme="majorHAnsi"/>
          <w:sz w:val="24"/>
          <w:szCs w:val="24"/>
        </w:rPr>
        <w:t>Th</w:t>
      </w:r>
      <w:r w:rsidR="000E6B36">
        <w:rPr>
          <w:rFonts w:asciiTheme="majorHAnsi" w:hAnsiTheme="majorHAnsi" w:cstheme="majorHAnsi"/>
          <w:sz w:val="24"/>
          <w:szCs w:val="24"/>
        </w:rPr>
        <w:t>is</w:t>
      </w:r>
      <w:r w:rsidRPr="00DB6B45">
        <w:rPr>
          <w:rFonts w:asciiTheme="majorHAnsi" w:hAnsiTheme="majorHAnsi" w:cstheme="majorHAnsi"/>
          <w:sz w:val="24"/>
          <w:szCs w:val="24"/>
        </w:rPr>
        <w:t xml:space="preserve"> Renaissance play </w:t>
      </w:r>
      <w:r w:rsidRPr="00DB6B45">
        <w:rPr>
          <w:rFonts w:asciiTheme="majorHAnsi" w:hAnsiTheme="majorHAnsi" w:cstheme="majorHAnsi"/>
          <w:i/>
          <w:iCs/>
          <w:sz w:val="24"/>
          <w:szCs w:val="24"/>
        </w:rPr>
        <w:t xml:space="preserve">The Roaring Girl </w:t>
      </w:r>
      <w:r w:rsidRPr="00DB6B45">
        <w:rPr>
          <w:rFonts w:asciiTheme="majorHAnsi" w:hAnsiTheme="majorHAnsi" w:cstheme="majorHAnsi"/>
          <w:sz w:val="24"/>
          <w:szCs w:val="24"/>
        </w:rPr>
        <w:t>offers an opportunity for both</w:t>
      </w:r>
      <w:r w:rsidR="00E61286">
        <w:rPr>
          <w:rFonts w:asciiTheme="majorHAnsi" w:hAnsiTheme="majorHAnsi" w:cstheme="majorHAnsi"/>
          <w:sz w:val="24"/>
          <w:szCs w:val="24"/>
        </w:rPr>
        <w:t>, the New Historicism and the Cultural Materialism</w:t>
      </w:r>
      <w:r w:rsidRPr="00DB6B45">
        <w:rPr>
          <w:rFonts w:asciiTheme="majorHAnsi" w:hAnsiTheme="majorHAnsi" w:cstheme="majorHAnsi"/>
          <w:sz w:val="24"/>
          <w:szCs w:val="24"/>
        </w:rPr>
        <w:t xml:space="preserve"> to investigate the then current sexual systems and their interconnection with other existing structures and system</w:t>
      </w:r>
      <w:r w:rsidR="00E61286">
        <w:rPr>
          <w:rFonts w:asciiTheme="majorHAnsi" w:hAnsiTheme="majorHAnsi" w:cstheme="majorHAnsi"/>
          <w:sz w:val="24"/>
          <w:szCs w:val="24"/>
        </w:rPr>
        <w:t>s, such as economical, class, socio-anthropological and political systems</w:t>
      </w:r>
    </w:p>
    <w:p w14:paraId="3483A8C1" w14:textId="3DAA394D" w:rsidR="001773C5" w:rsidRDefault="001773C5" w:rsidP="001773C5">
      <w:pPr>
        <w:rPr>
          <w:rFonts w:asciiTheme="majorHAnsi" w:hAnsiTheme="majorHAnsi"/>
          <w:sz w:val="24"/>
          <w:szCs w:val="24"/>
        </w:rPr>
      </w:pPr>
      <w:r>
        <w:rPr>
          <w:rFonts w:asciiTheme="majorHAnsi" w:hAnsiTheme="majorHAnsi" w:cstheme="majorHAnsi"/>
          <w:sz w:val="24"/>
          <w:szCs w:val="24"/>
        </w:rPr>
        <w:t xml:space="preserve">This seemingly light comedy plot holds within itself several themes all </w:t>
      </w:r>
      <w:r w:rsidR="00482E84">
        <w:rPr>
          <w:rFonts w:asciiTheme="majorHAnsi" w:hAnsiTheme="majorHAnsi" w:cstheme="majorHAnsi"/>
          <w:sz w:val="24"/>
          <w:szCs w:val="24"/>
        </w:rPr>
        <w:t>a</w:t>
      </w:r>
      <w:r>
        <w:rPr>
          <w:rFonts w:asciiTheme="majorHAnsi" w:hAnsiTheme="majorHAnsi" w:cstheme="majorHAnsi"/>
          <w:sz w:val="24"/>
          <w:szCs w:val="24"/>
        </w:rPr>
        <w:t>ffecting each other. Social Class influences sexual behaviour and desire</w:t>
      </w:r>
      <w:r w:rsidR="009F3659">
        <w:rPr>
          <w:rFonts w:asciiTheme="majorHAnsi" w:hAnsiTheme="majorHAnsi" w:cstheme="majorHAnsi"/>
          <w:sz w:val="24"/>
          <w:szCs w:val="24"/>
        </w:rPr>
        <w:t>s</w:t>
      </w:r>
      <w:r>
        <w:rPr>
          <w:rFonts w:asciiTheme="majorHAnsi" w:hAnsiTheme="majorHAnsi" w:cstheme="majorHAnsi"/>
          <w:sz w:val="24"/>
          <w:szCs w:val="24"/>
        </w:rPr>
        <w:t xml:space="preserve"> as does gender, ideology and different belief systems similarly, and vice versa.</w:t>
      </w:r>
    </w:p>
    <w:p w14:paraId="42EB862C" w14:textId="317BB511" w:rsidR="00867A9B" w:rsidRDefault="001773C5" w:rsidP="00867A9B">
      <w:pPr>
        <w:pStyle w:val="NormalWeb"/>
        <w:shd w:val="clear" w:color="auto" w:fill="FFFFFF"/>
        <w:spacing w:before="0" w:beforeAutospacing="0" w:after="240" w:afterAutospacing="0"/>
        <w:rPr>
          <w:rFonts w:asciiTheme="majorHAnsi" w:hAnsiTheme="majorHAnsi" w:cstheme="majorHAnsi"/>
        </w:rPr>
      </w:pPr>
      <w:r w:rsidRPr="00881624">
        <w:rPr>
          <w:rFonts w:asciiTheme="majorHAnsi" w:hAnsiTheme="majorHAnsi"/>
        </w:rPr>
        <w:lastRenderedPageBreak/>
        <w:t xml:space="preserve">Moll’s ability to </w:t>
      </w:r>
      <w:r w:rsidR="008C027F">
        <w:rPr>
          <w:rFonts w:asciiTheme="majorHAnsi" w:hAnsiTheme="majorHAnsi"/>
        </w:rPr>
        <w:t>“to lie a’ both sides a the’ bed myself”</w:t>
      </w:r>
      <w:r w:rsidR="008C027F">
        <w:rPr>
          <w:rStyle w:val="FootnoteReference"/>
          <w:rFonts w:asciiTheme="majorHAnsi" w:hAnsiTheme="majorHAnsi"/>
        </w:rPr>
        <w:footnoteReference w:id="15"/>
      </w:r>
      <w:r w:rsidRPr="00881624">
        <w:rPr>
          <w:rFonts w:asciiTheme="majorHAnsi" w:hAnsiTheme="majorHAnsi"/>
        </w:rPr>
        <w:t xml:space="preserve"> </w:t>
      </w:r>
      <w:r w:rsidR="00D558F7">
        <w:rPr>
          <w:rFonts w:asciiTheme="majorHAnsi" w:hAnsiTheme="majorHAnsi"/>
        </w:rPr>
        <w:t>does not necessarily indicate bisexuality but rather</w:t>
      </w:r>
      <w:r w:rsidRPr="00881624">
        <w:rPr>
          <w:rFonts w:asciiTheme="majorHAnsi" w:hAnsiTheme="majorHAnsi"/>
        </w:rPr>
        <w:t xml:space="preserve"> that she is not pretending to be a man but can</w:t>
      </w:r>
      <w:r>
        <w:rPr>
          <w:rFonts w:asciiTheme="majorHAnsi" w:hAnsiTheme="majorHAnsi"/>
        </w:rPr>
        <w:t xml:space="preserve"> play</w:t>
      </w:r>
      <w:r w:rsidRPr="00881624">
        <w:rPr>
          <w:rFonts w:asciiTheme="majorHAnsi" w:hAnsiTheme="majorHAnsi"/>
        </w:rPr>
        <w:t xml:space="preserve"> both</w:t>
      </w:r>
      <w:r>
        <w:rPr>
          <w:rFonts w:asciiTheme="majorHAnsi" w:hAnsiTheme="majorHAnsi"/>
        </w:rPr>
        <w:t xml:space="preserve"> parts</w:t>
      </w:r>
      <w:r w:rsidRPr="00881624">
        <w:rPr>
          <w:rFonts w:asciiTheme="majorHAnsi" w:hAnsiTheme="majorHAnsi"/>
        </w:rPr>
        <w:t xml:space="preserve"> according to need. She can wear the idea of gender as a dress and change. It also promotes the </w:t>
      </w:r>
      <w:r w:rsidR="009F3659">
        <w:rPr>
          <w:rFonts w:asciiTheme="majorHAnsi" w:hAnsiTheme="majorHAnsi"/>
        </w:rPr>
        <w:t>concept</w:t>
      </w:r>
      <w:r w:rsidRPr="00881624">
        <w:rPr>
          <w:rFonts w:asciiTheme="majorHAnsi" w:hAnsiTheme="majorHAnsi"/>
        </w:rPr>
        <w:t xml:space="preserve"> of a hermaphrodite that had a strong erotic lure at the time.</w:t>
      </w:r>
      <w:r w:rsidR="00867A9B" w:rsidRPr="00867A9B">
        <w:rPr>
          <w:rFonts w:asciiTheme="majorHAnsi" w:hAnsiTheme="majorHAnsi" w:cstheme="majorHAnsi"/>
        </w:rPr>
        <w:t xml:space="preserve"> </w:t>
      </w:r>
      <w:r w:rsidR="00867A9B">
        <w:rPr>
          <w:rFonts w:asciiTheme="majorHAnsi" w:hAnsiTheme="majorHAnsi" w:cstheme="majorHAnsi"/>
        </w:rPr>
        <w:t>Renaissance culture was thrilled by th</w:t>
      </w:r>
      <w:r w:rsidR="00752C5B">
        <w:rPr>
          <w:rFonts w:asciiTheme="majorHAnsi" w:hAnsiTheme="majorHAnsi" w:cstheme="majorHAnsi"/>
        </w:rPr>
        <w:t>at</w:t>
      </w:r>
      <w:r w:rsidR="00867A9B">
        <w:rPr>
          <w:rFonts w:asciiTheme="majorHAnsi" w:hAnsiTheme="majorHAnsi" w:cstheme="majorHAnsi"/>
        </w:rPr>
        <w:t xml:space="preserve"> </w:t>
      </w:r>
      <w:r w:rsidR="00752C5B">
        <w:rPr>
          <w:rFonts w:asciiTheme="majorHAnsi" w:hAnsiTheme="majorHAnsi" w:cstheme="majorHAnsi"/>
        </w:rPr>
        <w:t>idea</w:t>
      </w:r>
      <w:r w:rsidR="00867A9B">
        <w:rPr>
          <w:rFonts w:asciiTheme="majorHAnsi" w:hAnsiTheme="majorHAnsi" w:cstheme="majorHAnsi"/>
        </w:rPr>
        <w:t xml:space="preserve"> and males dressed as females on stage </w:t>
      </w:r>
      <w:r w:rsidR="00752C5B">
        <w:rPr>
          <w:rFonts w:asciiTheme="majorHAnsi" w:hAnsiTheme="majorHAnsi" w:cstheme="majorHAnsi"/>
        </w:rPr>
        <w:t>allowed</w:t>
      </w:r>
      <w:r w:rsidR="00867A9B">
        <w:rPr>
          <w:rFonts w:asciiTheme="majorHAnsi" w:hAnsiTheme="majorHAnsi" w:cstheme="majorHAnsi"/>
        </w:rPr>
        <w:t xml:space="preserve"> an illusion of it.</w:t>
      </w:r>
      <w:r w:rsidR="007A33FA">
        <w:rPr>
          <w:rStyle w:val="FootnoteReference"/>
          <w:rFonts w:asciiTheme="majorHAnsi" w:hAnsiTheme="majorHAnsi" w:cstheme="majorHAnsi"/>
        </w:rPr>
        <w:footnoteReference w:id="16"/>
      </w:r>
      <w:r w:rsidR="00867A9B">
        <w:rPr>
          <w:rFonts w:asciiTheme="majorHAnsi" w:hAnsiTheme="majorHAnsi" w:cstheme="majorHAnsi"/>
        </w:rPr>
        <w:t xml:space="preserve"> </w:t>
      </w:r>
    </w:p>
    <w:p w14:paraId="1AB5DD57" w14:textId="5A8D85C4" w:rsidR="001773C5" w:rsidRDefault="001773C5" w:rsidP="001E7344">
      <w:pPr>
        <w:rPr>
          <w:rFonts w:asciiTheme="majorHAnsi" w:hAnsiTheme="majorHAnsi" w:cstheme="majorHAnsi"/>
          <w:sz w:val="24"/>
          <w:szCs w:val="24"/>
        </w:rPr>
      </w:pPr>
      <w:r>
        <w:rPr>
          <w:rFonts w:asciiTheme="majorHAnsi" w:hAnsiTheme="majorHAnsi" w:cstheme="majorHAnsi"/>
          <w:sz w:val="24"/>
          <w:szCs w:val="24"/>
        </w:rPr>
        <w:t xml:space="preserve">Women </w:t>
      </w:r>
      <w:r w:rsidR="00094A09">
        <w:rPr>
          <w:rFonts w:asciiTheme="majorHAnsi" w:hAnsiTheme="majorHAnsi" w:cstheme="majorHAnsi"/>
          <w:sz w:val="24"/>
          <w:szCs w:val="24"/>
        </w:rPr>
        <w:t xml:space="preserve">and boys </w:t>
      </w:r>
      <w:r w:rsidR="00752C5B">
        <w:rPr>
          <w:rFonts w:asciiTheme="majorHAnsi" w:hAnsiTheme="majorHAnsi" w:cstheme="majorHAnsi"/>
          <w:sz w:val="24"/>
          <w:szCs w:val="24"/>
        </w:rPr>
        <w:t>were both perceived</w:t>
      </w:r>
      <w:r w:rsidR="00094A09">
        <w:rPr>
          <w:rFonts w:asciiTheme="majorHAnsi" w:hAnsiTheme="majorHAnsi" w:cstheme="majorHAnsi"/>
          <w:sz w:val="24"/>
          <w:szCs w:val="24"/>
        </w:rPr>
        <w:t xml:space="preserve"> </w:t>
      </w:r>
      <w:r w:rsidR="00F01F5B">
        <w:rPr>
          <w:rFonts w:asciiTheme="majorHAnsi" w:hAnsiTheme="majorHAnsi" w:cstheme="majorHAnsi"/>
          <w:sz w:val="24"/>
          <w:szCs w:val="24"/>
        </w:rPr>
        <w:t xml:space="preserve">as </w:t>
      </w:r>
      <w:r w:rsidR="00094A09">
        <w:rPr>
          <w:rFonts w:asciiTheme="majorHAnsi" w:hAnsiTheme="majorHAnsi" w:cstheme="majorHAnsi"/>
          <w:sz w:val="24"/>
          <w:szCs w:val="24"/>
        </w:rPr>
        <w:t>un</w:t>
      </w:r>
      <w:r w:rsidR="006F7C22">
        <w:rPr>
          <w:rFonts w:asciiTheme="majorHAnsi" w:hAnsiTheme="majorHAnsi" w:cstheme="majorHAnsi"/>
          <w:sz w:val="24"/>
          <w:szCs w:val="24"/>
        </w:rPr>
        <w:t>finished</w:t>
      </w:r>
      <w:r w:rsidR="007068ED">
        <w:rPr>
          <w:rFonts w:asciiTheme="majorHAnsi" w:hAnsiTheme="majorHAnsi" w:cstheme="majorHAnsi"/>
          <w:sz w:val="24"/>
          <w:szCs w:val="24"/>
        </w:rPr>
        <w:t xml:space="preserve"> men</w:t>
      </w:r>
      <w:r w:rsidR="001176C5">
        <w:rPr>
          <w:rFonts w:asciiTheme="majorHAnsi" w:hAnsiTheme="majorHAnsi" w:cstheme="majorHAnsi"/>
          <w:sz w:val="24"/>
          <w:szCs w:val="24"/>
        </w:rPr>
        <w:t>,</w:t>
      </w:r>
      <w:r w:rsidR="00094A09">
        <w:rPr>
          <w:rFonts w:asciiTheme="majorHAnsi" w:hAnsiTheme="majorHAnsi" w:cstheme="majorHAnsi"/>
          <w:sz w:val="24"/>
          <w:szCs w:val="24"/>
        </w:rPr>
        <w:t xml:space="preserve"> </w:t>
      </w:r>
      <w:r>
        <w:rPr>
          <w:rFonts w:asciiTheme="majorHAnsi" w:hAnsiTheme="majorHAnsi" w:cstheme="majorHAnsi"/>
          <w:sz w:val="24"/>
          <w:szCs w:val="24"/>
        </w:rPr>
        <w:t>so both are legitimate subjects for</w:t>
      </w:r>
      <w:r w:rsidR="00094A09">
        <w:rPr>
          <w:rFonts w:asciiTheme="majorHAnsi" w:hAnsiTheme="majorHAnsi" w:cstheme="majorHAnsi"/>
          <w:sz w:val="24"/>
          <w:szCs w:val="24"/>
        </w:rPr>
        <w:t xml:space="preserve"> dominant</w:t>
      </w:r>
      <w:r>
        <w:rPr>
          <w:rFonts w:asciiTheme="majorHAnsi" w:hAnsiTheme="majorHAnsi" w:cstheme="majorHAnsi"/>
          <w:sz w:val="24"/>
          <w:szCs w:val="24"/>
        </w:rPr>
        <w:t xml:space="preserve"> male sexuality.</w:t>
      </w:r>
      <w:r w:rsidR="00752C5B">
        <w:rPr>
          <w:rStyle w:val="FootnoteReference"/>
          <w:rFonts w:asciiTheme="majorHAnsi" w:hAnsiTheme="majorHAnsi" w:cstheme="majorHAnsi"/>
          <w:sz w:val="24"/>
          <w:szCs w:val="24"/>
        </w:rPr>
        <w:footnoteReference w:id="17"/>
      </w:r>
      <w:r>
        <w:rPr>
          <w:rFonts w:asciiTheme="majorHAnsi" w:hAnsiTheme="majorHAnsi" w:cstheme="majorHAnsi"/>
          <w:sz w:val="24"/>
          <w:szCs w:val="24"/>
        </w:rPr>
        <w:t xml:space="preserve"> For Moll C</w:t>
      </w:r>
      <w:r w:rsidR="00D75692">
        <w:rPr>
          <w:rFonts w:asciiTheme="majorHAnsi" w:hAnsiTheme="majorHAnsi" w:cstheme="majorHAnsi"/>
          <w:sz w:val="24"/>
          <w:szCs w:val="24"/>
        </w:rPr>
        <w:t>u</w:t>
      </w:r>
      <w:r>
        <w:rPr>
          <w:rFonts w:asciiTheme="majorHAnsi" w:hAnsiTheme="majorHAnsi" w:cstheme="majorHAnsi"/>
          <w:sz w:val="24"/>
          <w:szCs w:val="24"/>
        </w:rPr>
        <w:t>tpurse to dress as a man</w:t>
      </w:r>
      <w:r w:rsidR="001176C5">
        <w:rPr>
          <w:rFonts w:asciiTheme="majorHAnsi" w:hAnsiTheme="majorHAnsi" w:cstheme="majorHAnsi"/>
          <w:sz w:val="24"/>
          <w:szCs w:val="24"/>
        </w:rPr>
        <w:t>,</w:t>
      </w:r>
      <w:r>
        <w:rPr>
          <w:rFonts w:asciiTheme="majorHAnsi" w:hAnsiTheme="majorHAnsi" w:cstheme="majorHAnsi"/>
          <w:sz w:val="24"/>
          <w:szCs w:val="24"/>
        </w:rPr>
        <w:t xml:space="preserve"> she challenges all of those existing power structures; she is a female and from a lower class. She ad</w:t>
      </w:r>
      <w:r w:rsidR="00B01361">
        <w:rPr>
          <w:rFonts w:asciiTheme="majorHAnsi" w:hAnsiTheme="majorHAnsi" w:cstheme="majorHAnsi"/>
          <w:sz w:val="24"/>
          <w:szCs w:val="24"/>
        </w:rPr>
        <w:t>opts</w:t>
      </w:r>
      <w:r>
        <w:rPr>
          <w:rFonts w:asciiTheme="majorHAnsi" w:hAnsiTheme="majorHAnsi" w:cstheme="majorHAnsi"/>
          <w:sz w:val="24"/>
          <w:szCs w:val="24"/>
        </w:rPr>
        <w:t xml:space="preserve"> male behaviour with her dressing but confirms to existing gender form by arranging a heterosexual marriage. </w:t>
      </w:r>
      <w:r w:rsidRPr="00841071">
        <w:rPr>
          <w:rFonts w:asciiTheme="majorHAnsi" w:hAnsiTheme="majorHAnsi" w:cstheme="majorHAnsi"/>
          <w:sz w:val="24"/>
          <w:szCs w:val="24"/>
        </w:rPr>
        <w:t>She is ultimately telling the men to be more manly (so that she would be more inclined to want to be a woman) and thereby conforming to the current gender norm.</w:t>
      </w:r>
    </w:p>
    <w:p w14:paraId="681186C7" w14:textId="2D903BDE" w:rsidR="001773C5" w:rsidRDefault="001773C5" w:rsidP="001773C5">
      <w:pPr>
        <w:spacing w:line="320" w:lineRule="exact"/>
      </w:pPr>
      <w:r>
        <w:rPr>
          <w:rFonts w:asciiTheme="majorHAnsi" w:hAnsiTheme="majorHAnsi" w:cstheme="majorHAnsi"/>
          <w:sz w:val="24"/>
          <w:szCs w:val="24"/>
        </w:rPr>
        <w:t>In the end</w:t>
      </w:r>
      <w:r w:rsidR="001176C5">
        <w:rPr>
          <w:rFonts w:asciiTheme="majorHAnsi" w:hAnsiTheme="majorHAnsi" w:cstheme="majorHAnsi"/>
          <w:sz w:val="24"/>
          <w:szCs w:val="24"/>
        </w:rPr>
        <w:t>,</w:t>
      </w:r>
      <w:r>
        <w:rPr>
          <w:rFonts w:asciiTheme="majorHAnsi" w:hAnsiTheme="majorHAnsi" w:cstheme="majorHAnsi"/>
          <w:sz w:val="24"/>
          <w:szCs w:val="24"/>
        </w:rPr>
        <w:t xml:space="preserve"> the play confirms the idea of a woman that was deemed acceptable.</w:t>
      </w:r>
      <w:r w:rsidRPr="00841071">
        <w:rPr>
          <w:rFonts w:cstheme="minorHAnsi"/>
          <w:sz w:val="24"/>
          <w:szCs w:val="24"/>
        </w:rPr>
        <w:t xml:space="preserve"> </w:t>
      </w:r>
      <w:r>
        <w:rPr>
          <w:rFonts w:asciiTheme="majorHAnsi" w:hAnsiTheme="majorHAnsi" w:cstheme="majorHAnsi"/>
          <w:sz w:val="24"/>
          <w:szCs w:val="24"/>
        </w:rPr>
        <w:t>In that way</w:t>
      </w:r>
      <w:r w:rsidR="001176C5">
        <w:rPr>
          <w:rFonts w:asciiTheme="majorHAnsi" w:hAnsiTheme="majorHAnsi" w:cstheme="majorHAnsi"/>
          <w:sz w:val="24"/>
          <w:szCs w:val="24"/>
        </w:rPr>
        <w:t>,</w:t>
      </w:r>
      <w:r>
        <w:rPr>
          <w:rFonts w:asciiTheme="majorHAnsi" w:hAnsiTheme="majorHAnsi" w:cstheme="majorHAnsi"/>
          <w:sz w:val="24"/>
          <w:szCs w:val="24"/>
        </w:rPr>
        <w:t xml:space="preserve"> nothing has happened. A meaningless entertaining adventure that leaves the old status qu</w:t>
      </w:r>
      <w:r w:rsidR="001F1EDC">
        <w:rPr>
          <w:rFonts w:asciiTheme="majorHAnsi" w:hAnsiTheme="majorHAnsi" w:cstheme="majorHAnsi"/>
          <w:sz w:val="24"/>
          <w:szCs w:val="24"/>
        </w:rPr>
        <w:t>o</w:t>
      </w:r>
      <w:r>
        <w:rPr>
          <w:rFonts w:asciiTheme="majorHAnsi" w:hAnsiTheme="majorHAnsi" w:cstheme="majorHAnsi"/>
          <w:sz w:val="24"/>
          <w:szCs w:val="24"/>
        </w:rPr>
        <w:t xml:space="preserve"> intact.</w:t>
      </w:r>
      <w:r w:rsidRPr="00C95D86">
        <w:rPr>
          <w:rFonts w:asciiTheme="majorHAnsi" w:hAnsiTheme="majorHAnsi" w:cstheme="majorHAnsi"/>
          <w:sz w:val="24"/>
          <w:szCs w:val="24"/>
        </w:rPr>
        <w:t xml:space="preserve"> </w:t>
      </w:r>
    </w:p>
    <w:p w14:paraId="057ADCE4" w14:textId="77777777" w:rsidR="002E7E7A" w:rsidRDefault="001773C5" w:rsidP="001773C5">
      <w:pPr>
        <w:rPr>
          <w:rFonts w:asciiTheme="majorHAnsi" w:hAnsiTheme="majorHAnsi" w:cstheme="majorHAnsi"/>
          <w:i/>
          <w:iCs/>
          <w:sz w:val="24"/>
          <w:szCs w:val="24"/>
        </w:rPr>
      </w:pPr>
      <w:r w:rsidRPr="00841071">
        <w:rPr>
          <w:rFonts w:asciiTheme="majorHAnsi" w:hAnsiTheme="majorHAnsi" w:cstheme="majorHAnsi"/>
          <w:sz w:val="24"/>
          <w:szCs w:val="24"/>
        </w:rPr>
        <w:t xml:space="preserve">New Historicism </w:t>
      </w:r>
      <w:r>
        <w:rPr>
          <w:rFonts w:asciiTheme="majorHAnsi" w:hAnsiTheme="majorHAnsi" w:cstheme="majorHAnsi"/>
          <w:sz w:val="24"/>
          <w:szCs w:val="24"/>
        </w:rPr>
        <w:t xml:space="preserve">sees that </w:t>
      </w:r>
      <w:r w:rsidRPr="00841071">
        <w:rPr>
          <w:rFonts w:asciiTheme="majorHAnsi" w:hAnsiTheme="majorHAnsi" w:cstheme="majorHAnsi"/>
          <w:sz w:val="24"/>
          <w:szCs w:val="24"/>
        </w:rPr>
        <w:t>subversion</w:t>
      </w:r>
      <w:r>
        <w:rPr>
          <w:rFonts w:asciiTheme="majorHAnsi" w:hAnsiTheme="majorHAnsi" w:cstheme="majorHAnsi"/>
          <w:sz w:val="24"/>
          <w:szCs w:val="24"/>
        </w:rPr>
        <w:t xml:space="preserve"> of any establis</w:t>
      </w:r>
      <w:r w:rsidR="00CB5B2D">
        <w:rPr>
          <w:rFonts w:asciiTheme="majorHAnsi" w:hAnsiTheme="majorHAnsi" w:cstheme="majorHAnsi"/>
          <w:sz w:val="24"/>
          <w:szCs w:val="24"/>
        </w:rPr>
        <w:t>hed</w:t>
      </w:r>
      <w:r>
        <w:rPr>
          <w:rFonts w:asciiTheme="majorHAnsi" w:hAnsiTheme="majorHAnsi" w:cstheme="majorHAnsi"/>
          <w:sz w:val="24"/>
          <w:szCs w:val="24"/>
        </w:rPr>
        <w:t xml:space="preserve"> structure</w:t>
      </w:r>
      <w:r w:rsidR="009D64B5">
        <w:rPr>
          <w:rFonts w:asciiTheme="majorHAnsi" w:hAnsiTheme="majorHAnsi" w:cstheme="majorHAnsi"/>
          <w:sz w:val="24"/>
          <w:szCs w:val="24"/>
        </w:rPr>
        <w:t>s</w:t>
      </w:r>
      <w:r>
        <w:rPr>
          <w:rFonts w:asciiTheme="majorHAnsi" w:hAnsiTheme="majorHAnsi" w:cstheme="majorHAnsi"/>
          <w:sz w:val="24"/>
          <w:szCs w:val="24"/>
        </w:rPr>
        <w:t xml:space="preserve"> or system</w:t>
      </w:r>
      <w:r w:rsidR="009D64B5">
        <w:rPr>
          <w:rFonts w:asciiTheme="majorHAnsi" w:hAnsiTheme="majorHAnsi" w:cstheme="majorHAnsi"/>
          <w:sz w:val="24"/>
          <w:szCs w:val="24"/>
        </w:rPr>
        <w:t>s</w:t>
      </w:r>
      <w:r>
        <w:rPr>
          <w:rFonts w:asciiTheme="majorHAnsi" w:hAnsiTheme="majorHAnsi" w:cstheme="majorHAnsi"/>
          <w:sz w:val="24"/>
          <w:szCs w:val="24"/>
        </w:rPr>
        <w:t xml:space="preserve"> </w:t>
      </w:r>
      <w:r w:rsidR="009D64B5">
        <w:rPr>
          <w:rFonts w:asciiTheme="majorHAnsi" w:hAnsiTheme="majorHAnsi" w:cstheme="majorHAnsi"/>
          <w:sz w:val="24"/>
          <w:szCs w:val="24"/>
        </w:rPr>
        <w:t>are</w:t>
      </w:r>
      <w:r w:rsidRPr="00841071">
        <w:rPr>
          <w:rFonts w:asciiTheme="majorHAnsi" w:hAnsiTheme="majorHAnsi" w:cstheme="majorHAnsi"/>
          <w:sz w:val="24"/>
          <w:szCs w:val="24"/>
        </w:rPr>
        <w:t xml:space="preserve"> </w:t>
      </w:r>
      <w:r>
        <w:rPr>
          <w:rFonts w:asciiTheme="majorHAnsi" w:hAnsiTheme="majorHAnsi" w:cstheme="majorHAnsi"/>
          <w:sz w:val="24"/>
          <w:szCs w:val="24"/>
        </w:rPr>
        <w:t>based on</w:t>
      </w:r>
      <w:r w:rsidRPr="00841071">
        <w:rPr>
          <w:rFonts w:asciiTheme="majorHAnsi" w:hAnsiTheme="majorHAnsi" w:cstheme="majorHAnsi"/>
          <w:sz w:val="24"/>
          <w:szCs w:val="24"/>
        </w:rPr>
        <w:t xml:space="preserve"> binary oppositions</w:t>
      </w:r>
      <w:r>
        <w:rPr>
          <w:rFonts w:asciiTheme="majorHAnsi" w:hAnsiTheme="majorHAnsi" w:cstheme="majorHAnsi"/>
          <w:sz w:val="24"/>
          <w:szCs w:val="24"/>
        </w:rPr>
        <w:t xml:space="preserve"> and it assumes that</w:t>
      </w:r>
      <w:r w:rsidRPr="00841071">
        <w:rPr>
          <w:rFonts w:asciiTheme="majorHAnsi" w:hAnsiTheme="majorHAnsi" w:cstheme="majorHAnsi"/>
          <w:sz w:val="24"/>
          <w:szCs w:val="24"/>
        </w:rPr>
        <w:t xml:space="preserve"> any potential subversion that </w:t>
      </w:r>
      <w:r>
        <w:rPr>
          <w:rFonts w:asciiTheme="majorHAnsi" w:hAnsiTheme="majorHAnsi" w:cstheme="majorHAnsi"/>
          <w:sz w:val="24"/>
          <w:szCs w:val="24"/>
        </w:rPr>
        <w:t xml:space="preserve">the character of </w:t>
      </w:r>
      <w:r w:rsidRPr="00841071">
        <w:rPr>
          <w:rFonts w:asciiTheme="majorHAnsi" w:hAnsiTheme="majorHAnsi" w:cstheme="majorHAnsi"/>
          <w:sz w:val="24"/>
          <w:szCs w:val="24"/>
        </w:rPr>
        <w:t xml:space="preserve">Moll Cutpurse might represent is </w:t>
      </w:r>
      <w:r>
        <w:rPr>
          <w:rFonts w:asciiTheme="majorHAnsi" w:hAnsiTheme="majorHAnsi" w:cstheme="majorHAnsi"/>
          <w:sz w:val="24"/>
          <w:szCs w:val="24"/>
        </w:rPr>
        <w:t>well</w:t>
      </w:r>
      <w:r w:rsidRPr="00841071">
        <w:rPr>
          <w:rFonts w:asciiTheme="majorHAnsi" w:hAnsiTheme="majorHAnsi" w:cstheme="majorHAnsi"/>
          <w:sz w:val="24"/>
          <w:szCs w:val="24"/>
        </w:rPr>
        <w:t xml:space="preserve"> contained within a conservative play</w:t>
      </w:r>
      <w:r>
        <w:rPr>
          <w:rFonts w:asciiTheme="majorHAnsi" w:hAnsiTheme="majorHAnsi" w:cstheme="majorHAnsi"/>
          <w:sz w:val="24"/>
          <w:szCs w:val="24"/>
        </w:rPr>
        <w:t xml:space="preserve"> that </w:t>
      </w:r>
      <w:r w:rsidR="00102048">
        <w:rPr>
          <w:rFonts w:asciiTheme="majorHAnsi" w:hAnsiTheme="majorHAnsi" w:cstheme="majorHAnsi"/>
          <w:sz w:val="24"/>
          <w:szCs w:val="24"/>
        </w:rPr>
        <w:t>fundamentally confirms</w:t>
      </w:r>
      <w:r>
        <w:rPr>
          <w:rFonts w:asciiTheme="majorHAnsi" w:hAnsiTheme="majorHAnsi" w:cstheme="majorHAnsi"/>
          <w:sz w:val="24"/>
          <w:szCs w:val="24"/>
        </w:rPr>
        <w:t xml:space="preserve"> the established dominating structures.</w:t>
      </w:r>
      <w:r w:rsidRPr="004C06AD">
        <w:rPr>
          <w:rFonts w:asciiTheme="majorHAnsi" w:hAnsiTheme="majorHAnsi"/>
          <w:sz w:val="24"/>
          <w:szCs w:val="24"/>
        </w:rPr>
        <w:t xml:space="preserve"> For New Historicism </w:t>
      </w:r>
      <w:r w:rsidR="009D64B5">
        <w:rPr>
          <w:rFonts w:asciiTheme="majorHAnsi" w:hAnsiTheme="majorHAnsi"/>
          <w:sz w:val="24"/>
          <w:szCs w:val="24"/>
        </w:rPr>
        <w:t>an</w:t>
      </w:r>
      <w:r w:rsidRPr="004C06AD">
        <w:rPr>
          <w:rFonts w:asciiTheme="majorHAnsi" w:hAnsiTheme="majorHAnsi"/>
          <w:sz w:val="24"/>
          <w:szCs w:val="24"/>
        </w:rPr>
        <w:t xml:space="preserve"> opposition, in the end, does not change anything; on contrary it will power and further consolidate the existing superstructures and ideologies since it is those same structures and status qu</w:t>
      </w:r>
      <w:r w:rsidR="00951885">
        <w:rPr>
          <w:rFonts w:asciiTheme="majorHAnsi" w:hAnsiTheme="majorHAnsi"/>
          <w:sz w:val="24"/>
          <w:szCs w:val="24"/>
        </w:rPr>
        <w:t>o</w:t>
      </w:r>
      <w:r w:rsidRPr="004C06AD">
        <w:rPr>
          <w:rFonts w:asciiTheme="majorHAnsi" w:hAnsiTheme="majorHAnsi"/>
          <w:sz w:val="24"/>
          <w:szCs w:val="24"/>
        </w:rPr>
        <w:t xml:space="preserve"> that has given rise to the opposition in the first place. For New historicism this is inescapable</w:t>
      </w:r>
      <w:r>
        <w:rPr>
          <w:rFonts w:asciiTheme="majorHAnsi" w:hAnsiTheme="majorHAnsi"/>
          <w:sz w:val="24"/>
          <w:szCs w:val="24"/>
        </w:rPr>
        <w:t>.</w:t>
      </w:r>
      <w:r w:rsidR="002E7E7A" w:rsidRPr="002E7E7A">
        <w:rPr>
          <w:rFonts w:asciiTheme="majorHAnsi" w:hAnsiTheme="majorHAnsi" w:cstheme="majorHAnsi"/>
          <w:i/>
          <w:iCs/>
          <w:sz w:val="24"/>
          <w:szCs w:val="24"/>
        </w:rPr>
        <w:t xml:space="preserve"> </w:t>
      </w:r>
    </w:p>
    <w:p w14:paraId="7A22B49E" w14:textId="1787C271" w:rsidR="001773C5" w:rsidRDefault="001773C5" w:rsidP="001773C5">
      <w:pPr>
        <w:rPr>
          <w:rFonts w:asciiTheme="majorHAnsi" w:hAnsiTheme="majorHAnsi" w:cstheme="majorHAnsi"/>
          <w:sz w:val="24"/>
          <w:szCs w:val="24"/>
        </w:rPr>
      </w:pPr>
      <w:r>
        <w:rPr>
          <w:rFonts w:asciiTheme="majorHAnsi" w:hAnsiTheme="majorHAnsi" w:cstheme="majorHAnsi"/>
          <w:sz w:val="24"/>
          <w:szCs w:val="24"/>
        </w:rPr>
        <w:t>Cultural Materialist, thou</w:t>
      </w:r>
      <w:r w:rsidR="00CB5B2D">
        <w:rPr>
          <w:rFonts w:asciiTheme="majorHAnsi" w:hAnsiTheme="majorHAnsi" w:cstheme="majorHAnsi"/>
          <w:sz w:val="24"/>
          <w:szCs w:val="24"/>
        </w:rPr>
        <w:t>gh</w:t>
      </w:r>
      <w:r>
        <w:rPr>
          <w:rFonts w:asciiTheme="majorHAnsi" w:hAnsiTheme="majorHAnsi" w:cstheme="majorHAnsi"/>
          <w:sz w:val="24"/>
          <w:szCs w:val="24"/>
        </w:rPr>
        <w:t xml:space="preserve"> agreeing with most of the New Historicist approach would argue the play to be a bit of a Trojan horse. It is a light comedy and yet inside it are hidden revolutionary idea</w:t>
      </w:r>
      <w:r w:rsidR="00BC035D">
        <w:rPr>
          <w:rFonts w:asciiTheme="majorHAnsi" w:hAnsiTheme="majorHAnsi" w:cstheme="majorHAnsi"/>
          <w:sz w:val="24"/>
          <w:szCs w:val="24"/>
        </w:rPr>
        <w:t>s</w:t>
      </w:r>
      <w:r>
        <w:rPr>
          <w:rFonts w:asciiTheme="majorHAnsi" w:hAnsiTheme="majorHAnsi" w:cstheme="majorHAnsi"/>
          <w:sz w:val="24"/>
          <w:szCs w:val="24"/>
        </w:rPr>
        <w:t xml:space="preserve">, mainly about gender, but also about social class. </w:t>
      </w:r>
    </w:p>
    <w:p w14:paraId="2077FBE0" w14:textId="691E90FF" w:rsidR="001773C5" w:rsidRDefault="001773C5" w:rsidP="001773C5">
      <w:pPr>
        <w:rPr>
          <w:rFonts w:asciiTheme="majorHAnsi" w:hAnsiTheme="majorHAnsi" w:cstheme="majorHAnsi"/>
          <w:sz w:val="24"/>
          <w:szCs w:val="24"/>
        </w:rPr>
      </w:pPr>
      <w:r>
        <w:rPr>
          <w:rFonts w:asciiTheme="majorHAnsi" w:hAnsiTheme="majorHAnsi" w:cstheme="majorHAnsi"/>
          <w:sz w:val="24"/>
          <w:szCs w:val="24"/>
        </w:rPr>
        <w:t xml:space="preserve">The play culminates in a wedding scene that reaffirms the existing social order – but Moll does not </w:t>
      </w:r>
      <w:r w:rsidR="009D64B5">
        <w:rPr>
          <w:rFonts w:asciiTheme="majorHAnsi" w:hAnsiTheme="majorHAnsi" w:cstheme="majorHAnsi"/>
          <w:sz w:val="24"/>
          <w:szCs w:val="24"/>
        </w:rPr>
        <w:t>quite</w:t>
      </w:r>
      <w:r>
        <w:rPr>
          <w:rFonts w:asciiTheme="majorHAnsi" w:hAnsiTheme="majorHAnsi" w:cstheme="majorHAnsi"/>
          <w:sz w:val="24"/>
          <w:szCs w:val="24"/>
        </w:rPr>
        <w:t xml:space="preserve"> confirm. She expresses her view that for her marriage is more of a prison than a happy ending</w:t>
      </w:r>
      <w:r w:rsidR="001176C5">
        <w:rPr>
          <w:rFonts w:asciiTheme="majorHAnsi" w:hAnsiTheme="majorHAnsi" w:cstheme="majorHAnsi"/>
          <w:sz w:val="24"/>
          <w:szCs w:val="24"/>
        </w:rPr>
        <w:t>,</w:t>
      </w:r>
      <w:r>
        <w:rPr>
          <w:rFonts w:asciiTheme="majorHAnsi" w:hAnsiTheme="majorHAnsi" w:cstheme="majorHAnsi"/>
          <w:sz w:val="24"/>
          <w:szCs w:val="24"/>
        </w:rPr>
        <w:t xml:space="preserve"> and she would never exchange her, even if relative, freedoms to join that institution. </w:t>
      </w:r>
    </w:p>
    <w:p w14:paraId="21B21A14" w14:textId="5EFB48A3" w:rsidR="009D64B5" w:rsidRDefault="001773C5" w:rsidP="009D64B5">
      <w:pPr>
        <w:rPr>
          <w:rFonts w:asciiTheme="majorHAnsi" w:hAnsiTheme="majorHAnsi"/>
          <w:sz w:val="24"/>
          <w:szCs w:val="24"/>
        </w:rPr>
      </w:pPr>
      <w:r w:rsidRPr="004C06AD">
        <w:rPr>
          <w:rFonts w:asciiTheme="majorHAnsi" w:hAnsiTheme="majorHAnsi"/>
          <w:sz w:val="24"/>
          <w:szCs w:val="24"/>
        </w:rPr>
        <w:t>Cultural Materialism is very concerned with the question of what subversion is</w:t>
      </w:r>
      <w:r>
        <w:rPr>
          <w:rFonts w:asciiTheme="majorHAnsi" w:hAnsiTheme="majorHAnsi"/>
          <w:sz w:val="24"/>
          <w:szCs w:val="24"/>
        </w:rPr>
        <w:t xml:space="preserve"> and how and when we can identify it. </w:t>
      </w:r>
      <w:r w:rsidRPr="004C06AD">
        <w:rPr>
          <w:rFonts w:asciiTheme="majorHAnsi" w:hAnsiTheme="majorHAnsi" w:cstheme="minorHAnsi"/>
          <w:sz w:val="24"/>
          <w:szCs w:val="24"/>
        </w:rPr>
        <w:t xml:space="preserve">No one can ultimately say what effects of </w:t>
      </w:r>
      <w:r>
        <w:rPr>
          <w:rFonts w:asciiTheme="majorHAnsi" w:hAnsiTheme="majorHAnsi" w:cstheme="minorHAnsi"/>
          <w:sz w:val="24"/>
          <w:szCs w:val="24"/>
        </w:rPr>
        <w:t>any literary work</w:t>
      </w:r>
      <w:r w:rsidRPr="004C06AD">
        <w:rPr>
          <w:rFonts w:asciiTheme="majorHAnsi" w:hAnsiTheme="majorHAnsi" w:cstheme="minorHAnsi"/>
          <w:sz w:val="24"/>
          <w:szCs w:val="24"/>
        </w:rPr>
        <w:t xml:space="preserve"> might be in </w:t>
      </w:r>
      <w:r w:rsidR="00CB5B2D">
        <w:rPr>
          <w:rFonts w:asciiTheme="majorHAnsi" w:hAnsiTheme="majorHAnsi" w:cstheme="minorHAnsi"/>
          <w:sz w:val="24"/>
          <w:szCs w:val="24"/>
        </w:rPr>
        <w:t xml:space="preserve">the </w:t>
      </w:r>
      <w:r w:rsidRPr="004C06AD">
        <w:rPr>
          <w:rFonts w:asciiTheme="majorHAnsi" w:hAnsiTheme="majorHAnsi" w:cstheme="minorHAnsi"/>
          <w:sz w:val="24"/>
          <w:szCs w:val="24"/>
        </w:rPr>
        <w:t>long term. I</w:t>
      </w:r>
      <w:r>
        <w:rPr>
          <w:rFonts w:asciiTheme="majorHAnsi" w:hAnsiTheme="majorHAnsi" w:cstheme="minorHAnsi"/>
          <w:sz w:val="24"/>
          <w:szCs w:val="24"/>
        </w:rPr>
        <w:t xml:space="preserve">n this case </w:t>
      </w:r>
      <w:r w:rsidRPr="004C06AD">
        <w:rPr>
          <w:rFonts w:asciiTheme="majorHAnsi" w:hAnsiTheme="majorHAnsi" w:cstheme="minorHAnsi"/>
          <w:i/>
          <w:iCs/>
          <w:sz w:val="24"/>
          <w:szCs w:val="24"/>
        </w:rPr>
        <w:t xml:space="preserve">The </w:t>
      </w:r>
      <w:r>
        <w:rPr>
          <w:rFonts w:asciiTheme="majorHAnsi" w:hAnsiTheme="majorHAnsi" w:cstheme="minorHAnsi"/>
          <w:i/>
          <w:iCs/>
          <w:sz w:val="24"/>
          <w:szCs w:val="24"/>
        </w:rPr>
        <w:t>R</w:t>
      </w:r>
      <w:r w:rsidRPr="004C06AD">
        <w:rPr>
          <w:rFonts w:asciiTheme="majorHAnsi" w:hAnsiTheme="majorHAnsi" w:cstheme="minorHAnsi"/>
          <w:i/>
          <w:iCs/>
          <w:sz w:val="24"/>
          <w:szCs w:val="24"/>
        </w:rPr>
        <w:t>oaring Girl</w:t>
      </w:r>
      <w:r>
        <w:rPr>
          <w:rFonts w:asciiTheme="majorHAnsi" w:hAnsiTheme="majorHAnsi" w:cstheme="minorHAnsi"/>
          <w:sz w:val="24"/>
          <w:szCs w:val="24"/>
        </w:rPr>
        <w:t xml:space="preserve"> </w:t>
      </w:r>
      <w:r w:rsidR="00102048">
        <w:rPr>
          <w:rFonts w:asciiTheme="majorHAnsi" w:hAnsiTheme="majorHAnsi" w:cstheme="minorHAnsi"/>
          <w:sz w:val="24"/>
          <w:szCs w:val="24"/>
        </w:rPr>
        <w:t>there are</w:t>
      </w:r>
      <w:r w:rsidR="009D64B5">
        <w:rPr>
          <w:rFonts w:asciiTheme="majorHAnsi" w:hAnsiTheme="majorHAnsi" w:cstheme="minorHAnsi"/>
          <w:sz w:val="24"/>
          <w:szCs w:val="24"/>
        </w:rPr>
        <w:t>, embedded in it, new ideas</w:t>
      </w:r>
      <w:r w:rsidRPr="004C06AD">
        <w:rPr>
          <w:rFonts w:asciiTheme="majorHAnsi" w:hAnsiTheme="majorHAnsi" w:cstheme="minorHAnsi"/>
          <w:sz w:val="24"/>
          <w:szCs w:val="24"/>
        </w:rPr>
        <w:t xml:space="preserve">; while it says, </w:t>
      </w:r>
      <w:r w:rsidRPr="004C06AD">
        <w:rPr>
          <w:rFonts w:asciiTheme="majorHAnsi" w:hAnsiTheme="majorHAnsi" w:cstheme="minorHAnsi"/>
          <w:sz w:val="24"/>
          <w:szCs w:val="24"/>
        </w:rPr>
        <w:lastRenderedPageBreak/>
        <w:t>‘man up’, it also presents new ideas and suggests, inside a romantic comedy and light entertainment, that the social organisation of gender could be different</w:t>
      </w:r>
      <w:r>
        <w:rPr>
          <w:rFonts w:asciiTheme="majorHAnsi" w:hAnsiTheme="majorHAnsi" w:cstheme="minorHAnsi"/>
          <w:sz w:val="24"/>
          <w:szCs w:val="24"/>
        </w:rPr>
        <w:t>. The play also suggest</w:t>
      </w:r>
      <w:r w:rsidR="00CB5B2D">
        <w:rPr>
          <w:rFonts w:asciiTheme="majorHAnsi" w:hAnsiTheme="majorHAnsi" w:cstheme="minorHAnsi"/>
          <w:sz w:val="24"/>
          <w:szCs w:val="24"/>
        </w:rPr>
        <w:t>s</w:t>
      </w:r>
      <w:r>
        <w:rPr>
          <w:rFonts w:asciiTheme="majorHAnsi" w:hAnsiTheme="majorHAnsi" w:cstheme="minorHAnsi"/>
          <w:sz w:val="24"/>
          <w:szCs w:val="24"/>
        </w:rPr>
        <w:t>, in its hidden subtext that the abilities of both genders and different social classes are limited by existing power structures and if those structures change</w:t>
      </w:r>
      <w:r w:rsidR="001176C5">
        <w:rPr>
          <w:rFonts w:asciiTheme="majorHAnsi" w:hAnsiTheme="majorHAnsi" w:cstheme="minorHAnsi"/>
          <w:sz w:val="24"/>
          <w:szCs w:val="24"/>
        </w:rPr>
        <w:t>,</w:t>
      </w:r>
      <w:r>
        <w:rPr>
          <w:rFonts w:asciiTheme="majorHAnsi" w:hAnsiTheme="majorHAnsi" w:cstheme="minorHAnsi"/>
          <w:sz w:val="24"/>
          <w:szCs w:val="24"/>
        </w:rPr>
        <w:t xml:space="preserve"> so will the limitations.</w:t>
      </w:r>
      <w:r w:rsidR="009D64B5" w:rsidRPr="009D64B5">
        <w:rPr>
          <w:rFonts w:asciiTheme="majorHAnsi" w:hAnsiTheme="majorHAnsi"/>
          <w:sz w:val="24"/>
          <w:szCs w:val="24"/>
        </w:rPr>
        <w:t xml:space="preserve"> </w:t>
      </w:r>
    </w:p>
    <w:p w14:paraId="62C7FA9E" w14:textId="1A7BBCB4" w:rsidR="001773C5" w:rsidRPr="009D64B5" w:rsidRDefault="009D64B5" w:rsidP="001773C5">
      <w:pPr>
        <w:rPr>
          <w:rFonts w:asciiTheme="majorHAnsi" w:hAnsiTheme="majorHAnsi"/>
          <w:sz w:val="24"/>
          <w:szCs w:val="24"/>
        </w:rPr>
      </w:pPr>
      <w:r w:rsidRPr="001A1FAF">
        <w:rPr>
          <w:rFonts w:asciiTheme="majorHAnsi" w:hAnsiTheme="majorHAnsi"/>
          <w:sz w:val="24"/>
          <w:szCs w:val="24"/>
        </w:rPr>
        <w:t xml:space="preserve">The </w:t>
      </w:r>
      <w:r>
        <w:rPr>
          <w:rFonts w:asciiTheme="majorHAnsi" w:hAnsiTheme="majorHAnsi"/>
          <w:sz w:val="24"/>
          <w:szCs w:val="24"/>
        </w:rPr>
        <w:t>resent interest for</w:t>
      </w:r>
      <w:r w:rsidRPr="001A1FAF">
        <w:rPr>
          <w:rFonts w:asciiTheme="majorHAnsi" w:hAnsiTheme="majorHAnsi"/>
          <w:sz w:val="24"/>
          <w:szCs w:val="24"/>
        </w:rPr>
        <w:t xml:space="preserve"> </w:t>
      </w:r>
      <w:r w:rsidRPr="001A1FAF">
        <w:rPr>
          <w:rFonts w:asciiTheme="majorHAnsi" w:hAnsiTheme="majorHAnsi"/>
          <w:i/>
          <w:sz w:val="24"/>
          <w:szCs w:val="24"/>
        </w:rPr>
        <w:t>The Roaring Girl</w:t>
      </w:r>
      <w:r w:rsidRPr="001A1FAF">
        <w:rPr>
          <w:rFonts w:asciiTheme="majorHAnsi" w:hAnsiTheme="majorHAnsi"/>
          <w:sz w:val="24"/>
          <w:szCs w:val="24"/>
        </w:rPr>
        <w:t xml:space="preserve"> </w:t>
      </w:r>
      <w:r>
        <w:rPr>
          <w:rFonts w:asciiTheme="majorHAnsi" w:hAnsiTheme="majorHAnsi"/>
          <w:sz w:val="24"/>
          <w:szCs w:val="24"/>
        </w:rPr>
        <w:t>suggests</w:t>
      </w:r>
      <w:r w:rsidRPr="001A1FAF">
        <w:rPr>
          <w:rFonts w:asciiTheme="majorHAnsi" w:hAnsiTheme="majorHAnsi"/>
          <w:sz w:val="24"/>
          <w:szCs w:val="24"/>
        </w:rPr>
        <w:t xml:space="preserve"> that in early modern England gender stereotypes were being</w:t>
      </w:r>
      <w:r>
        <w:rPr>
          <w:rFonts w:asciiTheme="majorHAnsi" w:hAnsiTheme="majorHAnsi"/>
          <w:sz w:val="24"/>
          <w:szCs w:val="24"/>
        </w:rPr>
        <w:t xml:space="preserve"> exposed and challenged and that we, from our current place in history</w:t>
      </w:r>
      <w:r w:rsidR="001176C5">
        <w:rPr>
          <w:rFonts w:asciiTheme="majorHAnsi" w:hAnsiTheme="majorHAnsi"/>
          <w:sz w:val="24"/>
          <w:szCs w:val="24"/>
        </w:rPr>
        <w:t>,</w:t>
      </w:r>
      <w:r>
        <w:rPr>
          <w:rFonts w:asciiTheme="majorHAnsi" w:hAnsiTheme="majorHAnsi"/>
          <w:sz w:val="24"/>
          <w:szCs w:val="24"/>
        </w:rPr>
        <w:t xml:space="preserve"> can appreciate it in a greater context of time.</w:t>
      </w:r>
      <w:r w:rsidRPr="004C06AD">
        <w:rPr>
          <w:rFonts w:asciiTheme="majorHAnsi" w:hAnsiTheme="majorHAnsi"/>
          <w:sz w:val="24"/>
          <w:szCs w:val="24"/>
        </w:rPr>
        <w:t xml:space="preserve"> </w:t>
      </w:r>
      <w:r w:rsidR="001773C5" w:rsidRPr="00841071">
        <w:rPr>
          <w:rFonts w:asciiTheme="majorHAnsi" w:hAnsiTheme="majorHAnsi" w:cstheme="majorHAnsi"/>
          <w:sz w:val="24"/>
          <w:szCs w:val="24"/>
        </w:rPr>
        <w:t>Cultural Materialists might argue that even if the play is said to have contained the threat of Moll Cutpurs</w:t>
      </w:r>
      <w:r w:rsidR="001773C5">
        <w:rPr>
          <w:rFonts w:asciiTheme="majorHAnsi" w:hAnsiTheme="majorHAnsi" w:cstheme="majorHAnsi"/>
          <w:sz w:val="24"/>
          <w:szCs w:val="24"/>
        </w:rPr>
        <w:t>e</w:t>
      </w:r>
      <w:r w:rsidR="001176C5">
        <w:rPr>
          <w:rFonts w:asciiTheme="majorHAnsi" w:hAnsiTheme="majorHAnsi" w:cstheme="majorHAnsi"/>
          <w:sz w:val="24"/>
          <w:szCs w:val="24"/>
        </w:rPr>
        <w:t>,</w:t>
      </w:r>
      <w:r w:rsidR="001773C5">
        <w:rPr>
          <w:rFonts w:asciiTheme="majorHAnsi" w:hAnsiTheme="majorHAnsi" w:cstheme="majorHAnsi"/>
          <w:sz w:val="24"/>
          <w:szCs w:val="24"/>
        </w:rPr>
        <w:t xml:space="preserve"> the cat</w:t>
      </w:r>
      <w:r w:rsidR="001773C5" w:rsidRPr="00841071">
        <w:rPr>
          <w:rFonts w:asciiTheme="majorHAnsi" w:hAnsiTheme="majorHAnsi" w:cstheme="majorHAnsi"/>
          <w:sz w:val="24"/>
          <w:szCs w:val="24"/>
        </w:rPr>
        <w:t xml:space="preserve"> </w:t>
      </w:r>
      <w:r w:rsidR="001773C5">
        <w:rPr>
          <w:rFonts w:asciiTheme="majorHAnsi" w:hAnsiTheme="majorHAnsi" w:cstheme="majorHAnsi"/>
          <w:sz w:val="24"/>
          <w:szCs w:val="24"/>
        </w:rPr>
        <w:t>was nevertheless</w:t>
      </w:r>
      <w:r w:rsidR="001773C5" w:rsidRPr="00841071">
        <w:rPr>
          <w:rFonts w:asciiTheme="majorHAnsi" w:hAnsiTheme="majorHAnsi" w:cstheme="majorHAnsi"/>
          <w:sz w:val="24"/>
          <w:szCs w:val="24"/>
        </w:rPr>
        <w:t xml:space="preserve"> let out of the bag</w:t>
      </w:r>
      <w:r w:rsidR="001773C5">
        <w:rPr>
          <w:rFonts w:asciiTheme="majorHAnsi" w:hAnsiTheme="majorHAnsi" w:cstheme="majorHAnsi"/>
          <w:sz w:val="24"/>
          <w:szCs w:val="24"/>
        </w:rPr>
        <w:t xml:space="preserve"> and can never be put back in.</w:t>
      </w:r>
      <w:r w:rsidR="001773C5" w:rsidRPr="00371269">
        <w:rPr>
          <w:rFonts w:asciiTheme="majorHAnsi" w:hAnsiTheme="majorHAnsi" w:cstheme="minorHAnsi"/>
          <w:sz w:val="24"/>
          <w:szCs w:val="24"/>
        </w:rPr>
        <w:t xml:space="preserve"> </w:t>
      </w:r>
    </w:p>
    <w:p w14:paraId="2CE66514" w14:textId="77777777" w:rsidR="001773C5" w:rsidRDefault="001773C5" w:rsidP="001773C5">
      <w:pPr>
        <w:rPr>
          <w:rFonts w:asciiTheme="majorHAnsi" w:hAnsiTheme="majorHAnsi"/>
          <w:sz w:val="28"/>
          <w:szCs w:val="28"/>
        </w:rPr>
      </w:pPr>
    </w:p>
    <w:p w14:paraId="1DC07667" w14:textId="77777777" w:rsidR="001773C5" w:rsidRDefault="001773C5" w:rsidP="001773C5">
      <w:pPr>
        <w:rPr>
          <w:rFonts w:asciiTheme="majorHAnsi" w:hAnsiTheme="majorHAnsi"/>
          <w:sz w:val="28"/>
          <w:szCs w:val="28"/>
        </w:rPr>
      </w:pPr>
      <w:r w:rsidRPr="004C06AD">
        <w:rPr>
          <w:rFonts w:asciiTheme="majorHAnsi" w:hAnsiTheme="majorHAnsi"/>
          <w:sz w:val="28"/>
          <w:szCs w:val="28"/>
        </w:rPr>
        <w:t>Conclusion</w:t>
      </w:r>
    </w:p>
    <w:p w14:paraId="7B8B017D" w14:textId="6999D40F" w:rsidR="001773C5" w:rsidRDefault="001773C5" w:rsidP="001773C5">
      <w:pPr>
        <w:rPr>
          <w:rFonts w:asciiTheme="majorHAnsi" w:hAnsiTheme="majorHAnsi"/>
          <w:i/>
          <w:iCs/>
          <w:sz w:val="24"/>
          <w:szCs w:val="24"/>
        </w:rPr>
      </w:pPr>
      <w:r w:rsidRPr="00E234A6">
        <w:rPr>
          <w:rFonts w:asciiTheme="majorHAnsi" w:hAnsiTheme="majorHAnsi"/>
          <w:sz w:val="24"/>
          <w:szCs w:val="24"/>
        </w:rPr>
        <w:t>New Historicism and Cultural Materialism both contain in themselves</w:t>
      </w:r>
      <w:r>
        <w:rPr>
          <w:rFonts w:asciiTheme="majorHAnsi" w:hAnsiTheme="majorHAnsi"/>
          <w:sz w:val="24"/>
          <w:szCs w:val="24"/>
        </w:rPr>
        <w:t xml:space="preserve"> influences from</w:t>
      </w:r>
      <w:r w:rsidRPr="00E234A6">
        <w:rPr>
          <w:rFonts w:asciiTheme="majorHAnsi" w:hAnsiTheme="majorHAnsi"/>
          <w:sz w:val="24"/>
          <w:szCs w:val="24"/>
        </w:rPr>
        <w:t xml:space="preserve"> other previous critical literary theories</w:t>
      </w:r>
      <w:r>
        <w:rPr>
          <w:rFonts w:asciiTheme="majorHAnsi" w:hAnsiTheme="majorHAnsi"/>
          <w:sz w:val="24"/>
          <w:szCs w:val="24"/>
        </w:rPr>
        <w:t xml:space="preserve">. </w:t>
      </w:r>
      <w:r w:rsidR="00403155">
        <w:rPr>
          <w:rFonts w:asciiTheme="majorHAnsi" w:hAnsiTheme="majorHAnsi"/>
          <w:sz w:val="24"/>
          <w:szCs w:val="24"/>
        </w:rPr>
        <w:t xml:space="preserve">Later </w:t>
      </w:r>
      <w:r w:rsidRPr="0009388A">
        <w:rPr>
          <w:rFonts w:asciiTheme="majorHAnsi" w:hAnsiTheme="majorHAnsi"/>
          <w:sz w:val="24"/>
          <w:szCs w:val="24"/>
        </w:rPr>
        <w:t>Feminist approach and Lesbian/Gay approach</w:t>
      </w:r>
      <w:r w:rsidR="00AC4B50">
        <w:rPr>
          <w:rFonts w:asciiTheme="majorHAnsi" w:hAnsiTheme="majorHAnsi"/>
          <w:sz w:val="24"/>
          <w:szCs w:val="24"/>
        </w:rPr>
        <w:t xml:space="preserve"> nearly insist </w:t>
      </w:r>
      <w:r w:rsidR="009F3659">
        <w:rPr>
          <w:rFonts w:asciiTheme="majorHAnsi" w:hAnsiTheme="majorHAnsi"/>
          <w:sz w:val="24"/>
          <w:szCs w:val="24"/>
        </w:rPr>
        <w:t>on joining</w:t>
      </w:r>
      <w:r w:rsidR="00AC4B50">
        <w:rPr>
          <w:rFonts w:asciiTheme="majorHAnsi" w:hAnsiTheme="majorHAnsi"/>
          <w:sz w:val="24"/>
          <w:szCs w:val="24"/>
        </w:rPr>
        <w:t xml:space="preserve"> the analyses</w:t>
      </w:r>
      <w:r w:rsidR="009D64B5">
        <w:rPr>
          <w:rFonts w:asciiTheme="majorHAnsi" w:hAnsiTheme="majorHAnsi"/>
          <w:sz w:val="24"/>
          <w:szCs w:val="24"/>
        </w:rPr>
        <w:t xml:space="preserve"> of </w:t>
      </w:r>
      <w:r w:rsidR="009D64B5" w:rsidRPr="009D64B5">
        <w:rPr>
          <w:rFonts w:asciiTheme="majorHAnsi" w:hAnsiTheme="majorHAnsi"/>
          <w:i/>
          <w:iCs/>
          <w:sz w:val="24"/>
          <w:szCs w:val="24"/>
        </w:rPr>
        <w:t>The Roaring Girl</w:t>
      </w:r>
      <w:r w:rsidR="00AC4B50">
        <w:rPr>
          <w:rFonts w:asciiTheme="majorHAnsi" w:hAnsiTheme="majorHAnsi"/>
          <w:sz w:val="24"/>
          <w:szCs w:val="24"/>
        </w:rPr>
        <w:t xml:space="preserve"> and</w:t>
      </w:r>
      <w:r w:rsidRPr="0009388A">
        <w:rPr>
          <w:rFonts w:asciiTheme="majorHAnsi" w:hAnsiTheme="majorHAnsi"/>
          <w:sz w:val="24"/>
          <w:szCs w:val="24"/>
        </w:rPr>
        <w:t xml:space="preserve"> could open further interesting avenues</w:t>
      </w:r>
      <w:r w:rsidR="00AC4B50">
        <w:rPr>
          <w:rFonts w:asciiTheme="majorHAnsi" w:hAnsiTheme="majorHAnsi"/>
          <w:sz w:val="24"/>
          <w:szCs w:val="24"/>
        </w:rPr>
        <w:t xml:space="preserve"> when approaching this play</w:t>
      </w:r>
      <w:r w:rsidR="00CF070F">
        <w:rPr>
          <w:rFonts w:asciiTheme="majorHAnsi" w:hAnsiTheme="majorHAnsi"/>
          <w:sz w:val="24"/>
          <w:szCs w:val="24"/>
        </w:rPr>
        <w:t>,</w:t>
      </w:r>
      <w:r w:rsidR="00AC4B50">
        <w:rPr>
          <w:rFonts w:asciiTheme="majorHAnsi" w:hAnsiTheme="majorHAnsi"/>
          <w:sz w:val="24"/>
          <w:szCs w:val="24"/>
        </w:rPr>
        <w:t xml:space="preserve"> </w:t>
      </w:r>
      <w:r w:rsidR="006A1B2C">
        <w:rPr>
          <w:rFonts w:asciiTheme="majorHAnsi" w:hAnsiTheme="majorHAnsi"/>
          <w:sz w:val="24"/>
          <w:szCs w:val="24"/>
        </w:rPr>
        <w:t>inescapably</w:t>
      </w:r>
      <w:r w:rsidR="00AC4B50">
        <w:rPr>
          <w:rFonts w:asciiTheme="majorHAnsi" w:hAnsiTheme="majorHAnsi"/>
          <w:sz w:val="24"/>
          <w:szCs w:val="24"/>
        </w:rPr>
        <w:t xml:space="preserve"> from </w:t>
      </w:r>
      <w:r w:rsidR="002E7E7A">
        <w:rPr>
          <w:rFonts w:asciiTheme="majorHAnsi" w:hAnsiTheme="majorHAnsi"/>
          <w:sz w:val="24"/>
          <w:szCs w:val="24"/>
        </w:rPr>
        <w:t xml:space="preserve">the </w:t>
      </w:r>
      <w:r w:rsidR="00AC4B50">
        <w:rPr>
          <w:rFonts w:asciiTheme="majorHAnsi" w:hAnsiTheme="majorHAnsi"/>
          <w:sz w:val="24"/>
          <w:szCs w:val="24"/>
        </w:rPr>
        <w:t>21</w:t>
      </w:r>
      <w:r w:rsidR="00AC4B50" w:rsidRPr="00AC4B50">
        <w:rPr>
          <w:rFonts w:asciiTheme="majorHAnsi" w:hAnsiTheme="majorHAnsi"/>
          <w:sz w:val="24"/>
          <w:szCs w:val="24"/>
          <w:vertAlign w:val="superscript"/>
        </w:rPr>
        <w:t>st</w:t>
      </w:r>
      <w:r w:rsidR="001176C5">
        <w:rPr>
          <w:rFonts w:asciiTheme="majorHAnsi" w:hAnsiTheme="majorHAnsi"/>
          <w:sz w:val="24"/>
          <w:szCs w:val="24"/>
        </w:rPr>
        <w:t>-</w:t>
      </w:r>
      <w:r w:rsidR="00AC4B50">
        <w:rPr>
          <w:rFonts w:asciiTheme="majorHAnsi" w:hAnsiTheme="majorHAnsi"/>
          <w:sz w:val="24"/>
          <w:szCs w:val="24"/>
        </w:rPr>
        <w:t>century</w:t>
      </w:r>
      <w:r w:rsidR="00CF070F">
        <w:rPr>
          <w:rFonts w:asciiTheme="majorHAnsi" w:hAnsiTheme="majorHAnsi"/>
          <w:sz w:val="24"/>
          <w:szCs w:val="24"/>
        </w:rPr>
        <w:t xml:space="preserve"> perspective</w:t>
      </w:r>
      <w:r w:rsidR="00AC4B50">
        <w:rPr>
          <w:rFonts w:asciiTheme="majorHAnsi" w:hAnsiTheme="majorHAnsi"/>
          <w:sz w:val="24"/>
          <w:szCs w:val="24"/>
        </w:rPr>
        <w:t>.</w:t>
      </w:r>
    </w:p>
    <w:p w14:paraId="1EC521D5" w14:textId="5CD09C42" w:rsidR="001773C5" w:rsidRDefault="001773C5" w:rsidP="001773C5">
      <w:pPr>
        <w:rPr>
          <w:rFonts w:asciiTheme="majorHAnsi" w:hAnsiTheme="majorHAnsi"/>
          <w:sz w:val="24"/>
          <w:szCs w:val="24"/>
        </w:rPr>
      </w:pPr>
      <w:r w:rsidRPr="0009388A">
        <w:rPr>
          <w:rFonts w:asciiTheme="majorHAnsi" w:hAnsiTheme="majorHAnsi"/>
          <w:sz w:val="24"/>
          <w:szCs w:val="24"/>
        </w:rPr>
        <w:t>In this essay</w:t>
      </w:r>
      <w:r w:rsidR="001176C5">
        <w:rPr>
          <w:rFonts w:asciiTheme="majorHAnsi" w:hAnsiTheme="majorHAnsi"/>
          <w:sz w:val="24"/>
          <w:szCs w:val="24"/>
        </w:rPr>
        <w:t>,</w:t>
      </w:r>
      <w:r w:rsidRPr="0009388A">
        <w:rPr>
          <w:rFonts w:asciiTheme="majorHAnsi" w:hAnsiTheme="majorHAnsi"/>
          <w:sz w:val="24"/>
          <w:szCs w:val="24"/>
        </w:rPr>
        <w:t xml:space="preserve"> the main focus has been to identify how the existing early 17</w:t>
      </w:r>
      <w:r w:rsidRPr="0009388A">
        <w:rPr>
          <w:rFonts w:asciiTheme="majorHAnsi" w:hAnsiTheme="majorHAnsi"/>
          <w:sz w:val="24"/>
          <w:szCs w:val="24"/>
          <w:vertAlign w:val="superscript"/>
        </w:rPr>
        <w:t>th</w:t>
      </w:r>
      <w:r w:rsidRPr="0009388A">
        <w:rPr>
          <w:rFonts w:asciiTheme="majorHAnsi" w:hAnsiTheme="majorHAnsi"/>
          <w:sz w:val="24"/>
          <w:szCs w:val="24"/>
        </w:rPr>
        <w:t xml:space="preserve"> century structures are formative influences that extend their influence beyond the obvious such as class, economics and dominant gender norms</w:t>
      </w:r>
      <w:r w:rsidRPr="00780BC9">
        <w:rPr>
          <w:rFonts w:asciiTheme="majorHAnsi" w:hAnsiTheme="majorHAnsi"/>
          <w:sz w:val="24"/>
          <w:szCs w:val="24"/>
        </w:rPr>
        <w:t>. It is evident that also the individual identity</w:t>
      </w:r>
      <w:r w:rsidR="001176C5">
        <w:rPr>
          <w:rFonts w:asciiTheme="majorHAnsi" w:hAnsiTheme="majorHAnsi"/>
          <w:sz w:val="24"/>
          <w:szCs w:val="24"/>
        </w:rPr>
        <w:t>,</w:t>
      </w:r>
      <w:r w:rsidRPr="00780BC9">
        <w:rPr>
          <w:rFonts w:asciiTheme="majorHAnsi" w:hAnsiTheme="majorHAnsi"/>
          <w:sz w:val="24"/>
          <w:szCs w:val="24"/>
        </w:rPr>
        <w:t xml:space="preserve"> including a person’ sexual identity </w:t>
      </w:r>
      <w:r w:rsidR="009F3659">
        <w:rPr>
          <w:rFonts w:asciiTheme="majorHAnsi" w:hAnsiTheme="majorHAnsi"/>
          <w:sz w:val="24"/>
          <w:szCs w:val="24"/>
        </w:rPr>
        <w:t>is</w:t>
      </w:r>
      <w:r w:rsidRPr="00780BC9">
        <w:rPr>
          <w:rFonts w:asciiTheme="majorHAnsi" w:hAnsiTheme="majorHAnsi"/>
          <w:sz w:val="24"/>
          <w:szCs w:val="24"/>
        </w:rPr>
        <w:t xml:space="preserve"> formed inside the context </w:t>
      </w:r>
      <w:r>
        <w:rPr>
          <w:rFonts w:asciiTheme="majorHAnsi" w:hAnsiTheme="majorHAnsi"/>
          <w:sz w:val="24"/>
          <w:szCs w:val="24"/>
        </w:rPr>
        <w:t>that combines and interconnects</w:t>
      </w:r>
      <w:r w:rsidRPr="00780BC9">
        <w:rPr>
          <w:rFonts w:asciiTheme="majorHAnsi" w:hAnsiTheme="majorHAnsi"/>
          <w:sz w:val="24"/>
          <w:szCs w:val="24"/>
        </w:rPr>
        <w:t xml:space="preserve"> all these historical influences</w:t>
      </w:r>
      <w:r>
        <w:rPr>
          <w:rFonts w:asciiTheme="majorHAnsi" w:hAnsiTheme="majorHAnsi"/>
          <w:sz w:val="24"/>
          <w:szCs w:val="24"/>
        </w:rPr>
        <w:t>.</w:t>
      </w:r>
    </w:p>
    <w:p w14:paraId="135212D6" w14:textId="58EF8CF0" w:rsidR="002E7E7A" w:rsidRDefault="001773C5" w:rsidP="002E7E7A">
      <w:pPr>
        <w:rPr>
          <w:rFonts w:asciiTheme="majorHAnsi" w:hAnsiTheme="majorHAnsi"/>
          <w:sz w:val="24"/>
          <w:szCs w:val="24"/>
        </w:rPr>
      </w:pPr>
      <w:r>
        <w:rPr>
          <w:rFonts w:asciiTheme="majorHAnsi" w:hAnsiTheme="majorHAnsi" w:cstheme="majorHAnsi"/>
          <w:sz w:val="24"/>
          <w:szCs w:val="24"/>
        </w:rPr>
        <w:t>On hindsight</w:t>
      </w:r>
      <w:r w:rsidR="001176C5">
        <w:rPr>
          <w:rFonts w:asciiTheme="majorHAnsi" w:hAnsiTheme="majorHAnsi" w:cstheme="majorHAnsi"/>
          <w:sz w:val="24"/>
          <w:szCs w:val="24"/>
        </w:rPr>
        <w:t>,</w:t>
      </w:r>
      <w:r>
        <w:rPr>
          <w:rFonts w:asciiTheme="majorHAnsi" w:hAnsiTheme="majorHAnsi" w:cstheme="majorHAnsi"/>
          <w:sz w:val="24"/>
          <w:szCs w:val="24"/>
        </w:rPr>
        <w:t xml:space="preserve"> we see, how in art and culture as in politics and economics</w:t>
      </w:r>
      <w:r w:rsidR="00F115D5">
        <w:rPr>
          <w:rFonts w:asciiTheme="majorHAnsi" w:hAnsiTheme="majorHAnsi" w:cstheme="majorHAnsi"/>
          <w:sz w:val="24"/>
          <w:szCs w:val="24"/>
        </w:rPr>
        <w:t xml:space="preserve"> and indeed </w:t>
      </w:r>
      <w:r>
        <w:rPr>
          <w:rFonts w:asciiTheme="majorHAnsi" w:hAnsiTheme="majorHAnsi" w:cstheme="majorHAnsi"/>
          <w:sz w:val="24"/>
          <w:szCs w:val="24"/>
        </w:rPr>
        <w:t xml:space="preserve">in history as </w:t>
      </w:r>
      <w:r w:rsidR="009F3659">
        <w:rPr>
          <w:rFonts w:asciiTheme="majorHAnsi" w:hAnsiTheme="majorHAnsi" w:cstheme="majorHAnsi"/>
          <w:sz w:val="24"/>
          <w:szCs w:val="24"/>
        </w:rPr>
        <w:t xml:space="preserve">a </w:t>
      </w:r>
      <w:r>
        <w:rPr>
          <w:rFonts w:asciiTheme="majorHAnsi" w:hAnsiTheme="majorHAnsi" w:cstheme="majorHAnsi"/>
          <w:sz w:val="24"/>
          <w:szCs w:val="24"/>
        </w:rPr>
        <w:t>whole, everything continually repeats itself. Horrors that we thought were left behind suddenly stick their heads up. Attitudes towards gender, race and class keep on changing and returning, in literature as in life</w:t>
      </w:r>
      <w:r w:rsidR="009D64B5">
        <w:rPr>
          <w:rFonts w:asciiTheme="majorHAnsi" w:hAnsiTheme="majorHAnsi" w:cstheme="majorHAnsi"/>
          <w:sz w:val="24"/>
          <w:szCs w:val="24"/>
        </w:rPr>
        <w:t>, even in our time.</w:t>
      </w:r>
      <w:r w:rsidR="002E7E7A" w:rsidRPr="002E7E7A">
        <w:rPr>
          <w:rFonts w:asciiTheme="majorHAnsi" w:hAnsiTheme="majorHAnsi"/>
          <w:sz w:val="24"/>
          <w:szCs w:val="24"/>
        </w:rPr>
        <w:t xml:space="preserve"> </w:t>
      </w:r>
    </w:p>
    <w:p w14:paraId="6BBE696F" w14:textId="3057F725" w:rsidR="001773C5" w:rsidRPr="00780BC9" w:rsidRDefault="001773C5" w:rsidP="001773C5">
      <w:pPr>
        <w:rPr>
          <w:rFonts w:asciiTheme="majorHAnsi" w:hAnsiTheme="majorHAnsi"/>
          <w:sz w:val="24"/>
          <w:szCs w:val="24"/>
        </w:rPr>
      </w:pPr>
      <w:r>
        <w:rPr>
          <w:rFonts w:asciiTheme="majorHAnsi" w:hAnsiTheme="majorHAnsi"/>
          <w:sz w:val="24"/>
          <w:szCs w:val="24"/>
        </w:rPr>
        <w:t>What also becomes evident is that these theories themselves are subject to influences of their</w:t>
      </w:r>
      <w:r w:rsidR="009D64B5">
        <w:rPr>
          <w:rFonts w:asciiTheme="majorHAnsi" w:hAnsiTheme="majorHAnsi"/>
          <w:sz w:val="24"/>
          <w:szCs w:val="24"/>
        </w:rPr>
        <w:t xml:space="preserve"> own</w:t>
      </w:r>
      <w:r>
        <w:rPr>
          <w:rFonts w:asciiTheme="majorHAnsi" w:hAnsiTheme="majorHAnsi"/>
          <w:sz w:val="24"/>
          <w:szCs w:val="24"/>
        </w:rPr>
        <w:t xml:space="preserve"> time and the particular keyhole or a looking glass they provide carries within the bias of their time and that it is </w:t>
      </w:r>
      <w:r w:rsidR="000A101F">
        <w:rPr>
          <w:rFonts w:asciiTheme="majorHAnsi" w:hAnsiTheme="majorHAnsi"/>
          <w:sz w:val="24"/>
          <w:szCs w:val="24"/>
        </w:rPr>
        <w:t>i</w:t>
      </w:r>
      <w:r>
        <w:rPr>
          <w:rFonts w:asciiTheme="majorHAnsi" w:hAnsiTheme="majorHAnsi"/>
          <w:sz w:val="24"/>
          <w:szCs w:val="24"/>
        </w:rPr>
        <w:t xml:space="preserve">nescapable and understood. Critical literary theories have </w:t>
      </w:r>
      <w:r w:rsidR="009D64B5">
        <w:rPr>
          <w:rFonts w:asciiTheme="majorHAnsi" w:hAnsiTheme="majorHAnsi"/>
          <w:sz w:val="24"/>
          <w:szCs w:val="24"/>
        </w:rPr>
        <w:t>great</w:t>
      </w:r>
      <w:r>
        <w:rPr>
          <w:rFonts w:asciiTheme="majorHAnsi" w:hAnsiTheme="majorHAnsi"/>
          <w:sz w:val="24"/>
          <w:szCs w:val="24"/>
        </w:rPr>
        <w:t xml:space="preserve"> validity as long as they don’t assume to be </w:t>
      </w:r>
      <w:r w:rsidR="00EE5695">
        <w:rPr>
          <w:rFonts w:asciiTheme="majorHAnsi" w:hAnsiTheme="majorHAnsi"/>
          <w:sz w:val="24"/>
          <w:szCs w:val="24"/>
        </w:rPr>
        <w:t>final</w:t>
      </w:r>
      <w:r w:rsidR="00AA7249">
        <w:rPr>
          <w:rFonts w:asciiTheme="majorHAnsi" w:hAnsiTheme="majorHAnsi"/>
          <w:sz w:val="24"/>
          <w:szCs w:val="24"/>
        </w:rPr>
        <w:t xml:space="preserve"> imperative</w:t>
      </w:r>
      <w:r w:rsidR="009D64B5">
        <w:rPr>
          <w:rFonts w:asciiTheme="majorHAnsi" w:hAnsiTheme="majorHAnsi"/>
          <w:sz w:val="24"/>
          <w:szCs w:val="24"/>
        </w:rPr>
        <w:t>. Theirs is a continuously changing and evolving territory.</w:t>
      </w:r>
    </w:p>
    <w:p w14:paraId="02DFBB64" w14:textId="2952C36A" w:rsidR="001773C5" w:rsidRDefault="001773C5" w:rsidP="001773C5">
      <w:pPr>
        <w:rPr>
          <w:rFonts w:asciiTheme="majorHAnsi" w:hAnsiTheme="majorHAnsi" w:cstheme="majorHAnsi"/>
          <w:sz w:val="24"/>
          <w:szCs w:val="24"/>
        </w:rPr>
      </w:pPr>
      <w:r>
        <w:rPr>
          <w:rFonts w:asciiTheme="majorHAnsi" w:hAnsiTheme="majorHAnsi" w:cstheme="majorHAnsi"/>
          <w:sz w:val="24"/>
          <w:szCs w:val="24"/>
        </w:rPr>
        <w:t>In conclusion</w:t>
      </w:r>
      <w:r w:rsidR="001176C5">
        <w:rPr>
          <w:rFonts w:asciiTheme="majorHAnsi" w:hAnsiTheme="majorHAnsi" w:cstheme="majorHAnsi"/>
          <w:sz w:val="24"/>
          <w:szCs w:val="24"/>
        </w:rPr>
        <w:t>,</w:t>
      </w:r>
      <w:r>
        <w:rPr>
          <w:rFonts w:asciiTheme="majorHAnsi" w:hAnsiTheme="majorHAnsi" w:cstheme="majorHAnsi"/>
          <w:sz w:val="24"/>
          <w:szCs w:val="24"/>
        </w:rPr>
        <w:t xml:space="preserve"> I would say that New Historicism and its theses are important and valid</w:t>
      </w:r>
      <w:r w:rsidR="00AA7249">
        <w:rPr>
          <w:rFonts w:asciiTheme="majorHAnsi" w:hAnsiTheme="majorHAnsi" w:cstheme="majorHAnsi"/>
          <w:sz w:val="24"/>
          <w:szCs w:val="24"/>
        </w:rPr>
        <w:t>, and at its appearance even bold and challenging</w:t>
      </w:r>
      <w:r>
        <w:rPr>
          <w:rFonts w:asciiTheme="majorHAnsi" w:hAnsiTheme="majorHAnsi" w:cstheme="majorHAnsi"/>
          <w:sz w:val="24"/>
          <w:szCs w:val="24"/>
        </w:rPr>
        <w:t xml:space="preserve">. New Historicism provides us with </w:t>
      </w:r>
      <w:r w:rsidR="00FF502A">
        <w:rPr>
          <w:rFonts w:asciiTheme="majorHAnsi" w:hAnsiTheme="majorHAnsi" w:cstheme="majorHAnsi"/>
          <w:sz w:val="24"/>
          <w:szCs w:val="24"/>
        </w:rPr>
        <w:t>frameworks and grits</w:t>
      </w:r>
      <w:r>
        <w:rPr>
          <w:rFonts w:asciiTheme="majorHAnsi" w:hAnsiTheme="majorHAnsi" w:cstheme="majorHAnsi"/>
          <w:sz w:val="24"/>
          <w:szCs w:val="24"/>
        </w:rPr>
        <w:t xml:space="preserve"> that allow us to read literary work and perceive </w:t>
      </w:r>
      <w:r w:rsidR="009D64B5">
        <w:rPr>
          <w:rFonts w:asciiTheme="majorHAnsi" w:hAnsiTheme="majorHAnsi" w:cstheme="majorHAnsi"/>
          <w:sz w:val="24"/>
          <w:szCs w:val="24"/>
        </w:rPr>
        <w:t xml:space="preserve">formative </w:t>
      </w:r>
      <w:r>
        <w:rPr>
          <w:rFonts w:asciiTheme="majorHAnsi" w:hAnsiTheme="majorHAnsi" w:cstheme="majorHAnsi"/>
          <w:sz w:val="24"/>
          <w:szCs w:val="24"/>
        </w:rPr>
        <w:t xml:space="preserve">elements and influences that could easily be missed. We can identify that humans, individuals and groups alike are influenced by structures that were there before them and we can also see how even the opposition ends up powering those very structures, political, institutional and ideological. </w:t>
      </w:r>
      <w:r w:rsidR="009D64B5">
        <w:rPr>
          <w:rFonts w:asciiTheme="majorHAnsi" w:hAnsiTheme="majorHAnsi" w:cstheme="majorHAnsi"/>
          <w:sz w:val="24"/>
          <w:szCs w:val="24"/>
        </w:rPr>
        <w:t xml:space="preserve">It helps us to </w:t>
      </w:r>
      <w:r w:rsidR="00FF502A">
        <w:rPr>
          <w:rFonts w:asciiTheme="majorHAnsi" w:hAnsiTheme="majorHAnsi" w:cstheme="majorHAnsi"/>
          <w:sz w:val="24"/>
          <w:szCs w:val="24"/>
        </w:rPr>
        <w:t>understand better</w:t>
      </w:r>
      <w:r w:rsidR="009D64B5">
        <w:rPr>
          <w:rFonts w:asciiTheme="majorHAnsi" w:hAnsiTheme="majorHAnsi" w:cstheme="majorHAnsi"/>
          <w:sz w:val="24"/>
          <w:szCs w:val="24"/>
        </w:rPr>
        <w:t xml:space="preserve"> why history seems so doomed to repeat itself.</w:t>
      </w:r>
    </w:p>
    <w:p w14:paraId="523F93C2" w14:textId="4484C31D" w:rsidR="00E733C5" w:rsidRDefault="001773C5" w:rsidP="00E733C5">
      <w:pPr>
        <w:rPr>
          <w:rFonts w:asciiTheme="majorHAnsi" w:hAnsiTheme="majorHAnsi"/>
          <w:sz w:val="24"/>
          <w:szCs w:val="24"/>
        </w:rPr>
      </w:pPr>
      <w:r>
        <w:rPr>
          <w:rFonts w:asciiTheme="majorHAnsi" w:hAnsiTheme="majorHAnsi" w:cstheme="majorHAnsi"/>
          <w:sz w:val="24"/>
          <w:szCs w:val="24"/>
        </w:rPr>
        <w:lastRenderedPageBreak/>
        <w:t>By the same token</w:t>
      </w:r>
      <w:r w:rsidR="001176C5">
        <w:rPr>
          <w:rFonts w:asciiTheme="majorHAnsi" w:hAnsiTheme="majorHAnsi" w:cstheme="majorHAnsi"/>
          <w:sz w:val="24"/>
          <w:szCs w:val="24"/>
        </w:rPr>
        <w:t>,</w:t>
      </w:r>
      <w:r>
        <w:rPr>
          <w:rFonts w:asciiTheme="majorHAnsi" w:hAnsiTheme="majorHAnsi" w:cstheme="majorHAnsi"/>
          <w:sz w:val="24"/>
          <w:szCs w:val="24"/>
        </w:rPr>
        <w:t xml:space="preserve"> we need also be Cultural Materialists</w:t>
      </w:r>
      <w:r w:rsidR="001176C5">
        <w:rPr>
          <w:rFonts w:asciiTheme="majorHAnsi" w:hAnsiTheme="majorHAnsi" w:cstheme="majorHAnsi"/>
          <w:sz w:val="24"/>
          <w:szCs w:val="24"/>
        </w:rPr>
        <w:t>,</w:t>
      </w:r>
      <w:r>
        <w:rPr>
          <w:rFonts w:asciiTheme="majorHAnsi" w:hAnsiTheme="majorHAnsi" w:cstheme="majorHAnsi"/>
          <w:sz w:val="24"/>
          <w:szCs w:val="24"/>
        </w:rPr>
        <w:t xml:space="preserve"> and we need to sustain our belief that art and literature can be </w:t>
      </w:r>
      <w:r w:rsidR="009F3659">
        <w:rPr>
          <w:rFonts w:asciiTheme="majorHAnsi" w:hAnsiTheme="majorHAnsi" w:cstheme="majorHAnsi"/>
          <w:sz w:val="24"/>
          <w:szCs w:val="24"/>
        </w:rPr>
        <w:t>signific</w:t>
      </w:r>
      <w:r>
        <w:rPr>
          <w:rFonts w:asciiTheme="majorHAnsi" w:hAnsiTheme="majorHAnsi" w:cstheme="majorHAnsi"/>
          <w:sz w:val="24"/>
          <w:szCs w:val="24"/>
        </w:rPr>
        <w:t>ant influences in our society and cause, not just temporary change but also fundamental, transformative and progressive change.</w:t>
      </w:r>
      <w:r w:rsidR="00E733C5" w:rsidRPr="00E733C5">
        <w:rPr>
          <w:rFonts w:asciiTheme="majorHAnsi" w:hAnsiTheme="majorHAnsi" w:cstheme="majorHAnsi"/>
          <w:sz w:val="24"/>
          <w:szCs w:val="24"/>
        </w:rPr>
        <w:t xml:space="preserve"> </w:t>
      </w:r>
      <w:r w:rsidR="00E733C5">
        <w:rPr>
          <w:rFonts w:asciiTheme="majorHAnsi" w:hAnsiTheme="majorHAnsi" w:cstheme="majorHAnsi"/>
          <w:sz w:val="24"/>
          <w:szCs w:val="24"/>
        </w:rPr>
        <w:t>Maybe</w:t>
      </w:r>
      <w:r w:rsidR="00403155">
        <w:rPr>
          <w:rFonts w:asciiTheme="majorHAnsi" w:hAnsiTheme="majorHAnsi" w:cstheme="majorHAnsi"/>
          <w:sz w:val="24"/>
          <w:szCs w:val="24"/>
        </w:rPr>
        <w:t xml:space="preserve"> it could be said that</w:t>
      </w:r>
      <w:r w:rsidR="00E733C5">
        <w:rPr>
          <w:rFonts w:asciiTheme="majorHAnsi" w:hAnsiTheme="majorHAnsi" w:cstheme="majorHAnsi"/>
          <w:sz w:val="24"/>
          <w:szCs w:val="24"/>
        </w:rPr>
        <w:t xml:space="preserve"> Cultural Materialism does not </w:t>
      </w:r>
      <w:r w:rsidR="00F321BA">
        <w:rPr>
          <w:rFonts w:asciiTheme="majorHAnsi" w:hAnsiTheme="majorHAnsi" w:cstheme="majorHAnsi"/>
          <w:sz w:val="24"/>
          <w:szCs w:val="24"/>
        </w:rPr>
        <w:t>wholly</w:t>
      </w:r>
      <w:r w:rsidR="00E733C5">
        <w:rPr>
          <w:rFonts w:asciiTheme="majorHAnsi" w:hAnsiTheme="majorHAnsi" w:cstheme="majorHAnsi"/>
          <w:sz w:val="24"/>
          <w:szCs w:val="24"/>
        </w:rPr>
        <w:t xml:space="preserve"> conform to the restrictions of academic writing</w:t>
      </w:r>
      <w:r w:rsidR="00403155">
        <w:rPr>
          <w:rFonts w:asciiTheme="majorHAnsi" w:hAnsiTheme="majorHAnsi" w:cstheme="majorHAnsi"/>
          <w:sz w:val="24"/>
          <w:szCs w:val="24"/>
        </w:rPr>
        <w:t xml:space="preserve"> but</w:t>
      </w:r>
      <w:r w:rsidR="00403155" w:rsidRPr="00403155">
        <w:rPr>
          <w:rFonts w:asciiTheme="majorHAnsi" w:hAnsiTheme="majorHAnsi" w:cstheme="majorHAnsi"/>
          <w:sz w:val="24"/>
          <w:szCs w:val="24"/>
        </w:rPr>
        <w:t xml:space="preserve"> </w:t>
      </w:r>
      <w:r w:rsidR="00403155">
        <w:rPr>
          <w:rFonts w:asciiTheme="majorHAnsi" w:hAnsiTheme="majorHAnsi" w:cstheme="majorHAnsi"/>
          <w:sz w:val="24"/>
          <w:szCs w:val="24"/>
        </w:rPr>
        <w:t xml:space="preserve">contains an aspect of a ‘free radical’ </w:t>
      </w:r>
      <w:r w:rsidR="00E733C5">
        <w:rPr>
          <w:rFonts w:asciiTheme="majorHAnsi" w:hAnsiTheme="majorHAnsi" w:cstheme="majorHAnsi"/>
          <w:sz w:val="24"/>
          <w:szCs w:val="24"/>
        </w:rPr>
        <w:t xml:space="preserve">and lets itself to </w:t>
      </w:r>
      <w:r w:rsidR="003A0FCD">
        <w:rPr>
          <w:rFonts w:asciiTheme="majorHAnsi" w:hAnsiTheme="majorHAnsi" w:cstheme="majorHAnsi"/>
          <w:sz w:val="24"/>
          <w:szCs w:val="24"/>
        </w:rPr>
        <w:t>be</w:t>
      </w:r>
      <w:r w:rsidR="00E733C5">
        <w:rPr>
          <w:rFonts w:asciiTheme="majorHAnsi" w:hAnsiTheme="majorHAnsi" w:cstheme="majorHAnsi"/>
          <w:sz w:val="24"/>
          <w:szCs w:val="24"/>
        </w:rPr>
        <w:t xml:space="preserve"> </w:t>
      </w:r>
      <w:r w:rsidR="003A0FCD">
        <w:rPr>
          <w:rFonts w:asciiTheme="majorHAnsi" w:hAnsiTheme="majorHAnsi" w:cstheme="majorHAnsi"/>
          <w:sz w:val="24"/>
          <w:szCs w:val="24"/>
        </w:rPr>
        <w:t>somewhat</w:t>
      </w:r>
      <w:r w:rsidR="00E733C5">
        <w:rPr>
          <w:rFonts w:asciiTheme="majorHAnsi" w:hAnsiTheme="majorHAnsi" w:cstheme="majorHAnsi"/>
          <w:sz w:val="24"/>
          <w:szCs w:val="24"/>
        </w:rPr>
        <w:t xml:space="preserve"> </w:t>
      </w:r>
      <w:r w:rsidR="003A0FCD">
        <w:rPr>
          <w:rFonts w:asciiTheme="majorHAnsi" w:hAnsiTheme="majorHAnsi" w:cstheme="majorHAnsi"/>
          <w:sz w:val="24"/>
          <w:szCs w:val="24"/>
        </w:rPr>
        <w:t>fictional</w:t>
      </w:r>
      <w:r w:rsidR="00E733C5">
        <w:rPr>
          <w:rFonts w:asciiTheme="majorHAnsi" w:hAnsiTheme="majorHAnsi" w:cstheme="majorHAnsi"/>
          <w:sz w:val="24"/>
          <w:szCs w:val="24"/>
        </w:rPr>
        <w:t xml:space="preserve"> and </w:t>
      </w:r>
      <w:r w:rsidR="003A0FCD">
        <w:rPr>
          <w:rFonts w:asciiTheme="majorHAnsi" w:hAnsiTheme="majorHAnsi" w:cstheme="majorHAnsi"/>
          <w:sz w:val="24"/>
          <w:szCs w:val="24"/>
        </w:rPr>
        <w:t xml:space="preserve">personal </w:t>
      </w:r>
      <w:r w:rsidR="00E733C5">
        <w:rPr>
          <w:rFonts w:asciiTheme="majorHAnsi" w:hAnsiTheme="majorHAnsi" w:cstheme="majorHAnsi"/>
          <w:sz w:val="24"/>
          <w:szCs w:val="24"/>
        </w:rPr>
        <w:t xml:space="preserve">in its approach to </w:t>
      </w:r>
      <w:r w:rsidR="009F3659">
        <w:rPr>
          <w:rFonts w:asciiTheme="majorHAnsi" w:hAnsiTheme="majorHAnsi" w:cstheme="majorHAnsi"/>
          <w:sz w:val="24"/>
          <w:szCs w:val="24"/>
        </w:rPr>
        <w:t xml:space="preserve">the </w:t>
      </w:r>
      <w:r w:rsidR="00E733C5">
        <w:rPr>
          <w:rFonts w:asciiTheme="majorHAnsi" w:hAnsiTheme="majorHAnsi" w:cstheme="majorHAnsi"/>
          <w:sz w:val="24"/>
          <w:szCs w:val="24"/>
        </w:rPr>
        <w:t>literature.</w:t>
      </w:r>
    </w:p>
    <w:p w14:paraId="5C24ACBD" w14:textId="6C1452B7" w:rsidR="001773C5" w:rsidRDefault="001773C5" w:rsidP="001773C5">
      <w:pPr>
        <w:rPr>
          <w:rFonts w:asciiTheme="majorHAnsi" w:hAnsiTheme="majorHAnsi" w:cstheme="majorHAnsi"/>
          <w:sz w:val="24"/>
          <w:szCs w:val="24"/>
        </w:rPr>
      </w:pPr>
    </w:p>
    <w:p w14:paraId="1622DB31" w14:textId="77777777" w:rsidR="00E733C5" w:rsidRDefault="00E733C5" w:rsidP="001773C5">
      <w:pPr>
        <w:rPr>
          <w:rFonts w:asciiTheme="majorHAnsi" w:hAnsiTheme="majorHAnsi" w:cstheme="majorHAnsi"/>
          <w:sz w:val="24"/>
          <w:szCs w:val="24"/>
        </w:rPr>
      </w:pPr>
    </w:p>
    <w:p w14:paraId="6FFC34C9" w14:textId="77777777" w:rsidR="001705D0" w:rsidRDefault="001705D0" w:rsidP="001705D0">
      <w:pPr>
        <w:rPr>
          <w:rFonts w:asciiTheme="majorHAnsi" w:hAnsiTheme="majorHAnsi" w:cstheme="majorHAnsi"/>
          <w:sz w:val="24"/>
          <w:szCs w:val="24"/>
        </w:rPr>
      </w:pPr>
    </w:p>
    <w:p w14:paraId="58AE5948" w14:textId="77777777" w:rsidR="001773C5" w:rsidRDefault="001773C5" w:rsidP="001773C5">
      <w:pPr>
        <w:rPr>
          <w:rFonts w:asciiTheme="majorHAnsi" w:hAnsiTheme="majorHAnsi" w:cstheme="majorHAnsi"/>
          <w:sz w:val="24"/>
          <w:szCs w:val="24"/>
        </w:rPr>
      </w:pPr>
    </w:p>
    <w:p w14:paraId="69BBC73C" w14:textId="26D55115" w:rsidR="00BF70E1" w:rsidRDefault="009B53DE" w:rsidP="009B53DE">
      <w:pPr>
        <w:rPr>
          <w:sz w:val="28"/>
          <w:szCs w:val="28"/>
        </w:rPr>
      </w:pPr>
      <w:r w:rsidRPr="004F3C36">
        <w:rPr>
          <w:sz w:val="28"/>
          <w:szCs w:val="28"/>
        </w:rPr>
        <w:t>Bibliography</w:t>
      </w:r>
    </w:p>
    <w:p w14:paraId="34EF8CE1" w14:textId="2D4A4760" w:rsidR="00BF70E1" w:rsidRPr="004F3C36" w:rsidRDefault="00BF70E1" w:rsidP="00BF70E1">
      <w:bookmarkStart w:id="8" w:name="_Hlk26447786"/>
      <w:r w:rsidRPr="004F3C36">
        <w:t>Mitchell</w:t>
      </w:r>
      <w:r>
        <w:t>, Peter</w:t>
      </w:r>
      <w:r w:rsidRPr="004F3C36">
        <w:t xml:space="preserve">, </w:t>
      </w:r>
      <w:r w:rsidRPr="0062712D">
        <w:rPr>
          <w:i/>
          <w:iCs/>
        </w:rPr>
        <w:t>'Psyche, text, and society: Critical and Cultural Theory'</w:t>
      </w:r>
      <w:r w:rsidRPr="004F3C36">
        <w:t xml:space="preserve">, New Historicism, </w:t>
      </w:r>
      <w:r w:rsidR="004C1EBC">
        <w:t>seminar 9</w:t>
      </w:r>
    </w:p>
    <w:bookmarkEnd w:id="8"/>
    <w:p w14:paraId="2262367F" w14:textId="2840E14B" w:rsidR="00BF70E1" w:rsidRDefault="00BF70E1" w:rsidP="009B53DE">
      <w:r w:rsidRPr="004F3C36">
        <w:t>Mitchell</w:t>
      </w:r>
      <w:r>
        <w:t>, Peter</w:t>
      </w:r>
      <w:r w:rsidRPr="004F3C36">
        <w:t xml:space="preserve">, </w:t>
      </w:r>
      <w:r w:rsidRPr="0062712D">
        <w:rPr>
          <w:i/>
          <w:iCs/>
        </w:rPr>
        <w:t>'Psyche, text, and society: Critical and Cultural Theory'</w:t>
      </w:r>
      <w:r w:rsidRPr="004F3C36">
        <w:t>, Cultural Materialism seminar 10</w:t>
      </w:r>
    </w:p>
    <w:p w14:paraId="1CD20415" w14:textId="0F53F171" w:rsidR="009B53DE" w:rsidRPr="004F3C36" w:rsidRDefault="009B53DE" w:rsidP="009B53DE">
      <w:bookmarkStart w:id="9" w:name="_Hlk26719163"/>
      <w:r w:rsidRPr="004F3C36">
        <w:t>Barry</w:t>
      </w:r>
      <w:r w:rsidR="00CB5B2D">
        <w:t>, Peter</w:t>
      </w:r>
      <w:r w:rsidRPr="004F3C36">
        <w:t xml:space="preserve">, </w:t>
      </w:r>
      <w:r w:rsidRPr="0062712D">
        <w:rPr>
          <w:i/>
          <w:iCs/>
        </w:rPr>
        <w:t>Beginning Theory</w:t>
      </w:r>
      <w:r w:rsidR="00CB5B2D">
        <w:rPr>
          <w:i/>
          <w:iCs/>
        </w:rPr>
        <w:t>:</w:t>
      </w:r>
      <w:r w:rsidRPr="0062712D">
        <w:rPr>
          <w:i/>
          <w:iCs/>
        </w:rPr>
        <w:t xml:space="preserve"> </w:t>
      </w:r>
      <w:r w:rsidR="00CB5B2D">
        <w:rPr>
          <w:i/>
          <w:iCs/>
        </w:rPr>
        <w:t>A</w:t>
      </w:r>
      <w:r w:rsidRPr="0062712D">
        <w:rPr>
          <w:i/>
          <w:iCs/>
        </w:rPr>
        <w:t>n introduction to literary and cultural theory</w:t>
      </w:r>
      <w:r w:rsidRPr="004F3C36">
        <w:t xml:space="preserve">, </w:t>
      </w:r>
      <w:r w:rsidR="00CB5B2D">
        <w:t>2</w:t>
      </w:r>
      <w:r w:rsidRPr="004F3C36">
        <w:t xml:space="preserve">nd edition </w:t>
      </w:r>
      <w:bookmarkEnd w:id="9"/>
      <w:r w:rsidRPr="004F3C36">
        <w:t>edn (Manchester USA: Manchester University Press, 2002).</w:t>
      </w:r>
    </w:p>
    <w:p w14:paraId="2C084FB5" w14:textId="77777777" w:rsidR="000C7EFC" w:rsidRDefault="009B53DE" w:rsidP="000C7EFC">
      <w:bookmarkStart w:id="10" w:name="_Hlk26439870"/>
      <w:r w:rsidRPr="004F3C36">
        <w:t>Dekker</w:t>
      </w:r>
      <w:r w:rsidR="00CB5B2D">
        <w:t>, T and</w:t>
      </w:r>
      <w:r w:rsidRPr="004F3C36">
        <w:t xml:space="preserve"> Middleton,</w:t>
      </w:r>
      <w:r w:rsidR="00CB5B2D">
        <w:t xml:space="preserve"> T,</w:t>
      </w:r>
      <w:r w:rsidRPr="004F3C36">
        <w:t xml:space="preserve"> </w:t>
      </w:r>
      <w:r w:rsidRPr="0062712D">
        <w:rPr>
          <w:i/>
          <w:iCs/>
        </w:rPr>
        <w:t>The Roaring Girl</w:t>
      </w:r>
      <w:r w:rsidRPr="004F3C36">
        <w:t xml:space="preserve"> New Mermaids, </w:t>
      </w:r>
      <w:r w:rsidR="00CB5B2D">
        <w:t>2</w:t>
      </w:r>
      <w:r w:rsidRPr="004F3C36">
        <w:t>nd edition edn ([n.p.]: A&amp;C Black Publishers Limited, 1997).</w:t>
      </w:r>
    </w:p>
    <w:p w14:paraId="2B4720D6" w14:textId="7A2657EE" w:rsidR="000C7EFC" w:rsidRPr="004F3C36" w:rsidRDefault="000C7EFC" w:rsidP="000C7EFC">
      <w:r w:rsidRPr="000C7EFC">
        <w:t xml:space="preserve"> </w:t>
      </w:r>
      <w:r w:rsidRPr="004F3C36">
        <w:t>Howard</w:t>
      </w:r>
      <w:r>
        <w:t>, J. E.</w:t>
      </w:r>
      <w:r w:rsidRPr="004F3C36">
        <w:t xml:space="preserve">, </w:t>
      </w:r>
      <w:r w:rsidRPr="007D3887">
        <w:rPr>
          <w:i/>
          <w:iCs/>
        </w:rPr>
        <w:t>Erotic Politics: Desire on the Renaissance Stage</w:t>
      </w:r>
      <w:r>
        <w:t xml:space="preserve">. Chapter 10, </w:t>
      </w:r>
      <w:r w:rsidRPr="007D3887">
        <w:t>‘Sex and Social Conflict</w:t>
      </w:r>
      <w:r>
        <w:rPr>
          <w:i/>
          <w:iCs/>
        </w:rPr>
        <w:t>:</w:t>
      </w:r>
      <w:r w:rsidRPr="0062712D">
        <w:rPr>
          <w:i/>
          <w:iCs/>
        </w:rPr>
        <w:t xml:space="preserve"> The </w:t>
      </w:r>
      <w:r>
        <w:rPr>
          <w:i/>
          <w:iCs/>
        </w:rPr>
        <w:t>E</w:t>
      </w:r>
      <w:r w:rsidRPr="0062712D">
        <w:rPr>
          <w:i/>
          <w:iCs/>
        </w:rPr>
        <w:t xml:space="preserve">rotics of the </w:t>
      </w:r>
      <w:r>
        <w:rPr>
          <w:i/>
          <w:iCs/>
        </w:rPr>
        <w:t>“</w:t>
      </w:r>
      <w:r w:rsidRPr="0062712D">
        <w:rPr>
          <w:i/>
          <w:iCs/>
        </w:rPr>
        <w:t xml:space="preserve">Roaring </w:t>
      </w:r>
      <w:r>
        <w:rPr>
          <w:i/>
          <w:iCs/>
        </w:rPr>
        <w:t>G</w:t>
      </w:r>
      <w:r w:rsidRPr="0062712D">
        <w:rPr>
          <w:i/>
          <w:iCs/>
        </w:rPr>
        <w:t>irl</w:t>
      </w:r>
      <w:r>
        <w:rPr>
          <w:i/>
          <w:iCs/>
        </w:rPr>
        <w:t>”</w:t>
      </w:r>
      <w:r w:rsidRPr="0062712D">
        <w:rPr>
          <w:i/>
          <w:iCs/>
        </w:rPr>
        <w:t>'</w:t>
      </w:r>
      <w:r w:rsidRPr="004F3C36">
        <w:t>, in (</w:t>
      </w:r>
      <w:r>
        <w:t>London: Routledge 1992</w:t>
      </w:r>
      <w:r w:rsidRPr="004F3C36">
        <w:t xml:space="preserve"> ).</w:t>
      </w:r>
    </w:p>
    <w:bookmarkEnd w:id="10"/>
    <w:p w14:paraId="1D550D0C" w14:textId="77777777" w:rsidR="000C7EFC" w:rsidRDefault="004C1EBC" w:rsidP="000C7EFC">
      <w:r w:rsidRPr="004F3C36">
        <w:t>Zimmerman</w:t>
      </w:r>
      <w:r>
        <w:t>, Susan,</w:t>
      </w:r>
      <w:r w:rsidRPr="004F3C36">
        <w:t xml:space="preserve"> </w:t>
      </w:r>
      <w:r w:rsidR="009B53DE" w:rsidRPr="004C1EBC">
        <w:rPr>
          <w:i/>
          <w:iCs/>
        </w:rPr>
        <w:t>Erotic Politics</w:t>
      </w:r>
      <w:r>
        <w:rPr>
          <w:i/>
          <w:iCs/>
        </w:rPr>
        <w:t>;</w:t>
      </w:r>
      <w:r w:rsidR="009B53DE" w:rsidRPr="004F3C36">
        <w:t xml:space="preserve"> </w:t>
      </w:r>
      <w:r w:rsidR="009B53DE" w:rsidRPr="0062712D">
        <w:rPr>
          <w:i/>
          <w:iCs/>
        </w:rPr>
        <w:t>Desire on the Renaissance Stage</w:t>
      </w:r>
      <w:r w:rsidR="009B53DE" w:rsidRPr="004F3C36">
        <w:t>, ed. First edition edn (London: Routledge, 1992).</w:t>
      </w:r>
      <w:r w:rsidR="000C7EFC" w:rsidRPr="000C7EFC">
        <w:t xml:space="preserve"> </w:t>
      </w:r>
    </w:p>
    <w:p w14:paraId="0A30BAA8" w14:textId="20A2B70C" w:rsidR="000C7EFC" w:rsidRDefault="000C7EFC" w:rsidP="000C7EFC">
      <w:r w:rsidRPr="004F3C36">
        <w:t>Eagleton</w:t>
      </w:r>
      <w:r>
        <w:t>, Terry</w:t>
      </w:r>
      <w:r w:rsidRPr="004F3C36">
        <w:t xml:space="preserve">, </w:t>
      </w:r>
      <w:r w:rsidRPr="0062712D">
        <w:rPr>
          <w:i/>
          <w:iCs/>
        </w:rPr>
        <w:t>Literary Theory An Introduction</w:t>
      </w:r>
      <w:r w:rsidRPr="004F3C36">
        <w:t>, 3nd edn (Victoria, Australia: Blackwell Publishing, 2008).</w:t>
      </w:r>
    </w:p>
    <w:p w14:paraId="0AE31414" w14:textId="1C2BEDE7" w:rsidR="009B53DE" w:rsidRPr="004F3C36" w:rsidRDefault="009B53DE" w:rsidP="009B53DE">
      <w:r w:rsidRPr="004F3C36">
        <w:t>Culler,</w:t>
      </w:r>
      <w:r w:rsidR="00CB5B2D">
        <w:t xml:space="preserve"> Jonathan,</w:t>
      </w:r>
      <w:r w:rsidRPr="004F3C36">
        <w:t xml:space="preserve"> </w:t>
      </w:r>
      <w:r w:rsidRPr="0062712D">
        <w:rPr>
          <w:i/>
          <w:iCs/>
        </w:rPr>
        <w:t>On Deconstruction Theory and Criticism after Structuralism</w:t>
      </w:r>
      <w:r w:rsidRPr="004F3C36">
        <w:t>, 1994 edn (London: Routledge, 1983).</w:t>
      </w:r>
    </w:p>
    <w:p w14:paraId="15EA499E" w14:textId="4F956E4F" w:rsidR="0062712D" w:rsidRPr="004F3C36" w:rsidRDefault="0062712D" w:rsidP="0062712D">
      <w:bookmarkStart w:id="11" w:name="_Hlk26735545"/>
      <w:r w:rsidRPr="004F3C36">
        <w:t>Hamilton</w:t>
      </w:r>
      <w:r w:rsidR="00CB5B2D">
        <w:t>, Paul</w:t>
      </w:r>
      <w:r w:rsidRPr="0062712D">
        <w:rPr>
          <w:i/>
          <w:iCs/>
        </w:rPr>
        <w:t xml:space="preserve">, Historicism the </w:t>
      </w:r>
      <w:r w:rsidR="008230F1">
        <w:rPr>
          <w:i/>
          <w:iCs/>
        </w:rPr>
        <w:t>N</w:t>
      </w:r>
      <w:r w:rsidRPr="0062712D">
        <w:rPr>
          <w:i/>
          <w:iCs/>
        </w:rPr>
        <w:t xml:space="preserve">ew </w:t>
      </w:r>
      <w:r w:rsidR="008230F1">
        <w:rPr>
          <w:i/>
          <w:iCs/>
        </w:rPr>
        <w:t>C</w:t>
      </w:r>
      <w:r w:rsidRPr="0062712D">
        <w:rPr>
          <w:i/>
          <w:iCs/>
        </w:rPr>
        <w:t xml:space="preserve">ritical </w:t>
      </w:r>
      <w:r w:rsidR="008230F1">
        <w:rPr>
          <w:i/>
          <w:iCs/>
        </w:rPr>
        <w:t>I</w:t>
      </w:r>
      <w:r w:rsidRPr="0062712D">
        <w:rPr>
          <w:i/>
          <w:iCs/>
        </w:rPr>
        <w:t>diom</w:t>
      </w:r>
      <w:r w:rsidRPr="004F3C36">
        <w:t xml:space="preserve"> (London: Routledge, 1996).</w:t>
      </w:r>
    </w:p>
    <w:p w14:paraId="4414F9A8" w14:textId="77777777" w:rsidR="009B53DE" w:rsidRPr="004F3C36" w:rsidRDefault="009B53DE" w:rsidP="009B53DE"/>
    <w:bookmarkEnd w:id="11"/>
    <w:p w14:paraId="73BA787F" w14:textId="77777777" w:rsidR="009B53DE" w:rsidRPr="004F3C36" w:rsidRDefault="009B53DE" w:rsidP="009B53DE"/>
    <w:p w14:paraId="53AD9181" w14:textId="77777777" w:rsidR="009B53DE" w:rsidRPr="004F3C36" w:rsidRDefault="009B53DE" w:rsidP="009B53DE"/>
    <w:p w14:paraId="44B3D4F5" w14:textId="77777777" w:rsidR="009B53DE" w:rsidRDefault="009B53DE" w:rsidP="009B53DE">
      <w:pPr>
        <w:rPr>
          <w:color w:val="7030A0"/>
        </w:rPr>
      </w:pPr>
    </w:p>
    <w:p w14:paraId="41FDA5B4" w14:textId="77777777" w:rsidR="009B53DE" w:rsidRDefault="009B53DE" w:rsidP="009B53DE">
      <w:pPr>
        <w:rPr>
          <w:color w:val="7030A0"/>
        </w:rPr>
      </w:pPr>
    </w:p>
    <w:p w14:paraId="3ACAB70B" w14:textId="77777777" w:rsidR="009B53DE" w:rsidRDefault="009B53DE" w:rsidP="009B53DE">
      <w:pPr>
        <w:rPr>
          <w:color w:val="7030A0"/>
        </w:rPr>
      </w:pPr>
    </w:p>
    <w:p w14:paraId="0DDCF3DF" w14:textId="77777777" w:rsidR="009B53DE" w:rsidRDefault="009B53DE" w:rsidP="009B53DE"/>
    <w:p w14:paraId="70846170" w14:textId="77777777" w:rsidR="009B53DE" w:rsidRDefault="009B53DE" w:rsidP="009B53DE"/>
    <w:p w14:paraId="219B0511" w14:textId="77777777" w:rsidR="009B53DE" w:rsidRDefault="009B53DE" w:rsidP="009B53DE"/>
    <w:p w14:paraId="531E2EEC" w14:textId="77777777" w:rsidR="009B53DE" w:rsidRPr="00126FB2" w:rsidRDefault="009B53DE" w:rsidP="009B53DE">
      <w:pPr>
        <w:rPr>
          <w:color w:val="7030A0"/>
        </w:rPr>
      </w:pPr>
    </w:p>
    <w:p w14:paraId="47FAF418" w14:textId="77777777" w:rsidR="009B53DE" w:rsidRPr="00126FB2" w:rsidRDefault="009B53DE" w:rsidP="009B53DE">
      <w:pPr>
        <w:rPr>
          <w:color w:val="7030A0"/>
        </w:rPr>
      </w:pPr>
    </w:p>
    <w:p w14:paraId="017306D4" w14:textId="77777777" w:rsidR="009B53DE" w:rsidRPr="00126FB2" w:rsidRDefault="009B53DE" w:rsidP="009B53DE">
      <w:pPr>
        <w:rPr>
          <w:color w:val="7030A0"/>
        </w:rPr>
      </w:pPr>
    </w:p>
    <w:p w14:paraId="34D998C8" w14:textId="77777777" w:rsidR="009B53DE" w:rsidRPr="00126FB2" w:rsidRDefault="009B53DE" w:rsidP="009B53DE">
      <w:pPr>
        <w:rPr>
          <w:color w:val="7030A0"/>
        </w:rPr>
      </w:pPr>
    </w:p>
    <w:p w14:paraId="1AC6F91E" w14:textId="77777777" w:rsidR="009B53DE" w:rsidRPr="00126FB2" w:rsidRDefault="009B53DE" w:rsidP="009B53DE">
      <w:pPr>
        <w:rPr>
          <w:color w:val="7030A0"/>
        </w:rPr>
      </w:pPr>
    </w:p>
    <w:p w14:paraId="5E4FA550" w14:textId="77777777" w:rsidR="009B53DE" w:rsidRPr="00126FB2" w:rsidRDefault="009B53DE" w:rsidP="009B53DE">
      <w:pPr>
        <w:rPr>
          <w:color w:val="7030A0"/>
        </w:rPr>
      </w:pPr>
    </w:p>
    <w:p w14:paraId="3085D31B" w14:textId="77777777" w:rsidR="009B53DE" w:rsidRPr="00126FB2" w:rsidRDefault="009B53DE" w:rsidP="009B53DE">
      <w:pPr>
        <w:rPr>
          <w:color w:val="7030A0"/>
        </w:rPr>
      </w:pPr>
    </w:p>
    <w:p w14:paraId="1900774C" w14:textId="77777777" w:rsidR="009B53DE" w:rsidRPr="00F007F1" w:rsidRDefault="009B53DE" w:rsidP="009B53DE">
      <w:pPr>
        <w:pStyle w:val="NormalWeb"/>
        <w:rPr>
          <w:rFonts w:asciiTheme="minorHAnsi" w:hAnsiTheme="minorHAnsi" w:cstheme="minorHAnsi"/>
          <w:b/>
          <w:bCs/>
          <w:color w:val="000000"/>
          <w:sz w:val="22"/>
          <w:szCs w:val="22"/>
        </w:rPr>
      </w:pPr>
    </w:p>
    <w:p w14:paraId="17B5802B" w14:textId="77777777" w:rsidR="001773C5" w:rsidRDefault="001773C5" w:rsidP="001773C5">
      <w:pPr>
        <w:rPr>
          <w:rFonts w:asciiTheme="majorHAnsi" w:hAnsiTheme="majorHAnsi" w:cstheme="majorHAnsi"/>
          <w:sz w:val="24"/>
          <w:szCs w:val="24"/>
        </w:rPr>
      </w:pPr>
    </w:p>
    <w:p w14:paraId="2902B62F" w14:textId="77777777" w:rsidR="001773C5" w:rsidRDefault="001773C5" w:rsidP="001773C5">
      <w:pPr>
        <w:rPr>
          <w:rFonts w:asciiTheme="majorHAnsi" w:hAnsiTheme="majorHAnsi" w:cstheme="majorHAnsi"/>
          <w:sz w:val="24"/>
          <w:szCs w:val="24"/>
        </w:rPr>
      </w:pPr>
    </w:p>
    <w:p w14:paraId="6813E444" w14:textId="77777777" w:rsidR="001773C5" w:rsidRDefault="001773C5" w:rsidP="001773C5">
      <w:pPr>
        <w:rPr>
          <w:rFonts w:asciiTheme="majorHAnsi" w:hAnsiTheme="majorHAnsi" w:cstheme="majorHAnsi"/>
          <w:sz w:val="24"/>
          <w:szCs w:val="24"/>
        </w:rPr>
      </w:pPr>
      <w:r>
        <w:rPr>
          <w:rFonts w:asciiTheme="majorHAnsi" w:hAnsiTheme="majorHAnsi" w:cstheme="majorHAnsi"/>
          <w:sz w:val="24"/>
          <w:szCs w:val="24"/>
        </w:rPr>
        <w:t xml:space="preserve"> </w:t>
      </w:r>
    </w:p>
    <w:p w14:paraId="5E28F193" w14:textId="77777777" w:rsidR="001773C5" w:rsidRDefault="001773C5" w:rsidP="001773C5">
      <w:pPr>
        <w:rPr>
          <w:rFonts w:asciiTheme="majorHAnsi" w:hAnsiTheme="majorHAnsi" w:cstheme="majorHAnsi"/>
          <w:sz w:val="24"/>
          <w:szCs w:val="24"/>
        </w:rPr>
      </w:pPr>
    </w:p>
    <w:p w14:paraId="63C86B51" w14:textId="77777777" w:rsidR="001773C5" w:rsidRPr="007A54B1" w:rsidRDefault="001773C5" w:rsidP="001773C5">
      <w:pPr>
        <w:rPr>
          <w:rFonts w:asciiTheme="majorHAnsi" w:hAnsiTheme="majorHAnsi" w:cstheme="majorHAnsi"/>
          <w:sz w:val="24"/>
          <w:szCs w:val="24"/>
        </w:rPr>
      </w:pPr>
    </w:p>
    <w:p w14:paraId="1AC9F73E" w14:textId="77777777" w:rsidR="001773C5" w:rsidRDefault="001773C5" w:rsidP="001773C5"/>
    <w:p w14:paraId="0AB85BCA" w14:textId="77777777" w:rsidR="0038650B" w:rsidRDefault="0038650B" w:rsidP="0038650B">
      <w:pPr>
        <w:rPr>
          <w:rFonts w:asciiTheme="majorHAnsi" w:hAnsiTheme="majorHAnsi" w:cstheme="majorHAnsi"/>
          <w:sz w:val="24"/>
          <w:szCs w:val="24"/>
        </w:rPr>
      </w:pPr>
    </w:p>
    <w:p w14:paraId="5DA603D0" w14:textId="77777777" w:rsidR="0038650B" w:rsidRDefault="0038650B" w:rsidP="0038650B">
      <w:pPr>
        <w:rPr>
          <w:rFonts w:asciiTheme="majorHAnsi" w:hAnsiTheme="majorHAnsi" w:cstheme="majorHAnsi"/>
          <w:sz w:val="24"/>
          <w:szCs w:val="24"/>
        </w:rPr>
      </w:pPr>
    </w:p>
    <w:p w14:paraId="5B9692FA" w14:textId="44ED1B94" w:rsidR="00E62A22" w:rsidRDefault="00E62A22" w:rsidP="00E62A22">
      <w:pPr>
        <w:shd w:val="clear" w:color="auto" w:fill="FFFFFF"/>
        <w:spacing w:after="360" w:line="240" w:lineRule="auto"/>
        <w:jc w:val="both"/>
        <w:rPr>
          <w:rFonts w:ascii="Arial" w:eastAsia="Times New Roman" w:hAnsi="Arial" w:cs="Arial"/>
          <w:color w:val="333333"/>
          <w:sz w:val="23"/>
          <w:szCs w:val="23"/>
          <w:lang w:val="en-US"/>
        </w:rPr>
      </w:pPr>
    </w:p>
    <w:p w14:paraId="06928C4D" w14:textId="77777777" w:rsidR="0038650B" w:rsidRDefault="0038650B" w:rsidP="00E62A22">
      <w:pPr>
        <w:shd w:val="clear" w:color="auto" w:fill="FFFFFF"/>
        <w:spacing w:after="360" w:line="240" w:lineRule="auto"/>
        <w:jc w:val="both"/>
        <w:rPr>
          <w:rFonts w:ascii="Arial" w:eastAsia="Times New Roman" w:hAnsi="Arial" w:cs="Arial"/>
          <w:color w:val="333333"/>
          <w:sz w:val="23"/>
          <w:szCs w:val="23"/>
          <w:lang w:val="en-US"/>
        </w:rPr>
      </w:pPr>
    </w:p>
    <w:p w14:paraId="3A91788F" w14:textId="77777777" w:rsidR="00E62A22" w:rsidRDefault="00E62A22" w:rsidP="00E62A22">
      <w:pPr>
        <w:rPr>
          <w:rFonts w:asciiTheme="majorHAnsi" w:hAnsiTheme="majorHAnsi" w:cstheme="majorHAnsi"/>
          <w:sz w:val="24"/>
          <w:szCs w:val="24"/>
        </w:rPr>
      </w:pPr>
    </w:p>
    <w:p w14:paraId="258A960B" w14:textId="79CACEED" w:rsidR="00A87AFA" w:rsidRDefault="00A87AFA" w:rsidP="00A87AFA">
      <w:pPr>
        <w:rPr>
          <w:rFonts w:asciiTheme="majorHAnsi" w:hAnsiTheme="majorHAnsi" w:cstheme="majorHAnsi"/>
          <w:sz w:val="24"/>
          <w:szCs w:val="24"/>
        </w:rPr>
      </w:pPr>
    </w:p>
    <w:p w14:paraId="56FDFF50" w14:textId="77777777" w:rsidR="00E62A22" w:rsidRDefault="00E62A22" w:rsidP="00A87AFA">
      <w:pPr>
        <w:rPr>
          <w:rFonts w:asciiTheme="majorHAnsi" w:hAnsiTheme="majorHAnsi" w:cstheme="majorHAnsi"/>
          <w:sz w:val="24"/>
          <w:szCs w:val="24"/>
        </w:rPr>
      </w:pPr>
    </w:p>
    <w:p w14:paraId="50AAF392" w14:textId="77777777" w:rsidR="00A87AFA" w:rsidRDefault="00A87AFA" w:rsidP="00A87AFA">
      <w:pPr>
        <w:rPr>
          <w:rFonts w:asciiTheme="majorHAnsi" w:hAnsiTheme="majorHAnsi" w:cstheme="majorHAnsi"/>
          <w:sz w:val="24"/>
          <w:szCs w:val="24"/>
        </w:rPr>
      </w:pPr>
    </w:p>
    <w:p w14:paraId="19D0DED7" w14:textId="77777777" w:rsidR="00C63127" w:rsidRPr="00670FE1" w:rsidRDefault="00C63127" w:rsidP="00C63127">
      <w:pPr>
        <w:shd w:val="clear" w:color="auto" w:fill="FFFFFF"/>
        <w:spacing w:after="360" w:line="240" w:lineRule="auto"/>
        <w:jc w:val="both"/>
        <w:rPr>
          <w:rFonts w:asciiTheme="majorHAnsi" w:hAnsiTheme="majorHAnsi" w:cstheme="majorHAnsi"/>
          <w:color w:val="000000"/>
          <w:sz w:val="24"/>
          <w:szCs w:val="24"/>
        </w:rPr>
      </w:pPr>
    </w:p>
    <w:p w14:paraId="648CD475" w14:textId="77777777" w:rsidR="008E1606" w:rsidRDefault="008E1606"/>
    <w:sectPr w:rsidR="008E160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A93DC3" w14:textId="77777777" w:rsidR="00D344C2" w:rsidRDefault="00D344C2" w:rsidP="00C63127">
      <w:pPr>
        <w:spacing w:after="0" w:line="240" w:lineRule="auto"/>
      </w:pPr>
      <w:r>
        <w:separator/>
      </w:r>
    </w:p>
  </w:endnote>
  <w:endnote w:type="continuationSeparator" w:id="0">
    <w:p w14:paraId="7218996D" w14:textId="77777777" w:rsidR="00D344C2" w:rsidRDefault="00D344C2" w:rsidP="00C631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D87294" w14:textId="77777777" w:rsidR="00D344C2" w:rsidRDefault="00D344C2" w:rsidP="00C63127">
      <w:pPr>
        <w:spacing w:after="0" w:line="240" w:lineRule="auto"/>
      </w:pPr>
      <w:r>
        <w:separator/>
      </w:r>
    </w:p>
  </w:footnote>
  <w:footnote w:type="continuationSeparator" w:id="0">
    <w:p w14:paraId="5CB34AA4" w14:textId="77777777" w:rsidR="00D344C2" w:rsidRDefault="00D344C2" w:rsidP="00C63127">
      <w:pPr>
        <w:spacing w:after="0" w:line="240" w:lineRule="auto"/>
      </w:pPr>
      <w:r>
        <w:continuationSeparator/>
      </w:r>
    </w:p>
  </w:footnote>
  <w:footnote w:id="1">
    <w:p w14:paraId="315BB5EF" w14:textId="29BBE359" w:rsidR="00301E5C" w:rsidRPr="00301E5C" w:rsidRDefault="00301E5C">
      <w:pPr>
        <w:pStyle w:val="FootnoteText"/>
      </w:pPr>
      <w:r w:rsidRPr="00301E5C">
        <w:rPr>
          <w:rStyle w:val="FootnoteReference"/>
        </w:rPr>
        <w:footnoteRef/>
      </w:r>
      <w:r w:rsidRPr="00301E5C">
        <w:t xml:space="preserve"> Hamilton, Paul, Historicism the New Critical Idiom (London: Routledge, 1996) p.151</w:t>
      </w:r>
    </w:p>
  </w:footnote>
  <w:footnote w:id="2">
    <w:p w14:paraId="4FAF9EE0" w14:textId="2FAA902F" w:rsidR="004C4A69" w:rsidRPr="00301E5C" w:rsidRDefault="004C4A69">
      <w:pPr>
        <w:pStyle w:val="FootnoteText"/>
      </w:pPr>
      <w:r w:rsidRPr="00301E5C">
        <w:rPr>
          <w:rStyle w:val="FootnoteReference"/>
        </w:rPr>
        <w:footnoteRef/>
      </w:r>
      <w:r w:rsidRPr="00301E5C">
        <w:t xml:space="preserve"> </w:t>
      </w:r>
      <w:r w:rsidRPr="00301E5C">
        <w:t xml:space="preserve">Barry, Peter, </w:t>
      </w:r>
      <w:r w:rsidRPr="00301E5C">
        <w:rPr>
          <w:i/>
          <w:iCs/>
        </w:rPr>
        <w:t>Beginning Theory: An introduction to literary and cultural theory</w:t>
      </w:r>
      <w:r w:rsidRPr="00301E5C">
        <w:t>, 2nd edition p.</w:t>
      </w:r>
      <w:r w:rsidRPr="00301E5C">
        <w:t xml:space="preserve"> 174, 175</w:t>
      </w:r>
    </w:p>
  </w:footnote>
  <w:footnote w:id="3">
    <w:p w14:paraId="5E420A12" w14:textId="7CF2EF91" w:rsidR="003210CC" w:rsidRPr="00301E5C" w:rsidRDefault="003210CC" w:rsidP="00735C01">
      <w:pPr>
        <w:rPr>
          <w:sz w:val="20"/>
          <w:szCs w:val="20"/>
        </w:rPr>
      </w:pPr>
      <w:r w:rsidRPr="00301E5C">
        <w:rPr>
          <w:rStyle w:val="FootnoteReference"/>
          <w:sz w:val="20"/>
          <w:szCs w:val="20"/>
        </w:rPr>
        <w:footnoteRef/>
      </w:r>
      <w:r w:rsidRPr="00301E5C">
        <w:rPr>
          <w:sz w:val="20"/>
          <w:szCs w:val="20"/>
        </w:rPr>
        <w:t xml:space="preserve"> </w:t>
      </w:r>
      <w:bookmarkStart w:id="3" w:name="_Hlk26448298"/>
      <w:r w:rsidR="00735C01" w:rsidRPr="00301E5C">
        <w:rPr>
          <w:sz w:val="20"/>
          <w:szCs w:val="20"/>
        </w:rPr>
        <w:t xml:space="preserve">Mitchell, Peter, </w:t>
      </w:r>
      <w:r w:rsidR="00735C01" w:rsidRPr="00301E5C">
        <w:rPr>
          <w:i/>
          <w:iCs/>
          <w:sz w:val="20"/>
          <w:szCs w:val="20"/>
        </w:rPr>
        <w:t>'Psyche, text, and society: Critical and Cultural Theory'</w:t>
      </w:r>
      <w:r w:rsidR="00735C01" w:rsidRPr="00301E5C">
        <w:rPr>
          <w:sz w:val="20"/>
          <w:szCs w:val="20"/>
        </w:rPr>
        <w:t xml:space="preserve">, </w:t>
      </w:r>
      <w:r w:rsidR="003B2131" w:rsidRPr="00301E5C">
        <w:rPr>
          <w:sz w:val="20"/>
          <w:szCs w:val="20"/>
        </w:rPr>
        <w:t>Cultural Materialism</w:t>
      </w:r>
      <w:r w:rsidR="00735C01" w:rsidRPr="00301E5C">
        <w:rPr>
          <w:sz w:val="20"/>
          <w:szCs w:val="20"/>
        </w:rPr>
        <w:t xml:space="preserve">, seminar </w:t>
      </w:r>
      <w:bookmarkEnd w:id="3"/>
      <w:r w:rsidR="003B2131" w:rsidRPr="00301E5C">
        <w:rPr>
          <w:sz w:val="20"/>
          <w:szCs w:val="20"/>
        </w:rPr>
        <w:t>10 lecture notes 11.11</w:t>
      </w:r>
    </w:p>
  </w:footnote>
  <w:footnote w:id="4">
    <w:p w14:paraId="4E2D3CF8" w14:textId="5C54A68A" w:rsidR="00561942" w:rsidRPr="00301E5C" w:rsidRDefault="00561942">
      <w:pPr>
        <w:pStyle w:val="FootnoteText"/>
      </w:pPr>
      <w:r w:rsidRPr="00301E5C">
        <w:rPr>
          <w:rStyle w:val="FootnoteReference"/>
        </w:rPr>
        <w:footnoteRef/>
      </w:r>
      <w:r w:rsidRPr="00301E5C">
        <w:t xml:space="preserve"> </w:t>
      </w:r>
      <w:r w:rsidR="003B2131" w:rsidRPr="00301E5C">
        <w:t xml:space="preserve">Mitchell, Peter, </w:t>
      </w:r>
      <w:r w:rsidR="003B2131" w:rsidRPr="00301E5C">
        <w:rPr>
          <w:i/>
          <w:iCs/>
        </w:rPr>
        <w:t>'Psyche, text, and society: Critical and Cultural Theory'</w:t>
      </w:r>
      <w:r w:rsidR="003B2131" w:rsidRPr="00301E5C">
        <w:t>, New Historicism, seminar 9</w:t>
      </w:r>
      <w:r w:rsidR="00020826" w:rsidRPr="00301E5C">
        <w:t xml:space="preserve"> handout</w:t>
      </w:r>
      <w:r w:rsidR="003B2131" w:rsidRPr="00301E5C">
        <w:t xml:space="preserve"> p.2, </w:t>
      </w:r>
      <w:r w:rsidR="00DF58C1" w:rsidRPr="00301E5C">
        <w:t>lecture notes</w:t>
      </w:r>
      <w:r w:rsidR="00AF7AAA" w:rsidRPr="00301E5C">
        <w:t xml:space="preserve"> </w:t>
      </w:r>
      <w:r w:rsidR="00D179FC" w:rsidRPr="00301E5C">
        <w:t>8</w:t>
      </w:r>
      <w:r w:rsidR="00AF7AAA" w:rsidRPr="00301E5C">
        <w:t>.11</w:t>
      </w:r>
    </w:p>
  </w:footnote>
  <w:footnote w:id="5">
    <w:p w14:paraId="48F5718A" w14:textId="6E055D76" w:rsidR="00DF58C1" w:rsidRPr="00301E5C" w:rsidRDefault="00DF58C1">
      <w:pPr>
        <w:pStyle w:val="FootnoteText"/>
      </w:pPr>
      <w:r>
        <w:rPr>
          <w:rStyle w:val="FootnoteReference"/>
        </w:rPr>
        <w:footnoteRef/>
      </w:r>
      <w:r>
        <w:t xml:space="preserve"> </w:t>
      </w:r>
      <w:r w:rsidR="00D6523C" w:rsidRPr="00301E5C">
        <w:t xml:space="preserve">Barry, Peter, </w:t>
      </w:r>
      <w:r w:rsidR="00D6523C" w:rsidRPr="00301E5C">
        <w:rPr>
          <w:i/>
          <w:iCs/>
        </w:rPr>
        <w:t>Beginning Theory: An introduction to literary and cultural theory</w:t>
      </w:r>
      <w:r w:rsidR="00D6523C" w:rsidRPr="00301E5C">
        <w:t>, 2nd edition</w:t>
      </w:r>
      <w:r w:rsidR="00D6523C" w:rsidRPr="00301E5C">
        <w:t xml:space="preserve"> p.177</w:t>
      </w:r>
    </w:p>
  </w:footnote>
  <w:footnote w:id="6">
    <w:p w14:paraId="46BA0953" w14:textId="1C311202" w:rsidR="00020826" w:rsidRPr="00301E5C" w:rsidRDefault="00561942" w:rsidP="00020826">
      <w:pPr>
        <w:pStyle w:val="FootnoteText"/>
      </w:pPr>
      <w:r w:rsidRPr="00301E5C">
        <w:rPr>
          <w:rStyle w:val="FootnoteReference"/>
        </w:rPr>
        <w:footnoteRef/>
      </w:r>
      <w:r w:rsidRPr="00301E5C">
        <w:t xml:space="preserve"> </w:t>
      </w:r>
      <w:r w:rsidR="00020826" w:rsidRPr="00301E5C">
        <w:t xml:space="preserve">Barry, Peter, </w:t>
      </w:r>
      <w:r w:rsidR="00020826" w:rsidRPr="00301E5C">
        <w:rPr>
          <w:i/>
          <w:iCs/>
        </w:rPr>
        <w:t>Beginning Theory: An introduction to literary and cultural theory</w:t>
      </w:r>
      <w:r w:rsidR="00020826" w:rsidRPr="00301E5C">
        <w:t xml:space="preserve">, 2nd edition p. </w:t>
      </w:r>
      <w:r w:rsidR="00020826" w:rsidRPr="00301E5C">
        <w:t>173</w:t>
      </w:r>
    </w:p>
    <w:p w14:paraId="1CA11ACA" w14:textId="6A0486BF" w:rsidR="00561942" w:rsidRDefault="00561942">
      <w:pPr>
        <w:pStyle w:val="FootnoteText"/>
      </w:pPr>
    </w:p>
  </w:footnote>
  <w:footnote w:id="7">
    <w:p w14:paraId="1AB2D1F2" w14:textId="4E758C7E" w:rsidR="00020826" w:rsidRPr="004F3C36" w:rsidRDefault="00561942" w:rsidP="00020826">
      <w:r>
        <w:rPr>
          <w:rStyle w:val="FootnoteReference"/>
        </w:rPr>
        <w:footnoteRef/>
      </w:r>
      <w:r>
        <w:t xml:space="preserve"> </w:t>
      </w:r>
      <w:r w:rsidR="00020826" w:rsidRPr="00020826">
        <w:rPr>
          <w:sz w:val="20"/>
          <w:szCs w:val="20"/>
        </w:rPr>
        <w:t xml:space="preserve">Mitchell, Peter, </w:t>
      </w:r>
      <w:r w:rsidR="00020826" w:rsidRPr="00020826">
        <w:rPr>
          <w:i/>
          <w:iCs/>
          <w:sz w:val="20"/>
          <w:szCs w:val="20"/>
        </w:rPr>
        <w:t>'Psyche, text, and society: Critical and Cultural Theory'</w:t>
      </w:r>
      <w:r w:rsidR="00020826" w:rsidRPr="00020826">
        <w:rPr>
          <w:sz w:val="20"/>
          <w:szCs w:val="20"/>
        </w:rPr>
        <w:t>, New Historicism, seminar 9</w:t>
      </w:r>
      <w:r w:rsidR="00020826">
        <w:rPr>
          <w:sz w:val="20"/>
          <w:szCs w:val="20"/>
        </w:rPr>
        <w:t xml:space="preserve"> handout p.1</w:t>
      </w:r>
    </w:p>
    <w:p w14:paraId="0D1D5F34" w14:textId="592CF519" w:rsidR="00561942" w:rsidRDefault="00561942">
      <w:pPr>
        <w:pStyle w:val="FootnoteText"/>
      </w:pPr>
    </w:p>
  </w:footnote>
  <w:footnote w:id="8">
    <w:p w14:paraId="2E232E54" w14:textId="2F9A7216" w:rsidR="007656A3" w:rsidRPr="00301E5C" w:rsidRDefault="007656A3">
      <w:pPr>
        <w:pStyle w:val="FootnoteText"/>
      </w:pPr>
      <w:r w:rsidRPr="00301E5C">
        <w:rPr>
          <w:rStyle w:val="FootnoteReference"/>
        </w:rPr>
        <w:footnoteRef/>
      </w:r>
      <w:r w:rsidRPr="00301E5C">
        <w:t xml:space="preserve"> </w:t>
      </w:r>
      <w:r w:rsidR="008D533F" w:rsidRPr="00301E5C">
        <w:t xml:space="preserve">Mitchell, Peter, </w:t>
      </w:r>
      <w:r w:rsidR="008D533F" w:rsidRPr="00301E5C">
        <w:rPr>
          <w:i/>
          <w:iCs/>
        </w:rPr>
        <w:t>'Psyche, text, and society: Critical and Cultural Theory'</w:t>
      </w:r>
      <w:r w:rsidR="008D533F" w:rsidRPr="00301E5C">
        <w:t>, Cultural Materialism, seminar 10</w:t>
      </w:r>
      <w:r w:rsidR="008D533F" w:rsidRPr="00301E5C">
        <w:t xml:space="preserve"> handout p.1 pint.1</w:t>
      </w:r>
    </w:p>
  </w:footnote>
  <w:footnote w:id="9">
    <w:p w14:paraId="68E69E55" w14:textId="34E60AE5" w:rsidR="00561942" w:rsidRPr="00301E5C" w:rsidRDefault="00561942">
      <w:pPr>
        <w:pStyle w:val="FootnoteText"/>
      </w:pPr>
      <w:r w:rsidRPr="00301E5C">
        <w:rPr>
          <w:rStyle w:val="FootnoteReference"/>
        </w:rPr>
        <w:footnoteRef/>
      </w:r>
      <w:r w:rsidRPr="00301E5C">
        <w:t xml:space="preserve"> </w:t>
      </w:r>
      <w:r w:rsidR="008D533F" w:rsidRPr="00301E5C">
        <w:t xml:space="preserve">Barry, Peter, </w:t>
      </w:r>
      <w:r w:rsidR="008D533F" w:rsidRPr="00301E5C">
        <w:rPr>
          <w:i/>
          <w:iCs/>
        </w:rPr>
        <w:t>Beginning Theory: An introduction to literary and cultural theory</w:t>
      </w:r>
      <w:r w:rsidR="008D533F" w:rsidRPr="00301E5C">
        <w:t>, 2nd edition</w:t>
      </w:r>
      <w:r w:rsidR="008D533F" w:rsidRPr="00301E5C">
        <w:t xml:space="preserve"> p.183</w:t>
      </w:r>
    </w:p>
  </w:footnote>
  <w:footnote w:id="10">
    <w:p w14:paraId="272128C1" w14:textId="735DD52B" w:rsidR="009C6DE2" w:rsidRPr="00301E5C" w:rsidRDefault="00BB39F3" w:rsidP="009C6DE2">
      <w:pPr>
        <w:pStyle w:val="FootnoteText"/>
      </w:pPr>
      <w:r w:rsidRPr="00301E5C">
        <w:rPr>
          <w:rStyle w:val="FootnoteReference"/>
        </w:rPr>
        <w:footnoteRef/>
      </w:r>
      <w:r w:rsidRPr="00301E5C">
        <w:t xml:space="preserve"> </w:t>
      </w:r>
      <w:r w:rsidR="009C6DE2" w:rsidRPr="00301E5C">
        <w:t xml:space="preserve">Barry, Peter, </w:t>
      </w:r>
      <w:r w:rsidR="009C6DE2" w:rsidRPr="00301E5C">
        <w:rPr>
          <w:i/>
          <w:iCs/>
        </w:rPr>
        <w:t>Beginning Theory: An introduction to literary and cultural theory</w:t>
      </w:r>
      <w:r w:rsidR="009C6DE2" w:rsidRPr="00301E5C">
        <w:t>, 2nd edition p.18</w:t>
      </w:r>
      <w:r w:rsidR="009C6DE2" w:rsidRPr="00301E5C">
        <w:t>6</w:t>
      </w:r>
    </w:p>
    <w:p w14:paraId="1369FFE0" w14:textId="3E254B68" w:rsidR="00BB39F3" w:rsidRPr="00301E5C" w:rsidRDefault="00BB39F3">
      <w:pPr>
        <w:pStyle w:val="FootnoteText"/>
      </w:pPr>
    </w:p>
  </w:footnote>
  <w:footnote w:id="11">
    <w:p w14:paraId="0754EC51" w14:textId="134BB47A" w:rsidR="006E1260" w:rsidRPr="00301E5C" w:rsidRDefault="00B955B0" w:rsidP="006E1260">
      <w:pPr>
        <w:rPr>
          <w:sz w:val="20"/>
          <w:szCs w:val="20"/>
        </w:rPr>
      </w:pPr>
      <w:r w:rsidRPr="00301E5C">
        <w:rPr>
          <w:rStyle w:val="FootnoteReference"/>
          <w:sz w:val="20"/>
          <w:szCs w:val="20"/>
        </w:rPr>
        <w:footnoteRef/>
      </w:r>
      <w:r w:rsidRPr="00301E5C">
        <w:rPr>
          <w:sz w:val="20"/>
          <w:szCs w:val="20"/>
        </w:rPr>
        <w:t xml:space="preserve"> </w:t>
      </w:r>
      <w:bookmarkStart w:id="4" w:name="_Hlk26702399"/>
      <w:r w:rsidR="006E1260" w:rsidRPr="00301E5C">
        <w:rPr>
          <w:sz w:val="20"/>
          <w:szCs w:val="20"/>
        </w:rPr>
        <w:t xml:space="preserve">Zimmerman, Susan, </w:t>
      </w:r>
      <w:r w:rsidR="006E1260" w:rsidRPr="00301E5C">
        <w:rPr>
          <w:i/>
          <w:iCs/>
          <w:sz w:val="20"/>
          <w:szCs w:val="20"/>
        </w:rPr>
        <w:t>Erotic Politics;</w:t>
      </w:r>
      <w:r w:rsidR="006E1260" w:rsidRPr="00301E5C">
        <w:rPr>
          <w:sz w:val="20"/>
          <w:szCs w:val="20"/>
        </w:rPr>
        <w:t xml:space="preserve"> </w:t>
      </w:r>
      <w:r w:rsidR="006E1260" w:rsidRPr="00301E5C">
        <w:rPr>
          <w:i/>
          <w:iCs/>
          <w:sz w:val="20"/>
          <w:szCs w:val="20"/>
        </w:rPr>
        <w:t>Desire on the Renaissance Stage</w:t>
      </w:r>
      <w:r w:rsidR="006E1260" w:rsidRPr="00301E5C">
        <w:rPr>
          <w:sz w:val="20"/>
          <w:szCs w:val="20"/>
        </w:rPr>
        <w:t>,</w:t>
      </w:r>
      <w:r w:rsidR="006E1260" w:rsidRPr="00301E5C">
        <w:rPr>
          <w:sz w:val="20"/>
          <w:szCs w:val="20"/>
        </w:rPr>
        <w:t xml:space="preserve"> </w:t>
      </w:r>
      <w:r w:rsidR="006E1260" w:rsidRPr="00301E5C">
        <w:rPr>
          <w:sz w:val="20"/>
          <w:szCs w:val="20"/>
        </w:rPr>
        <w:t xml:space="preserve">ed. First edition edn (London: Routledge, 1992). </w:t>
      </w:r>
      <w:r w:rsidR="009172BC" w:rsidRPr="00301E5C">
        <w:rPr>
          <w:sz w:val="20"/>
          <w:szCs w:val="20"/>
        </w:rPr>
        <w:t>p.39, 40,</w:t>
      </w:r>
      <w:bookmarkStart w:id="5" w:name="_GoBack"/>
      <w:bookmarkEnd w:id="5"/>
    </w:p>
    <w:bookmarkEnd w:id="4"/>
    <w:p w14:paraId="416F0851" w14:textId="5FFA8902" w:rsidR="00B955B0" w:rsidRPr="006E1260" w:rsidRDefault="00B955B0" w:rsidP="00B955B0">
      <w:pPr>
        <w:pStyle w:val="FootnoteText"/>
      </w:pPr>
    </w:p>
  </w:footnote>
  <w:footnote w:id="12">
    <w:p w14:paraId="1ADEE38B" w14:textId="6D7C3CC7" w:rsidR="00DA0441" w:rsidRDefault="00DA0441">
      <w:pPr>
        <w:pStyle w:val="FootnoteText"/>
      </w:pPr>
      <w:r>
        <w:rPr>
          <w:rStyle w:val="FootnoteReference"/>
        </w:rPr>
        <w:footnoteRef/>
      </w:r>
      <w:r>
        <w:t xml:space="preserve"> </w:t>
      </w:r>
      <w:r w:rsidRPr="004F3C36">
        <w:t>Dekker</w:t>
      </w:r>
      <w:r>
        <w:t>, T and</w:t>
      </w:r>
      <w:r w:rsidRPr="004F3C36">
        <w:t xml:space="preserve"> Middleton,</w:t>
      </w:r>
      <w:r>
        <w:t xml:space="preserve"> T,</w:t>
      </w:r>
      <w:r w:rsidRPr="004F3C36">
        <w:t xml:space="preserve"> </w:t>
      </w:r>
      <w:r w:rsidRPr="0062712D">
        <w:rPr>
          <w:i/>
          <w:iCs/>
        </w:rPr>
        <w:t>The Roaring Girl</w:t>
      </w:r>
      <w:r w:rsidRPr="004F3C36">
        <w:t xml:space="preserve"> New Mermaids</w:t>
      </w:r>
      <w:r w:rsidR="009172BC">
        <w:t xml:space="preserve">, </w:t>
      </w:r>
      <w:r>
        <w:t>2</w:t>
      </w:r>
      <w:r w:rsidRPr="004F3C36">
        <w:t>nd edition edn : A&amp;C Black Publishers Limited, 1997).</w:t>
      </w:r>
      <w:r w:rsidR="009172BC">
        <w:t xml:space="preserve"> </w:t>
      </w:r>
      <w:r w:rsidR="009172BC" w:rsidRPr="004F3C36">
        <w:t>,</w:t>
      </w:r>
      <w:r w:rsidR="009172BC">
        <w:t xml:space="preserve"> p.86,  line 168                                                             </w:t>
      </w:r>
      <w:r w:rsidR="009172BC" w:rsidRPr="004F3C36">
        <w:t xml:space="preserve"> </w:t>
      </w:r>
    </w:p>
  </w:footnote>
  <w:footnote w:id="13">
    <w:p w14:paraId="134153B5" w14:textId="6141064F" w:rsidR="008C027F" w:rsidRPr="009172BC" w:rsidRDefault="008C027F" w:rsidP="008C027F">
      <w:pPr>
        <w:rPr>
          <w:sz w:val="20"/>
          <w:szCs w:val="20"/>
        </w:rPr>
      </w:pPr>
      <w:r>
        <w:rPr>
          <w:rStyle w:val="FootnoteReference"/>
        </w:rPr>
        <w:footnoteRef/>
      </w:r>
      <w:r>
        <w:t xml:space="preserve"> </w:t>
      </w:r>
      <w:r w:rsidRPr="009172BC">
        <w:rPr>
          <w:sz w:val="20"/>
          <w:szCs w:val="20"/>
        </w:rPr>
        <w:t xml:space="preserve">Dekker, T and Middleton, T, </w:t>
      </w:r>
      <w:r w:rsidRPr="009172BC">
        <w:rPr>
          <w:i/>
          <w:iCs/>
          <w:sz w:val="20"/>
          <w:szCs w:val="20"/>
        </w:rPr>
        <w:t>The Roaring Girl</w:t>
      </w:r>
      <w:r w:rsidRPr="009172BC">
        <w:rPr>
          <w:sz w:val="20"/>
          <w:szCs w:val="20"/>
        </w:rPr>
        <w:t xml:space="preserve"> New Mermaids, 2nd edition edn : A&amp;C Black Publishers Limited, 1997). </w:t>
      </w:r>
      <w:r w:rsidR="009172BC" w:rsidRPr="009172BC">
        <w:rPr>
          <w:sz w:val="20"/>
          <w:szCs w:val="20"/>
        </w:rPr>
        <w:t xml:space="preserve">p. 53,54,  lines 71 to 101                                              </w:t>
      </w:r>
    </w:p>
    <w:p w14:paraId="266689D9" w14:textId="4C34F5E2" w:rsidR="008C027F" w:rsidRPr="009172BC" w:rsidRDefault="008C027F">
      <w:pPr>
        <w:pStyle w:val="FootnoteText"/>
      </w:pPr>
    </w:p>
  </w:footnote>
  <w:footnote w:id="14">
    <w:p w14:paraId="59EA0E89" w14:textId="5A2C5173" w:rsidR="001705D0" w:rsidRPr="00381230" w:rsidRDefault="001705D0" w:rsidP="001705D0">
      <w:pPr>
        <w:rPr>
          <w:sz w:val="20"/>
          <w:szCs w:val="20"/>
        </w:rPr>
      </w:pPr>
      <w:r>
        <w:rPr>
          <w:rStyle w:val="FootnoteReference"/>
        </w:rPr>
        <w:footnoteRef/>
      </w:r>
      <w:r>
        <w:t xml:space="preserve"> </w:t>
      </w:r>
      <w:bookmarkStart w:id="6" w:name="_Hlk26533148"/>
      <w:bookmarkStart w:id="7" w:name="_Hlk26532658"/>
      <w:r w:rsidRPr="00381230">
        <w:rPr>
          <w:sz w:val="20"/>
          <w:szCs w:val="20"/>
        </w:rPr>
        <w:t xml:space="preserve">Dekker, T and Middleton, T, </w:t>
      </w:r>
      <w:r w:rsidRPr="00381230">
        <w:rPr>
          <w:i/>
          <w:iCs/>
          <w:sz w:val="20"/>
          <w:szCs w:val="20"/>
        </w:rPr>
        <w:t>The Roaring Girl</w:t>
      </w:r>
      <w:r w:rsidRPr="00381230">
        <w:rPr>
          <w:sz w:val="20"/>
          <w:szCs w:val="20"/>
        </w:rPr>
        <w:t xml:space="preserve"> New Mermaids, 2nd edition edn : A&amp;C Black Publishers Limited, 1997</w:t>
      </w:r>
      <w:bookmarkEnd w:id="6"/>
      <w:r w:rsidRPr="00381230">
        <w:rPr>
          <w:sz w:val="20"/>
          <w:szCs w:val="20"/>
        </w:rPr>
        <w:t xml:space="preserve">). </w:t>
      </w:r>
      <w:r w:rsidR="009172BC" w:rsidRPr="00381230">
        <w:rPr>
          <w:sz w:val="20"/>
          <w:szCs w:val="20"/>
        </w:rPr>
        <w:t xml:space="preserve">p.135, lines 216 to 224                                             </w:t>
      </w:r>
    </w:p>
    <w:bookmarkEnd w:id="7"/>
    <w:p w14:paraId="033C7FA1" w14:textId="77777777" w:rsidR="001705D0" w:rsidRDefault="001705D0" w:rsidP="001705D0">
      <w:pPr>
        <w:pStyle w:val="FootnoteText"/>
      </w:pPr>
    </w:p>
  </w:footnote>
  <w:footnote w:id="15">
    <w:p w14:paraId="72A37475" w14:textId="3E3F98CE" w:rsidR="008C027F" w:rsidRDefault="008C027F">
      <w:pPr>
        <w:pStyle w:val="FootnoteText"/>
      </w:pPr>
      <w:r>
        <w:rPr>
          <w:rStyle w:val="FootnoteReference"/>
        </w:rPr>
        <w:footnoteRef/>
      </w:r>
      <w:r>
        <w:t xml:space="preserve"> </w:t>
      </w:r>
      <w:r w:rsidR="0091164E" w:rsidRPr="004F3C36">
        <w:t>Dekker</w:t>
      </w:r>
      <w:r w:rsidR="0091164E">
        <w:t>, T and</w:t>
      </w:r>
      <w:r w:rsidR="0091164E" w:rsidRPr="004F3C36">
        <w:t xml:space="preserve"> Middleton,</w:t>
      </w:r>
      <w:r w:rsidR="0091164E">
        <w:t xml:space="preserve"> T,</w:t>
      </w:r>
      <w:r w:rsidR="0091164E" w:rsidRPr="004F3C36">
        <w:t xml:space="preserve"> </w:t>
      </w:r>
      <w:r w:rsidR="0091164E" w:rsidRPr="0062712D">
        <w:rPr>
          <w:i/>
          <w:iCs/>
        </w:rPr>
        <w:t>The Roaring Girl</w:t>
      </w:r>
      <w:r w:rsidR="0091164E" w:rsidRPr="004F3C36">
        <w:t xml:space="preserve"> New Mermaids,</w:t>
      </w:r>
      <w:r w:rsidR="0091164E">
        <w:t xml:space="preserve"> 2</w:t>
      </w:r>
      <w:r w:rsidR="0091164E" w:rsidRPr="004F3C36">
        <w:t>nd edition edn : A&amp;C Black Publishers Limited, 1997</w:t>
      </w:r>
      <w:r w:rsidR="009172BC">
        <w:t>,</w:t>
      </w:r>
      <w:r w:rsidR="009172BC" w:rsidRPr="009172BC">
        <w:t xml:space="preserve"> </w:t>
      </w:r>
      <w:r w:rsidR="009172BC">
        <w:t xml:space="preserve">p.43, lines 36, 37                                           </w:t>
      </w:r>
      <w:r w:rsidR="009172BC">
        <w:t xml:space="preserve"> </w:t>
      </w:r>
    </w:p>
  </w:footnote>
  <w:footnote w:id="16">
    <w:p w14:paraId="6ACFA9F4" w14:textId="5FE0FD0A" w:rsidR="007A33FA" w:rsidRPr="006E1260" w:rsidRDefault="007A33FA" w:rsidP="007A33FA">
      <w:pPr>
        <w:rPr>
          <w:sz w:val="20"/>
          <w:szCs w:val="20"/>
        </w:rPr>
      </w:pPr>
      <w:r>
        <w:rPr>
          <w:rStyle w:val="FootnoteReference"/>
        </w:rPr>
        <w:footnoteRef/>
      </w:r>
      <w:r>
        <w:t xml:space="preserve"> </w:t>
      </w:r>
      <w:r w:rsidRPr="006E1260">
        <w:rPr>
          <w:sz w:val="20"/>
          <w:szCs w:val="20"/>
        </w:rPr>
        <w:t xml:space="preserve">Zimmerman, Susan, </w:t>
      </w:r>
      <w:r w:rsidRPr="006E1260">
        <w:rPr>
          <w:i/>
          <w:iCs/>
          <w:sz w:val="20"/>
          <w:szCs w:val="20"/>
        </w:rPr>
        <w:t>Erotic Politics;</w:t>
      </w:r>
      <w:r w:rsidRPr="006E1260">
        <w:rPr>
          <w:sz w:val="20"/>
          <w:szCs w:val="20"/>
        </w:rPr>
        <w:t xml:space="preserve"> </w:t>
      </w:r>
      <w:r w:rsidRPr="006E1260">
        <w:rPr>
          <w:i/>
          <w:iCs/>
          <w:sz w:val="20"/>
          <w:szCs w:val="20"/>
        </w:rPr>
        <w:t>Desire on the Renaissance Stage</w:t>
      </w:r>
      <w:r w:rsidRPr="006E1260">
        <w:rPr>
          <w:sz w:val="20"/>
          <w:szCs w:val="20"/>
        </w:rPr>
        <w:t>,</w:t>
      </w:r>
      <w:r>
        <w:rPr>
          <w:sz w:val="20"/>
          <w:szCs w:val="20"/>
        </w:rPr>
        <w:t xml:space="preserve"> </w:t>
      </w:r>
      <w:r w:rsidRPr="006E1260">
        <w:rPr>
          <w:sz w:val="20"/>
          <w:szCs w:val="20"/>
        </w:rPr>
        <w:t xml:space="preserve">ed. First edition edn (London: Routledge, 1992). </w:t>
      </w:r>
      <w:r>
        <w:rPr>
          <w:sz w:val="20"/>
          <w:szCs w:val="20"/>
        </w:rPr>
        <w:t>p.</w:t>
      </w:r>
      <w:r>
        <w:rPr>
          <w:sz w:val="20"/>
          <w:szCs w:val="20"/>
        </w:rPr>
        <w:t>41</w:t>
      </w:r>
    </w:p>
    <w:p w14:paraId="71DE1F25" w14:textId="3BB7DA1F" w:rsidR="007A33FA" w:rsidRDefault="007A33FA">
      <w:pPr>
        <w:pStyle w:val="FootnoteText"/>
      </w:pPr>
    </w:p>
  </w:footnote>
  <w:footnote w:id="17">
    <w:p w14:paraId="43681568" w14:textId="49C0A960" w:rsidR="006F7C22" w:rsidRPr="006B1301" w:rsidRDefault="00752C5B" w:rsidP="006F7C22">
      <w:pPr>
        <w:rPr>
          <w:sz w:val="20"/>
          <w:szCs w:val="20"/>
        </w:rPr>
      </w:pPr>
      <w:r w:rsidRPr="006B1301">
        <w:rPr>
          <w:rStyle w:val="FootnoteReference"/>
          <w:sz w:val="20"/>
          <w:szCs w:val="20"/>
        </w:rPr>
        <w:footnoteRef/>
      </w:r>
      <w:r w:rsidRPr="006B1301">
        <w:rPr>
          <w:sz w:val="20"/>
          <w:szCs w:val="20"/>
        </w:rPr>
        <w:t xml:space="preserve"> </w:t>
      </w:r>
      <w:r w:rsidR="006F7C22" w:rsidRPr="006B1301">
        <w:rPr>
          <w:sz w:val="20"/>
          <w:szCs w:val="20"/>
        </w:rPr>
        <w:t xml:space="preserve">Howard, J. E., </w:t>
      </w:r>
      <w:r w:rsidR="006F7C22" w:rsidRPr="006B1301">
        <w:rPr>
          <w:i/>
          <w:iCs/>
          <w:sz w:val="20"/>
          <w:szCs w:val="20"/>
        </w:rPr>
        <w:t>Erotic Politics: Desire on the Renaissance Stage</w:t>
      </w:r>
      <w:r w:rsidR="006F7C22" w:rsidRPr="006B1301">
        <w:rPr>
          <w:sz w:val="20"/>
          <w:szCs w:val="20"/>
        </w:rPr>
        <w:t xml:space="preserve">. Chapter 10, </w:t>
      </w:r>
      <w:r w:rsidR="008030D4" w:rsidRPr="006B1301">
        <w:rPr>
          <w:sz w:val="20"/>
          <w:szCs w:val="20"/>
        </w:rPr>
        <w:t>p.1</w:t>
      </w:r>
    </w:p>
    <w:p w14:paraId="21BD279C" w14:textId="0B0A0AC8" w:rsidR="00752C5B" w:rsidRDefault="00752C5B">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Q3N7a0sDQ1MDEzsTRU0lEKTi0uzszPAykwsqwFABKL710tAAAA"/>
  </w:docVars>
  <w:rsids>
    <w:rsidRoot w:val="00C63127"/>
    <w:rsid w:val="00002E41"/>
    <w:rsid w:val="00010459"/>
    <w:rsid w:val="00011F46"/>
    <w:rsid w:val="00020826"/>
    <w:rsid w:val="00090E77"/>
    <w:rsid w:val="00094A09"/>
    <w:rsid w:val="000A101F"/>
    <w:rsid w:val="000B2A6C"/>
    <w:rsid w:val="000C7EFC"/>
    <w:rsid w:val="000E4454"/>
    <w:rsid w:val="000E6B36"/>
    <w:rsid w:val="00102048"/>
    <w:rsid w:val="001176C5"/>
    <w:rsid w:val="001705D0"/>
    <w:rsid w:val="001773C5"/>
    <w:rsid w:val="00197D8B"/>
    <w:rsid w:val="001A08F5"/>
    <w:rsid w:val="001A609C"/>
    <w:rsid w:val="001C0ED6"/>
    <w:rsid w:val="001C3977"/>
    <w:rsid w:val="001C3BC6"/>
    <w:rsid w:val="001D6F54"/>
    <w:rsid w:val="001E7344"/>
    <w:rsid w:val="001F1EDC"/>
    <w:rsid w:val="00212392"/>
    <w:rsid w:val="00262533"/>
    <w:rsid w:val="00283090"/>
    <w:rsid w:val="002E7E7A"/>
    <w:rsid w:val="00301E5C"/>
    <w:rsid w:val="00305B2C"/>
    <w:rsid w:val="003210CC"/>
    <w:rsid w:val="00334EB0"/>
    <w:rsid w:val="00345F96"/>
    <w:rsid w:val="00353C5C"/>
    <w:rsid w:val="00381230"/>
    <w:rsid w:val="00384477"/>
    <w:rsid w:val="0038650B"/>
    <w:rsid w:val="00387A62"/>
    <w:rsid w:val="003A0FCD"/>
    <w:rsid w:val="003B16A7"/>
    <w:rsid w:val="003B2131"/>
    <w:rsid w:val="003B75B0"/>
    <w:rsid w:val="003D577B"/>
    <w:rsid w:val="003E62A0"/>
    <w:rsid w:val="00403155"/>
    <w:rsid w:val="00410DDF"/>
    <w:rsid w:val="00420771"/>
    <w:rsid w:val="0045686D"/>
    <w:rsid w:val="00465C19"/>
    <w:rsid w:val="00482E84"/>
    <w:rsid w:val="004B2C33"/>
    <w:rsid w:val="004C1EBC"/>
    <w:rsid w:val="004C2EC8"/>
    <w:rsid w:val="004C4A69"/>
    <w:rsid w:val="004D5D46"/>
    <w:rsid w:val="004F7205"/>
    <w:rsid w:val="00504A20"/>
    <w:rsid w:val="00537813"/>
    <w:rsid w:val="005600CF"/>
    <w:rsid w:val="00561942"/>
    <w:rsid w:val="0056706A"/>
    <w:rsid w:val="00570B62"/>
    <w:rsid w:val="006076BE"/>
    <w:rsid w:val="00612CC4"/>
    <w:rsid w:val="0062712D"/>
    <w:rsid w:val="00681A67"/>
    <w:rsid w:val="006A1B2C"/>
    <w:rsid w:val="006B1301"/>
    <w:rsid w:val="006C2464"/>
    <w:rsid w:val="006D2D9B"/>
    <w:rsid w:val="006E1260"/>
    <w:rsid w:val="006F2B7C"/>
    <w:rsid w:val="006F7C22"/>
    <w:rsid w:val="007068ED"/>
    <w:rsid w:val="00710A15"/>
    <w:rsid w:val="00715889"/>
    <w:rsid w:val="00735C01"/>
    <w:rsid w:val="00752C5B"/>
    <w:rsid w:val="007552AF"/>
    <w:rsid w:val="007656A3"/>
    <w:rsid w:val="00776120"/>
    <w:rsid w:val="00781254"/>
    <w:rsid w:val="007A33FA"/>
    <w:rsid w:val="007D3887"/>
    <w:rsid w:val="008030D4"/>
    <w:rsid w:val="0081533B"/>
    <w:rsid w:val="008230F1"/>
    <w:rsid w:val="008277EC"/>
    <w:rsid w:val="0084776C"/>
    <w:rsid w:val="00867A9B"/>
    <w:rsid w:val="008731B2"/>
    <w:rsid w:val="008B28E2"/>
    <w:rsid w:val="008C027F"/>
    <w:rsid w:val="008D134C"/>
    <w:rsid w:val="008D533F"/>
    <w:rsid w:val="008E129C"/>
    <w:rsid w:val="008E1606"/>
    <w:rsid w:val="0091164E"/>
    <w:rsid w:val="00911AA5"/>
    <w:rsid w:val="009172BC"/>
    <w:rsid w:val="00931CB2"/>
    <w:rsid w:val="00951885"/>
    <w:rsid w:val="009801BB"/>
    <w:rsid w:val="009A7098"/>
    <w:rsid w:val="009B53DE"/>
    <w:rsid w:val="009C6DE2"/>
    <w:rsid w:val="009D64B5"/>
    <w:rsid w:val="009D6F5B"/>
    <w:rsid w:val="009E6991"/>
    <w:rsid w:val="009F3659"/>
    <w:rsid w:val="00A41FA0"/>
    <w:rsid w:val="00A46D42"/>
    <w:rsid w:val="00A722B2"/>
    <w:rsid w:val="00A87AFA"/>
    <w:rsid w:val="00A90C5A"/>
    <w:rsid w:val="00AA7249"/>
    <w:rsid w:val="00AC4B50"/>
    <w:rsid w:val="00AE173A"/>
    <w:rsid w:val="00AF7AAA"/>
    <w:rsid w:val="00B01361"/>
    <w:rsid w:val="00B414F5"/>
    <w:rsid w:val="00B954BF"/>
    <w:rsid w:val="00B955B0"/>
    <w:rsid w:val="00BB39F3"/>
    <w:rsid w:val="00BC035D"/>
    <w:rsid w:val="00BC7B9E"/>
    <w:rsid w:val="00BF70E1"/>
    <w:rsid w:val="00C06FA7"/>
    <w:rsid w:val="00C2237D"/>
    <w:rsid w:val="00C63127"/>
    <w:rsid w:val="00C97636"/>
    <w:rsid w:val="00CB5B2D"/>
    <w:rsid w:val="00CD29FA"/>
    <w:rsid w:val="00CE3D65"/>
    <w:rsid w:val="00CF070F"/>
    <w:rsid w:val="00D179FC"/>
    <w:rsid w:val="00D2671C"/>
    <w:rsid w:val="00D32472"/>
    <w:rsid w:val="00D344C2"/>
    <w:rsid w:val="00D558F7"/>
    <w:rsid w:val="00D6523C"/>
    <w:rsid w:val="00D75692"/>
    <w:rsid w:val="00DA0441"/>
    <w:rsid w:val="00DB246B"/>
    <w:rsid w:val="00DB5A34"/>
    <w:rsid w:val="00DF0722"/>
    <w:rsid w:val="00DF58C1"/>
    <w:rsid w:val="00E31800"/>
    <w:rsid w:val="00E61286"/>
    <w:rsid w:val="00E62A22"/>
    <w:rsid w:val="00E67E1D"/>
    <w:rsid w:val="00E708B8"/>
    <w:rsid w:val="00E733C5"/>
    <w:rsid w:val="00E86F15"/>
    <w:rsid w:val="00EC3A76"/>
    <w:rsid w:val="00EE5695"/>
    <w:rsid w:val="00F01F5B"/>
    <w:rsid w:val="00F063EF"/>
    <w:rsid w:val="00F115D5"/>
    <w:rsid w:val="00F321BA"/>
    <w:rsid w:val="00F35701"/>
    <w:rsid w:val="00F4119F"/>
    <w:rsid w:val="00F8310B"/>
    <w:rsid w:val="00F847CB"/>
    <w:rsid w:val="00FA734D"/>
    <w:rsid w:val="00FC2198"/>
    <w:rsid w:val="00FE13EE"/>
    <w:rsid w:val="00FF50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B4A4E9"/>
  <w15:chartTrackingRefBased/>
  <w15:docId w15:val="{6D6BCF8B-A0D3-44A3-8F9A-E2316D5B7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3127"/>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6312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63127"/>
    <w:rPr>
      <w:sz w:val="20"/>
      <w:szCs w:val="20"/>
      <w:lang w:val="en-GB"/>
    </w:rPr>
  </w:style>
  <w:style w:type="character" w:styleId="FootnoteReference">
    <w:name w:val="footnote reference"/>
    <w:basedOn w:val="DefaultParagraphFont"/>
    <w:uiPriority w:val="99"/>
    <w:semiHidden/>
    <w:unhideWhenUsed/>
    <w:rsid w:val="00C63127"/>
    <w:rPr>
      <w:vertAlign w:val="superscript"/>
    </w:rPr>
  </w:style>
  <w:style w:type="paragraph" w:styleId="NormalWeb">
    <w:name w:val="Normal (Web)"/>
    <w:basedOn w:val="Normal"/>
    <w:uiPriority w:val="99"/>
    <w:unhideWhenUsed/>
    <w:rsid w:val="0038650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45686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686D"/>
    <w:rPr>
      <w:lang w:val="en-GB"/>
    </w:rPr>
  </w:style>
  <w:style w:type="paragraph" w:styleId="Footer">
    <w:name w:val="footer"/>
    <w:basedOn w:val="Normal"/>
    <w:link w:val="FooterChar"/>
    <w:uiPriority w:val="99"/>
    <w:unhideWhenUsed/>
    <w:rsid w:val="0045686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686D"/>
    <w:rPr>
      <w:lang w:val="en-GB"/>
    </w:rPr>
  </w:style>
  <w:style w:type="paragraph" w:styleId="BalloonText">
    <w:name w:val="Balloon Text"/>
    <w:basedOn w:val="Normal"/>
    <w:link w:val="BalloonTextChar"/>
    <w:uiPriority w:val="99"/>
    <w:semiHidden/>
    <w:unhideWhenUsed/>
    <w:rsid w:val="0056194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61942"/>
    <w:rPr>
      <w:rFonts w:ascii="Segoe UI" w:hAnsi="Segoe UI" w:cs="Segoe UI"/>
      <w:sz w:val="18"/>
      <w:szCs w:val="18"/>
      <w:lang w:val="en-GB"/>
    </w:rPr>
  </w:style>
  <w:style w:type="character" w:styleId="Hyperlink">
    <w:name w:val="Hyperlink"/>
    <w:basedOn w:val="DefaultParagraphFont"/>
    <w:uiPriority w:val="99"/>
    <w:semiHidden/>
    <w:unhideWhenUsed/>
    <w:rsid w:val="001705D0"/>
    <w:rPr>
      <w:color w:val="0000FF"/>
      <w:u w:val="single"/>
    </w:rPr>
  </w:style>
  <w:style w:type="character" w:styleId="Strong">
    <w:name w:val="Strong"/>
    <w:basedOn w:val="DefaultParagraphFont"/>
    <w:uiPriority w:val="22"/>
    <w:qFormat/>
    <w:rsid w:val="00CE3D6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569771-ADDE-476E-A460-B25824C514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3530</Words>
  <Characters>20123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saija toth</dc:creator>
  <cp:keywords/>
  <dc:description/>
  <cp:lastModifiedBy>saija toth</cp:lastModifiedBy>
  <cp:revision>2</cp:revision>
  <dcterms:created xsi:type="dcterms:W3CDTF">2019-12-08T22:20:00Z</dcterms:created>
  <dcterms:modified xsi:type="dcterms:W3CDTF">2019-12-08T22:20:00Z</dcterms:modified>
</cp:coreProperties>
</file>