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EE498B6" wp14:paraId="7E9523F3" wp14:textId="2A65C720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Name </w:t>
      </w:r>
      <w:r w:rsidRPr="7EE498B6" w:rsidR="0B37D9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Nazreen A</w:t>
      </w:r>
      <w:r w:rsidRPr="7EE498B6" w:rsidR="34B7F0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khtar</w:t>
      </w:r>
    </w:p>
    <w:p xmlns:wp14="http://schemas.microsoft.com/office/word/2010/wordml" w:rsidP="7EE498B6" wp14:paraId="6297B44A" wp14:textId="0209A72D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Student Number </w:t>
      </w:r>
      <w:r w:rsidRPr="7EE498B6" w:rsidR="0B37D9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240</w:t>
      </w:r>
      <w:r w:rsidRPr="7EE498B6" w:rsidR="46EC30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7802</w:t>
      </w:r>
    </w:p>
    <w:p xmlns:wp14="http://schemas.microsoft.com/office/word/2010/wordml" w:rsidP="7EE498B6" wp14:paraId="47AA50D0" wp14:textId="261C5057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Module </w:t>
      </w:r>
      <w:r w:rsidRPr="7EE498B6" w:rsidR="0B37D9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BMHP5021</w:t>
      </w:r>
    </w:p>
    <w:p xmlns:wp14="http://schemas.microsoft.com/office/word/2010/wordml" w:rsidP="7EE498B6" wp14:paraId="694096A5" wp14:textId="0B0B3D06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Module Title</w:t>
      </w:r>
      <w:r w:rsidRPr="7EE498B6" w:rsidR="0B37D9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Protecting and Supporting Families in Healthcare</w:t>
      </w:r>
    </w:p>
    <w:p xmlns:wp14="http://schemas.microsoft.com/office/word/2010/wordml" w:rsidP="7EE498B6" wp14:paraId="1A51F8A1" wp14:textId="69BA2AF7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Lecturer </w:t>
      </w:r>
      <w:r w:rsidRPr="7EE498B6" w:rsidR="0B37D9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Robert Nartowski</w:t>
      </w:r>
    </w:p>
    <w:p xmlns:wp14="http://schemas.microsoft.com/office/word/2010/wordml" w:rsidP="7EE498B6" wp14:paraId="18C9363F" wp14:textId="442D28AF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Assignment Title</w:t>
      </w:r>
      <w:r w:rsidRPr="7EE498B6" w:rsidR="0B37D9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Presentation</w:t>
      </w:r>
    </w:p>
    <w:p xmlns:wp14="http://schemas.microsoft.com/office/word/2010/wordml" w:rsidP="7EE498B6" wp14:paraId="59E85787" wp14:textId="6C440B67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Date </w:t>
      </w:r>
      <w:r w:rsidRPr="7EE498B6" w:rsidR="0B37D9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Monday 23</w:t>
      </w:r>
      <w:r w:rsidRPr="7EE498B6" w:rsidR="0B37D9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rd</w:t>
      </w:r>
      <w:r w:rsidRPr="7EE498B6" w:rsidR="0B37D9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</w:t>
      </w:r>
    </w:p>
    <w:p xmlns:wp14="http://schemas.microsoft.com/office/word/2010/wordml" w:rsidP="7EE498B6" wp14:paraId="755CF5F7" wp14:textId="05115F62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EE498B6" wp14:paraId="0383533E" wp14:textId="43010364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Participants in presentation and their roles</w:t>
      </w:r>
    </w:p>
    <w:p xmlns:wp14="http://schemas.microsoft.com/office/word/2010/wordml" w:rsidP="7EE498B6" wp14:paraId="5C5D5E71" wp14:textId="2A3416B8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Lindsay Dyble – 2405244- Social Worker</w:t>
      </w:r>
    </w:p>
    <w:p xmlns:wp14="http://schemas.microsoft.com/office/word/2010/wordml" w:rsidP="7EE498B6" wp14:paraId="16844483" wp14:textId="4F5777ED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Mahmuda Bibi – 2410269- Police Officer</w:t>
      </w:r>
    </w:p>
    <w:p xmlns:wp14="http://schemas.microsoft.com/office/word/2010/wordml" w:rsidP="7EE498B6" wp14:paraId="2AFEB571" wp14:textId="061757E4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Nazreen Akhtar – 2407802- Mental Health Specialist </w:t>
      </w:r>
    </w:p>
    <w:p xmlns:wp14="http://schemas.microsoft.com/office/word/2010/wordml" w:rsidP="7EE498B6" wp14:paraId="17E1543D" wp14:textId="636DB99F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Valentina Micu- 2232370 – GP </w:t>
      </w:r>
    </w:p>
    <w:p xmlns:wp14="http://schemas.microsoft.com/office/word/2010/wordml" w:rsidP="7EE498B6" wp14:paraId="0FE27747" wp14:textId="0AAC2586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EE498B6" wp14:paraId="77AEA5D5" wp14:textId="03C2B3D4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EE498B6" wp14:paraId="55CB36ED" wp14:textId="504A0D34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EE498B6" wp14:paraId="7659F4E2" wp14:textId="59BBA70C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EE498B6" wp14:paraId="18AB2720" wp14:textId="59EE31AA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EE498B6" wp14:paraId="5AAB1C5E" wp14:textId="2CDF10E9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EE498B6" wp14:paraId="554778A3" wp14:textId="653CE5DC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EE498B6" wp14:paraId="58FE14C8" wp14:textId="5D388378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EE498B6" wp14:paraId="040C12D4" wp14:textId="7D56A19B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EE498B6" wp14:paraId="384B4D6F" wp14:textId="49A7808D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EE498B6" wp14:paraId="50F52396" wp14:textId="5DF80C03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EE498B6" wp14:paraId="77B7A259" wp14:textId="558DE933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EE498B6" wp14:paraId="3FD8F150" wp14:textId="04D82774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EE498B6" wp14:paraId="4AC0D532" wp14:textId="3AEBC47A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EE498B6" wp14:paraId="3E1586FC" wp14:textId="2C320288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EE498B6" wp14:paraId="417C8BF9" wp14:textId="79AEAAE8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EE498B6" wp14:paraId="7CB51919" wp14:textId="4974F2D0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EE498B6" wp14:paraId="1D22B459" wp14:textId="2CE532ED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EE498B6" wp14:paraId="1A458888" wp14:textId="2DA503CA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EE498B6" wp14:paraId="002142A2" wp14:textId="6AF45199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EE498B6" wp14:paraId="1374792E" wp14:textId="3EE9B51F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EE498B6" wp14:paraId="67040B92" wp14:textId="2E5FB5A0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EE498B6" wp14:paraId="50AF0D81" wp14:textId="20D7DC2E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EE498B6" wp14:paraId="3C567B80" wp14:textId="1A262CE6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EE498B6" wp14:paraId="3D5CF334" wp14:textId="473CC4B6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EE498B6" wp14:paraId="570000C9" wp14:textId="35BE8C8B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EE498B6" wp14:paraId="5B69C7DC" wp14:textId="7C7125CA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EE498B6" wp14:paraId="1AF92CD2" wp14:textId="65554AED">
      <w:pPr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EE498B6" wp14:paraId="00782A32" wp14:textId="034DF2F5">
      <w:pPr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References</w:t>
      </w:r>
    </w:p>
    <w:p xmlns:wp14="http://schemas.microsoft.com/office/word/2010/wordml" w:rsidP="7EE498B6" wp14:paraId="3CCE290A" wp14:textId="6BDFCF86">
      <w:pPr>
        <w:spacing w:before="2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Appleton, J.V., Walsh, C.A. and Kearney, J. (2022) ‘Primary care professionals’ responses to child neglect’, Journal of Advanced Nursing, 78(6), pp. 1784–1795.</w:t>
      </w:r>
    </w:p>
    <w:p xmlns:wp14="http://schemas.microsoft.com/office/word/2010/wordml" w:rsidP="7EE498B6" wp14:paraId="3FB2A2BA" wp14:textId="42555CEF">
      <w:pPr>
        <w:spacing w:before="2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Boullier, M. and Blair, M. (2018). Adverse Childhood Experiences. Paediatrics and Child Health, [online] 28(3), pp.132–137. Available at: </w:t>
      </w:r>
      <w:hyperlink r:id="Rfb458319a7e5417c">
        <w:r w:rsidRPr="7EE498B6" w:rsidR="0B37D9B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https://doi.org/10.1016/j.paed.2017.12.008</w:t>
        </w:r>
      </w:hyperlink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on:  2</w:t>
      </w: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nd</w:t>
      </w: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2026).</w:t>
      </w:r>
    </w:p>
    <w:p xmlns:wp14="http://schemas.microsoft.com/office/word/2010/wordml" w:rsidP="7EE498B6" wp14:paraId="0AD2FF58" wp14:textId="49DA049A">
      <w:pPr>
        <w:spacing w:before="2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Bradford District Safeguarding Children Partnership (2023) Local child safeguarding practice review: Child A. Bradford: BDSCP. Available at: </w:t>
      </w:r>
      <w:hyperlink r:id="R1c2566e256fc4e3a">
        <w:r w:rsidRPr="7EE498B6" w:rsidR="0B37D9B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https://www.nspcc.org.uk/globalassets/documents/case-reviews/child-a-bradford-2023.pdf</w:t>
        </w:r>
      </w:hyperlink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February 2026).</w:t>
      </w:r>
    </w:p>
    <w:p xmlns:wp14="http://schemas.microsoft.com/office/word/2010/wordml" w:rsidP="7EE498B6" wp14:paraId="332986A7" wp14:textId="759A6978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Brandon, M., Sidebotham, P. and Cleaver, H. (2022) Complexity and cumulative harm in child protection. London: Department for Education. Available at: </w:t>
      </w:r>
      <w:hyperlink r:id="Refd02aec5a474ace">
        <w:r w:rsidRPr="7EE498B6" w:rsidR="0B37D9B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https://assets.publishing.service.gov.uk</w:t>
        </w:r>
      </w:hyperlink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February 2026).</w:t>
      </w:r>
    </w:p>
    <w:p xmlns:wp14="http://schemas.microsoft.com/office/word/2010/wordml" w:rsidP="7EE498B6" wp14:paraId="6A5C7B1A" wp14:textId="3A1F7387">
      <w:pPr>
        <w:spacing w:before="2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Centers for Disease Control and Prevention (2024). </w:t>
      </w:r>
      <w:r w:rsidRPr="7EE498B6" w:rsidR="0B37D9B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About adverse childhood experiences</w:t>
      </w: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[online] U.S. Centers for Disease Control and Prevention. Available at: </w:t>
      </w:r>
      <w:hyperlink r:id="Rbb92fc1974f94d3a">
        <w:r w:rsidRPr="7EE498B6" w:rsidR="0B37D9B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https://www.cdc.gov/aces/about/index.html</w:t>
        </w:r>
      </w:hyperlink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</w:t>
      </w:r>
    </w:p>
    <w:p xmlns:wp14="http://schemas.microsoft.com/office/word/2010/wordml" w:rsidP="7EE498B6" wp14:paraId="760CC850" wp14:textId="35D868EC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College of Policing (2023). Legal overview for RCRP | College of Policing. [online] </w:t>
      </w:r>
      <w:hyperlink r:id="R58e25a75af0445ec">
        <w:r w:rsidRPr="7EE498B6" w:rsidR="0B37D9B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www.college.police.uk</w:t>
        </w:r>
      </w:hyperlink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bddfde5702774908">
        <w:r w:rsidRPr="7EE498B6" w:rsidR="0B37D9B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https://www.college.police.uk/guidance/right-care-right-person-toolkit/legal-overview-rcrp</w:t>
        </w:r>
      </w:hyperlink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on: 3</w:t>
      </w: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rd</w:t>
      </w: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2026).</w:t>
      </w:r>
    </w:p>
    <w:p xmlns:wp14="http://schemas.microsoft.com/office/word/2010/wordml" w:rsidP="7EE498B6" wp14:paraId="33BD4C73" wp14:textId="03C46192">
      <w:pPr>
        <w:spacing w:before="2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College Of Policing (2013). National Decision Model. [online] College of Policing . Available at: </w:t>
      </w:r>
      <w:hyperlink r:id="R416ecdf95e904296">
        <w:r w:rsidRPr="7EE498B6" w:rsidR="0B37D9B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https://www.college.police.uk/app/national-decision-model/national-decision-model</w:t>
        </w:r>
      </w:hyperlink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on: 3</w:t>
      </w: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rd</w:t>
      </w: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2026).</w:t>
      </w:r>
    </w:p>
    <w:p xmlns:wp14="http://schemas.microsoft.com/office/word/2010/wordml" w:rsidP="7EE498B6" wp14:paraId="78641B00" wp14:textId="50227C5F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Department for Education (2023) Working together to safeguard children: Statutory guidance. London: DfE. Available at: </w:t>
      </w:r>
      <w:hyperlink r:id="R65964c52cce84e8d">
        <w:r w:rsidRPr="7EE498B6" w:rsidR="0B37D9B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https://www.gov.uk/government/publications/working-together-to-safeguard-children–2</w:t>
        </w:r>
      </w:hyperlink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February 2026).</w:t>
      </w:r>
    </w:p>
    <w:p xmlns:wp14="http://schemas.microsoft.com/office/word/2010/wordml" w:rsidP="7EE498B6" wp14:paraId="16C9A291" wp14:textId="1711791B">
      <w:pPr>
        <w:spacing w:before="2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England, N. (2024). </w:t>
      </w:r>
      <w:r w:rsidRPr="7EE498B6" w:rsidR="0B37D9B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NHS England» Children and young people community mental health crisis services: national implementation guidance for urgent and emergency mental health care for children and young people</w:t>
      </w: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[online] England.nhs.uk. Available at: </w:t>
      </w:r>
      <w:hyperlink r:id="R527a490cc3994ad6">
        <w:r w:rsidRPr="7EE498B6" w:rsidR="0B37D9B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NHS England » Children and young people community mental health crisis services</w:t>
        </w:r>
      </w:hyperlink>
    </w:p>
    <w:p xmlns:wp14="http://schemas.microsoft.com/office/word/2010/wordml" w:rsidP="7EE498B6" wp14:paraId="289CD258" wp14:textId="21E178B9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General Medical Council (2024) Protecting children and young people: The responsibilities of all doctors. London: GMC. Available at: </w:t>
      </w:r>
      <w:hyperlink r:id="R7249ec6633ac4992">
        <w:r w:rsidRPr="7EE498B6" w:rsidR="0B37D9B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https://www.gmc-uk.org/ethical-guidance/ethical-guidance-for-doctors/protecting-children-and-young-people</w:t>
        </w:r>
      </w:hyperlink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February 2026).</w:t>
      </w:r>
    </w:p>
    <w:p xmlns:wp14="http://schemas.microsoft.com/office/word/2010/wordml" w:rsidP="7EE498B6" wp14:paraId="0BFC0E5A" wp14:textId="044B9D01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GOV.UK. (n.d.). </w:t>
      </w:r>
      <w:r w:rsidRPr="7EE498B6" w:rsidR="0B37D9B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About us</w:t>
      </w: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Available at: </w:t>
      </w:r>
      <w:hyperlink r:id="Rbacb8261c8e0465b">
        <w:r w:rsidRPr="7EE498B6" w:rsidR="0B37D9B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About us - Child Safeguarding Practice Review Panel - GOV.UK</w:t>
        </w:r>
      </w:hyperlink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Accessed on 17</w:t>
      </w: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</w:t>
      </w:r>
    </w:p>
    <w:p xmlns:wp14="http://schemas.microsoft.com/office/word/2010/wordml" w:rsidP="7EE498B6" wp14:paraId="5F9F2D49" wp14:textId="1F81B46B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Gov.uk (2011). </w:t>
      </w:r>
      <w:r w:rsidRPr="7EE498B6" w:rsidR="0B37D9B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Children Act 2004</w:t>
      </w: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Legislation.gov.uk. Available at: </w:t>
      </w:r>
      <w:hyperlink r:id="Rcf35847852284ea3">
        <w:r w:rsidRPr="7EE498B6" w:rsidR="0B37D9B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Children Act 2004</w:t>
        </w:r>
      </w:hyperlink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Accessed on 18</w:t>
      </w: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</w:t>
      </w:r>
    </w:p>
    <w:p xmlns:wp14="http://schemas.microsoft.com/office/word/2010/wordml" w:rsidP="7EE498B6" wp14:paraId="28917B45" wp14:textId="582ABAE6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HM Government (2023) Information sharing: Advice for practitioners providing safeguarding services to children, young people, parents and carers. London: HMSO. Available at: </w:t>
      </w:r>
      <w:hyperlink r:id="R056275f241cc474e">
        <w:r w:rsidRPr="7EE498B6" w:rsidR="0B37D9B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https://www.gov.uk/government/publications/information-sharing-advice-for-practitioners</w:t>
        </w:r>
      </w:hyperlink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February 2026).</w:t>
      </w:r>
    </w:p>
    <w:p xmlns:wp14="http://schemas.microsoft.com/office/word/2010/wordml" w:rsidP="7EE498B6" wp14:paraId="585372B2" wp14:textId="2B47809D">
      <w:pPr>
        <w:spacing w:before="2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HM Government (2023). Working Together to Safeguard Children 2023. [online] Available at: </w:t>
      </w:r>
      <w:hyperlink r:id="R57d6e645f36746d5">
        <w:r w:rsidRPr="7EE498B6" w:rsidR="0B37D9B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https://assets.publishing.service.gov.uk/media/6849a7b67cba25f610c7db3f/Working_together_to_safeguard_children_2023_-_statutory_guidance.pdf</w:t>
        </w:r>
      </w:hyperlink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on: 5</w:t>
      </w: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2026).</w:t>
      </w:r>
    </w:p>
    <w:p xmlns:wp14="http://schemas.microsoft.com/office/word/2010/wordml" w:rsidP="7EE498B6" wp14:paraId="536D2D43" wp14:textId="1455E508">
      <w:pPr>
        <w:spacing w:before="2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HM Government (2023). Working Together to Safeguard Children Statutory framework: Legislation Relevant to Safeguarding and Promoting the Welfare of Children. [online] HM Government. Available at: </w:t>
      </w:r>
      <w:hyperlink r:id="R5e8ad303ce7d4c39">
        <w:r w:rsidRPr="7EE498B6" w:rsidR="0B37D9B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https://assets.publishing.service.gov.uk/media/65797f1e0467eb000d55f689/Working_together_to_safeguard_children_2023_-_statutory_framework.pdf</w:t>
        </w:r>
      </w:hyperlink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on: 5</w:t>
      </w: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2026).</w:t>
      </w:r>
    </w:p>
    <w:p xmlns:wp14="http://schemas.microsoft.com/office/word/2010/wordml" w:rsidP="7EE498B6" wp14:paraId="5594DE77" wp14:textId="48D52D7B">
      <w:pPr>
        <w:spacing w:before="2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Home Office (2023). National Partnership Agreement: Right Care, Right Person (RCRP). [online] GOV.UK. Available at: </w:t>
      </w:r>
      <w:hyperlink r:id="R062d1d6fc2534e08">
        <w:r w:rsidRPr="7EE498B6" w:rsidR="0B37D9B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https://www.gov.uk/government/publications/national-partnership-agreement-right-care-right-person/national-partnership-agreement-right-care-right-person-rcrp</w:t>
        </w:r>
      </w:hyperlink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on: 29</w:t>
      </w: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January 2026).</w:t>
      </w:r>
    </w:p>
    <w:p xmlns:wp14="http://schemas.microsoft.com/office/word/2010/wordml" w:rsidP="7EE498B6" wp14:paraId="0D3980EF" wp14:textId="6548E933">
      <w:pPr>
        <w:spacing w:before="2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Larvin, A. (n.d.). Available at: </w:t>
      </w:r>
      <w:hyperlink r:id="Ra73496ae4b864435">
        <w:r w:rsidRPr="7EE498B6" w:rsidR="0B37D9B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https://www.bdct.nhs.uk/wp-content/uploads/2025/02/Intensive-Home-Treatment.pdf</w:t>
        </w:r>
      </w:hyperlink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[Accessed 18 Feb. 2026].</w:t>
      </w:r>
    </w:p>
    <w:p xmlns:wp14="http://schemas.microsoft.com/office/word/2010/wordml" w:rsidP="7EE498B6" wp14:paraId="02AAADD1" wp14:textId="7BECA8EA">
      <w:pPr>
        <w:spacing w:before="2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Legislation.gov.uk. (2017). </w:t>
      </w:r>
      <w:r w:rsidRPr="7EE498B6" w:rsidR="0B37D9B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Children and Social Work Act 2017</w:t>
      </w: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Available at: </w:t>
      </w:r>
      <w:hyperlink r:id="Ra3d62c826cd54085">
        <w:r w:rsidRPr="7EE498B6" w:rsidR="0B37D9B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Children and Social Work Act 2017</w:t>
        </w:r>
      </w:hyperlink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Accessed 17</w:t>
      </w: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2026.</w:t>
      </w:r>
    </w:p>
    <w:p xmlns:wp14="http://schemas.microsoft.com/office/word/2010/wordml" w:rsidP="7EE498B6" wp14:paraId="24DC2B88" wp14:textId="3D8D7AF6">
      <w:pPr>
        <w:spacing w:before="2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Mental Health Act (1983). </w:t>
      </w:r>
      <w:r w:rsidRPr="7EE498B6" w:rsidR="0B37D9B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Mental Health Act 1983</w:t>
      </w: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Legislation.gov.uk. Available at: </w:t>
      </w:r>
      <w:hyperlink r:id="Rfee9ec07597e499b">
        <w:r w:rsidRPr="7EE498B6" w:rsidR="0B37D9B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Mental Health Act 1983</w:t>
        </w:r>
      </w:hyperlink>
    </w:p>
    <w:p xmlns:wp14="http://schemas.microsoft.com/office/word/2010/wordml" w:rsidP="7EE498B6" wp14:paraId="218ADC18" wp14:textId="6C23F46E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Munro, E. (2022) ‘Reforming child protection systems’, British Journal of Social Work, 52(2), pp. 789–803.</w:t>
      </w:r>
    </w:p>
    <w:p xmlns:wp14="http://schemas.microsoft.com/office/word/2010/wordml" w:rsidP="7EE498B6" wp14:paraId="5DF70282" wp14:textId="7A648930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National Institute for Health and Care Excellence (2022) Child maltreatment: NICE guideline NG76. London: NICE. Available at: </w:t>
      </w:r>
      <w:hyperlink r:id="Rcccb70f70969491c">
        <w:r w:rsidRPr="7EE498B6" w:rsidR="0B37D9B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https://www.nice.org.uk/guidance/ng76</w:t>
        </w:r>
      </w:hyperlink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February 2026).</w:t>
      </w:r>
    </w:p>
    <w:p xmlns:wp14="http://schemas.microsoft.com/office/word/2010/wordml" w:rsidP="7EE498B6" wp14:paraId="4F85F0EF" wp14:textId="32A53C60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NHS England (2023). </w:t>
      </w:r>
      <w:r w:rsidRPr="7EE498B6" w:rsidR="0B37D9B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Crisis and Acute Mental Health Services</w:t>
      </w: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[online] </w:t>
      </w:r>
      <w:hyperlink r:id="Rff93dadbf5524f96">
        <w:r w:rsidRPr="7EE498B6" w:rsidR="0B37D9B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www.england.nhs.uk</w:t>
        </w:r>
      </w:hyperlink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Available at: </w:t>
      </w:r>
      <w:hyperlink r:id="R59d641ba52b647f0">
        <w:r w:rsidRPr="7EE498B6" w:rsidR="0B37D9B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https://www.england.nhs.uk/mental-health/adults/crisis-and-acute-care/</w:t>
        </w:r>
      </w:hyperlink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</w:t>
      </w:r>
    </w:p>
    <w:p xmlns:wp14="http://schemas.microsoft.com/office/word/2010/wordml" w:rsidP="7EE498B6" wp14:paraId="5332AF6B" wp14:textId="63D038CD">
      <w:pPr>
        <w:spacing w:before="2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NHS (2022). </w:t>
      </w:r>
      <w:r w:rsidRPr="7EE498B6" w:rsidR="0B37D9B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Mental Health Act</w:t>
      </w: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[online] nhs.uk. Available at: </w:t>
      </w:r>
      <w:hyperlink r:id="R3e859efb3d2c4807">
        <w:r w:rsidRPr="7EE498B6" w:rsidR="0B37D9B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https://www.nhs.uk/mental-health/social-care-and-your-rights/mental-health-and-the-law/mental-health-act/</w:t>
        </w:r>
      </w:hyperlink>
    </w:p>
    <w:p xmlns:wp14="http://schemas.microsoft.com/office/word/2010/wordml" w:rsidP="7EE498B6" wp14:paraId="318BBAA4" wp14:textId="6D53D18A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NHS England (2023) Safeguarding children and young people: Roles and responsibilities in the NHS. London: NHS England. Available at: </w:t>
      </w:r>
      <w:hyperlink r:id="Rc7b5d473e18849c3">
        <w:r w:rsidRPr="7EE498B6" w:rsidR="0B37D9B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https://www.england.nhs.uk/safeguarding/</w:t>
        </w:r>
      </w:hyperlink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February 2026).</w:t>
      </w:r>
    </w:p>
    <w:p xmlns:wp14="http://schemas.microsoft.com/office/word/2010/wordml" w:rsidP="7EE498B6" wp14:paraId="333DFC92" wp14:textId="24429F1A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NSPCC (2023). Early Help and Early Intervention. [online] NSPCC Learning. Available at: </w:t>
      </w:r>
      <w:hyperlink r:id="R2753b2f5c80f42c7">
        <w:r w:rsidRPr="7EE498B6" w:rsidR="0B37D9B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https://learning.nspcc.org.uk/safeguarding-child-protection/early-help-and-early-intervention#skip-to-content</w:t>
        </w:r>
      </w:hyperlink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on: 10</w:t>
      </w: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2026).</w:t>
      </w:r>
    </w:p>
    <w:p xmlns:wp14="http://schemas.microsoft.com/office/word/2010/wordml" w:rsidP="7EE498B6" wp14:paraId="2BC126C3" wp14:textId="72072B21">
      <w:pPr>
        <w:spacing w:before="2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NSPCC Learning. (2025). </w:t>
      </w:r>
      <w:r w:rsidRPr="7EE498B6" w:rsidR="0B37D9B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Low-level safeguarding concerns | NSPCC Learning</w:t>
      </w: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[online] Available at: </w:t>
      </w:r>
      <w:hyperlink r:id="R268027f76cb04afa">
        <w:r w:rsidRPr="7EE498B6" w:rsidR="0B37D9B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https://learning.nspcc.org.uk/safeguarding-child-protection/low-level-concerns</w:t>
        </w:r>
      </w:hyperlink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</w:t>
      </w:r>
    </w:p>
    <w:p xmlns:wp14="http://schemas.microsoft.com/office/word/2010/wordml" w:rsidP="7EE498B6" wp14:paraId="4EE60AC9" wp14:textId="4553E720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NSPCC (2024) Neglect and emotional abuse: Learning from case reviews. London: NSPCC. Available at: </w:t>
      </w:r>
      <w:hyperlink r:id="R61d758044a1a4c8a">
        <w:r w:rsidRPr="7EE498B6" w:rsidR="0B37D9B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https://learning.nspcc.org.uk/research-resources/2024/neglect-case-reviews</w:t>
        </w:r>
      </w:hyperlink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February 2026).</w:t>
      </w:r>
    </w:p>
    <w:p xmlns:wp14="http://schemas.microsoft.com/office/word/2010/wordml" w:rsidP="7EE498B6" wp14:paraId="22690974" wp14:textId="4D372B94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Reder, P. and Duncan, S. (2023) ‘Parental mental illness and child safeguarding’, Child &amp; Family Social Work, 28(3), pp. 451–462.</w:t>
      </w:r>
    </w:p>
    <w:p xmlns:wp14="http://schemas.microsoft.com/office/word/2010/wordml" w:rsidP="7EE498B6" wp14:paraId="7DB3BC51" wp14:textId="5A006DDE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Royal College of General Practitioners (2023) Safeguarding children and young people toolkit for general practice. London: RCGP. Available at: </w:t>
      </w:r>
      <w:hyperlink r:id="R84714d4a12e44fe7">
        <w:r w:rsidRPr="7EE498B6" w:rsidR="0B37D9B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https://elearning.rcgp.org.uk/course/view.php?id=228</w:t>
        </w:r>
      </w:hyperlink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February 2026).</w:t>
      </w:r>
    </w:p>
    <w:p xmlns:wp14="http://schemas.microsoft.com/office/word/2010/wordml" w:rsidP="7EE498B6" wp14:paraId="10ACAA0E" wp14:textId="46B9E467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Sidebotham, P., Brandon, M. and Bailey, S. (2023) ‘Learning from serious case reviews on neglect’, Child Abuse Review, 32(4), pp. 312–325.</w:t>
      </w:r>
    </w:p>
    <w:p xmlns:wp14="http://schemas.microsoft.com/office/word/2010/wordml" w:rsidP="7EE498B6" wp14:paraId="03BC0AB7" wp14:textId="2554C56A">
      <w:pPr>
        <w:spacing w:before="2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tri.x (2022). </w:t>
      </w:r>
      <w:r w:rsidRPr="7EE498B6" w:rsidR="0B37D9B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Children’s Services Policies, Values and Principles</w:t>
      </w: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Trixonline.co.uk. Available at: </w:t>
      </w:r>
      <w:hyperlink r:id="Rcacec2317dcd49a9">
        <w:r w:rsidRPr="7EE498B6" w:rsidR="0B37D9B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Children's Services Policies, Values and Principles</w:t>
        </w:r>
      </w:hyperlink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Accessed 18</w:t>
      </w: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2026.</w:t>
      </w:r>
    </w:p>
    <w:p xmlns:wp14="http://schemas.microsoft.com/office/word/2010/wordml" w:rsidP="7EE498B6" wp14:paraId="462C221F" wp14:textId="07AE52AD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Walker, G 2018, Working Together for Children : A Critical Introduction to Multi-Agency Working, Bloomsbury Publishing Plc, London. Available from: ProQuest Ebook Central. (Accessed on: 26</w:t>
      </w: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January 2026).</w:t>
      </w:r>
    </w:p>
    <w:p xmlns:wp14="http://schemas.microsoft.com/office/word/2010/wordml" w:rsidP="7EE498B6" wp14:paraId="4867DDF0" wp14:textId="40DA9997">
      <w:pPr>
        <w:spacing w:before="2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hyperlink r:id="Rdc1b6c139089425c">
        <w:r w:rsidRPr="7EE498B6" w:rsidR="0B37D9B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www.england.nhs.uk</w:t>
        </w:r>
      </w:hyperlink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(n.d.). </w:t>
      </w:r>
      <w:r w:rsidRPr="7EE498B6" w:rsidR="0B37D9B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NHS England» Bradford District NHS Care Foundation Trust – Bradford Acute Inpatient Wards</w:t>
      </w:r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[online] Available at: </w:t>
      </w:r>
      <w:hyperlink r:id="R7ff4d16982d1432b">
        <w:r w:rsidRPr="7EE498B6" w:rsidR="0B37D9B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https://www.england.nhs.uk/mental-health/case-studies/other-mental-health-case-studies/mh-bradford/</w:t>
        </w:r>
      </w:hyperlink>
      <w:r w:rsidRPr="7EE498B6" w:rsidR="0B37D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</w:t>
      </w:r>
    </w:p>
    <w:p xmlns:wp14="http://schemas.microsoft.com/office/word/2010/wordml" w:rsidP="7EE498B6" wp14:paraId="334545BE" wp14:textId="407FF923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xmlns:wp14="http://schemas.microsoft.com/office/word/2010/wordml" w:rsidP="7EE498B6" wp14:paraId="03C2AAEA" wp14:textId="4E3272CC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xmlns:wp14="http://schemas.microsoft.com/office/word/2010/wordml" w:rsidP="7EE498B6" wp14:paraId="2F0D42CF" wp14:textId="1B6228A2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xmlns:wp14="http://schemas.microsoft.com/office/word/2010/wordml" w:rsidP="7EE498B6" wp14:paraId="20AA733B" wp14:textId="358DFD3C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EE498B6" wp14:paraId="406917CF" wp14:textId="60BB6306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EE498B6" wp14:paraId="311E9DC9" wp14:textId="2301DA81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EE498B6" wp14:paraId="47936BE7" wp14:textId="683176D0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EE498B6" wp14:paraId="046C5793" wp14:textId="08CDA508">
      <w:pPr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p14:paraId="5E5787A5" wp14:textId="7D19FCD9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92CC298"/>
    <w:rsid w:val="0B37D9BD"/>
    <w:rsid w:val="34B7F0AF"/>
    <w:rsid w:val="46EC309E"/>
    <w:rsid w:val="52324FC2"/>
    <w:rsid w:val="592CC298"/>
    <w:rsid w:val="5F6FD310"/>
    <w:rsid w:val="7EE498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2CC298"/>
  <w15:chartTrackingRefBased/>
  <w15:docId w15:val="{B890AE5B-87B7-4817-8FB6-9B2D69D153C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EE498B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016/j.paed.2017.12.008" TargetMode="External" Id="Rfb458319a7e5417c" /><Relationship Type="http://schemas.openxmlformats.org/officeDocument/2006/relationships/hyperlink" Target="https://www.nspcc.org.uk/globalassets/documents/case-reviews/child-a-bradford-2023.pdf" TargetMode="External" Id="R1c2566e256fc4e3a" /><Relationship Type="http://schemas.openxmlformats.org/officeDocument/2006/relationships/hyperlink" Target="https://assets.publishing.service.gov.uk/" TargetMode="External" Id="Refd02aec5a474ace" /><Relationship Type="http://schemas.openxmlformats.org/officeDocument/2006/relationships/hyperlink" Target="https://www.cdc.gov/aces/about/index.html" TargetMode="External" Id="Rbb92fc1974f94d3a" /><Relationship Type="http://schemas.openxmlformats.org/officeDocument/2006/relationships/hyperlink" Target="https://www.college.police.uk/" TargetMode="External" Id="R58e25a75af0445ec" /><Relationship Type="http://schemas.openxmlformats.org/officeDocument/2006/relationships/hyperlink" Target="https://www.college.police.uk/guidance/right-care-right-person-toolkit/legal-overview-rcrp" TargetMode="External" Id="Rbddfde5702774908" /><Relationship Type="http://schemas.openxmlformats.org/officeDocument/2006/relationships/hyperlink" Target="https://www.college.police.uk/app/national-decision-model/national-decision-model" TargetMode="External" Id="R416ecdf95e904296" /><Relationship Type="http://schemas.openxmlformats.org/officeDocument/2006/relationships/hyperlink" Target="https://www.gov.uk/government/publications/working-together-to-safeguard-children%E2%80%932" TargetMode="External" Id="R65964c52cce84e8d" /><Relationship Type="http://schemas.openxmlformats.org/officeDocument/2006/relationships/hyperlink" Target="https://www.england.nhs.uk/mental-health/cyp/cyp-community-mental-health-crisis-services-national-implementation-guidance-for-urgent-and-emergency-mental-health-care-for-cyp/" TargetMode="External" Id="R527a490cc3994ad6" /><Relationship Type="http://schemas.openxmlformats.org/officeDocument/2006/relationships/hyperlink" Target="https://www.gmc-uk.org/ethical-guidance/ethical-guidance-for-doctors/protecting-children-and-young-people" TargetMode="External" Id="R7249ec6633ac4992" /><Relationship Type="http://schemas.openxmlformats.org/officeDocument/2006/relationships/hyperlink" Target="https://www.gov.uk/government/organisations/child-safeguarding-practice-review-panel/about" TargetMode="External" Id="Rbacb8261c8e0465b" /><Relationship Type="http://schemas.openxmlformats.org/officeDocument/2006/relationships/hyperlink" Target="https://www.legislation.gov.uk/ukpga/2004/31/section/9A" TargetMode="External" Id="Rcf35847852284ea3" /><Relationship Type="http://schemas.openxmlformats.org/officeDocument/2006/relationships/hyperlink" Target="https://www.gov.uk/government/publications/information-sharing-advice-for-practitioners" TargetMode="External" Id="R056275f241cc474e" /><Relationship Type="http://schemas.openxmlformats.org/officeDocument/2006/relationships/hyperlink" Target="https://assets.publishing.service.gov.uk/media/6849a7b67cba25f610c7db3f/Working_together_to_safeguard_children_2023_-_statutory_guidance.pdf" TargetMode="External" Id="R57d6e645f36746d5" /><Relationship Type="http://schemas.openxmlformats.org/officeDocument/2006/relationships/hyperlink" Target="https://assets.publishing.service.gov.uk/media/65797f1e0467eb000d55f689/Working_together_to_safeguard_children_2023_-_statutory_framework.pdf" TargetMode="External" Id="R5e8ad303ce7d4c39" /><Relationship Type="http://schemas.openxmlformats.org/officeDocument/2006/relationships/hyperlink" Target="https://www.gov.uk/government/publications/national-partnership-agreement-right-care-right-person/national-partnership-agreement-right-care-right-person-rcrp" TargetMode="External" Id="R062d1d6fc2534e08" /><Relationship Type="http://schemas.openxmlformats.org/officeDocument/2006/relationships/hyperlink" Target="https://www.bdct.nhs.uk/wp-content/uploads/2025/02/Intensive-Home-Treatment.pdf" TargetMode="External" Id="Ra73496ae4b864435" /><Relationship Type="http://schemas.openxmlformats.org/officeDocument/2006/relationships/hyperlink" Target="https://www.legislation.gov.uk/ukpga/2017/16/section/13" TargetMode="External" Id="Ra3d62c826cd54085" /><Relationship Type="http://schemas.openxmlformats.org/officeDocument/2006/relationships/hyperlink" Target="https://www.legislation.gov.uk/ukpga/1983/20/section/2" TargetMode="External" Id="Rfee9ec07597e499b" /><Relationship Type="http://schemas.openxmlformats.org/officeDocument/2006/relationships/hyperlink" Target="https://www.nice.org.uk/guidance/ng76" TargetMode="External" Id="Rcccb70f70969491c" /><Relationship Type="http://schemas.openxmlformats.org/officeDocument/2006/relationships/hyperlink" Target="https://www.england.nhs.uk/" TargetMode="External" Id="Rff93dadbf5524f96" /><Relationship Type="http://schemas.openxmlformats.org/officeDocument/2006/relationships/hyperlink" Target="https://www.england.nhs.uk/mental-health/adults/crisis-and-acute-care/" TargetMode="External" Id="R59d641ba52b647f0" /><Relationship Type="http://schemas.openxmlformats.org/officeDocument/2006/relationships/hyperlink" Target="https://www.nhs.uk/mental-health/social-care-and-your-rights/mental-health-and-the-law/mental-health-act/" TargetMode="External" Id="R3e859efb3d2c4807" /><Relationship Type="http://schemas.openxmlformats.org/officeDocument/2006/relationships/hyperlink" Target="https://www.england.nhs.uk/safeguarding/" TargetMode="External" Id="Rc7b5d473e18849c3" /><Relationship Type="http://schemas.openxmlformats.org/officeDocument/2006/relationships/hyperlink" Target="https://learning.nspcc.org.uk/safeguarding-child-protection/early-help-and-early-intervention#skip-to-content" TargetMode="External" Id="R2753b2f5c80f42c7" /><Relationship Type="http://schemas.openxmlformats.org/officeDocument/2006/relationships/hyperlink" Target="https://learning.nspcc.org.uk/safeguarding-child-protection/low-level-concerns" TargetMode="External" Id="R268027f76cb04afa" /><Relationship Type="http://schemas.openxmlformats.org/officeDocument/2006/relationships/hyperlink" Target="https://learning.nspcc.org.uk/research-resources/2024/neglect-case-reviews" TargetMode="External" Id="R61d758044a1a4c8a" /><Relationship Type="http://schemas.openxmlformats.org/officeDocument/2006/relationships/hyperlink" Target="https://elearning.rcgp.org.uk/course/view.php?id=228" TargetMode="External" Id="R84714d4a12e44fe7" /><Relationship Type="http://schemas.openxmlformats.org/officeDocument/2006/relationships/hyperlink" Target="https://bradfordchildcare.trixonline.co.uk/chapter/childrens-services-policies-values-and-principles#our-strategy" TargetMode="External" Id="Rcacec2317dcd49a9" /><Relationship Type="http://schemas.openxmlformats.org/officeDocument/2006/relationships/hyperlink" Target="https://www.england.nhs.uk/" TargetMode="External" Id="Rdc1b6c139089425c" /><Relationship Type="http://schemas.openxmlformats.org/officeDocument/2006/relationships/hyperlink" Target="https://www.england.nhs.uk/mental-health/case-studies/other-mental-health-case-studies/mh-bradford/" TargetMode="External" Id="R7ff4d16982d1432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Nazreen Akhtar (2407802)</dc:creator>
  <keywords/>
  <dc:description/>
  <lastModifiedBy>Nazreen Akhtar (2407802)</lastModifiedBy>
  <revision>2</revision>
  <dcterms:created xsi:type="dcterms:W3CDTF">2026-02-20T14:23:35.7222271Z</dcterms:created>
  <dcterms:modified xsi:type="dcterms:W3CDTF">2026-02-20T14:25:35.9223475Z</dcterms:modified>
</coreProperties>
</file>