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40471993"/>
        <w:docPartObj>
          <w:docPartGallery w:val="Cover Pages"/>
          <w:docPartUnique/>
        </w:docPartObj>
      </w:sdtPr>
      <w:sdtEndPr>
        <w:rPr>
          <w:rFonts w:ascii="Times New Roman" w:eastAsia="Times New Roman" w:hAnsi="Times New Roman" w:cs="Times New Roman"/>
          <w:i/>
          <w:iCs/>
          <w:sz w:val="32"/>
          <w:szCs w:val="32"/>
          <w:u w:val="single"/>
        </w:rPr>
      </w:sdtEndPr>
      <w:sdtContent>
        <w:p w14:paraId="5C91125E" w14:textId="477886DE" w:rsidR="00305906" w:rsidRDefault="0030590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47A7A70" wp14:editId="29B7EFC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62D320C" w14:textId="7CC28169" w:rsidR="00305906" w:rsidRDefault="00305906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Matthew Daniell (2200129)</w:t>
                                      </w:r>
                                    </w:p>
                                  </w:sdtContent>
                                </w:sdt>
                                <w:p w14:paraId="5EE5A809" w14:textId="06947DC8" w:rsidR="00305906" w:rsidRDefault="00305906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499F685" w14:textId="0DEF0961" w:rsidR="00305906" w:rsidRDefault="00305906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>Legal Process – Assignment 2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Times New Roman" w:eastAsia="Times New Roman" w:hAnsi="Times New Roman" w:cs="Times New Roman"/>
                                      <w:i/>
                                      <w:iCs/>
                                      <w:sz w:val="32"/>
                                      <w:szCs w:val="32"/>
                                      <w:u w:val="single"/>
                                      <w:lang w:eastAsia="en-GB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519337EA" w14:textId="2BA6E4CB" w:rsidR="00305906" w:rsidRDefault="00384E86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384E86">
                                        <w:rPr>
                                          <w:rFonts w:ascii="Times New Roman" w:eastAsia="Times New Roman" w:hAnsi="Times New Roman" w:cs="Times New Roman"/>
                                          <w:i/>
                                          <w:iCs/>
                                          <w:sz w:val="32"/>
                                          <w:szCs w:val="32"/>
                                          <w:u w:val="single"/>
                                          <w:lang w:eastAsia="en-GB"/>
                                        </w:rPr>
                                        <w:t>Explain the advantages and disadvantages of Magistrates in the exercise of justice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47A7A70" id="Group 119" o:spid="_x0000_s1026" style="position:absolute;margin-left:0;margin-top:0;width:539.6pt;height:719.9pt;z-index:-251658240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62D320C" w14:textId="7CC28169" w:rsidR="00305906" w:rsidRDefault="00305906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Matthew Daniell (2200129)</w:t>
                                </w:r>
                              </w:p>
                            </w:sdtContent>
                          </w:sdt>
                          <w:p w14:paraId="5EE5A809" w14:textId="06947DC8" w:rsidR="00305906" w:rsidRDefault="00305906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 |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499F685" w14:textId="0DEF0961" w:rsidR="00305906" w:rsidRDefault="00305906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>Legal Process – Assignment 2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Times New Roman" w:eastAsia="Times New Roman" w:hAnsi="Times New Roman" w:cs="Times New Roman"/>
                                <w:i/>
                                <w:iCs/>
                                <w:sz w:val="32"/>
                                <w:szCs w:val="32"/>
                                <w:u w:val="single"/>
                                <w:lang w:eastAsia="en-GB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519337EA" w14:textId="2BA6E4CB" w:rsidR="00305906" w:rsidRDefault="00384E86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 w:rsidRPr="00384E86">
                                  <w:rPr>
                                    <w:rFonts w:ascii="Times New Roman" w:eastAsia="Times New Roman" w:hAnsi="Times New Roman" w:cs="Times New Roman"/>
                                    <w:i/>
                                    <w:iCs/>
                                    <w:sz w:val="32"/>
                                    <w:szCs w:val="32"/>
                                    <w:u w:val="single"/>
                                    <w:lang w:eastAsia="en-GB"/>
                                  </w:rPr>
                                  <w:t>Explain the advantages and disadvantages of Magistrates in the exercise of justice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07918D4" w14:textId="107798DE" w:rsidR="00305906" w:rsidRDefault="00305906">
          <w:pPr>
            <w:rPr>
              <w:rFonts w:ascii="Times New Roman" w:eastAsia="Times New Roman" w:hAnsi="Times New Roman" w:cs="Times New Roman"/>
              <w:i/>
              <w:iCs/>
              <w:sz w:val="32"/>
              <w:szCs w:val="32"/>
              <w:u w:val="single"/>
            </w:rPr>
          </w:pPr>
          <w:r>
            <w:rPr>
              <w:rFonts w:ascii="Times New Roman" w:eastAsia="Times New Roman" w:hAnsi="Times New Roman" w:cs="Times New Roman"/>
              <w:i/>
              <w:iCs/>
              <w:sz w:val="32"/>
              <w:szCs w:val="32"/>
              <w:u w:val="single"/>
            </w:rPr>
            <w:br w:type="page"/>
          </w:r>
        </w:p>
      </w:sdtContent>
    </w:sdt>
    <w:p w14:paraId="18C94B68" w14:textId="1970D29C" w:rsidR="00140DCC" w:rsidRDefault="00140DCC" w:rsidP="4B23562B"/>
    <w:p w14:paraId="5B27B749" w14:textId="1C53E1A1" w:rsidR="0182E616" w:rsidRDefault="0182E616" w:rsidP="6378773D">
      <w:pPr>
        <w:spacing w:line="360" w:lineRule="auto"/>
      </w:pPr>
      <w:r>
        <w:t xml:space="preserve">In the UK, we have a legal system that includes Magistrates. Magistrates are </w:t>
      </w:r>
      <w:r w:rsidR="07E97C7A">
        <w:t>fundamental in the UK as they help</w:t>
      </w:r>
      <w:r w:rsidR="52951868">
        <w:t xml:space="preserve"> determine the outcome of</w:t>
      </w:r>
      <w:r w:rsidR="07E97C7A">
        <w:t xml:space="preserve"> suspect</w:t>
      </w:r>
      <w:r w:rsidR="55575E14">
        <w:t>s</w:t>
      </w:r>
      <w:r w:rsidR="07E97C7A">
        <w:t xml:space="preserve"> of crime and help the victims of crime get the best outcome. Magistrates</w:t>
      </w:r>
      <w:r w:rsidR="615DCFE7">
        <w:t xml:space="preserve"> are volunteers that sit within a magistrate's court and hears cases within their local community</w:t>
      </w:r>
      <w:r w:rsidR="432BFF2C">
        <w:t xml:space="preserve"> (GOV.UK, 2023). There needs to be three magistrates present when a case is presented in court. Magistrates </w:t>
      </w:r>
      <w:r w:rsidR="43B0314E">
        <w:t>only deal with summary only offences as they are not experts in law.</w:t>
      </w:r>
      <w:r w:rsidR="02551680">
        <w:t xml:space="preserve"> Having magistrates be volunteers allows the government to </w:t>
      </w:r>
      <w:r w:rsidR="703DB542">
        <w:t>someone</w:t>
      </w:r>
      <w:r w:rsidR="02551680">
        <w:t xml:space="preserve"> official to make decisions on minor offences without paying</w:t>
      </w:r>
      <w:r w:rsidR="5A695943">
        <w:t>,</w:t>
      </w:r>
      <w:r w:rsidR="02551680">
        <w:t xml:space="preserve"> them which allo</w:t>
      </w:r>
      <w:r w:rsidR="6DF083BE">
        <w:t>ws them to keep</w:t>
      </w:r>
      <w:r w:rsidR="06CB0817">
        <w:t xml:space="preserve"> the money for more serious criminal offences</w:t>
      </w:r>
      <w:r w:rsidR="6DF083BE">
        <w:t>.</w:t>
      </w:r>
      <w:r w:rsidR="522B5711">
        <w:t xml:space="preserve"> In order to become a magistrate, you must have </w:t>
      </w:r>
      <w:r w:rsidR="2162A8BD">
        <w:t>certain</w:t>
      </w:r>
      <w:r w:rsidR="522B5711">
        <w:t xml:space="preserve"> qualities</w:t>
      </w:r>
      <w:r w:rsidR="71FA1AA9">
        <w:t>,</w:t>
      </w:r>
      <w:r w:rsidR="522B5711">
        <w:t xml:space="preserve"> </w:t>
      </w:r>
      <w:r w:rsidR="22907413">
        <w:t xml:space="preserve">these </w:t>
      </w:r>
      <w:r w:rsidR="522B5711">
        <w:t>include making fair, impartial and tr</w:t>
      </w:r>
      <w:r w:rsidR="2F4495D1">
        <w:t>ansparent decisions</w:t>
      </w:r>
      <w:r w:rsidR="67700671">
        <w:t>. U</w:t>
      </w:r>
      <w:r w:rsidR="0DB5F2B8">
        <w:t>nderstanding different perspectives, communicating with respect, showing self-awareness</w:t>
      </w:r>
      <w:r w:rsidR="6D086550">
        <w:t xml:space="preserve"> and working with people professionally (Courts and Tribunal Judiciary</w:t>
      </w:r>
      <w:r w:rsidR="78502C10">
        <w:t>, 2023).</w:t>
      </w:r>
      <w:r w:rsidR="61C281CD">
        <w:t xml:space="preserve"> </w:t>
      </w:r>
      <w:r w:rsidR="326C8F7A">
        <w:t>I</w:t>
      </w:r>
      <w:r w:rsidR="61C281CD">
        <w:t>t is crucial that everybody who sits</w:t>
      </w:r>
      <w:r w:rsidR="7B08AD90">
        <w:t xml:space="preserve"> as</w:t>
      </w:r>
      <w:r w:rsidR="61C281CD">
        <w:t xml:space="preserve"> a magistrate is impartial and not biased. This is because you are making life changing decisions on someone else</w:t>
      </w:r>
      <w:r w:rsidR="68291831">
        <w:t xml:space="preserve"> life and you need to take all the facts into consideration and not be fuelled by bias</w:t>
      </w:r>
      <w:r w:rsidR="263619E0">
        <w:t xml:space="preserve">. </w:t>
      </w:r>
      <w:r w:rsidR="652C890C">
        <w:t>The office of magistrate dates back since the Middle Ages (</w:t>
      </w:r>
      <w:proofErr w:type="spellStart"/>
      <w:r w:rsidR="652C890C">
        <w:t>Skyrme</w:t>
      </w:r>
      <w:proofErr w:type="spellEnd"/>
      <w:r w:rsidR="652C890C">
        <w:t xml:space="preserve">, T, 1983). This suggests that magistrates are vital within the UK legal system. Henry VIII first introduced justices of peace in Wales in 1536. Justices of Peace </w:t>
      </w:r>
      <w:r w:rsidR="6C3301CE">
        <w:t>are</w:t>
      </w:r>
      <w:r w:rsidR="652C890C">
        <w:t xml:space="preserve"> now known as magistrates. Due to this</w:t>
      </w:r>
      <w:r w:rsidR="3754A3F4">
        <w:t xml:space="preserve"> long</w:t>
      </w:r>
      <w:r w:rsidR="652C890C">
        <w:t xml:space="preserve"> history of magistrates, it can be hard for any form of reform to take place. For example, if you remove magistrates from the legal system within the UK yo</w:t>
      </w:r>
      <w:r w:rsidR="02C054A3">
        <w:t>u would be</w:t>
      </w:r>
      <w:r w:rsidR="652C890C">
        <w:t xml:space="preserve"> removing a major benefit and major part of history.</w:t>
      </w:r>
    </w:p>
    <w:p w14:paraId="7336BF02" w14:textId="0C7B5051" w:rsidR="00140DCC" w:rsidRDefault="41FE6D4F" w:rsidP="6378773D">
      <w:pPr>
        <w:spacing w:line="360" w:lineRule="auto"/>
        <w:rPr>
          <w:rFonts w:ascii="Calibri" w:eastAsia="Calibri" w:hAnsi="Calibri" w:cs="Calibri"/>
        </w:rPr>
      </w:pPr>
      <w:r>
        <w:t xml:space="preserve">According to </w:t>
      </w:r>
      <w:proofErr w:type="spellStart"/>
      <w:r>
        <w:t>Machura</w:t>
      </w:r>
      <w:proofErr w:type="spellEnd"/>
      <w:r>
        <w:t>, S</w:t>
      </w:r>
      <w:r w:rsidR="12BB7015">
        <w:t xml:space="preserve">, (2021) the role of a magistrate is to ensure there is </w:t>
      </w:r>
      <w:r w:rsidR="62FAEA66">
        <w:t>l</w:t>
      </w:r>
      <w:r w:rsidR="12BB7015">
        <w:t xml:space="preserve">ocal </w:t>
      </w:r>
      <w:r w:rsidR="57066034">
        <w:t>j</w:t>
      </w:r>
      <w:r w:rsidR="12BB7015">
        <w:t xml:space="preserve">ustice: </w:t>
      </w:r>
      <w:r w:rsidR="3B2556B6">
        <w:t>“Although</w:t>
      </w:r>
      <w:r w:rsidR="12BB7015">
        <w:t xml:space="preserve"> the office has</w:t>
      </w:r>
      <w:r w:rsidR="50BCD541">
        <w:t xml:space="preserve"> evolved significantly, the core principle that justice is participa</w:t>
      </w:r>
      <w:r w:rsidR="029D5EC5">
        <w:t>tory with the community it serves, rather than something which is simply done to the community</w:t>
      </w:r>
      <w:r w:rsidR="04392F26">
        <w:t>, is as immutable as it is enduring.”</w:t>
      </w:r>
      <w:r w:rsidR="017E9789">
        <w:t xml:space="preserve"> This suggests that justice need to be </w:t>
      </w:r>
      <w:r w:rsidR="1B0AC76C">
        <w:t>provided</w:t>
      </w:r>
      <w:r w:rsidR="017E9789">
        <w:t xml:space="preserve"> to the community </w:t>
      </w:r>
      <w:r w:rsidR="10D38DA6">
        <w:t>whilst</w:t>
      </w:r>
      <w:r w:rsidR="031A67EA">
        <w:t xml:space="preserve"> solution</w:t>
      </w:r>
      <w:r w:rsidR="11CED2A2">
        <w:t>s</w:t>
      </w:r>
      <w:r w:rsidR="031A67EA">
        <w:t xml:space="preserve"> that are necessary to progress further</w:t>
      </w:r>
      <w:r w:rsidR="0CA7E395">
        <w:t xml:space="preserve"> are also considered. </w:t>
      </w:r>
      <w:r w:rsidR="031A67EA">
        <w:t xml:space="preserve"> </w:t>
      </w:r>
      <w:r w:rsidR="429C6AB4">
        <w:t>It</w:t>
      </w:r>
      <w:r w:rsidR="031A67EA">
        <w:t xml:space="preserve"> also suggests that the office needs to </w:t>
      </w:r>
      <w:r w:rsidR="0A5C567E">
        <w:t>make sure</w:t>
      </w:r>
      <w:r w:rsidR="031A67EA">
        <w:t xml:space="preserve"> that justice is</w:t>
      </w:r>
      <w:r w:rsidR="4D9EB141">
        <w:t xml:space="preserve"> not given to the community for the sake of it. </w:t>
      </w:r>
      <w:r w:rsidR="1320C587">
        <w:t xml:space="preserve">Within a Magistrates court </w:t>
      </w:r>
      <w:r w:rsidR="212A8640">
        <w:t>sits over 30,000 Lay Magistrates who are volunteers and there are 281 paid legal advisors.</w:t>
      </w:r>
      <w:r w:rsidR="002E03E0">
        <w:t xml:space="preserve"> According to</w:t>
      </w:r>
      <w:r w:rsidR="59B4680A">
        <w:t xml:space="preserve"> </w:t>
      </w:r>
      <w:r w:rsidR="6E82EAC1">
        <w:t xml:space="preserve">Smith, B, </w:t>
      </w:r>
      <w:r w:rsidR="3906DAA3">
        <w:t>(</w:t>
      </w:r>
      <w:r w:rsidR="6E82EAC1">
        <w:t>200</w:t>
      </w:r>
      <w:r w:rsidR="0789B7F4">
        <w:t>4)</w:t>
      </w:r>
      <w:r w:rsidR="3B740750" w:rsidRPr="6378773D">
        <w:rPr>
          <w:rFonts w:ascii="Calibri" w:eastAsia="Calibri" w:hAnsi="Calibri" w:cs="Calibri"/>
        </w:rPr>
        <w:t xml:space="preserve"> </w:t>
      </w:r>
      <w:r w:rsidR="00CE6FA7">
        <w:rPr>
          <w:rFonts w:ascii="Calibri" w:eastAsia="Calibri" w:hAnsi="Calibri" w:cs="Calibri"/>
        </w:rPr>
        <w:t xml:space="preserve">Each year </w:t>
      </w:r>
      <w:r w:rsidR="002F7B8A">
        <w:rPr>
          <w:rFonts w:ascii="Calibri" w:eastAsia="Calibri" w:hAnsi="Calibri" w:cs="Calibri"/>
        </w:rPr>
        <w:t>over</w:t>
      </w:r>
      <w:r w:rsidR="008F71E9">
        <w:rPr>
          <w:rFonts w:ascii="Calibri" w:eastAsia="Calibri" w:hAnsi="Calibri" w:cs="Calibri"/>
        </w:rPr>
        <w:t xml:space="preserve"> one</w:t>
      </w:r>
      <w:r w:rsidR="002F7B8A">
        <w:rPr>
          <w:rFonts w:ascii="Calibri" w:eastAsia="Calibri" w:hAnsi="Calibri" w:cs="Calibri"/>
        </w:rPr>
        <w:t xml:space="preserve"> million defendants are charged </w:t>
      </w:r>
      <w:r w:rsidR="009746EC">
        <w:rPr>
          <w:rFonts w:ascii="Calibri" w:eastAsia="Calibri" w:hAnsi="Calibri" w:cs="Calibri"/>
        </w:rPr>
        <w:t>with criminal offences</w:t>
      </w:r>
      <w:r w:rsidR="008F71E9">
        <w:rPr>
          <w:rFonts w:ascii="Calibri" w:eastAsia="Calibri" w:hAnsi="Calibri" w:cs="Calibri"/>
        </w:rPr>
        <w:t xml:space="preserve"> within a magistrate’s court. </w:t>
      </w:r>
      <w:r w:rsidR="3B740750" w:rsidRPr="6378773D">
        <w:rPr>
          <w:rFonts w:ascii="Calibri" w:eastAsia="Calibri" w:hAnsi="Calibri" w:cs="Calibri"/>
        </w:rPr>
        <w:t>This shows how important magistrates are as every criminal case starts within a magistrate court. Magistrates court deals with summary only</w:t>
      </w:r>
      <w:r w:rsidR="2D760AF3" w:rsidRPr="6378773D">
        <w:rPr>
          <w:rFonts w:ascii="Calibri" w:eastAsia="Calibri" w:hAnsi="Calibri" w:cs="Calibri"/>
        </w:rPr>
        <w:t xml:space="preserve"> and either way offences. This allows for a higher court such as Crown Court to focus on </w:t>
      </w:r>
      <w:r w:rsidR="576F19F1" w:rsidRPr="6378773D">
        <w:rPr>
          <w:rFonts w:ascii="Calibri" w:eastAsia="Calibri" w:hAnsi="Calibri" w:cs="Calibri"/>
        </w:rPr>
        <w:t>Indictable</w:t>
      </w:r>
      <w:r w:rsidR="6C1AF024" w:rsidRPr="6378773D">
        <w:rPr>
          <w:rFonts w:ascii="Calibri" w:eastAsia="Calibri" w:hAnsi="Calibri" w:cs="Calibri"/>
        </w:rPr>
        <w:t xml:space="preserve"> offences only. </w:t>
      </w:r>
      <w:r w:rsidR="1810444C" w:rsidRPr="6378773D">
        <w:rPr>
          <w:rFonts w:ascii="Calibri" w:eastAsia="Calibri" w:hAnsi="Calibri" w:cs="Calibri"/>
        </w:rPr>
        <w:t>This allows the l</w:t>
      </w:r>
      <w:r w:rsidR="208F6053" w:rsidRPr="6378773D">
        <w:rPr>
          <w:rFonts w:ascii="Calibri" w:eastAsia="Calibri" w:hAnsi="Calibri" w:cs="Calibri"/>
        </w:rPr>
        <w:t xml:space="preserve">egal </w:t>
      </w:r>
      <w:r w:rsidR="1810444C" w:rsidRPr="6378773D">
        <w:rPr>
          <w:rFonts w:ascii="Calibri" w:eastAsia="Calibri" w:hAnsi="Calibri" w:cs="Calibri"/>
        </w:rPr>
        <w:t xml:space="preserve">system to have judges within Crown Court as well as a Jury and have magistrates within a </w:t>
      </w:r>
      <w:r w:rsidR="56B5297D" w:rsidRPr="6378773D">
        <w:rPr>
          <w:rFonts w:ascii="Calibri" w:eastAsia="Calibri" w:hAnsi="Calibri" w:cs="Calibri"/>
        </w:rPr>
        <w:t>magistrate's</w:t>
      </w:r>
      <w:r w:rsidR="1810444C" w:rsidRPr="6378773D">
        <w:rPr>
          <w:rFonts w:ascii="Calibri" w:eastAsia="Calibri" w:hAnsi="Calibri" w:cs="Calibri"/>
        </w:rPr>
        <w:t xml:space="preserve"> court. Magistrates Court do not ha</w:t>
      </w:r>
      <w:r w:rsidR="76B712A2" w:rsidRPr="6378773D">
        <w:rPr>
          <w:rFonts w:ascii="Calibri" w:eastAsia="Calibri" w:hAnsi="Calibri" w:cs="Calibri"/>
        </w:rPr>
        <w:t>ve a Jury.</w:t>
      </w:r>
      <w:r w:rsidR="2D760AF3" w:rsidRPr="6378773D">
        <w:rPr>
          <w:rFonts w:ascii="Calibri" w:eastAsia="Calibri" w:hAnsi="Calibri" w:cs="Calibri"/>
        </w:rPr>
        <w:t xml:space="preserve"> </w:t>
      </w:r>
    </w:p>
    <w:p w14:paraId="095883C0" w14:textId="6352E93D" w:rsidR="5B529132" w:rsidRDefault="55008506" w:rsidP="6378773D">
      <w:pPr>
        <w:spacing w:line="360" w:lineRule="auto"/>
        <w:rPr>
          <w:rFonts w:eastAsiaTheme="minorEastAsia"/>
          <w:color w:val="333333"/>
        </w:rPr>
      </w:pPr>
      <w:r>
        <w:t xml:space="preserve">One of the biggest issues </w:t>
      </w:r>
      <w:r w:rsidR="0E8877CD">
        <w:t>facing</w:t>
      </w:r>
      <w:r>
        <w:t xml:space="preserve"> magistrate's court within the UK is that there are a </w:t>
      </w:r>
      <w:r w:rsidR="71DB242E">
        <w:t xml:space="preserve">significant </w:t>
      </w:r>
      <w:r>
        <w:t>number of magistrates courts that are cl</w:t>
      </w:r>
      <w:r w:rsidR="3452F79F">
        <w:t xml:space="preserve">osing each year in England and Wales. According to the UK </w:t>
      </w:r>
      <w:r w:rsidR="3452F79F">
        <w:lastRenderedPageBreak/>
        <w:t xml:space="preserve">Parliament (2020) </w:t>
      </w:r>
      <w:r w:rsidR="0AA7A62B">
        <w:t xml:space="preserve">between 2010 and 2020 </w:t>
      </w:r>
      <w:r w:rsidR="213808D7">
        <w:t xml:space="preserve">out of 320 </w:t>
      </w:r>
      <w:r w:rsidR="69FA18C3">
        <w:t>magistrates'</w:t>
      </w:r>
      <w:r w:rsidR="0AA7A62B">
        <w:t xml:space="preserve"> courts </w:t>
      </w:r>
      <w:r w:rsidR="726C98E1">
        <w:t xml:space="preserve">164 have </w:t>
      </w:r>
      <w:r w:rsidR="0AA7A62B">
        <w:t>closed</w:t>
      </w:r>
      <w:r w:rsidR="4D2D5CFE">
        <w:t xml:space="preserve">. </w:t>
      </w:r>
      <w:r w:rsidR="5FDCEE08">
        <w:t>So over 50% of courts have closed within the last decade.</w:t>
      </w:r>
      <w:r w:rsidR="55958602">
        <w:t xml:space="preserve"> This </w:t>
      </w:r>
      <w:r w:rsidR="3C79A0E2">
        <w:t>is a disadvantage as</w:t>
      </w:r>
      <w:r w:rsidR="1E81D33A">
        <w:t xml:space="preserve"> it</w:t>
      </w:r>
      <w:r w:rsidR="3C79A0E2">
        <w:t xml:space="preserve"> means that summary only offences would have to be decide</w:t>
      </w:r>
      <w:r w:rsidR="7C781CBF">
        <w:t>d</w:t>
      </w:r>
      <w:r w:rsidR="3C79A0E2">
        <w:t xml:space="preserve"> civilly or in a crown court. This then fill</w:t>
      </w:r>
      <w:r w:rsidR="06456654">
        <w:t>s</w:t>
      </w:r>
      <w:r w:rsidR="3C79A0E2">
        <w:t xml:space="preserve"> th</w:t>
      </w:r>
      <w:r w:rsidR="1BCC137B">
        <w:t xml:space="preserve">e crown court with summary only offences when its primary purpose is indictable offences. </w:t>
      </w:r>
      <w:r w:rsidR="276E5DDD">
        <w:t>Lack of finance</w:t>
      </w:r>
      <w:r w:rsidR="1BCC137B">
        <w:t xml:space="preserve"> is the main reason as to why magistrates court are closing. The g</w:t>
      </w:r>
      <w:r w:rsidR="1891ABBC">
        <w:t xml:space="preserve">overnment are not providing enough money </w:t>
      </w:r>
      <w:r w:rsidR="73BFCB30">
        <w:t>to maintain</w:t>
      </w:r>
      <w:r w:rsidR="1891ABBC">
        <w:t xml:space="preserve"> the</w:t>
      </w:r>
      <w:r w:rsidR="06C0D076">
        <w:t xml:space="preserve"> magistrate</w:t>
      </w:r>
      <w:r w:rsidR="1891ABBC">
        <w:t xml:space="preserve"> courts</w:t>
      </w:r>
      <w:r w:rsidR="3642AC28">
        <w:t>.</w:t>
      </w:r>
      <w:r w:rsidR="1891ABBC">
        <w:t xml:space="preserve"> This means that less summary only offences go to court </w:t>
      </w:r>
      <w:r w:rsidR="19706180">
        <w:t>0r if they</w:t>
      </w:r>
      <w:r w:rsidR="1891ABBC">
        <w:t xml:space="preserve"> do go to court</w:t>
      </w:r>
      <w:r w:rsidR="4565B5A7">
        <w:t>,</w:t>
      </w:r>
      <w:r w:rsidR="1891ABBC">
        <w:t xml:space="preserve"> their either go to crown court or </w:t>
      </w:r>
      <w:r w:rsidR="3B486E17">
        <w:t xml:space="preserve">the defendant </w:t>
      </w:r>
      <w:proofErr w:type="gramStart"/>
      <w:r w:rsidR="3B486E17">
        <w:t>has</w:t>
      </w:r>
      <w:r w:rsidR="06664CD4">
        <w:t xml:space="preserve"> to</w:t>
      </w:r>
      <w:proofErr w:type="gramEnd"/>
      <w:r w:rsidR="06664CD4">
        <w:t xml:space="preserve"> travel miles to court as there may not be a magistrate's court a</w:t>
      </w:r>
      <w:r w:rsidR="0B3FE772">
        <w:t>n</w:t>
      </w:r>
      <w:r w:rsidR="06664CD4">
        <w:t>ywhere nearby.</w:t>
      </w:r>
      <w:r w:rsidR="7DD867B0">
        <w:t xml:space="preserve">  </w:t>
      </w:r>
      <w:r w:rsidR="581546B1">
        <w:t>T</w:t>
      </w:r>
      <w:r w:rsidR="7DD867B0">
        <w:t xml:space="preserve">here is heavy criticism that court reporting is not </w:t>
      </w:r>
      <w:r w:rsidR="058A48A6">
        <w:t>accurate</w:t>
      </w:r>
      <w:r w:rsidR="3BD9E2CA">
        <w:t xml:space="preserve"> in magistrate courts</w:t>
      </w:r>
      <w:r w:rsidR="7DD867B0">
        <w:t xml:space="preserve"> and jou</w:t>
      </w:r>
      <w:r w:rsidR="5D2ADA49">
        <w:t xml:space="preserve">rnalist </w:t>
      </w:r>
      <w:r w:rsidR="4C5804A2">
        <w:t xml:space="preserve">frequently report on this. </w:t>
      </w:r>
      <w:r w:rsidR="3A983842">
        <w:t xml:space="preserve">According to </w:t>
      </w:r>
      <w:r w:rsidR="3A983842" w:rsidRPr="6378773D">
        <w:rPr>
          <w:rFonts w:eastAsiaTheme="minorEastAsia"/>
          <w:color w:val="333333"/>
        </w:rPr>
        <w:t>Chamberlain, P., Keppel-Palmer, M., Reardon, S et al (2021)</w:t>
      </w:r>
      <w:r w:rsidR="7881E3A7" w:rsidRPr="6378773D">
        <w:rPr>
          <w:rFonts w:eastAsiaTheme="minorEastAsia"/>
          <w:color w:val="333333"/>
        </w:rPr>
        <w:t xml:space="preserve"> </w:t>
      </w:r>
      <w:r w:rsidR="00191476">
        <w:rPr>
          <w:rFonts w:eastAsiaTheme="minorEastAsia"/>
          <w:color w:val="333333"/>
        </w:rPr>
        <w:t xml:space="preserve">In high profile </w:t>
      </w:r>
      <w:r w:rsidR="001E535F">
        <w:rPr>
          <w:rFonts w:eastAsiaTheme="minorEastAsia"/>
          <w:color w:val="333333"/>
        </w:rPr>
        <w:t xml:space="preserve">and unusual </w:t>
      </w:r>
      <w:r w:rsidR="00F17D7B">
        <w:rPr>
          <w:rFonts w:eastAsiaTheme="minorEastAsia"/>
          <w:color w:val="333333"/>
        </w:rPr>
        <w:t xml:space="preserve">cases </w:t>
      </w:r>
      <w:r w:rsidR="00F81BEE">
        <w:rPr>
          <w:rFonts w:eastAsiaTheme="minorEastAsia"/>
          <w:color w:val="333333"/>
        </w:rPr>
        <w:t>crime reporting and court repo</w:t>
      </w:r>
      <w:r w:rsidR="004160B1">
        <w:rPr>
          <w:rFonts w:eastAsiaTheme="minorEastAsia"/>
          <w:color w:val="333333"/>
        </w:rPr>
        <w:t xml:space="preserve">rting are </w:t>
      </w:r>
      <w:r w:rsidR="00302389">
        <w:rPr>
          <w:rFonts w:eastAsiaTheme="minorEastAsia"/>
          <w:color w:val="333333"/>
        </w:rPr>
        <w:t xml:space="preserve">often focused on by media. </w:t>
      </w:r>
      <w:r w:rsidR="00DD6E90">
        <w:rPr>
          <w:rFonts w:eastAsiaTheme="minorEastAsia"/>
          <w:color w:val="333333"/>
        </w:rPr>
        <w:t>T</w:t>
      </w:r>
      <w:r w:rsidR="7881E3A7" w:rsidRPr="6378773D">
        <w:rPr>
          <w:rFonts w:eastAsiaTheme="minorEastAsia"/>
          <w:color w:val="333333"/>
        </w:rPr>
        <w:t xml:space="preserve">his suggests that only </w:t>
      </w:r>
      <w:r w:rsidR="69BF2181" w:rsidRPr="6378773D">
        <w:rPr>
          <w:rFonts w:eastAsiaTheme="minorEastAsia"/>
          <w:color w:val="333333"/>
        </w:rPr>
        <w:t>high-profile</w:t>
      </w:r>
      <w:r w:rsidR="7881E3A7" w:rsidRPr="6378773D">
        <w:rPr>
          <w:rFonts w:eastAsiaTheme="minorEastAsia"/>
          <w:color w:val="333333"/>
        </w:rPr>
        <w:t xml:space="preserve"> cases really see the light of day with </w:t>
      </w:r>
      <w:r w:rsidR="3A86100E" w:rsidRPr="6378773D">
        <w:rPr>
          <w:rFonts w:eastAsiaTheme="minorEastAsia"/>
          <w:color w:val="333333"/>
        </w:rPr>
        <w:t>magistrate's</w:t>
      </w:r>
      <w:r w:rsidR="7881E3A7" w:rsidRPr="6378773D">
        <w:rPr>
          <w:rFonts w:eastAsiaTheme="minorEastAsia"/>
          <w:color w:val="333333"/>
        </w:rPr>
        <w:t xml:space="preserve"> court because it </w:t>
      </w:r>
      <w:r w:rsidR="04965370" w:rsidRPr="6378773D">
        <w:rPr>
          <w:rFonts w:eastAsiaTheme="minorEastAsia"/>
          <w:color w:val="333333"/>
        </w:rPr>
        <w:t>attracts more media attention.</w:t>
      </w:r>
      <w:r w:rsidR="1012A50E" w:rsidRPr="6378773D">
        <w:rPr>
          <w:rFonts w:eastAsiaTheme="minorEastAsia"/>
          <w:color w:val="333333"/>
        </w:rPr>
        <w:t xml:space="preserve"> This then influences every other case that needs to be seen in a magistrate's court as eve</w:t>
      </w:r>
      <w:r w:rsidR="228DAB3A" w:rsidRPr="6378773D">
        <w:rPr>
          <w:rFonts w:eastAsiaTheme="minorEastAsia"/>
          <w:color w:val="333333"/>
        </w:rPr>
        <w:t>n</w:t>
      </w:r>
      <w:r w:rsidR="1012A50E" w:rsidRPr="6378773D">
        <w:rPr>
          <w:rFonts w:eastAsiaTheme="minorEastAsia"/>
          <w:color w:val="333333"/>
        </w:rPr>
        <w:t xml:space="preserve"> though magistrates need to be unbiased it can be hard when you have media scrutiny on you</w:t>
      </w:r>
      <w:r w:rsidR="28F4419E" w:rsidRPr="6378773D">
        <w:rPr>
          <w:rFonts w:eastAsiaTheme="minorEastAsia"/>
          <w:color w:val="333333"/>
        </w:rPr>
        <w:t>.</w:t>
      </w:r>
    </w:p>
    <w:p w14:paraId="43475E79" w14:textId="04E04176" w:rsidR="5B529132" w:rsidRDefault="5B529132" w:rsidP="6378773D">
      <w:pPr>
        <w:spacing w:line="360" w:lineRule="auto"/>
        <w:rPr>
          <w:rFonts w:eastAsiaTheme="minorEastAsia"/>
          <w:color w:val="333333"/>
        </w:rPr>
      </w:pPr>
      <w:r w:rsidRPr="6378773D">
        <w:rPr>
          <w:rFonts w:eastAsiaTheme="minorEastAsia"/>
          <w:color w:val="333333"/>
        </w:rPr>
        <w:t xml:space="preserve"> Magistrates aren't law </w:t>
      </w:r>
      <w:r w:rsidR="0846B437" w:rsidRPr="6378773D">
        <w:rPr>
          <w:rFonts w:eastAsiaTheme="minorEastAsia"/>
          <w:color w:val="333333"/>
        </w:rPr>
        <w:t>experts; however,</w:t>
      </w:r>
      <w:r w:rsidRPr="6378773D">
        <w:rPr>
          <w:rFonts w:eastAsiaTheme="minorEastAsia"/>
          <w:color w:val="333333"/>
        </w:rPr>
        <w:t xml:space="preserve"> they are still able to do their job effectively</w:t>
      </w:r>
      <w:r w:rsidR="19B2612D" w:rsidRPr="6378773D">
        <w:rPr>
          <w:rFonts w:eastAsiaTheme="minorEastAsia"/>
          <w:color w:val="333333"/>
        </w:rPr>
        <w:t xml:space="preserve"> as</w:t>
      </w:r>
      <w:r w:rsidRPr="6378773D">
        <w:rPr>
          <w:rFonts w:eastAsiaTheme="minorEastAsia"/>
          <w:color w:val="333333"/>
        </w:rPr>
        <w:t xml:space="preserve"> they </w:t>
      </w:r>
      <w:r w:rsidR="73E22175" w:rsidRPr="6378773D">
        <w:rPr>
          <w:rFonts w:eastAsiaTheme="minorEastAsia"/>
          <w:color w:val="333333"/>
        </w:rPr>
        <w:t>have some</w:t>
      </w:r>
      <w:r w:rsidRPr="6378773D">
        <w:rPr>
          <w:rFonts w:eastAsiaTheme="minorEastAsia"/>
          <w:color w:val="333333"/>
        </w:rPr>
        <w:t xml:space="preserve"> understanding of</w:t>
      </w:r>
      <w:r w:rsidR="31CAD9D5" w:rsidRPr="6378773D">
        <w:rPr>
          <w:rFonts w:eastAsiaTheme="minorEastAsia"/>
          <w:color w:val="333333"/>
        </w:rPr>
        <w:t xml:space="preserve"> the</w:t>
      </w:r>
      <w:r w:rsidRPr="6378773D">
        <w:rPr>
          <w:rFonts w:eastAsiaTheme="minorEastAsia"/>
          <w:color w:val="333333"/>
        </w:rPr>
        <w:t xml:space="preserve"> </w:t>
      </w:r>
      <w:r w:rsidR="1DA0A6CD" w:rsidRPr="6378773D">
        <w:rPr>
          <w:rFonts w:eastAsiaTheme="minorEastAsia"/>
          <w:color w:val="333333"/>
        </w:rPr>
        <w:t>law, they also have legal advisors that provide them with all the legal knowledge</w:t>
      </w:r>
      <w:r w:rsidR="38696AE9" w:rsidRPr="6378773D">
        <w:rPr>
          <w:rFonts w:eastAsiaTheme="minorEastAsia"/>
          <w:color w:val="333333"/>
        </w:rPr>
        <w:t xml:space="preserve"> necessary</w:t>
      </w:r>
      <w:r w:rsidR="1DA0A6CD" w:rsidRPr="6378773D">
        <w:rPr>
          <w:rFonts w:eastAsiaTheme="minorEastAsia"/>
          <w:color w:val="333333"/>
        </w:rPr>
        <w:t xml:space="preserve"> (Gibson, B, </w:t>
      </w:r>
      <w:r w:rsidR="2306094B" w:rsidRPr="6378773D">
        <w:rPr>
          <w:rFonts w:eastAsiaTheme="minorEastAsia"/>
          <w:color w:val="333333"/>
        </w:rPr>
        <w:t xml:space="preserve">2009). This books also implies that Legal Advisors must </w:t>
      </w:r>
      <w:r w:rsidR="616A567E" w:rsidRPr="6378773D">
        <w:rPr>
          <w:rFonts w:eastAsiaTheme="minorEastAsia"/>
          <w:color w:val="333333"/>
        </w:rPr>
        <w:t xml:space="preserve">have </w:t>
      </w:r>
      <w:r w:rsidR="2306094B" w:rsidRPr="6378773D">
        <w:rPr>
          <w:rFonts w:eastAsiaTheme="minorEastAsia"/>
          <w:color w:val="333333"/>
        </w:rPr>
        <w:t>be</w:t>
      </w:r>
      <w:r w:rsidR="263E0C01" w:rsidRPr="6378773D">
        <w:rPr>
          <w:rFonts w:eastAsiaTheme="minorEastAsia"/>
          <w:color w:val="333333"/>
        </w:rPr>
        <w:t>en</w:t>
      </w:r>
      <w:r w:rsidR="2306094B" w:rsidRPr="6378773D">
        <w:rPr>
          <w:rFonts w:eastAsiaTheme="minorEastAsia"/>
          <w:color w:val="333333"/>
        </w:rPr>
        <w:t xml:space="preserve"> a barrister or solicitors </w:t>
      </w:r>
      <w:r w:rsidR="6DF3E922" w:rsidRPr="6378773D">
        <w:rPr>
          <w:rFonts w:eastAsiaTheme="minorEastAsia"/>
          <w:color w:val="333333"/>
        </w:rPr>
        <w:t xml:space="preserve">for a least 5 years. </w:t>
      </w:r>
      <w:r w:rsidR="48E300F3" w:rsidRPr="6378773D">
        <w:rPr>
          <w:rFonts w:eastAsiaTheme="minorEastAsia"/>
          <w:color w:val="333333"/>
        </w:rPr>
        <w:t xml:space="preserve">This is an advantage within the UK legal system as it shows that magistrates have the </w:t>
      </w:r>
      <w:bookmarkStart w:id="0" w:name="_Int_LrYQc7Mb"/>
      <w:r w:rsidR="48E300F3" w:rsidRPr="6378773D">
        <w:rPr>
          <w:rFonts w:eastAsiaTheme="minorEastAsia"/>
          <w:color w:val="333333"/>
        </w:rPr>
        <w:t>support</w:t>
      </w:r>
      <w:bookmarkEnd w:id="0"/>
      <w:r w:rsidR="48E300F3" w:rsidRPr="6378773D">
        <w:rPr>
          <w:rFonts w:eastAsiaTheme="minorEastAsia"/>
          <w:color w:val="333333"/>
        </w:rPr>
        <w:t xml:space="preserve"> </w:t>
      </w:r>
      <w:r w:rsidR="613B0413" w:rsidRPr="6378773D">
        <w:rPr>
          <w:rFonts w:eastAsiaTheme="minorEastAsia"/>
          <w:color w:val="333333"/>
        </w:rPr>
        <w:t xml:space="preserve">they </w:t>
      </w:r>
      <w:r w:rsidR="48E300F3" w:rsidRPr="6378773D">
        <w:rPr>
          <w:rFonts w:eastAsiaTheme="minorEastAsia"/>
          <w:color w:val="333333"/>
        </w:rPr>
        <w:t>need</w:t>
      </w:r>
      <w:r w:rsidR="0EC68983" w:rsidRPr="6378773D">
        <w:rPr>
          <w:rFonts w:eastAsiaTheme="minorEastAsia"/>
          <w:color w:val="333333"/>
        </w:rPr>
        <w:t xml:space="preserve"> to make</w:t>
      </w:r>
      <w:r w:rsidR="48E300F3" w:rsidRPr="6378773D">
        <w:rPr>
          <w:rFonts w:eastAsiaTheme="minorEastAsia"/>
          <w:color w:val="333333"/>
        </w:rPr>
        <w:t xml:space="preserve"> correct decisions</w:t>
      </w:r>
      <w:r w:rsidR="05907E9A" w:rsidRPr="6378773D">
        <w:rPr>
          <w:rFonts w:eastAsiaTheme="minorEastAsia"/>
          <w:color w:val="333333"/>
        </w:rPr>
        <w:t>,</w:t>
      </w:r>
      <w:r w:rsidR="48E300F3" w:rsidRPr="6378773D">
        <w:rPr>
          <w:rFonts w:eastAsiaTheme="minorEastAsia"/>
          <w:color w:val="333333"/>
        </w:rPr>
        <w:t xml:space="preserve"> based on</w:t>
      </w:r>
      <w:r w:rsidR="3DCECD67" w:rsidRPr="6378773D">
        <w:rPr>
          <w:rFonts w:eastAsiaTheme="minorEastAsia"/>
          <w:color w:val="333333"/>
        </w:rPr>
        <w:t xml:space="preserve"> </w:t>
      </w:r>
      <w:r w:rsidR="48E300F3" w:rsidRPr="6378773D">
        <w:rPr>
          <w:rFonts w:eastAsiaTheme="minorEastAsia"/>
          <w:color w:val="333333"/>
        </w:rPr>
        <w:t>the current law</w:t>
      </w:r>
      <w:r w:rsidR="1D214000" w:rsidRPr="6378773D">
        <w:rPr>
          <w:rFonts w:eastAsiaTheme="minorEastAsia"/>
          <w:color w:val="333333"/>
        </w:rPr>
        <w:t xml:space="preserve">. </w:t>
      </w:r>
      <w:r w:rsidR="48E300F3" w:rsidRPr="6378773D">
        <w:rPr>
          <w:rFonts w:eastAsiaTheme="minorEastAsia"/>
          <w:color w:val="333333"/>
        </w:rPr>
        <w:t xml:space="preserve"> </w:t>
      </w:r>
      <w:r w:rsidR="0CF213F8" w:rsidRPr="6378773D">
        <w:rPr>
          <w:rFonts w:eastAsiaTheme="minorEastAsia"/>
          <w:color w:val="333333"/>
        </w:rPr>
        <w:t>A</w:t>
      </w:r>
      <w:r w:rsidR="472C0966" w:rsidRPr="6378773D">
        <w:rPr>
          <w:rFonts w:eastAsiaTheme="minorEastAsia"/>
          <w:color w:val="333333"/>
        </w:rPr>
        <w:t>nother Positive of magistrates within the UK is</w:t>
      </w:r>
      <w:r w:rsidR="3DE31219" w:rsidRPr="6378773D">
        <w:rPr>
          <w:rFonts w:eastAsiaTheme="minorEastAsia"/>
          <w:color w:val="333333"/>
        </w:rPr>
        <w:t xml:space="preserve"> that compared to district judges and paid legal advisors' magistrates are seen as more impartial and fairer</w:t>
      </w:r>
      <w:r w:rsidR="516E159D" w:rsidRPr="6378773D">
        <w:rPr>
          <w:rFonts w:eastAsiaTheme="minorEastAsia"/>
          <w:color w:val="333333"/>
        </w:rPr>
        <w:t xml:space="preserve"> (Ministry of Justice, 2013). This is an advantage </w:t>
      </w:r>
      <w:r w:rsidR="68580C9B" w:rsidRPr="6378773D">
        <w:rPr>
          <w:rFonts w:eastAsiaTheme="minorEastAsia"/>
          <w:color w:val="333333"/>
        </w:rPr>
        <w:t xml:space="preserve">because </w:t>
      </w:r>
      <w:r w:rsidR="127F3257" w:rsidRPr="6378773D">
        <w:rPr>
          <w:rFonts w:eastAsiaTheme="minorEastAsia"/>
          <w:color w:val="333333"/>
        </w:rPr>
        <w:t>i</w:t>
      </w:r>
      <w:r w:rsidR="516E159D" w:rsidRPr="6378773D">
        <w:rPr>
          <w:rFonts w:eastAsiaTheme="minorEastAsia"/>
          <w:color w:val="333333"/>
        </w:rPr>
        <w:t>f the pub</w:t>
      </w:r>
      <w:r w:rsidR="756E5392" w:rsidRPr="6378773D">
        <w:rPr>
          <w:rFonts w:eastAsiaTheme="minorEastAsia"/>
          <w:color w:val="333333"/>
        </w:rPr>
        <w:t>l</w:t>
      </w:r>
      <w:r w:rsidR="516E159D" w:rsidRPr="6378773D">
        <w:rPr>
          <w:rFonts w:eastAsiaTheme="minorEastAsia"/>
          <w:color w:val="333333"/>
        </w:rPr>
        <w:t>ic believe this</w:t>
      </w:r>
      <w:r w:rsidR="476BBE81" w:rsidRPr="6378773D">
        <w:rPr>
          <w:rFonts w:eastAsiaTheme="minorEastAsia"/>
          <w:color w:val="333333"/>
        </w:rPr>
        <w:t>,</w:t>
      </w:r>
      <w:r w:rsidR="516E159D" w:rsidRPr="6378773D">
        <w:rPr>
          <w:rFonts w:eastAsiaTheme="minorEastAsia"/>
          <w:color w:val="333333"/>
        </w:rPr>
        <w:t xml:space="preserve"> then they are more likely to respect the dec</w:t>
      </w:r>
      <w:r w:rsidR="09AC646B" w:rsidRPr="6378773D">
        <w:rPr>
          <w:rFonts w:eastAsiaTheme="minorEastAsia"/>
          <w:color w:val="333333"/>
        </w:rPr>
        <w:t>ision of the magistrates</w:t>
      </w:r>
      <w:r w:rsidR="6E4AC171" w:rsidRPr="6378773D">
        <w:rPr>
          <w:rFonts w:eastAsiaTheme="minorEastAsia"/>
          <w:color w:val="333333"/>
        </w:rPr>
        <w:t>,</w:t>
      </w:r>
      <w:r w:rsidR="09AC646B" w:rsidRPr="6378773D">
        <w:rPr>
          <w:rFonts w:eastAsiaTheme="minorEastAsia"/>
          <w:color w:val="333333"/>
        </w:rPr>
        <w:t xml:space="preserve"> which ultimately help</w:t>
      </w:r>
      <w:r w:rsidR="0D4AAB46" w:rsidRPr="6378773D">
        <w:rPr>
          <w:rFonts w:eastAsiaTheme="minorEastAsia"/>
          <w:color w:val="333333"/>
        </w:rPr>
        <w:t>s</w:t>
      </w:r>
      <w:r w:rsidR="09AC646B" w:rsidRPr="6378773D">
        <w:rPr>
          <w:rFonts w:eastAsiaTheme="minorEastAsia"/>
          <w:color w:val="333333"/>
        </w:rPr>
        <w:t xml:space="preserve"> improve the overall relationship between the public and the Justice System.</w:t>
      </w:r>
    </w:p>
    <w:p w14:paraId="6170F997" w14:textId="50904E4F" w:rsidR="2237101F" w:rsidRDefault="2237101F" w:rsidP="6378773D">
      <w:pPr>
        <w:spacing w:line="360" w:lineRule="auto"/>
        <w:rPr>
          <w:rFonts w:eastAsiaTheme="minorEastAsia"/>
          <w:color w:val="333333"/>
        </w:rPr>
      </w:pPr>
      <w:r w:rsidRPr="6378773D">
        <w:rPr>
          <w:rFonts w:eastAsiaTheme="minorEastAsia"/>
          <w:color w:val="333333"/>
        </w:rPr>
        <w:t>A disadvantage of a Magistrates court right now is that the</w:t>
      </w:r>
      <w:r w:rsidR="39E89C05" w:rsidRPr="6378773D">
        <w:rPr>
          <w:rFonts w:eastAsiaTheme="minorEastAsia"/>
          <w:color w:val="333333"/>
        </w:rPr>
        <w:t>re</w:t>
      </w:r>
      <w:r w:rsidRPr="6378773D">
        <w:rPr>
          <w:rFonts w:eastAsiaTheme="minorEastAsia"/>
          <w:color w:val="333333"/>
        </w:rPr>
        <w:t xml:space="preserve"> </w:t>
      </w:r>
      <w:r w:rsidR="15958A17" w:rsidRPr="6378773D">
        <w:rPr>
          <w:rFonts w:eastAsiaTheme="minorEastAsia"/>
          <w:color w:val="333333"/>
        </w:rPr>
        <w:t>w</w:t>
      </w:r>
      <w:r w:rsidR="6EBEA2FF" w:rsidRPr="6378773D">
        <w:rPr>
          <w:rFonts w:eastAsiaTheme="minorEastAsia"/>
          <w:color w:val="333333"/>
        </w:rPr>
        <w:t>as</w:t>
      </w:r>
      <w:r w:rsidRPr="6378773D">
        <w:rPr>
          <w:rFonts w:eastAsiaTheme="minorEastAsia"/>
          <w:color w:val="333333"/>
        </w:rPr>
        <w:t xml:space="preserve"> </w:t>
      </w:r>
      <w:r w:rsidR="6000606E" w:rsidRPr="6378773D">
        <w:rPr>
          <w:rFonts w:eastAsiaTheme="minorEastAsia"/>
          <w:color w:val="333333"/>
        </w:rPr>
        <w:t>an</w:t>
      </w:r>
      <w:r w:rsidRPr="6378773D">
        <w:rPr>
          <w:rFonts w:eastAsiaTheme="minorEastAsia"/>
          <w:color w:val="333333"/>
        </w:rPr>
        <w:t xml:space="preserve"> argument </w:t>
      </w:r>
      <w:r w:rsidR="3D7B0F53" w:rsidRPr="6378773D">
        <w:rPr>
          <w:rFonts w:eastAsiaTheme="minorEastAsia"/>
          <w:color w:val="333333"/>
        </w:rPr>
        <w:t>about wh</w:t>
      </w:r>
      <w:r w:rsidRPr="6378773D">
        <w:rPr>
          <w:rFonts w:eastAsiaTheme="minorEastAsia"/>
          <w:color w:val="333333"/>
        </w:rPr>
        <w:t>o should have control of the c</w:t>
      </w:r>
      <w:r w:rsidR="3D0210A4" w:rsidRPr="6378773D">
        <w:rPr>
          <w:rFonts w:eastAsiaTheme="minorEastAsia"/>
          <w:color w:val="333333"/>
        </w:rPr>
        <w:t>ourt.</w:t>
      </w:r>
      <w:r w:rsidR="5BFF6C66" w:rsidRPr="6378773D">
        <w:rPr>
          <w:rFonts w:eastAsiaTheme="minorEastAsia"/>
          <w:color w:val="333333"/>
        </w:rPr>
        <w:t xml:space="preserve"> “Before</w:t>
      </w:r>
      <w:r w:rsidR="5BFF6C66" w:rsidRPr="6378773D">
        <w:rPr>
          <w:rFonts w:ascii="Calibri" w:eastAsia="Calibri" w:hAnsi="Calibri" w:cs="Calibri"/>
        </w:rPr>
        <w:t xml:space="preserve"> 2003, magistrates’ courts were run by committees of local magistrates – magistrates’ courts committees (MCCs). Each committee managed all the courts in its area with the help of a chief executive and of a justices’ clerk, who advised on legal matters.” </w:t>
      </w:r>
      <w:r w:rsidR="097A2696" w:rsidRPr="6378773D">
        <w:rPr>
          <w:rFonts w:ascii="Calibri" w:eastAsia="Calibri" w:hAnsi="Calibri" w:cs="Calibri"/>
        </w:rPr>
        <w:t>(Gibbs</w:t>
      </w:r>
      <w:r w:rsidR="5BFF6C66" w:rsidRPr="6378773D">
        <w:rPr>
          <w:rFonts w:ascii="Calibri" w:eastAsia="Calibri" w:hAnsi="Calibri" w:cs="Calibri"/>
        </w:rPr>
        <w:t>, B, 2015)</w:t>
      </w:r>
      <w:r w:rsidR="0D3B344B" w:rsidRPr="6378773D">
        <w:rPr>
          <w:rFonts w:ascii="Calibri" w:eastAsia="Calibri" w:hAnsi="Calibri" w:cs="Calibri"/>
        </w:rPr>
        <w:t>.</w:t>
      </w:r>
      <w:r w:rsidR="4E017009" w:rsidRPr="6378773D">
        <w:rPr>
          <w:rFonts w:ascii="Calibri" w:eastAsia="Calibri" w:hAnsi="Calibri" w:cs="Calibri"/>
        </w:rPr>
        <w:t xml:space="preserve"> This book also suggests that</w:t>
      </w:r>
      <w:r w:rsidR="1691CD48" w:rsidRPr="6378773D">
        <w:rPr>
          <w:rFonts w:ascii="Calibri" w:eastAsia="Calibri" w:hAnsi="Calibri" w:cs="Calibri"/>
        </w:rPr>
        <w:t xml:space="preserve"> this system was ineffective</w:t>
      </w:r>
      <w:r w:rsidR="012C06A1" w:rsidRPr="6378773D">
        <w:rPr>
          <w:rFonts w:ascii="Calibri" w:eastAsia="Calibri" w:hAnsi="Calibri" w:cs="Calibri"/>
        </w:rPr>
        <w:t xml:space="preserve">. </w:t>
      </w:r>
      <w:r w:rsidR="4287216F" w:rsidRPr="6378773D">
        <w:rPr>
          <w:rFonts w:ascii="Calibri" w:eastAsia="Calibri" w:hAnsi="Calibri" w:cs="Calibri"/>
        </w:rPr>
        <w:t xml:space="preserve">The government then </w:t>
      </w:r>
      <w:r w:rsidR="4F4E62AC" w:rsidRPr="6378773D">
        <w:rPr>
          <w:rFonts w:ascii="Calibri" w:eastAsia="Calibri" w:hAnsi="Calibri" w:cs="Calibri"/>
        </w:rPr>
        <w:t>began</w:t>
      </w:r>
      <w:r w:rsidR="4287216F" w:rsidRPr="6378773D">
        <w:rPr>
          <w:rFonts w:ascii="Calibri" w:eastAsia="Calibri" w:hAnsi="Calibri" w:cs="Calibri"/>
        </w:rPr>
        <w:t xml:space="preserve"> centralising the administration of </w:t>
      </w:r>
      <w:r w:rsidR="1DA94A97" w:rsidRPr="6378773D">
        <w:rPr>
          <w:rFonts w:ascii="Calibri" w:eastAsia="Calibri" w:hAnsi="Calibri" w:cs="Calibri"/>
        </w:rPr>
        <w:t xml:space="preserve">the </w:t>
      </w:r>
      <w:r w:rsidR="4287216F" w:rsidRPr="6378773D">
        <w:rPr>
          <w:rFonts w:ascii="Calibri" w:eastAsia="Calibri" w:hAnsi="Calibri" w:cs="Calibri"/>
        </w:rPr>
        <w:t>courts. This helped with tribunals after a while</w:t>
      </w:r>
      <w:r w:rsidR="4F120CCF" w:rsidRPr="6378773D">
        <w:rPr>
          <w:rFonts w:ascii="Calibri" w:eastAsia="Calibri" w:hAnsi="Calibri" w:cs="Calibri"/>
        </w:rPr>
        <w:t xml:space="preserve"> as well</w:t>
      </w:r>
      <w:r w:rsidR="5DB9E1AD" w:rsidRPr="6378773D">
        <w:rPr>
          <w:rFonts w:ascii="Calibri" w:eastAsia="Calibri" w:hAnsi="Calibri" w:cs="Calibri"/>
        </w:rPr>
        <w:t xml:space="preserve">. Some people have stated that this new system has caused </w:t>
      </w:r>
      <w:r w:rsidR="6EFABC2D" w:rsidRPr="6378773D">
        <w:rPr>
          <w:rFonts w:ascii="Calibri" w:eastAsia="Calibri" w:hAnsi="Calibri" w:cs="Calibri"/>
        </w:rPr>
        <w:t>unnecessary</w:t>
      </w:r>
      <w:r w:rsidR="5DB9E1AD" w:rsidRPr="6378773D">
        <w:rPr>
          <w:rFonts w:ascii="Calibri" w:eastAsia="Calibri" w:hAnsi="Calibri" w:cs="Calibri"/>
        </w:rPr>
        <w:t xml:space="preserve"> court closures.</w:t>
      </w:r>
      <w:r w:rsidR="1EF5494B" w:rsidRPr="6378773D">
        <w:rPr>
          <w:rFonts w:ascii="Calibri" w:eastAsia="Calibri" w:hAnsi="Calibri" w:cs="Calibri"/>
        </w:rPr>
        <w:t xml:space="preserve"> </w:t>
      </w:r>
      <w:r w:rsidR="5280C295" w:rsidRPr="6378773D">
        <w:rPr>
          <w:rFonts w:ascii="Calibri" w:eastAsia="Calibri" w:hAnsi="Calibri" w:cs="Calibri"/>
        </w:rPr>
        <w:t xml:space="preserve">Some people argue that </w:t>
      </w:r>
      <w:r w:rsidR="63B033E5" w:rsidRPr="6378773D">
        <w:rPr>
          <w:rFonts w:ascii="Calibri" w:eastAsia="Calibri" w:hAnsi="Calibri" w:cs="Calibri"/>
        </w:rPr>
        <w:t>“</w:t>
      </w:r>
      <w:r w:rsidR="582625DE" w:rsidRPr="6378773D">
        <w:rPr>
          <w:rFonts w:ascii="Calibri" w:eastAsia="Calibri" w:hAnsi="Calibri" w:cs="Calibri"/>
        </w:rPr>
        <w:t>magistrates'</w:t>
      </w:r>
      <w:r w:rsidR="5280C295" w:rsidRPr="6378773D">
        <w:rPr>
          <w:rFonts w:ascii="Calibri" w:eastAsia="Calibri" w:hAnsi="Calibri" w:cs="Calibri"/>
        </w:rPr>
        <w:t xml:space="preserve"> courts</w:t>
      </w:r>
      <w:r w:rsidR="527616E2" w:rsidRPr="6378773D">
        <w:rPr>
          <w:rFonts w:ascii="Calibri" w:eastAsia="Calibri" w:hAnsi="Calibri" w:cs="Calibri"/>
        </w:rPr>
        <w:t xml:space="preserve"> give insufficient opportunity for a full examination of the case.</w:t>
      </w:r>
      <w:r w:rsidR="0941BA51" w:rsidRPr="6378773D">
        <w:rPr>
          <w:rFonts w:ascii="Calibri" w:eastAsia="Calibri" w:hAnsi="Calibri" w:cs="Calibri"/>
        </w:rPr>
        <w:t xml:space="preserve">” (Herbert, A, 2002). This suggests that </w:t>
      </w:r>
      <w:r w:rsidR="7B40F54B" w:rsidRPr="6378773D">
        <w:rPr>
          <w:rFonts w:ascii="Calibri" w:eastAsia="Calibri" w:hAnsi="Calibri" w:cs="Calibri"/>
        </w:rPr>
        <w:t>the general public generally do not trust the way magistrates court operate in comparison to crown court. This suggests that having lay volunteers give</w:t>
      </w:r>
      <w:r w:rsidR="4E4D2EC6" w:rsidRPr="6378773D">
        <w:rPr>
          <w:rFonts w:ascii="Calibri" w:eastAsia="Calibri" w:hAnsi="Calibri" w:cs="Calibri"/>
        </w:rPr>
        <w:t xml:space="preserve">s </w:t>
      </w:r>
      <w:r w:rsidR="7B40F54B" w:rsidRPr="6378773D">
        <w:rPr>
          <w:rFonts w:ascii="Calibri" w:eastAsia="Calibri" w:hAnsi="Calibri" w:cs="Calibri"/>
        </w:rPr>
        <w:t xml:space="preserve">the public less </w:t>
      </w:r>
      <w:r w:rsidR="7B40F54B" w:rsidRPr="6378773D">
        <w:rPr>
          <w:rFonts w:ascii="Calibri" w:eastAsia="Calibri" w:hAnsi="Calibri" w:cs="Calibri"/>
        </w:rPr>
        <w:lastRenderedPageBreak/>
        <w:t>confidence</w:t>
      </w:r>
      <w:r w:rsidR="0F0AE114" w:rsidRPr="6378773D">
        <w:rPr>
          <w:rFonts w:ascii="Calibri" w:eastAsia="Calibri" w:hAnsi="Calibri" w:cs="Calibri"/>
        </w:rPr>
        <w:t xml:space="preserve">, </w:t>
      </w:r>
      <w:r w:rsidR="7B40F54B" w:rsidRPr="6378773D">
        <w:rPr>
          <w:rFonts w:ascii="Calibri" w:eastAsia="Calibri" w:hAnsi="Calibri" w:cs="Calibri"/>
        </w:rPr>
        <w:t xml:space="preserve">as they do not have a legal </w:t>
      </w:r>
      <w:r w:rsidR="2F77265A" w:rsidRPr="6378773D">
        <w:rPr>
          <w:rFonts w:ascii="Calibri" w:eastAsia="Calibri" w:hAnsi="Calibri" w:cs="Calibri"/>
        </w:rPr>
        <w:t>mind</w:t>
      </w:r>
      <w:r w:rsidR="7B40F54B" w:rsidRPr="6378773D">
        <w:rPr>
          <w:rFonts w:ascii="Calibri" w:eastAsia="Calibri" w:hAnsi="Calibri" w:cs="Calibri"/>
        </w:rPr>
        <w:t>.</w:t>
      </w:r>
      <w:r w:rsidR="449F7D79" w:rsidRPr="6378773D">
        <w:rPr>
          <w:rFonts w:ascii="Calibri" w:eastAsia="Calibri" w:hAnsi="Calibri" w:cs="Calibri"/>
        </w:rPr>
        <w:t xml:space="preserve"> </w:t>
      </w:r>
      <w:r w:rsidR="60F9FE48" w:rsidRPr="6378773D">
        <w:rPr>
          <w:rFonts w:ascii="Calibri" w:eastAsia="Calibri" w:hAnsi="Calibri" w:cs="Calibri"/>
        </w:rPr>
        <w:t>Magistrate</w:t>
      </w:r>
      <w:r w:rsidR="272359C2" w:rsidRPr="6378773D">
        <w:rPr>
          <w:rFonts w:ascii="Calibri" w:eastAsia="Calibri" w:hAnsi="Calibri" w:cs="Calibri"/>
        </w:rPr>
        <w:t>s</w:t>
      </w:r>
      <w:r w:rsidR="60F9FE48" w:rsidRPr="6378773D">
        <w:rPr>
          <w:rFonts w:ascii="Calibri" w:eastAsia="Calibri" w:hAnsi="Calibri" w:cs="Calibri"/>
        </w:rPr>
        <w:t xml:space="preserve"> </w:t>
      </w:r>
      <w:r w:rsidR="3D3D4FB6" w:rsidRPr="6378773D">
        <w:rPr>
          <w:rFonts w:ascii="Calibri" w:eastAsia="Calibri" w:hAnsi="Calibri" w:cs="Calibri"/>
        </w:rPr>
        <w:t xml:space="preserve">do </w:t>
      </w:r>
      <w:r w:rsidR="60F9FE48" w:rsidRPr="6378773D">
        <w:rPr>
          <w:rFonts w:ascii="Calibri" w:eastAsia="Calibri" w:hAnsi="Calibri" w:cs="Calibri"/>
        </w:rPr>
        <w:t>have a legal advisor, but it is still down to the magistrate to make all the important decisions.</w:t>
      </w:r>
      <w:r w:rsidR="746C12F5" w:rsidRPr="6378773D">
        <w:rPr>
          <w:rFonts w:ascii="Calibri" w:eastAsia="Calibri" w:hAnsi="Calibri" w:cs="Calibri"/>
        </w:rPr>
        <w:t xml:space="preserve"> </w:t>
      </w:r>
      <w:r w:rsidR="1410A303" w:rsidRPr="6378773D">
        <w:rPr>
          <w:rFonts w:eastAsiaTheme="minorEastAsia"/>
          <w:color w:val="333333"/>
        </w:rPr>
        <w:t xml:space="preserve"> According to Gibbs, P, Kirby, A, (2014) from March 31, 2013, there are a total of 23,401 magistrates in the UK, this has dropped drastically from previous years. Previously there was 29,841. This drop in number is due to reduced amount of court work.</w:t>
      </w:r>
    </w:p>
    <w:p w14:paraId="4F059AFC" w14:textId="3B165E92" w:rsidR="19C52E4B" w:rsidRPr="00253903" w:rsidRDefault="19C52E4B" w:rsidP="6378773D">
      <w:pPr>
        <w:spacing w:line="360" w:lineRule="auto"/>
        <w:rPr>
          <w:rFonts w:eastAsiaTheme="minorEastAsia"/>
          <w:color w:val="000000" w:themeColor="text1"/>
        </w:rPr>
      </w:pPr>
      <w:r w:rsidRPr="6378773D">
        <w:rPr>
          <w:rFonts w:ascii="Calibri" w:eastAsia="Calibri" w:hAnsi="Calibri" w:cs="Calibri"/>
        </w:rPr>
        <w:t>One of the major talking points about magistrates' is should there be a need for reform. The</w:t>
      </w:r>
      <w:r w:rsidR="6428EE75" w:rsidRPr="6378773D">
        <w:rPr>
          <w:rFonts w:ascii="Calibri" w:eastAsia="Calibri" w:hAnsi="Calibri" w:cs="Calibri"/>
        </w:rPr>
        <w:t xml:space="preserve">re </w:t>
      </w:r>
      <w:r w:rsidR="45BA8272" w:rsidRPr="6378773D">
        <w:rPr>
          <w:rFonts w:ascii="Calibri" w:eastAsia="Calibri" w:hAnsi="Calibri" w:cs="Calibri"/>
        </w:rPr>
        <w:t>are</w:t>
      </w:r>
      <w:r w:rsidRPr="6378773D">
        <w:rPr>
          <w:rFonts w:ascii="Calibri" w:eastAsia="Calibri" w:hAnsi="Calibri" w:cs="Calibri"/>
        </w:rPr>
        <w:t xml:space="preserve"> currently proposal</w:t>
      </w:r>
      <w:r w:rsidR="4441945F" w:rsidRPr="6378773D">
        <w:rPr>
          <w:rFonts w:ascii="Calibri" w:eastAsia="Calibri" w:hAnsi="Calibri" w:cs="Calibri"/>
        </w:rPr>
        <w:t>s in</w:t>
      </w:r>
      <w:r w:rsidRPr="6378773D">
        <w:rPr>
          <w:rFonts w:ascii="Calibri" w:eastAsia="Calibri" w:hAnsi="Calibri" w:cs="Calibri"/>
        </w:rPr>
        <w:t xml:space="preserve"> place</w:t>
      </w:r>
      <w:r w:rsidR="2AE96BC2" w:rsidRPr="6378773D">
        <w:rPr>
          <w:rFonts w:ascii="Calibri" w:eastAsia="Calibri" w:hAnsi="Calibri" w:cs="Calibri"/>
        </w:rPr>
        <w:t>, suggested</w:t>
      </w:r>
      <w:r w:rsidRPr="6378773D">
        <w:rPr>
          <w:rFonts w:ascii="Calibri" w:eastAsia="Calibri" w:hAnsi="Calibri" w:cs="Calibri"/>
        </w:rPr>
        <w:t xml:space="preserve"> by the </w:t>
      </w:r>
      <w:r w:rsidR="15D4FE19" w:rsidRPr="6378773D">
        <w:rPr>
          <w:rFonts w:ascii="Calibri" w:eastAsia="Calibri" w:hAnsi="Calibri" w:cs="Calibri"/>
        </w:rPr>
        <w:t>government</w:t>
      </w:r>
      <w:r w:rsidRPr="6378773D">
        <w:rPr>
          <w:rFonts w:ascii="Calibri" w:eastAsia="Calibri" w:hAnsi="Calibri" w:cs="Calibri"/>
        </w:rPr>
        <w:t xml:space="preserve"> t</w:t>
      </w:r>
      <w:r w:rsidR="5B9945E9" w:rsidRPr="6378773D">
        <w:rPr>
          <w:rFonts w:ascii="Calibri" w:eastAsia="Calibri" w:hAnsi="Calibri" w:cs="Calibri"/>
        </w:rPr>
        <w:t xml:space="preserve">o </w:t>
      </w:r>
      <w:r w:rsidRPr="6378773D">
        <w:rPr>
          <w:rFonts w:ascii="Calibri" w:eastAsia="Calibri" w:hAnsi="Calibri" w:cs="Calibri"/>
        </w:rPr>
        <w:t>change certain roles and responsibilities of ma</w:t>
      </w:r>
      <w:r w:rsidR="747753E4" w:rsidRPr="6378773D">
        <w:rPr>
          <w:rFonts w:ascii="Calibri" w:eastAsia="Calibri" w:hAnsi="Calibri" w:cs="Calibri"/>
        </w:rPr>
        <w:t>gistrates. These include</w:t>
      </w:r>
      <w:r w:rsidR="00600CF0">
        <w:rPr>
          <w:rFonts w:ascii="Calibri" w:eastAsia="Calibri" w:hAnsi="Calibri" w:cs="Calibri"/>
        </w:rPr>
        <w:t xml:space="preserve"> h</w:t>
      </w:r>
      <w:r w:rsidR="0029047E">
        <w:rPr>
          <w:rFonts w:ascii="Calibri" w:eastAsia="Calibri" w:hAnsi="Calibri" w:cs="Calibri"/>
        </w:rPr>
        <w:t xml:space="preserve">aving new magisterial responsibilities </w:t>
      </w:r>
      <w:r w:rsidR="00637609">
        <w:rPr>
          <w:rFonts w:ascii="Calibri" w:eastAsia="Calibri" w:hAnsi="Calibri" w:cs="Calibri"/>
        </w:rPr>
        <w:t xml:space="preserve">which strengthen their overall function. They do this by </w:t>
      </w:r>
      <w:r w:rsidR="00600CF0">
        <w:rPr>
          <w:rFonts w:ascii="Calibri" w:eastAsia="Calibri" w:hAnsi="Calibri" w:cs="Calibri"/>
        </w:rPr>
        <w:t xml:space="preserve">having a greater involvement with the local community </w:t>
      </w:r>
      <w:r w:rsidR="19C093AD" w:rsidRPr="6378773D">
        <w:rPr>
          <w:rFonts w:eastAsiaTheme="minorEastAsia"/>
          <w:color w:val="000000" w:themeColor="text1"/>
        </w:rPr>
        <w:t>(Donoghue, 2014).</w:t>
      </w:r>
      <w:r w:rsidR="79130645" w:rsidRPr="6378773D">
        <w:rPr>
          <w:rFonts w:eastAsiaTheme="minorEastAsia"/>
          <w:color w:val="000000" w:themeColor="text1"/>
        </w:rPr>
        <w:t xml:space="preserve"> This report also outlines the </w:t>
      </w:r>
      <w:r w:rsidR="4A677C81" w:rsidRPr="6378773D">
        <w:rPr>
          <w:rFonts w:eastAsiaTheme="minorEastAsia"/>
          <w:color w:val="000000" w:themeColor="text1"/>
        </w:rPr>
        <w:t>government's</w:t>
      </w:r>
      <w:r w:rsidR="79130645" w:rsidRPr="6378773D">
        <w:rPr>
          <w:rFonts w:eastAsiaTheme="minorEastAsia"/>
          <w:color w:val="000000" w:themeColor="text1"/>
        </w:rPr>
        <w:t xml:space="preserve"> intention to </w:t>
      </w:r>
      <w:r w:rsidR="1DC48FAB" w:rsidRPr="6378773D">
        <w:rPr>
          <w:rFonts w:eastAsiaTheme="minorEastAsia"/>
          <w:color w:val="000000" w:themeColor="text1"/>
        </w:rPr>
        <w:t xml:space="preserve">create a systematic approach to engaging with the local community. They </w:t>
      </w:r>
      <w:r w:rsidR="0A3BDE5B" w:rsidRPr="6378773D">
        <w:rPr>
          <w:rFonts w:eastAsiaTheme="minorEastAsia"/>
          <w:color w:val="000000" w:themeColor="text1"/>
        </w:rPr>
        <w:t xml:space="preserve">aim to </w:t>
      </w:r>
      <w:r w:rsidR="1DC48FAB" w:rsidRPr="6378773D">
        <w:rPr>
          <w:rFonts w:eastAsiaTheme="minorEastAsia"/>
          <w:color w:val="000000" w:themeColor="text1"/>
        </w:rPr>
        <w:t xml:space="preserve">do this by having local </w:t>
      </w:r>
      <w:r w:rsidR="6E41388D" w:rsidRPr="6378773D">
        <w:rPr>
          <w:rFonts w:eastAsiaTheme="minorEastAsia"/>
          <w:color w:val="000000" w:themeColor="text1"/>
        </w:rPr>
        <w:t>initiatives</w:t>
      </w:r>
      <w:r w:rsidR="1DC48FAB" w:rsidRPr="6378773D">
        <w:rPr>
          <w:rFonts w:eastAsiaTheme="minorEastAsia"/>
          <w:color w:val="000000" w:themeColor="text1"/>
        </w:rPr>
        <w:t xml:space="preserve">. This includes situations such </w:t>
      </w:r>
      <w:r w:rsidR="0FE6ED4C" w:rsidRPr="6378773D">
        <w:rPr>
          <w:rFonts w:eastAsiaTheme="minorEastAsia"/>
          <w:color w:val="000000" w:themeColor="text1"/>
        </w:rPr>
        <w:t>as a neighbourhood justice panel.</w:t>
      </w:r>
      <w:r w:rsidR="1DC48FAB" w:rsidRPr="6378773D">
        <w:rPr>
          <w:rFonts w:eastAsiaTheme="minorEastAsia"/>
          <w:color w:val="000000" w:themeColor="text1"/>
        </w:rPr>
        <w:t xml:space="preserve"> </w:t>
      </w:r>
      <w:r w:rsidR="08BD7DB4" w:rsidRPr="6378773D">
        <w:rPr>
          <w:rFonts w:eastAsiaTheme="minorEastAsia"/>
          <w:color w:val="000000" w:themeColor="text1"/>
        </w:rPr>
        <w:t xml:space="preserve">The </w:t>
      </w:r>
      <w:proofErr w:type="gramStart"/>
      <w:r w:rsidR="08BD7DB4" w:rsidRPr="6378773D">
        <w:rPr>
          <w:rFonts w:eastAsiaTheme="minorEastAsia"/>
          <w:color w:val="000000" w:themeColor="text1"/>
        </w:rPr>
        <w:t>ultimate aim</w:t>
      </w:r>
      <w:proofErr w:type="gramEnd"/>
      <w:r w:rsidR="08BD7DB4" w:rsidRPr="6378773D">
        <w:rPr>
          <w:rFonts w:eastAsiaTheme="minorEastAsia"/>
          <w:color w:val="000000" w:themeColor="text1"/>
        </w:rPr>
        <w:t xml:space="preserve"> of the governments reform is to help increase the efficiency of magistrates in the UK.</w:t>
      </w:r>
      <w:r w:rsidR="0E6EE2B0" w:rsidRPr="6378773D">
        <w:rPr>
          <w:rFonts w:eastAsiaTheme="minorEastAsia"/>
          <w:color w:val="000000" w:themeColor="text1"/>
        </w:rPr>
        <w:t xml:space="preserve"> Magistrates </w:t>
      </w:r>
      <w:proofErr w:type="gramStart"/>
      <w:r w:rsidR="0E6EE2B0" w:rsidRPr="6378773D">
        <w:rPr>
          <w:rFonts w:eastAsiaTheme="minorEastAsia"/>
          <w:color w:val="000000" w:themeColor="text1"/>
        </w:rPr>
        <w:t>at this time</w:t>
      </w:r>
      <w:proofErr w:type="gramEnd"/>
      <w:r w:rsidR="0E6EE2B0" w:rsidRPr="6378773D">
        <w:rPr>
          <w:rFonts w:eastAsiaTheme="minorEastAsia"/>
          <w:color w:val="000000" w:themeColor="text1"/>
        </w:rPr>
        <w:t xml:space="preserve"> are worried that the</w:t>
      </w:r>
      <w:r w:rsidR="698E50F3" w:rsidRPr="6378773D">
        <w:rPr>
          <w:rFonts w:eastAsiaTheme="minorEastAsia"/>
          <w:color w:val="000000" w:themeColor="text1"/>
        </w:rPr>
        <w:t xml:space="preserve">ir </w:t>
      </w:r>
      <w:r w:rsidR="0E6EE2B0" w:rsidRPr="6378773D">
        <w:rPr>
          <w:rFonts w:eastAsiaTheme="minorEastAsia"/>
          <w:color w:val="000000" w:themeColor="text1"/>
        </w:rPr>
        <w:t>job and what the</w:t>
      </w:r>
      <w:r w:rsidR="609F07D8" w:rsidRPr="6378773D">
        <w:rPr>
          <w:rFonts w:eastAsiaTheme="minorEastAsia"/>
          <w:color w:val="000000" w:themeColor="text1"/>
        </w:rPr>
        <w:t>y</w:t>
      </w:r>
      <w:r w:rsidR="0E6EE2B0" w:rsidRPr="6378773D">
        <w:rPr>
          <w:rFonts w:eastAsiaTheme="minorEastAsia"/>
          <w:color w:val="000000" w:themeColor="text1"/>
        </w:rPr>
        <w:t xml:space="preserve"> do is under threat. This is w</w:t>
      </w:r>
      <w:r w:rsidR="7C3DE1FD" w:rsidRPr="6378773D">
        <w:rPr>
          <w:rFonts w:eastAsiaTheme="minorEastAsia"/>
          <w:color w:val="000000" w:themeColor="text1"/>
        </w:rPr>
        <w:t>hy</w:t>
      </w:r>
      <w:r w:rsidR="0E6EE2B0" w:rsidRPr="6378773D">
        <w:rPr>
          <w:rFonts w:eastAsiaTheme="minorEastAsia"/>
          <w:color w:val="000000" w:themeColor="text1"/>
        </w:rPr>
        <w:t xml:space="preserve"> the government are trying to implement the reform</w:t>
      </w:r>
      <w:r w:rsidR="61307C8B" w:rsidRPr="6378773D">
        <w:rPr>
          <w:rFonts w:eastAsiaTheme="minorEastAsia"/>
          <w:color w:val="000000" w:themeColor="text1"/>
        </w:rPr>
        <w:t>,</w:t>
      </w:r>
      <w:r w:rsidR="0E6EE2B0" w:rsidRPr="6378773D">
        <w:rPr>
          <w:rFonts w:eastAsiaTheme="minorEastAsia"/>
          <w:color w:val="000000" w:themeColor="text1"/>
        </w:rPr>
        <w:t xml:space="preserve"> so that magistrate feel worthy and feel that they are needed.</w:t>
      </w:r>
      <w:r w:rsidR="7D30078B" w:rsidRPr="6378773D">
        <w:rPr>
          <w:rFonts w:eastAsiaTheme="minorEastAsia"/>
          <w:color w:val="000000" w:themeColor="text1"/>
        </w:rPr>
        <w:t xml:space="preserve"> The idea of reform is backed by Justice Minister Dami</w:t>
      </w:r>
      <w:r w:rsidR="6E05582A" w:rsidRPr="6378773D">
        <w:rPr>
          <w:rFonts w:eastAsiaTheme="minorEastAsia"/>
          <w:color w:val="000000" w:themeColor="text1"/>
        </w:rPr>
        <w:t>an</w:t>
      </w:r>
      <w:r w:rsidR="7D30078B" w:rsidRPr="6378773D">
        <w:rPr>
          <w:rFonts w:eastAsiaTheme="minorEastAsia"/>
          <w:color w:val="000000" w:themeColor="text1"/>
        </w:rPr>
        <w:t xml:space="preserve"> Green. Green,</w:t>
      </w:r>
      <w:r w:rsidR="0CB6843D" w:rsidRPr="6378773D">
        <w:rPr>
          <w:rFonts w:eastAsiaTheme="minorEastAsia"/>
          <w:color w:val="000000" w:themeColor="text1"/>
        </w:rPr>
        <w:t xml:space="preserve"> D</w:t>
      </w:r>
      <w:r w:rsidR="7D30078B" w:rsidRPr="6378773D">
        <w:rPr>
          <w:rFonts w:eastAsiaTheme="minorEastAsia"/>
          <w:color w:val="000000" w:themeColor="text1"/>
        </w:rPr>
        <w:t xml:space="preserve"> </w:t>
      </w:r>
      <w:r w:rsidR="41B750FF" w:rsidRPr="6378773D">
        <w:rPr>
          <w:rFonts w:eastAsiaTheme="minorEastAsia"/>
          <w:color w:val="000000" w:themeColor="text1"/>
        </w:rPr>
        <w:t>(2013)</w:t>
      </w:r>
      <w:r w:rsidR="00600CF0">
        <w:rPr>
          <w:rFonts w:eastAsiaTheme="minorEastAsia"/>
          <w:color w:val="000000" w:themeColor="text1"/>
        </w:rPr>
        <w:t xml:space="preserve"> suggested</w:t>
      </w:r>
      <w:r w:rsidR="41B750FF" w:rsidRPr="6378773D">
        <w:rPr>
          <w:rFonts w:eastAsiaTheme="minorEastAsia"/>
          <w:color w:val="000000" w:themeColor="text1"/>
        </w:rPr>
        <w:t xml:space="preserve"> that</w:t>
      </w:r>
      <w:r w:rsidR="00253903">
        <w:rPr>
          <w:rFonts w:eastAsiaTheme="minorEastAsia"/>
          <w:color w:val="000000" w:themeColor="text1"/>
        </w:rPr>
        <w:t xml:space="preserve"> </w:t>
      </w:r>
      <w:r w:rsidR="00253903">
        <w:rPr>
          <w:rFonts w:eastAsiaTheme="minorEastAsia"/>
          <w:color w:val="0B0C0C"/>
        </w:rPr>
        <w:t>m</w:t>
      </w:r>
      <w:r w:rsidR="00600CF0">
        <w:rPr>
          <w:rFonts w:eastAsiaTheme="minorEastAsia"/>
          <w:color w:val="0B0C0C"/>
        </w:rPr>
        <w:t xml:space="preserve">agistrates would better understand their role </w:t>
      </w:r>
      <w:r w:rsidR="00BC482C">
        <w:rPr>
          <w:rFonts w:eastAsiaTheme="minorEastAsia"/>
          <w:color w:val="0B0C0C"/>
        </w:rPr>
        <w:t xml:space="preserve">if new roles were </w:t>
      </w:r>
      <w:r w:rsidR="00253903">
        <w:rPr>
          <w:rFonts w:eastAsiaTheme="minorEastAsia"/>
          <w:color w:val="0B0C0C"/>
        </w:rPr>
        <w:t>explored</w:t>
      </w:r>
      <w:r w:rsidR="00BC482C">
        <w:rPr>
          <w:rFonts w:eastAsiaTheme="minorEastAsia"/>
          <w:color w:val="0B0C0C"/>
        </w:rPr>
        <w:t xml:space="preserve"> for magistrates in cutting crimes in local areas. </w:t>
      </w:r>
      <w:r w:rsidR="00253903">
        <w:rPr>
          <w:rFonts w:eastAsiaTheme="minorEastAsia"/>
          <w:color w:val="0B0C0C"/>
        </w:rPr>
        <w:t xml:space="preserve">An example of this would be examining the effect of the police’s out of court disposals. </w:t>
      </w:r>
      <w:r w:rsidR="20EC7D94" w:rsidRPr="6378773D">
        <w:rPr>
          <w:rFonts w:eastAsiaTheme="minorEastAsia"/>
          <w:color w:val="0B0C0C"/>
        </w:rPr>
        <w:t xml:space="preserve">He also said that </w:t>
      </w:r>
      <w:r w:rsidR="387D3EFA" w:rsidRPr="6378773D">
        <w:rPr>
          <w:rFonts w:eastAsiaTheme="minorEastAsia"/>
          <w:color w:val="0B0C0C"/>
        </w:rPr>
        <w:t>you can unclog magistrates' courts with crimes that are not necessary for them to deal with.</w:t>
      </w:r>
      <w:r w:rsidR="4D57CAC3" w:rsidRPr="6378773D">
        <w:rPr>
          <w:rFonts w:eastAsiaTheme="minorEastAsia"/>
          <w:color w:val="0B0C0C"/>
        </w:rPr>
        <w:t xml:space="preserve"> Th</w:t>
      </w:r>
      <w:r w:rsidR="1A3539C8" w:rsidRPr="6378773D">
        <w:rPr>
          <w:rFonts w:eastAsiaTheme="minorEastAsia"/>
          <w:color w:val="0B0C0C"/>
        </w:rPr>
        <w:t>e book</w:t>
      </w:r>
      <w:r w:rsidR="4D57CAC3" w:rsidRPr="6378773D">
        <w:rPr>
          <w:rFonts w:eastAsiaTheme="minorEastAsia"/>
          <w:color w:val="0B0C0C"/>
        </w:rPr>
        <w:t xml:space="preserve"> discusses if a reform is necessary for magistrates. Reform</w:t>
      </w:r>
      <w:r w:rsidR="2CAA3D5C" w:rsidRPr="6378773D">
        <w:rPr>
          <w:rFonts w:eastAsiaTheme="minorEastAsia"/>
          <w:color w:val="0B0C0C"/>
        </w:rPr>
        <w:t>ing</w:t>
      </w:r>
      <w:r w:rsidR="4D57CAC3" w:rsidRPr="6378773D">
        <w:rPr>
          <w:rFonts w:eastAsiaTheme="minorEastAsia"/>
          <w:color w:val="0B0C0C"/>
        </w:rPr>
        <w:t xml:space="preserve"> magistrates is a</w:t>
      </w:r>
      <w:r w:rsidR="28B91F72" w:rsidRPr="6378773D">
        <w:rPr>
          <w:rFonts w:eastAsiaTheme="minorEastAsia"/>
          <w:color w:val="0B0C0C"/>
        </w:rPr>
        <w:t>n enormous</w:t>
      </w:r>
      <w:r w:rsidR="4D57CAC3" w:rsidRPr="6378773D">
        <w:rPr>
          <w:rFonts w:eastAsiaTheme="minorEastAsia"/>
          <w:color w:val="0B0C0C"/>
        </w:rPr>
        <w:t xml:space="preserve"> </w:t>
      </w:r>
      <w:r w:rsidR="7987AC60" w:rsidRPr="6378773D">
        <w:rPr>
          <w:rFonts w:eastAsiaTheme="minorEastAsia"/>
          <w:color w:val="0B0C0C"/>
        </w:rPr>
        <w:t>task,</w:t>
      </w:r>
      <w:r w:rsidR="4D57CAC3" w:rsidRPr="6378773D">
        <w:rPr>
          <w:rFonts w:eastAsiaTheme="minorEastAsia"/>
          <w:color w:val="0B0C0C"/>
        </w:rPr>
        <w:t xml:space="preserve"> a</w:t>
      </w:r>
      <w:r w:rsidR="6B3C0069" w:rsidRPr="6378773D">
        <w:rPr>
          <w:rFonts w:eastAsiaTheme="minorEastAsia"/>
          <w:color w:val="0B0C0C"/>
        </w:rPr>
        <w:t>nd</w:t>
      </w:r>
      <w:r w:rsidR="4D57CAC3" w:rsidRPr="6378773D">
        <w:rPr>
          <w:rFonts w:eastAsiaTheme="minorEastAsia"/>
          <w:color w:val="0B0C0C"/>
        </w:rPr>
        <w:t xml:space="preserve"> they need to ensure that they </w:t>
      </w:r>
      <w:r w:rsidR="0BFCAFF5" w:rsidRPr="6378773D">
        <w:rPr>
          <w:rFonts w:eastAsiaTheme="minorEastAsia"/>
          <w:color w:val="0B0C0C"/>
        </w:rPr>
        <w:t xml:space="preserve">do it in the correct manner. </w:t>
      </w:r>
    </w:p>
    <w:p w14:paraId="6B08BC3E" w14:textId="3F0A729E" w:rsidR="7996C504" w:rsidRDefault="7996C504" w:rsidP="6378773D">
      <w:pPr>
        <w:spacing w:line="360" w:lineRule="auto"/>
      </w:pPr>
      <w:r>
        <w:t xml:space="preserve">The question </w:t>
      </w:r>
      <w:r w:rsidR="257D0088">
        <w:t xml:space="preserve">posed </w:t>
      </w:r>
      <w:r w:rsidR="58E9379D">
        <w:t>in this assignment</w:t>
      </w:r>
      <w:r w:rsidR="6FB04DA5">
        <w:t>,</w:t>
      </w:r>
      <w:r w:rsidR="58E9379D">
        <w:t xml:space="preserve"> </w:t>
      </w:r>
      <w:r w:rsidR="510102BC">
        <w:t xml:space="preserve">asks are </w:t>
      </w:r>
      <w:r w:rsidR="049473A8">
        <w:t>magistrates'</w:t>
      </w:r>
      <w:r w:rsidR="58E9379D">
        <w:t xml:space="preserve"> court</w:t>
      </w:r>
      <w:r w:rsidR="3662E70A">
        <w:t>/magistrates</w:t>
      </w:r>
      <w:r w:rsidR="58ECD9A8">
        <w:t>,</w:t>
      </w:r>
      <w:r w:rsidR="3662E70A">
        <w:t xml:space="preserve"> </w:t>
      </w:r>
      <w:r w:rsidR="58E9379D">
        <w:t xml:space="preserve">good or bad in the UK. </w:t>
      </w:r>
      <w:r w:rsidR="04CF7321">
        <w:t xml:space="preserve">Based on </w:t>
      </w:r>
      <w:r w:rsidR="14C8CE8E">
        <w:t>the</w:t>
      </w:r>
      <w:r w:rsidR="04CF7321">
        <w:t xml:space="preserve"> findings</w:t>
      </w:r>
      <w:r w:rsidR="177F042B">
        <w:t>,</w:t>
      </w:r>
      <w:r w:rsidR="04CF7321">
        <w:t xml:space="preserve"> </w:t>
      </w:r>
      <w:r w:rsidR="58E9379D">
        <w:t>Magistrates are fundamental in the UK</w:t>
      </w:r>
      <w:r w:rsidR="32332E9D">
        <w:t>,</w:t>
      </w:r>
      <w:r w:rsidR="58E9379D">
        <w:t xml:space="preserve"> as they help </w:t>
      </w:r>
      <w:r w:rsidR="4FBD52F8">
        <w:t>determine the outcome of</w:t>
      </w:r>
      <w:r w:rsidR="58E9379D">
        <w:t xml:space="preserve"> suspects of </w:t>
      </w:r>
      <w:r w:rsidR="3B58C037">
        <w:t>crime and</w:t>
      </w:r>
      <w:r w:rsidR="58E9379D">
        <w:t xml:space="preserve"> help the victims of crime </w:t>
      </w:r>
      <w:r w:rsidR="24E700F1">
        <w:t xml:space="preserve">to achieve the best </w:t>
      </w:r>
      <w:r w:rsidR="58E9379D">
        <w:t>outcome.</w:t>
      </w:r>
      <w:r w:rsidR="2A1D398E">
        <w:t xml:space="preserve"> As previously </w:t>
      </w:r>
      <w:r w:rsidR="098DA4AE">
        <w:t xml:space="preserve">mentioned, magistrates and magistrates court have many aspects. This includes powers, procedures, criminal cases and </w:t>
      </w:r>
      <w:r w:rsidR="547B8485">
        <w:t>sentencing</w:t>
      </w:r>
      <w:r w:rsidR="098DA4AE">
        <w:t>. (Gibson, B, 1991).</w:t>
      </w:r>
      <w:r w:rsidR="1852C497">
        <w:t xml:space="preserve"> In this assignment the reform of magistrates was also discussed as well as the advantages and disadvantages of magistrates and </w:t>
      </w:r>
      <w:r w:rsidR="5FC34B45">
        <w:t>magistrates'</w:t>
      </w:r>
      <w:r w:rsidR="1852C497">
        <w:t xml:space="preserve"> courts in the UK. A</w:t>
      </w:r>
      <w:r w:rsidR="5F49F2CA">
        <w:t>fter assessing many views</w:t>
      </w:r>
      <w:r w:rsidR="02193D84">
        <w:t xml:space="preserve">, </w:t>
      </w:r>
      <w:r w:rsidR="3CD0272E">
        <w:t xml:space="preserve">the census of opinion is that </w:t>
      </w:r>
      <w:r w:rsidR="7FD8397B">
        <w:t xml:space="preserve">magistrates court are fundamental </w:t>
      </w:r>
      <w:r w:rsidR="741B4126">
        <w:t xml:space="preserve">to the </w:t>
      </w:r>
      <w:r w:rsidR="7FD8397B">
        <w:t>way the UK legal system works</w:t>
      </w:r>
      <w:r w:rsidR="7F530825">
        <w:t>,</w:t>
      </w:r>
      <w:r w:rsidR="7FD8397B">
        <w:t xml:space="preserve"> but it needs some</w:t>
      </w:r>
      <w:r w:rsidR="755E287C">
        <w:t xml:space="preserve"> reform to ensure that the number of Magistrates stop declining.</w:t>
      </w:r>
    </w:p>
    <w:p w14:paraId="156E1AA4" w14:textId="57258EAC" w:rsidR="1AE32059" w:rsidRDefault="1AE32059" w:rsidP="6378773D">
      <w:pPr>
        <w:spacing w:line="360" w:lineRule="auto"/>
        <w:rPr>
          <w:rFonts w:eastAsiaTheme="minorEastAsia"/>
          <w:color w:val="0B0C0C"/>
        </w:rPr>
      </w:pPr>
      <w:r w:rsidRPr="6378773D">
        <w:rPr>
          <w:rFonts w:eastAsiaTheme="minorEastAsia"/>
          <w:color w:val="0B0C0C"/>
        </w:rPr>
        <w:t>Word Count = 1,5</w:t>
      </w:r>
      <w:r w:rsidR="00984F91">
        <w:rPr>
          <w:rFonts w:eastAsiaTheme="minorEastAsia"/>
          <w:color w:val="0B0C0C"/>
        </w:rPr>
        <w:t>17</w:t>
      </w:r>
    </w:p>
    <w:p w14:paraId="2412E2DA" w14:textId="77777777" w:rsidR="00305906" w:rsidRDefault="00305906" w:rsidP="4B23562B">
      <w:pPr>
        <w:rPr>
          <w:u w:val="single"/>
        </w:rPr>
      </w:pPr>
    </w:p>
    <w:p w14:paraId="1D3C96DE" w14:textId="77777777" w:rsidR="00305906" w:rsidRDefault="00305906" w:rsidP="4B23562B">
      <w:pPr>
        <w:rPr>
          <w:u w:val="single"/>
        </w:rPr>
      </w:pPr>
    </w:p>
    <w:p w14:paraId="28DCB1C0" w14:textId="039599DE" w:rsidR="00140DCC" w:rsidRDefault="68291831" w:rsidP="4B23562B">
      <w:r w:rsidRPr="7BC789A1">
        <w:rPr>
          <w:u w:val="single"/>
        </w:rPr>
        <w:lastRenderedPageBreak/>
        <w:t>References</w:t>
      </w:r>
    </w:p>
    <w:p w14:paraId="2D9BA825" w14:textId="162E3118" w:rsidR="04C2C625" w:rsidRDefault="04C2C625" w:rsidP="718FD607">
      <w:pPr>
        <w:rPr>
          <w:rFonts w:eastAsiaTheme="minorEastAsia"/>
        </w:rPr>
      </w:pPr>
      <w:r w:rsidRPr="718FD607">
        <w:rPr>
          <w:rFonts w:eastAsiaTheme="minorEastAsia"/>
          <w:color w:val="333333"/>
        </w:rPr>
        <w:t>Chamberlain, P, Keppel-</w:t>
      </w:r>
      <w:r w:rsidR="1FCA9601" w:rsidRPr="718FD607">
        <w:rPr>
          <w:rFonts w:eastAsiaTheme="minorEastAsia"/>
          <w:color w:val="333333"/>
        </w:rPr>
        <w:t>Palmer,</w:t>
      </w:r>
      <w:r w:rsidRPr="718FD607">
        <w:rPr>
          <w:rFonts w:eastAsiaTheme="minorEastAsia"/>
          <w:color w:val="333333"/>
        </w:rPr>
        <w:t xml:space="preserve"> M, Reardon, S, Smith, T. (2021). It is criminal: The state </w:t>
      </w:r>
      <w:r w:rsidR="0E6CE148" w:rsidRPr="718FD607">
        <w:rPr>
          <w:rFonts w:eastAsiaTheme="minorEastAsia"/>
          <w:color w:val="333333"/>
        </w:rPr>
        <w:t>of magistrates</w:t>
      </w:r>
      <w:r w:rsidRPr="718FD607">
        <w:rPr>
          <w:rFonts w:eastAsiaTheme="minorEastAsia"/>
          <w:color w:val="333333"/>
        </w:rPr>
        <w:t xml:space="preserve">’ court reporting in England and Wales. </w:t>
      </w:r>
      <w:r w:rsidRPr="718FD607">
        <w:rPr>
          <w:rFonts w:eastAsiaTheme="minorEastAsia"/>
          <w:i/>
          <w:iCs/>
          <w:color w:val="333333"/>
        </w:rPr>
        <w:t>Journalism</w:t>
      </w:r>
      <w:r w:rsidRPr="718FD607">
        <w:rPr>
          <w:rFonts w:eastAsiaTheme="minorEastAsia"/>
          <w:color w:val="333333"/>
        </w:rPr>
        <w:t xml:space="preserve">, </w:t>
      </w:r>
      <w:r w:rsidRPr="718FD607">
        <w:rPr>
          <w:rFonts w:eastAsiaTheme="minorEastAsia"/>
          <w:i/>
          <w:iCs/>
          <w:color w:val="333333"/>
        </w:rPr>
        <w:t>22</w:t>
      </w:r>
      <w:r w:rsidRPr="718FD607">
        <w:rPr>
          <w:rFonts w:eastAsiaTheme="minorEastAsia"/>
          <w:color w:val="333333"/>
        </w:rPr>
        <w:t xml:space="preserve">(9), pp. 2404–2420. </w:t>
      </w:r>
      <w:r w:rsidRPr="718FD607">
        <w:rPr>
          <w:rFonts w:eastAsiaTheme="minorEastAsia"/>
        </w:rPr>
        <w:t>(Accessed</w:t>
      </w:r>
      <w:r w:rsidR="0479834A" w:rsidRPr="718FD607">
        <w:rPr>
          <w:rFonts w:eastAsiaTheme="minorEastAsia"/>
        </w:rPr>
        <w:t xml:space="preserve">: </w:t>
      </w:r>
      <w:r w:rsidRPr="718FD607">
        <w:rPr>
          <w:rFonts w:eastAsiaTheme="minorEastAsia"/>
        </w:rPr>
        <w:t>April 7, 2023).</w:t>
      </w:r>
    </w:p>
    <w:p w14:paraId="32006319" w14:textId="75D9A6AE" w:rsidR="08291333" w:rsidRDefault="08291333" w:rsidP="7BC789A1">
      <w:pPr>
        <w:rPr>
          <w:u w:val="single"/>
        </w:rPr>
      </w:pPr>
      <w:r w:rsidRPr="1F29DA6E">
        <w:rPr>
          <w:rFonts w:ascii="Calibri" w:eastAsia="Calibri" w:hAnsi="Calibri" w:cs="Calibri"/>
          <w:color w:val="333333"/>
        </w:rPr>
        <w:t>Courts and Tribunal Judiciary (2023)</w:t>
      </w:r>
      <w:r w:rsidRPr="1F29DA6E">
        <w:rPr>
          <w:rFonts w:ascii="Calibri" w:eastAsia="Calibri" w:hAnsi="Calibri" w:cs="Calibri"/>
          <w:i/>
          <w:iCs/>
          <w:color w:val="333333"/>
        </w:rPr>
        <w:t xml:space="preserve"> Magistrates.</w:t>
      </w:r>
      <w:r w:rsidRPr="1F29DA6E">
        <w:rPr>
          <w:rFonts w:ascii="Calibri" w:eastAsia="Calibri" w:hAnsi="Calibri" w:cs="Calibri"/>
          <w:color w:val="333333"/>
        </w:rPr>
        <w:t xml:space="preserve"> Available at: </w:t>
      </w:r>
      <w:hyperlink r:id="rId5">
        <w:r w:rsidRPr="1F29DA6E">
          <w:rPr>
            <w:rStyle w:val="Hyperlink"/>
            <w:rFonts w:ascii="Calibri" w:eastAsia="Calibri" w:hAnsi="Calibri" w:cs="Calibri"/>
          </w:rPr>
          <w:t xml:space="preserve">Magistrates - Courts and Tribunals </w:t>
        </w:r>
        <w:r w:rsidR="7A91026D" w:rsidRPr="1F29DA6E">
          <w:rPr>
            <w:rStyle w:val="Hyperlink"/>
            <w:rFonts w:ascii="Calibri" w:eastAsia="Calibri" w:hAnsi="Calibri" w:cs="Calibri"/>
          </w:rPr>
          <w:t xml:space="preserve"> </w:t>
        </w:r>
        <w:r w:rsidRPr="1F29DA6E">
          <w:rPr>
            <w:rStyle w:val="Hyperlink"/>
            <w:rFonts w:ascii="Calibri" w:eastAsia="Calibri" w:hAnsi="Calibri" w:cs="Calibri"/>
          </w:rPr>
          <w:t>Judiciary</w:t>
        </w:r>
      </w:hyperlink>
      <w:r w:rsidRPr="1F29DA6E">
        <w:rPr>
          <w:rFonts w:ascii="Calibri" w:eastAsia="Calibri" w:hAnsi="Calibri" w:cs="Calibri"/>
          <w:color w:val="333333"/>
        </w:rPr>
        <w:t xml:space="preserve"> (Accessed: April 5, 2023).</w:t>
      </w:r>
    </w:p>
    <w:p w14:paraId="26E30D90" w14:textId="5768DE8B" w:rsidR="22284E87" w:rsidRDefault="60C13015" w:rsidP="1F29DA6E">
      <w:pPr>
        <w:rPr>
          <w:rFonts w:eastAsiaTheme="minorEastAsia"/>
          <w:color w:val="333333"/>
        </w:rPr>
      </w:pPr>
      <w:r w:rsidRPr="1F29DA6E">
        <w:rPr>
          <w:rFonts w:eastAsiaTheme="minorEastAsia"/>
          <w:color w:val="333333"/>
        </w:rPr>
        <w:t>Donoghue, J, (2014) '</w:t>
      </w:r>
      <w:r w:rsidRPr="1F29DA6E">
        <w:rPr>
          <w:rFonts w:eastAsiaTheme="minorEastAsia"/>
          <w:color w:val="1C1D1E"/>
        </w:rPr>
        <w:t>Reforming the Role of Magistrates: Implications for Summary Justice in England and Wales</w:t>
      </w:r>
      <w:r w:rsidRPr="1F29DA6E">
        <w:rPr>
          <w:rFonts w:eastAsiaTheme="minorEastAsia"/>
          <w:color w:val="333333"/>
        </w:rPr>
        <w:t xml:space="preserve">', </w:t>
      </w:r>
      <w:r w:rsidRPr="1F29DA6E">
        <w:rPr>
          <w:rFonts w:eastAsiaTheme="minorEastAsia"/>
          <w:i/>
          <w:iCs/>
          <w:color w:val="333333"/>
        </w:rPr>
        <w:t>The Modern Law Review,</w:t>
      </w:r>
      <w:r w:rsidRPr="1F29DA6E">
        <w:rPr>
          <w:rFonts w:eastAsiaTheme="minorEastAsia"/>
          <w:color w:val="333333"/>
        </w:rPr>
        <w:t xml:space="preserve"> 77(6), 928-963. Available at: </w:t>
      </w:r>
      <w:hyperlink r:id="rId6">
        <w:r w:rsidRPr="1F29DA6E">
          <w:rPr>
            <w:rStyle w:val="Hyperlink"/>
            <w:rFonts w:eastAsiaTheme="minorEastAsia"/>
          </w:rPr>
          <w:t>https://doi.org/10.1111/1468-2230.12097</w:t>
        </w:r>
      </w:hyperlink>
      <w:r w:rsidRPr="1F29DA6E">
        <w:rPr>
          <w:rFonts w:eastAsiaTheme="minorEastAsia"/>
          <w:color w:val="333333"/>
        </w:rPr>
        <w:t xml:space="preserve"> (Accessed on April 14, 2023).</w:t>
      </w:r>
    </w:p>
    <w:p w14:paraId="20722032" w14:textId="4735381E" w:rsidR="22284E87" w:rsidRDefault="22284E87" w:rsidP="081A8FCA">
      <w:pPr>
        <w:rPr>
          <w:rFonts w:ascii="Calibri" w:eastAsia="Calibri" w:hAnsi="Calibri" w:cs="Calibri"/>
        </w:rPr>
      </w:pPr>
      <w:r w:rsidRPr="1F29DA6E">
        <w:rPr>
          <w:rFonts w:ascii="Calibri" w:eastAsia="Calibri" w:hAnsi="Calibri" w:cs="Calibri"/>
          <w:color w:val="333333"/>
        </w:rPr>
        <w:t>Gibbs, P, Kirby, A. (2014) ' Judged by peers? The diversity of lay magistrates in England and Wales', Institute</w:t>
      </w:r>
      <w:r w:rsidRPr="1F29DA6E">
        <w:rPr>
          <w:rFonts w:ascii="Calibri" w:eastAsia="Calibri" w:hAnsi="Calibri" w:cs="Calibri"/>
          <w:i/>
          <w:iCs/>
          <w:color w:val="333333"/>
        </w:rPr>
        <w:t xml:space="preserve"> for Criminal Policy Research. </w:t>
      </w:r>
      <w:r w:rsidRPr="1F29DA6E">
        <w:rPr>
          <w:rFonts w:ascii="Calibri" w:eastAsia="Calibri" w:hAnsi="Calibri" w:cs="Calibri"/>
          <w:color w:val="333333"/>
        </w:rPr>
        <w:t xml:space="preserve">Publisher: Birkbeck University of London. Available at: </w:t>
      </w:r>
      <w:hyperlink r:id="rId7">
        <w:r w:rsidRPr="1F29DA6E">
          <w:rPr>
            <w:rStyle w:val="Hyperlink"/>
            <w:rFonts w:ascii="Calibri" w:eastAsia="Calibri" w:hAnsi="Calibri" w:cs="Calibri"/>
          </w:rPr>
          <w:t>Birkbeck Institutional Research Online (bbk.ac.uk)</w:t>
        </w:r>
      </w:hyperlink>
      <w:r w:rsidRPr="1F29DA6E">
        <w:rPr>
          <w:rFonts w:ascii="Calibri" w:eastAsia="Calibri" w:hAnsi="Calibri" w:cs="Calibri"/>
          <w:color w:val="333333"/>
        </w:rPr>
        <w:t xml:space="preserve"> (Accessed on April 9, 2023).</w:t>
      </w:r>
    </w:p>
    <w:p w14:paraId="5C51BFBF" w14:textId="2203BCE1" w:rsidR="7042B039" w:rsidRDefault="7042B039" w:rsidP="1F29DA6E">
      <w:pPr>
        <w:rPr>
          <w:rFonts w:ascii="Calibri" w:eastAsia="Calibri" w:hAnsi="Calibri" w:cs="Calibri"/>
          <w:color w:val="333333"/>
        </w:rPr>
      </w:pPr>
      <w:r w:rsidRPr="1F29DA6E">
        <w:rPr>
          <w:rFonts w:ascii="Calibri" w:eastAsia="Calibri" w:hAnsi="Calibri" w:cs="Calibri"/>
          <w:color w:val="333333"/>
        </w:rPr>
        <w:t xml:space="preserve">Gibbs, P. (2015) Managing Magistrates’ Courts: A Loss of Local Control. Cited in: </w:t>
      </w:r>
      <w:proofErr w:type="spellStart"/>
      <w:r w:rsidRPr="1F29DA6E">
        <w:rPr>
          <w:rFonts w:ascii="Calibri" w:eastAsia="Calibri" w:hAnsi="Calibri" w:cs="Calibri"/>
          <w:color w:val="333333"/>
        </w:rPr>
        <w:t>Wasik</w:t>
      </w:r>
      <w:proofErr w:type="spellEnd"/>
      <w:r w:rsidRPr="1F29DA6E">
        <w:rPr>
          <w:rFonts w:ascii="Calibri" w:eastAsia="Calibri" w:hAnsi="Calibri" w:cs="Calibri"/>
          <w:color w:val="333333"/>
        </w:rPr>
        <w:t xml:space="preserve">, M., </w:t>
      </w:r>
      <w:proofErr w:type="spellStart"/>
      <w:r w:rsidRPr="1F29DA6E">
        <w:rPr>
          <w:rFonts w:ascii="Calibri" w:eastAsia="Calibri" w:hAnsi="Calibri" w:cs="Calibri"/>
          <w:color w:val="333333"/>
        </w:rPr>
        <w:t>Santatzoglou</w:t>
      </w:r>
      <w:proofErr w:type="spellEnd"/>
      <w:r w:rsidRPr="1F29DA6E">
        <w:rPr>
          <w:rFonts w:ascii="Calibri" w:eastAsia="Calibri" w:hAnsi="Calibri" w:cs="Calibri"/>
          <w:color w:val="333333"/>
        </w:rPr>
        <w:t xml:space="preserve">, S. (eds) </w:t>
      </w:r>
      <w:r w:rsidRPr="1F29DA6E">
        <w:rPr>
          <w:rFonts w:ascii="Calibri" w:eastAsia="Calibri" w:hAnsi="Calibri" w:cs="Calibri"/>
          <w:i/>
          <w:iCs/>
          <w:color w:val="333333"/>
        </w:rPr>
        <w:t>The Management of Change in Criminal Justice.</w:t>
      </w:r>
      <w:r w:rsidR="55FBB936" w:rsidRPr="1F29DA6E">
        <w:rPr>
          <w:rFonts w:ascii="Calibri" w:eastAsia="Calibri" w:hAnsi="Calibri" w:cs="Calibri"/>
          <w:i/>
          <w:iCs/>
          <w:color w:val="333333"/>
        </w:rPr>
        <w:t xml:space="preserve"> Pp: 209 – 225. </w:t>
      </w:r>
      <w:r w:rsidRPr="1F29DA6E">
        <w:rPr>
          <w:rFonts w:ascii="Calibri" w:eastAsia="Calibri" w:hAnsi="Calibri" w:cs="Calibri"/>
          <w:color w:val="333333"/>
        </w:rPr>
        <w:t xml:space="preserve">Place of publication: London, Palgrave Macmillan. Available at: </w:t>
      </w:r>
      <w:hyperlink r:id="rId8">
        <w:r w:rsidRPr="1F29DA6E">
          <w:rPr>
            <w:rStyle w:val="Hyperlink"/>
            <w:rFonts w:ascii="Calibri" w:eastAsia="Calibri" w:hAnsi="Calibri" w:cs="Calibri"/>
          </w:rPr>
          <w:t>Managing Magistrates’ Courts: A Loss of Local Control | SpringerLink</w:t>
        </w:r>
      </w:hyperlink>
      <w:r w:rsidRPr="1F29DA6E">
        <w:rPr>
          <w:rFonts w:ascii="Calibri" w:eastAsia="Calibri" w:hAnsi="Calibri" w:cs="Calibri"/>
          <w:color w:val="333333"/>
        </w:rPr>
        <w:t xml:space="preserve"> (Accessed on April 11, 2023).</w:t>
      </w:r>
    </w:p>
    <w:p w14:paraId="686FFAE4" w14:textId="28941227" w:rsidR="147C89F5" w:rsidRDefault="147C89F5" w:rsidP="1F29DA6E">
      <w:pPr>
        <w:rPr>
          <w:rFonts w:ascii="Calibri" w:eastAsia="Calibri" w:hAnsi="Calibri" w:cs="Calibri"/>
          <w:color w:val="333333"/>
        </w:rPr>
      </w:pPr>
      <w:r w:rsidRPr="1F29DA6E">
        <w:rPr>
          <w:rFonts w:ascii="Calibri" w:eastAsia="Calibri" w:hAnsi="Calibri" w:cs="Calibri"/>
          <w:color w:val="333333"/>
        </w:rPr>
        <w:t xml:space="preserve">Gibson, B (1991) </w:t>
      </w:r>
      <w:r w:rsidRPr="1F29DA6E">
        <w:rPr>
          <w:rFonts w:ascii="Calibri" w:eastAsia="Calibri" w:hAnsi="Calibri" w:cs="Calibri"/>
          <w:i/>
          <w:iCs/>
          <w:color w:val="333333"/>
        </w:rPr>
        <w:t>Criminal Behaviour and Mental Health</w:t>
      </w:r>
      <w:r w:rsidRPr="1F29DA6E">
        <w:rPr>
          <w:rFonts w:ascii="Calibri" w:eastAsia="Calibri" w:hAnsi="Calibri" w:cs="Calibri"/>
          <w:color w:val="333333"/>
        </w:rPr>
        <w:t xml:space="preserve">. Place of publication: Winchester, Waterside Press, pp.132. Available at: </w:t>
      </w:r>
      <w:hyperlink r:id="rId9">
        <w:r w:rsidRPr="1F29DA6E">
          <w:rPr>
            <w:rStyle w:val="Hyperlink"/>
            <w:rFonts w:ascii="Calibri" w:eastAsia="Calibri" w:hAnsi="Calibri" w:cs="Calibri"/>
          </w:rPr>
          <w:t>Introduction to the Magistrates' Court Book Reviews 1 Criminal Behaviour and Mental Health 1991 (heinonline.org)</w:t>
        </w:r>
      </w:hyperlink>
      <w:r w:rsidRPr="1F29DA6E">
        <w:rPr>
          <w:rFonts w:ascii="Calibri" w:eastAsia="Calibri" w:hAnsi="Calibri" w:cs="Calibri"/>
          <w:color w:val="333333"/>
        </w:rPr>
        <w:t xml:space="preserve"> (Accessed on April 14, 2023).</w:t>
      </w:r>
      <w:r>
        <w:br/>
      </w:r>
    </w:p>
    <w:p w14:paraId="4DF8576F" w14:textId="537BDA9C" w:rsidR="26268114" w:rsidRDefault="26268114" w:rsidP="1F29DA6E">
      <w:pPr>
        <w:rPr>
          <w:rFonts w:ascii="Calibri" w:eastAsia="Calibri" w:hAnsi="Calibri" w:cs="Calibri"/>
          <w:color w:val="333333"/>
        </w:rPr>
      </w:pPr>
      <w:r w:rsidRPr="1F29DA6E">
        <w:rPr>
          <w:rFonts w:ascii="Calibri" w:eastAsia="Calibri" w:hAnsi="Calibri" w:cs="Calibri"/>
          <w:color w:val="333333"/>
        </w:rPr>
        <w:t xml:space="preserve">Gibson, B. (2009) </w:t>
      </w:r>
      <w:r w:rsidRPr="1F29DA6E">
        <w:rPr>
          <w:rFonts w:ascii="Calibri" w:eastAsia="Calibri" w:hAnsi="Calibri" w:cs="Calibri"/>
          <w:i/>
          <w:iCs/>
          <w:color w:val="333333"/>
        </w:rPr>
        <w:t>The Magistrates Court: An Introduction</w:t>
      </w:r>
      <w:r w:rsidRPr="1F29DA6E">
        <w:rPr>
          <w:rFonts w:ascii="Calibri" w:eastAsia="Calibri" w:hAnsi="Calibri" w:cs="Calibri"/>
          <w:color w:val="333333"/>
        </w:rPr>
        <w:t xml:space="preserve">. Place of publication: Hampshire. Waterside Press. Available at: </w:t>
      </w:r>
      <w:hyperlink r:id="rId10" w:anchor="v=onepage&amp;q=features%20of%20a%20magistrates%20court&amp;f=false">
        <w:r w:rsidRPr="1F29DA6E">
          <w:rPr>
            <w:rStyle w:val="Hyperlink"/>
            <w:rFonts w:ascii="Calibri" w:eastAsia="Calibri" w:hAnsi="Calibri" w:cs="Calibri"/>
          </w:rPr>
          <w:t>The Magistrates' Court: An Introduction - Bryan Gibson - Google Books</w:t>
        </w:r>
      </w:hyperlink>
      <w:r w:rsidRPr="1F29DA6E">
        <w:rPr>
          <w:rFonts w:ascii="Calibri" w:eastAsia="Calibri" w:hAnsi="Calibri" w:cs="Calibri"/>
          <w:color w:val="333333"/>
        </w:rPr>
        <w:t xml:space="preserve"> (Accessed on April 9, 2023).</w:t>
      </w:r>
    </w:p>
    <w:p w14:paraId="5E5787A5" w14:textId="430E31A0" w:rsidR="00140DCC" w:rsidRDefault="46EF7C1C" w:rsidP="4B23562B">
      <w:pPr>
        <w:rPr>
          <w:rFonts w:ascii="Calibri" w:eastAsia="Calibri" w:hAnsi="Calibri" w:cs="Calibri"/>
        </w:rPr>
      </w:pPr>
      <w:r w:rsidRPr="1F29DA6E">
        <w:rPr>
          <w:rFonts w:ascii="Calibri" w:eastAsia="Calibri" w:hAnsi="Calibri" w:cs="Calibri"/>
          <w:color w:val="333333"/>
        </w:rPr>
        <w:t>GOV.UK (2023)</w:t>
      </w:r>
      <w:r w:rsidRPr="1F29DA6E">
        <w:rPr>
          <w:rFonts w:ascii="Calibri" w:eastAsia="Calibri" w:hAnsi="Calibri" w:cs="Calibri"/>
          <w:i/>
          <w:iCs/>
          <w:color w:val="333333"/>
        </w:rPr>
        <w:t xml:space="preserve"> Become a Magistrate</w:t>
      </w:r>
      <w:r w:rsidRPr="1F29DA6E">
        <w:rPr>
          <w:rFonts w:ascii="Calibri" w:eastAsia="Calibri" w:hAnsi="Calibri" w:cs="Calibri"/>
          <w:color w:val="333333"/>
        </w:rPr>
        <w:t xml:space="preserve">. Available at: </w:t>
      </w:r>
      <w:hyperlink r:id="rId11">
        <w:r w:rsidRPr="1F29DA6E">
          <w:rPr>
            <w:rStyle w:val="Hyperlink"/>
            <w:rFonts w:ascii="Calibri" w:eastAsia="Calibri" w:hAnsi="Calibri" w:cs="Calibri"/>
          </w:rPr>
          <w:t>Become a magistrate: What magistrates do - GOV.UK (www.gov.uk)</w:t>
        </w:r>
      </w:hyperlink>
      <w:r w:rsidRPr="1F29DA6E">
        <w:rPr>
          <w:rFonts w:ascii="Calibri" w:eastAsia="Calibri" w:hAnsi="Calibri" w:cs="Calibri"/>
          <w:color w:val="333333"/>
        </w:rPr>
        <w:t xml:space="preserve"> (Accessed: April 5, 2023).</w:t>
      </w:r>
    </w:p>
    <w:p w14:paraId="665D0200" w14:textId="26C507BC" w:rsidR="366C6287" w:rsidRDefault="6C2432E3" w:rsidP="1F29DA6E">
      <w:r w:rsidRPr="1F29DA6E">
        <w:rPr>
          <w:rFonts w:ascii="Calibri" w:eastAsia="Calibri" w:hAnsi="Calibri" w:cs="Calibri"/>
        </w:rPr>
        <w:t>Green</w:t>
      </w:r>
      <w:r w:rsidR="41FD3D58" w:rsidRPr="1F29DA6E">
        <w:rPr>
          <w:rFonts w:ascii="Calibri" w:eastAsia="Calibri" w:hAnsi="Calibri" w:cs="Calibri"/>
        </w:rPr>
        <w:t>, D</w:t>
      </w:r>
      <w:r w:rsidR="406A15BB" w:rsidRPr="1F29DA6E">
        <w:rPr>
          <w:rFonts w:ascii="Calibri" w:eastAsia="Calibri" w:hAnsi="Calibri" w:cs="Calibri"/>
        </w:rPr>
        <w:t xml:space="preserve"> </w:t>
      </w:r>
      <w:r w:rsidRPr="1F29DA6E">
        <w:rPr>
          <w:rFonts w:ascii="Calibri" w:eastAsia="Calibri" w:hAnsi="Calibri" w:cs="Calibri"/>
        </w:rPr>
        <w:t xml:space="preserve">(2013) </w:t>
      </w:r>
      <w:r w:rsidRPr="1F29DA6E">
        <w:rPr>
          <w:rFonts w:ascii="Calibri" w:eastAsia="Calibri" w:hAnsi="Calibri" w:cs="Calibri"/>
          <w:i/>
          <w:iCs/>
          <w:color w:val="0B0C0C"/>
        </w:rPr>
        <w:t xml:space="preserve">Damian Green: Reforming the role of magistrates. Available at: </w:t>
      </w:r>
      <w:hyperlink r:id="rId12">
        <w:r w:rsidRPr="1F29DA6E">
          <w:rPr>
            <w:rStyle w:val="Hyperlink"/>
          </w:rPr>
          <w:t>Damian Green: Reforming the role of magistrates - GOV.UK (www.gov.uk)</w:t>
        </w:r>
      </w:hyperlink>
      <w:r w:rsidRPr="1F29DA6E">
        <w:t xml:space="preserve"> (Accessed on April 14, 2023).</w:t>
      </w:r>
    </w:p>
    <w:p w14:paraId="59EE219A" w14:textId="3210FF0C" w:rsidR="366C6287" w:rsidRDefault="234F4441" w:rsidP="718FD607">
      <w:pPr>
        <w:rPr>
          <w:rFonts w:ascii="Calibri" w:eastAsia="Calibri" w:hAnsi="Calibri" w:cs="Calibri"/>
        </w:rPr>
      </w:pPr>
      <w:r>
        <w:t xml:space="preserve">Herbert, A. (2002) </w:t>
      </w:r>
      <w:r w:rsidRPr="1F29DA6E">
        <w:rPr>
          <w:rFonts w:ascii="Calibri" w:eastAsia="Calibri" w:hAnsi="Calibri" w:cs="Calibri"/>
          <w:i/>
          <w:iCs/>
        </w:rPr>
        <w:t xml:space="preserve">CROWN COURT OR MAGISTRATES’ COURT: A STUDY OF MAGISTRATES IN ACTION. </w:t>
      </w:r>
      <w:r w:rsidRPr="1F29DA6E">
        <w:rPr>
          <w:rFonts w:ascii="Calibri" w:eastAsia="Calibri" w:hAnsi="Calibri" w:cs="Calibri"/>
        </w:rPr>
        <w:t>Available at</w:t>
      </w:r>
      <w:r w:rsidRPr="1F29DA6E">
        <w:rPr>
          <w:rFonts w:ascii="Calibri" w:eastAsia="Calibri" w:hAnsi="Calibri" w:cs="Calibri"/>
          <w:i/>
          <w:iCs/>
        </w:rPr>
        <w:t xml:space="preserve">: </w:t>
      </w:r>
      <w:hyperlink r:id="rId13">
        <w:r w:rsidRPr="1F29DA6E">
          <w:rPr>
            <w:rStyle w:val="Hyperlink"/>
            <w:rFonts w:ascii="Calibri" w:eastAsia="Calibri" w:hAnsi="Calibri" w:cs="Calibri"/>
          </w:rPr>
          <w:t>Crown court or magistrates' court: a study of magistrates in action - ProQuest</w:t>
        </w:r>
      </w:hyperlink>
      <w:r w:rsidRPr="1F29DA6E">
        <w:rPr>
          <w:rFonts w:ascii="Calibri" w:eastAsia="Calibri" w:hAnsi="Calibri" w:cs="Calibri"/>
        </w:rPr>
        <w:t xml:space="preserve"> (Accessed on April 12, 2023).</w:t>
      </w:r>
    </w:p>
    <w:p w14:paraId="261C9E2B" w14:textId="71C3A6C6" w:rsidR="366C6287" w:rsidRDefault="22C84717" w:rsidP="718FD607">
      <w:pPr>
        <w:rPr>
          <w:rFonts w:ascii="Calibri" w:eastAsia="Calibri" w:hAnsi="Calibri" w:cs="Calibri"/>
        </w:rPr>
      </w:pPr>
      <w:proofErr w:type="spellStart"/>
      <w:r w:rsidRPr="718FD607">
        <w:rPr>
          <w:rFonts w:ascii="Calibri" w:eastAsia="Calibri" w:hAnsi="Calibri" w:cs="Calibri"/>
        </w:rPr>
        <w:t>Machura</w:t>
      </w:r>
      <w:proofErr w:type="spellEnd"/>
      <w:r w:rsidRPr="718FD607">
        <w:rPr>
          <w:rFonts w:ascii="Calibri" w:eastAsia="Calibri" w:hAnsi="Calibri" w:cs="Calibri"/>
        </w:rPr>
        <w:t xml:space="preserve">. (2021) “and my Right”, The Magistrates Courts in England and Wales in </w:t>
      </w:r>
      <w:proofErr w:type="spellStart"/>
      <w:r w:rsidRPr="718FD607">
        <w:rPr>
          <w:rFonts w:ascii="Calibri" w:eastAsia="Calibri" w:hAnsi="Calibri" w:cs="Calibri"/>
        </w:rPr>
        <w:t>Ivkovic</w:t>
      </w:r>
      <w:proofErr w:type="spellEnd"/>
      <w:r w:rsidRPr="718FD607">
        <w:rPr>
          <w:rFonts w:ascii="Calibri" w:eastAsia="Calibri" w:hAnsi="Calibri" w:cs="Calibri"/>
        </w:rPr>
        <w:t xml:space="preserve">, S, Diamond, S, Hans, V, Marder, N (eds). </w:t>
      </w:r>
      <w:r w:rsidRPr="718FD607">
        <w:rPr>
          <w:rFonts w:ascii="Calibri" w:eastAsia="Calibri" w:hAnsi="Calibri" w:cs="Calibri"/>
          <w:i/>
          <w:iCs/>
        </w:rPr>
        <w:t>Juries, Lay Judges, and Mixed Courts: A Global Perspective,</w:t>
      </w:r>
      <w:r w:rsidRPr="718FD607">
        <w:rPr>
          <w:rFonts w:ascii="Calibri" w:eastAsia="Calibri" w:hAnsi="Calibri" w:cs="Calibri"/>
        </w:rPr>
        <w:t xml:space="preserve"> pp. 131 – 134. Available at: </w:t>
      </w:r>
      <w:hyperlink r:id="rId14" w:anchor="v=onepage&amp;q&amp;f=false">
        <w:r w:rsidRPr="718FD607">
          <w:rPr>
            <w:rStyle w:val="Hyperlink"/>
            <w:rFonts w:ascii="Calibri" w:eastAsia="Calibri" w:hAnsi="Calibri" w:cs="Calibri"/>
          </w:rPr>
          <w:t>Juries, Lay Judges, and Mixed Courts: A Global Perspective - Google Books</w:t>
        </w:r>
      </w:hyperlink>
      <w:r w:rsidRPr="718FD607">
        <w:rPr>
          <w:rFonts w:ascii="Calibri" w:eastAsia="Calibri" w:hAnsi="Calibri" w:cs="Calibri"/>
          <w:i/>
          <w:iCs/>
        </w:rPr>
        <w:t xml:space="preserve"> (</w:t>
      </w:r>
      <w:r w:rsidRPr="718FD607">
        <w:rPr>
          <w:rFonts w:ascii="Calibri" w:eastAsia="Calibri" w:hAnsi="Calibri" w:cs="Calibri"/>
        </w:rPr>
        <w:t>Accessed on April 12, 2023).</w:t>
      </w:r>
    </w:p>
    <w:p w14:paraId="562CCFDE" w14:textId="361B53A8" w:rsidR="366C6287" w:rsidRDefault="366C6287" w:rsidP="3A183844">
      <w:pPr>
        <w:rPr>
          <w:rFonts w:ascii="Calibri" w:eastAsia="Calibri" w:hAnsi="Calibri" w:cs="Calibri"/>
        </w:rPr>
      </w:pPr>
      <w:r w:rsidRPr="718FD607">
        <w:t xml:space="preserve">Ministry of Justice. (2013) </w:t>
      </w:r>
      <w:r w:rsidRPr="718FD607">
        <w:rPr>
          <w:rFonts w:ascii="Calibri" w:eastAsia="Calibri" w:hAnsi="Calibri" w:cs="Calibri"/>
          <w:i/>
          <w:iCs/>
        </w:rPr>
        <w:t xml:space="preserve">The strengths and skills of the Judiciary in the Magistrates’ Courts. pp. 1 – 87. Available at: </w:t>
      </w:r>
      <w:hyperlink r:id="rId15">
        <w:r w:rsidRPr="718FD607">
          <w:rPr>
            <w:rStyle w:val="Hyperlink"/>
            <w:rFonts w:ascii="Calibri" w:eastAsia="Calibri" w:hAnsi="Calibri" w:cs="Calibri"/>
          </w:rPr>
          <w:t>Strengths-and-skills-of-the-judiciary-in-the-magistrates-courts-2013-revision (1).pdf</w:t>
        </w:r>
      </w:hyperlink>
      <w:r w:rsidRPr="718FD607">
        <w:rPr>
          <w:rFonts w:ascii="Calibri" w:eastAsia="Calibri" w:hAnsi="Calibri" w:cs="Calibri"/>
        </w:rPr>
        <w:t xml:space="preserve"> (Accessed on 10 April 2023).</w:t>
      </w:r>
    </w:p>
    <w:p w14:paraId="5FA7E304" w14:textId="5DD1C6E9" w:rsidR="7BAE680D" w:rsidRDefault="61BA60C9" w:rsidP="718FD607">
      <w:pPr>
        <w:rPr>
          <w:rFonts w:ascii="Calibri" w:eastAsia="Calibri" w:hAnsi="Calibri" w:cs="Calibri"/>
          <w:color w:val="333333"/>
        </w:rPr>
      </w:pPr>
      <w:proofErr w:type="spellStart"/>
      <w:r w:rsidRPr="718FD607">
        <w:rPr>
          <w:rFonts w:ascii="Calibri" w:eastAsia="Calibri" w:hAnsi="Calibri" w:cs="Calibri"/>
          <w:color w:val="333333"/>
        </w:rPr>
        <w:t>Skyrme</w:t>
      </w:r>
      <w:proofErr w:type="spellEnd"/>
      <w:r w:rsidRPr="718FD607">
        <w:rPr>
          <w:rFonts w:ascii="Calibri" w:eastAsia="Calibri" w:hAnsi="Calibri" w:cs="Calibri"/>
          <w:color w:val="333333"/>
        </w:rPr>
        <w:t xml:space="preserve">, T. (1983) </w:t>
      </w:r>
      <w:r w:rsidRPr="718FD607">
        <w:rPr>
          <w:rFonts w:ascii="Calibri" w:eastAsia="Calibri" w:hAnsi="Calibri" w:cs="Calibri"/>
          <w:i/>
          <w:iCs/>
          <w:color w:val="333333"/>
        </w:rPr>
        <w:t>The Changing Image of the Magistracy.</w:t>
      </w:r>
      <w:r w:rsidRPr="718FD607">
        <w:rPr>
          <w:rFonts w:ascii="Calibri" w:eastAsia="Calibri" w:hAnsi="Calibri" w:cs="Calibri"/>
          <w:color w:val="333333"/>
        </w:rPr>
        <w:t xml:space="preserve"> </w:t>
      </w:r>
      <w:r w:rsidR="14A09E68" w:rsidRPr="718FD607">
        <w:rPr>
          <w:rFonts w:ascii="Calibri" w:eastAsia="Calibri" w:hAnsi="Calibri" w:cs="Calibri"/>
          <w:color w:val="333333"/>
        </w:rPr>
        <w:t xml:space="preserve">pp: 1 – 9. </w:t>
      </w:r>
      <w:r w:rsidRPr="718FD607">
        <w:rPr>
          <w:rFonts w:ascii="Calibri" w:eastAsia="Calibri" w:hAnsi="Calibri" w:cs="Calibri"/>
          <w:color w:val="333333"/>
        </w:rPr>
        <w:t xml:space="preserve">Place of publication: London, Palgrave Macmillan. Available at: </w:t>
      </w:r>
      <w:hyperlink r:id="rId16" w:anchor="citeas">
        <w:r w:rsidRPr="718FD607">
          <w:rPr>
            <w:rStyle w:val="Hyperlink"/>
            <w:rFonts w:ascii="Calibri" w:eastAsia="Calibri" w:hAnsi="Calibri" w:cs="Calibri"/>
          </w:rPr>
          <w:t>The Office of Magistrate | SpringerLink</w:t>
        </w:r>
      </w:hyperlink>
      <w:r w:rsidRPr="718FD607">
        <w:rPr>
          <w:rFonts w:ascii="Calibri" w:eastAsia="Calibri" w:hAnsi="Calibri" w:cs="Calibri"/>
          <w:color w:val="333333"/>
          <w:sz w:val="24"/>
          <w:szCs w:val="24"/>
        </w:rPr>
        <w:t xml:space="preserve"> </w:t>
      </w:r>
      <w:r w:rsidRPr="718FD607">
        <w:rPr>
          <w:rFonts w:ascii="Calibri" w:eastAsia="Calibri" w:hAnsi="Calibri" w:cs="Calibri"/>
          <w:color w:val="333333"/>
        </w:rPr>
        <w:t>(Accessed on April 11, 2023).</w:t>
      </w:r>
      <w:r w:rsidR="7BAE680D">
        <w:br/>
      </w:r>
    </w:p>
    <w:p w14:paraId="7EC3BCCA" w14:textId="76011F77" w:rsidR="7BAE680D" w:rsidRDefault="7BAE680D" w:rsidP="3A183844">
      <w:pPr>
        <w:rPr>
          <w:rFonts w:eastAsiaTheme="minorEastAsia"/>
        </w:rPr>
      </w:pPr>
      <w:r w:rsidRPr="718FD607">
        <w:rPr>
          <w:rFonts w:eastAsiaTheme="minorEastAsia"/>
        </w:rPr>
        <w:lastRenderedPageBreak/>
        <w:t xml:space="preserve">Smith, B. (2004) </w:t>
      </w:r>
      <w:r w:rsidRPr="718FD607">
        <w:rPr>
          <w:rFonts w:eastAsiaTheme="minorEastAsia"/>
          <w:i/>
          <w:iCs/>
        </w:rPr>
        <w:t>The role and influence of district judges in the magistrates' courts.</w:t>
      </w:r>
      <w:r w:rsidRPr="718FD607">
        <w:rPr>
          <w:rFonts w:eastAsiaTheme="minorEastAsia"/>
        </w:rPr>
        <w:t xml:space="preserve"> </w:t>
      </w:r>
      <w:r w:rsidR="19A5BFD8" w:rsidRPr="718FD607">
        <w:rPr>
          <w:rFonts w:eastAsiaTheme="minorEastAsia"/>
        </w:rPr>
        <w:t>Publisher</w:t>
      </w:r>
      <w:r w:rsidR="035761BA" w:rsidRPr="718FD607">
        <w:rPr>
          <w:rFonts w:eastAsiaTheme="minorEastAsia"/>
        </w:rPr>
        <w:t xml:space="preserve">: </w:t>
      </w:r>
      <w:r w:rsidRPr="718FD607">
        <w:rPr>
          <w:rFonts w:eastAsiaTheme="minorEastAsia"/>
        </w:rPr>
        <w:t>University of Leicester</w:t>
      </w:r>
      <w:r w:rsidR="71C11386" w:rsidRPr="718FD607">
        <w:rPr>
          <w:rFonts w:eastAsiaTheme="minorEastAsia"/>
        </w:rPr>
        <w:t>, Leicester</w:t>
      </w:r>
      <w:r w:rsidRPr="718FD607">
        <w:rPr>
          <w:rFonts w:eastAsiaTheme="minorEastAsia"/>
        </w:rPr>
        <w:t xml:space="preserve">. </w:t>
      </w:r>
      <w:r w:rsidR="06F62ECE" w:rsidRPr="718FD607">
        <w:rPr>
          <w:rFonts w:eastAsiaTheme="minorEastAsia"/>
        </w:rPr>
        <w:t>Available at:</w:t>
      </w:r>
      <w:r w:rsidR="06F62ECE" w:rsidRPr="718FD607">
        <w:rPr>
          <w:rFonts w:eastAsiaTheme="minorEastAsia"/>
          <w:color w:val="4471C4"/>
        </w:rPr>
        <w:t xml:space="preserve"> </w:t>
      </w:r>
      <w:hyperlink r:id="rId17">
        <w:r w:rsidR="06F62ECE" w:rsidRPr="718FD607">
          <w:rPr>
            <w:rStyle w:val="Hyperlink"/>
            <w:rFonts w:eastAsiaTheme="minorEastAsia"/>
            <w:color w:val="4471C4"/>
          </w:rPr>
          <w:t>The role and influence of district judges in the magistrates' courts - ProQuest</w:t>
        </w:r>
      </w:hyperlink>
      <w:r w:rsidR="06F62ECE" w:rsidRPr="718FD607">
        <w:rPr>
          <w:rFonts w:eastAsiaTheme="minorEastAsia"/>
        </w:rPr>
        <w:t xml:space="preserve"> (Accessed on 10 April 2023).</w:t>
      </w:r>
    </w:p>
    <w:p w14:paraId="0AEFD538" w14:textId="75262A1E" w:rsidR="4B23562B" w:rsidRDefault="3A51E811" w:rsidP="7BC789A1">
      <w:r w:rsidRPr="718FD607">
        <w:rPr>
          <w:rFonts w:ascii="Calibri" w:eastAsia="Calibri" w:hAnsi="Calibri" w:cs="Calibri"/>
          <w:color w:val="333333"/>
        </w:rPr>
        <w:t xml:space="preserve">UK Parliament (2020) </w:t>
      </w:r>
      <w:r w:rsidRPr="718FD607">
        <w:rPr>
          <w:rFonts w:ascii="Calibri" w:eastAsia="Calibri" w:hAnsi="Calibri" w:cs="Calibri"/>
          <w:i/>
          <w:iCs/>
          <w:color w:val="333333"/>
        </w:rPr>
        <w:t xml:space="preserve">Constituency data: </w:t>
      </w:r>
      <w:r w:rsidR="28268929" w:rsidRPr="718FD607">
        <w:rPr>
          <w:rFonts w:ascii="Calibri" w:eastAsia="Calibri" w:hAnsi="Calibri" w:cs="Calibri"/>
          <w:i/>
          <w:iCs/>
          <w:color w:val="333333"/>
        </w:rPr>
        <w:t>Magistrates</w:t>
      </w:r>
      <w:r w:rsidRPr="718FD607">
        <w:rPr>
          <w:rFonts w:ascii="Calibri" w:eastAsia="Calibri" w:hAnsi="Calibri" w:cs="Calibri"/>
          <w:i/>
          <w:iCs/>
          <w:color w:val="333333"/>
        </w:rPr>
        <w:t xml:space="preserve"> </w:t>
      </w:r>
      <w:r w:rsidR="5F5DB9DE" w:rsidRPr="718FD607">
        <w:rPr>
          <w:rFonts w:ascii="Calibri" w:eastAsia="Calibri" w:hAnsi="Calibri" w:cs="Calibri"/>
          <w:i/>
          <w:iCs/>
          <w:color w:val="333333"/>
        </w:rPr>
        <w:t>Court Closures</w:t>
      </w:r>
      <w:r w:rsidR="3AD61A33" w:rsidRPr="718FD607">
        <w:rPr>
          <w:rFonts w:ascii="Calibri" w:eastAsia="Calibri" w:hAnsi="Calibri" w:cs="Calibri"/>
          <w:i/>
          <w:iCs/>
          <w:color w:val="333333"/>
        </w:rPr>
        <w:t xml:space="preserve">. </w:t>
      </w:r>
      <w:r w:rsidR="3AD61A33" w:rsidRPr="718FD607">
        <w:rPr>
          <w:rFonts w:ascii="Calibri" w:eastAsia="Calibri" w:hAnsi="Calibri" w:cs="Calibri"/>
          <w:color w:val="333333"/>
        </w:rPr>
        <w:t>Available at:</w:t>
      </w:r>
      <w:r w:rsidRPr="718FD607">
        <w:rPr>
          <w:color w:val="FFFFFF" w:themeColor="background1"/>
        </w:rPr>
        <w:t xml:space="preserve"> </w:t>
      </w:r>
      <w:hyperlink r:id="rId18">
        <w:r w:rsidR="73146900" w:rsidRPr="718FD607">
          <w:rPr>
            <w:rStyle w:val="Hyperlink"/>
          </w:rPr>
          <w:t>Constituency data: Magistrates' court closures (parliament.uk)</w:t>
        </w:r>
      </w:hyperlink>
      <w:r w:rsidR="73146900" w:rsidRPr="718FD607">
        <w:t xml:space="preserve"> </w:t>
      </w:r>
      <w:r w:rsidR="788ABFAE" w:rsidRPr="718FD607">
        <w:t>(Accessed</w:t>
      </w:r>
      <w:r w:rsidR="641538BD" w:rsidRPr="718FD607">
        <w:t>:</w:t>
      </w:r>
      <w:r w:rsidR="73146900" w:rsidRPr="718FD607">
        <w:t xml:space="preserve"> April 7, 2023).</w:t>
      </w:r>
    </w:p>
    <w:p w14:paraId="2197D839" w14:textId="21C72978" w:rsidR="73146900" w:rsidRDefault="73146900" w:rsidP="7BC789A1">
      <w:pPr>
        <w:jc w:val="center"/>
      </w:pPr>
      <w:r w:rsidRPr="7BC789A1">
        <w:rPr>
          <w:rFonts w:ascii="Open Sans" w:eastAsia="Open Sans" w:hAnsi="Open Sans" w:cs="Open Sans"/>
          <w:b/>
          <w:bCs/>
          <w:caps/>
          <w:color w:val="FFFFFF" w:themeColor="background1"/>
          <w:sz w:val="24"/>
          <w:szCs w:val="24"/>
        </w:rPr>
        <w:t>COPY CITATION</w:t>
      </w:r>
    </w:p>
    <w:p w14:paraId="4B2E3C69" w14:textId="2B66C0D3" w:rsidR="73146900" w:rsidRDefault="73146900" w:rsidP="718FD607">
      <w:pPr>
        <w:rPr>
          <w:rFonts w:ascii="Calibri" w:eastAsia="Calibri" w:hAnsi="Calibri" w:cs="Calibri"/>
        </w:rPr>
      </w:pPr>
      <w:r>
        <w:br/>
      </w:r>
    </w:p>
    <w:p w14:paraId="3E148B44" w14:textId="14DF501C" w:rsidR="7BC789A1" w:rsidRDefault="7BC789A1" w:rsidP="1F29DA6E">
      <w:pPr>
        <w:rPr>
          <w:rFonts w:ascii="Calibri" w:eastAsia="Calibri" w:hAnsi="Calibri" w:cs="Calibri"/>
        </w:rPr>
      </w:pPr>
    </w:p>
    <w:sectPr w:rsidR="7BC789A1" w:rsidSect="00305906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CZAyoIZI0NXp7" int2:id="56zO58mf">
      <int2:state int2:value="Rejected" int2:type="AugLoop_Text_Critique"/>
    </int2:textHash>
    <int2:bookmark int2:bookmarkName="_Int_LrYQc7Mb" int2:invalidationBookmarkName="" int2:hashCode="W9zTwNTSSuPnGz" int2:id="dcQBgH5G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FB35F5"/>
    <w:rsid w:val="000C1C59"/>
    <w:rsid w:val="00113BC5"/>
    <w:rsid w:val="00140DCC"/>
    <w:rsid w:val="00191476"/>
    <w:rsid w:val="001A1AC9"/>
    <w:rsid w:val="001E535F"/>
    <w:rsid w:val="00241C65"/>
    <w:rsid w:val="00253903"/>
    <w:rsid w:val="0029047E"/>
    <w:rsid w:val="002E03E0"/>
    <w:rsid w:val="002F7B8A"/>
    <w:rsid w:val="00302389"/>
    <w:rsid w:val="00305906"/>
    <w:rsid w:val="00307B2A"/>
    <w:rsid w:val="00384E86"/>
    <w:rsid w:val="004160B1"/>
    <w:rsid w:val="00600CF0"/>
    <w:rsid w:val="00637609"/>
    <w:rsid w:val="00683179"/>
    <w:rsid w:val="006B3FEB"/>
    <w:rsid w:val="0072673D"/>
    <w:rsid w:val="00761BF6"/>
    <w:rsid w:val="008F71E9"/>
    <w:rsid w:val="009746EC"/>
    <w:rsid w:val="00984F91"/>
    <w:rsid w:val="009E3F75"/>
    <w:rsid w:val="00BC482C"/>
    <w:rsid w:val="00BC7827"/>
    <w:rsid w:val="00CE6FA7"/>
    <w:rsid w:val="00D43A2A"/>
    <w:rsid w:val="00DC3D02"/>
    <w:rsid w:val="00DD6E90"/>
    <w:rsid w:val="00F17D7B"/>
    <w:rsid w:val="00F27734"/>
    <w:rsid w:val="00F81BEE"/>
    <w:rsid w:val="0120CFEE"/>
    <w:rsid w:val="012C06A1"/>
    <w:rsid w:val="0130F8C1"/>
    <w:rsid w:val="017E9789"/>
    <w:rsid w:val="0182E616"/>
    <w:rsid w:val="018982B8"/>
    <w:rsid w:val="01CF6D60"/>
    <w:rsid w:val="02193D84"/>
    <w:rsid w:val="02551680"/>
    <w:rsid w:val="0269C1E1"/>
    <w:rsid w:val="029D5EC5"/>
    <w:rsid w:val="02A8F268"/>
    <w:rsid w:val="02C054A3"/>
    <w:rsid w:val="031A67EA"/>
    <w:rsid w:val="035761BA"/>
    <w:rsid w:val="03765094"/>
    <w:rsid w:val="03FB35F5"/>
    <w:rsid w:val="041E0D3F"/>
    <w:rsid w:val="04392F26"/>
    <w:rsid w:val="045C2504"/>
    <w:rsid w:val="04689983"/>
    <w:rsid w:val="0479834A"/>
    <w:rsid w:val="049473A8"/>
    <w:rsid w:val="04965370"/>
    <w:rsid w:val="04A634B5"/>
    <w:rsid w:val="04A93BB5"/>
    <w:rsid w:val="04B6384B"/>
    <w:rsid w:val="04C2C625"/>
    <w:rsid w:val="04CF7321"/>
    <w:rsid w:val="04E4ACE8"/>
    <w:rsid w:val="052874E7"/>
    <w:rsid w:val="054E7B82"/>
    <w:rsid w:val="058A48A6"/>
    <w:rsid w:val="05907E9A"/>
    <w:rsid w:val="0603AE23"/>
    <w:rsid w:val="06456654"/>
    <w:rsid w:val="0650C133"/>
    <w:rsid w:val="065EAD6B"/>
    <w:rsid w:val="06664CD4"/>
    <w:rsid w:val="0697ED53"/>
    <w:rsid w:val="06ADF156"/>
    <w:rsid w:val="06C0D076"/>
    <w:rsid w:val="06CB0817"/>
    <w:rsid w:val="06F62ECE"/>
    <w:rsid w:val="0789B7F4"/>
    <w:rsid w:val="07B3E23A"/>
    <w:rsid w:val="07E97C7A"/>
    <w:rsid w:val="07EDD90D"/>
    <w:rsid w:val="081A8FCA"/>
    <w:rsid w:val="08291333"/>
    <w:rsid w:val="0846B437"/>
    <w:rsid w:val="0873B27D"/>
    <w:rsid w:val="08BD7DB4"/>
    <w:rsid w:val="08F17E62"/>
    <w:rsid w:val="0941BA51"/>
    <w:rsid w:val="097A2696"/>
    <w:rsid w:val="098DA4AE"/>
    <w:rsid w:val="09AC646B"/>
    <w:rsid w:val="0A09662E"/>
    <w:rsid w:val="0A225D73"/>
    <w:rsid w:val="0A33F840"/>
    <w:rsid w:val="0A3BDE5B"/>
    <w:rsid w:val="0A5C567E"/>
    <w:rsid w:val="0A6A8D21"/>
    <w:rsid w:val="0A8F152B"/>
    <w:rsid w:val="0AA7A62B"/>
    <w:rsid w:val="0B3FE772"/>
    <w:rsid w:val="0B90BF84"/>
    <w:rsid w:val="0BDE6D47"/>
    <w:rsid w:val="0BFCAFF5"/>
    <w:rsid w:val="0C90A1A9"/>
    <w:rsid w:val="0CA7E395"/>
    <w:rsid w:val="0CB6843D"/>
    <w:rsid w:val="0CCE8849"/>
    <w:rsid w:val="0CF213F8"/>
    <w:rsid w:val="0CF5AF7C"/>
    <w:rsid w:val="0D28AD71"/>
    <w:rsid w:val="0D3B344B"/>
    <w:rsid w:val="0D4AAB46"/>
    <w:rsid w:val="0D7A3DA8"/>
    <w:rsid w:val="0DB5F2B8"/>
    <w:rsid w:val="0DE2C30A"/>
    <w:rsid w:val="0E34FCFA"/>
    <w:rsid w:val="0E6CE148"/>
    <w:rsid w:val="0E6EE2B0"/>
    <w:rsid w:val="0E8877CD"/>
    <w:rsid w:val="0EC68983"/>
    <w:rsid w:val="0ED619FC"/>
    <w:rsid w:val="0F0AE114"/>
    <w:rsid w:val="0FC3BC30"/>
    <w:rsid w:val="0FE6ED4C"/>
    <w:rsid w:val="0FF17274"/>
    <w:rsid w:val="1012A50E"/>
    <w:rsid w:val="10D38DA6"/>
    <w:rsid w:val="10D9CEA5"/>
    <w:rsid w:val="110A1D74"/>
    <w:rsid w:val="11CED2A2"/>
    <w:rsid w:val="127F3257"/>
    <w:rsid w:val="12BB7015"/>
    <w:rsid w:val="12DAB19F"/>
    <w:rsid w:val="12EADA72"/>
    <w:rsid w:val="12F2CD8D"/>
    <w:rsid w:val="1320C587"/>
    <w:rsid w:val="1410A303"/>
    <w:rsid w:val="14768200"/>
    <w:rsid w:val="147C89F5"/>
    <w:rsid w:val="1486AAD3"/>
    <w:rsid w:val="14A09E68"/>
    <w:rsid w:val="14C8CE8E"/>
    <w:rsid w:val="1500CBF8"/>
    <w:rsid w:val="15958A17"/>
    <w:rsid w:val="15D4FE19"/>
    <w:rsid w:val="15D7EEF0"/>
    <w:rsid w:val="1691CD48"/>
    <w:rsid w:val="17085D33"/>
    <w:rsid w:val="177F042B"/>
    <w:rsid w:val="17BE4B95"/>
    <w:rsid w:val="17DB0A43"/>
    <w:rsid w:val="1810444C"/>
    <w:rsid w:val="183A5EFA"/>
    <w:rsid w:val="185298C8"/>
    <w:rsid w:val="1852C497"/>
    <w:rsid w:val="187D61C8"/>
    <w:rsid w:val="1891ABBC"/>
    <w:rsid w:val="18F714B5"/>
    <w:rsid w:val="1926C485"/>
    <w:rsid w:val="19706180"/>
    <w:rsid w:val="1986951F"/>
    <w:rsid w:val="19A5BFD8"/>
    <w:rsid w:val="19B2612D"/>
    <w:rsid w:val="19C093AD"/>
    <w:rsid w:val="19C52E4B"/>
    <w:rsid w:val="1A15300D"/>
    <w:rsid w:val="1A3539C8"/>
    <w:rsid w:val="1AAB6013"/>
    <w:rsid w:val="1AB7BA4D"/>
    <w:rsid w:val="1AC681FA"/>
    <w:rsid w:val="1AD65078"/>
    <w:rsid w:val="1AE32059"/>
    <w:rsid w:val="1B0AC76C"/>
    <w:rsid w:val="1B287FC8"/>
    <w:rsid w:val="1BCC137B"/>
    <w:rsid w:val="1C473074"/>
    <w:rsid w:val="1CBEBCC5"/>
    <w:rsid w:val="1D214000"/>
    <w:rsid w:val="1D3E777E"/>
    <w:rsid w:val="1D50D2EB"/>
    <w:rsid w:val="1DA0A6CD"/>
    <w:rsid w:val="1DA94A97"/>
    <w:rsid w:val="1DC48FAB"/>
    <w:rsid w:val="1E71FBCE"/>
    <w:rsid w:val="1E81D33A"/>
    <w:rsid w:val="1EF5494B"/>
    <w:rsid w:val="1F29DA6E"/>
    <w:rsid w:val="1F680EF3"/>
    <w:rsid w:val="1F6CD1C5"/>
    <w:rsid w:val="1F7ED136"/>
    <w:rsid w:val="1FCA9601"/>
    <w:rsid w:val="208F6053"/>
    <w:rsid w:val="2096B902"/>
    <w:rsid w:val="20EC7D94"/>
    <w:rsid w:val="2103DF54"/>
    <w:rsid w:val="212A8640"/>
    <w:rsid w:val="2131D66A"/>
    <w:rsid w:val="213808D7"/>
    <w:rsid w:val="2162A8BD"/>
    <w:rsid w:val="21922DE8"/>
    <w:rsid w:val="21CA8D05"/>
    <w:rsid w:val="22284E87"/>
    <w:rsid w:val="2233AD06"/>
    <w:rsid w:val="2237101F"/>
    <w:rsid w:val="228DAB3A"/>
    <w:rsid w:val="22907413"/>
    <w:rsid w:val="22C656A1"/>
    <w:rsid w:val="22C84717"/>
    <w:rsid w:val="22CDA6CB"/>
    <w:rsid w:val="22ED3E01"/>
    <w:rsid w:val="22FD7CB9"/>
    <w:rsid w:val="2306094B"/>
    <w:rsid w:val="234F4441"/>
    <w:rsid w:val="239B8962"/>
    <w:rsid w:val="23CF7D67"/>
    <w:rsid w:val="243F8C9E"/>
    <w:rsid w:val="245FCF86"/>
    <w:rsid w:val="2469772C"/>
    <w:rsid w:val="24E700F1"/>
    <w:rsid w:val="24FA9C10"/>
    <w:rsid w:val="2542C2EE"/>
    <w:rsid w:val="25771790"/>
    <w:rsid w:val="257D0088"/>
    <w:rsid w:val="2605478D"/>
    <w:rsid w:val="26268114"/>
    <w:rsid w:val="263619E0"/>
    <w:rsid w:val="263C6CE2"/>
    <w:rsid w:val="263E0C01"/>
    <w:rsid w:val="26510F04"/>
    <w:rsid w:val="267C8DE3"/>
    <w:rsid w:val="26FD43DC"/>
    <w:rsid w:val="272359C2"/>
    <w:rsid w:val="27423AE7"/>
    <w:rsid w:val="276E5DDD"/>
    <w:rsid w:val="27A117EE"/>
    <w:rsid w:val="27A90574"/>
    <w:rsid w:val="28268929"/>
    <w:rsid w:val="2899143D"/>
    <w:rsid w:val="28B91F72"/>
    <w:rsid w:val="28F4419E"/>
    <w:rsid w:val="2931A883"/>
    <w:rsid w:val="293340A9"/>
    <w:rsid w:val="29435728"/>
    <w:rsid w:val="2944D5D5"/>
    <w:rsid w:val="295C1E78"/>
    <w:rsid w:val="29716021"/>
    <w:rsid w:val="2A176301"/>
    <w:rsid w:val="2A1782E5"/>
    <w:rsid w:val="2A1D398E"/>
    <w:rsid w:val="2AC1CE4F"/>
    <w:rsid w:val="2ACF110A"/>
    <w:rsid w:val="2ADF2789"/>
    <w:rsid w:val="2AE96BC2"/>
    <w:rsid w:val="2B1CF2DB"/>
    <w:rsid w:val="2BB5C70B"/>
    <w:rsid w:val="2BB9273B"/>
    <w:rsid w:val="2C33A333"/>
    <w:rsid w:val="2C5D9EB0"/>
    <w:rsid w:val="2C6AE16B"/>
    <w:rsid w:val="2C748911"/>
    <w:rsid w:val="2C7C7697"/>
    <w:rsid w:val="2C7E84BA"/>
    <w:rsid w:val="2CAA3D5C"/>
    <w:rsid w:val="2D39C490"/>
    <w:rsid w:val="2D51976C"/>
    <w:rsid w:val="2D760AF3"/>
    <w:rsid w:val="2E06B1CC"/>
    <w:rsid w:val="2E26388A"/>
    <w:rsid w:val="2E3AA75A"/>
    <w:rsid w:val="2E685D17"/>
    <w:rsid w:val="2EEAD424"/>
    <w:rsid w:val="2EEEE11C"/>
    <w:rsid w:val="2F4495D1"/>
    <w:rsid w:val="2F77265A"/>
    <w:rsid w:val="2F9A5EDE"/>
    <w:rsid w:val="2FA6BD08"/>
    <w:rsid w:val="2FD0D10A"/>
    <w:rsid w:val="2FFD7189"/>
    <w:rsid w:val="30C3ACF1"/>
    <w:rsid w:val="314FE7BA"/>
    <w:rsid w:val="318A7FB6"/>
    <w:rsid w:val="319FFDD9"/>
    <w:rsid w:val="31CAD9D5"/>
    <w:rsid w:val="3203B684"/>
    <w:rsid w:val="32332E9D"/>
    <w:rsid w:val="325B7632"/>
    <w:rsid w:val="326C8F7A"/>
    <w:rsid w:val="32A95B7A"/>
    <w:rsid w:val="32E3CA95"/>
    <w:rsid w:val="32EBB81B"/>
    <w:rsid w:val="3354B18E"/>
    <w:rsid w:val="339F86E5"/>
    <w:rsid w:val="33A05AF4"/>
    <w:rsid w:val="3452F79F"/>
    <w:rsid w:val="347F9AF6"/>
    <w:rsid w:val="3487887C"/>
    <w:rsid w:val="34CF38E4"/>
    <w:rsid w:val="35829C1F"/>
    <w:rsid w:val="361B6B57"/>
    <w:rsid w:val="3642AC28"/>
    <w:rsid w:val="3662E70A"/>
    <w:rsid w:val="36639B3C"/>
    <w:rsid w:val="366C6287"/>
    <w:rsid w:val="36857A97"/>
    <w:rsid w:val="36C9358D"/>
    <w:rsid w:val="372FA4E0"/>
    <w:rsid w:val="3754A3F4"/>
    <w:rsid w:val="37913228"/>
    <w:rsid w:val="37B73BB8"/>
    <w:rsid w:val="38696AE9"/>
    <w:rsid w:val="387D3EFA"/>
    <w:rsid w:val="3906DAA3"/>
    <w:rsid w:val="390F8BE5"/>
    <w:rsid w:val="392D0289"/>
    <w:rsid w:val="396B1B95"/>
    <w:rsid w:val="39E89C05"/>
    <w:rsid w:val="3A183844"/>
    <w:rsid w:val="3A51E811"/>
    <w:rsid w:val="3A86100E"/>
    <w:rsid w:val="3A983842"/>
    <w:rsid w:val="3AB0A500"/>
    <w:rsid w:val="3AB46D5F"/>
    <w:rsid w:val="3AD61A33"/>
    <w:rsid w:val="3AE005A7"/>
    <w:rsid w:val="3AE2C72F"/>
    <w:rsid w:val="3B1C5190"/>
    <w:rsid w:val="3B201453"/>
    <w:rsid w:val="3B2556B6"/>
    <w:rsid w:val="3B486E17"/>
    <w:rsid w:val="3B58C037"/>
    <w:rsid w:val="3B740750"/>
    <w:rsid w:val="3BD9E2CA"/>
    <w:rsid w:val="3C503DC0"/>
    <w:rsid w:val="3C79A0E2"/>
    <w:rsid w:val="3CBD26F5"/>
    <w:rsid w:val="3CD0272E"/>
    <w:rsid w:val="3D0210A4"/>
    <w:rsid w:val="3D3D4FB6"/>
    <w:rsid w:val="3D5DF747"/>
    <w:rsid w:val="3D7B0F53"/>
    <w:rsid w:val="3DCECD67"/>
    <w:rsid w:val="3DE31219"/>
    <w:rsid w:val="3E2E6AC2"/>
    <w:rsid w:val="3E617F6C"/>
    <w:rsid w:val="3E7E7F25"/>
    <w:rsid w:val="3EF9C7A8"/>
    <w:rsid w:val="3FCA3B23"/>
    <w:rsid w:val="404AAAEF"/>
    <w:rsid w:val="4069AB3C"/>
    <w:rsid w:val="406A15BB"/>
    <w:rsid w:val="4093408D"/>
    <w:rsid w:val="4123AEE3"/>
    <w:rsid w:val="41355915"/>
    <w:rsid w:val="41609EB9"/>
    <w:rsid w:val="41B750FF"/>
    <w:rsid w:val="41FD3D58"/>
    <w:rsid w:val="41FE6D4F"/>
    <w:rsid w:val="426FDDE9"/>
    <w:rsid w:val="4287216F"/>
    <w:rsid w:val="429C6AB4"/>
    <w:rsid w:val="42BF7F44"/>
    <w:rsid w:val="42FACA70"/>
    <w:rsid w:val="4311FDDB"/>
    <w:rsid w:val="432BFF2C"/>
    <w:rsid w:val="4375D47E"/>
    <w:rsid w:val="43B0314E"/>
    <w:rsid w:val="43DC767B"/>
    <w:rsid w:val="4405C0CE"/>
    <w:rsid w:val="4441945F"/>
    <w:rsid w:val="449F7D79"/>
    <w:rsid w:val="44A41B1F"/>
    <w:rsid w:val="44ADCE3C"/>
    <w:rsid w:val="44AF03A7"/>
    <w:rsid w:val="451D3A84"/>
    <w:rsid w:val="4565B5A7"/>
    <w:rsid w:val="45BA8272"/>
    <w:rsid w:val="46397CA7"/>
    <w:rsid w:val="46C6E8CD"/>
    <w:rsid w:val="46EF7C1C"/>
    <w:rsid w:val="472C0966"/>
    <w:rsid w:val="476BBE81"/>
    <w:rsid w:val="47E93812"/>
    <w:rsid w:val="4881EF79"/>
    <w:rsid w:val="48E300F3"/>
    <w:rsid w:val="49030118"/>
    <w:rsid w:val="496BB09E"/>
    <w:rsid w:val="49892CE5"/>
    <w:rsid w:val="4A677C81"/>
    <w:rsid w:val="4B0780FF"/>
    <w:rsid w:val="4B23562B"/>
    <w:rsid w:val="4B56C395"/>
    <w:rsid w:val="4B5EA321"/>
    <w:rsid w:val="4BC3F762"/>
    <w:rsid w:val="4BE21B95"/>
    <w:rsid w:val="4C5804A2"/>
    <w:rsid w:val="4C8E62CB"/>
    <w:rsid w:val="4CA35160"/>
    <w:rsid w:val="4D0365D7"/>
    <w:rsid w:val="4D2D5CFE"/>
    <w:rsid w:val="4D57CAC3"/>
    <w:rsid w:val="4D9EB141"/>
    <w:rsid w:val="4DC7BAC3"/>
    <w:rsid w:val="4E017009"/>
    <w:rsid w:val="4E4D2EC6"/>
    <w:rsid w:val="4E5C9FB4"/>
    <w:rsid w:val="4ED3C5F1"/>
    <w:rsid w:val="4F120CCF"/>
    <w:rsid w:val="4F3EC058"/>
    <w:rsid w:val="4F4E62AC"/>
    <w:rsid w:val="4F53B2F8"/>
    <w:rsid w:val="4FBD52F8"/>
    <w:rsid w:val="509A007E"/>
    <w:rsid w:val="50BCD541"/>
    <w:rsid w:val="50F21ED8"/>
    <w:rsid w:val="50F8A5DB"/>
    <w:rsid w:val="510102BC"/>
    <w:rsid w:val="516E159D"/>
    <w:rsid w:val="51B44EA7"/>
    <w:rsid w:val="51DB4FF3"/>
    <w:rsid w:val="522B5711"/>
    <w:rsid w:val="525097A6"/>
    <w:rsid w:val="52515D19"/>
    <w:rsid w:val="527616E2"/>
    <w:rsid w:val="5280C295"/>
    <w:rsid w:val="528DEF39"/>
    <w:rsid w:val="52951868"/>
    <w:rsid w:val="53CD485B"/>
    <w:rsid w:val="547B8485"/>
    <w:rsid w:val="54E2A16F"/>
    <w:rsid w:val="55008506"/>
    <w:rsid w:val="55575E14"/>
    <w:rsid w:val="55958602"/>
    <w:rsid w:val="55FBB936"/>
    <w:rsid w:val="5668E558"/>
    <w:rsid w:val="56722D3F"/>
    <w:rsid w:val="567F75AA"/>
    <w:rsid w:val="56B5297D"/>
    <w:rsid w:val="56E7DE66"/>
    <w:rsid w:val="57066034"/>
    <w:rsid w:val="5710FD15"/>
    <w:rsid w:val="5724CE3C"/>
    <w:rsid w:val="576F19F1"/>
    <w:rsid w:val="580AA2AC"/>
    <w:rsid w:val="581546B1"/>
    <w:rsid w:val="581CA122"/>
    <w:rsid w:val="582625DE"/>
    <w:rsid w:val="585FFB2E"/>
    <w:rsid w:val="58E9379D"/>
    <w:rsid w:val="58ECD9A8"/>
    <w:rsid w:val="59B4680A"/>
    <w:rsid w:val="59B7166C"/>
    <w:rsid w:val="59B87183"/>
    <w:rsid w:val="5A676DFA"/>
    <w:rsid w:val="5A695943"/>
    <w:rsid w:val="5B3C567B"/>
    <w:rsid w:val="5B529132"/>
    <w:rsid w:val="5B5441E4"/>
    <w:rsid w:val="5B8D930E"/>
    <w:rsid w:val="5B9945E9"/>
    <w:rsid w:val="5BDA4F47"/>
    <w:rsid w:val="5BFDAC2A"/>
    <w:rsid w:val="5BFF6C66"/>
    <w:rsid w:val="5CBDCF8F"/>
    <w:rsid w:val="5CEEB72E"/>
    <w:rsid w:val="5D2ADA49"/>
    <w:rsid w:val="5DB9E1AD"/>
    <w:rsid w:val="5DEC82C0"/>
    <w:rsid w:val="5E2DA250"/>
    <w:rsid w:val="5E5CE24E"/>
    <w:rsid w:val="5E73F73D"/>
    <w:rsid w:val="5E838049"/>
    <w:rsid w:val="5E87D2B3"/>
    <w:rsid w:val="5F2FE021"/>
    <w:rsid w:val="5F3F3D2C"/>
    <w:rsid w:val="5F49F2CA"/>
    <w:rsid w:val="5F5DB9DE"/>
    <w:rsid w:val="5FC34B45"/>
    <w:rsid w:val="5FDCEE08"/>
    <w:rsid w:val="5FEADA11"/>
    <w:rsid w:val="6000606E"/>
    <w:rsid w:val="6005A439"/>
    <w:rsid w:val="600FC79E"/>
    <w:rsid w:val="601579B3"/>
    <w:rsid w:val="6064D61E"/>
    <w:rsid w:val="608EC0AC"/>
    <w:rsid w:val="609F07D8"/>
    <w:rsid w:val="60C13015"/>
    <w:rsid w:val="60CBB082"/>
    <w:rsid w:val="60F9FE48"/>
    <w:rsid w:val="61005B54"/>
    <w:rsid w:val="6128BB50"/>
    <w:rsid w:val="61307C8B"/>
    <w:rsid w:val="613B0413"/>
    <w:rsid w:val="615DCFE7"/>
    <w:rsid w:val="616A567E"/>
    <w:rsid w:val="61AB97FF"/>
    <w:rsid w:val="61ABB7E3"/>
    <w:rsid w:val="61B14A14"/>
    <w:rsid w:val="61BA60C9"/>
    <w:rsid w:val="61C281CD"/>
    <w:rsid w:val="621CAA86"/>
    <w:rsid w:val="622CB0B2"/>
    <w:rsid w:val="62327E93"/>
    <w:rsid w:val="62B2878C"/>
    <w:rsid w:val="62C48BB1"/>
    <w:rsid w:val="62FAEA66"/>
    <w:rsid w:val="63476860"/>
    <w:rsid w:val="6349F81B"/>
    <w:rsid w:val="634D1A75"/>
    <w:rsid w:val="6378773D"/>
    <w:rsid w:val="6390B8AB"/>
    <w:rsid w:val="63B033E5"/>
    <w:rsid w:val="63CE4EF4"/>
    <w:rsid w:val="63DDCABD"/>
    <w:rsid w:val="641538BD"/>
    <w:rsid w:val="641D50E6"/>
    <w:rsid w:val="6428EE75"/>
    <w:rsid w:val="64605C12"/>
    <w:rsid w:val="64E338C1"/>
    <w:rsid w:val="652A580B"/>
    <w:rsid w:val="652C890C"/>
    <w:rsid w:val="656A1F55"/>
    <w:rsid w:val="656BBE63"/>
    <w:rsid w:val="65BC9DEC"/>
    <w:rsid w:val="662934A9"/>
    <w:rsid w:val="664ECBD6"/>
    <w:rsid w:val="6679BC3B"/>
    <w:rsid w:val="669EE211"/>
    <w:rsid w:val="6705EFB6"/>
    <w:rsid w:val="67700671"/>
    <w:rsid w:val="6795C0E6"/>
    <w:rsid w:val="6803C494"/>
    <w:rsid w:val="68291831"/>
    <w:rsid w:val="683AB272"/>
    <w:rsid w:val="68580C9B"/>
    <w:rsid w:val="6876AC5F"/>
    <w:rsid w:val="68F43EAE"/>
    <w:rsid w:val="6952428D"/>
    <w:rsid w:val="698E50F3"/>
    <w:rsid w:val="69BF2181"/>
    <w:rsid w:val="69D527BC"/>
    <w:rsid w:val="69D682D3"/>
    <w:rsid w:val="69FA18C3"/>
    <w:rsid w:val="6B3B3ABF"/>
    <w:rsid w:val="6B3C0069"/>
    <w:rsid w:val="6B68B0B9"/>
    <w:rsid w:val="6C0C3088"/>
    <w:rsid w:val="6C1AF024"/>
    <w:rsid w:val="6C2432E3"/>
    <w:rsid w:val="6C2BDF70"/>
    <w:rsid w:val="6C3301CE"/>
    <w:rsid w:val="6CB2AC9B"/>
    <w:rsid w:val="6D086550"/>
    <w:rsid w:val="6D0CC87E"/>
    <w:rsid w:val="6D3BF032"/>
    <w:rsid w:val="6DC7AFD1"/>
    <w:rsid w:val="6DF083BE"/>
    <w:rsid w:val="6DF3E922"/>
    <w:rsid w:val="6E05582A"/>
    <w:rsid w:val="6E41388D"/>
    <w:rsid w:val="6E4AC171"/>
    <w:rsid w:val="6E583545"/>
    <w:rsid w:val="6E82EAC1"/>
    <w:rsid w:val="6EBEA2FF"/>
    <w:rsid w:val="6EFABC2D"/>
    <w:rsid w:val="6F71C587"/>
    <w:rsid w:val="6FB04DA5"/>
    <w:rsid w:val="6FF405A6"/>
    <w:rsid w:val="7001405F"/>
    <w:rsid w:val="703DB542"/>
    <w:rsid w:val="7042B039"/>
    <w:rsid w:val="70446940"/>
    <w:rsid w:val="706D3A6D"/>
    <w:rsid w:val="7129F4D2"/>
    <w:rsid w:val="718FD607"/>
    <w:rsid w:val="71A887AF"/>
    <w:rsid w:val="71C11386"/>
    <w:rsid w:val="71D8893E"/>
    <w:rsid w:val="71DB242E"/>
    <w:rsid w:val="71E194B8"/>
    <w:rsid w:val="71F90102"/>
    <w:rsid w:val="71FA1AA9"/>
    <w:rsid w:val="72090ACE"/>
    <w:rsid w:val="7248A25D"/>
    <w:rsid w:val="726C98E1"/>
    <w:rsid w:val="73146900"/>
    <w:rsid w:val="731A9923"/>
    <w:rsid w:val="7374599F"/>
    <w:rsid w:val="737D6519"/>
    <w:rsid w:val="7387F9F6"/>
    <w:rsid w:val="73BFCB30"/>
    <w:rsid w:val="73E22175"/>
    <w:rsid w:val="73E472BE"/>
    <w:rsid w:val="741B4126"/>
    <w:rsid w:val="7437B686"/>
    <w:rsid w:val="744536AA"/>
    <w:rsid w:val="746C12F5"/>
    <w:rsid w:val="747753E4"/>
    <w:rsid w:val="74A65D9D"/>
    <w:rsid w:val="74B66984"/>
    <w:rsid w:val="74BBF843"/>
    <w:rsid w:val="74F40FA4"/>
    <w:rsid w:val="75112665"/>
    <w:rsid w:val="7519357A"/>
    <w:rsid w:val="7530A1C4"/>
    <w:rsid w:val="755E287C"/>
    <w:rsid w:val="756E5392"/>
    <w:rsid w:val="75716ECA"/>
    <w:rsid w:val="75DE6659"/>
    <w:rsid w:val="75EDF476"/>
    <w:rsid w:val="762DB4BC"/>
    <w:rsid w:val="76422DFE"/>
    <w:rsid w:val="76954CD0"/>
    <w:rsid w:val="76B712A2"/>
    <w:rsid w:val="77757997"/>
    <w:rsid w:val="777DFB0F"/>
    <w:rsid w:val="78502C10"/>
    <w:rsid w:val="7881E3A7"/>
    <w:rsid w:val="788ABFAE"/>
    <w:rsid w:val="78ABD689"/>
    <w:rsid w:val="78F26F86"/>
    <w:rsid w:val="790E60AA"/>
    <w:rsid w:val="79130645"/>
    <w:rsid w:val="7987AC60"/>
    <w:rsid w:val="7996C504"/>
    <w:rsid w:val="79D2FB5E"/>
    <w:rsid w:val="7A193D1A"/>
    <w:rsid w:val="7A91026D"/>
    <w:rsid w:val="7B08AD90"/>
    <w:rsid w:val="7B40F54B"/>
    <w:rsid w:val="7B5C9B35"/>
    <w:rsid w:val="7BAE680D"/>
    <w:rsid w:val="7BC789A1"/>
    <w:rsid w:val="7BD9A4EC"/>
    <w:rsid w:val="7C3DE1FD"/>
    <w:rsid w:val="7C781CBF"/>
    <w:rsid w:val="7CCF221E"/>
    <w:rsid w:val="7D070F0F"/>
    <w:rsid w:val="7D30078B"/>
    <w:rsid w:val="7D50DDDC"/>
    <w:rsid w:val="7D568305"/>
    <w:rsid w:val="7DD867B0"/>
    <w:rsid w:val="7DE4BB1B"/>
    <w:rsid w:val="7E2E13B9"/>
    <w:rsid w:val="7E427DCD"/>
    <w:rsid w:val="7E9E8ED6"/>
    <w:rsid w:val="7F530825"/>
    <w:rsid w:val="7FD83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FB35F5"/>
  <w15:chartTrackingRefBased/>
  <w15:docId w15:val="{71FF35D1-D6FD-4F89-ADD4-FB6AB92B4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30590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0590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chapter/10.1057/9781137462497_12" TargetMode="External"/><Relationship Id="rId13" Type="http://schemas.openxmlformats.org/officeDocument/2006/relationships/hyperlink" Target="https://www.proquest.com/docview/301618405?pq-origsite=gscholar&amp;fromopenview=true" TargetMode="External"/><Relationship Id="rId18" Type="http://schemas.openxmlformats.org/officeDocument/2006/relationships/hyperlink" Target="https://commonslibrary.parliament.uk/constituency-data-magistrates-court-closures/" TargetMode="External"/><Relationship Id="rId3" Type="http://schemas.openxmlformats.org/officeDocument/2006/relationships/settings" Target="settings.xml"/><Relationship Id="rId21" Type="http://schemas.microsoft.com/office/2020/10/relationships/intelligence" Target="intelligence2.xml"/><Relationship Id="rId7" Type="http://schemas.openxmlformats.org/officeDocument/2006/relationships/hyperlink" Target="https://eprints.bbk.ac.uk/id/eprint/22162/" TargetMode="External"/><Relationship Id="rId12" Type="http://schemas.openxmlformats.org/officeDocument/2006/relationships/hyperlink" Target="https://www.gov.uk/government/news/damian-green-reforming-the-role-of-magistrates" TargetMode="External"/><Relationship Id="rId17" Type="http://schemas.openxmlformats.org/officeDocument/2006/relationships/hyperlink" Target="https://www.proquest.com/docview/301647473?pq-origsite=gscholar&amp;fromopenview=true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nk.springer.com/chapter/10.1007/978-1-349-17241-2_1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doi.org/10.1111/1468-2230.12097" TargetMode="External"/><Relationship Id="rId11" Type="http://schemas.openxmlformats.org/officeDocument/2006/relationships/hyperlink" Target="https://www.gov.uk/become-magistrate" TargetMode="External"/><Relationship Id="rId5" Type="http://schemas.openxmlformats.org/officeDocument/2006/relationships/hyperlink" Target="https://www.judiciary.uk/about-the-judiciary/who-are-the-judiciary/magistrates/" TargetMode="External"/><Relationship Id="rId15" Type="http://schemas.openxmlformats.org/officeDocument/2006/relationships/hyperlink" Target="file:///C:/Users/danie/Downloads/Strengths-and-skills-of-the-judiciary-in-the-magistrates-courts-2013-revision%20(1).pdf" TargetMode="External"/><Relationship Id="rId10" Type="http://schemas.openxmlformats.org/officeDocument/2006/relationships/hyperlink" Target="https://books.google.co.uk/books?hl=en&amp;lr=&amp;id=Fh_bCgAAQBAJ&amp;oi=fnd&amp;pg=PR2&amp;dq=features+of+a+magistrates+court&amp;ots=enHk4zscHF&amp;sig=MK8coEYXDptxvvV0aZH2V_1oEZw&amp;redir_esc=y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heinonline.org/HOL/LandingPage?handle=hein.journals/cbmh1&amp;div=33&amp;id=&amp;page=" TargetMode="External"/><Relationship Id="rId14" Type="http://schemas.openxmlformats.org/officeDocument/2006/relationships/hyperlink" Target="https://books.google.co.uk/books?hl=en&amp;lr=&amp;id=zIg7EAAAQBAJ&amp;oi=fnd&amp;pg=PA131&amp;dq=disadvantages+of+magistrates+in+the+UK&amp;ots=cjtTGVwoVR&amp;sig=VICegBFRTfA2xtaJv8lbXVKSox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2119</Words>
  <Characters>12082</Characters>
  <Application>Microsoft Office Word</Application>
  <DocSecurity>0</DocSecurity>
  <Lines>100</Lines>
  <Paragraphs>28</Paragraphs>
  <ScaleCrop>false</ScaleCrop>
  <Company/>
  <LinksUpToDate>false</LinksUpToDate>
  <CharactersWithSpaces>14173</CharactersWithSpaces>
  <SharedDoc>false</SharedDoc>
  <HLinks>
    <vt:vector size="84" baseType="variant">
      <vt:variant>
        <vt:i4>3997795</vt:i4>
      </vt:variant>
      <vt:variant>
        <vt:i4>39</vt:i4>
      </vt:variant>
      <vt:variant>
        <vt:i4>0</vt:i4>
      </vt:variant>
      <vt:variant>
        <vt:i4>5</vt:i4>
      </vt:variant>
      <vt:variant>
        <vt:lpwstr>https://commonslibrary.parliament.uk/constituency-data-magistrates-court-closures/</vt:lpwstr>
      </vt:variant>
      <vt:variant>
        <vt:lpwstr/>
      </vt:variant>
      <vt:variant>
        <vt:i4>655434</vt:i4>
      </vt:variant>
      <vt:variant>
        <vt:i4>36</vt:i4>
      </vt:variant>
      <vt:variant>
        <vt:i4>0</vt:i4>
      </vt:variant>
      <vt:variant>
        <vt:i4>5</vt:i4>
      </vt:variant>
      <vt:variant>
        <vt:lpwstr>https://www.proquest.com/docview/301647473?pq-origsite=gscholar&amp;fromopenview=true</vt:lpwstr>
      </vt:variant>
      <vt:variant>
        <vt:lpwstr/>
      </vt:variant>
      <vt:variant>
        <vt:i4>1769534</vt:i4>
      </vt:variant>
      <vt:variant>
        <vt:i4>33</vt:i4>
      </vt:variant>
      <vt:variant>
        <vt:i4>0</vt:i4>
      </vt:variant>
      <vt:variant>
        <vt:i4>5</vt:i4>
      </vt:variant>
      <vt:variant>
        <vt:lpwstr>https://link.springer.com/chapter/10.1007/978-1-349-17241-2_1</vt:lpwstr>
      </vt:variant>
      <vt:variant>
        <vt:lpwstr>citeas</vt:lpwstr>
      </vt:variant>
      <vt:variant>
        <vt:i4>6750261</vt:i4>
      </vt:variant>
      <vt:variant>
        <vt:i4>30</vt:i4>
      </vt:variant>
      <vt:variant>
        <vt:i4>0</vt:i4>
      </vt:variant>
      <vt:variant>
        <vt:i4>5</vt:i4>
      </vt:variant>
      <vt:variant>
        <vt:lpwstr>C:\Users\danie\Downloads\Strengths-and-skills-of-the-judiciary-in-the-magistrates-courts-2013-revision (1).pdf</vt:lpwstr>
      </vt:variant>
      <vt:variant>
        <vt:lpwstr/>
      </vt:variant>
      <vt:variant>
        <vt:i4>524307</vt:i4>
      </vt:variant>
      <vt:variant>
        <vt:i4>27</vt:i4>
      </vt:variant>
      <vt:variant>
        <vt:i4>0</vt:i4>
      </vt:variant>
      <vt:variant>
        <vt:i4>5</vt:i4>
      </vt:variant>
      <vt:variant>
        <vt:lpwstr>https://books.google.co.uk/books?hl=en&amp;lr=&amp;id=zIg7EAAAQBAJ&amp;oi=fnd&amp;pg=PA131&amp;dq=disadvantages+of+magistrates+in+the+UK&amp;ots=cjtTGVwoVR&amp;sig=VICegBFRTfA2xtaJv8lbXVKSoxs</vt:lpwstr>
      </vt:variant>
      <vt:variant>
        <vt:lpwstr>v=onepage&amp;q&amp;f=false</vt:lpwstr>
      </vt:variant>
      <vt:variant>
        <vt:i4>589890</vt:i4>
      </vt:variant>
      <vt:variant>
        <vt:i4>24</vt:i4>
      </vt:variant>
      <vt:variant>
        <vt:i4>0</vt:i4>
      </vt:variant>
      <vt:variant>
        <vt:i4>5</vt:i4>
      </vt:variant>
      <vt:variant>
        <vt:lpwstr>https://www.proquest.com/docview/301618405?pq-origsite=gscholar&amp;fromopenview=true</vt:lpwstr>
      </vt:variant>
      <vt:variant>
        <vt:lpwstr/>
      </vt:variant>
      <vt:variant>
        <vt:i4>1376273</vt:i4>
      </vt:variant>
      <vt:variant>
        <vt:i4>21</vt:i4>
      </vt:variant>
      <vt:variant>
        <vt:i4>0</vt:i4>
      </vt:variant>
      <vt:variant>
        <vt:i4>5</vt:i4>
      </vt:variant>
      <vt:variant>
        <vt:lpwstr>https://www.gov.uk/government/news/damian-green-reforming-the-role-of-magistrates</vt:lpwstr>
      </vt:variant>
      <vt:variant>
        <vt:lpwstr/>
      </vt:variant>
      <vt:variant>
        <vt:i4>5963803</vt:i4>
      </vt:variant>
      <vt:variant>
        <vt:i4>18</vt:i4>
      </vt:variant>
      <vt:variant>
        <vt:i4>0</vt:i4>
      </vt:variant>
      <vt:variant>
        <vt:i4>5</vt:i4>
      </vt:variant>
      <vt:variant>
        <vt:lpwstr>https://www.gov.uk/become-magistrate</vt:lpwstr>
      </vt:variant>
      <vt:variant>
        <vt:lpwstr/>
      </vt:variant>
      <vt:variant>
        <vt:i4>1900588</vt:i4>
      </vt:variant>
      <vt:variant>
        <vt:i4>15</vt:i4>
      </vt:variant>
      <vt:variant>
        <vt:i4>0</vt:i4>
      </vt:variant>
      <vt:variant>
        <vt:i4>5</vt:i4>
      </vt:variant>
      <vt:variant>
        <vt:lpwstr>https://books.google.co.uk/books?hl=en&amp;lr=&amp;id=Fh_bCgAAQBAJ&amp;oi=fnd&amp;pg=PR2&amp;dq=features+of+a+magistrates+court&amp;ots=enHk4zscHF&amp;sig=MK8coEYXDptxvvV0aZH2V_1oEZw&amp;redir_esc=y</vt:lpwstr>
      </vt:variant>
      <vt:variant>
        <vt:lpwstr>v=onepage&amp;q=features%20of%20a%20magistrates%20court&amp;f=false</vt:lpwstr>
      </vt:variant>
      <vt:variant>
        <vt:i4>2556002</vt:i4>
      </vt:variant>
      <vt:variant>
        <vt:i4>12</vt:i4>
      </vt:variant>
      <vt:variant>
        <vt:i4>0</vt:i4>
      </vt:variant>
      <vt:variant>
        <vt:i4>5</vt:i4>
      </vt:variant>
      <vt:variant>
        <vt:lpwstr>https://heinonline.org/HOL/LandingPage?handle=hein.journals/cbmh1&amp;div=33&amp;id=&amp;page=</vt:lpwstr>
      </vt:variant>
      <vt:variant>
        <vt:lpwstr/>
      </vt:variant>
      <vt:variant>
        <vt:i4>5832817</vt:i4>
      </vt:variant>
      <vt:variant>
        <vt:i4>9</vt:i4>
      </vt:variant>
      <vt:variant>
        <vt:i4>0</vt:i4>
      </vt:variant>
      <vt:variant>
        <vt:i4>5</vt:i4>
      </vt:variant>
      <vt:variant>
        <vt:lpwstr>https://link.springer.com/chapter/10.1057/9781137462497_12</vt:lpwstr>
      </vt:variant>
      <vt:variant>
        <vt:lpwstr/>
      </vt:variant>
      <vt:variant>
        <vt:i4>4063357</vt:i4>
      </vt:variant>
      <vt:variant>
        <vt:i4>6</vt:i4>
      </vt:variant>
      <vt:variant>
        <vt:i4>0</vt:i4>
      </vt:variant>
      <vt:variant>
        <vt:i4>5</vt:i4>
      </vt:variant>
      <vt:variant>
        <vt:lpwstr>https://eprints.bbk.ac.uk/id/eprint/22162/</vt:lpwstr>
      </vt:variant>
      <vt:variant>
        <vt:lpwstr/>
      </vt:variant>
      <vt:variant>
        <vt:i4>3801203</vt:i4>
      </vt:variant>
      <vt:variant>
        <vt:i4>3</vt:i4>
      </vt:variant>
      <vt:variant>
        <vt:i4>0</vt:i4>
      </vt:variant>
      <vt:variant>
        <vt:i4>5</vt:i4>
      </vt:variant>
      <vt:variant>
        <vt:lpwstr>https://doi.org/10.1111/1468-2230.12097</vt:lpwstr>
      </vt:variant>
      <vt:variant>
        <vt:lpwstr/>
      </vt:variant>
      <vt:variant>
        <vt:i4>6291511</vt:i4>
      </vt:variant>
      <vt:variant>
        <vt:i4>0</vt:i4>
      </vt:variant>
      <vt:variant>
        <vt:i4>0</vt:i4>
      </vt:variant>
      <vt:variant>
        <vt:i4>5</vt:i4>
      </vt:variant>
      <vt:variant>
        <vt:lpwstr>https://www.judiciary.uk/about-the-judiciary/who-are-the-judiciary/magistrates/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Process – Assignment 2</dc:title>
  <dc:subject>Explain the advantages and disadvantages of Magistrates in the exercise of justice</dc:subject>
  <dc:creator>Matthew Daniell (2200129)</dc:creator>
  <cp:keywords/>
  <dc:description/>
  <cp:lastModifiedBy>Matthew Daniell (2200129)</cp:lastModifiedBy>
  <cp:revision>2</cp:revision>
  <dcterms:created xsi:type="dcterms:W3CDTF">2023-05-02T09:49:00Z</dcterms:created>
  <dcterms:modified xsi:type="dcterms:W3CDTF">2023-05-02T09:49:00Z</dcterms:modified>
</cp:coreProperties>
</file>