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D31A0" w14:textId="77777777" w:rsidR="00AE2410" w:rsidRPr="002F3029" w:rsidRDefault="00AE2410">
      <w:pPr>
        <w:pStyle w:val="Normal1"/>
        <w:rPr>
          <w:b/>
          <w:lang w:val="en-GB"/>
        </w:rPr>
      </w:pPr>
    </w:p>
    <w:tbl>
      <w:tblPr>
        <w:tblStyle w:val="a"/>
        <w:tblW w:w="100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27"/>
        <w:gridCol w:w="1327"/>
        <w:gridCol w:w="649"/>
        <w:gridCol w:w="1922"/>
        <w:gridCol w:w="835"/>
      </w:tblGrid>
      <w:tr w:rsidR="00AE2410" w:rsidRPr="002F3029" w14:paraId="2888EEC5" w14:textId="77777777">
        <w:trPr>
          <w:cantSplit/>
          <w:trHeight w:val="418"/>
          <w:tblHeader/>
          <w:jc w:val="center"/>
        </w:trPr>
        <w:tc>
          <w:tcPr>
            <w:tcW w:w="5327"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0785AC0F" w14:textId="77777777" w:rsidR="00AE2410" w:rsidRPr="002F3029" w:rsidRDefault="00AE2410">
            <w:pPr>
              <w:pStyle w:val="Normal1"/>
              <w:keepNext/>
              <w:jc w:val="center"/>
              <w:rPr>
                <w:rFonts w:ascii="Arial" w:eastAsia="Arial" w:hAnsi="Arial" w:cs="Arial"/>
                <w:b/>
                <w:color w:val="000000"/>
                <w:sz w:val="32"/>
                <w:szCs w:val="32"/>
                <w:lang w:val="en-GB"/>
              </w:rPr>
            </w:pPr>
          </w:p>
          <w:p w14:paraId="2E266257" w14:textId="77777777" w:rsidR="00AE2410" w:rsidRPr="002F3029" w:rsidRDefault="00265445">
            <w:pPr>
              <w:pStyle w:val="Normal1"/>
              <w:keepNext/>
              <w:jc w:val="both"/>
              <w:rPr>
                <w:rFonts w:ascii="Arial" w:eastAsia="Arial" w:hAnsi="Arial" w:cs="Arial"/>
                <w:b/>
                <w:color w:val="000000"/>
                <w:sz w:val="28"/>
                <w:szCs w:val="28"/>
                <w:lang w:val="en-GB"/>
              </w:rPr>
            </w:pPr>
            <w:r w:rsidRPr="002F3029">
              <w:rPr>
                <w:rFonts w:ascii="Calibri" w:eastAsia="Calibri" w:hAnsi="Calibri" w:cs="Calibri"/>
                <w:noProof/>
              </w:rPr>
              <w:drawing>
                <wp:inline distT="0" distB="0" distL="0" distR="0" wp14:anchorId="1A9F2ED3" wp14:editId="67D405CE">
                  <wp:extent cx="2984904" cy="1300091"/>
                  <wp:effectExtent l="0" t="0" r="0" b="0"/>
                  <wp:docPr id="2" name="image3.png" descr="UWTSD new Logo"/>
                  <wp:cNvGraphicFramePr/>
                  <a:graphic xmlns:a="http://schemas.openxmlformats.org/drawingml/2006/main">
                    <a:graphicData uri="http://schemas.openxmlformats.org/drawingml/2006/picture">
                      <pic:pic xmlns:pic="http://schemas.openxmlformats.org/drawingml/2006/picture">
                        <pic:nvPicPr>
                          <pic:cNvPr id="0" name="image3.png" descr="UWTSD new Logo"/>
                          <pic:cNvPicPr preferRelativeResize="0"/>
                        </pic:nvPicPr>
                        <pic:blipFill>
                          <a:blip r:embed="rId5"/>
                          <a:srcRect/>
                          <a:stretch>
                            <a:fillRect/>
                          </a:stretch>
                        </pic:blipFill>
                        <pic:spPr>
                          <a:xfrm>
                            <a:off x="0" y="0"/>
                            <a:ext cx="2984904" cy="1300091"/>
                          </a:xfrm>
                          <a:prstGeom prst="rect">
                            <a:avLst/>
                          </a:prstGeom>
                          <a:ln/>
                        </pic:spPr>
                      </pic:pic>
                    </a:graphicData>
                  </a:graphic>
                </wp:inline>
              </w:drawing>
            </w:r>
          </w:p>
          <w:p w14:paraId="11976180" w14:textId="77777777" w:rsidR="00AE2410" w:rsidRPr="002F3029" w:rsidRDefault="00AE2410">
            <w:pPr>
              <w:pStyle w:val="Normal1"/>
              <w:keepNext/>
              <w:jc w:val="both"/>
              <w:rPr>
                <w:rFonts w:ascii="Arial" w:eastAsia="Arial" w:hAnsi="Arial" w:cs="Arial"/>
                <w:b/>
                <w:color w:val="000000"/>
                <w:sz w:val="28"/>
                <w:szCs w:val="28"/>
                <w:lang w:val="en-GB"/>
              </w:rPr>
            </w:pPr>
          </w:p>
          <w:p w14:paraId="77842052" w14:textId="77777777" w:rsidR="00AE2410" w:rsidRPr="002F3029" w:rsidRDefault="00265445">
            <w:pPr>
              <w:pStyle w:val="Normal1"/>
              <w:rPr>
                <w:b/>
                <w:sz w:val="28"/>
                <w:szCs w:val="28"/>
                <w:lang w:val="en-GB"/>
              </w:rPr>
            </w:pPr>
            <w:r w:rsidRPr="002F3029">
              <w:rPr>
                <w:b/>
                <w:sz w:val="28"/>
                <w:szCs w:val="28"/>
                <w:lang w:val="en-GB"/>
              </w:rPr>
              <w:t>Component One: Student Journal (learning log) 750 words +/- 10%</w:t>
            </w:r>
          </w:p>
          <w:p w14:paraId="22D8EC2B" w14:textId="77777777" w:rsidR="00AE2410" w:rsidRPr="002F3029" w:rsidRDefault="00265445">
            <w:pPr>
              <w:pStyle w:val="Normal1"/>
              <w:rPr>
                <w:rFonts w:ascii="Arial" w:eastAsia="Arial" w:hAnsi="Arial" w:cs="Arial"/>
                <w:b/>
                <w:color w:val="000000"/>
                <w:sz w:val="32"/>
                <w:szCs w:val="32"/>
                <w:lang w:val="en-GB"/>
              </w:rPr>
            </w:pPr>
            <w:r w:rsidRPr="002F3029">
              <w:rPr>
                <w:b/>
                <w:color w:val="000000"/>
                <w:sz w:val="28"/>
                <w:szCs w:val="28"/>
                <w:lang w:val="en-GB"/>
              </w:rPr>
              <w:t>Contribution to Overall Module Assessment: 25%</w:t>
            </w:r>
          </w:p>
        </w:tc>
        <w:tc>
          <w:tcPr>
            <w:tcW w:w="1327" w:type="dxa"/>
            <w:tcBorders>
              <w:top w:val="single" w:sz="4" w:space="0" w:color="000000"/>
              <w:left w:val="single" w:sz="4" w:space="0" w:color="000000"/>
              <w:bottom w:val="nil"/>
              <w:right w:val="nil"/>
            </w:tcBorders>
            <w:shd w:val="clear" w:color="auto" w:fill="auto"/>
            <w:vAlign w:val="center"/>
          </w:tcPr>
          <w:p w14:paraId="76E8E331" w14:textId="77777777" w:rsidR="00AE2410" w:rsidRPr="002F3029" w:rsidRDefault="00265445">
            <w:pPr>
              <w:pStyle w:val="Normal1"/>
              <w:keepNext/>
              <w:spacing w:before="120"/>
              <w:rPr>
                <w:rFonts w:ascii="Arial" w:eastAsia="Arial" w:hAnsi="Arial" w:cs="Arial"/>
                <w:b/>
                <w:color w:val="000000"/>
                <w:sz w:val="20"/>
                <w:szCs w:val="20"/>
                <w:lang w:val="en-GB"/>
              </w:rPr>
            </w:pPr>
            <w:r w:rsidRPr="002F3029">
              <w:rPr>
                <w:rFonts w:ascii="Arial" w:eastAsia="Arial" w:hAnsi="Arial" w:cs="Arial"/>
                <w:b/>
                <w:color w:val="000000"/>
                <w:sz w:val="20"/>
                <w:szCs w:val="20"/>
                <w:lang w:val="en-GB"/>
              </w:rPr>
              <w:t>Student No:</w:t>
            </w:r>
          </w:p>
        </w:tc>
        <w:tc>
          <w:tcPr>
            <w:tcW w:w="2571" w:type="dxa"/>
            <w:gridSpan w:val="2"/>
            <w:tcBorders>
              <w:top w:val="single" w:sz="4" w:space="0" w:color="000000"/>
              <w:left w:val="nil"/>
              <w:bottom w:val="dashed" w:sz="4" w:space="0" w:color="000000"/>
              <w:right w:val="nil"/>
            </w:tcBorders>
            <w:shd w:val="clear" w:color="auto" w:fill="auto"/>
            <w:vAlign w:val="center"/>
          </w:tcPr>
          <w:p w14:paraId="5F60CA22" w14:textId="4493B01D" w:rsidR="00AE2410" w:rsidRPr="002F3029" w:rsidRDefault="000A5CAF">
            <w:pPr>
              <w:pStyle w:val="Normal1"/>
              <w:keepNext/>
              <w:jc w:val="center"/>
              <w:rPr>
                <w:rFonts w:ascii="Arial" w:eastAsia="Arial" w:hAnsi="Arial" w:cs="Arial"/>
                <w:b/>
                <w:color w:val="000000"/>
                <w:sz w:val="20"/>
                <w:szCs w:val="20"/>
                <w:lang w:val="en-GB"/>
              </w:rPr>
            </w:pPr>
            <w:r>
              <w:rPr>
                <w:rFonts w:ascii="Arial" w:eastAsia="Arial" w:hAnsi="Arial" w:cs="Arial"/>
                <w:b/>
                <w:color w:val="000000"/>
                <w:sz w:val="20"/>
                <w:szCs w:val="20"/>
                <w:lang w:val="en-GB"/>
              </w:rPr>
              <w:t>22</w:t>
            </w:r>
            <w:r w:rsidR="008A705E">
              <w:rPr>
                <w:rFonts w:ascii="Arial" w:eastAsia="Arial" w:hAnsi="Arial" w:cs="Arial"/>
                <w:b/>
                <w:color w:val="000000"/>
                <w:sz w:val="20"/>
                <w:szCs w:val="20"/>
                <w:lang w:val="en-GB"/>
              </w:rPr>
              <w:t>29328</w:t>
            </w:r>
          </w:p>
        </w:tc>
        <w:tc>
          <w:tcPr>
            <w:tcW w:w="835" w:type="dxa"/>
            <w:tcBorders>
              <w:top w:val="single" w:sz="4" w:space="0" w:color="000000"/>
              <w:left w:val="nil"/>
              <w:bottom w:val="nil"/>
              <w:right w:val="single" w:sz="4" w:space="0" w:color="000000"/>
            </w:tcBorders>
            <w:shd w:val="clear" w:color="auto" w:fill="auto"/>
            <w:vAlign w:val="center"/>
          </w:tcPr>
          <w:p w14:paraId="1F375372" w14:textId="77777777" w:rsidR="00AE2410" w:rsidRPr="002F3029" w:rsidRDefault="00AE2410">
            <w:pPr>
              <w:pStyle w:val="Normal1"/>
              <w:keepNext/>
              <w:jc w:val="center"/>
              <w:rPr>
                <w:rFonts w:ascii="Arial" w:eastAsia="Arial" w:hAnsi="Arial" w:cs="Arial"/>
                <w:b/>
                <w:color w:val="000000"/>
                <w:sz w:val="20"/>
                <w:szCs w:val="20"/>
                <w:lang w:val="en-GB"/>
              </w:rPr>
            </w:pPr>
          </w:p>
        </w:tc>
      </w:tr>
      <w:tr w:rsidR="00AE2410" w:rsidRPr="002F3029" w14:paraId="7F587331" w14:textId="77777777">
        <w:trPr>
          <w:cantSplit/>
          <w:trHeight w:val="468"/>
          <w:tblHeader/>
          <w:jc w:val="center"/>
        </w:trPr>
        <w:tc>
          <w:tcPr>
            <w:tcW w:w="5327" w:type="dxa"/>
            <w:vMerge/>
            <w:tcBorders>
              <w:top w:val="single" w:sz="4" w:space="0" w:color="000000"/>
              <w:left w:val="single" w:sz="4" w:space="0" w:color="000000"/>
              <w:bottom w:val="single" w:sz="4" w:space="0" w:color="000000"/>
              <w:right w:val="single" w:sz="4" w:space="0" w:color="000000"/>
            </w:tcBorders>
            <w:shd w:val="clear" w:color="auto" w:fill="auto"/>
          </w:tcPr>
          <w:p w14:paraId="283CB171" w14:textId="77777777" w:rsidR="00AE2410" w:rsidRPr="002F3029" w:rsidRDefault="00AE2410">
            <w:pPr>
              <w:pStyle w:val="Normal1"/>
              <w:widowControl w:val="0"/>
              <w:pBdr>
                <w:top w:val="nil"/>
                <w:left w:val="nil"/>
                <w:bottom w:val="nil"/>
                <w:right w:val="nil"/>
                <w:between w:val="nil"/>
              </w:pBdr>
              <w:spacing w:line="276" w:lineRule="auto"/>
              <w:rPr>
                <w:rFonts w:ascii="Arial" w:eastAsia="Arial" w:hAnsi="Arial" w:cs="Arial"/>
                <w:b/>
                <w:color w:val="000000"/>
                <w:sz w:val="20"/>
                <w:szCs w:val="20"/>
                <w:lang w:val="en-GB"/>
              </w:rPr>
            </w:pPr>
          </w:p>
        </w:tc>
        <w:tc>
          <w:tcPr>
            <w:tcW w:w="1327" w:type="dxa"/>
            <w:tcBorders>
              <w:top w:val="nil"/>
              <w:left w:val="single" w:sz="4" w:space="0" w:color="000000"/>
              <w:bottom w:val="nil"/>
              <w:right w:val="nil"/>
            </w:tcBorders>
            <w:shd w:val="clear" w:color="auto" w:fill="auto"/>
            <w:vAlign w:val="center"/>
          </w:tcPr>
          <w:p w14:paraId="3B700688" w14:textId="77777777" w:rsidR="00AE2410" w:rsidRPr="002F3029" w:rsidRDefault="00AE2410">
            <w:pPr>
              <w:pStyle w:val="Normal1"/>
              <w:keepNext/>
              <w:rPr>
                <w:rFonts w:ascii="Arial" w:eastAsia="Arial" w:hAnsi="Arial" w:cs="Arial"/>
                <w:color w:val="000000"/>
                <w:sz w:val="20"/>
                <w:szCs w:val="20"/>
                <w:lang w:val="en-GB"/>
              </w:rPr>
            </w:pPr>
          </w:p>
          <w:p w14:paraId="53B75803" w14:textId="77777777" w:rsidR="00AE2410" w:rsidRPr="002F3029" w:rsidRDefault="00265445">
            <w:pPr>
              <w:pStyle w:val="Normal1"/>
              <w:keepNext/>
              <w:rPr>
                <w:rFonts w:ascii="Arial" w:eastAsia="Arial" w:hAnsi="Arial" w:cs="Arial"/>
                <w:color w:val="000000"/>
                <w:sz w:val="20"/>
                <w:szCs w:val="20"/>
                <w:lang w:val="en-GB"/>
              </w:rPr>
            </w:pPr>
            <w:r w:rsidRPr="002F3029">
              <w:rPr>
                <w:rFonts w:ascii="Arial" w:eastAsia="Arial" w:hAnsi="Arial" w:cs="Arial"/>
                <w:color w:val="000000"/>
                <w:sz w:val="20"/>
                <w:szCs w:val="20"/>
                <w:lang w:val="en-GB"/>
              </w:rPr>
              <w:t>Module Title:</w:t>
            </w:r>
          </w:p>
        </w:tc>
        <w:tc>
          <w:tcPr>
            <w:tcW w:w="2571" w:type="dxa"/>
            <w:gridSpan w:val="2"/>
            <w:tcBorders>
              <w:top w:val="dashed" w:sz="4" w:space="0" w:color="000000"/>
              <w:left w:val="nil"/>
              <w:bottom w:val="dashed" w:sz="4" w:space="0" w:color="000000"/>
              <w:right w:val="nil"/>
            </w:tcBorders>
            <w:shd w:val="clear" w:color="auto" w:fill="auto"/>
            <w:vAlign w:val="center"/>
          </w:tcPr>
          <w:p w14:paraId="3BB8454E" w14:textId="14BE7218" w:rsidR="00AE2410" w:rsidRPr="002F3029" w:rsidRDefault="005E0035">
            <w:pPr>
              <w:pStyle w:val="Normal1"/>
              <w:keepNext/>
              <w:jc w:val="center"/>
              <w:rPr>
                <w:rFonts w:ascii="Arial" w:eastAsia="Arial" w:hAnsi="Arial" w:cs="Arial"/>
                <w:b/>
                <w:color w:val="000000"/>
                <w:sz w:val="20"/>
                <w:szCs w:val="20"/>
                <w:lang w:val="en-GB"/>
              </w:rPr>
            </w:pPr>
            <w:r>
              <w:rPr>
                <w:rFonts w:ascii="Arial" w:eastAsia="Arial" w:hAnsi="Arial" w:cs="Arial"/>
                <w:b/>
                <w:color w:val="000000"/>
                <w:sz w:val="20"/>
                <w:szCs w:val="20"/>
                <w:lang w:val="en-GB"/>
              </w:rPr>
              <w:t>Hotel Administration &amp; Front Office</w:t>
            </w:r>
          </w:p>
        </w:tc>
        <w:tc>
          <w:tcPr>
            <w:tcW w:w="835" w:type="dxa"/>
            <w:tcBorders>
              <w:top w:val="nil"/>
              <w:left w:val="nil"/>
              <w:bottom w:val="nil"/>
              <w:right w:val="single" w:sz="4" w:space="0" w:color="000000"/>
            </w:tcBorders>
            <w:shd w:val="clear" w:color="auto" w:fill="auto"/>
            <w:vAlign w:val="center"/>
          </w:tcPr>
          <w:p w14:paraId="27478F7D" w14:textId="77777777" w:rsidR="00AE2410" w:rsidRPr="002F3029" w:rsidRDefault="00AE2410">
            <w:pPr>
              <w:pStyle w:val="Normal1"/>
              <w:keepNext/>
              <w:jc w:val="center"/>
              <w:rPr>
                <w:rFonts w:ascii="Arial" w:eastAsia="Arial" w:hAnsi="Arial" w:cs="Arial"/>
                <w:b/>
                <w:color w:val="000000"/>
                <w:sz w:val="20"/>
                <w:szCs w:val="20"/>
                <w:lang w:val="en-GB"/>
              </w:rPr>
            </w:pPr>
          </w:p>
        </w:tc>
      </w:tr>
      <w:tr w:rsidR="00AE2410" w:rsidRPr="002F3029" w14:paraId="1B3461A4" w14:textId="77777777">
        <w:trPr>
          <w:cantSplit/>
          <w:trHeight w:val="468"/>
          <w:tblHeader/>
          <w:jc w:val="center"/>
        </w:trPr>
        <w:tc>
          <w:tcPr>
            <w:tcW w:w="5327" w:type="dxa"/>
            <w:vMerge/>
            <w:tcBorders>
              <w:top w:val="single" w:sz="4" w:space="0" w:color="000000"/>
              <w:left w:val="single" w:sz="4" w:space="0" w:color="000000"/>
              <w:bottom w:val="single" w:sz="4" w:space="0" w:color="000000"/>
              <w:right w:val="single" w:sz="4" w:space="0" w:color="000000"/>
            </w:tcBorders>
            <w:shd w:val="clear" w:color="auto" w:fill="auto"/>
          </w:tcPr>
          <w:p w14:paraId="7F481542" w14:textId="77777777" w:rsidR="00AE2410" w:rsidRPr="002F3029" w:rsidRDefault="00AE2410">
            <w:pPr>
              <w:pStyle w:val="Normal1"/>
              <w:widowControl w:val="0"/>
              <w:pBdr>
                <w:top w:val="nil"/>
                <w:left w:val="nil"/>
                <w:bottom w:val="nil"/>
                <w:right w:val="nil"/>
                <w:between w:val="nil"/>
              </w:pBdr>
              <w:spacing w:line="276" w:lineRule="auto"/>
              <w:rPr>
                <w:rFonts w:ascii="Arial" w:eastAsia="Arial" w:hAnsi="Arial" w:cs="Arial"/>
                <w:b/>
                <w:color w:val="000000"/>
                <w:sz w:val="20"/>
                <w:szCs w:val="20"/>
                <w:lang w:val="en-GB"/>
              </w:rPr>
            </w:pPr>
          </w:p>
        </w:tc>
        <w:tc>
          <w:tcPr>
            <w:tcW w:w="1327" w:type="dxa"/>
            <w:tcBorders>
              <w:top w:val="nil"/>
              <w:left w:val="single" w:sz="4" w:space="0" w:color="000000"/>
              <w:bottom w:val="nil"/>
              <w:right w:val="nil"/>
            </w:tcBorders>
            <w:shd w:val="clear" w:color="auto" w:fill="auto"/>
            <w:vAlign w:val="center"/>
          </w:tcPr>
          <w:p w14:paraId="0B648BED" w14:textId="77777777" w:rsidR="00AE2410" w:rsidRPr="002F3029" w:rsidRDefault="00265445">
            <w:pPr>
              <w:pStyle w:val="Normal1"/>
              <w:keepNext/>
              <w:rPr>
                <w:rFonts w:ascii="Arial" w:eastAsia="Arial" w:hAnsi="Arial" w:cs="Arial"/>
                <w:color w:val="000000"/>
                <w:sz w:val="20"/>
                <w:szCs w:val="20"/>
                <w:lang w:val="en-GB"/>
              </w:rPr>
            </w:pPr>
            <w:r w:rsidRPr="002F3029">
              <w:rPr>
                <w:rFonts w:ascii="Arial" w:eastAsia="Arial" w:hAnsi="Arial" w:cs="Arial"/>
                <w:color w:val="000000"/>
                <w:sz w:val="20"/>
                <w:szCs w:val="20"/>
                <w:lang w:val="en-GB"/>
              </w:rPr>
              <w:t>Module Code:</w:t>
            </w:r>
          </w:p>
        </w:tc>
        <w:tc>
          <w:tcPr>
            <w:tcW w:w="2571" w:type="dxa"/>
            <w:gridSpan w:val="2"/>
            <w:tcBorders>
              <w:top w:val="dashed" w:sz="4" w:space="0" w:color="000000"/>
              <w:left w:val="nil"/>
              <w:bottom w:val="dashed" w:sz="4" w:space="0" w:color="000000"/>
              <w:right w:val="nil"/>
            </w:tcBorders>
            <w:shd w:val="clear" w:color="auto" w:fill="auto"/>
            <w:vAlign w:val="center"/>
          </w:tcPr>
          <w:p w14:paraId="2B58BBD2" w14:textId="314C945D" w:rsidR="00AE2410" w:rsidRPr="002F3029" w:rsidRDefault="00071F6D">
            <w:pPr>
              <w:pStyle w:val="Normal1"/>
              <w:keepNext/>
              <w:jc w:val="center"/>
              <w:rPr>
                <w:rFonts w:ascii="Arial" w:eastAsia="Arial" w:hAnsi="Arial" w:cs="Arial"/>
                <w:b/>
                <w:color w:val="000000"/>
                <w:sz w:val="20"/>
                <w:szCs w:val="20"/>
                <w:lang w:val="en-GB"/>
              </w:rPr>
            </w:pPr>
            <w:r>
              <w:rPr>
                <w:rFonts w:ascii="Arial" w:eastAsia="Arial" w:hAnsi="Arial" w:cs="Arial"/>
                <w:b/>
                <w:color w:val="000000"/>
                <w:sz w:val="20"/>
                <w:szCs w:val="20"/>
                <w:lang w:val="en-GB"/>
              </w:rPr>
              <w:t>(</w:t>
            </w:r>
            <w:r w:rsidR="003F2D09">
              <w:rPr>
                <w:rFonts w:ascii="Arial" w:eastAsia="Arial" w:hAnsi="Arial" w:cs="Arial"/>
                <w:b/>
                <w:color w:val="000000"/>
                <w:sz w:val="20"/>
                <w:szCs w:val="20"/>
                <w:lang w:val="en-GB"/>
              </w:rPr>
              <w:t>BMIH4004)</w:t>
            </w:r>
          </w:p>
        </w:tc>
        <w:tc>
          <w:tcPr>
            <w:tcW w:w="835" w:type="dxa"/>
            <w:tcBorders>
              <w:top w:val="nil"/>
              <w:left w:val="nil"/>
              <w:bottom w:val="nil"/>
              <w:right w:val="single" w:sz="4" w:space="0" w:color="000000"/>
            </w:tcBorders>
            <w:shd w:val="clear" w:color="auto" w:fill="auto"/>
            <w:vAlign w:val="center"/>
          </w:tcPr>
          <w:p w14:paraId="062A2E06" w14:textId="77777777" w:rsidR="00AE2410" w:rsidRPr="002F3029" w:rsidRDefault="00AE2410">
            <w:pPr>
              <w:pStyle w:val="Normal1"/>
              <w:keepNext/>
              <w:jc w:val="center"/>
              <w:rPr>
                <w:rFonts w:ascii="Arial" w:eastAsia="Arial" w:hAnsi="Arial" w:cs="Arial"/>
                <w:b/>
                <w:color w:val="000000"/>
                <w:sz w:val="20"/>
                <w:szCs w:val="20"/>
                <w:lang w:val="en-GB"/>
              </w:rPr>
            </w:pPr>
          </w:p>
        </w:tc>
      </w:tr>
      <w:tr w:rsidR="00AE2410" w:rsidRPr="002F3029" w14:paraId="2357CD15" w14:textId="77777777">
        <w:trPr>
          <w:cantSplit/>
          <w:trHeight w:val="468"/>
          <w:tblHeader/>
          <w:jc w:val="center"/>
        </w:trPr>
        <w:tc>
          <w:tcPr>
            <w:tcW w:w="5327" w:type="dxa"/>
            <w:vMerge/>
            <w:tcBorders>
              <w:top w:val="single" w:sz="4" w:space="0" w:color="000000"/>
              <w:left w:val="single" w:sz="4" w:space="0" w:color="000000"/>
              <w:bottom w:val="single" w:sz="4" w:space="0" w:color="000000"/>
              <w:right w:val="single" w:sz="4" w:space="0" w:color="000000"/>
            </w:tcBorders>
            <w:shd w:val="clear" w:color="auto" w:fill="auto"/>
          </w:tcPr>
          <w:p w14:paraId="439292AA" w14:textId="77777777" w:rsidR="00AE2410" w:rsidRPr="002F3029" w:rsidRDefault="00AE2410">
            <w:pPr>
              <w:pStyle w:val="Normal1"/>
              <w:widowControl w:val="0"/>
              <w:pBdr>
                <w:top w:val="nil"/>
                <w:left w:val="nil"/>
                <w:bottom w:val="nil"/>
                <w:right w:val="nil"/>
                <w:between w:val="nil"/>
              </w:pBdr>
              <w:spacing w:line="276" w:lineRule="auto"/>
              <w:rPr>
                <w:rFonts w:ascii="Arial" w:eastAsia="Arial" w:hAnsi="Arial" w:cs="Arial"/>
                <w:b/>
                <w:color w:val="000000"/>
                <w:sz w:val="20"/>
                <w:szCs w:val="20"/>
                <w:lang w:val="en-GB"/>
              </w:rPr>
            </w:pPr>
          </w:p>
        </w:tc>
        <w:tc>
          <w:tcPr>
            <w:tcW w:w="1327" w:type="dxa"/>
            <w:tcBorders>
              <w:top w:val="nil"/>
              <w:left w:val="single" w:sz="4" w:space="0" w:color="000000"/>
              <w:bottom w:val="nil"/>
              <w:right w:val="nil"/>
            </w:tcBorders>
            <w:shd w:val="clear" w:color="auto" w:fill="auto"/>
            <w:vAlign w:val="center"/>
          </w:tcPr>
          <w:p w14:paraId="69116589" w14:textId="77777777" w:rsidR="00AE2410" w:rsidRPr="002F3029" w:rsidRDefault="00265445">
            <w:pPr>
              <w:pStyle w:val="Normal1"/>
              <w:keepNext/>
              <w:rPr>
                <w:rFonts w:ascii="Arial" w:eastAsia="Arial" w:hAnsi="Arial" w:cs="Arial"/>
                <w:color w:val="000000"/>
                <w:sz w:val="20"/>
                <w:szCs w:val="20"/>
                <w:lang w:val="en-GB"/>
              </w:rPr>
            </w:pPr>
            <w:r w:rsidRPr="002F3029">
              <w:rPr>
                <w:rFonts w:ascii="Arial" w:eastAsia="Arial" w:hAnsi="Arial" w:cs="Arial"/>
                <w:color w:val="000000"/>
                <w:sz w:val="20"/>
                <w:szCs w:val="20"/>
                <w:lang w:val="en-GB"/>
              </w:rPr>
              <w:t>Lecturer:</w:t>
            </w:r>
          </w:p>
        </w:tc>
        <w:tc>
          <w:tcPr>
            <w:tcW w:w="2571" w:type="dxa"/>
            <w:gridSpan w:val="2"/>
            <w:tcBorders>
              <w:top w:val="dashed" w:sz="4" w:space="0" w:color="000000"/>
              <w:left w:val="nil"/>
              <w:bottom w:val="dashed" w:sz="4" w:space="0" w:color="000000"/>
              <w:right w:val="nil"/>
            </w:tcBorders>
            <w:shd w:val="clear" w:color="auto" w:fill="auto"/>
            <w:vAlign w:val="center"/>
          </w:tcPr>
          <w:p w14:paraId="5B713A8B" w14:textId="6CAC5278" w:rsidR="00AE2410" w:rsidRPr="002F3029" w:rsidRDefault="008A705E">
            <w:pPr>
              <w:pStyle w:val="Normal1"/>
              <w:keepNext/>
              <w:jc w:val="center"/>
              <w:rPr>
                <w:rFonts w:ascii="Arial" w:eastAsia="Arial" w:hAnsi="Arial" w:cs="Arial"/>
                <w:b/>
                <w:color w:val="000000"/>
                <w:sz w:val="20"/>
                <w:szCs w:val="20"/>
                <w:lang w:val="en-GB"/>
              </w:rPr>
            </w:pPr>
            <w:r>
              <w:rPr>
                <w:rFonts w:ascii="Arial" w:eastAsia="Arial" w:hAnsi="Arial" w:cs="Arial"/>
                <w:b/>
                <w:color w:val="000000"/>
                <w:sz w:val="20"/>
                <w:szCs w:val="20"/>
                <w:lang w:val="en-GB"/>
              </w:rPr>
              <w:t xml:space="preserve">Natalie </w:t>
            </w:r>
            <w:proofErr w:type="spellStart"/>
            <w:r>
              <w:rPr>
                <w:rFonts w:ascii="Arial" w:eastAsia="Arial" w:hAnsi="Arial" w:cs="Arial"/>
                <w:b/>
                <w:color w:val="000000"/>
                <w:sz w:val="20"/>
                <w:szCs w:val="20"/>
                <w:lang w:val="en-GB"/>
              </w:rPr>
              <w:t>Brailsford</w:t>
            </w:r>
            <w:proofErr w:type="spellEnd"/>
          </w:p>
        </w:tc>
        <w:tc>
          <w:tcPr>
            <w:tcW w:w="835" w:type="dxa"/>
            <w:tcBorders>
              <w:top w:val="nil"/>
              <w:left w:val="nil"/>
              <w:bottom w:val="nil"/>
              <w:right w:val="single" w:sz="4" w:space="0" w:color="000000"/>
            </w:tcBorders>
            <w:shd w:val="clear" w:color="auto" w:fill="auto"/>
            <w:vAlign w:val="center"/>
          </w:tcPr>
          <w:p w14:paraId="21DFD76A" w14:textId="77777777" w:rsidR="00AE2410" w:rsidRPr="002F3029" w:rsidRDefault="00AE2410">
            <w:pPr>
              <w:pStyle w:val="Normal1"/>
              <w:keepNext/>
              <w:jc w:val="center"/>
              <w:rPr>
                <w:rFonts w:ascii="Arial" w:eastAsia="Arial" w:hAnsi="Arial" w:cs="Arial"/>
                <w:b/>
                <w:color w:val="000000"/>
                <w:sz w:val="20"/>
                <w:szCs w:val="20"/>
                <w:lang w:val="en-GB"/>
              </w:rPr>
            </w:pPr>
          </w:p>
        </w:tc>
      </w:tr>
      <w:tr w:rsidR="00AE2410" w:rsidRPr="002F3029" w14:paraId="5097E037" w14:textId="77777777">
        <w:trPr>
          <w:cantSplit/>
          <w:trHeight w:val="20"/>
          <w:tblHeader/>
          <w:jc w:val="center"/>
        </w:trPr>
        <w:tc>
          <w:tcPr>
            <w:tcW w:w="5327" w:type="dxa"/>
            <w:vMerge/>
            <w:tcBorders>
              <w:top w:val="single" w:sz="4" w:space="0" w:color="000000"/>
              <w:left w:val="single" w:sz="4" w:space="0" w:color="000000"/>
              <w:bottom w:val="single" w:sz="4" w:space="0" w:color="000000"/>
              <w:right w:val="single" w:sz="4" w:space="0" w:color="000000"/>
            </w:tcBorders>
            <w:shd w:val="clear" w:color="auto" w:fill="auto"/>
          </w:tcPr>
          <w:p w14:paraId="7A6374B8" w14:textId="77777777" w:rsidR="00AE2410" w:rsidRPr="002F3029" w:rsidRDefault="00AE2410">
            <w:pPr>
              <w:pStyle w:val="Normal1"/>
              <w:widowControl w:val="0"/>
              <w:pBdr>
                <w:top w:val="nil"/>
                <w:left w:val="nil"/>
                <w:bottom w:val="nil"/>
                <w:right w:val="nil"/>
                <w:between w:val="nil"/>
              </w:pBdr>
              <w:spacing w:line="276" w:lineRule="auto"/>
              <w:rPr>
                <w:rFonts w:ascii="Arial" w:eastAsia="Arial" w:hAnsi="Arial" w:cs="Arial"/>
                <w:b/>
                <w:color w:val="000000"/>
                <w:sz w:val="20"/>
                <w:szCs w:val="20"/>
                <w:lang w:val="en-GB"/>
              </w:rPr>
            </w:pPr>
          </w:p>
        </w:tc>
        <w:tc>
          <w:tcPr>
            <w:tcW w:w="1976" w:type="dxa"/>
            <w:gridSpan w:val="2"/>
            <w:tcBorders>
              <w:top w:val="nil"/>
              <w:left w:val="single" w:sz="4" w:space="0" w:color="000000"/>
              <w:bottom w:val="single" w:sz="4" w:space="0" w:color="000000"/>
              <w:right w:val="nil"/>
            </w:tcBorders>
            <w:shd w:val="clear" w:color="auto" w:fill="auto"/>
            <w:vAlign w:val="center"/>
          </w:tcPr>
          <w:p w14:paraId="5481ABBB" w14:textId="77777777" w:rsidR="00AE2410" w:rsidRPr="002F3029" w:rsidRDefault="00AE2410">
            <w:pPr>
              <w:pStyle w:val="Normal1"/>
              <w:keepNext/>
              <w:rPr>
                <w:rFonts w:ascii="Arial" w:eastAsia="Arial" w:hAnsi="Arial" w:cs="Arial"/>
                <w:color w:val="000000"/>
                <w:sz w:val="20"/>
                <w:szCs w:val="20"/>
                <w:lang w:val="en-GB"/>
              </w:rPr>
            </w:pPr>
          </w:p>
        </w:tc>
        <w:tc>
          <w:tcPr>
            <w:tcW w:w="1922" w:type="dxa"/>
            <w:tcBorders>
              <w:top w:val="dashed" w:sz="4" w:space="0" w:color="000000"/>
              <w:left w:val="nil"/>
              <w:bottom w:val="single" w:sz="4" w:space="0" w:color="000000"/>
              <w:right w:val="nil"/>
            </w:tcBorders>
            <w:shd w:val="clear" w:color="auto" w:fill="auto"/>
            <w:vAlign w:val="center"/>
          </w:tcPr>
          <w:p w14:paraId="0DA60C90" w14:textId="77777777" w:rsidR="00AE2410" w:rsidRPr="002F3029" w:rsidRDefault="00AE2410">
            <w:pPr>
              <w:pStyle w:val="Normal1"/>
              <w:keepNext/>
              <w:rPr>
                <w:rFonts w:ascii="Arial" w:eastAsia="Arial" w:hAnsi="Arial" w:cs="Arial"/>
                <w:b/>
                <w:color w:val="000000"/>
                <w:sz w:val="16"/>
                <w:szCs w:val="16"/>
                <w:lang w:val="en-GB"/>
              </w:rPr>
            </w:pPr>
          </w:p>
        </w:tc>
        <w:tc>
          <w:tcPr>
            <w:tcW w:w="835" w:type="dxa"/>
            <w:tcBorders>
              <w:top w:val="nil"/>
              <w:left w:val="nil"/>
              <w:bottom w:val="single" w:sz="4" w:space="0" w:color="000000"/>
              <w:right w:val="single" w:sz="4" w:space="0" w:color="000000"/>
            </w:tcBorders>
            <w:shd w:val="clear" w:color="auto" w:fill="auto"/>
            <w:vAlign w:val="center"/>
          </w:tcPr>
          <w:p w14:paraId="363CABCE" w14:textId="77777777" w:rsidR="00AE2410" w:rsidRPr="002F3029" w:rsidRDefault="00AE2410">
            <w:pPr>
              <w:pStyle w:val="Normal1"/>
              <w:keepNext/>
              <w:jc w:val="center"/>
              <w:rPr>
                <w:rFonts w:ascii="Arial" w:eastAsia="Arial" w:hAnsi="Arial" w:cs="Arial"/>
                <w:b/>
                <w:color w:val="000000"/>
                <w:sz w:val="40"/>
                <w:szCs w:val="40"/>
                <w:lang w:val="en-GB"/>
              </w:rPr>
            </w:pPr>
          </w:p>
        </w:tc>
      </w:tr>
      <w:tr w:rsidR="00AE2410" w:rsidRPr="002F3029" w14:paraId="48A86B37" w14:textId="77777777">
        <w:trPr>
          <w:cantSplit/>
          <w:trHeight w:val="470"/>
          <w:tblHeader/>
          <w:jc w:val="center"/>
        </w:trPr>
        <w:tc>
          <w:tcPr>
            <w:tcW w:w="10060"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6D818AC6" w14:textId="77777777" w:rsidR="00AE2410" w:rsidRPr="002F3029" w:rsidRDefault="00AE2410">
            <w:pPr>
              <w:pStyle w:val="Normal1"/>
              <w:rPr>
                <w:rFonts w:ascii="Arial" w:eastAsia="Arial" w:hAnsi="Arial" w:cs="Arial"/>
                <w:color w:val="000000"/>
                <w:sz w:val="20"/>
                <w:szCs w:val="20"/>
                <w:lang w:val="en-GB"/>
              </w:rPr>
            </w:pPr>
          </w:p>
          <w:p w14:paraId="1DB5C43E" w14:textId="77777777" w:rsidR="00AE2410" w:rsidRPr="002F3029" w:rsidRDefault="00265445">
            <w:pPr>
              <w:pStyle w:val="Normal1"/>
              <w:spacing w:line="360" w:lineRule="auto"/>
              <w:jc w:val="both"/>
              <w:rPr>
                <w:rFonts w:ascii="Arial" w:eastAsia="Arial" w:hAnsi="Arial" w:cs="Arial"/>
                <w:color w:val="000000"/>
                <w:lang w:val="en-GB"/>
              </w:rPr>
            </w:pPr>
            <w:r w:rsidRPr="002F3029">
              <w:rPr>
                <w:rFonts w:ascii="Arial" w:eastAsia="Arial" w:hAnsi="Arial" w:cs="Arial"/>
                <w:b/>
                <w:i/>
                <w:lang w:val="en-GB"/>
              </w:rPr>
              <w:t>Gibbs reflective model</w:t>
            </w:r>
            <w:r w:rsidRPr="002F3029">
              <w:rPr>
                <w:rFonts w:ascii="Arial" w:eastAsia="Arial" w:hAnsi="Arial" w:cs="Arial"/>
                <w:lang w:val="en-GB"/>
              </w:rPr>
              <w:t xml:space="preserve"> has been used to reflect upon my key strengths and </w:t>
            </w:r>
            <w:r w:rsidR="00C97E02" w:rsidRPr="002F3029">
              <w:rPr>
                <w:rFonts w:ascii="Arial" w:eastAsia="Arial" w:hAnsi="Arial" w:cs="Arial"/>
                <w:lang w:val="en-GB"/>
              </w:rPr>
              <w:t>competencies. I</w:t>
            </w:r>
            <w:r w:rsidRPr="002F3029">
              <w:rPr>
                <w:rFonts w:ascii="Arial" w:eastAsia="Arial" w:hAnsi="Arial" w:cs="Arial"/>
                <w:lang w:val="en-GB"/>
              </w:rPr>
              <w:t xml:space="preserve"> have also elaborated on my experiences and the various acquired skills, while working in Premiere Inn Sunderland City Centre Hotel.</w:t>
            </w:r>
          </w:p>
          <w:p w14:paraId="6136512B" w14:textId="77777777" w:rsidR="00AE2410" w:rsidRPr="002F3029" w:rsidRDefault="00265445">
            <w:pPr>
              <w:pStyle w:val="Normal1"/>
              <w:spacing w:line="360" w:lineRule="auto"/>
              <w:jc w:val="both"/>
              <w:rPr>
                <w:rFonts w:ascii="Arial" w:eastAsia="Arial" w:hAnsi="Arial" w:cs="Arial"/>
                <w:b/>
                <w:i/>
                <w:lang w:val="en-GB"/>
              </w:rPr>
            </w:pPr>
            <w:r w:rsidRPr="002F3029">
              <w:rPr>
                <w:rFonts w:ascii="Arial" w:eastAsia="Arial" w:hAnsi="Arial" w:cs="Arial"/>
                <w:b/>
                <w:i/>
                <w:lang w:val="en-GB"/>
              </w:rPr>
              <w:t>Description</w:t>
            </w:r>
          </w:p>
          <w:p w14:paraId="7BD4C5DE"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My placement hotel was Premiere Inn Sunderland City Centre Hotel and I was provided with various roles to manage the front office of the hotel, especially handling check-ins and checkouts, welcoming guests, managing reservations and working with the team to ensure the rooms were cleaned with brand standards.</w:t>
            </w:r>
          </w:p>
          <w:p w14:paraId="2CB7E164" w14:textId="77777777" w:rsidR="00AE2410" w:rsidRPr="002F3029" w:rsidRDefault="00265445">
            <w:pPr>
              <w:pStyle w:val="Normal1"/>
              <w:spacing w:line="360" w:lineRule="auto"/>
              <w:jc w:val="both"/>
              <w:rPr>
                <w:rFonts w:ascii="Arial" w:eastAsia="Arial" w:hAnsi="Arial" w:cs="Arial"/>
                <w:b/>
                <w:i/>
                <w:lang w:val="en-GB"/>
              </w:rPr>
            </w:pPr>
            <w:r w:rsidRPr="002F3029">
              <w:rPr>
                <w:rFonts w:ascii="Arial" w:eastAsia="Arial" w:hAnsi="Arial" w:cs="Arial"/>
                <w:b/>
                <w:i/>
                <w:lang w:val="en-GB"/>
              </w:rPr>
              <w:t>Feelings</w:t>
            </w:r>
          </w:p>
          <w:p w14:paraId="254E8A07"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 xml:space="preserve">I felt very happy while joining the hotel as I was able to learn various things and gain knowledge about hotel management through this placement. However, in the initial stages, it was hectic and challenging for me to understand and manage different roles efficiently. Gradually, I was able to communicate with my team and able to understand and build confidence in my roles and responsibilities in the hotel. It helped me strengthen my emotions with team members and work to make the guests who visit the hotel.  </w:t>
            </w:r>
          </w:p>
          <w:p w14:paraId="5111FA12" w14:textId="77777777" w:rsidR="00AE2410" w:rsidRPr="002F3029" w:rsidRDefault="00265445">
            <w:pPr>
              <w:pStyle w:val="Normal1"/>
              <w:spacing w:line="360" w:lineRule="auto"/>
              <w:jc w:val="both"/>
              <w:rPr>
                <w:rFonts w:ascii="Arial" w:eastAsia="Arial" w:hAnsi="Arial" w:cs="Arial"/>
                <w:b/>
                <w:i/>
                <w:lang w:val="en-GB"/>
              </w:rPr>
            </w:pPr>
            <w:r w:rsidRPr="002F3029">
              <w:rPr>
                <w:rFonts w:ascii="Arial" w:eastAsia="Arial" w:hAnsi="Arial" w:cs="Arial"/>
                <w:b/>
                <w:i/>
                <w:lang w:val="en-GB"/>
              </w:rPr>
              <w:t>Evaluation</w:t>
            </w:r>
          </w:p>
          <w:p w14:paraId="39B361FA"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 xml:space="preserve">As I was fresher to the work, unfamiliar with the hotel sector’s specific systems and procedures as well as dealing with a diverse range of guests and their unique demands was challenging for me. Communication and convincing skills are crucial in this role, however, a lack of knowledge about the diverse range of guests and the need for greater time to develop interpersonal skills tends to lead to some conflicts with team members and misunderstandings among guests (Warren, </w:t>
            </w:r>
            <w:proofErr w:type="spellStart"/>
            <w:r w:rsidRPr="002F3029">
              <w:rPr>
                <w:rFonts w:ascii="Arial" w:eastAsia="Arial" w:hAnsi="Arial" w:cs="Arial"/>
                <w:lang w:val="en-GB"/>
              </w:rPr>
              <w:t>Becken</w:t>
            </w:r>
            <w:proofErr w:type="spellEnd"/>
            <w:r w:rsidRPr="002F3029">
              <w:rPr>
                <w:rFonts w:ascii="Arial" w:eastAsia="Arial" w:hAnsi="Arial" w:cs="Arial"/>
                <w:lang w:val="en-GB"/>
              </w:rPr>
              <w:t xml:space="preserve"> and </w:t>
            </w:r>
            <w:proofErr w:type="spellStart"/>
            <w:r w:rsidRPr="002F3029">
              <w:rPr>
                <w:rFonts w:ascii="Arial" w:eastAsia="Arial" w:hAnsi="Arial" w:cs="Arial"/>
                <w:lang w:val="en-GB"/>
              </w:rPr>
              <w:t>Coghlan</w:t>
            </w:r>
            <w:proofErr w:type="spellEnd"/>
            <w:r w:rsidRPr="002F3029">
              <w:rPr>
                <w:rFonts w:ascii="Arial" w:eastAsia="Arial" w:hAnsi="Arial" w:cs="Arial"/>
                <w:lang w:val="en-GB"/>
              </w:rPr>
              <w:t xml:space="preserve">, 2019). Furthermore, balancing check-ins and check-outs in proper tie and reservation checklists leads to disruptive time management and challenges at the initial stages in the company. On the other hand, familiarity with hotel management software and equipment takes time and leads to encountering some stressful situations and upsets of managers and guests that impact my performance. </w:t>
            </w:r>
          </w:p>
          <w:p w14:paraId="31C27AB4"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 xml:space="preserve">However, with my line manager, I learned a lot about business management and the importance of interpersonal skills, teamwork skills and customer service skills. Moreover, to build my confidence, I used to learn some business management, hotel management and services, customer satisfaction and link with hotel services-related books that greatly helped me in understanding various theories that further helped me in </w:t>
            </w:r>
            <w:r w:rsidR="00C97E02" w:rsidRPr="002F3029">
              <w:rPr>
                <w:rFonts w:ascii="Arial" w:eastAsia="Arial" w:hAnsi="Arial" w:cs="Arial"/>
                <w:lang w:val="en-GB"/>
              </w:rPr>
              <w:t>enhancing</w:t>
            </w:r>
            <w:r w:rsidRPr="002F3029">
              <w:rPr>
                <w:rFonts w:ascii="Arial" w:eastAsia="Arial" w:hAnsi="Arial" w:cs="Arial"/>
                <w:lang w:val="en-GB"/>
              </w:rPr>
              <w:t xml:space="preserve"> my understanding and performance in the company.   </w:t>
            </w:r>
          </w:p>
          <w:p w14:paraId="0CEA1ECA" w14:textId="77777777" w:rsidR="00AE2410" w:rsidRPr="002F3029" w:rsidRDefault="00265445">
            <w:pPr>
              <w:pStyle w:val="Normal1"/>
              <w:spacing w:line="360" w:lineRule="auto"/>
              <w:jc w:val="both"/>
              <w:rPr>
                <w:rFonts w:ascii="Arial" w:eastAsia="Arial" w:hAnsi="Arial" w:cs="Arial"/>
                <w:b/>
                <w:i/>
                <w:lang w:val="en-GB"/>
              </w:rPr>
            </w:pPr>
            <w:r w:rsidRPr="002F3029">
              <w:rPr>
                <w:rFonts w:ascii="Arial" w:eastAsia="Arial" w:hAnsi="Arial" w:cs="Arial"/>
                <w:b/>
                <w:i/>
                <w:lang w:val="en-GB"/>
              </w:rPr>
              <w:t>Analysis</w:t>
            </w:r>
          </w:p>
          <w:p w14:paraId="0CABE53B"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The hospitality sector is one of the essential sectors that highly contributes to the economy of the country and encompasses businesses such as hotels, restaurants and travel services that are considered key drivers of economic growth and development (</w:t>
            </w:r>
            <w:proofErr w:type="spellStart"/>
            <w:r w:rsidRPr="002F3029">
              <w:rPr>
                <w:rFonts w:ascii="Arial" w:eastAsia="Arial" w:hAnsi="Arial" w:cs="Arial"/>
                <w:lang w:val="en-GB"/>
              </w:rPr>
              <w:t>Safaeva</w:t>
            </w:r>
            <w:proofErr w:type="spellEnd"/>
            <w:r w:rsidRPr="002F3029">
              <w:rPr>
                <w:rFonts w:ascii="Arial" w:eastAsia="Arial" w:hAnsi="Arial" w:cs="Arial"/>
                <w:lang w:val="en-GB"/>
              </w:rPr>
              <w:t xml:space="preserve"> </w:t>
            </w:r>
            <w:r w:rsidRPr="002F3029">
              <w:rPr>
                <w:rFonts w:ascii="Arial" w:eastAsia="Arial" w:hAnsi="Arial" w:cs="Arial"/>
                <w:i/>
                <w:lang w:val="en-GB"/>
              </w:rPr>
              <w:t xml:space="preserve">et al., </w:t>
            </w:r>
            <w:r w:rsidRPr="002F3029">
              <w:rPr>
                <w:rFonts w:ascii="Arial" w:eastAsia="Arial" w:hAnsi="Arial" w:cs="Arial"/>
                <w:lang w:val="en-GB"/>
              </w:rPr>
              <w:t xml:space="preserve">2020). I was able to get a lot of knowledge while working at Inn Sunderland City Centre Hotel, I understand the importance of interpersonal skills, problem-solving and teamwork skills, time management and networking skills as well as the importance of technical skills and accepting changes such as digital technology implementation and applications in the hospitality sector to gain high competitive advantage. </w:t>
            </w:r>
          </w:p>
          <w:p w14:paraId="3985C49A"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 xml:space="preserve">It was analysed that the hospitality sector uses various new technologies in different hospitality operations such as check-ins, check-outs and keeping records by hotel robots, responding to customers using </w:t>
            </w:r>
            <w:proofErr w:type="spellStart"/>
            <w:r w:rsidRPr="002F3029">
              <w:rPr>
                <w:rFonts w:ascii="Arial" w:eastAsia="Arial" w:hAnsi="Arial" w:cs="Arial"/>
                <w:lang w:val="en-GB"/>
              </w:rPr>
              <w:t>chatbots</w:t>
            </w:r>
            <w:proofErr w:type="spellEnd"/>
            <w:r w:rsidRPr="002F3029">
              <w:rPr>
                <w:rFonts w:ascii="Arial" w:eastAsia="Arial" w:hAnsi="Arial" w:cs="Arial"/>
                <w:lang w:val="en-GB"/>
              </w:rPr>
              <w:t xml:space="preserve">, cleaning rooms with digital instruments or robots which greatly help in saving time and able to provide better services or new experiences to customers (KILIÇHAN and YILMAZ, 2020). I learned about TAM (Technology Acceptance Model) and was able to align with hospitality sector services having two factors: perceived usefulness and perceived ease of use. A hotel reservation system or check-in software is perceived as valuable in streamlining the check-in process or managing room bookings while the ease of using technology is essential (Ahmad and Scott, 2019). Hospitality staff often have diverse levels of tech-savviness, so user-friendliness is crucial. Following this, I was able to develop communication and teamwork skills while working in the hotel. </w:t>
            </w:r>
          </w:p>
          <w:p w14:paraId="5BD41C50"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b/>
                <w:i/>
                <w:lang w:val="en-GB"/>
              </w:rPr>
              <w:t>Conclusion</w:t>
            </w:r>
            <w:r w:rsidRPr="002F3029">
              <w:rPr>
                <w:rFonts w:ascii="Arial" w:eastAsia="Arial" w:hAnsi="Arial" w:cs="Arial"/>
                <w:lang w:val="en-GB"/>
              </w:rPr>
              <w:t xml:space="preserve"> </w:t>
            </w:r>
          </w:p>
          <w:p w14:paraId="734F1721"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 xml:space="preserve">The first week was hectic for me as I started learning a lot of things while aligning my roles and responsibilities as well as understanding hotel and business management. I used to learn from books related to hotel management and ways to satisfy customers, and taking suggestions from team members and the line manager helped to develop my interpersonal skills and build confidence. Moreover, while using technologies and hotel software, I was able to develop my technical skills. </w:t>
            </w:r>
          </w:p>
          <w:p w14:paraId="3C3746AC" w14:textId="77777777" w:rsidR="00AE2410" w:rsidRPr="002F3029" w:rsidRDefault="00265445">
            <w:pPr>
              <w:pStyle w:val="Normal1"/>
              <w:spacing w:line="360" w:lineRule="auto"/>
              <w:jc w:val="both"/>
              <w:rPr>
                <w:rFonts w:ascii="Arial" w:eastAsia="Arial" w:hAnsi="Arial" w:cs="Arial"/>
                <w:b/>
                <w:i/>
                <w:lang w:val="en-GB"/>
              </w:rPr>
            </w:pPr>
            <w:r w:rsidRPr="002F3029">
              <w:rPr>
                <w:rFonts w:ascii="Arial" w:eastAsia="Arial" w:hAnsi="Arial" w:cs="Arial"/>
                <w:b/>
                <w:i/>
                <w:lang w:val="en-GB"/>
              </w:rPr>
              <w:t>Action plan</w:t>
            </w:r>
          </w:p>
          <w:tbl>
            <w:tblPr>
              <w:tblStyle w:val="a0"/>
              <w:tblW w:w="97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60"/>
              <w:gridCol w:w="4635"/>
              <w:gridCol w:w="2370"/>
            </w:tblGrid>
            <w:tr w:rsidR="00AE2410" w:rsidRPr="002F3029" w14:paraId="1F7FD99A" w14:textId="77777777">
              <w:trPr>
                <w:cantSplit/>
                <w:tblHeader/>
              </w:trPr>
              <w:tc>
                <w:tcPr>
                  <w:tcW w:w="27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F9F0DBA" w14:textId="77777777" w:rsidR="00AE2410" w:rsidRPr="002F3029" w:rsidRDefault="00265445">
                  <w:pPr>
                    <w:pStyle w:val="Normal1"/>
                    <w:widowControl w:val="0"/>
                    <w:pBdr>
                      <w:top w:val="nil"/>
                      <w:left w:val="nil"/>
                      <w:bottom w:val="nil"/>
                      <w:right w:val="nil"/>
                      <w:between w:val="nil"/>
                    </w:pBdr>
                    <w:spacing w:line="360" w:lineRule="auto"/>
                    <w:jc w:val="center"/>
                    <w:rPr>
                      <w:rFonts w:ascii="Arial" w:eastAsia="Arial" w:hAnsi="Arial" w:cs="Arial"/>
                      <w:b/>
                      <w:lang w:val="en-GB"/>
                    </w:rPr>
                  </w:pPr>
                  <w:r w:rsidRPr="002F3029">
                    <w:rPr>
                      <w:rFonts w:ascii="Arial" w:eastAsia="Arial" w:hAnsi="Arial" w:cs="Arial"/>
                      <w:b/>
                      <w:lang w:val="en-GB"/>
                    </w:rPr>
                    <w:t xml:space="preserve">Objectives </w:t>
                  </w:r>
                </w:p>
              </w:tc>
              <w:tc>
                <w:tcPr>
                  <w:tcW w:w="463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3DE58DD" w14:textId="77777777" w:rsidR="00AE2410" w:rsidRPr="002F3029" w:rsidRDefault="00265445">
                  <w:pPr>
                    <w:pStyle w:val="Normal1"/>
                    <w:widowControl w:val="0"/>
                    <w:pBdr>
                      <w:top w:val="nil"/>
                      <w:left w:val="nil"/>
                      <w:bottom w:val="nil"/>
                      <w:right w:val="nil"/>
                      <w:between w:val="nil"/>
                    </w:pBdr>
                    <w:spacing w:line="360" w:lineRule="auto"/>
                    <w:jc w:val="center"/>
                    <w:rPr>
                      <w:rFonts w:ascii="Arial" w:eastAsia="Arial" w:hAnsi="Arial" w:cs="Arial"/>
                      <w:b/>
                      <w:lang w:val="en-GB"/>
                    </w:rPr>
                  </w:pPr>
                  <w:r w:rsidRPr="002F3029">
                    <w:rPr>
                      <w:rFonts w:ascii="Arial" w:eastAsia="Arial" w:hAnsi="Arial" w:cs="Arial"/>
                      <w:b/>
                      <w:lang w:val="en-GB"/>
                    </w:rPr>
                    <w:t>Strategies</w:t>
                  </w:r>
                </w:p>
              </w:tc>
              <w:tc>
                <w:tcPr>
                  <w:tcW w:w="237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403C3EC" w14:textId="77777777" w:rsidR="00AE2410" w:rsidRPr="002F3029" w:rsidRDefault="00265445">
                  <w:pPr>
                    <w:pStyle w:val="Normal1"/>
                    <w:widowControl w:val="0"/>
                    <w:pBdr>
                      <w:top w:val="nil"/>
                      <w:left w:val="nil"/>
                      <w:bottom w:val="nil"/>
                      <w:right w:val="nil"/>
                      <w:between w:val="nil"/>
                    </w:pBdr>
                    <w:spacing w:line="360" w:lineRule="auto"/>
                    <w:jc w:val="center"/>
                    <w:rPr>
                      <w:rFonts w:ascii="Arial" w:eastAsia="Arial" w:hAnsi="Arial" w:cs="Arial"/>
                      <w:b/>
                      <w:lang w:val="en-GB"/>
                    </w:rPr>
                  </w:pPr>
                  <w:r w:rsidRPr="002F3029">
                    <w:rPr>
                      <w:rFonts w:ascii="Arial" w:eastAsia="Arial" w:hAnsi="Arial" w:cs="Arial"/>
                      <w:b/>
                      <w:lang w:val="en-GB"/>
                    </w:rPr>
                    <w:t>Timeline</w:t>
                  </w:r>
                </w:p>
              </w:tc>
            </w:tr>
            <w:tr w:rsidR="00AE2410" w:rsidRPr="002F3029" w14:paraId="5A1CA03D" w14:textId="77777777">
              <w:trPr>
                <w:cantSplit/>
                <w:tblHeader/>
              </w:trPr>
              <w:tc>
                <w:tcPr>
                  <w:tcW w:w="2760" w:type="dxa"/>
                  <w:shd w:val="clear" w:color="auto" w:fill="auto"/>
                  <w:tcMar>
                    <w:top w:w="100" w:type="dxa"/>
                    <w:left w:w="100" w:type="dxa"/>
                    <w:bottom w:w="100" w:type="dxa"/>
                    <w:right w:w="100" w:type="dxa"/>
                  </w:tcMar>
                </w:tcPr>
                <w:p w14:paraId="06CBAA83" w14:textId="77777777" w:rsidR="00AE2410" w:rsidRPr="002F3029" w:rsidRDefault="00265445">
                  <w:pPr>
                    <w:pStyle w:val="Normal1"/>
                    <w:widowControl w:val="0"/>
                    <w:pBdr>
                      <w:top w:val="nil"/>
                      <w:left w:val="nil"/>
                      <w:bottom w:val="nil"/>
                      <w:right w:val="nil"/>
                      <w:between w:val="nil"/>
                    </w:pBdr>
                    <w:spacing w:line="360" w:lineRule="auto"/>
                    <w:jc w:val="both"/>
                    <w:rPr>
                      <w:rFonts w:ascii="Arial" w:eastAsia="Arial" w:hAnsi="Arial" w:cs="Arial"/>
                      <w:lang w:val="en-GB"/>
                    </w:rPr>
                  </w:pPr>
                  <w:r w:rsidRPr="002F3029">
                    <w:rPr>
                      <w:rFonts w:ascii="Arial" w:eastAsia="Arial" w:hAnsi="Arial" w:cs="Arial"/>
                      <w:lang w:val="en-GB"/>
                    </w:rPr>
                    <w:t>Self-Assessment</w:t>
                  </w:r>
                </w:p>
              </w:tc>
              <w:tc>
                <w:tcPr>
                  <w:tcW w:w="4635" w:type="dxa"/>
                  <w:shd w:val="clear" w:color="auto" w:fill="auto"/>
                  <w:tcMar>
                    <w:top w:w="100" w:type="dxa"/>
                    <w:left w:w="100" w:type="dxa"/>
                    <w:bottom w:w="100" w:type="dxa"/>
                    <w:right w:w="100" w:type="dxa"/>
                  </w:tcMar>
                </w:tcPr>
                <w:p w14:paraId="4E591498" w14:textId="77777777" w:rsidR="00AE2410" w:rsidRPr="002F3029" w:rsidRDefault="00265445">
                  <w:pPr>
                    <w:pStyle w:val="Normal1"/>
                    <w:widowControl w:val="0"/>
                    <w:numPr>
                      <w:ilvl w:val="0"/>
                      <w:numId w:val="3"/>
                    </w:numPr>
                    <w:pBdr>
                      <w:top w:val="nil"/>
                      <w:left w:val="nil"/>
                      <w:bottom w:val="nil"/>
                      <w:right w:val="nil"/>
                      <w:between w:val="nil"/>
                    </w:pBdr>
                    <w:spacing w:line="360" w:lineRule="auto"/>
                    <w:jc w:val="both"/>
                    <w:rPr>
                      <w:rFonts w:ascii="Arial" w:eastAsia="Arial" w:hAnsi="Arial" w:cs="Arial"/>
                      <w:lang w:val="en-GB"/>
                    </w:rPr>
                  </w:pPr>
                  <w:r w:rsidRPr="002F3029">
                    <w:rPr>
                      <w:rFonts w:ascii="Arial" w:eastAsia="Arial" w:hAnsi="Arial" w:cs="Arial"/>
                      <w:lang w:val="en-GB"/>
                    </w:rPr>
                    <w:t>Identify strengths, weaknesses and interesting areas within the front office role.</w:t>
                  </w:r>
                </w:p>
                <w:p w14:paraId="4A77DD1D" w14:textId="77777777" w:rsidR="00AE2410" w:rsidRPr="002F3029" w:rsidRDefault="00265445">
                  <w:pPr>
                    <w:pStyle w:val="Normal1"/>
                    <w:widowControl w:val="0"/>
                    <w:numPr>
                      <w:ilvl w:val="0"/>
                      <w:numId w:val="3"/>
                    </w:numPr>
                    <w:pBdr>
                      <w:top w:val="nil"/>
                      <w:left w:val="nil"/>
                      <w:bottom w:val="nil"/>
                      <w:right w:val="nil"/>
                      <w:between w:val="nil"/>
                    </w:pBdr>
                    <w:spacing w:line="360" w:lineRule="auto"/>
                    <w:jc w:val="both"/>
                    <w:rPr>
                      <w:rFonts w:ascii="Arial" w:eastAsia="Arial" w:hAnsi="Arial" w:cs="Arial"/>
                      <w:lang w:val="en-GB"/>
                    </w:rPr>
                  </w:pPr>
                  <w:r w:rsidRPr="002F3029">
                    <w:rPr>
                      <w:rFonts w:ascii="Arial" w:eastAsia="Arial" w:hAnsi="Arial" w:cs="Arial"/>
                      <w:lang w:val="en-GB"/>
                    </w:rPr>
                    <w:t>Determining career goals.</w:t>
                  </w:r>
                </w:p>
              </w:tc>
              <w:tc>
                <w:tcPr>
                  <w:tcW w:w="2370" w:type="dxa"/>
                  <w:shd w:val="clear" w:color="auto" w:fill="auto"/>
                  <w:tcMar>
                    <w:top w:w="100" w:type="dxa"/>
                    <w:left w:w="100" w:type="dxa"/>
                    <w:bottom w:w="100" w:type="dxa"/>
                    <w:right w:w="100" w:type="dxa"/>
                  </w:tcMar>
                </w:tcPr>
                <w:p w14:paraId="736A8FD4" w14:textId="77777777" w:rsidR="00AE2410" w:rsidRPr="002F3029" w:rsidRDefault="00265445">
                  <w:pPr>
                    <w:pStyle w:val="Normal1"/>
                    <w:widowControl w:val="0"/>
                    <w:pBdr>
                      <w:top w:val="nil"/>
                      <w:left w:val="nil"/>
                      <w:bottom w:val="nil"/>
                      <w:right w:val="nil"/>
                      <w:between w:val="nil"/>
                    </w:pBdr>
                    <w:spacing w:line="360" w:lineRule="auto"/>
                    <w:jc w:val="both"/>
                    <w:rPr>
                      <w:rFonts w:ascii="Arial" w:eastAsia="Arial" w:hAnsi="Arial" w:cs="Arial"/>
                      <w:lang w:val="en-GB"/>
                    </w:rPr>
                  </w:pPr>
                  <w:r w:rsidRPr="002F3029">
                    <w:rPr>
                      <w:rFonts w:ascii="Arial" w:eastAsia="Arial" w:hAnsi="Arial" w:cs="Arial"/>
                      <w:lang w:val="en-GB"/>
                    </w:rPr>
                    <w:t xml:space="preserve">1 month </w:t>
                  </w:r>
                </w:p>
              </w:tc>
            </w:tr>
            <w:tr w:rsidR="00AE2410" w:rsidRPr="002F3029" w14:paraId="561BB607" w14:textId="77777777">
              <w:trPr>
                <w:cantSplit/>
                <w:tblHeader/>
              </w:trPr>
              <w:tc>
                <w:tcPr>
                  <w:tcW w:w="2760" w:type="dxa"/>
                  <w:shd w:val="clear" w:color="auto" w:fill="auto"/>
                  <w:tcMar>
                    <w:top w:w="100" w:type="dxa"/>
                    <w:left w:w="100" w:type="dxa"/>
                    <w:bottom w:w="100" w:type="dxa"/>
                    <w:right w:w="100" w:type="dxa"/>
                  </w:tcMar>
                </w:tcPr>
                <w:p w14:paraId="173C377A" w14:textId="77777777" w:rsidR="00AE2410" w:rsidRPr="002F3029" w:rsidRDefault="00265445">
                  <w:pPr>
                    <w:pStyle w:val="Normal1"/>
                    <w:widowControl w:val="0"/>
                    <w:pBdr>
                      <w:top w:val="nil"/>
                      <w:left w:val="nil"/>
                      <w:bottom w:val="nil"/>
                      <w:right w:val="nil"/>
                      <w:between w:val="nil"/>
                    </w:pBdr>
                    <w:spacing w:line="360" w:lineRule="auto"/>
                    <w:jc w:val="both"/>
                    <w:rPr>
                      <w:rFonts w:ascii="Arial" w:eastAsia="Arial" w:hAnsi="Arial" w:cs="Arial"/>
                      <w:lang w:val="en-GB"/>
                    </w:rPr>
                  </w:pPr>
                  <w:r w:rsidRPr="002F3029">
                    <w:rPr>
                      <w:rFonts w:ascii="Arial" w:eastAsia="Arial" w:hAnsi="Arial" w:cs="Arial"/>
                      <w:lang w:val="en-GB"/>
                    </w:rPr>
                    <w:t>Skill Development</w:t>
                  </w:r>
                </w:p>
              </w:tc>
              <w:tc>
                <w:tcPr>
                  <w:tcW w:w="4635" w:type="dxa"/>
                  <w:shd w:val="clear" w:color="auto" w:fill="auto"/>
                  <w:tcMar>
                    <w:top w:w="100" w:type="dxa"/>
                    <w:left w:w="100" w:type="dxa"/>
                    <w:bottom w:w="100" w:type="dxa"/>
                    <w:right w:w="100" w:type="dxa"/>
                  </w:tcMar>
                </w:tcPr>
                <w:p w14:paraId="7C290BB3" w14:textId="77777777" w:rsidR="00AE2410" w:rsidRPr="002F3029" w:rsidRDefault="00265445">
                  <w:pPr>
                    <w:pStyle w:val="Normal1"/>
                    <w:widowControl w:val="0"/>
                    <w:numPr>
                      <w:ilvl w:val="0"/>
                      <w:numId w:val="1"/>
                    </w:numPr>
                    <w:pBdr>
                      <w:top w:val="nil"/>
                      <w:left w:val="nil"/>
                      <w:bottom w:val="nil"/>
                      <w:right w:val="nil"/>
                      <w:between w:val="nil"/>
                    </w:pBdr>
                    <w:spacing w:line="360" w:lineRule="auto"/>
                    <w:jc w:val="both"/>
                    <w:rPr>
                      <w:rFonts w:ascii="Arial" w:eastAsia="Arial" w:hAnsi="Arial" w:cs="Arial"/>
                      <w:lang w:val="en-GB"/>
                    </w:rPr>
                  </w:pPr>
                  <w:r w:rsidRPr="002F3029">
                    <w:rPr>
                      <w:rFonts w:ascii="Arial" w:eastAsia="Arial" w:hAnsi="Arial" w:cs="Arial"/>
                      <w:lang w:val="en-GB"/>
                    </w:rPr>
                    <w:t>Develop strong communication skills including in group discussions and involvement in simulation games to develop problem-solving skills (Gutierrez-</w:t>
                  </w:r>
                  <w:proofErr w:type="spellStart"/>
                  <w:r w:rsidRPr="002F3029">
                    <w:rPr>
                      <w:rFonts w:ascii="Arial" w:eastAsia="Arial" w:hAnsi="Arial" w:cs="Arial"/>
                      <w:lang w:val="en-GB"/>
                    </w:rPr>
                    <w:t>Puertas</w:t>
                  </w:r>
                  <w:proofErr w:type="spellEnd"/>
                  <w:r w:rsidRPr="002F3029">
                    <w:rPr>
                      <w:rFonts w:ascii="Arial" w:eastAsia="Arial" w:hAnsi="Arial" w:cs="Arial"/>
                      <w:lang w:val="en-GB"/>
                    </w:rPr>
                    <w:t xml:space="preserve"> </w:t>
                  </w:r>
                  <w:r w:rsidRPr="002F3029">
                    <w:rPr>
                      <w:rFonts w:ascii="Arial" w:eastAsia="Arial" w:hAnsi="Arial" w:cs="Arial"/>
                      <w:i/>
                      <w:lang w:val="en-GB"/>
                    </w:rPr>
                    <w:t xml:space="preserve">et al., </w:t>
                  </w:r>
                  <w:r w:rsidRPr="002F3029">
                    <w:rPr>
                      <w:rFonts w:ascii="Arial" w:eastAsia="Arial" w:hAnsi="Arial" w:cs="Arial"/>
                      <w:lang w:val="en-GB"/>
                    </w:rPr>
                    <w:t xml:space="preserve">2020). </w:t>
                  </w:r>
                </w:p>
                <w:p w14:paraId="4DB2BDB3" w14:textId="77777777" w:rsidR="00AE2410" w:rsidRPr="002F3029" w:rsidRDefault="00265445">
                  <w:pPr>
                    <w:pStyle w:val="Normal1"/>
                    <w:widowControl w:val="0"/>
                    <w:numPr>
                      <w:ilvl w:val="0"/>
                      <w:numId w:val="1"/>
                    </w:numPr>
                    <w:pBdr>
                      <w:top w:val="nil"/>
                      <w:left w:val="nil"/>
                      <w:bottom w:val="nil"/>
                      <w:right w:val="nil"/>
                      <w:between w:val="nil"/>
                    </w:pBdr>
                    <w:spacing w:line="360" w:lineRule="auto"/>
                    <w:jc w:val="both"/>
                    <w:rPr>
                      <w:rFonts w:ascii="Arial" w:eastAsia="Arial" w:hAnsi="Arial" w:cs="Arial"/>
                      <w:lang w:val="en-GB"/>
                    </w:rPr>
                  </w:pPr>
                  <w:r w:rsidRPr="002F3029">
                    <w:rPr>
                      <w:rFonts w:ascii="Arial" w:eastAsia="Arial" w:hAnsi="Arial" w:cs="Arial"/>
                      <w:lang w:val="en-GB"/>
                    </w:rPr>
                    <w:t>Learn to use hotel management software and reservation systems to develop technical skills.</w:t>
                  </w:r>
                </w:p>
              </w:tc>
              <w:tc>
                <w:tcPr>
                  <w:tcW w:w="2370" w:type="dxa"/>
                  <w:shd w:val="clear" w:color="auto" w:fill="auto"/>
                  <w:tcMar>
                    <w:top w:w="100" w:type="dxa"/>
                    <w:left w:w="100" w:type="dxa"/>
                    <w:bottom w:w="100" w:type="dxa"/>
                    <w:right w:w="100" w:type="dxa"/>
                  </w:tcMar>
                </w:tcPr>
                <w:p w14:paraId="5D24569D" w14:textId="77777777" w:rsidR="00AE2410" w:rsidRPr="002F3029" w:rsidRDefault="00265445">
                  <w:pPr>
                    <w:pStyle w:val="Normal1"/>
                    <w:widowControl w:val="0"/>
                    <w:pBdr>
                      <w:top w:val="nil"/>
                      <w:left w:val="nil"/>
                      <w:bottom w:val="nil"/>
                      <w:right w:val="nil"/>
                      <w:between w:val="nil"/>
                    </w:pBdr>
                    <w:spacing w:line="360" w:lineRule="auto"/>
                    <w:jc w:val="both"/>
                    <w:rPr>
                      <w:rFonts w:ascii="Arial" w:eastAsia="Arial" w:hAnsi="Arial" w:cs="Arial"/>
                      <w:lang w:val="en-GB"/>
                    </w:rPr>
                  </w:pPr>
                  <w:r w:rsidRPr="002F3029">
                    <w:rPr>
                      <w:rFonts w:ascii="Arial" w:eastAsia="Arial" w:hAnsi="Arial" w:cs="Arial"/>
                      <w:lang w:val="en-GB"/>
                    </w:rPr>
                    <w:t>6 months</w:t>
                  </w:r>
                </w:p>
              </w:tc>
            </w:tr>
            <w:tr w:rsidR="00AE2410" w:rsidRPr="002F3029" w14:paraId="1F7133A4" w14:textId="77777777">
              <w:trPr>
                <w:cantSplit/>
                <w:tblHeader/>
              </w:trPr>
              <w:tc>
                <w:tcPr>
                  <w:tcW w:w="2760" w:type="dxa"/>
                  <w:shd w:val="clear" w:color="auto" w:fill="auto"/>
                  <w:tcMar>
                    <w:top w:w="100" w:type="dxa"/>
                    <w:left w:w="100" w:type="dxa"/>
                    <w:bottom w:w="100" w:type="dxa"/>
                    <w:right w:w="100" w:type="dxa"/>
                  </w:tcMar>
                </w:tcPr>
                <w:p w14:paraId="00230117" w14:textId="77777777" w:rsidR="00AE2410" w:rsidRPr="002F3029" w:rsidRDefault="00265445">
                  <w:pPr>
                    <w:pStyle w:val="Normal1"/>
                    <w:widowControl w:val="0"/>
                    <w:pBdr>
                      <w:top w:val="nil"/>
                      <w:left w:val="nil"/>
                      <w:bottom w:val="nil"/>
                      <w:right w:val="nil"/>
                      <w:between w:val="nil"/>
                    </w:pBdr>
                    <w:spacing w:line="360" w:lineRule="auto"/>
                    <w:jc w:val="both"/>
                    <w:rPr>
                      <w:rFonts w:ascii="Arial" w:eastAsia="Arial" w:hAnsi="Arial" w:cs="Arial"/>
                      <w:lang w:val="en-GB"/>
                    </w:rPr>
                  </w:pPr>
                  <w:r w:rsidRPr="002F3029">
                    <w:rPr>
                      <w:rFonts w:ascii="Arial" w:eastAsia="Arial" w:hAnsi="Arial" w:cs="Arial"/>
                      <w:lang w:val="en-GB"/>
                    </w:rPr>
                    <w:t>Education and Training</w:t>
                  </w:r>
                </w:p>
              </w:tc>
              <w:tc>
                <w:tcPr>
                  <w:tcW w:w="4635" w:type="dxa"/>
                  <w:shd w:val="clear" w:color="auto" w:fill="auto"/>
                  <w:tcMar>
                    <w:top w:w="100" w:type="dxa"/>
                    <w:left w:w="100" w:type="dxa"/>
                    <w:bottom w:w="100" w:type="dxa"/>
                    <w:right w:w="100" w:type="dxa"/>
                  </w:tcMar>
                </w:tcPr>
                <w:p w14:paraId="59ED7AF6" w14:textId="77777777" w:rsidR="00AE2410" w:rsidRPr="002F3029" w:rsidRDefault="00265445">
                  <w:pPr>
                    <w:pStyle w:val="Normal1"/>
                    <w:widowControl w:val="0"/>
                    <w:numPr>
                      <w:ilvl w:val="0"/>
                      <w:numId w:val="2"/>
                    </w:numPr>
                    <w:pBdr>
                      <w:top w:val="nil"/>
                      <w:left w:val="nil"/>
                      <w:bottom w:val="nil"/>
                      <w:right w:val="nil"/>
                      <w:between w:val="nil"/>
                    </w:pBdr>
                    <w:spacing w:line="360" w:lineRule="auto"/>
                    <w:jc w:val="both"/>
                    <w:rPr>
                      <w:rFonts w:ascii="Arial" w:eastAsia="Arial" w:hAnsi="Arial" w:cs="Arial"/>
                      <w:lang w:val="en-GB"/>
                    </w:rPr>
                  </w:pPr>
                  <w:proofErr w:type="spellStart"/>
                  <w:r w:rsidRPr="002F3029">
                    <w:rPr>
                      <w:rFonts w:ascii="Arial" w:eastAsia="Arial" w:hAnsi="Arial" w:cs="Arial"/>
                      <w:lang w:val="en-GB"/>
                    </w:rPr>
                    <w:t>Enroll</w:t>
                  </w:r>
                  <w:proofErr w:type="spellEnd"/>
                  <w:r w:rsidRPr="002F3029">
                    <w:rPr>
                      <w:rFonts w:ascii="Arial" w:eastAsia="Arial" w:hAnsi="Arial" w:cs="Arial"/>
                      <w:lang w:val="en-GB"/>
                    </w:rPr>
                    <w:t xml:space="preserve"> in relevant hospitality management or front office courses.</w:t>
                  </w:r>
                </w:p>
                <w:p w14:paraId="069324A3" w14:textId="77777777" w:rsidR="00AE2410" w:rsidRPr="002F3029" w:rsidRDefault="00265445">
                  <w:pPr>
                    <w:pStyle w:val="Normal1"/>
                    <w:widowControl w:val="0"/>
                    <w:numPr>
                      <w:ilvl w:val="0"/>
                      <w:numId w:val="2"/>
                    </w:numPr>
                    <w:pBdr>
                      <w:top w:val="nil"/>
                      <w:left w:val="nil"/>
                      <w:bottom w:val="nil"/>
                      <w:right w:val="nil"/>
                      <w:between w:val="nil"/>
                    </w:pBdr>
                    <w:spacing w:line="360" w:lineRule="auto"/>
                    <w:jc w:val="both"/>
                    <w:rPr>
                      <w:rFonts w:ascii="Arial" w:eastAsia="Arial" w:hAnsi="Arial" w:cs="Arial"/>
                      <w:lang w:val="en-GB"/>
                    </w:rPr>
                  </w:pPr>
                  <w:r w:rsidRPr="002F3029">
                    <w:rPr>
                      <w:rFonts w:ascii="Arial" w:eastAsia="Arial" w:hAnsi="Arial" w:cs="Arial"/>
                      <w:lang w:val="en-GB"/>
                    </w:rPr>
                    <w:t xml:space="preserve">attending seminars and workshops related to the hotel industry to gain additional insights. </w:t>
                  </w:r>
                </w:p>
              </w:tc>
              <w:tc>
                <w:tcPr>
                  <w:tcW w:w="2370" w:type="dxa"/>
                  <w:shd w:val="clear" w:color="auto" w:fill="auto"/>
                  <w:tcMar>
                    <w:top w:w="100" w:type="dxa"/>
                    <w:left w:w="100" w:type="dxa"/>
                    <w:bottom w:w="100" w:type="dxa"/>
                    <w:right w:w="100" w:type="dxa"/>
                  </w:tcMar>
                </w:tcPr>
                <w:p w14:paraId="55F126FA" w14:textId="77777777" w:rsidR="00AE2410" w:rsidRPr="002F3029" w:rsidRDefault="00265445">
                  <w:pPr>
                    <w:pStyle w:val="Normal1"/>
                    <w:widowControl w:val="0"/>
                    <w:pBdr>
                      <w:top w:val="nil"/>
                      <w:left w:val="nil"/>
                      <w:bottom w:val="nil"/>
                      <w:right w:val="nil"/>
                      <w:between w:val="nil"/>
                    </w:pBdr>
                    <w:spacing w:line="360" w:lineRule="auto"/>
                    <w:jc w:val="both"/>
                    <w:rPr>
                      <w:rFonts w:ascii="Arial" w:eastAsia="Arial" w:hAnsi="Arial" w:cs="Arial"/>
                      <w:lang w:val="en-GB"/>
                    </w:rPr>
                  </w:pPr>
                  <w:r w:rsidRPr="002F3029">
                    <w:rPr>
                      <w:rFonts w:ascii="Arial" w:eastAsia="Arial" w:hAnsi="Arial" w:cs="Arial"/>
                      <w:lang w:val="en-GB"/>
                    </w:rPr>
                    <w:t>3 months</w:t>
                  </w:r>
                </w:p>
              </w:tc>
            </w:tr>
          </w:tbl>
          <w:p w14:paraId="54D6E6DB" w14:textId="77777777" w:rsidR="00AE2410" w:rsidRPr="002F3029" w:rsidRDefault="00AE2410">
            <w:pPr>
              <w:pStyle w:val="Normal1"/>
              <w:jc w:val="both"/>
              <w:rPr>
                <w:rFonts w:ascii="Arial" w:eastAsia="Arial" w:hAnsi="Arial" w:cs="Arial"/>
                <w:lang w:val="en-GB"/>
              </w:rPr>
            </w:pPr>
          </w:p>
          <w:p w14:paraId="536335F3" w14:textId="77777777" w:rsidR="00AE2410" w:rsidRPr="002F3029" w:rsidRDefault="00265445">
            <w:pPr>
              <w:pStyle w:val="Normal1"/>
              <w:jc w:val="center"/>
              <w:rPr>
                <w:rFonts w:ascii="Arial" w:eastAsia="Arial" w:hAnsi="Arial" w:cs="Arial"/>
                <w:b/>
                <w:lang w:val="en-GB"/>
              </w:rPr>
            </w:pPr>
            <w:r w:rsidRPr="002F3029">
              <w:rPr>
                <w:rFonts w:ascii="Arial" w:eastAsia="Arial" w:hAnsi="Arial" w:cs="Arial"/>
                <w:b/>
                <w:lang w:val="en-GB"/>
              </w:rPr>
              <w:t>Table 1: Action Plan</w:t>
            </w:r>
          </w:p>
          <w:p w14:paraId="201995AE" w14:textId="77777777" w:rsidR="00AE2410" w:rsidRPr="002F3029" w:rsidRDefault="00265445">
            <w:pPr>
              <w:pStyle w:val="Normal1"/>
              <w:jc w:val="center"/>
              <w:rPr>
                <w:rFonts w:ascii="Arial" w:eastAsia="Arial" w:hAnsi="Arial" w:cs="Arial"/>
                <w:b/>
                <w:lang w:val="en-GB"/>
              </w:rPr>
            </w:pPr>
            <w:r w:rsidRPr="002F3029">
              <w:rPr>
                <w:rFonts w:ascii="Arial" w:eastAsia="Arial" w:hAnsi="Arial" w:cs="Arial"/>
                <w:b/>
                <w:noProof/>
              </w:rPr>
              <w:drawing>
                <wp:inline distT="114300" distB="114300" distL="114300" distR="114300" wp14:anchorId="4BEF8FAB" wp14:editId="4067792C">
                  <wp:extent cx="4667250" cy="2860309"/>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4667250" cy="2860309"/>
                          </a:xfrm>
                          <a:prstGeom prst="rect">
                            <a:avLst/>
                          </a:prstGeom>
                          <a:ln/>
                        </pic:spPr>
                      </pic:pic>
                    </a:graphicData>
                  </a:graphic>
                </wp:inline>
              </w:drawing>
            </w:r>
          </w:p>
          <w:p w14:paraId="108FE4FE" w14:textId="77777777" w:rsidR="00AE2410" w:rsidRPr="002F3029" w:rsidRDefault="00265445">
            <w:pPr>
              <w:pStyle w:val="Normal1"/>
              <w:jc w:val="center"/>
              <w:rPr>
                <w:rFonts w:ascii="Arial" w:eastAsia="Arial" w:hAnsi="Arial" w:cs="Arial"/>
                <w:b/>
                <w:lang w:val="en-GB"/>
              </w:rPr>
            </w:pPr>
            <w:proofErr w:type="spellStart"/>
            <w:r w:rsidRPr="002F3029">
              <w:rPr>
                <w:rFonts w:ascii="Arial" w:eastAsia="Arial" w:hAnsi="Arial" w:cs="Arial"/>
                <w:b/>
                <w:lang w:val="en-GB"/>
              </w:rPr>
              <w:t>Figure:Gibbs</w:t>
            </w:r>
            <w:proofErr w:type="spellEnd"/>
            <w:r w:rsidRPr="002F3029">
              <w:rPr>
                <w:rFonts w:ascii="Arial" w:eastAsia="Arial" w:hAnsi="Arial" w:cs="Arial"/>
                <w:b/>
                <w:lang w:val="en-GB"/>
              </w:rPr>
              <w:t xml:space="preserve"> reflective model</w:t>
            </w:r>
          </w:p>
          <w:p w14:paraId="7B50A143" w14:textId="77777777" w:rsidR="00AE2410" w:rsidRPr="002F3029" w:rsidRDefault="00265445">
            <w:pPr>
              <w:pStyle w:val="Normal1"/>
              <w:jc w:val="center"/>
              <w:rPr>
                <w:rFonts w:ascii="Arial" w:eastAsia="Arial" w:hAnsi="Arial" w:cs="Arial"/>
                <w:b/>
                <w:lang w:val="en-GB"/>
              </w:rPr>
            </w:pPr>
            <w:r w:rsidRPr="002F3029">
              <w:rPr>
                <w:rFonts w:ascii="Arial" w:eastAsia="Arial" w:hAnsi="Arial" w:cs="Arial"/>
                <w:b/>
                <w:lang w:val="en-GB"/>
              </w:rPr>
              <w:t xml:space="preserve">Source: </w:t>
            </w:r>
            <w:proofErr w:type="spellStart"/>
            <w:r w:rsidRPr="002F3029">
              <w:rPr>
                <w:rFonts w:ascii="Arial" w:eastAsia="Arial" w:hAnsi="Arial" w:cs="Arial"/>
                <w:b/>
                <w:lang w:val="en-GB"/>
              </w:rPr>
              <w:t>Abdelhamid</w:t>
            </w:r>
            <w:proofErr w:type="spellEnd"/>
            <w:r w:rsidRPr="002F3029">
              <w:rPr>
                <w:rFonts w:ascii="Arial" w:eastAsia="Arial" w:hAnsi="Arial" w:cs="Arial"/>
                <w:b/>
                <w:lang w:val="en-GB"/>
              </w:rPr>
              <w:t xml:space="preserve"> M. Ahmed</w:t>
            </w:r>
          </w:p>
          <w:p w14:paraId="5F4781FF" w14:textId="77777777" w:rsidR="00AE2410" w:rsidRPr="002F3029" w:rsidRDefault="00AE2410">
            <w:pPr>
              <w:pStyle w:val="Normal1"/>
              <w:jc w:val="center"/>
              <w:rPr>
                <w:rFonts w:ascii="Arial" w:eastAsia="Arial" w:hAnsi="Arial" w:cs="Arial"/>
                <w:b/>
                <w:lang w:val="en-GB"/>
              </w:rPr>
            </w:pPr>
          </w:p>
          <w:p w14:paraId="5552FAD0" w14:textId="77777777" w:rsidR="00AE2410" w:rsidRPr="002F3029" w:rsidRDefault="00AE2410">
            <w:pPr>
              <w:pStyle w:val="Normal1"/>
              <w:jc w:val="center"/>
              <w:rPr>
                <w:rFonts w:ascii="Arial" w:eastAsia="Arial" w:hAnsi="Arial" w:cs="Arial"/>
                <w:color w:val="000000"/>
                <w:sz w:val="20"/>
                <w:szCs w:val="20"/>
                <w:lang w:val="en-GB"/>
              </w:rPr>
            </w:pPr>
          </w:p>
          <w:p w14:paraId="6B6CDBF8" w14:textId="77777777" w:rsidR="00AE2410" w:rsidRPr="002F3029" w:rsidRDefault="00AE2410">
            <w:pPr>
              <w:pStyle w:val="Normal1"/>
              <w:jc w:val="center"/>
              <w:rPr>
                <w:rFonts w:ascii="Arial" w:eastAsia="Arial" w:hAnsi="Arial" w:cs="Arial"/>
                <w:color w:val="000000"/>
                <w:sz w:val="20"/>
                <w:szCs w:val="20"/>
                <w:lang w:val="en-GB"/>
              </w:rPr>
            </w:pPr>
          </w:p>
          <w:p w14:paraId="4A3FB433" w14:textId="77777777" w:rsidR="00AE2410" w:rsidRPr="002F3029" w:rsidRDefault="00AE2410">
            <w:pPr>
              <w:pStyle w:val="Normal1"/>
              <w:rPr>
                <w:rFonts w:ascii="Arial" w:eastAsia="Arial" w:hAnsi="Arial" w:cs="Arial"/>
                <w:color w:val="000000"/>
                <w:sz w:val="20"/>
                <w:szCs w:val="20"/>
                <w:lang w:val="en-GB"/>
              </w:rPr>
            </w:pPr>
          </w:p>
          <w:p w14:paraId="08F0F327" w14:textId="77777777" w:rsidR="00AE2410" w:rsidRPr="002F3029" w:rsidRDefault="00AE2410">
            <w:pPr>
              <w:pStyle w:val="Normal1"/>
              <w:rPr>
                <w:rFonts w:ascii="Arial" w:eastAsia="Arial" w:hAnsi="Arial" w:cs="Arial"/>
                <w:color w:val="000000"/>
                <w:sz w:val="20"/>
                <w:szCs w:val="20"/>
                <w:lang w:val="en-GB"/>
              </w:rPr>
            </w:pPr>
          </w:p>
          <w:p w14:paraId="1EACE4DB" w14:textId="77777777" w:rsidR="00AE2410" w:rsidRPr="002F3029" w:rsidRDefault="00AE2410">
            <w:pPr>
              <w:pStyle w:val="Normal1"/>
              <w:rPr>
                <w:rFonts w:ascii="Arial" w:eastAsia="Arial" w:hAnsi="Arial" w:cs="Arial"/>
                <w:color w:val="000000"/>
                <w:sz w:val="20"/>
                <w:szCs w:val="20"/>
                <w:lang w:val="en-GB"/>
              </w:rPr>
            </w:pPr>
          </w:p>
          <w:p w14:paraId="69D4562F" w14:textId="77777777" w:rsidR="00AE2410" w:rsidRPr="002F3029" w:rsidRDefault="00AE2410">
            <w:pPr>
              <w:pStyle w:val="Normal1"/>
              <w:rPr>
                <w:rFonts w:ascii="Arial" w:eastAsia="Arial" w:hAnsi="Arial" w:cs="Arial"/>
                <w:color w:val="000000"/>
                <w:sz w:val="20"/>
                <w:szCs w:val="20"/>
                <w:lang w:val="en-GB"/>
              </w:rPr>
            </w:pPr>
          </w:p>
          <w:p w14:paraId="11FB44DC" w14:textId="77777777" w:rsidR="00AE2410" w:rsidRPr="002F3029" w:rsidRDefault="00AE2410">
            <w:pPr>
              <w:pStyle w:val="Normal1"/>
              <w:rPr>
                <w:rFonts w:ascii="Arial" w:eastAsia="Arial" w:hAnsi="Arial" w:cs="Arial"/>
                <w:color w:val="000000"/>
                <w:sz w:val="20"/>
                <w:szCs w:val="20"/>
                <w:lang w:val="en-GB"/>
              </w:rPr>
            </w:pPr>
          </w:p>
          <w:p w14:paraId="6F8D6218" w14:textId="77777777" w:rsidR="00AE2410" w:rsidRPr="002F3029" w:rsidRDefault="00AE2410">
            <w:pPr>
              <w:pStyle w:val="Normal1"/>
              <w:rPr>
                <w:rFonts w:ascii="Arial" w:eastAsia="Arial" w:hAnsi="Arial" w:cs="Arial"/>
                <w:color w:val="000000"/>
                <w:sz w:val="20"/>
                <w:szCs w:val="20"/>
                <w:lang w:val="en-GB"/>
              </w:rPr>
            </w:pPr>
          </w:p>
          <w:p w14:paraId="1DF91913" w14:textId="77777777" w:rsidR="00AE2410" w:rsidRPr="002F3029" w:rsidRDefault="00AE2410">
            <w:pPr>
              <w:pStyle w:val="Normal1"/>
              <w:rPr>
                <w:rFonts w:ascii="Arial" w:eastAsia="Arial" w:hAnsi="Arial" w:cs="Arial"/>
                <w:color w:val="000000"/>
                <w:sz w:val="20"/>
                <w:szCs w:val="20"/>
                <w:lang w:val="en-GB"/>
              </w:rPr>
            </w:pPr>
          </w:p>
          <w:p w14:paraId="7843A605" w14:textId="77777777" w:rsidR="00AE2410" w:rsidRPr="002F3029" w:rsidRDefault="00AE2410">
            <w:pPr>
              <w:pStyle w:val="Normal1"/>
              <w:rPr>
                <w:rFonts w:ascii="Arial" w:eastAsia="Arial" w:hAnsi="Arial" w:cs="Arial"/>
                <w:color w:val="000000"/>
                <w:sz w:val="20"/>
                <w:szCs w:val="20"/>
                <w:lang w:val="en-GB"/>
              </w:rPr>
            </w:pPr>
          </w:p>
          <w:p w14:paraId="60F5C1E4" w14:textId="77777777" w:rsidR="00AE2410" w:rsidRPr="002F3029" w:rsidRDefault="00AE2410">
            <w:pPr>
              <w:pStyle w:val="Normal1"/>
              <w:spacing w:line="360" w:lineRule="auto"/>
              <w:jc w:val="both"/>
              <w:rPr>
                <w:rFonts w:ascii="Arial" w:eastAsia="Arial" w:hAnsi="Arial" w:cs="Arial"/>
                <w:lang w:val="en-GB"/>
              </w:rPr>
            </w:pPr>
          </w:p>
          <w:p w14:paraId="4F1C3E97" w14:textId="77777777" w:rsidR="00AE2410" w:rsidRPr="002F3029" w:rsidRDefault="00AE2410">
            <w:pPr>
              <w:pStyle w:val="Normal1"/>
              <w:rPr>
                <w:rFonts w:ascii="Arial" w:eastAsia="Arial" w:hAnsi="Arial" w:cs="Arial"/>
                <w:color w:val="000000"/>
                <w:sz w:val="20"/>
                <w:szCs w:val="20"/>
                <w:lang w:val="en-GB"/>
              </w:rPr>
            </w:pPr>
          </w:p>
          <w:p w14:paraId="0999FCE0" w14:textId="77777777" w:rsidR="00AE2410" w:rsidRPr="002F3029" w:rsidRDefault="00AE2410">
            <w:pPr>
              <w:pStyle w:val="Normal1"/>
              <w:rPr>
                <w:rFonts w:ascii="Arial" w:eastAsia="Arial" w:hAnsi="Arial" w:cs="Arial"/>
                <w:color w:val="000000"/>
                <w:sz w:val="20"/>
                <w:szCs w:val="20"/>
                <w:lang w:val="en-GB"/>
              </w:rPr>
            </w:pPr>
          </w:p>
          <w:p w14:paraId="7386E4EE" w14:textId="77777777" w:rsidR="00AE2410" w:rsidRPr="002F3029" w:rsidRDefault="00AE2410">
            <w:pPr>
              <w:pStyle w:val="Normal1"/>
              <w:rPr>
                <w:rFonts w:ascii="Arial" w:eastAsia="Arial" w:hAnsi="Arial" w:cs="Arial"/>
                <w:color w:val="000000"/>
                <w:sz w:val="20"/>
                <w:szCs w:val="20"/>
                <w:lang w:val="en-GB"/>
              </w:rPr>
            </w:pPr>
          </w:p>
          <w:p w14:paraId="19096A36" w14:textId="77777777" w:rsidR="00AE2410" w:rsidRPr="002F3029" w:rsidRDefault="00AE2410">
            <w:pPr>
              <w:pStyle w:val="Normal1"/>
              <w:rPr>
                <w:rFonts w:ascii="Arial" w:eastAsia="Arial" w:hAnsi="Arial" w:cs="Arial"/>
                <w:color w:val="000000"/>
                <w:sz w:val="20"/>
                <w:szCs w:val="20"/>
                <w:lang w:val="en-GB"/>
              </w:rPr>
            </w:pPr>
          </w:p>
          <w:p w14:paraId="193C54BD" w14:textId="77777777" w:rsidR="00AE2410" w:rsidRPr="002F3029" w:rsidRDefault="00AE2410">
            <w:pPr>
              <w:pStyle w:val="Normal1"/>
              <w:rPr>
                <w:rFonts w:ascii="Arial" w:eastAsia="Arial" w:hAnsi="Arial" w:cs="Arial"/>
                <w:color w:val="000000"/>
                <w:sz w:val="20"/>
                <w:szCs w:val="20"/>
                <w:lang w:val="en-GB"/>
              </w:rPr>
            </w:pPr>
          </w:p>
          <w:p w14:paraId="3A8B9633" w14:textId="77777777" w:rsidR="00AE2410" w:rsidRPr="002F3029" w:rsidRDefault="00AE2410">
            <w:pPr>
              <w:pStyle w:val="Normal1"/>
              <w:rPr>
                <w:rFonts w:ascii="Arial" w:eastAsia="Arial" w:hAnsi="Arial" w:cs="Arial"/>
                <w:color w:val="000000"/>
                <w:sz w:val="20"/>
                <w:szCs w:val="20"/>
                <w:lang w:val="en-GB"/>
              </w:rPr>
            </w:pPr>
          </w:p>
          <w:p w14:paraId="180DFD91" w14:textId="77777777" w:rsidR="00AE2410" w:rsidRPr="002F3029" w:rsidRDefault="00AE2410">
            <w:pPr>
              <w:pStyle w:val="Normal1"/>
              <w:rPr>
                <w:rFonts w:ascii="Arial" w:eastAsia="Arial" w:hAnsi="Arial" w:cs="Arial"/>
                <w:color w:val="000000"/>
                <w:sz w:val="20"/>
                <w:szCs w:val="20"/>
                <w:lang w:val="en-GB"/>
              </w:rPr>
            </w:pPr>
          </w:p>
          <w:p w14:paraId="6BC571C0" w14:textId="77777777" w:rsidR="00AE2410" w:rsidRPr="002F3029" w:rsidRDefault="00AE2410">
            <w:pPr>
              <w:pStyle w:val="Normal1"/>
              <w:rPr>
                <w:rFonts w:ascii="Arial" w:eastAsia="Arial" w:hAnsi="Arial" w:cs="Arial"/>
                <w:color w:val="000000"/>
                <w:sz w:val="20"/>
                <w:szCs w:val="20"/>
                <w:lang w:val="en-GB"/>
              </w:rPr>
            </w:pPr>
          </w:p>
          <w:p w14:paraId="10A9B6EF" w14:textId="77777777" w:rsidR="00AE2410" w:rsidRPr="002F3029" w:rsidRDefault="00AE2410">
            <w:pPr>
              <w:pStyle w:val="Normal1"/>
              <w:rPr>
                <w:rFonts w:ascii="Arial" w:eastAsia="Arial" w:hAnsi="Arial" w:cs="Arial"/>
                <w:color w:val="000000"/>
                <w:sz w:val="20"/>
                <w:szCs w:val="20"/>
                <w:lang w:val="en-GB"/>
              </w:rPr>
            </w:pPr>
          </w:p>
          <w:p w14:paraId="59DB9CC1" w14:textId="77777777" w:rsidR="00AE2410" w:rsidRPr="002F3029" w:rsidRDefault="00AE2410">
            <w:pPr>
              <w:pStyle w:val="Normal1"/>
              <w:rPr>
                <w:rFonts w:ascii="Arial" w:eastAsia="Arial" w:hAnsi="Arial" w:cs="Arial"/>
                <w:color w:val="000000"/>
                <w:sz w:val="20"/>
                <w:szCs w:val="20"/>
                <w:lang w:val="en-GB"/>
              </w:rPr>
            </w:pPr>
          </w:p>
          <w:p w14:paraId="59197F37" w14:textId="77777777" w:rsidR="00AE2410" w:rsidRPr="002F3029" w:rsidRDefault="00AE2410">
            <w:pPr>
              <w:pStyle w:val="Normal1"/>
              <w:rPr>
                <w:rFonts w:ascii="Arial" w:eastAsia="Arial" w:hAnsi="Arial" w:cs="Arial"/>
                <w:color w:val="000000"/>
                <w:sz w:val="20"/>
                <w:szCs w:val="20"/>
                <w:lang w:val="en-GB"/>
              </w:rPr>
            </w:pPr>
          </w:p>
          <w:p w14:paraId="4232386C" w14:textId="77777777" w:rsidR="00AE2410" w:rsidRPr="002F3029" w:rsidRDefault="00AE2410">
            <w:pPr>
              <w:pStyle w:val="Normal1"/>
              <w:rPr>
                <w:rFonts w:ascii="Arial" w:eastAsia="Arial" w:hAnsi="Arial" w:cs="Arial"/>
                <w:color w:val="000000"/>
                <w:sz w:val="20"/>
                <w:szCs w:val="20"/>
                <w:lang w:val="en-GB"/>
              </w:rPr>
            </w:pPr>
          </w:p>
          <w:p w14:paraId="1BAB601A" w14:textId="77777777" w:rsidR="00AE2410" w:rsidRPr="002F3029" w:rsidRDefault="00AE2410">
            <w:pPr>
              <w:pStyle w:val="Normal1"/>
              <w:rPr>
                <w:rFonts w:ascii="Arial" w:eastAsia="Arial" w:hAnsi="Arial" w:cs="Arial"/>
                <w:color w:val="000000"/>
                <w:sz w:val="20"/>
                <w:szCs w:val="20"/>
                <w:lang w:val="en-GB"/>
              </w:rPr>
            </w:pPr>
          </w:p>
          <w:p w14:paraId="18928942" w14:textId="77777777" w:rsidR="00AE2410" w:rsidRPr="002F3029" w:rsidRDefault="00AE2410">
            <w:pPr>
              <w:pStyle w:val="Normal1"/>
              <w:rPr>
                <w:rFonts w:ascii="Arial" w:eastAsia="Arial" w:hAnsi="Arial" w:cs="Arial"/>
                <w:color w:val="000000"/>
                <w:sz w:val="20"/>
                <w:szCs w:val="20"/>
                <w:lang w:val="en-GB"/>
              </w:rPr>
            </w:pPr>
          </w:p>
        </w:tc>
      </w:tr>
    </w:tbl>
    <w:p w14:paraId="0025E657" w14:textId="77777777" w:rsidR="00AE2410" w:rsidRPr="002F3029" w:rsidRDefault="00AE2410">
      <w:pPr>
        <w:pStyle w:val="Normal1"/>
        <w:tabs>
          <w:tab w:val="left" w:pos="1344"/>
        </w:tabs>
        <w:rPr>
          <w:lang w:val="en-GB"/>
        </w:rPr>
        <w:sectPr w:rsidR="00AE2410" w:rsidRPr="002F3029">
          <w:pgSz w:w="11906" w:h="16838"/>
          <w:pgMar w:top="720" w:right="720" w:bottom="720" w:left="720" w:header="709" w:footer="709" w:gutter="0"/>
          <w:pgNumType w:start="1"/>
          <w:cols w:space="720"/>
        </w:sectPr>
      </w:pPr>
    </w:p>
    <w:p w14:paraId="4902446A" w14:textId="77777777" w:rsidR="00AE2410" w:rsidRPr="002F3029" w:rsidRDefault="00AE2410">
      <w:pPr>
        <w:pStyle w:val="Normal1"/>
        <w:widowControl w:val="0"/>
        <w:pBdr>
          <w:top w:val="nil"/>
          <w:left w:val="nil"/>
          <w:bottom w:val="nil"/>
          <w:right w:val="nil"/>
          <w:between w:val="nil"/>
        </w:pBdr>
        <w:spacing w:after="0" w:line="276" w:lineRule="auto"/>
        <w:rPr>
          <w:lang w:val="en-GB"/>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AE2410" w:rsidRPr="002F3029" w14:paraId="04A7904B" w14:textId="77777777">
        <w:trPr>
          <w:cantSplit/>
          <w:trHeight w:val="557"/>
          <w:tblHeader/>
        </w:trPr>
        <w:tc>
          <w:tcPr>
            <w:tcW w:w="901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770761CF" w14:textId="77777777" w:rsidR="00AE2410" w:rsidRPr="002F3029" w:rsidRDefault="00AE2410">
            <w:pPr>
              <w:pStyle w:val="Normal1"/>
              <w:keepNext/>
              <w:jc w:val="center"/>
              <w:rPr>
                <w:rFonts w:ascii="Arial" w:eastAsia="Arial" w:hAnsi="Arial" w:cs="Arial"/>
                <w:b/>
                <w:color w:val="000000"/>
                <w:sz w:val="32"/>
                <w:szCs w:val="32"/>
                <w:lang w:val="en-GB"/>
              </w:rPr>
            </w:pPr>
          </w:p>
          <w:p w14:paraId="71403F7A" w14:textId="77777777" w:rsidR="00AE2410" w:rsidRPr="002F3029" w:rsidRDefault="00265445">
            <w:pPr>
              <w:pStyle w:val="Normal1"/>
              <w:keepNext/>
              <w:jc w:val="both"/>
              <w:rPr>
                <w:rFonts w:ascii="Arial" w:eastAsia="Arial" w:hAnsi="Arial" w:cs="Arial"/>
                <w:b/>
                <w:color w:val="000000"/>
                <w:sz w:val="28"/>
                <w:szCs w:val="28"/>
                <w:lang w:val="en-GB"/>
              </w:rPr>
            </w:pPr>
            <w:r w:rsidRPr="002F3029">
              <w:rPr>
                <w:rFonts w:ascii="Calibri" w:eastAsia="Calibri" w:hAnsi="Calibri" w:cs="Calibri"/>
                <w:noProof/>
              </w:rPr>
              <w:drawing>
                <wp:inline distT="0" distB="0" distL="0" distR="0" wp14:anchorId="5CA075F5" wp14:editId="12DA2434">
                  <wp:extent cx="2984904" cy="1300091"/>
                  <wp:effectExtent l="0" t="0" r="0" b="0"/>
                  <wp:docPr id="4" name="image3.png" descr="UWTSD new Logo"/>
                  <wp:cNvGraphicFramePr/>
                  <a:graphic xmlns:a="http://schemas.openxmlformats.org/drawingml/2006/main">
                    <a:graphicData uri="http://schemas.openxmlformats.org/drawingml/2006/picture">
                      <pic:pic xmlns:pic="http://schemas.openxmlformats.org/drawingml/2006/picture">
                        <pic:nvPicPr>
                          <pic:cNvPr id="0" name="image3.png" descr="UWTSD new Logo"/>
                          <pic:cNvPicPr preferRelativeResize="0"/>
                        </pic:nvPicPr>
                        <pic:blipFill>
                          <a:blip r:embed="rId5"/>
                          <a:srcRect/>
                          <a:stretch>
                            <a:fillRect/>
                          </a:stretch>
                        </pic:blipFill>
                        <pic:spPr>
                          <a:xfrm>
                            <a:off x="0" y="0"/>
                            <a:ext cx="2984904" cy="1300091"/>
                          </a:xfrm>
                          <a:prstGeom prst="rect">
                            <a:avLst/>
                          </a:prstGeom>
                          <a:ln/>
                        </pic:spPr>
                      </pic:pic>
                    </a:graphicData>
                  </a:graphic>
                </wp:inline>
              </w:drawing>
            </w:r>
          </w:p>
          <w:p w14:paraId="48D02022" w14:textId="77777777" w:rsidR="00AE2410" w:rsidRPr="002F3029" w:rsidRDefault="00AE2410">
            <w:pPr>
              <w:pStyle w:val="Normal1"/>
              <w:keepNext/>
              <w:jc w:val="both"/>
              <w:rPr>
                <w:rFonts w:ascii="Arial" w:eastAsia="Arial" w:hAnsi="Arial" w:cs="Arial"/>
                <w:b/>
                <w:color w:val="000000"/>
                <w:sz w:val="28"/>
                <w:szCs w:val="28"/>
                <w:lang w:val="en-GB"/>
              </w:rPr>
            </w:pPr>
          </w:p>
          <w:p w14:paraId="736D9915" w14:textId="77777777" w:rsidR="00AE2410" w:rsidRPr="002F3029" w:rsidRDefault="00265445">
            <w:pPr>
              <w:pStyle w:val="Normal1"/>
              <w:rPr>
                <w:b/>
                <w:color w:val="000000"/>
                <w:sz w:val="28"/>
                <w:szCs w:val="28"/>
                <w:lang w:val="en-GB"/>
              </w:rPr>
            </w:pPr>
            <w:r w:rsidRPr="002F3029">
              <w:rPr>
                <w:b/>
                <w:color w:val="000000"/>
                <w:sz w:val="28"/>
                <w:szCs w:val="28"/>
                <w:lang w:val="en-GB"/>
              </w:rPr>
              <w:t xml:space="preserve">Component Two </w:t>
            </w:r>
          </w:p>
          <w:p w14:paraId="4E96A793" w14:textId="77777777" w:rsidR="00AE2410" w:rsidRPr="002F3029" w:rsidRDefault="00265445">
            <w:pPr>
              <w:pStyle w:val="Normal1"/>
              <w:rPr>
                <w:rFonts w:ascii="Arial" w:eastAsia="Arial" w:hAnsi="Arial" w:cs="Arial"/>
                <w:b/>
                <w:color w:val="000000"/>
                <w:sz w:val="32"/>
                <w:szCs w:val="32"/>
                <w:lang w:val="en-GB"/>
              </w:rPr>
            </w:pPr>
            <w:r w:rsidRPr="002F3029">
              <w:rPr>
                <w:b/>
                <w:color w:val="000000"/>
                <w:sz w:val="28"/>
                <w:szCs w:val="28"/>
                <w:lang w:val="en-GB"/>
              </w:rPr>
              <w:t>Contribution to Overall Module Assessment: 25%</w:t>
            </w:r>
          </w:p>
        </w:tc>
      </w:tr>
      <w:tr w:rsidR="00AE2410" w:rsidRPr="002F3029" w14:paraId="4B07C5A6" w14:textId="77777777">
        <w:trPr>
          <w:cantSplit/>
          <w:trHeight w:val="468"/>
          <w:tblHeader/>
        </w:trPr>
        <w:tc>
          <w:tcPr>
            <w:tcW w:w="9016" w:type="dxa"/>
            <w:vMerge/>
            <w:tcBorders>
              <w:top w:val="single" w:sz="4" w:space="0" w:color="000000"/>
              <w:left w:val="single" w:sz="4" w:space="0" w:color="000000"/>
              <w:bottom w:val="single" w:sz="4" w:space="0" w:color="000000"/>
              <w:right w:val="single" w:sz="4" w:space="0" w:color="000000"/>
            </w:tcBorders>
            <w:shd w:val="clear" w:color="auto" w:fill="auto"/>
          </w:tcPr>
          <w:p w14:paraId="2B573137" w14:textId="77777777" w:rsidR="00AE2410" w:rsidRPr="002F3029" w:rsidRDefault="00AE2410">
            <w:pPr>
              <w:pStyle w:val="Normal1"/>
              <w:widowControl w:val="0"/>
              <w:pBdr>
                <w:top w:val="nil"/>
                <w:left w:val="nil"/>
                <w:bottom w:val="nil"/>
                <w:right w:val="nil"/>
                <w:between w:val="nil"/>
              </w:pBdr>
              <w:spacing w:line="276" w:lineRule="auto"/>
              <w:rPr>
                <w:rFonts w:ascii="Arial" w:eastAsia="Arial" w:hAnsi="Arial" w:cs="Arial"/>
                <w:b/>
                <w:color w:val="000000"/>
                <w:sz w:val="32"/>
                <w:szCs w:val="32"/>
                <w:lang w:val="en-GB"/>
              </w:rPr>
            </w:pPr>
          </w:p>
        </w:tc>
      </w:tr>
      <w:tr w:rsidR="00AE2410" w:rsidRPr="002F3029" w14:paraId="33382D3E" w14:textId="77777777">
        <w:trPr>
          <w:cantSplit/>
          <w:trHeight w:val="468"/>
          <w:tblHeader/>
        </w:trPr>
        <w:tc>
          <w:tcPr>
            <w:tcW w:w="9016" w:type="dxa"/>
            <w:vMerge/>
            <w:tcBorders>
              <w:top w:val="single" w:sz="4" w:space="0" w:color="000000"/>
              <w:left w:val="single" w:sz="4" w:space="0" w:color="000000"/>
              <w:bottom w:val="single" w:sz="4" w:space="0" w:color="000000"/>
              <w:right w:val="single" w:sz="4" w:space="0" w:color="000000"/>
            </w:tcBorders>
            <w:shd w:val="clear" w:color="auto" w:fill="auto"/>
          </w:tcPr>
          <w:p w14:paraId="043653C4" w14:textId="77777777" w:rsidR="00AE2410" w:rsidRPr="002F3029" w:rsidRDefault="00AE2410">
            <w:pPr>
              <w:pStyle w:val="Normal1"/>
              <w:widowControl w:val="0"/>
              <w:pBdr>
                <w:top w:val="nil"/>
                <w:left w:val="nil"/>
                <w:bottom w:val="nil"/>
                <w:right w:val="nil"/>
                <w:between w:val="nil"/>
              </w:pBdr>
              <w:spacing w:line="276" w:lineRule="auto"/>
              <w:rPr>
                <w:rFonts w:ascii="Arial" w:eastAsia="Arial" w:hAnsi="Arial" w:cs="Arial"/>
                <w:b/>
                <w:color w:val="000000"/>
                <w:sz w:val="32"/>
                <w:szCs w:val="32"/>
                <w:lang w:val="en-GB"/>
              </w:rPr>
            </w:pPr>
          </w:p>
        </w:tc>
      </w:tr>
      <w:tr w:rsidR="00AE2410" w:rsidRPr="002F3029" w14:paraId="7CB8A2A3" w14:textId="77777777">
        <w:trPr>
          <w:cantSplit/>
          <w:trHeight w:val="468"/>
          <w:tblHeader/>
        </w:trPr>
        <w:tc>
          <w:tcPr>
            <w:tcW w:w="9016" w:type="dxa"/>
            <w:vMerge/>
            <w:tcBorders>
              <w:top w:val="single" w:sz="4" w:space="0" w:color="000000"/>
              <w:left w:val="single" w:sz="4" w:space="0" w:color="000000"/>
              <w:bottom w:val="single" w:sz="4" w:space="0" w:color="000000"/>
              <w:right w:val="single" w:sz="4" w:space="0" w:color="000000"/>
            </w:tcBorders>
            <w:shd w:val="clear" w:color="auto" w:fill="auto"/>
          </w:tcPr>
          <w:p w14:paraId="0D2C6F5B" w14:textId="77777777" w:rsidR="00AE2410" w:rsidRPr="002F3029" w:rsidRDefault="00AE2410">
            <w:pPr>
              <w:pStyle w:val="Normal1"/>
              <w:widowControl w:val="0"/>
              <w:pBdr>
                <w:top w:val="nil"/>
                <w:left w:val="nil"/>
                <w:bottom w:val="nil"/>
                <w:right w:val="nil"/>
                <w:between w:val="nil"/>
              </w:pBdr>
              <w:spacing w:line="276" w:lineRule="auto"/>
              <w:rPr>
                <w:rFonts w:ascii="Arial" w:eastAsia="Arial" w:hAnsi="Arial" w:cs="Arial"/>
                <w:b/>
                <w:color w:val="000000"/>
                <w:sz w:val="32"/>
                <w:szCs w:val="32"/>
                <w:lang w:val="en-GB"/>
              </w:rPr>
            </w:pPr>
          </w:p>
        </w:tc>
      </w:tr>
      <w:tr w:rsidR="00AE2410" w:rsidRPr="002F3029" w14:paraId="20E4C080" w14:textId="77777777">
        <w:trPr>
          <w:cantSplit/>
          <w:trHeight w:val="460"/>
          <w:tblHeader/>
        </w:trPr>
        <w:tc>
          <w:tcPr>
            <w:tcW w:w="9016" w:type="dxa"/>
            <w:tcBorders>
              <w:left w:val="single" w:sz="4" w:space="0" w:color="000000"/>
              <w:bottom w:val="single" w:sz="4" w:space="0" w:color="000000"/>
              <w:right w:val="single" w:sz="4" w:space="0" w:color="000000"/>
            </w:tcBorders>
            <w:shd w:val="clear" w:color="auto" w:fill="auto"/>
          </w:tcPr>
          <w:p w14:paraId="52444A57" w14:textId="77777777" w:rsidR="00AE2410" w:rsidRPr="002F3029" w:rsidRDefault="00265445">
            <w:pPr>
              <w:pStyle w:val="Normal1"/>
              <w:keepNext/>
              <w:rPr>
                <w:rFonts w:ascii="Arial" w:eastAsia="Arial" w:hAnsi="Arial" w:cs="Arial"/>
                <w:b/>
                <w:color w:val="000000"/>
                <w:lang w:val="en-GB"/>
              </w:rPr>
            </w:pPr>
            <w:r w:rsidRPr="002F3029">
              <w:rPr>
                <w:rFonts w:ascii="Arial" w:eastAsia="Arial" w:hAnsi="Arial" w:cs="Arial"/>
                <w:b/>
                <w:color w:val="000000"/>
                <w:lang w:val="en-GB"/>
              </w:rPr>
              <w:t>Trip Advisor Review Response 150 words +/-10%</w:t>
            </w:r>
          </w:p>
        </w:tc>
      </w:tr>
      <w:tr w:rsidR="00AE2410" w:rsidRPr="002F3029" w14:paraId="146F163F" w14:textId="77777777">
        <w:trPr>
          <w:cantSplit/>
          <w:trHeight w:val="470"/>
          <w:tblHeader/>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2B9C0A0" w14:textId="77777777" w:rsidR="00AE2410" w:rsidRPr="002F3029" w:rsidRDefault="00AE2410">
            <w:pPr>
              <w:pStyle w:val="Normal1"/>
              <w:rPr>
                <w:rFonts w:ascii="Arial" w:eastAsia="Arial" w:hAnsi="Arial" w:cs="Arial"/>
                <w:color w:val="000000"/>
                <w:sz w:val="20"/>
                <w:szCs w:val="20"/>
                <w:lang w:val="en-GB"/>
              </w:rPr>
            </w:pPr>
          </w:p>
          <w:p w14:paraId="2B1F7099" w14:textId="77777777" w:rsidR="00AE2410" w:rsidRPr="002F3029" w:rsidRDefault="00AE2410">
            <w:pPr>
              <w:pStyle w:val="Normal1"/>
              <w:rPr>
                <w:rFonts w:ascii="Arial" w:eastAsia="Arial" w:hAnsi="Arial" w:cs="Arial"/>
                <w:color w:val="000000"/>
                <w:sz w:val="20"/>
                <w:szCs w:val="20"/>
                <w:lang w:val="en-GB"/>
              </w:rPr>
            </w:pPr>
          </w:p>
          <w:p w14:paraId="702F7972"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 xml:space="preserve">Dear _cutlesim43 </w:t>
            </w:r>
          </w:p>
          <w:p w14:paraId="6852EF6A"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Thank You for detailing the services of Premiere Inn Sunderland City Centre Hotel in a positive way and for choosing the hotel. Thanks for taking the time to provide feedback about your recent stay at the hotel. We genuinely appreciate your input as it helps us to continually improve and concern our services. We are delighted to hear about the aspects of your stay that met your expectations and we will certainly celebrate the positive feedback with our team.</w:t>
            </w:r>
          </w:p>
          <w:p w14:paraId="50B7B004"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 xml:space="preserve">Our primary goal is to provide exceptional experiences for our guests, and your feedback plays a crucial role in helping us achieve that more efficiently. We hope to have the opportunity to welcome you back in future, so you experience better services with other technological implementations. </w:t>
            </w:r>
          </w:p>
          <w:p w14:paraId="31E8629E"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Once again, thank you for your feedback, and please do not hesitate to reach out if you have further comments and suggestions.</w:t>
            </w:r>
          </w:p>
          <w:p w14:paraId="3B1C2715"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Your satisfaction is our top priority.</w:t>
            </w:r>
          </w:p>
          <w:p w14:paraId="421428BF"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Sincerely,</w:t>
            </w:r>
          </w:p>
          <w:p w14:paraId="1A6BF23E"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[Name]</w:t>
            </w:r>
          </w:p>
          <w:p w14:paraId="3A38F99C"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Premiere Inn Sunderland City Centre Hotel</w:t>
            </w:r>
          </w:p>
          <w:p w14:paraId="36CC9B48" w14:textId="77777777" w:rsidR="00AE2410" w:rsidRPr="002F3029" w:rsidRDefault="00AE2410">
            <w:pPr>
              <w:pStyle w:val="Normal1"/>
              <w:rPr>
                <w:rFonts w:ascii="Arial" w:eastAsia="Arial" w:hAnsi="Arial" w:cs="Arial"/>
                <w:color w:val="000000"/>
                <w:sz w:val="20"/>
                <w:szCs w:val="20"/>
                <w:lang w:val="en-GB"/>
              </w:rPr>
            </w:pPr>
          </w:p>
          <w:p w14:paraId="626DE92E" w14:textId="77777777" w:rsidR="00AE2410" w:rsidRPr="002F3029" w:rsidRDefault="00AE2410">
            <w:pPr>
              <w:pStyle w:val="Normal1"/>
              <w:rPr>
                <w:rFonts w:ascii="Arial" w:eastAsia="Arial" w:hAnsi="Arial" w:cs="Arial"/>
                <w:color w:val="000000"/>
                <w:sz w:val="20"/>
                <w:szCs w:val="20"/>
                <w:lang w:val="en-GB"/>
              </w:rPr>
            </w:pPr>
          </w:p>
          <w:p w14:paraId="2D976340" w14:textId="77777777" w:rsidR="00AE2410" w:rsidRPr="002F3029" w:rsidRDefault="00AE2410">
            <w:pPr>
              <w:pStyle w:val="Normal1"/>
              <w:rPr>
                <w:rFonts w:ascii="Arial" w:eastAsia="Arial" w:hAnsi="Arial" w:cs="Arial"/>
                <w:color w:val="000000"/>
                <w:sz w:val="20"/>
                <w:szCs w:val="20"/>
                <w:lang w:val="en-GB"/>
              </w:rPr>
            </w:pPr>
          </w:p>
          <w:p w14:paraId="23C76A6A" w14:textId="77777777" w:rsidR="00AE2410" w:rsidRPr="002F3029" w:rsidRDefault="00AE2410">
            <w:pPr>
              <w:pStyle w:val="Normal1"/>
              <w:ind w:left="-829"/>
              <w:rPr>
                <w:rFonts w:ascii="Arial" w:eastAsia="Arial" w:hAnsi="Arial" w:cs="Arial"/>
                <w:color w:val="000000"/>
                <w:sz w:val="20"/>
                <w:szCs w:val="20"/>
                <w:lang w:val="en-GB"/>
              </w:rPr>
            </w:pPr>
          </w:p>
          <w:p w14:paraId="344A2805" w14:textId="77777777" w:rsidR="00AE2410" w:rsidRPr="002F3029" w:rsidRDefault="00AE2410">
            <w:pPr>
              <w:pStyle w:val="Normal1"/>
              <w:rPr>
                <w:rFonts w:ascii="Arial" w:eastAsia="Arial" w:hAnsi="Arial" w:cs="Arial"/>
                <w:color w:val="000000"/>
                <w:sz w:val="20"/>
                <w:szCs w:val="20"/>
                <w:lang w:val="en-GB"/>
              </w:rPr>
            </w:pPr>
          </w:p>
          <w:p w14:paraId="1BEE148C" w14:textId="77777777" w:rsidR="00AE2410" w:rsidRPr="002F3029" w:rsidRDefault="00AE2410">
            <w:pPr>
              <w:pStyle w:val="Normal1"/>
              <w:rPr>
                <w:rFonts w:ascii="Arial" w:eastAsia="Arial" w:hAnsi="Arial" w:cs="Arial"/>
                <w:color w:val="000000"/>
                <w:sz w:val="20"/>
                <w:szCs w:val="20"/>
                <w:lang w:val="en-GB"/>
              </w:rPr>
            </w:pPr>
          </w:p>
          <w:p w14:paraId="1796F257" w14:textId="77777777" w:rsidR="00AE2410" w:rsidRPr="002F3029" w:rsidRDefault="00AE2410">
            <w:pPr>
              <w:pStyle w:val="Normal1"/>
              <w:rPr>
                <w:rFonts w:ascii="Arial" w:eastAsia="Arial" w:hAnsi="Arial" w:cs="Arial"/>
                <w:color w:val="000000"/>
                <w:sz w:val="20"/>
                <w:szCs w:val="20"/>
                <w:lang w:val="en-GB"/>
              </w:rPr>
            </w:pPr>
          </w:p>
          <w:p w14:paraId="14DB9EEB" w14:textId="77777777" w:rsidR="00AE2410" w:rsidRPr="002F3029" w:rsidRDefault="00AE2410">
            <w:pPr>
              <w:pStyle w:val="Normal1"/>
              <w:rPr>
                <w:rFonts w:ascii="Arial" w:eastAsia="Arial" w:hAnsi="Arial" w:cs="Arial"/>
                <w:color w:val="000000"/>
                <w:sz w:val="20"/>
                <w:szCs w:val="20"/>
                <w:lang w:val="en-GB"/>
              </w:rPr>
            </w:pPr>
          </w:p>
          <w:p w14:paraId="486C5066" w14:textId="77777777" w:rsidR="00AE2410" w:rsidRPr="002F3029" w:rsidRDefault="00AE2410">
            <w:pPr>
              <w:pStyle w:val="Normal1"/>
              <w:rPr>
                <w:rFonts w:ascii="Arial" w:eastAsia="Arial" w:hAnsi="Arial" w:cs="Arial"/>
                <w:color w:val="000000"/>
                <w:sz w:val="20"/>
                <w:szCs w:val="20"/>
                <w:lang w:val="en-GB"/>
              </w:rPr>
            </w:pPr>
          </w:p>
          <w:p w14:paraId="7E552747" w14:textId="77777777" w:rsidR="00AE2410" w:rsidRPr="002F3029" w:rsidRDefault="00AE2410">
            <w:pPr>
              <w:pStyle w:val="Normal1"/>
              <w:rPr>
                <w:rFonts w:ascii="Arial" w:eastAsia="Arial" w:hAnsi="Arial" w:cs="Arial"/>
                <w:color w:val="000000"/>
                <w:sz w:val="20"/>
                <w:szCs w:val="20"/>
                <w:lang w:val="en-GB"/>
              </w:rPr>
            </w:pPr>
          </w:p>
          <w:p w14:paraId="23D0C0E9" w14:textId="77777777" w:rsidR="00AE2410" w:rsidRPr="002F3029" w:rsidRDefault="00AE2410">
            <w:pPr>
              <w:pStyle w:val="Normal1"/>
              <w:rPr>
                <w:rFonts w:ascii="Arial" w:eastAsia="Arial" w:hAnsi="Arial" w:cs="Arial"/>
                <w:color w:val="000000"/>
                <w:sz w:val="20"/>
                <w:szCs w:val="20"/>
                <w:lang w:val="en-GB"/>
              </w:rPr>
            </w:pPr>
          </w:p>
          <w:p w14:paraId="1A8576B3" w14:textId="77777777" w:rsidR="00AE2410" w:rsidRPr="002F3029" w:rsidRDefault="00AE2410">
            <w:pPr>
              <w:pStyle w:val="Normal1"/>
              <w:rPr>
                <w:rFonts w:ascii="Arial" w:eastAsia="Arial" w:hAnsi="Arial" w:cs="Arial"/>
                <w:color w:val="000000"/>
                <w:sz w:val="20"/>
                <w:szCs w:val="20"/>
                <w:lang w:val="en-GB"/>
              </w:rPr>
            </w:pPr>
          </w:p>
          <w:p w14:paraId="0D277285" w14:textId="77777777" w:rsidR="00AE2410" w:rsidRPr="002F3029" w:rsidRDefault="00AE2410">
            <w:pPr>
              <w:pStyle w:val="Normal1"/>
              <w:rPr>
                <w:rFonts w:ascii="Arial" w:eastAsia="Arial" w:hAnsi="Arial" w:cs="Arial"/>
                <w:color w:val="000000"/>
                <w:sz w:val="20"/>
                <w:szCs w:val="20"/>
                <w:lang w:val="en-GB"/>
              </w:rPr>
            </w:pPr>
          </w:p>
          <w:p w14:paraId="3D61025A" w14:textId="77777777" w:rsidR="00AE2410" w:rsidRPr="002F3029" w:rsidRDefault="00AE2410">
            <w:pPr>
              <w:pStyle w:val="Normal1"/>
              <w:rPr>
                <w:rFonts w:ascii="Arial" w:eastAsia="Arial" w:hAnsi="Arial" w:cs="Arial"/>
                <w:color w:val="000000"/>
                <w:sz w:val="20"/>
                <w:szCs w:val="20"/>
                <w:lang w:val="en-GB"/>
              </w:rPr>
            </w:pPr>
          </w:p>
          <w:p w14:paraId="4DA40CB6" w14:textId="77777777" w:rsidR="00AE2410" w:rsidRPr="002F3029" w:rsidRDefault="00AE2410">
            <w:pPr>
              <w:pStyle w:val="Normal1"/>
              <w:rPr>
                <w:rFonts w:ascii="Arial" w:eastAsia="Arial" w:hAnsi="Arial" w:cs="Arial"/>
                <w:color w:val="000000"/>
                <w:sz w:val="20"/>
                <w:szCs w:val="20"/>
                <w:lang w:val="en-GB"/>
              </w:rPr>
            </w:pPr>
          </w:p>
          <w:p w14:paraId="2988900A" w14:textId="77777777" w:rsidR="00AE2410" w:rsidRPr="002F3029" w:rsidRDefault="00AE2410">
            <w:pPr>
              <w:pStyle w:val="Normal1"/>
              <w:rPr>
                <w:rFonts w:ascii="Arial" w:eastAsia="Arial" w:hAnsi="Arial" w:cs="Arial"/>
                <w:color w:val="000000"/>
                <w:sz w:val="20"/>
                <w:szCs w:val="20"/>
                <w:lang w:val="en-GB"/>
              </w:rPr>
            </w:pPr>
          </w:p>
          <w:p w14:paraId="770A9503" w14:textId="77777777" w:rsidR="00AE2410" w:rsidRPr="002F3029" w:rsidRDefault="00AE2410">
            <w:pPr>
              <w:pStyle w:val="Normal1"/>
              <w:rPr>
                <w:rFonts w:ascii="Arial" w:eastAsia="Arial" w:hAnsi="Arial" w:cs="Arial"/>
                <w:color w:val="000000"/>
                <w:sz w:val="20"/>
                <w:szCs w:val="20"/>
                <w:lang w:val="en-GB"/>
              </w:rPr>
            </w:pPr>
          </w:p>
          <w:p w14:paraId="6C039BEF" w14:textId="77777777" w:rsidR="00AE2410" w:rsidRPr="002F3029" w:rsidRDefault="00AE2410">
            <w:pPr>
              <w:pStyle w:val="Normal1"/>
              <w:rPr>
                <w:rFonts w:ascii="Arial" w:eastAsia="Arial" w:hAnsi="Arial" w:cs="Arial"/>
                <w:color w:val="000000"/>
                <w:sz w:val="20"/>
                <w:szCs w:val="20"/>
                <w:lang w:val="en-GB"/>
              </w:rPr>
            </w:pPr>
          </w:p>
          <w:p w14:paraId="618205CD" w14:textId="77777777" w:rsidR="00AE2410" w:rsidRPr="002F3029" w:rsidRDefault="00AE2410">
            <w:pPr>
              <w:pStyle w:val="Normal1"/>
              <w:rPr>
                <w:rFonts w:ascii="Arial" w:eastAsia="Arial" w:hAnsi="Arial" w:cs="Arial"/>
                <w:color w:val="000000"/>
                <w:sz w:val="20"/>
                <w:szCs w:val="20"/>
                <w:lang w:val="en-GB"/>
              </w:rPr>
            </w:pPr>
          </w:p>
          <w:p w14:paraId="54256B8E" w14:textId="77777777" w:rsidR="00AE2410" w:rsidRPr="002F3029" w:rsidRDefault="00AE2410">
            <w:pPr>
              <w:pStyle w:val="Normal1"/>
              <w:rPr>
                <w:rFonts w:ascii="Arial" w:eastAsia="Arial" w:hAnsi="Arial" w:cs="Arial"/>
                <w:color w:val="000000"/>
                <w:sz w:val="20"/>
                <w:szCs w:val="20"/>
                <w:lang w:val="en-GB"/>
              </w:rPr>
            </w:pPr>
          </w:p>
          <w:p w14:paraId="3A9BF782" w14:textId="77777777" w:rsidR="00AE2410" w:rsidRPr="002F3029" w:rsidRDefault="00AE2410">
            <w:pPr>
              <w:pStyle w:val="Normal1"/>
              <w:rPr>
                <w:rFonts w:ascii="Arial" w:eastAsia="Arial" w:hAnsi="Arial" w:cs="Arial"/>
                <w:color w:val="000000"/>
                <w:sz w:val="20"/>
                <w:szCs w:val="20"/>
                <w:lang w:val="en-GB"/>
              </w:rPr>
            </w:pPr>
          </w:p>
          <w:p w14:paraId="0C7316AA" w14:textId="77777777" w:rsidR="00AE2410" w:rsidRPr="002F3029" w:rsidRDefault="00AE2410">
            <w:pPr>
              <w:pStyle w:val="Normal1"/>
              <w:rPr>
                <w:rFonts w:ascii="Arial" w:eastAsia="Arial" w:hAnsi="Arial" w:cs="Arial"/>
                <w:color w:val="000000"/>
                <w:sz w:val="20"/>
                <w:szCs w:val="20"/>
                <w:lang w:val="en-GB"/>
              </w:rPr>
            </w:pPr>
          </w:p>
          <w:p w14:paraId="36392278" w14:textId="77777777" w:rsidR="00AE2410" w:rsidRPr="002F3029" w:rsidRDefault="00AE2410">
            <w:pPr>
              <w:pStyle w:val="Normal1"/>
              <w:rPr>
                <w:rFonts w:ascii="Arial" w:eastAsia="Arial" w:hAnsi="Arial" w:cs="Arial"/>
                <w:color w:val="000000"/>
                <w:sz w:val="20"/>
                <w:szCs w:val="20"/>
                <w:lang w:val="en-GB"/>
              </w:rPr>
            </w:pPr>
          </w:p>
          <w:p w14:paraId="48EC1D9A" w14:textId="77777777" w:rsidR="00AE2410" w:rsidRPr="002F3029" w:rsidRDefault="00AE2410">
            <w:pPr>
              <w:pStyle w:val="Normal1"/>
              <w:rPr>
                <w:rFonts w:ascii="Arial" w:eastAsia="Arial" w:hAnsi="Arial" w:cs="Arial"/>
                <w:color w:val="000000"/>
                <w:sz w:val="20"/>
                <w:szCs w:val="20"/>
                <w:lang w:val="en-GB"/>
              </w:rPr>
            </w:pPr>
          </w:p>
          <w:p w14:paraId="253865C7" w14:textId="77777777" w:rsidR="00AE2410" w:rsidRPr="002F3029" w:rsidRDefault="00AE2410">
            <w:pPr>
              <w:pStyle w:val="Normal1"/>
              <w:rPr>
                <w:rFonts w:ascii="Arial" w:eastAsia="Arial" w:hAnsi="Arial" w:cs="Arial"/>
                <w:color w:val="000000"/>
                <w:sz w:val="20"/>
                <w:szCs w:val="20"/>
                <w:lang w:val="en-GB"/>
              </w:rPr>
            </w:pPr>
          </w:p>
          <w:p w14:paraId="7FA54C0B" w14:textId="77777777" w:rsidR="00AE2410" w:rsidRPr="002F3029" w:rsidRDefault="00AE2410">
            <w:pPr>
              <w:pStyle w:val="Normal1"/>
              <w:rPr>
                <w:rFonts w:ascii="Arial" w:eastAsia="Arial" w:hAnsi="Arial" w:cs="Arial"/>
                <w:color w:val="000000"/>
                <w:sz w:val="20"/>
                <w:szCs w:val="20"/>
                <w:lang w:val="en-GB"/>
              </w:rPr>
            </w:pPr>
          </w:p>
          <w:p w14:paraId="03635084" w14:textId="77777777" w:rsidR="00AE2410" w:rsidRPr="002F3029" w:rsidRDefault="00AE2410">
            <w:pPr>
              <w:pStyle w:val="Normal1"/>
              <w:rPr>
                <w:rFonts w:ascii="Arial" w:eastAsia="Arial" w:hAnsi="Arial" w:cs="Arial"/>
                <w:color w:val="000000"/>
                <w:sz w:val="20"/>
                <w:szCs w:val="20"/>
                <w:lang w:val="en-GB"/>
              </w:rPr>
            </w:pPr>
          </w:p>
          <w:p w14:paraId="14147780" w14:textId="77777777" w:rsidR="00AE2410" w:rsidRPr="002F3029" w:rsidRDefault="00AE2410">
            <w:pPr>
              <w:pStyle w:val="Normal1"/>
              <w:rPr>
                <w:rFonts w:ascii="Arial" w:eastAsia="Arial" w:hAnsi="Arial" w:cs="Arial"/>
                <w:color w:val="000000"/>
                <w:sz w:val="20"/>
                <w:szCs w:val="20"/>
                <w:lang w:val="en-GB"/>
              </w:rPr>
            </w:pPr>
          </w:p>
          <w:p w14:paraId="70392F08" w14:textId="77777777" w:rsidR="00AE2410" w:rsidRPr="002F3029" w:rsidRDefault="00AE2410">
            <w:pPr>
              <w:pStyle w:val="Normal1"/>
              <w:rPr>
                <w:rFonts w:ascii="Arial" w:eastAsia="Arial" w:hAnsi="Arial" w:cs="Arial"/>
                <w:color w:val="000000"/>
                <w:sz w:val="20"/>
                <w:szCs w:val="20"/>
                <w:lang w:val="en-GB"/>
              </w:rPr>
            </w:pPr>
          </w:p>
          <w:p w14:paraId="5CCE3553" w14:textId="77777777" w:rsidR="00AE2410" w:rsidRPr="002F3029" w:rsidRDefault="00AE2410">
            <w:pPr>
              <w:pStyle w:val="Normal1"/>
              <w:rPr>
                <w:rFonts w:ascii="Arial" w:eastAsia="Arial" w:hAnsi="Arial" w:cs="Arial"/>
                <w:color w:val="000000"/>
                <w:sz w:val="20"/>
                <w:szCs w:val="20"/>
                <w:lang w:val="en-GB"/>
              </w:rPr>
            </w:pPr>
          </w:p>
          <w:p w14:paraId="6DE08EE3" w14:textId="77777777" w:rsidR="00AE2410" w:rsidRPr="002F3029" w:rsidRDefault="00AE2410">
            <w:pPr>
              <w:pStyle w:val="Normal1"/>
              <w:rPr>
                <w:rFonts w:ascii="Arial" w:eastAsia="Arial" w:hAnsi="Arial" w:cs="Arial"/>
                <w:color w:val="000000"/>
                <w:sz w:val="20"/>
                <w:szCs w:val="20"/>
                <w:lang w:val="en-GB"/>
              </w:rPr>
            </w:pPr>
          </w:p>
          <w:p w14:paraId="5AD67D38" w14:textId="77777777" w:rsidR="00AE2410" w:rsidRPr="002F3029" w:rsidRDefault="00AE2410">
            <w:pPr>
              <w:pStyle w:val="Normal1"/>
              <w:rPr>
                <w:rFonts w:ascii="Arial" w:eastAsia="Arial" w:hAnsi="Arial" w:cs="Arial"/>
                <w:color w:val="000000"/>
                <w:sz w:val="20"/>
                <w:szCs w:val="20"/>
                <w:lang w:val="en-GB"/>
              </w:rPr>
            </w:pPr>
          </w:p>
          <w:p w14:paraId="718EB69E" w14:textId="77777777" w:rsidR="00AE2410" w:rsidRPr="002F3029" w:rsidRDefault="00AE2410">
            <w:pPr>
              <w:pStyle w:val="Normal1"/>
              <w:rPr>
                <w:rFonts w:ascii="Arial" w:eastAsia="Arial" w:hAnsi="Arial" w:cs="Arial"/>
                <w:color w:val="000000"/>
                <w:sz w:val="20"/>
                <w:szCs w:val="20"/>
                <w:lang w:val="en-GB"/>
              </w:rPr>
            </w:pPr>
          </w:p>
          <w:p w14:paraId="0B00AD1C" w14:textId="77777777" w:rsidR="00AE2410" w:rsidRPr="002F3029" w:rsidRDefault="00AE2410">
            <w:pPr>
              <w:pStyle w:val="Normal1"/>
              <w:rPr>
                <w:rFonts w:ascii="Arial" w:eastAsia="Arial" w:hAnsi="Arial" w:cs="Arial"/>
                <w:color w:val="000000"/>
                <w:sz w:val="20"/>
                <w:szCs w:val="20"/>
                <w:lang w:val="en-GB"/>
              </w:rPr>
            </w:pPr>
          </w:p>
          <w:p w14:paraId="33FDB941" w14:textId="77777777" w:rsidR="00AE2410" w:rsidRPr="002F3029" w:rsidRDefault="00AE2410">
            <w:pPr>
              <w:pStyle w:val="Normal1"/>
              <w:rPr>
                <w:rFonts w:ascii="Arial" w:eastAsia="Arial" w:hAnsi="Arial" w:cs="Arial"/>
                <w:color w:val="000000"/>
                <w:sz w:val="20"/>
                <w:szCs w:val="20"/>
                <w:lang w:val="en-GB"/>
              </w:rPr>
            </w:pPr>
          </w:p>
          <w:p w14:paraId="27B8C14A" w14:textId="77777777" w:rsidR="00AE2410" w:rsidRPr="002F3029" w:rsidRDefault="00AE2410">
            <w:pPr>
              <w:pStyle w:val="Normal1"/>
              <w:rPr>
                <w:rFonts w:ascii="Arial" w:eastAsia="Arial" w:hAnsi="Arial" w:cs="Arial"/>
                <w:color w:val="000000"/>
                <w:sz w:val="20"/>
                <w:szCs w:val="20"/>
                <w:lang w:val="en-GB"/>
              </w:rPr>
            </w:pPr>
          </w:p>
          <w:p w14:paraId="75DC0314" w14:textId="77777777" w:rsidR="00AE2410" w:rsidRPr="002F3029" w:rsidRDefault="00AE2410">
            <w:pPr>
              <w:pStyle w:val="Normal1"/>
              <w:rPr>
                <w:rFonts w:ascii="Arial" w:eastAsia="Arial" w:hAnsi="Arial" w:cs="Arial"/>
                <w:color w:val="000000"/>
                <w:sz w:val="20"/>
                <w:szCs w:val="20"/>
                <w:lang w:val="en-GB"/>
              </w:rPr>
            </w:pPr>
          </w:p>
        </w:tc>
      </w:tr>
    </w:tbl>
    <w:p w14:paraId="04B52BA8" w14:textId="77777777" w:rsidR="00AE2410" w:rsidRPr="002F3029" w:rsidRDefault="00AE2410">
      <w:pPr>
        <w:pStyle w:val="Normal1"/>
        <w:rPr>
          <w:b/>
          <w:sz w:val="28"/>
          <w:szCs w:val="28"/>
          <w:lang w:val="en-GB"/>
        </w:rPr>
      </w:pPr>
    </w:p>
    <w:p w14:paraId="35588B6C" w14:textId="77777777" w:rsidR="00AE2410" w:rsidRPr="002F3029" w:rsidRDefault="00AE2410">
      <w:pPr>
        <w:pStyle w:val="Normal1"/>
        <w:rPr>
          <w:b/>
          <w:sz w:val="28"/>
          <w:szCs w:val="28"/>
          <w:lang w:val="en-GB"/>
        </w:rPr>
      </w:pP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AE2410" w:rsidRPr="002F3029" w14:paraId="117E7481" w14:textId="77777777">
        <w:trPr>
          <w:cantSplit/>
          <w:trHeight w:val="557"/>
          <w:tblHeader/>
        </w:trPr>
        <w:tc>
          <w:tcPr>
            <w:tcW w:w="901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20E97B56" w14:textId="77777777" w:rsidR="00AE2410" w:rsidRPr="002F3029" w:rsidRDefault="00265445">
            <w:pPr>
              <w:pStyle w:val="Normal1"/>
              <w:rPr>
                <w:rFonts w:ascii="Arial" w:eastAsia="Arial" w:hAnsi="Arial" w:cs="Arial"/>
                <w:lang w:val="en-GB"/>
              </w:rPr>
            </w:pPr>
            <w:r w:rsidRPr="002F3029">
              <w:rPr>
                <w:rFonts w:ascii="Arial" w:eastAsia="Arial" w:hAnsi="Arial" w:cs="Arial"/>
                <w:lang w:val="en-GB"/>
              </w:rPr>
              <w:t>Screenshot</w:t>
            </w:r>
            <w:r w:rsidRPr="002F3029">
              <w:rPr>
                <w:rFonts w:ascii="Arial" w:eastAsia="Arial" w:hAnsi="Arial" w:cs="Arial"/>
                <w:color w:val="000000"/>
                <w:lang w:val="en-GB"/>
              </w:rPr>
              <w:t xml:space="preserve"> of referenced Trip Advisor review used</w:t>
            </w:r>
          </w:p>
          <w:p w14:paraId="382D688F" w14:textId="77777777" w:rsidR="00AE2410" w:rsidRPr="002F3029" w:rsidRDefault="00265445">
            <w:pPr>
              <w:pStyle w:val="Normal1"/>
              <w:rPr>
                <w:rFonts w:ascii="Arial" w:eastAsia="Arial" w:hAnsi="Arial" w:cs="Arial"/>
                <w:lang w:val="en-GB"/>
              </w:rPr>
            </w:pPr>
            <w:r w:rsidRPr="002F3029">
              <w:rPr>
                <w:rFonts w:ascii="Arial" w:eastAsia="Arial" w:hAnsi="Arial" w:cs="Arial"/>
                <w:noProof/>
              </w:rPr>
              <w:drawing>
                <wp:inline distT="114300" distB="114300" distL="114300" distR="114300" wp14:anchorId="55AB9D74" wp14:editId="33C45EAE">
                  <wp:extent cx="5572125" cy="45212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572125" cy="4521200"/>
                          </a:xfrm>
                          <a:prstGeom prst="rect">
                            <a:avLst/>
                          </a:prstGeom>
                          <a:ln/>
                        </pic:spPr>
                      </pic:pic>
                    </a:graphicData>
                  </a:graphic>
                </wp:inline>
              </w:drawing>
            </w:r>
          </w:p>
          <w:p w14:paraId="41111961" w14:textId="77777777" w:rsidR="00AE2410" w:rsidRPr="002F3029" w:rsidRDefault="00265445">
            <w:pPr>
              <w:pStyle w:val="Normal1"/>
              <w:rPr>
                <w:rFonts w:ascii="Arial" w:eastAsia="Arial" w:hAnsi="Arial" w:cs="Arial"/>
                <w:lang w:val="en-GB"/>
              </w:rPr>
            </w:pPr>
            <w:r w:rsidRPr="002F3029">
              <w:rPr>
                <w:rFonts w:ascii="Arial" w:eastAsia="Arial" w:hAnsi="Arial" w:cs="Arial"/>
                <w:noProof/>
              </w:rPr>
              <w:drawing>
                <wp:inline distT="114300" distB="114300" distL="114300" distR="114300" wp14:anchorId="0F711680" wp14:editId="0078E573">
                  <wp:extent cx="5572125" cy="17145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572125" cy="1714500"/>
                          </a:xfrm>
                          <a:prstGeom prst="rect">
                            <a:avLst/>
                          </a:prstGeom>
                          <a:ln/>
                        </pic:spPr>
                      </pic:pic>
                    </a:graphicData>
                  </a:graphic>
                </wp:inline>
              </w:drawing>
            </w:r>
          </w:p>
          <w:p w14:paraId="48077980" w14:textId="77777777" w:rsidR="00AE2410" w:rsidRPr="002F3029" w:rsidRDefault="00265445">
            <w:pPr>
              <w:pStyle w:val="Normal1"/>
              <w:jc w:val="center"/>
              <w:rPr>
                <w:rFonts w:ascii="Arial" w:eastAsia="Arial" w:hAnsi="Arial" w:cs="Arial"/>
                <w:b/>
                <w:lang w:val="en-GB"/>
              </w:rPr>
            </w:pPr>
            <w:r w:rsidRPr="002F3029">
              <w:rPr>
                <w:rFonts w:ascii="Arial" w:eastAsia="Arial" w:hAnsi="Arial" w:cs="Arial"/>
                <w:b/>
                <w:lang w:val="en-GB"/>
              </w:rPr>
              <w:t>Figure: Screenshot of review on Premiere Inn Sunderland City Centre Hotel</w:t>
            </w:r>
          </w:p>
          <w:p w14:paraId="61CD067B" w14:textId="77777777" w:rsidR="00AE2410" w:rsidRPr="002F3029" w:rsidRDefault="00265445">
            <w:pPr>
              <w:pStyle w:val="Normal1"/>
              <w:jc w:val="center"/>
              <w:rPr>
                <w:rFonts w:ascii="Arial" w:eastAsia="Arial" w:hAnsi="Arial" w:cs="Arial"/>
                <w:b/>
                <w:lang w:val="en-GB"/>
              </w:rPr>
            </w:pPr>
            <w:r w:rsidRPr="002F3029">
              <w:rPr>
                <w:rFonts w:ascii="Arial" w:eastAsia="Arial" w:hAnsi="Arial" w:cs="Arial"/>
                <w:b/>
                <w:lang w:val="en-GB"/>
              </w:rPr>
              <w:t>(Source: TripAdvisor, 2022)</w:t>
            </w:r>
          </w:p>
        </w:tc>
      </w:tr>
      <w:tr w:rsidR="00AE2410" w:rsidRPr="002F3029" w14:paraId="5A2D5F09" w14:textId="77777777">
        <w:trPr>
          <w:cantSplit/>
          <w:trHeight w:val="468"/>
          <w:tblHeader/>
        </w:trPr>
        <w:tc>
          <w:tcPr>
            <w:tcW w:w="9016" w:type="dxa"/>
            <w:vMerge/>
            <w:tcBorders>
              <w:top w:val="single" w:sz="4" w:space="0" w:color="000000"/>
              <w:left w:val="single" w:sz="4" w:space="0" w:color="000000"/>
              <w:bottom w:val="single" w:sz="4" w:space="0" w:color="000000"/>
              <w:right w:val="single" w:sz="4" w:space="0" w:color="000000"/>
            </w:tcBorders>
            <w:shd w:val="clear" w:color="auto" w:fill="auto"/>
          </w:tcPr>
          <w:p w14:paraId="3B4827D8" w14:textId="77777777" w:rsidR="00AE2410" w:rsidRPr="002F3029" w:rsidRDefault="00AE2410">
            <w:pPr>
              <w:pStyle w:val="Normal1"/>
              <w:widowControl w:val="0"/>
              <w:pBdr>
                <w:top w:val="nil"/>
                <w:left w:val="nil"/>
                <w:bottom w:val="nil"/>
                <w:right w:val="nil"/>
                <w:between w:val="nil"/>
              </w:pBdr>
              <w:spacing w:line="276" w:lineRule="auto"/>
              <w:rPr>
                <w:rFonts w:ascii="Arial" w:eastAsia="Arial" w:hAnsi="Arial" w:cs="Arial"/>
                <w:b/>
                <w:lang w:val="en-GB"/>
              </w:rPr>
            </w:pPr>
          </w:p>
        </w:tc>
      </w:tr>
      <w:tr w:rsidR="00AE2410" w:rsidRPr="002F3029" w14:paraId="3B0C4522" w14:textId="77777777">
        <w:trPr>
          <w:cantSplit/>
          <w:trHeight w:val="468"/>
          <w:tblHeader/>
        </w:trPr>
        <w:tc>
          <w:tcPr>
            <w:tcW w:w="9016" w:type="dxa"/>
            <w:vMerge/>
            <w:tcBorders>
              <w:top w:val="single" w:sz="4" w:space="0" w:color="000000"/>
              <w:left w:val="single" w:sz="4" w:space="0" w:color="000000"/>
              <w:bottom w:val="single" w:sz="4" w:space="0" w:color="000000"/>
              <w:right w:val="single" w:sz="4" w:space="0" w:color="000000"/>
            </w:tcBorders>
            <w:shd w:val="clear" w:color="auto" w:fill="auto"/>
          </w:tcPr>
          <w:p w14:paraId="19A3C6BF" w14:textId="77777777" w:rsidR="00AE2410" w:rsidRPr="002F3029" w:rsidRDefault="00AE2410">
            <w:pPr>
              <w:pStyle w:val="Normal1"/>
              <w:widowControl w:val="0"/>
              <w:pBdr>
                <w:top w:val="nil"/>
                <w:left w:val="nil"/>
                <w:bottom w:val="nil"/>
                <w:right w:val="nil"/>
                <w:between w:val="nil"/>
              </w:pBdr>
              <w:spacing w:line="276" w:lineRule="auto"/>
              <w:rPr>
                <w:rFonts w:ascii="Arial" w:eastAsia="Arial" w:hAnsi="Arial" w:cs="Arial"/>
                <w:b/>
                <w:lang w:val="en-GB"/>
              </w:rPr>
            </w:pPr>
          </w:p>
        </w:tc>
      </w:tr>
      <w:tr w:rsidR="00AE2410" w:rsidRPr="002F3029" w14:paraId="01E7372A" w14:textId="77777777">
        <w:trPr>
          <w:cantSplit/>
          <w:trHeight w:val="460"/>
          <w:tblHeader/>
        </w:trPr>
        <w:tc>
          <w:tcPr>
            <w:tcW w:w="9016" w:type="dxa"/>
            <w:vMerge/>
            <w:tcBorders>
              <w:top w:val="single" w:sz="4" w:space="0" w:color="000000"/>
              <w:left w:val="single" w:sz="4" w:space="0" w:color="000000"/>
              <w:bottom w:val="single" w:sz="4" w:space="0" w:color="000000"/>
              <w:right w:val="single" w:sz="4" w:space="0" w:color="000000"/>
            </w:tcBorders>
            <w:shd w:val="clear" w:color="auto" w:fill="auto"/>
          </w:tcPr>
          <w:p w14:paraId="60C50895" w14:textId="77777777" w:rsidR="00AE2410" w:rsidRPr="002F3029" w:rsidRDefault="00AE2410">
            <w:pPr>
              <w:pStyle w:val="Normal1"/>
              <w:widowControl w:val="0"/>
              <w:pBdr>
                <w:top w:val="nil"/>
                <w:left w:val="nil"/>
                <w:bottom w:val="nil"/>
                <w:right w:val="nil"/>
                <w:between w:val="nil"/>
              </w:pBdr>
              <w:spacing w:line="276" w:lineRule="auto"/>
              <w:rPr>
                <w:rFonts w:ascii="Arial" w:eastAsia="Arial" w:hAnsi="Arial" w:cs="Arial"/>
                <w:b/>
                <w:lang w:val="en-GB"/>
              </w:rPr>
            </w:pPr>
          </w:p>
        </w:tc>
      </w:tr>
      <w:tr w:rsidR="00AE2410" w:rsidRPr="002F3029" w14:paraId="7F5E2228" w14:textId="77777777">
        <w:trPr>
          <w:cantSplit/>
          <w:trHeight w:val="460"/>
          <w:tblHeader/>
        </w:trPr>
        <w:tc>
          <w:tcPr>
            <w:tcW w:w="9016" w:type="dxa"/>
            <w:tcBorders>
              <w:left w:val="single" w:sz="4" w:space="0" w:color="000000"/>
              <w:bottom w:val="single" w:sz="4" w:space="0" w:color="000000"/>
              <w:right w:val="single" w:sz="4" w:space="0" w:color="000000"/>
            </w:tcBorders>
            <w:shd w:val="clear" w:color="auto" w:fill="auto"/>
          </w:tcPr>
          <w:p w14:paraId="1E3C037A" w14:textId="77777777" w:rsidR="00AE2410" w:rsidRPr="002F3029" w:rsidRDefault="00265445">
            <w:pPr>
              <w:pStyle w:val="Normal1"/>
              <w:keepNext/>
              <w:rPr>
                <w:rFonts w:ascii="Arial" w:eastAsia="Arial" w:hAnsi="Arial" w:cs="Arial"/>
                <w:b/>
                <w:color w:val="000000"/>
                <w:lang w:val="en-GB"/>
              </w:rPr>
            </w:pPr>
            <w:r w:rsidRPr="002F3029">
              <w:rPr>
                <w:rFonts w:ascii="Arial" w:eastAsia="Arial" w:hAnsi="Arial" w:cs="Arial"/>
                <w:b/>
                <w:color w:val="000000"/>
                <w:lang w:val="en-GB"/>
              </w:rPr>
              <w:t>Letter of complaint response 500 words +/- 10-%</w:t>
            </w:r>
          </w:p>
        </w:tc>
      </w:tr>
      <w:tr w:rsidR="00AE2410" w:rsidRPr="002F3029" w14:paraId="764C32BE" w14:textId="77777777">
        <w:trPr>
          <w:cantSplit/>
          <w:trHeight w:val="470"/>
          <w:tblHeader/>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9514A45" w14:textId="77777777" w:rsidR="00AE2410" w:rsidRPr="002F3029" w:rsidRDefault="00AE2410">
            <w:pPr>
              <w:pStyle w:val="Normal1"/>
              <w:rPr>
                <w:rFonts w:ascii="Arial" w:eastAsia="Arial" w:hAnsi="Arial" w:cs="Arial"/>
                <w:color w:val="000000"/>
                <w:sz w:val="20"/>
                <w:szCs w:val="20"/>
                <w:lang w:val="en-GB"/>
              </w:rPr>
            </w:pPr>
          </w:p>
          <w:p w14:paraId="1E9B2EEE" w14:textId="77777777" w:rsidR="00AE2410" w:rsidRPr="002F3029" w:rsidRDefault="00AE2410">
            <w:pPr>
              <w:pStyle w:val="Normal1"/>
              <w:rPr>
                <w:rFonts w:ascii="Arial" w:eastAsia="Arial" w:hAnsi="Arial" w:cs="Arial"/>
                <w:color w:val="000000"/>
                <w:sz w:val="20"/>
                <w:szCs w:val="20"/>
                <w:lang w:val="en-GB"/>
              </w:rPr>
            </w:pPr>
          </w:p>
          <w:p w14:paraId="42642F96"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Premiere Inn Sunderland City Centre Hotel</w:t>
            </w:r>
          </w:p>
          <w:p w14:paraId="18826024"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September 20th 2023</w:t>
            </w:r>
          </w:p>
          <w:p w14:paraId="5CAF05F7" w14:textId="77777777" w:rsidR="00AE2410" w:rsidRPr="002F3029" w:rsidRDefault="00AE2410">
            <w:pPr>
              <w:pStyle w:val="Normal1"/>
              <w:spacing w:line="360" w:lineRule="auto"/>
              <w:jc w:val="both"/>
              <w:rPr>
                <w:rFonts w:ascii="Arial" w:eastAsia="Arial" w:hAnsi="Arial" w:cs="Arial"/>
                <w:lang w:val="en-GB"/>
              </w:rPr>
            </w:pPr>
          </w:p>
          <w:p w14:paraId="4184BA1C"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 xml:space="preserve">Mr Ronald </w:t>
            </w:r>
            <w:proofErr w:type="spellStart"/>
            <w:r w:rsidRPr="002F3029">
              <w:rPr>
                <w:rFonts w:ascii="Arial" w:eastAsia="Arial" w:hAnsi="Arial" w:cs="Arial"/>
                <w:lang w:val="en-GB"/>
              </w:rPr>
              <w:t>Federick</w:t>
            </w:r>
            <w:proofErr w:type="spellEnd"/>
            <w:r w:rsidRPr="002F3029">
              <w:rPr>
                <w:rFonts w:ascii="Arial" w:eastAsia="Arial" w:hAnsi="Arial" w:cs="Arial"/>
                <w:lang w:val="en-GB"/>
              </w:rPr>
              <w:t>,</w:t>
            </w:r>
          </w:p>
          <w:p w14:paraId="1BE494CC"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17 Trinity Court,</w:t>
            </w:r>
          </w:p>
          <w:p w14:paraId="2B2D1AAC"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Swansea</w:t>
            </w:r>
          </w:p>
          <w:p w14:paraId="7C64F3AD"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SA1 2AR</w:t>
            </w:r>
          </w:p>
          <w:p w14:paraId="47E520B8" w14:textId="77777777" w:rsidR="00AE2410" w:rsidRPr="002F3029" w:rsidRDefault="00AE2410">
            <w:pPr>
              <w:pStyle w:val="Normal1"/>
              <w:spacing w:line="360" w:lineRule="auto"/>
              <w:jc w:val="both"/>
              <w:rPr>
                <w:rFonts w:ascii="Arial" w:eastAsia="Arial" w:hAnsi="Arial" w:cs="Arial"/>
                <w:lang w:val="en-GB"/>
              </w:rPr>
            </w:pPr>
          </w:p>
          <w:p w14:paraId="3C2509D6"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 xml:space="preserve">Dear Ronald </w:t>
            </w:r>
            <w:proofErr w:type="spellStart"/>
            <w:r w:rsidRPr="002F3029">
              <w:rPr>
                <w:rFonts w:ascii="Arial" w:eastAsia="Arial" w:hAnsi="Arial" w:cs="Arial"/>
                <w:lang w:val="en-GB"/>
              </w:rPr>
              <w:t>Federick</w:t>
            </w:r>
            <w:proofErr w:type="spellEnd"/>
            <w:r w:rsidRPr="002F3029">
              <w:rPr>
                <w:rFonts w:ascii="Arial" w:eastAsia="Arial" w:hAnsi="Arial" w:cs="Arial"/>
                <w:lang w:val="en-GB"/>
              </w:rPr>
              <w:t>,</w:t>
            </w:r>
          </w:p>
          <w:p w14:paraId="73F72C28" w14:textId="77777777" w:rsidR="00AE2410" w:rsidRPr="002F3029" w:rsidRDefault="00AE2410">
            <w:pPr>
              <w:pStyle w:val="Normal1"/>
              <w:spacing w:line="360" w:lineRule="auto"/>
              <w:jc w:val="both"/>
              <w:rPr>
                <w:rFonts w:ascii="Arial" w:eastAsia="Arial" w:hAnsi="Arial" w:cs="Arial"/>
                <w:lang w:val="en-GB"/>
              </w:rPr>
            </w:pPr>
          </w:p>
          <w:p w14:paraId="6C65FD6E"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I would like to sincerely apologise for the inconvenience you experienced during your recent stay at our hotel. Your feedback is essential to us, and we take your concerns seriously. I assure you that we are committed to addressing these issues promptly and making necessary improvements to ensure our guests have a comfortable and enjoyable stay in the future.</w:t>
            </w:r>
          </w:p>
          <w:p w14:paraId="1FB84B64" w14:textId="77777777" w:rsidR="00AE2410" w:rsidRPr="002F3029" w:rsidRDefault="00AE2410">
            <w:pPr>
              <w:pStyle w:val="Normal1"/>
              <w:spacing w:line="360" w:lineRule="auto"/>
              <w:jc w:val="both"/>
              <w:rPr>
                <w:rFonts w:ascii="Arial" w:eastAsia="Arial" w:hAnsi="Arial" w:cs="Arial"/>
                <w:lang w:val="en-GB"/>
              </w:rPr>
            </w:pPr>
          </w:p>
          <w:p w14:paraId="7C30FA7D"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 xml:space="preserve">Firstly, I am truly sorry to hear about the quality of breakfast. This is not the standard we aim to uphold, and I assure you that we will be investigating the matter with our kitchen to prevent such issues in the future. It is deeply regrettable that you found the breakfast to be cold and tasteless. Please accept my apologies for the unfortunate experiences you faced, we have reviewed our breakfast preparation process and have taken immediate steps to improve the quality and temperature of our breakfast offerings. Your feedback will help us serve better, more appetizing meals in the future. Furthermore, Regarding the disturbance from a crying baby during the night, we deeply regret that this affected your stay. We will be reviewing our policies to ensure a peaceful and enjoyable environment for all guests. </w:t>
            </w:r>
          </w:p>
          <w:p w14:paraId="7E069254"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It is sometimes challenging to control such situations however; we will reinforce our policies concerning quiet hours and attempt to provide alternative accommodation options for guests seeking a more peaceful experience. Lastly, the cleanliness issues you mentioned in your room are unacceptable. We will address this with our housekeeping team and implement stricter quality control procedures to prevent any such lapses in the future. Our housekeeping team has been alerted to this issue, and we will be conducting a thorough review of our cleaning procedures to ensure this does not recur. I assure you that we are committed to maintaining a high standard of cleanliness in our rooms and public areas.</w:t>
            </w:r>
          </w:p>
          <w:p w14:paraId="5D28A98F" w14:textId="77777777" w:rsidR="00AE2410" w:rsidRPr="002F3029" w:rsidRDefault="00AE2410">
            <w:pPr>
              <w:pStyle w:val="Normal1"/>
              <w:spacing w:line="360" w:lineRule="auto"/>
              <w:jc w:val="both"/>
              <w:rPr>
                <w:rFonts w:ascii="Arial" w:eastAsia="Arial" w:hAnsi="Arial" w:cs="Arial"/>
                <w:lang w:val="en-GB"/>
              </w:rPr>
            </w:pPr>
          </w:p>
          <w:p w14:paraId="7BFDB554"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To express our gratitude for your valuable feedback and to make amends for our unsatisfactory experience, we would like to offer you a complimentary stay with us. We believe that this will give us the opportunity to showcase the improvements we are making and ensure that the next visit and stay will be truly enjoyable for you. We understand that your stay did not meet your expectations, and we appreciate your patience and feedback.</w:t>
            </w:r>
          </w:p>
          <w:p w14:paraId="4F224450"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 xml:space="preserve">Thank You for bringing these issues to our attention, and please do not hesitate to contact us if you have any further concerns or if there’s anything else we can do to rectify the situation. We look forward to welcoming you back to Inn Sunderland for a much-improved experience. </w:t>
            </w:r>
          </w:p>
          <w:p w14:paraId="70A38102" w14:textId="77777777" w:rsidR="00AE2410" w:rsidRPr="002F3029" w:rsidRDefault="00AE2410">
            <w:pPr>
              <w:pStyle w:val="Normal1"/>
              <w:spacing w:line="360" w:lineRule="auto"/>
              <w:jc w:val="both"/>
              <w:rPr>
                <w:rFonts w:ascii="Arial" w:eastAsia="Arial" w:hAnsi="Arial" w:cs="Arial"/>
                <w:lang w:val="en-GB"/>
              </w:rPr>
            </w:pPr>
          </w:p>
          <w:p w14:paraId="4B9922A9"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[Name]</w:t>
            </w:r>
          </w:p>
          <w:p w14:paraId="4CD38DAD"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[Position]</w:t>
            </w:r>
          </w:p>
          <w:p w14:paraId="6AEF0F58"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Premiere Inn Sunderland City Centre Hotel</w:t>
            </w:r>
          </w:p>
          <w:p w14:paraId="702C9994" w14:textId="77777777" w:rsidR="00AE2410" w:rsidRPr="002F3029" w:rsidRDefault="00AE2410">
            <w:pPr>
              <w:pStyle w:val="Normal1"/>
              <w:jc w:val="center"/>
              <w:rPr>
                <w:rFonts w:ascii="Arial" w:eastAsia="Arial" w:hAnsi="Arial" w:cs="Arial"/>
                <w:color w:val="000000"/>
                <w:sz w:val="20"/>
                <w:szCs w:val="20"/>
                <w:lang w:val="en-GB"/>
              </w:rPr>
            </w:pPr>
          </w:p>
          <w:p w14:paraId="7A0CB148" w14:textId="77777777" w:rsidR="00AE2410" w:rsidRPr="002F3029" w:rsidRDefault="00AE2410">
            <w:pPr>
              <w:pStyle w:val="Normal1"/>
              <w:jc w:val="center"/>
              <w:rPr>
                <w:rFonts w:ascii="Arial" w:eastAsia="Arial" w:hAnsi="Arial" w:cs="Arial"/>
                <w:color w:val="000000"/>
                <w:sz w:val="20"/>
                <w:szCs w:val="20"/>
                <w:lang w:val="en-GB"/>
              </w:rPr>
            </w:pPr>
          </w:p>
          <w:p w14:paraId="53FA145C" w14:textId="77777777" w:rsidR="00AE2410" w:rsidRPr="002F3029" w:rsidRDefault="00AE2410">
            <w:pPr>
              <w:pStyle w:val="Normal1"/>
              <w:rPr>
                <w:rFonts w:ascii="Arial" w:eastAsia="Arial" w:hAnsi="Arial" w:cs="Arial"/>
                <w:color w:val="000000"/>
                <w:sz w:val="20"/>
                <w:szCs w:val="20"/>
                <w:lang w:val="en-GB"/>
              </w:rPr>
            </w:pPr>
          </w:p>
          <w:p w14:paraId="3BEBFB58" w14:textId="77777777" w:rsidR="00AE2410" w:rsidRPr="002F3029" w:rsidRDefault="00AE2410">
            <w:pPr>
              <w:pStyle w:val="Normal1"/>
              <w:rPr>
                <w:rFonts w:ascii="Arial" w:eastAsia="Arial" w:hAnsi="Arial" w:cs="Arial"/>
                <w:color w:val="000000"/>
                <w:sz w:val="20"/>
                <w:szCs w:val="20"/>
                <w:lang w:val="en-GB"/>
              </w:rPr>
            </w:pPr>
          </w:p>
          <w:p w14:paraId="6716245A" w14:textId="77777777" w:rsidR="00AE2410" w:rsidRPr="002F3029" w:rsidRDefault="00AE2410">
            <w:pPr>
              <w:pStyle w:val="Normal1"/>
              <w:rPr>
                <w:rFonts w:ascii="Arial" w:eastAsia="Arial" w:hAnsi="Arial" w:cs="Arial"/>
                <w:color w:val="000000"/>
                <w:sz w:val="20"/>
                <w:szCs w:val="20"/>
                <w:lang w:val="en-GB"/>
              </w:rPr>
            </w:pPr>
          </w:p>
          <w:p w14:paraId="577D722D" w14:textId="77777777" w:rsidR="00AE2410" w:rsidRPr="002F3029" w:rsidRDefault="00AE2410">
            <w:pPr>
              <w:pStyle w:val="Normal1"/>
              <w:rPr>
                <w:rFonts w:ascii="Arial" w:eastAsia="Arial" w:hAnsi="Arial" w:cs="Arial"/>
                <w:color w:val="000000"/>
                <w:sz w:val="20"/>
                <w:szCs w:val="20"/>
                <w:lang w:val="en-GB"/>
              </w:rPr>
            </w:pPr>
          </w:p>
          <w:p w14:paraId="02920E41" w14:textId="77777777" w:rsidR="00AE2410" w:rsidRPr="002F3029" w:rsidRDefault="00AE2410">
            <w:pPr>
              <w:pStyle w:val="Normal1"/>
              <w:ind w:left="-829"/>
              <w:rPr>
                <w:rFonts w:ascii="Arial" w:eastAsia="Arial" w:hAnsi="Arial" w:cs="Arial"/>
                <w:color w:val="000000"/>
                <w:sz w:val="20"/>
                <w:szCs w:val="20"/>
                <w:lang w:val="en-GB"/>
              </w:rPr>
            </w:pPr>
          </w:p>
          <w:p w14:paraId="3839884A" w14:textId="77777777" w:rsidR="00AE2410" w:rsidRPr="002F3029" w:rsidRDefault="00AE2410">
            <w:pPr>
              <w:pStyle w:val="Normal1"/>
              <w:rPr>
                <w:rFonts w:ascii="Arial" w:eastAsia="Arial" w:hAnsi="Arial" w:cs="Arial"/>
                <w:color w:val="000000"/>
                <w:sz w:val="20"/>
                <w:szCs w:val="20"/>
                <w:lang w:val="en-GB"/>
              </w:rPr>
            </w:pPr>
          </w:p>
          <w:p w14:paraId="122E4CF7" w14:textId="77777777" w:rsidR="00AE2410" w:rsidRPr="002F3029" w:rsidRDefault="00AE2410">
            <w:pPr>
              <w:pStyle w:val="Normal1"/>
              <w:rPr>
                <w:rFonts w:ascii="Arial" w:eastAsia="Arial" w:hAnsi="Arial" w:cs="Arial"/>
                <w:color w:val="000000"/>
                <w:sz w:val="20"/>
                <w:szCs w:val="20"/>
                <w:lang w:val="en-GB"/>
              </w:rPr>
            </w:pPr>
          </w:p>
          <w:p w14:paraId="154B4E30" w14:textId="77777777" w:rsidR="00AE2410" w:rsidRPr="002F3029" w:rsidRDefault="00AE2410">
            <w:pPr>
              <w:pStyle w:val="Normal1"/>
              <w:rPr>
                <w:rFonts w:ascii="Arial" w:eastAsia="Arial" w:hAnsi="Arial" w:cs="Arial"/>
                <w:color w:val="000000"/>
                <w:sz w:val="20"/>
                <w:szCs w:val="20"/>
                <w:lang w:val="en-GB"/>
              </w:rPr>
            </w:pPr>
          </w:p>
          <w:p w14:paraId="05035298" w14:textId="77777777" w:rsidR="00AE2410" w:rsidRPr="002F3029" w:rsidRDefault="00AE2410">
            <w:pPr>
              <w:pStyle w:val="Normal1"/>
              <w:rPr>
                <w:rFonts w:ascii="Arial" w:eastAsia="Arial" w:hAnsi="Arial" w:cs="Arial"/>
                <w:color w:val="000000"/>
                <w:sz w:val="20"/>
                <w:szCs w:val="20"/>
                <w:lang w:val="en-GB"/>
              </w:rPr>
            </w:pPr>
          </w:p>
          <w:p w14:paraId="6B844BCF" w14:textId="77777777" w:rsidR="00AE2410" w:rsidRPr="002F3029" w:rsidRDefault="00AE2410">
            <w:pPr>
              <w:pStyle w:val="Normal1"/>
              <w:rPr>
                <w:rFonts w:ascii="Arial" w:eastAsia="Arial" w:hAnsi="Arial" w:cs="Arial"/>
                <w:color w:val="000000"/>
                <w:sz w:val="20"/>
                <w:szCs w:val="20"/>
                <w:lang w:val="en-GB"/>
              </w:rPr>
            </w:pPr>
          </w:p>
          <w:p w14:paraId="4D5D460D" w14:textId="77777777" w:rsidR="00AE2410" w:rsidRPr="002F3029" w:rsidRDefault="00AE2410">
            <w:pPr>
              <w:pStyle w:val="Normal1"/>
              <w:rPr>
                <w:rFonts w:ascii="Arial" w:eastAsia="Arial" w:hAnsi="Arial" w:cs="Arial"/>
                <w:color w:val="000000"/>
                <w:sz w:val="20"/>
                <w:szCs w:val="20"/>
                <w:lang w:val="en-GB"/>
              </w:rPr>
            </w:pPr>
          </w:p>
          <w:p w14:paraId="0E553253" w14:textId="77777777" w:rsidR="00AE2410" w:rsidRPr="002F3029" w:rsidRDefault="00AE2410">
            <w:pPr>
              <w:pStyle w:val="Normal1"/>
              <w:rPr>
                <w:rFonts w:ascii="Arial" w:eastAsia="Arial" w:hAnsi="Arial" w:cs="Arial"/>
                <w:color w:val="000000"/>
                <w:sz w:val="20"/>
                <w:szCs w:val="20"/>
                <w:lang w:val="en-GB"/>
              </w:rPr>
            </w:pPr>
          </w:p>
          <w:p w14:paraId="75784635" w14:textId="77777777" w:rsidR="00AE2410" w:rsidRPr="002F3029" w:rsidRDefault="00AE2410">
            <w:pPr>
              <w:pStyle w:val="Normal1"/>
              <w:rPr>
                <w:rFonts w:ascii="Arial" w:eastAsia="Arial" w:hAnsi="Arial" w:cs="Arial"/>
                <w:color w:val="000000"/>
                <w:sz w:val="20"/>
                <w:szCs w:val="20"/>
                <w:lang w:val="en-GB"/>
              </w:rPr>
            </w:pPr>
          </w:p>
          <w:p w14:paraId="222A57F7" w14:textId="77777777" w:rsidR="00AE2410" w:rsidRPr="002F3029" w:rsidRDefault="00AE2410">
            <w:pPr>
              <w:pStyle w:val="Normal1"/>
              <w:rPr>
                <w:rFonts w:ascii="Arial" w:eastAsia="Arial" w:hAnsi="Arial" w:cs="Arial"/>
                <w:color w:val="000000"/>
                <w:sz w:val="20"/>
                <w:szCs w:val="20"/>
                <w:lang w:val="en-GB"/>
              </w:rPr>
            </w:pPr>
          </w:p>
          <w:p w14:paraId="4D7D6A2F" w14:textId="77777777" w:rsidR="00AE2410" w:rsidRPr="002F3029" w:rsidRDefault="00AE2410">
            <w:pPr>
              <w:pStyle w:val="Normal1"/>
              <w:rPr>
                <w:rFonts w:ascii="Arial" w:eastAsia="Arial" w:hAnsi="Arial" w:cs="Arial"/>
                <w:color w:val="000000"/>
                <w:sz w:val="20"/>
                <w:szCs w:val="20"/>
                <w:lang w:val="en-GB"/>
              </w:rPr>
            </w:pPr>
          </w:p>
          <w:p w14:paraId="5F5F638A" w14:textId="77777777" w:rsidR="00AE2410" w:rsidRPr="002F3029" w:rsidRDefault="00AE2410">
            <w:pPr>
              <w:pStyle w:val="Normal1"/>
              <w:rPr>
                <w:rFonts w:ascii="Arial" w:eastAsia="Arial" w:hAnsi="Arial" w:cs="Arial"/>
                <w:color w:val="000000"/>
                <w:sz w:val="20"/>
                <w:szCs w:val="20"/>
                <w:lang w:val="en-GB"/>
              </w:rPr>
            </w:pPr>
          </w:p>
          <w:p w14:paraId="697A967F" w14:textId="77777777" w:rsidR="00AE2410" w:rsidRPr="002F3029" w:rsidRDefault="00AE2410">
            <w:pPr>
              <w:pStyle w:val="Normal1"/>
              <w:rPr>
                <w:rFonts w:ascii="Arial" w:eastAsia="Arial" w:hAnsi="Arial" w:cs="Arial"/>
                <w:color w:val="000000"/>
                <w:sz w:val="20"/>
                <w:szCs w:val="20"/>
                <w:lang w:val="en-GB"/>
              </w:rPr>
            </w:pPr>
          </w:p>
          <w:p w14:paraId="1EEC7F86" w14:textId="77777777" w:rsidR="00AE2410" w:rsidRPr="002F3029" w:rsidRDefault="00AE2410">
            <w:pPr>
              <w:pStyle w:val="Normal1"/>
              <w:rPr>
                <w:rFonts w:ascii="Arial" w:eastAsia="Arial" w:hAnsi="Arial" w:cs="Arial"/>
                <w:color w:val="000000"/>
                <w:sz w:val="20"/>
                <w:szCs w:val="20"/>
                <w:lang w:val="en-GB"/>
              </w:rPr>
            </w:pPr>
          </w:p>
          <w:p w14:paraId="71E4F50B" w14:textId="77777777" w:rsidR="00AE2410" w:rsidRPr="002F3029" w:rsidRDefault="00AE2410">
            <w:pPr>
              <w:pStyle w:val="Normal1"/>
              <w:rPr>
                <w:rFonts w:ascii="Arial" w:eastAsia="Arial" w:hAnsi="Arial" w:cs="Arial"/>
                <w:color w:val="000000"/>
                <w:sz w:val="20"/>
                <w:szCs w:val="20"/>
                <w:lang w:val="en-GB"/>
              </w:rPr>
            </w:pPr>
          </w:p>
          <w:p w14:paraId="77999E21" w14:textId="77777777" w:rsidR="00AE2410" w:rsidRPr="002F3029" w:rsidRDefault="00AE2410">
            <w:pPr>
              <w:pStyle w:val="Normal1"/>
              <w:rPr>
                <w:rFonts w:ascii="Arial" w:eastAsia="Arial" w:hAnsi="Arial" w:cs="Arial"/>
                <w:color w:val="000000"/>
                <w:sz w:val="20"/>
                <w:szCs w:val="20"/>
                <w:lang w:val="en-GB"/>
              </w:rPr>
            </w:pPr>
          </w:p>
          <w:p w14:paraId="5B5450D9" w14:textId="77777777" w:rsidR="00AE2410" w:rsidRPr="002F3029" w:rsidRDefault="00AE2410">
            <w:pPr>
              <w:pStyle w:val="Normal1"/>
              <w:rPr>
                <w:rFonts w:ascii="Arial" w:eastAsia="Arial" w:hAnsi="Arial" w:cs="Arial"/>
                <w:color w:val="000000"/>
                <w:sz w:val="20"/>
                <w:szCs w:val="20"/>
                <w:lang w:val="en-GB"/>
              </w:rPr>
            </w:pPr>
          </w:p>
          <w:p w14:paraId="4CAE6E39" w14:textId="77777777" w:rsidR="00AE2410" w:rsidRPr="002F3029" w:rsidRDefault="00AE2410">
            <w:pPr>
              <w:pStyle w:val="Normal1"/>
              <w:rPr>
                <w:rFonts w:ascii="Arial" w:eastAsia="Arial" w:hAnsi="Arial" w:cs="Arial"/>
                <w:color w:val="000000"/>
                <w:sz w:val="20"/>
                <w:szCs w:val="20"/>
                <w:lang w:val="en-GB"/>
              </w:rPr>
            </w:pPr>
          </w:p>
          <w:p w14:paraId="5AC74EEE" w14:textId="77777777" w:rsidR="00AE2410" w:rsidRPr="002F3029" w:rsidRDefault="00AE2410">
            <w:pPr>
              <w:pStyle w:val="Normal1"/>
              <w:rPr>
                <w:rFonts w:ascii="Arial" w:eastAsia="Arial" w:hAnsi="Arial" w:cs="Arial"/>
                <w:color w:val="000000"/>
                <w:sz w:val="20"/>
                <w:szCs w:val="20"/>
                <w:lang w:val="en-GB"/>
              </w:rPr>
            </w:pPr>
          </w:p>
          <w:p w14:paraId="2B2BF294" w14:textId="77777777" w:rsidR="00AE2410" w:rsidRPr="002F3029" w:rsidRDefault="00AE2410">
            <w:pPr>
              <w:pStyle w:val="Normal1"/>
              <w:rPr>
                <w:rFonts w:ascii="Arial" w:eastAsia="Arial" w:hAnsi="Arial" w:cs="Arial"/>
                <w:color w:val="000000"/>
                <w:sz w:val="20"/>
                <w:szCs w:val="20"/>
                <w:lang w:val="en-GB"/>
              </w:rPr>
            </w:pPr>
          </w:p>
          <w:p w14:paraId="5005E3BE" w14:textId="77777777" w:rsidR="00AE2410" w:rsidRPr="002F3029" w:rsidRDefault="00AE2410">
            <w:pPr>
              <w:pStyle w:val="Normal1"/>
              <w:rPr>
                <w:rFonts w:ascii="Arial" w:eastAsia="Arial" w:hAnsi="Arial" w:cs="Arial"/>
                <w:color w:val="000000"/>
                <w:sz w:val="20"/>
                <w:szCs w:val="20"/>
                <w:lang w:val="en-GB"/>
              </w:rPr>
            </w:pPr>
          </w:p>
          <w:p w14:paraId="0CFED0E9" w14:textId="77777777" w:rsidR="00AE2410" w:rsidRPr="002F3029" w:rsidRDefault="00AE2410">
            <w:pPr>
              <w:pStyle w:val="Normal1"/>
              <w:rPr>
                <w:rFonts w:ascii="Arial" w:eastAsia="Arial" w:hAnsi="Arial" w:cs="Arial"/>
                <w:color w:val="000000"/>
                <w:sz w:val="20"/>
                <w:szCs w:val="20"/>
                <w:lang w:val="en-GB"/>
              </w:rPr>
            </w:pPr>
          </w:p>
          <w:p w14:paraId="26A128CD" w14:textId="77777777" w:rsidR="00AE2410" w:rsidRPr="002F3029" w:rsidRDefault="00AE2410">
            <w:pPr>
              <w:pStyle w:val="Normal1"/>
              <w:rPr>
                <w:rFonts w:ascii="Arial" w:eastAsia="Arial" w:hAnsi="Arial" w:cs="Arial"/>
                <w:color w:val="000000"/>
                <w:sz w:val="20"/>
                <w:szCs w:val="20"/>
                <w:lang w:val="en-GB"/>
              </w:rPr>
            </w:pPr>
          </w:p>
          <w:p w14:paraId="0FA7161E" w14:textId="77777777" w:rsidR="00AE2410" w:rsidRPr="002F3029" w:rsidRDefault="00AE2410">
            <w:pPr>
              <w:pStyle w:val="Normal1"/>
              <w:rPr>
                <w:rFonts w:ascii="Arial" w:eastAsia="Arial" w:hAnsi="Arial" w:cs="Arial"/>
                <w:color w:val="000000"/>
                <w:sz w:val="20"/>
                <w:szCs w:val="20"/>
                <w:lang w:val="en-GB"/>
              </w:rPr>
            </w:pPr>
          </w:p>
          <w:p w14:paraId="180847FB" w14:textId="77777777" w:rsidR="00AE2410" w:rsidRPr="002F3029" w:rsidRDefault="00AE2410">
            <w:pPr>
              <w:pStyle w:val="Normal1"/>
              <w:rPr>
                <w:rFonts w:ascii="Arial" w:eastAsia="Arial" w:hAnsi="Arial" w:cs="Arial"/>
                <w:color w:val="000000"/>
                <w:sz w:val="20"/>
                <w:szCs w:val="20"/>
                <w:lang w:val="en-GB"/>
              </w:rPr>
            </w:pPr>
          </w:p>
          <w:p w14:paraId="10BE1BD0" w14:textId="77777777" w:rsidR="00AE2410" w:rsidRPr="002F3029" w:rsidRDefault="00AE2410">
            <w:pPr>
              <w:pStyle w:val="Normal1"/>
              <w:rPr>
                <w:rFonts w:ascii="Arial" w:eastAsia="Arial" w:hAnsi="Arial" w:cs="Arial"/>
                <w:color w:val="000000"/>
                <w:sz w:val="20"/>
                <w:szCs w:val="20"/>
                <w:lang w:val="en-GB"/>
              </w:rPr>
            </w:pPr>
          </w:p>
          <w:p w14:paraId="683DB3CE" w14:textId="77777777" w:rsidR="00AE2410" w:rsidRPr="002F3029" w:rsidRDefault="00AE2410">
            <w:pPr>
              <w:pStyle w:val="Normal1"/>
              <w:rPr>
                <w:rFonts w:ascii="Arial" w:eastAsia="Arial" w:hAnsi="Arial" w:cs="Arial"/>
                <w:color w:val="000000"/>
                <w:sz w:val="20"/>
                <w:szCs w:val="20"/>
                <w:lang w:val="en-GB"/>
              </w:rPr>
            </w:pPr>
          </w:p>
          <w:p w14:paraId="2227DD59" w14:textId="77777777" w:rsidR="00AE2410" w:rsidRPr="002F3029" w:rsidRDefault="00AE2410">
            <w:pPr>
              <w:pStyle w:val="Normal1"/>
              <w:rPr>
                <w:rFonts w:ascii="Arial" w:eastAsia="Arial" w:hAnsi="Arial" w:cs="Arial"/>
                <w:color w:val="000000"/>
                <w:sz w:val="20"/>
                <w:szCs w:val="20"/>
                <w:lang w:val="en-GB"/>
              </w:rPr>
            </w:pPr>
          </w:p>
          <w:p w14:paraId="6E636E4E" w14:textId="77777777" w:rsidR="00AE2410" w:rsidRPr="002F3029" w:rsidRDefault="00AE2410">
            <w:pPr>
              <w:pStyle w:val="Normal1"/>
              <w:rPr>
                <w:rFonts w:ascii="Arial" w:eastAsia="Arial" w:hAnsi="Arial" w:cs="Arial"/>
                <w:color w:val="000000"/>
                <w:sz w:val="20"/>
                <w:szCs w:val="20"/>
                <w:lang w:val="en-GB"/>
              </w:rPr>
            </w:pPr>
          </w:p>
          <w:p w14:paraId="778B9168" w14:textId="77777777" w:rsidR="00AE2410" w:rsidRPr="002F3029" w:rsidRDefault="00AE2410">
            <w:pPr>
              <w:pStyle w:val="Normal1"/>
              <w:rPr>
                <w:rFonts w:ascii="Arial" w:eastAsia="Arial" w:hAnsi="Arial" w:cs="Arial"/>
                <w:color w:val="000000"/>
                <w:sz w:val="20"/>
                <w:szCs w:val="20"/>
                <w:lang w:val="en-GB"/>
              </w:rPr>
            </w:pPr>
          </w:p>
          <w:p w14:paraId="4056325A" w14:textId="77777777" w:rsidR="00AE2410" w:rsidRPr="002F3029" w:rsidRDefault="00AE2410">
            <w:pPr>
              <w:pStyle w:val="Normal1"/>
              <w:rPr>
                <w:rFonts w:ascii="Arial" w:eastAsia="Arial" w:hAnsi="Arial" w:cs="Arial"/>
                <w:color w:val="000000"/>
                <w:sz w:val="20"/>
                <w:szCs w:val="20"/>
                <w:lang w:val="en-GB"/>
              </w:rPr>
            </w:pPr>
          </w:p>
          <w:p w14:paraId="24EBEAB7" w14:textId="77777777" w:rsidR="00AE2410" w:rsidRPr="002F3029" w:rsidRDefault="00AE2410">
            <w:pPr>
              <w:pStyle w:val="Normal1"/>
              <w:spacing w:line="360" w:lineRule="auto"/>
              <w:jc w:val="both"/>
              <w:rPr>
                <w:rFonts w:ascii="Arial" w:eastAsia="Arial" w:hAnsi="Arial" w:cs="Arial"/>
                <w:color w:val="000000"/>
                <w:lang w:val="en-GB"/>
              </w:rPr>
            </w:pPr>
          </w:p>
          <w:p w14:paraId="09983DFC" w14:textId="77777777" w:rsidR="00AE2410" w:rsidRPr="002F3029" w:rsidRDefault="00AE2410">
            <w:pPr>
              <w:pStyle w:val="Normal1"/>
              <w:rPr>
                <w:rFonts w:ascii="Arial" w:eastAsia="Arial" w:hAnsi="Arial" w:cs="Arial"/>
                <w:color w:val="000000"/>
                <w:sz w:val="20"/>
                <w:szCs w:val="20"/>
                <w:lang w:val="en-GB"/>
              </w:rPr>
            </w:pPr>
          </w:p>
          <w:p w14:paraId="308E954F" w14:textId="77777777" w:rsidR="00AE2410" w:rsidRPr="002F3029" w:rsidRDefault="00AE2410">
            <w:pPr>
              <w:pStyle w:val="Normal1"/>
              <w:rPr>
                <w:rFonts w:ascii="Arial" w:eastAsia="Arial" w:hAnsi="Arial" w:cs="Arial"/>
                <w:color w:val="000000"/>
                <w:sz w:val="20"/>
                <w:szCs w:val="20"/>
                <w:lang w:val="en-GB"/>
              </w:rPr>
            </w:pPr>
          </w:p>
          <w:p w14:paraId="6902CA58" w14:textId="77777777" w:rsidR="00AE2410" w:rsidRPr="002F3029" w:rsidRDefault="00AE2410">
            <w:pPr>
              <w:pStyle w:val="Normal1"/>
              <w:rPr>
                <w:rFonts w:ascii="Arial" w:eastAsia="Arial" w:hAnsi="Arial" w:cs="Arial"/>
                <w:color w:val="000000"/>
                <w:sz w:val="20"/>
                <w:szCs w:val="20"/>
                <w:lang w:val="en-GB"/>
              </w:rPr>
            </w:pPr>
          </w:p>
          <w:p w14:paraId="2B197939" w14:textId="77777777" w:rsidR="00AE2410" w:rsidRPr="002F3029" w:rsidRDefault="00AE2410">
            <w:pPr>
              <w:pStyle w:val="Normal1"/>
              <w:rPr>
                <w:rFonts w:ascii="Arial" w:eastAsia="Arial" w:hAnsi="Arial" w:cs="Arial"/>
                <w:color w:val="000000"/>
                <w:sz w:val="20"/>
                <w:szCs w:val="20"/>
                <w:lang w:val="en-GB"/>
              </w:rPr>
            </w:pPr>
          </w:p>
          <w:p w14:paraId="0B4C3EBA" w14:textId="77777777" w:rsidR="00AE2410" w:rsidRPr="002F3029" w:rsidRDefault="00AE2410">
            <w:pPr>
              <w:pStyle w:val="Normal1"/>
              <w:rPr>
                <w:rFonts w:ascii="Arial" w:eastAsia="Arial" w:hAnsi="Arial" w:cs="Arial"/>
                <w:color w:val="000000"/>
                <w:sz w:val="20"/>
                <w:szCs w:val="20"/>
                <w:lang w:val="en-GB"/>
              </w:rPr>
            </w:pPr>
          </w:p>
          <w:p w14:paraId="070F0FD5" w14:textId="77777777" w:rsidR="00AE2410" w:rsidRPr="002F3029" w:rsidRDefault="00AE2410">
            <w:pPr>
              <w:pStyle w:val="Normal1"/>
              <w:rPr>
                <w:rFonts w:ascii="Arial" w:eastAsia="Arial" w:hAnsi="Arial" w:cs="Arial"/>
                <w:color w:val="000000"/>
                <w:sz w:val="20"/>
                <w:szCs w:val="20"/>
                <w:lang w:val="en-GB"/>
              </w:rPr>
            </w:pPr>
          </w:p>
          <w:p w14:paraId="67DF22F0" w14:textId="77777777" w:rsidR="00AE2410" w:rsidRPr="002F3029" w:rsidRDefault="00AE2410">
            <w:pPr>
              <w:pStyle w:val="Normal1"/>
              <w:rPr>
                <w:rFonts w:ascii="Arial" w:eastAsia="Arial" w:hAnsi="Arial" w:cs="Arial"/>
                <w:color w:val="000000"/>
                <w:sz w:val="20"/>
                <w:szCs w:val="20"/>
                <w:lang w:val="en-GB"/>
              </w:rPr>
            </w:pPr>
          </w:p>
        </w:tc>
      </w:tr>
    </w:tbl>
    <w:p w14:paraId="64438FE4" w14:textId="77777777" w:rsidR="00AE2410" w:rsidRPr="002F3029" w:rsidRDefault="00AE2410">
      <w:pPr>
        <w:pStyle w:val="Normal1"/>
        <w:rPr>
          <w:b/>
          <w:sz w:val="28"/>
          <w:szCs w:val="28"/>
          <w:lang w:val="en-GB"/>
        </w:rPr>
      </w:pPr>
    </w:p>
    <w:p w14:paraId="0EF41B30" w14:textId="77777777" w:rsidR="00AE2410" w:rsidRPr="002F3029" w:rsidRDefault="00265445">
      <w:pPr>
        <w:pStyle w:val="Normal1"/>
        <w:rPr>
          <w:b/>
          <w:sz w:val="28"/>
          <w:szCs w:val="28"/>
          <w:lang w:val="en-GB"/>
        </w:rPr>
      </w:pPr>
      <w:r w:rsidRPr="002F3029">
        <w:rPr>
          <w:b/>
          <w:sz w:val="28"/>
          <w:szCs w:val="28"/>
          <w:lang w:val="en-GB"/>
        </w:rPr>
        <w:t>Component Three:</w:t>
      </w:r>
    </w:p>
    <w:p w14:paraId="45C3AF7E" w14:textId="77777777" w:rsidR="00AE2410" w:rsidRPr="002F3029" w:rsidRDefault="00265445">
      <w:pPr>
        <w:pStyle w:val="Normal1"/>
        <w:rPr>
          <w:b/>
          <w:color w:val="000000"/>
          <w:sz w:val="28"/>
          <w:szCs w:val="28"/>
          <w:lang w:val="en-GB"/>
        </w:rPr>
      </w:pPr>
      <w:r w:rsidRPr="002F3029">
        <w:rPr>
          <w:b/>
          <w:color w:val="000000"/>
          <w:sz w:val="28"/>
          <w:szCs w:val="28"/>
          <w:lang w:val="en-GB"/>
        </w:rPr>
        <w:t xml:space="preserve">Contribution to Overall Module Assessment: 50% </w:t>
      </w:r>
      <w:r w:rsidRPr="002F3029">
        <w:rPr>
          <w:b/>
          <w:i/>
          <w:color w:val="000000"/>
          <w:sz w:val="28"/>
          <w:szCs w:val="28"/>
          <w:lang w:val="en-GB"/>
        </w:rPr>
        <w:t xml:space="preserve">(1000 </w:t>
      </w:r>
      <w:proofErr w:type="gramStart"/>
      <w:r w:rsidRPr="002F3029">
        <w:rPr>
          <w:b/>
          <w:i/>
          <w:color w:val="000000"/>
          <w:sz w:val="28"/>
          <w:szCs w:val="28"/>
          <w:lang w:val="en-GB"/>
        </w:rPr>
        <w:t>words  +</w:t>
      </w:r>
      <w:proofErr w:type="gramEnd"/>
      <w:r w:rsidRPr="002F3029">
        <w:rPr>
          <w:b/>
          <w:i/>
          <w:color w:val="000000"/>
          <w:sz w:val="28"/>
          <w:szCs w:val="28"/>
          <w:lang w:val="en-GB"/>
        </w:rPr>
        <w:t>/- 10%)</w:t>
      </w:r>
    </w:p>
    <w:p w14:paraId="7F30514E" w14:textId="77777777" w:rsidR="00AE2410" w:rsidRPr="002F3029" w:rsidRDefault="00265445">
      <w:pPr>
        <w:pStyle w:val="Normal1"/>
        <w:widowControl w:val="0"/>
        <w:spacing w:before="2" w:after="0" w:line="240" w:lineRule="auto"/>
        <w:jc w:val="both"/>
        <w:rPr>
          <w:b/>
          <w:i/>
          <w:color w:val="000000"/>
          <w:sz w:val="28"/>
          <w:szCs w:val="28"/>
          <w:lang w:val="en-GB"/>
        </w:rPr>
      </w:pPr>
      <w:r w:rsidRPr="002F3029">
        <w:rPr>
          <w:color w:val="000000"/>
          <w:sz w:val="28"/>
          <w:szCs w:val="28"/>
          <w:highlight w:val="white"/>
          <w:lang w:val="en-GB"/>
        </w:rPr>
        <w:t xml:space="preserve">Writing in essay format </w:t>
      </w:r>
    </w:p>
    <w:p w14:paraId="7BAC2A0C" w14:textId="77777777" w:rsidR="00AE2410" w:rsidRPr="002F3029" w:rsidRDefault="00AE2410">
      <w:pPr>
        <w:pStyle w:val="Normal1"/>
        <w:rPr>
          <w:b/>
          <w:color w:val="000000"/>
          <w:sz w:val="28"/>
          <w:szCs w:val="28"/>
          <w:lang w:val="en-GB"/>
        </w:rPr>
      </w:pPr>
    </w:p>
    <w:tbl>
      <w:tblPr>
        <w:tblStyle w:val="a3"/>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AE2410" w:rsidRPr="002F3029" w14:paraId="7F2DDADF" w14:textId="77777777">
        <w:trPr>
          <w:cantSplit/>
          <w:trHeight w:val="495"/>
          <w:tblHeader/>
          <w:jc w:val="center"/>
        </w:trPr>
        <w:tc>
          <w:tcPr>
            <w:tcW w:w="9348" w:type="dxa"/>
            <w:tcBorders>
              <w:top w:val="single" w:sz="4" w:space="0" w:color="000000"/>
              <w:left w:val="single" w:sz="4" w:space="0" w:color="000000"/>
              <w:bottom w:val="single" w:sz="4" w:space="0" w:color="000000"/>
              <w:right w:val="single" w:sz="4" w:space="0" w:color="000000"/>
            </w:tcBorders>
          </w:tcPr>
          <w:p w14:paraId="16D61336" w14:textId="77777777" w:rsidR="00AE2410" w:rsidRPr="002F3029" w:rsidRDefault="00AE2410">
            <w:pPr>
              <w:pStyle w:val="Normal1"/>
              <w:widowControl w:val="0"/>
              <w:spacing w:before="2"/>
              <w:jc w:val="both"/>
              <w:rPr>
                <w:b/>
                <w:i/>
                <w:color w:val="000000"/>
                <w:sz w:val="28"/>
                <w:szCs w:val="28"/>
                <w:lang w:val="en-GB"/>
              </w:rPr>
            </w:pPr>
          </w:p>
          <w:p w14:paraId="2DABB40B" w14:textId="77777777" w:rsidR="00AE2410" w:rsidRPr="002F3029" w:rsidRDefault="00265445">
            <w:pPr>
              <w:pStyle w:val="Normal1"/>
              <w:widowControl w:val="0"/>
              <w:spacing w:before="2"/>
              <w:jc w:val="both"/>
              <w:rPr>
                <w:b/>
                <w:i/>
                <w:color w:val="000000"/>
                <w:sz w:val="28"/>
                <w:szCs w:val="28"/>
                <w:lang w:val="en-GB"/>
              </w:rPr>
            </w:pPr>
            <w:r w:rsidRPr="002F3029">
              <w:rPr>
                <w:b/>
                <w:i/>
                <w:color w:val="000000"/>
                <w:sz w:val="28"/>
                <w:szCs w:val="28"/>
                <w:highlight w:val="white"/>
                <w:lang w:val="en-GB"/>
              </w:rPr>
              <w:t xml:space="preserve">Element 1 – Pre-Arrival </w:t>
            </w:r>
          </w:p>
          <w:p w14:paraId="2F26D108" w14:textId="77777777" w:rsidR="00AE2410" w:rsidRPr="002F3029" w:rsidRDefault="00AE2410">
            <w:pPr>
              <w:pStyle w:val="Normal1"/>
              <w:rPr>
                <w:b/>
                <w:lang w:val="en-GB"/>
              </w:rPr>
            </w:pPr>
          </w:p>
        </w:tc>
      </w:tr>
      <w:tr w:rsidR="00AE2410" w:rsidRPr="002F3029" w14:paraId="6F929B11" w14:textId="77777777">
        <w:trPr>
          <w:cantSplit/>
          <w:trHeight w:val="495"/>
          <w:tblHeader/>
          <w:jc w:val="center"/>
        </w:trPr>
        <w:tc>
          <w:tcPr>
            <w:tcW w:w="9348" w:type="dxa"/>
          </w:tcPr>
          <w:p w14:paraId="1D329B58" w14:textId="77777777" w:rsidR="00AE2410" w:rsidRPr="002F3029" w:rsidRDefault="00AE2410">
            <w:pPr>
              <w:pStyle w:val="Normal1"/>
              <w:jc w:val="center"/>
              <w:rPr>
                <w:b/>
                <w:lang w:val="en-GB"/>
              </w:rPr>
            </w:pPr>
          </w:p>
          <w:p w14:paraId="397E3BE3"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The pre-arrival stage is the initial phase of the guest cycle, encompassing all the guest interactions and preparations before the guest arrives at the hotel (</w:t>
            </w:r>
            <w:proofErr w:type="spellStart"/>
            <w:r w:rsidRPr="002F3029">
              <w:rPr>
                <w:rFonts w:ascii="Arial" w:eastAsia="Arial" w:hAnsi="Arial" w:cs="Arial"/>
                <w:lang w:val="en-GB"/>
              </w:rPr>
              <w:t>Vasadze</w:t>
            </w:r>
            <w:proofErr w:type="spellEnd"/>
            <w:r w:rsidRPr="002F3029">
              <w:rPr>
                <w:rFonts w:ascii="Arial" w:eastAsia="Arial" w:hAnsi="Arial" w:cs="Arial"/>
                <w:lang w:val="en-GB"/>
              </w:rPr>
              <w:t xml:space="preserve">, </w:t>
            </w:r>
            <w:proofErr w:type="spellStart"/>
            <w:r w:rsidRPr="002F3029">
              <w:rPr>
                <w:rFonts w:ascii="Arial" w:eastAsia="Arial" w:hAnsi="Arial" w:cs="Arial"/>
                <w:lang w:val="en-GB"/>
              </w:rPr>
              <w:t>Mosashvili</w:t>
            </w:r>
            <w:proofErr w:type="spellEnd"/>
            <w:r w:rsidRPr="002F3029">
              <w:rPr>
                <w:rFonts w:ascii="Arial" w:eastAsia="Arial" w:hAnsi="Arial" w:cs="Arial"/>
                <w:lang w:val="en-GB"/>
              </w:rPr>
              <w:t xml:space="preserve"> and </w:t>
            </w:r>
            <w:proofErr w:type="spellStart"/>
            <w:r w:rsidRPr="002F3029">
              <w:rPr>
                <w:rFonts w:ascii="Arial" w:eastAsia="Arial" w:hAnsi="Arial" w:cs="Arial"/>
                <w:lang w:val="en-GB"/>
              </w:rPr>
              <w:t>Duruli</w:t>
            </w:r>
            <w:proofErr w:type="spellEnd"/>
            <w:r w:rsidRPr="002F3029">
              <w:rPr>
                <w:rFonts w:ascii="Arial" w:eastAsia="Arial" w:hAnsi="Arial" w:cs="Arial"/>
                <w:lang w:val="en-GB"/>
              </w:rPr>
              <w:t>, 2018). Efficient reservation systems are essential for managing room bookings as effective management allows hotels to optimise occupancy levels. Marriott International uses a centralised reservations system, enabling guests to book rooms across their global network. Furthermore, understanding guest preferences and needs is crucial as it was analysed that creating guest profiles can enhance personalisation. The Ritz-Carlton is known for its meticulous guest profiling that allows them to anticipate guest preferences.</w:t>
            </w:r>
          </w:p>
          <w:p w14:paraId="3ACC40CB"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Furthermore, effective communication in the pre-arrival stage with guests through various channels or media is vital as they make feel each customer valued and respected before visiting the hotel (</w:t>
            </w:r>
            <w:proofErr w:type="spellStart"/>
            <w:r w:rsidRPr="002F3029">
              <w:rPr>
                <w:rFonts w:ascii="Arial" w:eastAsia="Arial" w:hAnsi="Arial" w:cs="Arial"/>
                <w:lang w:val="en-GB"/>
              </w:rPr>
              <w:t>Slivar</w:t>
            </w:r>
            <w:proofErr w:type="spellEnd"/>
            <w:r w:rsidRPr="002F3029">
              <w:rPr>
                <w:rFonts w:ascii="Arial" w:eastAsia="Arial" w:hAnsi="Arial" w:cs="Arial"/>
                <w:lang w:val="en-GB"/>
              </w:rPr>
              <w:t xml:space="preserve">, 2018). Thus, maintaining this service using digital tools and digital communication channels including mobile applications, emails, messages and calls can streamline guest interactions. The digital check-in feature of Hilton allows guests to communicate and interact efficiently with the hotel and staff about their estimated arrival time and room preferences.  </w:t>
            </w:r>
          </w:p>
          <w:p w14:paraId="48DE709B" w14:textId="77777777" w:rsidR="00AE2410" w:rsidRPr="002F3029" w:rsidRDefault="00AE2410">
            <w:pPr>
              <w:pStyle w:val="Normal1"/>
              <w:jc w:val="center"/>
              <w:rPr>
                <w:b/>
                <w:lang w:val="en-GB"/>
              </w:rPr>
            </w:pPr>
          </w:p>
          <w:p w14:paraId="1892C161" w14:textId="77777777" w:rsidR="00AE2410" w:rsidRPr="002F3029" w:rsidRDefault="00AE2410">
            <w:pPr>
              <w:pStyle w:val="Normal1"/>
              <w:jc w:val="center"/>
              <w:rPr>
                <w:b/>
                <w:lang w:val="en-GB"/>
              </w:rPr>
            </w:pPr>
          </w:p>
          <w:p w14:paraId="51115C43" w14:textId="77777777" w:rsidR="00AE2410" w:rsidRPr="002F3029" w:rsidRDefault="00AE2410">
            <w:pPr>
              <w:pStyle w:val="Normal1"/>
              <w:jc w:val="center"/>
              <w:rPr>
                <w:b/>
                <w:lang w:val="en-GB"/>
              </w:rPr>
            </w:pPr>
          </w:p>
          <w:p w14:paraId="220D4EC2" w14:textId="77777777" w:rsidR="00AE2410" w:rsidRPr="002F3029" w:rsidRDefault="00AE2410">
            <w:pPr>
              <w:pStyle w:val="Normal1"/>
              <w:jc w:val="center"/>
              <w:rPr>
                <w:b/>
                <w:lang w:val="en-GB"/>
              </w:rPr>
            </w:pPr>
          </w:p>
          <w:p w14:paraId="739328D6" w14:textId="77777777" w:rsidR="00AE2410" w:rsidRPr="002F3029" w:rsidRDefault="00AE2410">
            <w:pPr>
              <w:pStyle w:val="Normal1"/>
              <w:jc w:val="center"/>
              <w:rPr>
                <w:b/>
                <w:lang w:val="en-GB"/>
              </w:rPr>
            </w:pPr>
          </w:p>
        </w:tc>
      </w:tr>
      <w:tr w:rsidR="00AE2410" w:rsidRPr="002F3029" w14:paraId="6BE763B1" w14:textId="77777777">
        <w:trPr>
          <w:cantSplit/>
          <w:trHeight w:val="495"/>
          <w:tblHeader/>
          <w:jc w:val="center"/>
        </w:trPr>
        <w:tc>
          <w:tcPr>
            <w:tcW w:w="9348" w:type="dxa"/>
          </w:tcPr>
          <w:p w14:paraId="6653C8A5" w14:textId="77777777" w:rsidR="00AE2410" w:rsidRPr="002F3029" w:rsidRDefault="00AE2410">
            <w:pPr>
              <w:pStyle w:val="Normal1"/>
              <w:widowControl w:val="0"/>
              <w:spacing w:before="2"/>
              <w:jc w:val="both"/>
              <w:rPr>
                <w:b/>
                <w:i/>
                <w:color w:val="000000"/>
                <w:highlight w:val="white"/>
                <w:lang w:val="en-GB"/>
              </w:rPr>
            </w:pPr>
          </w:p>
          <w:p w14:paraId="37454A51" w14:textId="77777777" w:rsidR="00AE2410" w:rsidRPr="002F3029" w:rsidRDefault="00265445">
            <w:pPr>
              <w:pStyle w:val="Normal1"/>
              <w:widowControl w:val="0"/>
              <w:spacing w:before="2"/>
              <w:jc w:val="both"/>
              <w:rPr>
                <w:b/>
                <w:i/>
                <w:color w:val="000000"/>
                <w:sz w:val="28"/>
                <w:szCs w:val="28"/>
                <w:lang w:val="en-GB"/>
              </w:rPr>
            </w:pPr>
            <w:r w:rsidRPr="002F3029">
              <w:rPr>
                <w:b/>
                <w:i/>
                <w:color w:val="000000"/>
                <w:sz w:val="28"/>
                <w:szCs w:val="28"/>
                <w:highlight w:val="white"/>
                <w:lang w:val="en-GB"/>
              </w:rPr>
              <w:t xml:space="preserve">Element 2 – Arrival </w:t>
            </w:r>
          </w:p>
          <w:p w14:paraId="7840E03C" w14:textId="77777777" w:rsidR="00AE2410" w:rsidRPr="002F3029" w:rsidRDefault="00AE2410">
            <w:pPr>
              <w:pStyle w:val="Normal1"/>
              <w:rPr>
                <w:b/>
                <w:lang w:val="en-GB"/>
              </w:rPr>
            </w:pPr>
          </w:p>
        </w:tc>
      </w:tr>
      <w:tr w:rsidR="00AE2410" w:rsidRPr="002F3029" w14:paraId="6C39F793" w14:textId="77777777">
        <w:trPr>
          <w:cantSplit/>
          <w:trHeight w:val="495"/>
          <w:tblHeader/>
          <w:jc w:val="center"/>
        </w:trPr>
        <w:tc>
          <w:tcPr>
            <w:tcW w:w="9348" w:type="dxa"/>
          </w:tcPr>
          <w:p w14:paraId="26E86DEB" w14:textId="77777777" w:rsidR="00AE2410" w:rsidRPr="002F3029" w:rsidRDefault="00AE2410">
            <w:pPr>
              <w:pStyle w:val="Normal1"/>
              <w:jc w:val="center"/>
              <w:rPr>
                <w:b/>
                <w:lang w:val="en-GB"/>
              </w:rPr>
            </w:pPr>
          </w:p>
          <w:p w14:paraId="3DCDAA83"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The arrival stage refers to the stage of the guests hotel cycle in which guests physically check in to the hotel which includes key aspects such as reception and greeting, check-in process and sharing of key information (</w:t>
            </w:r>
            <w:proofErr w:type="spellStart"/>
            <w:r w:rsidRPr="002F3029">
              <w:rPr>
                <w:rFonts w:ascii="Arial" w:eastAsia="Arial" w:hAnsi="Arial" w:cs="Arial"/>
                <w:lang w:val="en-GB"/>
              </w:rPr>
              <w:t>Stringam</w:t>
            </w:r>
            <w:proofErr w:type="spellEnd"/>
            <w:r w:rsidRPr="002F3029">
              <w:rPr>
                <w:rFonts w:ascii="Arial" w:eastAsia="Arial" w:hAnsi="Arial" w:cs="Arial"/>
                <w:lang w:val="en-GB"/>
              </w:rPr>
              <w:t xml:space="preserve"> and </w:t>
            </w:r>
            <w:proofErr w:type="spellStart"/>
            <w:r w:rsidRPr="002F3029">
              <w:rPr>
                <w:rFonts w:ascii="Arial" w:eastAsia="Arial" w:hAnsi="Arial" w:cs="Arial"/>
                <w:lang w:val="en-GB"/>
              </w:rPr>
              <w:t>Gerdes</w:t>
            </w:r>
            <w:proofErr w:type="spellEnd"/>
            <w:r w:rsidRPr="002F3029">
              <w:rPr>
                <w:rFonts w:ascii="Arial" w:eastAsia="Arial" w:hAnsi="Arial" w:cs="Arial"/>
                <w:lang w:val="en-GB"/>
              </w:rPr>
              <w:t xml:space="preserve">, 2021). The first impression matters the most thus, a warm welcome is vital in this stage. It was identified that the importance of a positive arrival experience greatly impacts the overall brand image and customer loyalty. The Four Seasons and Resorts are popular for their personalised and warm greetings as they make feel customers better about hotel staff behaviour, facilities and supporting aspects. Following this, a smooth and efficient check-in process is </w:t>
            </w:r>
            <w:r w:rsidR="00C40EF5">
              <w:rPr>
                <w:rFonts w:ascii="Arial" w:eastAsia="Arial" w:hAnsi="Arial" w:cs="Arial"/>
                <w:lang w:val="en-GB"/>
              </w:rPr>
              <w:t xml:space="preserve">the </w:t>
            </w:r>
            <w:r w:rsidRPr="002F3029">
              <w:rPr>
                <w:rFonts w:ascii="Arial" w:eastAsia="Arial" w:hAnsi="Arial" w:cs="Arial"/>
                <w:lang w:val="en-GB"/>
              </w:rPr>
              <w:t xml:space="preserve">key for preventing negative feedback from the visitors about taking a long time, bad service or lack of knowledge of staff about management. </w:t>
            </w:r>
          </w:p>
          <w:p w14:paraId="16132AC6"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A smooth and efficient check-in process helps in minimising wait times thus, including technology along with a manual fast check-in process greatly helps in impressing customers and making visit them again to the hotel (</w:t>
            </w:r>
            <w:proofErr w:type="spellStart"/>
            <w:r w:rsidRPr="002F3029">
              <w:rPr>
                <w:rFonts w:ascii="Arial" w:eastAsia="Arial" w:hAnsi="Arial" w:cs="Arial"/>
                <w:lang w:val="en-GB"/>
              </w:rPr>
              <w:t>Lukanova</w:t>
            </w:r>
            <w:proofErr w:type="spellEnd"/>
            <w:r w:rsidRPr="002F3029">
              <w:rPr>
                <w:rFonts w:ascii="Arial" w:eastAsia="Arial" w:hAnsi="Arial" w:cs="Arial"/>
                <w:lang w:val="en-GB"/>
              </w:rPr>
              <w:t xml:space="preserve"> and </w:t>
            </w:r>
            <w:proofErr w:type="spellStart"/>
            <w:r w:rsidRPr="002F3029">
              <w:rPr>
                <w:rFonts w:ascii="Arial" w:eastAsia="Arial" w:hAnsi="Arial" w:cs="Arial"/>
                <w:lang w:val="en-GB"/>
              </w:rPr>
              <w:t>Ilieva</w:t>
            </w:r>
            <w:proofErr w:type="spellEnd"/>
            <w:r w:rsidRPr="002F3029">
              <w:rPr>
                <w:rFonts w:ascii="Arial" w:eastAsia="Arial" w:hAnsi="Arial" w:cs="Arial"/>
                <w:lang w:val="en-GB"/>
              </w:rPr>
              <w:t>, 2019). Aloft Hotels includes a technology-driven check-in process which helps in increasing efficiency and customer loyalty. Furthermore, informing guests about hotel facilities, services and special offers is vital at the initial stage. Hotel employees should provide information as it helps in representing transparency to customers, being able to know about basic features as per their requirements and increasing their trust in the hotel services. Options like dining, spa services and local attractions need to be expressed to customers at this stage (</w:t>
            </w:r>
            <w:proofErr w:type="spellStart"/>
            <w:r w:rsidRPr="002F3029">
              <w:rPr>
                <w:rFonts w:ascii="Arial" w:eastAsia="Arial" w:hAnsi="Arial" w:cs="Arial"/>
                <w:lang w:val="en-GB"/>
              </w:rPr>
              <w:t>Tomczyk</w:t>
            </w:r>
            <w:proofErr w:type="spellEnd"/>
            <w:r w:rsidRPr="002F3029">
              <w:rPr>
                <w:rFonts w:ascii="Arial" w:eastAsia="Arial" w:hAnsi="Arial" w:cs="Arial"/>
                <w:lang w:val="en-GB"/>
              </w:rPr>
              <w:t xml:space="preserve"> </w:t>
            </w:r>
            <w:r w:rsidRPr="002F3029">
              <w:rPr>
                <w:rFonts w:ascii="Arial" w:eastAsia="Arial" w:hAnsi="Arial" w:cs="Arial"/>
                <w:i/>
                <w:lang w:val="en-GB"/>
              </w:rPr>
              <w:t xml:space="preserve">et al., </w:t>
            </w:r>
            <w:r w:rsidRPr="002F3029">
              <w:rPr>
                <w:rFonts w:ascii="Arial" w:eastAsia="Arial" w:hAnsi="Arial" w:cs="Arial"/>
                <w:lang w:val="en-GB"/>
              </w:rPr>
              <w:t xml:space="preserve">2022). The Bellagio in Las Vegas offers a comprehensive information package to guests upon arrival that helps attract a wide range of clients towards their room services.  </w:t>
            </w:r>
          </w:p>
          <w:p w14:paraId="785CB6D5" w14:textId="77777777" w:rsidR="00AE2410" w:rsidRPr="002F3029" w:rsidRDefault="00AE2410">
            <w:pPr>
              <w:pStyle w:val="Normal1"/>
              <w:jc w:val="center"/>
              <w:rPr>
                <w:b/>
                <w:lang w:val="en-GB"/>
              </w:rPr>
            </w:pPr>
          </w:p>
          <w:p w14:paraId="17DEFF78" w14:textId="77777777" w:rsidR="00AE2410" w:rsidRPr="002F3029" w:rsidRDefault="00AE2410">
            <w:pPr>
              <w:pStyle w:val="Normal1"/>
              <w:jc w:val="center"/>
              <w:rPr>
                <w:b/>
                <w:lang w:val="en-GB"/>
              </w:rPr>
            </w:pPr>
          </w:p>
          <w:p w14:paraId="60FB5C42" w14:textId="77777777" w:rsidR="00AE2410" w:rsidRPr="002F3029" w:rsidRDefault="00AE2410">
            <w:pPr>
              <w:pStyle w:val="Normal1"/>
              <w:jc w:val="center"/>
              <w:rPr>
                <w:b/>
                <w:lang w:val="en-GB"/>
              </w:rPr>
            </w:pPr>
          </w:p>
          <w:p w14:paraId="260F3CA0" w14:textId="77777777" w:rsidR="00AE2410" w:rsidRPr="002F3029" w:rsidRDefault="00AE2410">
            <w:pPr>
              <w:pStyle w:val="Normal1"/>
              <w:jc w:val="center"/>
              <w:rPr>
                <w:b/>
                <w:lang w:val="en-GB"/>
              </w:rPr>
            </w:pPr>
          </w:p>
          <w:p w14:paraId="31958823" w14:textId="77777777" w:rsidR="00AE2410" w:rsidRPr="002F3029" w:rsidRDefault="00AE2410">
            <w:pPr>
              <w:pStyle w:val="Normal1"/>
              <w:jc w:val="center"/>
              <w:rPr>
                <w:b/>
                <w:lang w:val="en-GB"/>
              </w:rPr>
            </w:pPr>
          </w:p>
          <w:p w14:paraId="50948187" w14:textId="77777777" w:rsidR="00AE2410" w:rsidRPr="002F3029" w:rsidRDefault="00AE2410">
            <w:pPr>
              <w:pStyle w:val="Normal1"/>
              <w:jc w:val="center"/>
              <w:rPr>
                <w:b/>
                <w:lang w:val="en-GB"/>
              </w:rPr>
            </w:pPr>
          </w:p>
        </w:tc>
      </w:tr>
      <w:tr w:rsidR="00AE2410" w:rsidRPr="002F3029" w14:paraId="20F4A640" w14:textId="77777777">
        <w:trPr>
          <w:cantSplit/>
          <w:trHeight w:val="454"/>
          <w:tblHeader/>
          <w:jc w:val="center"/>
        </w:trPr>
        <w:tc>
          <w:tcPr>
            <w:tcW w:w="9348" w:type="dxa"/>
          </w:tcPr>
          <w:p w14:paraId="06DBB2F3" w14:textId="77777777" w:rsidR="00AE2410" w:rsidRPr="002F3029" w:rsidRDefault="00AE2410">
            <w:pPr>
              <w:pStyle w:val="Normal1"/>
              <w:rPr>
                <w:b/>
                <w:lang w:val="en-GB"/>
              </w:rPr>
            </w:pPr>
          </w:p>
          <w:p w14:paraId="356CC103" w14:textId="77777777" w:rsidR="00AE2410" w:rsidRPr="002F3029" w:rsidRDefault="00265445">
            <w:pPr>
              <w:pStyle w:val="Normal1"/>
              <w:widowControl w:val="0"/>
              <w:spacing w:before="2"/>
              <w:jc w:val="both"/>
              <w:rPr>
                <w:b/>
                <w:i/>
                <w:color w:val="000000"/>
                <w:sz w:val="28"/>
                <w:szCs w:val="28"/>
                <w:lang w:val="en-GB"/>
              </w:rPr>
            </w:pPr>
            <w:r w:rsidRPr="002F3029">
              <w:rPr>
                <w:b/>
                <w:i/>
                <w:color w:val="000000"/>
                <w:sz w:val="28"/>
                <w:szCs w:val="28"/>
                <w:highlight w:val="white"/>
                <w:lang w:val="en-GB"/>
              </w:rPr>
              <w:t xml:space="preserve">Element 3 – Duration of stay </w:t>
            </w:r>
          </w:p>
          <w:p w14:paraId="2835546D" w14:textId="77777777" w:rsidR="00AE2410" w:rsidRPr="002F3029" w:rsidRDefault="00AE2410">
            <w:pPr>
              <w:pStyle w:val="Normal1"/>
              <w:rPr>
                <w:b/>
                <w:lang w:val="en-GB"/>
              </w:rPr>
            </w:pPr>
          </w:p>
        </w:tc>
      </w:tr>
      <w:tr w:rsidR="00AE2410" w:rsidRPr="002F3029" w14:paraId="4E8702B1" w14:textId="77777777">
        <w:trPr>
          <w:cantSplit/>
          <w:trHeight w:val="495"/>
          <w:tblHeader/>
          <w:jc w:val="center"/>
        </w:trPr>
        <w:tc>
          <w:tcPr>
            <w:tcW w:w="9348" w:type="dxa"/>
          </w:tcPr>
          <w:p w14:paraId="649AB81E" w14:textId="77777777" w:rsidR="00AE2410" w:rsidRPr="002F3029" w:rsidRDefault="00AE2410">
            <w:pPr>
              <w:pStyle w:val="Normal1"/>
              <w:rPr>
                <w:b/>
                <w:lang w:val="en-GB"/>
              </w:rPr>
            </w:pPr>
          </w:p>
          <w:p w14:paraId="1E96530F"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The duration of the stay stage is the core of the guest cycle and is marked by the experience of guests during their stay including guest services, maintenance, feedback and issue resolution (</w:t>
            </w:r>
            <w:proofErr w:type="spellStart"/>
            <w:r w:rsidRPr="002F3029">
              <w:rPr>
                <w:rFonts w:ascii="Arial" w:eastAsia="Arial" w:hAnsi="Arial" w:cs="Arial"/>
                <w:lang w:val="en-GB"/>
              </w:rPr>
              <w:t>Sthapit</w:t>
            </w:r>
            <w:proofErr w:type="spellEnd"/>
            <w:r w:rsidRPr="002F3029">
              <w:rPr>
                <w:rFonts w:ascii="Arial" w:eastAsia="Arial" w:hAnsi="Arial" w:cs="Arial"/>
                <w:lang w:val="en-GB"/>
              </w:rPr>
              <w:t xml:space="preserve"> and </w:t>
            </w:r>
            <w:proofErr w:type="spellStart"/>
            <w:r w:rsidRPr="002F3029">
              <w:rPr>
                <w:rFonts w:ascii="Arial" w:eastAsia="Arial" w:hAnsi="Arial" w:cs="Arial"/>
                <w:lang w:val="en-GB"/>
              </w:rPr>
              <w:t>Björk</w:t>
            </w:r>
            <w:proofErr w:type="spellEnd"/>
            <w:r w:rsidRPr="002F3029">
              <w:rPr>
                <w:rFonts w:ascii="Arial" w:eastAsia="Arial" w:hAnsi="Arial" w:cs="Arial"/>
                <w:lang w:val="en-GB"/>
              </w:rPr>
              <w:t xml:space="preserve">, 2021). Providing something different in the service of guests to fulfilling exceptional services throughout the stay of visitors is imperative. Personalised service leads to guest satisfaction as St. Regis located in New York offers butler service to cater to guest requirements which highly impacts customer satisfaction with the hotel service and strengthens the customer base. Further, keeping rooms and facilities in top condition is crucial as the role of cleanness and maintenance in guest feedback and experience is significant. </w:t>
            </w:r>
          </w:p>
          <w:p w14:paraId="07FD191B" w14:textId="77777777" w:rsidR="00AE2410" w:rsidRPr="002F3029" w:rsidRDefault="00265445">
            <w:pPr>
              <w:pStyle w:val="Normal1"/>
              <w:spacing w:line="360" w:lineRule="auto"/>
              <w:jc w:val="both"/>
              <w:rPr>
                <w:rFonts w:ascii="Arial" w:eastAsia="Arial" w:hAnsi="Arial" w:cs="Arial"/>
                <w:lang w:val="en-GB"/>
              </w:rPr>
            </w:pPr>
            <w:r w:rsidRPr="002F3029">
              <w:rPr>
                <w:rFonts w:ascii="Arial" w:eastAsia="Arial" w:hAnsi="Arial" w:cs="Arial"/>
                <w:lang w:val="en-GB"/>
              </w:rPr>
              <w:t>Most of the time guests of hotels are highly disappointed by the lack of maintenance and cleanliness and do not prefer to visit again while selecting alternatives to stay (</w:t>
            </w:r>
            <w:proofErr w:type="spellStart"/>
            <w:r w:rsidRPr="002F3029">
              <w:rPr>
                <w:rFonts w:ascii="Arial" w:eastAsia="Arial" w:hAnsi="Arial" w:cs="Arial"/>
                <w:lang w:val="en-GB"/>
              </w:rPr>
              <w:t>Saydam</w:t>
            </w:r>
            <w:proofErr w:type="spellEnd"/>
            <w:r w:rsidRPr="002F3029">
              <w:rPr>
                <w:rFonts w:ascii="Arial" w:eastAsia="Arial" w:hAnsi="Arial" w:cs="Arial"/>
                <w:lang w:val="en-GB"/>
              </w:rPr>
              <w:t xml:space="preserve"> </w:t>
            </w:r>
            <w:r w:rsidRPr="002F3029">
              <w:rPr>
                <w:rFonts w:ascii="Arial" w:eastAsia="Arial" w:hAnsi="Arial" w:cs="Arial"/>
                <w:i/>
                <w:lang w:val="en-GB"/>
              </w:rPr>
              <w:t xml:space="preserve">et al., </w:t>
            </w:r>
            <w:r w:rsidRPr="002F3029">
              <w:rPr>
                <w:rFonts w:ascii="Arial" w:eastAsia="Arial" w:hAnsi="Arial" w:cs="Arial"/>
                <w:lang w:val="en-GB"/>
              </w:rPr>
              <w:t>2022). The Four Points by Sheraton ensures prompt housekeeping services to prevent negative feedback from visitors about the cleanliness and maintenance of the hotel. Following this, proactively seeking guest feedback and addressing concerns is vital for continuous improvement. It was analysed that the importance of guest feedback whether it be negative or positive, concerning their words, solutions and queries for further improvement is crucial to prevent further inconvenience for the guests. A thoroughly well-maintained and clean environment promotes a feeling of comfort, safety and enjoyment, in a clean living space, customers are impressed and do not worry about their family members being exposed to unhygienic and unsanitary conditions (</w:t>
            </w:r>
            <w:proofErr w:type="spellStart"/>
            <w:r w:rsidRPr="002F3029">
              <w:rPr>
                <w:rFonts w:ascii="Arial" w:eastAsia="Arial" w:hAnsi="Arial" w:cs="Arial"/>
                <w:lang w:val="en-GB"/>
              </w:rPr>
              <w:t>Majeed</w:t>
            </w:r>
            <w:proofErr w:type="spellEnd"/>
            <w:r w:rsidRPr="002F3029">
              <w:rPr>
                <w:rFonts w:ascii="Arial" w:eastAsia="Arial" w:hAnsi="Arial" w:cs="Arial"/>
                <w:lang w:val="en-GB"/>
              </w:rPr>
              <w:t xml:space="preserve"> and Kim, 2022). Housekeeping staff are highly responsible for ensuring that customers' areas are spruce and trimmed and without maintenance and housekeeping, the state of the hotel is rapidly deteriorating as it is the backbone of the hotel and plays a vital role in keeping guests highly satisfied with maintenance.   </w:t>
            </w:r>
          </w:p>
          <w:p w14:paraId="13B8CC32" w14:textId="77777777" w:rsidR="00AE2410" w:rsidRPr="002F3029" w:rsidRDefault="00AE2410">
            <w:pPr>
              <w:pStyle w:val="Normal1"/>
              <w:jc w:val="center"/>
              <w:rPr>
                <w:b/>
                <w:lang w:val="en-GB"/>
              </w:rPr>
            </w:pPr>
          </w:p>
          <w:p w14:paraId="337E5429" w14:textId="77777777" w:rsidR="00AE2410" w:rsidRPr="002F3029" w:rsidRDefault="00AE2410">
            <w:pPr>
              <w:pStyle w:val="Normal1"/>
              <w:jc w:val="center"/>
              <w:rPr>
                <w:b/>
                <w:lang w:val="en-GB"/>
              </w:rPr>
            </w:pPr>
          </w:p>
          <w:p w14:paraId="106F7300" w14:textId="77777777" w:rsidR="00AE2410" w:rsidRPr="002F3029" w:rsidRDefault="00AE2410">
            <w:pPr>
              <w:pStyle w:val="Normal1"/>
              <w:jc w:val="center"/>
              <w:rPr>
                <w:b/>
                <w:lang w:val="en-GB"/>
              </w:rPr>
            </w:pPr>
          </w:p>
          <w:p w14:paraId="1E9B9321" w14:textId="77777777" w:rsidR="00AE2410" w:rsidRPr="002F3029" w:rsidRDefault="00AE2410">
            <w:pPr>
              <w:pStyle w:val="Normal1"/>
              <w:jc w:val="center"/>
              <w:rPr>
                <w:b/>
                <w:lang w:val="en-GB"/>
              </w:rPr>
            </w:pPr>
          </w:p>
          <w:p w14:paraId="51682171" w14:textId="77777777" w:rsidR="00AE2410" w:rsidRPr="002F3029" w:rsidRDefault="00AE2410">
            <w:pPr>
              <w:pStyle w:val="Normal1"/>
              <w:jc w:val="center"/>
              <w:rPr>
                <w:b/>
                <w:lang w:val="en-GB"/>
              </w:rPr>
            </w:pPr>
          </w:p>
          <w:p w14:paraId="22D7DEB1" w14:textId="77777777" w:rsidR="00AE2410" w:rsidRPr="002F3029" w:rsidRDefault="00AE2410">
            <w:pPr>
              <w:pStyle w:val="Normal1"/>
              <w:rPr>
                <w:b/>
                <w:lang w:val="en-GB"/>
              </w:rPr>
            </w:pPr>
          </w:p>
        </w:tc>
      </w:tr>
      <w:tr w:rsidR="00AE2410" w:rsidRPr="002F3029" w14:paraId="15A21B1E" w14:textId="77777777">
        <w:trPr>
          <w:cantSplit/>
          <w:trHeight w:val="495"/>
          <w:tblHeader/>
          <w:jc w:val="center"/>
        </w:trPr>
        <w:tc>
          <w:tcPr>
            <w:tcW w:w="9348" w:type="dxa"/>
          </w:tcPr>
          <w:p w14:paraId="2C7F2AB3" w14:textId="77777777" w:rsidR="00AE2410" w:rsidRPr="002F3029" w:rsidRDefault="00AE2410">
            <w:pPr>
              <w:pStyle w:val="Normal1"/>
              <w:rPr>
                <w:b/>
                <w:lang w:val="en-GB"/>
              </w:rPr>
            </w:pPr>
          </w:p>
          <w:p w14:paraId="2595EC2C" w14:textId="77777777" w:rsidR="00AE2410" w:rsidRPr="002F3029" w:rsidRDefault="00265445">
            <w:pPr>
              <w:pStyle w:val="Normal1"/>
              <w:widowControl w:val="0"/>
              <w:spacing w:before="2"/>
              <w:jc w:val="both"/>
              <w:rPr>
                <w:b/>
                <w:i/>
                <w:color w:val="000000"/>
                <w:sz w:val="28"/>
                <w:szCs w:val="28"/>
                <w:highlight w:val="white"/>
                <w:lang w:val="en-GB"/>
              </w:rPr>
            </w:pPr>
            <w:r w:rsidRPr="002F3029">
              <w:rPr>
                <w:b/>
                <w:i/>
                <w:color w:val="000000"/>
                <w:sz w:val="28"/>
                <w:szCs w:val="28"/>
                <w:highlight w:val="white"/>
                <w:lang w:val="en-GB"/>
              </w:rPr>
              <w:t xml:space="preserve">Element 4 – Departure </w:t>
            </w:r>
          </w:p>
          <w:p w14:paraId="039210FB" w14:textId="77777777" w:rsidR="00AE2410" w:rsidRPr="002F3029" w:rsidRDefault="00AE2410">
            <w:pPr>
              <w:pStyle w:val="Normal1"/>
              <w:rPr>
                <w:b/>
                <w:lang w:val="en-GB"/>
              </w:rPr>
            </w:pPr>
          </w:p>
        </w:tc>
      </w:tr>
      <w:tr w:rsidR="00AE2410" w:rsidRPr="002F3029" w14:paraId="50239F62" w14:textId="77777777">
        <w:trPr>
          <w:cantSplit/>
          <w:trHeight w:val="495"/>
          <w:tblHeader/>
          <w:jc w:val="center"/>
        </w:trPr>
        <w:tc>
          <w:tcPr>
            <w:tcW w:w="9348" w:type="dxa"/>
          </w:tcPr>
          <w:p w14:paraId="06F70EA4" w14:textId="77777777" w:rsidR="00AE2410" w:rsidRPr="002F3029" w:rsidRDefault="00AE2410">
            <w:pPr>
              <w:pStyle w:val="Normal1"/>
              <w:jc w:val="center"/>
              <w:rPr>
                <w:b/>
                <w:lang w:val="en-GB"/>
              </w:rPr>
            </w:pPr>
          </w:p>
          <w:p w14:paraId="4EF95AA8" w14:textId="77777777" w:rsidR="00AE2410" w:rsidRPr="002F3029" w:rsidRDefault="00265445">
            <w:pPr>
              <w:pStyle w:val="Normal1"/>
              <w:tabs>
                <w:tab w:val="left" w:pos="264"/>
              </w:tabs>
              <w:spacing w:line="360" w:lineRule="auto"/>
              <w:jc w:val="both"/>
              <w:rPr>
                <w:rFonts w:ascii="Arial" w:eastAsia="Arial" w:hAnsi="Arial" w:cs="Arial"/>
                <w:lang w:val="en-GB"/>
              </w:rPr>
            </w:pPr>
            <w:r w:rsidRPr="002F3029">
              <w:rPr>
                <w:rFonts w:ascii="Arial" w:eastAsia="Arial" w:hAnsi="Arial" w:cs="Arial"/>
                <w:lang w:val="en-GB"/>
              </w:rPr>
              <w:t>The departure stage is the final stage for the final interaction of guests with the hotel including and smooth Check-out process, billing and payment as well as farewell and feedback appreciation (</w:t>
            </w:r>
            <w:proofErr w:type="spellStart"/>
            <w:r w:rsidRPr="002F3029">
              <w:rPr>
                <w:rFonts w:ascii="Arial" w:eastAsia="Arial" w:hAnsi="Arial" w:cs="Arial"/>
                <w:lang w:val="en-GB"/>
              </w:rPr>
              <w:t>Rahayu</w:t>
            </w:r>
            <w:proofErr w:type="spellEnd"/>
            <w:r w:rsidRPr="002F3029">
              <w:rPr>
                <w:rFonts w:ascii="Arial" w:eastAsia="Arial" w:hAnsi="Arial" w:cs="Arial"/>
                <w:lang w:val="en-GB"/>
              </w:rPr>
              <w:t xml:space="preserve">, </w:t>
            </w:r>
            <w:proofErr w:type="spellStart"/>
            <w:r w:rsidRPr="002F3029">
              <w:rPr>
                <w:rFonts w:ascii="Arial" w:eastAsia="Arial" w:hAnsi="Arial" w:cs="Arial"/>
                <w:lang w:val="en-GB"/>
              </w:rPr>
              <w:t>Suprina</w:t>
            </w:r>
            <w:proofErr w:type="spellEnd"/>
            <w:r w:rsidRPr="002F3029">
              <w:rPr>
                <w:rFonts w:ascii="Arial" w:eastAsia="Arial" w:hAnsi="Arial" w:cs="Arial"/>
                <w:lang w:val="en-GB"/>
              </w:rPr>
              <w:t xml:space="preserve"> and </w:t>
            </w:r>
            <w:proofErr w:type="spellStart"/>
            <w:r w:rsidRPr="002F3029">
              <w:rPr>
                <w:rFonts w:ascii="Arial" w:eastAsia="Arial" w:hAnsi="Arial" w:cs="Arial"/>
                <w:lang w:val="en-GB"/>
              </w:rPr>
              <w:t>Amrullah</w:t>
            </w:r>
            <w:proofErr w:type="spellEnd"/>
            <w:r w:rsidRPr="002F3029">
              <w:rPr>
                <w:rFonts w:ascii="Arial" w:eastAsia="Arial" w:hAnsi="Arial" w:cs="Arial"/>
                <w:lang w:val="en-GB"/>
              </w:rPr>
              <w:t>, 2021). A hassle-free check-out process is significant for the better farewell of customers without any conflicts and it helps in gaining good feedback on their experience in the hotel. Most of the popular hotels use express check-out systems including technologies, hotel software or robots to provide a seamless unexpect</w:t>
            </w:r>
            <w:r>
              <w:rPr>
                <w:rFonts w:ascii="Arial" w:eastAsia="Arial" w:hAnsi="Arial" w:cs="Arial"/>
                <w:lang w:val="en-GB"/>
              </w:rPr>
              <w:t>ed</w:t>
            </w:r>
            <w:r w:rsidRPr="002F3029">
              <w:rPr>
                <w:rFonts w:ascii="Arial" w:eastAsia="Arial" w:hAnsi="Arial" w:cs="Arial"/>
                <w:lang w:val="en-GB"/>
              </w:rPr>
              <w:t xml:space="preserve"> experience that facilitates customers to visit again with their friends or families. On the other hand, transparency in billing and multiple payment options are highly expected from visitors as nowadays customers prefer online payment, net banking, and contactless billing (</w:t>
            </w:r>
            <w:proofErr w:type="spellStart"/>
            <w:r w:rsidRPr="002F3029">
              <w:rPr>
                <w:rFonts w:ascii="Arial" w:eastAsia="Arial" w:hAnsi="Arial" w:cs="Arial"/>
                <w:lang w:val="en-GB"/>
              </w:rPr>
              <w:t>Alam</w:t>
            </w:r>
            <w:proofErr w:type="spellEnd"/>
            <w:r w:rsidRPr="002F3029">
              <w:rPr>
                <w:rFonts w:ascii="Arial" w:eastAsia="Arial" w:hAnsi="Arial" w:cs="Arial"/>
                <w:lang w:val="en-GB"/>
              </w:rPr>
              <w:t xml:space="preserve">, </w:t>
            </w:r>
            <w:proofErr w:type="spellStart"/>
            <w:r w:rsidRPr="002F3029">
              <w:rPr>
                <w:rFonts w:ascii="Arial" w:eastAsia="Arial" w:hAnsi="Arial" w:cs="Arial"/>
                <w:lang w:val="en-GB"/>
              </w:rPr>
              <w:t>Awawdeh</w:t>
            </w:r>
            <w:proofErr w:type="spellEnd"/>
            <w:r w:rsidRPr="002F3029">
              <w:rPr>
                <w:rFonts w:ascii="Arial" w:eastAsia="Arial" w:hAnsi="Arial" w:cs="Arial"/>
                <w:lang w:val="en-GB"/>
              </w:rPr>
              <w:t xml:space="preserve"> and Muhamad, 2021). However, some prefer cash payments thus; hotels have to provide all payment facilities to prevent complexity during the payment process or disappointment at the last stage. </w:t>
            </w:r>
          </w:p>
          <w:p w14:paraId="4F17B7E5" w14:textId="77777777" w:rsidR="00AE2410" w:rsidRPr="002F3029" w:rsidRDefault="00265445">
            <w:pPr>
              <w:pStyle w:val="Normal1"/>
              <w:tabs>
                <w:tab w:val="left" w:pos="264"/>
              </w:tabs>
              <w:spacing w:line="360" w:lineRule="auto"/>
              <w:jc w:val="both"/>
              <w:rPr>
                <w:rFonts w:ascii="Arial" w:eastAsia="Arial" w:hAnsi="Arial" w:cs="Arial"/>
                <w:lang w:val="en-GB"/>
              </w:rPr>
            </w:pPr>
            <w:r w:rsidRPr="002F3029">
              <w:rPr>
                <w:rFonts w:ascii="Arial" w:eastAsia="Arial" w:hAnsi="Arial" w:cs="Arial"/>
                <w:lang w:val="en-GB"/>
              </w:rPr>
              <w:t>Airbnb provides multiple options for payment and billing for the convenience of guests and the smooth process of all operations make it one of the leading app or agent which is highly used by a wide range of individuals during holiday events, picnics or tour planning. Following this, a warm farewell attracts the hearts of customers as they feel while departure, the staff of the hotel provides respect and value to us with their essential time (</w:t>
            </w:r>
            <w:proofErr w:type="spellStart"/>
            <w:r w:rsidRPr="002F3029">
              <w:rPr>
                <w:rFonts w:ascii="Arial" w:eastAsia="Arial" w:hAnsi="Arial" w:cs="Arial"/>
                <w:lang w:val="en-GB"/>
              </w:rPr>
              <w:t>Yesawich</w:t>
            </w:r>
            <w:proofErr w:type="spellEnd"/>
            <w:r w:rsidRPr="002F3029">
              <w:rPr>
                <w:rFonts w:ascii="Arial" w:eastAsia="Arial" w:hAnsi="Arial" w:cs="Arial"/>
                <w:lang w:val="en-GB"/>
              </w:rPr>
              <w:t xml:space="preserve"> and Shoemaker, 2023). Further, an invitation for feedback leaves a lasting impression as people feel that the hotel is excited to know about services and further improvements which can increase customer loyalty and strengthen the customer base. Effective management of the four stages of the hotel guest cycle is crucial for delivering exceptional guest experience. </w:t>
            </w:r>
          </w:p>
          <w:p w14:paraId="5BF6B65D" w14:textId="77777777" w:rsidR="00AE2410" w:rsidRPr="002F3029" w:rsidRDefault="00AE2410">
            <w:pPr>
              <w:pStyle w:val="Normal1"/>
              <w:jc w:val="center"/>
              <w:rPr>
                <w:b/>
                <w:lang w:val="en-GB"/>
              </w:rPr>
            </w:pPr>
          </w:p>
          <w:p w14:paraId="22BEF663" w14:textId="77777777" w:rsidR="00AE2410" w:rsidRPr="002F3029" w:rsidRDefault="00AE2410">
            <w:pPr>
              <w:pStyle w:val="Normal1"/>
              <w:jc w:val="center"/>
              <w:rPr>
                <w:b/>
                <w:lang w:val="en-GB"/>
              </w:rPr>
            </w:pPr>
          </w:p>
          <w:p w14:paraId="12FEFD53" w14:textId="77777777" w:rsidR="00AE2410" w:rsidRPr="002F3029" w:rsidRDefault="00AE2410">
            <w:pPr>
              <w:pStyle w:val="Normal1"/>
              <w:jc w:val="center"/>
              <w:rPr>
                <w:b/>
                <w:lang w:val="en-GB"/>
              </w:rPr>
            </w:pPr>
          </w:p>
          <w:p w14:paraId="5B4905F5" w14:textId="77777777" w:rsidR="00AE2410" w:rsidRPr="002F3029" w:rsidRDefault="00AE2410">
            <w:pPr>
              <w:pStyle w:val="Normal1"/>
              <w:jc w:val="center"/>
              <w:rPr>
                <w:b/>
                <w:lang w:val="en-GB"/>
              </w:rPr>
            </w:pPr>
          </w:p>
          <w:p w14:paraId="1B7679AC" w14:textId="77777777" w:rsidR="00AE2410" w:rsidRPr="002F3029" w:rsidRDefault="00AE2410">
            <w:pPr>
              <w:pStyle w:val="Normal1"/>
              <w:jc w:val="center"/>
              <w:rPr>
                <w:b/>
                <w:lang w:val="en-GB"/>
              </w:rPr>
            </w:pPr>
          </w:p>
          <w:p w14:paraId="2B268404" w14:textId="77777777" w:rsidR="00AE2410" w:rsidRPr="002F3029" w:rsidRDefault="00AE2410">
            <w:pPr>
              <w:pStyle w:val="Normal1"/>
              <w:jc w:val="center"/>
              <w:rPr>
                <w:b/>
                <w:lang w:val="en-GB"/>
              </w:rPr>
            </w:pPr>
          </w:p>
          <w:p w14:paraId="7FA360B2" w14:textId="77777777" w:rsidR="00AE2410" w:rsidRPr="002F3029" w:rsidRDefault="00AE2410">
            <w:pPr>
              <w:pStyle w:val="Normal1"/>
              <w:rPr>
                <w:b/>
                <w:lang w:val="en-GB"/>
              </w:rPr>
            </w:pPr>
          </w:p>
          <w:p w14:paraId="39C1854D" w14:textId="77777777" w:rsidR="00AE2410" w:rsidRPr="002F3029" w:rsidRDefault="00AE2410">
            <w:pPr>
              <w:pStyle w:val="Normal1"/>
              <w:jc w:val="center"/>
              <w:rPr>
                <w:b/>
                <w:lang w:val="en-GB"/>
              </w:rPr>
            </w:pPr>
          </w:p>
        </w:tc>
      </w:tr>
    </w:tbl>
    <w:p w14:paraId="01A6463A" w14:textId="77777777" w:rsidR="00265445" w:rsidRDefault="00265445">
      <w:pPr>
        <w:pStyle w:val="Normal1"/>
        <w:rPr>
          <w:b/>
          <w:lang w:val="en-GB"/>
        </w:rPr>
      </w:pPr>
    </w:p>
    <w:p w14:paraId="62E0C774" w14:textId="77777777" w:rsidR="00265445" w:rsidRDefault="00265445">
      <w:pPr>
        <w:rPr>
          <w:b/>
          <w:lang w:val="en-GB"/>
        </w:rPr>
      </w:pPr>
      <w:r>
        <w:rPr>
          <w:b/>
          <w:lang w:val="en-GB"/>
        </w:rPr>
        <w:br w:type="page"/>
      </w:r>
    </w:p>
    <w:p w14:paraId="6450A9AC" w14:textId="77777777" w:rsidR="00AE2410" w:rsidRPr="002F3029" w:rsidRDefault="00AE2410">
      <w:pPr>
        <w:pStyle w:val="Normal1"/>
        <w:rPr>
          <w:b/>
          <w:lang w:val="en-GB"/>
        </w:rPr>
      </w:pPr>
    </w:p>
    <w:p w14:paraId="058A0C72" w14:textId="77777777" w:rsidR="00AE2410" w:rsidRDefault="00265445">
      <w:pPr>
        <w:pStyle w:val="Heading1"/>
        <w:pBdr>
          <w:top w:val="single" w:sz="4" w:space="1" w:color="000000"/>
          <w:left w:val="single" w:sz="4" w:space="4" w:color="000000"/>
          <w:bottom w:val="single" w:sz="4" w:space="1" w:color="000000"/>
          <w:right w:val="single" w:sz="4" w:space="4" w:color="000000"/>
          <w:between w:val="single" w:sz="4" w:space="1" w:color="000000"/>
        </w:pBdr>
        <w:rPr>
          <w:rFonts w:ascii="Times New Roman" w:eastAsia="Times New Roman" w:hAnsi="Times New Roman" w:cs="Times New Roman"/>
          <w:b/>
          <w:color w:val="000000"/>
          <w:lang w:val="en-GB"/>
        </w:rPr>
      </w:pPr>
      <w:r w:rsidRPr="002F3029">
        <w:rPr>
          <w:rFonts w:ascii="Times New Roman" w:eastAsia="Times New Roman" w:hAnsi="Times New Roman" w:cs="Times New Roman"/>
          <w:b/>
          <w:color w:val="000000"/>
          <w:lang w:val="en-GB"/>
        </w:rPr>
        <w:t xml:space="preserve">References </w:t>
      </w:r>
    </w:p>
    <w:p w14:paraId="7460C033" w14:textId="77777777" w:rsidR="0082679D" w:rsidRDefault="0082679D" w:rsidP="0082679D">
      <w:pPr>
        <w:pStyle w:val="Normal1"/>
        <w:rPr>
          <w:lang w:val="en-GB"/>
        </w:rPr>
      </w:pPr>
    </w:p>
    <w:p w14:paraId="68D79798" w14:textId="77777777" w:rsidR="00AF3934" w:rsidRDefault="00AF3934" w:rsidP="0082679D">
      <w:pPr>
        <w:pStyle w:val="Normal1"/>
        <w:rPr>
          <w:b/>
          <w:bCs/>
          <w:lang w:val="en-GB"/>
        </w:rPr>
      </w:pPr>
    </w:p>
    <w:p w14:paraId="5E5726BC" w14:textId="46625D94" w:rsidR="00CB2D66" w:rsidRPr="002F3029" w:rsidRDefault="00CB2D66" w:rsidP="00B605C2">
      <w:pPr>
        <w:pStyle w:val="Normal1"/>
        <w:spacing w:line="360" w:lineRule="auto"/>
        <w:jc w:val="both"/>
        <w:rPr>
          <w:rFonts w:ascii="Arial" w:eastAsia="Arial" w:hAnsi="Arial" w:cs="Arial"/>
          <w:b/>
          <w:lang w:val="en-GB"/>
        </w:rPr>
      </w:pPr>
      <w:r>
        <w:rPr>
          <w:rFonts w:ascii="Arial" w:eastAsia="Arial" w:hAnsi="Arial" w:cs="Arial"/>
          <w:b/>
          <w:lang w:val="en-GB"/>
        </w:rPr>
        <w:t>Component 1</w:t>
      </w:r>
    </w:p>
    <w:p w14:paraId="5075D569" w14:textId="77777777" w:rsidR="00CB2D66" w:rsidRPr="002F3029" w:rsidRDefault="00CB2D66" w:rsidP="00B605C2">
      <w:pPr>
        <w:pStyle w:val="Normal1"/>
        <w:spacing w:line="360" w:lineRule="auto"/>
        <w:jc w:val="both"/>
        <w:rPr>
          <w:rFonts w:ascii="Arial" w:eastAsia="Arial" w:hAnsi="Arial" w:cs="Arial"/>
          <w:lang w:val="en-GB"/>
        </w:rPr>
      </w:pPr>
      <w:r w:rsidRPr="002F3029">
        <w:rPr>
          <w:rFonts w:ascii="Arial" w:eastAsia="Arial" w:hAnsi="Arial" w:cs="Arial"/>
          <w:lang w:val="en-GB"/>
        </w:rPr>
        <w:t xml:space="preserve">Ahmad, R. and Scott, N., 2019. Technology innovations towards reducing hospitality human resource costs in Langkawi, Malaysia. </w:t>
      </w:r>
      <w:r w:rsidRPr="002F3029">
        <w:rPr>
          <w:rFonts w:ascii="Arial" w:eastAsia="Arial" w:hAnsi="Arial" w:cs="Arial"/>
          <w:i/>
          <w:lang w:val="en-GB"/>
        </w:rPr>
        <w:t>Tourism Review</w:t>
      </w:r>
      <w:r w:rsidRPr="002F3029">
        <w:rPr>
          <w:rFonts w:ascii="Arial" w:eastAsia="Arial" w:hAnsi="Arial" w:cs="Arial"/>
          <w:lang w:val="en-GB"/>
        </w:rPr>
        <w:t xml:space="preserve">, </w:t>
      </w:r>
      <w:r w:rsidRPr="002F3029">
        <w:rPr>
          <w:rFonts w:ascii="Arial" w:eastAsia="Arial" w:hAnsi="Arial" w:cs="Arial"/>
          <w:i/>
          <w:lang w:val="en-GB"/>
        </w:rPr>
        <w:t>74</w:t>
      </w:r>
      <w:r w:rsidRPr="002F3029">
        <w:rPr>
          <w:rFonts w:ascii="Arial" w:eastAsia="Arial" w:hAnsi="Arial" w:cs="Arial"/>
          <w:lang w:val="en-GB"/>
        </w:rPr>
        <w:t>(3), pp.547-562.</w:t>
      </w:r>
    </w:p>
    <w:p w14:paraId="5388F230" w14:textId="77777777" w:rsidR="00CB2D66" w:rsidRPr="002F3029" w:rsidRDefault="00CB2D66" w:rsidP="00B605C2">
      <w:pPr>
        <w:pStyle w:val="Normal1"/>
        <w:spacing w:line="360" w:lineRule="auto"/>
        <w:jc w:val="both"/>
        <w:rPr>
          <w:rFonts w:ascii="Arial" w:eastAsia="Arial" w:hAnsi="Arial" w:cs="Arial"/>
          <w:lang w:val="en-GB"/>
        </w:rPr>
      </w:pPr>
      <w:hyperlink r:id="rId9">
        <w:r w:rsidRPr="002F3029">
          <w:rPr>
            <w:rFonts w:ascii="Arial" w:eastAsia="Arial" w:hAnsi="Arial" w:cs="Arial"/>
            <w:color w:val="1155CC"/>
            <w:u w:val="single"/>
            <w:lang w:val="en-GB"/>
          </w:rPr>
          <w:t xml:space="preserve">Gibbs' Reflective Cycle - Helping People Learn </w:t>
        </w:r>
        <w:proofErr w:type="gramStart"/>
        <w:r w:rsidRPr="002F3029">
          <w:rPr>
            <w:rFonts w:ascii="Arial" w:eastAsia="Arial" w:hAnsi="Arial" w:cs="Arial"/>
            <w:color w:val="1155CC"/>
            <w:u w:val="single"/>
            <w:lang w:val="en-GB"/>
          </w:rPr>
          <w:t>From</w:t>
        </w:r>
        <w:proofErr w:type="gramEnd"/>
        <w:r w:rsidRPr="002F3029">
          <w:rPr>
            <w:rFonts w:ascii="Arial" w:eastAsia="Arial" w:hAnsi="Arial" w:cs="Arial"/>
            <w:color w:val="1155CC"/>
            <w:u w:val="single"/>
            <w:lang w:val="en-GB"/>
          </w:rPr>
          <w:t xml:space="preserve"> Experience (mindtools.com)</w:t>
        </w:r>
      </w:hyperlink>
    </w:p>
    <w:p w14:paraId="47BFFB7F" w14:textId="77777777" w:rsidR="00CB2D66" w:rsidRPr="002F3029" w:rsidRDefault="00CB2D66" w:rsidP="00B605C2">
      <w:pPr>
        <w:pStyle w:val="Normal1"/>
        <w:spacing w:line="360" w:lineRule="auto"/>
        <w:jc w:val="both"/>
        <w:rPr>
          <w:rFonts w:ascii="Arial" w:eastAsia="Arial" w:hAnsi="Arial" w:cs="Arial"/>
          <w:lang w:val="en-GB"/>
        </w:rPr>
      </w:pPr>
      <w:r w:rsidRPr="002F3029">
        <w:rPr>
          <w:rFonts w:ascii="Arial" w:eastAsia="Arial" w:hAnsi="Arial" w:cs="Arial"/>
          <w:lang w:val="en-GB"/>
        </w:rPr>
        <w:t>Gutierrez-</w:t>
      </w:r>
      <w:proofErr w:type="spellStart"/>
      <w:r w:rsidRPr="002F3029">
        <w:rPr>
          <w:rFonts w:ascii="Arial" w:eastAsia="Arial" w:hAnsi="Arial" w:cs="Arial"/>
          <w:lang w:val="en-GB"/>
        </w:rPr>
        <w:t>Puertas</w:t>
      </w:r>
      <w:proofErr w:type="spellEnd"/>
      <w:r w:rsidRPr="002F3029">
        <w:rPr>
          <w:rFonts w:ascii="Arial" w:eastAsia="Arial" w:hAnsi="Arial" w:cs="Arial"/>
          <w:lang w:val="en-GB"/>
        </w:rPr>
        <w:t>, L., Marquez-Hernandez, V.V., Gutierrez-</w:t>
      </w:r>
      <w:proofErr w:type="spellStart"/>
      <w:r w:rsidRPr="002F3029">
        <w:rPr>
          <w:rFonts w:ascii="Arial" w:eastAsia="Arial" w:hAnsi="Arial" w:cs="Arial"/>
          <w:lang w:val="en-GB"/>
        </w:rPr>
        <w:t>Puertas</w:t>
      </w:r>
      <w:proofErr w:type="spellEnd"/>
      <w:r w:rsidRPr="002F3029">
        <w:rPr>
          <w:rFonts w:ascii="Arial" w:eastAsia="Arial" w:hAnsi="Arial" w:cs="Arial"/>
          <w:lang w:val="en-GB"/>
        </w:rPr>
        <w:t>, V., Granados-</w:t>
      </w:r>
      <w:proofErr w:type="spellStart"/>
      <w:r w:rsidRPr="002F3029">
        <w:rPr>
          <w:rFonts w:ascii="Arial" w:eastAsia="Arial" w:hAnsi="Arial" w:cs="Arial"/>
          <w:lang w:val="en-GB"/>
        </w:rPr>
        <w:t>Gamez</w:t>
      </w:r>
      <w:proofErr w:type="spellEnd"/>
      <w:r w:rsidRPr="002F3029">
        <w:rPr>
          <w:rFonts w:ascii="Arial" w:eastAsia="Arial" w:hAnsi="Arial" w:cs="Arial"/>
          <w:lang w:val="en-GB"/>
        </w:rPr>
        <w:t>, G. and Aguilera-</w:t>
      </w:r>
      <w:proofErr w:type="spellStart"/>
      <w:r w:rsidRPr="002F3029">
        <w:rPr>
          <w:rFonts w:ascii="Arial" w:eastAsia="Arial" w:hAnsi="Arial" w:cs="Arial"/>
          <w:lang w:val="en-GB"/>
        </w:rPr>
        <w:t>Manrique</w:t>
      </w:r>
      <w:proofErr w:type="spellEnd"/>
      <w:r w:rsidRPr="002F3029">
        <w:rPr>
          <w:rFonts w:ascii="Arial" w:eastAsia="Arial" w:hAnsi="Arial" w:cs="Arial"/>
          <w:lang w:val="en-GB"/>
        </w:rPr>
        <w:t xml:space="preserve">, G., 2020. Educational interventions for nursing students to develop communication skills with patients: a systematic review. </w:t>
      </w:r>
      <w:r w:rsidRPr="002F3029">
        <w:rPr>
          <w:rFonts w:ascii="Arial" w:eastAsia="Arial" w:hAnsi="Arial" w:cs="Arial"/>
          <w:i/>
          <w:lang w:val="en-GB"/>
        </w:rPr>
        <w:t>International journal of environmental research and public health</w:t>
      </w:r>
      <w:r w:rsidRPr="002F3029">
        <w:rPr>
          <w:rFonts w:ascii="Arial" w:eastAsia="Arial" w:hAnsi="Arial" w:cs="Arial"/>
          <w:lang w:val="en-GB"/>
        </w:rPr>
        <w:t xml:space="preserve">, </w:t>
      </w:r>
      <w:r w:rsidRPr="002F3029">
        <w:rPr>
          <w:rFonts w:ascii="Arial" w:eastAsia="Arial" w:hAnsi="Arial" w:cs="Arial"/>
          <w:i/>
          <w:lang w:val="en-GB"/>
        </w:rPr>
        <w:t>17</w:t>
      </w:r>
      <w:r w:rsidRPr="002F3029">
        <w:rPr>
          <w:rFonts w:ascii="Arial" w:eastAsia="Arial" w:hAnsi="Arial" w:cs="Arial"/>
          <w:lang w:val="en-GB"/>
        </w:rPr>
        <w:t>(7), p.2241.</w:t>
      </w:r>
    </w:p>
    <w:p w14:paraId="2B200BBB" w14:textId="77777777" w:rsidR="00CB2D66" w:rsidRPr="002F3029" w:rsidRDefault="00CB2D66" w:rsidP="00B605C2">
      <w:pPr>
        <w:pStyle w:val="Normal1"/>
        <w:spacing w:line="360" w:lineRule="auto"/>
        <w:jc w:val="both"/>
        <w:rPr>
          <w:rFonts w:ascii="Arial" w:eastAsia="Arial" w:hAnsi="Arial" w:cs="Arial"/>
          <w:lang w:val="en-GB"/>
        </w:rPr>
      </w:pPr>
      <w:r w:rsidRPr="002F3029">
        <w:rPr>
          <w:rFonts w:ascii="Arial" w:eastAsia="Arial" w:hAnsi="Arial" w:cs="Arial"/>
          <w:lang w:val="en-GB"/>
        </w:rPr>
        <w:t xml:space="preserve">KILIÇHAN, R. and YILMAZ, M., 2020. Artificial intelligence and robotic technologies in tourism and hospitality industry. </w:t>
      </w:r>
      <w:proofErr w:type="spellStart"/>
      <w:r w:rsidRPr="002F3029">
        <w:rPr>
          <w:rFonts w:ascii="Arial" w:eastAsia="Arial" w:hAnsi="Arial" w:cs="Arial"/>
          <w:i/>
          <w:lang w:val="en-GB"/>
        </w:rPr>
        <w:t>Erciyes</w:t>
      </w:r>
      <w:proofErr w:type="spellEnd"/>
      <w:r w:rsidRPr="002F3029">
        <w:rPr>
          <w:rFonts w:ascii="Arial" w:eastAsia="Arial" w:hAnsi="Arial" w:cs="Arial"/>
          <w:i/>
          <w:lang w:val="en-GB"/>
        </w:rPr>
        <w:t xml:space="preserve"> </w:t>
      </w:r>
      <w:proofErr w:type="spellStart"/>
      <w:r w:rsidRPr="002F3029">
        <w:rPr>
          <w:rFonts w:ascii="Arial" w:eastAsia="Arial" w:hAnsi="Arial" w:cs="Arial"/>
          <w:i/>
          <w:lang w:val="en-GB"/>
        </w:rPr>
        <w:t>Üniversitesi</w:t>
      </w:r>
      <w:proofErr w:type="spellEnd"/>
      <w:r w:rsidRPr="002F3029">
        <w:rPr>
          <w:rFonts w:ascii="Arial" w:eastAsia="Arial" w:hAnsi="Arial" w:cs="Arial"/>
          <w:i/>
          <w:lang w:val="en-GB"/>
        </w:rPr>
        <w:t xml:space="preserve"> </w:t>
      </w:r>
      <w:proofErr w:type="spellStart"/>
      <w:r w:rsidRPr="002F3029">
        <w:rPr>
          <w:rFonts w:ascii="Arial" w:eastAsia="Arial" w:hAnsi="Arial" w:cs="Arial"/>
          <w:i/>
          <w:lang w:val="en-GB"/>
        </w:rPr>
        <w:t>Sosyal</w:t>
      </w:r>
      <w:proofErr w:type="spellEnd"/>
      <w:r w:rsidRPr="002F3029">
        <w:rPr>
          <w:rFonts w:ascii="Arial" w:eastAsia="Arial" w:hAnsi="Arial" w:cs="Arial"/>
          <w:i/>
          <w:lang w:val="en-GB"/>
        </w:rPr>
        <w:t xml:space="preserve"> </w:t>
      </w:r>
      <w:proofErr w:type="spellStart"/>
      <w:r w:rsidRPr="002F3029">
        <w:rPr>
          <w:rFonts w:ascii="Arial" w:eastAsia="Arial" w:hAnsi="Arial" w:cs="Arial"/>
          <w:i/>
          <w:lang w:val="en-GB"/>
        </w:rPr>
        <w:t>Bilimler</w:t>
      </w:r>
      <w:proofErr w:type="spellEnd"/>
      <w:r w:rsidRPr="002F3029">
        <w:rPr>
          <w:rFonts w:ascii="Arial" w:eastAsia="Arial" w:hAnsi="Arial" w:cs="Arial"/>
          <w:i/>
          <w:lang w:val="en-GB"/>
        </w:rPr>
        <w:t xml:space="preserve"> </w:t>
      </w:r>
      <w:proofErr w:type="spellStart"/>
      <w:r w:rsidRPr="002F3029">
        <w:rPr>
          <w:rFonts w:ascii="Arial" w:eastAsia="Arial" w:hAnsi="Arial" w:cs="Arial"/>
          <w:i/>
          <w:lang w:val="en-GB"/>
        </w:rPr>
        <w:t>Enstitüsü</w:t>
      </w:r>
      <w:proofErr w:type="spellEnd"/>
      <w:r w:rsidRPr="002F3029">
        <w:rPr>
          <w:rFonts w:ascii="Arial" w:eastAsia="Arial" w:hAnsi="Arial" w:cs="Arial"/>
          <w:i/>
          <w:lang w:val="en-GB"/>
        </w:rPr>
        <w:t xml:space="preserve"> </w:t>
      </w:r>
      <w:proofErr w:type="spellStart"/>
      <w:r w:rsidRPr="002F3029">
        <w:rPr>
          <w:rFonts w:ascii="Arial" w:eastAsia="Arial" w:hAnsi="Arial" w:cs="Arial"/>
          <w:i/>
          <w:lang w:val="en-GB"/>
        </w:rPr>
        <w:t>Dergisi</w:t>
      </w:r>
      <w:proofErr w:type="spellEnd"/>
      <w:r w:rsidRPr="002F3029">
        <w:rPr>
          <w:rFonts w:ascii="Arial" w:eastAsia="Arial" w:hAnsi="Arial" w:cs="Arial"/>
          <w:lang w:val="en-GB"/>
        </w:rPr>
        <w:t>, (50), pp.353-380.</w:t>
      </w:r>
    </w:p>
    <w:p w14:paraId="076EE18C" w14:textId="77777777" w:rsidR="00CB2D66" w:rsidRPr="002F3029" w:rsidRDefault="00CB2D66" w:rsidP="00B605C2">
      <w:pPr>
        <w:pStyle w:val="Normal1"/>
        <w:spacing w:line="360" w:lineRule="auto"/>
        <w:jc w:val="both"/>
        <w:rPr>
          <w:rFonts w:ascii="Arial" w:eastAsia="Arial" w:hAnsi="Arial" w:cs="Arial"/>
          <w:lang w:val="en-GB"/>
        </w:rPr>
      </w:pPr>
      <w:proofErr w:type="spellStart"/>
      <w:r w:rsidRPr="002F3029">
        <w:rPr>
          <w:rFonts w:ascii="Arial" w:eastAsia="Arial" w:hAnsi="Arial" w:cs="Arial"/>
          <w:lang w:val="en-GB"/>
        </w:rPr>
        <w:t>Safaeva</w:t>
      </w:r>
      <w:proofErr w:type="spellEnd"/>
      <w:r w:rsidRPr="002F3029">
        <w:rPr>
          <w:rFonts w:ascii="Arial" w:eastAsia="Arial" w:hAnsi="Arial" w:cs="Arial"/>
          <w:lang w:val="en-GB"/>
        </w:rPr>
        <w:t xml:space="preserve">, S.R., </w:t>
      </w:r>
      <w:proofErr w:type="spellStart"/>
      <w:r w:rsidRPr="002F3029">
        <w:rPr>
          <w:rFonts w:ascii="Arial" w:eastAsia="Arial" w:hAnsi="Arial" w:cs="Arial"/>
          <w:lang w:val="en-GB"/>
        </w:rPr>
        <w:t>Alieva</w:t>
      </w:r>
      <w:proofErr w:type="spellEnd"/>
      <w:r w:rsidRPr="002F3029">
        <w:rPr>
          <w:rFonts w:ascii="Arial" w:eastAsia="Arial" w:hAnsi="Arial" w:cs="Arial"/>
          <w:lang w:val="en-GB"/>
        </w:rPr>
        <w:t xml:space="preserve">, M.T., </w:t>
      </w:r>
      <w:proofErr w:type="spellStart"/>
      <w:r w:rsidRPr="002F3029">
        <w:rPr>
          <w:rFonts w:ascii="Arial" w:eastAsia="Arial" w:hAnsi="Arial" w:cs="Arial"/>
          <w:lang w:val="en-GB"/>
        </w:rPr>
        <w:t>Abdukhalilova</w:t>
      </w:r>
      <w:proofErr w:type="spellEnd"/>
      <w:r w:rsidRPr="002F3029">
        <w:rPr>
          <w:rFonts w:ascii="Arial" w:eastAsia="Arial" w:hAnsi="Arial" w:cs="Arial"/>
          <w:lang w:val="en-GB"/>
        </w:rPr>
        <w:t xml:space="preserve">, L.T., </w:t>
      </w:r>
      <w:proofErr w:type="spellStart"/>
      <w:r w:rsidRPr="002F3029">
        <w:rPr>
          <w:rFonts w:ascii="Arial" w:eastAsia="Arial" w:hAnsi="Arial" w:cs="Arial"/>
          <w:lang w:val="en-GB"/>
        </w:rPr>
        <w:t>Alimkhodjaeva</w:t>
      </w:r>
      <w:proofErr w:type="spellEnd"/>
      <w:r w:rsidRPr="002F3029">
        <w:rPr>
          <w:rFonts w:ascii="Arial" w:eastAsia="Arial" w:hAnsi="Arial" w:cs="Arial"/>
          <w:lang w:val="en-GB"/>
        </w:rPr>
        <w:t xml:space="preserve">, N.E. and </w:t>
      </w:r>
      <w:proofErr w:type="spellStart"/>
      <w:r w:rsidRPr="002F3029">
        <w:rPr>
          <w:rFonts w:ascii="Arial" w:eastAsia="Arial" w:hAnsi="Arial" w:cs="Arial"/>
          <w:lang w:val="en-GB"/>
        </w:rPr>
        <w:t>Konovalova</w:t>
      </w:r>
      <w:proofErr w:type="spellEnd"/>
      <w:r w:rsidRPr="002F3029">
        <w:rPr>
          <w:rFonts w:ascii="Arial" w:eastAsia="Arial" w:hAnsi="Arial" w:cs="Arial"/>
          <w:lang w:val="en-GB"/>
        </w:rPr>
        <w:t xml:space="preserve">, E.E., 2020. Organizational and economic aspects of the development of the international tourism and hospitality industry. </w:t>
      </w:r>
      <w:r w:rsidRPr="002F3029">
        <w:rPr>
          <w:rFonts w:ascii="Arial" w:eastAsia="Arial" w:hAnsi="Arial" w:cs="Arial"/>
          <w:i/>
          <w:lang w:val="en-GB"/>
        </w:rPr>
        <w:t>Journal of Environmental Management and Tourism</w:t>
      </w:r>
      <w:r w:rsidRPr="002F3029">
        <w:rPr>
          <w:rFonts w:ascii="Arial" w:eastAsia="Arial" w:hAnsi="Arial" w:cs="Arial"/>
          <w:lang w:val="en-GB"/>
        </w:rPr>
        <w:t xml:space="preserve">, </w:t>
      </w:r>
      <w:r w:rsidRPr="002F3029">
        <w:rPr>
          <w:rFonts w:ascii="Arial" w:eastAsia="Arial" w:hAnsi="Arial" w:cs="Arial"/>
          <w:i/>
          <w:lang w:val="en-GB"/>
        </w:rPr>
        <w:t>11</w:t>
      </w:r>
      <w:r w:rsidRPr="002F3029">
        <w:rPr>
          <w:rFonts w:ascii="Arial" w:eastAsia="Arial" w:hAnsi="Arial" w:cs="Arial"/>
          <w:lang w:val="en-GB"/>
        </w:rPr>
        <w:t>(4), pp.913-919.</w:t>
      </w:r>
    </w:p>
    <w:p w14:paraId="43CF7ED1" w14:textId="77777777" w:rsidR="00CB2D66" w:rsidRPr="002F3029" w:rsidRDefault="00CB2D66" w:rsidP="00B605C2">
      <w:pPr>
        <w:pStyle w:val="Normal1"/>
        <w:spacing w:line="360" w:lineRule="auto"/>
        <w:jc w:val="both"/>
        <w:rPr>
          <w:rFonts w:ascii="Arial" w:eastAsia="Arial" w:hAnsi="Arial" w:cs="Arial"/>
          <w:lang w:val="en-GB"/>
        </w:rPr>
      </w:pPr>
      <w:r w:rsidRPr="002F3029">
        <w:rPr>
          <w:rFonts w:ascii="Arial" w:eastAsia="Arial" w:hAnsi="Arial" w:cs="Arial"/>
          <w:lang w:val="en-GB"/>
        </w:rPr>
        <w:t xml:space="preserve">Warren, C., </w:t>
      </w:r>
      <w:proofErr w:type="spellStart"/>
      <w:r w:rsidRPr="002F3029">
        <w:rPr>
          <w:rFonts w:ascii="Arial" w:eastAsia="Arial" w:hAnsi="Arial" w:cs="Arial"/>
          <w:lang w:val="en-GB"/>
        </w:rPr>
        <w:t>Becken</w:t>
      </w:r>
      <w:proofErr w:type="spellEnd"/>
      <w:r w:rsidRPr="002F3029">
        <w:rPr>
          <w:rFonts w:ascii="Arial" w:eastAsia="Arial" w:hAnsi="Arial" w:cs="Arial"/>
          <w:lang w:val="en-GB"/>
        </w:rPr>
        <w:t xml:space="preserve">, S. and </w:t>
      </w:r>
      <w:proofErr w:type="spellStart"/>
      <w:r w:rsidRPr="002F3029">
        <w:rPr>
          <w:rFonts w:ascii="Arial" w:eastAsia="Arial" w:hAnsi="Arial" w:cs="Arial"/>
          <w:lang w:val="en-GB"/>
        </w:rPr>
        <w:t>Coghlan</w:t>
      </w:r>
      <w:proofErr w:type="spellEnd"/>
      <w:r w:rsidRPr="002F3029">
        <w:rPr>
          <w:rFonts w:ascii="Arial" w:eastAsia="Arial" w:hAnsi="Arial" w:cs="Arial"/>
          <w:lang w:val="en-GB"/>
        </w:rPr>
        <w:t xml:space="preserve">, A., 2019. Using persuasive communication to co-create behavioural change–engaging with guests to save resources at tourist accommodation facilities. In </w:t>
      </w:r>
      <w:r w:rsidRPr="002F3029">
        <w:rPr>
          <w:rFonts w:ascii="Arial" w:eastAsia="Arial" w:hAnsi="Arial" w:cs="Arial"/>
          <w:i/>
          <w:lang w:val="en-GB"/>
        </w:rPr>
        <w:t>Marketing for Sustainable Tourism</w:t>
      </w:r>
      <w:r w:rsidRPr="002F3029">
        <w:rPr>
          <w:rFonts w:ascii="Arial" w:eastAsia="Arial" w:hAnsi="Arial" w:cs="Arial"/>
          <w:lang w:val="en-GB"/>
        </w:rPr>
        <w:t xml:space="preserve"> (pp. 67-86). Routledge.</w:t>
      </w:r>
    </w:p>
    <w:p w14:paraId="265E92A8" w14:textId="77777777" w:rsidR="00AF3934" w:rsidRDefault="00AF3934" w:rsidP="0082679D">
      <w:pPr>
        <w:pStyle w:val="Normal1"/>
        <w:rPr>
          <w:b/>
          <w:bCs/>
          <w:lang w:val="en-GB"/>
        </w:rPr>
      </w:pPr>
    </w:p>
    <w:p w14:paraId="3EB8C84C" w14:textId="6282D1D9" w:rsidR="00C95085" w:rsidRPr="002F3029" w:rsidRDefault="00CE4FEB" w:rsidP="00B605C2">
      <w:pPr>
        <w:pStyle w:val="Normal1"/>
        <w:spacing w:line="360" w:lineRule="auto"/>
        <w:jc w:val="both"/>
        <w:rPr>
          <w:rFonts w:ascii="Arial" w:eastAsia="Arial" w:hAnsi="Arial" w:cs="Arial"/>
          <w:b/>
          <w:lang w:val="en-GB"/>
        </w:rPr>
      </w:pPr>
      <w:r>
        <w:rPr>
          <w:rFonts w:ascii="Arial" w:eastAsia="Arial" w:hAnsi="Arial" w:cs="Arial"/>
          <w:b/>
          <w:lang w:val="en-GB"/>
        </w:rPr>
        <w:t>Component 2</w:t>
      </w:r>
    </w:p>
    <w:p w14:paraId="51E8EB97" w14:textId="77777777" w:rsidR="00C95085" w:rsidRPr="002F3029" w:rsidRDefault="00C95085" w:rsidP="00B605C2">
      <w:pPr>
        <w:pStyle w:val="Normal1"/>
        <w:spacing w:line="360" w:lineRule="auto"/>
        <w:jc w:val="both"/>
        <w:rPr>
          <w:rFonts w:ascii="Arial" w:eastAsia="Arial" w:hAnsi="Arial" w:cs="Arial"/>
          <w:lang w:val="en-GB"/>
        </w:rPr>
      </w:pPr>
      <w:r w:rsidRPr="002F3029">
        <w:rPr>
          <w:rFonts w:ascii="Arial" w:eastAsia="Arial" w:hAnsi="Arial" w:cs="Arial"/>
          <w:lang w:val="en-GB"/>
        </w:rPr>
        <w:t xml:space="preserve">TripAdvisor, 2022. </w:t>
      </w:r>
      <w:r w:rsidRPr="002F3029">
        <w:rPr>
          <w:rFonts w:ascii="Arial" w:eastAsia="Arial" w:hAnsi="Arial" w:cs="Arial"/>
          <w:i/>
          <w:lang w:val="en-GB"/>
        </w:rPr>
        <w:t>Review: Premier Inn Sunderland City Centre hotel</w:t>
      </w:r>
      <w:r w:rsidRPr="002F3029">
        <w:rPr>
          <w:rFonts w:ascii="Arial" w:eastAsia="Arial" w:hAnsi="Arial" w:cs="Arial"/>
          <w:lang w:val="en-GB"/>
        </w:rPr>
        <w:t xml:space="preserve"> Available at: </w:t>
      </w:r>
      <w:hyperlink r:id="rId10" w:anchor="REVIEWS">
        <w:r w:rsidRPr="002F3029">
          <w:rPr>
            <w:rFonts w:ascii="Arial" w:eastAsia="Arial" w:hAnsi="Arial" w:cs="Arial"/>
            <w:color w:val="1155CC"/>
            <w:u w:val="single"/>
            <w:lang w:val="en-GB"/>
          </w:rPr>
          <w:t>https://www.tripadvisor.in/Hotel_Review-g227059-d7791651-Reviews-Premier_Inn_Sunderland_City_Centre_hotel-Sunderland_Tyne_and_Wear_England.html#REVIEWS</w:t>
        </w:r>
      </w:hyperlink>
      <w:r w:rsidRPr="002F3029">
        <w:rPr>
          <w:rFonts w:ascii="Arial" w:eastAsia="Arial" w:hAnsi="Arial" w:cs="Arial"/>
          <w:lang w:val="en-GB"/>
        </w:rPr>
        <w:t xml:space="preserve"> [Accessed on: 25 October, 2023]</w:t>
      </w:r>
    </w:p>
    <w:p w14:paraId="6FA2F3D8" w14:textId="77777777" w:rsidR="00C95085" w:rsidRPr="002F3029" w:rsidRDefault="00C95085" w:rsidP="00B605C2">
      <w:pPr>
        <w:pStyle w:val="Normal1"/>
        <w:spacing w:line="360" w:lineRule="auto"/>
        <w:jc w:val="both"/>
        <w:rPr>
          <w:rFonts w:ascii="Arial" w:eastAsia="Arial" w:hAnsi="Arial" w:cs="Arial"/>
          <w:color w:val="222222"/>
          <w:highlight w:val="white"/>
          <w:lang w:val="en-GB"/>
        </w:rPr>
      </w:pPr>
      <w:proofErr w:type="spellStart"/>
      <w:r w:rsidRPr="002F3029">
        <w:rPr>
          <w:rFonts w:ascii="Arial" w:eastAsia="Arial" w:hAnsi="Arial" w:cs="Arial"/>
          <w:color w:val="222222"/>
          <w:highlight w:val="white"/>
          <w:lang w:val="en-GB"/>
        </w:rPr>
        <w:t>Ettinger</w:t>
      </w:r>
      <w:proofErr w:type="spellEnd"/>
      <w:r w:rsidRPr="002F3029">
        <w:rPr>
          <w:rFonts w:ascii="Arial" w:eastAsia="Arial" w:hAnsi="Arial" w:cs="Arial"/>
          <w:color w:val="222222"/>
          <w:highlight w:val="white"/>
          <w:lang w:val="en-GB"/>
        </w:rPr>
        <w:t xml:space="preserve">, A., </w:t>
      </w:r>
      <w:proofErr w:type="spellStart"/>
      <w:r w:rsidRPr="002F3029">
        <w:rPr>
          <w:rFonts w:ascii="Arial" w:eastAsia="Arial" w:hAnsi="Arial" w:cs="Arial"/>
          <w:color w:val="222222"/>
          <w:highlight w:val="white"/>
          <w:lang w:val="en-GB"/>
        </w:rPr>
        <w:t>Grabner-Kräuter</w:t>
      </w:r>
      <w:proofErr w:type="spellEnd"/>
      <w:r w:rsidRPr="002F3029">
        <w:rPr>
          <w:rFonts w:ascii="Arial" w:eastAsia="Arial" w:hAnsi="Arial" w:cs="Arial"/>
          <w:color w:val="222222"/>
          <w:highlight w:val="white"/>
          <w:lang w:val="en-GB"/>
        </w:rPr>
        <w:t xml:space="preserve">, S. and </w:t>
      </w:r>
      <w:proofErr w:type="spellStart"/>
      <w:r w:rsidRPr="002F3029">
        <w:rPr>
          <w:rFonts w:ascii="Arial" w:eastAsia="Arial" w:hAnsi="Arial" w:cs="Arial"/>
          <w:color w:val="222222"/>
          <w:highlight w:val="white"/>
          <w:lang w:val="en-GB"/>
        </w:rPr>
        <w:t>Terlutter</w:t>
      </w:r>
      <w:proofErr w:type="spellEnd"/>
      <w:r w:rsidRPr="002F3029">
        <w:rPr>
          <w:rFonts w:ascii="Arial" w:eastAsia="Arial" w:hAnsi="Arial" w:cs="Arial"/>
          <w:color w:val="222222"/>
          <w:highlight w:val="white"/>
          <w:lang w:val="en-GB"/>
        </w:rPr>
        <w:t xml:space="preserve">, R., 2018. Online CSR communication in the hotel industry: Evidence from small hotels. </w:t>
      </w:r>
      <w:r w:rsidRPr="002F3029">
        <w:rPr>
          <w:rFonts w:ascii="Arial" w:eastAsia="Arial" w:hAnsi="Arial" w:cs="Arial"/>
          <w:i/>
          <w:color w:val="222222"/>
          <w:highlight w:val="white"/>
          <w:lang w:val="en-GB"/>
        </w:rPr>
        <w:t>International Journal of Hospitality Management</w:t>
      </w:r>
      <w:r w:rsidRPr="002F3029">
        <w:rPr>
          <w:rFonts w:ascii="Arial" w:eastAsia="Arial" w:hAnsi="Arial" w:cs="Arial"/>
          <w:color w:val="222222"/>
          <w:highlight w:val="white"/>
          <w:lang w:val="en-GB"/>
        </w:rPr>
        <w:t xml:space="preserve">, </w:t>
      </w:r>
      <w:r w:rsidRPr="002F3029">
        <w:rPr>
          <w:rFonts w:ascii="Arial" w:eastAsia="Arial" w:hAnsi="Arial" w:cs="Arial"/>
          <w:i/>
          <w:color w:val="222222"/>
          <w:highlight w:val="white"/>
          <w:lang w:val="en-GB"/>
        </w:rPr>
        <w:t>68</w:t>
      </w:r>
      <w:r w:rsidRPr="002F3029">
        <w:rPr>
          <w:rFonts w:ascii="Arial" w:eastAsia="Arial" w:hAnsi="Arial" w:cs="Arial"/>
          <w:color w:val="222222"/>
          <w:highlight w:val="white"/>
          <w:lang w:val="en-GB"/>
        </w:rPr>
        <w:t>, pp.94-104.</w:t>
      </w:r>
    </w:p>
    <w:p w14:paraId="59718633" w14:textId="77777777" w:rsidR="00C95085" w:rsidRPr="002F3029" w:rsidRDefault="00C95085" w:rsidP="00B605C2">
      <w:pPr>
        <w:pStyle w:val="Normal1"/>
        <w:spacing w:line="360" w:lineRule="auto"/>
        <w:jc w:val="both"/>
        <w:rPr>
          <w:rFonts w:ascii="Arial" w:eastAsia="Arial" w:hAnsi="Arial" w:cs="Arial"/>
          <w:color w:val="222222"/>
          <w:highlight w:val="white"/>
          <w:lang w:val="en-GB"/>
        </w:rPr>
      </w:pPr>
      <w:r w:rsidRPr="002F3029">
        <w:rPr>
          <w:rFonts w:ascii="Arial" w:eastAsia="Arial" w:hAnsi="Arial" w:cs="Arial"/>
          <w:color w:val="222222"/>
          <w:highlight w:val="white"/>
          <w:lang w:val="en-GB"/>
        </w:rPr>
        <w:t xml:space="preserve">El-Said, O.A., 2020. Impact of online reviews on hotel booking intention: The moderating role of brand image, star category, and price. </w:t>
      </w:r>
      <w:r w:rsidRPr="002F3029">
        <w:rPr>
          <w:rFonts w:ascii="Arial" w:eastAsia="Arial" w:hAnsi="Arial" w:cs="Arial"/>
          <w:i/>
          <w:color w:val="222222"/>
          <w:highlight w:val="white"/>
          <w:lang w:val="en-GB"/>
        </w:rPr>
        <w:t>Tourism Management Perspectives</w:t>
      </w:r>
      <w:r w:rsidRPr="002F3029">
        <w:rPr>
          <w:rFonts w:ascii="Arial" w:eastAsia="Arial" w:hAnsi="Arial" w:cs="Arial"/>
          <w:color w:val="222222"/>
          <w:highlight w:val="white"/>
          <w:lang w:val="en-GB"/>
        </w:rPr>
        <w:t xml:space="preserve">, </w:t>
      </w:r>
      <w:r w:rsidRPr="002F3029">
        <w:rPr>
          <w:rFonts w:ascii="Arial" w:eastAsia="Arial" w:hAnsi="Arial" w:cs="Arial"/>
          <w:i/>
          <w:color w:val="222222"/>
          <w:highlight w:val="white"/>
          <w:lang w:val="en-GB"/>
        </w:rPr>
        <w:t>33</w:t>
      </w:r>
      <w:r w:rsidRPr="002F3029">
        <w:rPr>
          <w:rFonts w:ascii="Arial" w:eastAsia="Arial" w:hAnsi="Arial" w:cs="Arial"/>
          <w:color w:val="222222"/>
          <w:highlight w:val="white"/>
          <w:lang w:val="en-GB"/>
        </w:rPr>
        <w:t>, p.100604.</w:t>
      </w:r>
    </w:p>
    <w:p w14:paraId="73363F8C" w14:textId="77777777" w:rsidR="00C95085" w:rsidRPr="002F3029" w:rsidRDefault="00C95085" w:rsidP="00B605C2">
      <w:pPr>
        <w:pStyle w:val="Normal1"/>
        <w:spacing w:line="360" w:lineRule="auto"/>
        <w:jc w:val="both"/>
        <w:rPr>
          <w:rFonts w:ascii="Arial" w:eastAsia="Arial" w:hAnsi="Arial" w:cs="Arial"/>
          <w:color w:val="222222"/>
          <w:highlight w:val="white"/>
          <w:lang w:val="en-GB"/>
        </w:rPr>
      </w:pPr>
      <w:r w:rsidRPr="002F3029">
        <w:rPr>
          <w:rFonts w:ascii="Arial" w:eastAsia="Arial" w:hAnsi="Arial" w:cs="Arial"/>
          <w:color w:val="222222"/>
          <w:highlight w:val="white"/>
          <w:lang w:val="en-GB"/>
        </w:rPr>
        <w:t xml:space="preserve">De </w:t>
      </w:r>
      <w:proofErr w:type="spellStart"/>
      <w:r w:rsidRPr="002F3029">
        <w:rPr>
          <w:rFonts w:ascii="Arial" w:eastAsia="Arial" w:hAnsi="Arial" w:cs="Arial"/>
          <w:color w:val="222222"/>
          <w:highlight w:val="white"/>
          <w:lang w:val="en-GB"/>
        </w:rPr>
        <w:t>Pelsmacker</w:t>
      </w:r>
      <w:proofErr w:type="spellEnd"/>
      <w:r w:rsidRPr="002F3029">
        <w:rPr>
          <w:rFonts w:ascii="Arial" w:eastAsia="Arial" w:hAnsi="Arial" w:cs="Arial"/>
          <w:color w:val="222222"/>
          <w:highlight w:val="white"/>
          <w:lang w:val="en-GB"/>
        </w:rPr>
        <w:t xml:space="preserve">, P., Van Tilburg, S. and </w:t>
      </w:r>
      <w:proofErr w:type="spellStart"/>
      <w:r w:rsidRPr="002F3029">
        <w:rPr>
          <w:rFonts w:ascii="Arial" w:eastAsia="Arial" w:hAnsi="Arial" w:cs="Arial"/>
          <w:color w:val="222222"/>
          <w:highlight w:val="white"/>
          <w:lang w:val="en-GB"/>
        </w:rPr>
        <w:t>Holthof</w:t>
      </w:r>
      <w:proofErr w:type="spellEnd"/>
      <w:r w:rsidRPr="002F3029">
        <w:rPr>
          <w:rFonts w:ascii="Arial" w:eastAsia="Arial" w:hAnsi="Arial" w:cs="Arial"/>
          <w:color w:val="222222"/>
          <w:highlight w:val="white"/>
          <w:lang w:val="en-GB"/>
        </w:rPr>
        <w:t xml:space="preserve">, C., 2018. Digital marketing strategies, online reviews and hotel performance. </w:t>
      </w:r>
      <w:r w:rsidRPr="002F3029">
        <w:rPr>
          <w:rFonts w:ascii="Arial" w:eastAsia="Arial" w:hAnsi="Arial" w:cs="Arial"/>
          <w:i/>
          <w:color w:val="222222"/>
          <w:highlight w:val="white"/>
          <w:lang w:val="en-GB"/>
        </w:rPr>
        <w:t>International Journal of Hospitality Management</w:t>
      </w:r>
      <w:r w:rsidRPr="002F3029">
        <w:rPr>
          <w:rFonts w:ascii="Arial" w:eastAsia="Arial" w:hAnsi="Arial" w:cs="Arial"/>
          <w:color w:val="222222"/>
          <w:highlight w:val="white"/>
          <w:lang w:val="en-GB"/>
        </w:rPr>
        <w:t xml:space="preserve">, </w:t>
      </w:r>
      <w:r w:rsidRPr="002F3029">
        <w:rPr>
          <w:rFonts w:ascii="Arial" w:eastAsia="Arial" w:hAnsi="Arial" w:cs="Arial"/>
          <w:i/>
          <w:color w:val="222222"/>
          <w:highlight w:val="white"/>
          <w:lang w:val="en-GB"/>
        </w:rPr>
        <w:t>72</w:t>
      </w:r>
      <w:r w:rsidRPr="002F3029">
        <w:rPr>
          <w:rFonts w:ascii="Arial" w:eastAsia="Arial" w:hAnsi="Arial" w:cs="Arial"/>
          <w:color w:val="222222"/>
          <w:highlight w:val="white"/>
          <w:lang w:val="en-GB"/>
        </w:rPr>
        <w:t>, pp.47-55.</w:t>
      </w:r>
    </w:p>
    <w:p w14:paraId="0330C2B8" w14:textId="77777777" w:rsidR="00C95085" w:rsidRPr="002F3029" w:rsidRDefault="00C95085" w:rsidP="00B605C2">
      <w:pPr>
        <w:pStyle w:val="Normal1"/>
        <w:spacing w:line="360" w:lineRule="auto"/>
        <w:jc w:val="both"/>
        <w:rPr>
          <w:rFonts w:ascii="Arial" w:eastAsia="Arial" w:hAnsi="Arial" w:cs="Arial"/>
          <w:color w:val="222222"/>
          <w:highlight w:val="white"/>
          <w:lang w:val="en-GB"/>
        </w:rPr>
      </w:pPr>
      <w:proofErr w:type="spellStart"/>
      <w:r w:rsidRPr="002F3029">
        <w:rPr>
          <w:rFonts w:ascii="Arial" w:eastAsia="Arial" w:hAnsi="Arial" w:cs="Arial"/>
          <w:color w:val="222222"/>
          <w:highlight w:val="white"/>
          <w:lang w:val="en-GB"/>
        </w:rPr>
        <w:t>Roozen</w:t>
      </w:r>
      <w:proofErr w:type="spellEnd"/>
      <w:r w:rsidRPr="002F3029">
        <w:rPr>
          <w:rFonts w:ascii="Arial" w:eastAsia="Arial" w:hAnsi="Arial" w:cs="Arial"/>
          <w:color w:val="222222"/>
          <w:highlight w:val="white"/>
          <w:lang w:val="en-GB"/>
        </w:rPr>
        <w:t xml:space="preserve">, I. and </w:t>
      </w:r>
      <w:proofErr w:type="spellStart"/>
      <w:r w:rsidRPr="002F3029">
        <w:rPr>
          <w:rFonts w:ascii="Arial" w:eastAsia="Arial" w:hAnsi="Arial" w:cs="Arial"/>
          <w:color w:val="222222"/>
          <w:highlight w:val="white"/>
          <w:lang w:val="en-GB"/>
        </w:rPr>
        <w:t>Raedts</w:t>
      </w:r>
      <w:proofErr w:type="spellEnd"/>
      <w:r w:rsidRPr="002F3029">
        <w:rPr>
          <w:rFonts w:ascii="Arial" w:eastAsia="Arial" w:hAnsi="Arial" w:cs="Arial"/>
          <w:color w:val="222222"/>
          <w:highlight w:val="white"/>
          <w:lang w:val="en-GB"/>
        </w:rPr>
        <w:t xml:space="preserve">, M., 2018. The effects of online customer reviews and managerial responses on </w:t>
      </w:r>
      <w:proofErr w:type="spellStart"/>
      <w:r w:rsidRPr="002F3029">
        <w:rPr>
          <w:rFonts w:ascii="Arial" w:eastAsia="Arial" w:hAnsi="Arial" w:cs="Arial"/>
          <w:color w:val="222222"/>
          <w:highlight w:val="white"/>
          <w:lang w:val="en-GB"/>
        </w:rPr>
        <w:t>travelers’</w:t>
      </w:r>
      <w:proofErr w:type="spellEnd"/>
      <w:r w:rsidRPr="002F3029">
        <w:rPr>
          <w:rFonts w:ascii="Arial" w:eastAsia="Arial" w:hAnsi="Arial" w:cs="Arial"/>
          <w:color w:val="222222"/>
          <w:highlight w:val="white"/>
          <w:lang w:val="en-GB"/>
        </w:rPr>
        <w:t xml:space="preserve"> decision-making processes. </w:t>
      </w:r>
      <w:r w:rsidRPr="002F3029">
        <w:rPr>
          <w:rFonts w:ascii="Arial" w:eastAsia="Arial" w:hAnsi="Arial" w:cs="Arial"/>
          <w:i/>
          <w:color w:val="222222"/>
          <w:highlight w:val="white"/>
          <w:lang w:val="en-GB"/>
        </w:rPr>
        <w:t>Journal of Hospitality Marketing &amp; Management</w:t>
      </w:r>
      <w:r w:rsidRPr="002F3029">
        <w:rPr>
          <w:rFonts w:ascii="Arial" w:eastAsia="Arial" w:hAnsi="Arial" w:cs="Arial"/>
          <w:color w:val="222222"/>
          <w:highlight w:val="white"/>
          <w:lang w:val="en-GB"/>
        </w:rPr>
        <w:t xml:space="preserve">, </w:t>
      </w:r>
      <w:r w:rsidRPr="002F3029">
        <w:rPr>
          <w:rFonts w:ascii="Arial" w:eastAsia="Arial" w:hAnsi="Arial" w:cs="Arial"/>
          <w:i/>
          <w:color w:val="222222"/>
          <w:highlight w:val="white"/>
          <w:lang w:val="en-GB"/>
        </w:rPr>
        <w:t>27</w:t>
      </w:r>
      <w:r w:rsidRPr="002F3029">
        <w:rPr>
          <w:rFonts w:ascii="Arial" w:eastAsia="Arial" w:hAnsi="Arial" w:cs="Arial"/>
          <w:color w:val="222222"/>
          <w:highlight w:val="white"/>
          <w:lang w:val="en-GB"/>
        </w:rPr>
        <w:t>(8), pp.973-996.</w:t>
      </w:r>
    </w:p>
    <w:p w14:paraId="00AAACB1" w14:textId="77777777" w:rsidR="00C95085" w:rsidRPr="002F3029" w:rsidRDefault="00C95085" w:rsidP="00B605C2">
      <w:pPr>
        <w:pStyle w:val="Normal1"/>
        <w:spacing w:line="360" w:lineRule="auto"/>
        <w:jc w:val="both"/>
        <w:rPr>
          <w:rFonts w:ascii="Arial" w:eastAsia="Arial" w:hAnsi="Arial" w:cs="Arial"/>
          <w:color w:val="222222"/>
          <w:highlight w:val="white"/>
          <w:lang w:val="en-GB"/>
        </w:rPr>
      </w:pPr>
      <w:r w:rsidRPr="002F3029">
        <w:rPr>
          <w:rFonts w:ascii="Arial" w:eastAsia="Arial" w:hAnsi="Arial" w:cs="Arial"/>
          <w:color w:val="222222"/>
          <w:highlight w:val="white"/>
          <w:lang w:val="en-GB"/>
        </w:rPr>
        <w:t xml:space="preserve">Sheng, J., </w:t>
      </w:r>
      <w:proofErr w:type="spellStart"/>
      <w:r w:rsidRPr="002F3029">
        <w:rPr>
          <w:rFonts w:ascii="Arial" w:eastAsia="Arial" w:hAnsi="Arial" w:cs="Arial"/>
          <w:color w:val="222222"/>
          <w:highlight w:val="white"/>
          <w:lang w:val="en-GB"/>
        </w:rPr>
        <w:t>Amankwah‐Amoah</w:t>
      </w:r>
      <w:proofErr w:type="spellEnd"/>
      <w:r w:rsidRPr="002F3029">
        <w:rPr>
          <w:rFonts w:ascii="Arial" w:eastAsia="Arial" w:hAnsi="Arial" w:cs="Arial"/>
          <w:color w:val="222222"/>
          <w:highlight w:val="white"/>
          <w:lang w:val="en-GB"/>
        </w:rPr>
        <w:t xml:space="preserve">, J., Wang, X. and Khan, Z., 2019. Managerial responses to online reviews: A text analytics approach. </w:t>
      </w:r>
      <w:r w:rsidRPr="002F3029">
        <w:rPr>
          <w:rFonts w:ascii="Arial" w:eastAsia="Arial" w:hAnsi="Arial" w:cs="Arial"/>
          <w:i/>
          <w:color w:val="222222"/>
          <w:highlight w:val="white"/>
          <w:lang w:val="en-GB"/>
        </w:rPr>
        <w:t>British Journal of Management</w:t>
      </w:r>
      <w:r w:rsidRPr="002F3029">
        <w:rPr>
          <w:rFonts w:ascii="Arial" w:eastAsia="Arial" w:hAnsi="Arial" w:cs="Arial"/>
          <w:color w:val="222222"/>
          <w:highlight w:val="white"/>
          <w:lang w:val="en-GB"/>
        </w:rPr>
        <w:t xml:space="preserve">, </w:t>
      </w:r>
      <w:r w:rsidRPr="002F3029">
        <w:rPr>
          <w:rFonts w:ascii="Arial" w:eastAsia="Arial" w:hAnsi="Arial" w:cs="Arial"/>
          <w:i/>
          <w:color w:val="222222"/>
          <w:highlight w:val="white"/>
          <w:lang w:val="en-GB"/>
        </w:rPr>
        <w:t>30</w:t>
      </w:r>
      <w:r w:rsidRPr="002F3029">
        <w:rPr>
          <w:rFonts w:ascii="Arial" w:eastAsia="Arial" w:hAnsi="Arial" w:cs="Arial"/>
          <w:color w:val="222222"/>
          <w:highlight w:val="white"/>
          <w:lang w:val="en-GB"/>
        </w:rPr>
        <w:t>(2), pp.315-327.</w:t>
      </w:r>
    </w:p>
    <w:p w14:paraId="171283B4" w14:textId="77777777" w:rsidR="00AF3934" w:rsidRDefault="00AF3934" w:rsidP="0082679D">
      <w:pPr>
        <w:pStyle w:val="Normal1"/>
        <w:rPr>
          <w:b/>
          <w:bCs/>
          <w:lang w:val="en-GB"/>
        </w:rPr>
      </w:pPr>
    </w:p>
    <w:p w14:paraId="657E5DDB" w14:textId="77777777" w:rsidR="00AF3934" w:rsidRDefault="00AF3934" w:rsidP="0082679D">
      <w:pPr>
        <w:pStyle w:val="Normal1"/>
        <w:rPr>
          <w:b/>
          <w:bCs/>
          <w:lang w:val="en-GB"/>
        </w:rPr>
      </w:pPr>
    </w:p>
    <w:p w14:paraId="528FB550" w14:textId="3C535F5E" w:rsidR="00AF3934" w:rsidRPr="00AF3934" w:rsidRDefault="00AF3934" w:rsidP="0082679D">
      <w:pPr>
        <w:pStyle w:val="Normal1"/>
        <w:rPr>
          <w:b/>
          <w:bCs/>
          <w:lang w:val="en-GB"/>
        </w:rPr>
      </w:pPr>
      <w:r>
        <w:rPr>
          <w:b/>
          <w:bCs/>
          <w:lang w:val="en-GB"/>
        </w:rPr>
        <w:t>Component 3</w:t>
      </w:r>
    </w:p>
    <w:p w14:paraId="1C0C268A" w14:textId="77777777" w:rsidR="00AE2410" w:rsidRPr="002F3029" w:rsidRDefault="00265445">
      <w:pPr>
        <w:pStyle w:val="Normal1"/>
        <w:spacing w:after="0" w:line="360" w:lineRule="auto"/>
        <w:jc w:val="both"/>
        <w:rPr>
          <w:rFonts w:ascii="Arial" w:eastAsia="Arial" w:hAnsi="Arial" w:cs="Arial"/>
          <w:lang w:val="en-GB"/>
        </w:rPr>
      </w:pPr>
      <w:proofErr w:type="spellStart"/>
      <w:r w:rsidRPr="002F3029">
        <w:rPr>
          <w:rFonts w:ascii="Arial" w:eastAsia="Arial" w:hAnsi="Arial" w:cs="Arial"/>
          <w:lang w:val="en-GB"/>
        </w:rPr>
        <w:t>Alam</w:t>
      </w:r>
      <w:proofErr w:type="spellEnd"/>
      <w:r w:rsidRPr="002F3029">
        <w:rPr>
          <w:rFonts w:ascii="Arial" w:eastAsia="Arial" w:hAnsi="Arial" w:cs="Arial"/>
          <w:lang w:val="en-GB"/>
        </w:rPr>
        <w:t xml:space="preserve">, M.M., </w:t>
      </w:r>
      <w:proofErr w:type="spellStart"/>
      <w:r w:rsidRPr="002F3029">
        <w:rPr>
          <w:rFonts w:ascii="Arial" w:eastAsia="Arial" w:hAnsi="Arial" w:cs="Arial"/>
          <w:lang w:val="en-GB"/>
        </w:rPr>
        <w:t>Awawdeh</w:t>
      </w:r>
      <w:proofErr w:type="spellEnd"/>
      <w:r w:rsidRPr="002F3029">
        <w:rPr>
          <w:rFonts w:ascii="Arial" w:eastAsia="Arial" w:hAnsi="Arial" w:cs="Arial"/>
          <w:lang w:val="en-GB"/>
        </w:rPr>
        <w:t xml:space="preserve">, A.E. and Muhamad, A.I.B., 2021. Using e-wallet for business process development: challenges and prospects in Malaysia. </w:t>
      </w:r>
      <w:r w:rsidRPr="002F3029">
        <w:rPr>
          <w:rFonts w:ascii="Arial" w:eastAsia="Arial" w:hAnsi="Arial" w:cs="Arial"/>
          <w:i/>
          <w:lang w:val="en-GB"/>
        </w:rPr>
        <w:t>Business Process Management Journal</w:t>
      </w:r>
      <w:r w:rsidRPr="002F3029">
        <w:rPr>
          <w:rFonts w:ascii="Arial" w:eastAsia="Arial" w:hAnsi="Arial" w:cs="Arial"/>
          <w:lang w:val="en-GB"/>
        </w:rPr>
        <w:t xml:space="preserve">, </w:t>
      </w:r>
      <w:r w:rsidRPr="002F3029">
        <w:rPr>
          <w:rFonts w:ascii="Arial" w:eastAsia="Arial" w:hAnsi="Arial" w:cs="Arial"/>
          <w:i/>
          <w:lang w:val="en-GB"/>
        </w:rPr>
        <w:t>27</w:t>
      </w:r>
      <w:r w:rsidRPr="002F3029">
        <w:rPr>
          <w:rFonts w:ascii="Arial" w:eastAsia="Arial" w:hAnsi="Arial" w:cs="Arial"/>
          <w:lang w:val="en-GB"/>
        </w:rPr>
        <w:t>(4), pp.1142-1162.</w:t>
      </w:r>
    </w:p>
    <w:p w14:paraId="192F4DA8" w14:textId="77777777" w:rsidR="00AE2410" w:rsidRPr="002F3029" w:rsidRDefault="00265445">
      <w:pPr>
        <w:pStyle w:val="Normal1"/>
        <w:spacing w:after="0" w:line="360" w:lineRule="auto"/>
        <w:jc w:val="both"/>
        <w:rPr>
          <w:rFonts w:ascii="Arial" w:eastAsia="Arial" w:hAnsi="Arial" w:cs="Arial"/>
          <w:lang w:val="en-GB"/>
        </w:rPr>
      </w:pPr>
      <w:proofErr w:type="spellStart"/>
      <w:r w:rsidRPr="002F3029">
        <w:rPr>
          <w:rFonts w:ascii="Arial" w:eastAsia="Arial" w:hAnsi="Arial" w:cs="Arial"/>
          <w:lang w:val="en-GB"/>
        </w:rPr>
        <w:t>Lukanova</w:t>
      </w:r>
      <w:proofErr w:type="spellEnd"/>
      <w:r w:rsidRPr="002F3029">
        <w:rPr>
          <w:rFonts w:ascii="Arial" w:eastAsia="Arial" w:hAnsi="Arial" w:cs="Arial"/>
          <w:lang w:val="en-GB"/>
        </w:rPr>
        <w:t xml:space="preserve">, G. and </w:t>
      </w:r>
      <w:proofErr w:type="spellStart"/>
      <w:r w:rsidRPr="002F3029">
        <w:rPr>
          <w:rFonts w:ascii="Arial" w:eastAsia="Arial" w:hAnsi="Arial" w:cs="Arial"/>
          <w:lang w:val="en-GB"/>
        </w:rPr>
        <w:t>Ilieva</w:t>
      </w:r>
      <w:proofErr w:type="spellEnd"/>
      <w:r w:rsidRPr="002F3029">
        <w:rPr>
          <w:rFonts w:ascii="Arial" w:eastAsia="Arial" w:hAnsi="Arial" w:cs="Arial"/>
          <w:lang w:val="en-GB"/>
        </w:rPr>
        <w:t xml:space="preserve">, G., 2019. Robots, artificial intelligence, and service automation in hotels. In </w:t>
      </w:r>
      <w:r w:rsidRPr="002F3029">
        <w:rPr>
          <w:rFonts w:ascii="Arial" w:eastAsia="Arial" w:hAnsi="Arial" w:cs="Arial"/>
          <w:i/>
          <w:lang w:val="en-GB"/>
        </w:rPr>
        <w:t>Robots, artificial intelligence, and service automation in travel, tourism and hospitality</w:t>
      </w:r>
      <w:r w:rsidRPr="002F3029">
        <w:rPr>
          <w:rFonts w:ascii="Arial" w:eastAsia="Arial" w:hAnsi="Arial" w:cs="Arial"/>
          <w:lang w:val="en-GB"/>
        </w:rPr>
        <w:t xml:space="preserve"> (pp. 157-183). Emerald Publishing Limited.</w:t>
      </w:r>
    </w:p>
    <w:p w14:paraId="46C2F17C" w14:textId="77777777" w:rsidR="00AE2410" w:rsidRPr="002F3029" w:rsidRDefault="00265445">
      <w:pPr>
        <w:pStyle w:val="Normal1"/>
        <w:spacing w:after="0" w:line="360" w:lineRule="auto"/>
        <w:jc w:val="both"/>
        <w:rPr>
          <w:rFonts w:ascii="Arial" w:eastAsia="Arial" w:hAnsi="Arial" w:cs="Arial"/>
          <w:lang w:val="en-GB"/>
        </w:rPr>
      </w:pPr>
      <w:proofErr w:type="spellStart"/>
      <w:r w:rsidRPr="002F3029">
        <w:rPr>
          <w:rFonts w:ascii="Arial" w:eastAsia="Arial" w:hAnsi="Arial" w:cs="Arial"/>
          <w:lang w:val="en-GB"/>
        </w:rPr>
        <w:t>Majeed</w:t>
      </w:r>
      <w:proofErr w:type="spellEnd"/>
      <w:r w:rsidRPr="002F3029">
        <w:rPr>
          <w:rFonts w:ascii="Arial" w:eastAsia="Arial" w:hAnsi="Arial" w:cs="Arial"/>
          <w:lang w:val="en-GB"/>
        </w:rPr>
        <w:t xml:space="preserve">, S. and Kim, W.G., 2022. Toward understanding healthcare hospitality and the antecedents and outcomes of patient-guest hospital-hotel choice decisions: A scoping review. </w:t>
      </w:r>
      <w:r w:rsidRPr="002F3029">
        <w:rPr>
          <w:rFonts w:ascii="Arial" w:eastAsia="Arial" w:hAnsi="Arial" w:cs="Arial"/>
          <w:i/>
          <w:lang w:val="en-GB"/>
        </w:rPr>
        <w:t>International Journal of Hospitality Management</w:t>
      </w:r>
      <w:r w:rsidRPr="002F3029">
        <w:rPr>
          <w:rFonts w:ascii="Arial" w:eastAsia="Arial" w:hAnsi="Arial" w:cs="Arial"/>
          <w:lang w:val="en-GB"/>
        </w:rPr>
        <w:t>, p.103383.</w:t>
      </w:r>
    </w:p>
    <w:p w14:paraId="3FB6F884" w14:textId="77777777" w:rsidR="00AE2410" w:rsidRPr="002F3029" w:rsidRDefault="00265445">
      <w:pPr>
        <w:pStyle w:val="Normal1"/>
        <w:spacing w:after="0" w:line="360" w:lineRule="auto"/>
        <w:jc w:val="both"/>
        <w:rPr>
          <w:rFonts w:ascii="Arial" w:eastAsia="Arial" w:hAnsi="Arial" w:cs="Arial"/>
          <w:lang w:val="en-GB"/>
        </w:rPr>
      </w:pPr>
      <w:proofErr w:type="spellStart"/>
      <w:r w:rsidRPr="002F3029">
        <w:rPr>
          <w:rFonts w:ascii="Arial" w:eastAsia="Arial" w:hAnsi="Arial" w:cs="Arial"/>
          <w:lang w:val="en-GB"/>
        </w:rPr>
        <w:t>Rahayu</w:t>
      </w:r>
      <w:proofErr w:type="spellEnd"/>
      <w:r w:rsidRPr="002F3029">
        <w:rPr>
          <w:rFonts w:ascii="Arial" w:eastAsia="Arial" w:hAnsi="Arial" w:cs="Arial"/>
          <w:lang w:val="en-GB"/>
        </w:rPr>
        <w:t xml:space="preserve">, N., </w:t>
      </w:r>
      <w:proofErr w:type="spellStart"/>
      <w:r w:rsidRPr="002F3029">
        <w:rPr>
          <w:rFonts w:ascii="Arial" w:eastAsia="Arial" w:hAnsi="Arial" w:cs="Arial"/>
          <w:lang w:val="en-GB"/>
        </w:rPr>
        <w:t>Suprina</w:t>
      </w:r>
      <w:proofErr w:type="spellEnd"/>
      <w:r w:rsidRPr="002F3029">
        <w:rPr>
          <w:rFonts w:ascii="Arial" w:eastAsia="Arial" w:hAnsi="Arial" w:cs="Arial"/>
          <w:lang w:val="en-GB"/>
        </w:rPr>
        <w:t xml:space="preserve">, R. and </w:t>
      </w:r>
      <w:proofErr w:type="spellStart"/>
      <w:r w:rsidRPr="002F3029">
        <w:rPr>
          <w:rFonts w:ascii="Arial" w:eastAsia="Arial" w:hAnsi="Arial" w:cs="Arial"/>
          <w:lang w:val="en-GB"/>
        </w:rPr>
        <w:t>Amrullah</w:t>
      </w:r>
      <w:proofErr w:type="spellEnd"/>
      <w:r w:rsidRPr="002F3029">
        <w:rPr>
          <w:rFonts w:ascii="Arial" w:eastAsia="Arial" w:hAnsi="Arial" w:cs="Arial"/>
          <w:lang w:val="en-GB"/>
        </w:rPr>
        <w:t xml:space="preserve">, K.P., 2021. English Competency of the Hospitality Workers and Tourist Satisfaction: Policy Recommendations. </w:t>
      </w:r>
      <w:r w:rsidRPr="002F3029">
        <w:rPr>
          <w:rFonts w:ascii="Arial" w:eastAsia="Arial" w:hAnsi="Arial" w:cs="Arial"/>
          <w:i/>
          <w:lang w:val="en-GB"/>
        </w:rPr>
        <w:t>Journal of Hunan University Natural Sciences</w:t>
      </w:r>
      <w:r w:rsidRPr="002F3029">
        <w:rPr>
          <w:rFonts w:ascii="Arial" w:eastAsia="Arial" w:hAnsi="Arial" w:cs="Arial"/>
          <w:lang w:val="en-GB"/>
        </w:rPr>
        <w:t xml:space="preserve">, </w:t>
      </w:r>
      <w:r w:rsidRPr="002F3029">
        <w:rPr>
          <w:rFonts w:ascii="Arial" w:eastAsia="Arial" w:hAnsi="Arial" w:cs="Arial"/>
          <w:i/>
          <w:lang w:val="en-GB"/>
        </w:rPr>
        <w:t>48</w:t>
      </w:r>
      <w:r w:rsidRPr="002F3029">
        <w:rPr>
          <w:rFonts w:ascii="Arial" w:eastAsia="Arial" w:hAnsi="Arial" w:cs="Arial"/>
          <w:lang w:val="en-GB"/>
        </w:rPr>
        <w:t>(8).</w:t>
      </w:r>
    </w:p>
    <w:p w14:paraId="6968AAF4" w14:textId="77777777" w:rsidR="00AE2410" w:rsidRPr="002F3029" w:rsidRDefault="00265445">
      <w:pPr>
        <w:pStyle w:val="Normal1"/>
        <w:spacing w:after="0" w:line="360" w:lineRule="auto"/>
        <w:jc w:val="both"/>
        <w:rPr>
          <w:rFonts w:ascii="Arial" w:eastAsia="Arial" w:hAnsi="Arial" w:cs="Arial"/>
          <w:lang w:val="en-GB"/>
        </w:rPr>
      </w:pPr>
      <w:proofErr w:type="spellStart"/>
      <w:r w:rsidRPr="002F3029">
        <w:rPr>
          <w:rFonts w:ascii="Arial" w:eastAsia="Arial" w:hAnsi="Arial" w:cs="Arial"/>
          <w:lang w:val="en-GB"/>
        </w:rPr>
        <w:t>Saydam</w:t>
      </w:r>
      <w:proofErr w:type="spellEnd"/>
      <w:r w:rsidRPr="002F3029">
        <w:rPr>
          <w:rFonts w:ascii="Arial" w:eastAsia="Arial" w:hAnsi="Arial" w:cs="Arial"/>
          <w:lang w:val="en-GB"/>
        </w:rPr>
        <w:t xml:space="preserve">, M.B., </w:t>
      </w:r>
      <w:proofErr w:type="spellStart"/>
      <w:r w:rsidRPr="002F3029">
        <w:rPr>
          <w:rFonts w:ascii="Arial" w:eastAsia="Arial" w:hAnsi="Arial" w:cs="Arial"/>
          <w:lang w:val="en-GB"/>
        </w:rPr>
        <w:t>Olorunsola</w:t>
      </w:r>
      <w:proofErr w:type="spellEnd"/>
      <w:r w:rsidRPr="002F3029">
        <w:rPr>
          <w:rFonts w:ascii="Arial" w:eastAsia="Arial" w:hAnsi="Arial" w:cs="Arial"/>
          <w:lang w:val="en-GB"/>
        </w:rPr>
        <w:t xml:space="preserve">, V.O., </w:t>
      </w:r>
      <w:proofErr w:type="spellStart"/>
      <w:r w:rsidRPr="002F3029">
        <w:rPr>
          <w:rFonts w:ascii="Arial" w:eastAsia="Arial" w:hAnsi="Arial" w:cs="Arial"/>
          <w:lang w:val="en-GB"/>
        </w:rPr>
        <w:t>Avci</w:t>
      </w:r>
      <w:proofErr w:type="spellEnd"/>
      <w:r w:rsidRPr="002F3029">
        <w:rPr>
          <w:rFonts w:ascii="Arial" w:eastAsia="Arial" w:hAnsi="Arial" w:cs="Arial"/>
          <w:lang w:val="en-GB"/>
        </w:rPr>
        <w:t xml:space="preserve">, T., </w:t>
      </w:r>
      <w:proofErr w:type="spellStart"/>
      <w:r w:rsidRPr="002F3029">
        <w:rPr>
          <w:rFonts w:ascii="Arial" w:eastAsia="Arial" w:hAnsi="Arial" w:cs="Arial"/>
          <w:lang w:val="en-GB"/>
        </w:rPr>
        <w:t>Dambo</w:t>
      </w:r>
      <w:proofErr w:type="spellEnd"/>
      <w:r w:rsidRPr="002F3029">
        <w:rPr>
          <w:rFonts w:ascii="Arial" w:eastAsia="Arial" w:hAnsi="Arial" w:cs="Arial"/>
          <w:lang w:val="en-GB"/>
        </w:rPr>
        <w:t xml:space="preserve">, T.H. and </w:t>
      </w:r>
      <w:proofErr w:type="spellStart"/>
      <w:r w:rsidRPr="002F3029">
        <w:rPr>
          <w:rFonts w:ascii="Arial" w:eastAsia="Arial" w:hAnsi="Arial" w:cs="Arial"/>
          <w:lang w:val="en-GB"/>
        </w:rPr>
        <w:t>Beyar</w:t>
      </w:r>
      <w:proofErr w:type="spellEnd"/>
      <w:r w:rsidRPr="002F3029">
        <w:rPr>
          <w:rFonts w:ascii="Arial" w:eastAsia="Arial" w:hAnsi="Arial" w:cs="Arial"/>
          <w:lang w:val="en-GB"/>
        </w:rPr>
        <w:t xml:space="preserve">, K., 2022. How about the service perception during the COVID-19 pandemic: an analysis of tourist experiences from user-generated content on TripAdvisor. </w:t>
      </w:r>
      <w:r w:rsidRPr="002F3029">
        <w:rPr>
          <w:rFonts w:ascii="Arial" w:eastAsia="Arial" w:hAnsi="Arial" w:cs="Arial"/>
          <w:i/>
          <w:lang w:val="en-GB"/>
        </w:rPr>
        <w:t>Tourism Critiques: Practice and Theory</w:t>
      </w:r>
      <w:r w:rsidRPr="002F3029">
        <w:rPr>
          <w:rFonts w:ascii="Arial" w:eastAsia="Arial" w:hAnsi="Arial" w:cs="Arial"/>
          <w:lang w:val="en-GB"/>
        </w:rPr>
        <w:t xml:space="preserve">, </w:t>
      </w:r>
      <w:r w:rsidRPr="002F3029">
        <w:rPr>
          <w:rFonts w:ascii="Arial" w:eastAsia="Arial" w:hAnsi="Arial" w:cs="Arial"/>
          <w:i/>
          <w:lang w:val="en-GB"/>
        </w:rPr>
        <w:t>3</w:t>
      </w:r>
      <w:r w:rsidRPr="002F3029">
        <w:rPr>
          <w:rFonts w:ascii="Arial" w:eastAsia="Arial" w:hAnsi="Arial" w:cs="Arial"/>
          <w:lang w:val="en-GB"/>
        </w:rPr>
        <w:t>(1), pp.16-41.</w:t>
      </w:r>
    </w:p>
    <w:p w14:paraId="6F734C06" w14:textId="77777777" w:rsidR="00AE2410" w:rsidRPr="002F3029" w:rsidRDefault="00265445">
      <w:pPr>
        <w:pStyle w:val="Normal1"/>
        <w:spacing w:after="0" w:line="360" w:lineRule="auto"/>
        <w:jc w:val="both"/>
        <w:rPr>
          <w:rFonts w:ascii="Arial" w:eastAsia="Arial" w:hAnsi="Arial" w:cs="Arial"/>
          <w:lang w:val="en-GB"/>
        </w:rPr>
      </w:pPr>
      <w:proofErr w:type="spellStart"/>
      <w:r w:rsidRPr="002F3029">
        <w:rPr>
          <w:rFonts w:ascii="Arial" w:eastAsia="Arial" w:hAnsi="Arial" w:cs="Arial"/>
          <w:lang w:val="en-GB"/>
        </w:rPr>
        <w:t>Slivar</w:t>
      </w:r>
      <w:proofErr w:type="spellEnd"/>
      <w:r w:rsidRPr="002F3029">
        <w:rPr>
          <w:rFonts w:ascii="Arial" w:eastAsia="Arial" w:hAnsi="Arial" w:cs="Arial"/>
          <w:lang w:val="en-GB"/>
        </w:rPr>
        <w:t xml:space="preserve">, I., 2018. MARKETING COMMUNICATION IN THE VISIT PHASE THROUGH GUEST. NET-AN INDESTINATION, LOCATION-BASED SYSTEM AT MAISTRA HOTEL CHAIN IN CROATIA. </w:t>
      </w:r>
      <w:r w:rsidRPr="002F3029">
        <w:rPr>
          <w:rFonts w:ascii="Arial" w:eastAsia="Arial" w:hAnsi="Arial" w:cs="Arial"/>
          <w:i/>
          <w:lang w:val="en-GB"/>
        </w:rPr>
        <w:t>Review of Innovation and Competitiveness: A Journal of Economic and Social Research</w:t>
      </w:r>
      <w:r w:rsidRPr="002F3029">
        <w:rPr>
          <w:rFonts w:ascii="Arial" w:eastAsia="Arial" w:hAnsi="Arial" w:cs="Arial"/>
          <w:lang w:val="en-GB"/>
        </w:rPr>
        <w:t xml:space="preserve">, </w:t>
      </w:r>
      <w:r w:rsidRPr="002F3029">
        <w:rPr>
          <w:rFonts w:ascii="Arial" w:eastAsia="Arial" w:hAnsi="Arial" w:cs="Arial"/>
          <w:i/>
          <w:lang w:val="en-GB"/>
        </w:rPr>
        <w:t>4</w:t>
      </w:r>
      <w:r w:rsidRPr="002F3029">
        <w:rPr>
          <w:rFonts w:ascii="Arial" w:eastAsia="Arial" w:hAnsi="Arial" w:cs="Arial"/>
          <w:lang w:val="en-GB"/>
        </w:rPr>
        <w:t>(3), pp.75-92.</w:t>
      </w:r>
    </w:p>
    <w:p w14:paraId="353865E9" w14:textId="77777777" w:rsidR="00AE2410" w:rsidRPr="002F3029" w:rsidRDefault="00265445">
      <w:pPr>
        <w:pStyle w:val="Normal1"/>
        <w:spacing w:after="0" w:line="360" w:lineRule="auto"/>
        <w:jc w:val="both"/>
        <w:rPr>
          <w:rFonts w:ascii="Arial" w:eastAsia="Arial" w:hAnsi="Arial" w:cs="Arial"/>
          <w:lang w:val="en-GB"/>
        </w:rPr>
      </w:pPr>
      <w:proofErr w:type="spellStart"/>
      <w:r w:rsidRPr="002F3029">
        <w:rPr>
          <w:rFonts w:ascii="Arial" w:eastAsia="Arial" w:hAnsi="Arial" w:cs="Arial"/>
          <w:lang w:val="en-GB"/>
        </w:rPr>
        <w:t>Sthapit</w:t>
      </w:r>
      <w:proofErr w:type="spellEnd"/>
      <w:r w:rsidRPr="002F3029">
        <w:rPr>
          <w:rFonts w:ascii="Arial" w:eastAsia="Arial" w:hAnsi="Arial" w:cs="Arial"/>
          <w:lang w:val="en-GB"/>
        </w:rPr>
        <w:t xml:space="preserve">, E. and </w:t>
      </w:r>
      <w:proofErr w:type="spellStart"/>
      <w:r w:rsidRPr="002F3029">
        <w:rPr>
          <w:rFonts w:ascii="Arial" w:eastAsia="Arial" w:hAnsi="Arial" w:cs="Arial"/>
          <w:lang w:val="en-GB"/>
        </w:rPr>
        <w:t>Björk</w:t>
      </w:r>
      <w:proofErr w:type="spellEnd"/>
      <w:r w:rsidRPr="002F3029">
        <w:rPr>
          <w:rFonts w:ascii="Arial" w:eastAsia="Arial" w:hAnsi="Arial" w:cs="Arial"/>
          <w:lang w:val="en-GB"/>
        </w:rPr>
        <w:t xml:space="preserve">, P., 2021. Interactive value formation: drivers and outcomes from Airbnb guests’ perspectives. </w:t>
      </w:r>
      <w:r w:rsidRPr="002F3029">
        <w:rPr>
          <w:rFonts w:ascii="Arial" w:eastAsia="Arial" w:hAnsi="Arial" w:cs="Arial"/>
          <w:i/>
          <w:lang w:val="en-GB"/>
        </w:rPr>
        <w:t>Scandinavian Journal of Hospitality and Tourism</w:t>
      </w:r>
      <w:r w:rsidRPr="002F3029">
        <w:rPr>
          <w:rFonts w:ascii="Arial" w:eastAsia="Arial" w:hAnsi="Arial" w:cs="Arial"/>
          <w:lang w:val="en-GB"/>
        </w:rPr>
        <w:t xml:space="preserve">, </w:t>
      </w:r>
      <w:r w:rsidRPr="002F3029">
        <w:rPr>
          <w:rFonts w:ascii="Arial" w:eastAsia="Arial" w:hAnsi="Arial" w:cs="Arial"/>
          <w:i/>
          <w:lang w:val="en-GB"/>
        </w:rPr>
        <w:t>21</w:t>
      </w:r>
      <w:r w:rsidRPr="002F3029">
        <w:rPr>
          <w:rFonts w:ascii="Arial" w:eastAsia="Arial" w:hAnsi="Arial" w:cs="Arial"/>
          <w:lang w:val="en-GB"/>
        </w:rPr>
        <w:t>(2), pp.129-147.</w:t>
      </w:r>
    </w:p>
    <w:p w14:paraId="4FAA6C7E" w14:textId="77777777" w:rsidR="00AE2410" w:rsidRPr="002F3029" w:rsidRDefault="00265445">
      <w:pPr>
        <w:pStyle w:val="Normal1"/>
        <w:spacing w:after="0" w:line="360" w:lineRule="auto"/>
        <w:jc w:val="both"/>
        <w:rPr>
          <w:rFonts w:ascii="Arial" w:eastAsia="Arial" w:hAnsi="Arial" w:cs="Arial"/>
          <w:lang w:val="en-GB"/>
        </w:rPr>
      </w:pPr>
      <w:proofErr w:type="spellStart"/>
      <w:r w:rsidRPr="002F3029">
        <w:rPr>
          <w:rFonts w:ascii="Arial" w:eastAsia="Arial" w:hAnsi="Arial" w:cs="Arial"/>
          <w:lang w:val="en-GB"/>
        </w:rPr>
        <w:t>Stringam</w:t>
      </w:r>
      <w:proofErr w:type="spellEnd"/>
      <w:r w:rsidRPr="002F3029">
        <w:rPr>
          <w:rFonts w:ascii="Arial" w:eastAsia="Arial" w:hAnsi="Arial" w:cs="Arial"/>
          <w:lang w:val="en-GB"/>
        </w:rPr>
        <w:t xml:space="preserve">, B.B. and </w:t>
      </w:r>
      <w:proofErr w:type="spellStart"/>
      <w:r w:rsidRPr="002F3029">
        <w:rPr>
          <w:rFonts w:ascii="Arial" w:eastAsia="Arial" w:hAnsi="Arial" w:cs="Arial"/>
          <w:lang w:val="en-GB"/>
        </w:rPr>
        <w:t>Gerdes</w:t>
      </w:r>
      <w:proofErr w:type="spellEnd"/>
      <w:r w:rsidRPr="002F3029">
        <w:rPr>
          <w:rFonts w:ascii="Arial" w:eastAsia="Arial" w:hAnsi="Arial" w:cs="Arial"/>
          <w:lang w:val="en-GB"/>
        </w:rPr>
        <w:t xml:space="preserve">, J.H., 2021. Hotel and guest room technology. </w:t>
      </w:r>
      <w:r w:rsidRPr="002F3029">
        <w:rPr>
          <w:rFonts w:ascii="Arial" w:eastAsia="Arial" w:hAnsi="Arial" w:cs="Arial"/>
          <w:i/>
          <w:lang w:val="en-GB"/>
        </w:rPr>
        <w:t>University of South Florida (USF) M3 Publishing</w:t>
      </w:r>
      <w:r w:rsidRPr="002F3029">
        <w:rPr>
          <w:rFonts w:ascii="Arial" w:eastAsia="Arial" w:hAnsi="Arial" w:cs="Arial"/>
          <w:lang w:val="en-GB"/>
        </w:rPr>
        <w:t xml:space="preserve">, </w:t>
      </w:r>
      <w:r w:rsidRPr="002F3029">
        <w:rPr>
          <w:rFonts w:ascii="Arial" w:eastAsia="Arial" w:hAnsi="Arial" w:cs="Arial"/>
          <w:i/>
          <w:lang w:val="en-GB"/>
        </w:rPr>
        <w:t>17</w:t>
      </w:r>
      <w:r w:rsidRPr="002F3029">
        <w:rPr>
          <w:rFonts w:ascii="Arial" w:eastAsia="Arial" w:hAnsi="Arial" w:cs="Arial"/>
          <w:lang w:val="en-GB"/>
        </w:rPr>
        <w:t>(9781732127593), p.6.</w:t>
      </w:r>
    </w:p>
    <w:p w14:paraId="5810F73D" w14:textId="77777777" w:rsidR="00AE2410" w:rsidRPr="002F3029" w:rsidRDefault="00265445">
      <w:pPr>
        <w:pStyle w:val="Normal1"/>
        <w:spacing w:after="0" w:line="360" w:lineRule="auto"/>
        <w:jc w:val="both"/>
        <w:rPr>
          <w:rFonts w:ascii="Arial" w:eastAsia="Arial" w:hAnsi="Arial" w:cs="Arial"/>
          <w:lang w:val="en-GB"/>
        </w:rPr>
      </w:pPr>
      <w:proofErr w:type="spellStart"/>
      <w:r w:rsidRPr="002F3029">
        <w:rPr>
          <w:rFonts w:ascii="Arial" w:eastAsia="Arial" w:hAnsi="Arial" w:cs="Arial"/>
          <w:lang w:val="en-GB"/>
        </w:rPr>
        <w:t>Tomczyk</w:t>
      </w:r>
      <w:proofErr w:type="spellEnd"/>
      <w:r w:rsidRPr="002F3029">
        <w:rPr>
          <w:rFonts w:ascii="Arial" w:eastAsia="Arial" w:hAnsi="Arial" w:cs="Arial"/>
          <w:lang w:val="en-GB"/>
        </w:rPr>
        <w:t xml:space="preserve">, A.T., </w:t>
      </w:r>
      <w:proofErr w:type="spellStart"/>
      <w:r w:rsidRPr="002F3029">
        <w:rPr>
          <w:rFonts w:ascii="Arial" w:eastAsia="Arial" w:hAnsi="Arial" w:cs="Arial"/>
          <w:lang w:val="en-GB"/>
        </w:rPr>
        <w:t>Buhalis</w:t>
      </w:r>
      <w:proofErr w:type="spellEnd"/>
      <w:r w:rsidRPr="002F3029">
        <w:rPr>
          <w:rFonts w:ascii="Arial" w:eastAsia="Arial" w:hAnsi="Arial" w:cs="Arial"/>
          <w:lang w:val="en-GB"/>
        </w:rPr>
        <w:t xml:space="preserve">, D., Fan, D.X. and Williams, N.L., 2022. Price-personalization: Customer typology based on hospitality business. </w:t>
      </w:r>
      <w:r w:rsidRPr="002F3029">
        <w:rPr>
          <w:rFonts w:ascii="Arial" w:eastAsia="Arial" w:hAnsi="Arial" w:cs="Arial"/>
          <w:i/>
          <w:lang w:val="en-GB"/>
        </w:rPr>
        <w:t>Journal of Business Research</w:t>
      </w:r>
      <w:r w:rsidRPr="002F3029">
        <w:rPr>
          <w:rFonts w:ascii="Arial" w:eastAsia="Arial" w:hAnsi="Arial" w:cs="Arial"/>
          <w:lang w:val="en-GB"/>
        </w:rPr>
        <w:t xml:space="preserve">, </w:t>
      </w:r>
      <w:r w:rsidRPr="002F3029">
        <w:rPr>
          <w:rFonts w:ascii="Arial" w:eastAsia="Arial" w:hAnsi="Arial" w:cs="Arial"/>
          <w:i/>
          <w:lang w:val="en-GB"/>
        </w:rPr>
        <w:t>147</w:t>
      </w:r>
      <w:r w:rsidRPr="002F3029">
        <w:rPr>
          <w:rFonts w:ascii="Arial" w:eastAsia="Arial" w:hAnsi="Arial" w:cs="Arial"/>
          <w:lang w:val="en-GB"/>
        </w:rPr>
        <w:t>, pp.462-476.</w:t>
      </w:r>
    </w:p>
    <w:p w14:paraId="1DE9B45B" w14:textId="77777777" w:rsidR="00AE2410" w:rsidRPr="002F3029" w:rsidRDefault="00265445">
      <w:pPr>
        <w:pStyle w:val="Normal1"/>
        <w:spacing w:after="0" w:line="360" w:lineRule="auto"/>
        <w:jc w:val="both"/>
        <w:rPr>
          <w:rFonts w:ascii="Arial" w:eastAsia="Arial" w:hAnsi="Arial" w:cs="Arial"/>
          <w:lang w:val="en-GB"/>
        </w:rPr>
      </w:pPr>
      <w:proofErr w:type="spellStart"/>
      <w:r w:rsidRPr="002F3029">
        <w:rPr>
          <w:rFonts w:ascii="Arial" w:eastAsia="Arial" w:hAnsi="Arial" w:cs="Arial"/>
          <w:lang w:val="en-GB"/>
        </w:rPr>
        <w:t>Vasadze</w:t>
      </w:r>
      <w:proofErr w:type="spellEnd"/>
      <w:r w:rsidRPr="002F3029">
        <w:rPr>
          <w:rFonts w:ascii="Arial" w:eastAsia="Arial" w:hAnsi="Arial" w:cs="Arial"/>
          <w:lang w:val="en-GB"/>
        </w:rPr>
        <w:t xml:space="preserve">, M., </w:t>
      </w:r>
      <w:proofErr w:type="spellStart"/>
      <w:r w:rsidRPr="002F3029">
        <w:rPr>
          <w:rFonts w:ascii="Arial" w:eastAsia="Arial" w:hAnsi="Arial" w:cs="Arial"/>
          <w:lang w:val="en-GB"/>
        </w:rPr>
        <w:t>Mosashvili</w:t>
      </w:r>
      <w:proofErr w:type="spellEnd"/>
      <w:r w:rsidRPr="002F3029">
        <w:rPr>
          <w:rFonts w:ascii="Arial" w:eastAsia="Arial" w:hAnsi="Arial" w:cs="Arial"/>
          <w:lang w:val="en-GB"/>
        </w:rPr>
        <w:t xml:space="preserve">, I. and </w:t>
      </w:r>
      <w:proofErr w:type="spellStart"/>
      <w:r w:rsidRPr="002F3029">
        <w:rPr>
          <w:rFonts w:ascii="Arial" w:eastAsia="Arial" w:hAnsi="Arial" w:cs="Arial"/>
          <w:lang w:val="en-GB"/>
        </w:rPr>
        <w:t>Duruli</w:t>
      </w:r>
      <w:proofErr w:type="spellEnd"/>
      <w:r w:rsidRPr="002F3029">
        <w:rPr>
          <w:rFonts w:ascii="Arial" w:eastAsia="Arial" w:hAnsi="Arial" w:cs="Arial"/>
          <w:lang w:val="en-GB"/>
        </w:rPr>
        <w:t xml:space="preserve">, T., 2018. Hotel Guest Service Technology. </w:t>
      </w:r>
      <w:r w:rsidRPr="002F3029">
        <w:rPr>
          <w:rFonts w:ascii="Arial" w:eastAsia="Arial" w:hAnsi="Arial" w:cs="Arial"/>
          <w:i/>
          <w:lang w:val="en-GB"/>
        </w:rPr>
        <w:t>Economics</w:t>
      </w:r>
      <w:r w:rsidRPr="002F3029">
        <w:rPr>
          <w:rFonts w:ascii="Arial" w:eastAsia="Arial" w:hAnsi="Arial" w:cs="Arial"/>
          <w:lang w:val="en-GB"/>
        </w:rPr>
        <w:t xml:space="preserve">, </w:t>
      </w:r>
      <w:r w:rsidRPr="002F3029">
        <w:rPr>
          <w:rFonts w:ascii="Arial" w:eastAsia="Arial" w:hAnsi="Arial" w:cs="Arial"/>
          <w:i/>
          <w:lang w:val="en-GB"/>
        </w:rPr>
        <w:t>6</w:t>
      </w:r>
      <w:r w:rsidRPr="002F3029">
        <w:rPr>
          <w:rFonts w:ascii="Arial" w:eastAsia="Arial" w:hAnsi="Arial" w:cs="Arial"/>
          <w:lang w:val="en-GB"/>
        </w:rPr>
        <w:t>(3), pp.185-190.</w:t>
      </w:r>
    </w:p>
    <w:p w14:paraId="29B8CEB1" w14:textId="77777777" w:rsidR="00AE2410" w:rsidRPr="002F3029" w:rsidRDefault="00265445">
      <w:pPr>
        <w:pStyle w:val="Normal1"/>
        <w:spacing w:after="0" w:line="360" w:lineRule="auto"/>
        <w:jc w:val="both"/>
        <w:rPr>
          <w:rFonts w:ascii="Arial" w:eastAsia="Arial" w:hAnsi="Arial" w:cs="Arial"/>
          <w:lang w:val="en-GB"/>
        </w:rPr>
      </w:pPr>
      <w:proofErr w:type="spellStart"/>
      <w:r w:rsidRPr="002F3029">
        <w:rPr>
          <w:rFonts w:ascii="Arial" w:eastAsia="Arial" w:hAnsi="Arial" w:cs="Arial"/>
          <w:lang w:val="en-GB"/>
        </w:rPr>
        <w:t>Yesawich</w:t>
      </w:r>
      <w:proofErr w:type="spellEnd"/>
      <w:r w:rsidRPr="002F3029">
        <w:rPr>
          <w:rFonts w:ascii="Arial" w:eastAsia="Arial" w:hAnsi="Arial" w:cs="Arial"/>
          <w:lang w:val="en-GB"/>
        </w:rPr>
        <w:t xml:space="preserve">, P.C. and Shoemaker, S., 2023. Toward hospitable healthcare. </w:t>
      </w:r>
      <w:r w:rsidRPr="002F3029">
        <w:rPr>
          <w:rFonts w:ascii="Arial" w:eastAsia="Arial" w:hAnsi="Arial" w:cs="Arial"/>
          <w:i/>
          <w:lang w:val="en-GB"/>
        </w:rPr>
        <w:t>International Journal of Hospitality Management</w:t>
      </w:r>
      <w:r w:rsidRPr="002F3029">
        <w:rPr>
          <w:rFonts w:ascii="Arial" w:eastAsia="Arial" w:hAnsi="Arial" w:cs="Arial"/>
          <w:lang w:val="en-GB"/>
        </w:rPr>
        <w:t xml:space="preserve">, </w:t>
      </w:r>
      <w:r w:rsidRPr="002F3029">
        <w:rPr>
          <w:rFonts w:ascii="Arial" w:eastAsia="Arial" w:hAnsi="Arial" w:cs="Arial"/>
          <w:i/>
          <w:lang w:val="en-GB"/>
        </w:rPr>
        <w:t>112</w:t>
      </w:r>
      <w:r w:rsidRPr="002F3029">
        <w:rPr>
          <w:rFonts w:ascii="Arial" w:eastAsia="Arial" w:hAnsi="Arial" w:cs="Arial"/>
          <w:lang w:val="en-GB"/>
        </w:rPr>
        <w:t>, p.103412.</w:t>
      </w:r>
    </w:p>
    <w:p w14:paraId="31DE28A7" w14:textId="77777777" w:rsidR="00AE2410" w:rsidRPr="002F3029" w:rsidRDefault="00AE2410">
      <w:pPr>
        <w:pStyle w:val="Normal1"/>
        <w:spacing w:line="360" w:lineRule="auto"/>
        <w:jc w:val="both"/>
        <w:rPr>
          <w:rFonts w:ascii="Arial" w:eastAsia="Arial" w:hAnsi="Arial" w:cs="Arial"/>
          <w:lang w:val="en-GB"/>
        </w:rPr>
      </w:pPr>
    </w:p>
    <w:p w14:paraId="32CA6C08" w14:textId="77777777" w:rsidR="00AE2410" w:rsidRPr="002F3029" w:rsidRDefault="00AE2410">
      <w:pPr>
        <w:pStyle w:val="Normal1"/>
        <w:rPr>
          <w:b/>
          <w:lang w:val="en-GB"/>
        </w:rPr>
      </w:pPr>
    </w:p>
    <w:sectPr w:rsidR="00AE2410" w:rsidRPr="002F3029" w:rsidSect="00AE2410">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E67255"/>
    <w:multiLevelType w:val="multilevel"/>
    <w:tmpl w:val="F27AF8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4594ECA"/>
    <w:multiLevelType w:val="multilevel"/>
    <w:tmpl w:val="CB60D9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F366B6D"/>
    <w:multiLevelType w:val="multilevel"/>
    <w:tmpl w:val="F85208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73476734">
    <w:abstractNumId w:val="0"/>
  </w:num>
  <w:num w:numId="2" w16cid:durableId="1662655159">
    <w:abstractNumId w:val="1"/>
  </w:num>
  <w:num w:numId="3" w16cid:durableId="15823734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410"/>
    <w:rsid w:val="00071F6D"/>
    <w:rsid w:val="000A5CAF"/>
    <w:rsid w:val="00265445"/>
    <w:rsid w:val="002F3029"/>
    <w:rsid w:val="003F2D09"/>
    <w:rsid w:val="005E0035"/>
    <w:rsid w:val="00647519"/>
    <w:rsid w:val="00690CE5"/>
    <w:rsid w:val="007F4DA9"/>
    <w:rsid w:val="0082679D"/>
    <w:rsid w:val="008A705E"/>
    <w:rsid w:val="008F4526"/>
    <w:rsid w:val="009024A9"/>
    <w:rsid w:val="009725A9"/>
    <w:rsid w:val="00AD4B76"/>
    <w:rsid w:val="00AE2410"/>
    <w:rsid w:val="00AF3934"/>
    <w:rsid w:val="00BD64C0"/>
    <w:rsid w:val="00C40EF5"/>
    <w:rsid w:val="00C42E89"/>
    <w:rsid w:val="00C95085"/>
    <w:rsid w:val="00C97E02"/>
    <w:rsid w:val="00CB2D66"/>
    <w:rsid w:val="00CE4F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944E4"/>
  <w15:docId w15:val="{68AA92FC-5BDF-294B-AB4C-17F3D7A60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4C0"/>
  </w:style>
  <w:style w:type="paragraph" w:styleId="Heading1">
    <w:name w:val="heading 1"/>
    <w:basedOn w:val="Normal1"/>
    <w:next w:val="Normal1"/>
    <w:rsid w:val="00AE2410"/>
    <w:pPr>
      <w:keepNext/>
      <w:keepLines/>
      <w:spacing w:before="240" w:after="0"/>
      <w:outlineLvl w:val="0"/>
    </w:pPr>
    <w:rPr>
      <w:rFonts w:ascii="Calibri" w:eastAsia="Calibri" w:hAnsi="Calibri" w:cs="Calibri"/>
      <w:color w:val="2F5496"/>
      <w:sz w:val="32"/>
      <w:szCs w:val="32"/>
    </w:rPr>
  </w:style>
  <w:style w:type="paragraph" w:styleId="Heading2">
    <w:name w:val="heading 2"/>
    <w:basedOn w:val="Normal1"/>
    <w:next w:val="Normal1"/>
    <w:rsid w:val="00AE2410"/>
    <w:pPr>
      <w:keepNext/>
      <w:keepLines/>
      <w:spacing w:before="360" w:after="80"/>
      <w:outlineLvl w:val="1"/>
    </w:pPr>
    <w:rPr>
      <w:b/>
      <w:sz w:val="36"/>
      <w:szCs w:val="36"/>
    </w:rPr>
  </w:style>
  <w:style w:type="paragraph" w:styleId="Heading3">
    <w:name w:val="heading 3"/>
    <w:basedOn w:val="Normal1"/>
    <w:next w:val="Normal1"/>
    <w:rsid w:val="00AE2410"/>
    <w:pPr>
      <w:keepNext/>
      <w:keepLines/>
      <w:spacing w:before="280" w:after="80"/>
      <w:outlineLvl w:val="2"/>
    </w:pPr>
    <w:rPr>
      <w:b/>
      <w:sz w:val="28"/>
      <w:szCs w:val="28"/>
    </w:rPr>
  </w:style>
  <w:style w:type="paragraph" w:styleId="Heading4">
    <w:name w:val="heading 4"/>
    <w:basedOn w:val="Normal1"/>
    <w:next w:val="Normal1"/>
    <w:rsid w:val="00AE2410"/>
    <w:pPr>
      <w:keepNext/>
      <w:keepLines/>
      <w:spacing w:before="240" w:after="40"/>
      <w:outlineLvl w:val="3"/>
    </w:pPr>
    <w:rPr>
      <w:b/>
    </w:rPr>
  </w:style>
  <w:style w:type="paragraph" w:styleId="Heading5">
    <w:name w:val="heading 5"/>
    <w:basedOn w:val="Normal1"/>
    <w:next w:val="Normal1"/>
    <w:rsid w:val="00AE2410"/>
    <w:pPr>
      <w:keepNext/>
      <w:keepLines/>
      <w:spacing w:before="220" w:after="40"/>
      <w:outlineLvl w:val="4"/>
    </w:pPr>
    <w:rPr>
      <w:b/>
      <w:sz w:val="22"/>
      <w:szCs w:val="22"/>
    </w:rPr>
  </w:style>
  <w:style w:type="paragraph" w:styleId="Heading6">
    <w:name w:val="heading 6"/>
    <w:basedOn w:val="Normal1"/>
    <w:next w:val="Normal1"/>
    <w:rsid w:val="00AE2410"/>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E2410"/>
  </w:style>
  <w:style w:type="paragraph" w:styleId="Title">
    <w:name w:val="Title"/>
    <w:basedOn w:val="Normal1"/>
    <w:next w:val="Normal1"/>
    <w:rsid w:val="00AE2410"/>
    <w:pPr>
      <w:keepNext/>
      <w:keepLines/>
      <w:spacing w:before="480" w:after="120"/>
    </w:pPr>
    <w:rPr>
      <w:b/>
      <w:sz w:val="72"/>
      <w:szCs w:val="72"/>
    </w:rPr>
  </w:style>
  <w:style w:type="paragraph" w:styleId="Subtitle">
    <w:name w:val="Subtitle"/>
    <w:basedOn w:val="Normal1"/>
    <w:next w:val="Normal1"/>
    <w:rsid w:val="00AE2410"/>
    <w:pPr>
      <w:keepNext/>
      <w:keepLines/>
      <w:spacing w:before="360" w:after="80"/>
    </w:pPr>
    <w:rPr>
      <w:rFonts w:ascii="Georgia" w:eastAsia="Georgia" w:hAnsi="Georgia" w:cs="Georgia"/>
      <w:i/>
      <w:color w:val="666666"/>
      <w:sz w:val="48"/>
      <w:szCs w:val="48"/>
    </w:rPr>
  </w:style>
  <w:style w:type="table" w:customStyle="1" w:styleId="a">
    <w:basedOn w:val="TableNormal"/>
    <w:rsid w:val="00AE2410"/>
    <w:pPr>
      <w:spacing w:after="0" w:line="240" w:lineRule="auto"/>
    </w:pPr>
    <w:tblPr>
      <w:tblStyleRowBandSize w:val="1"/>
      <w:tblStyleColBandSize w:val="1"/>
    </w:tblPr>
  </w:style>
  <w:style w:type="table" w:customStyle="1" w:styleId="a0">
    <w:basedOn w:val="TableNormal"/>
    <w:rsid w:val="00AE2410"/>
    <w:pPr>
      <w:spacing w:after="0" w:line="240" w:lineRule="auto"/>
    </w:pPr>
    <w:tblPr>
      <w:tblStyleRowBandSize w:val="1"/>
      <w:tblStyleColBandSize w:val="1"/>
    </w:tblPr>
  </w:style>
  <w:style w:type="table" w:customStyle="1" w:styleId="a1">
    <w:basedOn w:val="TableNormal"/>
    <w:rsid w:val="00AE2410"/>
    <w:pPr>
      <w:spacing w:after="0" w:line="240" w:lineRule="auto"/>
    </w:pPr>
    <w:tblPr>
      <w:tblStyleRowBandSize w:val="1"/>
      <w:tblStyleColBandSize w:val="1"/>
    </w:tblPr>
  </w:style>
  <w:style w:type="table" w:customStyle="1" w:styleId="a2">
    <w:basedOn w:val="TableNormal"/>
    <w:rsid w:val="00AE2410"/>
    <w:pPr>
      <w:spacing w:after="0" w:line="240" w:lineRule="auto"/>
    </w:pPr>
    <w:tblPr>
      <w:tblStyleRowBandSize w:val="1"/>
      <w:tblStyleColBandSize w:val="1"/>
    </w:tblPr>
  </w:style>
  <w:style w:type="table" w:customStyle="1" w:styleId="a3">
    <w:basedOn w:val="TableNormal"/>
    <w:rsid w:val="00AE2410"/>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2F30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302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 /><Relationship Id="rId3" Type="http://schemas.openxmlformats.org/officeDocument/2006/relationships/settings" Target="settings.xml" /><Relationship Id="rId7" Type="http://schemas.openxmlformats.org/officeDocument/2006/relationships/image" Target="media/image3.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fontTable" Target="fontTable.xml" /><Relationship Id="rId5" Type="http://schemas.openxmlformats.org/officeDocument/2006/relationships/image" Target="media/image1.png" /><Relationship Id="rId10" Type="http://schemas.openxmlformats.org/officeDocument/2006/relationships/hyperlink" Target="https://www.tripadvisor.in/Hotel_Review-g227059-d7791651-Reviews-Premier_Inn_Sunderland_City_Centre_hotel-Sunderland_Tyne_and_Wear_England.html" TargetMode="External" /><Relationship Id="rId4" Type="http://schemas.openxmlformats.org/officeDocument/2006/relationships/webSettings" Target="webSettings.xml" /><Relationship Id="rId9" Type="http://schemas.openxmlformats.org/officeDocument/2006/relationships/hyperlink" Target="https://www.mindtools.com/ano9qiu/gibbs-reflective-cycl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1</Pages>
  <Words>3295</Words>
  <Characters>18785</Characters>
  <Application>Microsoft Office Word</Application>
  <DocSecurity>0</DocSecurity>
  <Lines>156</Lines>
  <Paragraphs>44</Paragraphs>
  <ScaleCrop>false</ScaleCrop>
  <Company/>
  <LinksUpToDate>false</LinksUpToDate>
  <CharactersWithSpaces>22036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Abdul quiyum</cp:lastModifiedBy>
  <cp:revision>18</cp:revision>
  <dcterms:created xsi:type="dcterms:W3CDTF">2023-11-13T01:25:00Z</dcterms:created>
  <dcterms:modified xsi:type="dcterms:W3CDTF">2023-11-13T01:42:00Z</dcterms:modified>
</cp:coreProperties>
</file>