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43F43" w14:textId="77777777" w:rsidR="00A7280F" w:rsidRPr="00700279" w:rsidRDefault="00A7280F" w:rsidP="00A7280F">
      <w:pPr>
        <w:jc w:val="center"/>
        <w:rPr>
          <w:rFonts w:cs="Times New Roman"/>
          <w:b/>
          <w:bCs/>
          <w:color w:val="0D0D0D" w:themeColor="text1" w:themeTint="F2"/>
          <w:sz w:val="32"/>
          <w:szCs w:val="32"/>
          <w:lang w:val="en-GB"/>
        </w:rPr>
      </w:pPr>
    </w:p>
    <w:p w14:paraId="57A102A8" w14:textId="77777777" w:rsidR="00A7280F" w:rsidRPr="00700279" w:rsidRDefault="00A7280F" w:rsidP="00A7280F">
      <w:pPr>
        <w:jc w:val="center"/>
        <w:rPr>
          <w:rFonts w:cs="Times New Roman"/>
          <w:b/>
          <w:bCs/>
          <w:color w:val="0D0D0D" w:themeColor="text1" w:themeTint="F2"/>
          <w:sz w:val="32"/>
          <w:szCs w:val="32"/>
          <w:lang w:val="en-GB"/>
        </w:rPr>
      </w:pPr>
      <w:r w:rsidRPr="00700279">
        <w:rPr>
          <w:rFonts w:cs="Times New Roman"/>
          <w:b/>
          <w:bCs/>
          <w:color w:val="0D0D0D" w:themeColor="text1" w:themeTint="F2"/>
          <w:sz w:val="32"/>
          <w:szCs w:val="32"/>
          <w:lang w:val="en-GB"/>
        </w:rPr>
        <w:t>IMPROVING CUSTOMER EXPERIENCE THROUGH DIGITAL ORDERING SYSTEMS IN THE FOOD AND BEVERAGE DEPARTMENT OF THE MERCURE BIRMINGHAM WEST HOTEL</w:t>
      </w:r>
    </w:p>
    <w:p w14:paraId="7BEF7D91" w14:textId="77777777" w:rsidR="00D32CB2" w:rsidRPr="00700279" w:rsidRDefault="00D32CB2" w:rsidP="00A7280F">
      <w:pPr>
        <w:jc w:val="center"/>
        <w:rPr>
          <w:rFonts w:cs="Times New Roman"/>
          <w:b/>
          <w:bCs/>
          <w:color w:val="0D0D0D" w:themeColor="text1" w:themeTint="F2"/>
          <w:sz w:val="36"/>
          <w:szCs w:val="36"/>
          <w:lang w:val="en-GB"/>
        </w:rPr>
      </w:pPr>
    </w:p>
    <w:p w14:paraId="01834C00" w14:textId="77777777" w:rsidR="00D32CB2" w:rsidRPr="00700279" w:rsidRDefault="00D32CB2" w:rsidP="00A7280F">
      <w:pPr>
        <w:jc w:val="center"/>
        <w:rPr>
          <w:rFonts w:cs="Times New Roman"/>
          <w:b/>
          <w:bCs/>
          <w:color w:val="0D0D0D" w:themeColor="text1" w:themeTint="F2"/>
          <w:sz w:val="36"/>
          <w:szCs w:val="36"/>
          <w:lang w:val="en-GB"/>
        </w:rPr>
      </w:pPr>
    </w:p>
    <w:p w14:paraId="04DBDA11" w14:textId="52A5BC62" w:rsidR="00D55934" w:rsidRPr="00700279" w:rsidRDefault="00D32CB2" w:rsidP="00A7280F">
      <w:pPr>
        <w:jc w:val="center"/>
        <w:rPr>
          <w:rFonts w:cs="Times New Roman"/>
          <w:b/>
          <w:bCs/>
          <w:color w:val="0D0D0D" w:themeColor="text1" w:themeTint="F2"/>
          <w:sz w:val="32"/>
          <w:szCs w:val="32"/>
          <w:lang w:val="en-GB"/>
        </w:rPr>
      </w:pPr>
      <w:r w:rsidRPr="00700279">
        <w:rPr>
          <w:rFonts w:cs="Times New Roman"/>
          <w:b/>
          <w:bCs/>
          <w:color w:val="0D0D0D" w:themeColor="text1" w:themeTint="F2"/>
          <w:sz w:val="32"/>
          <w:szCs w:val="32"/>
          <w:lang w:val="en-GB"/>
        </w:rPr>
        <w:t xml:space="preserve">Student </w:t>
      </w:r>
      <w:r w:rsidR="00064BAD" w:rsidRPr="00700279">
        <w:rPr>
          <w:rFonts w:cs="Times New Roman"/>
          <w:b/>
          <w:bCs/>
          <w:color w:val="0D0D0D" w:themeColor="text1" w:themeTint="F2"/>
          <w:sz w:val="32"/>
          <w:szCs w:val="32"/>
          <w:lang w:val="en-GB"/>
        </w:rPr>
        <w:t>Name: Bijaya</w:t>
      </w:r>
      <w:r w:rsidRPr="00700279">
        <w:rPr>
          <w:rFonts w:cs="Times New Roman"/>
          <w:b/>
          <w:bCs/>
          <w:color w:val="0D0D0D" w:themeColor="text1" w:themeTint="F2"/>
          <w:sz w:val="32"/>
          <w:szCs w:val="32"/>
          <w:lang w:val="en-GB"/>
        </w:rPr>
        <w:t xml:space="preserve"> Dip Karki</w:t>
      </w:r>
    </w:p>
    <w:p w14:paraId="069C2B3C" w14:textId="77777777" w:rsidR="004C4152" w:rsidRPr="00700279" w:rsidRDefault="00D32CB2" w:rsidP="004C4152">
      <w:pPr>
        <w:jc w:val="center"/>
        <w:rPr>
          <w:rFonts w:cs="Times New Roman"/>
          <w:b/>
          <w:bCs/>
          <w:color w:val="0D0D0D" w:themeColor="text1" w:themeTint="F2"/>
          <w:sz w:val="36"/>
          <w:szCs w:val="36"/>
          <w:lang w:val="en-GB"/>
        </w:rPr>
      </w:pPr>
      <w:r w:rsidRPr="00700279">
        <w:rPr>
          <w:rFonts w:cs="Times New Roman"/>
          <w:b/>
          <w:bCs/>
          <w:color w:val="0D0D0D" w:themeColor="text1" w:themeTint="F2"/>
          <w:sz w:val="32"/>
          <w:szCs w:val="32"/>
          <w:lang w:val="en-GB"/>
        </w:rPr>
        <w:t>Student ID:2207937</w:t>
      </w:r>
    </w:p>
    <w:p w14:paraId="0C94E4C6" w14:textId="30334782" w:rsidR="00D32CB2" w:rsidRPr="00700279" w:rsidRDefault="00D32CB2" w:rsidP="00A7280F">
      <w:pPr>
        <w:jc w:val="center"/>
        <w:rPr>
          <w:rFonts w:cs="Times New Roman"/>
          <w:b/>
          <w:bCs/>
          <w:color w:val="0D0D0D" w:themeColor="text1" w:themeTint="F2"/>
          <w:sz w:val="32"/>
          <w:szCs w:val="32"/>
          <w:lang w:val="en-GB"/>
        </w:rPr>
      </w:pPr>
    </w:p>
    <w:p w14:paraId="5FCEFBC0" w14:textId="12EC585E" w:rsidR="00D32CB2" w:rsidRPr="00700279" w:rsidRDefault="00D32CB2" w:rsidP="00A7280F">
      <w:pPr>
        <w:jc w:val="center"/>
        <w:rPr>
          <w:rFonts w:cs="Times New Roman"/>
          <w:b/>
          <w:bCs/>
          <w:color w:val="0D0D0D" w:themeColor="text1" w:themeTint="F2"/>
          <w:sz w:val="32"/>
          <w:szCs w:val="32"/>
          <w:lang w:val="en-GB"/>
        </w:rPr>
      </w:pPr>
      <w:r w:rsidRPr="00700279">
        <w:rPr>
          <w:rFonts w:cs="Times New Roman"/>
          <w:b/>
          <w:bCs/>
          <w:color w:val="0D0D0D" w:themeColor="text1" w:themeTint="F2"/>
          <w:sz w:val="32"/>
          <w:szCs w:val="32"/>
          <w:lang w:val="en-GB"/>
        </w:rPr>
        <w:t xml:space="preserve">Module Name: Placement </w:t>
      </w:r>
      <w:r w:rsidR="001D1215" w:rsidRPr="00700279">
        <w:rPr>
          <w:rFonts w:cs="Times New Roman"/>
          <w:b/>
          <w:bCs/>
          <w:color w:val="0D0D0D" w:themeColor="text1" w:themeTint="F2"/>
          <w:sz w:val="32"/>
          <w:szCs w:val="32"/>
          <w:lang w:val="en-GB"/>
        </w:rPr>
        <w:t>Project (</w:t>
      </w:r>
      <w:r w:rsidR="00064BAD" w:rsidRPr="00700279">
        <w:rPr>
          <w:rFonts w:cs="Times New Roman"/>
          <w:b/>
          <w:bCs/>
          <w:color w:val="0D0D0D" w:themeColor="text1" w:themeTint="F2"/>
          <w:sz w:val="32"/>
          <w:szCs w:val="32"/>
          <w:lang w:val="en-GB"/>
        </w:rPr>
        <w:t>BMIH6006)</w:t>
      </w:r>
      <w:r w:rsidRPr="00700279">
        <w:rPr>
          <w:rFonts w:cs="Times New Roman"/>
          <w:b/>
          <w:bCs/>
          <w:color w:val="0D0D0D" w:themeColor="text1" w:themeTint="F2"/>
          <w:sz w:val="32"/>
          <w:szCs w:val="32"/>
          <w:lang w:val="en-GB"/>
        </w:rPr>
        <w:t xml:space="preserve"> (BMIH6008)</w:t>
      </w:r>
    </w:p>
    <w:p w14:paraId="0ABFADDF" w14:textId="77777777" w:rsidR="004C4152" w:rsidRDefault="00D32CB2" w:rsidP="00A7280F">
      <w:pPr>
        <w:jc w:val="center"/>
        <w:rPr>
          <w:color w:val="000000"/>
          <w:sz w:val="27"/>
          <w:szCs w:val="27"/>
        </w:rPr>
      </w:pPr>
      <w:r w:rsidRPr="00700279">
        <w:rPr>
          <w:rFonts w:cs="Times New Roman"/>
          <w:b/>
          <w:bCs/>
          <w:color w:val="0D0D0D" w:themeColor="text1" w:themeTint="F2"/>
          <w:sz w:val="32"/>
          <w:szCs w:val="32"/>
          <w:lang w:val="en-GB"/>
        </w:rPr>
        <w:t xml:space="preserve">Lecture Name: </w:t>
      </w:r>
      <w:r w:rsidR="004C4152" w:rsidRPr="004C4152">
        <w:rPr>
          <w:color w:val="000000"/>
          <w:sz w:val="36"/>
          <w:szCs w:val="36"/>
        </w:rPr>
        <w:t>Kathryn Flynn</w:t>
      </w:r>
      <w:r w:rsidR="004C4152">
        <w:rPr>
          <w:color w:val="000000"/>
          <w:sz w:val="27"/>
          <w:szCs w:val="27"/>
        </w:rPr>
        <w:t xml:space="preserve"> </w:t>
      </w:r>
    </w:p>
    <w:p w14:paraId="7722FA1F" w14:textId="4864D1C2" w:rsidR="00D32CB2" w:rsidRPr="00700279" w:rsidRDefault="00D32CB2" w:rsidP="00A7280F">
      <w:pPr>
        <w:jc w:val="center"/>
        <w:rPr>
          <w:rFonts w:cs="Times New Roman"/>
          <w:b/>
          <w:bCs/>
          <w:color w:val="0D0D0D" w:themeColor="text1" w:themeTint="F2"/>
          <w:sz w:val="32"/>
          <w:szCs w:val="32"/>
          <w:lang w:val="en-GB"/>
        </w:rPr>
      </w:pPr>
      <w:r w:rsidRPr="00700279">
        <w:rPr>
          <w:rFonts w:cs="Times New Roman"/>
          <w:b/>
          <w:bCs/>
          <w:color w:val="0D0D0D" w:themeColor="text1" w:themeTint="F2"/>
          <w:sz w:val="32"/>
          <w:szCs w:val="32"/>
          <w:lang w:val="en-GB"/>
        </w:rPr>
        <w:t>Date:</w:t>
      </w:r>
      <w:r w:rsidR="004C4152">
        <w:rPr>
          <w:rFonts w:cs="Times New Roman"/>
          <w:b/>
          <w:bCs/>
          <w:color w:val="0D0D0D" w:themeColor="text1" w:themeTint="F2"/>
          <w:sz w:val="32"/>
          <w:szCs w:val="32"/>
          <w:lang w:val="en-GB"/>
        </w:rPr>
        <w:t>07</w:t>
      </w:r>
      <w:r w:rsidRPr="00700279">
        <w:rPr>
          <w:rFonts w:cs="Times New Roman"/>
          <w:b/>
          <w:bCs/>
          <w:color w:val="0D0D0D" w:themeColor="text1" w:themeTint="F2"/>
          <w:sz w:val="32"/>
          <w:szCs w:val="32"/>
          <w:lang w:val="en-GB"/>
        </w:rPr>
        <w:t>/</w:t>
      </w:r>
      <w:r w:rsidR="004C4152">
        <w:rPr>
          <w:rFonts w:cs="Times New Roman"/>
          <w:b/>
          <w:bCs/>
          <w:color w:val="0D0D0D" w:themeColor="text1" w:themeTint="F2"/>
          <w:sz w:val="32"/>
          <w:szCs w:val="32"/>
          <w:lang w:val="en-GB"/>
        </w:rPr>
        <w:t>11</w:t>
      </w:r>
      <w:r w:rsidRPr="00700279">
        <w:rPr>
          <w:rFonts w:cs="Times New Roman"/>
          <w:b/>
          <w:bCs/>
          <w:color w:val="0D0D0D" w:themeColor="text1" w:themeTint="F2"/>
          <w:sz w:val="32"/>
          <w:szCs w:val="32"/>
          <w:lang w:val="en-GB"/>
        </w:rPr>
        <w:t>/2025</w:t>
      </w:r>
    </w:p>
    <w:p w14:paraId="7788FD22" w14:textId="28870919" w:rsidR="00D55934" w:rsidRPr="00700279" w:rsidRDefault="00D55934" w:rsidP="00A7280F">
      <w:pPr>
        <w:jc w:val="center"/>
        <w:rPr>
          <w:rFonts w:cs="Times New Roman"/>
          <w:b/>
          <w:bCs/>
          <w:color w:val="0D0D0D" w:themeColor="text1" w:themeTint="F2"/>
          <w:sz w:val="32"/>
          <w:szCs w:val="32"/>
          <w:lang w:val="en-GB"/>
        </w:rPr>
      </w:pPr>
    </w:p>
    <w:p w14:paraId="5F74D6E0" w14:textId="77777777" w:rsidR="00D55934" w:rsidRPr="00700279" w:rsidRDefault="00D55934">
      <w:pPr>
        <w:spacing w:line="259" w:lineRule="auto"/>
        <w:jc w:val="left"/>
        <w:rPr>
          <w:rFonts w:cs="Times New Roman"/>
          <w:b/>
          <w:bCs/>
          <w:color w:val="0D0D0D" w:themeColor="text1" w:themeTint="F2"/>
          <w:sz w:val="32"/>
          <w:szCs w:val="32"/>
          <w:lang w:val="en-GB"/>
        </w:rPr>
      </w:pPr>
      <w:r w:rsidRPr="00700279">
        <w:rPr>
          <w:rFonts w:cs="Times New Roman"/>
          <w:b/>
          <w:bCs/>
          <w:color w:val="0D0D0D" w:themeColor="text1" w:themeTint="F2"/>
          <w:sz w:val="32"/>
          <w:szCs w:val="32"/>
          <w:lang w:val="en-GB"/>
        </w:rPr>
        <w:br w:type="page"/>
      </w:r>
    </w:p>
    <w:p w14:paraId="407FA94B" w14:textId="77777777" w:rsidR="00D55934" w:rsidRPr="00700279" w:rsidRDefault="00D55934" w:rsidP="00A7280F">
      <w:pPr>
        <w:jc w:val="center"/>
        <w:rPr>
          <w:rFonts w:cs="Times New Roman"/>
          <w:b/>
          <w:bCs/>
          <w:color w:val="0D0D0D" w:themeColor="text1" w:themeTint="F2"/>
          <w:sz w:val="32"/>
          <w:szCs w:val="32"/>
          <w:lang w:val="en-GB"/>
        </w:rPr>
      </w:pPr>
    </w:p>
    <w:p w14:paraId="5F32522A" w14:textId="56A2D985" w:rsidR="00D55934" w:rsidRPr="00700279" w:rsidRDefault="00D55934" w:rsidP="00A7280F">
      <w:pPr>
        <w:jc w:val="center"/>
        <w:rPr>
          <w:rFonts w:cs="Times New Roman"/>
          <w:b/>
          <w:bCs/>
          <w:color w:val="0D0D0D" w:themeColor="text1" w:themeTint="F2"/>
          <w:sz w:val="32"/>
          <w:szCs w:val="32"/>
          <w:lang w:val="en-GB"/>
        </w:rPr>
      </w:pPr>
      <w:r w:rsidRPr="00700279">
        <w:rPr>
          <w:rFonts w:cs="Times New Roman"/>
          <w:b/>
          <w:bCs/>
          <w:color w:val="0D0D0D" w:themeColor="text1" w:themeTint="F2"/>
          <w:sz w:val="32"/>
          <w:szCs w:val="32"/>
          <w:lang w:val="en-GB"/>
        </w:rPr>
        <w:t xml:space="preserve"> AI Declaration </w:t>
      </w:r>
    </w:p>
    <w:p w14:paraId="24693D81" w14:textId="70BD0C15" w:rsidR="00D55934" w:rsidRPr="00700279" w:rsidRDefault="00D55934" w:rsidP="00D55934">
      <w:pPr>
        <w:pStyle w:val="NormalWeb"/>
        <w:spacing w:before="200" w:beforeAutospacing="0" w:after="0" w:afterAutospacing="0" w:line="360" w:lineRule="auto"/>
        <w:jc w:val="both"/>
        <w:rPr>
          <w:color w:val="0D0D0D" w:themeColor="text1" w:themeTint="F2"/>
        </w:rPr>
      </w:pPr>
      <w:r w:rsidRPr="00700279">
        <w:rPr>
          <w:rFonts w:asciiTheme="minorHAnsi" w:eastAsiaTheme="minorEastAsia" w:hAnsi="Trebuchet MS" w:cstheme="minorBidi"/>
          <w:color w:val="0D0D0D" w:themeColor="text1" w:themeTint="F2"/>
          <w:kern w:val="24"/>
          <w:lang w:val="en-US"/>
          <w14:shadow w14:blurRad="228600" w14:dist="0" w14:dir="0" w14:sx="100000" w14:sy="100000" w14:kx="0" w14:ky="0" w14:algn="ctr">
            <w14:srgbClr w14:val="000000">
              <w14:alpha w14:val="47000"/>
            </w14:srgbClr>
          </w14:shadow>
        </w:rPr>
        <w:t xml:space="preserve">that this work has been completed independently by me. No part </w:t>
      </w:r>
      <w:r w:rsidR="001D1215" w:rsidRPr="00700279">
        <w:rPr>
          <w:rFonts w:asciiTheme="minorHAnsi" w:eastAsiaTheme="minorEastAsia" w:hAnsi="Trebuchet MS" w:cstheme="minorBidi"/>
          <w:color w:val="0D0D0D" w:themeColor="text1" w:themeTint="F2"/>
          <w:kern w:val="24"/>
          <w:lang w:val="en-US"/>
          <w14:shadow w14:blurRad="228600" w14:dist="0" w14:dir="0" w14:sx="100000" w14:sy="100000" w14:kx="0" w14:ky="0" w14:algn="ctr">
            <w14:srgbClr w14:val="000000">
              <w14:alpha w14:val="47000"/>
            </w14:srgbClr>
          </w14:shadow>
        </w:rPr>
        <w:t>of</w:t>
      </w:r>
      <w:r w:rsidRPr="00700279">
        <w:rPr>
          <w:rFonts w:asciiTheme="minorHAnsi" w:eastAsiaTheme="minorEastAsia" w:hAnsi="Trebuchet MS" w:cstheme="minorBidi"/>
          <w:color w:val="0D0D0D" w:themeColor="text1" w:themeTint="F2"/>
          <w:kern w:val="24"/>
          <w:lang w:val="en-US"/>
          <w14:shadow w14:blurRad="228600" w14:dist="0" w14:dir="0" w14:sx="100000" w14:sy="100000" w14:kx="0" w14:ky="0" w14:algn="ctr">
            <w14:srgbClr w14:val="000000">
              <w14:alpha w14:val="47000"/>
            </w14:srgbClr>
          </w14:shadow>
        </w:rPr>
        <w:t xml:space="preserve"> hereby </w:t>
      </w:r>
      <w:proofErr w:type="gramStart"/>
      <w:r w:rsidR="00064BAD" w:rsidRPr="00700279">
        <w:rPr>
          <w:rFonts w:asciiTheme="minorHAnsi" w:eastAsiaTheme="minorEastAsia" w:hAnsi="Trebuchet MS" w:cstheme="minorBidi"/>
          <w:color w:val="0D0D0D" w:themeColor="text1" w:themeTint="F2"/>
          <w:kern w:val="24"/>
          <w:lang w:val="en-US"/>
          <w14:shadow w14:blurRad="228600" w14:dist="0" w14:dir="0" w14:sx="100000" w14:sy="100000" w14:kx="0" w14:ky="0" w14:algn="ctr">
            <w14:srgbClr w14:val="000000">
              <w14:alpha w14:val="47000"/>
            </w14:srgbClr>
          </w14:shadow>
        </w:rPr>
        <w:t>declare</w:t>
      </w:r>
      <w:proofErr w:type="gramEnd"/>
      <w:r w:rsidR="00064BAD" w:rsidRPr="00700279">
        <w:rPr>
          <w:rFonts w:asciiTheme="minorHAnsi" w:eastAsiaTheme="minorEastAsia" w:hAnsi="Trebuchet MS" w:cstheme="minorBidi"/>
          <w:color w:val="0D0D0D" w:themeColor="text1" w:themeTint="F2"/>
          <w:kern w:val="24"/>
          <w:lang w:val="en-US"/>
          <w14:shadow w14:blurRad="228600" w14:dist="0" w14:dir="0" w14:sx="100000" w14:sy="100000" w14:kx="0" w14:ky="0" w14:algn="ctr">
            <w14:srgbClr w14:val="000000">
              <w14:alpha w14:val="47000"/>
            </w14:srgbClr>
          </w14:shadow>
        </w:rPr>
        <w:t xml:space="preserve"> this</w:t>
      </w:r>
      <w:r w:rsidRPr="00700279">
        <w:rPr>
          <w:rFonts w:asciiTheme="minorHAnsi" w:eastAsiaTheme="minorEastAsia" w:hAnsi="Trebuchet MS" w:cstheme="minorBidi"/>
          <w:color w:val="0D0D0D" w:themeColor="text1" w:themeTint="F2"/>
          <w:kern w:val="24"/>
          <w:lang w:val="en-US"/>
          <w14:shadow w14:blurRad="228600" w14:dist="0" w14:dir="0" w14:sx="100000" w14:sy="100000" w14:kx="0" w14:ky="0" w14:algn="ctr">
            <w14:srgbClr w14:val="000000">
              <w14:alpha w14:val="47000"/>
            </w14:srgbClr>
          </w14:shadow>
        </w:rPr>
        <w:t xml:space="preserve"> submission was written, generated, or substantially assisted by any individual or artificial intelligence (AI) tool for the purpose of misrepresenting authorship. Where AI tools have been used for research support, language enhancement, or formatting assistance, this has been appropriately acknowledged and used ethically. I confirm that this work has not been submitted for any other academic purpose.</w:t>
      </w:r>
    </w:p>
    <w:p w14:paraId="11AE9199" w14:textId="5C1F49AA" w:rsidR="00944A9F" w:rsidRPr="00700279" w:rsidRDefault="00944A9F">
      <w:pPr>
        <w:rPr>
          <w:color w:val="0D0D0D" w:themeColor="text1" w:themeTint="F2"/>
        </w:rPr>
      </w:pPr>
    </w:p>
    <w:p w14:paraId="3759DB72" w14:textId="77777777" w:rsidR="00944A9F" w:rsidRPr="00700279" w:rsidRDefault="00944A9F">
      <w:pPr>
        <w:spacing w:line="259" w:lineRule="auto"/>
        <w:jc w:val="left"/>
        <w:rPr>
          <w:color w:val="0D0D0D" w:themeColor="text1" w:themeTint="F2"/>
        </w:rPr>
      </w:pPr>
      <w:r w:rsidRPr="00700279">
        <w:rPr>
          <w:color w:val="0D0D0D" w:themeColor="text1" w:themeTint="F2"/>
        </w:rPr>
        <w:br w:type="page"/>
      </w:r>
    </w:p>
    <w:p w14:paraId="708C9439" w14:textId="77777777" w:rsidR="00A7280F" w:rsidRPr="00700279" w:rsidRDefault="00A7280F">
      <w:pPr>
        <w:rPr>
          <w:color w:val="0D0D0D" w:themeColor="text1" w:themeTint="F2"/>
        </w:rPr>
      </w:pPr>
    </w:p>
    <w:p w14:paraId="3970944D" w14:textId="77777777" w:rsidR="00944A9F" w:rsidRPr="00700279" w:rsidRDefault="00944A9F" w:rsidP="00944A9F">
      <w:pPr>
        <w:jc w:val="center"/>
        <w:rPr>
          <w:rFonts w:cs="Times New Roman"/>
          <w:b/>
          <w:bCs/>
          <w:color w:val="0D0D0D" w:themeColor="text1" w:themeTint="F2"/>
          <w:sz w:val="28"/>
          <w:szCs w:val="28"/>
          <w:lang w:val="en-GB"/>
        </w:rPr>
      </w:pPr>
      <w:r w:rsidRPr="00700279">
        <w:rPr>
          <w:rFonts w:cs="Times New Roman"/>
          <w:b/>
          <w:bCs/>
          <w:color w:val="0D0D0D" w:themeColor="text1" w:themeTint="F2"/>
          <w:sz w:val="28"/>
          <w:szCs w:val="28"/>
          <w:lang w:val="en-GB"/>
        </w:rPr>
        <w:t>Executive Summary</w:t>
      </w:r>
    </w:p>
    <w:p w14:paraId="2EF61B9A" w14:textId="4CAB7036" w:rsidR="00944A9F" w:rsidRPr="00700279" w:rsidRDefault="00944A9F" w:rsidP="00944A9F">
      <w:pPr>
        <w:rPr>
          <w:rFonts w:cs="Times New Roman"/>
          <w:color w:val="0D0D0D" w:themeColor="text1" w:themeTint="F2"/>
          <w:szCs w:val="24"/>
          <w:lang w:val="en-GB"/>
        </w:rPr>
      </w:pPr>
      <w:r w:rsidRPr="00700279">
        <w:rPr>
          <w:rFonts w:cs="Times New Roman"/>
          <w:color w:val="0D0D0D" w:themeColor="text1" w:themeTint="F2"/>
          <w:szCs w:val="24"/>
          <w:lang w:val="en-GB"/>
        </w:rPr>
        <w:t xml:space="preserve">This research studies how digital ordering systems may increase guest satisfaction and contribute to the hotel’s sustainability when applied in the F&amp;B department. Relying on the Planet 21 approach from Accor, the study shows that QR menus and mobile applications help hotels save paper, maintain accurate orders, and decrease food waste. When using onion methods </w:t>
      </w:r>
      <w:r w:rsidR="00064BAD" w:rsidRPr="00700279">
        <w:rPr>
          <w:rFonts w:cs="Times New Roman"/>
          <w:color w:val="0D0D0D" w:themeColor="text1" w:themeTint="F2"/>
          <w:szCs w:val="24"/>
          <w:lang w:val="en-GB"/>
        </w:rPr>
        <w:t>research, including</w:t>
      </w:r>
      <w:r w:rsidRPr="00700279">
        <w:rPr>
          <w:rFonts w:cs="Times New Roman"/>
          <w:color w:val="0D0D0D" w:themeColor="text1" w:themeTint="F2"/>
          <w:szCs w:val="24"/>
          <w:lang w:val="en-GB"/>
        </w:rPr>
        <w:t xml:space="preserve"> interpretivism analysis. it becomes clear that digital features are liked by guests, though they do not notice or care about the hotel’s sustainability moves. Some staff are not always interested or capable, and this still prevents a full implementation of all the applications. The suggested strategies are to focus on sustainability through digital media, train staff further, and improve how different guests can use the digital ordering services. It is also suggested to make more use of data and work closely with </w:t>
      </w:r>
      <w:r w:rsidR="00064BAD" w:rsidRPr="00700279">
        <w:rPr>
          <w:rFonts w:cs="Times New Roman"/>
          <w:color w:val="0D0D0D" w:themeColor="text1" w:themeTint="F2"/>
          <w:szCs w:val="24"/>
          <w:lang w:val="en-GB"/>
        </w:rPr>
        <w:t>neighbouring</w:t>
      </w:r>
      <w:r w:rsidRPr="00700279">
        <w:rPr>
          <w:rFonts w:cs="Times New Roman"/>
          <w:color w:val="0D0D0D" w:themeColor="text1" w:themeTint="F2"/>
          <w:szCs w:val="24"/>
          <w:lang w:val="en-GB"/>
        </w:rPr>
        <w:t xml:space="preserve"> suppliers. Overall, digital ordering improves efficiency and makes things sustainable, but it can do much more for mid-scale hotels if it is better integrated and inclusive.</w:t>
      </w:r>
    </w:p>
    <w:p w14:paraId="328D9D51" w14:textId="77777777" w:rsidR="00944A9F" w:rsidRPr="00700279" w:rsidRDefault="00944A9F" w:rsidP="00944A9F">
      <w:pPr>
        <w:rPr>
          <w:rFonts w:eastAsia="Times New Roman" w:cs="Times New Roman"/>
          <w:b/>
          <w:bCs/>
          <w:color w:val="0D0D0D" w:themeColor="text1" w:themeTint="F2"/>
          <w:szCs w:val="24"/>
          <w:lang w:val="en-GB"/>
        </w:rPr>
      </w:pPr>
      <w:r w:rsidRPr="00700279">
        <w:rPr>
          <w:rFonts w:eastAsia="Times New Roman" w:cs="Times New Roman"/>
          <w:b/>
          <w:bCs/>
          <w:color w:val="0D0D0D" w:themeColor="text1" w:themeTint="F2"/>
          <w:szCs w:val="24"/>
          <w:lang w:val="en-GB"/>
        </w:rPr>
        <w:br w:type="page"/>
      </w:r>
    </w:p>
    <w:sdt>
      <w:sdtPr>
        <w:rPr>
          <w:rFonts w:eastAsiaTheme="minorHAnsi" w:cs="Times New Roman"/>
          <w:b w:val="0"/>
          <w:color w:val="0D0D0D" w:themeColor="text1" w:themeTint="F2"/>
          <w:sz w:val="24"/>
          <w:szCs w:val="24"/>
        </w:rPr>
        <w:id w:val="2089337028"/>
        <w:docPartObj>
          <w:docPartGallery w:val="Table of Contents"/>
          <w:docPartUnique/>
        </w:docPartObj>
      </w:sdtPr>
      <w:sdtEndPr>
        <w:rPr>
          <w:bCs/>
          <w:noProof/>
        </w:rPr>
      </w:sdtEndPr>
      <w:sdtContent>
        <w:p w14:paraId="74A2DD71" w14:textId="77777777" w:rsidR="00944A9F" w:rsidRPr="00700279" w:rsidRDefault="00944A9F" w:rsidP="00944A9F">
          <w:pPr>
            <w:pStyle w:val="TOCHeading"/>
            <w:jc w:val="center"/>
            <w:rPr>
              <w:rFonts w:cs="Times New Roman"/>
              <w:b w:val="0"/>
              <w:bCs/>
              <w:color w:val="0D0D0D" w:themeColor="text1" w:themeTint="F2"/>
              <w:sz w:val="28"/>
              <w:szCs w:val="28"/>
            </w:rPr>
          </w:pPr>
          <w:r w:rsidRPr="00700279">
            <w:rPr>
              <w:rFonts w:cs="Times New Roman"/>
              <w:bCs/>
              <w:color w:val="0D0D0D" w:themeColor="text1" w:themeTint="F2"/>
              <w:sz w:val="28"/>
              <w:szCs w:val="28"/>
            </w:rPr>
            <w:t>Table of Contents</w:t>
          </w:r>
        </w:p>
        <w:p w14:paraId="6CF41295" w14:textId="7B72F59C" w:rsidR="000E4224" w:rsidRPr="00700279" w:rsidRDefault="00944A9F"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r w:rsidRPr="00700279">
            <w:rPr>
              <w:rFonts w:cs="Times New Roman"/>
              <w:color w:val="0D0D0D" w:themeColor="text1" w:themeTint="F2"/>
              <w:szCs w:val="24"/>
            </w:rPr>
            <w:fldChar w:fldCharType="begin"/>
          </w:r>
          <w:r w:rsidRPr="00700279">
            <w:rPr>
              <w:rFonts w:cs="Times New Roman"/>
              <w:color w:val="0D0D0D" w:themeColor="text1" w:themeTint="F2"/>
              <w:szCs w:val="24"/>
            </w:rPr>
            <w:instrText xml:space="preserve"> TOC \o "1-3" \h \z \u </w:instrText>
          </w:r>
          <w:r w:rsidRPr="00700279">
            <w:rPr>
              <w:rFonts w:cs="Times New Roman"/>
              <w:color w:val="0D0D0D" w:themeColor="text1" w:themeTint="F2"/>
              <w:szCs w:val="24"/>
            </w:rPr>
            <w:fldChar w:fldCharType="separate"/>
          </w:r>
          <w:hyperlink w:anchor="_Toc205160456" w:history="1">
            <w:r w:rsidR="000E4224" w:rsidRPr="00700279">
              <w:rPr>
                <w:rStyle w:val="Hyperlink"/>
                <w:noProof/>
                <w:color w:val="0D0D0D" w:themeColor="text1" w:themeTint="F2"/>
              </w:rPr>
              <w:t>Chapter 1</w:t>
            </w:r>
            <w:r w:rsidR="000E4224" w:rsidRPr="00700279">
              <w:rPr>
                <w:noProof/>
                <w:webHidden/>
                <w:color w:val="0D0D0D" w:themeColor="text1" w:themeTint="F2"/>
              </w:rPr>
              <w:tab/>
            </w:r>
            <w:r w:rsidR="000E4224" w:rsidRPr="00700279">
              <w:rPr>
                <w:noProof/>
                <w:webHidden/>
                <w:color w:val="0D0D0D" w:themeColor="text1" w:themeTint="F2"/>
              </w:rPr>
              <w:fldChar w:fldCharType="begin"/>
            </w:r>
            <w:r w:rsidR="000E4224" w:rsidRPr="00700279">
              <w:rPr>
                <w:noProof/>
                <w:webHidden/>
                <w:color w:val="0D0D0D" w:themeColor="text1" w:themeTint="F2"/>
              </w:rPr>
              <w:instrText xml:space="preserve"> PAGEREF _Toc205160456 \h </w:instrText>
            </w:r>
            <w:r w:rsidR="000E4224" w:rsidRPr="00700279">
              <w:rPr>
                <w:noProof/>
                <w:webHidden/>
                <w:color w:val="0D0D0D" w:themeColor="text1" w:themeTint="F2"/>
              </w:rPr>
            </w:r>
            <w:r w:rsidR="000E4224" w:rsidRPr="00700279">
              <w:rPr>
                <w:noProof/>
                <w:webHidden/>
                <w:color w:val="0D0D0D" w:themeColor="text1" w:themeTint="F2"/>
              </w:rPr>
              <w:fldChar w:fldCharType="separate"/>
            </w:r>
            <w:r w:rsidR="000E4224" w:rsidRPr="00700279">
              <w:rPr>
                <w:noProof/>
                <w:webHidden/>
                <w:color w:val="0D0D0D" w:themeColor="text1" w:themeTint="F2"/>
              </w:rPr>
              <w:t>6</w:t>
            </w:r>
            <w:r w:rsidR="000E4224" w:rsidRPr="00700279">
              <w:rPr>
                <w:noProof/>
                <w:webHidden/>
                <w:color w:val="0D0D0D" w:themeColor="text1" w:themeTint="F2"/>
              </w:rPr>
              <w:fldChar w:fldCharType="end"/>
            </w:r>
          </w:hyperlink>
        </w:p>
        <w:p w14:paraId="6A79C2FB" w14:textId="75471A6E"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57" w:history="1">
            <w:r w:rsidRPr="00700279">
              <w:rPr>
                <w:rStyle w:val="Hyperlink"/>
                <w:noProof/>
                <w:color w:val="0D0D0D" w:themeColor="text1" w:themeTint="F2"/>
              </w:rPr>
              <w:t>1.1 Background of the Study</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_Toc205160457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6</w:t>
            </w:r>
            <w:r w:rsidRPr="00700279">
              <w:rPr>
                <w:noProof/>
                <w:webHidden/>
                <w:color w:val="0D0D0D" w:themeColor="text1" w:themeTint="F2"/>
              </w:rPr>
              <w:fldChar w:fldCharType="end"/>
            </w:r>
          </w:hyperlink>
        </w:p>
        <w:p w14:paraId="5C3A03E7" w14:textId="4B0357F0"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58" w:history="1">
            <w:r w:rsidRPr="00700279">
              <w:rPr>
                <w:rStyle w:val="Hyperlink"/>
                <w:noProof/>
                <w:color w:val="0D0D0D" w:themeColor="text1" w:themeTint="F2"/>
              </w:rPr>
              <w:t>1.2 Case Study Overview</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_Toc205160458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6</w:t>
            </w:r>
            <w:r w:rsidRPr="00700279">
              <w:rPr>
                <w:noProof/>
                <w:webHidden/>
                <w:color w:val="0D0D0D" w:themeColor="text1" w:themeTint="F2"/>
              </w:rPr>
              <w:fldChar w:fldCharType="end"/>
            </w:r>
          </w:hyperlink>
        </w:p>
        <w:p w14:paraId="38B4A443" w14:textId="00793C6B"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59" w:history="1">
            <w:r w:rsidRPr="00700279">
              <w:rPr>
                <w:rStyle w:val="Hyperlink"/>
                <w:noProof/>
                <w:color w:val="0D0D0D" w:themeColor="text1" w:themeTint="F2"/>
              </w:rPr>
              <w:t>1.3 Rationale for the Study</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_Toc205160459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7</w:t>
            </w:r>
            <w:r w:rsidRPr="00700279">
              <w:rPr>
                <w:noProof/>
                <w:webHidden/>
                <w:color w:val="0D0D0D" w:themeColor="text1" w:themeTint="F2"/>
              </w:rPr>
              <w:fldChar w:fldCharType="end"/>
            </w:r>
          </w:hyperlink>
        </w:p>
        <w:p w14:paraId="050E7509" w14:textId="5BDD7C4A"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0" w:history="1">
            <w:r w:rsidRPr="00700279">
              <w:rPr>
                <w:rStyle w:val="Hyperlink"/>
                <w:noProof/>
                <w:color w:val="0D0D0D" w:themeColor="text1" w:themeTint="F2"/>
              </w:rPr>
              <w:t>1.4 Research Aim</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_Toc205160460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8</w:t>
            </w:r>
            <w:r w:rsidRPr="00700279">
              <w:rPr>
                <w:noProof/>
                <w:webHidden/>
                <w:color w:val="0D0D0D" w:themeColor="text1" w:themeTint="F2"/>
              </w:rPr>
              <w:fldChar w:fldCharType="end"/>
            </w:r>
          </w:hyperlink>
        </w:p>
        <w:p w14:paraId="16AC93D1" w14:textId="2CC1764A"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1" w:history="1">
            <w:r w:rsidRPr="00700279">
              <w:rPr>
                <w:rStyle w:val="Hyperlink"/>
                <w:noProof/>
                <w:color w:val="0D0D0D" w:themeColor="text1" w:themeTint="F2"/>
              </w:rPr>
              <w:t>1.5 Research Questions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_Toc205160461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8</w:t>
            </w:r>
            <w:r w:rsidRPr="00700279">
              <w:rPr>
                <w:noProof/>
                <w:webHidden/>
                <w:color w:val="0D0D0D" w:themeColor="text1" w:themeTint="F2"/>
              </w:rPr>
              <w:fldChar w:fldCharType="end"/>
            </w:r>
          </w:hyperlink>
        </w:p>
        <w:p w14:paraId="75AF7F95" w14:textId="0205A651"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2" w:history="1">
            <w:r w:rsidRPr="00700279">
              <w:rPr>
                <w:rStyle w:val="Hyperlink"/>
                <w:noProof/>
                <w:color w:val="0D0D0D" w:themeColor="text1" w:themeTint="F2"/>
              </w:rPr>
              <w:t>1.6 Research Objectives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_Toc205160462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8</w:t>
            </w:r>
            <w:r w:rsidRPr="00700279">
              <w:rPr>
                <w:noProof/>
                <w:webHidden/>
                <w:color w:val="0D0D0D" w:themeColor="text1" w:themeTint="F2"/>
              </w:rPr>
              <w:fldChar w:fldCharType="end"/>
            </w:r>
          </w:hyperlink>
        </w:p>
        <w:p w14:paraId="68BE5BFB" w14:textId="3C16A4B3" w:rsidR="000E4224" w:rsidRPr="00700279" w:rsidRDefault="000E4224"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3" w:history="1">
            <w:r w:rsidRPr="00700279">
              <w:rPr>
                <w:rStyle w:val="Hyperlink"/>
                <w:noProof/>
                <w:color w:val="0D0D0D" w:themeColor="text1" w:themeTint="F2"/>
              </w:rPr>
              <w:t>Chapter 2</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_Toc205160463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9</w:t>
            </w:r>
            <w:r w:rsidRPr="00700279">
              <w:rPr>
                <w:noProof/>
                <w:webHidden/>
                <w:color w:val="0D0D0D" w:themeColor="text1" w:themeTint="F2"/>
              </w:rPr>
              <w:fldChar w:fldCharType="end"/>
            </w:r>
          </w:hyperlink>
        </w:p>
        <w:p w14:paraId="69DB98E7" w14:textId="1D7BB081"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4" w:history="1">
            <w:r w:rsidRPr="00700279">
              <w:rPr>
                <w:rStyle w:val="Hyperlink"/>
                <w:noProof/>
                <w:color w:val="0D0D0D" w:themeColor="text1" w:themeTint="F2"/>
              </w:rPr>
              <w:t>2.1 Background and Importance of the Topic</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_Toc205160464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9</w:t>
            </w:r>
            <w:r w:rsidRPr="00700279">
              <w:rPr>
                <w:noProof/>
                <w:webHidden/>
                <w:color w:val="0D0D0D" w:themeColor="text1" w:themeTint="F2"/>
              </w:rPr>
              <w:fldChar w:fldCharType="end"/>
            </w:r>
          </w:hyperlink>
        </w:p>
        <w:p w14:paraId="2885C543" w14:textId="7EDD090F"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5" w:history="1">
            <w:r w:rsidRPr="00700279">
              <w:rPr>
                <w:rStyle w:val="Hyperlink"/>
                <w:noProof/>
                <w:color w:val="0D0D0D" w:themeColor="text1" w:themeTint="F2"/>
              </w:rPr>
              <w:t>2.2. Staff Shortage in the Hospitality Industry: What Are the Reasons?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_Toc205160465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10</w:t>
            </w:r>
            <w:r w:rsidRPr="00700279">
              <w:rPr>
                <w:noProof/>
                <w:webHidden/>
                <w:color w:val="0D0D0D" w:themeColor="text1" w:themeTint="F2"/>
              </w:rPr>
              <w:fldChar w:fldCharType="end"/>
            </w:r>
          </w:hyperlink>
        </w:p>
        <w:p w14:paraId="2EED7209" w14:textId="325DCD52"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6" w:history="1">
            <w:r w:rsidRPr="00700279">
              <w:rPr>
                <w:rStyle w:val="Hyperlink"/>
                <w:noProof/>
                <w:color w:val="0D0D0D" w:themeColor="text1" w:themeTint="F2"/>
              </w:rPr>
              <w:t>2.3. Critical Evaluation</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_Toc205160466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11</w:t>
            </w:r>
            <w:r w:rsidRPr="00700279">
              <w:rPr>
                <w:noProof/>
                <w:webHidden/>
                <w:color w:val="0D0D0D" w:themeColor="text1" w:themeTint="F2"/>
              </w:rPr>
              <w:fldChar w:fldCharType="end"/>
            </w:r>
          </w:hyperlink>
        </w:p>
        <w:p w14:paraId="663C7CD0" w14:textId="69E872A8"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7" w:history="1">
            <w:r w:rsidRPr="00700279">
              <w:rPr>
                <w:rStyle w:val="Hyperlink"/>
                <w:noProof/>
                <w:color w:val="0D0D0D" w:themeColor="text1" w:themeTint="F2"/>
              </w:rPr>
              <w:t>2.4 Strength of the study</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_Toc205160467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12</w:t>
            </w:r>
            <w:r w:rsidRPr="00700279">
              <w:rPr>
                <w:noProof/>
                <w:webHidden/>
                <w:color w:val="0D0D0D" w:themeColor="text1" w:themeTint="F2"/>
              </w:rPr>
              <w:fldChar w:fldCharType="end"/>
            </w:r>
          </w:hyperlink>
        </w:p>
        <w:p w14:paraId="398D2495" w14:textId="70FDB09E"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8" w:history="1">
            <w:r w:rsidRPr="00700279">
              <w:rPr>
                <w:rStyle w:val="Hyperlink"/>
                <w:noProof/>
                <w:color w:val="0D0D0D" w:themeColor="text1" w:themeTint="F2"/>
              </w:rPr>
              <w:t>2.5. Limitations and Gaps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_Toc205160468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13</w:t>
            </w:r>
            <w:r w:rsidRPr="00700279">
              <w:rPr>
                <w:noProof/>
                <w:webHidden/>
                <w:color w:val="0D0D0D" w:themeColor="text1" w:themeTint="F2"/>
              </w:rPr>
              <w:fldChar w:fldCharType="end"/>
            </w:r>
          </w:hyperlink>
        </w:p>
        <w:p w14:paraId="76C14CFB" w14:textId="3969A41B"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69" w:history="1">
            <w:r w:rsidRPr="00700279">
              <w:rPr>
                <w:rStyle w:val="Hyperlink"/>
                <w:noProof/>
                <w:color w:val="0D0D0D" w:themeColor="text1" w:themeTint="F2"/>
              </w:rPr>
              <w:t>2.6. Implications for Future Research</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_Toc205160469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13</w:t>
            </w:r>
            <w:r w:rsidRPr="00700279">
              <w:rPr>
                <w:noProof/>
                <w:webHidden/>
                <w:color w:val="0D0D0D" w:themeColor="text1" w:themeTint="F2"/>
              </w:rPr>
              <w:fldChar w:fldCharType="end"/>
            </w:r>
          </w:hyperlink>
        </w:p>
        <w:p w14:paraId="70B325C1" w14:textId="60BCC1EE"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0" w:history="1">
            <w:r w:rsidRPr="00700279">
              <w:rPr>
                <w:rStyle w:val="Hyperlink"/>
                <w:noProof/>
                <w:color w:val="0D0D0D" w:themeColor="text1" w:themeTint="F2"/>
              </w:rPr>
              <w:t>2.7. Summary</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_Toc205160470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13</w:t>
            </w:r>
            <w:r w:rsidRPr="00700279">
              <w:rPr>
                <w:noProof/>
                <w:webHidden/>
                <w:color w:val="0D0D0D" w:themeColor="text1" w:themeTint="F2"/>
              </w:rPr>
              <w:fldChar w:fldCharType="end"/>
            </w:r>
          </w:hyperlink>
        </w:p>
        <w:p w14:paraId="23BC3E99" w14:textId="019883C1" w:rsidR="000E4224" w:rsidRPr="00700279" w:rsidRDefault="000E4224"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1" w:history="1">
            <w:r w:rsidRPr="00700279">
              <w:rPr>
                <w:rStyle w:val="Hyperlink"/>
                <w:noProof/>
                <w:color w:val="0D0D0D" w:themeColor="text1" w:themeTint="F2"/>
              </w:rPr>
              <w:t>Chapter 3</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_Toc205160471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13</w:t>
            </w:r>
            <w:r w:rsidRPr="00700279">
              <w:rPr>
                <w:noProof/>
                <w:webHidden/>
                <w:color w:val="0D0D0D" w:themeColor="text1" w:themeTint="F2"/>
              </w:rPr>
              <w:fldChar w:fldCharType="end"/>
            </w:r>
          </w:hyperlink>
        </w:p>
        <w:p w14:paraId="07BA3333" w14:textId="3D9FAD0A"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2" w:history="1">
            <w:r w:rsidRPr="00700279">
              <w:rPr>
                <w:rStyle w:val="Hyperlink"/>
                <w:noProof/>
                <w:color w:val="0D0D0D" w:themeColor="text1" w:themeTint="F2"/>
              </w:rPr>
              <w:t>3.1 Research Philosophy: Interpretivism</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_Toc205160472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14</w:t>
            </w:r>
            <w:r w:rsidRPr="00700279">
              <w:rPr>
                <w:noProof/>
                <w:webHidden/>
                <w:color w:val="0D0D0D" w:themeColor="text1" w:themeTint="F2"/>
              </w:rPr>
              <w:fldChar w:fldCharType="end"/>
            </w:r>
          </w:hyperlink>
        </w:p>
        <w:p w14:paraId="0D4AE72C" w14:textId="651C863C"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3" w:history="1">
            <w:r w:rsidRPr="00700279">
              <w:rPr>
                <w:rStyle w:val="Hyperlink"/>
                <w:noProof/>
                <w:color w:val="0D0D0D" w:themeColor="text1" w:themeTint="F2"/>
              </w:rPr>
              <w:t>3.2 Research Approach: Inductive</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_Toc205160473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14</w:t>
            </w:r>
            <w:r w:rsidRPr="00700279">
              <w:rPr>
                <w:noProof/>
                <w:webHidden/>
                <w:color w:val="0D0D0D" w:themeColor="text1" w:themeTint="F2"/>
              </w:rPr>
              <w:fldChar w:fldCharType="end"/>
            </w:r>
          </w:hyperlink>
        </w:p>
        <w:p w14:paraId="0D934CF1" w14:textId="2073604C"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4" w:history="1">
            <w:r w:rsidRPr="00700279">
              <w:rPr>
                <w:rStyle w:val="Hyperlink"/>
                <w:noProof/>
                <w:color w:val="0D0D0D" w:themeColor="text1" w:themeTint="F2"/>
              </w:rPr>
              <w:t>3.3 Research Method: Mono Method (Qualitative)</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_Toc205160474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15</w:t>
            </w:r>
            <w:r w:rsidRPr="00700279">
              <w:rPr>
                <w:noProof/>
                <w:webHidden/>
                <w:color w:val="0D0D0D" w:themeColor="text1" w:themeTint="F2"/>
              </w:rPr>
              <w:fldChar w:fldCharType="end"/>
            </w:r>
          </w:hyperlink>
        </w:p>
        <w:p w14:paraId="66FB77BD" w14:textId="51517A67"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5" w:history="1">
            <w:r w:rsidRPr="00700279">
              <w:rPr>
                <w:rStyle w:val="Hyperlink"/>
                <w:noProof/>
                <w:color w:val="0D0D0D" w:themeColor="text1" w:themeTint="F2"/>
              </w:rPr>
              <w:t>3.4 Research Strategy: Case Study</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_Toc205160475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15</w:t>
            </w:r>
            <w:r w:rsidRPr="00700279">
              <w:rPr>
                <w:noProof/>
                <w:webHidden/>
                <w:color w:val="0D0D0D" w:themeColor="text1" w:themeTint="F2"/>
              </w:rPr>
              <w:fldChar w:fldCharType="end"/>
            </w:r>
          </w:hyperlink>
        </w:p>
        <w:p w14:paraId="582D84B8" w14:textId="2C638E7B"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6" w:history="1">
            <w:r w:rsidRPr="00700279">
              <w:rPr>
                <w:rStyle w:val="Hyperlink"/>
                <w:noProof/>
                <w:color w:val="0D0D0D" w:themeColor="text1" w:themeTint="F2"/>
              </w:rPr>
              <w:t>3.5 Time Horizon: Longitudinal</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_Toc205160476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15</w:t>
            </w:r>
            <w:r w:rsidRPr="00700279">
              <w:rPr>
                <w:noProof/>
                <w:webHidden/>
                <w:color w:val="0D0D0D" w:themeColor="text1" w:themeTint="F2"/>
              </w:rPr>
              <w:fldChar w:fldCharType="end"/>
            </w:r>
          </w:hyperlink>
        </w:p>
        <w:p w14:paraId="654978BC" w14:textId="614F047A"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7" w:history="1">
            <w:r w:rsidRPr="00700279">
              <w:rPr>
                <w:rStyle w:val="Hyperlink"/>
                <w:noProof/>
                <w:color w:val="0D0D0D" w:themeColor="text1" w:themeTint="F2"/>
              </w:rPr>
              <w:t>3.6 Data Collection Method: Secondary analysis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_Toc205160477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15</w:t>
            </w:r>
            <w:r w:rsidRPr="00700279">
              <w:rPr>
                <w:noProof/>
                <w:webHidden/>
                <w:color w:val="0D0D0D" w:themeColor="text1" w:themeTint="F2"/>
              </w:rPr>
              <w:fldChar w:fldCharType="end"/>
            </w:r>
          </w:hyperlink>
        </w:p>
        <w:p w14:paraId="4EA9A1BB" w14:textId="50ED6338"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8" w:history="1">
            <w:r w:rsidRPr="00700279">
              <w:rPr>
                <w:rStyle w:val="Hyperlink"/>
                <w:noProof/>
                <w:color w:val="0D0D0D" w:themeColor="text1" w:themeTint="F2"/>
              </w:rPr>
              <w:t>3.7 Data Analysis Techniques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_Toc205160478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15</w:t>
            </w:r>
            <w:r w:rsidRPr="00700279">
              <w:rPr>
                <w:noProof/>
                <w:webHidden/>
                <w:color w:val="0D0D0D" w:themeColor="text1" w:themeTint="F2"/>
              </w:rPr>
              <w:fldChar w:fldCharType="end"/>
            </w:r>
          </w:hyperlink>
        </w:p>
        <w:p w14:paraId="5CAE702D" w14:textId="43D4EE19" w:rsidR="000E4224" w:rsidRPr="00700279" w:rsidRDefault="000E4224"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79" w:history="1">
            <w:r w:rsidRPr="00700279">
              <w:rPr>
                <w:rStyle w:val="Hyperlink"/>
                <w:noProof/>
                <w:color w:val="0D0D0D" w:themeColor="text1" w:themeTint="F2"/>
                <w:lang w:val="en-IN"/>
              </w:rPr>
              <w:t>Chapter 4</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_Toc205160479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16</w:t>
            </w:r>
            <w:r w:rsidRPr="00700279">
              <w:rPr>
                <w:noProof/>
                <w:webHidden/>
                <w:color w:val="0D0D0D" w:themeColor="text1" w:themeTint="F2"/>
              </w:rPr>
              <w:fldChar w:fldCharType="end"/>
            </w:r>
          </w:hyperlink>
        </w:p>
        <w:p w14:paraId="2B12681C" w14:textId="6E9DE60D"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0" w:history="1">
            <w:r w:rsidRPr="00700279">
              <w:rPr>
                <w:rStyle w:val="Hyperlink"/>
                <w:noProof/>
                <w:color w:val="0D0D0D" w:themeColor="text1" w:themeTint="F2"/>
                <w:lang w:val="en-IN"/>
              </w:rPr>
              <w:t>4.1 Introduction</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_Toc205160480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16</w:t>
            </w:r>
            <w:r w:rsidRPr="00700279">
              <w:rPr>
                <w:noProof/>
                <w:webHidden/>
                <w:color w:val="0D0D0D" w:themeColor="text1" w:themeTint="F2"/>
              </w:rPr>
              <w:fldChar w:fldCharType="end"/>
            </w:r>
          </w:hyperlink>
        </w:p>
        <w:p w14:paraId="7C30B403" w14:textId="2B975532"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1" w:history="1">
            <w:r w:rsidRPr="00700279">
              <w:rPr>
                <w:rStyle w:val="Hyperlink"/>
                <w:noProof/>
                <w:color w:val="0D0D0D" w:themeColor="text1" w:themeTint="F2"/>
                <w:lang w:val="en-IN"/>
              </w:rPr>
              <w:t>4.2 Hotel Background and Strategic Context</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_Toc205160481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16</w:t>
            </w:r>
            <w:r w:rsidRPr="00700279">
              <w:rPr>
                <w:noProof/>
                <w:webHidden/>
                <w:color w:val="0D0D0D" w:themeColor="text1" w:themeTint="F2"/>
              </w:rPr>
              <w:fldChar w:fldCharType="end"/>
            </w:r>
          </w:hyperlink>
        </w:p>
        <w:p w14:paraId="7376DFFB" w14:textId="559AC6F5"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2" w:history="1">
            <w:r w:rsidRPr="00700279">
              <w:rPr>
                <w:rStyle w:val="Hyperlink"/>
                <w:noProof/>
                <w:color w:val="0D0D0D" w:themeColor="text1" w:themeTint="F2"/>
                <w:lang w:val="en-IN"/>
              </w:rPr>
              <w:t>4.3 Accor’s Planet 21 Framework</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_Toc205160482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17</w:t>
            </w:r>
            <w:r w:rsidRPr="00700279">
              <w:rPr>
                <w:noProof/>
                <w:webHidden/>
                <w:color w:val="0D0D0D" w:themeColor="text1" w:themeTint="F2"/>
              </w:rPr>
              <w:fldChar w:fldCharType="end"/>
            </w:r>
          </w:hyperlink>
        </w:p>
        <w:p w14:paraId="327B9AFE" w14:textId="0BE8DA27"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3" w:history="1">
            <w:r w:rsidRPr="00700279">
              <w:rPr>
                <w:rStyle w:val="Hyperlink"/>
                <w:noProof/>
                <w:color w:val="0D0D0D" w:themeColor="text1" w:themeTint="F2"/>
                <w:lang w:val="en-IN"/>
              </w:rPr>
              <w:t>4.4 Digital Ordering in F&amp;B</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_Toc205160483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18</w:t>
            </w:r>
            <w:r w:rsidRPr="00700279">
              <w:rPr>
                <w:noProof/>
                <w:webHidden/>
                <w:color w:val="0D0D0D" w:themeColor="text1" w:themeTint="F2"/>
              </w:rPr>
              <w:fldChar w:fldCharType="end"/>
            </w:r>
          </w:hyperlink>
        </w:p>
        <w:p w14:paraId="4AF5D106" w14:textId="1C1DBF89"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4" w:history="1">
            <w:r w:rsidRPr="00700279">
              <w:rPr>
                <w:rStyle w:val="Hyperlink"/>
                <w:noProof/>
                <w:color w:val="0D0D0D" w:themeColor="text1" w:themeTint="F2"/>
                <w:lang w:val="en-IN"/>
              </w:rPr>
              <w:t>4.5 Local Practices: Sustainability in Action</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_Toc205160484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19</w:t>
            </w:r>
            <w:r w:rsidRPr="00700279">
              <w:rPr>
                <w:noProof/>
                <w:webHidden/>
                <w:color w:val="0D0D0D" w:themeColor="text1" w:themeTint="F2"/>
              </w:rPr>
              <w:fldChar w:fldCharType="end"/>
            </w:r>
          </w:hyperlink>
        </w:p>
        <w:p w14:paraId="5360A959" w14:textId="720BC8BE"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5" w:history="1">
            <w:r w:rsidRPr="00700279">
              <w:rPr>
                <w:rStyle w:val="Hyperlink"/>
                <w:noProof/>
                <w:color w:val="0D0D0D" w:themeColor="text1" w:themeTint="F2"/>
                <w:lang w:val="en-IN"/>
              </w:rPr>
              <w:t>4.6 Implementation Challenges and Gaps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_Toc205160485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19</w:t>
            </w:r>
            <w:r w:rsidRPr="00700279">
              <w:rPr>
                <w:noProof/>
                <w:webHidden/>
                <w:color w:val="0D0D0D" w:themeColor="text1" w:themeTint="F2"/>
              </w:rPr>
              <w:fldChar w:fldCharType="end"/>
            </w:r>
          </w:hyperlink>
        </w:p>
        <w:p w14:paraId="3E4D90D3" w14:textId="14809CCA"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6" w:history="1">
            <w:r w:rsidRPr="00700279">
              <w:rPr>
                <w:rStyle w:val="Hyperlink"/>
                <w:noProof/>
                <w:color w:val="0D0D0D" w:themeColor="text1" w:themeTint="F2"/>
                <w:lang w:val="en-IN"/>
              </w:rPr>
              <w:t>4.7 Opportunities for Improvement</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_Toc205160486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20</w:t>
            </w:r>
            <w:r w:rsidRPr="00700279">
              <w:rPr>
                <w:noProof/>
                <w:webHidden/>
                <w:color w:val="0D0D0D" w:themeColor="text1" w:themeTint="F2"/>
              </w:rPr>
              <w:fldChar w:fldCharType="end"/>
            </w:r>
          </w:hyperlink>
        </w:p>
        <w:p w14:paraId="40B9D228" w14:textId="4C166E34"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7" w:history="1">
            <w:r w:rsidRPr="00700279">
              <w:rPr>
                <w:rStyle w:val="Hyperlink"/>
                <w:noProof/>
                <w:color w:val="0D0D0D" w:themeColor="text1" w:themeTint="F2"/>
                <w:lang w:val="en-IN"/>
              </w:rPr>
              <w:t>4.8 Summary of Findings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_Toc205160487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21</w:t>
            </w:r>
            <w:r w:rsidRPr="00700279">
              <w:rPr>
                <w:noProof/>
                <w:webHidden/>
                <w:color w:val="0D0D0D" w:themeColor="text1" w:themeTint="F2"/>
              </w:rPr>
              <w:fldChar w:fldCharType="end"/>
            </w:r>
          </w:hyperlink>
        </w:p>
        <w:p w14:paraId="33C02AC3" w14:textId="62009C06" w:rsidR="000E4224" w:rsidRPr="00700279" w:rsidRDefault="000E4224"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8" w:history="1">
            <w:r w:rsidRPr="00700279">
              <w:rPr>
                <w:rStyle w:val="Hyperlink"/>
                <w:noProof/>
                <w:color w:val="0D0D0D" w:themeColor="text1" w:themeTint="F2"/>
              </w:rPr>
              <w:t>Chapter 5</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_Toc205160488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21</w:t>
            </w:r>
            <w:r w:rsidRPr="00700279">
              <w:rPr>
                <w:noProof/>
                <w:webHidden/>
                <w:color w:val="0D0D0D" w:themeColor="text1" w:themeTint="F2"/>
              </w:rPr>
              <w:fldChar w:fldCharType="end"/>
            </w:r>
          </w:hyperlink>
        </w:p>
        <w:p w14:paraId="6E3559B2" w14:textId="47463E8B"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89" w:history="1">
            <w:r w:rsidRPr="00700279">
              <w:rPr>
                <w:rStyle w:val="Hyperlink"/>
                <w:noProof/>
                <w:color w:val="0D0D0D" w:themeColor="text1" w:themeTint="F2"/>
              </w:rPr>
              <w:t>5.1 Introduction to the Discussion</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_Toc205160489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21</w:t>
            </w:r>
            <w:r w:rsidRPr="00700279">
              <w:rPr>
                <w:noProof/>
                <w:webHidden/>
                <w:color w:val="0D0D0D" w:themeColor="text1" w:themeTint="F2"/>
              </w:rPr>
              <w:fldChar w:fldCharType="end"/>
            </w:r>
          </w:hyperlink>
        </w:p>
        <w:p w14:paraId="0FBF0039" w14:textId="0A0DF94E"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0" w:history="1">
            <w:r w:rsidRPr="00700279">
              <w:rPr>
                <w:rStyle w:val="Hyperlink"/>
                <w:noProof/>
                <w:color w:val="0D0D0D" w:themeColor="text1" w:themeTint="F2"/>
              </w:rPr>
              <w:t>5.2 Alignment of Findings with Literature</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_Toc205160490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22</w:t>
            </w:r>
            <w:r w:rsidRPr="00700279">
              <w:rPr>
                <w:noProof/>
                <w:webHidden/>
                <w:color w:val="0D0D0D" w:themeColor="text1" w:themeTint="F2"/>
              </w:rPr>
              <w:fldChar w:fldCharType="end"/>
            </w:r>
          </w:hyperlink>
        </w:p>
        <w:p w14:paraId="2D78363E" w14:textId="1053608C"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1" w:history="1">
            <w:r w:rsidRPr="00700279">
              <w:rPr>
                <w:rStyle w:val="Hyperlink"/>
                <w:noProof/>
                <w:color w:val="0D0D0D" w:themeColor="text1" w:themeTint="F2"/>
              </w:rPr>
              <w:t>5.3 Implications for Hotel Operations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_Toc205160491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24</w:t>
            </w:r>
            <w:r w:rsidRPr="00700279">
              <w:rPr>
                <w:noProof/>
                <w:webHidden/>
                <w:color w:val="0D0D0D" w:themeColor="text1" w:themeTint="F2"/>
              </w:rPr>
              <w:fldChar w:fldCharType="end"/>
            </w:r>
          </w:hyperlink>
        </w:p>
        <w:p w14:paraId="77C5B074" w14:textId="745B181A"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2" w:history="1">
            <w:r w:rsidRPr="00700279">
              <w:rPr>
                <w:rStyle w:val="Hyperlink"/>
                <w:noProof/>
                <w:color w:val="0D0D0D" w:themeColor="text1" w:themeTint="F2"/>
              </w:rPr>
              <w:t>5.4 Limitations of the Research</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_Toc205160492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25</w:t>
            </w:r>
            <w:r w:rsidRPr="00700279">
              <w:rPr>
                <w:noProof/>
                <w:webHidden/>
                <w:color w:val="0D0D0D" w:themeColor="text1" w:themeTint="F2"/>
              </w:rPr>
              <w:fldChar w:fldCharType="end"/>
            </w:r>
          </w:hyperlink>
        </w:p>
        <w:p w14:paraId="760F3A5D" w14:textId="76343EAB"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3" w:history="1">
            <w:r w:rsidRPr="00700279">
              <w:rPr>
                <w:rStyle w:val="Hyperlink"/>
                <w:noProof/>
                <w:color w:val="0D0D0D" w:themeColor="text1" w:themeTint="F2"/>
              </w:rPr>
              <w:t>5.5 Areas for Further Research</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_Toc205160493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25</w:t>
            </w:r>
            <w:r w:rsidRPr="00700279">
              <w:rPr>
                <w:noProof/>
                <w:webHidden/>
                <w:color w:val="0D0D0D" w:themeColor="text1" w:themeTint="F2"/>
              </w:rPr>
              <w:fldChar w:fldCharType="end"/>
            </w:r>
          </w:hyperlink>
        </w:p>
        <w:p w14:paraId="413EF51A" w14:textId="57B1A434" w:rsidR="000E4224" w:rsidRPr="00700279" w:rsidRDefault="000E4224"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4" w:history="1">
            <w:r w:rsidRPr="00700279">
              <w:rPr>
                <w:rStyle w:val="Hyperlink"/>
                <w:noProof/>
                <w:color w:val="0D0D0D" w:themeColor="text1" w:themeTint="F2"/>
              </w:rPr>
              <w:t>Chapter 6</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_Toc205160494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26</w:t>
            </w:r>
            <w:r w:rsidRPr="00700279">
              <w:rPr>
                <w:noProof/>
                <w:webHidden/>
                <w:color w:val="0D0D0D" w:themeColor="text1" w:themeTint="F2"/>
              </w:rPr>
              <w:fldChar w:fldCharType="end"/>
            </w:r>
          </w:hyperlink>
        </w:p>
        <w:p w14:paraId="274DAEE7" w14:textId="61DE2974"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5" w:history="1">
            <w:r w:rsidRPr="00700279">
              <w:rPr>
                <w:rStyle w:val="Hyperlink"/>
                <w:noProof/>
                <w:color w:val="0D0D0D" w:themeColor="text1" w:themeTint="F2"/>
              </w:rPr>
              <w:t>6.1 Conclusion</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_Toc205160495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26</w:t>
            </w:r>
            <w:r w:rsidRPr="00700279">
              <w:rPr>
                <w:noProof/>
                <w:webHidden/>
                <w:color w:val="0D0D0D" w:themeColor="text1" w:themeTint="F2"/>
              </w:rPr>
              <w:fldChar w:fldCharType="end"/>
            </w:r>
          </w:hyperlink>
        </w:p>
        <w:p w14:paraId="6A3BA031" w14:textId="665ADB11"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6" w:history="1">
            <w:r w:rsidRPr="00700279">
              <w:rPr>
                <w:rStyle w:val="Hyperlink"/>
                <w:noProof/>
                <w:color w:val="0D0D0D" w:themeColor="text1" w:themeTint="F2"/>
              </w:rPr>
              <w:t>6.2 Strategic Recommendations for Optimising Digital Sustainability Practices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_Toc205160496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27</w:t>
            </w:r>
            <w:r w:rsidRPr="00700279">
              <w:rPr>
                <w:noProof/>
                <w:webHidden/>
                <w:color w:val="0D0D0D" w:themeColor="text1" w:themeTint="F2"/>
              </w:rPr>
              <w:fldChar w:fldCharType="end"/>
            </w:r>
          </w:hyperlink>
        </w:p>
        <w:p w14:paraId="0C7D748F" w14:textId="11FBE787" w:rsidR="000E4224" w:rsidRPr="00700279" w:rsidRDefault="000E4224" w:rsidP="000E4224">
          <w:pPr>
            <w:pStyle w:val="TOC2"/>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7" w:history="1">
            <w:r w:rsidRPr="00700279">
              <w:rPr>
                <w:rStyle w:val="Hyperlink"/>
                <w:noProof/>
                <w:color w:val="0D0D0D" w:themeColor="text1" w:themeTint="F2"/>
              </w:rPr>
              <w:t>6.3 The Recommendations</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_Toc205160497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29</w:t>
            </w:r>
            <w:r w:rsidRPr="00700279">
              <w:rPr>
                <w:noProof/>
                <w:webHidden/>
                <w:color w:val="0D0D0D" w:themeColor="text1" w:themeTint="F2"/>
              </w:rPr>
              <w:fldChar w:fldCharType="end"/>
            </w:r>
          </w:hyperlink>
        </w:p>
        <w:p w14:paraId="43ED55FC" w14:textId="4E1FCE10" w:rsidR="000E4224" w:rsidRPr="00700279" w:rsidRDefault="000E4224" w:rsidP="000E4224">
          <w:pPr>
            <w:pStyle w:val="TOC1"/>
            <w:tabs>
              <w:tab w:val="right" w:leader="dot" w:pos="9016"/>
            </w:tabs>
            <w:rPr>
              <w:rFonts w:asciiTheme="minorHAnsi" w:eastAsiaTheme="minorEastAsia" w:hAnsiTheme="minorHAnsi"/>
              <w:noProof/>
              <w:color w:val="0D0D0D" w:themeColor="text1" w:themeTint="F2"/>
              <w:kern w:val="2"/>
              <w:szCs w:val="24"/>
              <w:lang w:val="en-GB" w:eastAsia="en-GB"/>
              <w14:ligatures w14:val="standardContextual"/>
            </w:rPr>
          </w:pPr>
          <w:hyperlink w:anchor="_Toc205160498" w:history="1">
            <w:r w:rsidRPr="00700279">
              <w:rPr>
                <w:rStyle w:val="Hyperlink"/>
                <w:noProof/>
                <w:color w:val="0D0D0D" w:themeColor="text1" w:themeTint="F2"/>
              </w:rPr>
              <w:t>Reference list</w:t>
            </w:r>
            <w:r w:rsidRPr="00700279">
              <w:rPr>
                <w:noProof/>
                <w:webHidden/>
                <w:color w:val="0D0D0D" w:themeColor="text1" w:themeTint="F2"/>
              </w:rPr>
              <w:tab/>
            </w:r>
            <w:r w:rsidRPr="00700279">
              <w:rPr>
                <w:noProof/>
                <w:webHidden/>
                <w:color w:val="0D0D0D" w:themeColor="text1" w:themeTint="F2"/>
              </w:rPr>
              <w:fldChar w:fldCharType="begin"/>
            </w:r>
            <w:r w:rsidRPr="00700279">
              <w:rPr>
                <w:noProof/>
                <w:webHidden/>
                <w:color w:val="0D0D0D" w:themeColor="text1" w:themeTint="F2"/>
              </w:rPr>
              <w:instrText xml:space="preserve"> PAGEREF _Toc205160498 \h </w:instrText>
            </w:r>
            <w:r w:rsidRPr="00700279">
              <w:rPr>
                <w:noProof/>
                <w:webHidden/>
                <w:color w:val="0D0D0D" w:themeColor="text1" w:themeTint="F2"/>
              </w:rPr>
            </w:r>
            <w:r w:rsidRPr="00700279">
              <w:rPr>
                <w:noProof/>
                <w:webHidden/>
                <w:color w:val="0D0D0D" w:themeColor="text1" w:themeTint="F2"/>
              </w:rPr>
              <w:fldChar w:fldCharType="separate"/>
            </w:r>
            <w:r w:rsidRPr="00700279">
              <w:rPr>
                <w:noProof/>
                <w:webHidden/>
                <w:color w:val="0D0D0D" w:themeColor="text1" w:themeTint="F2"/>
              </w:rPr>
              <w:t>30</w:t>
            </w:r>
            <w:r w:rsidRPr="00700279">
              <w:rPr>
                <w:noProof/>
                <w:webHidden/>
                <w:color w:val="0D0D0D" w:themeColor="text1" w:themeTint="F2"/>
              </w:rPr>
              <w:fldChar w:fldCharType="end"/>
            </w:r>
          </w:hyperlink>
        </w:p>
        <w:p w14:paraId="6F13FA90" w14:textId="03087BB1" w:rsidR="00944A9F" w:rsidRPr="00700279" w:rsidRDefault="00944A9F" w:rsidP="000E4224">
          <w:pPr>
            <w:rPr>
              <w:rFonts w:cs="Times New Roman"/>
              <w:b/>
              <w:bCs/>
              <w:noProof/>
              <w:color w:val="0D0D0D" w:themeColor="text1" w:themeTint="F2"/>
              <w:szCs w:val="24"/>
            </w:rPr>
          </w:pPr>
          <w:r w:rsidRPr="00700279">
            <w:rPr>
              <w:rFonts w:cs="Times New Roman"/>
              <w:b/>
              <w:bCs/>
              <w:noProof/>
              <w:color w:val="0D0D0D" w:themeColor="text1" w:themeTint="F2"/>
              <w:szCs w:val="24"/>
            </w:rPr>
            <w:fldChar w:fldCharType="end"/>
          </w:r>
        </w:p>
      </w:sdtContent>
    </w:sdt>
    <w:p w14:paraId="58DFB1F4" w14:textId="462BA6F8" w:rsidR="00A7280F" w:rsidRPr="00700279" w:rsidRDefault="00A7280F">
      <w:pPr>
        <w:spacing w:line="259" w:lineRule="auto"/>
        <w:jc w:val="left"/>
        <w:rPr>
          <w:color w:val="0D0D0D" w:themeColor="text1" w:themeTint="F2"/>
        </w:rPr>
      </w:pPr>
      <w:r w:rsidRPr="00700279">
        <w:rPr>
          <w:color w:val="0D0D0D" w:themeColor="text1" w:themeTint="F2"/>
        </w:rPr>
        <w:br w:type="page"/>
      </w:r>
    </w:p>
    <w:p w14:paraId="0047C6B8" w14:textId="78184CF3" w:rsidR="00422EF5" w:rsidRPr="00700279" w:rsidRDefault="00422EF5" w:rsidP="00B950CA">
      <w:pPr>
        <w:pStyle w:val="Heading1"/>
        <w:rPr>
          <w:color w:val="0D0D0D" w:themeColor="text1" w:themeTint="F2"/>
        </w:rPr>
      </w:pPr>
      <w:bookmarkStart w:id="0" w:name="_Toc205160456"/>
      <w:bookmarkStart w:id="1" w:name="_Toc199437098"/>
      <w:r w:rsidRPr="00700279">
        <w:rPr>
          <w:color w:val="0D0D0D" w:themeColor="text1" w:themeTint="F2"/>
        </w:rPr>
        <w:lastRenderedPageBreak/>
        <w:t>Chapter 1</w:t>
      </w:r>
      <w:bookmarkEnd w:id="0"/>
    </w:p>
    <w:p w14:paraId="662D93C1" w14:textId="60F05DB5" w:rsidR="00944A9F" w:rsidRPr="00700279" w:rsidRDefault="00A7280F" w:rsidP="00422EF5">
      <w:pPr>
        <w:pStyle w:val="Heading2"/>
        <w:rPr>
          <w:color w:val="0D0D0D" w:themeColor="text1" w:themeTint="F2"/>
        </w:rPr>
      </w:pPr>
      <w:bookmarkStart w:id="2" w:name="_Toc205160457"/>
      <w:r w:rsidRPr="00700279">
        <w:rPr>
          <w:color w:val="0D0D0D" w:themeColor="text1" w:themeTint="F2"/>
        </w:rPr>
        <w:t>1.1 Background of the Study</w:t>
      </w:r>
      <w:bookmarkEnd w:id="1"/>
      <w:bookmarkEnd w:id="2"/>
    </w:p>
    <w:p w14:paraId="7EB36DDE" w14:textId="0A9910AF" w:rsidR="00A7280F" w:rsidRPr="00700279" w:rsidRDefault="00A7280F" w:rsidP="00A7280F">
      <w:pPr>
        <w:rPr>
          <w:rFonts w:cs="Times New Roman"/>
          <w:color w:val="0D0D0D" w:themeColor="text1" w:themeTint="F2"/>
          <w:szCs w:val="24"/>
          <w:lang w:val="en-GB"/>
        </w:rPr>
      </w:pPr>
      <w:r w:rsidRPr="00700279">
        <w:rPr>
          <w:rFonts w:cs="Times New Roman"/>
          <w:color w:val="0D0D0D" w:themeColor="text1" w:themeTint="F2"/>
          <w:szCs w:val="24"/>
          <w:lang w:val="en-GB"/>
        </w:rPr>
        <w:t>The sustainable contribution of the proposed digital strategy can be observed from its help with environmental, social and economic sustainability. Using email rather than printed flyers for advertising helps lower paper use and cut back on the carbon footprint. The strategy supports responsible social practises by providing local jobs and making information about sustainability widely available through digital means. It brings low-cost ways to advertise that also attracts those who care about the environment which could raise bookings and earnings. QR codes and other digital tools in the hotel highlight a green strategy for engaging guests and support the hotel’s sustainable tourism goals</w:t>
      </w:r>
      <w:r w:rsidR="00E639ED" w:rsidRPr="00700279">
        <w:rPr>
          <w:color w:val="0D0D0D" w:themeColor="text1" w:themeTint="F2"/>
        </w:rPr>
        <w:t xml:space="preserve"> </w:t>
      </w:r>
      <w:r w:rsidR="00E639ED" w:rsidRPr="00700279">
        <w:rPr>
          <w:rFonts w:cs="Times New Roman"/>
          <w:color w:val="0D0D0D" w:themeColor="text1" w:themeTint="F2"/>
          <w:szCs w:val="24"/>
        </w:rPr>
        <w:t>(Giacalone, Clausen and Jaeger, 2022)</w:t>
      </w:r>
      <w:r w:rsidRPr="00700279">
        <w:rPr>
          <w:rFonts w:cs="Times New Roman"/>
          <w:color w:val="0D0D0D" w:themeColor="text1" w:themeTint="F2"/>
          <w:szCs w:val="24"/>
          <w:lang w:val="en-GB"/>
        </w:rPr>
        <w:t>.</w:t>
      </w:r>
    </w:p>
    <w:p w14:paraId="448AC7F9" w14:textId="011BF745" w:rsidR="00A7280F" w:rsidRPr="00700279" w:rsidRDefault="00C1417C" w:rsidP="00A7280F">
      <w:pPr>
        <w:rPr>
          <w:rFonts w:cs="Times New Roman"/>
          <w:color w:val="0D0D0D" w:themeColor="text1" w:themeTint="F2"/>
          <w:szCs w:val="24"/>
          <w:lang w:val="en-GB"/>
        </w:rPr>
      </w:pPr>
      <w:r w:rsidRPr="00700279">
        <w:rPr>
          <w:rFonts w:cs="Times New Roman"/>
          <w:color w:val="0D0D0D" w:themeColor="text1" w:themeTint="F2"/>
          <w:szCs w:val="24"/>
          <w:lang w:val="en-GB"/>
        </w:rPr>
        <w:t xml:space="preserve">A Building Management System (BMS) is an integrated, computer-based system which controls, monitors and anticipates building operations by controlling various building automation and mechanical equipment’s such as heating, ventilation, air conditioning, lighting, power systems, fire systems, and security systems. The Internet of Things (IoT) is the network of interconnecting gadgets that receive and exchange information on the internet. Examples of IoT devices used in the hospitality industry are smart thermostats, sensors occupancy, mobile keys, or energy monitors. </w:t>
      </w:r>
      <w:r w:rsidR="00A7280F" w:rsidRPr="00700279">
        <w:rPr>
          <w:rFonts w:cs="Times New Roman"/>
          <w:color w:val="0D0D0D" w:themeColor="text1" w:themeTint="F2"/>
          <w:szCs w:val="24"/>
          <w:lang w:val="en-GB"/>
        </w:rPr>
        <w:t>The hotel uses IoT and BMS to see how and when energy is being used by smart devices. With the help of devices, hoteliers track actual energy usages and how the guests are using the hotel. Information on energy use, peak use during the day and device status is brought to a main dashboard for analysis. As an example, the BMS produces weekly reports that make it possible to monitor progress, find problems and decide on more energy-efficient targets. These findings help with making informed decisions and further the sustainability policies of the hotel.</w:t>
      </w:r>
    </w:p>
    <w:p w14:paraId="1B266BB5" w14:textId="77777777" w:rsidR="00A7280F" w:rsidRPr="00700279" w:rsidRDefault="00A7280F" w:rsidP="00A7280F">
      <w:pPr>
        <w:pStyle w:val="Heading2"/>
        <w:rPr>
          <w:color w:val="0D0D0D" w:themeColor="text1" w:themeTint="F2"/>
        </w:rPr>
      </w:pPr>
      <w:bookmarkStart w:id="3" w:name="_Toc199437099"/>
      <w:bookmarkStart w:id="4" w:name="_Toc205160458"/>
      <w:r w:rsidRPr="00700279">
        <w:rPr>
          <w:color w:val="0D0D0D" w:themeColor="text1" w:themeTint="F2"/>
        </w:rPr>
        <w:t>1.2 Case Study Overview</w:t>
      </w:r>
      <w:bookmarkEnd w:id="3"/>
      <w:bookmarkEnd w:id="4"/>
    </w:p>
    <w:p w14:paraId="3286BA8F" w14:textId="2A147AB2" w:rsidR="00963D79" w:rsidRPr="004C4152" w:rsidRDefault="00963D79" w:rsidP="00963D79">
      <w:pPr>
        <w:spacing w:before="100" w:beforeAutospacing="1" w:after="100" w:afterAutospacing="1"/>
        <w:rPr>
          <w:rFonts w:eastAsia="Times New Roman" w:cs="Times New Roman"/>
          <w:color w:val="000000" w:themeColor="text1"/>
          <w:szCs w:val="36"/>
          <w:lang w:val="en-GB"/>
        </w:rPr>
      </w:pPr>
      <w:r w:rsidRPr="004C4152">
        <w:rPr>
          <w:rFonts w:eastAsia="Times New Roman" w:cs="Times New Roman"/>
          <w:b/>
          <w:bCs/>
          <w:color w:val="000000" w:themeColor="text1"/>
          <w:szCs w:val="36"/>
          <w:highlight w:val="lightGray"/>
          <w:lang w:val="en-GB"/>
        </w:rPr>
        <w:t xml:space="preserve">Mercure Birmingham West Hotel is a </w:t>
      </w:r>
      <w:r w:rsidR="004C4152" w:rsidRPr="004C4152">
        <w:rPr>
          <w:rFonts w:eastAsia="Times New Roman" w:cs="Times New Roman"/>
          <w:b/>
          <w:bCs/>
          <w:color w:val="000000" w:themeColor="text1"/>
          <w:szCs w:val="36"/>
          <w:highlight w:val="lightGray"/>
          <w:lang w:val="en-GB"/>
        </w:rPr>
        <w:t>4</w:t>
      </w:r>
      <w:r w:rsidRPr="004C4152">
        <w:rPr>
          <w:rFonts w:eastAsia="Times New Roman" w:cs="Times New Roman"/>
          <w:b/>
          <w:bCs/>
          <w:color w:val="000000" w:themeColor="text1"/>
          <w:szCs w:val="36"/>
          <w:highlight w:val="lightGray"/>
          <w:lang w:val="en-GB"/>
        </w:rPr>
        <w:t>-star hotel located in West Bromwich, around five miles</w:t>
      </w:r>
      <w:r w:rsidRPr="004C4152">
        <w:rPr>
          <w:rFonts w:eastAsia="Times New Roman" w:cs="Times New Roman"/>
          <w:color w:val="000000" w:themeColor="text1"/>
          <w:szCs w:val="36"/>
          <w:highlight w:val="lightGray"/>
          <w:lang w:val="en-GB"/>
        </w:rPr>
        <w:t xml:space="preserve"> away the city centre of Birmingham and is a part of the global brand portfolio of Mercure by the Accor Group. The hotel has 168 guest rooms, restaurant, and a lounge bar, fitness centre, meeting facilities and large parking facilities to serve both corporate and leisure travellers. Due to its strategic site along the key transport networks and commercial centres, the hotel receives diverse customers comprising business delegates, conference attendees, short stay tourists. The</w:t>
      </w:r>
      <w:r w:rsidRPr="004C4152">
        <w:rPr>
          <w:rFonts w:eastAsia="Times New Roman" w:cs="Times New Roman"/>
          <w:color w:val="000000" w:themeColor="text1"/>
          <w:szCs w:val="36"/>
          <w:lang w:val="en-GB"/>
        </w:rPr>
        <w:t xml:space="preserve"> </w:t>
      </w:r>
      <w:r w:rsidRPr="004C4152">
        <w:rPr>
          <w:rFonts w:eastAsia="Times New Roman" w:cs="Times New Roman"/>
          <w:color w:val="000000" w:themeColor="text1"/>
          <w:szCs w:val="36"/>
          <w:lang w:val="en-GB"/>
        </w:rPr>
        <w:lastRenderedPageBreak/>
        <w:t>property markets itself as a home and pocket-friendly business hotel that has a main emphasis on local hospitality and convenience.</w:t>
      </w:r>
    </w:p>
    <w:p w14:paraId="75AFDDE8" w14:textId="77777777" w:rsidR="00963D79" w:rsidRPr="004C4152" w:rsidRDefault="00963D79" w:rsidP="00963D79">
      <w:pPr>
        <w:spacing w:before="100" w:beforeAutospacing="1" w:after="100" w:afterAutospacing="1"/>
        <w:rPr>
          <w:rFonts w:eastAsia="Times New Roman" w:cs="Times New Roman"/>
          <w:color w:val="000000" w:themeColor="text1"/>
          <w:szCs w:val="36"/>
          <w:lang w:val="en-GB"/>
        </w:rPr>
      </w:pPr>
      <w:r w:rsidRPr="004C4152">
        <w:rPr>
          <w:rFonts w:eastAsia="Times New Roman" w:cs="Times New Roman"/>
          <w:color w:val="000000" w:themeColor="text1"/>
          <w:szCs w:val="36"/>
          <w:lang w:val="en-GB"/>
        </w:rPr>
        <w:t>The hotel has also started launching limited digital tools into its Food and Beverage (F&amp;B) processes, as part of the Accor wider digital transformation and sustainability efforts, such as the Planet 21 Programme, as well as ALL Connect. Currently, digital menus are available in the form of QR code on the restaurant and bar in selected locations, and guests can browse through the menu and place orders more efficiently. Nonetheless, property-wide digital ordering and payment system integration has not been introduced yet. This partial implementation underlines a disconnect between digital strategy at the corporate level and on-site operational implementation.</w:t>
      </w:r>
    </w:p>
    <w:p w14:paraId="681ECF8A" w14:textId="31876E8A" w:rsidR="00A7280F" w:rsidRPr="004C4152" w:rsidRDefault="00963D79" w:rsidP="00963D79">
      <w:pPr>
        <w:spacing w:before="100" w:beforeAutospacing="1" w:after="100" w:afterAutospacing="1"/>
        <w:rPr>
          <w:rFonts w:eastAsia="Times New Roman" w:cs="Times New Roman"/>
          <w:color w:val="000000" w:themeColor="text1"/>
          <w:szCs w:val="36"/>
          <w:lang w:val="en-GB"/>
        </w:rPr>
      </w:pPr>
      <w:r w:rsidRPr="004C4152">
        <w:rPr>
          <w:rFonts w:eastAsia="Times New Roman" w:cs="Times New Roman"/>
          <w:color w:val="000000" w:themeColor="text1"/>
          <w:szCs w:val="36"/>
          <w:lang w:val="en-GB"/>
        </w:rPr>
        <w:t>Introducing a full digital ordering solution in the F&amp;B department is a strategic prospect of the Mercure Birmingham West Hotel to increase service speed, precision and customer interaction as well as promote its environmental goals as part of Planet 21. When paper waste and related carbon emission are considered, digital ordering can tremendously decrease the usage of printed menus and other promotion materials. Additionally, managing consumption trends, demand forecasting, and food waste can be accomplished with the help of digital data, thus, bridging the gap between the operational efficiency and sustainability performance. This case study thus aims at exploring how growing digital ordering within the hotel can enhance the level of guest satisfaction as well as sustainable business performance, which complies with the worldwide Accor objectives in digitalisation</w:t>
      </w:r>
      <w:r w:rsidR="00066E03" w:rsidRPr="004C4152">
        <w:rPr>
          <w:rFonts w:cs="Times New Roman"/>
          <w:color w:val="000000" w:themeColor="text1"/>
          <w:szCs w:val="24"/>
          <w:lang w:val="en-GB"/>
        </w:rPr>
        <w:t>.</w:t>
      </w:r>
    </w:p>
    <w:p w14:paraId="507B4D9B" w14:textId="77777777" w:rsidR="00A7280F" w:rsidRPr="004C4152" w:rsidRDefault="00A7280F">
      <w:pPr>
        <w:spacing w:line="259" w:lineRule="auto"/>
        <w:jc w:val="left"/>
        <w:rPr>
          <w:color w:val="000000" w:themeColor="text1"/>
        </w:rPr>
      </w:pPr>
      <w:r w:rsidRPr="004C4152">
        <w:rPr>
          <w:color w:val="000000" w:themeColor="text1"/>
        </w:rPr>
        <w:br w:type="page"/>
      </w:r>
    </w:p>
    <w:p w14:paraId="3CEAB046" w14:textId="77777777" w:rsidR="00944A9F" w:rsidRPr="00700279" w:rsidRDefault="00944A9F" w:rsidP="00A7280F">
      <w:pPr>
        <w:spacing w:before="100" w:beforeAutospacing="1" w:after="100" w:afterAutospacing="1"/>
        <w:rPr>
          <w:rFonts w:cs="Times New Roman"/>
          <w:color w:val="0D0D0D" w:themeColor="text1" w:themeTint="F2"/>
          <w:szCs w:val="24"/>
          <w:lang w:val="en-GB"/>
        </w:rPr>
      </w:pPr>
    </w:p>
    <w:p w14:paraId="69AEB253" w14:textId="7D8A47A0" w:rsidR="00A7280F" w:rsidRPr="00700279" w:rsidRDefault="00A7280F" w:rsidP="00A7280F">
      <w:pPr>
        <w:spacing w:before="100" w:beforeAutospacing="1" w:after="100" w:afterAutospacing="1"/>
        <w:rPr>
          <w:rFonts w:cs="Times New Roman"/>
          <w:color w:val="0D0D0D" w:themeColor="text1" w:themeTint="F2"/>
          <w:szCs w:val="24"/>
          <w:lang w:val="en-GB"/>
        </w:rPr>
      </w:pPr>
      <w:r w:rsidRPr="00700279">
        <w:rPr>
          <w:rFonts w:cs="Times New Roman"/>
          <w:color w:val="0D0D0D" w:themeColor="text1" w:themeTint="F2"/>
          <w:szCs w:val="24"/>
          <w:lang w:val="en-GB"/>
        </w:rPr>
        <w:t>How guests view the hotel is largely affected by what the food and beverage department offer in its restaurant, lounge bar and through room service. Although Accor is moving toward greater digital use, the local branch of Mercure Birmingham West has not fully implemented digital ordering yet. This gives us an excellent opportunity to consider how such systems may help customers and improve the service process.</w:t>
      </w:r>
    </w:p>
    <w:p w14:paraId="6DFBFD94" w14:textId="77777777" w:rsidR="00A7280F" w:rsidRPr="00700279" w:rsidRDefault="00A7280F" w:rsidP="00A7280F">
      <w:pPr>
        <w:pStyle w:val="Heading2"/>
        <w:rPr>
          <w:color w:val="0D0D0D" w:themeColor="text1" w:themeTint="F2"/>
        </w:rPr>
      </w:pPr>
      <w:bookmarkStart w:id="5" w:name="_Toc199437100"/>
      <w:bookmarkStart w:id="6" w:name="_Toc205160459"/>
      <w:r w:rsidRPr="00700279">
        <w:rPr>
          <w:color w:val="0D0D0D" w:themeColor="text1" w:themeTint="F2"/>
        </w:rPr>
        <w:t>1.3 Rationale for the Study</w:t>
      </w:r>
      <w:bookmarkEnd w:id="5"/>
      <w:bookmarkEnd w:id="6"/>
    </w:p>
    <w:p w14:paraId="773C1863" w14:textId="77777777" w:rsidR="00A7280F" w:rsidRPr="00700279" w:rsidRDefault="00A7280F" w:rsidP="00A7280F">
      <w:pPr>
        <w:spacing w:before="100" w:beforeAutospacing="1" w:after="100" w:afterAutospacing="1"/>
        <w:rPr>
          <w:rFonts w:cs="Times New Roman"/>
          <w:color w:val="0D0D0D" w:themeColor="text1" w:themeTint="F2"/>
          <w:szCs w:val="24"/>
          <w:lang w:val="en-GB"/>
        </w:rPr>
      </w:pPr>
      <w:r w:rsidRPr="00700279">
        <w:rPr>
          <w:rFonts w:cs="Times New Roman"/>
          <w:color w:val="0D0D0D" w:themeColor="text1" w:themeTint="F2"/>
          <w:szCs w:val="24"/>
          <w:lang w:val="en-GB"/>
        </w:rPr>
        <w:t>With digital ordering, guests can enjoy their meals faster, more accurately and receive better personal service. For workers, these systems organise their tasks, decrease communication problems and improve how orders are processed.</w:t>
      </w:r>
    </w:p>
    <w:p w14:paraId="57809775" w14:textId="77777777" w:rsidR="00A7280F" w:rsidRPr="00700279" w:rsidRDefault="00A7280F" w:rsidP="00A7280F">
      <w:pPr>
        <w:spacing w:before="100" w:beforeAutospacing="1" w:after="100" w:afterAutospacing="1"/>
        <w:rPr>
          <w:rFonts w:cs="Times New Roman"/>
          <w:color w:val="0D0D0D" w:themeColor="text1" w:themeTint="F2"/>
          <w:szCs w:val="24"/>
          <w:lang w:val="en-GB"/>
        </w:rPr>
      </w:pPr>
      <w:r w:rsidRPr="00700279">
        <w:rPr>
          <w:rFonts w:cs="Times New Roman"/>
          <w:color w:val="0D0D0D" w:themeColor="text1" w:themeTint="F2"/>
          <w:szCs w:val="24"/>
          <w:lang w:val="en-GB"/>
        </w:rPr>
        <w:t>Hotels like Mercure Birmingham West need to seriously consider digital ordering since technology use has grown greatly in hospitality during the pandemic. This research provides an answer to that question.</w:t>
      </w:r>
    </w:p>
    <w:p w14:paraId="7B3F4954" w14:textId="77777777" w:rsidR="00A7280F" w:rsidRPr="00700279" w:rsidRDefault="00A7280F" w:rsidP="00A7280F">
      <w:pPr>
        <w:rPr>
          <w:rFonts w:cs="Times New Roman"/>
          <w:color w:val="0D0D0D" w:themeColor="text1" w:themeTint="F2"/>
          <w:szCs w:val="24"/>
          <w:lang w:val="en-GB"/>
        </w:rPr>
      </w:pPr>
      <w:r w:rsidRPr="00700279">
        <w:rPr>
          <w:rFonts w:cs="Times New Roman"/>
          <w:color w:val="0D0D0D" w:themeColor="text1" w:themeTint="F2"/>
          <w:szCs w:val="24"/>
          <w:lang w:val="en-GB"/>
        </w:rPr>
        <w:t>The impact of both QR codes and digital technologies is reviewed by examining their results in areas of sustainability and marketing. Key performance measures for QR promoted events consist of how many QR code scans are made, how much time guests spend with the digital materials and the decrease in printed promotional items used. Adopting QR codes for brochures led to a 60% saving in paper, allowing the hotel to support its aim for environmental protection. Analytics from Google Analytics and in-app tracking reveal that around a quarter of guests used digital cheque-in and more than 10,000 scan records were received for eco-tourism information. They prove that digital change leads to great improvements in the environment as well as more customer interaction.</w:t>
      </w:r>
    </w:p>
    <w:p w14:paraId="45ED15F3" w14:textId="77777777" w:rsidR="00A7280F" w:rsidRPr="00700279" w:rsidRDefault="00A7280F" w:rsidP="00A7280F">
      <w:pPr>
        <w:rPr>
          <w:rFonts w:cs="Times New Roman"/>
          <w:b/>
          <w:bCs/>
          <w:color w:val="0D0D0D" w:themeColor="text1" w:themeTint="F2"/>
          <w:szCs w:val="24"/>
          <w:lang w:val="en-GB"/>
        </w:rPr>
      </w:pPr>
      <w:r w:rsidRPr="00700279">
        <w:rPr>
          <w:rFonts w:cs="Times New Roman"/>
          <w:b/>
          <w:bCs/>
          <w:color w:val="0D0D0D" w:themeColor="text1" w:themeTint="F2"/>
          <w:szCs w:val="24"/>
          <w:lang w:val="en-GB"/>
        </w:rPr>
        <w:t>4. What is the measurement system for sustainable effect?</w:t>
      </w:r>
    </w:p>
    <w:p w14:paraId="5B9FC277" w14:textId="27C89DB1" w:rsidR="00A7280F" w:rsidRPr="00700279" w:rsidRDefault="00A7280F" w:rsidP="006A3F41">
      <w:pPr>
        <w:rPr>
          <w:rFonts w:cs="Times New Roman"/>
          <w:color w:val="0D0D0D" w:themeColor="text1" w:themeTint="F2"/>
          <w:szCs w:val="24"/>
          <w:lang w:val="en-GB"/>
        </w:rPr>
      </w:pPr>
      <w:r w:rsidRPr="00700279">
        <w:rPr>
          <w:rFonts w:cs="Times New Roman"/>
          <w:color w:val="0D0D0D" w:themeColor="text1" w:themeTint="F2"/>
          <w:szCs w:val="24"/>
          <w:lang w:val="en-GB"/>
        </w:rPr>
        <w:t xml:space="preserve">A recognised sustainability framework can be used by the hotel to set up a planned way of measuring the sustainability of its digital strategies and operations. </w:t>
      </w:r>
      <w:r w:rsidR="008B7826" w:rsidRPr="00700279">
        <w:rPr>
          <w:rFonts w:cs="Times New Roman"/>
          <w:color w:val="0D0D0D" w:themeColor="text1" w:themeTint="F2"/>
          <w:szCs w:val="24"/>
          <w:lang w:val="en-GB"/>
        </w:rPr>
        <w:t xml:space="preserve">ESG is a list of standards that were applied to assess the sustainability of a company in the long-term perspective and its moral influence. Some of the environmental topics are carbon, energy efficiency and waste. Social issues revolve around the practices in labour, inclusivity, and community effect. Governance topics include transparency, leadership and abidance by rules. </w:t>
      </w:r>
      <w:r w:rsidRPr="00700279">
        <w:rPr>
          <w:rFonts w:cs="Times New Roman"/>
          <w:color w:val="0D0D0D" w:themeColor="text1" w:themeTint="F2"/>
          <w:szCs w:val="24"/>
          <w:lang w:val="en-GB"/>
        </w:rPr>
        <w:t xml:space="preserve">They involve </w:t>
      </w:r>
      <w:r w:rsidRPr="00700279">
        <w:rPr>
          <w:rFonts w:cs="Times New Roman"/>
          <w:color w:val="0D0D0D" w:themeColor="text1" w:themeTint="F2"/>
          <w:szCs w:val="24"/>
          <w:lang w:val="en-GB"/>
        </w:rPr>
        <w:lastRenderedPageBreak/>
        <w:t xml:space="preserve">looking at ESG (Environmental, Social and Governance), doing a Life Cycle Assessment (LCA) and using carbon footprint calculators. For example, the Carbon Trust Footprint Tool and Energy Star Portfolio Manager are used to look at environmental performance and certifications such </w:t>
      </w:r>
      <w:r w:rsidR="00944A9F" w:rsidRPr="00700279">
        <w:rPr>
          <w:rFonts w:cs="Times New Roman"/>
          <w:color w:val="0D0D0D" w:themeColor="text1" w:themeTint="F2"/>
          <w:szCs w:val="24"/>
          <w:lang w:val="en-GB"/>
        </w:rPr>
        <w:t xml:space="preserve">as LEED and ISO 14001 make sure a company’s practises are truly sustainable. Aligned with the UN </w:t>
      </w:r>
      <w:r w:rsidR="00064BAD" w:rsidRPr="00700279">
        <w:rPr>
          <w:rFonts w:cs="Times New Roman"/>
          <w:color w:val="0D0D0D" w:themeColor="text1" w:themeTint="F2"/>
          <w:szCs w:val="24"/>
          <w:lang w:val="en-GB"/>
        </w:rPr>
        <w:t>Sustainable Development</w:t>
      </w:r>
      <w:r w:rsidRPr="00700279">
        <w:rPr>
          <w:rFonts w:cs="Times New Roman"/>
          <w:color w:val="0D0D0D" w:themeColor="text1" w:themeTint="F2"/>
          <w:szCs w:val="24"/>
          <w:lang w:val="en-GB"/>
        </w:rPr>
        <w:t xml:space="preserve"> Goals (SDGs), we can have a bigger effect on the business. Using these systems, the company can cheque and improve how it meets its sustainability objectives.</w:t>
      </w:r>
    </w:p>
    <w:p w14:paraId="1AF4435F" w14:textId="77777777" w:rsidR="00A7280F" w:rsidRPr="00700279" w:rsidRDefault="00A7280F" w:rsidP="00A7280F">
      <w:pPr>
        <w:rPr>
          <w:rFonts w:cs="Times New Roman"/>
          <w:b/>
          <w:bCs/>
          <w:color w:val="0D0D0D" w:themeColor="text1" w:themeTint="F2"/>
          <w:szCs w:val="24"/>
          <w:lang w:val="en-GB"/>
        </w:rPr>
      </w:pPr>
      <w:r w:rsidRPr="00700279">
        <w:rPr>
          <w:rFonts w:cs="Times New Roman"/>
          <w:b/>
          <w:bCs/>
          <w:color w:val="0D0D0D" w:themeColor="text1" w:themeTint="F2"/>
          <w:szCs w:val="24"/>
          <w:lang w:val="en-GB"/>
        </w:rPr>
        <w:t>5. What is the better implementation objective for this hotel?</w:t>
      </w:r>
    </w:p>
    <w:p w14:paraId="27C95BD2" w14:textId="77777777" w:rsidR="00A7280F" w:rsidRPr="00700279" w:rsidRDefault="00A7280F" w:rsidP="00A7280F">
      <w:pPr>
        <w:rPr>
          <w:rFonts w:cs="Times New Roman"/>
          <w:color w:val="0D0D0D" w:themeColor="text1" w:themeTint="F2"/>
          <w:szCs w:val="24"/>
          <w:lang w:val="en-GB"/>
        </w:rPr>
      </w:pPr>
      <w:r w:rsidRPr="00700279">
        <w:rPr>
          <w:rFonts w:cs="Times New Roman"/>
          <w:color w:val="0D0D0D" w:themeColor="text1" w:themeTint="F2"/>
          <w:szCs w:val="24"/>
          <w:lang w:val="en-GB"/>
        </w:rPr>
        <w:t>It will be more effective to make the hotel’s implementation objective SMART: Specific, Measurable, Achievable, Relevant and Time-bound. An example of this is reducing printed materials by 80% in just six months by switching to digital guides that use QR codes. One more target might be seeing a 25% rise in digital engagement using interactive mobile options and QR-enabled activities. Besides, installing energy management devices in half of the rooms by next year can help one keep an eye on and improve your energy spending. With these goals, the business addresses sustainability, makes guests feel better and still maintains business effectiveness.</w:t>
      </w:r>
    </w:p>
    <w:p w14:paraId="72D445A0" w14:textId="77777777" w:rsidR="00A7280F" w:rsidRPr="00700279" w:rsidRDefault="00A7280F" w:rsidP="00A7280F">
      <w:pPr>
        <w:pStyle w:val="Heading2"/>
        <w:rPr>
          <w:color w:val="0D0D0D" w:themeColor="text1" w:themeTint="F2"/>
        </w:rPr>
      </w:pPr>
      <w:bookmarkStart w:id="7" w:name="_Toc199437101"/>
      <w:bookmarkStart w:id="8" w:name="_Toc205160460"/>
      <w:r w:rsidRPr="00700279">
        <w:rPr>
          <w:color w:val="0D0D0D" w:themeColor="text1" w:themeTint="F2"/>
        </w:rPr>
        <w:t>1.4 Research Aim</w:t>
      </w:r>
      <w:bookmarkEnd w:id="7"/>
      <w:bookmarkEnd w:id="8"/>
    </w:p>
    <w:p w14:paraId="5480101F" w14:textId="77777777" w:rsidR="00A7280F" w:rsidRPr="00700279" w:rsidRDefault="00A7280F" w:rsidP="00A7280F">
      <w:pPr>
        <w:rPr>
          <w:rFonts w:eastAsia="Times New Roman" w:cs="Times New Roman"/>
          <w:color w:val="0D0D0D" w:themeColor="text1" w:themeTint="F2"/>
          <w:szCs w:val="24"/>
          <w:lang w:val="en-GB"/>
        </w:rPr>
      </w:pPr>
      <w:r w:rsidRPr="00700279">
        <w:rPr>
          <w:rFonts w:eastAsia="Times New Roman" w:cs="Times New Roman"/>
          <w:color w:val="0D0D0D" w:themeColor="text1" w:themeTint="F2"/>
          <w:szCs w:val="24"/>
          <w:lang w:val="en-GB"/>
        </w:rPr>
        <w:t>The research aims to investigate the impact of implementing sustainable food practices in the food and beverage department of Mercure Birmingham West Hotel, focusing on how these practices influence guest satisfaction and operational efficiency.</w:t>
      </w:r>
    </w:p>
    <w:p w14:paraId="4FF75EFC" w14:textId="77777777" w:rsidR="00A7280F" w:rsidRPr="00700279" w:rsidRDefault="00A7280F" w:rsidP="00A7280F">
      <w:pPr>
        <w:pStyle w:val="Heading2"/>
        <w:rPr>
          <w:color w:val="0D0D0D" w:themeColor="text1" w:themeTint="F2"/>
        </w:rPr>
      </w:pPr>
      <w:bookmarkStart w:id="9" w:name="_Toc199437102"/>
      <w:bookmarkStart w:id="10" w:name="_Toc205160461"/>
      <w:r w:rsidRPr="00700279">
        <w:rPr>
          <w:color w:val="0D0D0D" w:themeColor="text1" w:themeTint="F2"/>
        </w:rPr>
        <w:t>1.5 Research Questions</w:t>
      </w:r>
      <w:bookmarkEnd w:id="9"/>
      <w:bookmarkEnd w:id="10"/>
    </w:p>
    <w:p w14:paraId="6003CEB3" w14:textId="77777777" w:rsidR="00A7280F" w:rsidRPr="00700279" w:rsidRDefault="00A7280F" w:rsidP="00A7280F">
      <w:pPr>
        <w:spacing w:before="100" w:beforeAutospacing="1" w:after="100" w:afterAutospacing="1"/>
        <w:rPr>
          <w:rFonts w:eastAsia="Times New Roman" w:cs="Times New Roman"/>
          <w:color w:val="0D0D0D" w:themeColor="text1" w:themeTint="F2"/>
          <w:szCs w:val="24"/>
          <w:lang w:val="en-GB"/>
        </w:rPr>
      </w:pPr>
      <w:r w:rsidRPr="00700279">
        <w:rPr>
          <w:rFonts w:eastAsia="Times New Roman" w:cs="Times New Roman"/>
          <w:color w:val="0D0D0D" w:themeColor="text1" w:themeTint="F2"/>
          <w:szCs w:val="24"/>
          <w:lang w:val="en-GB"/>
        </w:rPr>
        <w:t>Q1: How do digital ordering systems impact guest satisfaction, order accuracy, and wait times in the food and beverage department of Mercure Birmingham West Hotel?</w:t>
      </w:r>
    </w:p>
    <w:p w14:paraId="0D1D8B1D" w14:textId="77777777" w:rsidR="00A7280F" w:rsidRPr="00700279" w:rsidRDefault="00A7280F" w:rsidP="00A7280F">
      <w:pPr>
        <w:spacing w:before="100" w:beforeAutospacing="1" w:after="100" w:afterAutospacing="1"/>
        <w:rPr>
          <w:rFonts w:eastAsia="Times New Roman" w:cs="Times New Roman"/>
          <w:color w:val="0D0D0D" w:themeColor="text1" w:themeTint="F2"/>
          <w:szCs w:val="24"/>
          <w:lang w:val="en-GB"/>
        </w:rPr>
      </w:pPr>
      <w:r w:rsidRPr="00700279">
        <w:rPr>
          <w:rFonts w:eastAsia="Times New Roman" w:cs="Times New Roman"/>
          <w:color w:val="0D0D0D" w:themeColor="text1" w:themeTint="F2"/>
          <w:szCs w:val="24"/>
          <w:lang w:val="en-GB"/>
        </w:rPr>
        <w:t>Q2: What are the effects of implementing digital ordering systems on staff efficiency and workflow in the hotel’s restaurant and room service operations?</w:t>
      </w:r>
    </w:p>
    <w:p w14:paraId="416E8218" w14:textId="77777777" w:rsidR="00A7280F" w:rsidRPr="00700279" w:rsidRDefault="00A7280F" w:rsidP="00A7280F">
      <w:pPr>
        <w:pStyle w:val="Heading2"/>
        <w:rPr>
          <w:color w:val="0D0D0D" w:themeColor="text1" w:themeTint="F2"/>
        </w:rPr>
      </w:pPr>
      <w:bookmarkStart w:id="11" w:name="_Toc199437103"/>
      <w:bookmarkStart w:id="12" w:name="_Toc205160462"/>
      <w:r w:rsidRPr="00700279">
        <w:rPr>
          <w:color w:val="0D0D0D" w:themeColor="text1" w:themeTint="F2"/>
        </w:rPr>
        <w:t>1.6 Research Objectives</w:t>
      </w:r>
      <w:bookmarkEnd w:id="11"/>
      <w:bookmarkEnd w:id="12"/>
    </w:p>
    <w:p w14:paraId="4781B327" w14:textId="77777777" w:rsidR="00A7280F" w:rsidRPr="00700279" w:rsidRDefault="00A7280F" w:rsidP="00A7280F">
      <w:pPr>
        <w:spacing w:before="100" w:beforeAutospacing="1" w:after="100" w:afterAutospacing="1"/>
        <w:rPr>
          <w:rFonts w:eastAsia="Times New Roman" w:cs="Times New Roman"/>
          <w:color w:val="0D0D0D" w:themeColor="text1" w:themeTint="F2"/>
          <w:szCs w:val="24"/>
          <w:lang w:val="en-GB"/>
        </w:rPr>
      </w:pPr>
      <w:r w:rsidRPr="00700279">
        <w:rPr>
          <w:rFonts w:eastAsia="Times New Roman" w:cs="Times New Roman"/>
          <w:color w:val="0D0D0D" w:themeColor="text1" w:themeTint="F2"/>
          <w:szCs w:val="24"/>
          <w:lang w:val="en-GB"/>
        </w:rPr>
        <w:t>1. To evaluate the current sustainability initiatives in the food and beverage services of the placement hotel</w:t>
      </w:r>
    </w:p>
    <w:p w14:paraId="075865A3" w14:textId="653FD24A" w:rsidR="00167928" w:rsidRPr="00700279" w:rsidRDefault="00A7280F" w:rsidP="00A7280F">
      <w:pPr>
        <w:spacing w:before="100" w:beforeAutospacing="1" w:after="100" w:afterAutospacing="1"/>
        <w:rPr>
          <w:rFonts w:eastAsia="Times New Roman" w:cs="Times New Roman"/>
          <w:color w:val="0D0D0D" w:themeColor="text1" w:themeTint="F2"/>
          <w:szCs w:val="24"/>
          <w:lang w:val="en-GB"/>
        </w:rPr>
      </w:pPr>
      <w:r w:rsidRPr="00700279">
        <w:rPr>
          <w:rFonts w:eastAsia="Times New Roman" w:cs="Times New Roman"/>
          <w:color w:val="0D0D0D" w:themeColor="text1" w:themeTint="F2"/>
          <w:szCs w:val="24"/>
          <w:lang w:val="en-GB"/>
        </w:rPr>
        <w:lastRenderedPageBreak/>
        <w:t>2. To identify key factors influencing guest satisfaction regarding sustainable dining experiences</w:t>
      </w:r>
    </w:p>
    <w:p w14:paraId="58B2FF2B" w14:textId="65F3EB16" w:rsidR="00167928" w:rsidRPr="00700279" w:rsidRDefault="00167928" w:rsidP="00167928">
      <w:pPr>
        <w:rPr>
          <w:color w:val="0D0D0D" w:themeColor="text1" w:themeTint="F2"/>
          <w:lang w:val="en-GB"/>
        </w:rPr>
      </w:pPr>
      <w:bookmarkStart w:id="13" w:name="_Toc200292382"/>
      <w:r w:rsidRPr="00700279">
        <w:rPr>
          <w:color w:val="0D0D0D" w:themeColor="text1" w:themeTint="F2"/>
          <w:lang w:val="en-GB"/>
        </w:rPr>
        <w:t>3.To recommend improvements for integrating sustainable food practice to enhance guest satisfaction and hotel reputation.</w:t>
      </w:r>
    </w:p>
    <w:p w14:paraId="4920C30F" w14:textId="56B3E8EF" w:rsidR="00167928" w:rsidRPr="00700279" w:rsidRDefault="00167928" w:rsidP="00EE13FB">
      <w:pPr>
        <w:pStyle w:val="Heading1"/>
        <w:rPr>
          <w:color w:val="0D0D0D" w:themeColor="text1" w:themeTint="F2"/>
        </w:rPr>
      </w:pPr>
      <w:bookmarkStart w:id="14" w:name="_Toc205160463"/>
      <w:r w:rsidRPr="00700279">
        <w:rPr>
          <w:color w:val="0D0D0D" w:themeColor="text1" w:themeTint="F2"/>
        </w:rPr>
        <w:t>Chapter 2</w:t>
      </w:r>
      <w:bookmarkEnd w:id="14"/>
    </w:p>
    <w:p w14:paraId="0078B5D5" w14:textId="1F7E3E17" w:rsidR="00AD74F7" w:rsidRPr="00700279" w:rsidRDefault="00AD74F7" w:rsidP="00AD74F7">
      <w:pPr>
        <w:pStyle w:val="Heading2"/>
        <w:rPr>
          <w:color w:val="0D0D0D" w:themeColor="text1" w:themeTint="F2"/>
        </w:rPr>
      </w:pPr>
      <w:bookmarkStart w:id="15" w:name="_Toc205160464"/>
      <w:r w:rsidRPr="00700279">
        <w:rPr>
          <w:color w:val="0D0D0D" w:themeColor="text1" w:themeTint="F2"/>
        </w:rPr>
        <w:t>2.1 Background and Importance of the Topic</w:t>
      </w:r>
      <w:bookmarkEnd w:id="13"/>
      <w:bookmarkEnd w:id="15"/>
    </w:p>
    <w:p w14:paraId="31E45032" w14:textId="77777777"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 xml:space="preserve">Significant changes in how people expect hotels and restaurants to operate, new innovations and a strong drive for sustainability are leading the adoption of new technologies in the industry. Recently, hotels have turned to digital ways to order food and drink, finding them particularly helpful in their F&amp;B departments (Sahal, </w:t>
      </w:r>
      <w:proofErr w:type="spellStart"/>
      <w:r w:rsidRPr="00700279">
        <w:rPr>
          <w:rFonts w:cs="Times New Roman"/>
          <w:color w:val="0D0D0D" w:themeColor="text1" w:themeTint="F2"/>
          <w:szCs w:val="24"/>
          <w:lang w:val="en-GB"/>
        </w:rPr>
        <w:t>Alsamhi</w:t>
      </w:r>
      <w:proofErr w:type="spellEnd"/>
      <w:r w:rsidRPr="00700279">
        <w:rPr>
          <w:rFonts w:cs="Times New Roman"/>
          <w:color w:val="0D0D0D" w:themeColor="text1" w:themeTint="F2"/>
          <w:szCs w:val="24"/>
          <w:lang w:val="en-GB"/>
        </w:rPr>
        <w:t xml:space="preserve"> and Brown, 2022).</w:t>
      </w:r>
    </w:p>
    <w:p w14:paraId="1EE56143" w14:textId="77777777"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With digital ordering, guests have the chance to look at the menu, order what they want and pay without dealing with people directly. Although these tools increase efficiency and make things more convenient for users, they also help reduce waste, collect more customer data and conserve resources, being of benefit for businesses and the environment alike. Since protecting the environment is a growing issue, these tools are increasingly being regarded as promoting sustainable behaviours like using less paper and saving energy in the workplace (Huang and Dootson, 2022).</w:t>
      </w:r>
    </w:p>
    <w:p w14:paraId="60D1172D" w14:textId="45BAFEC9"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Because of the COVID-19 pandemic, many hospitality services put in place contactless options to lower physical contact and improve cleanliness. Due to this change, guests are now more comfortable with technology which shows why digital transformation is so important for hotels right now (Singh, 2024). While large international hotel firms often use high-tech operations, medium-sized hotels do not have the setup, cash flow or planning skills to follow suit. It is therefore important to study how digital ordering can be used properly and sustainably at these hotels such as the Mercure Birmingham West Hotel</w:t>
      </w:r>
      <w:r w:rsidR="00E639ED" w:rsidRPr="00700279">
        <w:rPr>
          <w:color w:val="0D0D0D" w:themeColor="text1" w:themeTint="F2"/>
        </w:rPr>
        <w:t xml:space="preserve"> </w:t>
      </w:r>
      <w:r w:rsidR="00E639ED" w:rsidRPr="00700279">
        <w:rPr>
          <w:rFonts w:cs="Times New Roman"/>
          <w:color w:val="0D0D0D" w:themeColor="text1" w:themeTint="F2"/>
          <w:szCs w:val="24"/>
        </w:rPr>
        <w:t>(Baker et al., 2021)</w:t>
      </w:r>
      <w:r w:rsidRPr="00700279">
        <w:rPr>
          <w:rFonts w:cs="Times New Roman"/>
          <w:color w:val="0D0D0D" w:themeColor="text1" w:themeTint="F2"/>
          <w:szCs w:val="24"/>
          <w:lang w:val="en-GB"/>
        </w:rPr>
        <w:t>.</w:t>
      </w:r>
    </w:p>
    <w:p w14:paraId="18AAEC7B" w14:textId="77777777" w:rsidR="009048C7" w:rsidRPr="00700279" w:rsidRDefault="009048C7">
      <w:pPr>
        <w:spacing w:line="259" w:lineRule="auto"/>
        <w:jc w:val="left"/>
        <w:rPr>
          <w:rFonts w:cs="Times New Roman"/>
          <w:color w:val="0D0D0D" w:themeColor="text1" w:themeTint="F2"/>
          <w:szCs w:val="24"/>
          <w:lang w:val="en-GB"/>
        </w:rPr>
      </w:pPr>
      <w:r w:rsidRPr="00700279">
        <w:rPr>
          <w:rFonts w:cs="Times New Roman"/>
          <w:color w:val="0D0D0D" w:themeColor="text1" w:themeTint="F2"/>
          <w:szCs w:val="24"/>
          <w:lang w:val="en-GB"/>
        </w:rPr>
        <w:br w:type="page"/>
      </w:r>
    </w:p>
    <w:p w14:paraId="3E5EA114" w14:textId="77777777" w:rsidR="009E2B39" w:rsidRPr="00700279" w:rsidRDefault="009E2B39" w:rsidP="009E2B39">
      <w:pPr>
        <w:jc w:val="center"/>
        <w:rPr>
          <w:rFonts w:cs="Times New Roman"/>
          <w:b/>
          <w:bCs/>
          <w:color w:val="0D0D0D" w:themeColor="text1" w:themeTint="F2"/>
          <w:szCs w:val="24"/>
          <w:lang w:val="en-GB"/>
        </w:rPr>
      </w:pPr>
      <w:bookmarkStart w:id="16" w:name="_Toc200292383"/>
    </w:p>
    <w:p w14:paraId="052DE9B8" w14:textId="689BDC48" w:rsidR="009E2B39" w:rsidRPr="00700279" w:rsidRDefault="009E2B39" w:rsidP="009E2B39">
      <w:pPr>
        <w:jc w:val="center"/>
        <w:rPr>
          <w:rFonts w:cs="Times New Roman"/>
          <w:b/>
          <w:bCs/>
          <w:color w:val="0D0D0D" w:themeColor="text1" w:themeTint="F2"/>
          <w:szCs w:val="24"/>
          <w:lang w:val="en-GB"/>
        </w:rPr>
      </w:pPr>
      <w:r w:rsidRPr="00700279">
        <w:rPr>
          <w:rFonts w:cs="Times New Roman"/>
          <w:b/>
          <w:bCs/>
          <w:color w:val="0D0D0D" w:themeColor="text1" w:themeTint="F2"/>
          <w:szCs w:val="24"/>
          <w:lang w:val="en-GB"/>
        </w:rPr>
        <w:t>Figure 2.1: Literature review pyramid</w:t>
      </w:r>
    </w:p>
    <w:p w14:paraId="4F5690D0" w14:textId="3F5A2E29" w:rsidR="009E2B39" w:rsidRPr="00700279" w:rsidRDefault="009E2B39" w:rsidP="009E2B39">
      <w:pPr>
        <w:jc w:val="center"/>
        <w:rPr>
          <w:color w:val="0D0D0D" w:themeColor="text1" w:themeTint="F2"/>
        </w:rPr>
      </w:pPr>
      <w:r w:rsidRPr="00700279">
        <w:rPr>
          <w:rFonts w:cs="Times New Roman"/>
          <w:color w:val="0D0D0D" w:themeColor="text1" w:themeTint="F2"/>
          <w:szCs w:val="24"/>
          <w:lang w:val="en-GB"/>
        </w:rPr>
        <w:t>(Source: Creative Savantz, 2024</w:t>
      </w:r>
    </w:p>
    <w:p w14:paraId="0EE68641" w14:textId="4112DE40" w:rsidR="009E2B39" w:rsidRPr="00700279" w:rsidRDefault="009E2B39" w:rsidP="009D6D9E">
      <w:pPr>
        <w:rPr>
          <w:color w:val="0D0D0D" w:themeColor="text1" w:themeTint="F2"/>
        </w:rPr>
      </w:pPr>
      <w:r w:rsidRPr="00700279">
        <w:rPr>
          <w:noProof/>
          <w:color w:val="0D0D0D" w:themeColor="text1" w:themeTint="F2"/>
        </w:rPr>
        <w:drawing>
          <wp:inline distT="0" distB="0" distL="0" distR="0" wp14:anchorId="606B45D5" wp14:editId="3FF1FA0F">
            <wp:extent cx="5731510" cy="3733442"/>
            <wp:effectExtent l="0" t="0" r="2540" b="635"/>
            <wp:docPr id="239779288" name="Picture 1" descr="Literature Review - The 'What's' and 'How's' 2024 - Creative Savan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erature Review - The 'What's' and 'How's' 2024 - Creative Savantz"/>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33442"/>
                    </a:xfrm>
                    <a:prstGeom prst="rect">
                      <a:avLst/>
                    </a:prstGeom>
                    <a:noFill/>
                    <a:ln>
                      <a:noFill/>
                    </a:ln>
                  </pic:spPr>
                </pic:pic>
              </a:graphicData>
            </a:graphic>
          </wp:inline>
        </w:drawing>
      </w:r>
    </w:p>
    <w:p w14:paraId="244F4E03" w14:textId="77777777" w:rsidR="009E2B39" w:rsidRPr="00700279" w:rsidRDefault="009E2B39" w:rsidP="009D6D9E">
      <w:pPr>
        <w:rPr>
          <w:color w:val="0D0D0D" w:themeColor="text1" w:themeTint="F2"/>
        </w:rPr>
      </w:pPr>
    </w:p>
    <w:p w14:paraId="6B073AFD" w14:textId="147A0CEA" w:rsidR="00AD74F7" w:rsidRPr="00700279" w:rsidRDefault="00AD74F7" w:rsidP="00AD74F7">
      <w:pPr>
        <w:pStyle w:val="Heading2"/>
        <w:rPr>
          <w:color w:val="0D0D0D" w:themeColor="text1" w:themeTint="F2"/>
        </w:rPr>
      </w:pPr>
      <w:bookmarkStart w:id="17" w:name="_Toc205160465"/>
      <w:r w:rsidRPr="00700279">
        <w:rPr>
          <w:color w:val="0D0D0D" w:themeColor="text1" w:themeTint="F2"/>
        </w:rPr>
        <w:t>2.2. Staff Shortage in the Hospitality Industry: What Are the Reasons?</w:t>
      </w:r>
      <w:bookmarkEnd w:id="16"/>
      <w:bookmarkEnd w:id="17"/>
    </w:p>
    <w:p w14:paraId="0F6EF5E6" w14:textId="77777777" w:rsidR="00AD74F7" w:rsidRPr="00700279" w:rsidRDefault="00AD74F7" w:rsidP="00AD74F7">
      <w:pPr>
        <w:rPr>
          <w:rFonts w:cs="Times New Roman"/>
          <w:b/>
          <w:bCs/>
          <w:color w:val="0D0D0D" w:themeColor="text1" w:themeTint="F2"/>
          <w:szCs w:val="24"/>
          <w:lang w:val="en-GB"/>
        </w:rPr>
      </w:pPr>
      <w:r w:rsidRPr="00700279">
        <w:rPr>
          <w:rFonts w:cs="Times New Roman"/>
          <w:b/>
          <w:bCs/>
          <w:color w:val="0D0D0D" w:themeColor="text1" w:themeTint="F2"/>
          <w:szCs w:val="24"/>
          <w:lang w:val="en-GB"/>
        </w:rPr>
        <w:t>2.2.1. Introduction</w:t>
      </w:r>
    </w:p>
    <w:p w14:paraId="2EDC20F1" w14:textId="67EFB174"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A shortage of employees has been a problem in the hospitality industry since 2006, but it has grown much worse because of major international problems such as the COVID-19 and Brexit events. Because of the heavier workload, low income, and not-so-good conditions at work, many workers are choosing to abandon their jobs in the industry</w:t>
      </w:r>
      <w:r w:rsidR="00E639ED" w:rsidRPr="00700279">
        <w:rPr>
          <w:color w:val="0D0D0D" w:themeColor="text1" w:themeTint="F2"/>
        </w:rPr>
        <w:t xml:space="preserve"> </w:t>
      </w:r>
      <w:r w:rsidR="00E639ED" w:rsidRPr="00700279">
        <w:rPr>
          <w:rFonts w:cs="Times New Roman"/>
          <w:color w:val="0D0D0D" w:themeColor="text1" w:themeTint="F2"/>
          <w:szCs w:val="24"/>
        </w:rPr>
        <w:t>(</w:t>
      </w:r>
      <w:proofErr w:type="spellStart"/>
      <w:r w:rsidR="00E639ED" w:rsidRPr="00700279">
        <w:rPr>
          <w:rFonts w:cs="Times New Roman"/>
          <w:color w:val="0D0D0D" w:themeColor="text1" w:themeTint="F2"/>
          <w:szCs w:val="24"/>
        </w:rPr>
        <w:t>Erzse</w:t>
      </w:r>
      <w:proofErr w:type="spellEnd"/>
      <w:r w:rsidR="00E639ED" w:rsidRPr="00700279">
        <w:rPr>
          <w:rFonts w:cs="Times New Roman"/>
          <w:color w:val="0D0D0D" w:themeColor="text1" w:themeTint="F2"/>
          <w:szCs w:val="24"/>
        </w:rPr>
        <w:t xml:space="preserve"> et al., 2022)</w:t>
      </w:r>
      <w:r w:rsidRPr="00700279">
        <w:rPr>
          <w:rFonts w:cs="Times New Roman"/>
          <w:color w:val="0D0D0D" w:themeColor="text1" w:themeTint="F2"/>
          <w:szCs w:val="24"/>
          <w:lang w:val="en-GB"/>
        </w:rPr>
        <w:t xml:space="preserve">. In his 2023 article, Craig Rickwood looks at the crisis caused by the lack of employees in the hospitality industry and explores how technology might help resolve it as seen by the </w:t>
      </w:r>
      <w:r w:rsidR="00064BAD" w:rsidRPr="00700279">
        <w:rPr>
          <w:rFonts w:cs="Times New Roman"/>
          <w:color w:val="0D0D0D" w:themeColor="text1" w:themeTint="F2"/>
          <w:szCs w:val="24"/>
          <w:lang w:val="en-GB"/>
        </w:rPr>
        <w:t>public</w:t>
      </w:r>
      <w:r w:rsidRPr="00700279">
        <w:rPr>
          <w:rFonts w:cs="Times New Roman"/>
          <w:color w:val="0D0D0D" w:themeColor="text1" w:themeTint="F2"/>
          <w:szCs w:val="24"/>
          <w:lang w:val="en-GB"/>
        </w:rPr>
        <w:t>.</w:t>
      </w:r>
    </w:p>
    <w:p w14:paraId="4DE893B8" w14:textId="77777777" w:rsidR="00AD74F7" w:rsidRPr="00700279" w:rsidRDefault="00AD74F7" w:rsidP="00AD74F7">
      <w:pPr>
        <w:tabs>
          <w:tab w:val="left" w:pos="5700"/>
        </w:tabs>
        <w:rPr>
          <w:rFonts w:cs="Times New Roman"/>
          <w:b/>
          <w:bCs/>
          <w:color w:val="0D0D0D" w:themeColor="text1" w:themeTint="F2"/>
          <w:szCs w:val="24"/>
          <w:lang w:val="en-GB"/>
        </w:rPr>
      </w:pPr>
      <w:r w:rsidRPr="00700279">
        <w:rPr>
          <w:rFonts w:cs="Times New Roman"/>
          <w:b/>
          <w:bCs/>
          <w:color w:val="0D0D0D" w:themeColor="text1" w:themeTint="F2"/>
          <w:szCs w:val="24"/>
          <w:lang w:val="en-GB"/>
        </w:rPr>
        <w:t xml:space="preserve">2.2.2 Summary of </w:t>
      </w:r>
      <w:proofErr w:type="spellStart"/>
      <w:r w:rsidRPr="00700279">
        <w:rPr>
          <w:rFonts w:cs="Times New Roman"/>
          <w:b/>
          <w:bCs/>
          <w:color w:val="0D0D0D" w:themeColor="text1" w:themeTint="F2"/>
          <w:szCs w:val="24"/>
          <w:lang w:val="en-GB"/>
        </w:rPr>
        <w:t>Rickwood’s</w:t>
      </w:r>
      <w:proofErr w:type="spellEnd"/>
      <w:r w:rsidRPr="00700279">
        <w:rPr>
          <w:rFonts w:cs="Times New Roman"/>
          <w:b/>
          <w:bCs/>
          <w:color w:val="0D0D0D" w:themeColor="text1" w:themeTint="F2"/>
          <w:szCs w:val="24"/>
          <w:lang w:val="en-GB"/>
        </w:rPr>
        <w:t xml:space="preserve"> Article </w:t>
      </w:r>
    </w:p>
    <w:p w14:paraId="6CFC019B" w14:textId="67BFC62F" w:rsidR="009048C7" w:rsidRPr="00700279" w:rsidRDefault="00AD74F7" w:rsidP="00AD74F7">
      <w:pPr>
        <w:spacing w:line="259" w:lineRule="auto"/>
        <w:jc w:val="left"/>
        <w:rPr>
          <w:color w:val="0D0D0D" w:themeColor="text1" w:themeTint="F2"/>
          <w:lang w:val="en-GB"/>
        </w:rPr>
      </w:pPr>
      <w:proofErr w:type="spellStart"/>
      <w:r w:rsidRPr="00700279">
        <w:rPr>
          <w:rFonts w:cs="Times New Roman"/>
          <w:color w:val="0D0D0D" w:themeColor="text1" w:themeTint="F2"/>
          <w:szCs w:val="24"/>
          <w:lang w:val="en-GB"/>
        </w:rPr>
        <w:t>Rickwood</w:t>
      </w:r>
      <w:proofErr w:type="spellEnd"/>
      <w:r w:rsidRPr="00700279">
        <w:rPr>
          <w:rFonts w:cs="Times New Roman"/>
          <w:color w:val="0D0D0D" w:themeColor="text1" w:themeTint="F2"/>
          <w:szCs w:val="24"/>
          <w:lang w:val="en-GB"/>
        </w:rPr>
        <w:t xml:space="preserve"> (2023) wanted to discover why staff was in short supply and whether new robotics and digital tools in use by the </w:t>
      </w:r>
      <w:r w:rsidR="00064BAD" w:rsidRPr="00700279">
        <w:rPr>
          <w:rFonts w:cs="Times New Roman"/>
          <w:color w:val="0D0D0D" w:themeColor="text1" w:themeTint="F2"/>
          <w:szCs w:val="24"/>
          <w:lang w:val="en-GB"/>
        </w:rPr>
        <w:t>fast-food</w:t>
      </w:r>
      <w:r w:rsidRPr="00700279">
        <w:rPr>
          <w:rFonts w:cs="Times New Roman"/>
          <w:color w:val="0D0D0D" w:themeColor="text1" w:themeTint="F2"/>
          <w:szCs w:val="24"/>
          <w:lang w:val="en-GB"/>
        </w:rPr>
        <w:t xml:space="preserve"> industry could help. The overview of the article considers</w:t>
      </w:r>
    </w:p>
    <w:p w14:paraId="057B2475" w14:textId="70F70375" w:rsidR="00AD74F7" w:rsidRPr="00700279" w:rsidRDefault="009048C7" w:rsidP="00AD74F7">
      <w:pPr>
        <w:rPr>
          <w:rFonts w:cs="Times New Roman"/>
          <w:color w:val="0D0D0D" w:themeColor="text1" w:themeTint="F2"/>
          <w:szCs w:val="24"/>
          <w:lang w:val="en-GB"/>
        </w:rPr>
      </w:pPr>
      <w:r w:rsidRPr="00700279">
        <w:rPr>
          <w:color w:val="0D0D0D" w:themeColor="text1" w:themeTint="F2"/>
          <w:lang w:val="en-GB"/>
        </w:rPr>
        <w:br w:type="page"/>
      </w:r>
      <w:r w:rsidR="00AD74F7" w:rsidRPr="00700279">
        <w:rPr>
          <w:rFonts w:cs="Times New Roman"/>
          <w:color w:val="0D0D0D" w:themeColor="text1" w:themeTint="F2"/>
          <w:szCs w:val="24"/>
          <w:lang w:val="en-GB"/>
        </w:rPr>
        <w:lastRenderedPageBreak/>
        <w:t xml:space="preserve">such factors as the minimum wage, rising living costs, and how different </w:t>
      </w:r>
      <w:proofErr w:type="gramStart"/>
      <w:r w:rsidR="00AD74F7" w:rsidRPr="00700279">
        <w:rPr>
          <w:rFonts w:cs="Times New Roman"/>
          <w:color w:val="0D0D0D" w:themeColor="text1" w:themeTint="F2"/>
          <w:szCs w:val="24"/>
          <w:lang w:val="en-GB"/>
        </w:rPr>
        <w:t>generations</w:t>
      </w:r>
      <w:proofErr w:type="gramEnd"/>
      <w:r w:rsidR="00AD74F7" w:rsidRPr="00700279">
        <w:rPr>
          <w:rFonts w:cs="Times New Roman"/>
          <w:color w:val="0D0D0D" w:themeColor="text1" w:themeTint="F2"/>
          <w:szCs w:val="24"/>
          <w:lang w:val="en-GB"/>
        </w:rPr>
        <w:t xml:space="preserve"> view work in the </w:t>
      </w:r>
      <w:r w:rsidR="00064BAD" w:rsidRPr="00700279">
        <w:rPr>
          <w:rFonts w:cs="Times New Roman"/>
          <w:color w:val="0D0D0D" w:themeColor="text1" w:themeTint="F2"/>
          <w:szCs w:val="24"/>
          <w:lang w:val="en-GB"/>
        </w:rPr>
        <w:t>labour</w:t>
      </w:r>
      <w:r w:rsidR="00AD74F7" w:rsidRPr="00700279">
        <w:rPr>
          <w:rFonts w:cs="Times New Roman"/>
          <w:color w:val="0D0D0D" w:themeColor="text1" w:themeTint="F2"/>
          <w:szCs w:val="24"/>
          <w:lang w:val="en-GB"/>
        </w:rPr>
        <w:t xml:space="preserve"> market. Particularly, the author uses information about generations to explain the differences in how young and old workers think about their jobs and technology.</w:t>
      </w:r>
    </w:p>
    <w:p w14:paraId="603254A0" w14:textId="77777777"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This study uses both quantitative data from the survey and qualitative information from people’s answers to open-ended questions (</w:t>
      </w:r>
      <w:proofErr w:type="spellStart"/>
      <w:r w:rsidRPr="00700279">
        <w:rPr>
          <w:rFonts w:cs="Times New Roman"/>
          <w:color w:val="0D0D0D" w:themeColor="text1" w:themeTint="F2"/>
          <w:szCs w:val="24"/>
          <w:lang w:val="en-GB"/>
        </w:rPr>
        <w:t>Rickwood</w:t>
      </w:r>
      <w:proofErr w:type="spellEnd"/>
      <w:r w:rsidRPr="00700279">
        <w:rPr>
          <w:rFonts w:cs="Times New Roman"/>
          <w:color w:val="0D0D0D" w:themeColor="text1" w:themeTint="F2"/>
          <w:szCs w:val="24"/>
          <w:lang w:val="en-GB"/>
        </w:rPr>
        <w:t>, 2023). It appears that low wages, secure job prospects being hard to find, and increased effort add to the problem of staff turnover in the hospitality sector. Those under 35 had a nice attitude towards solutions that rely on technology. Still, the article points out that though technology helps in some situations, it cannot take over human contact when delivering services.</w:t>
      </w:r>
    </w:p>
    <w:p w14:paraId="7297D961" w14:textId="77777777" w:rsidR="00BE4437" w:rsidRPr="00700279" w:rsidRDefault="00BE4437" w:rsidP="00BE4437">
      <w:pPr>
        <w:rPr>
          <w:rFonts w:cs="Times New Roman"/>
          <w:color w:val="0D0D0D" w:themeColor="text1" w:themeTint="F2"/>
          <w:szCs w:val="24"/>
          <w:lang w:val="en-GB"/>
        </w:rPr>
      </w:pPr>
      <w:r w:rsidRPr="00700279">
        <w:rPr>
          <w:rFonts w:cs="Times New Roman"/>
          <w:color w:val="0D0D0D" w:themeColor="text1" w:themeTint="F2"/>
          <w:szCs w:val="24"/>
          <w:lang w:val="en-GB"/>
        </w:rPr>
        <w:t xml:space="preserve">The catering business has in recent years been using digitalized ordering system </w:t>
      </w:r>
      <w:proofErr w:type="gramStart"/>
      <w:r w:rsidRPr="00700279">
        <w:rPr>
          <w:rFonts w:cs="Times New Roman"/>
          <w:color w:val="0D0D0D" w:themeColor="text1" w:themeTint="F2"/>
          <w:szCs w:val="24"/>
          <w:lang w:val="en-GB"/>
        </w:rPr>
        <w:t>more and more</w:t>
      </w:r>
      <w:proofErr w:type="gramEnd"/>
      <w:r w:rsidRPr="00700279">
        <w:rPr>
          <w:rFonts w:cs="Times New Roman"/>
          <w:color w:val="0D0D0D" w:themeColor="text1" w:themeTint="F2"/>
          <w:szCs w:val="24"/>
          <w:lang w:val="en-GB"/>
        </w:rPr>
        <w:t xml:space="preserve"> to enhance the ease of operations and customer satisfaction, especially during COVID-19. Ferdous and Mim (2021) state the advantages of enhancing fine dining environment </w:t>
      </w:r>
      <w:proofErr w:type="gramStart"/>
      <w:r w:rsidRPr="00700279">
        <w:rPr>
          <w:rFonts w:cs="Times New Roman"/>
          <w:color w:val="0D0D0D" w:themeColor="text1" w:themeTint="F2"/>
          <w:szCs w:val="24"/>
          <w:lang w:val="en-GB"/>
        </w:rPr>
        <w:t>through the use of</w:t>
      </w:r>
      <w:proofErr w:type="gramEnd"/>
      <w:r w:rsidRPr="00700279">
        <w:rPr>
          <w:rFonts w:cs="Times New Roman"/>
          <w:color w:val="0D0D0D" w:themeColor="text1" w:themeTint="F2"/>
          <w:szCs w:val="24"/>
          <w:lang w:val="en-GB"/>
        </w:rPr>
        <w:t xml:space="preserve"> technology-based service features since these programs decrease waiting times, order precision, and better customer experience in general. Equally, Jia (2021) shows that digital platforms tend to not only streamline service but also impact the satisfaction of the customers by allowing them to obtain a personalized and hygienic experience, especially during periods of health crises.</w:t>
      </w:r>
    </w:p>
    <w:p w14:paraId="467B51C7" w14:textId="77777777" w:rsidR="00BE4437" w:rsidRPr="00700279" w:rsidRDefault="00BE4437" w:rsidP="00BE4437">
      <w:pPr>
        <w:rPr>
          <w:rFonts w:cs="Times New Roman"/>
          <w:color w:val="0D0D0D" w:themeColor="text1" w:themeTint="F2"/>
          <w:szCs w:val="24"/>
          <w:lang w:val="en-GB"/>
        </w:rPr>
      </w:pPr>
      <w:proofErr w:type="gramStart"/>
      <w:r w:rsidRPr="00700279">
        <w:rPr>
          <w:rFonts w:cs="Times New Roman"/>
          <w:color w:val="0D0D0D" w:themeColor="text1" w:themeTint="F2"/>
          <w:szCs w:val="24"/>
          <w:lang w:val="en-GB"/>
        </w:rPr>
        <w:t>With regard to</w:t>
      </w:r>
      <w:proofErr w:type="gramEnd"/>
      <w:r w:rsidRPr="00700279">
        <w:rPr>
          <w:rFonts w:cs="Times New Roman"/>
          <w:color w:val="0D0D0D" w:themeColor="text1" w:themeTint="F2"/>
          <w:szCs w:val="24"/>
          <w:lang w:val="en-GB"/>
        </w:rPr>
        <w:t xml:space="preserve"> sustainability-related practices in food and beverage (F&amp;B) operations, the association between technological innovations and environmentally sound results is explored further by </w:t>
      </w:r>
      <w:proofErr w:type="gramStart"/>
      <w:r w:rsidRPr="00700279">
        <w:rPr>
          <w:rFonts w:cs="Times New Roman"/>
          <w:color w:val="0D0D0D" w:themeColor="text1" w:themeTint="F2"/>
          <w:szCs w:val="24"/>
          <w:lang w:val="en-GB"/>
        </w:rPr>
        <w:t>a number of</w:t>
      </w:r>
      <w:proofErr w:type="gramEnd"/>
      <w:r w:rsidRPr="00700279">
        <w:rPr>
          <w:rFonts w:cs="Times New Roman"/>
          <w:color w:val="0D0D0D" w:themeColor="text1" w:themeTint="F2"/>
          <w:szCs w:val="24"/>
          <w:lang w:val="en-GB"/>
        </w:rPr>
        <w:t xml:space="preserve"> studies. According to Bhargava (2021), the customers tend to have a positive attitude when restaurants apply sustainable practices, particularly when practices are well articulated </w:t>
      </w:r>
      <w:proofErr w:type="gramStart"/>
      <w:r w:rsidRPr="00700279">
        <w:rPr>
          <w:rFonts w:cs="Times New Roman"/>
          <w:color w:val="0D0D0D" w:themeColor="text1" w:themeTint="F2"/>
          <w:szCs w:val="24"/>
          <w:lang w:val="en-GB"/>
        </w:rPr>
        <w:t>in the course of</w:t>
      </w:r>
      <w:proofErr w:type="gramEnd"/>
      <w:r w:rsidRPr="00700279">
        <w:rPr>
          <w:rFonts w:cs="Times New Roman"/>
          <w:color w:val="0D0D0D" w:themeColor="text1" w:themeTint="F2"/>
          <w:szCs w:val="24"/>
          <w:lang w:val="en-GB"/>
        </w:rPr>
        <w:t xml:space="preserve"> eating out. Further, Karagiannis and </w:t>
      </w:r>
      <w:proofErr w:type="spellStart"/>
      <w:r w:rsidRPr="00700279">
        <w:rPr>
          <w:rFonts w:cs="Times New Roman"/>
          <w:color w:val="0D0D0D" w:themeColor="text1" w:themeTint="F2"/>
          <w:szCs w:val="24"/>
          <w:lang w:val="en-GB"/>
        </w:rPr>
        <w:t>Andrinos</w:t>
      </w:r>
      <w:proofErr w:type="spellEnd"/>
      <w:r w:rsidRPr="00700279">
        <w:rPr>
          <w:rFonts w:cs="Times New Roman"/>
          <w:color w:val="0D0D0D" w:themeColor="text1" w:themeTint="F2"/>
          <w:szCs w:val="24"/>
          <w:lang w:val="en-GB"/>
        </w:rPr>
        <w:t xml:space="preserve"> (2021) claim that sustainable practices of restaurants, including buying local and minimizing waste, also help to achieve a </w:t>
      </w:r>
      <w:proofErr w:type="spellStart"/>
      <w:r w:rsidRPr="00700279">
        <w:rPr>
          <w:rFonts w:cs="Times New Roman"/>
          <w:color w:val="0D0D0D" w:themeColor="text1" w:themeTint="F2"/>
          <w:szCs w:val="24"/>
          <w:lang w:val="en-GB"/>
        </w:rPr>
        <w:t>favorable</w:t>
      </w:r>
      <w:proofErr w:type="spellEnd"/>
      <w:r w:rsidRPr="00700279">
        <w:rPr>
          <w:rFonts w:cs="Times New Roman"/>
          <w:color w:val="0D0D0D" w:themeColor="text1" w:themeTint="F2"/>
          <w:szCs w:val="24"/>
          <w:lang w:val="en-GB"/>
        </w:rPr>
        <w:t xml:space="preserve"> brand image and improve the reputation of a place as eco-friendly. To support such an idea, Preziosi et al. (2022) apply a three-factor theory of customer satisfaction, indicating that a sustainability project can generate a considerable expression of guest delight in case of intensified service quality.</w:t>
      </w:r>
    </w:p>
    <w:p w14:paraId="03FD1CBC" w14:textId="77777777" w:rsidR="00BE4437" w:rsidRPr="00700279" w:rsidRDefault="00BE4437" w:rsidP="00BE4437">
      <w:pPr>
        <w:rPr>
          <w:rFonts w:cs="Times New Roman"/>
          <w:color w:val="0D0D0D" w:themeColor="text1" w:themeTint="F2"/>
          <w:szCs w:val="24"/>
          <w:lang w:val="en-GB"/>
        </w:rPr>
      </w:pPr>
      <w:r w:rsidRPr="00700279">
        <w:rPr>
          <w:rFonts w:cs="Times New Roman"/>
          <w:color w:val="0D0D0D" w:themeColor="text1" w:themeTint="F2"/>
          <w:szCs w:val="24"/>
          <w:lang w:val="en-GB"/>
        </w:rPr>
        <w:t xml:space="preserve">Sustaining sustainability values and integrating technology adoption also go a long way in determining satisfaction amongst the guests. </w:t>
      </w:r>
      <w:proofErr w:type="spellStart"/>
      <w:r w:rsidRPr="00700279">
        <w:rPr>
          <w:rFonts w:cs="Times New Roman"/>
          <w:color w:val="0D0D0D" w:themeColor="text1" w:themeTint="F2"/>
          <w:szCs w:val="24"/>
          <w:lang w:val="en-GB"/>
        </w:rPr>
        <w:t>Maziliauske</w:t>
      </w:r>
      <w:proofErr w:type="spellEnd"/>
      <w:r w:rsidRPr="00700279">
        <w:rPr>
          <w:rFonts w:cs="Times New Roman"/>
          <w:color w:val="0D0D0D" w:themeColor="text1" w:themeTint="F2"/>
          <w:szCs w:val="24"/>
          <w:lang w:val="en-GB"/>
        </w:rPr>
        <w:t xml:space="preserve"> (2024) explains the importance of co-created sustainability practices in small and medium tourism enterprises in strengthening social and cultural experiences as well as the commitment of their guests. The results are in line with those of Ningrum et al. (2022) and </w:t>
      </w:r>
      <w:proofErr w:type="spellStart"/>
      <w:r w:rsidRPr="00700279">
        <w:rPr>
          <w:rFonts w:cs="Times New Roman"/>
          <w:color w:val="0D0D0D" w:themeColor="text1" w:themeTint="F2"/>
          <w:szCs w:val="24"/>
          <w:lang w:val="en-GB"/>
        </w:rPr>
        <w:t>Szetey</w:t>
      </w:r>
      <w:proofErr w:type="spellEnd"/>
      <w:r w:rsidRPr="00700279">
        <w:rPr>
          <w:rFonts w:cs="Times New Roman"/>
          <w:color w:val="0D0D0D" w:themeColor="text1" w:themeTint="F2"/>
          <w:szCs w:val="24"/>
          <w:lang w:val="en-GB"/>
        </w:rPr>
        <w:t xml:space="preserve"> et al. (2021), who emphasize that </w:t>
      </w:r>
      <w:r w:rsidRPr="00700279">
        <w:rPr>
          <w:rFonts w:cs="Times New Roman"/>
          <w:color w:val="0D0D0D" w:themeColor="text1" w:themeTint="F2"/>
          <w:szCs w:val="24"/>
          <w:lang w:val="en-GB"/>
        </w:rPr>
        <w:lastRenderedPageBreak/>
        <w:t>connecting local sustainable practices to larger ones, e.g., the UN Sustainable Development Goals, can help hospitality firms to achieve both their environmental and guest-related goals.</w:t>
      </w:r>
    </w:p>
    <w:p w14:paraId="011D9CED" w14:textId="2043F8D1" w:rsidR="00BE4437" w:rsidRPr="00700279" w:rsidRDefault="00BE4437" w:rsidP="00BE4437">
      <w:pPr>
        <w:rPr>
          <w:rFonts w:cs="Times New Roman"/>
          <w:color w:val="0D0D0D" w:themeColor="text1" w:themeTint="F2"/>
          <w:szCs w:val="24"/>
          <w:lang w:val="en-GB"/>
        </w:rPr>
      </w:pPr>
      <w:r w:rsidRPr="00700279">
        <w:rPr>
          <w:rFonts w:cs="Times New Roman"/>
          <w:color w:val="0D0D0D" w:themeColor="text1" w:themeTint="F2"/>
          <w:szCs w:val="24"/>
          <w:lang w:val="en-GB"/>
        </w:rPr>
        <w:t xml:space="preserve">Collectively, this literature highlights the important convergence of these three elements of digital innovation, sustainability and customer satisfaction in the hospitality environment. Nevertheless, the risk lies on how such benefits can be communicated to the guests clearly and incorporated into service contact points in </w:t>
      </w:r>
      <w:proofErr w:type="gramStart"/>
      <w:r w:rsidRPr="00700279">
        <w:rPr>
          <w:rFonts w:cs="Times New Roman"/>
          <w:color w:val="0D0D0D" w:themeColor="text1" w:themeTint="F2"/>
          <w:szCs w:val="24"/>
          <w:lang w:val="en-GB"/>
        </w:rPr>
        <w:t>an</w:t>
      </w:r>
      <w:proofErr w:type="gramEnd"/>
      <w:r w:rsidRPr="00700279">
        <w:rPr>
          <w:rFonts w:cs="Times New Roman"/>
          <w:color w:val="0D0D0D" w:themeColor="text1" w:themeTint="F2"/>
          <w:szCs w:val="24"/>
          <w:lang w:val="en-GB"/>
        </w:rPr>
        <w:t xml:space="preserve"> unified manner.</w:t>
      </w:r>
    </w:p>
    <w:p w14:paraId="05E559D7" w14:textId="77777777" w:rsidR="00AD74F7" w:rsidRPr="00700279" w:rsidRDefault="00AD74F7" w:rsidP="009D6D9E">
      <w:pPr>
        <w:pStyle w:val="Heading2"/>
        <w:rPr>
          <w:color w:val="0D0D0D" w:themeColor="text1" w:themeTint="F2"/>
        </w:rPr>
      </w:pPr>
      <w:bookmarkStart w:id="18" w:name="_Toc205160466"/>
      <w:r w:rsidRPr="00700279">
        <w:rPr>
          <w:color w:val="0D0D0D" w:themeColor="text1" w:themeTint="F2"/>
        </w:rPr>
        <w:t>2.3. Critical Evaluation</w:t>
      </w:r>
      <w:bookmarkEnd w:id="18"/>
    </w:p>
    <w:p w14:paraId="4AB44D2B" w14:textId="77777777" w:rsidR="00AD74F7" w:rsidRPr="00700279" w:rsidRDefault="00AD74F7" w:rsidP="00AD74F7">
      <w:pPr>
        <w:rPr>
          <w:rFonts w:cs="Times New Roman"/>
          <w:b/>
          <w:bCs/>
          <w:color w:val="0D0D0D" w:themeColor="text1" w:themeTint="F2"/>
          <w:szCs w:val="24"/>
          <w:lang w:val="en-GB"/>
        </w:rPr>
      </w:pPr>
      <w:r w:rsidRPr="00700279">
        <w:rPr>
          <w:rFonts w:cs="Times New Roman"/>
          <w:b/>
          <w:bCs/>
          <w:color w:val="0D0D0D" w:themeColor="text1" w:themeTint="F2"/>
          <w:szCs w:val="24"/>
          <w:lang w:val="en-GB"/>
        </w:rPr>
        <w:t>2.3.1 Literature Review Depth</w:t>
      </w:r>
    </w:p>
    <w:p w14:paraId="02015014" w14:textId="07D7BF2F"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 xml:space="preserve">The literature review by </w:t>
      </w:r>
      <w:proofErr w:type="spellStart"/>
      <w:r w:rsidRPr="00700279">
        <w:rPr>
          <w:rFonts w:cs="Times New Roman"/>
          <w:color w:val="0D0D0D" w:themeColor="text1" w:themeTint="F2"/>
          <w:szCs w:val="24"/>
          <w:lang w:val="en-GB"/>
        </w:rPr>
        <w:t>Rickwood</w:t>
      </w:r>
      <w:proofErr w:type="spellEnd"/>
      <w:r w:rsidRPr="00700279">
        <w:rPr>
          <w:rFonts w:cs="Times New Roman"/>
          <w:color w:val="0D0D0D" w:themeColor="text1" w:themeTint="F2"/>
          <w:szCs w:val="24"/>
          <w:lang w:val="en-GB"/>
        </w:rPr>
        <w:t xml:space="preserve"> pointed out that the structure of hospitality jobs has issues like being overworked, underpaid, and having unstable employment. He outlines why the rising cost of living is essential to consider when looking at employees’ satisfaction with their work. Yet, the piece does not include much information about global labour based on scholarly studies. An example of this is that the literature might have been strengthened by comparing various countries with the same shortages</w:t>
      </w:r>
      <w:r w:rsidR="00E639ED" w:rsidRPr="00700279">
        <w:rPr>
          <w:color w:val="0D0D0D" w:themeColor="text1" w:themeTint="F2"/>
        </w:rPr>
        <w:t xml:space="preserve"> </w:t>
      </w:r>
      <w:r w:rsidR="00E639ED" w:rsidRPr="00700279">
        <w:rPr>
          <w:rFonts w:cs="Times New Roman"/>
          <w:color w:val="0D0D0D" w:themeColor="text1" w:themeTint="F2"/>
          <w:szCs w:val="24"/>
        </w:rPr>
        <w:t>(</w:t>
      </w:r>
      <w:proofErr w:type="spellStart"/>
      <w:r w:rsidR="00E639ED" w:rsidRPr="00700279">
        <w:rPr>
          <w:rFonts w:cs="Times New Roman"/>
          <w:color w:val="0D0D0D" w:themeColor="text1" w:themeTint="F2"/>
          <w:szCs w:val="24"/>
        </w:rPr>
        <w:t>Saryatmo</w:t>
      </w:r>
      <w:proofErr w:type="spellEnd"/>
      <w:r w:rsidR="00E639ED" w:rsidRPr="00700279">
        <w:rPr>
          <w:rFonts w:cs="Times New Roman"/>
          <w:color w:val="0D0D0D" w:themeColor="text1" w:themeTint="F2"/>
          <w:szCs w:val="24"/>
        </w:rPr>
        <w:t xml:space="preserve"> and </w:t>
      </w:r>
      <w:proofErr w:type="spellStart"/>
      <w:r w:rsidR="00E639ED" w:rsidRPr="00700279">
        <w:rPr>
          <w:rFonts w:cs="Times New Roman"/>
          <w:color w:val="0D0D0D" w:themeColor="text1" w:themeTint="F2"/>
          <w:szCs w:val="24"/>
        </w:rPr>
        <w:t>Sukhotu</w:t>
      </w:r>
      <w:proofErr w:type="spellEnd"/>
      <w:r w:rsidR="00E639ED" w:rsidRPr="00700279">
        <w:rPr>
          <w:rFonts w:cs="Times New Roman"/>
          <w:color w:val="0D0D0D" w:themeColor="text1" w:themeTint="F2"/>
          <w:szCs w:val="24"/>
        </w:rPr>
        <w:t>, 2021)</w:t>
      </w:r>
      <w:r w:rsidRPr="00700279">
        <w:rPr>
          <w:rFonts w:cs="Times New Roman"/>
          <w:color w:val="0D0D0D" w:themeColor="text1" w:themeTint="F2"/>
          <w:szCs w:val="24"/>
          <w:lang w:val="en-GB"/>
        </w:rPr>
        <w:t>. Although the article points out generation theory, it focuses just briefly on generational differences; more details about what Gen Z and Millennials want at work, in relation to Gen X or Boomers, could give the article a wider context.</w:t>
      </w:r>
    </w:p>
    <w:p w14:paraId="0769C07F" w14:textId="77777777" w:rsidR="00AD74F7" w:rsidRPr="00700279" w:rsidRDefault="00AD74F7" w:rsidP="00AD74F7">
      <w:pPr>
        <w:rPr>
          <w:rFonts w:cs="Times New Roman"/>
          <w:b/>
          <w:bCs/>
          <w:color w:val="0D0D0D" w:themeColor="text1" w:themeTint="F2"/>
          <w:szCs w:val="24"/>
          <w:lang w:val="en-GB"/>
        </w:rPr>
      </w:pPr>
      <w:r w:rsidRPr="00700279">
        <w:rPr>
          <w:rFonts w:cs="Times New Roman"/>
          <w:b/>
          <w:bCs/>
          <w:color w:val="0D0D0D" w:themeColor="text1" w:themeTint="F2"/>
          <w:szCs w:val="24"/>
          <w:lang w:val="en-GB"/>
        </w:rPr>
        <w:t>2.3.2 Research Design and Methodology</w:t>
      </w:r>
    </w:p>
    <w:p w14:paraId="32047930" w14:textId="29E63A8A" w:rsidR="00AD74F7" w:rsidRPr="00700279" w:rsidRDefault="00AD74F7" w:rsidP="00E639ED">
      <w:pPr>
        <w:rPr>
          <w:rFonts w:cs="Times New Roman"/>
          <w:color w:val="0D0D0D" w:themeColor="text1" w:themeTint="F2"/>
          <w:szCs w:val="24"/>
          <w:lang w:val="en-GB"/>
        </w:rPr>
      </w:pPr>
      <w:r w:rsidRPr="00700279">
        <w:rPr>
          <w:rFonts w:cs="Times New Roman"/>
          <w:color w:val="0D0D0D" w:themeColor="text1" w:themeTint="F2"/>
          <w:szCs w:val="24"/>
          <w:lang w:val="en-GB"/>
        </w:rPr>
        <w:t xml:space="preserve">Using a </w:t>
      </w:r>
      <w:r w:rsidR="00064BAD" w:rsidRPr="00700279">
        <w:rPr>
          <w:rFonts w:cs="Times New Roman"/>
          <w:color w:val="0D0D0D" w:themeColor="text1" w:themeTint="F2"/>
          <w:szCs w:val="24"/>
          <w:lang w:val="en-GB"/>
        </w:rPr>
        <w:t>following</w:t>
      </w:r>
      <w:r w:rsidRPr="00700279">
        <w:rPr>
          <w:rFonts w:cs="Times New Roman"/>
          <w:color w:val="0D0D0D" w:themeColor="text1" w:themeTint="F2"/>
          <w:szCs w:val="24"/>
          <w:lang w:val="en-GB"/>
        </w:rPr>
        <w:t>-methods design was very helpful in the study. An analysis of quantitative data led to seeing trends in public opinion, while responses from the qualitative data gave extra understanding. Nevertheless, the approach to the study has not properly explained the age, job status, or location of the study’s participants</w:t>
      </w:r>
      <w:r w:rsidR="00E639ED" w:rsidRPr="00700279">
        <w:rPr>
          <w:color w:val="0D0D0D" w:themeColor="text1" w:themeTint="F2"/>
        </w:rPr>
        <w:t xml:space="preserve"> </w:t>
      </w:r>
      <w:r w:rsidR="00E639ED" w:rsidRPr="00700279">
        <w:rPr>
          <w:rFonts w:cs="Times New Roman"/>
          <w:color w:val="0D0D0D" w:themeColor="text1" w:themeTint="F2"/>
          <w:szCs w:val="24"/>
        </w:rPr>
        <w:t>(Orengo Serra and Sanchez-Jauregui, 2022)</w:t>
      </w:r>
      <w:r w:rsidRPr="00700279">
        <w:rPr>
          <w:rFonts w:cs="Times New Roman"/>
          <w:color w:val="0D0D0D" w:themeColor="text1" w:themeTint="F2"/>
          <w:szCs w:val="24"/>
          <w:lang w:val="en-GB"/>
        </w:rPr>
        <w:t xml:space="preserve">. Moreover, by calling the sample “the general public” we do not give clear information about who is </w:t>
      </w:r>
      <w:r w:rsidR="00064BAD" w:rsidRPr="00700279">
        <w:rPr>
          <w:rFonts w:cs="Times New Roman"/>
          <w:color w:val="0D0D0D" w:themeColor="text1" w:themeTint="F2"/>
          <w:szCs w:val="24"/>
          <w:lang w:val="en-GB"/>
        </w:rPr>
        <w:t>represented</w:t>
      </w:r>
      <w:r w:rsidRPr="00700279">
        <w:rPr>
          <w:rFonts w:cs="Times New Roman"/>
          <w:color w:val="0D0D0D" w:themeColor="text1" w:themeTint="F2"/>
          <w:szCs w:val="24"/>
          <w:lang w:val="en-GB"/>
        </w:rPr>
        <w:t xml:space="preserve"> and might make people question who the sample includes. Giving a clearer description of how samples are chosen and how data is checked would help the study seem more reliable. Nevertheless, using various types of data adds more clarity and helps confirm the research’s </w:t>
      </w:r>
      <w:proofErr w:type="gramStart"/>
      <w:r w:rsidRPr="00700279">
        <w:rPr>
          <w:rFonts w:cs="Times New Roman"/>
          <w:color w:val="0D0D0D" w:themeColor="text1" w:themeTint="F2"/>
          <w:szCs w:val="24"/>
          <w:lang w:val="en-GB"/>
        </w:rPr>
        <w:t>conclusions</w:t>
      </w:r>
      <w:proofErr w:type="gramEnd"/>
      <w:r w:rsidRPr="00700279">
        <w:rPr>
          <w:rFonts w:cs="Times New Roman"/>
          <w:color w:val="0D0D0D" w:themeColor="text1" w:themeTint="F2"/>
          <w:szCs w:val="24"/>
          <w:lang w:val="en-GB"/>
        </w:rPr>
        <w:t xml:space="preserve"> types of data </w:t>
      </w:r>
      <w:proofErr w:type="gramStart"/>
      <w:r w:rsidRPr="00700279">
        <w:rPr>
          <w:rFonts w:cs="Times New Roman"/>
          <w:color w:val="0D0D0D" w:themeColor="text1" w:themeTint="F2"/>
          <w:szCs w:val="24"/>
          <w:lang w:val="en-GB"/>
        </w:rPr>
        <w:t>adds</w:t>
      </w:r>
      <w:proofErr w:type="gramEnd"/>
      <w:r w:rsidRPr="00700279">
        <w:rPr>
          <w:rFonts w:cs="Times New Roman"/>
          <w:color w:val="0D0D0D" w:themeColor="text1" w:themeTint="F2"/>
          <w:szCs w:val="24"/>
          <w:lang w:val="en-GB"/>
        </w:rPr>
        <w:t xml:space="preserve"> more clarity and helps confirm the research’s conclusions.</w:t>
      </w:r>
    </w:p>
    <w:p w14:paraId="70A9F350" w14:textId="77777777" w:rsidR="00AD74F7" w:rsidRPr="00700279" w:rsidRDefault="00AD74F7" w:rsidP="00AD74F7">
      <w:pPr>
        <w:rPr>
          <w:rFonts w:cs="Times New Roman"/>
          <w:b/>
          <w:bCs/>
          <w:color w:val="0D0D0D" w:themeColor="text1" w:themeTint="F2"/>
          <w:szCs w:val="24"/>
          <w:lang w:val="en-GB"/>
        </w:rPr>
      </w:pPr>
      <w:r w:rsidRPr="00700279">
        <w:rPr>
          <w:rFonts w:cs="Times New Roman"/>
          <w:b/>
          <w:bCs/>
          <w:color w:val="0D0D0D" w:themeColor="text1" w:themeTint="F2"/>
          <w:szCs w:val="24"/>
          <w:lang w:val="en-GB"/>
        </w:rPr>
        <w:t>2.3.3 Data Analysis and Interpretation</w:t>
      </w:r>
    </w:p>
    <w:p w14:paraId="42E82BD7" w14:textId="186E0323"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 xml:space="preserve">Using the data, the article clearly shows the public’s views are connected to the various causes of the staff shortage. When wages do not meet expectations, there is a high chance they will </w:t>
      </w:r>
      <w:r w:rsidRPr="00700279">
        <w:rPr>
          <w:rFonts w:cs="Times New Roman"/>
          <w:color w:val="0D0D0D" w:themeColor="text1" w:themeTint="F2"/>
          <w:szCs w:val="24"/>
          <w:lang w:val="en-GB"/>
        </w:rPr>
        <w:lastRenderedPageBreak/>
        <w:t>show an interest in technology</w:t>
      </w:r>
      <w:r w:rsidR="00780879" w:rsidRPr="00700279">
        <w:rPr>
          <w:color w:val="0D0D0D" w:themeColor="text1" w:themeTint="F2"/>
        </w:rPr>
        <w:t xml:space="preserve"> </w:t>
      </w:r>
      <w:r w:rsidR="00780879" w:rsidRPr="00700279">
        <w:rPr>
          <w:rFonts w:cs="Times New Roman"/>
          <w:color w:val="0D0D0D" w:themeColor="text1" w:themeTint="F2"/>
          <w:szCs w:val="24"/>
        </w:rPr>
        <w:t>(Baker et al., 2021)</w:t>
      </w:r>
      <w:r w:rsidRPr="00700279">
        <w:rPr>
          <w:rFonts w:cs="Times New Roman"/>
          <w:color w:val="0D0D0D" w:themeColor="text1" w:themeTint="F2"/>
          <w:szCs w:val="24"/>
          <w:lang w:val="en-GB"/>
        </w:rPr>
        <w:t xml:space="preserve">. Noteworthy is that younger customers tend to be more positive about using technology in the hospitality industry, which could indicate that today’s younger generation embraces automation more than older groups. Still, studying qualitative data by using quantitative methods is not very advanced. This text describes many open-ended answers using </w:t>
      </w:r>
      <w:r w:rsidR="00064BAD" w:rsidRPr="00700279">
        <w:rPr>
          <w:rFonts w:cs="Times New Roman"/>
          <w:color w:val="0D0D0D" w:themeColor="text1" w:themeTint="F2"/>
          <w:szCs w:val="24"/>
          <w:lang w:val="en-GB"/>
        </w:rPr>
        <w:t>quotations but</w:t>
      </w:r>
      <w:r w:rsidRPr="00700279">
        <w:rPr>
          <w:rFonts w:cs="Times New Roman"/>
          <w:color w:val="0D0D0D" w:themeColor="text1" w:themeTint="F2"/>
          <w:szCs w:val="24"/>
          <w:lang w:val="en-GB"/>
        </w:rPr>
        <w:t xml:space="preserve"> does not offer much thematic analysis. It would be helpful to use grounded theory or thematic analysis to sort out recurring points and further investigate why people have such attitudes.</w:t>
      </w:r>
    </w:p>
    <w:p w14:paraId="5FE6A09C" w14:textId="77777777" w:rsidR="00AD74F7" w:rsidRPr="00700279" w:rsidRDefault="00AD74F7" w:rsidP="00AD74F7">
      <w:pPr>
        <w:rPr>
          <w:rFonts w:cs="Times New Roman"/>
          <w:b/>
          <w:bCs/>
          <w:color w:val="0D0D0D" w:themeColor="text1" w:themeTint="F2"/>
          <w:szCs w:val="24"/>
          <w:lang w:val="en-GB"/>
        </w:rPr>
      </w:pPr>
      <w:r w:rsidRPr="00700279">
        <w:rPr>
          <w:rFonts w:cs="Times New Roman"/>
          <w:b/>
          <w:bCs/>
          <w:color w:val="0D0D0D" w:themeColor="text1" w:themeTint="F2"/>
          <w:szCs w:val="24"/>
          <w:lang w:val="en-GB"/>
        </w:rPr>
        <w:t>2.3.4 Tech Solutions—Applicability to Digital Ordering</w:t>
      </w:r>
    </w:p>
    <w:p w14:paraId="2DAC61C8" w14:textId="2AD2991C"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Although the main goal of the article is to review how technology addresses labour issues, it only covers digital ordering systems briefly. It’s a shame, because many places are now relying on digital ordering for their customer service</w:t>
      </w:r>
      <w:r w:rsidR="00780879" w:rsidRPr="00700279">
        <w:rPr>
          <w:color w:val="0D0D0D" w:themeColor="text1" w:themeTint="F2"/>
        </w:rPr>
        <w:t xml:space="preserve"> </w:t>
      </w:r>
      <w:r w:rsidR="00780879" w:rsidRPr="00700279">
        <w:rPr>
          <w:rFonts w:cs="Times New Roman"/>
          <w:color w:val="0D0D0D" w:themeColor="text1" w:themeTint="F2"/>
          <w:szCs w:val="24"/>
        </w:rPr>
        <w:t>(Rehman et al., 2023)</w:t>
      </w:r>
      <w:r w:rsidRPr="00700279">
        <w:rPr>
          <w:rFonts w:cs="Times New Roman"/>
          <w:color w:val="0D0D0D" w:themeColor="text1" w:themeTint="F2"/>
          <w:szCs w:val="24"/>
          <w:lang w:val="en-GB"/>
        </w:rPr>
        <w:t xml:space="preserve">. </w:t>
      </w:r>
      <w:proofErr w:type="spellStart"/>
      <w:r w:rsidRPr="00700279">
        <w:rPr>
          <w:rFonts w:cs="Times New Roman"/>
          <w:color w:val="0D0D0D" w:themeColor="text1" w:themeTint="F2"/>
          <w:szCs w:val="24"/>
          <w:lang w:val="en-GB"/>
        </w:rPr>
        <w:t>Rickwood</w:t>
      </w:r>
      <w:proofErr w:type="spellEnd"/>
      <w:r w:rsidRPr="00700279">
        <w:rPr>
          <w:rFonts w:cs="Times New Roman"/>
          <w:color w:val="0D0D0D" w:themeColor="text1" w:themeTint="F2"/>
          <w:szCs w:val="24"/>
          <w:lang w:val="en-GB"/>
        </w:rPr>
        <w:t xml:space="preserve"> doesn’t recognize the differences among mobile apps, QR scans, and automated kiosks, and this means the article does not show how every type of technology can influence the user experience and the needed staff. Although it appears that telehealth is acceptable to most people, its impact on staffing issues in the real world is not questioned. You might enhance this part by </w:t>
      </w:r>
      <w:r w:rsidR="00064BAD" w:rsidRPr="00700279">
        <w:rPr>
          <w:rFonts w:cs="Times New Roman"/>
          <w:color w:val="0D0D0D" w:themeColor="text1" w:themeTint="F2"/>
          <w:szCs w:val="24"/>
          <w:lang w:val="en-GB"/>
        </w:rPr>
        <w:t>analysing</w:t>
      </w:r>
      <w:r w:rsidRPr="00700279">
        <w:rPr>
          <w:rFonts w:cs="Times New Roman"/>
          <w:color w:val="0D0D0D" w:themeColor="text1" w:themeTint="F2"/>
          <w:szCs w:val="24"/>
          <w:lang w:val="en-GB"/>
        </w:rPr>
        <w:t xml:space="preserve"> a single case study or doing a comparison.</w:t>
      </w:r>
    </w:p>
    <w:p w14:paraId="492FF8B8" w14:textId="77777777" w:rsidR="00AD74F7" w:rsidRPr="00700279" w:rsidRDefault="00AD74F7" w:rsidP="00AD74F7">
      <w:pPr>
        <w:rPr>
          <w:rFonts w:cs="Times New Roman"/>
          <w:b/>
          <w:bCs/>
          <w:color w:val="0D0D0D" w:themeColor="text1" w:themeTint="F2"/>
          <w:szCs w:val="24"/>
          <w:lang w:val="en-GB"/>
        </w:rPr>
      </w:pPr>
      <w:r w:rsidRPr="00700279">
        <w:rPr>
          <w:rFonts w:cs="Times New Roman"/>
          <w:b/>
          <w:bCs/>
          <w:color w:val="0D0D0D" w:themeColor="text1" w:themeTint="F2"/>
          <w:szCs w:val="24"/>
          <w:lang w:val="en-GB"/>
        </w:rPr>
        <w:t>2.3.5 Ethical and Scholarly Rigor</w:t>
      </w:r>
    </w:p>
    <w:p w14:paraId="09A8D447" w14:textId="2A524A67" w:rsidR="00151AA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 xml:space="preserve">The author introduces survey ethics, which means people can choose to take part and their answers will be kept </w:t>
      </w:r>
      <w:r w:rsidR="00064BAD" w:rsidRPr="00700279">
        <w:rPr>
          <w:rFonts w:cs="Times New Roman"/>
          <w:color w:val="0D0D0D" w:themeColor="text1" w:themeTint="F2"/>
          <w:szCs w:val="24"/>
          <w:lang w:val="en-GB"/>
        </w:rPr>
        <w:t>anonymous but</w:t>
      </w:r>
      <w:r w:rsidRPr="00700279">
        <w:rPr>
          <w:rFonts w:cs="Times New Roman"/>
          <w:color w:val="0D0D0D" w:themeColor="text1" w:themeTint="F2"/>
          <w:szCs w:val="24"/>
          <w:lang w:val="en-GB"/>
        </w:rPr>
        <w:t xml:space="preserve"> does not go further to discuss official approval or consent requirements. When researchers collect public opinions, being transparent about ethics is very important, and </w:t>
      </w:r>
      <w:r w:rsidR="00064BAD" w:rsidRPr="00700279">
        <w:rPr>
          <w:rFonts w:cs="Times New Roman"/>
          <w:color w:val="0D0D0D" w:themeColor="text1" w:themeTint="F2"/>
          <w:szCs w:val="24"/>
          <w:lang w:val="en-GB"/>
        </w:rPr>
        <w:t>it</w:t>
      </w:r>
      <w:r w:rsidRPr="00700279">
        <w:rPr>
          <w:rFonts w:cs="Times New Roman"/>
          <w:color w:val="0D0D0D" w:themeColor="text1" w:themeTint="F2"/>
          <w:szCs w:val="24"/>
          <w:lang w:val="en-GB"/>
        </w:rPr>
        <w:t xml:space="preserve"> lack reduces the study’s reliability</w:t>
      </w:r>
      <w:r w:rsidR="00780879" w:rsidRPr="00700279">
        <w:rPr>
          <w:color w:val="0D0D0D" w:themeColor="text1" w:themeTint="F2"/>
        </w:rPr>
        <w:t xml:space="preserve"> </w:t>
      </w:r>
      <w:r w:rsidR="00780879" w:rsidRPr="00700279">
        <w:rPr>
          <w:rFonts w:cs="Times New Roman"/>
          <w:color w:val="0D0D0D" w:themeColor="text1" w:themeTint="F2"/>
          <w:szCs w:val="24"/>
        </w:rPr>
        <w:t>(</w:t>
      </w:r>
      <w:proofErr w:type="spellStart"/>
      <w:r w:rsidR="00780879" w:rsidRPr="00700279">
        <w:rPr>
          <w:rFonts w:cs="Times New Roman"/>
          <w:color w:val="0D0D0D" w:themeColor="text1" w:themeTint="F2"/>
          <w:szCs w:val="24"/>
        </w:rPr>
        <w:t>Amornkitvikai</w:t>
      </w:r>
      <w:proofErr w:type="spellEnd"/>
      <w:r w:rsidR="00780879" w:rsidRPr="00700279">
        <w:rPr>
          <w:rFonts w:cs="Times New Roman"/>
          <w:color w:val="0D0D0D" w:themeColor="text1" w:themeTint="F2"/>
          <w:szCs w:val="24"/>
        </w:rPr>
        <w:t xml:space="preserve"> et al., 2022)</w:t>
      </w:r>
      <w:r w:rsidRPr="00700279">
        <w:rPr>
          <w:rFonts w:cs="Times New Roman"/>
          <w:color w:val="0D0D0D" w:themeColor="text1" w:themeTint="F2"/>
          <w:szCs w:val="24"/>
          <w:lang w:val="en-GB"/>
        </w:rPr>
        <w:t>. The research concentrates on present-day difficulties but does not build that much on models other than those related to generation theory. Using theoretical frameworks from the labour market or service management will make the study more reliable and understandable.</w:t>
      </w:r>
    </w:p>
    <w:p w14:paraId="39BB3470" w14:textId="0507CDB6" w:rsidR="00151AA7" w:rsidRPr="00700279" w:rsidRDefault="00151AA7" w:rsidP="009D6D9E">
      <w:pPr>
        <w:pStyle w:val="Heading2"/>
        <w:rPr>
          <w:color w:val="0D0D0D" w:themeColor="text1" w:themeTint="F2"/>
          <w:szCs w:val="24"/>
        </w:rPr>
      </w:pPr>
      <w:bookmarkStart w:id="19" w:name="_Toc205160467"/>
      <w:r w:rsidRPr="00700279">
        <w:rPr>
          <w:color w:val="0D0D0D" w:themeColor="text1" w:themeTint="F2"/>
          <w:szCs w:val="24"/>
        </w:rPr>
        <w:t xml:space="preserve">2.4 </w:t>
      </w:r>
      <w:r w:rsidRPr="00700279">
        <w:rPr>
          <w:color w:val="0D0D0D" w:themeColor="text1" w:themeTint="F2"/>
        </w:rPr>
        <w:t>Strength of the study</w:t>
      </w:r>
      <w:bookmarkEnd w:id="19"/>
    </w:p>
    <w:p w14:paraId="2A76F84A" w14:textId="279E8446"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rPr>
        <w:t xml:space="preserve">Rickwood’s research </w:t>
      </w:r>
      <w:r w:rsidR="00064BAD" w:rsidRPr="00700279">
        <w:rPr>
          <w:rFonts w:cs="Times New Roman"/>
          <w:color w:val="0D0D0D" w:themeColor="text1" w:themeTint="F2"/>
          <w:szCs w:val="24"/>
        </w:rPr>
        <w:t>investigates</w:t>
      </w:r>
      <w:r w:rsidRPr="00700279">
        <w:rPr>
          <w:rFonts w:cs="Times New Roman"/>
          <w:color w:val="0D0D0D" w:themeColor="text1" w:themeTint="F2"/>
          <w:szCs w:val="24"/>
        </w:rPr>
        <w:t xml:space="preserve"> an important economic problem faced by many countries today. Using both types of data is one of the strongest points of the study when investigating how the public perceives the </w:t>
      </w:r>
      <w:r w:rsidR="00064BAD" w:rsidRPr="00700279">
        <w:rPr>
          <w:rFonts w:cs="Times New Roman"/>
          <w:color w:val="0D0D0D" w:themeColor="text1" w:themeTint="F2"/>
          <w:szCs w:val="24"/>
        </w:rPr>
        <w:t>military (</w:t>
      </w:r>
      <w:proofErr w:type="spellStart"/>
      <w:r w:rsidRPr="00700279">
        <w:rPr>
          <w:rFonts w:cs="Times New Roman"/>
          <w:color w:val="0D0D0D" w:themeColor="text1" w:themeTint="F2"/>
          <w:szCs w:val="24"/>
        </w:rPr>
        <w:t>Rickwood</w:t>
      </w:r>
      <w:proofErr w:type="spellEnd"/>
      <w:r w:rsidRPr="00700279">
        <w:rPr>
          <w:rFonts w:cs="Times New Roman"/>
          <w:color w:val="0D0D0D" w:themeColor="text1" w:themeTint="F2"/>
          <w:szCs w:val="24"/>
        </w:rPr>
        <w:t>, 2023). With this method, it becomes possible to view the staff shortage problem from all angles. He also gives managers concrete suggestions, for example about retraining workers and using technology to reduce workloads and raise efficiency.</w:t>
      </w:r>
    </w:p>
    <w:p w14:paraId="311FE7E8" w14:textId="77777777" w:rsidR="00AD74F7" w:rsidRPr="00700279" w:rsidRDefault="00AD74F7" w:rsidP="009D6D9E">
      <w:pPr>
        <w:pStyle w:val="Heading2"/>
        <w:rPr>
          <w:color w:val="0D0D0D" w:themeColor="text1" w:themeTint="F2"/>
        </w:rPr>
      </w:pPr>
      <w:bookmarkStart w:id="20" w:name="_Toc205160468"/>
      <w:r w:rsidRPr="00700279">
        <w:rPr>
          <w:color w:val="0D0D0D" w:themeColor="text1" w:themeTint="F2"/>
        </w:rPr>
        <w:lastRenderedPageBreak/>
        <w:t>2.5. Limitations and Gaps</w:t>
      </w:r>
      <w:bookmarkEnd w:id="20"/>
      <w:r w:rsidRPr="00700279">
        <w:rPr>
          <w:color w:val="0D0D0D" w:themeColor="text1" w:themeTint="F2"/>
        </w:rPr>
        <w:t xml:space="preserve"> </w:t>
      </w:r>
    </w:p>
    <w:p w14:paraId="30106B86" w14:textId="7AF3943F" w:rsidR="00AD74F7" w:rsidRPr="00700279" w:rsidRDefault="00064BAD" w:rsidP="00AD74F7">
      <w:pPr>
        <w:rPr>
          <w:rFonts w:cs="Times New Roman"/>
          <w:color w:val="0D0D0D" w:themeColor="text1" w:themeTint="F2"/>
          <w:szCs w:val="24"/>
          <w:lang w:val="en-GB"/>
        </w:rPr>
      </w:pPr>
      <w:r w:rsidRPr="00700279">
        <w:rPr>
          <w:rFonts w:cs="Times New Roman"/>
          <w:color w:val="0D0D0D" w:themeColor="text1" w:themeTint="F2"/>
          <w:szCs w:val="24"/>
        </w:rPr>
        <w:t>While studying</w:t>
      </w:r>
      <w:r w:rsidR="00AD74F7" w:rsidRPr="00700279">
        <w:rPr>
          <w:rFonts w:cs="Times New Roman"/>
          <w:color w:val="0D0D0D" w:themeColor="text1" w:themeTint="F2"/>
          <w:szCs w:val="24"/>
        </w:rPr>
        <w:t xml:space="preserve"> shows many advantages, it still lacks in certain ways. What makes people happy in hospitality is only known from the voices of the audience because employees’ views can </w:t>
      </w:r>
      <w:r w:rsidRPr="00700279">
        <w:rPr>
          <w:rFonts w:cs="Times New Roman"/>
          <w:color w:val="0D0D0D" w:themeColor="text1" w:themeTint="F2"/>
          <w:szCs w:val="24"/>
        </w:rPr>
        <w:t>differ (</w:t>
      </w:r>
      <w:proofErr w:type="spellStart"/>
      <w:r w:rsidR="00AD74F7" w:rsidRPr="00700279">
        <w:rPr>
          <w:rFonts w:cs="Times New Roman"/>
          <w:color w:val="0D0D0D" w:themeColor="text1" w:themeTint="F2"/>
          <w:szCs w:val="24"/>
        </w:rPr>
        <w:t>Rickwood</w:t>
      </w:r>
      <w:proofErr w:type="spellEnd"/>
      <w:r w:rsidR="00AD74F7" w:rsidRPr="00700279">
        <w:rPr>
          <w:rFonts w:cs="Times New Roman"/>
          <w:color w:val="0D0D0D" w:themeColor="text1" w:themeTint="F2"/>
          <w:szCs w:val="24"/>
        </w:rPr>
        <w:t xml:space="preserve">, 2023). It means the study cannot discover how people’s views have shifted over </w:t>
      </w:r>
      <w:r w:rsidRPr="00700279">
        <w:rPr>
          <w:rFonts w:cs="Times New Roman"/>
          <w:color w:val="0D0D0D" w:themeColor="text1" w:themeTint="F2"/>
          <w:szCs w:val="24"/>
        </w:rPr>
        <w:t>a period</w:t>
      </w:r>
      <w:r w:rsidR="00AD74F7" w:rsidRPr="00700279">
        <w:rPr>
          <w:rFonts w:cs="Times New Roman"/>
          <w:color w:val="0D0D0D" w:themeColor="text1" w:themeTint="F2"/>
          <w:szCs w:val="24"/>
        </w:rPr>
        <w:t xml:space="preserve">. There is also a big problem because digital ordering systems are overlooked when digital solutions are discussed, even though they are broadly used today. What’s more, because the sample had little variation in gender and ethnicity, the findings may not be easily </w:t>
      </w:r>
      <w:proofErr w:type="spellStart"/>
      <w:r w:rsidR="00AD74F7" w:rsidRPr="00700279">
        <w:rPr>
          <w:rFonts w:cs="Times New Roman"/>
          <w:color w:val="0D0D0D" w:themeColor="text1" w:themeTint="F2"/>
          <w:szCs w:val="24"/>
        </w:rPr>
        <w:t>generalised</w:t>
      </w:r>
      <w:proofErr w:type="spellEnd"/>
      <w:r w:rsidR="00AD74F7" w:rsidRPr="00700279">
        <w:rPr>
          <w:rFonts w:cs="Times New Roman"/>
          <w:color w:val="0D0D0D" w:themeColor="text1" w:themeTint="F2"/>
          <w:szCs w:val="24"/>
        </w:rPr>
        <w:t>.</w:t>
      </w:r>
    </w:p>
    <w:p w14:paraId="00F9CF05" w14:textId="77777777" w:rsidR="00AD74F7" w:rsidRPr="00700279" w:rsidRDefault="00AD74F7" w:rsidP="009D6D9E">
      <w:pPr>
        <w:pStyle w:val="Heading2"/>
        <w:rPr>
          <w:color w:val="0D0D0D" w:themeColor="text1" w:themeTint="F2"/>
        </w:rPr>
      </w:pPr>
      <w:bookmarkStart w:id="21" w:name="_Toc205160469"/>
      <w:r w:rsidRPr="00700279">
        <w:rPr>
          <w:color w:val="0D0D0D" w:themeColor="text1" w:themeTint="F2"/>
        </w:rPr>
        <w:t>2.6. Implications for Future Research</w:t>
      </w:r>
      <w:bookmarkEnd w:id="21"/>
      <w:r w:rsidRPr="00700279">
        <w:rPr>
          <w:color w:val="0D0D0D" w:themeColor="text1" w:themeTint="F2"/>
        </w:rPr>
        <w:t xml:space="preserve"> </w:t>
      </w:r>
    </w:p>
    <w:p w14:paraId="0A87B668" w14:textId="66F335E3" w:rsidR="00AD74F7"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rPr>
        <w:t xml:space="preserve">It would be helpful for future research to speak with hotel workers, managers, and guests who normally use digital ordering systems. These types of research projects would help us see how staff shortages and technology change as time goes on. Looking into the differences between hotels practicing digital ordering and those not using it could give valuable management </w:t>
      </w:r>
      <w:r w:rsidR="00064BAD" w:rsidRPr="00700279">
        <w:rPr>
          <w:rFonts w:cs="Times New Roman"/>
          <w:color w:val="0D0D0D" w:themeColor="text1" w:themeTint="F2"/>
          <w:szCs w:val="24"/>
        </w:rPr>
        <w:t>guidance (</w:t>
      </w:r>
      <w:r w:rsidRPr="00700279">
        <w:rPr>
          <w:rFonts w:cs="Times New Roman"/>
          <w:color w:val="0D0D0D" w:themeColor="text1" w:themeTint="F2"/>
          <w:szCs w:val="24"/>
        </w:rPr>
        <w:t xml:space="preserve">Rickwood, 2023). Comparing </w:t>
      </w:r>
      <w:proofErr w:type="spellStart"/>
      <w:r w:rsidRPr="00700279">
        <w:rPr>
          <w:rFonts w:cs="Times New Roman"/>
          <w:color w:val="0D0D0D" w:themeColor="text1" w:themeTint="F2"/>
          <w:szCs w:val="24"/>
        </w:rPr>
        <w:t>Rickwood’s</w:t>
      </w:r>
      <w:proofErr w:type="spellEnd"/>
      <w:r w:rsidRPr="00700279">
        <w:rPr>
          <w:rFonts w:cs="Times New Roman"/>
          <w:color w:val="0D0D0D" w:themeColor="text1" w:themeTint="F2"/>
          <w:szCs w:val="24"/>
        </w:rPr>
        <w:t xml:space="preserve"> findings with information from hotel environments like the Mercure Birmingham West Hotel would make it simpler to form decisions and introduce new technologies based on facts and evidence in mid-scale hospitality companies</w:t>
      </w:r>
    </w:p>
    <w:p w14:paraId="136D611E" w14:textId="77777777" w:rsidR="00AD74F7" w:rsidRPr="00700279" w:rsidRDefault="00AD74F7" w:rsidP="009D6D9E">
      <w:pPr>
        <w:pStyle w:val="Heading2"/>
        <w:rPr>
          <w:color w:val="0D0D0D" w:themeColor="text1" w:themeTint="F2"/>
        </w:rPr>
      </w:pPr>
      <w:bookmarkStart w:id="22" w:name="_Toc205160470"/>
      <w:r w:rsidRPr="00700279">
        <w:rPr>
          <w:color w:val="0D0D0D" w:themeColor="text1" w:themeTint="F2"/>
        </w:rPr>
        <w:t>2.7. Summary</w:t>
      </w:r>
      <w:bookmarkEnd w:id="22"/>
      <w:r w:rsidRPr="00700279">
        <w:rPr>
          <w:color w:val="0D0D0D" w:themeColor="text1" w:themeTint="F2"/>
        </w:rPr>
        <w:t xml:space="preserve"> </w:t>
      </w:r>
    </w:p>
    <w:p w14:paraId="5F5FAACF" w14:textId="2F9C27E0" w:rsidR="00944A9F" w:rsidRPr="00700279" w:rsidRDefault="00AD74F7" w:rsidP="00AD74F7">
      <w:pPr>
        <w:rPr>
          <w:rFonts w:cs="Times New Roman"/>
          <w:color w:val="0D0D0D" w:themeColor="text1" w:themeTint="F2"/>
          <w:szCs w:val="24"/>
          <w:lang w:val="en-GB"/>
        </w:rPr>
      </w:pPr>
      <w:r w:rsidRPr="00700279">
        <w:rPr>
          <w:rFonts w:cs="Times New Roman"/>
          <w:color w:val="0D0D0D" w:themeColor="text1" w:themeTint="F2"/>
          <w:szCs w:val="24"/>
          <w:lang w:val="en-GB"/>
        </w:rPr>
        <w:t>Rickwood’s writing (2023) gives good information on what leads to shortages in hospitality staff and public views on new technologies. Although the framework is grounded and applied to the real world, it is not very specific in how it is implemented or how long it follows</w:t>
      </w:r>
      <w:r w:rsidR="00780879" w:rsidRPr="00700279">
        <w:rPr>
          <w:color w:val="0D0D0D" w:themeColor="text1" w:themeTint="F2"/>
        </w:rPr>
        <w:t xml:space="preserve"> </w:t>
      </w:r>
      <w:r w:rsidR="00780879" w:rsidRPr="00700279">
        <w:rPr>
          <w:rFonts w:cs="Times New Roman"/>
          <w:color w:val="0D0D0D" w:themeColor="text1" w:themeTint="F2"/>
          <w:szCs w:val="24"/>
        </w:rPr>
        <w:t>(</w:t>
      </w:r>
      <w:proofErr w:type="spellStart"/>
      <w:r w:rsidR="00780879" w:rsidRPr="00700279">
        <w:rPr>
          <w:rFonts w:cs="Times New Roman"/>
          <w:color w:val="0D0D0D" w:themeColor="text1" w:themeTint="F2"/>
          <w:szCs w:val="24"/>
        </w:rPr>
        <w:t>Amornkitvikai</w:t>
      </w:r>
      <w:proofErr w:type="spellEnd"/>
      <w:r w:rsidR="00780879" w:rsidRPr="00700279">
        <w:rPr>
          <w:rFonts w:cs="Times New Roman"/>
          <w:color w:val="0D0D0D" w:themeColor="text1" w:themeTint="F2"/>
          <w:szCs w:val="24"/>
        </w:rPr>
        <w:t xml:space="preserve"> et al., 2022)</w:t>
      </w:r>
      <w:r w:rsidRPr="00700279">
        <w:rPr>
          <w:rFonts w:cs="Times New Roman"/>
          <w:color w:val="0D0D0D" w:themeColor="text1" w:themeTint="F2"/>
          <w:szCs w:val="24"/>
          <w:lang w:val="en-GB"/>
        </w:rPr>
        <w:t>. Nevertheless, it provides a good basis for looking at how digital ordering can ease issues with workforce shortages in hotels.</w:t>
      </w:r>
    </w:p>
    <w:p w14:paraId="2F05FB85" w14:textId="77777777" w:rsidR="00944A9F" w:rsidRPr="00700279" w:rsidRDefault="00944A9F" w:rsidP="00944A9F">
      <w:pPr>
        <w:pStyle w:val="Heading1"/>
        <w:rPr>
          <w:color w:val="0D0D0D" w:themeColor="text1" w:themeTint="F2"/>
        </w:rPr>
      </w:pPr>
      <w:bookmarkStart w:id="23" w:name="_Toc205160471"/>
      <w:r w:rsidRPr="00700279">
        <w:rPr>
          <w:color w:val="0D0D0D" w:themeColor="text1" w:themeTint="F2"/>
        </w:rPr>
        <w:t>Chapter 3</w:t>
      </w:r>
      <w:bookmarkEnd w:id="23"/>
    </w:p>
    <w:p w14:paraId="138EFB94" w14:textId="77777777" w:rsidR="00944A9F" w:rsidRPr="00700279" w:rsidRDefault="00944A9F" w:rsidP="00944A9F">
      <w:pPr>
        <w:rPr>
          <w:color w:val="0D0D0D" w:themeColor="text1" w:themeTint="F2"/>
          <w:lang w:val="en-GB"/>
        </w:rPr>
      </w:pPr>
      <w:r w:rsidRPr="00700279">
        <w:rPr>
          <w:color w:val="0D0D0D" w:themeColor="text1" w:themeTint="F2"/>
          <w:lang w:val="en-GB"/>
        </w:rPr>
        <w:t>Clear research methods in academic research allow the researcher to deal closely with the study goals and make the work credible. The research framework selected by the author for this study is described in the chapter to study the results of digital ordering systems for hotel guests and sustainable operations in the food and beverage sector. All research aspects are organized according to what the study aims to get from qualitative and quantitative information.</w:t>
      </w:r>
    </w:p>
    <w:p w14:paraId="6F562392" w14:textId="77777777" w:rsidR="00944A9F" w:rsidRPr="00700279" w:rsidRDefault="00944A9F" w:rsidP="00944A9F">
      <w:pPr>
        <w:jc w:val="center"/>
        <w:rPr>
          <w:b/>
          <w:bCs/>
          <w:color w:val="0D0D0D" w:themeColor="text1" w:themeTint="F2"/>
          <w:lang w:val="en-IN"/>
        </w:rPr>
      </w:pPr>
      <w:r w:rsidRPr="00700279">
        <w:rPr>
          <w:b/>
          <w:bCs/>
          <w:noProof/>
          <w:color w:val="0D0D0D" w:themeColor="text1" w:themeTint="F2"/>
        </w:rPr>
        <w:lastRenderedPageBreak/>
        <w:drawing>
          <wp:inline distT="0" distB="0" distL="0" distR="0" wp14:anchorId="1B7B5384" wp14:editId="653FC21F">
            <wp:extent cx="3914775" cy="2903040"/>
            <wp:effectExtent l="0" t="0" r="0" b="0"/>
            <wp:docPr id="1748427387" name="Picture 1" descr="Saunders et al.'s Research Onion [3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9916" cy="2906853"/>
                    </a:xfrm>
                    <a:prstGeom prst="rect">
                      <a:avLst/>
                    </a:prstGeom>
                    <a:noFill/>
                    <a:ln>
                      <a:noFill/>
                    </a:ln>
                  </pic:spPr>
                </pic:pic>
              </a:graphicData>
            </a:graphic>
          </wp:inline>
        </w:drawing>
      </w:r>
    </w:p>
    <w:p w14:paraId="569F8AD4" w14:textId="77777777" w:rsidR="00944A9F" w:rsidRPr="00700279" w:rsidRDefault="00944A9F" w:rsidP="00944A9F">
      <w:pPr>
        <w:jc w:val="center"/>
        <w:rPr>
          <w:b/>
          <w:bCs/>
          <w:color w:val="0D0D0D" w:themeColor="text1" w:themeTint="F2"/>
          <w:lang w:val="en-IN"/>
        </w:rPr>
      </w:pPr>
      <w:r w:rsidRPr="00700279">
        <w:rPr>
          <w:b/>
          <w:bCs/>
          <w:color w:val="0D0D0D" w:themeColor="text1" w:themeTint="F2"/>
          <w:lang w:val="en-IN"/>
        </w:rPr>
        <w:t>Figure 3.1: Research onion</w:t>
      </w:r>
    </w:p>
    <w:p w14:paraId="419DCB58" w14:textId="77777777" w:rsidR="00944A9F" w:rsidRPr="00700279" w:rsidRDefault="00944A9F" w:rsidP="00944A9F">
      <w:pPr>
        <w:jc w:val="center"/>
        <w:rPr>
          <w:color w:val="0D0D0D" w:themeColor="text1" w:themeTint="F2"/>
          <w:lang w:val="en-IN"/>
        </w:rPr>
      </w:pPr>
      <w:r w:rsidRPr="00700279">
        <w:rPr>
          <w:color w:val="0D0D0D" w:themeColor="text1" w:themeTint="F2"/>
          <w:lang w:val="en-IN"/>
        </w:rPr>
        <w:t>(Source: Yin, 2018)</w:t>
      </w:r>
    </w:p>
    <w:p w14:paraId="5D8ED120" w14:textId="77777777" w:rsidR="00944A9F" w:rsidRPr="00700279" w:rsidRDefault="00944A9F" w:rsidP="00944A9F">
      <w:pPr>
        <w:pStyle w:val="Heading2"/>
        <w:rPr>
          <w:color w:val="0D0D0D" w:themeColor="text1" w:themeTint="F2"/>
        </w:rPr>
      </w:pPr>
      <w:bookmarkStart w:id="24" w:name="_Toc205160472"/>
      <w:r w:rsidRPr="00700279">
        <w:rPr>
          <w:color w:val="0D0D0D" w:themeColor="text1" w:themeTint="F2"/>
        </w:rPr>
        <w:t>3.1 Research Philosophy: Interpretivism</w:t>
      </w:r>
      <w:bookmarkEnd w:id="24"/>
    </w:p>
    <w:p w14:paraId="4AF99084" w14:textId="63FCA1E3" w:rsidR="00944A9F" w:rsidRPr="00700279" w:rsidRDefault="00944A9F" w:rsidP="00944A9F">
      <w:pPr>
        <w:rPr>
          <w:color w:val="0D0D0D" w:themeColor="text1" w:themeTint="F2"/>
        </w:rPr>
      </w:pPr>
      <w:r w:rsidRPr="00700279">
        <w:rPr>
          <w:color w:val="0D0D0D" w:themeColor="text1" w:themeTint="F2"/>
        </w:rPr>
        <w:t xml:space="preserve">Researchers chose the approach known as interpretivism, highlighting the subjective interpretations of people’s lives in their society. Since the research is focused on technology in hospitality by looking at opinions, </w:t>
      </w:r>
      <w:r w:rsidR="00064BAD" w:rsidRPr="00700279">
        <w:rPr>
          <w:color w:val="0D0D0D" w:themeColor="text1" w:themeTint="F2"/>
        </w:rPr>
        <w:t>behavior</w:t>
      </w:r>
      <w:r w:rsidRPr="00700279">
        <w:rPr>
          <w:color w:val="0D0D0D" w:themeColor="text1" w:themeTint="F2"/>
        </w:rPr>
        <w:t>, and real-life experiences, interpretivism provides a good way to understand the details. Using this method, researchers gain insight into opinions, attitudes, and other important contexts that are needed when investigating social phenomena (Saunders et al., 2019). Because interpretivism sees reality as something built up by society, it becomes very important in studies on how technology is used and adopted in hospitality.</w:t>
      </w:r>
    </w:p>
    <w:p w14:paraId="537EB53E" w14:textId="0CEC9949" w:rsidR="00F0029C" w:rsidRPr="00700279" w:rsidRDefault="00F0029C" w:rsidP="00944A9F">
      <w:pPr>
        <w:rPr>
          <w:color w:val="0D0D0D" w:themeColor="text1" w:themeTint="F2"/>
        </w:rPr>
      </w:pPr>
      <w:r w:rsidRPr="00700279">
        <w:rPr>
          <w:color w:val="0D0D0D" w:themeColor="text1" w:themeTint="F2"/>
        </w:rPr>
        <w:t xml:space="preserve">Since the study investigates the lived experience of guests and employees regarding the implementation of digital ordering systems in a hospitality setting, interpretivism is suitable. It helps the researcher investigate the intricate concepts of guest satisfaction, the use of technologies and staff engagement concerning the emphasis on individual experiences, opinions and perceptions (Saunders et al., 2019). This philosophy </w:t>
      </w:r>
      <w:proofErr w:type="gramStart"/>
      <w:r w:rsidRPr="00700279">
        <w:rPr>
          <w:color w:val="0D0D0D" w:themeColor="text1" w:themeTint="F2"/>
        </w:rPr>
        <w:t>proffers a too</w:t>
      </w:r>
      <w:proofErr w:type="gramEnd"/>
      <w:r w:rsidRPr="00700279">
        <w:rPr>
          <w:color w:val="0D0D0D" w:themeColor="text1" w:themeTint="F2"/>
        </w:rPr>
        <w:t xml:space="preserve"> subtle engagement with human </w:t>
      </w:r>
      <w:proofErr w:type="spellStart"/>
      <w:r w:rsidRPr="00700279">
        <w:rPr>
          <w:color w:val="0D0D0D" w:themeColor="text1" w:themeTint="F2"/>
        </w:rPr>
        <w:t>behaviour</w:t>
      </w:r>
      <w:proofErr w:type="spellEnd"/>
      <w:r w:rsidRPr="00700279">
        <w:rPr>
          <w:color w:val="0D0D0D" w:themeColor="text1" w:themeTint="F2"/>
        </w:rPr>
        <w:t xml:space="preserve"> in a service-</w:t>
      </w:r>
      <w:proofErr w:type="spellStart"/>
      <w:r w:rsidRPr="00700279">
        <w:rPr>
          <w:color w:val="0D0D0D" w:themeColor="text1" w:themeTint="F2"/>
        </w:rPr>
        <w:t>centred</w:t>
      </w:r>
      <w:proofErr w:type="spellEnd"/>
      <w:r w:rsidRPr="00700279">
        <w:rPr>
          <w:color w:val="0D0D0D" w:themeColor="text1" w:themeTint="F2"/>
        </w:rPr>
        <w:t xml:space="preserve"> construct in which the experience is not a general experience that can be objectively assessed independent of the other.</w:t>
      </w:r>
    </w:p>
    <w:p w14:paraId="6329F443" w14:textId="77777777" w:rsidR="00944A9F" w:rsidRPr="00700279" w:rsidRDefault="00944A9F" w:rsidP="00944A9F">
      <w:pPr>
        <w:pStyle w:val="Heading2"/>
        <w:rPr>
          <w:color w:val="0D0D0D" w:themeColor="text1" w:themeTint="F2"/>
        </w:rPr>
      </w:pPr>
      <w:bookmarkStart w:id="25" w:name="_Toc205160473"/>
      <w:r w:rsidRPr="00700279">
        <w:rPr>
          <w:color w:val="0D0D0D" w:themeColor="text1" w:themeTint="F2"/>
        </w:rPr>
        <w:t>3.2 Research Approach: Inductive</w:t>
      </w:r>
      <w:bookmarkEnd w:id="25"/>
    </w:p>
    <w:p w14:paraId="5B8CA626" w14:textId="4E1707DB" w:rsidR="00944A9F" w:rsidRPr="00700279" w:rsidRDefault="00944A9F" w:rsidP="00944A9F">
      <w:pPr>
        <w:rPr>
          <w:color w:val="0D0D0D" w:themeColor="text1" w:themeTint="F2"/>
          <w:lang w:val="en-GB"/>
        </w:rPr>
      </w:pPr>
      <w:r w:rsidRPr="00700279">
        <w:rPr>
          <w:color w:val="0D0D0D" w:themeColor="text1" w:themeTint="F2"/>
        </w:rPr>
        <w:t xml:space="preserve">Researchers used the </w:t>
      </w:r>
      <w:r w:rsidRPr="00700279">
        <w:rPr>
          <w:b/>
          <w:bCs/>
          <w:color w:val="0D0D0D" w:themeColor="text1" w:themeTint="F2"/>
        </w:rPr>
        <w:t>inductive</w:t>
      </w:r>
      <w:r w:rsidRPr="00700279">
        <w:rPr>
          <w:color w:val="0D0D0D" w:themeColor="text1" w:themeTint="F2"/>
        </w:rPr>
        <w:t xml:space="preserve"> way of building theories from what they see. In this research, observations were made based on existing documents and secondary data rather than launching </w:t>
      </w:r>
      <w:r w:rsidRPr="00700279">
        <w:rPr>
          <w:color w:val="0D0D0D" w:themeColor="text1" w:themeTint="F2"/>
        </w:rPr>
        <w:lastRenderedPageBreak/>
        <w:t>a pre-set hypothesis to identify ways that staff act, how guests experience the hotel, and what technology is used. This way of thinking supports creating theories based on real-life situations, so we understand the role of digital systems in hospitality (Bryman, 2016). It best fits qualitative research, since possible themes are found directly in the collected information.</w:t>
      </w:r>
      <w:r w:rsidR="00F0029C" w:rsidRPr="00700279">
        <w:rPr>
          <w:color w:val="0D0D0D" w:themeColor="text1" w:themeTint="F2"/>
        </w:rPr>
        <w:t xml:space="preserve"> Such a strategy can be used in exploring digital transformation within a mid-scale hotel setting. In the study, the researcher started with </w:t>
      </w:r>
      <w:proofErr w:type="gramStart"/>
      <w:r w:rsidR="00F0029C" w:rsidRPr="00700279">
        <w:rPr>
          <w:color w:val="0D0D0D" w:themeColor="text1" w:themeTint="F2"/>
        </w:rPr>
        <w:t>the observations</w:t>
      </w:r>
      <w:proofErr w:type="gramEnd"/>
      <w:r w:rsidR="00F0029C" w:rsidRPr="00700279">
        <w:rPr>
          <w:color w:val="0D0D0D" w:themeColor="text1" w:themeTint="F2"/>
        </w:rPr>
        <w:t xml:space="preserve"> of its practical context i.e., existing in the available online guest reviews, corporate sustainability reporting and scholarly work, and then distilled a larger theory. The approach can facilitate the creation of new knowledge regarding the impact of technology on </w:t>
      </w:r>
      <w:proofErr w:type="gramStart"/>
      <w:r w:rsidR="00F0029C" w:rsidRPr="00700279">
        <w:rPr>
          <w:color w:val="0D0D0D" w:themeColor="text1" w:themeTint="F2"/>
        </w:rPr>
        <w:t>the operational</w:t>
      </w:r>
      <w:proofErr w:type="gramEnd"/>
      <w:r w:rsidR="00F0029C" w:rsidRPr="00700279">
        <w:rPr>
          <w:color w:val="0D0D0D" w:themeColor="text1" w:themeTint="F2"/>
        </w:rPr>
        <w:t xml:space="preserve"> sustainability and guest satisfaction</w:t>
      </w:r>
    </w:p>
    <w:p w14:paraId="3DCEEAA7" w14:textId="77777777" w:rsidR="00944A9F" w:rsidRPr="00700279" w:rsidRDefault="00944A9F" w:rsidP="00944A9F">
      <w:pPr>
        <w:pStyle w:val="Heading2"/>
        <w:rPr>
          <w:color w:val="0D0D0D" w:themeColor="text1" w:themeTint="F2"/>
        </w:rPr>
      </w:pPr>
      <w:bookmarkStart w:id="26" w:name="_Toc205160474"/>
      <w:r w:rsidRPr="00700279">
        <w:rPr>
          <w:color w:val="0D0D0D" w:themeColor="text1" w:themeTint="F2"/>
        </w:rPr>
        <w:t>3.3 Research Method: Mono Method (Qualitative)</w:t>
      </w:r>
      <w:bookmarkEnd w:id="26"/>
    </w:p>
    <w:p w14:paraId="460CE342" w14:textId="75EAD268" w:rsidR="00944A9F" w:rsidRPr="00700279" w:rsidRDefault="00944A9F" w:rsidP="00944A9F">
      <w:pPr>
        <w:rPr>
          <w:color w:val="0D0D0D" w:themeColor="text1" w:themeTint="F2"/>
        </w:rPr>
      </w:pPr>
      <w:r w:rsidRPr="00700279">
        <w:rPr>
          <w:color w:val="0D0D0D" w:themeColor="text1" w:themeTint="F2"/>
        </w:rPr>
        <w:t xml:space="preserve">This study applied qualitative methods only and did not use numbers to </w:t>
      </w:r>
      <w:r w:rsidR="00064BAD" w:rsidRPr="00700279">
        <w:rPr>
          <w:color w:val="0D0D0D" w:themeColor="text1" w:themeTint="F2"/>
        </w:rPr>
        <w:t>investigate</w:t>
      </w:r>
      <w:r w:rsidRPr="00700279">
        <w:rPr>
          <w:color w:val="0D0D0D" w:themeColor="text1" w:themeTint="F2"/>
        </w:rPr>
        <w:t xml:space="preserve"> the effects of digital ordering systems. </w:t>
      </w:r>
      <w:r w:rsidRPr="00700279">
        <w:rPr>
          <w:b/>
          <w:bCs/>
          <w:color w:val="0D0D0D" w:themeColor="text1" w:themeTint="F2"/>
        </w:rPr>
        <w:t>Qualitative methods</w:t>
      </w:r>
      <w:r w:rsidRPr="00700279">
        <w:rPr>
          <w:color w:val="0D0D0D" w:themeColor="text1" w:themeTint="F2"/>
        </w:rPr>
        <w:t xml:space="preserve"> were picked </w:t>
      </w:r>
      <w:r w:rsidR="00064BAD" w:rsidRPr="00700279">
        <w:rPr>
          <w:color w:val="0D0D0D" w:themeColor="text1" w:themeTint="F2"/>
        </w:rPr>
        <w:t>to help us</w:t>
      </w:r>
      <w:r w:rsidRPr="00700279">
        <w:rPr>
          <w:color w:val="0D0D0D" w:themeColor="text1" w:themeTint="F2"/>
        </w:rPr>
        <w:t xml:space="preserve"> learn in detail about the problems related to staff and business operations at Mercure Birmingham West Hotel. This approach is chosen to explore the details of social experiences instead of </w:t>
      </w:r>
      <w:proofErr w:type="spellStart"/>
      <w:r w:rsidRPr="00700279">
        <w:rPr>
          <w:color w:val="0D0D0D" w:themeColor="text1" w:themeTint="F2"/>
        </w:rPr>
        <w:t>generalising</w:t>
      </w:r>
      <w:proofErr w:type="spellEnd"/>
      <w:r w:rsidRPr="00700279">
        <w:rPr>
          <w:color w:val="0D0D0D" w:themeColor="text1" w:themeTint="F2"/>
        </w:rPr>
        <w:t xml:space="preserve"> for </w:t>
      </w:r>
      <w:r w:rsidR="00064BAD" w:rsidRPr="00700279">
        <w:rPr>
          <w:color w:val="0D0D0D" w:themeColor="text1" w:themeTint="F2"/>
        </w:rPr>
        <w:t>many</w:t>
      </w:r>
      <w:r w:rsidRPr="00700279">
        <w:rPr>
          <w:color w:val="0D0D0D" w:themeColor="text1" w:themeTint="F2"/>
        </w:rPr>
        <w:t xml:space="preserve"> people.</w:t>
      </w:r>
    </w:p>
    <w:p w14:paraId="4CECE65D" w14:textId="0B18CE25" w:rsidR="00F0029C" w:rsidRPr="00700279" w:rsidRDefault="00F0029C" w:rsidP="00944A9F">
      <w:pPr>
        <w:rPr>
          <w:color w:val="0D0D0D" w:themeColor="text1" w:themeTint="F2"/>
          <w:lang w:val="en-GB"/>
        </w:rPr>
      </w:pPr>
      <w:r w:rsidRPr="00700279">
        <w:rPr>
          <w:color w:val="0D0D0D" w:themeColor="text1" w:themeTint="F2"/>
          <w:lang w:val="en-GB"/>
        </w:rPr>
        <w:t>In the study, a mono-method qualitative design was adopted because the described goals of the study were to describe perceptions, experiences, and patterns in human behaviour, as opposed to quantifying phenomena. Qualitative methods enabled understanding the sentiment of the guests, what the operational issues are, and how digital tools can assist with its sustainability objectives. There were no condensed numbers or models of statistics involved because the analysis was on interpretation, meaning contents, and detailing.</w:t>
      </w:r>
    </w:p>
    <w:p w14:paraId="7777259A" w14:textId="77777777" w:rsidR="00944A9F" w:rsidRPr="00700279" w:rsidRDefault="00944A9F" w:rsidP="00944A9F">
      <w:pPr>
        <w:pStyle w:val="Heading2"/>
        <w:rPr>
          <w:color w:val="0D0D0D" w:themeColor="text1" w:themeTint="F2"/>
        </w:rPr>
      </w:pPr>
      <w:bookmarkStart w:id="27" w:name="_Toc205160475"/>
      <w:r w:rsidRPr="00700279">
        <w:rPr>
          <w:color w:val="0D0D0D" w:themeColor="text1" w:themeTint="F2"/>
        </w:rPr>
        <w:t>3.4 Research Strategy: Case Study</w:t>
      </w:r>
      <w:bookmarkEnd w:id="27"/>
    </w:p>
    <w:p w14:paraId="30EA81DA" w14:textId="1E063762" w:rsidR="00944A9F" w:rsidRPr="00700279" w:rsidRDefault="00944A9F" w:rsidP="00944A9F">
      <w:pPr>
        <w:rPr>
          <w:color w:val="0D0D0D" w:themeColor="text1" w:themeTint="F2"/>
        </w:rPr>
      </w:pPr>
      <w:r w:rsidRPr="00700279">
        <w:rPr>
          <w:color w:val="0D0D0D" w:themeColor="text1" w:themeTint="F2"/>
        </w:rPr>
        <w:t xml:space="preserve">A single, real case — the department of Food and Beverage at the Mercure Birmingham West Hotel — was chosen, so that the case study approach would work well as an in-depth tool. Case studies are very useful when a researcher wants to learn about how </w:t>
      </w:r>
      <w:proofErr w:type="gramStart"/>
      <w:r w:rsidR="00064BAD" w:rsidRPr="00700279">
        <w:rPr>
          <w:color w:val="0D0D0D" w:themeColor="text1" w:themeTint="F2"/>
        </w:rPr>
        <w:t>organization’s</w:t>
      </w:r>
      <w:proofErr w:type="gramEnd"/>
      <w:r w:rsidRPr="00700279">
        <w:rPr>
          <w:color w:val="0D0D0D" w:themeColor="text1" w:themeTint="F2"/>
        </w:rPr>
        <w:t xml:space="preserve"> operate, how they act, and their response to digital ordering systems (Yin, 2018). Using this approach, the study examines the links between shortages of staff and the use of tech in one specific situation.</w:t>
      </w:r>
    </w:p>
    <w:p w14:paraId="5CC581DD" w14:textId="77287ED9" w:rsidR="00F0029C" w:rsidRPr="00700279" w:rsidRDefault="00F0029C" w:rsidP="00944A9F">
      <w:pPr>
        <w:rPr>
          <w:color w:val="0D0D0D" w:themeColor="text1" w:themeTint="F2"/>
          <w:lang w:val="en-GB"/>
        </w:rPr>
      </w:pPr>
      <w:r w:rsidRPr="00700279">
        <w:rPr>
          <w:color w:val="0D0D0D" w:themeColor="text1" w:themeTint="F2"/>
          <w:lang w:val="en-GB"/>
        </w:rPr>
        <w:t>The Food and Beverage (F&amp;B) department of Mercure Birmingham West Hotel was chosen as the case study strategy that provided a practical environment on how to merge the concept of digital ordering systems with sustainability measures. Case studies are also extremely useful when studying real phenomena in detail and in a bounded system, especially contemporary phenomena.</w:t>
      </w:r>
    </w:p>
    <w:p w14:paraId="2F845A3E" w14:textId="77777777" w:rsidR="00944A9F" w:rsidRPr="00700279" w:rsidRDefault="00944A9F" w:rsidP="00944A9F">
      <w:pPr>
        <w:pStyle w:val="Heading2"/>
        <w:rPr>
          <w:color w:val="0D0D0D" w:themeColor="text1" w:themeTint="F2"/>
        </w:rPr>
      </w:pPr>
      <w:bookmarkStart w:id="28" w:name="_Toc205160476"/>
      <w:r w:rsidRPr="00700279">
        <w:rPr>
          <w:color w:val="0D0D0D" w:themeColor="text1" w:themeTint="F2"/>
        </w:rPr>
        <w:lastRenderedPageBreak/>
        <w:t>3.5 Time Horizon: Longitudinal</w:t>
      </w:r>
      <w:bookmarkEnd w:id="28"/>
    </w:p>
    <w:p w14:paraId="0386D265" w14:textId="77777777" w:rsidR="00944A9F" w:rsidRPr="00700279" w:rsidRDefault="00944A9F" w:rsidP="00944A9F">
      <w:pPr>
        <w:rPr>
          <w:color w:val="0D0D0D" w:themeColor="text1" w:themeTint="F2"/>
          <w:lang w:val="en-GB"/>
        </w:rPr>
      </w:pPr>
      <w:r w:rsidRPr="00700279">
        <w:rPr>
          <w:color w:val="0D0D0D" w:themeColor="text1" w:themeTint="F2"/>
        </w:rPr>
        <w:t>This study used a longitudinal approach to check effects on operations and efforts made by employees during digital ordering, and the changes observed over the set time span. Such findings work for technology subjects, where the results of digital transformation tend to emerge slowly and need lasting observation. A long-term observation shows changes in employees’ actions, organizational operations, and how their workload is handled.</w:t>
      </w:r>
    </w:p>
    <w:p w14:paraId="6642264F" w14:textId="77777777" w:rsidR="00944A9F" w:rsidRPr="00700279" w:rsidRDefault="00944A9F" w:rsidP="00944A9F">
      <w:pPr>
        <w:pStyle w:val="Heading2"/>
        <w:rPr>
          <w:color w:val="0D0D0D" w:themeColor="text1" w:themeTint="F2"/>
        </w:rPr>
      </w:pPr>
      <w:bookmarkStart w:id="29" w:name="_Toc205160477"/>
      <w:r w:rsidRPr="00700279">
        <w:rPr>
          <w:color w:val="0D0D0D" w:themeColor="text1" w:themeTint="F2"/>
        </w:rPr>
        <w:t>3.6 Data Collection Method: Secondary analysis</w:t>
      </w:r>
      <w:bookmarkEnd w:id="29"/>
    </w:p>
    <w:p w14:paraId="12C498B1" w14:textId="7159C8B3" w:rsidR="00944A9F" w:rsidRPr="00700279" w:rsidRDefault="00944A9F" w:rsidP="00944A9F">
      <w:pPr>
        <w:rPr>
          <w:color w:val="0D0D0D" w:themeColor="text1" w:themeTint="F2"/>
          <w:lang w:val="en-GB"/>
        </w:rPr>
      </w:pPr>
      <w:r w:rsidRPr="00700279">
        <w:rPr>
          <w:color w:val="0D0D0D" w:themeColor="text1" w:themeTint="F2"/>
        </w:rPr>
        <w:t xml:space="preserve">The information came from secondary data, which included published reports, novels published by </w:t>
      </w:r>
      <w:r w:rsidR="00064BAD" w:rsidRPr="00700279">
        <w:rPr>
          <w:color w:val="0D0D0D" w:themeColor="text1" w:themeTint="F2"/>
        </w:rPr>
        <w:t>organizations</w:t>
      </w:r>
      <w:r w:rsidRPr="00700279">
        <w:rPr>
          <w:color w:val="0D0D0D" w:themeColor="text1" w:themeTint="F2"/>
        </w:rPr>
        <w:t>, and case study records. They provided a lot of useful details about common labor issues, problems within hospitality, as well as adopting new digital ordering methods. Because it is harder to collect primary data, accessing secondary data gave insight into past events, current trends, and other information about the past (Johnston, 2017)</w:t>
      </w:r>
      <w:r w:rsidRPr="00700279">
        <w:rPr>
          <w:color w:val="0D0D0D" w:themeColor="text1" w:themeTint="F2"/>
          <w:lang w:val="en-GB"/>
        </w:rPr>
        <w:t>.</w:t>
      </w:r>
    </w:p>
    <w:p w14:paraId="1B2278AC" w14:textId="77777777" w:rsidR="00944A9F" w:rsidRPr="00700279" w:rsidRDefault="00944A9F" w:rsidP="00944A9F">
      <w:pPr>
        <w:pStyle w:val="Heading2"/>
        <w:rPr>
          <w:color w:val="0D0D0D" w:themeColor="text1" w:themeTint="F2"/>
        </w:rPr>
      </w:pPr>
      <w:bookmarkStart w:id="30" w:name="_Toc205160478"/>
      <w:r w:rsidRPr="00700279">
        <w:rPr>
          <w:color w:val="0D0D0D" w:themeColor="text1" w:themeTint="F2"/>
        </w:rPr>
        <w:t>3.7 Data Analysis Techniques</w:t>
      </w:r>
      <w:bookmarkEnd w:id="30"/>
    </w:p>
    <w:p w14:paraId="79A6DB0F" w14:textId="60868D81" w:rsidR="00944A9F" w:rsidRPr="00700279" w:rsidRDefault="00944A9F" w:rsidP="00151AA7">
      <w:pPr>
        <w:rPr>
          <w:color w:val="0D0D0D" w:themeColor="text1" w:themeTint="F2"/>
          <w:lang w:val="en-GB"/>
        </w:rPr>
      </w:pPr>
      <w:r w:rsidRPr="00700279">
        <w:rPr>
          <w:color w:val="0D0D0D" w:themeColor="text1" w:themeTint="F2"/>
        </w:rPr>
        <w:t>A thematic approach was used to analyze qualitative data and spot similar patterns. This technique helped the researcher reveal the key challenges such as facing technology, hiring qualified staff, pleasing guests, and efficiency in the organization. It is very useful to group insights from different sources and to recognize whether recurring themes change over the years (Braun &amp; Clarke, 2006). It allows you to learn about the views of stakeholders and how digital technologies affect the employees’ workload and the quality of the services offere</w:t>
      </w:r>
      <w:r w:rsidR="00151AA7" w:rsidRPr="00700279">
        <w:rPr>
          <w:color w:val="0D0D0D" w:themeColor="text1" w:themeTint="F2"/>
        </w:rPr>
        <w:t>d.</w:t>
      </w:r>
    </w:p>
    <w:p w14:paraId="112EBF25" w14:textId="77777777" w:rsidR="00944A9F" w:rsidRPr="00700279" w:rsidRDefault="00944A9F" w:rsidP="00944A9F">
      <w:pPr>
        <w:pStyle w:val="Heading1"/>
        <w:rPr>
          <w:color w:val="0D0D0D" w:themeColor="text1" w:themeTint="F2"/>
          <w:lang w:val="en-IN"/>
        </w:rPr>
      </w:pPr>
      <w:bookmarkStart w:id="31" w:name="_Toc205160479"/>
      <w:r w:rsidRPr="00700279">
        <w:rPr>
          <w:color w:val="0D0D0D" w:themeColor="text1" w:themeTint="F2"/>
          <w:lang w:val="en-IN"/>
        </w:rPr>
        <w:t>Chapter 4</w:t>
      </w:r>
      <w:bookmarkEnd w:id="31"/>
    </w:p>
    <w:p w14:paraId="4967A91C" w14:textId="77777777" w:rsidR="00944A9F" w:rsidRPr="00700279" w:rsidRDefault="00944A9F" w:rsidP="00944A9F">
      <w:pPr>
        <w:pStyle w:val="Heading2"/>
        <w:rPr>
          <w:color w:val="0D0D0D" w:themeColor="text1" w:themeTint="F2"/>
          <w:lang w:val="en-IN"/>
        </w:rPr>
      </w:pPr>
      <w:bookmarkStart w:id="32" w:name="_Toc205160480"/>
      <w:r w:rsidRPr="00700279">
        <w:rPr>
          <w:color w:val="0D0D0D" w:themeColor="text1" w:themeTint="F2"/>
          <w:lang w:val="en-IN"/>
        </w:rPr>
        <w:t>4.1 Introduction</w:t>
      </w:r>
      <w:bookmarkEnd w:id="32"/>
    </w:p>
    <w:p w14:paraId="28CF79A1" w14:textId="6D91D182"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This chapter analyses the case of Mercure Birmingham West Hotel and looks at how its digital systems help promote and carry out sustainability practises. This study seeks to place the hotel in the group’s larger sustainability project and cheque how the use of digital tools supports both the hotel’s sustainability and the guest’s experiences</w:t>
      </w:r>
      <w:r w:rsidR="00CA616C" w:rsidRPr="00700279">
        <w:rPr>
          <w:color w:val="0D0D0D" w:themeColor="text1" w:themeTint="F2"/>
        </w:rPr>
        <w:t xml:space="preserve"> </w:t>
      </w:r>
      <w:r w:rsidR="00CA616C" w:rsidRPr="00700279">
        <w:rPr>
          <w:rFonts w:cs="Times New Roman"/>
          <w:color w:val="0D0D0D" w:themeColor="text1" w:themeTint="F2"/>
          <w:szCs w:val="24"/>
        </w:rPr>
        <w:t>(Tien et al., 2021)</w:t>
      </w:r>
      <w:r w:rsidRPr="00700279">
        <w:rPr>
          <w:rFonts w:cs="Times New Roman"/>
          <w:color w:val="0D0D0D" w:themeColor="text1" w:themeTint="F2"/>
          <w:szCs w:val="24"/>
          <w:lang w:val="en-IN"/>
        </w:rPr>
        <w:t>. The analysis is based on the hotel’s past, Accor’s Planet 21 strategy, digital ordering systems and examples of sustainable actions; these form the basis for the operational and perceptual evaluations to follow (</w:t>
      </w:r>
      <w:r w:rsidRPr="00700279">
        <w:rPr>
          <w:rFonts w:cs="Times New Roman"/>
          <w:color w:val="0D0D0D" w:themeColor="text1" w:themeTint="F2"/>
          <w:szCs w:val="24"/>
          <w:shd w:val="clear" w:color="auto" w:fill="FFFFFF"/>
        </w:rPr>
        <w:t>Wynn and Jones, 2022</w:t>
      </w:r>
      <w:r w:rsidRPr="00700279">
        <w:rPr>
          <w:rFonts w:cs="Times New Roman"/>
          <w:color w:val="0D0D0D" w:themeColor="text1" w:themeTint="F2"/>
          <w:szCs w:val="24"/>
          <w:lang w:val="en-IN"/>
        </w:rPr>
        <w:t>).</w:t>
      </w:r>
    </w:p>
    <w:p w14:paraId="3A79E2E4" w14:textId="77777777" w:rsidR="00944A9F" w:rsidRPr="00700279" w:rsidRDefault="00944A9F" w:rsidP="00944A9F">
      <w:pPr>
        <w:pStyle w:val="Heading2"/>
        <w:rPr>
          <w:color w:val="0D0D0D" w:themeColor="text1" w:themeTint="F2"/>
          <w:lang w:val="en-IN"/>
        </w:rPr>
      </w:pPr>
      <w:bookmarkStart w:id="33" w:name="_Toc205160481"/>
      <w:r w:rsidRPr="00700279">
        <w:rPr>
          <w:color w:val="0D0D0D" w:themeColor="text1" w:themeTint="F2"/>
          <w:lang w:val="en-IN"/>
        </w:rPr>
        <w:lastRenderedPageBreak/>
        <w:t>4.2 Hotel Background and Strategic Context</w:t>
      </w:r>
      <w:bookmarkEnd w:id="33"/>
    </w:p>
    <w:p w14:paraId="710210A7"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Mercure Birmingham West Hotel is found in West Bromwich, not too far from the heart of Birmingham city. With several restaurants, a bar, a fitness room and conference spots, the hotel hosts both working guests and leisure visitors. The brand belongs to Accor Group which operates more than 5,400 properties in many countries around the world through the Mercure brand (Accor, 2024). Because it belongs to the three- to four-star segment, the hotel offers great value for anyone travelling who wants comfort, low rates and easy access to local attractions.</w:t>
      </w:r>
    </w:p>
    <w:p w14:paraId="07121D11" w14:textId="2EDAA3D3"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The way the hotel is run both gives it flexibility and encourages it to follow global sustainability rules set by the Accor Group. The hotel has its own management agreements, but it adheres to Accor’s main values and policies stated in the Planet 21 programme</w:t>
      </w:r>
      <w:r w:rsidR="00CA616C" w:rsidRPr="00700279">
        <w:rPr>
          <w:color w:val="0D0D0D" w:themeColor="text1" w:themeTint="F2"/>
        </w:rPr>
        <w:t xml:space="preserve"> </w:t>
      </w:r>
      <w:r w:rsidR="00CA616C" w:rsidRPr="00700279">
        <w:rPr>
          <w:rFonts w:cs="Times New Roman"/>
          <w:color w:val="0D0D0D" w:themeColor="text1" w:themeTint="F2"/>
          <w:szCs w:val="24"/>
        </w:rPr>
        <w:t>(Sam, Leong and Ku, 2023)</w:t>
      </w:r>
      <w:r w:rsidRPr="00700279">
        <w:rPr>
          <w:rFonts w:cs="Times New Roman"/>
          <w:color w:val="0D0D0D" w:themeColor="text1" w:themeTint="F2"/>
          <w:szCs w:val="24"/>
          <w:lang w:val="en-IN"/>
        </w:rPr>
        <w:t>. As a result of this strategy, Accor is required to follow environmentally and socially responsible practises at all Accor hotels, mainly by reducing carbon emissions, decreasing food waste, using local products and informing guests about the environment (Accor, 2023). As a result, Mercure Birmingham West should carry out these practises locally, but how they are carried out might differ based on the available resources, size of staff and kind of guests they welcome (</w:t>
      </w:r>
      <w:r w:rsidRPr="00700279">
        <w:rPr>
          <w:rFonts w:cs="Times New Roman"/>
          <w:color w:val="0D0D0D" w:themeColor="text1" w:themeTint="F2"/>
          <w:szCs w:val="24"/>
          <w:shd w:val="clear" w:color="auto" w:fill="FFFFFF"/>
        </w:rPr>
        <w:t xml:space="preserve">Arbelo </w:t>
      </w:r>
      <w:r w:rsidRPr="00700279">
        <w:rPr>
          <w:rFonts w:cs="Times New Roman"/>
          <w:i/>
          <w:color w:val="0D0D0D" w:themeColor="text1" w:themeTint="F2"/>
          <w:szCs w:val="24"/>
          <w:shd w:val="clear" w:color="auto" w:fill="FFFFFF"/>
        </w:rPr>
        <w:t xml:space="preserve">et al. </w:t>
      </w:r>
      <w:r w:rsidRPr="00700279">
        <w:rPr>
          <w:rFonts w:cs="Times New Roman"/>
          <w:color w:val="0D0D0D" w:themeColor="text1" w:themeTint="F2"/>
          <w:szCs w:val="24"/>
          <w:shd w:val="clear" w:color="auto" w:fill="FFFFFF"/>
        </w:rPr>
        <w:t>2021</w:t>
      </w:r>
      <w:r w:rsidRPr="00700279">
        <w:rPr>
          <w:rFonts w:cs="Times New Roman"/>
          <w:color w:val="0D0D0D" w:themeColor="text1" w:themeTint="F2"/>
          <w:szCs w:val="24"/>
          <w:lang w:val="en-IN"/>
        </w:rPr>
        <w:t>).</w:t>
      </w:r>
    </w:p>
    <w:p w14:paraId="5CF1C7E7" w14:textId="77777777" w:rsidR="00944A9F"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Because it is in a business hub and its prices are mid-range, the hotel needs to handle its business costs as well as respect corporate sustainability goals. As a result, it demonstrates how digital solutions in F&amp;B can optimise internal operations and move toward greater sustainability. The next sections explore the details of the tools, frameworks and best practises at this hotel.</w:t>
      </w:r>
    </w:p>
    <w:p w14:paraId="46D13AA4" w14:textId="14AD3B44" w:rsidR="005C61EE" w:rsidRPr="005C61EE" w:rsidRDefault="005C61EE" w:rsidP="005C61EE">
      <w:pPr>
        <w:jc w:val="center"/>
        <w:rPr>
          <w:rFonts w:cs="Times New Roman"/>
          <w:b/>
          <w:bCs/>
          <w:color w:val="0D0D0D" w:themeColor="text1" w:themeTint="F2"/>
          <w:szCs w:val="24"/>
          <w:lang w:val="en-GB"/>
        </w:rPr>
      </w:pPr>
      <w:r w:rsidRPr="005C61EE">
        <w:rPr>
          <w:rFonts w:cs="Times New Roman"/>
          <w:b/>
          <w:bCs/>
          <w:noProof/>
          <w:color w:val="0D0D0D" w:themeColor="text1" w:themeTint="F2"/>
          <w:szCs w:val="24"/>
          <w:lang w:val="en-GB"/>
        </w:rPr>
        <w:lastRenderedPageBreak/>
        <w:drawing>
          <wp:inline distT="0" distB="0" distL="0" distR="0" wp14:anchorId="56C4612F" wp14:editId="3D7F9868">
            <wp:extent cx="3248025" cy="4676775"/>
            <wp:effectExtent l="76200" t="76200" r="142875" b="142875"/>
            <wp:docPr id="18751260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8025" cy="4676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A7115F" w14:textId="7DCB2CED" w:rsidR="005C61EE" w:rsidRDefault="005C61EE" w:rsidP="005C61EE">
      <w:pPr>
        <w:jc w:val="center"/>
        <w:rPr>
          <w:rFonts w:cs="Times New Roman"/>
          <w:b/>
          <w:bCs/>
          <w:color w:val="0D0D0D" w:themeColor="text1" w:themeTint="F2"/>
          <w:szCs w:val="24"/>
          <w:lang w:val="en-IN"/>
        </w:rPr>
      </w:pPr>
      <w:r w:rsidRPr="005C61EE">
        <w:rPr>
          <w:rFonts w:cs="Times New Roman"/>
          <w:b/>
          <w:bCs/>
          <w:color w:val="0D0D0D" w:themeColor="text1" w:themeTint="F2"/>
          <w:szCs w:val="24"/>
          <w:lang w:val="en-IN"/>
        </w:rPr>
        <w:t xml:space="preserve">Figure </w:t>
      </w:r>
      <w:r w:rsidR="00490C9D">
        <w:rPr>
          <w:rFonts w:cs="Times New Roman"/>
          <w:b/>
          <w:bCs/>
          <w:color w:val="0D0D0D" w:themeColor="text1" w:themeTint="F2"/>
          <w:szCs w:val="24"/>
          <w:lang w:val="en-IN"/>
        </w:rPr>
        <w:t>3.2</w:t>
      </w:r>
      <w:r w:rsidRPr="005C61EE">
        <w:rPr>
          <w:rFonts w:cs="Times New Roman"/>
          <w:b/>
          <w:bCs/>
          <w:color w:val="0D0D0D" w:themeColor="text1" w:themeTint="F2"/>
          <w:szCs w:val="24"/>
          <w:lang w:val="en-IN"/>
        </w:rPr>
        <w:t>: Flow diagram</w:t>
      </w:r>
    </w:p>
    <w:p w14:paraId="78F08658" w14:textId="28529D74" w:rsidR="00391C70" w:rsidRPr="00391C70" w:rsidRDefault="00391C70" w:rsidP="005C61EE">
      <w:pPr>
        <w:jc w:val="center"/>
        <w:rPr>
          <w:rFonts w:cs="Times New Roman"/>
          <w:color w:val="0D0D0D" w:themeColor="text1" w:themeTint="F2"/>
          <w:szCs w:val="24"/>
          <w:lang w:val="en-IN"/>
        </w:rPr>
      </w:pPr>
      <w:r>
        <w:rPr>
          <w:rFonts w:cs="Times New Roman"/>
          <w:color w:val="0D0D0D" w:themeColor="text1" w:themeTint="F2"/>
          <w:szCs w:val="24"/>
          <w:lang w:val="en-IN"/>
        </w:rPr>
        <w:t>(Source: self-created)</w:t>
      </w:r>
    </w:p>
    <w:p w14:paraId="428EC1A2" w14:textId="77777777" w:rsidR="00944A9F" w:rsidRPr="00700279" w:rsidRDefault="00944A9F" w:rsidP="00944A9F">
      <w:pPr>
        <w:pStyle w:val="Heading2"/>
        <w:rPr>
          <w:color w:val="0D0D0D" w:themeColor="text1" w:themeTint="F2"/>
          <w:lang w:val="en-IN"/>
        </w:rPr>
      </w:pPr>
      <w:bookmarkStart w:id="34" w:name="_Toc205160482"/>
      <w:r w:rsidRPr="00700279">
        <w:rPr>
          <w:color w:val="0D0D0D" w:themeColor="text1" w:themeTint="F2"/>
          <w:lang w:val="en-IN"/>
        </w:rPr>
        <w:t>4.3 Accor’s Planet 21 Framework</w:t>
      </w:r>
      <w:bookmarkEnd w:id="34"/>
    </w:p>
    <w:p w14:paraId="79A74016" w14:textId="04B2C293"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 xml:space="preserve">Accor relies on its </w:t>
      </w:r>
      <w:r w:rsidR="00064BAD" w:rsidRPr="00700279">
        <w:rPr>
          <w:rFonts w:cs="Times New Roman"/>
          <w:color w:val="0D0D0D" w:themeColor="text1" w:themeTint="F2"/>
          <w:szCs w:val="24"/>
          <w:lang w:val="en-IN"/>
        </w:rPr>
        <w:t>planet</w:t>
      </w:r>
      <w:r w:rsidRPr="00700279">
        <w:rPr>
          <w:rFonts w:cs="Times New Roman"/>
          <w:color w:val="0D0D0D" w:themeColor="text1" w:themeTint="F2"/>
          <w:szCs w:val="24"/>
          <w:lang w:val="en-IN"/>
        </w:rPr>
        <w:t xml:space="preserve"> 21 framework for already is divided into four key </w:t>
      </w:r>
      <w:proofErr w:type="gramStart"/>
      <w:r w:rsidRPr="00700279">
        <w:rPr>
          <w:rFonts w:cs="Times New Roman"/>
          <w:color w:val="0D0D0D" w:themeColor="text1" w:themeTint="F2"/>
          <w:szCs w:val="24"/>
          <w:lang w:val="en-IN"/>
        </w:rPr>
        <w:t>areas:—</w:t>
      </w:r>
      <w:proofErr w:type="gramEnd"/>
      <w:r w:rsidRPr="00700279">
        <w:rPr>
          <w:rFonts w:cs="Times New Roman"/>
          <w:color w:val="0D0D0D" w:themeColor="text1" w:themeTint="F2"/>
          <w:szCs w:val="24"/>
          <w:lang w:val="en-IN"/>
        </w:rPr>
        <w:t xml:space="preserve"> ‘Working with our Employees’, ‘Involving our Guests’, ‘Innovating with our Partners’ and ‘Acting with Local Communities.’ Many of the action areas under these are tied to activities in the F&amp;B sector. Specifically, the project encourages wasting less food, preferring eco-friendly and local suppliers and eliminating single-use plastic around the company’s hotels and restaurants</w:t>
      </w:r>
      <w:r w:rsidR="00CA616C" w:rsidRPr="00700279">
        <w:rPr>
          <w:color w:val="0D0D0D" w:themeColor="text1" w:themeTint="F2"/>
        </w:rPr>
        <w:t xml:space="preserve"> </w:t>
      </w:r>
      <w:r w:rsidR="00CA616C" w:rsidRPr="00700279">
        <w:rPr>
          <w:rFonts w:cs="Times New Roman"/>
          <w:color w:val="0D0D0D" w:themeColor="text1" w:themeTint="F2"/>
          <w:szCs w:val="24"/>
        </w:rPr>
        <w:t>(Abdullah, Sufi and Kumar, 2022)</w:t>
      </w:r>
      <w:r w:rsidRPr="00700279">
        <w:rPr>
          <w:rFonts w:cs="Times New Roman"/>
          <w:color w:val="0D0D0D" w:themeColor="text1" w:themeTint="F2"/>
          <w:szCs w:val="24"/>
          <w:lang w:val="en-IN"/>
        </w:rPr>
        <w:t>.</w:t>
      </w:r>
    </w:p>
    <w:p w14:paraId="20527CD6" w14:textId="68E793F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As part of its food waste commitment, Accor focuses on using better inventory systems, checking what’s needed and doing more food donations to meet its goal of a 30% waste reduction by 2030</w:t>
      </w:r>
      <w:r w:rsidR="00CA616C" w:rsidRPr="00700279">
        <w:rPr>
          <w:color w:val="0D0D0D" w:themeColor="text1" w:themeTint="F2"/>
        </w:rPr>
        <w:t xml:space="preserve"> </w:t>
      </w:r>
      <w:r w:rsidR="00CA616C" w:rsidRPr="00700279">
        <w:rPr>
          <w:rFonts w:cs="Times New Roman"/>
          <w:color w:val="0D0D0D" w:themeColor="text1" w:themeTint="F2"/>
          <w:szCs w:val="24"/>
        </w:rPr>
        <w:t>(Choi et al., 2022)</w:t>
      </w:r>
      <w:r w:rsidRPr="00700279">
        <w:rPr>
          <w:rFonts w:cs="Times New Roman"/>
          <w:color w:val="0D0D0D" w:themeColor="text1" w:themeTint="F2"/>
          <w:szCs w:val="24"/>
          <w:lang w:val="en-IN"/>
        </w:rPr>
        <w:t xml:space="preserve">. Digital instruments used to track inventory and arrange </w:t>
      </w:r>
      <w:r w:rsidRPr="00700279">
        <w:rPr>
          <w:rFonts w:cs="Times New Roman"/>
          <w:color w:val="0D0D0D" w:themeColor="text1" w:themeTint="F2"/>
          <w:szCs w:val="24"/>
          <w:lang w:val="en-IN"/>
        </w:rPr>
        <w:lastRenderedPageBreak/>
        <w:t>orders have helped many kitchens forecast food demand more precisely and produce less surplus—directly contributing to sustainability.</w:t>
      </w:r>
    </w:p>
    <w:p w14:paraId="178BE680" w14:textId="77777777" w:rsidR="00944A9F" w:rsidRPr="00700279" w:rsidRDefault="00944A9F" w:rsidP="00944A9F">
      <w:pPr>
        <w:jc w:val="center"/>
        <w:rPr>
          <w:rFonts w:cs="Times New Roman"/>
          <w:color w:val="0D0D0D" w:themeColor="text1" w:themeTint="F2"/>
          <w:szCs w:val="24"/>
          <w:lang w:val="en-IN"/>
        </w:rPr>
      </w:pPr>
      <w:r w:rsidRPr="00700279">
        <w:rPr>
          <w:rFonts w:cs="Times New Roman"/>
          <w:noProof/>
          <w:color w:val="0D0D0D" w:themeColor="text1" w:themeTint="F2"/>
          <w:szCs w:val="24"/>
        </w:rPr>
        <w:drawing>
          <wp:inline distT="0" distB="0" distL="0" distR="0" wp14:anchorId="0313DD86" wp14:editId="102A760F">
            <wp:extent cx="5943600" cy="4181267"/>
            <wp:effectExtent l="19050" t="0" r="0" b="0"/>
            <wp:docPr id="2" name="Picture 1" descr="A diagram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hotel&#10;&#10;AI-generated content may be incorrect."/>
                    <pic:cNvPicPr>
                      <a:picLocks noChangeAspect="1" noChangeArrowheads="1"/>
                    </pic:cNvPicPr>
                  </pic:nvPicPr>
                  <pic:blipFill>
                    <a:blip r:embed="rId11" cstate="print"/>
                    <a:srcRect/>
                    <a:stretch>
                      <a:fillRect/>
                    </a:stretch>
                  </pic:blipFill>
                  <pic:spPr bwMode="auto">
                    <a:xfrm>
                      <a:off x="0" y="0"/>
                      <a:ext cx="5943600" cy="4181267"/>
                    </a:xfrm>
                    <a:prstGeom prst="rect">
                      <a:avLst/>
                    </a:prstGeom>
                    <a:noFill/>
                    <a:ln w="9525">
                      <a:noFill/>
                      <a:miter lim="800000"/>
                      <a:headEnd/>
                      <a:tailEnd/>
                    </a:ln>
                  </pic:spPr>
                </pic:pic>
              </a:graphicData>
            </a:graphic>
          </wp:inline>
        </w:drawing>
      </w:r>
    </w:p>
    <w:p w14:paraId="6D167E49" w14:textId="3F9DEE0E" w:rsidR="00944A9F" w:rsidRPr="00700279" w:rsidRDefault="00944A9F" w:rsidP="00944A9F">
      <w:pPr>
        <w:jc w:val="center"/>
        <w:rPr>
          <w:b/>
          <w:bCs/>
          <w:color w:val="0D0D0D" w:themeColor="text1" w:themeTint="F2"/>
          <w:lang w:val="en-IN"/>
        </w:rPr>
      </w:pPr>
      <w:r w:rsidRPr="00700279">
        <w:rPr>
          <w:rFonts w:cs="Times New Roman"/>
          <w:b/>
          <w:color w:val="0D0D0D" w:themeColor="text1" w:themeTint="F2"/>
          <w:szCs w:val="24"/>
          <w:lang w:val="en-IN"/>
        </w:rPr>
        <w:t xml:space="preserve">Figure </w:t>
      </w:r>
      <w:r w:rsidR="00490C9D">
        <w:rPr>
          <w:rFonts w:cs="Times New Roman"/>
          <w:b/>
          <w:color w:val="0D0D0D" w:themeColor="text1" w:themeTint="F2"/>
          <w:szCs w:val="24"/>
          <w:lang w:val="en-IN"/>
        </w:rPr>
        <w:t>3.3</w:t>
      </w:r>
      <w:r w:rsidRPr="00700279">
        <w:rPr>
          <w:rFonts w:cs="Times New Roman"/>
          <w:b/>
          <w:color w:val="0D0D0D" w:themeColor="text1" w:themeTint="F2"/>
          <w:szCs w:val="24"/>
          <w:lang w:val="en-IN"/>
        </w:rPr>
        <w:t xml:space="preserve">: </w:t>
      </w:r>
      <w:r w:rsidRPr="00700279">
        <w:rPr>
          <w:b/>
          <w:bCs/>
          <w:color w:val="0D0D0D" w:themeColor="text1" w:themeTint="F2"/>
          <w:lang w:val="en-IN"/>
        </w:rPr>
        <w:t>Accor’s Planet 21 Framework</w:t>
      </w:r>
    </w:p>
    <w:p w14:paraId="12F7A2CB" w14:textId="77777777" w:rsidR="00944A9F" w:rsidRPr="00700279" w:rsidRDefault="00944A9F" w:rsidP="00944A9F">
      <w:pPr>
        <w:jc w:val="center"/>
        <w:rPr>
          <w:rFonts w:cs="Times New Roman"/>
          <w:color w:val="0D0D0D" w:themeColor="text1" w:themeTint="F2"/>
          <w:szCs w:val="24"/>
          <w:lang w:val="en-IN"/>
        </w:rPr>
      </w:pPr>
      <w:r w:rsidRPr="00700279">
        <w:rPr>
          <w:b/>
          <w:bCs/>
          <w:color w:val="0D0D0D" w:themeColor="text1" w:themeTint="F2"/>
          <w:lang w:val="en-IN"/>
        </w:rPr>
        <w:t xml:space="preserve">(Source: </w:t>
      </w:r>
      <w:proofErr w:type="spellStart"/>
      <w:r w:rsidRPr="00700279">
        <w:rPr>
          <w:rFonts w:cs="Times New Roman"/>
          <w:color w:val="0D0D0D" w:themeColor="text1" w:themeTint="F2"/>
          <w:szCs w:val="24"/>
          <w:lang w:val="en-GB"/>
        </w:rPr>
        <w:t>Accorhotelscomms</w:t>
      </w:r>
      <w:proofErr w:type="spellEnd"/>
      <w:r w:rsidRPr="00700279">
        <w:rPr>
          <w:rFonts w:cs="Times New Roman"/>
          <w:color w:val="0D0D0D" w:themeColor="text1" w:themeTint="F2"/>
          <w:szCs w:val="24"/>
          <w:lang w:val="en-GB"/>
        </w:rPr>
        <w:t>, 2025</w:t>
      </w:r>
      <w:r w:rsidRPr="00700279">
        <w:rPr>
          <w:b/>
          <w:bCs/>
          <w:color w:val="0D0D0D" w:themeColor="text1" w:themeTint="F2"/>
          <w:lang w:val="en-IN"/>
        </w:rPr>
        <w:t>)</w:t>
      </w:r>
    </w:p>
    <w:p w14:paraId="412D0B5B" w14:textId="63707A1C"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 xml:space="preserve">Another important area is buying food from regionally based suppliers. Several hotels are being urged by Planet 21 to engage with farmers and fishermen locally </w:t>
      </w:r>
      <w:r w:rsidR="00064BAD" w:rsidRPr="00700279">
        <w:rPr>
          <w:rFonts w:cs="Times New Roman"/>
          <w:color w:val="0D0D0D" w:themeColor="text1" w:themeTint="F2"/>
          <w:szCs w:val="24"/>
          <w:lang w:val="en-IN"/>
        </w:rPr>
        <w:t>to</w:t>
      </w:r>
      <w:r w:rsidRPr="00700279">
        <w:rPr>
          <w:rFonts w:cs="Times New Roman"/>
          <w:color w:val="0D0D0D" w:themeColor="text1" w:themeTint="F2"/>
          <w:szCs w:val="24"/>
          <w:lang w:val="en-IN"/>
        </w:rPr>
        <w:t xml:space="preserve"> move away from transport emissions, foster regional growth and treat guests to the best and freshest local produce. High-end properties have an easier job implementing changes, so Mercure hotels are needed to be especially smart and efficient about doing the same.</w:t>
      </w:r>
    </w:p>
    <w:p w14:paraId="78197214" w14:textId="053AD82B"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Besides, Planet 21 supports using environmentally friendly materials, especially during food service and packaging. As an example, the campaign helps restaurants switch to more recyclable materials, stop serving plastic straws and cups and use electronic menus to save printing paper</w:t>
      </w:r>
      <w:r w:rsidR="00CA616C" w:rsidRPr="00700279">
        <w:rPr>
          <w:color w:val="0D0D0D" w:themeColor="text1" w:themeTint="F2"/>
        </w:rPr>
        <w:t xml:space="preserve"> </w:t>
      </w:r>
      <w:r w:rsidR="00CA616C" w:rsidRPr="00700279">
        <w:rPr>
          <w:rFonts w:cs="Times New Roman"/>
          <w:color w:val="0D0D0D" w:themeColor="text1" w:themeTint="F2"/>
          <w:szCs w:val="24"/>
        </w:rPr>
        <w:t>(Yang, Wu and Zhang, 2024)</w:t>
      </w:r>
      <w:r w:rsidRPr="00700279">
        <w:rPr>
          <w:rFonts w:cs="Times New Roman"/>
          <w:color w:val="0D0D0D" w:themeColor="text1" w:themeTint="F2"/>
          <w:szCs w:val="24"/>
          <w:lang w:val="en-IN"/>
        </w:rPr>
        <w:t>. These ideas are particularly important now that hospitals are focused on both cleanliness and sustainability.</w:t>
      </w:r>
    </w:p>
    <w:p w14:paraId="033A692C" w14:textId="1D05B3A6"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lastRenderedPageBreak/>
        <w:t xml:space="preserve">Planet 21 is used at Mercure Birmingham West to steer decisions and not prescribe activities. Notwithstanding the company’s support, management teams must lead the </w:t>
      </w:r>
      <w:r w:rsidR="00064BAD" w:rsidRPr="00700279">
        <w:rPr>
          <w:rFonts w:cs="Times New Roman"/>
          <w:color w:val="0D0D0D" w:themeColor="text1" w:themeTint="F2"/>
          <w:szCs w:val="24"/>
          <w:lang w:val="en-IN"/>
        </w:rPr>
        <w:t>way,</w:t>
      </w:r>
      <w:r w:rsidRPr="00700279">
        <w:rPr>
          <w:rFonts w:cs="Times New Roman"/>
          <w:color w:val="0D0D0D" w:themeColor="text1" w:themeTint="F2"/>
          <w:szCs w:val="24"/>
          <w:lang w:val="en-IN"/>
        </w:rPr>
        <w:t xml:space="preserve"> and everyday operations should reflect Accor’s main goals. One will see in the next part that digital ordering is a major factor that has helped with implementation.</w:t>
      </w:r>
    </w:p>
    <w:p w14:paraId="72E172DB" w14:textId="77777777" w:rsidR="00944A9F" w:rsidRPr="00700279" w:rsidRDefault="00944A9F" w:rsidP="00944A9F">
      <w:pPr>
        <w:pStyle w:val="Heading2"/>
        <w:rPr>
          <w:color w:val="0D0D0D" w:themeColor="text1" w:themeTint="F2"/>
          <w:lang w:val="en-IN"/>
        </w:rPr>
      </w:pPr>
      <w:bookmarkStart w:id="35" w:name="_Toc205160483"/>
      <w:r w:rsidRPr="00700279">
        <w:rPr>
          <w:color w:val="0D0D0D" w:themeColor="text1" w:themeTint="F2"/>
          <w:lang w:val="en-IN"/>
        </w:rPr>
        <w:t>4.4 Digital Ordering in F&amp;B</w:t>
      </w:r>
      <w:bookmarkEnd w:id="35"/>
    </w:p>
    <w:p w14:paraId="4E002C67" w14:textId="77777777" w:rsidR="00944A9F"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Digital ordering systems are now being introduced to the F&amp;B department at Mercure Birmingham West for both modernising the service and helping reach operational goals. QR code menus on mobile phones in the restaurant and bar, as well as an app for ordering food to your room, are all part of these systems. Though the new tools are available in limited places, they highlight an effort to have users engage in more contactless ways (</w:t>
      </w:r>
      <w:r w:rsidRPr="00700279">
        <w:rPr>
          <w:rFonts w:cs="Times New Roman"/>
          <w:color w:val="0D0D0D" w:themeColor="text1" w:themeTint="F2"/>
          <w:szCs w:val="24"/>
          <w:shd w:val="clear" w:color="auto" w:fill="FFFFFF"/>
        </w:rPr>
        <w:t xml:space="preserve">Marco </w:t>
      </w:r>
      <w:r w:rsidRPr="00700279">
        <w:rPr>
          <w:rFonts w:cs="Times New Roman"/>
          <w:i/>
          <w:color w:val="0D0D0D" w:themeColor="text1" w:themeTint="F2"/>
          <w:szCs w:val="24"/>
          <w:shd w:val="clear" w:color="auto" w:fill="FFFFFF"/>
        </w:rPr>
        <w:t xml:space="preserve">et al. </w:t>
      </w:r>
      <w:r w:rsidRPr="00700279">
        <w:rPr>
          <w:rFonts w:cs="Times New Roman"/>
          <w:color w:val="0D0D0D" w:themeColor="text1" w:themeTint="F2"/>
          <w:szCs w:val="24"/>
          <w:shd w:val="clear" w:color="auto" w:fill="FFFFFF"/>
        </w:rPr>
        <w:t>2022</w:t>
      </w:r>
      <w:r w:rsidRPr="00700279">
        <w:rPr>
          <w:rFonts w:cs="Times New Roman"/>
          <w:color w:val="0D0D0D" w:themeColor="text1" w:themeTint="F2"/>
          <w:szCs w:val="24"/>
          <w:lang w:val="en-IN"/>
        </w:rPr>
        <w:t>).</w:t>
      </w:r>
    </w:p>
    <w:p w14:paraId="5C87FC5E" w14:textId="77777777" w:rsidR="00963D79" w:rsidRPr="004C4152" w:rsidRDefault="00963D79" w:rsidP="00963D79">
      <w:pPr>
        <w:rPr>
          <w:rFonts w:cs="Times New Roman"/>
          <w:color w:val="000000" w:themeColor="text1"/>
          <w:szCs w:val="24"/>
        </w:rPr>
      </w:pPr>
      <w:r w:rsidRPr="004C4152">
        <w:rPr>
          <w:rFonts w:cs="Times New Roman"/>
          <w:color w:val="000000" w:themeColor="text1"/>
          <w:szCs w:val="24"/>
        </w:rPr>
        <w:t xml:space="preserve">Benchmarking against Industry Best </w:t>
      </w:r>
      <w:proofErr w:type="spellStart"/>
      <w:r w:rsidRPr="004C4152">
        <w:rPr>
          <w:rFonts w:cs="Times New Roman"/>
          <w:color w:val="000000" w:themeColor="text1"/>
          <w:szCs w:val="24"/>
        </w:rPr>
        <w:t>Practise</w:t>
      </w:r>
      <w:proofErr w:type="spellEnd"/>
      <w:r w:rsidRPr="004C4152">
        <w:rPr>
          <w:rFonts w:cs="Times New Roman"/>
          <w:color w:val="000000" w:themeColor="text1"/>
          <w:szCs w:val="24"/>
        </w:rPr>
        <w:t>.</w:t>
      </w:r>
    </w:p>
    <w:p w14:paraId="67E98401" w14:textId="71BA4294" w:rsidR="00963D79" w:rsidRPr="004C4152" w:rsidRDefault="00963D79" w:rsidP="00963D79">
      <w:pPr>
        <w:rPr>
          <w:rFonts w:cs="Times New Roman"/>
          <w:color w:val="000000" w:themeColor="text1"/>
          <w:szCs w:val="24"/>
        </w:rPr>
      </w:pPr>
      <w:r w:rsidRPr="004C4152">
        <w:rPr>
          <w:rFonts w:cs="Times New Roman"/>
          <w:color w:val="000000" w:themeColor="text1"/>
          <w:szCs w:val="24"/>
        </w:rPr>
        <w:t xml:space="preserve">Digital maturity in F&amp;B of Mercure Birmingham West is nascent, in comparison to leading hotels brands. Hilton, as an example, has their Hilton </w:t>
      </w:r>
      <w:proofErr w:type="spellStart"/>
      <w:r w:rsidRPr="004C4152">
        <w:rPr>
          <w:rFonts w:cs="Times New Roman"/>
          <w:color w:val="000000" w:themeColor="text1"/>
          <w:szCs w:val="24"/>
        </w:rPr>
        <w:t>Honours</w:t>
      </w:r>
      <w:proofErr w:type="spellEnd"/>
      <w:r w:rsidRPr="004C4152">
        <w:rPr>
          <w:rFonts w:cs="Times New Roman"/>
          <w:color w:val="000000" w:themeColor="text1"/>
          <w:szCs w:val="24"/>
        </w:rPr>
        <w:t xml:space="preserve"> app to enable guests to order their room service and reserve their dining, as well as </w:t>
      </w:r>
      <w:proofErr w:type="spellStart"/>
      <w:r w:rsidRPr="004C4152">
        <w:rPr>
          <w:rFonts w:cs="Times New Roman"/>
          <w:color w:val="000000" w:themeColor="text1"/>
          <w:szCs w:val="24"/>
        </w:rPr>
        <w:t>customise</w:t>
      </w:r>
      <w:proofErr w:type="spellEnd"/>
      <w:r w:rsidRPr="004C4152">
        <w:rPr>
          <w:rFonts w:cs="Times New Roman"/>
          <w:color w:val="000000" w:themeColor="text1"/>
          <w:szCs w:val="24"/>
        </w:rPr>
        <w:t xml:space="preserve"> their menus with direct past ordering tags (e.g. local produce) and low carbon tags (e.g. low carbon). </w:t>
      </w:r>
      <w:r w:rsidR="0091481D" w:rsidRPr="004C4152">
        <w:rPr>
          <w:rFonts w:cs="Times New Roman"/>
          <w:color w:val="000000" w:themeColor="text1"/>
          <w:szCs w:val="24"/>
        </w:rPr>
        <w:t>Marriott</w:t>
      </w:r>
      <w:r w:rsidRPr="004C4152">
        <w:rPr>
          <w:rFonts w:cs="Times New Roman"/>
          <w:color w:val="000000" w:themeColor="text1"/>
          <w:szCs w:val="24"/>
        </w:rPr>
        <w:t xml:space="preserve"> International has tested AI-based menu recommendations in certain locations, where they suggest dishes to their customers according to their diet, previous orders, and the available dishes during a specific time of the year. Conversely, Mercure Birmingham west is presently restricting its digital solutions to QR menus with menu browsing capabilities and is not yet prepared to have full app-based ordering, </w:t>
      </w:r>
      <w:proofErr w:type="spellStart"/>
      <w:r w:rsidRPr="004C4152">
        <w:rPr>
          <w:rFonts w:cs="Times New Roman"/>
          <w:color w:val="000000" w:themeColor="text1"/>
          <w:szCs w:val="24"/>
        </w:rPr>
        <w:t>customisation</w:t>
      </w:r>
      <w:proofErr w:type="spellEnd"/>
      <w:r w:rsidRPr="004C4152">
        <w:rPr>
          <w:rFonts w:cs="Times New Roman"/>
          <w:color w:val="000000" w:themeColor="text1"/>
          <w:szCs w:val="24"/>
        </w:rPr>
        <w:t xml:space="preserve"> of orders, or data-driven suggestions. Through this comparison with these </w:t>
      </w:r>
      <w:proofErr w:type="spellStart"/>
      <w:r w:rsidRPr="004C4152">
        <w:rPr>
          <w:rFonts w:cs="Times New Roman"/>
          <w:color w:val="000000" w:themeColor="text1"/>
          <w:szCs w:val="24"/>
        </w:rPr>
        <w:t>practises</w:t>
      </w:r>
      <w:proofErr w:type="spellEnd"/>
      <w:r w:rsidRPr="004C4152">
        <w:rPr>
          <w:rFonts w:cs="Times New Roman"/>
          <w:color w:val="000000" w:themeColor="text1"/>
          <w:szCs w:val="24"/>
        </w:rPr>
        <w:t>, Mercure can see the specific upgrade directions, e.g., predictive recommendations, push notifications of sustainable meals, or menu by preference, etc., that would help gradually bridge the gap in the digital realm.</w:t>
      </w:r>
    </w:p>
    <w:p w14:paraId="0479FCC0" w14:textId="77777777" w:rsidR="00963D79" w:rsidRPr="004C4152" w:rsidRDefault="00963D79" w:rsidP="00963D79">
      <w:pPr>
        <w:rPr>
          <w:rFonts w:cs="Times New Roman"/>
          <w:color w:val="000000" w:themeColor="text1"/>
          <w:szCs w:val="24"/>
        </w:rPr>
      </w:pPr>
      <w:r w:rsidRPr="004C4152">
        <w:rPr>
          <w:rFonts w:cs="Times New Roman"/>
          <w:color w:val="000000" w:themeColor="text1"/>
          <w:szCs w:val="24"/>
        </w:rPr>
        <w:t>Future Trends and How These Trends are relevant to Mercure.</w:t>
      </w:r>
    </w:p>
    <w:p w14:paraId="7626AD8C" w14:textId="101A3993" w:rsidR="00944A9F" w:rsidRPr="004C4152" w:rsidRDefault="00963D79" w:rsidP="00963D79">
      <w:pPr>
        <w:rPr>
          <w:rFonts w:cs="Times New Roman"/>
          <w:color w:val="000000" w:themeColor="text1"/>
          <w:szCs w:val="24"/>
          <w:lang w:val="en-GB"/>
        </w:rPr>
      </w:pPr>
      <w:r w:rsidRPr="004C4152">
        <w:rPr>
          <w:rFonts w:cs="Times New Roman"/>
          <w:color w:val="000000" w:themeColor="text1"/>
          <w:szCs w:val="24"/>
        </w:rPr>
        <w:t xml:space="preserve">Some of the new trends defining the future of F&amp;B </w:t>
      </w:r>
      <w:proofErr w:type="spellStart"/>
      <w:r w:rsidRPr="004C4152">
        <w:rPr>
          <w:rFonts w:cs="Times New Roman"/>
          <w:color w:val="000000" w:themeColor="text1"/>
          <w:szCs w:val="24"/>
        </w:rPr>
        <w:t>digitalisation</w:t>
      </w:r>
      <w:proofErr w:type="spellEnd"/>
      <w:r w:rsidRPr="004C4152">
        <w:rPr>
          <w:rFonts w:cs="Times New Roman"/>
          <w:color w:val="000000" w:themeColor="text1"/>
          <w:szCs w:val="24"/>
        </w:rPr>
        <w:t xml:space="preserve"> include AI and machine learning to </w:t>
      </w:r>
      <w:proofErr w:type="spellStart"/>
      <w:r w:rsidRPr="004C4152">
        <w:rPr>
          <w:rFonts w:cs="Times New Roman"/>
          <w:color w:val="000000" w:themeColor="text1"/>
          <w:szCs w:val="24"/>
        </w:rPr>
        <w:t>personalise</w:t>
      </w:r>
      <w:proofErr w:type="spellEnd"/>
      <w:r w:rsidRPr="004C4152">
        <w:rPr>
          <w:rFonts w:cs="Times New Roman"/>
          <w:color w:val="000000" w:themeColor="text1"/>
          <w:szCs w:val="24"/>
        </w:rPr>
        <w:t xml:space="preserve"> menus, voice ordering through smart devices, predictive analytics to predict demand, blockchain to make supply chains more transparent and smart sustainability (e.g. carbon-footprint per dish. An example includes a guest who may request a voice interface in-room to order his/her common dinner or </w:t>
      </w:r>
      <w:proofErr w:type="spellStart"/>
      <w:r w:rsidRPr="004C4152">
        <w:rPr>
          <w:rFonts w:cs="Times New Roman"/>
          <w:color w:val="000000" w:themeColor="text1"/>
          <w:szCs w:val="24"/>
        </w:rPr>
        <w:t>customised</w:t>
      </w:r>
      <w:proofErr w:type="spellEnd"/>
      <w:r w:rsidRPr="004C4152">
        <w:rPr>
          <w:rFonts w:cs="Times New Roman"/>
          <w:color w:val="000000" w:themeColor="text1"/>
          <w:szCs w:val="24"/>
        </w:rPr>
        <w:t xml:space="preserve"> ideas </w:t>
      </w:r>
      <w:proofErr w:type="gramStart"/>
      <w:r w:rsidRPr="004C4152">
        <w:rPr>
          <w:rFonts w:cs="Times New Roman"/>
          <w:color w:val="000000" w:themeColor="text1"/>
          <w:szCs w:val="24"/>
        </w:rPr>
        <w:t>on the basis of</w:t>
      </w:r>
      <w:proofErr w:type="gramEnd"/>
      <w:r w:rsidRPr="004C4152">
        <w:rPr>
          <w:rFonts w:cs="Times New Roman"/>
          <w:color w:val="000000" w:themeColor="text1"/>
          <w:szCs w:val="24"/>
        </w:rPr>
        <w:t xml:space="preserve"> dietary background and sustainability objectives. Provided that Mercure Birmingham West implements even some of these innovations, such as AI forecasts to propose less wasteful menu options or a </w:t>
      </w:r>
      <w:r w:rsidRPr="0091481D">
        <w:rPr>
          <w:rFonts w:cs="Times New Roman"/>
          <w:color w:val="000000" w:themeColor="text1"/>
          <w:szCs w:val="24"/>
        </w:rPr>
        <w:t xml:space="preserve">to the </w:t>
      </w:r>
      <w:r w:rsidRPr="004C4152">
        <w:rPr>
          <w:rFonts w:cs="Times New Roman"/>
          <w:color w:val="000000" w:themeColor="text1"/>
          <w:szCs w:val="24"/>
        </w:rPr>
        <w:lastRenderedPageBreak/>
        <w:t>targets of Planet 21 established by the Accor group. It would not only enhance the guest experience, but also improve the resource optimization, strengthen sustainable branding, and competitive advantage in a digitally transforming hospitality environment</w:t>
      </w:r>
      <w:r w:rsidR="00700279" w:rsidRPr="004C4152">
        <w:rPr>
          <w:rFonts w:cs="Times New Roman"/>
          <w:color w:val="000000" w:themeColor="text1"/>
          <w:szCs w:val="24"/>
          <w:lang w:val="en-GB"/>
        </w:rPr>
        <w:t>.</w:t>
      </w:r>
      <w:r w:rsidR="004C4152" w:rsidRPr="004C4152">
        <w:rPr>
          <w:rFonts w:cs="Times New Roman"/>
          <w:color w:val="000000" w:themeColor="text1"/>
          <w:szCs w:val="24"/>
        </w:rPr>
        <w:t xml:space="preserve"> sustainability score attached to every dish; it would bring its F&amp;B business operations closer</w:t>
      </w:r>
    </w:p>
    <w:p w14:paraId="44DCCB85" w14:textId="77777777" w:rsidR="00944A9F" w:rsidRPr="00700279" w:rsidRDefault="00944A9F" w:rsidP="00944A9F">
      <w:pPr>
        <w:pStyle w:val="Heading2"/>
        <w:rPr>
          <w:color w:val="0D0D0D" w:themeColor="text1" w:themeTint="F2"/>
          <w:lang w:val="en-IN"/>
        </w:rPr>
      </w:pPr>
      <w:bookmarkStart w:id="36" w:name="_Toc205160484"/>
      <w:r w:rsidRPr="00700279">
        <w:rPr>
          <w:color w:val="0D0D0D" w:themeColor="text1" w:themeTint="F2"/>
          <w:lang w:val="en-IN"/>
        </w:rPr>
        <w:t>4.5 Local Practices: Sustainability in Action</w:t>
      </w:r>
      <w:bookmarkEnd w:id="36"/>
    </w:p>
    <w:p w14:paraId="65788A4D"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While many sustainable practises appear in Mercure Birmingham West’s F&amp;B department, their notice and reliability are not always there. One can notice this when reading the public menus at the hotel which now feature dishes chosen based on available fruits and vegetables each season. Purchasing locally cut downs on shipping carbon and helps the nearby agricultural industry (</w:t>
      </w:r>
      <w:r w:rsidRPr="00700279">
        <w:rPr>
          <w:rFonts w:cs="Times New Roman"/>
          <w:color w:val="0D0D0D" w:themeColor="text1" w:themeTint="F2"/>
          <w:szCs w:val="24"/>
          <w:shd w:val="clear" w:color="auto" w:fill="FFFFFF"/>
        </w:rPr>
        <w:t>Di Maddaloni and Sabini, 2022</w:t>
      </w:r>
      <w:r w:rsidRPr="00700279">
        <w:rPr>
          <w:rFonts w:cs="Times New Roman"/>
          <w:color w:val="0D0D0D" w:themeColor="text1" w:themeTint="F2"/>
          <w:szCs w:val="24"/>
          <w:lang w:val="en-IN"/>
        </w:rPr>
        <w:t>).</w:t>
      </w:r>
    </w:p>
    <w:p w14:paraId="5C5E95C5"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It’s clear that serving portion controls is an effective way to reduce wastage, while still making guests happy with their meals. This matches Accor’s goal to minimise wasted food as they try to keep their prices competitive. Now, more restaurants include vegetarian and vegan options, as this supports sustainability by making us rely less on things like meat and eggs (</w:t>
      </w:r>
      <w:r w:rsidRPr="00700279">
        <w:rPr>
          <w:rFonts w:cs="Times New Roman"/>
          <w:color w:val="0D0D0D" w:themeColor="text1" w:themeTint="F2"/>
          <w:szCs w:val="24"/>
          <w:shd w:val="clear" w:color="auto" w:fill="FFFFFF"/>
        </w:rPr>
        <w:t>Michael and Fotiadis, 2022</w:t>
      </w:r>
      <w:r w:rsidRPr="00700279">
        <w:rPr>
          <w:rFonts w:cs="Times New Roman"/>
          <w:color w:val="0D0D0D" w:themeColor="text1" w:themeTint="F2"/>
          <w:szCs w:val="24"/>
          <w:lang w:val="en-IN"/>
        </w:rPr>
        <w:t>).</w:t>
      </w:r>
    </w:p>
    <w:p w14:paraId="33A492B0" w14:textId="55454A95"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Recyclable and compostable materials are now used for takeaway food and room service at the hotel. Post-COVID, some single-use items are still used, but moving to biodegradable packaging moves the company toward reaching its global Planet 21 objectives</w:t>
      </w:r>
      <w:r w:rsidR="00CA616C" w:rsidRPr="00700279">
        <w:rPr>
          <w:color w:val="0D0D0D" w:themeColor="text1" w:themeTint="F2"/>
        </w:rPr>
        <w:t xml:space="preserve"> </w:t>
      </w:r>
      <w:r w:rsidR="00CA616C" w:rsidRPr="00700279">
        <w:rPr>
          <w:rFonts w:cs="Times New Roman"/>
          <w:color w:val="0D0D0D" w:themeColor="text1" w:themeTint="F2"/>
          <w:szCs w:val="24"/>
        </w:rPr>
        <w:t>(Bhargava, 2021)</w:t>
      </w:r>
      <w:r w:rsidRPr="00700279">
        <w:rPr>
          <w:rFonts w:cs="Times New Roman"/>
          <w:color w:val="0D0D0D" w:themeColor="text1" w:themeTint="F2"/>
          <w:szCs w:val="24"/>
          <w:lang w:val="en-IN"/>
        </w:rPr>
        <w:t xml:space="preserve">. Even so, there are problems; eco-friendly dishes are not always easy to </w:t>
      </w:r>
      <w:r w:rsidR="00064BAD" w:rsidRPr="00700279">
        <w:rPr>
          <w:rFonts w:cs="Times New Roman"/>
          <w:color w:val="0D0D0D" w:themeColor="text1" w:themeTint="F2"/>
          <w:szCs w:val="24"/>
          <w:lang w:val="en-IN"/>
        </w:rPr>
        <w:t>identify,</w:t>
      </w:r>
      <w:r w:rsidRPr="00700279">
        <w:rPr>
          <w:rFonts w:cs="Times New Roman"/>
          <w:color w:val="0D0D0D" w:themeColor="text1" w:themeTint="F2"/>
          <w:szCs w:val="24"/>
          <w:lang w:val="en-IN"/>
        </w:rPr>
        <w:t xml:space="preserve"> and the staff doesn’t seem to know much about these projects according to what customers say (</w:t>
      </w:r>
      <w:r w:rsidRPr="00700279">
        <w:rPr>
          <w:rFonts w:cs="Times New Roman"/>
          <w:color w:val="0D0D0D" w:themeColor="text1" w:themeTint="F2"/>
          <w:szCs w:val="24"/>
          <w:shd w:val="clear" w:color="auto" w:fill="FFFFFF"/>
        </w:rPr>
        <w:t xml:space="preserve">Tremblay </w:t>
      </w:r>
      <w:r w:rsidRPr="00700279">
        <w:rPr>
          <w:rFonts w:cs="Times New Roman"/>
          <w:i/>
          <w:color w:val="0D0D0D" w:themeColor="text1" w:themeTint="F2"/>
          <w:szCs w:val="24"/>
          <w:shd w:val="clear" w:color="auto" w:fill="FFFFFF"/>
        </w:rPr>
        <w:t xml:space="preserve">et al. </w:t>
      </w:r>
      <w:r w:rsidRPr="00700279">
        <w:rPr>
          <w:rFonts w:cs="Times New Roman"/>
          <w:color w:val="0D0D0D" w:themeColor="text1" w:themeTint="F2"/>
          <w:szCs w:val="24"/>
          <w:shd w:val="clear" w:color="auto" w:fill="FFFFFF"/>
        </w:rPr>
        <w:t>2021</w:t>
      </w:r>
      <w:r w:rsidRPr="00700279">
        <w:rPr>
          <w:rFonts w:cs="Times New Roman"/>
          <w:color w:val="0D0D0D" w:themeColor="text1" w:themeTint="F2"/>
          <w:szCs w:val="24"/>
          <w:lang w:val="en-IN"/>
        </w:rPr>
        <w:t>).</w:t>
      </w:r>
    </w:p>
    <w:p w14:paraId="4B9C47E6" w14:textId="0943E02A"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Even though the company’s documents and brand messages show a clear focus on sustainability, Mercure Birmingham West has no proper system for checking results. Since there are no regular cheques or KPI measurements at the hotel level, it is difficult to find out how much these initiatives help. Even so, the practises that are available demonstrate a core commitment to sustainability and they could benefit greatly from clearer communication, better integration with technology and thorough data collection</w:t>
      </w:r>
      <w:r w:rsidR="00CA616C" w:rsidRPr="00700279">
        <w:rPr>
          <w:color w:val="0D0D0D" w:themeColor="text1" w:themeTint="F2"/>
        </w:rPr>
        <w:t xml:space="preserve"> </w:t>
      </w:r>
      <w:r w:rsidR="00CA616C" w:rsidRPr="00700279">
        <w:rPr>
          <w:rFonts w:cs="Times New Roman"/>
          <w:color w:val="0D0D0D" w:themeColor="text1" w:themeTint="F2"/>
          <w:szCs w:val="24"/>
        </w:rPr>
        <w:t>(Wibowo et al., 2024)</w:t>
      </w:r>
      <w:r w:rsidRPr="00700279">
        <w:rPr>
          <w:rFonts w:cs="Times New Roman"/>
          <w:color w:val="0D0D0D" w:themeColor="text1" w:themeTint="F2"/>
          <w:szCs w:val="24"/>
          <w:lang w:val="en-IN"/>
        </w:rPr>
        <w:t>.</w:t>
      </w:r>
    </w:p>
    <w:p w14:paraId="457F13DA" w14:textId="77777777" w:rsidR="00944A9F" w:rsidRPr="00700279" w:rsidRDefault="00944A9F" w:rsidP="00944A9F">
      <w:pPr>
        <w:pStyle w:val="Heading2"/>
        <w:rPr>
          <w:color w:val="0D0D0D" w:themeColor="text1" w:themeTint="F2"/>
          <w:lang w:val="en-IN"/>
        </w:rPr>
      </w:pPr>
      <w:bookmarkStart w:id="37" w:name="_Toc205160485"/>
      <w:r w:rsidRPr="00700279">
        <w:rPr>
          <w:color w:val="0D0D0D" w:themeColor="text1" w:themeTint="F2"/>
          <w:lang w:val="en-IN"/>
        </w:rPr>
        <w:t>4.6 Implementation Challenges and Gaps</w:t>
      </w:r>
      <w:bookmarkEnd w:id="37"/>
    </w:p>
    <w:p w14:paraId="37296F1B"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 xml:space="preserve">Although Mercure Birmingham West Hotel embraces digitalisation and wants to work sustainably according to Planet 21, a few issues are stopping the hotel from achieving these goals. There is a big gap between how companies plan and how they carry out the plan at the </w:t>
      </w:r>
      <w:r w:rsidRPr="00700279">
        <w:rPr>
          <w:rFonts w:cs="Times New Roman"/>
          <w:color w:val="0D0D0D" w:themeColor="text1" w:themeTint="F2"/>
          <w:szCs w:val="24"/>
          <w:lang w:val="en-IN"/>
        </w:rPr>
        <w:lastRenderedPageBreak/>
        <w:t>local level. Though the initiative’s specific objectives for cutting waste, supporting local suppliers and ending single-use plastics are recognised, they are not always followed in the day-to-day work of the hotel kitchens (</w:t>
      </w:r>
      <w:r w:rsidRPr="00700279">
        <w:rPr>
          <w:rFonts w:cs="Times New Roman"/>
          <w:color w:val="0D0D0D" w:themeColor="text1" w:themeTint="F2"/>
          <w:szCs w:val="24"/>
          <w:shd w:val="clear" w:color="auto" w:fill="FFFFFF"/>
        </w:rPr>
        <w:t xml:space="preserve">Ho </w:t>
      </w:r>
      <w:r w:rsidRPr="00700279">
        <w:rPr>
          <w:rFonts w:cs="Times New Roman"/>
          <w:i/>
          <w:color w:val="0D0D0D" w:themeColor="text1" w:themeTint="F2"/>
          <w:szCs w:val="24"/>
          <w:shd w:val="clear" w:color="auto" w:fill="FFFFFF"/>
        </w:rPr>
        <w:t xml:space="preserve">et al. </w:t>
      </w:r>
      <w:r w:rsidRPr="00700279">
        <w:rPr>
          <w:rFonts w:cs="Times New Roman"/>
          <w:color w:val="0D0D0D" w:themeColor="text1" w:themeTint="F2"/>
          <w:szCs w:val="24"/>
          <w:shd w:val="clear" w:color="auto" w:fill="FFFFFF"/>
        </w:rPr>
        <w:t>2023</w:t>
      </w:r>
      <w:r w:rsidRPr="00700279">
        <w:rPr>
          <w:rFonts w:cs="Times New Roman"/>
          <w:color w:val="0D0D0D" w:themeColor="text1" w:themeTint="F2"/>
          <w:szCs w:val="24"/>
          <w:lang w:val="en-IN"/>
        </w:rPr>
        <w:t>).</w:t>
      </w:r>
    </w:p>
    <w:p w14:paraId="4B9841A3"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One big issue is that there are still people, especially visitors without much smartphone experience, who struggle with digital literacy. Younger guests often like using these advancements, yet older people or visitors with certain needs might have trouble, finding the experience bewildering. Not having other ways to order or support or not being helped by anyone, can disappoint users and discourage them from using digital systems that support sustainability (</w:t>
      </w:r>
      <w:r w:rsidRPr="00700279">
        <w:rPr>
          <w:rFonts w:cs="Times New Roman"/>
          <w:color w:val="0D0D0D" w:themeColor="text1" w:themeTint="F2"/>
          <w:szCs w:val="24"/>
          <w:shd w:val="clear" w:color="auto" w:fill="FFFFFF"/>
        </w:rPr>
        <w:t xml:space="preserve">Bandari </w:t>
      </w:r>
      <w:r w:rsidRPr="00700279">
        <w:rPr>
          <w:rFonts w:cs="Times New Roman"/>
          <w:i/>
          <w:color w:val="0D0D0D" w:themeColor="text1" w:themeTint="F2"/>
          <w:szCs w:val="24"/>
          <w:shd w:val="clear" w:color="auto" w:fill="FFFFFF"/>
        </w:rPr>
        <w:t xml:space="preserve">et al. </w:t>
      </w:r>
      <w:r w:rsidRPr="00700279">
        <w:rPr>
          <w:rFonts w:cs="Times New Roman"/>
          <w:color w:val="0D0D0D" w:themeColor="text1" w:themeTint="F2"/>
          <w:szCs w:val="24"/>
          <w:shd w:val="clear" w:color="auto" w:fill="FFFFFF"/>
        </w:rPr>
        <w:t>2022</w:t>
      </w:r>
      <w:r w:rsidRPr="00700279">
        <w:rPr>
          <w:rFonts w:cs="Times New Roman"/>
          <w:color w:val="0D0D0D" w:themeColor="text1" w:themeTint="F2"/>
          <w:szCs w:val="24"/>
          <w:lang w:val="en-IN"/>
        </w:rPr>
        <w:t>).</w:t>
      </w:r>
    </w:p>
    <w:p w14:paraId="2B1AFA76" w14:textId="638270BA"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Another weakness is that information isn’t shared consistently. While using sustainable methods in the kitchen and with containers, these practises are not shared with guests</w:t>
      </w:r>
      <w:r w:rsidR="00CA616C" w:rsidRPr="00700279">
        <w:rPr>
          <w:color w:val="0D0D0D" w:themeColor="text1" w:themeTint="F2"/>
        </w:rPr>
        <w:t xml:space="preserve"> </w:t>
      </w:r>
      <w:r w:rsidR="00CA616C" w:rsidRPr="00700279">
        <w:rPr>
          <w:rFonts w:cs="Times New Roman"/>
          <w:color w:val="0D0D0D" w:themeColor="text1" w:themeTint="F2"/>
          <w:szCs w:val="24"/>
        </w:rPr>
        <w:t>(Preziosi et al., 2022)</w:t>
      </w:r>
      <w:r w:rsidRPr="00700279">
        <w:rPr>
          <w:rFonts w:cs="Times New Roman"/>
          <w:color w:val="0D0D0D" w:themeColor="text1" w:themeTint="F2"/>
          <w:szCs w:val="24"/>
          <w:lang w:val="en-IN"/>
        </w:rPr>
        <w:t>. If visual messages about sustainability are missing on digital displays, the link between efforts to make things better for the earth and how things are done in the restaurant is less clear. There is also proof that staff is not actively involved in informing guests about sustainability matters which continues to limit guest involvement</w:t>
      </w:r>
      <w:r w:rsidR="009F7544">
        <w:rPr>
          <w:rFonts w:cs="Times New Roman"/>
          <w:color w:val="0D0D0D" w:themeColor="text1" w:themeTint="F2"/>
          <w:szCs w:val="24"/>
          <w:lang w:val="en-IN"/>
        </w:rPr>
        <w:t xml:space="preserve"> (</w:t>
      </w:r>
      <w:r w:rsidR="009F7544" w:rsidRPr="009F7544">
        <w:rPr>
          <w:rFonts w:cs="Times New Roman"/>
          <w:color w:val="0D0D0D" w:themeColor="text1" w:themeTint="F2"/>
          <w:szCs w:val="24"/>
          <w:lang w:val="en-IN"/>
        </w:rPr>
        <w:t>Ordonez-Ponce</w:t>
      </w:r>
      <w:r w:rsidR="009F7544">
        <w:rPr>
          <w:rFonts w:cs="Times New Roman"/>
          <w:color w:val="0D0D0D" w:themeColor="text1" w:themeTint="F2"/>
          <w:szCs w:val="24"/>
          <w:lang w:val="en-IN"/>
        </w:rPr>
        <w:t xml:space="preserve"> et al., 2021)</w:t>
      </w:r>
      <w:r w:rsidRPr="00700279">
        <w:rPr>
          <w:rFonts w:cs="Times New Roman"/>
          <w:color w:val="0D0D0D" w:themeColor="text1" w:themeTint="F2"/>
          <w:szCs w:val="24"/>
          <w:lang w:val="en-IN"/>
        </w:rPr>
        <w:t>.</w:t>
      </w:r>
    </w:p>
    <w:p w14:paraId="45073817"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At present, the initiatives seem unconnected, as they are not combined into a coherent, officially branded experience. Without appropriate notice, staff effort or sustainability tools, the hotel may not be recognised, appreciated or used to its full benefit by either staff or guests.</w:t>
      </w:r>
    </w:p>
    <w:p w14:paraId="40FF9F2D" w14:textId="77777777" w:rsidR="00944A9F" w:rsidRPr="00700279" w:rsidRDefault="00944A9F" w:rsidP="00944A9F">
      <w:pPr>
        <w:pStyle w:val="Heading2"/>
        <w:rPr>
          <w:color w:val="0D0D0D" w:themeColor="text1" w:themeTint="F2"/>
          <w:lang w:val="en-IN"/>
        </w:rPr>
      </w:pPr>
      <w:bookmarkStart w:id="38" w:name="_Toc205160486"/>
      <w:r w:rsidRPr="00700279">
        <w:rPr>
          <w:color w:val="0D0D0D" w:themeColor="text1" w:themeTint="F2"/>
          <w:lang w:val="en-IN"/>
        </w:rPr>
        <w:t>4.7 Opportunities for Improvement</w:t>
      </w:r>
      <w:bookmarkEnd w:id="38"/>
    </w:p>
    <w:p w14:paraId="298A4C81" w14:textId="0EE7CE91"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Bridging the link between sustainability and guest opinion requires Mercure Birmingham West to incorporate a variety of practical changes that follow best practises in sustainable hospitality. An important chance is to add eco-labels and sustainability icons right to the menu displayed on mobile apps</w:t>
      </w:r>
      <w:r w:rsidR="00CA616C" w:rsidRPr="00700279">
        <w:rPr>
          <w:color w:val="0D0D0D" w:themeColor="text1" w:themeTint="F2"/>
        </w:rPr>
        <w:t xml:space="preserve"> </w:t>
      </w:r>
      <w:r w:rsidR="00CA616C" w:rsidRPr="00700279">
        <w:rPr>
          <w:rFonts w:cs="Times New Roman"/>
          <w:color w:val="0D0D0D" w:themeColor="text1" w:themeTint="F2"/>
          <w:szCs w:val="24"/>
        </w:rPr>
        <w:t>(Jia, 2021)</w:t>
      </w:r>
      <w:r w:rsidRPr="00700279">
        <w:rPr>
          <w:rFonts w:cs="Times New Roman"/>
          <w:color w:val="0D0D0D" w:themeColor="text1" w:themeTint="F2"/>
          <w:szCs w:val="24"/>
          <w:lang w:val="en-IN"/>
        </w:rPr>
        <w:t>. As an example, adding symbols for locally grown, organic or lower carbon products encourages guests to pick these options on the menu without much need for further explanation.</w:t>
      </w:r>
    </w:p>
    <w:p w14:paraId="39A5AB75" w14:textId="554D9E13"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 xml:space="preserve">Using storeys, the hotel must promote working with local suppliers, both online and through the ordering platform. Profiles of regional farms, bakeries or fisheries bring authenticity to a platform and support nearby economies, something many eco-friendly travellers now care about (Jones et al., 2022). Making the food preparation clear can enhance people’s view of the meals, plus it helps the company meet its </w:t>
      </w:r>
      <w:r w:rsidR="00064BAD" w:rsidRPr="00700279">
        <w:rPr>
          <w:rFonts w:cs="Times New Roman"/>
          <w:color w:val="0D0D0D" w:themeColor="text1" w:themeTint="F2"/>
          <w:szCs w:val="24"/>
          <w:lang w:val="en-IN"/>
        </w:rPr>
        <w:t>planet</w:t>
      </w:r>
      <w:r w:rsidRPr="00700279">
        <w:rPr>
          <w:rFonts w:cs="Times New Roman"/>
          <w:color w:val="0D0D0D" w:themeColor="text1" w:themeTint="F2"/>
          <w:szCs w:val="24"/>
          <w:lang w:val="en-IN"/>
        </w:rPr>
        <w:t xml:space="preserve"> 21 goals.</w:t>
      </w:r>
    </w:p>
    <w:p w14:paraId="23AF82FE" w14:textId="2FFDA340"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lastRenderedPageBreak/>
        <w:t>Staff engagement can be improved and should be considered essential. Ensuring staff know about and can discuss the sustainable aspects of your digital services and food can truly help. When staff feels empowered, they can inform guests about the hotel’s green practises, so those efforts are better noticed</w:t>
      </w:r>
      <w:r w:rsidR="00CA616C" w:rsidRPr="00700279">
        <w:rPr>
          <w:color w:val="0D0D0D" w:themeColor="text1" w:themeTint="F2"/>
        </w:rPr>
        <w:t xml:space="preserve"> </w:t>
      </w:r>
      <w:r w:rsidR="00CA616C" w:rsidRPr="00700279">
        <w:rPr>
          <w:rFonts w:cs="Times New Roman"/>
          <w:color w:val="0D0D0D" w:themeColor="text1" w:themeTint="F2"/>
          <w:szCs w:val="24"/>
        </w:rPr>
        <w:t xml:space="preserve">(Karagiannis and </w:t>
      </w:r>
      <w:proofErr w:type="spellStart"/>
      <w:r w:rsidR="00CA616C" w:rsidRPr="00700279">
        <w:rPr>
          <w:rFonts w:cs="Times New Roman"/>
          <w:color w:val="0D0D0D" w:themeColor="text1" w:themeTint="F2"/>
          <w:szCs w:val="24"/>
        </w:rPr>
        <w:t>Andrinos</w:t>
      </w:r>
      <w:proofErr w:type="spellEnd"/>
      <w:r w:rsidR="00CA616C" w:rsidRPr="00700279">
        <w:rPr>
          <w:rFonts w:cs="Times New Roman"/>
          <w:color w:val="0D0D0D" w:themeColor="text1" w:themeTint="F2"/>
          <w:szCs w:val="24"/>
        </w:rPr>
        <w:t>, 2021)</w:t>
      </w:r>
      <w:r w:rsidRPr="00700279">
        <w:rPr>
          <w:rFonts w:cs="Times New Roman"/>
          <w:color w:val="0D0D0D" w:themeColor="text1" w:themeTint="F2"/>
          <w:szCs w:val="24"/>
          <w:lang w:val="en-IN"/>
        </w:rPr>
        <w:t>. Using daily briefings and service guidelines to discuss sustainability KPIs can help reach corporate goals at the frontline.</w:t>
      </w:r>
    </w:p>
    <w:p w14:paraId="1F411BCC" w14:textId="77777777" w:rsidR="00944A9F" w:rsidRPr="00700279" w:rsidRDefault="00944A9F" w:rsidP="00944A9F">
      <w:pPr>
        <w:rPr>
          <w:rFonts w:cs="Times New Roman"/>
          <w:color w:val="0D0D0D" w:themeColor="text1" w:themeTint="F2"/>
          <w:szCs w:val="24"/>
          <w:lang w:val="en-IN"/>
        </w:rPr>
      </w:pPr>
      <w:r w:rsidRPr="00700279">
        <w:rPr>
          <w:rFonts w:cs="Times New Roman"/>
          <w:color w:val="0D0D0D" w:themeColor="text1" w:themeTint="F2"/>
          <w:szCs w:val="24"/>
          <w:lang w:val="en-IN"/>
        </w:rPr>
        <w:t>Submitting a very brief digital survey after meals, for example, would give meaningful details about guest opinions on environmentally friendly techniques and could help plan future changes. It would show guests that their environmental views are valued and considered which often increases how engaged and loyal they become.</w:t>
      </w:r>
    </w:p>
    <w:p w14:paraId="1FD42C91" w14:textId="77777777" w:rsidR="00944A9F" w:rsidRPr="00700279" w:rsidRDefault="00944A9F" w:rsidP="00944A9F">
      <w:pPr>
        <w:pStyle w:val="Heading2"/>
        <w:rPr>
          <w:color w:val="0D0D0D" w:themeColor="text1" w:themeTint="F2"/>
          <w:lang w:val="en-IN"/>
        </w:rPr>
      </w:pPr>
      <w:bookmarkStart w:id="39" w:name="_Toc205160487"/>
      <w:r w:rsidRPr="00700279">
        <w:rPr>
          <w:color w:val="0D0D0D" w:themeColor="text1" w:themeTint="F2"/>
          <w:lang w:val="en-IN"/>
        </w:rPr>
        <w:t>4.8 Summary of Findings</w:t>
      </w:r>
      <w:bookmarkEnd w:id="39"/>
    </w:p>
    <w:p w14:paraId="0879D1AA" w14:textId="5D87BDB4" w:rsidR="00944A9F" w:rsidRPr="00700279" w:rsidRDefault="00944A9F" w:rsidP="00151AA7">
      <w:pPr>
        <w:rPr>
          <w:color w:val="0D0D0D" w:themeColor="text1" w:themeTint="F2"/>
          <w:lang w:val="en-GB"/>
        </w:rPr>
      </w:pPr>
      <w:r w:rsidRPr="00700279">
        <w:rPr>
          <w:rFonts w:cs="Times New Roman"/>
          <w:color w:val="0D0D0D" w:themeColor="text1" w:themeTint="F2"/>
          <w:szCs w:val="24"/>
          <w:lang w:val="en-IN"/>
        </w:rPr>
        <w:t>Results indicate that, thanks to Accor’s Planet 21 ideas and digital ordering technology, the hotel has worked towards sustainability in its food and beverage offering</w:t>
      </w:r>
      <w:r w:rsidR="00CA616C" w:rsidRPr="00700279">
        <w:rPr>
          <w:color w:val="0D0D0D" w:themeColor="text1" w:themeTint="F2"/>
        </w:rPr>
        <w:t xml:space="preserve"> </w:t>
      </w:r>
      <w:r w:rsidR="00CA616C" w:rsidRPr="00700279">
        <w:rPr>
          <w:rFonts w:cs="Times New Roman"/>
          <w:color w:val="0D0D0D" w:themeColor="text1" w:themeTint="F2"/>
          <w:szCs w:val="24"/>
        </w:rPr>
        <w:t>(</w:t>
      </w:r>
      <w:proofErr w:type="spellStart"/>
      <w:r w:rsidR="00CA616C" w:rsidRPr="00700279">
        <w:rPr>
          <w:rFonts w:cs="Times New Roman"/>
          <w:color w:val="0D0D0D" w:themeColor="text1" w:themeTint="F2"/>
          <w:szCs w:val="24"/>
        </w:rPr>
        <w:t>Egereonu</w:t>
      </w:r>
      <w:proofErr w:type="spellEnd"/>
      <w:r w:rsidR="00CA616C" w:rsidRPr="00700279">
        <w:rPr>
          <w:rFonts w:cs="Times New Roman"/>
          <w:color w:val="0D0D0D" w:themeColor="text1" w:themeTint="F2"/>
          <w:szCs w:val="24"/>
        </w:rPr>
        <w:t>, 2024)</w:t>
      </w:r>
      <w:r w:rsidRPr="00700279">
        <w:rPr>
          <w:rFonts w:cs="Times New Roman"/>
          <w:color w:val="0D0D0D" w:themeColor="text1" w:themeTint="F2"/>
          <w:szCs w:val="24"/>
          <w:lang w:val="en-IN"/>
        </w:rPr>
        <w:t>. At the same time, it is evident that implementation is patchy, with gaps in the ways people are informed, online participation and participation by staff. Yet, few of the restaurant’s guests show understanding of sustainable practises, even though the restaurant takes many steps in packaging and menu design. Technology solutions can become more useful if companies work harder to share sustainability messages and motivate their workers</w:t>
      </w:r>
      <w:r w:rsidR="00CA616C" w:rsidRPr="00700279">
        <w:rPr>
          <w:color w:val="0D0D0D" w:themeColor="text1" w:themeTint="F2"/>
        </w:rPr>
        <w:t xml:space="preserve"> </w:t>
      </w:r>
      <w:r w:rsidR="00CA616C" w:rsidRPr="00700279">
        <w:rPr>
          <w:rFonts w:cs="Times New Roman"/>
          <w:color w:val="0D0D0D" w:themeColor="text1" w:themeTint="F2"/>
          <w:szCs w:val="24"/>
        </w:rPr>
        <w:t xml:space="preserve">(Rachman and </w:t>
      </w:r>
      <w:proofErr w:type="spellStart"/>
      <w:r w:rsidR="00CA616C" w:rsidRPr="00700279">
        <w:rPr>
          <w:rFonts w:cs="Times New Roman"/>
          <w:color w:val="0D0D0D" w:themeColor="text1" w:themeTint="F2"/>
          <w:szCs w:val="24"/>
        </w:rPr>
        <w:t>Hapsari</w:t>
      </w:r>
      <w:proofErr w:type="spellEnd"/>
      <w:r w:rsidR="00CA616C" w:rsidRPr="00700279">
        <w:rPr>
          <w:rFonts w:cs="Times New Roman"/>
          <w:color w:val="0D0D0D" w:themeColor="text1" w:themeTint="F2"/>
          <w:szCs w:val="24"/>
        </w:rPr>
        <w:t>, 2024)</w:t>
      </w:r>
      <w:r w:rsidRPr="00700279">
        <w:rPr>
          <w:rFonts w:cs="Times New Roman"/>
          <w:color w:val="0D0D0D" w:themeColor="text1" w:themeTint="F2"/>
          <w:szCs w:val="24"/>
          <w:lang w:val="en-IN"/>
        </w:rPr>
        <w:t>.</w:t>
      </w:r>
    </w:p>
    <w:p w14:paraId="446D136A" w14:textId="77777777" w:rsidR="00944A9F" w:rsidRPr="00700279" w:rsidRDefault="00944A9F" w:rsidP="00944A9F">
      <w:pPr>
        <w:pStyle w:val="Heading1"/>
        <w:rPr>
          <w:color w:val="0D0D0D" w:themeColor="text1" w:themeTint="F2"/>
        </w:rPr>
      </w:pPr>
      <w:bookmarkStart w:id="40" w:name="_Toc205160488"/>
      <w:r w:rsidRPr="00700279">
        <w:rPr>
          <w:color w:val="0D0D0D" w:themeColor="text1" w:themeTint="F2"/>
        </w:rPr>
        <w:t>Chapter 5</w:t>
      </w:r>
      <w:bookmarkEnd w:id="40"/>
    </w:p>
    <w:p w14:paraId="278EAD3D" w14:textId="77777777" w:rsidR="00944A9F" w:rsidRPr="00700279" w:rsidRDefault="00944A9F" w:rsidP="00944A9F">
      <w:pPr>
        <w:pStyle w:val="Heading2"/>
        <w:rPr>
          <w:color w:val="0D0D0D" w:themeColor="text1" w:themeTint="F2"/>
        </w:rPr>
      </w:pPr>
      <w:bookmarkStart w:id="41" w:name="_Toc205160489"/>
      <w:r w:rsidRPr="00700279">
        <w:rPr>
          <w:color w:val="0D0D0D" w:themeColor="text1" w:themeTint="F2"/>
        </w:rPr>
        <w:t>5.1 Introduction to the Discussion</w:t>
      </w:r>
      <w:bookmarkEnd w:id="41"/>
    </w:p>
    <w:p w14:paraId="2798CDEF" w14:textId="4311AA95" w:rsidR="00944A9F" w:rsidRPr="00700279" w:rsidRDefault="00944A9F" w:rsidP="00944A9F">
      <w:pPr>
        <w:rPr>
          <w:color w:val="0D0D0D" w:themeColor="text1" w:themeTint="F2"/>
          <w:lang w:val="en-GB"/>
        </w:rPr>
      </w:pPr>
      <w:r w:rsidRPr="00700279">
        <w:rPr>
          <w:color w:val="0D0D0D" w:themeColor="text1" w:themeTint="F2"/>
          <w:lang w:val="en-GB"/>
        </w:rPr>
        <w:t xml:space="preserve">After reviewing the results, previous research is </w:t>
      </w:r>
      <w:r w:rsidR="00064BAD" w:rsidRPr="00700279">
        <w:rPr>
          <w:color w:val="0D0D0D" w:themeColor="text1" w:themeTint="F2"/>
          <w:lang w:val="en-GB"/>
        </w:rPr>
        <w:t>considered</w:t>
      </w:r>
      <w:r w:rsidRPr="00700279">
        <w:rPr>
          <w:color w:val="0D0D0D" w:themeColor="text1" w:themeTint="F2"/>
          <w:lang w:val="en-GB"/>
        </w:rPr>
        <w:t xml:space="preserve"> to influence the hotel’s efforts towards sustainability. This research tried to establish the role of digital ordering systems in making the hotel’s F&amp;B services more sustainable. A method was chosen that studied both customers’ reviews found online and the Accor Planet 21 policy, along with academic studies</w:t>
      </w:r>
      <w:r w:rsidR="00E639ED" w:rsidRPr="00700279">
        <w:rPr>
          <w:color w:val="0D0D0D" w:themeColor="text1" w:themeTint="F2"/>
        </w:rPr>
        <w:t xml:space="preserve"> (Ningrum et al., 2022)</w:t>
      </w:r>
      <w:r w:rsidRPr="00700279">
        <w:rPr>
          <w:color w:val="0D0D0D" w:themeColor="text1" w:themeTint="F2"/>
          <w:lang w:val="en-GB"/>
        </w:rPr>
        <w:t>.</w:t>
      </w:r>
    </w:p>
    <w:p w14:paraId="2C211C52" w14:textId="545A71E3" w:rsidR="00944A9F" w:rsidRPr="00700279" w:rsidRDefault="00944A9F" w:rsidP="00944A9F">
      <w:pPr>
        <w:rPr>
          <w:color w:val="0D0D0D" w:themeColor="text1" w:themeTint="F2"/>
          <w:lang w:val="en-GB"/>
        </w:rPr>
      </w:pPr>
      <w:r w:rsidRPr="00700279">
        <w:rPr>
          <w:color w:val="0D0D0D" w:themeColor="text1" w:themeTint="F2"/>
          <w:lang w:val="en-GB"/>
        </w:rPr>
        <w:t>In this part, the main findings are compared with what other authors have written, connexions between the research and the study’s goals are explored, any limitations are mentioned and how these things might support the hotel’s daily operations is highlighted</w:t>
      </w:r>
      <w:r w:rsidR="00E639ED" w:rsidRPr="00700279">
        <w:rPr>
          <w:color w:val="0D0D0D" w:themeColor="text1" w:themeTint="F2"/>
        </w:rPr>
        <w:t xml:space="preserve"> (</w:t>
      </w:r>
      <w:proofErr w:type="spellStart"/>
      <w:r w:rsidR="00E639ED" w:rsidRPr="00700279">
        <w:rPr>
          <w:color w:val="0D0D0D" w:themeColor="text1" w:themeTint="F2"/>
        </w:rPr>
        <w:t>Szetey</w:t>
      </w:r>
      <w:proofErr w:type="spellEnd"/>
      <w:r w:rsidR="00E639ED" w:rsidRPr="00700279">
        <w:rPr>
          <w:color w:val="0D0D0D" w:themeColor="text1" w:themeTint="F2"/>
        </w:rPr>
        <w:t xml:space="preserve"> et al., 2021)</w:t>
      </w:r>
      <w:r w:rsidRPr="00700279">
        <w:rPr>
          <w:color w:val="0D0D0D" w:themeColor="text1" w:themeTint="F2"/>
          <w:lang w:val="en-GB"/>
        </w:rPr>
        <w:t>. The strategies point out that more research is necessary to help the hotel move forward in both sustainability and digital aspects while meeting what the industry requires</w:t>
      </w:r>
      <w:r w:rsidRPr="00700279">
        <w:rPr>
          <w:color w:val="0D0D0D" w:themeColor="text1" w:themeTint="F2"/>
        </w:rPr>
        <w:t xml:space="preserve"> (Ruiz Molina et al., 2022)</w:t>
      </w:r>
      <w:r w:rsidRPr="00700279">
        <w:rPr>
          <w:color w:val="0D0D0D" w:themeColor="text1" w:themeTint="F2"/>
          <w:lang w:val="en-GB"/>
        </w:rPr>
        <w:t>.</w:t>
      </w:r>
    </w:p>
    <w:p w14:paraId="0D484F1B" w14:textId="0EDFA2C9" w:rsidR="00944A9F" w:rsidRPr="00700279" w:rsidRDefault="00944A9F" w:rsidP="00944A9F">
      <w:pPr>
        <w:rPr>
          <w:color w:val="0D0D0D" w:themeColor="text1" w:themeTint="F2"/>
          <w:lang w:val="en-GB"/>
        </w:rPr>
      </w:pPr>
      <w:r w:rsidRPr="00700279">
        <w:rPr>
          <w:color w:val="0D0D0D" w:themeColor="text1" w:themeTint="F2"/>
          <w:lang w:val="en-GB"/>
        </w:rPr>
        <w:lastRenderedPageBreak/>
        <w:t>The study shows that while Mercure Birmingham West Hotel is making good progress in sustainable food and beverage (F&amp;B) operations, their awareness and success in this area are not even</w:t>
      </w:r>
      <w:r w:rsidR="00E639ED" w:rsidRPr="00700279">
        <w:rPr>
          <w:color w:val="0D0D0D" w:themeColor="text1" w:themeTint="F2"/>
        </w:rPr>
        <w:t xml:space="preserve"> (</w:t>
      </w:r>
      <w:proofErr w:type="spellStart"/>
      <w:r w:rsidR="00E639ED" w:rsidRPr="00700279">
        <w:rPr>
          <w:color w:val="0D0D0D" w:themeColor="text1" w:themeTint="F2"/>
        </w:rPr>
        <w:t>Maziliauske</w:t>
      </w:r>
      <w:proofErr w:type="spellEnd"/>
      <w:r w:rsidR="00E639ED" w:rsidRPr="00700279">
        <w:rPr>
          <w:color w:val="0D0D0D" w:themeColor="text1" w:themeTint="F2"/>
        </w:rPr>
        <w:t>, 2024)</w:t>
      </w:r>
      <w:r w:rsidRPr="00700279">
        <w:rPr>
          <w:color w:val="0D0D0D" w:themeColor="text1" w:themeTint="F2"/>
          <w:lang w:val="en-GB"/>
        </w:rPr>
        <w:t>. These changes which include adding seasonal and local foods, serving proper portions and using recyclable materials, support Planet 21 goals throughout Accor</w:t>
      </w:r>
      <w:r w:rsidRPr="00700279">
        <w:rPr>
          <w:color w:val="0D0D0D" w:themeColor="text1" w:themeTint="F2"/>
        </w:rPr>
        <w:t xml:space="preserve"> (</w:t>
      </w:r>
      <w:proofErr w:type="spellStart"/>
      <w:r w:rsidRPr="00700279">
        <w:rPr>
          <w:color w:val="0D0D0D" w:themeColor="text1" w:themeTint="F2"/>
        </w:rPr>
        <w:t>Dechman</w:t>
      </w:r>
      <w:proofErr w:type="spellEnd"/>
      <w:r w:rsidRPr="00700279">
        <w:rPr>
          <w:color w:val="0D0D0D" w:themeColor="text1" w:themeTint="F2"/>
        </w:rPr>
        <w:t xml:space="preserve"> et al., 2023)</w:t>
      </w:r>
      <w:r w:rsidRPr="00700279">
        <w:rPr>
          <w:color w:val="0D0D0D" w:themeColor="text1" w:themeTint="F2"/>
          <w:lang w:val="en-GB"/>
        </w:rPr>
        <w:t xml:space="preserve">. Apparently, the positive effects of sustainability strategies can be felt only if they are enforced consistently and communicated successfully, as stated by Di Maddaloni and Sabini (2022). People at the establishment, both staff and guests, often aren’t aware that the company uses biodegradable packaging and tries to reduce food </w:t>
      </w:r>
      <w:r w:rsidR="00064BAD" w:rsidRPr="00700279">
        <w:rPr>
          <w:color w:val="0D0D0D" w:themeColor="text1" w:themeTint="F2"/>
          <w:lang w:val="en-GB"/>
        </w:rPr>
        <w:t>waste,</w:t>
      </w:r>
      <w:r w:rsidRPr="00700279">
        <w:rPr>
          <w:color w:val="0D0D0D" w:themeColor="text1" w:themeTint="F2"/>
          <w:lang w:val="en-GB"/>
        </w:rPr>
        <w:t xml:space="preserve"> which implies there’s not much awareness among them about these efforts.</w:t>
      </w:r>
    </w:p>
    <w:p w14:paraId="2A0F8611" w14:textId="7A65680C" w:rsidR="00944A9F" w:rsidRPr="00700279" w:rsidRDefault="00944A9F" w:rsidP="00944A9F">
      <w:pPr>
        <w:rPr>
          <w:color w:val="0D0D0D" w:themeColor="text1" w:themeTint="F2"/>
          <w:lang w:val="en-GB"/>
        </w:rPr>
      </w:pPr>
      <w:r w:rsidRPr="00700279">
        <w:rPr>
          <w:color w:val="0D0D0D" w:themeColor="text1" w:themeTint="F2"/>
          <w:lang w:val="en-GB"/>
        </w:rPr>
        <w:t>Providing QR code menus and room service applications is helping restaurants work and service their guests more efficiently. Because of COVID, people use contactless payment systems more and they mention that these technologies are easy to use and give them more flexibility</w:t>
      </w:r>
      <w:r w:rsidR="00CA616C" w:rsidRPr="00700279">
        <w:rPr>
          <w:color w:val="0D0D0D" w:themeColor="text1" w:themeTint="F2"/>
        </w:rPr>
        <w:t xml:space="preserve"> (Opare-Ansah, 2024)</w:t>
      </w:r>
      <w:r w:rsidRPr="00700279">
        <w:rPr>
          <w:color w:val="0D0D0D" w:themeColor="text1" w:themeTint="F2"/>
          <w:lang w:val="en-GB"/>
        </w:rPr>
        <w:t>. This result is supported by research done before by Abdullah, Sufi and Kumar (2023), who demonstrated that people are more satisfied with services when they order digitally. Still, many users do not always acknowledge the environmental gains offered by these technologies, although they are encouraged as eco-friendly.</w:t>
      </w:r>
    </w:p>
    <w:p w14:paraId="30970A0D" w14:textId="77777777" w:rsidR="00944A9F" w:rsidRPr="00700279" w:rsidRDefault="00944A9F" w:rsidP="00944A9F">
      <w:pPr>
        <w:pStyle w:val="Heading2"/>
        <w:rPr>
          <w:color w:val="0D0D0D" w:themeColor="text1" w:themeTint="F2"/>
        </w:rPr>
      </w:pPr>
      <w:bookmarkStart w:id="42" w:name="_Toc205160490"/>
      <w:r w:rsidRPr="00700279">
        <w:rPr>
          <w:color w:val="0D0D0D" w:themeColor="text1" w:themeTint="F2"/>
        </w:rPr>
        <w:t>5.2 Alignment of Findings with Literature</w:t>
      </w:r>
      <w:bookmarkEnd w:id="42"/>
    </w:p>
    <w:p w14:paraId="2D696054"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Digital Ordering &amp; Sustainability</w:t>
      </w:r>
    </w:p>
    <w:p w14:paraId="3EA1348F" w14:textId="77777777" w:rsidR="00944A9F" w:rsidRPr="00700279" w:rsidRDefault="00944A9F" w:rsidP="00944A9F">
      <w:pPr>
        <w:rPr>
          <w:color w:val="0D0D0D" w:themeColor="text1" w:themeTint="F2"/>
          <w:lang w:val="en-GB"/>
        </w:rPr>
      </w:pPr>
      <w:r w:rsidRPr="00700279">
        <w:rPr>
          <w:color w:val="0D0D0D" w:themeColor="text1" w:themeTint="F2"/>
          <w:lang w:val="en-GB"/>
        </w:rPr>
        <w:t>Some believe that digital ordering is essential for sustainability since it helps cut paper waste, avoids unnecessary extras and improves how things work. Singh (2024) points out that accepting app and contactless meals suits those who expect better sustainability from the hospitality industry. Huttunen et al. (2022) highlight that making use of new technology leads to better resource management such as with supplies, portion control and waste reduction.</w:t>
      </w:r>
    </w:p>
    <w:p w14:paraId="496A14B6" w14:textId="77777777" w:rsidR="00944A9F" w:rsidRPr="00700279" w:rsidRDefault="00944A9F" w:rsidP="00944A9F">
      <w:pPr>
        <w:rPr>
          <w:color w:val="0D0D0D" w:themeColor="text1" w:themeTint="F2"/>
          <w:lang w:val="en-GB"/>
        </w:rPr>
      </w:pPr>
      <w:r w:rsidRPr="00700279">
        <w:rPr>
          <w:color w:val="0D0D0D" w:themeColor="text1" w:themeTint="F2"/>
          <w:lang w:val="en-GB"/>
        </w:rPr>
        <w:t>Based on ethnographic findings, individuals used to technology think it was fast and simple to order using QR codes at the hotel</w:t>
      </w:r>
      <w:r w:rsidRPr="00700279">
        <w:rPr>
          <w:color w:val="0D0D0D" w:themeColor="text1" w:themeTint="F2"/>
        </w:rPr>
        <w:t xml:space="preserve"> (Ali and </w:t>
      </w:r>
      <w:proofErr w:type="spellStart"/>
      <w:r w:rsidRPr="00700279">
        <w:rPr>
          <w:color w:val="0D0D0D" w:themeColor="text1" w:themeTint="F2"/>
        </w:rPr>
        <w:t>Aboelmaged</w:t>
      </w:r>
      <w:proofErr w:type="spellEnd"/>
      <w:r w:rsidRPr="00700279">
        <w:rPr>
          <w:color w:val="0D0D0D" w:themeColor="text1" w:themeTint="F2"/>
        </w:rPr>
        <w:t>, 2022)</w:t>
      </w:r>
      <w:r w:rsidRPr="00700279">
        <w:rPr>
          <w:color w:val="0D0D0D" w:themeColor="text1" w:themeTint="F2"/>
          <w:lang w:val="en-GB"/>
        </w:rPr>
        <w:t xml:space="preserve">. Having digital menus helped guests make careful decisions which made everyone feel relaxed and allowed better cooking in the kitchen. As </w:t>
      </w:r>
      <w:proofErr w:type="spellStart"/>
      <w:r w:rsidRPr="00700279">
        <w:rPr>
          <w:color w:val="0D0D0D" w:themeColor="text1" w:themeTint="F2"/>
          <w:lang w:val="en-GB"/>
        </w:rPr>
        <w:t>Kozinets</w:t>
      </w:r>
      <w:proofErr w:type="spellEnd"/>
      <w:r w:rsidRPr="00700279">
        <w:rPr>
          <w:color w:val="0D0D0D" w:themeColor="text1" w:themeTint="F2"/>
          <w:lang w:val="en-GB"/>
        </w:rPr>
        <w:t xml:space="preserve"> (2015) notes, using digital tools makes consumers stronger and helps them provide key roles in sustainability.</w:t>
      </w:r>
    </w:p>
    <w:p w14:paraId="05A95DE4" w14:textId="77777777" w:rsidR="00944A9F" w:rsidRPr="00700279" w:rsidRDefault="00944A9F" w:rsidP="00944A9F">
      <w:pPr>
        <w:rPr>
          <w:color w:val="0D0D0D" w:themeColor="text1" w:themeTint="F2"/>
          <w:lang w:val="en-GB"/>
        </w:rPr>
      </w:pPr>
      <w:r w:rsidRPr="00700279">
        <w:rPr>
          <w:color w:val="0D0D0D" w:themeColor="text1" w:themeTint="F2"/>
          <w:lang w:val="en-GB"/>
        </w:rPr>
        <w:t xml:space="preserve">Even though there are advantages to these operations, we need to also cheque that they do not harm the environment. Even though digital ordering can make a difference, it needs to be supported by laws that emphasise ethical practises, less gas emissions and less waste in the </w:t>
      </w:r>
      <w:r w:rsidRPr="00700279">
        <w:rPr>
          <w:color w:val="0D0D0D" w:themeColor="text1" w:themeTint="F2"/>
          <w:lang w:val="en-GB"/>
        </w:rPr>
        <w:lastRenderedPageBreak/>
        <w:t>environment</w:t>
      </w:r>
      <w:r w:rsidRPr="00700279">
        <w:rPr>
          <w:rFonts w:eastAsia="Times New Roman" w:hAnsi="Symbol" w:cs="Times New Roman"/>
          <w:color w:val="0D0D0D" w:themeColor="text1" w:themeTint="F2"/>
          <w:szCs w:val="24"/>
          <w:lang w:val="en-GB" w:eastAsia="en-GB"/>
        </w:rPr>
        <w:t xml:space="preserve"> </w:t>
      </w:r>
      <w:r w:rsidRPr="00700279">
        <w:rPr>
          <w:color w:val="0D0D0D" w:themeColor="text1" w:themeTint="F2"/>
          <w:lang w:val="en-GB"/>
        </w:rPr>
        <w:t>(</w:t>
      </w:r>
      <w:proofErr w:type="spellStart"/>
      <w:r w:rsidRPr="00700279">
        <w:rPr>
          <w:color w:val="0D0D0D" w:themeColor="text1" w:themeTint="F2"/>
          <w:lang w:val="en-GB"/>
        </w:rPr>
        <w:t>Akanmu</w:t>
      </w:r>
      <w:proofErr w:type="spellEnd"/>
      <w:r w:rsidRPr="00700279">
        <w:rPr>
          <w:color w:val="0D0D0D" w:themeColor="text1" w:themeTint="F2"/>
          <w:lang w:val="en-GB"/>
        </w:rPr>
        <w:t xml:space="preserve"> et al., 2021). Because of these points, the environment benefits from less paper usage and data directing actions to avoid excess production.</w:t>
      </w:r>
    </w:p>
    <w:p w14:paraId="4D83AA27" w14:textId="57957695" w:rsidR="00944A9F" w:rsidRPr="00700279" w:rsidRDefault="00944A9F" w:rsidP="00944A9F">
      <w:pPr>
        <w:rPr>
          <w:b/>
          <w:bCs/>
          <w:color w:val="0D0D0D" w:themeColor="text1" w:themeTint="F2"/>
          <w:lang w:val="en-GB"/>
        </w:rPr>
      </w:pPr>
      <w:r w:rsidRPr="00700279">
        <w:rPr>
          <w:b/>
          <w:bCs/>
          <w:color w:val="0D0D0D" w:themeColor="text1" w:themeTint="F2"/>
          <w:lang w:val="en-GB"/>
        </w:rPr>
        <w:t>Planet 21 Goals</w:t>
      </w:r>
    </w:p>
    <w:p w14:paraId="4F236818" w14:textId="5A3072D9" w:rsidR="00944A9F" w:rsidRPr="00700279" w:rsidRDefault="00944A9F" w:rsidP="00944A9F">
      <w:pPr>
        <w:rPr>
          <w:color w:val="0D0D0D" w:themeColor="text1" w:themeTint="F2"/>
          <w:lang w:val="en-GB"/>
        </w:rPr>
      </w:pPr>
      <w:r w:rsidRPr="00700279">
        <w:rPr>
          <w:color w:val="0D0D0D" w:themeColor="text1" w:themeTint="F2"/>
          <w:lang w:val="en-GB"/>
        </w:rPr>
        <w:t>It was evident that the hotel’s actions for sustainability described in Planet 21 were not made known to guests. While Planet 21 works on the environment by adopting green methods and reducing food waste, the research suggests that these activities were not announced to guests by the staff</w:t>
      </w:r>
      <w:r w:rsidR="00E639ED" w:rsidRPr="00700279">
        <w:rPr>
          <w:color w:val="0D0D0D" w:themeColor="text1" w:themeTint="F2"/>
        </w:rPr>
        <w:t xml:space="preserve"> (Dang‐Van et al., 2023)</w:t>
      </w:r>
      <w:r w:rsidRPr="00700279">
        <w:rPr>
          <w:color w:val="0D0D0D" w:themeColor="text1" w:themeTint="F2"/>
          <w:lang w:val="en-GB"/>
        </w:rPr>
        <w:t>. Most people talked about booking and hotel service in their reviews, but they rarely mentioned the hotel’s dedication to the environment unless it was an eco-friendly guest who mentioned it themselves.</w:t>
      </w:r>
    </w:p>
    <w:p w14:paraId="1C5D36F7" w14:textId="77777777" w:rsidR="00944A9F" w:rsidRPr="00700279" w:rsidRDefault="00944A9F" w:rsidP="00944A9F">
      <w:pPr>
        <w:rPr>
          <w:color w:val="0D0D0D" w:themeColor="text1" w:themeTint="F2"/>
          <w:lang w:val="en-GB"/>
        </w:rPr>
      </w:pPr>
      <w:r w:rsidRPr="00700279">
        <w:rPr>
          <w:color w:val="0D0D0D" w:themeColor="text1" w:themeTint="F2"/>
          <w:lang w:val="en-GB"/>
        </w:rPr>
        <w:t xml:space="preserve">This is confirmed by </w:t>
      </w:r>
      <w:proofErr w:type="spellStart"/>
      <w:r w:rsidRPr="00700279">
        <w:rPr>
          <w:color w:val="0D0D0D" w:themeColor="text1" w:themeTint="F2"/>
          <w:lang w:val="en-GB"/>
        </w:rPr>
        <w:t>Choirisa</w:t>
      </w:r>
      <w:proofErr w:type="spellEnd"/>
      <w:r w:rsidRPr="00700279">
        <w:rPr>
          <w:color w:val="0D0D0D" w:themeColor="text1" w:themeTint="F2"/>
          <w:lang w:val="en-GB"/>
        </w:rPr>
        <w:t xml:space="preserve"> (2022), who notes that the sustainability concepts applied by hotels are rarely visible to their guests. Although using sustainable strategies is good, if the communication is not clear, guests might either have no interest or feel unsure about what is taking place. The benefit of digital ordering to the environment was not mentioned in hotel communication which led to lower success with guests.</w:t>
      </w:r>
    </w:p>
    <w:p w14:paraId="3F1257D4" w14:textId="77777777" w:rsidR="00944A9F" w:rsidRPr="00700279" w:rsidRDefault="00944A9F" w:rsidP="00944A9F">
      <w:pPr>
        <w:rPr>
          <w:color w:val="0D0D0D" w:themeColor="text1" w:themeTint="F2"/>
          <w:lang w:val="en-GB"/>
        </w:rPr>
      </w:pPr>
      <w:r w:rsidRPr="00700279">
        <w:rPr>
          <w:color w:val="0D0D0D" w:themeColor="text1" w:themeTint="F2"/>
          <w:lang w:val="en-GB"/>
        </w:rPr>
        <w:t>Because the results are nowhere to be seen, the hotel makes it seem like it doesn’t care about being eco-friendly and doesn’t inspire guests to make good food choices. If a hotel fails to consider the environment with digital convenience, it could just enhance daily functions and not its sustainability.</w:t>
      </w:r>
    </w:p>
    <w:p w14:paraId="3DC03F66"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Technology and Inclusivity</w:t>
      </w:r>
    </w:p>
    <w:p w14:paraId="134D0EAA" w14:textId="7BC88BDE" w:rsidR="00944A9F" w:rsidRPr="00700279" w:rsidRDefault="00944A9F" w:rsidP="00944A9F">
      <w:pPr>
        <w:rPr>
          <w:color w:val="0D0D0D" w:themeColor="text1" w:themeTint="F2"/>
          <w:lang w:val="en-GB"/>
        </w:rPr>
      </w:pPr>
      <w:r w:rsidRPr="00700279">
        <w:rPr>
          <w:color w:val="0D0D0D" w:themeColor="text1" w:themeTint="F2"/>
          <w:lang w:val="en-GB"/>
        </w:rPr>
        <w:t>An important finding is that those who are not tech-savvy miss out on many things. It was found that some guests had trouble with QR codes, so unless they were assisted by the staff, these guests ended up feeling either annoyed or more in need of assistance</w:t>
      </w:r>
      <w:r w:rsidR="00CA616C" w:rsidRPr="00700279">
        <w:rPr>
          <w:color w:val="0D0D0D" w:themeColor="text1" w:themeTint="F2"/>
          <w:lang w:val="en-GB"/>
        </w:rPr>
        <w:t xml:space="preserve"> (</w:t>
      </w:r>
      <w:r w:rsidR="00CA616C" w:rsidRPr="00700279">
        <w:rPr>
          <w:color w:val="0D0D0D" w:themeColor="text1" w:themeTint="F2"/>
        </w:rPr>
        <w:t>Pandey, 2024</w:t>
      </w:r>
      <w:r w:rsidR="00CA616C" w:rsidRPr="00700279">
        <w:rPr>
          <w:color w:val="0D0D0D" w:themeColor="text1" w:themeTint="F2"/>
          <w:lang w:val="en-GB"/>
        </w:rPr>
        <w:t>)</w:t>
      </w:r>
      <w:r w:rsidRPr="00700279">
        <w:rPr>
          <w:color w:val="0D0D0D" w:themeColor="text1" w:themeTint="F2"/>
          <w:lang w:val="en-GB"/>
        </w:rPr>
        <w:t>. Establishing unequal access to digital platforms may encourage service providers to result in service industries, mainly when hybrid working is absent (Bandari et al., 2022).</w:t>
      </w:r>
    </w:p>
    <w:p w14:paraId="0E3844BC" w14:textId="396E5A72" w:rsidR="00944A9F" w:rsidRPr="00700279" w:rsidRDefault="00944A9F" w:rsidP="00944A9F">
      <w:pPr>
        <w:rPr>
          <w:color w:val="0D0D0D" w:themeColor="text1" w:themeTint="F2"/>
          <w:lang w:val="en-GB"/>
        </w:rPr>
      </w:pPr>
      <w:r w:rsidRPr="00700279">
        <w:rPr>
          <w:color w:val="0D0D0D" w:themeColor="text1" w:themeTint="F2"/>
          <w:lang w:val="en-GB"/>
        </w:rPr>
        <w:t>Everyone could not participate in ordering, because the menu and other options were available only through the app, not via printed options. Every group of people should be included in sustainable tourism which also considers the environment and fair service</w:t>
      </w:r>
      <w:r w:rsidRPr="00700279">
        <w:rPr>
          <w:color w:val="0D0D0D" w:themeColor="text1" w:themeTint="F2"/>
        </w:rPr>
        <w:t xml:space="preserve"> (Chowdhury et al., 2022)</w:t>
      </w:r>
      <w:r w:rsidRPr="00700279">
        <w:rPr>
          <w:color w:val="0D0D0D" w:themeColor="text1" w:themeTint="F2"/>
          <w:lang w:val="en-GB"/>
        </w:rPr>
        <w:t>. Despite the problems with the online system, help was still only given to those who could use computers at work which showed that efficiency was valued over helping everybody equally</w:t>
      </w:r>
      <w:r w:rsidR="00E639ED" w:rsidRPr="00700279">
        <w:rPr>
          <w:color w:val="0D0D0D" w:themeColor="text1" w:themeTint="F2"/>
        </w:rPr>
        <w:t xml:space="preserve"> (</w:t>
      </w:r>
      <w:proofErr w:type="spellStart"/>
      <w:r w:rsidR="00E639ED" w:rsidRPr="00700279">
        <w:rPr>
          <w:color w:val="0D0D0D" w:themeColor="text1" w:themeTint="F2"/>
        </w:rPr>
        <w:t>Amornkitvikai</w:t>
      </w:r>
      <w:proofErr w:type="spellEnd"/>
      <w:r w:rsidR="00E639ED" w:rsidRPr="00700279">
        <w:rPr>
          <w:color w:val="0D0D0D" w:themeColor="text1" w:themeTint="F2"/>
        </w:rPr>
        <w:t xml:space="preserve"> et al., 2022)</w:t>
      </w:r>
      <w:r w:rsidRPr="00700279">
        <w:rPr>
          <w:color w:val="0D0D0D" w:themeColor="text1" w:themeTint="F2"/>
          <w:lang w:val="en-GB"/>
        </w:rPr>
        <w:t>.</w:t>
      </w:r>
    </w:p>
    <w:p w14:paraId="1FB1A3E2" w14:textId="75A9A5E7" w:rsidR="00944A9F" w:rsidRPr="00700279" w:rsidRDefault="00944A9F" w:rsidP="00944A9F">
      <w:pPr>
        <w:rPr>
          <w:color w:val="0D0D0D" w:themeColor="text1" w:themeTint="F2"/>
          <w:lang w:val="en-GB"/>
        </w:rPr>
      </w:pPr>
      <w:r w:rsidRPr="00700279">
        <w:rPr>
          <w:color w:val="0D0D0D" w:themeColor="text1" w:themeTint="F2"/>
          <w:lang w:val="en-GB"/>
        </w:rPr>
        <w:lastRenderedPageBreak/>
        <w:t xml:space="preserve">Both options for ordering would make it possible to connect these different systems. Rahman and Nasir (2023) explain that the model helps many individuals do eco-friendly activities and does not exclude any </w:t>
      </w:r>
      <w:r w:rsidR="00064BAD" w:rsidRPr="00700279">
        <w:rPr>
          <w:color w:val="0D0D0D" w:themeColor="text1" w:themeTint="F2"/>
          <w:lang w:val="en-GB"/>
        </w:rPr>
        <w:t>group</w:t>
      </w:r>
      <w:r w:rsidRPr="00700279">
        <w:rPr>
          <w:color w:val="0D0D0D" w:themeColor="text1" w:themeTint="F2"/>
          <w:lang w:val="en-GB"/>
        </w:rPr>
        <w:t xml:space="preserve"> of guests. There is no mention of eco-sustainability at Mercure Birmingham West, implying that digital sustainability calls for regular updates in the way services are provided.</w:t>
      </w:r>
    </w:p>
    <w:p w14:paraId="7CE8E8CB" w14:textId="77777777" w:rsidR="00944A9F" w:rsidRPr="00700279" w:rsidRDefault="00944A9F" w:rsidP="00944A9F">
      <w:pPr>
        <w:pStyle w:val="Heading2"/>
        <w:rPr>
          <w:color w:val="0D0D0D" w:themeColor="text1" w:themeTint="F2"/>
        </w:rPr>
      </w:pPr>
      <w:bookmarkStart w:id="43" w:name="_Toc205160491"/>
      <w:r w:rsidRPr="00700279">
        <w:rPr>
          <w:color w:val="0D0D0D" w:themeColor="text1" w:themeTint="F2"/>
        </w:rPr>
        <w:t>5.3 Implications for Hotel Operations</w:t>
      </w:r>
      <w:bookmarkEnd w:id="43"/>
    </w:p>
    <w:p w14:paraId="0E37AFD5"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Internal Communication Breakdown</w:t>
      </w:r>
    </w:p>
    <w:p w14:paraId="09612A11" w14:textId="7E108571" w:rsidR="00944A9F" w:rsidRPr="00700279" w:rsidRDefault="00944A9F" w:rsidP="00944A9F">
      <w:pPr>
        <w:rPr>
          <w:color w:val="0D0D0D" w:themeColor="text1" w:themeTint="F2"/>
          <w:lang w:val="en-GB"/>
        </w:rPr>
      </w:pPr>
      <w:r w:rsidRPr="00700279">
        <w:rPr>
          <w:color w:val="0D0D0D" w:themeColor="text1" w:themeTint="F2"/>
        </w:rPr>
        <w:t xml:space="preserve">As per the study, hotel staff do not work to highlight or explain what is sustainable about digital ordering. Staff might be struggling with this issue simply because not all the objectives in the Planet 21 program have been explained to them. Pooled staff help show the hotel’s </w:t>
      </w:r>
      <w:r w:rsidR="00064BAD" w:rsidRPr="00700279">
        <w:rPr>
          <w:color w:val="0D0D0D" w:themeColor="text1" w:themeTint="F2"/>
        </w:rPr>
        <w:t>value</w:t>
      </w:r>
      <w:r w:rsidRPr="00700279">
        <w:rPr>
          <w:color w:val="0D0D0D" w:themeColor="text1" w:themeTint="F2"/>
        </w:rPr>
        <w:t xml:space="preserve"> and inspire guests to act in ways that save the environment</w:t>
      </w:r>
      <w:r w:rsidRPr="00700279">
        <w:rPr>
          <w:rFonts w:eastAsia="Times New Roman" w:hAnsi="Symbol" w:cs="Times New Roman"/>
          <w:color w:val="0D0D0D" w:themeColor="text1" w:themeTint="F2"/>
          <w:szCs w:val="24"/>
          <w:lang w:val="en-GB" w:eastAsia="en-GB"/>
        </w:rPr>
        <w:t xml:space="preserve"> </w:t>
      </w:r>
      <w:r w:rsidRPr="00700279">
        <w:rPr>
          <w:color w:val="0D0D0D" w:themeColor="text1" w:themeTint="F2"/>
          <w:lang w:val="en-GB"/>
        </w:rPr>
        <w:t>(Olan et al., 2022)</w:t>
      </w:r>
      <w:r w:rsidRPr="00700279">
        <w:rPr>
          <w:color w:val="0D0D0D" w:themeColor="text1" w:themeTint="F2"/>
        </w:rPr>
        <w:t>. If the staff does not focus on sustainability, guests might see that the hotel’s environmentally friendly image is not real which could make other people doubt the hotel. People might suspect the hotel’s efforts are dishonest if the workers do not talk about sustainability through digital tools</w:t>
      </w:r>
      <w:r w:rsidR="00E639ED" w:rsidRPr="00700279">
        <w:rPr>
          <w:color w:val="0D0D0D" w:themeColor="text1" w:themeTint="F2"/>
        </w:rPr>
        <w:t xml:space="preserve"> (Rehman et al., 2023)</w:t>
      </w:r>
      <w:r w:rsidRPr="00700279">
        <w:rPr>
          <w:color w:val="0D0D0D" w:themeColor="text1" w:themeTint="F2"/>
        </w:rPr>
        <w:t xml:space="preserve">. Nowadays, consumers </w:t>
      </w:r>
      <w:r w:rsidR="00064BAD" w:rsidRPr="00700279">
        <w:rPr>
          <w:color w:val="0D0D0D" w:themeColor="text1" w:themeTint="F2"/>
        </w:rPr>
        <w:t>pay</w:t>
      </w:r>
      <w:r w:rsidRPr="00700279">
        <w:rPr>
          <w:color w:val="0D0D0D" w:themeColor="text1" w:themeTint="F2"/>
        </w:rPr>
        <w:t xml:space="preserve"> more attention to the way companies run their businesses.</w:t>
      </w:r>
    </w:p>
    <w:p w14:paraId="6F977DAE"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Data Utilisation and Feedback Loops</w:t>
      </w:r>
    </w:p>
    <w:p w14:paraId="21BD5C32" w14:textId="00E11CA3" w:rsidR="00944A9F" w:rsidRPr="00700279" w:rsidRDefault="00944A9F" w:rsidP="00944A9F">
      <w:pPr>
        <w:rPr>
          <w:color w:val="0D0D0D" w:themeColor="text1" w:themeTint="F2"/>
          <w:lang w:val="en-GB"/>
        </w:rPr>
      </w:pPr>
      <w:r w:rsidRPr="00700279">
        <w:rPr>
          <w:color w:val="0D0D0D" w:themeColor="text1" w:themeTint="F2"/>
        </w:rPr>
        <w:t xml:space="preserve">They collect useful information about what guests prefer, how often they order meals and what they usually order. Still, it was discovered that, despite the knowledge gained, the hotel didn’t use this research to enhance its service or set better sustainability measures. The comments provided by guests were few and no one was monitoring how close the resort came to reaching environmental targets (Potter et al., 2021). This situation is not supported by Michael and Fotiadis (2022), who point out that real-time analytics using data can greatly improve both decision-making and sustainability reporting. If the hotel fails to </w:t>
      </w:r>
      <w:r w:rsidR="00064BAD" w:rsidRPr="00700279">
        <w:rPr>
          <w:color w:val="0D0D0D" w:themeColor="text1" w:themeTint="F2"/>
        </w:rPr>
        <w:t>get</w:t>
      </w:r>
      <w:r w:rsidRPr="00700279">
        <w:rPr>
          <w:color w:val="0D0D0D" w:themeColor="text1" w:themeTint="F2"/>
        </w:rPr>
        <w:t xml:space="preserve"> feedback from guests about meals, they may not be able to adjust their restaurants, cut down on waste or manage their supply critically. Relying on data-based feedback would improve behavior as well as help improve sustainability over the long run. In practice, watching which items are popular and keeping an eye on waste can guide portion decisions, help staffing plans and fit with the goals of zero waste.</w:t>
      </w:r>
    </w:p>
    <w:p w14:paraId="7886B7DD"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Sustainability as a Guest Value Proposition</w:t>
      </w:r>
    </w:p>
    <w:p w14:paraId="634880FC" w14:textId="5EAE9D73" w:rsidR="00944A9F" w:rsidRPr="00700279" w:rsidRDefault="00944A9F" w:rsidP="00944A9F">
      <w:pPr>
        <w:rPr>
          <w:color w:val="0D0D0D" w:themeColor="text1" w:themeTint="F2"/>
          <w:lang w:val="en-GB"/>
        </w:rPr>
      </w:pPr>
      <w:r w:rsidRPr="00700279">
        <w:rPr>
          <w:color w:val="0D0D0D" w:themeColor="text1" w:themeTint="F2"/>
        </w:rPr>
        <w:t xml:space="preserve">Another point concerns how sustainability is considered in what the guest gets from their time. Right now, the hotel positions digital ordering mainly </w:t>
      </w:r>
      <w:r w:rsidR="00064BAD" w:rsidRPr="00700279">
        <w:rPr>
          <w:color w:val="0D0D0D" w:themeColor="text1" w:themeTint="F2"/>
        </w:rPr>
        <w:t>to</w:t>
      </w:r>
      <w:r w:rsidRPr="00700279">
        <w:rPr>
          <w:color w:val="0D0D0D" w:themeColor="text1" w:themeTint="F2"/>
        </w:rPr>
        <w:t xml:space="preserve"> make things easier, apart from being </w:t>
      </w:r>
      <w:r w:rsidRPr="00700279">
        <w:rPr>
          <w:color w:val="0D0D0D" w:themeColor="text1" w:themeTint="F2"/>
        </w:rPr>
        <w:lastRenderedPageBreak/>
        <w:t xml:space="preserve">eco-friendly. Hushtan and Korsak (2024) found that consumers are more drawn to sustainable practices when these are incorporated with emotional explanations or with useful extra services. Including stories about local food markets, how much carbon the meal emits or seasonal ingredients in digital menus can boost guest awareness. Sustainability indexes, </w:t>
      </w:r>
      <w:r w:rsidR="00064BAD" w:rsidRPr="00700279">
        <w:rPr>
          <w:color w:val="0D0D0D" w:themeColor="text1" w:themeTint="F2"/>
        </w:rPr>
        <w:t>like</w:t>
      </w:r>
      <w:r w:rsidRPr="00700279">
        <w:rPr>
          <w:color w:val="0D0D0D" w:themeColor="text1" w:themeTint="F2"/>
        </w:rPr>
        <w:t xml:space="preserve"> green leaves, could assist guests to consider the environment when deciding (</w:t>
      </w:r>
      <w:proofErr w:type="spellStart"/>
      <w:r w:rsidRPr="00700279">
        <w:rPr>
          <w:color w:val="0D0D0D" w:themeColor="text1" w:themeTint="F2"/>
        </w:rPr>
        <w:t>Saryatmo</w:t>
      </w:r>
      <w:proofErr w:type="spellEnd"/>
      <w:r w:rsidRPr="00700279">
        <w:rPr>
          <w:color w:val="0D0D0D" w:themeColor="text1" w:themeTint="F2"/>
        </w:rPr>
        <w:t xml:space="preserve"> and </w:t>
      </w:r>
      <w:proofErr w:type="spellStart"/>
      <w:r w:rsidRPr="00700279">
        <w:rPr>
          <w:color w:val="0D0D0D" w:themeColor="text1" w:themeTint="F2"/>
        </w:rPr>
        <w:t>Sukhotu</w:t>
      </w:r>
      <w:proofErr w:type="spellEnd"/>
      <w:r w:rsidRPr="00700279">
        <w:rPr>
          <w:color w:val="0D0D0D" w:themeColor="text1" w:themeTint="F2"/>
        </w:rPr>
        <w:t xml:space="preserve">, 2021). Without these ideas, sustainability goes unnoticed and is not used to its fullest potential which decreases the effect of Planet 21. Adding sustainability to </w:t>
      </w:r>
      <w:r w:rsidR="00064BAD" w:rsidRPr="00700279">
        <w:rPr>
          <w:color w:val="0D0D0D" w:themeColor="text1" w:themeTint="F2"/>
        </w:rPr>
        <w:t>digital</w:t>
      </w:r>
      <w:r w:rsidRPr="00700279">
        <w:rPr>
          <w:color w:val="0D0D0D" w:themeColor="text1" w:themeTint="F2"/>
        </w:rPr>
        <w:t xml:space="preserve"> guest experience helps save the environment, wins over returning guests and identifies the hotel as unique in the market</w:t>
      </w:r>
      <w:r w:rsidRPr="00700279">
        <w:rPr>
          <w:color w:val="0D0D0D" w:themeColor="text1" w:themeTint="F2"/>
          <w:lang w:val="en-GB"/>
        </w:rPr>
        <w:t>.</w:t>
      </w:r>
    </w:p>
    <w:p w14:paraId="6F892C5E" w14:textId="77777777" w:rsidR="00944A9F" w:rsidRPr="00700279" w:rsidRDefault="00944A9F" w:rsidP="00944A9F">
      <w:pPr>
        <w:pStyle w:val="Heading2"/>
        <w:rPr>
          <w:color w:val="0D0D0D" w:themeColor="text1" w:themeTint="F2"/>
        </w:rPr>
      </w:pPr>
      <w:bookmarkStart w:id="44" w:name="_Toc205160492"/>
      <w:r w:rsidRPr="00700279">
        <w:rPr>
          <w:color w:val="0D0D0D" w:themeColor="text1" w:themeTint="F2"/>
        </w:rPr>
        <w:t>5.4 Limitations of the Research</w:t>
      </w:r>
      <w:bookmarkEnd w:id="44"/>
    </w:p>
    <w:p w14:paraId="7C7816C5"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Problems with Single Case Study</w:t>
      </w:r>
    </w:p>
    <w:p w14:paraId="260E70E4" w14:textId="0B51D831" w:rsidR="00944A9F" w:rsidRPr="00700279" w:rsidRDefault="00944A9F" w:rsidP="00944A9F">
      <w:pPr>
        <w:rPr>
          <w:color w:val="0D0D0D" w:themeColor="text1" w:themeTint="F2"/>
          <w:lang w:val="en-GB"/>
        </w:rPr>
      </w:pPr>
      <w:r w:rsidRPr="00700279">
        <w:rPr>
          <w:color w:val="0D0D0D" w:themeColor="text1" w:themeTint="F2"/>
          <w:lang w:val="en-GB"/>
        </w:rPr>
        <w:t xml:space="preserve">Although case studies offer a lot of background details, they cannot be applied to all situations. Results from Mercure Birmingham West Hotel have been reported and they may not apply to other Mercure hotels or to Accor globally. According to Yin (2018), case studies are especially suitable for exploratory research and need to be verified by comparing them or repeating them with </w:t>
      </w:r>
      <w:r w:rsidR="00064BAD" w:rsidRPr="00700279">
        <w:rPr>
          <w:color w:val="0D0D0D" w:themeColor="text1" w:themeTint="F2"/>
          <w:lang w:val="en-GB"/>
        </w:rPr>
        <w:t>numbers (</w:t>
      </w:r>
      <w:r w:rsidRPr="00700279">
        <w:rPr>
          <w:color w:val="0D0D0D" w:themeColor="text1" w:themeTint="F2"/>
          <w:lang w:val="en-GB"/>
        </w:rPr>
        <w:t>Anastasiou et al., 2022).</w:t>
      </w:r>
    </w:p>
    <w:p w14:paraId="130D8EE8" w14:textId="77777777" w:rsidR="00944A9F" w:rsidRPr="00700279" w:rsidRDefault="00944A9F" w:rsidP="00944A9F">
      <w:pPr>
        <w:pStyle w:val="Heading2"/>
        <w:rPr>
          <w:color w:val="0D0D0D" w:themeColor="text1" w:themeTint="F2"/>
        </w:rPr>
      </w:pPr>
      <w:bookmarkStart w:id="45" w:name="_Toc205160493"/>
      <w:r w:rsidRPr="00700279">
        <w:rPr>
          <w:color w:val="0D0D0D" w:themeColor="text1" w:themeTint="F2"/>
        </w:rPr>
        <w:t>5.5 Areas for Further Research</w:t>
      </w:r>
      <w:bookmarkEnd w:id="45"/>
    </w:p>
    <w:p w14:paraId="0A3016FA" w14:textId="77777777" w:rsidR="00944A9F" w:rsidRPr="00700279" w:rsidRDefault="00944A9F" w:rsidP="00944A9F">
      <w:pPr>
        <w:rPr>
          <w:color w:val="0D0D0D" w:themeColor="text1" w:themeTint="F2"/>
          <w:lang w:val="en-GB"/>
        </w:rPr>
      </w:pPr>
      <w:r w:rsidRPr="00700279">
        <w:rPr>
          <w:color w:val="0D0D0D" w:themeColor="text1" w:themeTint="F2"/>
          <w:lang w:val="en-GB"/>
        </w:rPr>
        <w:t>Building on the limitations above, several avenues for future investigation are recommended:</w:t>
      </w:r>
    </w:p>
    <w:p w14:paraId="71EE2D3D" w14:textId="77777777" w:rsidR="00944A9F" w:rsidRPr="00700279" w:rsidRDefault="00944A9F" w:rsidP="00944A9F">
      <w:pPr>
        <w:numPr>
          <w:ilvl w:val="0"/>
          <w:numId w:val="3"/>
        </w:numPr>
        <w:rPr>
          <w:color w:val="0D0D0D" w:themeColor="text1" w:themeTint="F2"/>
          <w:lang w:val="en-GB"/>
        </w:rPr>
      </w:pPr>
      <w:r w:rsidRPr="00700279">
        <w:rPr>
          <w:b/>
          <w:bCs/>
          <w:color w:val="0D0D0D" w:themeColor="text1" w:themeTint="F2"/>
          <w:lang w:val="en-GB"/>
        </w:rPr>
        <w:t>Digital Literacy and Sustainability Engagement</w:t>
      </w:r>
      <w:r w:rsidRPr="00700279">
        <w:rPr>
          <w:color w:val="0D0D0D" w:themeColor="text1" w:themeTint="F2"/>
          <w:lang w:val="en-GB"/>
        </w:rPr>
        <w:t>: Research exploring how guest comfort with technology influences participation in digital sustainability initiatives could inform more inclusive system design</w:t>
      </w:r>
      <w:r w:rsidRPr="00700279">
        <w:rPr>
          <w:color w:val="0D0D0D" w:themeColor="text1" w:themeTint="F2"/>
        </w:rPr>
        <w:t xml:space="preserve"> (Aguirre Sánchez et al., 2021)</w:t>
      </w:r>
      <w:r w:rsidRPr="00700279">
        <w:rPr>
          <w:color w:val="0D0D0D" w:themeColor="text1" w:themeTint="F2"/>
          <w:lang w:val="en-GB"/>
        </w:rPr>
        <w:t>.</w:t>
      </w:r>
    </w:p>
    <w:p w14:paraId="594A74BF" w14:textId="146238A1" w:rsidR="00944A9F" w:rsidRPr="00700279" w:rsidRDefault="00944A9F" w:rsidP="00944A9F">
      <w:pPr>
        <w:numPr>
          <w:ilvl w:val="0"/>
          <w:numId w:val="3"/>
        </w:numPr>
        <w:rPr>
          <w:color w:val="0D0D0D" w:themeColor="text1" w:themeTint="F2"/>
          <w:lang w:val="en-GB"/>
        </w:rPr>
      </w:pPr>
      <w:r w:rsidRPr="00700279">
        <w:rPr>
          <w:b/>
          <w:bCs/>
          <w:color w:val="0D0D0D" w:themeColor="text1" w:themeTint="F2"/>
          <w:lang w:val="en-GB"/>
        </w:rPr>
        <w:t>Multi-Site Comparative Study</w:t>
      </w:r>
      <w:r w:rsidRPr="00700279">
        <w:rPr>
          <w:color w:val="0D0D0D" w:themeColor="text1" w:themeTint="F2"/>
          <w:lang w:val="en-GB"/>
        </w:rPr>
        <w:t>: Comparing the implementation and impact of digital ordering across multiple Mercure hotels would help establish best practices and identify scalable solutions</w:t>
      </w:r>
      <w:r w:rsidR="00E639ED" w:rsidRPr="00700279">
        <w:rPr>
          <w:color w:val="0D0D0D" w:themeColor="text1" w:themeTint="F2"/>
        </w:rPr>
        <w:t xml:space="preserve"> (Giacalone, Clausen and Jaeger, 2022)</w:t>
      </w:r>
      <w:r w:rsidRPr="00700279">
        <w:rPr>
          <w:color w:val="0D0D0D" w:themeColor="text1" w:themeTint="F2"/>
          <w:lang w:val="en-GB"/>
        </w:rPr>
        <w:t>.</w:t>
      </w:r>
    </w:p>
    <w:p w14:paraId="186D9955" w14:textId="77777777" w:rsidR="00944A9F" w:rsidRPr="00700279" w:rsidRDefault="00944A9F" w:rsidP="00944A9F">
      <w:pPr>
        <w:numPr>
          <w:ilvl w:val="0"/>
          <w:numId w:val="3"/>
        </w:numPr>
        <w:rPr>
          <w:color w:val="0D0D0D" w:themeColor="text1" w:themeTint="F2"/>
          <w:lang w:val="en-GB"/>
        </w:rPr>
      </w:pPr>
      <w:r w:rsidRPr="00700279">
        <w:rPr>
          <w:b/>
          <w:bCs/>
          <w:color w:val="0D0D0D" w:themeColor="text1" w:themeTint="F2"/>
          <w:lang w:val="en-GB"/>
        </w:rPr>
        <w:t>Staff Training and Engagement</w:t>
      </w:r>
      <w:r w:rsidRPr="00700279">
        <w:rPr>
          <w:color w:val="0D0D0D" w:themeColor="text1" w:themeTint="F2"/>
          <w:lang w:val="en-GB"/>
        </w:rPr>
        <w:t>: Investigating the role of staff training in translating strategic sustainability goals into daily operations could yield insights into bridging the awareness-action gap</w:t>
      </w:r>
      <w:r w:rsidRPr="00700279">
        <w:rPr>
          <w:color w:val="0D0D0D" w:themeColor="text1" w:themeTint="F2"/>
        </w:rPr>
        <w:t xml:space="preserve"> (Al-Khatib, 2022)</w:t>
      </w:r>
      <w:r w:rsidRPr="00700279">
        <w:rPr>
          <w:color w:val="0D0D0D" w:themeColor="text1" w:themeTint="F2"/>
          <w:lang w:val="en-GB"/>
        </w:rPr>
        <w:t>.</w:t>
      </w:r>
    </w:p>
    <w:p w14:paraId="3FA01278" w14:textId="77777777" w:rsidR="00944A9F" w:rsidRPr="00700279" w:rsidRDefault="00944A9F" w:rsidP="00944A9F">
      <w:pPr>
        <w:numPr>
          <w:ilvl w:val="0"/>
          <w:numId w:val="3"/>
        </w:numPr>
        <w:rPr>
          <w:color w:val="0D0D0D" w:themeColor="text1" w:themeTint="F2"/>
          <w:lang w:val="en-GB"/>
        </w:rPr>
      </w:pPr>
      <w:r w:rsidRPr="00700279">
        <w:rPr>
          <w:b/>
          <w:bCs/>
          <w:color w:val="0D0D0D" w:themeColor="text1" w:themeTint="F2"/>
          <w:lang w:val="en-GB"/>
        </w:rPr>
        <w:t>Guest Behavioural Insights</w:t>
      </w:r>
      <w:r w:rsidRPr="00700279">
        <w:rPr>
          <w:color w:val="0D0D0D" w:themeColor="text1" w:themeTint="F2"/>
          <w:lang w:val="en-GB"/>
        </w:rPr>
        <w:t>: A longitudinal study of how guests’ digital and sustainable behaviours evolve over time could support adaptive innovation in service delivery.</w:t>
      </w:r>
    </w:p>
    <w:p w14:paraId="16745331" w14:textId="77777777" w:rsidR="00944A9F" w:rsidRPr="00700279" w:rsidRDefault="00944A9F" w:rsidP="00944A9F">
      <w:pPr>
        <w:pStyle w:val="Heading1"/>
        <w:rPr>
          <w:color w:val="0D0D0D" w:themeColor="text1" w:themeTint="F2"/>
        </w:rPr>
      </w:pPr>
      <w:bookmarkStart w:id="46" w:name="_Toc205160494"/>
      <w:r w:rsidRPr="00700279">
        <w:rPr>
          <w:color w:val="0D0D0D" w:themeColor="text1" w:themeTint="F2"/>
        </w:rPr>
        <w:lastRenderedPageBreak/>
        <w:t>Chapter 6</w:t>
      </w:r>
      <w:bookmarkEnd w:id="46"/>
    </w:p>
    <w:p w14:paraId="07A841DE" w14:textId="77777777" w:rsidR="00944A9F" w:rsidRPr="00700279" w:rsidRDefault="00944A9F" w:rsidP="00944A9F">
      <w:pPr>
        <w:pStyle w:val="Heading2"/>
        <w:rPr>
          <w:color w:val="0D0D0D" w:themeColor="text1" w:themeTint="F2"/>
        </w:rPr>
      </w:pPr>
      <w:bookmarkStart w:id="47" w:name="_Toc205160495"/>
      <w:r w:rsidRPr="00700279">
        <w:rPr>
          <w:color w:val="0D0D0D" w:themeColor="text1" w:themeTint="F2"/>
        </w:rPr>
        <w:t>6.1 Conclusion</w:t>
      </w:r>
      <w:bookmarkEnd w:id="47"/>
    </w:p>
    <w:p w14:paraId="5CF38490" w14:textId="2BC60CE9" w:rsidR="00944A9F" w:rsidRPr="00700279" w:rsidRDefault="00944A9F" w:rsidP="00944A9F">
      <w:pPr>
        <w:rPr>
          <w:color w:val="0D0D0D" w:themeColor="text1" w:themeTint="F2"/>
          <w:lang w:val="en-GB"/>
        </w:rPr>
      </w:pPr>
      <w:r w:rsidRPr="00700279">
        <w:rPr>
          <w:color w:val="0D0D0D" w:themeColor="text1" w:themeTint="F2"/>
          <w:lang w:val="en-GB"/>
        </w:rPr>
        <w:t xml:space="preserve">Studies have examined the connexion between digital ordering and sustainability for Mercure Birmingham West Hotel’s food and beverage operations, through both internet research and secondary data. According to the main findings, less paper is </w:t>
      </w:r>
      <w:r w:rsidR="00064BAD" w:rsidRPr="00700279">
        <w:rPr>
          <w:color w:val="0D0D0D" w:themeColor="text1" w:themeTint="F2"/>
          <w:lang w:val="en-GB"/>
        </w:rPr>
        <w:t>consumed,</w:t>
      </w:r>
      <w:r w:rsidRPr="00700279">
        <w:rPr>
          <w:color w:val="0D0D0D" w:themeColor="text1" w:themeTint="F2"/>
          <w:lang w:val="en-GB"/>
        </w:rPr>
        <w:t xml:space="preserve"> and less waste is created because of the accurate and improved ways digital orders are made. Since the hotel partners with Accor’s planet 21 programme, it offers an organised way to focus on sustainability, but these goals are not fully realised yet at the operational stage.</w:t>
      </w:r>
    </w:p>
    <w:p w14:paraId="05317AE2" w14:textId="602C9D74" w:rsidR="00944A9F" w:rsidRPr="00700279" w:rsidRDefault="00064BAD" w:rsidP="00944A9F">
      <w:pPr>
        <w:rPr>
          <w:color w:val="0D0D0D" w:themeColor="text1" w:themeTint="F2"/>
          <w:lang w:val="en-GB"/>
        </w:rPr>
      </w:pPr>
      <w:r w:rsidRPr="00700279">
        <w:rPr>
          <w:color w:val="0D0D0D" w:themeColor="text1" w:themeTint="F2"/>
          <w:lang w:val="en-GB"/>
        </w:rPr>
        <w:t>Many</w:t>
      </w:r>
      <w:r w:rsidR="00944A9F" w:rsidRPr="00700279">
        <w:rPr>
          <w:color w:val="0D0D0D" w:themeColor="text1" w:themeTint="F2"/>
          <w:lang w:val="en-GB"/>
        </w:rPr>
        <w:t xml:space="preserve"> guest reviews showed that tech-savvy visitors welcomed the idea of ordering at their own tables. Still, several guests noticed there was not enough information about the hotel’s green efforts</w:t>
      </w:r>
      <w:r w:rsidR="00944A9F" w:rsidRPr="00700279">
        <w:rPr>
          <w:color w:val="0D0D0D" w:themeColor="text1" w:themeTint="F2"/>
        </w:rPr>
        <w:t xml:space="preserve"> (Irfan et al., 2023)</w:t>
      </w:r>
      <w:r w:rsidR="00944A9F" w:rsidRPr="00700279">
        <w:rPr>
          <w:color w:val="0D0D0D" w:themeColor="text1" w:themeTint="F2"/>
          <w:lang w:val="en-GB"/>
        </w:rPr>
        <w:t>. Most guests were not aware that the digital services they used were aimed at being more eco-friendly or even link their experience with such efforts. Because of this gap, digital tools neither reach their potential for engaging readers nor support green sustainable practises</w:t>
      </w:r>
      <w:r w:rsidR="00E639ED" w:rsidRPr="00700279">
        <w:rPr>
          <w:color w:val="0D0D0D" w:themeColor="text1" w:themeTint="F2"/>
        </w:rPr>
        <w:t xml:space="preserve"> (Dudek and </w:t>
      </w:r>
      <w:proofErr w:type="spellStart"/>
      <w:r w:rsidR="00E639ED" w:rsidRPr="00700279">
        <w:rPr>
          <w:color w:val="0D0D0D" w:themeColor="text1" w:themeTint="F2"/>
        </w:rPr>
        <w:t>Śpiewak</w:t>
      </w:r>
      <w:proofErr w:type="spellEnd"/>
      <w:r w:rsidR="00E639ED" w:rsidRPr="00700279">
        <w:rPr>
          <w:color w:val="0D0D0D" w:themeColor="text1" w:themeTint="F2"/>
        </w:rPr>
        <w:t>, 2022)</w:t>
      </w:r>
      <w:r w:rsidR="00944A9F" w:rsidRPr="00700279">
        <w:rPr>
          <w:color w:val="0D0D0D" w:themeColor="text1" w:themeTint="F2"/>
          <w:lang w:val="en-GB"/>
        </w:rPr>
        <w:t>.</w:t>
      </w:r>
    </w:p>
    <w:p w14:paraId="03EEE86B" w14:textId="3BF69BC6" w:rsidR="00944A9F" w:rsidRPr="00700279" w:rsidRDefault="00F0029C" w:rsidP="00944A9F">
      <w:pPr>
        <w:rPr>
          <w:color w:val="0D0D0D" w:themeColor="text1" w:themeTint="F2"/>
          <w:lang w:val="en-GB"/>
        </w:rPr>
      </w:pPr>
      <w:r w:rsidRPr="00700279">
        <w:rPr>
          <w:color w:val="0D0D0D" w:themeColor="text1" w:themeTint="F2"/>
          <w:lang w:val="en-GB"/>
        </w:rPr>
        <w:t>O</w:t>
      </w:r>
      <w:r w:rsidR="00944A9F" w:rsidRPr="00700279">
        <w:rPr>
          <w:color w:val="0D0D0D" w:themeColor="text1" w:themeTint="F2"/>
          <w:lang w:val="en-GB"/>
        </w:rPr>
        <w:t>rganisations do not make full use of information gathered from digital platforms to guide their moves or increase performance</w:t>
      </w:r>
      <w:r w:rsidR="00E639ED" w:rsidRPr="00700279">
        <w:rPr>
          <w:color w:val="0D0D0D" w:themeColor="text1" w:themeTint="F2"/>
        </w:rPr>
        <w:t xml:space="preserve"> (</w:t>
      </w:r>
      <w:proofErr w:type="spellStart"/>
      <w:r w:rsidR="00E639ED" w:rsidRPr="00700279">
        <w:rPr>
          <w:color w:val="0D0D0D" w:themeColor="text1" w:themeTint="F2"/>
        </w:rPr>
        <w:t>Dzikriansyah</w:t>
      </w:r>
      <w:proofErr w:type="spellEnd"/>
      <w:r w:rsidR="00E639ED" w:rsidRPr="00700279">
        <w:rPr>
          <w:color w:val="0D0D0D" w:themeColor="text1" w:themeTint="F2"/>
        </w:rPr>
        <w:t xml:space="preserve"> et al., 2023)</w:t>
      </w:r>
      <w:r w:rsidR="00944A9F" w:rsidRPr="00700279">
        <w:rPr>
          <w:color w:val="0D0D0D" w:themeColor="text1" w:themeTint="F2"/>
          <w:lang w:val="en-GB"/>
        </w:rPr>
        <w:t>.</w:t>
      </w:r>
      <w:r w:rsidR="00B63594" w:rsidRPr="00700279">
        <w:rPr>
          <w:color w:val="0D0D0D" w:themeColor="text1" w:themeTint="F2"/>
          <w:lang w:val="en-GB"/>
        </w:rPr>
        <w:t xml:space="preserve"> </w:t>
      </w:r>
      <w:r w:rsidR="00944A9F" w:rsidRPr="00700279">
        <w:rPr>
          <w:color w:val="0D0D0D" w:themeColor="text1" w:themeTint="F2"/>
          <w:lang w:val="en-GB"/>
        </w:rPr>
        <w:t>All in all, online ordering works well to boost sustainability, but this can only happen if everyone learns, there is equal access, staff is actively engaged and data tools are utilised</w:t>
      </w:r>
      <w:r w:rsidR="00944A9F" w:rsidRPr="00700279">
        <w:rPr>
          <w:color w:val="0D0D0D" w:themeColor="text1" w:themeTint="F2"/>
        </w:rPr>
        <w:t xml:space="preserve"> (</w:t>
      </w:r>
      <w:proofErr w:type="spellStart"/>
      <w:r w:rsidR="00944A9F" w:rsidRPr="00700279">
        <w:rPr>
          <w:color w:val="0D0D0D" w:themeColor="text1" w:themeTint="F2"/>
        </w:rPr>
        <w:t>Armutcu</w:t>
      </w:r>
      <w:proofErr w:type="spellEnd"/>
      <w:r w:rsidR="00944A9F" w:rsidRPr="00700279">
        <w:rPr>
          <w:color w:val="0D0D0D" w:themeColor="text1" w:themeTint="F2"/>
        </w:rPr>
        <w:t xml:space="preserve"> et al., 2024)</w:t>
      </w:r>
      <w:r w:rsidR="00944A9F" w:rsidRPr="00700279">
        <w:rPr>
          <w:color w:val="0D0D0D" w:themeColor="text1" w:themeTint="F2"/>
          <w:lang w:val="en-GB"/>
        </w:rPr>
        <w:t>. To improve its sustainability approach, the Mercure Birmingham West Hotel must concentrate on specific improvements in these areas. Closer connexion between ease of digital use and sustainability is a way to boost guest happiness, lead to more green guest habits and make the hotel a champion in eco-friendly hotels</w:t>
      </w:r>
      <w:r w:rsidR="00E639ED" w:rsidRPr="00700279">
        <w:rPr>
          <w:color w:val="0D0D0D" w:themeColor="text1" w:themeTint="F2"/>
        </w:rPr>
        <w:t xml:space="preserve"> (</w:t>
      </w:r>
      <w:proofErr w:type="spellStart"/>
      <w:r w:rsidR="00E639ED" w:rsidRPr="00700279">
        <w:rPr>
          <w:color w:val="0D0D0D" w:themeColor="text1" w:themeTint="F2"/>
        </w:rPr>
        <w:t>Erzse</w:t>
      </w:r>
      <w:proofErr w:type="spellEnd"/>
      <w:r w:rsidR="00E639ED" w:rsidRPr="00700279">
        <w:rPr>
          <w:color w:val="0D0D0D" w:themeColor="text1" w:themeTint="F2"/>
        </w:rPr>
        <w:t xml:space="preserve"> et al., 2022)</w:t>
      </w:r>
      <w:r w:rsidR="00944A9F" w:rsidRPr="00700279">
        <w:rPr>
          <w:color w:val="0D0D0D" w:themeColor="text1" w:themeTint="F2"/>
          <w:lang w:val="en-GB"/>
        </w:rPr>
        <w:t>.</w:t>
      </w:r>
    </w:p>
    <w:p w14:paraId="7F570145" w14:textId="77777777" w:rsidR="00944A9F" w:rsidRPr="00700279" w:rsidRDefault="00944A9F" w:rsidP="00944A9F">
      <w:pPr>
        <w:pStyle w:val="Heading2"/>
        <w:rPr>
          <w:color w:val="0D0D0D" w:themeColor="text1" w:themeTint="F2"/>
        </w:rPr>
      </w:pPr>
      <w:bookmarkStart w:id="48" w:name="_Toc205160496"/>
      <w:r w:rsidRPr="00700279">
        <w:rPr>
          <w:color w:val="0D0D0D" w:themeColor="text1" w:themeTint="F2"/>
        </w:rPr>
        <w:t>6.2 Strategic Recommendations for Optimising Digital Sustainability Practices</w:t>
      </w:r>
      <w:bookmarkEnd w:id="48"/>
    </w:p>
    <w:p w14:paraId="47D8C14E" w14:textId="0BDF2B29" w:rsidR="00944A9F" w:rsidRPr="00700279" w:rsidRDefault="00944A9F" w:rsidP="00944A9F">
      <w:pPr>
        <w:rPr>
          <w:color w:val="0D0D0D" w:themeColor="text1" w:themeTint="F2"/>
          <w:lang w:val="en-GB"/>
        </w:rPr>
      </w:pPr>
      <w:r w:rsidRPr="00700279">
        <w:rPr>
          <w:color w:val="0D0D0D" w:themeColor="text1" w:themeTint="F2"/>
        </w:rPr>
        <w:t xml:space="preserve">The study at Mercure Birmingham West Hotel showed a need for action and the team has proposed </w:t>
      </w:r>
      <w:r w:rsidR="00064BAD" w:rsidRPr="00700279">
        <w:rPr>
          <w:color w:val="0D0D0D" w:themeColor="text1" w:themeTint="F2"/>
        </w:rPr>
        <w:t>a few</w:t>
      </w:r>
      <w:r w:rsidRPr="00700279">
        <w:rPr>
          <w:color w:val="0D0D0D" w:themeColor="text1" w:themeTint="F2"/>
        </w:rPr>
        <w:t xml:space="preserve"> strategies to improve digital ordering and sustainability. They are designed to fix any issues found in the operations, provide for everyone’s needs and build better relationships both with guests and the environment</w:t>
      </w:r>
      <w:r w:rsidRPr="00700279">
        <w:rPr>
          <w:color w:val="0D0D0D" w:themeColor="text1" w:themeTint="F2"/>
          <w:lang w:val="en-GB"/>
        </w:rPr>
        <w:t>.</w:t>
      </w:r>
    </w:p>
    <w:p w14:paraId="617CB64F"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1. Enhance Visibility of Sustainability on Digital Platforms</w:t>
      </w:r>
    </w:p>
    <w:p w14:paraId="086AE0E6" w14:textId="65A258B3" w:rsidR="00944A9F" w:rsidRPr="00700279" w:rsidRDefault="00944A9F" w:rsidP="00944A9F">
      <w:pPr>
        <w:rPr>
          <w:color w:val="0D0D0D" w:themeColor="text1" w:themeTint="F2"/>
          <w:lang w:val="en-GB"/>
        </w:rPr>
      </w:pPr>
      <w:r w:rsidRPr="00700279">
        <w:rPr>
          <w:color w:val="0D0D0D" w:themeColor="text1" w:themeTint="F2"/>
        </w:rPr>
        <w:t xml:space="preserve">Many studies indicate that ways to make orders more sustainable are not obvious to users in the digital interface. As a solution, the hotel should restyle its digital menus to make sure there are easy-to-see indicators related to sustainability. Icons indicating things such as "locally </w:t>
      </w:r>
      <w:r w:rsidRPr="00700279">
        <w:rPr>
          <w:color w:val="0D0D0D" w:themeColor="text1" w:themeTint="F2"/>
        </w:rPr>
        <w:lastRenderedPageBreak/>
        <w:t xml:space="preserve">grown," "organic," and "environmentally friendly" could be placed by items that fit these descriptions. </w:t>
      </w:r>
      <w:r w:rsidR="00064BAD" w:rsidRPr="00700279">
        <w:rPr>
          <w:color w:val="0D0D0D" w:themeColor="text1" w:themeTint="F2"/>
        </w:rPr>
        <w:t>Coloring</w:t>
      </w:r>
      <w:r w:rsidRPr="00700279">
        <w:rPr>
          <w:color w:val="0D0D0D" w:themeColor="text1" w:themeTint="F2"/>
        </w:rPr>
        <w:t xml:space="preserve"> certain items green or offering green certification brands can make environmentally friendly choices even more noticeable (Al-Khatib, 2022). Also, clear messages or short descriptions can be shown in pop-ups to teach guests about the effect of their choices. A low-carbon meal could be clearly marked by a </w:t>
      </w:r>
      <w:proofErr w:type="gramStart"/>
      <w:r w:rsidRPr="00700279">
        <w:rPr>
          <w:color w:val="0D0D0D" w:themeColor="text1" w:themeTint="F2"/>
        </w:rPr>
        <w:t>leaf</w:t>
      </w:r>
      <w:proofErr w:type="gramEnd"/>
      <w:r w:rsidRPr="00700279">
        <w:rPr>
          <w:color w:val="0D0D0D" w:themeColor="text1" w:themeTint="F2"/>
        </w:rPr>
        <w:t xml:space="preserve"> and its description could say, “This food includes fresh vegetables from small local farms which helps lessen emissions from transportation.” With these little updates, guests will notice more about sustainability and your online ordering will support the hotel’s Planet 21 program</w:t>
      </w:r>
      <w:r w:rsidRPr="00700279">
        <w:rPr>
          <w:color w:val="0D0D0D" w:themeColor="text1" w:themeTint="F2"/>
          <w:lang w:val="en-GB"/>
        </w:rPr>
        <w:t>.</w:t>
      </w:r>
    </w:p>
    <w:p w14:paraId="07429620"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2. Strengthen Guest Engagement and Environmental Education</w:t>
      </w:r>
    </w:p>
    <w:p w14:paraId="2085F071" w14:textId="72EF07F9" w:rsidR="00944A9F" w:rsidRPr="00700279" w:rsidRDefault="00944A9F" w:rsidP="00944A9F">
      <w:pPr>
        <w:rPr>
          <w:color w:val="0D0D0D" w:themeColor="text1" w:themeTint="F2"/>
          <w:lang w:val="en-GB"/>
        </w:rPr>
      </w:pPr>
      <w:r w:rsidRPr="00700279">
        <w:rPr>
          <w:color w:val="0D0D0D" w:themeColor="text1" w:themeTint="F2"/>
        </w:rPr>
        <w:t xml:space="preserve">Usually, guests are left in the dark about the hotel’s effort towards sustainability due to poor communication. Therefore, hotels should use several ways to reach and interact with their clients. Storytelling possibilities can be added to the in-hotel app or to the menus. Examples of this might cover how the ingredients were made, farms that provide them or how the fish was caught in an environmentally friendly way (Aguirre Sánchez et al., 2021). Besides, </w:t>
      </w:r>
      <w:r w:rsidR="00064BAD" w:rsidRPr="00700279">
        <w:rPr>
          <w:color w:val="0D0D0D" w:themeColor="text1" w:themeTint="F2"/>
        </w:rPr>
        <w:t>users</w:t>
      </w:r>
      <w:r w:rsidRPr="00700279">
        <w:rPr>
          <w:color w:val="0D0D0D" w:themeColor="text1" w:themeTint="F2"/>
        </w:rPr>
        <w:t xml:space="preserve"> can put sustainability-related messages on TVs in rooms or on signs inside lifts, </w:t>
      </w:r>
      <w:proofErr w:type="spellStart"/>
      <w:r w:rsidRPr="00700279">
        <w:rPr>
          <w:color w:val="0D0D0D" w:themeColor="text1" w:themeTint="F2"/>
        </w:rPr>
        <w:t>emphasising</w:t>
      </w:r>
      <w:proofErr w:type="spellEnd"/>
      <w:r w:rsidRPr="00700279">
        <w:rPr>
          <w:color w:val="0D0D0D" w:themeColor="text1" w:themeTint="F2"/>
        </w:rPr>
        <w:t xml:space="preserve"> how guests can use digital ordering while helping the planet. Surveys offered through apps and websites help collect information about how eco-conscious the guests are. Among the questions, they can ask if someone noticed any environmentally responsible labels on the menu and if they feel more low-impact choices should be available. As a result, people join </w:t>
      </w:r>
      <w:proofErr w:type="gramStart"/>
      <w:r w:rsidRPr="00700279">
        <w:rPr>
          <w:color w:val="0D0D0D" w:themeColor="text1" w:themeTint="F2"/>
        </w:rPr>
        <w:t>in</w:t>
      </w:r>
      <w:proofErr w:type="gramEnd"/>
      <w:r w:rsidRPr="00700279">
        <w:rPr>
          <w:color w:val="0D0D0D" w:themeColor="text1" w:themeTint="F2"/>
        </w:rPr>
        <w:t xml:space="preserve"> and the process becomes better over time.</w:t>
      </w:r>
    </w:p>
    <w:p w14:paraId="4D65D5F9"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3. Improve Staff Training and Frontline Engagement</w:t>
      </w:r>
    </w:p>
    <w:p w14:paraId="56CE90C4" w14:textId="3E515985" w:rsidR="00944A9F" w:rsidRPr="00700279" w:rsidRDefault="00944A9F" w:rsidP="00944A9F">
      <w:pPr>
        <w:rPr>
          <w:color w:val="0D0D0D" w:themeColor="text1" w:themeTint="F2"/>
          <w:lang w:val="en-GB"/>
        </w:rPr>
      </w:pPr>
      <w:r w:rsidRPr="00700279">
        <w:rPr>
          <w:color w:val="0D0D0D" w:themeColor="text1" w:themeTint="F2"/>
        </w:rPr>
        <w:t xml:space="preserve">The staff’s support </w:t>
      </w:r>
      <w:r w:rsidR="00064BAD" w:rsidRPr="00700279">
        <w:rPr>
          <w:color w:val="0D0D0D" w:themeColor="text1" w:themeTint="F2"/>
        </w:rPr>
        <w:t>helps with</w:t>
      </w:r>
      <w:r w:rsidRPr="00700279">
        <w:rPr>
          <w:color w:val="0D0D0D" w:themeColor="text1" w:themeTint="F2"/>
        </w:rPr>
        <w:t xml:space="preserve"> digital efforts and helps guests have a better experience. The study showed that the team at Mercure Birmingham West Hotel did not play enough of a role in teaching or supporting digital sustainability </w:t>
      </w:r>
      <w:r w:rsidR="00064BAD" w:rsidRPr="00700279">
        <w:rPr>
          <w:color w:val="0D0D0D" w:themeColor="text1" w:themeTint="F2"/>
        </w:rPr>
        <w:t>behaviors</w:t>
      </w:r>
      <w:r w:rsidRPr="00700279">
        <w:rPr>
          <w:color w:val="0D0D0D" w:themeColor="text1" w:themeTint="F2"/>
        </w:rPr>
        <w:t xml:space="preserve">. They should </w:t>
      </w:r>
      <w:r w:rsidR="00064BAD" w:rsidRPr="00700279">
        <w:rPr>
          <w:color w:val="0D0D0D" w:themeColor="text1" w:themeTint="F2"/>
        </w:rPr>
        <w:t>undergo it</w:t>
      </w:r>
      <w:r w:rsidRPr="00700279">
        <w:rPr>
          <w:color w:val="0D0D0D" w:themeColor="text1" w:themeTint="F2"/>
        </w:rPr>
        <w:t xml:space="preserve"> </w:t>
      </w:r>
      <w:proofErr w:type="gramStart"/>
      <w:r w:rsidRPr="00700279">
        <w:rPr>
          <w:color w:val="0D0D0D" w:themeColor="text1" w:themeTint="F2"/>
        </w:rPr>
        <w:t>again and again</w:t>
      </w:r>
      <w:proofErr w:type="gramEnd"/>
      <w:r w:rsidRPr="00700279">
        <w:rPr>
          <w:color w:val="0D0D0D" w:themeColor="text1" w:themeTint="F2"/>
        </w:rPr>
        <w:t xml:space="preserve"> to ensure everyone on the team is aware of Planet 21 and knows how it helps in their daily </w:t>
      </w:r>
      <w:r w:rsidR="00064BAD" w:rsidRPr="00700279">
        <w:rPr>
          <w:color w:val="0D0D0D" w:themeColor="text1" w:themeTint="F2"/>
        </w:rPr>
        <w:t>work</w:t>
      </w:r>
      <w:r w:rsidRPr="00700279">
        <w:rPr>
          <w:color w:val="0D0D0D" w:themeColor="text1" w:themeTint="F2"/>
        </w:rPr>
        <w:t>. Sessions can involve showing examples from real work, participating in quizzes and getting involved in hands-on learning (Anastasiou et al., 2022). Moreover, workers should feel free to inform guests about environmentally friendly dishes or the benefits of recent changes in technology. Giving out monthly recognition such as ‘Green Ambassador of the Month,’ helps motivate staff to become more involved</w:t>
      </w:r>
      <w:r w:rsidR="00E639ED" w:rsidRPr="00700279">
        <w:rPr>
          <w:color w:val="0D0D0D" w:themeColor="text1" w:themeTint="F2"/>
        </w:rPr>
        <w:t xml:space="preserve"> (Selvan et al., 2023)</w:t>
      </w:r>
      <w:r w:rsidRPr="00700279">
        <w:rPr>
          <w:color w:val="0D0D0D" w:themeColor="text1" w:themeTint="F2"/>
        </w:rPr>
        <w:t xml:space="preserve">. If everyone on </w:t>
      </w:r>
      <w:r w:rsidR="00064BAD" w:rsidRPr="00700279">
        <w:rPr>
          <w:color w:val="0D0D0D" w:themeColor="text1" w:themeTint="F2"/>
        </w:rPr>
        <w:t>the staff</w:t>
      </w:r>
      <w:r w:rsidRPr="00700279">
        <w:rPr>
          <w:color w:val="0D0D0D" w:themeColor="text1" w:themeTint="F2"/>
        </w:rPr>
        <w:t xml:space="preserve"> is involved, the hotel’s ideas about sustainability are consistent both online and in person</w:t>
      </w:r>
      <w:r w:rsidRPr="00700279">
        <w:rPr>
          <w:color w:val="0D0D0D" w:themeColor="text1" w:themeTint="F2"/>
          <w:lang w:val="en-GB"/>
        </w:rPr>
        <w:t>.</w:t>
      </w:r>
    </w:p>
    <w:p w14:paraId="4D948AD7"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4. Promote Inclusive Ordering for All Guest Demographics</w:t>
      </w:r>
    </w:p>
    <w:p w14:paraId="569F3990" w14:textId="51740C48" w:rsidR="00944A9F" w:rsidRDefault="00944A9F" w:rsidP="00944A9F">
      <w:pPr>
        <w:rPr>
          <w:color w:val="0D0D0D" w:themeColor="text1" w:themeTint="F2"/>
          <w:lang w:val="en-GB"/>
        </w:rPr>
      </w:pPr>
      <w:r w:rsidRPr="00700279">
        <w:rPr>
          <w:color w:val="0D0D0D" w:themeColor="text1" w:themeTint="F2"/>
        </w:rPr>
        <w:lastRenderedPageBreak/>
        <w:t>Even though digital ordering makes things easier and better for the environment, some segments might be unable to use it such as the elderly or those who are not very tech-savvy. So, it is important that the hotel prepare printed menus available to all guests who ask. Dining venues should also make it possible for customers to use tablets that offer features such as voice activation, bigger fonts and easier touchscreen interaction</w:t>
      </w:r>
      <w:r w:rsidR="00CA616C" w:rsidRPr="00700279">
        <w:rPr>
          <w:color w:val="0D0D0D" w:themeColor="text1" w:themeTint="F2"/>
        </w:rPr>
        <w:t xml:space="preserve"> (</w:t>
      </w:r>
      <w:proofErr w:type="spellStart"/>
      <w:r w:rsidR="00CA616C" w:rsidRPr="00700279">
        <w:rPr>
          <w:color w:val="0D0D0D" w:themeColor="text1" w:themeTint="F2"/>
        </w:rPr>
        <w:t>Bisui</w:t>
      </w:r>
      <w:proofErr w:type="spellEnd"/>
      <w:r w:rsidR="00CA616C" w:rsidRPr="00700279">
        <w:rPr>
          <w:color w:val="0D0D0D" w:themeColor="text1" w:themeTint="F2"/>
        </w:rPr>
        <w:t>, Uniyal and Sharma, 2022)</w:t>
      </w:r>
      <w:r w:rsidRPr="00700279">
        <w:rPr>
          <w:color w:val="0D0D0D" w:themeColor="text1" w:themeTint="F2"/>
        </w:rPr>
        <w:t>. It may help guests if hotels produce visual or video guides, since these can be useful for working with QR codes or for navigating digital menus at the hotel (</w:t>
      </w:r>
      <w:proofErr w:type="spellStart"/>
      <w:r w:rsidRPr="00700279">
        <w:rPr>
          <w:color w:val="0D0D0D" w:themeColor="text1" w:themeTint="F2"/>
        </w:rPr>
        <w:t>Saryatmo</w:t>
      </w:r>
      <w:proofErr w:type="spellEnd"/>
      <w:r w:rsidRPr="00700279">
        <w:rPr>
          <w:color w:val="0D0D0D" w:themeColor="text1" w:themeTint="F2"/>
        </w:rPr>
        <w:t xml:space="preserve"> and </w:t>
      </w:r>
      <w:proofErr w:type="spellStart"/>
      <w:r w:rsidRPr="00700279">
        <w:rPr>
          <w:color w:val="0D0D0D" w:themeColor="text1" w:themeTint="F2"/>
        </w:rPr>
        <w:t>Sukhotu</w:t>
      </w:r>
      <w:proofErr w:type="spellEnd"/>
      <w:r w:rsidRPr="00700279">
        <w:rPr>
          <w:color w:val="0D0D0D" w:themeColor="text1" w:themeTint="F2"/>
        </w:rPr>
        <w:t>, 2021). It is important to offer these resources in several languages and formats for all users. Offering equal digital services shows that the hotel is inclusive and committed to sustainability at the same time</w:t>
      </w:r>
      <w:r w:rsidRPr="00700279">
        <w:rPr>
          <w:color w:val="0D0D0D" w:themeColor="text1" w:themeTint="F2"/>
          <w:lang w:val="en-GB"/>
        </w:rPr>
        <w:t>.</w:t>
      </w:r>
    </w:p>
    <w:p w14:paraId="1EAC6C11" w14:textId="2CC96579" w:rsidR="00CF6C34" w:rsidRDefault="00CF6C34" w:rsidP="00944A9F">
      <w:pPr>
        <w:rPr>
          <w:color w:val="0D0D0D" w:themeColor="text1" w:themeTint="F2"/>
          <w:lang w:val="en-GB"/>
        </w:rPr>
      </w:pPr>
      <w:r w:rsidRPr="00CF6C34">
        <w:rPr>
          <w:b/>
          <w:bCs/>
          <w:color w:val="0D0D0D" w:themeColor="text1" w:themeTint="F2"/>
          <w:lang w:val="en-GB"/>
        </w:rPr>
        <w:t>Table 2. SMART Objectives and Key Performance Indicators (KPIs)</w:t>
      </w:r>
    </w:p>
    <w:tbl>
      <w:tblPr>
        <w:tblStyle w:val="TableGrid"/>
        <w:tblW w:w="0" w:type="auto"/>
        <w:tblLook w:val="04A0" w:firstRow="1" w:lastRow="0" w:firstColumn="1" w:lastColumn="0" w:noHBand="0" w:noVBand="1"/>
      </w:tblPr>
      <w:tblGrid>
        <w:gridCol w:w="1983"/>
        <w:gridCol w:w="2049"/>
        <w:gridCol w:w="1404"/>
        <w:gridCol w:w="1246"/>
        <w:gridCol w:w="2334"/>
      </w:tblGrid>
      <w:tr w:rsidR="00CF6C34" w:rsidRPr="00CF6C34" w14:paraId="36E7654C" w14:textId="77777777" w:rsidTr="00CF6C34">
        <w:tc>
          <w:tcPr>
            <w:tcW w:w="0" w:type="auto"/>
            <w:hideMark/>
          </w:tcPr>
          <w:p w14:paraId="1606BB47" w14:textId="77777777" w:rsidR="00CF6C34" w:rsidRPr="00CF6C34" w:rsidRDefault="00CF6C34" w:rsidP="00CF6C34">
            <w:pPr>
              <w:spacing w:after="160"/>
              <w:rPr>
                <w:b/>
                <w:bCs/>
                <w:color w:val="0D0D0D" w:themeColor="text1" w:themeTint="F2"/>
                <w:lang w:val="en-GB"/>
              </w:rPr>
            </w:pPr>
            <w:r w:rsidRPr="00CF6C34">
              <w:rPr>
                <w:b/>
                <w:bCs/>
                <w:color w:val="0D0D0D" w:themeColor="text1" w:themeTint="F2"/>
                <w:lang w:val="en-GB"/>
              </w:rPr>
              <w:t>SMART Objective</w:t>
            </w:r>
          </w:p>
        </w:tc>
        <w:tc>
          <w:tcPr>
            <w:tcW w:w="0" w:type="auto"/>
            <w:hideMark/>
          </w:tcPr>
          <w:p w14:paraId="1B4B6225" w14:textId="77777777" w:rsidR="00CF6C34" w:rsidRPr="00CF6C34" w:rsidRDefault="00CF6C34" w:rsidP="00CF6C34">
            <w:pPr>
              <w:spacing w:after="160"/>
              <w:rPr>
                <w:b/>
                <w:bCs/>
                <w:color w:val="0D0D0D" w:themeColor="text1" w:themeTint="F2"/>
                <w:lang w:val="en-GB"/>
              </w:rPr>
            </w:pPr>
            <w:r w:rsidRPr="00CF6C34">
              <w:rPr>
                <w:b/>
                <w:bCs/>
                <w:color w:val="0D0D0D" w:themeColor="text1" w:themeTint="F2"/>
                <w:lang w:val="en-GB"/>
              </w:rPr>
              <w:t>Measurement Criteria (KPI)</w:t>
            </w:r>
          </w:p>
        </w:tc>
        <w:tc>
          <w:tcPr>
            <w:tcW w:w="0" w:type="auto"/>
            <w:hideMark/>
          </w:tcPr>
          <w:p w14:paraId="3600E6A1" w14:textId="77777777" w:rsidR="00CF6C34" w:rsidRPr="00CF6C34" w:rsidRDefault="00CF6C34" w:rsidP="00CF6C34">
            <w:pPr>
              <w:spacing w:after="160"/>
              <w:rPr>
                <w:b/>
                <w:bCs/>
                <w:color w:val="0D0D0D" w:themeColor="text1" w:themeTint="F2"/>
                <w:lang w:val="en-GB"/>
              </w:rPr>
            </w:pPr>
            <w:r w:rsidRPr="00CF6C34">
              <w:rPr>
                <w:b/>
                <w:bCs/>
                <w:color w:val="0D0D0D" w:themeColor="text1" w:themeTint="F2"/>
                <w:lang w:val="en-GB"/>
              </w:rPr>
              <w:t>Target</w:t>
            </w:r>
          </w:p>
        </w:tc>
        <w:tc>
          <w:tcPr>
            <w:tcW w:w="0" w:type="auto"/>
            <w:hideMark/>
          </w:tcPr>
          <w:p w14:paraId="5B9C8960" w14:textId="77777777" w:rsidR="00CF6C34" w:rsidRPr="00CF6C34" w:rsidRDefault="00CF6C34" w:rsidP="00CF6C34">
            <w:pPr>
              <w:spacing w:after="160"/>
              <w:rPr>
                <w:b/>
                <w:bCs/>
                <w:color w:val="0D0D0D" w:themeColor="text1" w:themeTint="F2"/>
                <w:lang w:val="en-GB"/>
              </w:rPr>
            </w:pPr>
            <w:r w:rsidRPr="00CF6C34">
              <w:rPr>
                <w:b/>
                <w:bCs/>
                <w:color w:val="0D0D0D" w:themeColor="text1" w:themeTint="F2"/>
                <w:lang w:val="en-GB"/>
              </w:rPr>
              <w:t>Timeline</w:t>
            </w:r>
          </w:p>
        </w:tc>
        <w:tc>
          <w:tcPr>
            <w:tcW w:w="0" w:type="auto"/>
            <w:hideMark/>
          </w:tcPr>
          <w:p w14:paraId="1F4F0E61" w14:textId="77777777" w:rsidR="00CF6C34" w:rsidRPr="00CF6C34" w:rsidRDefault="00CF6C34" w:rsidP="00CF6C34">
            <w:pPr>
              <w:spacing w:after="160"/>
              <w:rPr>
                <w:b/>
                <w:bCs/>
                <w:color w:val="0D0D0D" w:themeColor="text1" w:themeTint="F2"/>
                <w:lang w:val="en-GB"/>
              </w:rPr>
            </w:pPr>
            <w:r w:rsidRPr="00CF6C34">
              <w:rPr>
                <w:b/>
                <w:bCs/>
                <w:color w:val="0D0D0D" w:themeColor="text1" w:themeTint="F2"/>
                <w:lang w:val="en-GB"/>
              </w:rPr>
              <w:t>Linked Sustainability Goal (Planet 21)</w:t>
            </w:r>
          </w:p>
        </w:tc>
      </w:tr>
      <w:tr w:rsidR="00CF6C34" w:rsidRPr="00CF6C34" w14:paraId="04CBF26D" w14:textId="77777777" w:rsidTr="00CF6C34">
        <w:tc>
          <w:tcPr>
            <w:tcW w:w="0" w:type="auto"/>
            <w:hideMark/>
          </w:tcPr>
          <w:p w14:paraId="6625E814"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Reduce printed F&amp;B materials by 80%</w:t>
            </w:r>
          </w:p>
        </w:tc>
        <w:tc>
          <w:tcPr>
            <w:tcW w:w="0" w:type="auto"/>
            <w:hideMark/>
          </w:tcPr>
          <w:p w14:paraId="57452E71"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Number of printed menus used monthly</w:t>
            </w:r>
          </w:p>
        </w:tc>
        <w:tc>
          <w:tcPr>
            <w:tcW w:w="0" w:type="auto"/>
            <w:hideMark/>
          </w:tcPr>
          <w:p w14:paraId="14138377"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80% reduction vs baseline</w:t>
            </w:r>
          </w:p>
        </w:tc>
        <w:tc>
          <w:tcPr>
            <w:tcW w:w="0" w:type="auto"/>
            <w:hideMark/>
          </w:tcPr>
          <w:p w14:paraId="4BA71A9C"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Within 6 months</w:t>
            </w:r>
          </w:p>
        </w:tc>
        <w:tc>
          <w:tcPr>
            <w:tcW w:w="0" w:type="auto"/>
            <w:hideMark/>
          </w:tcPr>
          <w:p w14:paraId="64B4BD38"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Reduce resource consumption (Planet 21 “Acting Here”)</w:t>
            </w:r>
          </w:p>
        </w:tc>
      </w:tr>
      <w:tr w:rsidR="00CF6C34" w:rsidRPr="00CF6C34" w14:paraId="7D266300" w14:textId="77777777" w:rsidTr="00CF6C34">
        <w:tc>
          <w:tcPr>
            <w:tcW w:w="0" w:type="auto"/>
            <w:hideMark/>
          </w:tcPr>
          <w:p w14:paraId="1F1FF459"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Increase digital engagement in F&amp;B</w:t>
            </w:r>
          </w:p>
        </w:tc>
        <w:tc>
          <w:tcPr>
            <w:tcW w:w="0" w:type="auto"/>
            <w:hideMark/>
          </w:tcPr>
          <w:p w14:paraId="27EDCF61"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 of guests using QR / app ordering</w:t>
            </w:r>
          </w:p>
        </w:tc>
        <w:tc>
          <w:tcPr>
            <w:tcW w:w="0" w:type="auto"/>
            <w:hideMark/>
          </w:tcPr>
          <w:p w14:paraId="693975EE"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+25% increase</w:t>
            </w:r>
          </w:p>
        </w:tc>
        <w:tc>
          <w:tcPr>
            <w:tcW w:w="0" w:type="auto"/>
            <w:hideMark/>
          </w:tcPr>
          <w:p w14:paraId="5C6E266B"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12 months</w:t>
            </w:r>
          </w:p>
        </w:tc>
        <w:tc>
          <w:tcPr>
            <w:tcW w:w="0" w:type="auto"/>
            <w:hideMark/>
          </w:tcPr>
          <w:p w14:paraId="08C4B37C"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Promote responsible consumption</w:t>
            </w:r>
          </w:p>
        </w:tc>
      </w:tr>
      <w:tr w:rsidR="00CF6C34" w:rsidRPr="00CF6C34" w14:paraId="2C20833B" w14:textId="77777777" w:rsidTr="00CF6C34">
        <w:tc>
          <w:tcPr>
            <w:tcW w:w="0" w:type="auto"/>
            <w:hideMark/>
          </w:tcPr>
          <w:p w14:paraId="44B0F7BA"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Cut food waste using digital analytics</w:t>
            </w:r>
          </w:p>
        </w:tc>
        <w:tc>
          <w:tcPr>
            <w:tcW w:w="0" w:type="auto"/>
            <w:hideMark/>
          </w:tcPr>
          <w:p w14:paraId="541C76CE"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kg of food waste per cover</w:t>
            </w:r>
          </w:p>
        </w:tc>
        <w:tc>
          <w:tcPr>
            <w:tcW w:w="0" w:type="auto"/>
            <w:hideMark/>
          </w:tcPr>
          <w:p w14:paraId="6306ADAD"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20% reduction</w:t>
            </w:r>
          </w:p>
        </w:tc>
        <w:tc>
          <w:tcPr>
            <w:tcW w:w="0" w:type="auto"/>
            <w:hideMark/>
          </w:tcPr>
          <w:p w14:paraId="1241B4D2"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1 year</w:t>
            </w:r>
          </w:p>
        </w:tc>
        <w:tc>
          <w:tcPr>
            <w:tcW w:w="0" w:type="auto"/>
            <w:hideMark/>
          </w:tcPr>
          <w:p w14:paraId="7DC29023"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Fight against food waste</w:t>
            </w:r>
          </w:p>
        </w:tc>
      </w:tr>
      <w:tr w:rsidR="00CF6C34" w:rsidRPr="00CF6C34" w14:paraId="4190B869" w14:textId="77777777" w:rsidTr="00CF6C34">
        <w:tc>
          <w:tcPr>
            <w:tcW w:w="0" w:type="auto"/>
            <w:hideMark/>
          </w:tcPr>
          <w:p w14:paraId="7657334A"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Train staff in digital &amp; sustainability skills</w:t>
            </w:r>
          </w:p>
        </w:tc>
        <w:tc>
          <w:tcPr>
            <w:tcW w:w="0" w:type="auto"/>
            <w:hideMark/>
          </w:tcPr>
          <w:p w14:paraId="0A579B51"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 of F&amp;B staff completing training</w:t>
            </w:r>
          </w:p>
        </w:tc>
        <w:tc>
          <w:tcPr>
            <w:tcW w:w="0" w:type="auto"/>
            <w:hideMark/>
          </w:tcPr>
          <w:p w14:paraId="5DEE2899"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100% of staff</w:t>
            </w:r>
          </w:p>
        </w:tc>
        <w:tc>
          <w:tcPr>
            <w:tcW w:w="0" w:type="auto"/>
            <w:hideMark/>
          </w:tcPr>
          <w:p w14:paraId="14985BF0"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3 months</w:t>
            </w:r>
          </w:p>
        </w:tc>
        <w:tc>
          <w:tcPr>
            <w:tcW w:w="0" w:type="auto"/>
            <w:hideMark/>
          </w:tcPr>
          <w:p w14:paraId="340BBE4F"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“Working with Our People” commitment</w:t>
            </w:r>
          </w:p>
        </w:tc>
      </w:tr>
      <w:tr w:rsidR="00CF6C34" w:rsidRPr="00CF6C34" w14:paraId="79FDBF95" w14:textId="77777777" w:rsidTr="00CF6C34">
        <w:tc>
          <w:tcPr>
            <w:tcW w:w="0" w:type="auto"/>
            <w:hideMark/>
          </w:tcPr>
          <w:p w14:paraId="67FF7A92"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Highlight sustainable menu items</w:t>
            </w:r>
          </w:p>
        </w:tc>
        <w:tc>
          <w:tcPr>
            <w:tcW w:w="0" w:type="auto"/>
            <w:hideMark/>
          </w:tcPr>
          <w:p w14:paraId="4F0E187E"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 of menu labelled with eco icons</w:t>
            </w:r>
          </w:p>
        </w:tc>
        <w:tc>
          <w:tcPr>
            <w:tcW w:w="0" w:type="auto"/>
            <w:hideMark/>
          </w:tcPr>
          <w:p w14:paraId="6ACE715D"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60% of menu</w:t>
            </w:r>
          </w:p>
        </w:tc>
        <w:tc>
          <w:tcPr>
            <w:tcW w:w="0" w:type="auto"/>
            <w:hideMark/>
          </w:tcPr>
          <w:p w14:paraId="0CDFE397"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9 months</w:t>
            </w:r>
          </w:p>
        </w:tc>
        <w:tc>
          <w:tcPr>
            <w:tcW w:w="0" w:type="auto"/>
            <w:hideMark/>
          </w:tcPr>
          <w:p w14:paraId="042AD36D" w14:textId="77777777" w:rsidR="00CF6C34" w:rsidRPr="00CF6C34" w:rsidRDefault="00CF6C34" w:rsidP="00CF6C34">
            <w:pPr>
              <w:spacing w:after="160"/>
              <w:rPr>
                <w:color w:val="0D0D0D" w:themeColor="text1" w:themeTint="F2"/>
                <w:lang w:val="en-GB"/>
              </w:rPr>
            </w:pPr>
            <w:r w:rsidRPr="00CF6C34">
              <w:rPr>
                <w:color w:val="0D0D0D" w:themeColor="text1" w:themeTint="F2"/>
                <w:lang w:val="en-GB"/>
              </w:rPr>
              <w:t>Encourage sustainable choices among guests</w:t>
            </w:r>
          </w:p>
        </w:tc>
      </w:tr>
    </w:tbl>
    <w:p w14:paraId="2B82D1CD" w14:textId="77777777" w:rsidR="00CF6C34" w:rsidRPr="00700279" w:rsidRDefault="00CF6C34" w:rsidP="00944A9F">
      <w:pPr>
        <w:rPr>
          <w:color w:val="0D0D0D" w:themeColor="text1" w:themeTint="F2"/>
          <w:lang w:val="en-GB"/>
        </w:rPr>
      </w:pPr>
    </w:p>
    <w:p w14:paraId="357032E3"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5. Integrate Digital KPIs and Feedback Monitoring</w:t>
      </w:r>
    </w:p>
    <w:p w14:paraId="2C5D05AF" w14:textId="77777777" w:rsidR="00944A9F" w:rsidRPr="00700279" w:rsidRDefault="00944A9F" w:rsidP="00944A9F">
      <w:pPr>
        <w:rPr>
          <w:color w:val="0D0D0D" w:themeColor="text1" w:themeTint="F2"/>
          <w:lang w:val="en-GB"/>
        </w:rPr>
      </w:pPr>
      <w:r w:rsidRPr="00700279">
        <w:rPr>
          <w:color w:val="0D0D0D" w:themeColor="text1" w:themeTint="F2"/>
          <w:lang w:val="en-GB"/>
        </w:rPr>
        <w:t>A stronger method of monitoring how the hotel stands in digital sustainability should be implemented. This requires deciding on important goals that connect to the sustainability of foods and beverages.</w:t>
      </w:r>
    </w:p>
    <w:p w14:paraId="07AFCE8A" w14:textId="77777777" w:rsidR="00944A9F" w:rsidRPr="00700279" w:rsidRDefault="00944A9F" w:rsidP="00944A9F">
      <w:pPr>
        <w:pStyle w:val="ListParagraph"/>
        <w:numPr>
          <w:ilvl w:val="0"/>
          <w:numId w:val="4"/>
        </w:numPr>
        <w:spacing w:line="360" w:lineRule="auto"/>
        <w:jc w:val="both"/>
        <w:rPr>
          <w:color w:val="0D0D0D" w:themeColor="text1" w:themeTint="F2"/>
        </w:rPr>
      </w:pPr>
      <w:r w:rsidRPr="00700279">
        <w:rPr>
          <w:color w:val="0D0D0D" w:themeColor="text1" w:themeTint="F2"/>
        </w:rPr>
        <w:t>The share of the menu that includes sustainable food.</w:t>
      </w:r>
    </w:p>
    <w:p w14:paraId="7E932DF0" w14:textId="77777777" w:rsidR="00944A9F" w:rsidRPr="00700279" w:rsidRDefault="00944A9F" w:rsidP="00944A9F">
      <w:pPr>
        <w:pStyle w:val="ListParagraph"/>
        <w:numPr>
          <w:ilvl w:val="0"/>
          <w:numId w:val="4"/>
        </w:numPr>
        <w:spacing w:line="360" w:lineRule="auto"/>
        <w:jc w:val="both"/>
        <w:rPr>
          <w:color w:val="0D0D0D" w:themeColor="text1" w:themeTint="F2"/>
        </w:rPr>
      </w:pPr>
      <w:r w:rsidRPr="00700279">
        <w:rPr>
          <w:color w:val="0D0D0D" w:themeColor="text1" w:themeTint="F2"/>
        </w:rPr>
        <w:t>There is a monthly decline in the amount of food we waste.</w:t>
      </w:r>
    </w:p>
    <w:p w14:paraId="6F565E06" w14:textId="77777777" w:rsidR="00944A9F" w:rsidRPr="00700279" w:rsidRDefault="00944A9F" w:rsidP="00944A9F">
      <w:pPr>
        <w:pStyle w:val="ListParagraph"/>
        <w:numPr>
          <w:ilvl w:val="0"/>
          <w:numId w:val="4"/>
        </w:numPr>
        <w:spacing w:line="360" w:lineRule="auto"/>
        <w:jc w:val="both"/>
        <w:rPr>
          <w:color w:val="0D0D0D" w:themeColor="text1" w:themeTint="F2"/>
        </w:rPr>
      </w:pPr>
      <w:r w:rsidRPr="00700279">
        <w:rPr>
          <w:color w:val="0D0D0D" w:themeColor="text1" w:themeTint="F2"/>
        </w:rPr>
        <w:t>Opinions from guests about eco-friendly food within the restaurant.</w:t>
      </w:r>
    </w:p>
    <w:p w14:paraId="5F620689" w14:textId="77777777" w:rsidR="00944A9F" w:rsidRPr="00700279" w:rsidRDefault="00944A9F" w:rsidP="00944A9F">
      <w:pPr>
        <w:rPr>
          <w:color w:val="0D0D0D" w:themeColor="text1" w:themeTint="F2"/>
          <w:lang w:val="en-GB"/>
        </w:rPr>
      </w:pPr>
      <w:r w:rsidRPr="00700279">
        <w:rPr>
          <w:color w:val="0D0D0D" w:themeColor="text1" w:themeTint="F2"/>
          <w:lang w:val="en-GB"/>
        </w:rPr>
        <w:t>This can be supported by digital platforms which monitor orders and tie guest preferences to sustainability information. Should customers choose the same light options often, the insights might influence how the menu is put together.</w:t>
      </w:r>
    </w:p>
    <w:p w14:paraId="4EA1A76F" w14:textId="77777777" w:rsidR="00944A9F" w:rsidRDefault="00944A9F" w:rsidP="00944A9F">
      <w:pPr>
        <w:rPr>
          <w:color w:val="0D0D0D" w:themeColor="text1" w:themeTint="F2"/>
          <w:lang w:val="en-GB"/>
        </w:rPr>
      </w:pPr>
      <w:r w:rsidRPr="00700279">
        <w:rPr>
          <w:color w:val="0D0D0D" w:themeColor="text1" w:themeTint="F2"/>
          <w:lang w:val="en-GB"/>
        </w:rPr>
        <w:t>Information gathered from surveys should be displayed in a main dashboard for all department managers. Progress should be examined and problems in optimisation reported during regular performance reviews that are held every quarter. This way of using data supports both increased speed and more accountability.</w:t>
      </w:r>
    </w:p>
    <w:tbl>
      <w:tblPr>
        <w:tblStyle w:val="TableGrid"/>
        <w:tblW w:w="0" w:type="auto"/>
        <w:tblLook w:val="04A0" w:firstRow="1" w:lastRow="0" w:firstColumn="1" w:lastColumn="0" w:noHBand="0" w:noVBand="1"/>
      </w:tblPr>
      <w:tblGrid>
        <w:gridCol w:w="2814"/>
        <w:gridCol w:w="2424"/>
        <w:gridCol w:w="3778"/>
      </w:tblGrid>
      <w:tr w:rsidR="00FB7C79" w:rsidRPr="00FB7C79" w14:paraId="6CC69D9C" w14:textId="77777777" w:rsidTr="00FB7C79">
        <w:tc>
          <w:tcPr>
            <w:tcW w:w="0" w:type="auto"/>
            <w:hideMark/>
          </w:tcPr>
          <w:p w14:paraId="71453243" w14:textId="77777777" w:rsidR="00FB7C79" w:rsidRPr="00FB7C79" w:rsidRDefault="00FB7C79" w:rsidP="00FB7C79">
            <w:pPr>
              <w:spacing w:after="160"/>
              <w:rPr>
                <w:b/>
                <w:bCs/>
                <w:color w:val="0D0D0D" w:themeColor="text1" w:themeTint="F2"/>
                <w:lang w:val="en-GB"/>
              </w:rPr>
            </w:pPr>
            <w:r w:rsidRPr="00FB7C79">
              <w:rPr>
                <w:b/>
                <w:bCs/>
                <w:color w:val="0D0D0D" w:themeColor="text1" w:themeTint="F2"/>
                <w:lang w:val="en-GB"/>
              </w:rPr>
              <w:t>Key Findings</w:t>
            </w:r>
          </w:p>
        </w:tc>
        <w:tc>
          <w:tcPr>
            <w:tcW w:w="0" w:type="auto"/>
            <w:hideMark/>
          </w:tcPr>
          <w:p w14:paraId="06A63811" w14:textId="77777777" w:rsidR="00FB7C79" w:rsidRPr="00FB7C79" w:rsidRDefault="00FB7C79" w:rsidP="00FB7C79">
            <w:pPr>
              <w:spacing w:after="160"/>
              <w:rPr>
                <w:b/>
                <w:bCs/>
                <w:color w:val="0D0D0D" w:themeColor="text1" w:themeTint="F2"/>
                <w:lang w:val="en-GB"/>
              </w:rPr>
            </w:pPr>
            <w:r w:rsidRPr="00FB7C79">
              <w:rPr>
                <w:b/>
                <w:bCs/>
                <w:color w:val="0D0D0D" w:themeColor="text1" w:themeTint="F2"/>
                <w:lang w:val="en-GB"/>
              </w:rPr>
              <w:t>Issues Identified</w:t>
            </w:r>
          </w:p>
        </w:tc>
        <w:tc>
          <w:tcPr>
            <w:tcW w:w="0" w:type="auto"/>
            <w:hideMark/>
          </w:tcPr>
          <w:p w14:paraId="31C1A43E" w14:textId="77777777" w:rsidR="00FB7C79" w:rsidRPr="00FB7C79" w:rsidRDefault="00FB7C79" w:rsidP="00FB7C79">
            <w:pPr>
              <w:spacing w:after="160"/>
              <w:rPr>
                <w:b/>
                <w:bCs/>
                <w:color w:val="0D0D0D" w:themeColor="text1" w:themeTint="F2"/>
                <w:lang w:val="en-GB"/>
              </w:rPr>
            </w:pPr>
            <w:r w:rsidRPr="00FB7C79">
              <w:rPr>
                <w:b/>
                <w:bCs/>
                <w:color w:val="0D0D0D" w:themeColor="text1" w:themeTint="F2"/>
                <w:lang w:val="en-GB"/>
              </w:rPr>
              <w:t>Strategic Recommendations</w:t>
            </w:r>
          </w:p>
        </w:tc>
      </w:tr>
      <w:tr w:rsidR="00FB7C79" w:rsidRPr="00FB7C79" w14:paraId="04D850C9" w14:textId="77777777" w:rsidTr="00FB7C79">
        <w:tc>
          <w:tcPr>
            <w:tcW w:w="0" w:type="auto"/>
            <w:hideMark/>
          </w:tcPr>
          <w:p w14:paraId="1A9967A1"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Limited awareness of digital sustainability among guests</w:t>
            </w:r>
          </w:p>
        </w:tc>
        <w:tc>
          <w:tcPr>
            <w:tcW w:w="0" w:type="auto"/>
            <w:hideMark/>
          </w:tcPr>
          <w:p w14:paraId="0A294C01"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Poor visibility of eco-initiatives in digital menus</w:t>
            </w:r>
          </w:p>
        </w:tc>
        <w:tc>
          <w:tcPr>
            <w:tcW w:w="0" w:type="auto"/>
            <w:hideMark/>
          </w:tcPr>
          <w:p w14:paraId="6D5584E6"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Add sustainability icons, short stories, and pop-ups on app/menus</w:t>
            </w:r>
          </w:p>
        </w:tc>
      </w:tr>
      <w:tr w:rsidR="00FB7C79" w:rsidRPr="00FB7C79" w14:paraId="62C2892F" w14:textId="77777777" w:rsidTr="00FB7C79">
        <w:tc>
          <w:tcPr>
            <w:tcW w:w="0" w:type="auto"/>
            <w:hideMark/>
          </w:tcPr>
          <w:p w14:paraId="799FF1C7"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Staff not engaged with Planet 21 actions</w:t>
            </w:r>
          </w:p>
        </w:tc>
        <w:tc>
          <w:tcPr>
            <w:tcW w:w="0" w:type="auto"/>
            <w:hideMark/>
          </w:tcPr>
          <w:p w14:paraId="080B596E"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Training not reinforced at department level</w:t>
            </w:r>
          </w:p>
        </w:tc>
        <w:tc>
          <w:tcPr>
            <w:tcW w:w="0" w:type="auto"/>
            <w:hideMark/>
          </w:tcPr>
          <w:p w14:paraId="3672876F"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Implement regular sustainability briefings &amp; “Green Ambassador” scheme</w:t>
            </w:r>
          </w:p>
        </w:tc>
      </w:tr>
      <w:tr w:rsidR="00FB7C79" w:rsidRPr="00FB7C79" w14:paraId="22BD44F4" w14:textId="77777777" w:rsidTr="00FB7C79">
        <w:tc>
          <w:tcPr>
            <w:tcW w:w="0" w:type="auto"/>
            <w:hideMark/>
          </w:tcPr>
          <w:p w14:paraId="5C15C470"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Inconsistent digital adoption</w:t>
            </w:r>
          </w:p>
        </w:tc>
        <w:tc>
          <w:tcPr>
            <w:tcW w:w="0" w:type="auto"/>
            <w:hideMark/>
          </w:tcPr>
          <w:p w14:paraId="4A1DD9E6"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Partial QR rollout only in some outlets</w:t>
            </w:r>
          </w:p>
        </w:tc>
        <w:tc>
          <w:tcPr>
            <w:tcW w:w="0" w:type="auto"/>
            <w:hideMark/>
          </w:tcPr>
          <w:p w14:paraId="763D24E4"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Full integration of app-based ordering and payments</w:t>
            </w:r>
          </w:p>
        </w:tc>
      </w:tr>
      <w:tr w:rsidR="00FB7C79" w:rsidRPr="00FB7C79" w14:paraId="586C12C9" w14:textId="77777777" w:rsidTr="00FB7C79">
        <w:tc>
          <w:tcPr>
            <w:tcW w:w="0" w:type="auto"/>
            <w:hideMark/>
          </w:tcPr>
          <w:p w14:paraId="520AFD83"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Weak data use</w:t>
            </w:r>
          </w:p>
        </w:tc>
        <w:tc>
          <w:tcPr>
            <w:tcW w:w="0" w:type="auto"/>
            <w:hideMark/>
          </w:tcPr>
          <w:p w14:paraId="0AAC5F43"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Feedback and analytics not monitored</w:t>
            </w:r>
          </w:p>
        </w:tc>
        <w:tc>
          <w:tcPr>
            <w:tcW w:w="0" w:type="auto"/>
            <w:hideMark/>
          </w:tcPr>
          <w:p w14:paraId="11CF4A8F"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Create monthly dashboard for digital KPIs</w:t>
            </w:r>
          </w:p>
        </w:tc>
      </w:tr>
      <w:tr w:rsidR="00FB7C79" w:rsidRPr="00FB7C79" w14:paraId="70D06C67" w14:textId="77777777" w:rsidTr="00FB7C79">
        <w:tc>
          <w:tcPr>
            <w:tcW w:w="0" w:type="auto"/>
            <w:hideMark/>
          </w:tcPr>
          <w:p w14:paraId="451983C2"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lastRenderedPageBreak/>
              <w:t>Inclusivity gap</w:t>
            </w:r>
          </w:p>
        </w:tc>
        <w:tc>
          <w:tcPr>
            <w:tcW w:w="0" w:type="auto"/>
            <w:hideMark/>
          </w:tcPr>
          <w:p w14:paraId="7EE0820A"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Older/less tech-savvy guests excluded</w:t>
            </w:r>
          </w:p>
        </w:tc>
        <w:tc>
          <w:tcPr>
            <w:tcW w:w="0" w:type="auto"/>
            <w:hideMark/>
          </w:tcPr>
          <w:p w14:paraId="05E9AE4D" w14:textId="77777777" w:rsidR="00FB7C79" w:rsidRPr="00FB7C79" w:rsidRDefault="00FB7C79" w:rsidP="00FB7C79">
            <w:pPr>
              <w:spacing w:after="160"/>
              <w:rPr>
                <w:color w:val="0D0D0D" w:themeColor="text1" w:themeTint="F2"/>
                <w:lang w:val="en-GB"/>
              </w:rPr>
            </w:pPr>
            <w:r w:rsidRPr="00FB7C79">
              <w:rPr>
                <w:color w:val="0D0D0D" w:themeColor="text1" w:themeTint="F2"/>
                <w:lang w:val="en-GB"/>
              </w:rPr>
              <w:t>Provide printed menus and accessible digital options</w:t>
            </w:r>
          </w:p>
        </w:tc>
      </w:tr>
    </w:tbl>
    <w:p w14:paraId="74B69CA0" w14:textId="77777777" w:rsidR="00FB7C79" w:rsidRPr="00700279" w:rsidRDefault="00FB7C79" w:rsidP="00944A9F">
      <w:pPr>
        <w:rPr>
          <w:color w:val="0D0D0D" w:themeColor="text1" w:themeTint="F2"/>
          <w:lang w:val="en-GB"/>
        </w:rPr>
      </w:pPr>
    </w:p>
    <w:p w14:paraId="2AA13C38" w14:textId="77777777" w:rsidR="00944A9F" w:rsidRPr="00700279" w:rsidRDefault="00944A9F" w:rsidP="00944A9F">
      <w:pPr>
        <w:rPr>
          <w:b/>
          <w:bCs/>
          <w:color w:val="0D0D0D" w:themeColor="text1" w:themeTint="F2"/>
          <w:lang w:val="en-GB"/>
        </w:rPr>
      </w:pPr>
      <w:r w:rsidRPr="00700279">
        <w:rPr>
          <w:b/>
          <w:bCs/>
          <w:color w:val="0D0D0D" w:themeColor="text1" w:themeTint="F2"/>
          <w:lang w:val="en-GB"/>
        </w:rPr>
        <w:t>6. Foster Local Partnerships and Supplier Transparency</w:t>
      </w:r>
    </w:p>
    <w:p w14:paraId="06900398" w14:textId="025F9205" w:rsidR="00944A9F" w:rsidRPr="00700279" w:rsidRDefault="00944A9F" w:rsidP="00944A9F">
      <w:pPr>
        <w:rPr>
          <w:color w:val="0D0D0D" w:themeColor="text1" w:themeTint="F2"/>
          <w:lang w:val="en-GB"/>
        </w:rPr>
      </w:pPr>
      <w:r w:rsidRPr="00700279">
        <w:rPr>
          <w:color w:val="0D0D0D" w:themeColor="text1" w:themeTint="F2"/>
        </w:rPr>
        <w:t xml:space="preserve">Developing connections with suppliers from your area is known to increase both environmental efforts and the authenticity of </w:t>
      </w:r>
      <w:r w:rsidR="00064BAD" w:rsidRPr="00700279">
        <w:rPr>
          <w:color w:val="0D0D0D" w:themeColor="text1" w:themeTint="F2"/>
        </w:rPr>
        <w:t>the menu</w:t>
      </w:r>
      <w:r w:rsidRPr="00700279">
        <w:rPr>
          <w:color w:val="0D0D0D" w:themeColor="text1" w:themeTint="F2"/>
        </w:rPr>
        <w:t xml:space="preserve">. The hotel should focus on cooperating with local farms, fisheries and ethical producers that have official certification for sustainability. The partnership information should be given a prominent place </w:t>
      </w:r>
      <w:r w:rsidR="00064BAD" w:rsidRPr="00700279">
        <w:rPr>
          <w:color w:val="0D0D0D" w:themeColor="text1" w:themeTint="F2"/>
        </w:rPr>
        <w:t>on</w:t>
      </w:r>
      <w:r w:rsidRPr="00700279">
        <w:rPr>
          <w:color w:val="0D0D0D" w:themeColor="text1" w:themeTint="F2"/>
        </w:rPr>
        <w:t xml:space="preserve"> the menu. Stogeys about suppliers, pictures and facts about obtaining ingredients locally appeal to guests and explain how this benefits animals and people. Moreover, creating special promotions for local dishes on a weekly basis can help the hotel prove it cares about sustainability, just like the company’s Planet 21 goals</w:t>
      </w:r>
      <w:r w:rsidRPr="00700279">
        <w:rPr>
          <w:color w:val="0D0D0D" w:themeColor="text1" w:themeTint="F2"/>
          <w:lang w:val="en-GB"/>
        </w:rPr>
        <w:t>.</w:t>
      </w:r>
    </w:p>
    <w:p w14:paraId="5DE68A20" w14:textId="4CD4046A" w:rsidR="00944A9F" w:rsidRPr="00700279" w:rsidRDefault="000A428F" w:rsidP="000A428F">
      <w:pPr>
        <w:pStyle w:val="Heading2"/>
        <w:rPr>
          <w:color w:val="0D0D0D" w:themeColor="text1" w:themeTint="F2"/>
        </w:rPr>
      </w:pPr>
      <w:bookmarkStart w:id="49" w:name="_Toc205160497"/>
      <w:r w:rsidRPr="00700279">
        <w:rPr>
          <w:color w:val="0D0D0D" w:themeColor="text1" w:themeTint="F2"/>
        </w:rPr>
        <w:t xml:space="preserve">6.3 </w:t>
      </w:r>
      <w:r w:rsidR="00944A9F" w:rsidRPr="00700279">
        <w:rPr>
          <w:color w:val="0D0D0D" w:themeColor="text1" w:themeTint="F2"/>
        </w:rPr>
        <w:t>The Recommendations</w:t>
      </w:r>
      <w:bookmarkEnd w:id="49"/>
    </w:p>
    <w:p w14:paraId="704DD865" w14:textId="77777777" w:rsidR="00944A9F" w:rsidRPr="00700279" w:rsidRDefault="00944A9F" w:rsidP="00944A9F">
      <w:pPr>
        <w:rPr>
          <w:color w:val="0D0D0D" w:themeColor="text1" w:themeTint="F2"/>
          <w:lang w:val="en-GB"/>
        </w:rPr>
      </w:pPr>
      <w:r w:rsidRPr="00700279">
        <w:rPr>
          <w:color w:val="0D0D0D" w:themeColor="text1" w:themeTint="F2"/>
          <w:lang w:val="en-GB"/>
        </w:rPr>
        <w:t>Putting these suggestions into practise will allow Mercure Birmingham West Hotel to align its food ordering with its aim for sustainability. When these actions are focused on inclusivity, communication, data use and community involvement, hotels can improve how visitors feel, manage things more efficiently and become greener than others in the market.</w:t>
      </w:r>
    </w:p>
    <w:p w14:paraId="757394AC" w14:textId="77777777" w:rsidR="00944A9F" w:rsidRPr="00700279" w:rsidRDefault="00944A9F" w:rsidP="00944A9F">
      <w:pPr>
        <w:rPr>
          <w:rFonts w:eastAsia="Times New Roman" w:cs="Times New Roman"/>
          <w:color w:val="0D0D0D" w:themeColor="text1" w:themeTint="F2"/>
          <w:szCs w:val="36"/>
          <w:lang w:val="en-GB"/>
        </w:rPr>
      </w:pPr>
      <w:r w:rsidRPr="00700279">
        <w:rPr>
          <w:color w:val="0D0D0D" w:themeColor="text1" w:themeTint="F2"/>
          <w:lang w:val="en-GB"/>
        </w:rPr>
        <w:br w:type="page"/>
      </w:r>
    </w:p>
    <w:p w14:paraId="6E1B7F98" w14:textId="77777777" w:rsidR="00944A9F" w:rsidRPr="00700279" w:rsidRDefault="00944A9F" w:rsidP="00944A9F">
      <w:pPr>
        <w:pStyle w:val="Heading1"/>
        <w:rPr>
          <w:color w:val="0D0D0D" w:themeColor="text1" w:themeTint="F2"/>
        </w:rPr>
      </w:pPr>
      <w:bookmarkStart w:id="50" w:name="_Toc205160498"/>
      <w:r w:rsidRPr="00700279">
        <w:rPr>
          <w:color w:val="0D0D0D" w:themeColor="text1" w:themeTint="F2"/>
        </w:rPr>
        <w:lastRenderedPageBreak/>
        <w:t>Reference list</w:t>
      </w:r>
      <w:bookmarkEnd w:id="50"/>
    </w:p>
    <w:p w14:paraId="20B36BCB" w14:textId="77777777" w:rsidR="0091481D" w:rsidRPr="00700279" w:rsidRDefault="0091481D" w:rsidP="006973E9">
      <w:pPr>
        <w:rPr>
          <w:rFonts w:cs="Times New Roman"/>
          <w:color w:val="0D0D0D" w:themeColor="text1" w:themeTint="F2"/>
          <w:szCs w:val="24"/>
        </w:rPr>
      </w:pPr>
    </w:p>
    <w:p w14:paraId="1E3B0651"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Abdullah, O., Sufi, T. and Kumar, S., 2022. Service quality and its influence on customer satisfaction and customer loyalty in the restaurants of five-star hotels. </w:t>
      </w:r>
      <w:r w:rsidRPr="00700279">
        <w:rPr>
          <w:rFonts w:cs="Times New Roman"/>
          <w:i/>
          <w:iCs/>
          <w:color w:val="0D0D0D" w:themeColor="text1" w:themeTint="F2"/>
          <w:szCs w:val="24"/>
        </w:rPr>
        <w:t>African Journal of Hospitality, Tourism and Leisure</w:t>
      </w:r>
      <w:r w:rsidRPr="00700279">
        <w:rPr>
          <w:rFonts w:cs="Times New Roman"/>
          <w:color w:val="0D0D0D" w:themeColor="text1" w:themeTint="F2"/>
          <w:szCs w:val="24"/>
        </w:rPr>
        <w:t>, </w:t>
      </w:r>
      <w:r w:rsidRPr="00700279">
        <w:rPr>
          <w:rFonts w:cs="Times New Roman"/>
          <w:i/>
          <w:iCs/>
          <w:color w:val="0D0D0D" w:themeColor="text1" w:themeTint="F2"/>
          <w:szCs w:val="24"/>
        </w:rPr>
        <w:t>11</w:t>
      </w:r>
      <w:r w:rsidRPr="00700279">
        <w:rPr>
          <w:rFonts w:cs="Times New Roman"/>
          <w:color w:val="0D0D0D" w:themeColor="text1" w:themeTint="F2"/>
          <w:szCs w:val="24"/>
        </w:rPr>
        <w:t xml:space="preserve">(6), pp.2173-2189. </w:t>
      </w:r>
    </w:p>
    <w:p w14:paraId="596E1469"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Abdullah, O., Sufi, T. and Kumar, S., 2023. Impact of Food and Beverage Quality and Service Quality Towards Customer Satisfaction and Customer Retention, A Study of Five-Star Hotels. International Journal of Professional Business Review: Int. J. Prof. Bus. Rev., 8(5), p.98.</w:t>
      </w:r>
    </w:p>
    <w:p w14:paraId="6F11E8D1" w14:textId="77777777" w:rsidR="0091481D" w:rsidRPr="00700279" w:rsidRDefault="0091481D" w:rsidP="00944A9F">
      <w:pPr>
        <w:rPr>
          <w:rFonts w:cs="Times New Roman"/>
          <w:color w:val="0D0D0D" w:themeColor="text1" w:themeTint="F2"/>
          <w:szCs w:val="24"/>
          <w:lang w:val="en-GB"/>
        </w:rPr>
      </w:pPr>
      <w:proofErr w:type="spellStart"/>
      <w:r w:rsidRPr="00700279">
        <w:rPr>
          <w:rFonts w:cs="Times New Roman"/>
          <w:color w:val="0D0D0D" w:themeColor="text1" w:themeTint="F2"/>
          <w:szCs w:val="24"/>
          <w:lang w:val="en-GB"/>
        </w:rPr>
        <w:t>Accorhotelscomms</w:t>
      </w:r>
      <w:proofErr w:type="spellEnd"/>
      <w:r w:rsidRPr="00700279">
        <w:rPr>
          <w:rFonts w:cs="Times New Roman"/>
          <w:color w:val="0D0D0D" w:themeColor="text1" w:themeTint="F2"/>
          <w:szCs w:val="24"/>
          <w:lang w:val="en-GB"/>
        </w:rPr>
        <w:t xml:space="preserve">, 2025 </w:t>
      </w:r>
      <w:r w:rsidRPr="000D49BA">
        <w:rPr>
          <w:color w:val="0D0D0D" w:themeColor="text1" w:themeTint="F2"/>
          <w:lang w:val="en-IN"/>
        </w:rPr>
        <w:t>Accor’s Planet 21 Framework</w:t>
      </w:r>
      <w:r w:rsidRPr="00700279">
        <w:rPr>
          <w:rFonts w:cs="Times New Roman"/>
          <w:color w:val="0D0D0D" w:themeColor="text1" w:themeTint="F2"/>
          <w:szCs w:val="24"/>
          <w:lang w:val="en-GB"/>
        </w:rPr>
        <w:t xml:space="preserve"> available at: https://accorhotelscomms.com/newsletter/luxe/2019/issue_02/spotlight-pdfs/Accor-Planet21.pdf [accessed on: 27/5/2025]</w:t>
      </w:r>
    </w:p>
    <w:p w14:paraId="1D1D909D"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Aguirre Sánchez, L., Roa-Díaz, Z.M., </w:t>
      </w:r>
      <w:proofErr w:type="spellStart"/>
      <w:r w:rsidRPr="00700279">
        <w:rPr>
          <w:rFonts w:cs="Times New Roman"/>
          <w:color w:val="0D0D0D" w:themeColor="text1" w:themeTint="F2"/>
          <w:szCs w:val="24"/>
          <w:shd w:val="clear" w:color="auto" w:fill="FFFFFF"/>
        </w:rPr>
        <w:t>Gamba</w:t>
      </w:r>
      <w:proofErr w:type="spellEnd"/>
      <w:r w:rsidRPr="00700279">
        <w:rPr>
          <w:rFonts w:cs="Times New Roman"/>
          <w:color w:val="0D0D0D" w:themeColor="text1" w:themeTint="F2"/>
          <w:szCs w:val="24"/>
          <w:shd w:val="clear" w:color="auto" w:fill="FFFFFF"/>
        </w:rPr>
        <w:t xml:space="preserve">, M., Grisotto, G., Moreno Londoño, A.M., Mantilla-Uribe, B.P., Rincón Méndez, A.Y., Ballesteros, M., Kopp-Heim, D., Minder, B. and Suggs, L.S., 2021. What influences the sustainable food consumption </w:t>
      </w:r>
      <w:proofErr w:type="spellStart"/>
      <w:r w:rsidRPr="00700279">
        <w:rPr>
          <w:rFonts w:cs="Times New Roman"/>
          <w:color w:val="0D0D0D" w:themeColor="text1" w:themeTint="F2"/>
          <w:szCs w:val="24"/>
          <w:shd w:val="clear" w:color="auto" w:fill="FFFFFF"/>
        </w:rPr>
        <w:t>behaviours</w:t>
      </w:r>
      <w:proofErr w:type="spellEnd"/>
      <w:r w:rsidRPr="00700279">
        <w:rPr>
          <w:rFonts w:cs="Times New Roman"/>
          <w:color w:val="0D0D0D" w:themeColor="text1" w:themeTint="F2"/>
          <w:szCs w:val="24"/>
          <w:shd w:val="clear" w:color="auto" w:fill="FFFFFF"/>
        </w:rPr>
        <w:t xml:space="preserve"> of university students? A systematic review. </w:t>
      </w:r>
      <w:r w:rsidRPr="00700279">
        <w:rPr>
          <w:rFonts w:cs="Times New Roman"/>
          <w:i/>
          <w:iCs/>
          <w:color w:val="0D0D0D" w:themeColor="text1" w:themeTint="F2"/>
          <w:szCs w:val="24"/>
          <w:shd w:val="clear" w:color="auto" w:fill="FFFFFF"/>
        </w:rPr>
        <w:t>International journal of public health</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66</w:t>
      </w:r>
      <w:r w:rsidRPr="00700279">
        <w:rPr>
          <w:rFonts w:cs="Times New Roman"/>
          <w:color w:val="0D0D0D" w:themeColor="text1" w:themeTint="F2"/>
          <w:szCs w:val="24"/>
          <w:shd w:val="clear" w:color="auto" w:fill="FFFFFF"/>
        </w:rPr>
        <w:t>, p.1604149.</w:t>
      </w:r>
    </w:p>
    <w:p w14:paraId="1241A616"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Akanmu, M.D., Hassan, M.G., Mohamad, B. and Nordin, N., 2021. Sustainability through TQM practices in the food and beverages industry. </w:t>
      </w:r>
      <w:r w:rsidRPr="00700279">
        <w:rPr>
          <w:rFonts w:cs="Times New Roman"/>
          <w:i/>
          <w:iCs/>
          <w:color w:val="0D0D0D" w:themeColor="text1" w:themeTint="F2"/>
          <w:szCs w:val="24"/>
          <w:shd w:val="clear" w:color="auto" w:fill="FFFFFF"/>
        </w:rPr>
        <w:t>International Journal of Quality &amp; Reliability Management</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40</w:t>
      </w:r>
      <w:r w:rsidRPr="00700279">
        <w:rPr>
          <w:rFonts w:cs="Times New Roman"/>
          <w:color w:val="0D0D0D" w:themeColor="text1" w:themeTint="F2"/>
          <w:szCs w:val="24"/>
          <w:shd w:val="clear" w:color="auto" w:fill="FFFFFF"/>
        </w:rPr>
        <w:t>(2), pp.335-364.</w:t>
      </w:r>
    </w:p>
    <w:p w14:paraId="7B8D65AB"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Ali, I. and </w:t>
      </w:r>
      <w:proofErr w:type="spellStart"/>
      <w:r w:rsidRPr="00700279">
        <w:rPr>
          <w:rFonts w:cs="Times New Roman"/>
          <w:color w:val="0D0D0D" w:themeColor="text1" w:themeTint="F2"/>
          <w:szCs w:val="24"/>
          <w:shd w:val="clear" w:color="auto" w:fill="FFFFFF"/>
        </w:rPr>
        <w:t>Aboelmaged</w:t>
      </w:r>
      <w:proofErr w:type="spellEnd"/>
      <w:r w:rsidRPr="00700279">
        <w:rPr>
          <w:rFonts w:cs="Times New Roman"/>
          <w:color w:val="0D0D0D" w:themeColor="text1" w:themeTint="F2"/>
          <w:szCs w:val="24"/>
          <w:shd w:val="clear" w:color="auto" w:fill="FFFFFF"/>
        </w:rPr>
        <w:t>, M.G.S., 2022. Implementation of supply chain 4.0 in the food and beverage industry: perceived drivers and barriers. </w:t>
      </w:r>
      <w:r w:rsidRPr="00700279">
        <w:rPr>
          <w:rFonts w:cs="Times New Roman"/>
          <w:i/>
          <w:iCs/>
          <w:color w:val="0D0D0D" w:themeColor="text1" w:themeTint="F2"/>
          <w:szCs w:val="24"/>
          <w:shd w:val="clear" w:color="auto" w:fill="FFFFFF"/>
        </w:rPr>
        <w:t>International Journal of Productivity and Performance Management</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71</w:t>
      </w:r>
      <w:r w:rsidRPr="00700279">
        <w:rPr>
          <w:rFonts w:cs="Times New Roman"/>
          <w:color w:val="0D0D0D" w:themeColor="text1" w:themeTint="F2"/>
          <w:szCs w:val="24"/>
          <w:shd w:val="clear" w:color="auto" w:fill="FFFFFF"/>
        </w:rPr>
        <w:t>(4), pp.1426-1443.</w:t>
      </w:r>
    </w:p>
    <w:p w14:paraId="7A823C7D"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Al-Khatib, A.W., 2022. Big data analytics capabilities and green supply chain performance: investigating the </w:t>
      </w:r>
      <w:proofErr w:type="gramStart"/>
      <w:r w:rsidRPr="00700279">
        <w:rPr>
          <w:rFonts w:cs="Times New Roman"/>
          <w:color w:val="0D0D0D" w:themeColor="text1" w:themeTint="F2"/>
          <w:szCs w:val="24"/>
          <w:shd w:val="clear" w:color="auto" w:fill="FFFFFF"/>
        </w:rPr>
        <w:t>moderated</w:t>
      </w:r>
      <w:proofErr w:type="gramEnd"/>
      <w:r w:rsidRPr="00700279">
        <w:rPr>
          <w:rFonts w:cs="Times New Roman"/>
          <w:color w:val="0D0D0D" w:themeColor="text1" w:themeTint="F2"/>
          <w:szCs w:val="24"/>
          <w:shd w:val="clear" w:color="auto" w:fill="FFFFFF"/>
        </w:rPr>
        <w:t xml:space="preserve"> mediation model for green innovation and technological intensity. </w:t>
      </w:r>
      <w:r w:rsidRPr="00700279">
        <w:rPr>
          <w:rFonts w:cs="Times New Roman"/>
          <w:i/>
          <w:iCs/>
          <w:color w:val="0D0D0D" w:themeColor="text1" w:themeTint="F2"/>
          <w:szCs w:val="24"/>
          <w:shd w:val="clear" w:color="auto" w:fill="FFFFFF"/>
        </w:rPr>
        <w:t>Business Process Management Journal</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28</w:t>
      </w:r>
      <w:r w:rsidRPr="00700279">
        <w:rPr>
          <w:rFonts w:cs="Times New Roman"/>
          <w:color w:val="0D0D0D" w:themeColor="text1" w:themeTint="F2"/>
          <w:szCs w:val="24"/>
          <w:shd w:val="clear" w:color="auto" w:fill="FFFFFF"/>
        </w:rPr>
        <w:t>(5/6), pp.1446-1471.</w:t>
      </w:r>
    </w:p>
    <w:p w14:paraId="715792D9"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All.com, 2019. Mercure Birmingham West Hotel. Available at: https://all.accor.com/hotel/B538/index.en.shtml [Accessed on: 20.05.2025]</w:t>
      </w:r>
    </w:p>
    <w:p w14:paraId="47A99062" w14:textId="77777777" w:rsidR="0091481D" w:rsidRPr="00700279" w:rsidRDefault="0091481D" w:rsidP="006973E9">
      <w:pPr>
        <w:rPr>
          <w:rFonts w:cs="Times New Roman"/>
          <w:color w:val="0D0D0D" w:themeColor="text1" w:themeTint="F2"/>
          <w:szCs w:val="24"/>
        </w:rPr>
      </w:pPr>
      <w:proofErr w:type="spellStart"/>
      <w:r w:rsidRPr="00700279">
        <w:rPr>
          <w:rFonts w:cs="Times New Roman"/>
          <w:color w:val="0D0D0D" w:themeColor="text1" w:themeTint="F2"/>
          <w:szCs w:val="24"/>
        </w:rPr>
        <w:t>Amornkitvikai</w:t>
      </w:r>
      <w:proofErr w:type="spellEnd"/>
      <w:r w:rsidRPr="00700279">
        <w:rPr>
          <w:rFonts w:cs="Times New Roman"/>
          <w:color w:val="0D0D0D" w:themeColor="text1" w:themeTint="F2"/>
          <w:szCs w:val="24"/>
        </w:rPr>
        <w:t xml:space="preserve">, Y., Tham, S.Y., Harvie, C. and </w:t>
      </w:r>
      <w:proofErr w:type="spellStart"/>
      <w:r w:rsidRPr="00700279">
        <w:rPr>
          <w:rFonts w:cs="Times New Roman"/>
          <w:color w:val="0D0D0D" w:themeColor="text1" w:themeTint="F2"/>
          <w:szCs w:val="24"/>
        </w:rPr>
        <w:t>Buachoom</w:t>
      </w:r>
      <w:proofErr w:type="spellEnd"/>
      <w:r w:rsidRPr="00700279">
        <w:rPr>
          <w:rFonts w:cs="Times New Roman"/>
          <w:color w:val="0D0D0D" w:themeColor="text1" w:themeTint="F2"/>
          <w:szCs w:val="24"/>
        </w:rPr>
        <w:t>, W.W., 2022. Barriers and factors affecting the e-commerce sustainability of Thai micro-, small-and medium-sized enterprises (MSMEs). </w:t>
      </w:r>
      <w:r w:rsidRPr="00700279">
        <w:rPr>
          <w:rFonts w:cs="Times New Roman"/>
          <w:i/>
          <w:iCs/>
          <w:color w:val="0D0D0D" w:themeColor="text1" w:themeTint="F2"/>
          <w:szCs w:val="24"/>
        </w:rPr>
        <w:t>Sustainability</w:t>
      </w:r>
      <w:r w:rsidRPr="00700279">
        <w:rPr>
          <w:rFonts w:cs="Times New Roman"/>
          <w:color w:val="0D0D0D" w:themeColor="text1" w:themeTint="F2"/>
          <w:szCs w:val="24"/>
        </w:rPr>
        <w:t>, </w:t>
      </w:r>
      <w:r w:rsidRPr="00700279">
        <w:rPr>
          <w:rFonts w:cs="Times New Roman"/>
          <w:i/>
          <w:iCs/>
          <w:color w:val="0D0D0D" w:themeColor="text1" w:themeTint="F2"/>
          <w:szCs w:val="24"/>
        </w:rPr>
        <w:t>14</w:t>
      </w:r>
      <w:r w:rsidRPr="00700279">
        <w:rPr>
          <w:rFonts w:cs="Times New Roman"/>
          <w:color w:val="0D0D0D" w:themeColor="text1" w:themeTint="F2"/>
          <w:szCs w:val="24"/>
        </w:rPr>
        <w:t xml:space="preserve">(14), p.8476. </w:t>
      </w:r>
    </w:p>
    <w:p w14:paraId="4F14DBB0"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lastRenderedPageBreak/>
        <w:t xml:space="preserve">Anastasiou, K., Baker, P., </w:t>
      </w:r>
      <w:proofErr w:type="spellStart"/>
      <w:r w:rsidRPr="00700279">
        <w:rPr>
          <w:rFonts w:cs="Times New Roman"/>
          <w:color w:val="0D0D0D" w:themeColor="text1" w:themeTint="F2"/>
          <w:szCs w:val="24"/>
          <w:shd w:val="clear" w:color="auto" w:fill="FFFFFF"/>
        </w:rPr>
        <w:t>Hadjikakou</w:t>
      </w:r>
      <w:proofErr w:type="spellEnd"/>
      <w:r w:rsidRPr="00700279">
        <w:rPr>
          <w:rFonts w:cs="Times New Roman"/>
          <w:color w:val="0D0D0D" w:themeColor="text1" w:themeTint="F2"/>
          <w:szCs w:val="24"/>
          <w:shd w:val="clear" w:color="auto" w:fill="FFFFFF"/>
        </w:rPr>
        <w:t>, M., Hendrie, G.A. and Lawrence, M., 2022. A conceptual framework for understanding the environmental impacts of ultra-processed foods and implications for sustainable food systems. </w:t>
      </w:r>
      <w:r w:rsidRPr="00700279">
        <w:rPr>
          <w:rFonts w:cs="Times New Roman"/>
          <w:i/>
          <w:iCs/>
          <w:color w:val="0D0D0D" w:themeColor="text1" w:themeTint="F2"/>
          <w:szCs w:val="24"/>
          <w:shd w:val="clear" w:color="auto" w:fill="FFFFFF"/>
        </w:rPr>
        <w:t>Journal of Cleaner Production</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368</w:t>
      </w:r>
      <w:r w:rsidRPr="00700279">
        <w:rPr>
          <w:rFonts w:cs="Times New Roman"/>
          <w:color w:val="0D0D0D" w:themeColor="text1" w:themeTint="F2"/>
          <w:szCs w:val="24"/>
          <w:shd w:val="clear" w:color="auto" w:fill="FFFFFF"/>
        </w:rPr>
        <w:t>, p.133155.</w:t>
      </w:r>
    </w:p>
    <w:p w14:paraId="6E3CD1D7"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Ansell, C., Sørensen, E. and Torfing, J., 2022. </w:t>
      </w:r>
      <w:r w:rsidRPr="00700279">
        <w:rPr>
          <w:rFonts w:cs="Times New Roman"/>
          <w:i/>
          <w:iCs/>
          <w:color w:val="0D0D0D" w:themeColor="text1" w:themeTint="F2"/>
          <w:szCs w:val="24"/>
          <w:shd w:val="clear" w:color="auto" w:fill="FFFFFF"/>
        </w:rPr>
        <w:t>Co-creation for sustainability: the UN SDGs and the power of local partnerships</w:t>
      </w:r>
      <w:r w:rsidRPr="00700279">
        <w:rPr>
          <w:rFonts w:cs="Times New Roman"/>
          <w:color w:val="0D0D0D" w:themeColor="text1" w:themeTint="F2"/>
          <w:szCs w:val="24"/>
          <w:shd w:val="clear" w:color="auto" w:fill="FFFFFF"/>
        </w:rPr>
        <w:t> (p. 264). Emerald Publishing.</w:t>
      </w:r>
    </w:p>
    <w:p w14:paraId="2E4B1C51" w14:textId="77777777" w:rsidR="0091481D" w:rsidRPr="00700279" w:rsidRDefault="0091481D" w:rsidP="00944A9F">
      <w:pPr>
        <w:rPr>
          <w:rFonts w:cs="Times New Roman"/>
          <w:color w:val="0D0D0D" w:themeColor="text1" w:themeTint="F2"/>
          <w:szCs w:val="24"/>
          <w:lang w:val="en-GB"/>
        </w:rPr>
      </w:pPr>
      <w:proofErr w:type="spellStart"/>
      <w:r w:rsidRPr="00700279">
        <w:rPr>
          <w:rFonts w:cs="Times New Roman"/>
          <w:color w:val="0D0D0D" w:themeColor="text1" w:themeTint="F2"/>
          <w:szCs w:val="24"/>
          <w:lang w:val="en-GB"/>
        </w:rPr>
        <w:t>Arapou</w:t>
      </w:r>
      <w:proofErr w:type="spellEnd"/>
      <w:r w:rsidRPr="00700279">
        <w:rPr>
          <w:rFonts w:cs="Times New Roman"/>
          <w:color w:val="0D0D0D" w:themeColor="text1" w:themeTint="F2"/>
          <w:szCs w:val="24"/>
          <w:lang w:val="en-GB"/>
        </w:rPr>
        <w:t xml:space="preserve">, D. and </w:t>
      </w:r>
      <w:proofErr w:type="spellStart"/>
      <w:r w:rsidRPr="00700279">
        <w:rPr>
          <w:rFonts w:cs="Times New Roman"/>
          <w:color w:val="0D0D0D" w:themeColor="text1" w:themeTint="F2"/>
          <w:szCs w:val="24"/>
          <w:lang w:val="en-GB"/>
        </w:rPr>
        <w:t>Kapiki</w:t>
      </w:r>
      <w:proofErr w:type="spellEnd"/>
      <w:r w:rsidRPr="00700279">
        <w:rPr>
          <w:rFonts w:cs="Times New Roman"/>
          <w:color w:val="0D0D0D" w:themeColor="text1" w:themeTint="F2"/>
          <w:szCs w:val="24"/>
          <w:lang w:val="en-GB"/>
        </w:rPr>
        <w:t>, S., 2023. Enhancing the Guest Experience in Hospitality Through Technology: An Outlook of the Future.</w:t>
      </w:r>
    </w:p>
    <w:p w14:paraId="128A28F8"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lang w:val="pt-PT"/>
        </w:rPr>
        <w:t xml:space="preserve">Arbelo, A., Arbelo-Pérez, M. and Pérez-Gómez, P., 2021. </w:t>
      </w:r>
      <w:r w:rsidRPr="00700279">
        <w:rPr>
          <w:rFonts w:cs="Times New Roman"/>
          <w:color w:val="0D0D0D" w:themeColor="text1" w:themeTint="F2"/>
          <w:szCs w:val="24"/>
          <w:shd w:val="clear" w:color="auto" w:fill="FFFFFF"/>
        </w:rPr>
        <w:t>Heterogeneity of resources and performance in the hotel industry. </w:t>
      </w:r>
      <w:r w:rsidRPr="00700279">
        <w:rPr>
          <w:rFonts w:cs="Times New Roman"/>
          <w:i/>
          <w:iCs/>
          <w:color w:val="0D0D0D" w:themeColor="text1" w:themeTint="F2"/>
          <w:szCs w:val="24"/>
          <w:shd w:val="clear" w:color="auto" w:fill="FFFFFF"/>
        </w:rPr>
        <w:t>Journal of Hospitality &amp; Tourism Research</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45</w:t>
      </w:r>
      <w:r w:rsidRPr="00700279">
        <w:rPr>
          <w:rFonts w:cs="Times New Roman"/>
          <w:color w:val="0D0D0D" w:themeColor="text1" w:themeTint="F2"/>
          <w:szCs w:val="24"/>
          <w:shd w:val="clear" w:color="auto" w:fill="FFFFFF"/>
        </w:rPr>
        <w:t>(1), pp.68-89.</w:t>
      </w:r>
    </w:p>
    <w:p w14:paraId="595267E4" w14:textId="77777777" w:rsidR="0091481D" w:rsidRPr="00700279" w:rsidRDefault="0091481D" w:rsidP="00944A9F">
      <w:pPr>
        <w:rPr>
          <w:rFonts w:cs="Times New Roman"/>
          <w:color w:val="0D0D0D" w:themeColor="text1" w:themeTint="F2"/>
          <w:szCs w:val="24"/>
          <w:shd w:val="clear" w:color="auto" w:fill="FFFFFF"/>
        </w:rPr>
      </w:pPr>
      <w:proofErr w:type="spellStart"/>
      <w:r w:rsidRPr="00700279">
        <w:rPr>
          <w:rFonts w:cs="Times New Roman"/>
          <w:color w:val="0D0D0D" w:themeColor="text1" w:themeTint="F2"/>
          <w:szCs w:val="24"/>
          <w:shd w:val="clear" w:color="auto" w:fill="FFFFFF"/>
        </w:rPr>
        <w:t>Armutcu</w:t>
      </w:r>
      <w:proofErr w:type="spellEnd"/>
      <w:r w:rsidRPr="00700279">
        <w:rPr>
          <w:rFonts w:cs="Times New Roman"/>
          <w:color w:val="0D0D0D" w:themeColor="text1" w:themeTint="F2"/>
          <w:szCs w:val="24"/>
          <w:shd w:val="clear" w:color="auto" w:fill="FFFFFF"/>
        </w:rPr>
        <w:t>, B., Ramadani, V., Zeqiri, J. and Dana, L.P., 2024. The role of social media in consumers’ intentions to buy green food: evidence from Türkiye. </w:t>
      </w:r>
      <w:r w:rsidRPr="00700279">
        <w:rPr>
          <w:rFonts w:cs="Times New Roman"/>
          <w:i/>
          <w:iCs/>
          <w:color w:val="0D0D0D" w:themeColor="text1" w:themeTint="F2"/>
          <w:szCs w:val="24"/>
          <w:shd w:val="clear" w:color="auto" w:fill="FFFFFF"/>
        </w:rPr>
        <w:t>British Food Journal</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126</w:t>
      </w:r>
      <w:r w:rsidRPr="00700279">
        <w:rPr>
          <w:rFonts w:cs="Times New Roman"/>
          <w:color w:val="0D0D0D" w:themeColor="text1" w:themeTint="F2"/>
          <w:szCs w:val="24"/>
          <w:shd w:val="clear" w:color="auto" w:fill="FFFFFF"/>
        </w:rPr>
        <w:t>(5), pp.1923-1940.</w:t>
      </w:r>
    </w:p>
    <w:p w14:paraId="49687FB4" w14:textId="77777777" w:rsidR="0091481D" w:rsidRPr="00700279" w:rsidRDefault="0091481D" w:rsidP="00A01E74">
      <w:pPr>
        <w:rPr>
          <w:rFonts w:cs="Times New Roman"/>
          <w:color w:val="0D0D0D" w:themeColor="text1" w:themeTint="F2"/>
          <w:szCs w:val="24"/>
        </w:rPr>
      </w:pPr>
      <w:r w:rsidRPr="00700279">
        <w:rPr>
          <w:rFonts w:cs="Times New Roman"/>
          <w:color w:val="0D0D0D" w:themeColor="text1" w:themeTint="F2"/>
          <w:szCs w:val="24"/>
        </w:rPr>
        <w:t xml:space="preserve">Baker, P., Russ, K., Kang, M., Santos, T.M., Neves, P.A., Smith, J., Kingston, G., </w:t>
      </w:r>
      <w:proofErr w:type="spellStart"/>
      <w:r w:rsidRPr="00700279">
        <w:rPr>
          <w:rFonts w:cs="Times New Roman"/>
          <w:color w:val="0D0D0D" w:themeColor="text1" w:themeTint="F2"/>
          <w:szCs w:val="24"/>
        </w:rPr>
        <w:t>Mialon</w:t>
      </w:r>
      <w:proofErr w:type="spellEnd"/>
      <w:r w:rsidRPr="00700279">
        <w:rPr>
          <w:rFonts w:cs="Times New Roman"/>
          <w:color w:val="0D0D0D" w:themeColor="text1" w:themeTint="F2"/>
          <w:szCs w:val="24"/>
        </w:rPr>
        <w:t>, M., Lawrence, M., Wood, B. and Moodie, R., 2021. Globalization, first-foods systems transformations and corporate power: a synthesis of literature and data on the market and political practices of the transnational baby food industry. </w:t>
      </w:r>
      <w:r w:rsidRPr="00700279">
        <w:rPr>
          <w:rFonts w:cs="Times New Roman"/>
          <w:i/>
          <w:iCs/>
          <w:color w:val="0D0D0D" w:themeColor="text1" w:themeTint="F2"/>
          <w:szCs w:val="24"/>
        </w:rPr>
        <w:t>Globalization and health</w:t>
      </w:r>
      <w:r w:rsidRPr="00700279">
        <w:rPr>
          <w:rFonts w:cs="Times New Roman"/>
          <w:color w:val="0D0D0D" w:themeColor="text1" w:themeTint="F2"/>
          <w:szCs w:val="24"/>
        </w:rPr>
        <w:t>, </w:t>
      </w:r>
      <w:r w:rsidRPr="00700279">
        <w:rPr>
          <w:rFonts w:cs="Times New Roman"/>
          <w:i/>
          <w:iCs/>
          <w:color w:val="0D0D0D" w:themeColor="text1" w:themeTint="F2"/>
          <w:szCs w:val="24"/>
        </w:rPr>
        <w:t>17</w:t>
      </w:r>
      <w:r w:rsidRPr="00700279">
        <w:rPr>
          <w:rFonts w:cs="Times New Roman"/>
          <w:color w:val="0D0D0D" w:themeColor="text1" w:themeTint="F2"/>
          <w:szCs w:val="24"/>
        </w:rPr>
        <w:t xml:space="preserve">(1), p.58. </w:t>
      </w:r>
    </w:p>
    <w:p w14:paraId="48F7E91E"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Bandari, R., </w:t>
      </w:r>
      <w:proofErr w:type="spellStart"/>
      <w:r w:rsidRPr="00700279">
        <w:rPr>
          <w:rFonts w:cs="Times New Roman"/>
          <w:color w:val="0D0D0D" w:themeColor="text1" w:themeTint="F2"/>
          <w:szCs w:val="24"/>
          <w:shd w:val="clear" w:color="auto" w:fill="FFFFFF"/>
        </w:rPr>
        <w:t>Moallemi</w:t>
      </w:r>
      <w:proofErr w:type="spellEnd"/>
      <w:r w:rsidRPr="00700279">
        <w:rPr>
          <w:rFonts w:cs="Times New Roman"/>
          <w:color w:val="0D0D0D" w:themeColor="text1" w:themeTint="F2"/>
          <w:szCs w:val="24"/>
          <w:shd w:val="clear" w:color="auto" w:fill="FFFFFF"/>
        </w:rPr>
        <w:t xml:space="preserve">, E.A., Lester, R.E., Downie, D. and Bryan, B.A., 2022. </w:t>
      </w:r>
      <w:proofErr w:type="spellStart"/>
      <w:r w:rsidRPr="00700279">
        <w:rPr>
          <w:rFonts w:cs="Times New Roman"/>
          <w:color w:val="0D0D0D" w:themeColor="text1" w:themeTint="F2"/>
          <w:szCs w:val="24"/>
          <w:shd w:val="clear" w:color="auto" w:fill="FFFFFF"/>
        </w:rPr>
        <w:t>Prioritising</w:t>
      </w:r>
      <w:proofErr w:type="spellEnd"/>
      <w:r w:rsidRPr="00700279">
        <w:rPr>
          <w:rFonts w:cs="Times New Roman"/>
          <w:color w:val="0D0D0D" w:themeColor="text1" w:themeTint="F2"/>
          <w:szCs w:val="24"/>
          <w:shd w:val="clear" w:color="auto" w:fill="FFFFFF"/>
        </w:rPr>
        <w:t xml:space="preserve"> Sustainable Development Goals, </w:t>
      </w:r>
      <w:proofErr w:type="spellStart"/>
      <w:r w:rsidRPr="00700279">
        <w:rPr>
          <w:rFonts w:cs="Times New Roman"/>
          <w:color w:val="0D0D0D" w:themeColor="text1" w:themeTint="F2"/>
          <w:szCs w:val="24"/>
          <w:shd w:val="clear" w:color="auto" w:fill="FFFFFF"/>
        </w:rPr>
        <w:t>characterising</w:t>
      </w:r>
      <w:proofErr w:type="spellEnd"/>
      <w:r w:rsidRPr="00700279">
        <w:rPr>
          <w:rFonts w:cs="Times New Roman"/>
          <w:color w:val="0D0D0D" w:themeColor="text1" w:themeTint="F2"/>
          <w:szCs w:val="24"/>
          <w:shd w:val="clear" w:color="auto" w:fill="FFFFFF"/>
        </w:rPr>
        <w:t xml:space="preserve"> interactions, and identifying solutions for local sustainability. </w:t>
      </w:r>
      <w:r w:rsidRPr="00700279">
        <w:rPr>
          <w:rFonts w:cs="Times New Roman"/>
          <w:i/>
          <w:iCs/>
          <w:color w:val="0D0D0D" w:themeColor="text1" w:themeTint="F2"/>
          <w:szCs w:val="24"/>
          <w:shd w:val="clear" w:color="auto" w:fill="FFFFFF"/>
        </w:rPr>
        <w:t>Environmental Science &amp; Policy</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127</w:t>
      </w:r>
      <w:r w:rsidRPr="00700279">
        <w:rPr>
          <w:rFonts w:cs="Times New Roman"/>
          <w:color w:val="0D0D0D" w:themeColor="text1" w:themeTint="F2"/>
          <w:szCs w:val="24"/>
          <w:shd w:val="clear" w:color="auto" w:fill="FFFFFF"/>
        </w:rPr>
        <w:t>, pp.325-336.</w:t>
      </w:r>
    </w:p>
    <w:p w14:paraId="69B6FDBC"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Bhargava, M., 2021. </w:t>
      </w:r>
      <w:r w:rsidRPr="00700279">
        <w:rPr>
          <w:rFonts w:cs="Times New Roman"/>
          <w:i/>
          <w:iCs/>
          <w:color w:val="0D0D0D" w:themeColor="text1" w:themeTint="F2"/>
          <w:szCs w:val="24"/>
        </w:rPr>
        <w:t>Effect on customers' perceptions of dining experiences due to the promotion of sustainability practices: A qualitative content analysis of user-generated online restaurant reviews in Auckland, New Zealand</w:t>
      </w:r>
      <w:r w:rsidRPr="00700279">
        <w:rPr>
          <w:rFonts w:cs="Times New Roman"/>
          <w:color w:val="0D0D0D" w:themeColor="text1" w:themeTint="F2"/>
          <w:szCs w:val="24"/>
        </w:rPr>
        <w:t> (Doctoral dissertation, Auckland University of Technology).</w:t>
      </w:r>
    </w:p>
    <w:p w14:paraId="2C310D55" w14:textId="77777777" w:rsidR="0091481D" w:rsidRPr="00700279" w:rsidRDefault="0091481D" w:rsidP="006973E9">
      <w:pPr>
        <w:rPr>
          <w:rFonts w:cs="Times New Roman"/>
          <w:color w:val="0D0D0D" w:themeColor="text1" w:themeTint="F2"/>
          <w:szCs w:val="24"/>
        </w:rPr>
      </w:pPr>
      <w:proofErr w:type="spellStart"/>
      <w:r w:rsidRPr="00700279">
        <w:rPr>
          <w:rFonts w:cs="Times New Roman"/>
          <w:color w:val="0D0D0D" w:themeColor="text1" w:themeTint="F2"/>
          <w:szCs w:val="24"/>
        </w:rPr>
        <w:t>Bisui</w:t>
      </w:r>
      <w:proofErr w:type="spellEnd"/>
      <w:r w:rsidRPr="00700279">
        <w:rPr>
          <w:rFonts w:cs="Times New Roman"/>
          <w:color w:val="0D0D0D" w:themeColor="text1" w:themeTint="F2"/>
          <w:szCs w:val="24"/>
        </w:rPr>
        <w:t>, R., Uniyal, M.C. and Sharma, N., 2022, May. A systematic review of papers on guest satisfaction practices in food &amp; beverage service department and its impact on customer satisfaction and retention. In </w:t>
      </w:r>
      <w:r w:rsidRPr="00700279">
        <w:rPr>
          <w:rFonts w:cs="Times New Roman"/>
          <w:i/>
          <w:iCs/>
          <w:color w:val="0D0D0D" w:themeColor="text1" w:themeTint="F2"/>
          <w:szCs w:val="24"/>
        </w:rPr>
        <w:t>AIP Conference Proceedings</w:t>
      </w:r>
      <w:r w:rsidRPr="00700279">
        <w:rPr>
          <w:rFonts w:cs="Times New Roman"/>
          <w:color w:val="0D0D0D" w:themeColor="text1" w:themeTint="F2"/>
          <w:szCs w:val="24"/>
        </w:rPr>
        <w:t> (Vol. 2393, No. 1, p. 020007). AIP Publishing LLC.</w:t>
      </w:r>
    </w:p>
    <w:p w14:paraId="70D94F44"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lastRenderedPageBreak/>
        <w:t>Choi, H., Joung, H.W., Choi, E.K. and Kim, H.S., 2022. Understanding vegetarian customers: the effects of restaurant attributes on customer satisfaction and behavioral intentions. </w:t>
      </w:r>
      <w:r w:rsidRPr="00700279">
        <w:rPr>
          <w:rFonts w:cs="Times New Roman"/>
          <w:i/>
          <w:iCs/>
          <w:color w:val="0D0D0D" w:themeColor="text1" w:themeTint="F2"/>
          <w:szCs w:val="24"/>
        </w:rPr>
        <w:t>Journal of Foodservice Business Research</w:t>
      </w:r>
      <w:r w:rsidRPr="00700279">
        <w:rPr>
          <w:rFonts w:cs="Times New Roman"/>
          <w:color w:val="0D0D0D" w:themeColor="text1" w:themeTint="F2"/>
          <w:szCs w:val="24"/>
        </w:rPr>
        <w:t>, </w:t>
      </w:r>
      <w:r w:rsidRPr="00700279">
        <w:rPr>
          <w:rFonts w:cs="Times New Roman"/>
          <w:i/>
          <w:iCs/>
          <w:color w:val="0D0D0D" w:themeColor="text1" w:themeTint="F2"/>
          <w:szCs w:val="24"/>
        </w:rPr>
        <w:t>25</w:t>
      </w:r>
      <w:r w:rsidRPr="00700279">
        <w:rPr>
          <w:rFonts w:cs="Times New Roman"/>
          <w:color w:val="0D0D0D" w:themeColor="text1" w:themeTint="F2"/>
          <w:szCs w:val="24"/>
        </w:rPr>
        <w:t xml:space="preserve">(3), pp.353-376. </w:t>
      </w:r>
    </w:p>
    <w:p w14:paraId="5BC2D84A" w14:textId="77777777" w:rsidR="0091481D" w:rsidRPr="00700279" w:rsidRDefault="0091481D" w:rsidP="00944A9F">
      <w:pPr>
        <w:rPr>
          <w:rFonts w:cs="Times New Roman"/>
          <w:color w:val="0D0D0D" w:themeColor="text1" w:themeTint="F2"/>
          <w:szCs w:val="24"/>
          <w:shd w:val="clear" w:color="auto" w:fill="FFFFFF"/>
        </w:rPr>
      </w:pPr>
      <w:proofErr w:type="spellStart"/>
      <w:r w:rsidRPr="00700279">
        <w:rPr>
          <w:rFonts w:cs="Times New Roman"/>
          <w:color w:val="0D0D0D" w:themeColor="text1" w:themeTint="F2"/>
          <w:szCs w:val="24"/>
          <w:shd w:val="clear" w:color="auto" w:fill="FFFFFF"/>
        </w:rPr>
        <w:t>Choirisa</w:t>
      </w:r>
      <w:proofErr w:type="spellEnd"/>
      <w:r w:rsidRPr="00700279">
        <w:rPr>
          <w:rFonts w:cs="Times New Roman"/>
          <w:color w:val="0D0D0D" w:themeColor="text1" w:themeTint="F2"/>
          <w:szCs w:val="24"/>
          <w:shd w:val="clear" w:color="auto" w:fill="FFFFFF"/>
        </w:rPr>
        <w:t>, S.F., 2022. The impact of the Covid-19 pandemic on the hotel industry in Indonesia. </w:t>
      </w:r>
      <w:r w:rsidRPr="00700279">
        <w:rPr>
          <w:rFonts w:cs="Times New Roman"/>
          <w:i/>
          <w:iCs/>
          <w:color w:val="0D0D0D" w:themeColor="text1" w:themeTint="F2"/>
          <w:szCs w:val="24"/>
          <w:shd w:val="clear" w:color="auto" w:fill="FFFFFF"/>
        </w:rPr>
        <w:t>Economics, Management and Sustainability</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7</w:t>
      </w:r>
      <w:r w:rsidRPr="00700279">
        <w:rPr>
          <w:rFonts w:cs="Times New Roman"/>
          <w:color w:val="0D0D0D" w:themeColor="text1" w:themeTint="F2"/>
          <w:szCs w:val="24"/>
          <w:shd w:val="clear" w:color="auto" w:fill="FFFFFF"/>
        </w:rPr>
        <w:t>(1), pp.86-94.</w:t>
      </w:r>
    </w:p>
    <w:p w14:paraId="5CF080FF"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Chowdhury, M.T., Sarkar, A., Paul, S.K. and </w:t>
      </w:r>
      <w:proofErr w:type="spellStart"/>
      <w:r w:rsidRPr="00700279">
        <w:rPr>
          <w:rFonts w:cs="Times New Roman"/>
          <w:color w:val="0D0D0D" w:themeColor="text1" w:themeTint="F2"/>
          <w:szCs w:val="24"/>
          <w:shd w:val="clear" w:color="auto" w:fill="FFFFFF"/>
        </w:rPr>
        <w:t>Moktadir</w:t>
      </w:r>
      <w:proofErr w:type="spellEnd"/>
      <w:r w:rsidRPr="00700279">
        <w:rPr>
          <w:rFonts w:cs="Times New Roman"/>
          <w:color w:val="0D0D0D" w:themeColor="text1" w:themeTint="F2"/>
          <w:szCs w:val="24"/>
          <w:shd w:val="clear" w:color="auto" w:fill="FFFFFF"/>
        </w:rPr>
        <w:t>, M.A., 2022. A case study on strategies to deal with the impacts of COVID-19 pandemic in the food and beverage industry. </w:t>
      </w:r>
      <w:r w:rsidRPr="00700279">
        <w:rPr>
          <w:rFonts w:cs="Times New Roman"/>
          <w:i/>
          <w:iCs/>
          <w:color w:val="0D0D0D" w:themeColor="text1" w:themeTint="F2"/>
          <w:szCs w:val="24"/>
          <w:shd w:val="clear" w:color="auto" w:fill="FFFFFF"/>
        </w:rPr>
        <w:t>Operations Management Research</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15</w:t>
      </w:r>
      <w:r w:rsidRPr="00700279">
        <w:rPr>
          <w:rFonts w:cs="Times New Roman"/>
          <w:color w:val="0D0D0D" w:themeColor="text1" w:themeTint="F2"/>
          <w:szCs w:val="24"/>
          <w:shd w:val="clear" w:color="auto" w:fill="FFFFFF"/>
        </w:rPr>
        <w:t>(1), pp.166-178.</w:t>
      </w:r>
    </w:p>
    <w:p w14:paraId="1191A8FB"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Creative Savantz (2024) </w:t>
      </w:r>
      <w:r w:rsidRPr="00700279">
        <w:rPr>
          <w:rFonts w:cs="Times New Roman"/>
          <w:i/>
          <w:iCs/>
          <w:color w:val="0D0D0D" w:themeColor="text1" w:themeTint="F2"/>
          <w:szCs w:val="24"/>
          <w:lang w:val="en-GB"/>
        </w:rPr>
        <w:t>Literature Review – The ‘What’s and How’s’</w:t>
      </w:r>
      <w:r w:rsidRPr="00700279">
        <w:rPr>
          <w:rFonts w:cs="Times New Roman"/>
          <w:color w:val="0D0D0D" w:themeColor="text1" w:themeTint="F2"/>
          <w:szCs w:val="24"/>
          <w:lang w:val="en-GB"/>
        </w:rPr>
        <w:t xml:space="preserve">. Available at: </w:t>
      </w:r>
      <w:hyperlink r:id="rId12" w:tgtFrame="_new" w:history="1">
        <w:r w:rsidRPr="00700279">
          <w:rPr>
            <w:rStyle w:val="Hyperlink"/>
            <w:rFonts w:cs="Times New Roman"/>
            <w:color w:val="0D0D0D" w:themeColor="text1" w:themeTint="F2"/>
            <w:szCs w:val="24"/>
            <w:lang w:val="en-GB"/>
          </w:rPr>
          <w:t>https://creativesavantz.com/literature-review-the-whats-and-hows/</w:t>
        </w:r>
      </w:hyperlink>
      <w:r w:rsidRPr="00700279">
        <w:rPr>
          <w:rFonts w:cs="Times New Roman"/>
          <w:color w:val="0D0D0D" w:themeColor="text1" w:themeTint="F2"/>
          <w:szCs w:val="24"/>
          <w:lang w:val="en-GB"/>
        </w:rPr>
        <w:t xml:space="preserve"> (Accessed: 9 June 2025).</w:t>
      </w:r>
    </w:p>
    <w:p w14:paraId="1C0C5FB5"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Dang‐Van, T., Wang, J., Vo‐Thanh, T., Jiang, X. and Nguyen, N., 2023. Green practices as an effective business strategy to influence the behavior of hotel guests in the luxury hotel sector: Evidence from an emerging market. </w:t>
      </w:r>
      <w:r w:rsidRPr="00700279">
        <w:rPr>
          <w:rFonts w:cs="Times New Roman"/>
          <w:i/>
          <w:iCs/>
          <w:color w:val="0D0D0D" w:themeColor="text1" w:themeTint="F2"/>
          <w:szCs w:val="24"/>
        </w:rPr>
        <w:t>Business Strategy and the Environment</w:t>
      </w:r>
      <w:r w:rsidRPr="00700279">
        <w:rPr>
          <w:rFonts w:cs="Times New Roman"/>
          <w:color w:val="0D0D0D" w:themeColor="text1" w:themeTint="F2"/>
          <w:szCs w:val="24"/>
        </w:rPr>
        <w:t>, </w:t>
      </w:r>
      <w:r w:rsidRPr="00700279">
        <w:rPr>
          <w:rFonts w:cs="Times New Roman"/>
          <w:i/>
          <w:iCs/>
          <w:color w:val="0D0D0D" w:themeColor="text1" w:themeTint="F2"/>
          <w:szCs w:val="24"/>
        </w:rPr>
        <w:t>32</w:t>
      </w:r>
      <w:r w:rsidRPr="00700279">
        <w:rPr>
          <w:rFonts w:cs="Times New Roman"/>
          <w:color w:val="0D0D0D" w:themeColor="text1" w:themeTint="F2"/>
          <w:szCs w:val="24"/>
        </w:rPr>
        <w:t xml:space="preserve">(6), pp.3612-3627. </w:t>
      </w:r>
    </w:p>
    <w:p w14:paraId="21C050E9" w14:textId="77777777" w:rsidR="0091481D" w:rsidRPr="00700279" w:rsidRDefault="0091481D" w:rsidP="00944A9F">
      <w:pPr>
        <w:rPr>
          <w:rFonts w:cs="Times New Roman"/>
          <w:color w:val="0D0D0D" w:themeColor="text1" w:themeTint="F2"/>
          <w:szCs w:val="24"/>
          <w:shd w:val="clear" w:color="auto" w:fill="FFFFFF"/>
        </w:rPr>
      </w:pPr>
      <w:proofErr w:type="spellStart"/>
      <w:r w:rsidRPr="00700279">
        <w:rPr>
          <w:rFonts w:cs="Times New Roman"/>
          <w:color w:val="0D0D0D" w:themeColor="text1" w:themeTint="F2"/>
          <w:szCs w:val="24"/>
          <w:shd w:val="clear" w:color="auto" w:fill="FFFFFF"/>
        </w:rPr>
        <w:t>Dechman</w:t>
      </w:r>
      <w:proofErr w:type="spellEnd"/>
      <w:r w:rsidRPr="00700279">
        <w:rPr>
          <w:rFonts w:cs="Times New Roman"/>
          <w:color w:val="0D0D0D" w:themeColor="text1" w:themeTint="F2"/>
          <w:szCs w:val="24"/>
          <w:shd w:val="clear" w:color="auto" w:fill="FFFFFF"/>
        </w:rPr>
        <w:t xml:space="preserve">, D., Mercure, M., Harmsworth, E., Hormel, J., Milliken, W., </w:t>
      </w:r>
      <w:proofErr w:type="spellStart"/>
      <w:r w:rsidRPr="00700279">
        <w:rPr>
          <w:rFonts w:cs="Times New Roman"/>
          <w:color w:val="0D0D0D" w:themeColor="text1" w:themeTint="F2"/>
          <w:szCs w:val="24"/>
          <w:shd w:val="clear" w:color="auto" w:fill="FFFFFF"/>
        </w:rPr>
        <w:t>Mushovic</w:t>
      </w:r>
      <w:proofErr w:type="spellEnd"/>
      <w:r w:rsidRPr="00700279">
        <w:rPr>
          <w:rFonts w:cs="Times New Roman"/>
          <w:color w:val="0D0D0D" w:themeColor="text1" w:themeTint="F2"/>
          <w:szCs w:val="24"/>
          <w:shd w:val="clear" w:color="auto" w:fill="FFFFFF"/>
        </w:rPr>
        <w:t>, I., Pittenger, M., Scott, M. and Fund, T.S.J., 2023. Movement Advancement Project.</w:t>
      </w:r>
    </w:p>
    <w:p w14:paraId="69ECD049" w14:textId="5596452A"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Di Maddaloni, F. and Sabini, L., 2022. Very important, yet very neglected: Where do local communities stand when examining social sustainability in major construction projects? </w:t>
      </w:r>
      <w:r w:rsidRPr="00700279">
        <w:rPr>
          <w:rFonts w:cs="Times New Roman"/>
          <w:i/>
          <w:iCs/>
          <w:color w:val="0D0D0D" w:themeColor="text1" w:themeTint="F2"/>
          <w:szCs w:val="24"/>
          <w:shd w:val="clear" w:color="auto" w:fill="FFFFFF"/>
        </w:rPr>
        <w:t>International journal of project management</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40</w:t>
      </w:r>
      <w:r w:rsidRPr="00700279">
        <w:rPr>
          <w:rFonts w:cs="Times New Roman"/>
          <w:color w:val="0D0D0D" w:themeColor="text1" w:themeTint="F2"/>
          <w:szCs w:val="24"/>
          <w:shd w:val="clear" w:color="auto" w:fill="FFFFFF"/>
        </w:rPr>
        <w:t>(7), pp.778-797.</w:t>
      </w:r>
    </w:p>
    <w:p w14:paraId="3CFF71F6" w14:textId="77777777" w:rsidR="0091481D"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Dudek, M. and </w:t>
      </w:r>
      <w:proofErr w:type="spellStart"/>
      <w:r w:rsidRPr="00700279">
        <w:rPr>
          <w:rFonts w:cs="Times New Roman"/>
          <w:color w:val="0D0D0D" w:themeColor="text1" w:themeTint="F2"/>
          <w:szCs w:val="24"/>
        </w:rPr>
        <w:t>Śpiewak</w:t>
      </w:r>
      <w:proofErr w:type="spellEnd"/>
      <w:r w:rsidRPr="00700279">
        <w:rPr>
          <w:rFonts w:cs="Times New Roman"/>
          <w:color w:val="0D0D0D" w:themeColor="text1" w:themeTint="F2"/>
          <w:szCs w:val="24"/>
        </w:rPr>
        <w:t>, R., 2022. Effects of the COVID-19 pandemic on sustainable food systems: Lessons learned for public policies? The case of Poland. </w:t>
      </w:r>
      <w:r w:rsidRPr="00700279">
        <w:rPr>
          <w:rFonts w:cs="Times New Roman"/>
          <w:i/>
          <w:iCs/>
          <w:color w:val="0D0D0D" w:themeColor="text1" w:themeTint="F2"/>
          <w:szCs w:val="24"/>
        </w:rPr>
        <w:t>Agriculture</w:t>
      </w:r>
      <w:r w:rsidRPr="00700279">
        <w:rPr>
          <w:rFonts w:cs="Times New Roman"/>
          <w:color w:val="0D0D0D" w:themeColor="text1" w:themeTint="F2"/>
          <w:szCs w:val="24"/>
        </w:rPr>
        <w:t>, </w:t>
      </w:r>
      <w:r w:rsidRPr="00700279">
        <w:rPr>
          <w:rFonts w:cs="Times New Roman"/>
          <w:i/>
          <w:iCs/>
          <w:color w:val="0D0D0D" w:themeColor="text1" w:themeTint="F2"/>
          <w:szCs w:val="24"/>
        </w:rPr>
        <w:t>12</w:t>
      </w:r>
      <w:r w:rsidRPr="00700279">
        <w:rPr>
          <w:rFonts w:cs="Times New Roman"/>
          <w:color w:val="0D0D0D" w:themeColor="text1" w:themeTint="F2"/>
          <w:szCs w:val="24"/>
        </w:rPr>
        <w:t xml:space="preserve">(1), p.61. </w:t>
      </w:r>
    </w:p>
    <w:p w14:paraId="2EC3C45C" w14:textId="77777777" w:rsidR="0091481D" w:rsidRPr="00700279" w:rsidRDefault="0091481D" w:rsidP="006973E9">
      <w:pPr>
        <w:rPr>
          <w:rFonts w:cs="Times New Roman"/>
          <w:color w:val="0D0D0D" w:themeColor="text1" w:themeTint="F2"/>
          <w:szCs w:val="24"/>
        </w:rPr>
      </w:pPr>
      <w:proofErr w:type="spellStart"/>
      <w:r w:rsidRPr="00700279">
        <w:rPr>
          <w:rFonts w:cs="Times New Roman"/>
          <w:color w:val="0D0D0D" w:themeColor="text1" w:themeTint="F2"/>
          <w:szCs w:val="24"/>
        </w:rPr>
        <w:t>Dzikriansyah</w:t>
      </w:r>
      <w:proofErr w:type="spellEnd"/>
      <w:r w:rsidRPr="00700279">
        <w:rPr>
          <w:rFonts w:cs="Times New Roman"/>
          <w:color w:val="0D0D0D" w:themeColor="text1" w:themeTint="F2"/>
          <w:szCs w:val="24"/>
        </w:rPr>
        <w:t xml:space="preserve">, M.A., Masudin, I., </w:t>
      </w:r>
      <w:proofErr w:type="spellStart"/>
      <w:r w:rsidRPr="00700279">
        <w:rPr>
          <w:rFonts w:cs="Times New Roman"/>
          <w:color w:val="0D0D0D" w:themeColor="text1" w:themeTint="F2"/>
          <w:szCs w:val="24"/>
        </w:rPr>
        <w:t>Zulfikarijah</w:t>
      </w:r>
      <w:proofErr w:type="spellEnd"/>
      <w:r w:rsidRPr="00700279">
        <w:rPr>
          <w:rFonts w:cs="Times New Roman"/>
          <w:color w:val="0D0D0D" w:themeColor="text1" w:themeTint="F2"/>
          <w:szCs w:val="24"/>
        </w:rPr>
        <w:t xml:space="preserve">, F., Jihadi, M. and </w:t>
      </w:r>
      <w:proofErr w:type="spellStart"/>
      <w:r w:rsidRPr="00700279">
        <w:rPr>
          <w:rFonts w:cs="Times New Roman"/>
          <w:color w:val="0D0D0D" w:themeColor="text1" w:themeTint="F2"/>
          <w:szCs w:val="24"/>
        </w:rPr>
        <w:t>Jatmiko</w:t>
      </w:r>
      <w:proofErr w:type="spellEnd"/>
      <w:r w:rsidRPr="00700279">
        <w:rPr>
          <w:rFonts w:cs="Times New Roman"/>
          <w:color w:val="0D0D0D" w:themeColor="text1" w:themeTint="F2"/>
          <w:szCs w:val="24"/>
        </w:rPr>
        <w:t>, R.D., 2023. The role of green supply chain management practices on environmental performance: A case of Indonesian small and medium enterprises. </w:t>
      </w:r>
      <w:r w:rsidRPr="00700279">
        <w:rPr>
          <w:rFonts w:cs="Times New Roman"/>
          <w:i/>
          <w:iCs/>
          <w:color w:val="0D0D0D" w:themeColor="text1" w:themeTint="F2"/>
          <w:szCs w:val="24"/>
        </w:rPr>
        <w:t>Cleaner Logistics and Supply Chain</w:t>
      </w:r>
      <w:r w:rsidRPr="00700279">
        <w:rPr>
          <w:rFonts w:cs="Times New Roman"/>
          <w:color w:val="0D0D0D" w:themeColor="text1" w:themeTint="F2"/>
          <w:szCs w:val="24"/>
        </w:rPr>
        <w:t>, </w:t>
      </w:r>
      <w:r w:rsidRPr="00700279">
        <w:rPr>
          <w:rFonts w:cs="Times New Roman"/>
          <w:i/>
          <w:iCs/>
          <w:color w:val="0D0D0D" w:themeColor="text1" w:themeTint="F2"/>
          <w:szCs w:val="24"/>
        </w:rPr>
        <w:t>6</w:t>
      </w:r>
      <w:r w:rsidRPr="00700279">
        <w:rPr>
          <w:rFonts w:cs="Times New Roman"/>
          <w:color w:val="0D0D0D" w:themeColor="text1" w:themeTint="F2"/>
          <w:szCs w:val="24"/>
        </w:rPr>
        <w:t xml:space="preserve">, p.100100. </w:t>
      </w:r>
    </w:p>
    <w:p w14:paraId="2750B6AB" w14:textId="77777777" w:rsidR="0091481D" w:rsidRPr="00700279" w:rsidRDefault="0091481D" w:rsidP="006973E9">
      <w:pPr>
        <w:rPr>
          <w:rFonts w:cs="Times New Roman"/>
          <w:color w:val="0D0D0D" w:themeColor="text1" w:themeTint="F2"/>
          <w:szCs w:val="24"/>
        </w:rPr>
      </w:pPr>
      <w:proofErr w:type="spellStart"/>
      <w:r w:rsidRPr="00700279">
        <w:rPr>
          <w:rFonts w:cs="Times New Roman"/>
          <w:color w:val="0D0D0D" w:themeColor="text1" w:themeTint="F2"/>
          <w:szCs w:val="24"/>
        </w:rPr>
        <w:t>Egereonu</w:t>
      </w:r>
      <w:proofErr w:type="spellEnd"/>
      <w:r w:rsidRPr="00700279">
        <w:rPr>
          <w:rFonts w:cs="Times New Roman"/>
          <w:color w:val="0D0D0D" w:themeColor="text1" w:themeTint="F2"/>
          <w:szCs w:val="24"/>
        </w:rPr>
        <w:t>, S.K., 2024. Optimized Web-based Online Food Ordering System: Design and Implementation. </w:t>
      </w:r>
      <w:r w:rsidRPr="00700279">
        <w:rPr>
          <w:rFonts w:cs="Times New Roman"/>
          <w:i/>
          <w:iCs/>
          <w:color w:val="0D0D0D" w:themeColor="text1" w:themeTint="F2"/>
          <w:szCs w:val="24"/>
        </w:rPr>
        <w:t>International Journal of Computer Science Languages</w:t>
      </w:r>
      <w:r w:rsidRPr="00700279">
        <w:rPr>
          <w:rFonts w:cs="Times New Roman"/>
          <w:color w:val="0D0D0D" w:themeColor="text1" w:themeTint="F2"/>
          <w:szCs w:val="24"/>
        </w:rPr>
        <w:t>, </w:t>
      </w:r>
      <w:r w:rsidRPr="00700279">
        <w:rPr>
          <w:rFonts w:cs="Times New Roman"/>
          <w:i/>
          <w:iCs/>
          <w:color w:val="0D0D0D" w:themeColor="text1" w:themeTint="F2"/>
          <w:szCs w:val="24"/>
        </w:rPr>
        <w:t>2</w:t>
      </w:r>
      <w:r w:rsidRPr="00700279">
        <w:rPr>
          <w:rFonts w:cs="Times New Roman"/>
          <w:color w:val="0D0D0D" w:themeColor="text1" w:themeTint="F2"/>
          <w:szCs w:val="24"/>
        </w:rPr>
        <w:t>(2), pp.1-28.</w:t>
      </w:r>
    </w:p>
    <w:p w14:paraId="5E7C8F44" w14:textId="77777777" w:rsidR="0091481D" w:rsidRPr="00700279" w:rsidRDefault="0091481D" w:rsidP="00A01E74">
      <w:pPr>
        <w:rPr>
          <w:rFonts w:cs="Times New Roman"/>
          <w:color w:val="0D0D0D" w:themeColor="text1" w:themeTint="F2"/>
          <w:szCs w:val="24"/>
        </w:rPr>
      </w:pPr>
      <w:proofErr w:type="spellStart"/>
      <w:r w:rsidRPr="00700279">
        <w:rPr>
          <w:rFonts w:cs="Times New Roman"/>
          <w:color w:val="0D0D0D" w:themeColor="text1" w:themeTint="F2"/>
          <w:szCs w:val="24"/>
        </w:rPr>
        <w:t>Erzse</w:t>
      </w:r>
      <w:proofErr w:type="spellEnd"/>
      <w:r w:rsidRPr="00700279">
        <w:rPr>
          <w:rFonts w:cs="Times New Roman"/>
          <w:color w:val="0D0D0D" w:themeColor="text1" w:themeTint="F2"/>
          <w:szCs w:val="24"/>
        </w:rPr>
        <w:t>, A., Karim, S.A., Foley, L. and Hofman, K.J., 2022. A realist review of voluntary actions by the food and beverage industry and implications for public health and policy in low-and middle-income countries. </w:t>
      </w:r>
      <w:r w:rsidRPr="00700279">
        <w:rPr>
          <w:rFonts w:cs="Times New Roman"/>
          <w:i/>
          <w:iCs/>
          <w:color w:val="0D0D0D" w:themeColor="text1" w:themeTint="F2"/>
          <w:szCs w:val="24"/>
        </w:rPr>
        <w:t>Nature Food</w:t>
      </w:r>
      <w:r w:rsidRPr="00700279">
        <w:rPr>
          <w:rFonts w:cs="Times New Roman"/>
          <w:color w:val="0D0D0D" w:themeColor="text1" w:themeTint="F2"/>
          <w:szCs w:val="24"/>
        </w:rPr>
        <w:t>, </w:t>
      </w:r>
      <w:r w:rsidRPr="00700279">
        <w:rPr>
          <w:rFonts w:cs="Times New Roman"/>
          <w:i/>
          <w:iCs/>
          <w:color w:val="0D0D0D" w:themeColor="text1" w:themeTint="F2"/>
          <w:szCs w:val="24"/>
        </w:rPr>
        <w:t>3</w:t>
      </w:r>
      <w:r w:rsidRPr="00700279">
        <w:rPr>
          <w:rFonts w:cs="Times New Roman"/>
          <w:color w:val="0D0D0D" w:themeColor="text1" w:themeTint="F2"/>
          <w:szCs w:val="24"/>
        </w:rPr>
        <w:t xml:space="preserve">(8), pp.650-663. </w:t>
      </w:r>
    </w:p>
    <w:p w14:paraId="6B91190A"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lastRenderedPageBreak/>
        <w:t>Estlund, C., 2021. Automation Anxiety: Why and How to Save Work. Oxford University Press.</w:t>
      </w:r>
    </w:p>
    <w:p w14:paraId="387A7FB5"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Ferdous, M.A. and Mim, S., 2021. Factors Influencing Customers Satisfaction in Hospitality Industry: Fine Dining Restaurants.</w:t>
      </w:r>
    </w:p>
    <w:p w14:paraId="4E820BF5"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Ghorbanzadeh, D., 2021. From satisfaction to loyalty: the role of emotional structures in the process of transition from satisfaction to loyalty. Asia-Pacific Journal of Business Administration, 13(3), pp.335-356.</w:t>
      </w:r>
    </w:p>
    <w:p w14:paraId="6E11A199"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Giacalone, D., Clausen, M.P. and Jaeger, S.R., 2022. Understanding barriers to consumption of plant-based foods and beverages: Insights from sensory and consumer science. </w:t>
      </w:r>
      <w:r w:rsidRPr="00700279">
        <w:rPr>
          <w:rFonts w:cs="Times New Roman"/>
          <w:i/>
          <w:iCs/>
          <w:color w:val="0D0D0D" w:themeColor="text1" w:themeTint="F2"/>
          <w:szCs w:val="24"/>
        </w:rPr>
        <w:t>Current Opinion in Food Science</w:t>
      </w:r>
      <w:r w:rsidRPr="00700279">
        <w:rPr>
          <w:rFonts w:cs="Times New Roman"/>
          <w:color w:val="0D0D0D" w:themeColor="text1" w:themeTint="F2"/>
          <w:szCs w:val="24"/>
        </w:rPr>
        <w:t>, </w:t>
      </w:r>
      <w:r w:rsidRPr="00700279">
        <w:rPr>
          <w:rFonts w:cs="Times New Roman"/>
          <w:i/>
          <w:iCs/>
          <w:color w:val="0D0D0D" w:themeColor="text1" w:themeTint="F2"/>
          <w:szCs w:val="24"/>
        </w:rPr>
        <w:t>48</w:t>
      </w:r>
      <w:r w:rsidRPr="00700279">
        <w:rPr>
          <w:rFonts w:cs="Times New Roman"/>
          <w:color w:val="0D0D0D" w:themeColor="text1" w:themeTint="F2"/>
          <w:szCs w:val="24"/>
        </w:rPr>
        <w:t xml:space="preserve">, p.100919. </w:t>
      </w:r>
    </w:p>
    <w:p w14:paraId="3571647E"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Ho, G.K., Lam, C. and Law, R., 2023. Conceptual framework of strategic leadership and organizational resilience for the hospitality and tourism industry </w:t>
      </w:r>
      <w:proofErr w:type="gramStart"/>
      <w:r w:rsidRPr="00700279">
        <w:rPr>
          <w:rFonts w:cs="Times New Roman"/>
          <w:color w:val="0D0D0D" w:themeColor="text1" w:themeTint="F2"/>
          <w:szCs w:val="24"/>
          <w:shd w:val="clear" w:color="auto" w:fill="FFFFFF"/>
        </w:rPr>
        <w:t>for coping</w:t>
      </w:r>
      <w:proofErr w:type="gramEnd"/>
      <w:r w:rsidRPr="00700279">
        <w:rPr>
          <w:rFonts w:cs="Times New Roman"/>
          <w:color w:val="0D0D0D" w:themeColor="text1" w:themeTint="F2"/>
          <w:szCs w:val="24"/>
          <w:shd w:val="clear" w:color="auto" w:fill="FFFFFF"/>
        </w:rPr>
        <w:t xml:space="preserve"> with environmental uncertainty. </w:t>
      </w:r>
      <w:r w:rsidRPr="00700279">
        <w:rPr>
          <w:rFonts w:cs="Times New Roman"/>
          <w:i/>
          <w:iCs/>
          <w:color w:val="0D0D0D" w:themeColor="text1" w:themeTint="F2"/>
          <w:szCs w:val="24"/>
          <w:shd w:val="clear" w:color="auto" w:fill="FFFFFF"/>
        </w:rPr>
        <w:t>Journal of Hospitality and Tourism Insights</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6</w:t>
      </w:r>
      <w:r w:rsidRPr="00700279">
        <w:rPr>
          <w:rFonts w:cs="Times New Roman"/>
          <w:color w:val="0D0D0D" w:themeColor="text1" w:themeTint="F2"/>
          <w:szCs w:val="24"/>
          <w:shd w:val="clear" w:color="auto" w:fill="FFFFFF"/>
        </w:rPr>
        <w:t>(2), pp.835-852.</w:t>
      </w:r>
    </w:p>
    <w:p w14:paraId="5A28FDA1"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Huang, Y.S.S. and Dootson, P., 2022. Chatbots and service failure: When does it lead to customer aggression. Journal of Retailing and Consumer Services, 68, p.103044.</w:t>
      </w:r>
    </w:p>
    <w:p w14:paraId="7196EABE"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Hushtan, T. and Korsak, R., 2024. The Role of State Support in the Development of the Hotel and Restaurant Business in the Context of Crisis Phenomena and </w:t>
      </w:r>
      <w:proofErr w:type="spellStart"/>
      <w:r w:rsidRPr="00700279">
        <w:rPr>
          <w:rFonts w:cs="Times New Roman"/>
          <w:color w:val="0D0D0D" w:themeColor="text1" w:themeTint="F2"/>
          <w:szCs w:val="24"/>
          <w:shd w:val="clear" w:color="auto" w:fill="FFFFFF"/>
        </w:rPr>
        <w:t>Eurointegration</w:t>
      </w:r>
      <w:proofErr w:type="spellEnd"/>
      <w:r w:rsidRPr="00700279">
        <w:rPr>
          <w:rFonts w:cs="Times New Roman"/>
          <w:color w:val="0D0D0D" w:themeColor="text1" w:themeTint="F2"/>
          <w:szCs w:val="24"/>
          <w:shd w:val="clear" w:color="auto" w:fill="FFFFFF"/>
        </w:rPr>
        <w:t xml:space="preserve"> Processes. </w:t>
      </w:r>
      <w:r w:rsidRPr="00700279">
        <w:rPr>
          <w:rFonts w:cs="Times New Roman"/>
          <w:i/>
          <w:iCs/>
          <w:color w:val="0D0D0D" w:themeColor="text1" w:themeTint="F2"/>
          <w:szCs w:val="24"/>
          <w:shd w:val="clear" w:color="auto" w:fill="FFFFFF"/>
        </w:rPr>
        <w:t>Baltic Journal of Economic Studies</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10</w:t>
      </w:r>
      <w:r w:rsidRPr="00700279">
        <w:rPr>
          <w:rFonts w:cs="Times New Roman"/>
          <w:color w:val="0D0D0D" w:themeColor="text1" w:themeTint="F2"/>
          <w:szCs w:val="24"/>
          <w:shd w:val="clear" w:color="auto" w:fill="FFFFFF"/>
        </w:rPr>
        <w:t>(2), pp.78-84.</w:t>
      </w:r>
    </w:p>
    <w:p w14:paraId="45B87262"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Huttunen, S., Ojanen, M., Ott, A. and Saarikoski, H., 2022. What about citizens? A literature review of citizen engagement in sustainability transitions research. </w:t>
      </w:r>
      <w:r w:rsidRPr="00700279">
        <w:rPr>
          <w:rFonts w:cs="Times New Roman"/>
          <w:i/>
          <w:iCs/>
          <w:color w:val="0D0D0D" w:themeColor="text1" w:themeTint="F2"/>
          <w:szCs w:val="24"/>
          <w:shd w:val="clear" w:color="auto" w:fill="FFFFFF"/>
        </w:rPr>
        <w:t>Energy Research &amp; Social Science</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91</w:t>
      </w:r>
      <w:r w:rsidRPr="00700279">
        <w:rPr>
          <w:rFonts w:cs="Times New Roman"/>
          <w:color w:val="0D0D0D" w:themeColor="text1" w:themeTint="F2"/>
          <w:szCs w:val="24"/>
          <w:shd w:val="clear" w:color="auto" w:fill="FFFFFF"/>
        </w:rPr>
        <w:t>, p.102714.</w:t>
      </w:r>
    </w:p>
    <w:p w14:paraId="50090114" w14:textId="77777777" w:rsidR="0091481D" w:rsidRPr="00700279" w:rsidRDefault="0091481D" w:rsidP="00AD74F7">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Irfan, M., Ullah, S., Razzaq, A., Cai, J. and Adebayo, T.S., 2023. Unleashing the dynamic impact of tourism industry on energy consumption, economic output, and environmental quality in China: A way forward towards environmental sustainability. </w:t>
      </w:r>
      <w:r w:rsidRPr="00700279">
        <w:rPr>
          <w:rFonts w:cs="Times New Roman"/>
          <w:i/>
          <w:iCs/>
          <w:color w:val="0D0D0D" w:themeColor="text1" w:themeTint="F2"/>
          <w:szCs w:val="24"/>
          <w:shd w:val="clear" w:color="auto" w:fill="FFFFFF"/>
        </w:rPr>
        <w:t>Journal of Cleaner Production</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387</w:t>
      </w:r>
      <w:r w:rsidRPr="00700279">
        <w:rPr>
          <w:rFonts w:cs="Times New Roman"/>
          <w:color w:val="0D0D0D" w:themeColor="text1" w:themeTint="F2"/>
          <w:szCs w:val="24"/>
          <w:shd w:val="clear" w:color="auto" w:fill="FFFFFF"/>
        </w:rPr>
        <w:t>, p.135778</w:t>
      </w:r>
    </w:p>
    <w:p w14:paraId="047B3030"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Jia, S., 2021. Analyzing restaurant customers’ evolution of dining patterns and satisfaction during COVID-19 for sustainable business insights. </w:t>
      </w:r>
      <w:r w:rsidRPr="00700279">
        <w:rPr>
          <w:rFonts w:cs="Times New Roman"/>
          <w:i/>
          <w:iCs/>
          <w:color w:val="0D0D0D" w:themeColor="text1" w:themeTint="F2"/>
          <w:szCs w:val="24"/>
        </w:rPr>
        <w:t>Sustainability</w:t>
      </w:r>
      <w:r w:rsidRPr="00700279">
        <w:rPr>
          <w:rFonts w:cs="Times New Roman"/>
          <w:color w:val="0D0D0D" w:themeColor="text1" w:themeTint="F2"/>
          <w:szCs w:val="24"/>
        </w:rPr>
        <w:t>, </w:t>
      </w:r>
      <w:r w:rsidRPr="00700279">
        <w:rPr>
          <w:rFonts w:cs="Times New Roman"/>
          <w:i/>
          <w:iCs/>
          <w:color w:val="0D0D0D" w:themeColor="text1" w:themeTint="F2"/>
          <w:szCs w:val="24"/>
        </w:rPr>
        <w:t>13</w:t>
      </w:r>
      <w:r w:rsidRPr="00700279">
        <w:rPr>
          <w:rFonts w:cs="Times New Roman"/>
          <w:color w:val="0D0D0D" w:themeColor="text1" w:themeTint="F2"/>
          <w:szCs w:val="24"/>
        </w:rPr>
        <w:t>(9), p.4981.</w:t>
      </w:r>
    </w:p>
    <w:p w14:paraId="04F465B3"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Karagiannis, D. and </w:t>
      </w:r>
      <w:proofErr w:type="spellStart"/>
      <w:r w:rsidRPr="00700279">
        <w:rPr>
          <w:rFonts w:cs="Times New Roman"/>
          <w:color w:val="0D0D0D" w:themeColor="text1" w:themeTint="F2"/>
          <w:szCs w:val="24"/>
        </w:rPr>
        <w:t>Andrinos</w:t>
      </w:r>
      <w:proofErr w:type="spellEnd"/>
      <w:r w:rsidRPr="00700279">
        <w:rPr>
          <w:rFonts w:cs="Times New Roman"/>
          <w:color w:val="0D0D0D" w:themeColor="text1" w:themeTint="F2"/>
          <w:szCs w:val="24"/>
        </w:rPr>
        <w:t>, M., 2021. The role of sustainable restaurant practices in city branding: The case of Athens. </w:t>
      </w:r>
      <w:r w:rsidRPr="00700279">
        <w:rPr>
          <w:rFonts w:cs="Times New Roman"/>
          <w:i/>
          <w:iCs/>
          <w:color w:val="0D0D0D" w:themeColor="text1" w:themeTint="F2"/>
          <w:szCs w:val="24"/>
        </w:rPr>
        <w:t>Sustainability</w:t>
      </w:r>
      <w:r w:rsidRPr="00700279">
        <w:rPr>
          <w:rFonts w:cs="Times New Roman"/>
          <w:color w:val="0D0D0D" w:themeColor="text1" w:themeTint="F2"/>
          <w:szCs w:val="24"/>
        </w:rPr>
        <w:t>, </w:t>
      </w:r>
      <w:r w:rsidRPr="00700279">
        <w:rPr>
          <w:rFonts w:cs="Times New Roman"/>
          <w:i/>
          <w:iCs/>
          <w:color w:val="0D0D0D" w:themeColor="text1" w:themeTint="F2"/>
          <w:szCs w:val="24"/>
        </w:rPr>
        <w:t>13</w:t>
      </w:r>
      <w:r w:rsidRPr="00700279">
        <w:rPr>
          <w:rFonts w:cs="Times New Roman"/>
          <w:color w:val="0D0D0D" w:themeColor="text1" w:themeTint="F2"/>
          <w:szCs w:val="24"/>
        </w:rPr>
        <w:t>(4), p.2271.</w:t>
      </w:r>
    </w:p>
    <w:p w14:paraId="2EEE49B6"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lastRenderedPageBreak/>
        <w:t>Kroencke, L., Harari, G.M., Back, M.D. and Wagner, J., 2023. Well-being in social interactions: Examining personality-situation dynamics in face-to-face and computer-mediated communication. Journal of Personality and Social Psychology, 124(2), p.437.</w:t>
      </w:r>
    </w:p>
    <w:p w14:paraId="068EA21D" w14:textId="77777777" w:rsidR="0091481D" w:rsidRPr="00700279" w:rsidRDefault="0091481D" w:rsidP="00944A9F">
      <w:pPr>
        <w:rPr>
          <w:rFonts w:cs="Times New Roman"/>
          <w:color w:val="0D0D0D" w:themeColor="text1" w:themeTint="F2"/>
          <w:szCs w:val="24"/>
          <w:shd w:val="clear" w:color="auto" w:fill="FFFFFF"/>
        </w:rPr>
      </w:pPr>
      <w:r w:rsidRPr="0091481D">
        <w:rPr>
          <w:rFonts w:cs="Times New Roman"/>
          <w:color w:val="0D0D0D" w:themeColor="text1" w:themeTint="F2"/>
          <w:szCs w:val="24"/>
          <w:shd w:val="clear" w:color="auto" w:fill="FFFFFF"/>
          <w:lang w:val="pt-PT"/>
        </w:rPr>
        <w:t xml:space="preserve">Marco-Lajara, B., Úbeda-García, M., Ruiz-Fernández, L., Poveda-Pareja, E. and Sánchez-García, E., 2022. </w:t>
      </w:r>
      <w:r w:rsidRPr="00700279">
        <w:rPr>
          <w:rFonts w:cs="Times New Roman"/>
          <w:color w:val="0D0D0D" w:themeColor="text1" w:themeTint="F2"/>
          <w:szCs w:val="24"/>
          <w:shd w:val="clear" w:color="auto" w:fill="FFFFFF"/>
        </w:rPr>
        <w:t>Rural hotel resilience during COVID-19: the crucial role of CSR. </w:t>
      </w:r>
      <w:r w:rsidRPr="00700279">
        <w:rPr>
          <w:rFonts w:cs="Times New Roman"/>
          <w:i/>
          <w:iCs/>
          <w:color w:val="0D0D0D" w:themeColor="text1" w:themeTint="F2"/>
          <w:szCs w:val="24"/>
          <w:shd w:val="clear" w:color="auto" w:fill="FFFFFF"/>
        </w:rPr>
        <w:t>Current Issues in Tourism</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25</w:t>
      </w:r>
      <w:r w:rsidRPr="00700279">
        <w:rPr>
          <w:rFonts w:cs="Times New Roman"/>
          <w:color w:val="0D0D0D" w:themeColor="text1" w:themeTint="F2"/>
          <w:szCs w:val="24"/>
          <w:shd w:val="clear" w:color="auto" w:fill="FFFFFF"/>
        </w:rPr>
        <w:t>(7), pp.1121-1135.</w:t>
      </w:r>
    </w:p>
    <w:p w14:paraId="28EDE198" w14:textId="77777777" w:rsidR="0091481D" w:rsidRPr="00700279" w:rsidRDefault="0091481D" w:rsidP="00944A9F">
      <w:pPr>
        <w:rPr>
          <w:rFonts w:cs="Times New Roman"/>
          <w:color w:val="0D0D0D" w:themeColor="text1" w:themeTint="F2"/>
          <w:szCs w:val="24"/>
          <w:lang w:val="en-GB"/>
        </w:rPr>
      </w:pPr>
      <w:proofErr w:type="spellStart"/>
      <w:r w:rsidRPr="00700279">
        <w:rPr>
          <w:rFonts w:cs="Times New Roman"/>
          <w:color w:val="0D0D0D" w:themeColor="text1" w:themeTint="F2"/>
          <w:szCs w:val="24"/>
          <w:lang w:val="en-GB"/>
        </w:rPr>
        <w:t>Markashmorefrsa</w:t>
      </w:r>
      <w:proofErr w:type="spellEnd"/>
      <w:r w:rsidRPr="00700279">
        <w:rPr>
          <w:rFonts w:cs="Times New Roman"/>
          <w:color w:val="0D0D0D" w:themeColor="text1" w:themeTint="F2"/>
          <w:szCs w:val="24"/>
          <w:lang w:val="en-GB"/>
        </w:rPr>
        <w:t xml:space="preserve">, 2025 What is </w:t>
      </w:r>
      <w:proofErr w:type="spellStart"/>
      <w:r w:rsidRPr="00700279">
        <w:rPr>
          <w:rFonts w:cs="Times New Roman"/>
          <w:color w:val="0D0D0D" w:themeColor="text1" w:themeTint="F2"/>
          <w:szCs w:val="24"/>
          <w:lang w:val="en-GB"/>
        </w:rPr>
        <w:t>Netnography</w:t>
      </w:r>
      <w:proofErr w:type="spellEnd"/>
      <w:r w:rsidRPr="00700279">
        <w:rPr>
          <w:rFonts w:cs="Times New Roman"/>
          <w:color w:val="0D0D0D" w:themeColor="text1" w:themeTint="F2"/>
          <w:szCs w:val="24"/>
          <w:lang w:val="en-GB"/>
        </w:rPr>
        <w:t>? why is this methodology being used for this PhD Project…and why is this important for this project?  available at: https://markashmorefrsa.medium.com/what-is-netnography-36d91adf02a1 [accessed on: 27/5/2025]</w:t>
      </w:r>
    </w:p>
    <w:p w14:paraId="48F43A64" w14:textId="77777777" w:rsidR="0091481D" w:rsidRPr="00700279" w:rsidRDefault="0091481D" w:rsidP="006973E9">
      <w:pPr>
        <w:rPr>
          <w:rFonts w:cs="Times New Roman"/>
          <w:color w:val="0D0D0D" w:themeColor="text1" w:themeTint="F2"/>
          <w:szCs w:val="24"/>
        </w:rPr>
      </w:pPr>
      <w:proofErr w:type="spellStart"/>
      <w:r w:rsidRPr="00700279">
        <w:rPr>
          <w:rFonts w:cs="Times New Roman"/>
          <w:color w:val="0D0D0D" w:themeColor="text1" w:themeTint="F2"/>
          <w:szCs w:val="24"/>
        </w:rPr>
        <w:t>Maziliauske</w:t>
      </w:r>
      <w:proofErr w:type="spellEnd"/>
      <w:r w:rsidRPr="00700279">
        <w:rPr>
          <w:rFonts w:cs="Times New Roman"/>
          <w:color w:val="0D0D0D" w:themeColor="text1" w:themeTint="F2"/>
          <w:szCs w:val="24"/>
        </w:rPr>
        <w:t>, E., 2024. Innovation for sustainability through co-creation by small and medium-sized tourism enterprises (SMEs): Socio-cultural sustainability benefits to rural destinations. </w:t>
      </w:r>
      <w:r w:rsidRPr="00700279">
        <w:rPr>
          <w:rFonts w:cs="Times New Roman"/>
          <w:i/>
          <w:iCs/>
          <w:color w:val="0D0D0D" w:themeColor="text1" w:themeTint="F2"/>
          <w:szCs w:val="24"/>
        </w:rPr>
        <w:t>Tourism Management Perspectives</w:t>
      </w:r>
      <w:r w:rsidRPr="00700279">
        <w:rPr>
          <w:rFonts w:cs="Times New Roman"/>
          <w:color w:val="0D0D0D" w:themeColor="text1" w:themeTint="F2"/>
          <w:szCs w:val="24"/>
        </w:rPr>
        <w:t>, </w:t>
      </w:r>
      <w:r w:rsidRPr="00700279">
        <w:rPr>
          <w:rFonts w:cs="Times New Roman"/>
          <w:i/>
          <w:iCs/>
          <w:color w:val="0D0D0D" w:themeColor="text1" w:themeTint="F2"/>
          <w:szCs w:val="24"/>
        </w:rPr>
        <w:t>50</w:t>
      </w:r>
      <w:r w:rsidRPr="00700279">
        <w:rPr>
          <w:rFonts w:cs="Times New Roman"/>
          <w:color w:val="0D0D0D" w:themeColor="text1" w:themeTint="F2"/>
          <w:szCs w:val="24"/>
        </w:rPr>
        <w:t>, p.101201.</w:t>
      </w:r>
    </w:p>
    <w:p w14:paraId="5C70F4AE"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McCarthy, C. and Eastman, D., 2021. Change management strategies for an effective EMR implementation. HIMSS Publishing.</w:t>
      </w:r>
    </w:p>
    <w:p w14:paraId="746795B1"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Michael, N. and Fotiadis, A., 2022. Employee turnover: The hotel industry perspective. </w:t>
      </w:r>
      <w:r w:rsidRPr="00700279">
        <w:rPr>
          <w:rFonts w:cs="Times New Roman"/>
          <w:i/>
          <w:iCs/>
          <w:color w:val="0D0D0D" w:themeColor="text1" w:themeTint="F2"/>
          <w:szCs w:val="24"/>
          <w:shd w:val="clear" w:color="auto" w:fill="FFFFFF"/>
        </w:rPr>
        <w:t>Journal of Tourism, Heritage &amp; Services Marketing</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8</w:t>
      </w:r>
      <w:r w:rsidRPr="00700279">
        <w:rPr>
          <w:rFonts w:cs="Times New Roman"/>
          <w:color w:val="0D0D0D" w:themeColor="text1" w:themeTint="F2"/>
          <w:szCs w:val="24"/>
          <w:shd w:val="clear" w:color="auto" w:fill="FFFFFF"/>
        </w:rPr>
        <w:t>(1), pp.38-47.</w:t>
      </w:r>
    </w:p>
    <w:p w14:paraId="44E6A960" w14:textId="77777777" w:rsidR="0091481D" w:rsidRPr="00700279" w:rsidRDefault="0091481D" w:rsidP="00944A9F">
      <w:pPr>
        <w:rPr>
          <w:rFonts w:cs="Times New Roman"/>
          <w:color w:val="0D0D0D" w:themeColor="text1" w:themeTint="F2"/>
          <w:szCs w:val="24"/>
          <w:lang w:val="en-GB"/>
        </w:rPr>
      </w:pPr>
      <w:proofErr w:type="spellStart"/>
      <w:r w:rsidRPr="00700279">
        <w:rPr>
          <w:rFonts w:cs="Times New Roman"/>
          <w:color w:val="0D0D0D" w:themeColor="text1" w:themeTint="F2"/>
          <w:szCs w:val="24"/>
          <w:lang w:val="en-GB"/>
        </w:rPr>
        <w:t>Mingotto</w:t>
      </w:r>
      <w:proofErr w:type="spellEnd"/>
      <w:r w:rsidRPr="00700279">
        <w:rPr>
          <w:rFonts w:cs="Times New Roman"/>
          <w:color w:val="0D0D0D" w:themeColor="text1" w:themeTint="F2"/>
          <w:szCs w:val="24"/>
          <w:lang w:val="en-GB"/>
        </w:rPr>
        <w:t xml:space="preserve">, E., </w:t>
      </w:r>
      <w:proofErr w:type="spellStart"/>
      <w:r w:rsidRPr="00700279">
        <w:rPr>
          <w:rFonts w:cs="Times New Roman"/>
          <w:color w:val="0D0D0D" w:themeColor="text1" w:themeTint="F2"/>
          <w:szCs w:val="24"/>
          <w:lang w:val="en-GB"/>
        </w:rPr>
        <w:t>Montaguti</w:t>
      </w:r>
      <w:proofErr w:type="spellEnd"/>
      <w:r w:rsidRPr="00700279">
        <w:rPr>
          <w:rFonts w:cs="Times New Roman"/>
          <w:color w:val="0D0D0D" w:themeColor="text1" w:themeTint="F2"/>
          <w:szCs w:val="24"/>
          <w:lang w:val="en-GB"/>
        </w:rPr>
        <w:t>, F. and Tamma, M., 2021. Challenges in re-designing operations and jobs to embody AI and robotics in services. Findings from a case in the hospitality industry. Electronic Markets, 31(3), pp.493-510.</w:t>
      </w:r>
    </w:p>
    <w:p w14:paraId="5FFCAE4D" w14:textId="77777777" w:rsidR="0091481D"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 xml:space="preserve">Nam, K., Dutt, C.S., </w:t>
      </w:r>
      <w:proofErr w:type="spellStart"/>
      <w:r w:rsidRPr="00700279">
        <w:rPr>
          <w:rFonts w:cs="Times New Roman"/>
          <w:color w:val="0D0D0D" w:themeColor="text1" w:themeTint="F2"/>
          <w:szCs w:val="24"/>
          <w:lang w:val="en-GB"/>
        </w:rPr>
        <w:t>Chathoth</w:t>
      </w:r>
      <w:proofErr w:type="spellEnd"/>
      <w:r w:rsidRPr="00700279">
        <w:rPr>
          <w:rFonts w:cs="Times New Roman"/>
          <w:color w:val="0D0D0D" w:themeColor="text1" w:themeTint="F2"/>
          <w:szCs w:val="24"/>
          <w:lang w:val="en-GB"/>
        </w:rPr>
        <w:t xml:space="preserve">, P., </w:t>
      </w:r>
      <w:proofErr w:type="spellStart"/>
      <w:r w:rsidRPr="00700279">
        <w:rPr>
          <w:rFonts w:cs="Times New Roman"/>
          <w:color w:val="0D0D0D" w:themeColor="text1" w:themeTint="F2"/>
          <w:szCs w:val="24"/>
          <w:lang w:val="en-GB"/>
        </w:rPr>
        <w:t>Daghfous</w:t>
      </w:r>
      <w:proofErr w:type="spellEnd"/>
      <w:r w:rsidRPr="00700279">
        <w:rPr>
          <w:rFonts w:cs="Times New Roman"/>
          <w:color w:val="0D0D0D" w:themeColor="text1" w:themeTint="F2"/>
          <w:szCs w:val="24"/>
          <w:lang w:val="en-GB"/>
        </w:rPr>
        <w:t>, A. and Khan, M.S., 2021. The adoption of artificial intelligence and robotics in the hotel industry: prospects and challenges. Electronic Markets, 31, pp.553-574.</w:t>
      </w:r>
    </w:p>
    <w:p w14:paraId="7BB7A56C"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Ningrum, D., Malekpour, S., Raven, R. and </w:t>
      </w:r>
      <w:proofErr w:type="spellStart"/>
      <w:r w:rsidRPr="00700279">
        <w:rPr>
          <w:rFonts w:cs="Times New Roman"/>
          <w:color w:val="0D0D0D" w:themeColor="text1" w:themeTint="F2"/>
          <w:szCs w:val="24"/>
        </w:rPr>
        <w:t>Moallemi</w:t>
      </w:r>
      <w:proofErr w:type="spellEnd"/>
      <w:r w:rsidRPr="00700279">
        <w:rPr>
          <w:rFonts w:cs="Times New Roman"/>
          <w:color w:val="0D0D0D" w:themeColor="text1" w:themeTint="F2"/>
          <w:szCs w:val="24"/>
        </w:rPr>
        <w:t>, E.A., 2022. Lessons learnt from previous local sustainability efforts to inform local action for the Sustainable Development Goals. </w:t>
      </w:r>
      <w:r w:rsidRPr="00700279">
        <w:rPr>
          <w:rFonts w:cs="Times New Roman"/>
          <w:i/>
          <w:iCs/>
          <w:color w:val="0D0D0D" w:themeColor="text1" w:themeTint="F2"/>
          <w:szCs w:val="24"/>
        </w:rPr>
        <w:t>Environmental Science &amp; Policy</w:t>
      </w:r>
      <w:r w:rsidRPr="00700279">
        <w:rPr>
          <w:rFonts w:cs="Times New Roman"/>
          <w:color w:val="0D0D0D" w:themeColor="text1" w:themeTint="F2"/>
          <w:szCs w:val="24"/>
        </w:rPr>
        <w:t>, </w:t>
      </w:r>
      <w:r w:rsidRPr="00700279">
        <w:rPr>
          <w:rFonts w:cs="Times New Roman"/>
          <w:i/>
          <w:iCs/>
          <w:color w:val="0D0D0D" w:themeColor="text1" w:themeTint="F2"/>
          <w:szCs w:val="24"/>
        </w:rPr>
        <w:t>129</w:t>
      </w:r>
      <w:r w:rsidRPr="00700279">
        <w:rPr>
          <w:rFonts w:cs="Times New Roman"/>
          <w:color w:val="0D0D0D" w:themeColor="text1" w:themeTint="F2"/>
          <w:szCs w:val="24"/>
        </w:rPr>
        <w:t>, pp.45-55.</w:t>
      </w:r>
    </w:p>
    <w:p w14:paraId="4F521E30"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Olan, F., Liu, S., </w:t>
      </w:r>
      <w:proofErr w:type="spellStart"/>
      <w:r w:rsidRPr="00700279">
        <w:rPr>
          <w:rFonts w:cs="Times New Roman"/>
          <w:color w:val="0D0D0D" w:themeColor="text1" w:themeTint="F2"/>
          <w:szCs w:val="24"/>
          <w:shd w:val="clear" w:color="auto" w:fill="FFFFFF"/>
        </w:rPr>
        <w:t>Suklan</w:t>
      </w:r>
      <w:proofErr w:type="spellEnd"/>
      <w:r w:rsidRPr="00700279">
        <w:rPr>
          <w:rFonts w:cs="Times New Roman"/>
          <w:color w:val="0D0D0D" w:themeColor="text1" w:themeTint="F2"/>
          <w:szCs w:val="24"/>
          <w:shd w:val="clear" w:color="auto" w:fill="FFFFFF"/>
        </w:rPr>
        <w:t xml:space="preserve">, J., Jayawickrama, U. and </w:t>
      </w:r>
      <w:proofErr w:type="spellStart"/>
      <w:r w:rsidRPr="00700279">
        <w:rPr>
          <w:rFonts w:cs="Times New Roman"/>
          <w:color w:val="0D0D0D" w:themeColor="text1" w:themeTint="F2"/>
          <w:szCs w:val="24"/>
          <w:shd w:val="clear" w:color="auto" w:fill="FFFFFF"/>
        </w:rPr>
        <w:t>Arakpogun</w:t>
      </w:r>
      <w:proofErr w:type="spellEnd"/>
      <w:r w:rsidRPr="00700279">
        <w:rPr>
          <w:rFonts w:cs="Times New Roman"/>
          <w:color w:val="0D0D0D" w:themeColor="text1" w:themeTint="F2"/>
          <w:szCs w:val="24"/>
          <w:shd w:val="clear" w:color="auto" w:fill="FFFFFF"/>
        </w:rPr>
        <w:t>, E.O., 2022. The role of Artificial Intelligence networks in sustainable supply chain finance for food and drink industry. </w:t>
      </w:r>
      <w:r w:rsidRPr="00700279">
        <w:rPr>
          <w:rFonts w:cs="Times New Roman"/>
          <w:i/>
          <w:iCs/>
          <w:color w:val="0D0D0D" w:themeColor="text1" w:themeTint="F2"/>
          <w:szCs w:val="24"/>
          <w:shd w:val="clear" w:color="auto" w:fill="FFFFFF"/>
        </w:rPr>
        <w:t>International Journal of Production Research</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60</w:t>
      </w:r>
      <w:r w:rsidRPr="00700279">
        <w:rPr>
          <w:rFonts w:cs="Times New Roman"/>
          <w:color w:val="0D0D0D" w:themeColor="text1" w:themeTint="F2"/>
          <w:szCs w:val="24"/>
          <w:shd w:val="clear" w:color="auto" w:fill="FFFFFF"/>
        </w:rPr>
        <w:t>(14), pp.4418-4433.</w:t>
      </w:r>
    </w:p>
    <w:p w14:paraId="1C5CFE51"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lastRenderedPageBreak/>
        <w:t>O'Neill, N., 2022. </w:t>
      </w:r>
      <w:r w:rsidRPr="00700279">
        <w:rPr>
          <w:rFonts w:cs="Times New Roman"/>
          <w:i/>
          <w:iCs/>
          <w:color w:val="0D0D0D" w:themeColor="text1" w:themeTint="F2"/>
          <w:szCs w:val="24"/>
          <w:shd w:val="clear" w:color="auto" w:fill="FFFFFF"/>
        </w:rPr>
        <w:t>The Political Economy of Taste: The State and the Porcelain Industry in France, 1682–1815</w:t>
      </w:r>
      <w:r w:rsidRPr="00700279">
        <w:rPr>
          <w:rFonts w:cs="Times New Roman"/>
          <w:color w:val="0D0D0D" w:themeColor="text1" w:themeTint="F2"/>
          <w:szCs w:val="24"/>
          <w:shd w:val="clear" w:color="auto" w:fill="FFFFFF"/>
        </w:rPr>
        <w:t>. The University of Chicago.</w:t>
      </w:r>
    </w:p>
    <w:p w14:paraId="36952BF7"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Opare-Ansah, J., 2024. The impact of service disruptions on customer loyalty and satisfaction in the food delivery industry in the French-speaking part of Switzerland.</w:t>
      </w:r>
    </w:p>
    <w:p w14:paraId="13C46199" w14:textId="77777777" w:rsidR="0091481D" w:rsidRPr="00700279" w:rsidRDefault="0091481D" w:rsidP="00944A9F">
      <w:pPr>
        <w:rPr>
          <w:rFonts w:cs="Times New Roman"/>
          <w:color w:val="0D0D0D" w:themeColor="text1" w:themeTint="F2"/>
          <w:szCs w:val="24"/>
          <w:lang w:val="en-GB"/>
        </w:rPr>
      </w:pPr>
      <w:r w:rsidRPr="00B702D5">
        <w:rPr>
          <w:rFonts w:cs="Times New Roman"/>
          <w:color w:val="0D0D0D" w:themeColor="text1" w:themeTint="F2"/>
          <w:szCs w:val="24"/>
        </w:rPr>
        <w:t>Ordonez-Ponce, E., Clarke, A. and MacDonald, A., 2021. Business contributions to the sustainable development goals through community sustainability partnerships. </w:t>
      </w:r>
      <w:r w:rsidRPr="00B702D5">
        <w:rPr>
          <w:rFonts w:cs="Times New Roman"/>
          <w:i/>
          <w:iCs/>
          <w:color w:val="0D0D0D" w:themeColor="text1" w:themeTint="F2"/>
          <w:szCs w:val="24"/>
        </w:rPr>
        <w:t>Sustainability Accounting, Management and Policy Journal</w:t>
      </w:r>
      <w:r w:rsidRPr="00B702D5">
        <w:rPr>
          <w:rFonts w:cs="Times New Roman"/>
          <w:color w:val="0D0D0D" w:themeColor="text1" w:themeTint="F2"/>
          <w:szCs w:val="24"/>
        </w:rPr>
        <w:t>, </w:t>
      </w:r>
      <w:r w:rsidRPr="00B702D5">
        <w:rPr>
          <w:rFonts w:cs="Times New Roman"/>
          <w:i/>
          <w:iCs/>
          <w:color w:val="0D0D0D" w:themeColor="text1" w:themeTint="F2"/>
          <w:szCs w:val="24"/>
        </w:rPr>
        <w:t>12</w:t>
      </w:r>
      <w:r w:rsidRPr="00B702D5">
        <w:rPr>
          <w:rFonts w:cs="Times New Roman"/>
          <w:color w:val="0D0D0D" w:themeColor="text1" w:themeTint="F2"/>
          <w:szCs w:val="24"/>
        </w:rPr>
        <w:t>(6), pp.1239-1267.</w:t>
      </w:r>
    </w:p>
    <w:p w14:paraId="6FE0ED44" w14:textId="77777777" w:rsidR="0091481D" w:rsidRPr="00700279" w:rsidRDefault="0091481D" w:rsidP="00A01E74">
      <w:pPr>
        <w:rPr>
          <w:rFonts w:cs="Times New Roman"/>
          <w:color w:val="0D0D0D" w:themeColor="text1" w:themeTint="F2"/>
          <w:szCs w:val="24"/>
        </w:rPr>
      </w:pPr>
      <w:r w:rsidRPr="00700279">
        <w:rPr>
          <w:rFonts w:cs="Times New Roman"/>
          <w:color w:val="0D0D0D" w:themeColor="text1" w:themeTint="F2"/>
          <w:szCs w:val="24"/>
        </w:rPr>
        <w:t>Orengo Serra, K.L. and Sanchez-Jauregui, M., 2022. Food supply chain resilience model for critical infrastructure collapses due to natural disasters. </w:t>
      </w:r>
      <w:r w:rsidRPr="00700279">
        <w:rPr>
          <w:rFonts w:cs="Times New Roman"/>
          <w:i/>
          <w:iCs/>
          <w:color w:val="0D0D0D" w:themeColor="text1" w:themeTint="F2"/>
          <w:szCs w:val="24"/>
        </w:rPr>
        <w:t>British Food Journal</w:t>
      </w:r>
      <w:r w:rsidRPr="00700279">
        <w:rPr>
          <w:rFonts w:cs="Times New Roman"/>
          <w:color w:val="0D0D0D" w:themeColor="text1" w:themeTint="F2"/>
          <w:szCs w:val="24"/>
        </w:rPr>
        <w:t>, </w:t>
      </w:r>
      <w:r w:rsidRPr="00700279">
        <w:rPr>
          <w:rFonts w:cs="Times New Roman"/>
          <w:i/>
          <w:iCs/>
          <w:color w:val="0D0D0D" w:themeColor="text1" w:themeTint="F2"/>
          <w:szCs w:val="24"/>
        </w:rPr>
        <w:t>124</w:t>
      </w:r>
      <w:r w:rsidRPr="00700279">
        <w:rPr>
          <w:rFonts w:cs="Times New Roman"/>
          <w:color w:val="0D0D0D" w:themeColor="text1" w:themeTint="F2"/>
          <w:szCs w:val="24"/>
        </w:rPr>
        <w:t xml:space="preserve">(13), pp.14-34. </w:t>
      </w:r>
    </w:p>
    <w:p w14:paraId="22FB3CDF"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Pandey, A., 2024. Assessing Customer Experience Through Service Improvement Initiatives.</w:t>
      </w:r>
    </w:p>
    <w:p w14:paraId="1B5AF189"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Potter, C., Bastounis, A., Hartmann-Boyce, J., Stewart, C., Frie, K., Tudor, K., Bianchi, F., Cartwright, E., Cook, B., Rayner, M. and Jebb, S.A., 2021. The effects of environmental sustainability labels on selection, purchase, and consumption of food and drink products: a systematic review. </w:t>
      </w:r>
      <w:r w:rsidRPr="00700279">
        <w:rPr>
          <w:rFonts w:cs="Times New Roman"/>
          <w:i/>
          <w:iCs/>
          <w:color w:val="0D0D0D" w:themeColor="text1" w:themeTint="F2"/>
          <w:szCs w:val="24"/>
          <w:shd w:val="clear" w:color="auto" w:fill="FFFFFF"/>
        </w:rPr>
        <w:t>Environment and behavior</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53</w:t>
      </w:r>
      <w:r w:rsidRPr="00700279">
        <w:rPr>
          <w:rFonts w:cs="Times New Roman"/>
          <w:color w:val="0D0D0D" w:themeColor="text1" w:themeTint="F2"/>
          <w:szCs w:val="24"/>
          <w:shd w:val="clear" w:color="auto" w:fill="FFFFFF"/>
        </w:rPr>
        <w:t>(8), pp.891-925.</w:t>
      </w:r>
    </w:p>
    <w:p w14:paraId="0AF0C2EE"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Preziosi, M., Acampora, A., Lucchetti, M.C. and Merli, R., 2022. Delighting hotel guests with sustainability: Revamping importance-performance analysis in the light of the three-factor theory of customer satisfaction. </w:t>
      </w:r>
      <w:r w:rsidRPr="00700279">
        <w:rPr>
          <w:rFonts w:cs="Times New Roman"/>
          <w:i/>
          <w:iCs/>
          <w:color w:val="0D0D0D" w:themeColor="text1" w:themeTint="F2"/>
          <w:szCs w:val="24"/>
        </w:rPr>
        <w:t>Sustainability</w:t>
      </w:r>
      <w:r w:rsidRPr="00700279">
        <w:rPr>
          <w:rFonts w:cs="Times New Roman"/>
          <w:color w:val="0D0D0D" w:themeColor="text1" w:themeTint="F2"/>
          <w:szCs w:val="24"/>
        </w:rPr>
        <w:t>, </w:t>
      </w:r>
      <w:r w:rsidRPr="00700279">
        <w:rPr>
          <w:rFonts w:cs="Times New Roman"/>
          <w:i/>
          <w:iCs/>
          <w:color w:val="0D0D0D" w:themeColor="text1" w:themeTint="F2"/>
          <w:szCs w:val="24"/>
        </w:rPr>
        <w:t>14</w:t>
      </w:r>
      <w:r w:rsidRPr="00700279">
        <w:rPr>
          <w:rFonts w:cs="Times New Roman"/>
          <w:color w:val="0D0D0D" w:themeColor="text1" w:themeTint="F2"/>
          <w:szCs w:val="24"/>
        </w:rPr>
        <w:t>(6), p.3575.</w:t>
      </w:r>
    </w:p>
    <w:p w14:paraId="5172D3BD"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Rachman, A. and </w:t>
      </w:r>
      <w:proofErr w:type="spellStart"/>
      <w:r w:rsidRPr="00700279">
        <w:rPr>
          <w:rFonts w:cs="Times New Roman"/>
          <w:color w:val="0D0D0D" w:themeColor="text1" w:themeTint="F2"/>
          <w:szCs w:val="24"/>
        </w:rPr>
        <w:t>Hapsari</w:t>
      </w:r>
      <w:proofErr w:type="spellEnd"/>
      <w:r w:rsidRPr="00700279">
        <w:rPr>
          <w:rFonts w:cs="Times New Roman"/>
          <w:color w:val="0D0D0D" w:themeColor="text1" w:themeTint="F2"/>
          <w:szCs w:val="24"/>
        </w:rPr>
        <w:t>, A.A., 2024. </w:t>
      </w:r>
      <w:r w:rsidRPr="00700279">
        <w:rPr>
          <w:rFonts w:cs="Times New Roman"/>
          <w:i/>
          <w:iCs/>
          <w:color w:val="0D0D0D" w:themeColor="text1" w:themeTint="F2"/>
          <w:szCs w:val="24"/>
        </w:rPr>
        <w:t>Food and Beverages Retail Business: Crafting Service Excellence &amp; Guest Relations</w:t>
      </w:r>
      <w:r w:rsidRPr="00700279">
        <w:rPr>
          <w:rFonts w:cs="Times New Roman"/>
          <w:color w:val="0D0D0D" w:themeColor="text1" w:themeTint="F2"/>
          <w:szCs w:val="24"/>
        </w:rPr>
        <w:t xml:space="preserve">. </w:t>
      </w:r>
      <w:proofErr w:type="spellStart"/>
      <w:r w:rsidRPr="00700279">
        <w:rPr>
          <w:rFonts w:cs="Times New Roman"/>
          <w:color w:val="0D0D0D" w:themeColor="text1" w:themeTint="F2"/>
          <w:szCs w:val="24"/>
        </w:rPr>
        <w:t>Penerbit</w:t>
      </w:r>
      <w:proofErr w:type="spellEnd"/>
      <w:r w:rsidRPr="00700279">
        <w:rPr>
          <w:rFonts w:cs="Times New Roman"/>
          <w:color w:val="0D0D0D" w:themeColor="text1" w:themeTint="F2"/>
          <w:szCs w:val="24"/>
        </w:rPr>
        <w:t xml:space="preserve"> NEM.</w:t>
      </w:r>
    </w:p>
    <w:p w14:paraId="3D31EB1A"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Rehman, S.U., Zhang, Q., </w:t>
      </w:r>
      <w:proofErr w:type="spellStart"/>
      <w:r w:rsidRPr="00700279">
        <w:rPr>
          <w:rFonts w:cs="Times New Roman"/>
          <w:color w:val="0D0D0D" w:themeColor="text1" w:themeTint="F2"/>
          <w:szCs w:val="24"/>
        </w:rPr>
        <w:t>Kubalek</w:t>
      </w:r>
      <w:proofErr w:type="spellEnd"/>
      <w:r w:rsidRPr="00700279">
        <w:rPr>
          <w:rFonts w:cs="Times New Roman"/>
          <w:color w:val="0D0D0D" w:themeColor="text1" w:themeTint="F2"/>
          <w:szCs w:val="24"/>
        </w:rPr>
        <w:t>, J. and Al-</w:t>
      </w:r>
      <w:proofErr w:type="spellStart"/>
      <w:r w:rsidRPr="00700279">
        <w:rPr>
          <w:rFonts w:cs="Times New Roman"/>
          <w:color w:val="0D0D0D" w:themeColor="text1" w:themeTint="F2"/>
          <w:szCs w:val="24"/>
        </w:rPr>
        <w:t>Okaily</w:t>
      </w:r>
      <w:proofErr w:type="spellEnd"/>
      <w:r w:rsidRPr="00700279">
        <w:rPr>
          <w:rFonts w:cs="Times New Roman"/>
          <w:color w:val="0D0D0D" w:themeColor="text1" w:themeTint="F2"/>
          <w:szCs w:val="24"/>
        </w:rPr>
        <w:t>, M., 2023. Beggars can't be choosers: factors influencing intention to purchase organic food in pandemic with the moderating role of perceived barriers. </w:t>
      </w:r>
      <w:r w:rsidRPr="00700279">
        <w:rPr>
          <w:rFonts w:cs="Times New Roman"/>
          <w:i/>
          <w:iCs/>
          <w:color w:val="0D0D0D" w:themeColor="text1" w:themeTint="F2"/>
          <w:szCs w:val="24"/>
        </w:rPr>
        <w:t>British Food Journal</w:t>
      </w:r>
      <w:r w:rsidRPr="00700279">
        <w:rPr>
          <w:rFonts w:cs="Times New Roman"/>
          <w:color w:val="0D0D0D" w:themeColor="text1" w:themeTint="F2"/>
          <w:szCs w:val="24"/>
        </w:rPr>
        <w:t>, </w:t>
      </w:r>
      <w:r w:rsidRPr="00700279">
        <w:rPr>
          <w:rFonts w:cs="Times New Roman"/>
          <w:i/>
          <w:iCs/>
          <w:color w:val="0D0D0D" w:themeColor="text1" w:themeTint="F2"/>
          <w:szCs w:val="24"/>
        </w:rPr>
        <w:t>125</w:t>
      </w:r>
      <w:r w:rsidRPr="00700279">
        <w:rPr>
          <w:rFonts w:cs="Times New Roman"/>
          <w:color w:val="0D0D0D" w:themeColor="text1" w:themeTint="F2"/>
          <w:szCs w:val="24"/>
        </w:rPr>
        <w:t xml:space="preserve">(9), pp.3249-3271. </w:t>
      </w:r>
    </w:p>
    <w:p w14:paraId="3F151E6F" w14:textId="77777777" w:rsidR="0091481D" w:rsidRPr="00700279" w:rsidRDefault="0091481D" w:rsidP="00944A9F">
      <w:pPr>
        <w:rPr>
          <w:rFonts w:cs="Times New Roman"/>
          <w:color w:val="0D0D0D" w:themeColor="text1" w:themeTint="F2"/>
          <w:szCs w:val="24"/>
        </w:rPr>
      </w:pPr>
      <w:proofErr w:type="spellStart"/>
      <w:r w:rsidRPr="00700279">
        <w:rPr>
          <w:rFonts w:cs="Times New Roman"/>
          <w:color w:val="0D0D0D" w:themeColor="text1" w:themeTint="F2"/>
          <w:szCs w:val="24"/>
        </w:rPr>
        <w:t>Rickwood</w:t>
      </w:r>
      <w:proofErr w:type="spellEnd"/>
      <w:r w:rsidRPr="00700279">
        <w:rPr>
          <w:rFonts w:cs="Times New Roman"/>
          <w:color w:val="0D0D0D" w:themeColor="text1" w:themeTint="F2"/>
          <w:szCs w:val="24"/>
        </w:rPr>
        <w:t xml:space="preserve">, C., 2023. </w:t>
      </w:r>
      <w:r w:rsidRPr="00700279">
        <w:rPr>
          <w:rFonts w:cs="Times New Roman"/>
          <w:i/>
          <w:iCs/>
          <w:color w:val="0D0D0D" w:themeColor="text1" w:themeTint="F2"/>
          <w:szCs w:val="24"/>
        </w:rPr>
        <w:t>A study of the staff shortages within the hospitality industry and technology as a possible solution</w:t>
      </w:r>
      <w:r w:rsidRPr="00700279">
        <w:rPr>
          <w:rFonts w:cs="Times New Roman"/>
          <w:color w:val="0D0D0D" w:themeColor="text1" w:themeTint="F2"/>
          <w:szCs w:val="24"/>
        </w:rPr>
        <w:t xml:space="preserve">. [online] ResearchGate. Available at: </w:t>
      </w:r>
      <w:hyperlink r:id="rId13" w:tgtFrame="_new" w:history="1">
        <w:r w:rsidRPr="00700279">
          <w:rPr>
            <w:rStyle w:val="Hyperlink"/>
            <w:rFonts w:cs="Times New Roman"/>
            <w:color w:val="0D0D0D" w:themeColor="text1" w:themeTint="F2"/>
            <w:szCs w:val="24"/>
          </w:rPr>
          <w:t>https://www.researchgate.net/publication/384013689_A_Study_of_the_Staff_Shortages_Within_the_Hospitality_Industry_and_Technology_as_a_Possible_Solution</w:t>
        </w:r>
      </w:hyperlink>
      <w:r w:rsidRPr="00700279">
        <w:rPr>
          <w:rFonts w:cs="Times New Roman"/>
          <w:color w:val="0D0D0D" w:themeColor="text1" w:themeTint="F2"/>
          <w:szCs w:val="24"/>
        </w:rPr>
        <w:t xml:space="preserve"> [Accessed 8 Jun. 2025].</w:t>
      </w:r>
    </w:p>
    <w:p w14:paraId="283D67EF"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lastRenderedPageBreak/>
        <w:t xml:space="preserve">Ruiz Molina, M.E., Belda-Miquel, S., </w:t>
      </w:r>
      <w:proofErr w:type="spellStart"/>
      <w:r w:rsidRPr="00700279">
        <w:rPr>
          <w:rFonts w:cs="Times New Roman"/>
          <w:color w:val="0D0D0D" w:themeColor="text1" w:themeTint="F2"/>
          <w:szCs w:val="24"/>
          <w:shd w:val="clear" w:color="auto" w:fill="FFFFFF"/>
        </w:rPr>
        <w:t>Hytti</w:t>
      </w:r>
      <w:proofErr w:type="spellEnd"/>
      <w:r w:rsidRPr="00700279">
        <w:rPr>
          <w:rFonts w:cs="Times New Roman"/>
          <w:color w:val="0D0D0D" w:themeColor="text1" w:themeTint="F2"/>
          <w:szCs w:val="24"/>
          <w:shd w:val="clear" w:color="auto" w:fill="FFFFFF"/>
        </w:rPr>
        <w:t>, A. and Gil-Saura, I., 2022. Addressing sustainable food management in hotels: proposing a framework and examining hotel groups. </w:t>
      </w:r>
      <w:r w:rsidRPr="00700279">
        <w:rPr>
          <w:rFonts w:cs="Times New Roman"/>
          <w:i/>
          <w:iCs/>
          <w:color w:val="0D0D0D" w:themeColor="text1" w:themeTint="F2"/>
          <w:szCs w:val="24"/>
          <w:shd w:val="clear" w:color="auto" w:fill="FFFFFF"/>
        </w:rPr>
        <w:t>British Food Journal</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124</w:t>
      </w:r>
      <w:r w:rsidRPr="00700279">
        <w:rPr>
          <w:rFonts w:cs="Times New Roman"/>
          <w:color w:val="0D0D0D" w:themeColor="text1" w:themeTint="F2"/>
          <w:szCs w:val="24"/>
          <w:shd w:val="clear" w:color="auto" w:fill="FFFFFF"/>
        </w:rPr>
        <w:t>(2), pp.462-492.</w:t>
      </w:r>
    </w:p>
    <w:p w14:paraId="56C90CF8"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 xml:space="preserve">Sahal, R., </w:t>
      </w:r>
      <w:proofErr w:type="spellStart"/>
      <w:r w:rsidRPr="00700279">
        <w:rPr>
          <w:rFonts w:cs="Times New Roman"/>
          <w:color w:val="0D0D0D" w:themeColor="text1" w:themeTint="F2"/>
          <w:szCs w:val="24"/>
          <w:lang w:val="en-GB"/>
        </w:rPr>
        <w:t>Alsamhi</w:t>
      </w:r>
      <w:proofErr w:type="spellEnd"/>
      <w:r w:rsidRPr="00700279">
        <w:rPr>
          <w:rFonts w:cs="Times New Roman"/>
          <w:color w:val="0D0D0D" w:themeColor="text1" w:themeTint="F2"/>
          <w:szCs w:val="24"/>
          <w:lang w:val="en-GB"/>
        </w:rPr>
        <w:t>, S.H. and Brown, K.N., 2022. Conceptual framework of contact-less consumer products industry during and post-pandemic era. In Global IoT Summit (pp. 161-174). Cham: Springer International Publishing.</w:t>
      </w:r>
    </w:p>
    <w:p w14:paraId="7A037B6E"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Sam, Y.H., Leong, P.H. and Ku, C.F., 2023, August. The implementation of mobile application ordering system to optimize the user experience of food and beverage industry. In </w:t>
      </w:r>
      <w:r w:rsidRPr="00700279">
        <w:rPr>
          <w:rFonts w:cs="Times New Roman"/>
          <w:i/>
          <w:iCs/>
          <w:color w:val="0D0D0D" w:themeColor="text1" w:themeTint="F2"/>
          <w:szCs w:val="24"/>
        </w:rPr>
        <w:t>2023 IEEE 14th Control and System Graduate Research Colloquium (ICSGRC)</w:t>
      </w:r>
      <w:r w:rsidRPr="00700279">
        <w:rPr>
          <w:rFonts w:cs="Times New Roman"/>
          <w:color w:val="0D0D0D" w:themeColor="text1" w:themeTint="F2"/>
          <w:szCs w:val="24"/>
        </w:rPr>
        <w:t> (pp. 22-26). IEEE.</w:t>
      </w:r>
    </w:p>
    <w:p w14:paraId="72A31608" w14:textId="77777777" w:rsidR="0091481D" w:rsidRPr="00700279" w:rsidRDefault="0091481D" w:rsidP="00944A9F">
      <w:pPr>
        <w:rPr>
          <w:rFonts w:cs="Times New Roman"/>
          <w:color w:val="0D0D0D" w:themeColor="text1" w:themeTint="F2"/>
          <w:szCs w:val="24"/>
          <w:shd w:val="clear" w:color="auto" w:fill="FFFFFF"/>
        </w:rPr>
      </w:pPr>
      <w:proofErr w:type="spellStart"/>
      <w:r w:rsidRPr="00700279">
        <w:rPr>
          <w:rFonts w:cs="Times New Roman"/>
          <w:color w:val="0D0D0D" w:themeColor="text1" w:themeTint="F2"/>
          <w:szCs w:val="24"/>
          <w:shd w:val="clear" w:color="auto" w:fill="FFFFFF"/>
        </w:rPr>
        <w:t>Saryatmo</w:t>
      </w:r>
      <w:proofErr w:type="spellEnd"/>
      <w:r w:rsidRPr="00700279">
        <w:rPr>
          <w:rFonts w:cs="Times New Roman"/>
          <w:color w:val="0D0D0D" w:themeColor="text1" w:themeTint="F2"/>
          <w:szCs w:val="24"/>
          <w:shd w:val="clear" w:color="auto" w:fill="FFFFFF"/>
        </w:rPr>
        <w:t xml:space="preserve">, M.A. and </w:t>
      </w:r>
      <w:proofErr w:type="spellStart"/>
      <w:r w:rsidRPr="00700279">
        <w:rPr>
          <w:rFonts w:cs="Times New Roman"/>
          <w:color w:val="0D0D0D" w:themeColor="text1" w:themeTint="F2"/>
          <w:szCs w:val="24"/>
          <w:shd w:val="clear" w:color="auto" w:fill="FFFFFF"/>
        </w:rPr>
        <w:t>Sukhotu</w:t>
      </w:r>
      <w:proofErr w:type="spellEnd"/>
      <w:r w:rsidRPr="00700279">
        <w:rPr>
          <w:rFonts w:cs="Times New Roman"/>
          <w:color w:val="0D0D0D" w:themeColor="text1" w:themeTint="F2"/>
          <w:szCs w:val="24"/>
          <w:shd w:val="clear" w:color="auto" w:fill="FFFFFF"/>
        </w:rPr>
        <w:t>, V., 2021. The influence of the digital supply chain on operational performance: a study of the food and beverage industry in Indonesia. </w:t>
      </w:r>
      <w:r w:rsidRPr="00700279">
        <w:rPr>
          <w:rFonts w:cs="Times New Roman"/>
          <w:i/>
          <w:iCs/>
          <w:color w:val="0D0D0D" w:themeColor="text1" w:themeTint="F2"/>
          <w:szCs w:val="24"/>
          <w:shd w:val="clear" w:color="auto" w:fill="FFFFFF"/>
        </w:rPr>
        <w:t>Sustainability</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13</w:t>
      </w:r>
      <w:r w:rsidRPr="00700279">
        <w:rPr>
          <w:rFonts w:cs="Times New Roman"/>
          <w:color w:val="0D0D0D" w:themeColor="text1" w:themeTint="F2"/>
          <w:szCs w:val="24"/>
          <w:shd w:val="clear" w:color="auto" w:fill="FFFFFF"/>
        </w:rPr>
        <w:t>(9), p.5109.</w:t>
      </w:r>
    </w:p>
    <w:p w14:paraId="75912079" w14:textId="77777777" w:rsidR="0091481D" w:rsidRPr="00700279" w:rsidRDefault="0091481D" w:rsidP="00A01E74">
      <w:pPr>
        <w:rPr>
          <w:rFonts w:cs="Times New Roman"/>
          <w:color w:val="0D0D0D" w:themeColor="text1" w:themeTint="F2"/>
          <w:szCs w:val="24"/>
        </w:rPr>
      </w:pPr>
      <w:proofErr w:type="spellStart"/>
      <w:r w:rsidRPr="00700279">
        <w:rPr>
          <w:rFonts w:cs="Times New Roman"/>
          <w:color w:val="0D0D0D" w:themeColor="text1" w:themeTint="F2"/>
          <w:szCs w:val="24"/>
        </w:rPr>
        <w:t>Saryatmo</w:t>
      </w:r>
      <w:proofErr w:type="spellEnd"/>
      <w:r w:rsidRPr="00700279">
        <w:rPr>
          <w:rFonts w:cs="Times New Roman"/>
          <w:color w:val="0D0D0D" w:themeColor="text1" w:themeTint="F2"/>
          <w:szCs w:val="24"/>
        </w:rPr>
        <w:t xml:space="preserve">, M.A. and </w:t>
      </w:r>
      <w:proofErr w:type="spellStart"/>
      <w:r w:rsidRPr="00700279">
        <w:rPr>
          <w:rFonts w:cs="Times New Roman"/>
          <w:color w:val="0D0D0D" w:themeColor="text1" w:themeTint="F2"/>
          <w:szCs w:val="24"/>
        </w:rPr>
        <w:t>Sukhotu</w:t>
      </w:r>
      <w:proofErr w:type="spellEnd"/>
      <w:r w:rsidRPr="00700279">
        <w:rPr>
          <w:rFonts w:cs="Times New Roman"/>
          <w:color w:val="0D0D0D" w:themeColor="text1" w:themeTint="F2"/>
          <w:szCs w:val="24"/>
        </w:rPr>
        <w:t>, V., 2021. The influence of the digital supply chain on operational performance: a study of the food and beverage industry in Indonesia. </w:t>
      </w:r>
      <w:r w:rsidRPr="00700279">
        <w:rPr>
          <w:rFonts w:cs="Times New Roman"/>
          <w:i/>
          <w:iCs/>
          <w:color w:val="0D0D0D" w:themeColor="text1" w:themeTint="F2"/>
          <w:szCs w:val="24"/>
        </w:rPr>
        <w:t>Sustainability</w:t>
      </w:r>
      <w:r w:rsidRPr="00700279">
        <w:rPr>
          <w:rFonts w:cs="Times New Roman"/>
          <w:color w:val="0D0D0D" w:themeColor="text1" w:themeTint="F2"/>
          <w:szCs w:val="24"/>
        </w:rPr>
        <w:t>, </w:t>
      </w:r>
      <w:r w:rsidRPr="00700279">
        <w:rPr>
          <w:rFonts w:cs="Times New Roman"/>
          <w:i/>
          <w:iCs/>
          <w:color w:val="0D0D0D" w:themeColor="text1" w:themeTint="F2"/>
          <w:szCs w:val="24"/>
        </w:rPr>
        <w:t>13</w:t>
      </w:r>
      <w:r w:rsidRPr="00700279">
        <w:rPr>
          <w:rFonts w:cs="Times New Roman"/>
          <w:color w:val="0D0D0D" w:themeColor="text1" w:themeTint="F2"/>
          <w:szCs w:val="24"/>
        </w:rPr>
        <w:t xml:space="preserve">(9), p.5109. </w:t>
      </w:r>
    </w:p>
    <w:p w14:paraId="5B97ADA1"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Selvan, T., </w:t>
      </w:r>
      <w:proofErr w:type="spellStart"/>
      <w:r w:rsidRPr="00700279">
        <w:rPr>
          <w:rFonts w:cs="Times New Roman"/>
          <w:color w:val="0D0D0D" w:themeColor="text1" w:themeTint="F2"/>
          <w:szCs w:val="24"/>
        </w:rPr>
        <w:t>Panmei</w:t>
      </w:r>
      <w:proofErr w:type="spellEnd"/>
      <w:r w:rsidRPr="00700279">
        <w:rPr>
          <w:rFonts w:cs="Times New Roman"/>
          <w:color w:val="0D0D0D" w:themeColor="text1" w:themeTint="F2"/>
          <w:szCs w:val="24"/>
        </w:rPr>
        <w:t xml:space="preserve">, L., </w:t>
      </w:r>
      <w:proofErr w:type="spellStart"/>
      <w:r w:rsidRPr="00700279">
        <w:rPr>
          <w:rFonts w:cs="Times New Roman"/>
          <w:color w:val="0D0D0D" w:themeColor="text1" w:themeTint="F2"/>
          <w:szCs w:val="24"/>
        </w:rPr>
        <w:t>Murasing</w:t>
      </w:r>
      <w:proofErr w:type="spellEnd"/>
      <w:r w:rsidRPr="00700279">
        <w:rPr>
          <w:rFonts w:cs="Times New Roman"/>
          <w:color w:val="0D0D0D" w:themeColor="text1" w:themeTint="F2"/>
          <w:szCs w:val="24"/>
        </w:rPr>
        <w:t xml:space="preserve">, K.K., </w:t>
      </w:r>
      <w:proofErr w:type="spellStart"/>
      <w:r w:rsidRPr="00700279">
        <w:rPr>
          <w:rFonts w:cs="Times New Roman"/>
          <w:color w:val="0D0D0D" w:themeColor="text1" w:themeTint="F2"/>
          <w:szCs w:val="24"/>
        </w:rPr>
        <w:t>Guleria</w:t>
      </w:r>
      <w:proofErr w:type="spellEnd"/>
      <w:r w:rsidRPr="00700279">
        <w:rPr>
          <w:rFonts w:cs="Times New Roman"/>
          <w:color w:val="0D0D0D" w:themeColor="text1" w:themeTint="F2"/>
          <w:szCs w:val="24"/>
        </w:rPr>
        <w:t xml:space="preserve">, V., Ramesh, K.R., Bhardwaj, D.R., Thakur, C.L., Kumar, D., Sharma, P., </w:t>
      </w:r>
      <w:proofErr w:type="spellStart"/>
      <w:r w:rsidRPr="00700279">
        <w:rPr>
          <w:rFonts w:cs="Times New Roman"/>
          <w:color w:val="0D0D0D" w:themeColor="text1" w:themeTint="F2"/>
          <w:szCs w:val="24"/>
        </w:rPr>
        <w:t>Digvijaysinh</w:t>
      </w:r>
      <w:proofErr w:type="spellEnd"/>
      <w:r w:rsidRPr="00700279">
        <w:rPr>
          <w:rFonts w:cs="Times New Roman"/>
          <w:color w:val="0D0D0D" w:themeColor="text1" w:themeTint="F2"/>
          <w:szCs w:val="24"/>
        </w:rPr>
        <w:t xml:space="preserve"> Umedsinh, R. and Kayalvizhi, D., 2023. Circular economy in agriculture: Unleashing the potential of integrated organic farming for food security and sustainable development. </w:t>
      </w:r>
      <w:r w:rsidRPr="00700279">
        <w:rPr>
          <w:rFonts w:cs="Times New Roman"/>
          <w:i/>
          <w:iCs/>
          <w:color w:val="0D0D0D" w:themeColor="text1" w:themeTint="F2"/>
          <w:szCs w:val="24"/>
        </w:rPr>
        <w:t>Frontiers in Sustainable Food Systems</w:t>
      </w:r>
      <w:r w:rsidRPr="00700279">
        <w:rPr>
          <w:rFonts w:cs="Times New Roman"/>
          <w:color w:val="0D0D0D" w:themeColor="text1" w:themeTint="F2"/>
          <w:szCs w:val="24"/>
        </w:rPr>
        <w:t>, </w:t>
      </w:r>
      <w:r w:rsidRPr="00700279">
        <w:rPr>
          <w:rFonts w:cs="Times New Roman"/>
          <w:i/>
          <w:iCs/>
          <w:color w:val="0D0D0D" w:themeColor="text1" w:themeTint="F2"/>
          <w:szCs w:val="24"/>
        </w:rPr>
        <w:t>7</w:t>
      </w:r>
      <w:r w:rsidRPr="00700279">
        <w:rPr>
          <w:rFonts w:cs="Times New Roman"/>
          <w:color w:val="0D0D0D" w:themeColor="text1" w:themeTint="F2"/>
          <w:szCs w:val="24"/>
        </w:rPr>
        <w:t xml:space="preserve">, p.1170380. </w:t>
      </w:r>
    </w:p>
    <w:p w14:paraId="64ECD413"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Sikder, A.S. and Anae, N., 2023. Transforming Takeaway Management: Enhancing Efficiency and Customer Experience through an Online Ordering System for Sydney's Takeaway Shops.: Online Takeaway Shops in Sydney. International Journal of Imminent Science &amp; Technology., 1(1), pp.64-78.</w:t>
      </w:r>
    </w:p>
    <w:p w14:paraId="6C90CDE4"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Singh, S.K., 2024. Automating Routine Tasks to Improve. Improving Entrepreneurial Processes Through Advanced AI, p.99.</w:t>
      </w:r>
    </w:p>
    <w:p w14:paraId="0A37A0BD" w14:textId="77777777" w:rsidR="0091481D" w:rsidRPr="00700279" w:rsidRDefault="0091481D" w:rsidP="00944A9F">
      <w:pPr>
        <w:rPr>
          <w:rFonts w:cs="Times New Roman"/>
          <w:color w:val="0D0D0D" w:themeColor="text1" w:themeTint="F2"/>
          <w:szCs w:val="24"/>
          <w:lang w:val="en-GB"/>
        </w:rPr>
      </w:pPr>
      <w:r w:rsidRPr="00700279">
        <w:rPr>
          <w:rFonts w:cs="Times New Roman"/>
          <w:color w:val="0D0D0D" w:themeColor="text1" w:themeTint="F2"/>
          <w:szCs w:val="24"/>
          <w:lang w:val="en-GB"/>
        </w:rPr>
        <w:t xml:space="preserve">Spektor, F., Fox, S.E., Awumey, E., </w:t>
      </w:r>
      <w:proofErr w:type="spellStart"/>
      <w:r w:rsidRPr="00700279">
        <w:rPr>
          <w:rFonts w:cs="Times New Roman"/>
          <w:color w:val="0D0D0D" w:themeColor="text1" w:themeTint="F2"/>
          <w:szCs w:val="24"/>
          <w:lang w:val="en-GB"/>
        </w:rPr>
        <w:t>Begleiter</w:t>
      </w:r>
      <w:proofErr w:type="spellEnd"/>
      <w:r w:rsidRPr="00700279">
        <w:rPr>
          <w:rFonts w:cs="Times New Roman"/>
          <w:color w:val="0D0D0D" w:themeColor="text1" w:themeTint="F2"/>
          <w:szCs w:val="24"/>
          <w:lang w:val="en-GB"/>
        </w:rPr>
        <w:t xml:space="preserve">, B., Kulkarni, C., </w:t>
      </w:r>
      <w:proofErr w:type="spellStart"/>
      <w:r w:rsidRPr="00700279">
        <w:rPr>
          <w:rFonts w:cs="Times New Roman"/>
          <w:color w:val="0D0D0D" w:themeColor="text1" w:themeTint="F2"/>
          <w:szCs w:val="24"/>
          <w:lang w:val="en-GB"/>
        </w:rPr>
        <w:t>Stringam</w:t>
      </w:r>
      <w:proofErr w:type="spellEnd"/>
      <w:r w:rsidRPr="00700279">
        <w:rPr>
          <w:rFonts w:cs="Times New Roman"/>
          <w:color w:val="0D0D0D" w:themeColor="text1" w:themeTint="F2"/>
          <w:szCs w:val="24"/>
          <w:lang w:val="en-GB"/>
        </w:rPr>
        <w:t>, B., Riordan, C.A., Rho, H.J., Akridge, H. and Forlizzi, J., 2023. Charting the automation of hospitality: an interdisciplinary literature review examining the evolution of frontline service work in the face of algorithmic management. Proceedings of the ACM on Human-Computer Interaction, 7(CSCW1), pp.1-20.</w:t>
      </w:r>
    </w:p>
    <w:p w14:paraId="131E1E59"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lastRenderedPageBreak/>
        <w:t xml:space="preserve">Szetey, K., </w:t>
      </w:r>
      <w:proofErr w:type="spellStart"/>
      <w:r w:rsidRPr="00700279">
        <w:rPr>
          <w:rFonts w:cs="Times New Roman"/>
          <w:color w:val="0D0D0D" w:themeColor="text1" w:themeTint="F2"/>
          <w:szCs w:val="24"/>
        </w:rPr>
        <w:t>Moallemi</w:t>
      </w:r>
      <w:proofErr w:type="spellEnd"/>
      <w:r w:rsidRPr="00700279">
        <w:rPr>
          <w:rFonts w:cs="Times New Roman"/>
          <w:color w:val="0D0D0D" w:themeColor="text1" w:themeTint="F2"/>
          <w:szCs w:val="24"/>
        </w:rPr>
        <w:t>, E.A., Ashton, E., Butcher, M., Sprunt, B. and Bryan, B.A., 2021. Participatory planning for local sustainability guided by the Sustainable Development Goals. </w:t>
      </w:r>
      <w:r w:rsidRPr="00700279">
        <w:rPr>
          <w:rFonts w:cs="Times New Roman"/>
          <w:i/>
          <w:iCs/>
          <w:color w:val="0D0D0D" w:themeColor="text1" w:themeTint="F2"/>
          <w:szCs w:val="24"/>
        </w:rPr>
        <w:t>Ecology and Society</w:t>
      </w:r>
      <w:r w:rsidRPr="00700279">
        <w:rPr>
          <w:rFonts w:cs="Times New Roman"/>
          <w:color w:val="0D0D0D" w:themeColor="text1" w:themeTint="F2"/>
          <w:szCs w:val="24"/>
        </w:rPr>
        <w:t>, </w:t>
      </w:r>
      <w:r w:rsidRPr="00700279">
        <w:rPr>
          <w:rFonts w:cs="Times New Roman"/>
          <w:i/>
          <w:iCs/>
          <w:color w:val="0D0D0D" w:themeColor="text1" w:themeTint="F2"/>
          <w:szCs w:val="24"/>
        </w:rPr>
        <w:t>26</w:t>
      </w:r>
      <w:r w:rsidRPr="00700279">
        <w:rPr>
          <w:rFonts w:cs="Times New Roman"/>
          <w:color w:val="0D0D0D" w:themeColor="text1" w:themeTint="F2"/>
          <w:szCs w:val="24"/>
        </w:rPr>
        <w:t>(3), p.16.</w:t>
      </w:r>
    </w:p>
    <w:p w14:paraId="057EEBD7"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Tien, N.H., Chi, D.T.P., Duc, N.M. and Hong, T.T.K., 2021. Factors affecting customer satisfaction at Bach Hoa Xanh retail chain in Vietnam. </w:t>
      </w:r>
      <w:r w:rsidRPr="00700279">
        <w:rPr>
          <w:rFonts w:cs="Times New Roman"/>
          <w:i/>
          <w:iCs/>
          <w:color w:val="0D0D0D" w:themeColor="text1" w:themeTint="F2"/>
          <w:szCs w:val="24"/>
        </w:rPr>
        <w:t xml:space="preserve">Int J Res Hum </w:t>
      </w:r>
      <w:proofErr w:type="spellStart"/>
      <w:r w:rsidRPr="00700279">
        <w:rPr>
          <w:rFonts w:cs="Times New Roman"/>
          <w:i/>
          <w:iCs/>
          <w:color w:val="0D0D0D" w:themeColor="text1" w:themeTint="F2"/>
          <w:szCs w:val="24"/>
        </w:rPr>
        <w:t>Resour</w:t>
      </w:r>
      <w:proofErr w:type="spellEnd"/>
      <w:r w:rsidRPr="00700279">
        <w:rPr>
          <w:rFonts w:cs="Times New Roman"/>
          <w:i/>
          <w:iCs/>
          <w:color w:val="0D0D0D" w:themeColor="text1" w:themeTint="F2"/>
          <w:szCs w:val="24"/>
        </w:rPr>
        <w:t xml:space="preserve"> Manage</w:t>
      </w:r>
      <w:r w:rsidRPr="00700279">
        <w:rPr>
          <w:rFonts w:cs="Times New Roman"/>
          <w:color w:val="0D0D0D" w:themeColor="text1" w:themeTint="F2"/>
          <w:szCs w:val="24"/>
        </w:rPr>
        <w:t>, </w:t>
      </w:r>
      <w:r w:rsidRPr="00700279">
        <w:rPr>
          <w:rFonts w:cs="Times New Roman"/>
          <w:i/>
          <w:iCs/>
          <w:color w:val="0D0D0D" w:themeColor="text1" w:themeTint="F2"/>
          <w:szCs w:val="24"/>
        </w:rPr>
        <w:t>3</w:t>
      </w:r>
      <w:r w:rsidRPr="00700279">
        <w:rPr>
          <w:rFonts w:cs="Times New Roman"/>
          <w:color w:val="0D0D0D" w:themeColor="text1" w:themeTint="F2"/>
          <w:szCs w:val="24"/>
        </w:rPr>
        <w:t xml:space="preserve">(2), pp.103-109. </w:t>
      </w:r>
    </w:p>
    <w:p w14:paraId="712A50B9"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 xml:space="preserve">Tremblay, D., </w:t>
      </w:r>
      <w:proofErr w:type="spellStart"/>
      <w:r w:rsidRPr="00700279">
        <w:rPr>
          <w:rFonts w:cs="Times New Roman"/>
          <w:color w:val="0D0D0D" w:themeColor="text1" w:themeTint="F2"/>
          <w:szCs w:val="24"/>
          <w:shd w:val="clear" w:color="auto" w:fill="FFFFFF"/>
        </w:rPr>
        <w:t>Gowsy</w:t>
      </w:r>
      <w:proofErr w:type="spellEnd"/>
      <w:r w:rsidRPr="00700279">
        <w:rPr>
          <w:rFonts w:cs="Times New Roman"/>
          <w:color w:val="0D0D0D" w:themeColor="text1" w:themeTint="F2"/>
          <w:szCs w:val="24"/>
          <w:shd w:val="clear" w:color="auto" w:fill="FFFFFF"/>
        </w:rPr>
        <w:t>, S., Riffon, O., Boucher, J.F., Dubé, S. and Villeneuve, C., 2021. A systemic approach for sustainability implementation planning at the local level by SDG target prioritization: the case of Quebec City. </w:t>
      </w:r>
      <w:r w:rsidRPr="00700279">
        <w:rPr>
          <w:rFonts w:cs="Times New Roman"/>
          <w:i/>
          <w:iCs/>
          <w:color w:val="0D0D0D" w:themeColor="text1" w:themeTint="F2"/>
          <w:szCs w:val="24"/>
          <w:shd w:val="clear" w:color="auto" w:fill="FFFFFF"/>
        </w:rPr>
        <w:t>Sustainability</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13</w:t>
      </w:r>
      <w:r w:rsidRPr="00700279">
        <w:rPr>
          <w:rFonts w:cs="Times New Roman"/>
          <w:color w:val="0D0D0D" w:themeColor="text1" w:themeTint="F2"/>
          <w:szCs w:val="24"/>
          <w:shd w:val="clear" w:color="auto" w:fill="FFFFFF"/>
        </w:rPr>
        <w:t>(5), p.2520.</w:t>
      </w:r>
    </w:p>
    <w:p w14:paraId="7F67BD31"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 xml:space="preserve">Wibowo, M.H., Maulana, R., Setiawan, S., Anita, T.L. and </w:t>
      </w:r>
      <w:proofErr w:type="spellStart"/>
      <w:r w:rsidRPr="00700279">
        <w:rPr>
          <w:rFonts w:cs="Times New Roman"/>
          <w:color w:val="0D0D0D" w:themeColor="text1" w:themeTint="F2"/>
          <w:szCs w:val="24"/>
        </w:rPr>
        <w:t>Levyta</w:t>
      </w:r>
      <w:proofErr w:type="spellEnd"/>
      <w:r w:rsidRPr="00700279">
        <w:rPr>
          <w:rFonts w:cs="Times New Roman"/>
          <w:color w:val="0D0D0D" w:themeColor="text1" w:themeTint="F2"/>
          <w:szCs w:val="24"/>
        </w:rPr>
        <w:t>, F., 2024, May. Enhancing Customer Satisfaction: A Comprehensive Analysis of Technological Innovations in Food Ordering, Serving, and Payment. In </w:t>
      </w:r>
      <w:r w:rsidRPr="00700279">
        <w:rPr>
          <w:rFonts w:cs="Times New Roman"/>
          <w:i/>
          <w:iCs/>
          <w:color w:val="0D0D0D" w:themeColor="text1" w:themeTint="F2"/>
          <w:szCs w:val="24"/>
        </w:rPr>
        <w:t>2024 9th International Conference on Business and Industrial Research (ICBIR)</w:t>
      </w:r>
      <w:r w:rsidRPr="00700279">
        <w:rPr>
          <w:rFonts w:cs="Times New Roman"/>
          <w:color w:val="0D0D0D" w:themeColor="text1" w:themeTint="F2"/>
          <w:szCs w:val="24"/>
        </w:rPr>
        <w:t> (pp. 0955-0960). IEEE.</w:t>
      </w:r>
    </w:p>
    <w:p w14:paraId="49D207E5" w14:textId="77777777" w:rsidR="0091481D" w:rsidRPr="00700279" w:rsidRDefault="0091481D" w:rsidP="00944A9F">
      <w:pPr>
        <w:rPr>
          <w:rFonts w:cs="Times New Roman"/>
          <w:color w:val="0D0D0D" w:themeColor="text1" w:themeTint="F2"/>
          <w:szCs w:val="24"/>
          <w:shd w:val="clear" w:color="auto" w:fill="FFFFFF"/>
        </w:rPr>
      </w:pPr>
      <w:r w:rsidRPr="00700279">
        <w:rPr>
          <w:rFonts w:cs="Times New Roman"/>
          <w:color w:val="0D0D0D" w:themeColor="text1" w:themeTint="F2"/>
          <w:szCs w:val="24"/>
          <w:shd w:val="clear" w:color="auto" w:fill="FFFFFF"/>
        </w:rPr>
        <w:t>Wynn, M. and Jones, P., 2022. IT strategy in the hotel industry in the digital era. </w:t>
      </w:r>
      <w:r w:rsidRPr="00700279">
        <w:rPr>
          <w:rFonts w:cs="Times New Roman"/>
          <w:i/>
          <w:iCs/>
          <w:color w:val="0D0D0D" w:themeColor="text1" w:themeTint="F2"/>
          <w:szCs w:val="24"/>
          <w:shd w:val="clear" w:color="auto" w:fill="FFFFFF"/>
        </w:rPr>
        <w:t>Sustainability</w:t>
      </w:r>
      <w:r w:rsidRPr="00700279">
        <w:rPr>
          <w:rFonts w:cs="Times New Roman"/>
          <w:color w:val="0D0D0D" w:themeColor="text1" w:themeTint="F2"/>
          <w:szCs w:val="24"/>
          <w:shd w:val="clear" w:color="auto" w:fill="FFFFFF"/>
        </w:rPr>
        <w:t>, </w:t>
      </w:r>
      <w:r w:rsidRPr="00700279">
        <w:rPr>
          <w:rFonts w:cs="Times New Roman"/>
          <w:i/>
          <w:iCs/>
          <w:color w:val="0D0D0D" w:themeColor="text1" w:themeTint="F2"/>
          <w:szCs w:val="24"/>
          <w:shd w:val="clear" w:color="auto" w:fill="FFFFFF"/>
        </w:rPr>
        <w:t>14</w:t>
      </w:r>
      <w:r w:rsidRPr="00700279">
        <w:rPr>
          <w:rFonts w:cs="Times New Roman"/>
          <w:color w:val="0D0D0D" w:themeColor="text1" w:themeTint="F2"/>
          <w:szCs w:val="24"/>
          <w:shd w:val="clear" w:color="auto" w:fill="FFFFFF"/>
        </w:rPr>
        <w:t>(17), p.10705.</w:t>
      </w:r>
    </w:p>
    <w:p w14:paraId="1985C937" w14:textId="77777777" w:rsidR="0091481D" w:rsidRPr="00700279" w:rsidRDefault="0091481D" w:rsidP="006973E9">
      <w:pPr>
        <w:rPr>
          <w:rFonts w:cs="Times New Roman"/>
          <w:color w:val="0D0D0D" w:themeColor="text1" w:themeTint="F2"/>
          <w:szCs w:val="24"/>
        </w:rPr>
      </w:pPr>
      <w:r w:rsidRPr="00700279">
        <w:rPr>
          <w:rFonts w:cs="Times New Roman"/>
          <w:color w:val="0D0D0D" w:themeColor="text1" w:themeTint="F2"/>
          <w:szCs w:val="24"/>
        </w:rPr>
        <w:t>Yang, T., Wu, J. and Zhang, J., 2024. Knowing how satisfied/dissatisfied is far from enough: a comprehensive customer satisfaction analysis framework based on hybrid text mining techniques. </w:t>
      </w:r>
      <w:r w:rsidRPr="00700279">
        <w:rPr>
          <w:rFonts w:cs="Times New Roman"/>
          <w:i/>
          <w:iCs/>
          <w:color w:val="0D0D0D" w:themeColor="text1" w:themeTint="F2"/>
          <w:szCs w:val="24"/>
        </w:rPr>
        <w:t>International Journal of Contemporary Hospitality Management</w:t>
      </w:r>
      <w:r w:rsidRPr="00700279">
        <w:rPr>
          <w:rFonts w:cs="Times New Roman"/>
          <w:color w:val="0D0D0D" w:themeColor="text1" w:themeTint="F2"/>
          <w:szCs w:val="24"/>
        </w:rPr>
        <w:t>, </w:t>
      </w:r>
      <w:r w:rsidRPr="00700279">
        <w:rPr>
          <w:rFonts w:cs="Times New Roman"/>
          <w:i/>
          <w:iCs/>
          <w:color w:val="0D0D0D" w:themeColor="text1" w:themeTint="F2"/>
          <w:szCs w:val="24"/>
        </w:rPr>
        <w:t>36</w:t>
      </w:r>
      <w:r w:rsidRPr="00700279">
        <w:rPr>
          <w:rFonts w:cs="Times New Roman"/>
          <w:color w:val="0D0D0D" w:themeColor="text1" w:themeTint="F2"/>
          <w:szCs w:val="24"/>
        </w:rPr>
        <w:t xml:space="preserve">(3), pp.873-892. </w:t>
      </w:r>
    </w:p>
    <w:sectPr w:rsidR="0091481D" w:rsidRPr="007002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4CD5A" w14:textId="77777777" w:rsidR="00BF4345" w:rsidRDefault="00BF4345" w:rsidP="004244B0">
      <w:pPr>
        <w:spacing w:after="0" w:line="240" w:lineRule="auto"/>
      </w:pPr>
      <w:r>
        <w:separator/>
      </w:r>
    </w:p>
  </w:endnote>
  <w:endnote w:type="continuationSeparator" w:id="0">
    <w:p w14:paraId="453F7497" w14:textId="77777777" w:rsidR="00BF4345" w:rsidRDefault="00BF4345" w:rsidP="00424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3EE60" w14:textId="77777777" w:rsidR="00BF4345" w:rsidRDefault="00BF4345" w:rsidP="004244B0">
      <w:pPr>
        <w:spacing w:after="0" w:line="240" w:lineRule="auto"/>
      </w:pPr>
      <w:r>
        <w:separator/>
      </w:r>
    </w:p>
  </w:footnote>
  <w:footnote w:type="continuationSeparator" w:id="0">
    <w:p w14:paraId="3BC9C828" w14:textId="77777777" w:rsidR="00BF4345" w:rsidRDefault="00BF4345" w:rsidP="00424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62E42"/>
    <w:multiLevelType w:val="hybridMultilevel"/>
    <w:tmpl w:val="C97C4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108DF"/>
    <w:multiLevelType w:val="multilevel"/>
    <w:tmpl w:val="514A0CA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B0945"/>
    <w:multiLevelType w:val="multilevel"/>
    <w:tmpl w:val="9E384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F029C3"/>
    <w:multiLevelType w:val="multilevel"/>
    <w:tmpl w:val="8AF4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667211">
    <w:abstractNumId w:val="1"/>
  </w:num>
  <w:num w:numId="2" w16cid:durableId="667559279">
    <w:abstractNumId w:val="2"/>
  </w:num>
  <w:num w:numId="3" w16cid:durableId="1163162275">
    <w:abstractNumId w:val="3"/>
  </w:num>
  <w:num w:numId="4" w16cid:durableId="510920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80F"/>
    <w:rsid w:val="00036AE4"/>
    <w:rsid w:val="00042943"/>
    <w:rsid w:val="00064BAD"/>
    <w:rsid w:val="00066E03"/>
    <w:rsid w:val="00070EFA"/>
    <w:rsid w:val="000A428F"/>
    <w:rsid w:val="000D49BA"/>
    <w:rsid w:val="000E4224"/>
    <w:rsid w:val="000F0293"/>
    <w:rsid w:val="0011521F"/>
    <w:rsid w:val="00151AA7"/>
    <w:rsid w:val="00167928"/>
    <w:rsid w:val="001D1215"/>
    <w:rsid w:val="001F1A84"/>
    <w:rsid w:val="00206712"/>
    <w:rsid w:val="00233B6E"/>
    <w:rsid w:val="002F05A2"/>
    <w:rsid w:val="00324502"/>
    <w:rsid w:val="00391C70"/>
    <w:rsid w:val="0041664A"/>
    <w:rsid w:val="00422EF5"/>
    <w:rsid w:val="004244B0"/>
    <w:rsid w:val="0042565D"/>
    <w:rsid w:val="00490C9D"/>
    <w:rsid w:val="004C4152"/>
    <w:rsid w:val="00533166"/>
    <w:rsid w:val="005C61EE"/>
    <w:rsid w:val="005E0C30"/>
    <w:rsid w:val="00605C14"/>
    <w:rsid w:val="00633031"/>
    <w:rsid w:val="006371A3"/>
    <w:rsid w:val="00654DF1"/>
    <w:rsid w:val="006973E9"/>
    <w:rsid w:val="006A3F41"/>
    <w:rsid w:val="00700279"/>
    <w:rsid w:val="007042DB"/>
    <w:rsid w:val="0070504D"/>
    <w:rsid w:val="00780879"/>
    <w:rsid w:val="007B6C96"/>
    <w:rsid w:val="007D2B6C"/>
    <w:rsid w:val="00810C4B"/>
    <w:rsid w:val="00861AAB"/>
    <w:rsid w:val="0088798B"/>
    <w:rsid w:val="008B7826"/>
    <w:rsid w:val="008C1668"/>
    <w:rsid w:val="009048C7"/>
    <w:rsid w:val="00907881"/>
    <w:rsid w:val="0091481D"/>
    <w:rsid w:val="00944A9F"/>
    <w:rsid w:val="00963D79"/>
    <w:rsid w:val="009D6D9E"/>
    <w:rsid w:val="009E2B39"/>
    <w:rsid w:val="009F7544"/>
    <w:rsid w:val="00A01E74"/>
    <w:rsid w:val="00A7280F"/>
    <w:rsid w:val="00AD74F7"/>
    <w:rsid w:val="00B63594"/>
    <w:rsid w:val="00B702D5"/>
    <w:rsid w:val="00B950CA"/>
    <w:rsid w:val="00BA6C03"/>
    <w:rsid w:val="00BE4437"/>
    <w:rsid w:val="00BF4345"/>
    <w:rsid w:val="00BF7629"/>
    <w:rsid w:val="00C1417C"/>
    <w:rsid w:val="00C20054"/>
    <w:rsid w:val="00C46C3E"/>
    <w:rsid w:val="00C65147"/>
    <w:rsid w:val="00C703E0"/>
    <w:rsid w:val="00CA616C"/>
    <w:rsid w:val="00CF6C34"/>
    <w:rsid w:val="00D32CB2"/>
    <w:rsid w:val="00D55934"/>
    <w:rsid w:val="00D877DD"/>
    <w:rsid w:val="00E639ED"/>
    <w:rsid w:val="00EE13FB"/>
    <w:rsid w:val="00F0029C"/>
    <w:rsid w:val="00F46E43"/>
    <w:rsid w:val="00F92C66"/>
    <w:rsid w:val="00FB7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FED22"/>
  <w15:chartTrackingRefBased/>
  <w15:docId w15:val="{7B5A2AEE-F33E-4F02-994E-1A3EE008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A9F"/>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EE13FB"/>
    <w:pPr>
      <w:keepNext/>
      <w:keepLines/>
      <w:spacing w:before="360" w:after="80"/>
      <w:outlineLvl w:val="0"/>
    </w:pPr>
    <w:rPr>
      <w:rFonts w:eastAsiaTheme="majorEastAsia" w:cstheme="majorBidi"/>
      <w:b/>
      <w:color w:val="000000" w:themeColor="text1"/>
      <w:kern w:val="2"/>
      <w:sz w:val="28"/>
      <w:szCs w:val="40"/>
      <w:lang w:val="en-GB"/>
      <w14:ligatures w14:val="standardContextual"/>
    </w:rPr>
  </w:style>
  <w:style w:type="paragraph" w:styleId="Heading2">
    <w:name w:val="heading 2"/>
    <w:basedOn w:val="Normal"/>
    <w:next w:val="Normal"/>
    <w:link w:val="Heading2Char"/>
    <w:autoRedefine/>
    <w:uiPriority w:val="9"/>
    <w:unhideWhenUsed/>
    <w:qFormat/>
    <w:rsid w:val="00EE13FB"/>
    <w:pPr>
      <w:keepNext/>
      <w:keepLines/>
      <w:spacing w:before="160" w:after="80"/>
      <w:outlineLvl w:val="1"/>
    </w:pPr>
    <w:rPr>
      <w:rFonts w:eastAsiaTheme="majorEastAsia" w:cstheme="majorBidi"/>
      <w:b/>
      <w:color w:val="000000" w:themeColor="text1"/>
      <w:kern w:val="2"/>
      <w:szCs w:val="32"/>
      <w:lang w:val="en-GB"/>
      <w14:ligatures w14:val="standardContextual"/>
    </w:rPr>
  </w:style>
  <w:style w:type="paragraph" w:styleId="Heading3">
    <w:name w:val="heading 3"/>
    <w:basedOn w:val="Normal"/>
    <w:next w:val="Normal"/>
    <w:link w:val="Heading3Char"/>
    <w:uiPriority w:val="9"/>
    <w:semiHidden/>
    <w:unhideWhenUsed/>
    <w:qFormat/>
    <w:rsid w:val="00A7280F"/>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7280F"/>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A7280F"/>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A7280F"/>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A7280F"/>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A7280F"/>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A7280F"/>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3FB"/>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EE13FB"/>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A72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80F"/>
    <w:rPr>
      <w:rFonts w:eastAsiaTheme="majorEastAsia" w:cstheme="majorBidi"/>
      <w:color w:val="272727" w:themeColor="text1" w:themeTint="D8"/>
    </w:rPr>
  </w:style>
  <w:style w:type="paragraph" w:styleId="Title">
    <w:name w:val="Title"/>
    <w:basedOn w:val="Normal"/>
    <w:next w:val="Normal"/>
    <w:link w:val="TitleChar"/>
    <w:uiPriority w:val="10"/>
    <w:qFormat/>
    <w:rsid w:val="00A7280F"/>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72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80F"/>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72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80F"/>
    <w:pPr>
      <w:spacing w:before="160" w:line="259" w:lineRule="auto"/>
      <w:jc w:val="center"/>
    </w:pPr>
    <w:rPr>
      <w:rFonts w:asciiTheme="minorHAnsi" w:hAnsiTheme="minorHAns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A7280F"/>
    <w:rPr>
      <w:i/>
      <w:iCs/>
      <w:color w:val="404040" w:themeColor="text1" w:themeTint="BF"/>
    </w:rPr>
  </w:style>
  <w:style w:type="paragraph" w:styleId="ListParagraph">
    <w:name w:val="List Paragraph"/>
    <w:basedOn w:val="Normal"/>
    <w:uiPriority w:val="34"/>
    <w:qFormat/>
    <w:rsid w:val="00A7280F"/>
    <w:pPr>
      <w:spacing w:line="259" w:lineRule="auto"/>
      <w:ind w:left="720"/>
      <w:contextualSpacing/>
      <w:jc w:val="left"/>
    </w:pPr>
    <w:rPr>
      <w:rFonts w:asciiTheme="minorHAnsi" w:hAnsiTheme="minorHAnsi"/>
      <w:kern w:val="2"/>
      <w:sz w:val="22"/>
      <w:lang w:val="en-GB"/>
      <w14:ligatures w14:val="standardContextual"/>
    </w:rPr>
  </w:style>
  <w:style w:type="character" w:styleId="IntenseEmphasis">
    <w:name w:val="Intense Emphasis"/>
    <w:basedOn w:val="DefaultParagraphFont"/>
    <w:uiPriority w:val="21"/>
    <w:qFormat/>
    <w:rsid w:val="00A7280F"/>
    <w:rPr>
      <w:i/>
      <w:iCs/>
      <w:color w:val="0F4761" w:themeColor="accent1" w:themeShade="BF"/>
    </w:rPr>
  </w:style>
  <w:style w:type="paragraph" w:styleId="IntenseQuote">
    <w:name w:val="Intense Quote"/>
    <w:basedOn w:val="Normal"/>
    <w:next w:val="Normal"/>
    <w:link w:val="IntenseQuoteChar"/>
    <w:uiPriority w:val="30"/>
    <w:qFormat/>
    <w:rsid w:val="00A7280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A7280F"/>
    <w:rPr>
      <w:i/>
      <w:iCs/>
      <w:color w:val="0F4761" w:themeColor="accent1" w:themeShade="BF"/>
    </w:rPr>
  </w:style>
  <w:style w:type="character" w:styleId="IntenseReference">
    <w:name w:val="Intense Reference"/>
    <w:basedOn w:val="DefaultParagraphFont"/>
    <w:uiPriority w:val="32"/>
    <w:qFormat/>
    <w:rsid w:val="00A7280F"/>
    <w:rPr>
      <w:b/>
      <w:bCs/>
      <w:smallCaps/>
      <w:color w:val="0F4761" w:themeColor="accent1" w:themeShade="BF"/>
      <w:spacing w:val="5"/>
    </w:rPr>
  </w:style>
  <w:style w:type="paragraph" w:styleId="TOC1">
    <w:name w:val="toc 1"/>
    <w:basedOn w:val="Normal"/>
    <w:next w:val="Normal"/>
    <w:autoRedefine/>
    <w:uiPriority w:val="39"/>
    <w:unhideWhenUsed/>
    <w:rsid w:val="00A7280F"/>
    <w:pPr>
      <w:spacing w:after="100"/>
    </w:pPr>
  </w:style>
  <w:style w:type="paragraph" w:styleId="TOC2">
    <w:name w:val="toc 2"/>
    <w:basedOn w:val="Normal"/>
    <w:next w:val="Normal"/>
    <w:autoRedefine/>
    <w:uiPriority w:val="39"/>
    <w:unhideWhenUsed/>
    <w:rsid w:val="00A7280F"/>
    <w:pPr>
      <w:spacing w:after="100"/>
      <w:ind w:left="220"/>
    </w:pPr>
  </w:style>
  <w:style w:type="character" w:styleId="Hyperlink">
    <w:name w:val="Hyperlink"/>
    <w:basedOn w:val="DefaultParagraphFont"/>
    <w:uiPriority w:val="99"/>
    <w:unhideWhenUsed/>
    <w:rsid w:val="00A7280F"/>
    <w:rPr>
      <w:color w:val="467886" w:themeColor="hyperlink"/>
      <w:u w:val="single"/>
    </w:rPr>
  </w:style>
  <w:style w:type="paragraph" w:styleId="TOCHeading">
    <w:name w:val="TOC Heading"/>
    <w:basedOn w:val="Heading1"/>
    <w:next w:val="Normal"/>
    <w:uiPriority w:val="39"/>
    <w:semiHidden/>
    <w:unhideWhenUsed/>
    <w:qFormat/>
    <w:rsid w:val="00944A9F"/>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D55934"/>
    <w:pPr>
      <w:spacing w:before="100" w:beforeAutospacing="1" w:after="100" w:afterAutospacing="1" w:line="240" w:lineRule="auto"/>
      <w:jc w:val="left"/>
    </w:pPr>
    <w:rPr>
      <w:rFonts w:eastAsia="Times New Roman" w:cs="Times New Roman"/>
      <w:szCs w:val="24"/>
      <w:lang w:val="en-GB" w:eastAsia="en-GB"/>
    </w:rPr>
  </w:style>
  <w:style w:type="paragraph" w:styleId="Header">
    <w:name w:val="header"/>
    <w:basedOn w:val="Normal"/>
    <w:link w:val="HeaderChar"/>
    <w:uiPriority w:val="99"/>
    <w:unhideWhenUsed/>
    <w:rsid w:val="00424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4B0"/>
    <w:rPr>
      <w:rFonts w:ascii="Times New Roman" w:hAnsi="Times New Roman"/>
      <w:kern w:val="0"/>
      <w:sz w:val="24"/>
      <w:lang w:val="en-US"/>
      <w14:ligatures w14:val="none"/>
    </w:rPr>
  </w:style>
  <w:style w:type="paragraph" w:styleId="Footer">
    <w:name w:val="footer"/>
    <w:basedOn w:val="Normal"/>
    <w:link w:val="FooterChar"/>
    <w:uiPriority w:val="99"/>
    <w:unhideWhenUsed/>
    <w:rsid w:val="00424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4B0"/>
    <w:rPr>
      <w:rFonts w:ascii="Times New Roman" w:hAnsi="Times New Roman"/>
      <w:kern w:val="0"/>
      <w:sz w:val="24"/>
      <w:lang w:val="en-US"/>
      <w14:ligatures w14:val="none"/>
    </w:rPr>
  </w:style>
  <w:style w:type="table" w:styleId="TableGrid">
    <w:name w:val="Table Grid"/>
    <w:basedOn w:val="TableNormal"/>
    <w:uiPriority w:val="39"/>
    <w:rsid w:val="00CF6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19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84013689_A_Study_of_the_Staff_Shortages_Within_the_Hospitality_Industry_and_Technology_as_a_Possible_Solu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savantz.com/literature-review-the-whats-and-how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E4805-C6D8-4C1D-AADA-430DAA9C5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12526</Words>
  <Characters>71403</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Bijaya Dip Karki (2207937)</dc:creator>
  <cp:keywords/>
  <dc:description/>
  <cp:lastModifiedBy>Bijaya Dip Karki (2207937)</cp:lastModifiedBy>
  <cp:revision>8</cp:revision>
  <dcterms:created xsi:type="dcterms:W3CDTF">2025-10-30T20:58:00Z</dcterms:created>
  <dcterms:modified xsi:type="dcterms:W3CDTF">2025-10-30T21:32:00Z</dcterms:modified>
</cp:coreProperties>
</file>