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B52A67" w14:textId="192CCB33" w:rsidR="00CE1AEA" w:rsidRPr="00635B61" w:rsidRDefault="00CE1AEA" w:rsidP="00CE1AEA">
      <w:pPr>
        <w:spacing w:after="0" w:line="264" w:lineRule="auto"/>
        <w:jc w:val="center"/>
        <w:rPr>
          <w:rFonts w:asciiTheme="majorHAnsi" w:hAnsiTheme="majorHAnsi" w:cstheme="majorHAnsi"/>
          <w:b/>
          <w:sz w:val="28"/>
          <w:szCs w:val="24"/>
          <w:u w:val="single"/>
        </w:rPr>
      </w:pPr>
      <w:bookmarkStart w:id="0" w:name="_Hlk114990731"/>
      <w:bookmarkEnd w:id="0"/>
      <w:r w:rsidRPr="00635B61">
        <w:rPr>
          <w:rFonts w:asciiTheme="majorHAnsi" w:hAnsiTheme="majorHAnsi" w:cstheme="majorHAnsi"/>
          <w:b/>
          <w:sz w:val="28"/>
          <w:szCs w:val="24"/>
          <w:u w:val="single"/>
        </w:rPr>
        <w:t>ACDB 4011: GSR FTIR and PRESUMPTIVE TESTS</w:t>
      </w:r>
    </w:p>
    <w:p w14:paraId="18A00257" w14:textId="4D868E29" w:rsidR="00CE1AEA" w:rsidRDefault="00CE1AEA" w:rsidP="00CE1AEA">
      <w:pPr>
        <w:spacing w:after="0" w:line="264" w:lineRule="auto"/>
        <w:rPr>
          <w:rFonts w:asciiTheme="majorHAnsi" w:hAnsiTheme="majorHAnsi" w:cstheme="majorHAnsi"/>
          <w:bCs/>
          <w:sz w:val="28"/>
          <w:szCs w:val="24"/>
          <w:u w:val="single"/>
        </w:rPr>
      </w:pPr>
    </w:p>
    <w:p w14:paraId="3E088A78" w14:textId="72570495" w:rsidR="00CE1AEA" w:rsidRDefault="00CE1AEA" w:rsidP="00CE1AEA">
      <w:pPr>
        <w:spacing w:after="0" w:line="264" w:lineRule="auto"/>
        <w:rPr>
          <w:rFonts w:asciiTheme="majorHAnsi" w:hAnsiTheme="majorHAnsi" w:cstheme="majorHAnsi"/>
          <w:bCs/>
          <w:sz w:val="28"/>
          <w:szCs w:val="24"/>
        </w:rPr>
      </w:pPr>
      <w:r w:rsidRPr="00CE1AEA">
        <w:rPr>
          <w:rFonts w:asciiTheme="majorHAnsi" w:hAnsiTheme="majorHAnsi" w:cstheme="majorHAnsi"/>
          <w:b/>
          <w:sz w:val="28"/>
          <w:szCs w:val="24"/>
        </w:rPr>
        <w:t>Submission deadline</w:t>
      </w:r>
      <w:r>
        <w:rPr>
          <w:rFonts w:asciiTheme="majorHAnsi" w:hAnsiTheme="majorHAnsi" w:cstheme="majorHAnsi"/>
          <w:bCs/>
          <w:sz w:val="28"/>
          <w:szCs w:val="24"/>
        </w:rPr>
        <w:t xml:space="preserve">: Nov 15, 2022 by email to </w:t>
      </w:r>
      <w:hyperlink r:id="rId8" w:history="1">
        <w:r w:rsidRPr="00286D86">
          <w:rPr>
            <w:rStyle w:val="Hyperlink"/>
            <w:rFonts w:asciiTheme="majorHAnsi" w:hAnsiTheme="majorHAnsi" w:cstheme="majorHAnsi"/>
            <w:bCs/>
            <w:sz w:val="28"/>
            <w:szCs w:val="24"/>
          </w:rPr>
          <w:t>e.kazimierska@uwtsd.ac.uk</w:t>
        </w:r>
      </w:hyperlink>
    </w:p>
    <w:p w14:paraId="2ECFE24E" w14:textId="6D78781E" w:rsidR="00CE1AEA" w:rsidRDefault="00CE1AEA" w:rsidP="00CE1AEA">
      <w:pPr>
        <w:spacing w:after="0" w:line="264" w:lineRule="auto"/>
        <w:rPr>
          <w:rFonts w:asciiTheme="majorHAnsi" w:hAnsiTheme="majorHAnsi" w:cstheme="majorHAnsi"/>
          <w:bCs/>
          <w:sz w:val="28"/>
          <w:szCs w:val="24"/>
        </w:rPr>
      </w:pPr>
    </w:p>
    <w:p w14:paraId="6410A435" w14:textId="5C42050A" w:rsidR="00CE1AEA" w:rsidRDefault="00CE1AEA" w:rsidP="00CE1AEA">
      <w:pPr>
        <w:spacing w:after="0" w:line="264" w:lineRule="auto"/>
        <w:rPr>
          <w:rFonts w:asciiTheme="majorHAnsi" w:hAnsiTheme="majorHAnsi" w:cstheme="majorHAnsi"/>
          <w:bCs/>
          <w:sz w:val="28"/>
          <w:szCs w:val="24"/>
        </w:rPr>
      </w:pPr>
      <w:r>
        <w:rPr>
          <w:rFonts w:asciiTheme="majorHAnsi" w:hAnsiTheme="majorHAnsi" w:cstheme="majorHAnsi"/>
          <w:bCs/>
          <w:sz w:val="28"/>
          <w:szCs w:val="24"/>
        </w:rPr>
        <w:t xml:space="preserve">After completing the two observations, please answer the questions below. Support your answers by relevant and properly cited literature. </w:t>
      </w:r>
    </w:p>
    <w:p w14:paraId="6BC8370F" w14:textId="62591F68" w:rsidR="00635B61" w:rsidRDefault="00635B61" w:rsidP="00CE1AEA">
      <w:pPr>
        <w:spacing w:after="0" w:line="264" w:lineRule="auto"/>
        <w:rPr>
          <w:rFonts w:asciiTheme="majorHAnsi" w:hAnsiTheme="majorHAnsi" w:cstheme="majorHAnsi"/>
          <w:bCs/>
          <w:sz w:val="28"/>
          <w:szCs w:val="24"/>
        </w:rPr>
      </w:pPr>
      <w:r>
        <w:rPr>
          <w:rFonts w:asciiTheme="majorHAnsi" w:hAnsiTheme="majorHAnsi" w:cstheme="majorHAnsi"/>
          <w:bCs/>
          <w:sz w:val="28"/>
          <w:szCs w:val="24"/>
        </w:rPr>
        <w:t>Do not exceed 400 words</w:t>
      </w:r>
      <w:r w:rsidR="008E2A60">
        <w:rPr>
          <w:rFonts w:asciiTheme="majorHAnsi" w:hAnsiTheme="majorHAnsi" w:cstheme="majorHAnsi"/>
          <w:bCs/>
          <w:sz w:val="28"/>
          <w:szCs w:val="24"/>
        </w:rPr>
        <w:t xml:space="preserve">. </w:t>
      </w:r>
    </w:p>
    <w:p w14:paraId="69110CA3" w14:textId="20D4166F" w:rsidR="00CE1AEA" w:rsidRDefault="00102A04" w:rsidP="00CE1AEA">
      <w:pPr>
        <w:spacing w:after="0" w:line="264" w:lineRule="auto"/>
        <w:rPr>
          <w:rFonts w:asciiTheme="majorHAnsi" w:hAnsiTheme="majorHAnsi" w:cstheme="majorHAnsi"/>
          <w:bCs/>
          <w:sz w:val="28"/>
          <w:szCs w:val="24"/>
        </w:rPr>
      </w:pPr>
      <w:r>
        <w:rPr>
          <w:rFonts w:asciiTheme="majorHAnsi" w:hAnsiTheme="majorHAnsi" w:cstheme="majorHAnsi"/>
          <w:bCs/>
          <w:noProof/>
          <w:sz w:val="28"/>
          <w:szCs w:val="24"/>
        </w:rPr>
        <mc:AlternateContent>
          <mc:Choice Requires="wpi">
            <w:drawing>
              <wp:anchor distT="0" distB="0" distL="114300" distR="114300" simplePos="0" relativeHeight="251663360" behindDoc="0" locked="0" layoutInCell="1" allowOverlap="1" wp14:anchorId="036D766C" wp14:editId="77B1E089">
                <wp:simplePos x="0" y="0"/>
                <wp:positionH relativeFrom="column">
                  <wp:posOffset>3708495</wp:posOffset>
                </wp:positionH>
                <wp:positionV relativeFrom="paragraph">
                  <wp:posOffset>-563885</wp:posOffset>
                </wp:positionV>
                <wp:extent cx="2171520" cy="1503720"/>
                <wp:effectExtent l="38100" t="38100" r="57785" b="39370"/>
                <wp:wrapNone/>
                <wp:docPr id="6" name="Ink 6"/>
                <wp:cNvGraphicFramePr/>
                <a:graphic xmlns:a="http://schemas.openxmlformats.org/drawingml/2006/main">
                  <a:graphicData uri="http://schemas.microsoft.com/office/word/2010/wordprocessingInk">
                    <w14:contentPart bwMode="auto" r:id="rId9">
                      <w14:nvContentPartPr>
                        <w14:cNvContentPartPr/>
                      </w14:nvContentPartPr>
                      <w14:xfrm>
                        <a:off x="0" y="0"/>
                        <a:ext cx="2171520" cy="1503720"/>
                      </w14:xfrm>
                    </w14:contentPart>
                  </a:graphicData>
                </a:graphic>
              </wp:anchor>
            </w:drawing>
          </mc:Choice>
          <mc:Fallback>
            <w:pict>
              <v:shapetype w14:anchorId="13C4AB6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291.3pt;margin-top:-45.1pt;width:172.4pt;height:119.8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">
                <v:imagedata r:id="rId10" o:title=""/>
              </v:shape>
            </w:pict>
          </mc:Fallback>
        </mc:AlternateContent>
      </w:r>
      <w:r>
        <w:rPr>
          <w:rFonts w:asciiTheme="majorHAnsi" w:hAnsiTheme="majorHAnsi" w:cstheme="majorHAnsi"/>
          <w:bCs/>
          <w:noProof/>
          <w:sz w:val="28"/>
          <w:szCs w:val="24"/>
        </w:rPr>
        <mc:AlternateContent>
          <mc:Choice Requires="wpi">
            <w:drawing>
              <wp:anchor distT="0" distB="0" distL="114300" distR="114300" simplePos="0" relativeHeight="251662336" behindDoc="0" locked="0" layoutInCell="1" allowOverlap="1" wp14:anchorId="23CB4E15" wp14:editId="27F2DE16">
                <wp:simplePos x="0" y="0"/>
                <wp:positionH relativeFrom="column">
                  <wp:posOffset>4023995</wp:posOffset>
                </wp:positionH>
                <wp:positionV relativeFrom="paragraph">
                  <wp:posOffset>-3175</wp:posOffset>
                </wp:positionV>
                <wp:extent cx="1407590" cy="445680"/>
                <wp:effectExtent l="38100" t="38100" r="21590" b="50165"/>
                <wp:wrapNone/>
                <wp:docPr id="5" name="Ink 5"/>
                <wp:cNvGraphicFramePr/>
                <a:graphic xmlns:a="http://schemas.openxmlformats.org/drawingml/2006/main">
                  <a:graphicData uri="http://schemas.microsoft.com/office/word/2010/wordprocessingInk">
                    <w14:contentPart bwMode="auto" r:id="rId11">
                      <w14:nvContentPartPr>
                        <w14:cNvContentPartPr/>
                      </w14:nvContentPartPr>
                      <w14:xfrm>
                        <a:off x="0" y="0"/>
                        <a:ext cx="1407590" cy="445680"/>
                      </w14:xfrm>
                    </w14:contentPart>
                  </a:graphicData>
                </a:graphic>
              </wp:anchor>
            </w:drawing>
          </mc:Choice>
          <mc:Fallback>
            <w:pict>
              <v:shape w14:anchorId="0E573C8B" id="Ink 5" o:spid="_x0000_s1026" type="#_x0000_t75" style="position:absolute;margin-left:316.15pt;margin-top:-.95pt;width:112.25pt;height:36.5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">
                <v:imagedata r:id="rId12" o:title=""/>
              </v:shape>
            </w:pict>
          </mc:Fallback>
        </mc:AlternateContent>
      </w:r>
    </w:p>
    <w:p w14:paraId="1182902F" w14:textId="34185A03" w:rsidR="00CE1AEA" w:rsidRDefault="00CE1AEA" w:rsidP="00CE1AEA">
      <w:pPr>
        <w:spacing w:before="120" w:after="120" w:line="264" w:lineRule="auto"/>
        <w:rPr>
          <w:rFonts w:asciiTheme="majorHAnsi" w:hAnsiTheme="majorHAnsi" w:cstheme="majorHAnsi"/>
          <w:bCs/>
          <w:sz w:val="26"/>
          <w:szCs w:val="26"/>
        </w:rPr>
      </w:pPr>
      <w:r w:rsidRPr="00CE1AEA">
        <w:rPr>
          <w:rFonts w:asciiTheme="majorHAnsi" w:hAnsiTheme="majorHAnsi" w:cstheme="majorHAnsi"/>
          <w:b/>
          <w:sz w:val="26"/>
          <w:szCs w:val="26"/>
        </w:rPr>
        <w:t>DATE:</w:t>
      </w:r>
      <w:r w:rsidR="005B752B">
        <w:rPr>
          <w:rFonts w:asciiTheme="majorHAnsi" w:hAnsiTheme="majorHAnsi" w:cstheme="majorHAnsi"/>
          <w:bCs/>
          <w:sz w:val="26"/>
          <w:szCs w:val="26"/>
        </w:rPr>
        <w:t xml:space="preserve">  13/11/2022</w:t>
      </w:r>
    </w:p>
    <w:p w14:paraId="75ADCDDD" w14:textId="77777777" w:rsidR="00CE1AEA" w:rsidRDefault="00CE1AEA" w:rsidP="00CE1AEA">
      <w:pPr>
        <w:spacing w:before="120" w:after="120" w:line="264" w:lineRule="auto"/>
        <w:rPr>
          <w:rFonts w:asciiTheme="majorHAnsi" w:hAnsiTheme="majorHAnsi" w:cstheme="majorHAnsi"/>
          <w:bCs/>
          <w:sz w:val="26"/>
          <w:szCs w:val="26"/>
        </w:rPr>
      </w:pPr>
    </w:p>
    <w:p w14:paraId="4D37891F" w14:textId="586F62BE" w:rsidR="00CE1AEA" w:rsidRDefault="00CE1AEA" w:rsidP="00CE1AEA">
      <w:pPr>
        <w:spacing w:before="120" w:after="120" w:line="264" w:lineRule="auto"/>
        <w:rPr>
          <w:rFonts w:asciiTheme="majorHAnsi" w:hAnsiTheme="majorHAnsi" w:cstheme="majorHAnsi"/>
          <w:bCs/>
          <w:sz w:val="26"/>
          <w:szCs w:val="26"/>
        </w:rPr>
      </w:pPr>
      <w:r w:rsidRPr="00CE1AEA">
        <w:rPr>
          <w:rFonts w:asciiTheme="majorHAnsi" w:hAnsiTheme="majorHAnsi" w:cstheme="majorHAnsi"/>
          <w:b/>
          <w:sz w:val="26"/>
          <w:szCs w:val="26"/>
        </w:rPr>
        <w:t>STUDENT NUMBER &amp; NAME:</w:t>
      </w:r>
      <w:r w:rsidR="005B752B">
        <w:rPr>
          <w:rFonts w:asciiTheme="majorHAnsi" w:hAnsiTheme="majorHAnsi" w:cstheme="majorHAnsi"/>
          <w:bCs/>
          <w:sz w:val="26"/>
          <w:szCs w:val="26"/>
        </w:rPr>
        <w:t xml:space="preserve"> Zoe Cummins 2114725</w:t>
      </w:r>
    </w:p>
    <w:p w14:paraId="208020EF" w14:textId="6E7C2B1E" w:rsidR="00CE1AEA" w:rsidRDefault="00CE1AEA" w:rsidP="00CE1AEA">
      <w:pPr>
        <w:spacing w:before="120" w:after="120" w:line="264" w:lineRule="auto"/>
        <w:rPr>
          <w:rFonts w:asciiTheme="majorHAnsi" w:hAnsiTheme="majorHAnsi" w:cstheme="majorHAnsi"/>
          <w:bCs/>
          <w:sz w:val="26"/>
          <w:szCs w:val="26"/>
        </w:rPr>
      </w:pPr>
    </w:p>
    <w:p w14:paraId="4E6DF7AD" w14:textId="77777777" w:rsidR="00B92262" w:rsidRDefault="00CE1AEA" w:rsidP="00B92262">
      <w:r w:rsidRPr="00CE1AEA">
        <w:rPr>
          <w:rFonts w:asciiTheme="majorHAnsi" w:hAnsiTheme="majorHAnsi" w:cstheme="majorHAnsi"/>
          <w:b/>
          <w:sz w:val="26"/>
          <w:szCs w:val="26"/>
        </w:rPr>
        <w:t xml:space="preserve">Question 1: </w:t>
      </w:r>
      <w:r w:rsidR="00B92262" w:rsidRPr="00E0302D">
        <w:rPr>
          <w:rFonts w:asciiTheme="majorHAnsi" w:hAnsiTheme="majorHAnsi" w:cstheme="majorHAnsi"/>
          <w:b/>
          <w:color w:val="FF0000"/>
          <w:sz w:val="26"/>
          <w:szCs w:val="26"/>
        </w:rPr>
        <w:t>25p</w:t>
      </w:r>
    </w:p>
    <w:p w14:paraId="639FB8D1" w14:textId="6BC39072" w:rsidR="00CE1AEA" w:rsidRPr="00CE1AEA" w:rsidRDefault="00CE1AEA" w:rsidP="00CE1AEA">
      <w:pPr>
        <w:spacing w:before="120" w:after="120" w:line="264" w:lineRule="auto"/>
        <w:rPr>
          <w:rFonts w:asciiTheme="majorHAnsi" w:hAnsiTheme="majorHAnsi" w:cstheme="majorHAnsi"/>
          <w:b/>
          <w:sz w:val="26"/>
          <w:szCs w:val="26"/>
        </w:rPr>
      </w:pPr>
    </w:p>
    <w:p w14:paraId="53A75BC4" w14:textId="3836ED9B" w:rsidR="00E93742" w:rsidRDefault="00E93742" w:rsidP="00CE1AEA">
      <w:pPr>
        <w:spacing w:before="120" w:after="120" w:line="264" w:lineRule="auto"/>
      </w:pPr>
      <w:r w:rsidRPr="00E93742">
        <w:t>Explain in further detail how the FTIR gets readings from the samples</w:t>
      </w:r>
      <w:r>
        <w:t xml:space="preserve"> </w:t>
      </w:r>
      <w:r w:rsidRPr="00E93742">
        <w:t>presented</w:t>
      </w:r>
      <w:r>
        <w:t xml:space="preserve">. </w:t>
      </w:r>
    </w:p>
    <w:p w14:paraId="2B12F557" w14:textId="7BE0F53F" w:rsidR="00F30B8A" w:rsidRDefault="00F30B8A" w:rsidP="00CE1AEA">
      <w:pPr>
        <w:spacing w:before="120" w:after="120" w:line="264" w:lineRule="auto"/>
      </w:pPr>
      <w:r>
        <w:t xml:space="preserve">Fourier-Transform Infrared Spectroscopy is a technique that passes IR radiation through a sample and some of the light is absorbed and some is transmitted. The resulting signal is read by a detector to determine what wavelengths of light have been absorbed </w:t>
      </w:r>
      <w:sdt>
        <w:sdtPr>
          <w:id w:val="309836456"/>
          <w:citation/>
        </w:sdtPr>
        <w:sdtEndPr/>
        <w:sdtContent>
          <w:r>
            <w:fldChar w:fldCharType="begin"/>
          </w:r>
          <w:r>
            <w:instrText xml:space="preserve"> CITATION Int22 \l 2057 </w:instrText>
          </w:r>
          <w:r>
            <w:fldChar w:fldCharType="separate"/>
          </w:r>
          <w:r w:rsidR="005D2435" w:rsidRPr="005D2435">
            <w:rPr>
              <w:noProof/>
            </w:rPr>
            <w:t>[1]</w:t>
          </w:r>
          <w:r>
            <w:fldChar w:fldCharType="end"/>
          </w:r>
        </w:sdtContent>
      </w:sdt>
      <w:r>
        <w:t xml:space="preserve">. </w:t>
      </w:r>
    </w:p>
    <w:p w14:paraId="35BE4B5A" w14:textId="790A0DC1" w:rsidR="001505DA" w:rsidRDefault="001505DA" w:rsidP="00CE1AEA">
      <w:pPr>
        <w:spacing w:before="120" w:after="120" w:line="264" w:lineRule="auto"/>
      </w:pPr>
      <w:r>
        <w:t>Absorption occurs at specific frequencies that is determined by</w:t>
      </w:r>
    </w:p>
    <w:p w14:paraId="11BE8E51" w14:textId="20F4BC95" w:rsidR="001505DA" w:rsidRDefault="001505DA" w:rsidP="001505DA">
      <w:pPr>
        <w:pStyle w:val="ListParagraph"/>
        <w:numPr>
          <w:ilvl w:val="0"/>
          <w:numId w:val="2"/>
        </w:numPr>
        <w:spacing w:before="120" w:after="120" w:line="264" w:lineRule="auto"/>
      </w:pPr>
      <w:r>
        <w:t>Size of atoms</w:t>
      </w:r>
    </w:p>
    <w:p w14:paraId="67F3527B" w14:textId="4C7BF265" w:rsidR="001505DA" w:rsidRDefault="001505DA" w:rsidP="001505DA">
      <w:pPr>
        <w:pStyle w:val="ListParagraph"/>
        <w:numPr>
          <w:ilvl w:val="0"/>
          <w:numId w:val="2"/>
        </w:numPr>
        <w:spacing w:before="120" w:after="120" w:line="264" w:lineRule="auto"/>
      </w:pPr>
      <w:r>
        <w:t>Strength of bonds</w:t>
      </w:r>
    </w:p>
    <w:p w14:paraId="4A0EE854" w14:textId="4580AD93" w:rsidR="001505DA" w:rsidRDefault="001505DA" w:rsidP="001505DA">
      <w:pPr>
        <w:pStyle w:val="ListParagraph"/>
        <w:numPr>
          <w:ilvl w:val="0"/>
          <w:numId w:val="2"/>
        </w:numPr>
        <w:spacing w:before="120" w:after="120" w:line="264" w:lineRule="auto"/>
      </w:pPr>
      <w:r>
        <w:t>Environment around the molecule</w:t>
      </w:r>
    </w:p>
    <w:p w14:paraId="50A7DDDB" w14:textId="1F1C3EDC" w:rsidR="001505DA" w:rsidRDefault="001505DA" w:rsidP="001505DA">
      <w:pPr>
        <w:spacing w:before="120" w:after="120" w:line="264" w:lineRule="auto"/>
      </w:pPr>
      <w:r>
        <w:t xml:space="preserve">The bond as it vibrates must undergo a dipole moment to absorb infrared radiation. The dipole must also align with electric field. </w:t>
      </w:r>
    </w:p>
    <w:p w14:paraId="0D03426C" w14:textId="322EF670" w:rsidR="00554305" w:rsidRDefault="001505DA" w:rsidP="00CE1AEA">
      <w:pPr>
        <w:spacing w:before="120" w:after="120" w:line="264" w:lineRule="auto"/>
      </w:pPr>
      <w:r>
        <w:t xml:space="preserve">However molecules like N2 do not have a dipole, therefore will not absorb infrared radiation </w:t>
      </w:r>
      <w:sdt>
        <w:sdtPr>
          <w:id w:val="-589313231"/>
          <w:citation/>
        </w:sdtPr>
        <w:sdtEndPr/>
        <w:sdtContent>
          <w:r w:rsidR="00554305">
            <w:fldChar w:fldCharType="begin"/>
          </w:r>
          <w:r w:rsidR="00BB3183">
            <w:instrText xml:space="preserve">CITATION Mic \l 2057 </w:instrText>
          </w:r>
          <w:r w:rsidR="00554305">
            <w:fldChar w:fldCharType="separate"/>
          </w:r>
          <w:r w:rsidR="005D2435" w:rsidRPr="005D2435">
            <w:rPr>
              <w:noProof/>
            </w:rPr>
            <w:t>[2]</w:t>
          </w:r>
          <w:r w:rsidR="00554305">
            <w:fldChar w:fldCharType="end"/>
          </w:r>
        </w:sdtContent>
      </w:sdt>
      <w:r>
        <w:t>.</w:t>
      </w:r>
    </w:p>
    <w:p w14:paraId="674577B9" w14:textId="64CAC67E" w:rsidR="00F30B8A" w:rsidRDefault="00F30B8A" w:rsidP="00CE1AEA">
      <w:pPr>
        <w:spacing w:before="120" w:after="120" w:line="264" w:lineRule="auto"/>
      </w:pPr>
    </w:p>
    <w:p w14:paraId="2722E71A" w14:textId="464405F9" w:rsidR="00F30B8A" w:rsidRDefault="007B3C8E" w:rsidP="00CE1AEA">
      <w:pPr>
        <w:spacing w:before="120" w:after="120" w:line="264" w:lineRule="auto"/>
      </w:pPr>
      <m:oMathPara>
        <m:oMath>
          <m:r>
            <w:rPr>
              <w:rFonts w:ascii="Cambria Math" w:hAnsi="Cambria Math"/>
            </w:rPr>
            <m:t xml:space="preserve">v= </m:t>
          </m:r>
          <m:f>
            <m:fPr>
              <m:ctrlPr>
                <w:rPr>
                  <w:rFonts w:ascii="Cambria Math" w:hAnsi="Cambria Math"/>
                  <w:i/>
                </w:rPr>
              </m:ctrlPr>
            </m:fPr>
            <m:num>
              <m:r>
                <w:rPr>
                  <w:rFonts w:ascii="Cambria Math" w:hAnsi="Cambria Math"/>
                </w:rPr>
                <m:t>1</m:t>
              </m:r>
            </m:num>
            <m:den>
              <m:r>
                <w:rPr>
                  <w:rFonts w:ascii="Cambria Math" w:hAnsi="Cambria Math"/>
                </w:rPr>
                <m:t xml:space="preserve">2πc </m:t>
              </m:r>
            </m:den>
          </m:f>
          <m:rad>
            <m:radPr>
              <m:degHide m:val="1"/>
              <m:ctrlPr>
                <w:rPr>
                  <w:rFonts w:ascii="Cambria Math" w:hAnsi="Cambria Math"/>
                  <w:i/>
                </w:rPr>
              </m:ctrlPr>
            </m:radPr>
            <m:deg/>
            <m:e>
              <m:f>
                <m:fPr>
                  <m:ctrlPr>
                    <w:rPr>
                      <w:rFonts w:ascii="Cambria Math" w:hAnsi="Cambria Math"/>
                      <w:i/>
                    </w:rPr>
                  </m:ctrlPr>
                </m:fPr>
                <m:num>
                  <m:r>
                    <w:rPr>
                      <w:rFonts w:ascii="Cambria Math" w:hAnsi="Cambria Math"/>
                    </w:rPr>
                    <m:t>k</m:t>
                  </m:r>
                </m:num>
                <m:den>
                  <m:r>
                    <w:rPr>
                      <w:rFonts w:ascii="Cambria Math" w:hAnsi="Cambria Math"/>
                    </w:rPr>
                    <m:t>μ</m:t>
                  </m:r>
                </m:den>
              </m:f>
            </m:e>
          </m:rad>
        </m:oMath>
      </m:oMathPara>
    </w:p>
    <w:p w14:paraId="4029B5DA" w14:textId="196BACC4" w:rsidR="00F30B8A" w:rsidRDefault="007B3C8E" w:rsidP="007B3C8E">
      <w:pPr>
        <w:pStyle w:val="Caption"/>
      </w:pPr>
      <w:r>
        <w:t xml:space="preserve">Equation </w:t>
      </w:r>
      <w:r w:rsidR="00102A04">
        <w:fldChar w:fldCharType="begin"/>
      </w:r>
      <w:r w:rsidR="00102A04">
        <w:instrText xml:space="preserve"> SEQ Equation \* ARABIC </w:instrText>
      </w:r>
      <w:r w:rsidR="00102A04">
        <w:fldChar w:fldCharType="separate"/>
      </w:r>
      <w:r>
        <w:rPr>
          <w:noProof/>
        </w:rPr>
        <w:t>1</w:t>
      </w:r>
      <w:r w:rsidR="00102A04">
        <w:rPr>
          <w:noProof/>
        </w:rPr>
        <w:fldChar w:fldCharType="end"/>
      </w:r>
      <w:r>
        <w:t>, Frequency of Oscillation. Where k = spring constan</w:t>
      </w:r>
      <w:r w:rsidR="006C7A0E">
        <w:t>t (</w:t>
      </w:r>
      <m:oMath>
        <m:sSup>
          <m:sSupPr>
            <m:ctrlPr>
              <w:rPr>
                <w:rFonts w:ascii="Cambria Math" w:hAnsi="Cambria Math"/>
                <w:i w:val="0"/>
              </w:rPr>
            </m:ctrlPr>
          </m:sSupPr>
          <m:e>
            <m:r>
              <w:rPr>
                <w:rFonts w:ascii="Cambria Math" w:hAnsi="Cambria Math"/>
              </w:rPr>
              <m:t>Nm</m:t>
            </m:r>
          </m:e>
          <m:sup>
            <m:r>
              <w:rPr>
                <w:rFonts w:ascii="Cambria Math" w:hAnsi="Cambria Math"/>
              </w:rPr>
              <m:t>-1</m:t>
            </m:r>
          </m:sup>
        </m:sSup>
        <m:r>
          <w:rPr>
            <w:rFonts w:ascii="Cambria Math" w:hAnsi="Cambria Math"/>
          </w:rPr>
          <m:t>)</m:t>
        </m:r>
      </m:oMath>
      <w:r>
        <w:t xml:space="preserve">, </w:t>
      </w:r>
      <m:oMath>
        <m:r>
          <w:rPr>
            <w:rFonts w:ascii="Cambria Math" w:hAnsi="Cambria Math"/>
          </w:rPr>
          <m:t xml:space="preserve">μ=reduced mass </m:t>
        </m:r>
        <m:d>
          <m:dPr>
            <m:ctrlPr>
              <w:rPr>
                <w:rFonts w:ascii="Cambria Math" w:hAnsi="Cambria Math"/>
                <w:i w:val="0"/>
              </w:rPr>
            </m:ctrlPr>
          </m:dPr>
          <m:e>
            <m:sSup>
              <m:sSupPr>
                <m:ctrlPr>
                  <w:rPr>
                    <w:rFonts w:ascii="Cambria Math" w:hAnsi="Cambria Math"/>
                    <w:i w:val="0"/>
                  </w:rPr>
                </m:ctrlPr>
              </m:sSupPr>
              <m:e>
                <m:r>
                  <w:rPr>
                    <w:rFonts w:ascii="Cambria Math" w:hAnsi="Cambria Math"/>
                  </w:rPr>
                  <m:t>kg</m:t>
                </m:r>
              </m:e>
              <m:sup>
                <m:r>
                  <w:rPr>
                    <w:rFonts w:ascii="Cambria Math" w:hAnsi="Cambria Math"/>
                  </w:rPr>
                  <m:t>-1</m:t>
                </m:r>
              </m:sup>
            </m:sSup>
          </m:e>
        </m:d>
        <m:r>
          <w:rPr>
            <w:rFonts w:ascii="Cambria Math" w:hAnsi="Cambria Math"/>
          </w:rPr>
          <m:t xml:space="preserve">,c=speed of light </m:t>
        </m:r>
        <m:d>
          <m:dPr>
            <m:ctrlPr>
              <w:rPr>
                <w:rFonts w:ascii="Cambria Math" w:hAnsi="Cambria Math"/>
                <w:i w:val="0"/>
              </w:rPr>
            </m:ctrlPr>
          </m:dPr>
          <m:e>
            <m:sSup>
              <m:sSupPr>
                <m:ctrlPr>
                  <w:rPr>
                    <w:rFonts w:ascii="Cambria Math" w:hAnsi="Cambria Math"/>
                    <w:i w:val="0"/>
                  </w:rPr>
                </m:ctrlPr>
              </m:sSupPr>
              <m:e>
                <m:r>
                  <w:rPr>
                    <w:rFonts w:ascii="Cambria Math" w:hAnsi="Cambria Math"/>
                  </w:rPr>
                  <m:t>ms</m:t>
                </m:r>
              </m:e>
              <m:sup>
                <m:r>
                  <w:rPr>
                    <w:rFonts w:ascii="Cambria Math" w:hAnsi="Cambria Math"/>
                  </w:rPr>
                  <m:t>-1</m:t>
                </m:r>
              </m:sup>
            </m:sSup>
          </m:e>
        </m:d>
        <m:r>
          <w:rPr>
            <w:rFonts w:ascii="Cambria Math" w:hAnsi="Cambria Math"/>
          </w:rPr>
          <m:t>, v=frequency (</m:t>
        </m:r>
        <m:sSup>
          <m:sSupPr>
            <m:ctrlPr>
              <w:rPr>
                <w:rFonts w:ascii="Cambria Math" w:hAnsi="Cambria Math"/>
                <w:i w:val="0"/>
              </w:rPr>
            </m:ctrlPr>
          </m:sSupPr>
          <m:e>
            <m:r>
              <w:rPr>
                <w:rFonts w:ascii="Cambria Math" w:hAnsi="Cambria Math"/>
              </w:rPr>
              <m:t>cm</m:t>
            </m:r>
          </m:e>
          <m:sup>
            <m:r>
              <w:rPr>
                <w:rFonts w:ascii="Cambria Math" w:hAnsi="Cambria Math"/>
              </w:rPr>
              <m:t>-1</m:t>
            </m:r>
          </m:sup>
        </m:sSup>
        <m:r>
          <w:rPr>
            <w:rFonts w:ascii="Cambria Math" w:hAnsi="Cambria Math"/>
          </w:rPr>
          <m:t>)</m:t>
        </m:r>
      </m:oMath>
    </w:p>
    <w:p w14:paraId="741454A0" w14:textId="6474A8A6" w:rsidR="00F30B8A" w:rsidRDefault="00102A04" w:rsidP="006C7A0E">
      <w:pPr>
        <w:spacing w:before="120" w:after="120" w:line="264" w:lineRule="auto"/>
        <w:jc w:val="right"/>
      </w:pPr>
      <w:sdt>
        <w:sdtPr>
          <w:id w:val="-1082909289"/>
          <w:citation/>
        </w:sdtPr>
        <w:sdtEndPr/>
        <w:sdtContent>
          <w:r w:rsidR="006C7A0E">
            <w:fldChar w:fldCharType="begin"/>
          </w:r>
          <w:r w:rsidR="006C7A0E">
            <w:instrText xml:space="preserve">CITATION Pro \l 2057 </w:instrText>
          </w:r>
          <w:r w:rsidR="006C7A0E">
            <w:fldChar w:fldCharType="separate"/>
          </w:r>
          <w:r w:rsidR="005D2435" w:rsidRPr="005D2435">
            <w:rPr>
              <w:noProof/>
            </w:rPr>
            <w:t>[3]</w:t>
          </w:r>
          <w:r w:rsidR="006C7A0E">
            <w:fldChar w:fldCharType="end"/>
          </w:r>
        </w:sdtContent>
      </w:sdt>
    </w:p>
    <w:p w14:paraId="44BE23C9" w14:textId="77F8759A" w:rsidR="00F30B8A" w:rsidRDefault="002A1908" w:rsidP="00CE1AEA">
      <w:pPr>
        <w:spacing w:before="120" w:after="120" w:line="264" w:lineRule="auto"/>
      </w:pPr>
      <w:r>
        <w:t>Therefore we can say, the lower the mass, the higher the frequency.</w:t>
      </w:r>
    </w:p>
    <w:p w14:paraId="05676DF7" w14:textId="4A4D3A83" w:rsidR="008A1666" w:rsidRDefault="002A1908" w:rsidP="00CE1AEA">
      <w:pPr>
        <w:spacing w:before="120" w:after="120" w:line="264" w:lineRule="auto"/>
      </w:pPr>
      <w:r>
        <w:t xml:space="preserve">A beam splitter splits the IR radiation from the source and directs it towards two different mirrors. One mirror is fixed and one mirror moves.  The beam then recombines and is processed by the detector. An interferogram is created by the recombining of the beams. The interferogram is Fourier transformed </w:t>
      </w:r>
      <w:r w:rsidR="00E204B9">
        <w:t xml:space="preserve">and the interferogram of a sample is compared with an interferogram of the </w:t>
      </w:r>
      <w:r w:rsidR="00E204B9">
        <w:lastRenderedPageBreak/>
        <w:t xml:space="preserve">instrument. These are combined to show ‘peaks’, the peaks are where the sample has absorbed the IR radiation. Once the interferogram is radioed, we then get a spectrum with peaks </w:t>
      </w:r>
      <w:sdt>
        <w:sdtPr>
          <w:id w:val="-1273469484"/>
          <w:citation/>
        </w:sdtPr>
        <w:sdtEndPr/>
        <w:sdtContent>
          <w:r w:rsidR="00E204B9">
            <w:fldChar w:fldCharType="begin"/>
          </w:r>
          <w:r w:rsidR="00BB3183">
            <w:instrText xml:space="preserve">CITATION Mic1 \l 2057 </w:instrText>
          </w:r>
          <w:r w:rsidR="00E204B9">
            <w:fldChar w:fldCharType="separate"/>
          </w:r>
          <w:r w:rsidR="005D2435" w:rsidRPr="005D2435">
            <w:rPr>
              <w:noProof/>
            </w:rPr>
            <w:t>[4]</w:t>
          </w:r>
          <w:r w:rsidR="00E204B9">
            <w:fldChar w:fldCharType="end"/>
          </w:r>
        </w:sdtContent>
      </w:sdt>
      <w:r w:rsidR="00E204B9">
        <w:t>.</w:t>
      </w:r>
    </w:p>
    <w:p w14:paraId="74F615DE" w14:textId="07D0DDA9" w:rsidR="008A1666" w:rsidRDefault="00861142" w:rsidP="00CE1AEA">
      <w:pPr>
        <w:spacing w:before="120" w:after="120" w:line="264" w:lineRule="auto"/>
      </w:pPr>
      <w:r>
        <w:t xml:space="preserve">We can extract the molecular morphology of the molecules by comparing peaks with known values </w:t>
      </w:r>
      <w:sdt>
        <w:sdtPr>
          <w:id w:val="-1050374226"/>
          <w:citation/>
        </w:sdtPr>
        <w:sdtEndPr/>
        <w:sdtContent>
          <w:r w:rsidR="005D2435">
            <w:fldChar w:fldCharType="begin"/>
          </w:r>
          <w:r w:rsidR="005D2435">
            <w:instrText xml:space="preserve"> CITATION PMo19 \l 2057 </w:instrText>
          </w:r>
          <w:r w:rsidR="005D2435">
            <w:fldChar w:fldCharType="separate"/>
          </w:r>
          <w:r w:rsidR="005D2435" w:rsidRPr="005D2435">
            <w:rPr>
              <w:noProof/>
            </w:rPr>
            <w:t>[5]</w:t>
          </w:r>
          <w:r w:rsidR="005D2435">
            <w:fldChar w:fldCharType="end"/>
          </w:r>
        </w:sdtContent>
      </w:sdt>
      <w:r w:rsidR="005D2435">
        <w:t>.</w:t>
      </w:r>
    </w:p>
    <w:sdt>
      <w:sdtPr>
        <w:rPr>
          <w:rFonts w:asciiTheme="minorHAnsi" w:eastAsiaTheme="minorEastAsia" w:hAnsiTheme="minorHAnsi" w:cstheme="minorBidi"/>
          <w:color w:val="auto"/>
          <w:sz w:val="22"/>
          <w:szCs w:val="22"/>
          <w:lang w:val="en-GB" w:eastAsia="zh-CN"/>
        </w:rPr>
        <w:id w:val="25678535"/>
        <w:docPartObj>
          <w:docPartGallery w:val="Bibliographies"/>
          <w:docPartUnique/>
        </w:docPartObj>
      </w:sdtPr>
      <w:sdtEndPr/>
      <w:sdtContent>
        <w:p w14:paraId="2414097E" w14:textId="4CDBC4C1" w:rsidR="00F30B8A" w:rsidRDefault="00F30B8A">
          <w:pPr>
            <w:pStyle w:val="Heading1"/>
          </w:pPr>
          <w:r>
            <w:t>References</w:t>
          </w:r>
        </w:p>
        <w:sdt>
          <w:sdtPr>
            <w:id w:val="-573587230"/>
            <w:bibliography/>
          </w:sdtPr>
          <w:sdtEndPr/>
          <w:sdtContent>
            <w:p w14:paraId="4B5BB6D0" w14:textId="77777777" w:rsidR="005D2435" w:rsidRDefault="00F30B8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5D2435" w14:paraId="7BB3C77F" w14:textId="77777777">
                <w:trPr>
                  <w:divId w:val="1230850669"/>
                  <w:tblCellSpacing w:w="15" w:type="dxa"/>
                </w:trPr>
                <w:tc>
                  <w:tcPr>
                    <w:tcW w:w="50" w:type="pct"/>
                    <w:hideMark/>
                  </w:tcPr>
                  <w:p w14:paraId="55B125B1" w14:textId="17F5CA39" w:rsidR="005D2435" w:rsidRDefault="005D2435">
                    <w:pPr>
                      <w:pStyle w:val="Bibliography"/>
                      <w:rPr>
                        <w:noProof/>
                        <w:sz w:val="24"/>
                        <w:szCs w:val="24"/>
                        <w:lang w:val="en-US"/>
                      </w:rPr>
                    </w:pPr>
                    <w:r>
                      <w:rPr>
                        <w:noProof/>
                        <w:lang w:val="en-US"/>
                      </w:rPr>
                      <w:t xml:space="preserve">[1] </w:t>
                    </w:r>
                  </w:p>
                </w:tc>
                <w:tc>
                  <w:tcPr>
                    <w:tcW w:w="0" w:type="auto"/>
                    <w:hideMark/>
                  </w:tcPr>
                  <w:p w14:paraId="07FFCEF8" w14:textId="77777777" w:rsidR="005D2435" w:rsidRDefault="005D2435">
                    <w:pPr>
                      <w:pStyle w:val="Bibliography"/>
                      <w:rPr>
                        <w:noProof/>
                        <w:lang w:val="en-US"/>
                      </w:rPr>
                    </w:pPr>
                    <w:r>
                      <w:rPr>
                        <w:noProof/>
                        <w:lang w:val="en-US"/>
                      </w:rPr>
                      <w:t>"Introduction to FTIR spectroscopy," Thermofisher , [Online]. Available: https://www.thermofisher.com/uk/en/home/industrial/spectroscopy-elemental-isotope-analysis/spectroscopy-elemental-isotope-analysis-learning-center/molecular-spectroscopy-information/ftir-information/ftir-basics.html. [Accessed 13 11 22].</w:t>
                    </w:r>
                  </w:p>
                </w:tc>
              </w:tr>
              <w:tr w:rsidR="005D2435" w14:paraId="6B9B2363" w14:textId="77777777">
                <w:trPr>
                  <w:divId w:val="1230850669"/>
                  <w:tblCellSpacing w:w="15" w:type="dxa"/>
                </w:trPr>
                <w:tc>
                  <w:tcPr>
                    <w:tcW w:w="50" w:type="pct"/>
                    <w:hideMark/>
                  </w:tcPr>
                  <w:p w14:paraId="3AF95750" w14:textId="77777777" w:rsidR="005D2435" w:rsidRDefault="005D2435">
                    <w:pPr>
                      <w:pStyle w:val="Bibliography"/>
                      <w:rPr>
                        <w:noProof/>
                        <w:lang w:val="en-US"/>
                      </w:rPr>
                    </w:pPr>
                    <w:r>
                      <w:rPr>
                        <w:noProof/>
                        <w:lang w:val="en-US"/>
                      </w:rPr>
                      <w:t xml:space="preserve">[2] </w:t>
                    </w:r>
                  </w:p>
                </w:tc>
                <w:tc>
                  <w:tcPr>
                    <w:tcW w:w="0" w:type="auto"/>
                    <w:hideMark/>
                  </w:tcPr>
                  <w:p w14:paraId="0A975B6D" w14:textId="77777777" w:rsidR="005D2435" w:rsidRDefault="005D2435">
                    <w:pPr>
                      <w:pStyle w:val="Bibliography"/>
                      <w:rPr>
                        <w:noProof/>
                        <w:lang w:val="en-US"/>
                      </w:rPr>
                    </w:pPr>
                    <w:r>
                      <w:rPr>
                        <w:noProof/>
                        <w:lang w:val="en-US"/>
                      </w:rPr>
                      <w:t xml:space="preserve">M. S. Bradley, Composer, </w:t>
                    </w:r>
                    <w:r>
                      <w:rPr>
                        <w:i/>
                        <w:iCs/>
                        <w:noProof/>
                        <w:lang w:val="en-US"/>
                      </w:rPr>
                      <w:t xml:space="preserve">What is FT-IR?. </w:t>
                    </w:r>
                    <w:r>
                      <w:rPr>
                        <w:noProof/>
                        <w:lang w:val="en-US"/>
                      </w:rPr>
                      <w:t xml:space="preserve">[Sound Recording]. Thermofisher Scientific. </w:t>
                    </w:r>
                  </w:p>
                </w:tc>
              </w:tr>
              <w:tr w:rsidR="005D2435" w14:paraId="48B2BA76" w14:textId="77777777">
                <w:trPr>
                  <w:divId w:val="1230850669"/>
                  <w:tblCellSpacing w:w="15" w:type="dxa"/>
                </w:trPr>
                <w:tc>
                  <w:tcPr>
                    <w:tcW w:w="50" w:type="pct"/>
                    <w:hideMark/>
                  </w:tcPr>
                  <w:p w14:paraId="39A96F0C" w14:textId="77777777" w:rsidR="005D2435" w:rsidRDefault="005D2435">
                    <w:pPr>
                      <w:pStyle w:val="Bibliography"/>
                      <w:rPr>
                        <w:noProof/>
                        <w:lang w:val="en-US"/>
                      </w:rPr>
                    </w:pPr>
                    <w:r>
                      <w:rPr>
                        <w:noProof/>
                        <w:lang w:val="en-US"/>
                      </w:rPr>
                      <w:t xml:space="preserve">[3] </w:t>
                    </w:r>
                  </w:p>
                </w:tc>
                <w:tc>
                  <w:tcPr>
                    <w:tcW w:w="0" w:type="auto"/>
                    <w:hideMark/>
                  </w:tcPr>
                  <w:p w14:paraId="3415F05C" w14:textId="77777777" w:rsidR="005D2435" w:rsidRDefault="005D2435">
                    <w:pPr>
                      <w:pStyle w:val="Bibliography"/>
                      <w:rPr>
                        <w:noProof/>
                        <w:lang w:val="en-US"/>
                      </w:rPr>
                    </w:pPr>
                    <w:r>
                      <w:rPr>
                        <w:noProof/>
                        <w:lang w:val="en-US"/>
                      </w:rPr>
                      <w:t>P. T. A. Fayed, "Vibrational Spectroscopy (Infrared or IR-Spect.)," Taylor's College, El-Gaish, 2018.</w:t>
                    </w:r>
                  </w:p>
                </w:tc>
              </w:tr>
              <w:tr w:rsidR="005D2435" w14:paraId="774500CA" w14:textId="77777777">
                <w:trPr>
                  <w:divId w:val="1230850669"/>
                  <w:tblCellSpacing w:w="15" w:type="dxa"/>
                </w:trPr>
                <w:tc>
                  <w:tcPr>
                    <w:tcW w:w="50" w:type="pct"/>
                    <w:hideMark/>
                  </w:tcPr>
                  <w:p w14:paraId="0BA80DD2" w14:textId="77777777" w:rsidR="005D2435" w:rsidRDefault="005D2435">
                    <w:pPr>
                      <w:pStyle w:val="Bibliography"/>
                      <w:rPr>
                        <w:noProof/>
                        <w:lang w:val="en-US"/>
                      </w:rPr>
                    </w:pPr>
                    <w:r>
                      <w:rPr>
                        <w:noProof/>
                        <w:lang w:val="en-US"/>
                      </w:rPr>
                      <w:t xml:space="preserve">[4] </w:t>
                    </w:r>
                  </w:p>
                </w:tc>
                <w:tc>
                  <w:tcPr>
                    <w:tcW w:w="0" w:type="auto"/>
                    <w:hideMark/>
                  </w:tcPr>
                  <w:p w14:paraId="4926F9AB" w14:textId="77777777" w:rsidR="005D2435" w:rsidRDefault="005D2435">
                    <w:pPr>
                      <w:pStyle w:val="Bibliography"/>
                      <w:rPr>
                        <w:noProof/>
                        <w:lang w:val="en-US"/>
                      </w:rPr>
                    </w:pPr>
                    <w:r>
                      <w:rPr>
                        <w:noProof/>
                        <w:lang w:val="en-US"/>
                      </w:rPr>
                      <w:t xml:space="preserve">M. S. Bradley, Composer, </w:t>
                    </w:r>
                    <w:r>
                      <w:rPr>
                        <w:i/>
                        <w:iCs/>
                        <w:noProof/>
                        <w:lang w:val="en-US"/>
                      </w:rPr>
                      <w:t xml:space="preserve">FT-IR: How and Why?. </w:t>
                    </w:r>
                    <w:r>
                      <w:rPr>
                        <w:noProof/>
                        <w:lang w:val="en-US"/>
                      </w:rPr>
                      <w:t xml:space="preserve">[Sound Recording]. Thermofisher Scientific. </w:t>
                    </w:r>
                  </w:p>
                </w:tc>
              </w:tr>
              <w:tr w:rsidR="005D2435" w14:paraId="12EAA6AB" w14:textId="77777777">
                <w:trPr>
                  <w:divId w:val="1230850669"/>
                  <w:tblCellSpacing w:w="15" w:type="dxa"/>
                </w:trPr>
                <w:tc>
                  <w:tcPr>
                    <w:tcW w:w="50" w:type="pct"/>
                    <w:hideMark/>
                  </w:tcPr>
                  <w:p w14:paraId="2D3C4643" w14:textId="77777777" w:rsidR="005D2435" w:rsidRDefault="005D2435">
                    <w:pPr>
                      <w:pStyle w:val="Bibliography"/>
                      <w:rPr>
                        <w:noProof/>
                        <w:lang w:val="en-US"/>
                      </w:rPr>
                    </w:pPr>
                    <w:r>
                      <w:rPr>
                        <w:noProof/>
                        <w:lang w:val="en-US"/>
                      </w:rPr>
                      <w:t xml:space="preserve">[5] </w:t>
                    </w:r>
                  </w:p>
                </w:tc>
                <w:tc>
                  <w:tcPr>
                    <w:tcW w:w="0" w:type="auto"/>
                    <w:hideMark/>
                  </w:tcPr>
                  <w:p w14:paraId="7C603BFF" w14:textId="77777777" w:rsidR="005D2435" w:rsidRDefault="005D2435">
                    <w:pPr>
                      <w:pStyle w:val="Bibliography"/>
                      <w:rPr>
                        <w:noProof/>
                        <w:lang w:val="en-US"/>
                      </w:rPr>
                    </w:pPr>
                    <w:r>
                      <w:rPr>
                        <w:noProof/>
                        <w:lang w:val="en-US"/>
                      </w:rPr>
                      <w:t xml:space="preserve">P. M. N. P. Mohamed Shameer, Polymer-based Nanocomposites for Energy and Environmental Applications, Woodhead Publishing, 2019. </w:t>
                    </w:r>
                  </w:p>
                </w:tc>
              </w:tr>
            </w:tbl>
            <w:p w14:paraId="4F089981" w14:textId="77777777" w:rsidR="005D2435" w:rsidRDefault="005D2435">
              <w:pPr>
                <w:divId w:val="1230850669"/>
                <w:rPr>
                  <w:rFonts w:eastAsia="Times New Roman"/>
                  <w:noProof/>
                </w:rPr>
              </w:pPr>
            </w:p>
            <w:p w14:paraId="2FBCFAFF" w14:textId="707EF63F" w:rsidR="00F30B8A" w:rsidRDefault="00F30B8A">
              <w:r>
                <w:rPr>
                  <w:b/>
                  <w:bCs/>
                  <w:noProof/>
                </w:rPr>
                <w:fldChar w:fldCharType="end"/>
              </w:r>
            </w:p>
          </w:sdtContent>
        </w:sdt>
      </w:sdtContent>
    </w:sdt>
    <w:p w14:paraId="50500161" w14:textId="77777777" w:rsidR="00F30B8A" w:rsidRDefault="00F30B8A" w:rsidP="00E93742"/>
    <w:p w14:paraId="19228D31" w14:textId="5D8F4AF2" w:rsidR="00F30B8A" w:rsidRDefault="00F30B8A" w:rsidP="00E93742"/>
    <w:p w14:paraId="5D3AFDF4" w14:textId="3B2D63E4" w:rsidR="00F30B8A" w:rsidRDefault="00F30B8A" w:rsidP="00E93742"/>
    <w:p w14:paraId="575DEB08" w14:textId="490E7D81" w:rsidR="00F30B8A" w:rsidRDefault="00F30B8A" w:rsidP="00E93742"/>
    <w:p w14:paraId="4BF19168" w14:textId="77777777" w:rsidR="00F30B8A" w:rsidRDefault="00F30B8A" w:rsidP="00E93742"/>
    <w:p w14:paraId="5A2B24F8" w14:textId="77777777" w:rsidR="00B92262" w:rsidRDefault="00CE1AEA" w:rsidP="00B92262">
      <w:r w:rsidRPr="00CE1AEA">
        <w:rPr>
          <w:rFonts w:asciiTheme="majorHAnsi" w:hAnsiTheme="majorHAnsi" w:cstheme="majorHAnsi"/>
          <w:b/>
          <w:sz w:val="26"/>
          <w:szCs w:val="26"/>
        </w:rPr>
        <w:t xml:space="preserve">Question </w:t>
      </w:r>
      <w:r>
        <w:rPr>
          <w:rFonts w:asciiTheme="majorHAnsi" w:hAnsiTheme="majorHAnsi" w:cstheme="majorHAnsi"/>
          <w:b/>
          <w:sz w:val="26"/>
          <w:szCs w:val="26"/>
        </w:rPr>
        <w:t>2</w:t>
      </w:r>
      <w:r w:rsidRPr="00CE1AEA">
        <w:rPr>
          <w:rFonts w:asciiTheme="majorHAnsi" w:hAnsiTheme="majorHAnsi" w:cstheme="majorHAnsi"/>
          <w:b/>
          <w:sz w:val="26"/>
          <w:szCs w:val="26"/>
        </w:rPr>
        <w:t>:</w:t>
      </w:r>
      <w:r w:rsidR="00B92262">
        <w:rPr>
          <w:rFonts w:asciiTheme="majorHAnsi" w:hAnsiTheme="majorHAnsi" w:cstheme="majorHAnsi"/>
          <w:b/>
          <w:sz w:val="26"/>
          <w:szCs w:val="26"/>
        </w:rPr>
        <w:t xml:space="preserve"> </w:t>
      </w:r>
      <w:r w:rsidR="00B92262" w:rsidRPr="00E0302D">
        <w:rPr>
          <w:rFonts w:asciiTheme="majorHAnsi" w:hAnsiTheme="majorHAnsi" w:cstheme="majorHAnsi"/>
          <w:b/>
          <w:color w:val="FF0000"/>
          <w:sz w:val="26"/>
          <w:szCs w:val="26"/>
        </w:rPr>
        <w:t>25p</w:t>
      </w:r>
    </w:p>
    <w:p w14:paraId="4D43A76A" w14:textId="443611B7" w:rsidR="00CE1AEA" w:rsidRDefault="00CE1AEA" w:rsidP="00E93742">
      <w:pPr>
        <w:rPr>
          <w:rFonts w:asciiTheme="majorHAnsi" w:hAnsiTheme="majorHAnsi" w:cstheme="majorHAnsi"/>
          <w:b/>
          <w:sz w:val="26"/>
          <w:szCs w:val="26"/>
        </w:rPr>
      </w:pPr>
    </w:p>
    <w:p w14:paraId="6531E290" w14:textId="38AFE80C" w:rsidR="00E93742" w:rsidRDefault="00E93742" w:rsidP="00E93742">
      <w:r w:rsidRPr="00E93742">
        <w:t>What sort of elements/ compounds are not suitable for FTIR analysis – suggest an alternative analysis for explosive residues and justify your choice</w:t>
      </w:r>
      <w:r w:rsidR="00923F2F">
        <w:t>.</w:t>
      </w:r>
    </w:p>
    <w:p w14:paraId="648D8689" w14:textId="77777777" w:rsidR="000713C8" w:rsidRDefault="00781917" w:rsidP="00E93742">
      <w:r>
        <w:t xml:space="preserve">Compounds that do not contain dipole intermolecular force. </w:t>
      </w:r>
    </w:p>
    <w:p w14:paraId="789CA182" w14:textId="77777777" w:rsidR="000713C8" w:rsidRDefault="000713C8" w:rsidP="00E93742">
      <w:r>
        <w:t>For example:</w:t>
      </w:r>
    </w:p>
    <w:p w14:paraId="3978E58A" w14:textId="341E5429" w:rsidR="000713C8" w:rsidRDefault="000713C8" w:rsidP="000713C8">
      <w:pPr>
        <w:pStyle w:val="ListParagraph"/>
        <w:numPr>
          <w:ilvl w:val="0"/>
          <w:numId w:val="3"/>
        </w:numPr>
      </w:pPr>
      <w:r>
        <w:t xml:space="preserve">Diatomic molecules - </w:t>
      </w:r>
      <m:oMath>
        <m:sSub>
          <m:sSubPr>
            <m:ctrlPr>
              <w:rPr>
                <w:rFonts w:ascii="Cambria Math" w:hAnsi="Cambria Math"/>
                <w:i/>
              </w:rPr>
            </m:ctrlPr>
          </m:sSubPr>
          <m:e>
            <m:r>
              <w:rPr>
                <w:rFonts w:ascii="Cambria Math" w:hAnsi="Cambria Math"/>
              </w:rPr>
              <m:t>N</m:t>
            </m:r>
          </m:e>
          <m:sub>
            <m:r>
              <w:rPr>
                <w:rFonts w:ascii="Cambria Math" w:hAnsi="Cambria Math"/>
              </w:rPr>
              <m:t>2</m:t>
            </m:r>
          </m:sub>
        </m:sSub>
      </m:oMath>
      <w:r>
        <w:t xml:space="preserve">, </w:t>
      </w:r>
      <m:oMath>
        <m:sSub>
          <m:sSubPr>
            <m:ctrlPr>
              <w:rPr>
                <w:rFonts w:ascii="Cambria Math" w:hAnsi="Cambria Math"/>
                <w:i/>
              </w:rPr>
            </m:ctrlPr>
          </m:sSubPr>
          <m:e>
            <m:r>
              <w:rPr>
                <w:rFonts w:ascii="Cambria Math" w:hAnsi="Cambria Math"/>
              </w:rPr>
              <m:t>O</m:t>
            </m:r>
          </m:e>
          <m:sub>
            <m:r>
              <w:rPr>
                <w:rFonts w:ascii="Cambria Math" w:hAnsi="Cambria Math"/>
              </w:rPr>
              <m:t>2</m:t>
            </m:r>
          </m:sub>
        </m:sSub>
      </m:oMath>
    </w:p>
    <w:p w14:paraId="6E6819C5" w14:textId="583619FB" w:rsidR="000713C8" w:rsidRDefault="000713C8" w:rsidP="000713C8">
      <w:pPr>
        <w:pStyle w:val="ListParagraph"/>
        <w:numPr>
          <w:ilvl w:val="0"/>
          <w:numId w:val="3"/>
        </w:numPr>
      </w:pPr>
      <w:r>
        <w:t xml:space="preserve">Noble gases – </w:t>
      </w:r>
      <m:oMath>
        <m:r>
          <w:rPr>
            <w:rFonts w:ascii="Cambria Math" w:hAnsi="Cambria Math"/>
          </w:rPr>
          <m:t>Ar</m:t>
        </m:r>
      </m:oMath>
      <w:r>
        <w:t>, Ne</w:t>
      </w:r>
    </w:p>
    <w:p w14:paraId="76F239B6" w14:textId="688FDA85" w:rsidR="00B5015D" w:rsidRDefault="000713C8" w:rsidP="000713C8">
      <w:pPr>
        <w:pStyle w:val="ListParagraph"/>
        <w:numPr>
          <w:ilvl w:val="0"/>
          <w:numId w:val="3"/>
        </w:numPr>
      </w:pPr>
      <w:r>
        <w:t>Ionic Compounds, NaCl</w:t>
      </w:r>
    </w:p>
    <w:p w14:paraId="0A6E8409" w14:textId="397C6971" w:rsidR="00781917" w:rsidRPr="000A293A" w:rsidRDefault="000A293A" w:rsidP="00E93742">
      <w:pPr>
        <w:rPr>
          <w:rFonts w:cs="Segoe UI"/>
          <w:color w:val="333333"/>
          <w:shd w:val="clear" w:color="auto" w:fill="FFFFFF"/>
        </w:rPr>
      </w:pPr>
      <w:r w:rsidRPr="000A293A">
        <w:rPr>
          <w:rFonts w:cs="Segoe UI"/>
          <w:color w:val="333333"/>
          <w:shd w:val="clear" w:color="auto" w:fill="FFFFFF"/>
        </w:rPr>
        <w:t>For explosive resides, Mass Spectroscopy should be used. Mass spec detects ions.</w:t>
      </w:r>
    </w:p>
    <w:p w14:paraId="742866B7" w14:textId="18159238" w:rsidR="000A293A" w:rsidRPr="000A293A" w:rsidRDefault="000A293A" w:rsidP="00E93742">
      <w:pPr>
        <w:rPr>
          <w:rFonts w:cs="Arial"/>
          <w:bCs/>
          <w:color w:val="202124"/>
          <w:shd w:val="clear" w:color="auto" w:fill="FFFFFF"/>
        </w:rPr>
      </w:pPr>
      <w:r w:rsidRPr="000A293A">
        <w:rPr>
          <w:rFonts w:cs="Arial"/>
          <w:bCs/>
          <w:color w:val="202124"/>
          <w:shd w:val="clear" w:color="auto" w:fill="FFFFFF"/>
        </w:rPr>
        <w:lastRenderedPageBreak/>
        <w:t>Most explosives have a high affinity for nitrate anions and can be directly ionized by binding with these gas-phase anions</w:t>
      </w:r>
      <w:r>
        <w:rPr>
          <w:rFonts w:cs="Arial"/>
          <w:bCs/>
          <w:color w:val="202124"/>
          <w:shd w:val="clear" w:color="auto" w:fill="FFFFFF"/>
        </w:rPr>
        <w:t>.</w:t>
      </w:r>
    </w:p>
    <w:p w14:paraId="19376578" w14:textId="07B0B012" w:rsidR="00CE1AEA" w:rsidRDefault="00CE1AEA" w:rsidP="00E93742">
      <w:pPr>
        <w:rPr>
          <w:rFonts w:asciiTheme="majorHAnsi" w:hAnsiTheme="majorHAnsi" w:cstheme="majorHAnsi"/>
          <w:b/>
          <w:sz w:val="26"/>
          <w:szCs w:val="26"/>
        </w:rPr>
      </w:pPr>
      <w:r w:rsidRPr="00CE1AEA">
        <w:rPr>
          <w:rFonts w:asciiTheme="majorHAnsi" w:hAnsiTheme="majorHAnsi" w:cstheme="majorHAnsi"/>
          <w:b/>
          <w:sz w:val="26"/>
          <w:szCs w:val="26"/>
        </w:rPr>
        <w:t xml:space="preserve">Question </w:t>
      </w:r>
      <w:r>
        <w:rPr>
          <w:rFonts w:asciiTheme="majorHAnsi" w:hAnsiTheme="majorHAnsi" w:cstheme="majorHAnsi"/>
          <w:b/>
          <w:sz w:val="26"/>
          <w:szCs w:val="26"/>
        </w:rPr>
        <w:t>3</w:t>
      </w:r>
      <w:r w:rsidRPr="00CE1AEA">
        <w:rPr>
          <w:rFonts w:asciiTheme="majorHAnsi" w:hAnsiTheme="majorHAnsi" w:cstheme="majorHAnsi"/>
          <w:b/>
          <w:sz w:val="26"/>
          <w:szCs w:val="26"/>
        </w:rPr>
        <w:t>:</w:t>
      </w:r>
      <w:r w:rsidR="00704F47">
        <w:rPr>
          <w:rFonts w:asciiTheme="majorHAnsi" w:hAnsiTheme="majorHAnsi" w:cstheme="majorHAnsi"/>
          <w:b/>
          <w:sz w:val="26"/>
          <w:szCs w:val="26"/>
        </w:rPr>
        <w:t xml:space="preserve"> </w:t>
      </w:r>
      <w:r w:rsidR="00CC2026" w:rsidRPr="00CC2026">
        <w:rPr>
          <w:rFonts w:asciiTheme="majorHAnsi" w:hAnsiTheme="majorHAnsi" w:cstheme="majorHAnsi"/>
          <w:b/>
          <w:color w:val="FF0000"/>
          <w:sz w:val="26"/>
          <w:szCs w:val="26"/>
        </w:rPr>
        <w:t>25p</w:t>
      </w:r>
    </w:p>
    <w:p w14:paraId="45CD98A3" w14:textId="2055DE21" w:rsidR="00E93742" w:rsidRPr="00E93742" w:rsidRDefault="00E93742" w:rsidP="00E93742">
      <w:r w:rsidRPr="00E93742">
        <w:t>Suggest some false positives that could be found with the diphenylamine test.</w:t>
      </w:r>
    </w:p>
    <w:p w14:paraId="42B76658" w14:textId="6B4689BB" w:rsidR="00DD0459" w:rsidRDefault="00DD0459" w:rsidP="00DD0459">
      <w:pPr>
        <w:pStyle w:val="ListParagraph"/>
        <w:numPr>
          <w:ilvl w:val="0"/>
          <w:numId w:val="4"/>
        </w:numPr>
        <w:rPr>
          <w:rFonts w:cs="Arial"/>
          <w:color w:val="202124"/>
          <w:shd w:val="clear" w:color="auto" w:fill="FFFFFF"/>
        </w:rPr>
      </w:pPr>
      <w:r>
        <w:rPr>
          <w:rFonts w:cs="Arial"/>
          <w:color w:val="202124"/>
          <w:shd w:val="clear" w:color="auto" w:fill="FFFFFF"/>
        </w:rPr>
        <w:t>Fertilisers</w:t>
      </w:r>
    </w:p>
    <w:p w14:paraId="5BB7CA1D" w14:textId="4EDC5337" w:rsidR="00DD0459" w:rsidRDefault="00DD0459" w:rsidP="00DD0459">
      <w:pPr>
        <w:pStyle w:val="ListParagraph"/>
        <w:numPr>
          <w:ilvl w:val="0"/>
          <w:numId w:val="4"/>
        </w:numPr>
        <w:rPr>
          <w:rFonts w:cs="Arial"/>
          <w:color w:val="202124"/>
          <w:shd w:val="clear" w:color="auto" w:fill="FFFFFF"/>
        </w:rPr>
      </w:pPr>
      <w:r>
        <w:rPr>
          <w:rFonts w:cs="Arial"/>
          <w:color w:val="202124"/>
          <w:shd w:val="clear" w:color="auto" w:fill="FFFFFF"/>
        </w:rPr>
        <w:t>Cosmetics</w:t>
      </w:r>
    </w:p>
    <w:p w14:paraId="53BD1CBB" w14:textId="32A7F523" w:rsidR="00DD0459" w:rsidRDefault="00DD0459" w:rsidP="00DD0459">
      <w:pPr>
        <w:pStyle w:val="ListParagraph"/>
        <w:numPr>
          <w:ilvl w:val="0"/>
          <w:numId w:val="4"/>
        </w:numPr>
        <w:rPr>
          <w:rFonts w:cs="Arial"/>
          <w:color w:val="202124"/>
          <w:shd w:val="clear" w:color="auto" w:fill="FFFFFF"/>
        </w:rPr>
      </w:pPr>
      <w:r>
        <w:rPr>
          <w:rFonts w:cs="Arial"/>
          <w:color w:val="202124"/>
          <w:shd w:val="clear" w:color="auto" w:fill="FFFFFF"/>
        </w:rPr>
        <w:t>Cigarettes</w:t>
      </w:r>
    </w:p>
    <w:p w14:paraId="066290E7" w14:textId="51C2B894" w:rsidR="00DD0459" w:rsidRDefault="00DD0459" w:rsidP="00DD0459">
      <w:pPr>
        <w:pStyle w:val="ListParagraph"/>
        <w:numPr>
          <w:ilvl w:val="0"/>
          <w:numId w:val="4"/>
        </w:numPr>
        <w:rPr>
          <w:rFonts w:cs="Arial"/>
          <w:color w:val="202124"/>
          <w:shd w:val="clear" w:color="auto" w:fill="FFFFFF"/>
        </w:rPr>
      </w:pPr>
      <w:r>
        <w:rPr>
          <w:rFonts w:cs="Arial"/>
          <w:color w:val="202124"/>
          <w:shd w:val="clear" w:color="auto" w:fill="FFFFFF"/>
        </w:rPr>
        <w:t>Urine</w:t>
      </w:r>
    </w:p>
    <w:p w14:paraId="217541A4" w14:textId="1F81A72E" w:rsidR="00A96206" w:rsidRPr="009E6540" w:rsidRDefault="00DD0459" w:rsidP="00E93742">
      <w:pPr>
        <w:pStyle w:val="ListParagraph"/>
        <w:numPr>
          <w:ilvl w:val="0"/>
          <w:numId w:val="4"/>
        </w:numPr>
        <w:rPr>
          <w:rFonts w:cs="Arial"/>
          <w:color w:val="202124"/>
          <w:shd w:val="clear" w:color="auto" w:fill="FFFFFF"/>
        </w:rPr>
      </w:pPr>
      <w:r>
        <w:rPr>
          <w:rFonts w:cs="Arial"/>
          <w:color w:val="202124"/>
          <w:shd w:val="clear" w:color="auto" w:fill="FFFFFF"/>
        </w:rPr>
        <w:t>Other nitrite or nitrate compounds</w:t>
      </w:r>
    </w:p>
    <w:p w14:paraId="56FCAA11" w14:textId="77777777" w:rsidR="00A96206" w:rsidRDefault="00A96206" w:rsidP="00E93742"/>
    <w:p w14:paraId="7576E6B4" w14:textId="3C56D9B0" w:rsidR="00CE1AEA" w:rsidRDefault="00CE1AEA" w:rsidP="00E93742">
      <w:pPr>
        <w:rPr>
          <w:rFonts w:asciiTheme="majorHAnsi" w:hAnsiTheme="majorHAnsi" w:cstheme="majorHAnsi"/>
          <w:b/>
          <w:sz w:val="26"/>
          <w:szCs w:val="26"/>
        </w:rPr>
      </w:pPr>
      <w:r w:rsidRPr="00CE1AEA">
        <w:rPr>
          <w:rFonts w:asciiTheme="majorHAnsi" w:hAnsiTheme="majorHAnsi" w:cstheme="majorHAnsi"/>
          <w:b/>
          <w:sz w:val="26"/>
          <w:szCs w:val="26"/>
        </w:rPr>
        <w:t xml:space="preserve">Question </w:t>
      </w:r>
      <w:r>
        <w:rPr>
          <w:rFonts w:asciiTheme="majorHAnsi" w:hAnsiTheme="majorHAnsi" w:cstheme="majorHAnsi"/>
          <w:b/>
          <w:sz w:val="26"/>
          <w:szCs w:val="26"/>
        </w:rPr>
        <w:t>4</w:t>
      </w:r>
      <w:r w:rsidRPr="00CE1AEA">
        <w:rPr>
          <w:rFonts w:asciiTheme="majorHAnsi" w:hAnsiTheme="majorHAnsi" w:cstheme="majorHAnsi"/>
          <w:b/>
          <w:sz w:val="26"/>
          <w:szCs w:val="26"/>
        </w:rPr>
        <w:t>:</w:t>
      </w:r>
      <w:r w:rsidR="00CC2026">
        <w:rPr>
          <w:rFonts w:asciiTheme="majorHAnsi" w:hAnsiTheme="majorHAnsi" w:cstheme="majorHAnsi"/>
          <w:b/>
          <w:sz w:val="26"/>
          <w:szCs w:val="26"/>
        </w:rPr>
        <w:t xml:space="preserve"> </w:t>
      </w:r>
      <w:r w:rsidR="00CC2026" w:rsidRPr="00CC2026">
        <w:rPr>
          <w:rFonts w:asciiTheme="majorHAnsi" w:hAnsiTheme="majorHAnsi" w:cstheme="majorHAnsi"/>
          <w:b/>
          <w:color w:val="FF0000"/>
          <w:sz w:val="26"/>
          <w:szCs w:val="26"/>
        </w:rPr>
        <w:t>25p</w:t>
      </w:r>
    </w:p>
    <w:p w14:paraId="7B657563" w14:textId="285066A5" w:rsidR="00E93742" w:rsidRDefault="00923F2F" w:rsidP="00E93742">
      <w:r>
        <w:t xml:space="preserve">Identify the main group peaks (present in all samples, </w:t>
      </w:r>
      <w:proofErr w:type="spellStart"/>
      <w:r>
        <w:t>inc</w:t>
      </w:r>
      <w:proofErr w:type="spellEnd"/>
      <w:r>
        <w:t xml:space="preserve"> approx. numbers) from the firearm discharge powder spectra onscreen using the table provided below.</w:t>
      </w:r>
    </w:p>
    <w:tbl>
      <w:tblPr>
        <w:tblStyle w:val="TableGrid"/>
        <w:tblW w:w="0" w:type="auto"/>
        <w:tblLook w:val="04A0" w:firstRow="1" w:lastRow="0" w:firstColumn="1" w:lastColumn="0" w:noHBand="0" w:noVBand="1"/>
      </w:tblPr>
      <w:tblGrid>
        <w:gridCol w:w="4508"/>
        <w:gridCol w:w="4508"/>
      </w:tblGrid>
      <w:tr w:rsidR="00BE76A7" w14:paraId="162CAD15" w14:textId="77777777" w:rsidTr="00BE76A7">
        <w:tc>
          <w:tcPr>
            <w:tcW w:w="4508" w:type="dxa"/>
          </w:tcPr>
          <w:p w14:paraId="4CD7E498" w14:textId="4A0AF7F7" w:rsidR="00BE76A7" w:rsidRDefault="00BE76A7" w:rsidP="00E93742">
            <w:r>
              <w:t>Peak Identified</w:t>
            </w:r>
          </w:p>
        </w:tc>
        <w:tc>
          <w:tcPr>
            <w:tcW w:w="4508" w:type="dxa"/>
          </w:tcPr>
          <w:p w14:paraId="116977FC" w14:textId="05B42A55" w:rsidR="00BE76A7" w:rsidRDefault="00BE76A7" w:rsidP="00E93742">
            <w:r>
              <w:t>Major Functional Group</w:t>
            </w:r>
          </w:p>
        </w:tc>
      </w:tr>
      <w:tr w:rsidR="00BE76A7" w14:paraId="5966B855" w14:textId="77777777" w:rsidTr="00BE76A7">
        <w:tc>
          <w:tcPr>
            <w:tcW w:w="4508" w:type="dxa"/>
          </w:tcPr>
          <w:p w14:paraId="4AF8AA63" w14:textId="78FA671E" w:rsidR="00BE76A7" w:rsidRDefault="00BE76A7" w:rsidP="00E93742">
            <w:r>
              <w:t>1180</w:t>
            </w:r>
          </w:p>
        </w:tc>
        <w:tc>
          <w:tcPr>
            <w:tcW w:w="4508" w:type="dxa"/>
          </w:tcPr>
          <w:p w14:paraId="40AD74CD" w14:textId="24BADE4E" w:rsidR="00BE76A7" w:rsidRDefault="00BE76A7" w:rsidP="00E93742">
            <w:r>
              <w:t>C-O-C</w:t>
            </w:r>
          </w:p>
        </w:tc>
      </w:tr>
      <w:tr w:rsidR="00BE76A7" w14:paraId="3099C0A3" w14:textId="77777777" w:rsidTr="00BE76A7">
        <w:tc>
          <w:tcPr>
            <w:tcW w:w="4508" w:type="dxa"/>
          </w:tcPr>
          <w:p w14:paraId="54BA893E" w14:textId="33542ED2" w:rsidR="00BE76A7" w:rsidRDefault="00BE76A7" w:rsidP="00E93742">
            <w:r>
              <w:t>1200</w:t>
            </w:r>
          </w:p>
        </w:tc>
        <w:tc>
          <w:tcPr>
            <w:tcW w:w="4508" w:type="dxa"/>
          </w:tcPr>
          <w:p w14:paraId="132FECBD" w14:textId="496662C2" w:rsidR="00BE76A7" w:rsidRDefault="00BE76A7" w:rsidP="00E93742">
            <w:r>
              <w:t>C-O-C</w:t>
            </w:r>
          </w:p>
        </w:tc>
      </w:tr>
      <w:tr w:rsidR="00BE76A7" w14:paraId="4DBC1A3A" w14:textId="77777777" w:rsidTr="00BE76A7">
        <w:tc>
          <w:tcPr>
            <w:tcW w:w="4508" w:type="dxa"/>
          </w:tcPr>
          <w:p w14:paraId="15800CFA" w14:textId="05EDDC10" w:rsidR="00BE76A7" w:rsidRDefault="00BE76A7" w:rsidP="00E93742">
            <w:r>
              <w:t>1450</w:t>
            </w:r>
          </w:p>
        </w:tc>
        <w:tc>
          <w:tcPr>
            <w:tcW w:w="4508" w:type="dxa"/>
          </w:tcPr>
          <w:p w14:paraId="6C7E8B8A" w14:textId="25079981" w:rsidR="00BE76A7" w:rsidRDefault="00BE76A7" w:rsidP="00E93742">
            <w:r>
              <w:t>CH3</w:t>
            </w:r>
          </w:p>
        </w:tc>
      </w:tr>
      <w:tr w:rsidR="00BE76A7" w14:paraId="7B236A92" w14:textId="77777777" w:rsidTr="00BE76A7">
        <w:tc>
          <w:tcPr>
            <w:tcW w:w="4508" w:type="dxa"/>
          </w:tcPr>
          <w:p w14:paraId="44470EE4" w14:textId="7AEEADA9" w:rsidR="00BE76A7" w:rsidRDefault="00BE76A7" w:rsidP="00E93742">
            <w:r>
              <w:t>1750</w:t>
            </w:r>
          </w:p>
        </w:tc>
        <w:tc>
          <w:tcPr>
            <w:tcW w:w="4508" w:type="dxa"/>
          </w:tcPr>
          <w:p w14:paraId="75132946" w14:textId="7F808778" w:rsidR="00BE76A7" w:rsidRDefault="00BE76A7" w:rsidP="00E93742">
            <w:r>
              <w:t>C=O</w:t>
            </w:r>
          </w:p>
        </w:tc>
      </w:tr>
      <w:tr w:rsidR="00BE76A7" w14:paraId="3E2B5E0A" w14:textId="77777777" w:rsidTr="00BE76A7">
        <w:tc>
          <w:tcPr>
            <w:tcW w:w="4508" w:type="dxa"/>
          </w:tcPr>
          <w:p w14:paraId="1E838FCF" w14:textId="025A1CD6" w:rsidR="00BE76A7" w:rsidRDefault="00BE76A7" w:rsidP="00E93742">
            <w:r>
              <w:t>2850</w:t>
            </w:r>
          </w:p>
        </w:tc>
        <w:tc>
          <w:tcPr>
            <w:tcW w:w="4508" w:type="dxa"/>
          </w:tcPr>
          <w:p w14:paraId="3830AB60" w14:textId="16916544" w:rsidR="00BE76A7" w:rsidRDefault="00BE76A7" w:rsidP="00E93742">
            <w:r>
              <w:t>C-H</w:t>
            </w:r>
          </w:p>
        </w:tc>
      </w:tr>
      <w:tr w:rsidR="00BE76A7" w14:paraId="7EBFB475" w14:textId="77777777" w:rsidTr="00BE76A7">
        <w:tc>
          <w:tcPr>
            <w:tcW w:w="4508" w:type="dxa"/>
          </w:tcPr>
          <w:p w14:paraId="20C36925" w14:textId="536A347A" w:rsidR="00BE76A7" w:rsidRDefault="00BE76A7" w:rsidP="00E93742">
            <w:r>
              <w:t>2900</w:t>
            </w:r>
          </w:p>
        </w:tc>
        <w:tc>
          <w:tcPr>
            <w:tcW w:w="4508" w:type="dxa"/>
          </w:tcPr>
          <w:p w14:paraId="03A57D2C" w14:textId="258D68AA" w:rsidR="00BE76A7" w:rsidRDefault="00BE76A7" w:rsidP="00E93742">
            <w:r>
              <w:t>C-H</w:t>
            </w:r>
          </w:p>
        </w:tc>
      </w:tr>
      <w:tr w:rsidR="00BE76A7" w14:paraId="5A2FB1A5" w14:textId="77777777" w:rsidTr="00BE76A7">
        <w:tc>
          <w:tcPr>
            <w:tcW w:w="4508" w:type="dxa"/>
          </w:tcPr>
          <w:p w14:paraId="1B7AE48B" w14:textId="4C128481" w:rsidR="00BE76A7" w:rsidRDefault="00BE76A7" w:rsidP="00E93742">
            <w:r>
              <w:t>2950</w:t>
            </w:r>
          </w:p>
        </w:tc>
        <w:tc>
          <w:tcPr>
            <w:tcW w:w="4508" w:type="dxa"/>
          </w:tcPr>
          <w:p w14:paraId="549E5BAC" w14:textId="1547E74D" w:rsidR="00BE76A7" w:rsidRDefault="00BE76A7" w:rsidP="00E93742">
            <w:r>
              <w:t>C-H</w:t>
            </w:r>
          </w:p>
        </w:tc>
      </w:tr>
    </w:tbl>
    <w:p w14:paraId="2F7EA0BC" w14:textId="3DF6BBCC" w:rsidR="00BE76A7" w:rsidRDefault="00BE76A7" w:rsidP="00E93742"/>
    <w:p w14:paraId="5A0213D0" w14:textId="1CBEF279" w:rsidR="00BE76A7" w:rsidRDefault="00BE76A7" w:rsidP="00E93742"/>
    <w:p w14:paraId="6468D29D" w14:textId="2464B5E4" w:rsidR="00BE76A7" w:rsidRDefault="00BE76A7" w:rsidP="00E93742"/>
    <w:p w14:paraId="46A2B209" w14:textId="77777777" w:rsidR="00BE76A7" w:rsidRDefault="00BE76A7" w:rsidP="00E93742"/>
    <w:p w14:paraId="36B56B0E" w14:textId="779F706A" w:rsidR="00E93742" w:rsidRDefault="00923F2F" w:rsidP="00E93742">
      <w:r w:rsidRPr="00923F2F">
        <w:rPr>
          <w:noProof/>
          <w:lang w:eastAsia="en-GB"/>
        </w:rPr>
        <w:lastRenderedPageBreak/>
        <w:drawing>
          <wp:inline distT="0" distB="0" distL="0" distR="0" wp14:anchorId="4F751BE8" wp14:editId="68B93B25">
            <wp:extent cx="5731510" cy="3648710"/>
            <wp:effectExtent l="0" t="0" r="2540" b="8890"/>
            <wp:docPr id="3074" name="Picture 2" descr="See the source image">
              <a:extLst xmlns:a="http://schemas.openxmlformats.org/drawingml/2006/main">
                <a:ext uri="{FF2B5EF4-FFF2-40B4-BE49-F238E27FC236}">
                  <a16:creationId xmlns:a16="http://schemas.microsoft.com/office/drawing/2014/main" id="{0294CA8F-6BA8-B58A-14BB-E8A23D0AB3E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See the source image">
                      <a:extLst>
                        <a:ext uri="{FF2B5EF4-FFF2-40B4-BE49-F238E27FC236}">
                          <a16:creationId xmlns:a16="http://schemas.microsoft.com/office/drawing/2014/main" id="{0294CA8F-6BA8-B58A-14BB-E8A23D0AB3EF}"/>
                        </a:ext>
                      </a:extLs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648710"/>
                    </a:xfrm>
                    <a:prstGeom prst="rect">
                      <a:avLst/>
                    </a:prstGeom>
                    <a:noFill/>
                  </pic:spPr>
                </pic:pic>
              </a:graphicData>
            </a:graphic>
          </wp:inline>
        </w:drawing>
      </w:r>
    </w:p>
    <w:p w14:paraId="3AA88586" w14:textId="0D794E4A" w:rsidR="00E93742" w:rsidRDefault="00E93742" w:rsidP="00E93742"/>
    <w:p w14:paraId="01BD1B1E" w14:textId="4EC60425" w:rsidR="00E93742" w:rsidRDefault="00E93742" w:rsidP="00E93742"/>
    <w:p w14:paraId="1D99ECC4" w14:textId="351CE635" w:rsidR="00E93742" w:rsidRDefault="00E93742" w:rsidP="00E93742"/>
    <w:p w14:paraId="30B85247" w14:textId="2A392B29" w:rsidR="00E93742" w:rsidRDefault="00E93742" w:rsidP="00E93742"/>
    <w:p w14:paraId="6E3994AA" w14:textId="3209369E" w:rsidR="00E93742" w:rsidRDefault="00E93742" w:rsidP="00E93742"/>
    <w:p w14:paraId="7DEBD1DB" w14:textId="34D3E1F5" w:rsidR="00E93742" w:rsidRDefault="008E2A60" w:rsidP="008E2A60">
      <w:r>
        <w:rPr>
          <w:noProof/>
          <w:lang w:eastAsia="en-GB"/>
        </w:rPr>
        <w:lastRenderedPageBreak/>
        <w:drawing>
          <wp:anchor distT="0" distB="0" distL="114300" distR="114300" simplePos="0" relativeHeight="251658240" behindDoc="0" locked="0" layoutInCell="1" allowOverlap="1" wp14:anchorId="75896335" wp14:editId="2754304C">
            <wp:simplePos x="0" y="0"/>
            <wp:positionH relativeFrom="margin">
              <wp:posOffset>-1017270</wp:posOffset>
            </wp:positionH>
            <wp:positionV relativeFrom="paragraph">
              <wp:posOffset>1653540</wp:posOffset>
            </wp:positionV>
            <wp:extent cx="8338820" cy="5455285"/>
            <wp:effectExtent l="0" t="6033"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rot="5400000">
                      <a:off x="0" y="0"/>
                      <a:ext cx="8338820" cy="54552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5E561D" w14:textId="63C105BA" w:rsidR="009B0B2E" w:rsidRDefault="009B0B2E" w:rsidP="008E2A60"/>
    <w:sectPr w:rsidR="009B0B2E">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2593DE" w14:textId="77777777" w:rsidR="000E7574" w:rsidRDefault="000E7574" w:rsidP="00CE1AEA">
      <w:pPr>
        <w:spacing w:after="0" w:line="240" w:lineRule="auto"/>
      </w:pPr>
      <w:r>
        <w:separator/>
      </w:r>
    </w:p>
  </w:endnote>
  <w:endnote w:type="continuationSeparator" w:id="0">
    <w:p w14:paraId="15C3027C" w14:textId="77777777" w:rsidR="000E7574" w:rsidRDefault="000E7574" w:rsidP="00CE1A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4D4B76" w14:textId="77777777" w:rsidR="000E7574" w:rsidRDefault="000E7574" w:rsidP="00CE1AEA">
      <w:pPr>
        <w:spacing w:after="0" w:line="240" w:lineRule="auto"/>
      </w:pPr>
      <w:r>
        <w:separator/>
      </w:r>
    </w:p>
  </w:footnote>
  <w:footnote w:type="continuationSeparator" w:id="0">
    <w:p w14:paraId="7E7BDF15" w14:textId="77777777" w:rsidR="000E7574" w:rsidRDefault="000E7574" w:rsidP="00CE1A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9F0918" w14:textId="25C0B6BE" w:rsidR="00635B61" w:rsidRDefault="00635B61">
    <w:pPr>
      <w:pStyle w:val="Header"/>
    </w:pPr>
    <w:r>
      <w:tab/>
      <w:t>University of Wales Trinity Saint David -OME Chemistry</w:t>
    </w:r>
  </w:p>
  <w:p w14:paraId="45A5DF19" w14:textId="77777777" w:rsidR="00635B61" w:rsidRDefault="00635B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86B9D"/>
    <w:multiLevelType w:val="hybridMultilevel"/>
    <w:tmpl w:val="55867CA2"/>
    <w:lvl w:ilvl="0" w:tplc="C472EEAA">
      <w:start w:val="1"/>
      <w:numFmt w:val="bullet"/>
      <w:lvlText w:val="◦"/>
      <w:lvlJc w:val="left"/>
      <w:pPr>
        <w:tabs>
          <w:tab w:val="num" w:pos="720"/>
        </w:tabs>
        <w:ind w:left="720" w:hanging="360"/>
      </w:pPr>
      <w:rPr>
        <w:rFonts w:ascii="Calibri" w:hAnsi="Calibri" w:hint="default"/>
      </w:rPr>
    </w:lvl>
    <w:lvl w:ilvl="1" w:tplc="AEA69CFA" w:tentative="1">
      <w:start w:val="1"/>
      <w:numFmt w:val="bullet"/>
      <w:lvlText w:val="◦"/>
      <w:lvlJc w:val="left"/>
      <w:pPr>
        <w:tabs>
          <w:tab w:val="num" w:pos="1440"/>
        </w:tabs>
        <w:ind w:left="1440" w:hanging="360"/>
      </w:pPr>
      <w:rPr>
        <w:rFonts w:ascii="Calibri" w:hAnsi="Calibri" w:hint="default"/>
      </w:rPr>
    </w:lvl>
    <w:lvl w:ilvl="2" w:tplc="B6C417F6">
      <w:start w:val="1"/>
      <w:numFmt w:val="bullet"/>
      <w:lvlText w:val="◦"/>
      <w:lvlJc w:val="left"/>
      <w:pPr>
        <w:tabs>
          <w:tab w:val="num" w:pos="2160"/>
        </w:tabs>
        <w:ind w:left="2160" w:hanging="360"/>
      </w:pPr>
      <w:rPr>
        <w:rFonts w:ascii="Calibri" w:hAnsi="Calibri" w:hint="default"/>
      </w:rPr>
    </w:lvl>
    <w:lvl w:ilvl="3" w:tplc="86D89640" w:tentative="1">
      <w:start w:val="1"/>
      <w:numFmt w:val="bullet"/>
      <w:lvlText w:val="◦"/>
      <w:lvlJc w:val="left"/>
      <w:pPr>
        <w:tabs>
          <w:tab w:val="num" w:pos="2880"/>
        </w:tabs>
        <w:ind w:left="2880" w:hanging="360"/>
      </w:pPr>
      <w:rPr>
        <w:rFonts w:ascii="Calibri" w:hAnsi="Calibri" w:hint="default"/>
      </w:rPr>
    </w:lvl>
    <w:lvl w:ilvl="4" w:tplc="981033E8" w:tentative="1">
      <w:start w:val="1"/>
      <w:numFmt w:val="bullet"/>
      <w:lvlText w:val="◦"/>
      <w:lvlJc w:val="left"/>
      <w:pPr>
        <w:tabs>
          <w:tab w:val="num" w:pos="3600"/>
        </w:tabs>
        <w:ind w:left="3600" w:hanging="360"/>
      </w:pPr>
      <w:rPr>
        <w:rFonts w:ascii="Calibri" w:hAnsi="Calibri" w:hint="default"/>
      </w:rPr>
    </w:lvl>
    <w:lvl w:ilvl="5" w:tplc="D06C7DEA" w:tentative="1">
      <w:start w:val="1"/>
      <w:numFmt w:val="bullet"/>
      <w:lvlText w:val="◦"/>
      <w:lvlJc w:val="left"/>
      <w:pPr>
        <w:tabs>
          <w:tab w:val="num" w:pos="4320"/>
        </w:tabs>
        <w:ind w:left="4320" w:hanging="360"/>
      </w:pPr>
      <w:rPr>
        <w:rFonts w:ascii="Calibri" w:hAnsi="Calibri" w:hint="default"/>
      </w:rPr>
    </w:lvl>
    <w:lvl w:ilvl="6" w:tplc="D8105630" w:tentative="1">
      <w:start w:val="1"/>
      <w:numFmt w:val="bullet"/>
      <w:lvlText w:val="◦"/>
      <w:lvlJc w:val="left"/>
      <w:pPr>
        <w:tabs>
          <w:tab w:val="num" w:pos="5040"/>
        </w:tabs>
        <w:ind w:left="5040" w:hanging="360"/>
      </w:pPr>
      <w:rPr>
        <w:rFonts w:ascii="Calibri" w:hAnsi="Calibri" w:hint="default"/>
      </w:rPr>
    </w:lvl>
    <w:lvl w:ilvl="7" w:tplc="F2C86606" w:tentative="1">
      <w:start w:val="1"/>
      <w:numFmt w:val="bullet"/>
      <w:lvlText w:val="◦"/>
      <w:lvlJc w:val="left"/>
      <w:pPr>
        <w:tabs>
          <w:tab w:val="num" w:pos="5760"/>
        </w:tabs>
        <w:ind w:left="5760" w:hanging="360"/>
      </w:pPr>
      <w:rPr>
        <w:rFonts w:ascii="Calibri" w:hAnsi="Calibri" w:hint="default"/>
      </w:rPr>
    </w:lvl>
    <w:lvl w:ilvl="8" w:tplc="87068B9C" w:tentative="1">
      <w:start w:val="1"/>
      <w:numFmt w:val="bullet"/>
      <w:lvlText w:val="◦"/>
      <w:lvlJc w:val="left"/>
      <w:pPr>
        <w:tabs>
          <w:tab w:val="num" w:pos="6480"/>
        </w:tabs>
        <w:ind w:left="6480" w:hanging="360"/>
      </w:pPr>
      <w:rPr>
        <w:rFonts w:ascii="Calibri" w:hAnsi="Calibri" w:hint="default"/>
      </w:rPr>
    </w:lvl>
  </w:abstractNum>
  <w:abstractNum w:abstractNumId="1" w15:restartNumberingAfterBreak="0">
    <w:nsid w:val="10DD338B"/>
    <w:multiLevelType w:val="hybridMultilevel"/>
    <w:tmpl w:val="3E34A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891DA8"/>
    <w:multiLevelType w:val="hybridMultilevel"/>
    <w:tmpl w:val="C2BE9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65328E"/>
    <w:multiLevelType w:val="hybridMultilevel"/>
    <w:tmpl w:val="72989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3742"/>
    <w:rsid w:val="000713C8"/>
    <w:rsid w:val="000A293A"/>
    <w:rsid w:val="000E7574"/>
    <w:rsid w:val="00102A04"/>
    <w:rsid w:val="001505DA"/>
    <w:rsid w:val="002751B1"/>
    <w:rsid w:val="002A1908"/>
    <w:rsid w:val="00396C07"/>
    <w:rsid w:val="00554305"/>
    <w:rsid w:val="00570F34"/>
    <w:rsid w:val="005B752B"/>
    <w:rsid w:val="005D2435"/>
    <w:rsid w:val="005E7CEA"/>
    <w:rsid w:val="00635B61"/>
    <w:rsid w:val="006C7A0E"/>
    <w:rsid w:val="00704F47"/>
    <w:rsid w:val="007344A1"/>
    <w:rsid w:val="00781917"/>
    <w:rsid w:val="007B3C8E"/>
    <w:rsid w:val="00861142"/>
    <w:rsid w:val="008A1666"/>
    <w:rsid w:val="008E2A60"/>
    <w:rsid w:val="00923F2F"/>
    <w:rsid w:val="009B0B2E"/>
    <w:rsid w:val="009E6540"/>
    <w:rsid w:val="00A96206"/>
    <w:rsid w:val="00AF2992"/>
    <w:rsid w:val="00B33A2B"/>
    <w:rsid w:val="00B5015D"/>
    <w:rsid w:val="00B92262"/>
    <w:rsid w:val="00BB3183"/>
    <w:rsid w:val="00BE76A7"/>
    <w:rsid w:val="00C728A3"/>
    <w:rsid w:val="00CC2026"/>
    <w:rsid w:val="00CE1AEA"/>
    <w:rsid w:val="00D127E2"/>
    <w:rsid w:val="00DD0459"/>
    <w:rsid w:val="00E204B9"/>
    <w:rsid w:val="00E93742"/>
    <w:rsid w:val="00F30B8A"/>
    <w:rsid w:val="00F5280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8FE47D"/>
  <w15:chartTrackingRefBased/>
  <w15:docId w15:val="{D250A044-48BE-4C9B-8326-1787C9F34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0B8A"/>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3">
    <w:name w:val="heading 3"/>
    <w:basedOn w:val="Normal"/>
    <w:next w:val="Normal"/>
    <w:link w:val="Heading3Char"/>
    <w:uiPriority w:val="9"/>
    <w:semiHidden/>
    <w:unhideWhenUsed/>
    <w:qFormat/>
    <w:rsid w:val="007B3C8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1A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1AEA"/>
  </w:style>
  <w:style w:type="paragraph" w:styleId="Footer">
    <w:name w:val="footer"/>
    <w:basedOn w:val="Normal"/>
    <w:link w:val="FooterChar"/>
    <w:uiPriority w:val="99"/>
    <w:unhideWhenUsed/>
    <w:rsid w:val="00CE1A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1AEA"/>
  </w:style>
  <w:style w:type="character" w:styleId="Hyperlink">
    <w:name w:val="Hyperlink"/>
    <w:basedOn w:val="DefaultParagraphFont"/>
    <w:uiPriority w:val="99"/>
    <w:unhideWhenUsed/>
    <w:rsid w:val="00CE1AEA"/>
    <w:rPr>
      <w:color w:val="0563C1" w:themeColor="hyperlink"/>
      <w:u w:val="single"/>
    </w:rPr>
  </w:style>
  <w:style w:type="character" w:customStyle="1" w:styleId="UnresolvedMention1">
    <w:name w:val="Unresolved Mention1"/>
    <w:basedOn w:val="DefaultParagraphFont"/>
    <w:uiPriority w:val="99"/>
    <w:semiHidden/>
    <w:unhideWhenUsed/>
    <w:rsid w:val="00CE1AEA"/>
    <w:rPr>
      <w:color w:val="605E5C"/>
      <w:shd w:val="clear" w:color="auto" w:fill="E1DFDD"/>
    </w:rPr>
  </w:style>
  <w:style w:type="character" w:customStyle="1" w:styleId="Heading1Char">
    <w:name w:val="Heading 1 Char"/>
    <w:basedOn w:val="DefaultParagraphFont"/>
    <w:link w:val="Heading1"/>
    <w:uiPriority w:val="9"/>
    <w:rsid w:val="00F30B8A"/>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F30B8A"/>
  </w:style>
  <w:style w:type="paragraph" w:styleId="ListParagraph">
    <w:name w:val="List Paragraph"/>
    <w:basedOn w:val="Normal"/>
    <w:uiPriority w:val="34"/>
    <w:qFormat/>
    <w:rsid w:val="001505DA"/>
    <w:pPr>
      <w:ind w:left="720"/>
      <w:contextualSpacing/>
    </w:pPr>
  </w:style>
  <w:style w:type="character" w:styleId="PlaceholderText">
    <w:name w:val="Placeholder Text"/>
    <w:basedOn w:val="DefaultParagraphFont"/>
    <w:uiPriority w:val="99"/>
    <w:semiHidden/>
    <w:rsid w:val="007B3C8E"/>
    <w:rPr>
      <w:color w:val="808080"/>
    </w:rPr>
  </w:style>
  <w:style w:type="paragraph" w:styleId="Caption">
    <w:name w:val="caption"/>
    <w:basedOn w:val="Normal"/>
    <w:next w:val="Normal"/>
    <w:uiPriority w:val="35"/>
    <w:unhideWhenUsed/>
    <w:qFormat/>
    <w:rsid w:val="007B3C8E"/>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semiHidden/>
    <w:rsid w:val="007B3C8E"/>
    <w:rPr>
      <w:rFonts w:asciiTheme="majorHAnsi" w:eastAsiaTheme="majorEastAsia" w:hAnsiTheme="majorHAnsi" w:cstheme="majorBidi"/>
      <w:color w:val="1F3763" w:themeColor="accent1" w:themeShade="7F"/>
      <w:sz w:val="24"/>
      <w:szCs w:val="24"/>
    </w:rPr>
  </w:style>
  <w:style w:type="character" w:customStyle="1" w:styleId="jpfdse">
    <w:name w:val="jpfdse"/>
    <w:basedOn w:val="DefaultParagraphFont"/>
    <w:rsid w:val="00A96206"/>
  </w:style>
  <w:style w:type="table" w:styleId="TableGrid">
    <w:name w:val="Table Grid"/>
    <w:basedOn w:val="TableNormal"/>
    <w:uiPriority w:val="39"/>
    <w:rsid w:val="00BE76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767438">
      <w:bodyDiv w:val="1"/>
      <w:marLeft w:val="0"/>
      <w:marRight w:val="0"/>
      <w:marTop w:val="0"/>
      <w:marBottom w:val="0"/>
      <w:divBdr>
        <w:top w:val="none" w:sz="0" w:space="0" w:color="auto"/>
        <w:left w:val="none" w:sz="0" w:space="0" w:color="auto"/>
        <w:bottom w:val="none" w:sz="0" w:space="0" w:color="auto"/>
        <w:right w:val="none" w:sz="0" w:space="0" w:color="auto"/>
      </w:divBdr>
    </w:div>
    <w:div w:id="127014531">
      <w:bodyDiv w:val="1"/>
      <w:marLeft w:val="0"/>
      <w:marRight w:val="0"/>
      <w:marTop w:val="0"/>
      <w:marBottom w:val="0"/>
      <w:divBdr>
        <w:top w:val="none" w:sz="0" w:space="0" w:color="auto"/>
        <w:left w:val="none" w:sz="0" w:space="0" w:color="auto"/>
        <w:bottom w:val="none" w:sz="0" w:space="0" w:color="auto"/>
        <w:right w:val="none" w:sz="0" w:space="0" w:color="auto"/>
      </w:divBdr>
    </w:div>
    <w:div w:id="163210016">
      <w:bodyDiv w:val="1"/>
      <w:marLeft w:val="0"/>
      <w:marRight w:val="0"/>
      <w:marTop w:val="0"/>
      <w:marBottom w:val="0"/>
      <w:divBdr>
        <w:top w:val="none" w:sz="0" w:space="0" w:color="auto"/>
        <w:left w:val="none" w:sz="0" w:space="0" w:color="auto"/>
        <w:bottom w:val="none" w:sz="0" w:space="0" w:color="auto"/>
        <w:right w:val="none" w:sz="0" w:space="0" w:color="auto"/>
      </w:divBdr>
    </w:div>
    <w:div w:id="165095582">
      <w:bodyDiv w:val="1"/>
      <w:marLeft w:val="0"/>
      <w:marRight w:val="0"/>
      <w:marTop w:val="0"/>
      <w:marBottom w:val="0"/>
      <w:divBdr>
        <w:top w:val="none" w:sz="0" w:space="0" w:color="auto"/>
        <w:left w:val="none" w:sz="0" w:space="0" w:color="auto"/>
        <w:bottom w:val="none" w:sz="0" w:space="0" w:color="auto"/>
        <w:right w:val="none" w:sz="0" w:space="0" w:color="auto"/>
      </w:divBdr>
    </w:div>
    <w:div w:id="178659884">
      <w:bodyDiv w:val="1"/>
      <w:marLeft w:val="0"/>
      <w:marRight w:val="0"/>
      <w:marTop w:val="0"/>
      <w:marBottom w:val="0"/>
      <w:divBdr>
        <w:top w:val="none" w:sz="0" w:space="0" w:color="auto"/>
        <w:left w:val="none" w:sz="0" w:space="0" w:color="auto"/>
        <w:bottom w:val="none" w:sz="0" w:space="0" w:color="auto"/>
        <w:right w:val="none" w:sz="0" w:space="0" w:color="auto"/>
      </w:divBdr>
    </w:div>
    <w:div w:id="211041112">
      <w:bodyDiv w:val="1"/>
      <w:marLeft w:val="0"/>
      <w:marRight w:val="0"/>
      <w:marTop w:val="0"/>
      <w:marBottom w:val="0"/>
      <w:divBdr>
        <w:top w:val="none" w:sz="0" w:space="0" w:color="auto"/>
        <w:left w:val="none" w:sz="0" w:space="0" w:color="auto"/>
        <w:bottom w:val="none" w:sz="0" w:space="0" w:color="auto"/>
        <w:right w:val="none" w:sz="0" w:space="0" w:color="auto"/>
      </w:divBdr>
    </w:div>
    <w:div w:id="240801438">
      <w:bodyDiv w:val="1"/>
      <w:marLeft w:val="0"/>
      <w:marRight w:val="0"/>
      <w:marTop w:val="0"/>
      <w:marBottom w:val="0"/>
      <w:divBdr>
        <w:top w:val="none" w:sz="0" w:space="0" w:color="auto"/>
        <w:left w:val="none" w:sz="0" w:space="0" w:color="auto"/>
        <w:bottom w:val="none" w:sz="0" w:space="0" w:color="auto"/>
        <w:right w:val="none" w:sz="0" w:space="0" w:color="auto"/>
      </w:divBdr>
    </w:div>
    <w:div w:id="246114185">
      <w:bodyDiv w:val="1"/>
      <w:marLeft w:val="0"/>
      <w:marRight w:val="0"/>
      <w:marTop w:val="0"/>
      <w:marBottom w:val="0"/>
      <w:divBdr>
        <w:top w:val="none" w:sz="0" w:space="0" w:color="auto"/>
        <w:left w:val="none" w:sz="0" w:space="0" w:color="auto"/>
        <w:bottom w:val="none" w:sz="0" w:space="0" w:color="auto"/>
        <w:right w:val="none" w:sz="0" w:space="0" w:color="auto"/>
      </w:divBdr>
    </w:div>
    <w:div w:id="272251803">
      <w:bodyDiv w:val="1"/>
      <w:marLeft w:val="0"/>
      <w:marRight w:val="0"/>
      <w:marTop w:val="0"/>
      <w:marBottom w:val="0"/>
      <w:divBdr>
        <w:top w:val="none" w:sz="0" w:space="0" w:color="auto"/>
        <w:left w:val="none" w:sz="0" w:space="0" w:color="auto"/>
        <w:bottom w:val="none" w:sz="0" w:space="0" w:color="auto"/>
        <w:right w:val="none" w:sz="0" w:space="0" w:color="auto"/>
      </w:divBdr>
    </w:div>
    <w:div w:id="291136951">
      <w:bodyDiv w:val="1"/>
      <w:marLeft w:val="0"/>
      <w:marRight w:val="0"/>
      <w:marTop w:val="0"/>
      <w:marBottom w:val="0"/>
      <w:divBdr>
        <w:top w:val="none" w:sz="0" w:space="0" w:color="auto"/>
        <w:left w:val="none" w:sz="0" w:space="0" w:color="auto"/>
        <w:bottom w:val="none" w:sz="0" w:space="0" w:color="auto"/>
        <w:right w:val="none" w:sz="0" w:space="0" w:color="auto"/>
      </w:divBdr>
    </w:div>
    <w:div w:id="309557623">
      <w:bodyDiv w:val="1"/>
      <w:marLeft w:val="0"/>
      <w:marRight w:val="0"/>
      <w:marTop w:val="0"/>
      <w:marBottom w:val="0"/>
      <w:divBdr>
        <w:top w:val="none" w:sz="0" w:space="0" w:color="auto"/>
        <w:left w:val="none" w:sz="0" w:space="0" w:color="auto"/>
        <w:bottom w:val="none" w:sz="0" w:space="0" w:color="auto"/>
        <w:right w:val="none" w:sz="0" w:space="0" w:color="auto"/>
      </w:divBdr>
    </w:div>
    <w:div w:id="313220893">
      <w:bodyDiv w:val="1"/>
      <w:marLeft w:val="0"/>
      <w:marRight w:val="0"/>
      <w:marTop w:val="0"/>
      <w:marBottom w:val="0"/>
      <w:divBdr>
        <w:top w:val="none" w:sz="0" w:space="0" w:color="auto"/>
        <w:left w:val="none" w:sz="0" w:space="0" w:color="auto"/>
        <w:bottom w:val="none" w:sz="0" w:space="0" w:color="auto"/>
        <w:right w:val="none" w:sz="0" w:space="0" w:color="auto"/>
      </w:divBdr>
    </w:div>
    <w:div w:id="320424588">
      <w:bodyDiv w:val="1"/>
      <w:marLeft w:val="0"/>
      <w:marRight w:val="0"/>
      <w:marTop w:val="0"/>
      <w:marBottom w:val="0"/>
      <w:divBdr>
        <w:top w:val="none" w:sz="0" w:space="0" w:color="auto"/>
        <w:left w:val="none" w:sz="0" w:space="0" w:color="auto"/>
        <w:bottom w:val="none" w:sz="0" w:space="0" w:color="auto"/>
        <w:right w:val="none" w:sz="0" w:space="0" w:color="auto"/>
      </w:divBdr>
    </w:div>
    <w:div w:id="366490002">
      <w:bodyDiv w:val="1"/>
      <w:marLeft w:val="0"/>
      <w:marRight w:val="0"/>
      <w:marTop w:val="0"/>
      <w:marBottom w:val="0"/>
      <w:divBdr>
        <w:top w:val="none" w:sz="0" w:space="0" w:color="auto"/>
        <w:left w:val="none" w:sz="0" w:space="0" w:color="auto"/>
        <w:bottom w:val="none" w:sz="0" w:space="0" w:color="auto"/>
        <w:right w:val="none" w:sz="0" w:space="0" w:color="auto"/>
      </w:divBdr>
    </w:div>
    <w:div w:id="468283471">
      <w:bodyDiv w:val="1"/>
      <w:marLeft w:val="0"/>
      <w:marRight w:val="0"/>
      <w:marTop w:val="0"/>
      <w:marBottom w:val="0"/>
      <w:divBdr>
        <w:top w:val="none" w:sz="0" w:space="0" w:color="auto"/>
        <w:left w:val="none" w:sz="0" w:space="0" w:color="auto"/>
        <w:bottom w:val="none" w:sz="0" w:space="0" w:color="auto"/>
        <w:right w:val="none" w:sz="0" w:space="0" w:color="auto"/>
      </w:divBdr>
    </w:div>
    <w:div w:id="520823970">
      <w:bodyDiv w:val="1"/>
      <w:marLeft w:val="0"/>
      <w:marRight w:val="0"/>
      <w:marTop w:val="0"/>
      <w:marBottom w:val="0"/>
      <w:divBdr>
        <w:top w:val="none" w:sz="0" w:space="0" w:color="auto"/>
        <w:left w:val="none" w:sz="0" w:space="0" w:color="auto"/>
        <w:bottom w:val="none" w:sz="0" w:space="0" w:color="auto"/>
        <w:right w:val="none" w:sz="0" w:space="0" w:color="auto"/>
      </w:divBdr>
    </w:div>
    <w:div w:id="564409921">
      <w:bodyDiv w:val="1"/>
      <w:marLeft w:val="0"/>
      <w:marRight w:val="0"/>
      <w:marTop w:val="0"/>
      <w:marBottom w:val="0"/>
      <w:divBdr>
        <w:top w:val="none" w:sz="0" w:space="0" w:color="auto"/>
        <w:left w:val="none" w:sz="0" w:space="0" w:color="auto"/>
        <w:bottom w:val="none" w:sz="0" w:space="0" w:color="auto"/>
        <w:right w:val="none" w:sz="0" w:space="0" w:color="auto"/>
      </w:divBdr>
    </w:div>
    <w:div w:id="588973036">
      <w:bodyDiv w:val="1"/>
      <w:marLeft w:val="0"/>
      <w:marRight w:val="0"/>
      <w:marTop w:val="0"/>
      <w:marBottom w:val="0"/>
      <w:divBdr>
        <w:top w:val="none" w:sz="0" w:space="0" w:color="auto"/>
        <w:left w:val="none" w:sz="0" w:space="0" w:color="auto"/>
        <w:bottom w:val="none" w:sz="0" w:space="0" w:color="auto"/>
        <w:right w:val="none" w:sz="0" w:space="0" w:color="auto"/>
      </w:divBdr>
    </w:div>
    <w:div w:id="616645701">
      <w:bodyDiv w:val="1"/>
      <w:marLeft w:val="0"/>
      <w:marRight w:val="0"/>
      <w:marTop w:val="0"/>
      <w:marBottom w:val="0"/>
      <w:divBdr>
        <w:top w:val="none" w:sz="0" w:space="0" w:color="auto"/>
        <w:left w:val="none" w:sz="0" w:space="0" w:color="auto"/>
        <w:bottom w:val="none" w:sz="0" w:space="0" w:color="auto"/>
        <w:right w:val="none" w:sz="0" w:space="0" w:color="auto"/>
      </w:divBdr>
    </w:div>
    <w:div w:id="618606162">
      <w:bodyDiv w:val="1"/>
      <w:marLeft w:val="0"/>
      <w:marRight w:val="0"/>
      <w:marTop w:val="0"/>
      <w:marBottom w:val="0"/>
      <w:divBdr>
        <w:top w:val="none" w:sz="0" w:space="0" w:color="auto"/>
        <w:left w:val="none" w:sz="0" w:space="0" w:color="auto"/>
        <w:bottom w:val="none" w:sz="0" w:space="0" w:color="auto"/>
        <w:right w:val="none" w:sz="0" w:space="0" w:color="auto"/>
      </w:divBdr>
    </w:div>
    <w:div w:id="624896111">
      <w:bodyDiv w:val="1"/>
      <w:marLeft w:val="0"/>
      <w:marRight w:val="0"/>
      <w:marTop w:val="0"/>
      <w:marBottom w:val="0"/>
      <w:divBdr>
        <w:top w:val="none" w:sz="0" w:space="0" w:color="auto"/>
        <w:left w:val="none" w:sz="0" w:space="0" w:color="auto"/>
        <w:bottom w:val="none" w:sz="0" w:space="0" w:color="auto"/>
        <w:right w:val="none" w:sz="0" w:space="0" w:color="auto"/>
      </w:divBdr>
    </w:div>
    <w:div w:id="648635544">
      <w:bodyDiv w:val="1"/>
      <w:marLeft w:val="0"/>
      <w:marRight w:val="0"/>
      <w:marTop w:val="0"/>
      <w:marBottom w:val="0"/>
      <w:divBdr>
        <w:top w:val="none" w:sz="0" w:space="0" w:color="auto"/>
        <w:left w:val="none" w:sz="0" w:space="0" w:color="auto"/>
        <w:bottom w:val="none" w:sz="0" w:space="0" w:color="auto"/>
        <w:right w:val="none" w:sz="0" w:space="0" w:color="auto"/>
      </w:divBdr>
    </w:div>
    <w:div w:id="675426732">
      <w:bodyDiv w:val="1"/>
      <w:marLeft w:val="0"/>
      <w:marRight w:val="0"/>
      <w:marTop w:val="0"/>
      <w:marBottom w:val="0"/>
      <w:divBdr>
        <w:top w:val="none" w:sz="0" w:space="0" w:color="auto"/>
        <w:left w:val="none" w:sz="0" w:space="0" w:color="auto"/>
        <w:bottom w:val="none" w:sz="0" w:space="0" w:color="auto"/>
        <w:right w:val="none" w:sz="0" w:space="0" w:color="auto"/>
      </w:divBdr>
    </w:div>
    <w:div w:id="707484778">
      <w:bodyDiv w:val="1"/>
      <w:marLeft w:val="0"/>
      <w:marRight w:val="0"/>
      <w:marTop w:val="0"/>
      <w:marBottom w:val="0"/>
      <w:divBdr>
        <w:top w:val="none" w:sz="0" w:space="0" w:color="auto"/>
        <w:left w:val="none" w:sz="0" w:space="0" w:color="auto"/>
        <w:bottom w:val="none" w:sz="0" w:space="0" w:color="auto"/>
        <w:right w:val="none" w:sz="0" w:space="0" w:color="auto"/>
      </w:divBdr>
    </w:div>
    <w:div w:id="713623057">
      <w:bodyDiv w:val="1"/>
      <w:marLeft w:val="0"/>
      <w:marRight w:val="0"/>
      <w:marTop w:val="0"/>
      <w:marBottom w:val="0"/>
      <w:divBdr>
        <w:top w:val="none" w:sz="0" w:space="0" w:color="auto"/>
        <w:left w:val="none" w:sz="0" w:space="0" w:color="auto"/>
        <w:bottom w:val="none" w:sz="0" w:space="0" w:color="auto"/>
        <w:right w:val="none" w:sz="0" w:space="0" w:color="auto"/>
      </w:divBdr>
    </w:div>
    <w:div w:id="718895801">
      <w:bodyDiv w:val="1"/>
      <w:marLeft w:val="0"/>
      <w:marRight w:val="0"/>
      <w:marTop w:val="0"/>
      <w:marBottom w:val="0"/>
      <w:divBdr>
        <w:top w:val="none" w:sz="0" w:space="0" w:color="auto"/>
        <w:left w:val="none" w:sz="0" w:space="0" w:color="auto"/>
        <w:bottom w:val="none" w:sz="0" w:space="0" w:color="auto"/>
        <w:right w:val="none" w:sz="0" w:space="0" w:color="auto"/>
      </w:divBdr>
    </w:div>
    <w:div w:id="762917572">
      <w:bodyDiv w:val="1"/>
      <w:marLeft w:val="0"/>
      <w:marRight w:val="0"/>
      <w:marTop w:val="0"/>
      <w:marBottom w:val="0"/>
      <w:divBdr>
        <w:top w:val="none" w:sz="0" w:space="0" w:color="auto"/>
        <w:left w:val="none" w:sz="0" w:space="0" w:color="auto"/>
        <w:bottom w:val="none" w:sz="0" w:space="0" w:color="auto"/>
        <w:right w:val="none" w:sz="0" w:space="0" w:color="auto"/>
      </w:divBdr>
    </w:div>
    <w:div w:id="797995384">
      <w:bodyDiv w:val="1"/>
      <w:marLeft w:val="0"/>
      <w:marRight w:val="0"/>
      <w:marTop w:val="0"/>
      <w:marBottom w:val="0"/>
      <w:divBdr>
        <w:top w:val="none" w:sz="0" w:space="0" w:color="auto"/>
        <w:left w:val="none" w:sz="0" w:space="0" w:color="auto"/>
        <w:bottom w:val="none" w:sz="0" w:space="0" w:color="auto"/>
        <w:right w:val="none" w:sz="0" w:space="0" w:color="auto"/>
      </w:divBdr>
    </w:div>
    <w:div w:id="829446652">
      <w:bodyDiv w:val="1"/>
      <w:marLeft w:val="0"/>
      <w:marRight w:val="0"/>
      <w:marTop w:val="0"/>
      <w:marBottom w:val="0"/>
      <w:divBdr>
        <w:top w:val="none" w:sz="0" w:space="0" w:color="auto"/>
        <w:left w:val="none" w:sz="0" w:space="0" w:color="auto"/>
        <w:bottom w:val="none" w:sz="0" w:space="0" w:color="auto"/>
        <w:right w:val="none" w:sz="0" w:space="0" w:color="auto"/>
      </w:divBdr>
    </w:div>
    <w:div w:id="923075817">
      <w:bodyDiv w:val="1"/>
      <w:marLeft w:val="0"/>
      <w:marRight w:val="0"/>
      <w:marTop w:val="0"/>
      <w:marBottom w:val="0"/>
      <w:divBdr>
        <w:top w:val="none" w:sz="0" w:space="0" w:color="auto"/>
        <w:left w:val="none" w:sz="0" w:space="0" w:color="auto"/>
        <w:bottom w:val="none" w:sz="0" w:space="0" w:color="auto"/>
        <w:right w:val="none" w:sz="0" w:space="0" w:color="auto"/>
      </w:divBdr>
    </w:div>
    <w:div w:id="996885598">
      <w:bodyDiv w:val="1"/>
      <w:marLeft w:val="0"/>
      <w:marRight w:val="0"/>
      <w:marTop w:val="0"/>
      <w:marBottom w:val="0"/>
      <w:divBdr>
        <w:top w:val="none" w:sz="0" w:space="0" w:color="auto"/>
        <w:left w:val="none" w:sz="0" w:space="0" w:color="auto"/>
        <w:bottom w:val="none" w:sz="0" w:space="0" w:color="auto"/>
        <w:right w:val="none" w:sz="0" w:space="0" w:color="auto"/>
      </w:divBdr>
    </w:div>
    <w:div w:id="1022319286">
      <w:bodyDiv w:val="1"/>
      <w:marLeft w:val="0"/>
      <w:marRight w:val="0"/>
      <w:marTop w:val="0"/>
      <w:marBottom w:val="0"/>
      <w:divBdr>
        <w:top w:val="none" w:sz="0" w:space="0" w:color="auto"/>
        <w:left w:val="none" w:sz="0" w:space="0" w:color="auto"/>
        <w:bottom w:val="none" w:sz="0" w:space="0" w:color="auto"/>
        <w:right w:val="none" w:sz="0" w:space="0" w:color="auto"/>
      </w:divBdr>
    </w:div>
    <w:div w:id="1027410990">
      <w:bodyDiv w:val="1"/>
      <w:marLeft w:val="0"/>
      <w:marRight w:val="0"/>
      <w:marTop w:val="0"/>
      <w:marBottom w:val="0"/>
      <w:divBdr>
        <w:top w:val="none" w:sz="0" w:space="0" w:color="auto"/>
        <w:left w:val="none" w:sz="0" w:space="0" w:color="auto"/>
        <w:bottom w:val="none" w:sz="0" w:space="0" w:color="auto"/>
        <w:right w:val="none" w:sz="0" w:space="0" w:color="auto"/>
      </w:divBdr>
    </w:div>
    <w:div w:id="1044259751">
      <w:bodyDiv w:val="1"/>
      <w:marLeft w:val="0"/>
      <w:marRight w:val="0"/>
      <w:marTop w:val="0"/>
      <w:marBottom w:val="0"/>
      <w:divBdr>
        <w:top w:val="none" w:sz="0" w:space="0" w:color="auto"/>
        <w:left w:val="none" w:sz="0" w:space="0" w:color="auto"/>
        <w:bottom w:val="none" w:sz="0" w:space="0" w:color="auto"/>
        <w:right w:val="none" w:sz="0" w:space="0" w:color="auto"/>
      </w:divBdr>
    </w:div>
    <w:div w:id="1060832842">
      <w:bodyDiv w:val="1"/>
      <w:marLeft w:val="0"/>
      <w:marRight w:val="0"/>
      <w:marTop w:val="0"/>
      <w:marBottom w:val="0"/>
      <w:divBdr>
        <w:top w:val="none" w:sz="0" w:space="0" w:color="auto"/>
        <w:left w:val="none" w:sz="0" w:space="0" w:color="auto"/>
        <w:bottom w:val="none" w:sz="0" w:space="0" w:color="auto"/>
        <w:right w:val="none" w:sz="0" w:space="0" w:color="auto"/>
      </w:divBdr>
    </w:div>
    <w:div w:id="1061828089">
      <w:bodyDiv w:val="1"/>
      <w:marLeft w:val="0"/>
      <w:marRight w:val="0"/>
      <w:marTop w:val="0"/>
      <w:marBottom w:val="0"/>
      <w:divBdr>
        <w:top w:val="none" w:sz="0" w:space="0" w:color="auto"/>
        <w:left w:val="none" w:sz="0" w:space="0" w:color="auto"/>
        <w:bottom w:val="none" w:sz="0" w:space="0" w:color="auto"/>
        <w:right w:val="none" w:sz="0" w:space="0" w:color="auto"/>
      </w:divBdr>
    </w:div>
    <w:div w:id="1095707943">
      <w:bodyDiv w:val="1"/>
      <w:marLeft w:val="0"/>
      <w:marRight w:val="0"/>
      <w:marTop w:val="0"/>
      <w:marBottom w:val="0"/>
      <w:divBdr>
        <w:top w:val="none" w:sz="0" w:space="0" w:color="auto"/>
        <w:left w:val="none" w:sz="0" w:space="0" w:color="auto"/>
        <w:bottom w:val="none" w:sz="0" w:space="0" w:color="auto"/>
        <w:right w:val="none" w:sz="0" w:space="0" w:color="auto"/>
      </w:divBdr>
    </w:div>
    <w:div w:id="1164394532">
      <w:bodyDiv w:val="1"/>
      <w:marLeft w:val="0"/>
      <w:marRight w:val="0"/>
      <w:marTop w:val="0"/>
      <w:marBottom w:val="0"/>
      <w:divBdr>
        <w:top w:val="none" w:sz="0" w:space="0" w:color="auto"/>
        <w:left w:val="none" w:sz="0" w:space="0" w:color="auto"/>
        <w:bottom w:val="none" w:sz="0" w:space="0" w:color="auto"/>
        <w:right w:val="none" w:sz="0" w:space="0" w:color="auto"/>
      </w:divBdr>
    </w:div>
    <w:div w:id="1167137922">
      <w:bodyDiv w:val="1"/>
      <w:marLeft w:val="0"/>
      <w:marRight w:val="0"/>
      <w:marTop w:val="0"/>
      <w:marBottom w:val="0"/>
      <w:divBdr>
        <w:top w:val="none" w:sz="0" w:space="0" w:color="auto"/>
        <w:left w:val="none" w:sz="0" w:space="0" w:color="auto"/>
        <w:bottom w:val="none" w:sz="0" w:space="0" w:color="auto"/>
        <w:right w:val="none" w:sz="0" w:space="0" w:color="auto"/>
      </w:divBdr>
    </w:div>
    <w:div w:id="1193617248">
      <w:bodyDiv w:val="1"/>
      <w:marLeft w:val="0"/>
      <w:marRight w:val="0"/>
      <w:marTop w:val="0"/>
      <w:marBottom w:val="0"/>
      <w:divBdr>
        <w:top w:val="none" w:sz="0" w:space="0" w:color="auto"/>
        <w:left w:val="none" w:sz="0" w:space="0" w:color="auto"/>
        <w:bottom w:val="none" w:sz="0" w:space="0" w:color="auto"/>
        <w:right w:val="none" w:sz="0" w:space="0" w:color="auto"/>
      </w:divBdr>
    </w:div>
    <w:div w:id="1201363622">
      <w:bodyDiv w:val="1"/>
      <w:marLeft w:val="0"/>
      <w:marRight w:val="0"/>
      <w:marTop w:val="0"/>
      <w:marBottom w:val="0"/>
      <w:divBdr>
        <w:top w:val="none" w:sz="0" w:space="0" w:color="auto"/>
        <w:left w:val="none" w:sz="0" w:space="0" w:color="auto"/>
        <w:bottom w:val="none" w:sz="0" w:space="0" w:color="auto"/>
        <w:right w:val="none" w:sz="0" w:space="0" w:color="auto"/>
      </w:divBdr>
    </w:div>
    <w:div w:id="1230850669">
      <w:bodyDiv w:val="1"/>
      <w:marLeft w:val="0"/>
      <w:marRight w:val="0"/>
      <w:marTop w:val="0"/>
      <w:marBottom w:val="0"/>
      <w:divBdr>
        <w:top w:val="none" w:sz="0" w:space="0" w:color="auto"/>
        <w:left w:val="none" w:sz="0" w:space="0" w:color="auto"/>
        <w:bottom w:val="none" w:sz="0" w:space="0" w:color="auto"/>
        <w:right w:val="none" w:sz="0" w:space="0" w:color="auto"/>
      </w:divBdr>
    </w:div>
    <w:div w:id="1238056641">
      <w:bodyDiv w:val="1"/>
      <w:marLeft w:val="0"/>
      <w:marRight w:val="0"/>
      <w:marTop w:val="0"/>
      <w:marBottom w:val="0"/>
      <w:divBdr>
        <w:top w:val="none" w:sz="0" w:space="0" w:color="auto"/>
        <w:left w:val="none" w:sz="0" w:space="0" w:color="auto"/>
        <w:bottom w:val="none" w:sz="0" w:space="0" w:color="auto"/>
        <w:right w:val="none" w:sz="0" w:space="0" w:color="auto"/>
      </w:divBdr>
    </w:div>
    <w:div w:id="1241794433">
      <w:bodyDiv w:val="1"/>
      <w:marLeft w:val="0"/>
      <w:marRight w:val="0"/>
      <w:marTop w:val="0"/>
      <w:marBottom w:val="0"/>
      <w:divBdr>
        <w:top w:val="none" w:sz="0" w:space="0" w:color="auto"/>
        <w:left w:val="none" w:sz="0" w:space="0" w:color="auto"/>
        <w:bottom w:val="none" w:sz="0" w:space="0" w:color="auto"/>
        <w:right w:val="none" w:sz="0" w:space="0" w:color="auto"/>
      </w:divBdr>
    </w:div>
    <w:div w:id="1288782505">
      <w:bodyDiv w:val="1"/>
      <w:marLeft w:val="0"/>
      <w:marRight w:val="0"/>
      <w:marTop w:val="0"/>
      <w:marBottom w:val="0"/>
      <w:divBdr>
        <w:top w:val="none" w:sz="0" w:space="0" w:color="auto"/>
        <w:left w:val="none" w:sz="0" w:space="0" w:color="auto"/>
        <w:bottom w:val="none" w:sz="0" w:space="0" w:color="auto"/>
        <w:right w:val="none" w:sz="0" w:space="0" w:color="auto"/>
      </w:divBdr>
    </w:div>
    <w:div w:id="1302075533">
      <w:bodyDiv w:val="1"/>
      <w:marLeft w:val="0"/>
      <w:marRight w:val="0"/>
      <w:marTop w:val="0"/>
      <w:marBottom w:val="0"/>
      <w:divBdr>
        <w:top w:val="none" w:sz="0" w:space="0" w:color="auto"/>
        <w:left w:val="none" w:sz="0" w:space="0" w:color="auto"/>
        <w:bottom w:val="none" w:sz="0" w:space="0" w:color="auto"/>
        <w:right w:val="none" w:sz="0" w:space="0" w:color="auto"/>
      </w:divBdr>
    </w:div>
    <w:div w:id="1304236797">
      <w:bodyDiv w:val="1"/>
      <w:marLeft w:val="0"/>
      <w:marRight w:val="0"/>
      <w:marTop w:val="0"/>
      <w:marBottom w:val="0"/>
      <w:divBdr>
        <w:top w:val="none" w:sz="0" w:space="0" w:color="auto"/>
        <w:left w:val="none" w:sz="0" w:space="0" w:color="auto"/>
        <w:bottom w:val="none" w:sz="0" w:space="0" w:color="auto"/>
        <w:right w:val="none" w:sz="0" w:space="0" w:color="auto"/>
      </w:divBdr>
    </w:div>
    <w:div w:id="1319262158">
      <w:bodyDiv w:val="1"/>
      <w:marLeft w:val="0"/>
      <w:marRight w:val="0"/>
      <w:marTop w:val="0"/>
      <w:marBottom w:val="0"/>
      <w:divBdr>
        <w:top w:val="none" w:sz="0" w:space="0" w:color="auto"/>
        <w:left w:val="none" w:sz="0" w:space="0" w:color="auto"/>
        <w:bottom w:val="none" w:sz="0" w:space="0" w:color="auto"/>
        <w:right w:val="none" w:sz="0" w:space="0" w:color="auto"/>
      </w:divBdr>
    </w:div>
    <w:div w:id="1332098941">
      <w:bodyDiv w:val="1"/>
      <w:marLeft w:val="0"/>
      <w:marRight w:val="0"/>
      <w:marTop w:val="0"/>
      <w:marBottom w:val="0"/>
      <w:divBdr>
        <w:top w:val="none" w:sz="0" w:space="0" w:color="auto"/>
        <w:left w:val="none" w:sz="0" w:space="0" w:color="auto"/>
        <w:bottom w:val="none" w:sz="0" w:space="0" w:color="auto"/>
        <w:right w:val="none" w:sz="0" w:space="0" w:color="auto"/>
      </w:divBdr>
    </w:div>
    <w:div w:id="1360542151">
      <w:bodyDiv w:val="1"/>
      <w:marLeft w:val="0"/>
      <w:marRight w:val="0"/>
      <w:marTop w:val="0"/>
      <w:marBottom w:val="0"/>
      <w:divBdr>
        <w:top w:val="none" w:sz="0" w:space="0" w:color="auto"/>
        <w:left w:val="none" w:sz="0" w:space="0" w:color="auto"/>
        <w:bottom w:val="none" w:sz="0" w:space="0" w:color="auto"/>
        <w:right w:val="none" w:sz="0" w:space="0" w:color="auto"/>
      </w:divBdr>
    </w:div>
    <w:div w:id="1392384218">
      <w:bodyDiv w:val="1"/>
      <w:marLeft w:val="0"/>
      <w:marRight w:val="0"/>
      <w:marTop w:val="0"/>
      <w:marBottom w:val="0"/>
      <w:divBdr>
        <w:top w:val="none" w:sz="0" w:space="0" w:color="auto"/>
        <w:left w:val="none" w:sz="0" w:space="0" w:color="auto"/>
        <w:bottom w:val="none" w:sz="0" w:space="0" w:color="auto"/>
        <w:right w:val="none" w:sz="0" w:space="0" w:color="auto"/>
      </w:divBdr>
    </w:div>
    <w:div w:id="1459571454">
      <w:bodyDiv w:val="1"/>
      <w:marLeft w:val="0"/>
      <w:marRight w:val="0"/>
      <w:marTop w:val="0"/>
      <w:marBottom w:val="0"/>
      <w:divBdr>
        <w:top w:val="none" w:sz="0" w:space="0" w:color="auto"/>
        <w:left w:val="none" w:sz="0" w:space="0" w:color="auto"/>
        <w:bottom w:val="none" w:sz="0" w:space="0" w:color="auto"/>
        <w:right w:val="none" w:sz="0" w:space="0" w:color="auto"/>
      </w:divBdr>
    </w:div>
    <w:div w:id="1527711739">
      <w:bodyDiv w:val="1"/>
      <w:marLeft w:val="0"/>
      <w:marRight w:val="0"/>
      <w:marTop w:val="0"/>
      <w:marBottom w:val="0"/>
      <w:divBdr>
        <w:top w:val="none" w:sz="0" w:space="0" w:color="auto"/>
        <w:left w:val="none" w:sz="0" w:space="0" w:color="auto"/>
        <w:bottom w:val="none" w:sz="0" w:space="0" w:color="auto"/>
        <w:right w:val="none" w:sz="0" w:space="0" w:color="auto"/>
      </w:divBdr>
    </w:div>
    <w:div w:id="1594509636">
      <w:bodyDiv w:val="1"/>
      <w:marLeft w:val="0"/>
      <w:marRight w:val="0"/>
      <w:marTop w:val="0"/>
      <w:marBottom w:val="0"/>
      <w:divBdr>
        <w:top w:val="none" w:sz="0" w:space="0" w:color="auto"/>
        <w:left w:val="none" w:sz="0" w:space="0" w:color="auto"/>
        <w:bottom w:val="none" w:sz="0" w:space="0" w:color="auto"/>
        <w:right w:val="none" w:sz="0" w:space="0" w:color="auto"/>
      </w:divBdr>
    </w:div>
    <w:div w:id="1633053107">
      <w:bodyDiv w:val="1"/>
      <w:marLeft w:val="0"/>
      <w:marRight w:val="0"/>
      <w:marTop w:val="0"/>
      <w:marBottom w:val="0"/>
      <w:divBdr>
        <w:top w:val="none" w:sz="0" w:space="0" w:color="auto"/>
        <w:left w:val="none" w:sz="0" w:space="0" w:color="auto"/>
        <w:bottom w:val="none" w:sz="0" w:space="0" w:color="auto"/>
        <w:right w:val="none" w:sz="0" w:space="0" w:color="auto"/>
      </w:divBdr>
      <w:divsChild>
        <w:div w:id="591209864">
          <w:marLeft w:val="893"/>
          <w:marRight w:val="0"/>
          <w:marTop w:val="40"/>
          <w:marBottom w:val="80"/>
          <w:divBdr>
            <w:top w:val="none" w:sz="0" w:space="0" w:color="auto"/>
            <w:left w:val="none" w:sz="0" w:space="0" w:color="auto"/>
            <w:bottom w:val="none" w:sz="0" w:space="0" w:color="auto"/>
            <w:right w:val="none" w:sz="0" w:space="0" w:color="auto"/>
          </w:divBdr>
        </w:div>
        <w:div w:id="272399215">
          <w:marLeft w:val="893"/>
          <w:marRight w:val="0"/>
          <w:marTop w:val="40"/>
          <w:marBottom w:val="80"/>
          <w:divBdr>
            <w:top w:val="none" w:sz="0" w:space="0" w:color="auto"/>
            <w:left w:val="none" w:sz="0" w:space="0" w:color="auto"/>
            <w:bottom w:val="none" w:sz="0" w:space="0" w:color="auto"/>
            <w:right w:val="none" w:sz="0" w:space="0" w:color="auto"/>
          </w:divBdr>
        </w:div>
        <w:div w:id="2064399196">
          <w:marLeft w:val="893"/>
          <w:marRight w:val="0"/>
          <w:marTop w:val="40"/>
          <w:marBottom w:val="80"/>
          <w:divBdr>
            <w:top w:val="none" w:sz="0" w:space="0" w:color="auto"/>
            <w:left w:val="none" w:sz="0" w:space="0" w:color="auto"/>
            <w:bottom w:val="none" w:sz="0" w:space="0" w:color="auto"/>
            <w:right w:val="none" w:sz="0" w:space="0" w:color="auto"/>
          </w:divBdr>
        </w:div>
        <w:div w:id="2120447354">
          <w:marLeft w:val="893"/>
          <w:marRight w:val="0"/>
          <w:marTop w:val="40"/>
          <w:marBottom w:val="80"/>
          <w:divBdr>
            <w:top w:val="none" w:sz="0" w:space="0" w:color="auto"/>
            <w:left w:val="none" w:sz="0" w:space="0" w:color="auto"/>
            <w:bottom w:val="none" w:sz="0" w:space="0" w:color="auto"/>
            <w:right w:val="none" w:sz="0" w:space="0" w:color="auto"/>
          </w:divBdr>
        </w:div>
      </w:divsChild>
    </w:div>
    <w:div w:id="1683051118">
      <w:bodyDiv w:val="1"/>
      <w:marLeft w:val="0"/>
      <w:marRight w:val="0"/>
      <w:marTop w:val="0"/>
      <w:marBottom w:val="0"/>
      <w:divBdr>
        <w:top w:val="none" w:sz="0" w:space="0" w:color="auto"/>
        <w:left w:val="none" w:sz="0" w:space="0" w:color="auto"/>
        <w:bottom w:val="none" w:sz="0" w:space="0" w:color="auto"/>
        <w:right w:val="none" w:sz="0" w:space="0" w:color="auto"/>
      </w:divBdr>
    </w:div>
    <w:div w:id="1689409957">
      <w:bodyDiv w:val="1"/>
      <w:marLeft w:val="0"/>
      <w:marRight w:val="0"/>
      <w:marTop w:val="0"/>
      <w:marBottom w:val="0"/>
      <w:divBdr>
        <w:top w:val="none" w:sz="0" w:space="0" w:color="auto"/>
        <w:left w:val="none" w:sz="0" w:space="0" w:color="auto"/>
        <w:bottom w:val="none" w:sz="0" w:space="0" w:color="auto"/>
        <w:right w:val="none" w:sz="0" w:space="0" w:color="auto"/>
      </w:divBdr>
    </w:div>
    <w:div w:id="1699768218">
      <w:bodyDiv w:val="1"/>
      <w:marLeft w:val="0"/>
      <w:marRight w:val="0"/>
      <w:marTop w:val="0"/>
      <w:marBottom w:val="0"/>
      <w:divBdr>
        <w:top w:val="none" w:sz="0" w:space="0" w:color="auto"/>
        <w:left w:val="none" w:sz="0" w:space="0" w:color="auto"/>
        <w:bottom w:val="none" w:sz="0" w:space="0" w:color="auto"/>
        <w:right w:val="none" w:sz="0" w:space="0" w:color="auto"/>
      </w:divBdr>
    </w:div>
    <w:div w:id="1758478805">
      <w:bodyDiv w:val="1"/>
      <w:marLeft w:val="0"/>
      <w:marRight w:val="0"/>
      <w:marTop w:val="0"/>
      <w:marBottom w:val="0"/>
      <w:divBdr>
        <w:top w:val="none" w:sz="0" w:space="0" w:color="auto"/>
        <w:left w:val="none" w:sz="0" w:space="0" w:color="auto"/>
        <w:bottom w:val="none" w:sz="0" w:space="0" w:color="auto"/>
        <w:right w:val="none" w:sz="0" w:space="0" w:color="auto"/>
      </w:divBdr>
    </w:div>
    <w:div w:id="1770156989">
      <w:bodyDiv w:val="1"/>
      <w:marLeft w:val="0"/>
      <w:marRight w:val="0"/>
      <w:marTop w:val="0"/>
      <w:marBottom w:val="0"/>
      <w:divBdr>
        <w:top w:val="none" w:sz="0" w:space="0" w:color="auto"/>
        <w:left w:val="none" w:sz="0" w:space="0" w:color="auto"/>
        <w:bottom w:val="none" w:sz="0" w:space="0" w:color="auto"/>
        <w:right w:val="none" w:sz="0" w:space="0" w:color="auto"/>
      </w:divBdr>
    </w:div>
    <w:div w:id="1832596189">
      <w:bodyDiv w:val="1"/>
      <w:marLeft w:val="0"/>
      <w:marRight w:val="0"/>
      <w:marTop w:val="0"/>
      <w:marBottom w:val="0"/>
      <w:divBdr>
        <w:top w:val="none" w:sz="0" w:space="0" w:color="auto"/>
        <w:left w:val="none" w:sz="0" w:space="0" w:color="auto"/>
        <w:bottom w:val="none" w:sz="0" w:space="0" w:color="auto"/>
        <w:right w:val="none" w:sz="0" w:space="0" w:color="auto"/>
      </w:divBdr>
    </w:div>
    <w:div w:id="1842311067">
      <w:bodyDiv w:val="1"/>
      <w:marLeft w:val="0"/>
      <w:marRight w:val="0"/>
      <w:marTop w:val="0"/>
      <w:marBottom w:val="0"/>
      <w:divBdr>
        <w:top w:val="none" w:sz="0" w:space="0" w:color="auto"/>
        <w:left w:val="none" w:sz="0" w:space="0" w:color="auto"/>
        <w:bottom w:val="none" w:sz="0" w:space="0" w:color="auto"/>
        <w:right w:val="none" w:sz="0" w:space="0" w:color="auto"/>
      </w:divBdr>
    </w:div>
    <w:div w:id="1853303266">
      <w:bodyDiv w:val="1"/>
      <w:marLeft w:val="0"/>
      <w:marRight w:val="0"/>
      <w:marTop w:val="0"/>
      <w:marBottom w:val="0"/>
      <w:divBdr>
        <w:top w:val="none" w:sz="0" w:space="0" w:color="auto"/>
        <w:left w:val="none" w:sz="0" w:space="0" w:color="auto"/>
        <w:bottom w:val="none" w:sz="0" w:space="0" w:color="auto"/>
        <w:right w:val="none" w:sz="0" w:space="0" w:color="auto"/>
      </w:divBdr>
    </w:div>
    <w:div w:id="1895000253">
      <w:bodyDiv w:val="1"/>
      <w:marLeft w:val="0"/>
      <w:marRight w:val="0"/>
      <w:marTop w:val="0"/>
      <w:marBottom w:val="0"/>
      <w:divBdr>
        <w:top w:val="none" w:sz="0" w:space="0" w:color="auto"/>
        <w:left w:val="none" w:sz="0" w:space="0" w:color="auto"/>
        <w:bottom w:val="none" w:sz="0" w:space="0" w:color="auto"/>
        <w:right w:val="none" w:sz="0" w:space="0" w:color="auto"/>
      </w:divBdr>
    </w:div>
    <w:div w:id="1901476078">
      <w:bodyDiv w:val="1"/>
      <w:marLeft w:val="0"/>
      <w:marRight w:val="0"/>
      <w:marTop w:val="0"/>
      <w:marBottom w:val="0"/>
      <w:divBdr>
        <w:top w:val="none" w:sz="0" w:space="0" w:color="auto"/>
        <w:left w:val="none" w:sz="0" w:space="0" w:color="auto"/>
        <w:bottom w:val="none" w:sz="0" w:space="0" w:color="auto"/>
        <w:right w:val="none" w:sz="0" w:space="0" w:color="auto"/>
      </w:divBdr>
    </w:div>
    <w:div w:id="1907446990">
      <w:bodyDiv w:val="1"/>
      <w:marLeft w:val="0"/>
      <w:marRight w:val="0"/>
      <w:marTop w:val="0"/>
      <w:marBottom w:val="0"/>
      <w:divBdr>
        <w:top w:val="none" w:sz="0" w:space="0" w:color="auto"/>
        <w:left w:val="none" w:sz="0" w:space="0" w:color="auto"/>
        <w:bottom w:val="none" w:sz="0" w:space="0" w:color="auto"/>
        <w:right w:val="none" w:sz="0" w:space="0" w:color="auto"/>
      </w:divBdr>
    </w:div>
    <w:div w:id="1913194089">
      <w:bodyDiv w:val="1"/>
      <w:marLeft w:val="0"/>
      <w:marRight w:val="0"/>
      <w:marTop w:val="0"/>
      <w:marBottom w:val="0"/>
      <w:divBdr>
        <w:top w:val="none" w:sz="0" w:space="0" w:color="auto"/>
        <w:left w:val="none" w:sz="0" w:space="0" w:color="auto"/>
        <w:bottom w:val="none" w:sz="0" w:space="0" w:color="auto"/>
        <w:right w:val="none" w:sz="0" w:space="0" w:color="auto"/>
      </w:divBdr>
    </w:div>
    <w:div w:id="1949508978">
      <w:bodyDiv w:val="1"/>
      <w:marLeft w:val="0"/>
      <w:marRight w:val="0"/>
      <w:marTop w:val="0"/>
      <w:marBottom w:val="0"/>
      <w:divBdr>
        <w:top w:val="none" w:sz="0" w:space="0" w:color="auto"/>
        <w:left w:val="none" w:sz="0" w:space="0" w:color="auto"/>
        <w:bottom w:val="none" w:sz="0" w:space="0" w:color="auto"/>
        <w:right w:val="none" w:sz="0" w:space="0" w:color="auto"/>
      </w:divBdr>
    </w:div>
    <w:div w:id="1956593864">
      <w:bodyDiv w:val="1"/>
      <w:marLeft w:val="0"/>
      <w:marRight w:val="0"/>
      <w:marTop w:val="0"/>
      <w:marBottom w:val="0"/>
      <w:divBdr>
        <w:top w:val="none" w:sz="0" w:space="0" w:color="auto"/>
        <w:left w:val="none" w:sz="0" w:space="0" w:color="auto"/>
        <w:bottom w:val="none" w:sz="0" w:space="0" w:color="auto"/>
        <w:right w:val="none" w:sz="0" w:space="0" w:color="auto"/>
      </w:divBdr>
    </w:div>
    <w:div w:id="1969555326">
      <w:bodyDiv w:val="1"/>
      <w:marLeft w:val="0"/>
      <w:marRight w:val="0"/>
      <w:marTop w:val="0"/>
      <w:marBottom w:val="0"/>
      <w:divBdr>
        <w:top w:val="none" w:sz="0" w:space="0" w:color="auto"/>
        <w:left w:val="none" w:sz="0" w:space="0" w:color="auto"/>
        <w:bottom w:val="none" w:sz="0" w:space="0" w:color="auto"/>
        <w:right w:val="none" w:sz="0" w:space="0" w:color="auto"/>
      </w:divBdr>
    </w:div>
    <w:div w:id="2117556252">
      <w:bodyDiv w:val="1"/>
      <w:marLeft w:val="0"/>
      <w:marRight w:val="0"/>
      <w:marTop w:val="0"/>
      <w:marBottom w:val="0"/>
      <w:divBdr>
        <w:top w:val="none" w:sz="0" w:space="0" w:color="auto"/>
        <w:left w:val="none" w:sz="0" w:space="0" w:color="auto"/>
        <w:bottom w:val="none" w:sz="0" w:space="0" w:color="auto"/>
        <w:right w:val="none" w:sz="0" w:space="0" w:color="auto"/>
      </w:divBdr>
    </w:div>
    <w:div w:id="2140222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e.kazimierska@uwtsd.ac.uk" TargetMode="External"/><Relationship Id="rId13" Type="http://schemas.openxmlformats.org/officeDocument/2006/relationships/image" Target="media/image3.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4.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20:26:18.766"/>
    </inkml:context>
    <inkml:brush xml:id="br0">
      <inkml:brushProperty name="width" value="0.05" units="cm"/>
      <inkml:brushProperty name="height" value="0.05" units="cm"/>
      <inkml:brushProperty name="color" value="#E71224"/>
    </inkml:brush>
  </inkml:definitions>
  <inkml:trace contextRef="#ctx0" brushRef="#br0">5600 947 19839 0 0,'-35'-29'512'0'0,"-33"-37"0"0"0,49 44-803 0 0,-2 0-1 0 0,-1 2 1 0 0,0 1-1 0 0,-2 0 0 0 0,0 2 1 0 0,-35-19-1 0 0,-87-28-615 0 0,-184-55-1 0 0,91 44 1090 0 0,-68-23 594 0 0,-200-68 570 0 0,359 121-1234 0 0,-2 6 0 0 0,-1 7 0 0 0,-156-12 0 0 0,188 34-162 0 0,-1 5-1 0 0,1 6 1 0 0,0 4-1 0 0,0 6 1 0 0,1 5-1 0 0,0 5 1 0 0,-225 72-1 0 0,235-54-74 0 0,1 4-1 0 0,-102 58 0 0 0,112-46 67 0 0,3 4-1 0 0,-93 77 0 0 0,82-48 51 0 0,-127 136 0 0 0,164-148-38 0 0,3 4 0 0 0,-80 128-1 0 0,74-88-33 0 0,-93 219 0 0 0,123-232 7 0 0,4 3 0 0 0,-34 165 0 0 0,33-9 64 0 0,33-205-40 0 0,4 2 0 0 0,7 79 0 0 0,3-64 21 0 0,36 141 0 0 0,-31-171 2 0 0,2-1-1 0 0,3 0 1 0 0,1-1 0 0 0,27 43 0 0 0,-18-41-82 0 0,3-1 0 0 0,2-2 0 0 0,2-1 0 0 0,1-2 1 0 0,3-1-1 0 0,1-3 0 0 0,67 50 0 0 0,-33-37-203 0 0,1-3-1 0 0,3-4 1 0 0,141 58-1 0 0,-120-65-324 0 0,1-5 1 0 0,193 36-1 0 0,344 1-373 0 0,5-50 302 0 0,104-42 1788 0 0,-7-79 208 0 0,-612 73-846 0 0,-2-6 1 0 0,-1-5 0 0 0,-2-5 0 0 0,128-67 0 0 0,-151 60 80 0 0,-3-5 0 0 0,-2-4-1 0 0,-3-5 1 0 0,-3-3 0 0 0,85-85 0 0 0,-135 113-209 0 0,-2-1 0 0 0,-2-1 0 0 0,-1-2 0 0 0,-3-2 0 0 0,-2-1 0 0 0,-2-1 0 0 0,-2-1 0 0 0,26-74 0 0 0,-33 68-88 0 0,-2-1 0 0 0,-2 0-1 0 0,-3-1 1 0 0,-3-1 0 0 0,-2 0 0 0 0,-3 0-1 0 0,-7-109 1 0 0,-7 79-287 0 0,-3 0 0 0 0,-4 1-1 0 0,-4 1 1 0 0,-4 1 0 0 0,-42-92-1 0 0,28 88-176 0 0,-5 3 1 0 0,-3 2-1 0 0,-4 2 0 0 0,-96-119 0 0 0,77 118-28 0 0,-3 4 0 0 0,-156-133 1 0 0,151 153-67 0 0,-3 3 0 0 0,-126-65 0 0 0,137 87-84 0 0,-2 3-1 0 0,-1 3 1 0 0,-120-29-1 0 0,29 23-583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20:26:12.547"/>
    </inkml:context>
    <inkml:brush xml:id="br0">
      <inkml:brushProperty name="width" value="0.05" units="cm"/>
      <inkml:brushProperty name="height" value="0.05" units="cm"/>
      <inkml:brushProperty name="color" value="#E71224"/>
    </inkml:brush>
  </inkml:definitions>
  <inkml:trace contextRef="#ctx0" brushRef="#br0">1 1065 14600 0 0,'0'0'705'0'0,"4"-7"47"0"0,4 1-734 0 0,0 1 1 0 0,1 0-1 0 0,-1 0 1 0 0,1 1-1 0 0,0 0 0 0 0,0 1 1 0 0,10-3-1 0 0,-5 1-20 0 0,25-11 0 0 0,91-65-129 0 0,50-63 390 0 0,-144 109-260 0 0,43-53 0 0 0,25-46 125 0 0,-46 57 21 0 0,-1-5 324 0 0,15-20 61 0 0,-28 51-447 0 0,55-52-1 0 0,-87 92-84 0 0,-1 1-37 0 0,0-1-1 0 0,1 1 1 0 0,0 1 0 0 0,1 0-1 0 0,17-8 1 0 0,-29 16 18 0 0,1 1 1 0 0,0-1 0 0 0,-1 1-1 0 0,1 0 1 0 0,0-1 0 0 0,-1 1-1 0 0,1 0 1 0 0,0 0 0 0 0,-1 0-1 0 0,1 0 1 0 0,0 0 0 0 0,-1 0-1 0 0,1 1 1 0 0,0-1 0 0 0,-1 1-1 0 0,1-1 1 0 0,0 1 0 0 0,-1-1-1 0 0,1 1 1 0 0,-1 0 0 0 0,1 0-1 0 0,-1 0 1 0 0,0 0 0 0 0,1 0-1 0 0,-1 0 1 0 0,2 2 0 0 0,-1-1 2 0 0,0 0 1 0 0,-1-1-1 0 0,0 1 1 0 0,1 0-1 0 0,-1 0 1 0 0,0 0-1 0 0,0 0 1 0 0,0 1-1 0 0,0-1 1 0 0,0 0-1 0 0,0 0 1 0 0,-1 0-1 0 0,1 1 1 0 0,-1-1-1 0 0,0 0 1 0 0,0 1-1 0 0,1-1 1 0 0,-2 5-1 0 0,-38 286 818 0 0,20-199-286 0 0,3-15-516 0 0,0 14-53 0 0,-9 61-228 0 0,-4 49 600 0 0,13-98-393 0 0,-5-4-3 0 0,17-84 133 0 0,1-10-1602 0 0</inkml:trace>
  <inkml:trace contextRef="#ctx0" brushRef="#br0" timeOffset="629.85">1804 237 14072 0 0,'-14'11'-602'0'0,"0"1"1"0"0,1 1 0 0 0,0 0-1 0 0,-15 21 1 0 0,4 0 1084 0 0,-40 43 1 0 0,55-67-82 0 0,0 0 1 0 0,1 0 0 0 0,0 0-1 0 0,-12 23 1 0 0,11-16-177 0 0,1 1-1 0 0,0 0 1 0 0,2 1 0 0 0,0-1 0 0 0,-5 35 0 0 0,6-23-174 0 0,2 0 0 0 0,1 0 0 0 0,3 32 0 0 0,0-26-132 0 0,-1-17 72 0 0,4 31 0 0 0,3-14-146 0 0,21 69 1 0 0,-24-93 146 0 0,2 1-1 0 0,-1-1 0 0 0,2 0 0 0 0,0 0 1 0 0,0 0-1 0 0,1-1 0 0 0,0 0 0 0 0,16 14 1 0 0,-16-17 0 0 0,0-1 0 0 0,1 0 1 0 0,-1 0-1 0 0,2-1 1 0 0,-1 0-1 0 0,1-1 1 0 0,0 0-1 0 0,0 0 1 0 0,16 4-1 0 0,-18-7 50 0 0,0 0-1 0 0,1-1 1 0 0,0 0 0 0 0,-1 0-1 0 0,1-1 1 0 0,0 0-1 0 0,-1-1 1 0 0,1 1-1 0 0,-1-2 1 0 0,1 1-1 0 0,-1-2 1 0 0,15-4 0 0 0,6-5 76 0 0,0-2 0 0 0,0-1 0 0 0,-1-2-1 0 0,34-26 1 0 0,97-90 1002 0 0,-150 126-1005 0 0,37-35 389 0 0,-2-2 0 0 0,53-67 0 0 0,-75 81-290 0 0,-1 0 1 0 0,-2-1 0 0 0,0-1 0 0 0,-3-1 0 0 0,18-47 0 0 0,-28 63-157 0 0,-1-2 1 0 0,-1 1 0 0 0,0-1 0 0 0,-2 1-1 0 0,0-1 1 0 0,-1 0 0 0 0,-1 0 0 0 0,0 0-1 0 0,-1 1 1 0 0,-6-25 0 0 0,4 28-63 0 0,-1 0-1 0 0,-1 1 1 0 0,0-1 0 0 0,-1 1-1 0 0,0 0 1 0 0,-1 0 0 0 0,-1 1 0 0 0,0 0-1 0 0,-1 0 1 0 0,0 1 0 0 0,-1 0 0 0 0,-21-19-1 0 0,13 16-39 0 0,0 2-1 0 0,-1 0 0 0 0,0 1 0 0 0,-1 1 1 0 0,-1 0-1 0 0,0 2 0 0 0,0 0 1 0 0,0 2-1 0 0,-1 0 0 0 0,0 2 0 0 0,-1 0 1 0 0,1 1-1 0 0,-1 2 0 0 0,1 0 1 0 0,-1 1-1 0 0,0 2 0 0 0,0 0 0 0 0,0 1 1 0 0,1 2-1 0 0,-1 0 0 0 0,1 1 0 0 0,0 1 1 0 0,-33 15-1 0 0,37-12-36 0 0,-1 1 0 0 0,1 1 1 0 0,1 1-1 0 0,0 1 0 0 0,-17 16 0 0 0,-67 79-2253 0 0,59-60 995 0 0</inkml:trace>
  <inkml:trace contextRef="#ctx0" brushRef="#br0" timeOffset="1524.22">3023 330 12616 0 0,'0'0'602'0'0,"-1"1"-724"0"0,-9 5 235 0 0,0 0 1 0 0,1 1 0 0 0,0 0-1 0 0,0 1 1 0 0,1-1 0 0 0,0 2-1 0 0,-7 9 1 0 0,-5 0 135 0 0,17-16-199 0 0,-1 1-1 0 0,1 0 1 0 0,0 0 0 0 0,-6 7-1 0 0,-4 11 122 0 0,-14 28 0 0 0,5-9 126 0 0,-18 48 439 0 0,30-65-641 0 0,0 1 1 0 0,-11 44 0 0 0,-3 52-59 0 0,24-116-38 0 0,-3 12 1 0 0,1-1 1 0 0,1 1 0 0 0,0 0 0 0 0,1 0 0 0 0,1 0 0 0 0,0 0 0 0 0,1 0 0 0 0,1-1 0 0 0,1 1 0 0 0,8 23 0 0 0,-7-29 11 0 0,1-1 0 0 0,0 0-1 0 0,0-1 1 0 0,1 1 0 0 0,0-1 0 0 0,0-1-1 0 0,1 1 1 0 0,0-1 0 0 0,10 6 0 0 0,-11-8-19 0 0,1-1 1 0 0,-1 0-1 0 0,1-1 1 0 0,0 0 0 0 0,0 0-1 0 0,0-1 1 0 0,0 1-1 0 0,14 0 1 0 0,-6-1 22 0 0,1 0-1 0 0,0-2 1 0 0,21-1 0 0 0,-9-3 147 0 0,0-1 1 0 0,0-1 0 0 0,-1-1-1 0 0,47-19 1 0 0,-17 0 569 0 0,59-35 0 0 0,-42 14 64 0 0,-2-4 0 0 0,84-75 1 0 0,-157 126-798 0 0,105-95 647 0 0,-90 79-544 0 0,0 0-1 0 0,-1-1 1 0 0,-1 0 0 0 0,15-27 0 0 0,-19 28-60 0 0,-2 0 0 0 0,0 0 0 0 0,-1 0 0 0 0,0-1 0 0 0,3-18 0 0 0,-7 22-38 0 0,0 1-1 0 0,-1-1 0 0 0,-1 1 1 0 0,0-1-1 0 0,-1 1 1 0 0,0-1-1 0 0,-5-22 0 0 0,1 19-8 0 0,-1 0 1 0 0,0 0-1 0 0,0 1 0 0 0,-2 0 0 0 0,0 0 0 0 0,-1 1 0 0 0,0 0 0 0 0,-1 1 0 0 0,-1 0 1 0 0,-21-21-1 0 0,5 9-54 0 0,-1 2 1 0 0,-1 1 0 0 0,-61-36-1 0 0,66 45-109 0 0,-1 2-1 0 0,0 0 1 0 0,0 1-1 0 0,-1 2 0 0 0,-1 0 1 0 0,1 2-1 0 0,-1 1 1 0 0,0 1-1 0 0,0 1 0 0 0,0 2 1 0 0,-1 0-1 0 0,-38 5 1 0 0,15 4-439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Int22</b:Tag>
    <b:SourceType>InternetSite</b:SourceType>
    <b:Guid>{DAB8319E-4132-4C28-AF35-699B3A871507}</b:Guid>
    <b:Title>Introduction to FTIR spectroscopy</b:Title>
    <b:ProductionCompany>Thermofisher </b:ProductionCompany>
    <b:YearAccessed>22</b:YearAccessed>
    <b:MonthAccessed>11</b:MonthAccessed>
    <b:DayAccessed>13</b:DayAccessed>
    <b:URL>https://www.thermofisher.com/uk/en/home/industrial/spectroscopy-elemental-isotope-analysis/spectroscopy-elemental-isotope-analysis-learning-center/molecular-spectroscopy-information/ftir-information/ftir-basics.html</b:URL>
    <b:RefOrder>1</b:RefOrder>
  </b:Source>
  <b:Source>
    <b:Tag>Pro</b:Tag>
    <b:SourceType>ElectronicSource</b:SourceType>
    <b:Guid>{F593A526-87E2-4801-ACE5-BC4351D905E2}</b:Guid>
    <b:Title>Vibrational Spectroscopy (Infrared or IR-Spect.)</b:Title>
    <b:Author>
      <b:Author>
        <b:NameList>
          <b:Person>
            <b:Last>Fayed</b:Last>
            <b:First>Professor</b:First>
            <b:Middle>Tarkek A.</b:Middle>
          </b:Person>
        </b:NameList>
      </b:Author>
    </b:Author>
    <b:City>El-Gaish</b:City>
    <b:Publisher>Taylor's College</b:Publisher>
    <b:Year>2018</b:Year>
    <b:RefOrder>3</b:RefOrder>
  </b:Source>
  <b:Source>
    <b:Tag>Mic1</b:Tag>
    <b:SourceType>SoundRecording</b:SourceType>
    <b:Guid>{0EF4A3F4-D761-4186-990E-69FF780E47FF}</b:Guid>
    <b:Title>FT-IR: How and Why?</b:Title>
    <b:Author>
      <b:Composer>
        <b:NameList>
          <b:Person>
            <b:Last>Bradley</b:Last>
            <b:First>Michael</b:First>
            <b:Middle>S.</b:Middle>
          </b:Person>
        </b:NameList>
      </b:Composer>
    </b:Author>
    <b:ProductionCompany>Thermofisher Scientific</b:ProductionCompany>
    <b:YearAccessed>22</b:YearAccessed>
    <b:MonthAccessed>11</b:MonthAccessed>
    <b:DayAccessed>13</b:DayAccessed>
    <b:URL>https://players.brightcove.net/665001591001/I9XluuSon_default/index.html?videoId=5331226418001</b:URL>
    <b:RefOrder>4</b:RefOrder>
  </b:Source>
  <b:Source>
    <b:Tag>Mic</b:Tag>
    <b:SourceType>SoundRecording</b:SourceType>
    <b:Guid>{4374DFC0-DB15-4D8F-9E98-DAC1FBCAC7A8}</b:Guid>
    <b:Title>What is FT-IR?</b:Title>
    <b:Author>
      <b:Composer>
        <b:NameList>
          <b:Person>
            <b:Last>Bradley</b:Last>
            <b:First>Michael</b:First>
            <b:Middle>S.</b:Middle>
          </b:Person>
        </b:NameList>
      </b:Composer>
    </b:Author>
    <b:ProductionCompany>Thermofisher Scientific</b:ProductionCompany>
    <b:URL>https://players.brightcove.net/665001591001/I9XluuSon_default/index.html?videoId=5331259763001</b:URL>
    <b:RefOrder>2</b:RefOrder>
  </b:Source>
  <b:Source>
    <b:Tag>PMo19</b:Tag>
    <b:SourceType>Book</b:SourceType>
    <b:Guid>{12BD3B8E-C126-483B-8566-819B995E1ABD}</b:Guid>
    <b:Title>Polymer-based Nanocomposites for Energy and Environmental Applications</b:Title>
    <b:Year>2019</b:Year>
    <b:Author>
      <b:Author>
        <b:NameList>
          <b:Person>
            <b:Last>P. Mohamed Shameer</b:Last>
            <b:First>P.</b:First>
            <b:Middle>Mohamed Nishath</b:Middle>
          </b:Person>
        </b:NameList>
      </b:Author>
    </b:Author>
    <b:Publisher>Woodhead Publishing</b:Publisher>
    <b:RefOrder>5</b:RefOrder>
  </b:Source>
</b:Sources>
</file>

<file path=customXml/itemProps1.xml><?xml version="1.0" encoding="utf-8"?>
<ds:datastoreItem xmlns:ds="http://schemas.openxmlformats.org/officeDocument/2006/customXml" ds:itemID="{0D2311D4-FE97-414E-BF65-6B63545ECB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621</Words>
  <Characters>3400</Characters>
  <Application>Microsoft Office Word</Application>
  <DocSecurity>0</DocSecurity>
  <Lines>60</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Broadhead</dc:creator>
  <cp:keywords/>
  <dc:description/>
  <cp:lastModifiedBy>Ewa Kazimierska</cp:lastModifiedBy>
  <cp:revision>6</cp:revision>
  <cp:lastPrinted>2022-11-01T09:27:00Z</cp:lastPrinted>
  <dcterms:created xsi:type="dcterms:W3CDTF">2022-11-14T17:56:00Z</dcterms:created>
  <dcterms:modified xsi:type="dcterms:W3CDTF">2022-12-10T20:26:00Z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5d27704d327801f370c88ad035631f4d86b44b4ab87687a12153b5bc6072f8e2</vt:lpwstr>
  </property>
</Properties>
</file>