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6ECBA" w14:textId="45D660DB" w:rsidR="006363DD" w:rsidRPr="006363DD" w:rsidRDefault="005A0DF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209EC412" w14:textId="77777777" w:rsidTr="000F7649">
        <w:trPr>
          <w:trHeight w:val="551"/>
        </w:trPr>
        <w:tc>
          <w:tcPr>
            <w:tcW w:w="2341" w:type="dxa"/>
            <w:shd w:val="clear" w:color="auto" w:fill="D9D9D9" w:themeFill="background1" w:themeFillShade="D9"/>
            <w:vAlign w:val="center"/>
          </w:tcPr>
          <w:p w14:paraId="1FED69FA"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2076446" w14:textId="2E85FCFE" w:rsidR="00031F40" w:rsidRPr="00C2152E" w:rsidRDefault="001A0D8F" w:rsidP="00711A55">
            <w:pPr>
              <w:rPr>
                <w:rFonts w:asciiTheme="minorHAnsi" w:hAnsiTheme="minorHAnsi" w:cstheme="minorHAnsi"/>
                <w:b/>
                <w:color w:val="000000" w:themeColor="text1"/>
              </w:rPr>
            </w:pPr>
            <w:r>
              <w:rPr>
                <w:rFonts w:asciiTheme="minorHAnsi" w:hAnsiTheme="minorHAnsi" w:cstheme="minorHAnsi"/>
                <w:b/>
                <w:color w:val="000000" w:themeColor="text1"/>
              </w:rPr>
              <w:t>Joshua Port</w:t>
            </w:r>
          </w:p>
        </w:tc>
      </w:tr>
      <w:tr w:rsidR="00031F40" w:rsidRPr="00C2152E" w14:paraId="752C02D8" w14:textId="77777777" w:rsidTr="000F7649">
        <w:trPr>
          <w:trHeight w:val="545"/>
        </w:trPr>
        <w:tc>
          <w:tcPr>
            <w:tcW w:w="2341" w:type="dxa"/>
            <w:shd w:val="clear" w:color="auto" w:fill="D9D9D9" w:themeFill="background1" w:themeFillShade="D9"/>
            <w:vAlign w:val="center"/>
          </w:tcPr>
          <w:p w14:paraId="05D4BD16"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D66A09A" w14:textId="0C6BED4C" w:rsidR="00031F40" w:rsidRPr="00C2152E" w:rsidRDefault="001A0D8F" w:rsidP="00711A55">
            <w:pPr>
              <w:rPr>
                <w:rFonts w:asciiTheme="minorHAnsi" w:hAnsiTheme="minorHAnsi" w:cstheme="minorHAnsi"/>
                <w:b/>
                <w:color w:val="000000" w:themeColor="text1"/>
              </w:rPr>
            </w:pPr>
            <w:r>
              <w:rPr>
                <w:rFonts w:asciiTheme="minorHAnsi" w:hAnsiTheme="minorHAnsi" w:cstheme="minorHAnsi"/>
                <w:b/>
                <w:color w:val="000000" w:themeColor="text1"/>
              </w:rPr>
              <w:t>The Design of a Rectenna Energy Harvesting Photoplethysmography (PPG) Monitor with Bluetooth Connectivity</w:t>
            </w:r>
          </w:p>
        </w:tc>
      </w:tr>
      <w:tr w:rsidR="00031F40" w:rsidRPr="00C2152E" w14:paraId="71F3CAEB" w14:textId="77777777" w:rsidTr="000F7649">
        <w:trPr>
          <w:trHeight w:val="552"/>
        </w:trPr>
        <w:tc>
          <w:tcPr>
            <w:tcW w:w="2341" w:type="dxa"/>
            <w:shd w:val="clear" w:color="auto" w:fill="D9D9D9" w:themeFill="background1" w:themeFillShade="D9"/>
            <w:vAlign w:val="center"/>
          </w:tcPr>
          <w:p w14:paraId="3475FC9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2D6760A8" w14:textId="157F1E73" w:rsidR="00031F40" w:rsidRPr="00C2152E" w:rsidRDefault="00046779" w:rsidP="00711A55">
            <w:pPr>
              <w:rPr>
                <w:rFonts w:asciiTheme="minorHAnsi" w:hAnsiTheme="minorHAnsi" w:cstheme="minorHAnsi"/>
                <w:b/>
                <w:color w:val="000000" w:themeColor="text1"/>
              </w:rPr>
            </w:pPr>
            <w:r>
              <w:rPr>
                <w:rFonts w:asciiTheme="minorHAnsi" w:hAnsiTheme="minorHAnsi" w:cstheme="minorHAnsi"/>
                <w:b/>
                <w:color w:val="000000" w:themeColor="text1"/>
              </w:rPr>
              <w:t>pp Gaynor Thomas and Dr Michael Dacey</w:t>
            </w:r>
          </w:p>
        </w:tc>
      </w:tr>
      <w:tr w:rsidR="00031F40" w:rsidRPr="00C2152E" w14:paraId="0BEDFA33" w14:textId="77777777" w:rsidTr="000F7649">
        <w:trPr>
          <w:trHeight w:val="564"/>
        </w:trPr>
        <w:tc>
          <w:tcPr>
            <w:tcW w:w="2341" w:type="dxa"/>
            <w:shd w:val="clear" w:color="auto" w:fill="D9D9D9" w:themeFill="background1" w:themeFillShade="D9"/>
            <w:vAlign w:val="center"/>
          </w:tcPr>
          <w:p w14:paraId="30BC9AE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4E902BD2" w14:textId="13F8D743" w:rsidR="00031F40" w:rsidRPr="00C2152E" w:rsidRDefault="00031F40" w:rsidP="00711A55">
            <w:pPr>
              <w:rPr>
                <w:rFonts w:asciiTheme="minorHAnsi" w:hAnsiTheme="minorHAnsi" w:cstheme="minorHAnsi"/>
                <w:b/>
                <w:color w:val="000000" w:themeColor="text1"/>
              </w:rPr>
            </w:pPr>
          </w:p>
        </w:tc>
      </w:tr>
      <w:tr w:rsidR="00031F40" w:rsidRPr="00C2152E" w14:paraId="08403D4B" w14:textId="77777777" w:rsidTr="000F7649">
        <w:trPr>
          <w:trHeight w:val="1291"/>
        </w:trPr>
        <w:tc>
          <w:tcPr>
            <w:tcW w:w="2341" w:type="dxa"/>
            <w:shd w:val="clear" w:color="auto" w:fill="D9D9D9" w:themeFill="background1" w:themeFillShade="D9"/>
            <w:vAlign w:val="center"/>
          </w:tcPr>
          <w:p w14:paraId="43A4210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03CB118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Applied Computing    </w:t>
            </w:r>
          </w:p>
          <w:p w14:paraId="206C8399"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CNC   </w:t>
            </w:r>
          </w:p>
          <w:p w14:paraId="7E013B5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DIS     </w:t>
            </w:r>
          </w:p>
          <w:p w14:paraId="104EE36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Software Dev   </w:t>
            </w:r>
          </w:p>
          <w:p w14:paraId="3D77D6FE"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Games Dev    </w:t>
            </w:r>
          </w:p>
          <w:p w14:paraId="397F948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Web Dev</w:t>
            </w:r>
          </w:p>
          <w:p w14:paraId="5C1B7928" w14:textId="0659D5F6" w:rsidR="00031F40"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1"/>
                  <w14:checkedState w14:val="2612" w14:font="MS Gothic"/>
                  <w14:uncheckedState w14:val="2610" w14:font="MS Gothic"/>
                </w14:checkbox>
              </w:sdtPr>
              <w:sdtContent>
                <w:r w:rsidR="006A4EDA">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Electrical and Electronic</w:t>
            </w:r>
            <w:r w:rsidR="006A4EDA">
              <w:rPr>
                <w:rFonts w:asciiTheme="minorHAnsi" w:hAnsiTheme="minorHAnsi" w:cstheme="minorHAnsi"/>
                <w:b/>
                <w:color w:val="000000" w:themeColor="text1"/>
              </w:rPr>
              <w:t>/Embedded Systems</w:t>
            </w:r>
          </w:p>
          <w:p w14:paraId="4F79A1C7" w14:textId="5CB5A15D" w:rsidR="006A4EDA" w:rsidRPr="00C2152E" w:rsidRDefault="006A4EDA" w:rsidP="000273F9">
            <w:pPr>
              <w:rPr>
                <w:rFonts w:asciiTheme="minorHAnsi" w:hAnsiTheme="minorHAnsi" w:cstheme="minorHAnsi"/>
                <w:b/>
                <w:color w:val="000000" w:themeColor="text1"/>
              </w:rPr>
            </w:pPr>
          </w:p>
        </w:tc>
      </w:tr>
    </w:tbl>
    <w:p w14:paraId="49874F50"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09CF7510" w:rsidR="00757C0F" w:rsidRPr="00757C0F" w:rsidRDefault="003D0871"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24</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036BB7C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2C5B5DE4" w:rsidR="00757C0F" w:rsidRPr="00757C0F" w:rsidRDefault="003D0871"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24</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5728F6" w:rsidRPr="006A4EDA" w14:paraId="5EFFFD73" w14:textId="77777777" w:rsidTr="006A4EDA">
        <w:trPr>
          <w:trHeight w:val="403"/>
        </w:trPr>
        <w:tc>
          <w:tcPr>
            <w:tcW w:w="3852" w:type="dxa"/>
            <w:tcBorders>
              <w:top w:val="nil"/>
              <w:left w:val="single" w:sz="8" w:space="0" w:color="auto"/>
              <w:bottom w:val="single" w:sz="4" w:space="0" w:color="auto"/>
              <w:right w:val="single" w:sz="4" w:space="0" w:color="auto"/>
            </w:tcBorders>
            <w:shd w:val="clear" w:color="auto" w:fill="auto"/>
            <w:noWrap/>
            <w:vAlign w:val="center"/>
          </w:tcPr>
          <w:p w14:paraId="567503F6" w14:textId="613C93E4" w:rsidR="005728F6" w:rsidRPr="006A4EDA" w:rsidRDefault="00384AC9" w:rsidP="00711A55">
            <w:pPr>
              <w:rPr>
                <w:rFonts w:asciiTheme="minorHAnsi" w:hAnsiTheme="minorHAnsi"/>
                <w:color w:val="000000" w:themeColor="text1"/>
                <w:lang w:eastAsia="en-GB"/>
              </w:rPr>
            </w:pPr>
            <w:r w:rsidRPr="006A4EDA">
              <w:rPr>
                <w:rFonts w:asciiTheme="minorHAnsi" w:hAnsiTheme="minorHAnsi"/>
                <w:color w:val="000000" w:themeColor="text1"/>
                <w:lang w:eastAsia="en-GB"/>
              </w:rPr>
              <w:t xml:space="preserve">3. </w:t>
            </w:r>
            <w:r w:rsidR="003D49EA" w:rsidRPr="006A4EDA">
              <w:rPr>
                <w:rFonts w:asciiTheme="minorHAnsi" w:hAnsiTheme="minorHAnsi"/>
                <w:color w:val="000000" w:themeColor="text1"/>
                <w:lang w:eastAsia="en-GB"/>
              </w:rPr>
              <w:t>Questionnaire/other materials</w:t>
            </w:r>
          </w:p>
        </w:tc>
        <w:tc>
          <w:tcPr>
            <w:tcW w:w="5528" w:type="dxa"/>
            <w:tcBorders>
              <w:top w:val="nil"/>
              <w:left w:val="nil"/>
              <w:bottom w:val="single" w:sz="4" w:space="0" w:color="auto"/>
              <w:right w:val="single" w:sz="8" w:space="0" w:color="auto"/>
            </w:tcBorders>
            <w:shd w:val="clear" w:color="auto" w:fill="auto"/>
            <w:noWrap/>
            <w:vAlign w:val="center"/>
          </w:tcPr>
          <w:p w14:paraId="6225CB95" w14:textId="7DAD945F" w:rsidR="003D49EA" w:rsidRPr="006A4EDA" w:rsidRDefault="006A4EDA" w:rsidP="006A4EDA">
            <w:pPr>
              <w:jc w:val="right"/>
              <w:rPr>
                <w:rFonts w:asciiTheme="minorHAnsi" w:hAnsiTheme="minorHAnsi"/>
                <w:color w:val="000000" w:themeColor="text1"/>
                <w:lang w:eastAsia="en-GB"/>
              </w:rPr>
            </w:pPr>
            <w:r w:rsidRPr="006A4EDA">
              <w:rPr>
                <w:rFonts w:asciiTheme="minorHAnsi" w:hAnsiTheme="minorHAnsi"/>
                <w:color w:val="000000" w:themeColor="text1"/>
                <w:lang w:eastAsia="en-GB"/>
              </w:rPr>
              <w:sym w:font="Wingdings" w:char="F0FC"/>
            </w:r>
          </w:p>
        </w:tc>
      </w:tr>
      <w:tr w:rsidR="00757C0F" w:rsidRPr="006A4EDA" w14:paraId="684B890D" w14:textId="77777777" w:rsidTr="006A4ED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DAB1B51" w14:textId="77777777" w:rsidR="00757C0F" w:rsidRPr="006A4EDA" w:rsidRDefault="0081551D" w:rsidP="00711A55">
            <w:pPr>
              <w:rPr>
                <w:rFonts w:asciiTheme="minorHAnsi" w:hAnsiTheme="minorHAnsi"/>
                <w:b/>
                <w:color w:val="000000" w:themeColor="text1"/>
                <w:lang w:eastAsia="en-GB"/>
              </w:rPr>
            </w:pPr>
            <w:r w:rsidRPr="006A4EDA">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auto"/>
            <w:noWrap/>
            <w:vAlign w:val="center"/>
            <w:hideMark/>
          </w:tcPr>
          <w:p w14:paraId="4843B38A" w14:textId="7C96BD7E" w:rsidR="00757C0F" w:rsidRPr="006A4EDA" w:rsidRDefault="003D087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48</w:t>
            </w:r>
            <w:r w:rsidR="00EC719D" w:rsidRPr="006A4EDA">
              <w:rPr>
                <w:rFonts w:asciiTheme="minorHAnsi" w:hAnsiTheme="minorHAnsi"/>
                <w:b/>
                <w:color w:val="000000" w:themeColor="text1"/>
                <w:lang w:eastAsia="en-GB"/>
              </w:rPr>
              <w:t xml:space="preserve">/80    = </w:t>
            </w:r>
            <w:r>
              <w:rPr>
                <w:rFonts w:asciiTheme="minorHAnsi" w:hAnsiTheme="minorHAnsi"/>
                <w:b/>
                <w:color w:val="000000" w:themeColor="text1"/>
                <w:lang w:eastAsia="en-GB"/>
              </w:rPr>
              <w:t>60</w:t>
            </w:r>
            <w:r w:rsidR="006C1129" w:rsidRPr="006A4EDA">
              <w:rPr>
                <w:rFonts w:asciiTheme="minorHAnsi" w:hAnsiTheme="minorHAnsi"/>
                <w:b/>
                <w:color w:val="000000" w:themeColor="text1"/>
                <w:lang w:eastAsia="en-GB"/>
              </w:rPr>
              <w:t>/</w:t>
            </w:r>
            <w:r w:rsidR="0081551D" w:rsidRPr="006A4EDA">
              <w:rPr>
                <w:rFonts w:asciiTheme="minorHAnsi" w:hAnsiTheme="minorHAnsi"/>
                <w:b/>
                <w:color w:val="000000" w:themeColor="text1"/>
                <w:lang w:eastAsia="en-GB"/>
              </w:rPr>
              <w:t>100</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00AE30DD">
        <w:trPr>
          <w:trHeight w:val="2675"/>
        </w:trPr>
        <w:tc>
          <w:tcPr>
            <w:tcW w:w="9576" w:type="dxa"/>
          </w:tcPr>
          <w:p w14:paraId="47476955"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3D848F8C" w14:textId="77777777" w:rsidR="00380452" w:rsidRDefault="003D0871">
            <w:pPr>
              <w:rPr>
                <w:rFonts w:asciiTheme="minorHAnsi" w:hAnsiTheme="minorHAnsi"/>
                <w:bCs/>
                <w:color w:val="000000" w:themeColor="text1"/>
              </w:rPr>
            </w:pPr>
            <w:r>
              <w:rPr>
                <w:rFonts w:asciiTheme="minorHAnsi" w:hAnsiTheme="minorHAnsi"/>
                <w:bCs/>
                <w:color w:val="000000" w:themeColor="text1"/>
              </w:rPr>
              <w:t xml:space="preserve">Seems a bit out of order – would have been better if the sections were numbered and more systematically ordered. Would have been better to have consistent colours for the borders of the boxes. However, looks OK overall. </w:t>
            </w:r>
          </w:p>
          <w:p w14:paraId="55A285F1" w14:textId="77777777" w:rsidR="003D0871" w:rsidRDefault="003D0871">
            <w:pPr>
              <w:rPr>
                <w:rFonts w:asciiTheme="minorHAnsi" w:hAnsiTheme="minorHAnsi"/>
                <w:bCs/>
                <w:color w:val="000000" w:themeColor="text1"/>
              </w:rPr>
            </w:pPr>
          </w:p>
          <w:p w14:paraId="02C1F605" w14:textId="73CCE9A2" w:rsidR="003D0871" w:rsidRPr="00380452" w:rsidRDefault="003D0871">
            <w:pPr>
              <w:rPr>
                <w:rFonts w:asciiTheme="minorHAnsi" w:hAnsiTheme="minorHAnsi"/>
                <w:bCs/>
                <w:color w:val="000000" w:themeColor="text1"/>
              </w:rPr>
            </w:pPr>
            <w:r>
              <w:rPr>
                <w:rFonts w:asciiTheme="minorHAnsi" w:hAnsiTheme="minorHAnsi"/>
                <w:bCs/>
                <w:color w:val="000000" w:themeColor="text1"/>
              </w:rPr>
              <w:t xml:space="preserve">Technically, results are shown, design has technical content. Unclear whether the results are from simulation or build. </w:t>
            </w: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40B6E" w14:textId="77777777" w:rsidR="007C62E6" w:rsidRDefault="007C62E6" w:rsidP="009104BB">
      <w:r>
        <w:separator/>
      </w:r>
    </w:p>
  </w:endnote>
  <w:endnote w:type="continuationSeparator" w:id="0">
    <w:p w14:paraId="7E72CDE2" w14:textId="77777777" w:rsidR="007C62E6" w:rsidRDefault="007C62E6"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6737B" w14:textId="77777777" w:rsidR="007C62E6" w:rsidRDefault="007C62E6" w:rsidP="009104BB">
      <w:r>
        <w:separator/>
      </w:r>
    </w:p>
  </w:footnote>
  <w:footnote w:type="continuationSeparator" w:id="0">
    <w:p w14:paraId="16477AA2" w14:textId="77777777" w:rsidR="007C62E6" w:rsidRDefault="007C62E6"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09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73F9"/>
    <w:rsid w:val="00031F40"/>
    <w:rsid w:val="00046779"/>
    <w:rsid w:val="00093C00"/>
    <w:rsid w:val="000945F2"/>
    <w:rsid w:val="000F7649"/>
    <w:rsid w:val="00110BD8"/>
    <w:rsid w:val="00125730"/>
    <w:rsid w:val="0017515C"/>
    <w:rsid w:val="001A0D8F"/>
    <w:rsid w:val="001D0DDD"/>
    <w:rsid w:val="001E456A"/>
    <w:rsid w:val="001F0FF7"/>
    <w:rsid w:val="001F5C64"/>
    <w:rsid w:val="00242112"/>
    <w:rsid w:val="00243746"/>
    <w:rsid w:val="00253402"/>
    <w:rsid w:val="002C6AEF"/>
    <w:rsid w:val="00303E84"/>
    <w:rsid w:val="00312890"/>
    <w:rsid w:val="00334669"/>
    <w:rsid w:val="00380452"/>
    <w:rsid w:val="00384AC9"/>
    <w:rsid w:val="003D0871"/>
    <w:rsid w:val="003D49EA"/>
    <w:rsid w:val="004350B0"/>
    <w:rsid w:val="004C2E44"/>
    <w:rsid w:val="005728F6"/>
    <w:rsid w:val="005A0DF0"/>
    <w:rsid w:val="005A755B"/>
    <w:rsid w:val="005C353E"/>
    <w:rsid w:val="006271DF"/>
    <w:rsid w:val="006344D7"/>
    <w:rsid w:val="006363DD"/>
    <w:rsid w:val="006530D2"/>
    <w:rsid w:val="006645F5"/>
    <w:rsid w:val="00693334"/>
    <w:rsid w:val="006A4EDA"/>
    <w:rsid w:val="006B11DF"/>
    <w:rsid w:val="006C1129"/>
    <w:rsid w:val="00751E38"/>
    <w:rsid w:val="00757C0F"/>
    <w:rsid w:val="00787C3B"/>
    <w:rsid w:val="007B697A"/>
    <w:rsid w:val="007C62E6"/>
    <w:rsid w:val="007D1A7C"/>
    <w:rsid w:val="007E3B22"/>
    <w:rsid w:val="007F7A5B"/>
    <w:rsid w:val="0081551D"/>
    <w:rsid w:val="00866E85"/>
    <w:rsid w:val="008920CE"/>
    <w:rsid w:val="008B05C1"/>
    <w:rsid w:val="0090376D"/>
    <w:rsid w:val="009104BB"/>
    <w:rsid w:val="00977C13"/>
    <w:rsid w:val="009B3324"/>
    <w:rsid w:val="009F37CB"/>
    <w:rsid w:val="00A151E5"/>
    <w:rsid w:val="00A52242"/>
    <w:rsid w:val="00A736BA"/>
    <w:rsid w:val="00AA1959"/>
    <w:rsid w:val="00AB34FE"/>
    <w:rsid w:val="00AE30DD"/>
    <w:rsid w:val="00AF3C3C"/>
    <w:rsid w:val="00B503C0"/>
    <w:rsid w:val="00B5423B"/>
    <w:rsid w:val="00BF3BB2"/>
    <w:rsid w:val="00C30167"/>
    <w:rsid w:val="00C60A27"/>
    <w:rsid w:val="00C73668"/>
    <w:rsid w:val="00C91E58"/>
    <w:rsid w:val="00CC4C41"/>
    <w:rsid w:val="00CC71FB"/>
    <w:rsid w:val="00CD2262"/>
    <w:rsid w:val="00CF3983"/>
    <w:rsid w:val="00D87BAB"/>
    <w:rsid w:val="00E03124"/>
    <w:rsid w:val="00E77A62"/>
    <w:rsid w:val="00EC719D"/>
    <w:rsid w:val="00F14758"/>
    <w:rsid w:val="00F20A1E"/>
    <w:rsid w:val="00F90341"/>
    <w:rsid w:val="00FB4B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141</Words>
  <Characters>808</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30</cp:revision>
  <dcterms:created xsi:type="dcterms:W3CDTF">2020-09-07T09:49:00Z</dcterms:created>
  <dcterms:modified xsi:type="dcterms:W3CDTF">2025-05-23T15:57:00Z</dcterms:modified>
</cp:coreProperties>
</file>