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Style w:val="T2"/>
        <w:tblW w:w="0" w:type="auto"/>
        <w:tblLook w:val="04A0"/>
      </w:tblPr>
      <w:tblGrid>
        <w:gridCol w:w="2122"/>
        <w:gridCol w:w="1559"/>
        <w:gridCol w:w="827"/>
        <w:gridCol w:w="874"/>
        <w:gridCol w:w="3634"/>
      </w:tblGrid>
      <w:tr>
        <w:tc>
          <w:tcPr>
            <w:tcW w:w="9016" w:type="dxa"/>
            <w:gridSpan w:val="5"/>
          </w:tcPr>
          <w:p>
            <w:pPr>
              <w:jc w:val="center"/>
              <w:rPr>
                <w:rFonts w:ascii="Arial" w:hAnsi="Arial" w:cs="Arial"/>
                <w:b w:val="1"/>
                <w:bCs w:val="1"/>
                <w:sz w:val="22"/>
              </w:rPr>
            </w:pPr>
            <w:r>
              <w:rPr>
                <w:rFonts w:ascii="Arial" w:hAnsi="Arial" w:cs="Arial"/>
                <w:b w:val="1"/>
                <w:bCs w:val="1"/>
                <w:sz w:val="22"/>
              </w:rPr>
              <w:t>LCLM4002_BIRM Digital Skills Task 3</w:t>
            </w:r>
          </w:p>
          <w:p>
            <w:pPr>
              <w:jc w:val="center"/>
              <w:rPr>
                <w:rFonts w:ascii="Arial" w:hAnsi="Arial" w:cs="Arial"/>
                <w:b w:val="1"/>
                <w:bCs w:val="1"/>
                <w:sz w:val="22"/>
                <w:u w:val="single"/>
              </w:rPr>
            </w:pPr>
            <w:r>
              <w:rPr>
                <w:rFonts w:ascii="Arial" w:hAnsi="Arial" w:cs="Arial"/>
                <w:b w:val="1"/>
                <w:bCs w:val="1"/>
                <w:sz w:val="22"/>
                <w:u w:val="single"/>
              </w:rPr>
              <w:t xml:space="preserve">Website Evaluation  </w:t>
            </w:r>
          </w:p>
          <w:p>
            <w:pPr>
              <w:jc w:val="center"/>
              <w:rPr>
                <w:rFonts w:ascii="Arial" w:hAnsi="Arial" w:cs="Arial"/>
                <w:sz w:val="22"/>
              </w:rPr>
            </w:pPr>
          </w:p>
        </w:tc>
      </w:tr>
      <w:tr>
        <w:tc>
          <w:tcPr>
            <w:tcW w:w="2122" w:type="dxa"/>
          </w:tcPr>
          <w:p>
            <w:pPr>
              <w:rPr>
                <w:rFonts w:ascii="Arial" w:hAnsi="Arial" w:cs="Arial"/>
                <w:b w:val="1"/>
                <w:bCs w:val="1"/>
                <w:sz w:val="22"/>
              </w:rPr>
            </w:pPr>
            <w:r>
              <w:rPr>
                <w:rFonts w:ascii="Arial" w:hAnsi="Arial" w:cs="Arial"/>
                <w:b w:val="1"/>
                <w:bCs w:val="1"/>
                <w:sz w:val="22"/>
              </w:rPr>
              <w:t>Student Number</w:t>
            </w:r>
          </w:p>
        </w:tc>
        <w:tc>
          <w:tcPr>
            <w:tcW w:w="1559" w:type="dxa"/>
          </w:tcPr>
          <w:p>
            <w:pPr>
              <w:rPr>
                <w:rFonts w:ascii="Arial" w:hAnsi="Arial" w:cs="Arial"/>
                <w:sz w:val="22"/>
              </w:rPr>
            </w:pPr>
            <w:bookmarkStart w:id="0" w:name="_dx_frag_StartFragment"/>
            <w:bookmarkEnd w:id="0"/>
            <w:hyperlink xmlns:r="http://schemas.openxmlformats.org/officeDocument/2006/relationships" r:id="R2">
              <w:r>
                <w:rPr>
                  <w:rStyle w:val="C2"/>
                  <w:rFonts w:ascii="-apple-system" w:hAnsi="-apple-system" w:cs="-apple-system" w:eastAsia="-apple-system"/>
                  <w:b w:val="0"/>
                  <w:i w:val="0"/>
                  <w:strike w:val="0"/>
                  <w:color w:val="28235D"/>
                  <w:sz w:val="23"/>
                  <w:szCs w:val="23"/>
                  <w:u w:val="none"/>
                  <w:shd w:val="clear" w:color="auto" w:fill="FFFFFF"/>
                </w:rPr>
                <w:t>2438230</w:t>
              </w:r>
            </w:hyperlink>
            <w:bookmarkStart w:id="1" w:name="_dx_frag_EndFragment"/>
            <w:bookmarkEnd w:id="1"/>
          </w:p>
        </w:tc>
        <w:tc>
          <w:tcPr>
            <w:tcW w:w="1701" w:type="dxa"/>
            <w:gridSpan w:val="2"/>
          </w:tcPr>
          <w:p>
            <w:pPr>
              <w:rPr>
                <w:rFonts w:ascii="Arial" w:hAnsi="Arial" w:cs="Arial"/>
                <w:b w:val="1"/>
                <w:bCs w:val="1"/>
                <w:sz w:val="22"/>
              </w:rPr>
            </w:pPr>
            <w:r>
              <w:rPr>
                <w:rFonts w:ascii="Arial" w:hAnsi="Arial" w:cs="Arial"/>
                <w:b w:val="1"/>
                <w:bCs w:val="1"/>
                <w:sz w:val="22"/>
              </w:rPr>
              <w:t>Student Name</w:t>
            </w:r>
          </w:p>
        </w:tc>
        <w:tc>
          <w:tcPr>
            <w:tcW w:w="3634" w:type="dxa"/>
          </w:tcPr>
          <w:p>
            <w:pPr>
              <w:rPr>
                <w:rFonts w:ascii="Arial" w:hAnsi="Arial" w:cs="Arial"/>
                <w:sz w:val="22"/>
              </w:rPr>
            </w:pPr>
            <w:r>
              <w:rPr>
                <w:rFonts w:ascii="Arial" w:hAnsi="Arial" w:cs="Arial"/>
                <w:sz w:val="22"/>
                <w:rtl w:val="0"/>
                <w:lang w:val="en-US" w:bidi="en-US" w:eastAsia="en-US"/>
              </w:rPr>
              <w:t>I</w:t>
            </w:r>
            <w:r>
              <w:rPr>
                <w:rFonts w:ascii="Arial" w:hAnsi="Arial" w:cs="Arial"/>
                <w:sz w:val="22"/>
                <w:rtl w:val="0"/>
                <w:lang w:val="en-US" w:bidi="en-US" w:eastAsia="en-US"/>
              </w:rPr>
              <w:t>vaylo K</w:t>
            </w:r>
            <w:r>
              <w:rPr>
                <w:rFonts w:ascii="Arial" w:hAnsi="Arial" w:cs="Arial"/>
                <w:sz w:val="22"/>
                <w:rtl w:val="0"/>
                <w:lang w:val="en-US" w:bidi="en-US" w:eastAsia="en-US"/>
              </w:rPr>
              <w:t>r</w:t>
            </w:r>
            <w:r>
              <w:rPr>
                <w:rFonts w:ascii="Arial" w:hAnsi="Arial" w:cs="Arial"/>
                <w:sz w:val="22"/>
                <w:rtl w:val="0"/>
                <w:lang w:val="en-US" w:bidi="en-US" w:eastAsia="en-US"/>
              </w:rPr>
              <w:t xml:space="preserve">asimirov </w:t>
            </w:r>
            <w:r>
              <w:rPr>
                <w:rFonts w:ascii="Arial" w:hAnsi="Arial" w:cs="Arial"/>
                <w:sz w:val="22"/>
                <w:rtl w:val="0"/>
                <w:lang w:val="en-US" w:bidi="en-US" w:eastAsia="en-US"/>
              </w:rPr>
              <w:t>Kazakov</w:t>
            </w:r>
          </w:p>
        </w:tc>
      </w:tr>
      <w:tr>
        <w:tc>
          <w:tcPr>
            <w:tcW w:w="9016" w:type="dxa"/>
            <w:gridSpan w:val="5"/>
            <w:shd w:val="clear" w:color="auto" w:fill="4472C4" w:themeFill="accent1"/>
          </w:tcPr>
          <w:p>
            <w:pPr>
              <w:rPr>
                <w:rFonts w:ascii="Arial" w:hAnsi="Arial" w:cs="Arial"/>
                <w:sz w:val="22"/>
              </w:rPr>
            </w:pPr>
          </w:p>
        </w:tc>
      </w:tr>
      <w:tr>
        <w:tc>
          <w:tcPr>
            <w:tcW w:w="2122" w:type="dxa"/>
          </w:tcPr>
          <w:p>
            <w:pPr>
              <w:rPr>
                <w:rFonts w:ascii="Arial" w:hAnsi="Arial" w:cs="Arial"/>
                <w:b w:val="1"/>
                <w:bCs w:val="1"/>
                <w:sz w:val="22"/>
              </w:rPr>
            </w:pPr>
            <w:r>
              <w:rPr>
                <w:rFonts w:ascii="Arial" w:hAnsi="Arial" w:cs="Arial"/>
                <w:b w:val="1"/>
                <w:bCs w:val="1"/>
                <w:sz w:val="22"/>
              </w:rPr>
              <w:t xml:space="preserve">Website Chosen </w:t>
            </w:r>
          </w:p>
        </w:tc>
        <w:tc>
          <w:tcPr>
            <w:tcW w:w="6894" w:type="dxa"/>
            <w:gridSpan w:val="4"/>
          </w:tcPr>
          <w:p>
            <w:pPr>
              <w:rPr>
                <w:rFonts w:ascii="Arial" w:hAnsi="Arial" w:cs="Arial"/>
                <w:sz w:val="22"/>
              </w:rPr>
            </w:pPr>
            <w:bookmarkStart w:id="2" w:name="_dx_frag_StartFragment"/>
            <w:bookmarkEnd w:id="2"/>
            <w:bookmarkStart w:id="3" w:name="_dx_frag_StartFragment"/>
            <w:bookmarkEnd w:id="3"/>
            <w:bookmarkStart w:id="4" w:name="_dx_frag_EndFragment"/>
            <w:bookmarkEnd w:id="4"/>
            <w:bookmarkStart w:id="5" w:name="_dx_frag_StartFragment"/>
            <w:bookmarkEnd w:id="5"/>
            <w:r>
              <w:t>Acocks Green Bowling</w:t>
            </w:r>
            <w:bookmarkStart w:id="6" w:name="_dx_frag_EndFragment"/>
            <w:bookmarkEnd w:id="6"/>
          </w:p>
        </w:tc>
      </w:tr>
      <w:tr>
        <w:tc>
          <w:tcPr>
            <w:tcW w:w="2122" w:type="dxa"/>
          </w:tcPr>
          <w:p>
            <w:pPr>
              <w:rPr>
                <w:rFonts w:ascii="Arial" w:hAnsi="Arial" w:cs="Arial"/>
                <w:b w:val="1"/>
                <w:bCs w:val="1"/>
                <w:sz w:val="22"/>
              </w:rPr>
            </w:pPr>
            <w:r>
              <w:rPr>
                <w:rFonts w:ascii="Arial" w:hAnsi="Arial" w:cs="Arial"/>
                <w:b w:val="1"/>
                <w:bCs w:val="1"/>
                <w:sz w:val="22"/>
              </w:rPr>
              <w:t>Insert hyperlink to website</w:t>
            </w:r>
          </w:p>
        </w:tc>
        <w:tc>
          <w:tcPr>
            <w:tcW w:w="6894" w:type="dxa"/>
            <w:gridSpan w:val="4"/>
          </w:tcPr>
          <w:p>
            <w:pPr>
              <w:rPr>
                <w:rFonts w:ascii="Arial" w:hAnsi="Arial" w:cs="Arial"/>
                <w:sz w:val="22"/>
              </w:rPr>
            </w:pPr>
            <w:bookmarkStart w:id="7" w:name="_dx_frag_StartFragment"/>
            <w:bookmarkEnd w:id="7"/>
            <w:r>
              <w:t>https://www.acocksgreenbowling.co.uk/bowling/</w:t>
            </w:r>
            <w:bookmarkStart w:id="8" w:name="_dx_frag_EndFragment"/>
            <w:bookmarkEnd w:id="8"/>
          </w:p>
        </w:tc>
      </w:tr>
      <w:tr>
        <w:tc>
          <w:tcPr>
            <w:tcW w:w="9016" w:type="dxa"/>
            <w:gridSpan w:val="5"/>
            <w:shd w:val="clear" w:color="auto" w:fill="4472C4" w:themeFill="accent1"/>
          </w:tcPr>
          <w:p>
            <w:pPr>
              <w:rPr>
                <w:rFonts w:ascii="Arial" w:hAnsi="Arial" w:cs="Arial"/>
                <w:sz w:val="22"/>
              </w:rPr>
            </w:pPr>
          </w:p>
        </w:tc>
      </w:tr>
      <w:tr>
        <w:tc>
          <w:tcPr>
            <w:tcW w:w="9016" w:type="dxa"/>
            <w:gridSpan w:val="5"/>
          </w:tcPr>
          <w:p>
            <w:pPr>
              <w:jc w:val="center"/>
              <w:rPr>
                <w:rFonts w:ascii="Arial" w:hAnsi="Arial" w:cs="Arial"/>
                <w:b w:val="1"/>
                <w:bCs w:val="1"/>
                <w:sz w:val="22"/>
                <w:u w:val="single"/>
              </w:rPr>
            </w:pPr>
            <w:r>
              <w:rPr>
                <w:rFonts w:ascii="Arial" w:hAnsi="Arial" w:cs="Arial"/>
                <w:b w:val="1"/>
                <w:bCs w:val="1"/>
                <w:sz w:val="22"/>
                <w:u w:val="single"/>
              </w:rPr>
              <w:t>Evaluation</w:t>
            </w:r>
          </w:p>
          <w:p>
            <w:pPr>
              <w:rPr>
                <w:rFonts w:ascii="Arial" w:hAnsi="Arial" w:cs="Arial"/>
                <w:b w:val="1"/>
                <w:bCs w:val="1"/>
                <w:sz w:val="22"/>
              </w:rPr>
            </w:pPr>
            <w:r>
              <w:rPr>
                <w:rFonts w:ascii="Arial" w:hAnsi="Arial" w:cs="Arial"/>
                <w:b w:val="1"/>
                <w:bCs w:val="1"/>
                <w:sz w:val="22"/>
              </w:rPr>
              <w:t xml:space="preserve">Respond to each question </w:t>
            </w:r>
          </w:p>
        </w:tc>
      </w:tr>
      <w:tr>
        <w:tc>
          <w:tcPr>
            <w:tcW w:w="9016" w:type="dxa"/>
            <w:gridSpan w:val="5"/>
          </w:tcPr>
          <w:p>
            <w:pPr>
              <w:jc w:val="center"/>
              <w:rPr>
                <w:rFonts w:ascii="Arial" w:hAnsi="Arial" w:cs="Arial"/>
                <w:b w:val="1"/>
                <w:bCs w:val="1"/>
                <w:sz w:val="22"/>
              </w:rPr>
            </w:pPr>
          </w:p>
          <w:p>
            <w:pPr>
              <w:jc w:val="center"/>
              <w:rPr>
                <w:rFonts w:ascii="Arial" w:hAnsi="Arial" w:cs="Arial"/>
                <w:b w:val="1"/>
                <w:bCs w:val="1"/>
                <w:sz w:val="22"/>
              </w:rPr>
            </w:pPr>
            <w:r>
              <w:rPr>
                <w:rFonts w:ascii="Arial" w:hAnsi="Arial" w:cs="Arial"/>
                <w:b w:val="1"/>
                <w:bCs w:val="1"/>
                <w:sz w:val="22"/>
              </w:rPr>
              <w:t>Section 1 – Usability</w:t>
            </w:r>
          </w:p>
          <w:p>
            <w:pPr>
              <w:rPr>
                <w:rFonts w:ascii="Arial" w:hAnsi="Arial" w:cs="Arial"/>
                <w:b w:val="1"/>
                <w:bCs w:val="1"/>
                <w:sz w:val="22"/>
              </w:rPr>
            </w:pPr>
          </w:p>
          <w:p>
            <w:pPr>
              <w:rPr>
                <w:rFonts w:ascii="Arial" w:hAnsi="Arial" w:cs="Arial"/>
                <w:b w:val="1"/>
                <w:bCs w:val="1"/>
                <w:sz w:val="22"/>
              </w:rPr>
            </w:pPr>
            <w:r>
              <w:rPr>
                <w:rFonts w:ascii="Arial" w:hAnsi="Arial" w:cs="Arial"/>
                <w:b w:val="1"/>
                <w:bCs w:val="1"/>
                <w:sz w:val="22"/>
              </w:rPr>
              <w:t>(75 words maximum for each answer)</w:t>
            </w:r>
          </w:p>
        </w:tc>
      </w:tr>
      <w:tr>
        <w:tc>
          <w:tcPr>
            <w:tcW w:w="9016" w:type="dxa"/>
            <w:gridSpan w:val="5"/>
          </w:tcPr>
          <w:p>
            <w:pPr>
              <w:rPr>
                <w:rFonts w:ascii="Arial" w:hAnsi="Arial" w:cs="Arial"/>
                <w:sz w:val="22"/>
              </w:rPr>
            </w:pPr>
            <w:r>
              <w:rPr>
                <w:rFonts w:ascii="Arial" w:hAnsi="Arial" w:cs="Arial"/>
                <w:b w:val="1"/>
                <w:bCs w:val="1"/>
                <w:sz w:val="22"/>
              </w:rPr>
              <w:t>Question 1a</w:t>
            </w:r>
            <w:r>
              <w:rPr>
                <w:rFonts w:ascii="Arial" w:hAnsi="Arial" w:cs="Arial"/>
                <w:sz w:val="22"/>
              </w:rPr>
              <w:t xml:space="preserve"> - How quickly and easily does the website load?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9" w:name="_dx_frag_StartFragment"/>
            <w:bookmarkEnd w:id="9"/>
            <w:r>
              <w:rPr>
                <w:rFonts w:ascii="Arial" w:hAnsi="Arial" w:cs="Arial"/>
                <w:sz w:val="22"/>
                <w:rtl w:val="0"/>
                <w:lang w:val="en-US" w:bidi="en-US" w:eastAsia="en-US"/>
              </w:rPr>
              <w:t>T</w:t>
            </w:r>
            <w:r>
              <w:rPr>
                <w:rFonts w:ascii="Arial" w:hAnsi="Arial" w:cs="Arial"/>
                <w:sz w:val="22"/>
              </w:rPr>
              <w:t>he site loads quickly and smoothly without any apparent hold</w:t>
            </w:r>
            <w:r>
              <w:rPr>
                <w:rFonts w:ascii="Arial" w:hAnsi="Arial" w:cs="Arial"/>
                <w:sz w:val="22"/>
                <w:rtl w:val="0"/>
                <w:lang w:val="en-US" w:bidi="en-US" w:eastAsia="en-US"/>
              </w:rPr>
              <w:t xml:space="preserve"> </w:t>
            </w:r>
            <w:r>
              <w:rPr>
                <w:rFonts w:ascii="Arial" w:hAnsi="Arial" w:cs="Arial"/>
                <w:sz w:val="22"/>
              </w:rPr>
              <w:t>up. Simple information such as opening hours and contact numbers are displayed immediately. But attempts to open more informative pages sometimes fail or involve following an external booking system, disrupting the experience.</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1b</w:t>
            </w:r>
            <w:r>
              <w:rPr>
                <w:rFonts w:ascii="Arial" w:hAnsi="Arial" w:cs="Arial"/>
                <w:sz w:val="22"/>
              </w:rPr>
              <w:t xml:space="preserve"> - Does the website contain many sub-pages? How does a prospective customer navigate these?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10" w:name="_dx_frag_StartFragment"/>
            <w:bookmarkEnd w:id="10"/>
            <w:r>
              <w:rPr>
                <w:rFonts w:ascii="Arial" w:hAnsi="Arial" w:cs="Arial"/>
                <w:sz w:val="22"/>
              </w:rPr>
              <w:t>There are some sub</w:t>
            </w:r>
            <w:r>
              <w:rPr>
                <w:rFonts w:ascii="Arial" w:hAnsi="Arial" w:cs="Arial"/>
                <w:sz w:val="22"/>
                <w:rtl w:val="0"/>
                <w:lang w:val="en-US" w:bidi="en-US" w:eastAsia="en-US"/>
              </w:rPr>
              <w:t xml:space="preserve"> </w:t>
            </w:r>
            <w:r>
              <w:rPr>
                <w:rFonts w:ascii="Arial" w:hAnsi="Arial" w:cs="Arial"/>
                <w:sz w:val="22"/>
              </w:rPr>
              <w:t>pages like "Leagues" and booking pages. Navigation depends more on links placed within text or by using external booking systems instead of an explicit menu. The design appears minimalist so that customers have to click hoping to find the information they are looking for.</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1c</w:t>
            </w:r>
            <w:r>
              <w:rPr>
                <w:rFonts w:ascii="Arial" w:hAnsi="Arial" w:cs="Arial"/>
                <w:sz w:val="22"/>
              </w:rPr>
              <w:t xml:space="preserve"> - Can a customer make a booking via the webpage? </w:t>
            </w:r>
          </w:p>
          <w:p>
            <w:pPr>
              <w:rPr>
                <w:rFonts w:ascii="Arial" w:hAnsi="Arial" w:cs="Arial"/>
                <w:sz w:val="22"/>
              </w:rPr>
            </w:pPr>
            <w:r>
              <w:rPr>
                <w:rFonts w:ascii="Arial" w:hAnsi="Arial" w:cs="Arial"/>
                <w:sz w:val="22"/>
              </w:rPr>
              <w:t xml:space="preserve"> </w:t>
            </w:r>
          </w:p>
        </w:tc>
      </w:tr>
      <w:tr>
        <w:tc>
          <w:tcPr>
            <w:tcW w:w="9016" w:type="dxa"/>
            <w:gridSpan w:val="5"/>
          </w:tcPr>
          <w:p>
            <w:pPr>
              <w:rPr>
                <w:rFonts w:ascii="Arial" w:hAnsi="Arial" w:cs="Arial"/>
                <w:sz w:val="22"/>
              </w:rPr>
            </w:pPr>
            <w:r>
              <w:rPr>
                <w:rFonts w:ascii="Arial" w:hAnsi="Arial" w:cs="Arial"/>
                <w:sz w:val="22"/>
              </w:rPr>
              <w:t xml:space="preserve">Answer: </w:t>
            </w:r>
            <w:bookmarkStart w:id="11" w:name="_dx_frag_StartFragment"/>
            <w:bookmarkEnd w:id="11"/>
            <w:r>
              <w:rPr>
                <w:rFonts w:ascii="Arial" w:hAnsi="Arial" w:cs="Arial"/>
                <w:sz w:val="22"/>
              </w:rPr>
              <w:t>Yes. Travelers may book online either through a booking interface linked from the site, or by phone. The experience is outside the principal site, that additional click to which feels isolating.</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1d</w:t>
            </w:r>
            <w:r>
              <w:rPr>
                <w:rFonts w:ascii="Arial" w:hAnsi="Arial" w:cs="Arial"/>
                <w:sz w:val="22"/>
              </w:rPr>
              <w:t xml:space="preserve"> - What improvements could be made to the usability of the website?</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12" w:name="_dx_frag_StartFragment"/>
            <w:bookmarkEnd w:id="12"/>
            <w:bookmarkStart w:id="13" w:name="_dx_frag_EndFragment"/>
            <w:bookmarkEnd w:id="13"/>
            <w:r>
              <w:rPr>
                <w:rFonts w:ascii="Arial" w:hAnsi="Arial" w:cs="Arial"/>
                <w:sz w:val="22"/>
              </w:rPr>
              <w:t>Adding a short navigation menu or site map would significantly enhance usability. Directly integrating the booking system within the site itself, as opposed to linking out, would simplify the experience. Also, making certain all sub-pages (for example, party details or youth club) are readily accessible would enable users to locate what they're seeking quicker.</w:t>
            </w:r>
          </w:p>
          <w:p>
            <w:pPr>
              <w:rPr>
                <w:rFonts w:ascii="Arial" w:hAnsi="Arial" w:cs="Arial"/>
                <w:sz w:val="22"/>
              </w:rPr>
            </w:pPr>
          </w:p>
        </w:tc>
      </w:tr>
      <w:tr>
        <w:tc>
          <w:tcPr>
            <w:tcW w:w="9016" w:type="dxa"/>
            <w:gridSpan w:val="5"/>
          </w:tcPr>
          <w:p>
            <w:pPr>
              <w:jc w:val="center"/>
              <w:rPr>
                <w:rFonts w:ascii="Arial" w:hAnsi="Arial" w:cs="Arial"/>
                <w:b w:val="1"/>
                <w:bCs w:val="1"/>
                <w:sz w:val="22"/>
              </w:rPr>
            </w:pPr>
            <w:r>
              <w:rPr>
                <w:rFonts w:ascii="Arial" w:hAnsi="Arial" w:cs="Arial"/>
                <w:b w:val="1"/>
                <w:bCs w:val="1"/>
                <w:sz w:val="22"/>
              </w:rPr>
              <w:t>Section 2 – Pleasure – Customer Experience</w:t>
            </w:r>
          </w:p>
          <w:p>
            <w:pPr>
              <w:jc w:val="center"/>
              <w:rPr>
                <w:rFonts w:ascii="Arial" w:hAnsi="Arial" w:cs="Arial"/>
                <w:b w:val="1"/>
                <w:bCs w:val="1"/>
                <w:sz w:val="22"/>
              </w:rPr>
            </w:pPr>
          </w:p>
          <w:p>
            <w:pPr>
              <w:rPr>
                <w:rFonts w:ascii="Arial" w:hAnsi="Arial" w:cs="Arial"/>
                <w:b w:val="1"/>
                <w:bCs w:val="1"/>
                <w:sz w:val="22"/>
              </w:rPr>
            </w:pPr>
            <w:r>
              <w:rPr>
                <w:rFonts w:ascii="Arial" w:hAnsi="Arial" w:cs="Arial"/>
                <w:b w:val="1"/>
                <w:bCs w:val="1"/>
                <w:sz w:val="22"/>
              </w:rPr>
              <w:t>(75 words maximum for each answer)</w:t>
            </w:r>
          </w:p>
        </w:tc>
      </w:tr>
      <w:tr>
        <w:tc>
          <w:tcPr>
            <w:tcW w:w="9016" w:type="dxa"/>
            <w:gridSpan w:val="5"/>
          </w:tcPr>
          <w:p>
            <w:pPr>
              <w:rPr>
                <w:rFonts w:ascii="Arial" w:hAnsi="Arial" w:cs="Arial"/>
                <w:sz w:val="22"/>
              </w:rPr>
            </w:pPr>
            <w:r>
              <w:rPr>
                <w:rFonts w:ascii="Arial" w:hAnsi="Arial" w:cs="Arial"/>
                <w:b w:val="1"/>
                <w:bCs w:val="1"/>
                <w:sz w:val="22"/>
              </w:rPr>
              <w:t>Question 2a</w:t>
            </w:r>
            <w:r>
              <w:rPr>
                <w:rFonts w:ascii="Arial" w:hAnsi="Arial" w:cs="Arial"/>
                <w:sz w:val="22"/>
              </w:rPr>
              <w:t xml:space="preserve"> – How pleasant does the webpage look?  Are there any differences in appearance on a mobile phone versus a computer?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Answer:</w:t>
            </w:r>
            <w:bookmarkStart w:id="14" w:name="_dx_frag_StartFragment"/>
            <w:bookmarkEnd w:id="14"/>
            <w:r>
              <w:rPr>
                <w:rFonts w:ascii="Arial" w:hAnsi="Arial" w:cs="Arial"/>
                <w:sz w:val="22"/>
                <w:rtl w:val="0"/>
                <w:lang w:val="en-US" w:bidi="en-US" w:eastAsia="en-US"/>
              </w:rPr>
              <w:t xml:space="preserve"> </w:t>
            </w:r>
            <w:bookmarkStart w:id="15" w:name="_dx_frag_EndFragment"/>
            <w:bookmarkEnd w:id="15"/>
            <w:r>
              <w:rPr>
                <w:rFonts w:ascii="Arial" w:hAnsi="Arial" w:cs="Arial"/>
                <w:sz w:val="22"/>
                <w:rtl w:val="0"/>
                <w:lang w:val="en-US" w:bidi="en-US" w:eastAsia="en-US"/>
              </w:rPr>
              <w:t>The page is simple and not with images or visual appea</w:t>
            </w:r>
            <w:r>
              <w:rPr>
                <w:rFonts w:ascii="Arial" w:hAnsi="Arial" w:cs="Arial"/>
                <w:sz w:val="22"/>
                <w:rtl w:val="0"/>
                <w:lang w:val="en-US" w:bidi="en-US" w:eastAsia="en-US"/>
              </w:rPr>
              <w:t xml:space="preserve">l </w:t>
            </w:r>
            <w:r>
              <w:rPr>
                <w:rFonts w:ascii="Arial" w:hAnsi="Arial" w:cs="Arial"/>
                <w:sz w:val="22"/>
                <w:rtl w:val="0"/>
                <w:lang w:val="en-US" w:bidi="en-US" w:eastAsia="en-US"/>
              </w:rPr>
              <w:t>functional but unengaging. Simple without media, basic. I would</w:t>
            </w:r>
            <w:r>
              <w:rPr>
                <w:rFonts w:ascii="Arial" w:hAnsi="Arial" w:cs="Arial"/>
                <w:sz w:val="22"/>
                <w:rtl w:val="0"/>
                <w:lang w:val="en-US" w:bidi="en-US" w:eastAsia="en-US"/>
              </w:rPr>
              <w:t>n</w:t>
            </w:r>
            <w:r>
              <w:rPr>
                <w:rFonts w:ascii="Arial" w:hAnsi="Arial" w:cs="Arial"/>
                <w:sz w:val="22"/>
                <w:rtl w:val="0"/>
                <w:lang w:val="en-US" w:bidi="en-US" w:eastAsia="en-US"/>
              </w:rPr>
              <w:t>t say mobile vs</w:t>
            </w:r>
            <w:r>
              <w:rPr>
                <w:rFonts w:ascii="Arial" w:hAnsi="Arial" w:cs="Arial"/>
                <w:sz w:val="22"/>
                <w:rtl w:val="0"/>
                <w:lang w:val="en-US" w:bidi="en-US" w:eastAsia="en-US"/>
              </w:rPr>
              <w:t xml:space="preserve"> desktop in terms of either specifically, but I</w:t>
            </w:r>
            <w:r>
              <w:rPr>
                <w:rFonts w:ascii="Arial" w:hAnsi="Arial" w:cs="Arial"/>
                <w:sz w:val="22"/>
                <w:rtl w:val="0"/>
                <w:lang w:val="en-US" w:bidi="en-US" w:eastAsia="en-US"/>
              </w:rPr>
              <w:t>'</w:t>
            </w:r>
            <w:r>
              <w:rPr>
                <w:rFonts w:ascii="Arial" w:hAnsi="Arial" w:cs="Arial"/>
                <w:sz w:val="22"/>
                <w:rtl w:val="0"/>
                <w:lang w:val="en-US" w:bidi="en-US" w:eastAsia="en-US"/>
              </w:rPr>
              <w:t>d guess both have a simple layout without responsive design flair.</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2b</w:t>
            </w:r>
            <w:r>
              <w:rPr>
                <w:rFonts w:ascii="Arial" w:hAnsi="Arial" w:cs="Arial"/>
                <w:sz w:val="22"/>
              </w:rPr>
              <w:t xml:space="preserve"> -  How does the website use imagery, video and colour?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Answer:</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2c</w:t>
            </w:r>
            <w:r>
              <w:rPr>
                <w:rFonts w:ascii="Arial" w:hAnsi="Arial" w:cs="Arial"/>
                <w:sz w:val="22"/>
              </w:rPr>
              <w:t xml:space="preserve"> – Has the website made use of an online chat tool on the website? How effective is this to enquire about the product or service? </w:t>
            </w:r>
          </w:p>
          <w:p>
            <w:pPr>
              <w:rPr>
                <w:rFonts w:ascii="Arial" w:hAnsi="Arial" w:cs="Arial"/>
                <w:sz w:val="22"/>
              </w:rPr>
            </w:pPr>
            <w:r>
              <w:rPr>
                <w:rFonts w:ascii="Arial" w:hAnsi="Arial" w:cs="Arial"/>
                <w:sz w:val="22"/>
              </w:rPr>
              <w:t xml:space="preserve"> </w:t>
            </w:r>
          </w:p>
        </w:tc>
      </w:tr>
      <w:tr>
        <w:tc>
          <w:tcPr>
            <w:tcW w:w="9016" w:type="dxa"/>
            <w:gridSpan w:val="5"/>
          </w:tcPr>
          <w:p>
            <w:pPr>
              <w:rPr>
                <w:rFonts w:ascii="Arial" w:hAnsi="Arial" w:cs="Arial"/>
                <w:sz w:val="22"/>
              </w:rPr>
            </w:pPr>
            <w:r>
              <w:rPr>
                <w:rFonts w:ascii="Arial" w:hAnsi="Arial" w:cs="Arial"/>
                <w:sz w:val="22"/>
              </w:rPr>
              <w:t>Answer:</w:t>
            </w:r>
            <w:bookmarkStart w:id="16" w:name="_dx_frag_StartFragment"/>
            <w:bookmarkEnd w:id="16"/>
            <w:r>
              <w:rPr>
                <w:rFonts w:ascii="Arial" w:hAnsi="Arial" w:cs="Arial"/>
                <w:sz w:val="22"/>
                <w:rtl w:val="0"/>
                <w:lang w:val="en-US" w:bidi="en-US" w:eastAsia="en-US"/>
              </w:rPr>
              <w:t xml:space="preserve"> </w:t>
            </w:r>
            <w:bookmarkStart w:id="17" w:name="_dx_frag_EndFragment"/>
            <w:bookmarkEnd w:id="17"/>
            <w:r>
              <w:rPr>
                <w:rFonts w:ascii="Arial" w:hAnsi="Arial" w:cs="Arial"/>
                <w:sz w:val="22"/>
                <w:rtl w:val="0"/>
                <w:lang w:val="en-US" w:bidi="en-US" w:eastAsia="en-US"/>
              </w:rPr>
              <w:t>The site has little or no color and no video or image. The most used is white plain text. It produces a neat but boring visual experience, lacking the potential to highlight the food, location, or ambiance.</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2d</w:t>
            </w:r>
            <w:r>
              <w:rPr>
                <w:rFonts w:ascii="Arial" w:hAnsi="Arial" w:cs="Arial"/>
                <w:sz w:val="22"/>
              </w:rPr>
              <w:t xml:space="preserve"> – How effective are the social media links on the website?</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18" w:name="_dx_frag_StartFragment"/>
            <w:bookmarkEnd w:id="18"/>
            <w:bookmarkStart w:id="19" w:name="_dx_frag_EndFragment"/>
            <w:bookmarkEnd w:id="19"/>
            <w:bookmarkStart w:id="20" w:name="_dx_frag_StartFragment"/>
            <w:bookmarkEnd w:id="20"/>
            <w:bookmarkStart w:id="21" w:name="_dx_frag_EndFragment"/>
            <w:bookmarkEnd w:id="21"/>
            <w:r>
              <w:rPr>
                <w:rFonts w:ascii="Arial" w:hAnsi="Arial" w:cs="Arial"/>
                <w:sz w:val="22"/>
              </w:rPr>
              <w:t>The page has a Facebook link where visitors are requested to "like" the page. Although it brings customers in touch with news, social media links from no other sites are added. Other sites such as Instagram or Twitter would be more efficient for wider engagement.</w:t>
            </w:r>
          </w:p>
          <w:p>
            <w:pPr>
              <w:rPr>
                <w:rFonts w:ascii="Arial" w:hAnsi="Arial" w:cs="Arial"/>
                <w:sz w:val="22"/>
              </w:rPr>
            </w:pPr>
          </w:p>
        </w:tc>
      </w:tr>
      <w:tr>
        <w:tc>
          <w:tcPr>
            <w:tcW w:w="9016" w:type="dxa"/>
            <w:gridSpan w:val="5"/>
          </w:tcPr>
          <w:p>
            <w:pPr>
              <w:jc w:val="center"/>
              <w:rPr>
                <w:rFonts w:ascii="Arial" w:hAnsi="Arial" w:cs="Arial"/>
                <w:sz w:val="22"/>
              </w:rPr>
            </w:pPr>
          </w:p>
          <w:p>
            <w:pPr>
              <w:jc w:val="center"/>
              <w:rPr>
                <w:rFonts w:ascii="Arial" w:hAnsi="Arial" w:cs="Arial"/>
                <w:b w:val="1"/>
                <w:bCs w:val="1"/>
                <w:sz w:val="22"/>
              </w:rPr>
            </w:pPr>
            <w:r>
              <w:rPr>
                <w:rFonts w:ascii="Arial" w:hAnsi="Arial" w:cs="Arial"/>
                <w:b w:val="1"/>
                <w:bCs w:val="1"/>
                <w:sz w:val="22"/>
              </w:rPr>
              <w:t>Section 3 – Perceived Value</w:t>
            </w:r>
          </w:p>
          <w:p>
            <w:pPr>
              <w:jc w:val="center"/>
              <w:rPr>
                <w:rFonts w:ascii="Arial" w:hAnsi="Arial" w:cs="Arial"/>
                <w:b w:val="1"/>
                <w:bCs w:val="1"/>
                <w:sz w:val="22"/>
              </w:rPr>
            </w:pPr>
          </w:p>
          <w:p>
            <w:pPr>
              <w:rPr>
                <w:rFonts w:ascii="Arial" w:hAnsi="Arial" w:cs="Arial"/>
                <w:b w:val="1"/>
                <w:bCs w:val="1"/>
                <w:sz w:val="22"/>
              </w:rPr>
            </w:pPr>
            <w:r>
              <w:rPr>
                <w:rFonts w:ascii="Arial" w:hAnsi="Arial" w:cs="Arial"/>
                <w:b w:val="1"/>
                <w:bCs w:val="1"/>
                <w:sz w:val="22"/>
              </w:rPr>
              <w:t>(75 words maximum for each answer)</w:t>
            </w:r>
          </w:p>
        </w:tc>
      </w:tr>
      <w:tr>
        <w:tc>
          <w:tcPr>
            <w:tcW w:w="9016" w:type="dxa"/>
            <w:gridSpan w:val="5"/>
          </w:tcPr>
          <w:p>
            <w:pPr>
              <w:rPr>
                <w:rFonts w:ascii="Arial" w:hAnsi="Arial" w:cs="Arial"/>
                <w:sz w:val="22"/>
              </w:rPr>
            </w:pPr>
            <w:r>
              <w:rPr>
                <w:rFonts w:ascii="Arial" w:hAnsi="Arial" w:cs="Arial"/>
                <w:b w:val="1"/>
                <w:bCs w:val="1"/>
                <w:sz w:val="22"/>
              </w:rPr>
              <w:t>Question 3a</w:t>
            </w:r>
            <w:r>
              <w:rPr>
                <w:rFonts w:ascii="Arial" w:hAnsi="Arial" w:cs="Arial"/>
                <w:sz w:val="22"/>
              </w:rPr>
              <w:t xml:space="preserve"> -  How are the services offered by the company made clear to customers?</w:t>
            </w:r>
          </w:p>
          <w:p>
            <w:pPr>
              <w:rPr>
                <w:rFonts w:ascii="Arial" w:hAnsi="Arial" w:cs="Arial"/>
                <w:sz w:val="22"/>
              </w:rPr>
            </w:pPr>
          </w:p>
        </w:tc>
      </w:tr>
      <w:tr>
        <w:tc>
          <w:tcPr>
            <w:tcW w:w="9016" w:type="dxa"/>
            <w:gridSpan w:val="5"/>
          </w:tcPr>
          <w:p>
            <w:pPr>
              <w:rPr>
                <w:rFonts w:ascii="Arial" w:hAnsi="Arial" w:cs="Arial"/>
                <w:sz w:val="22"/>
                <w:rtl w:val="0"/>
                <w:lang w:val="en-US" w:bidi="en-US" w:eastAsia="en-US"/>
              </w:rPr>
            </w:pPr>
            <w:r>
              <w:rPr>
                <w:rFonts w:ascii="Arial" w:hAnsi="Arial" w:cs="Arial"/>
                <w:sz w:val="22"/>
              </w:rPr>
              <w:t>Answer:</w:t>
            </w:r>
            <w:bookmarkStart w:id="22" w:name="_dx_frag_StartFragment"/>
            <w:bookmarkEnd w:id="22"/>
            <w:r>
              <w:rPr>
                <w:rFonts w:ascii="Arial" w:hAnsi="Arial" w:cs="Arial"/>
                <w:sz w:val="22"/>
                <w:rtl w:val="0"/>
                <w:lang w:val="en-US" w:bidi="en-US" w:eastAsia="en-US"/>
              </w:rPr>
              <w:t xml:space="preserve"> </w:t>
            </w:r>
            <w:bookmarkStart w:id="23" w:name="_dx_frag_StartFragment"/>
            <w:bookmarkEnd w:id="23"/>
            <w:bookmarkStart w:id="24" w:name="_dx_frag_EndFragment"/>
            <w:bookmarkEnd w:id="24"/>
            <w:r>
              <w:rPr>
                <w:rFonts w:ascii="Arial" w:hAnsi="Arial" w:cs="Arial"/>
                <w:sz w:val="22"/>
                <w:rtl w:val="0"/>
                <w:lang w:val="en-US" w:bidi="en-US" w:eastAsia="en-US"/>
              </w:rPr>
              <w:t>Facilities such as bowling, youth leagues, snack bar, and free parking are expressed in brief written form. Information such as 20 lanes, wheelchair accessibility, licensed bar, and family-friendly facilities are said directly so that the visitor knows what to anticipate.</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3b</w:t>
            </w:r>
            <w:r>
              <w:rPr>
                <w:rFonts w:ascii="Arial" w:hAnsi="Arial" w:cs="Arial"/>
                <w:sz w:val="22"/>
              </w:rPr>
              <w:t xml:space="preserve"> -  How are customer reviews made available? Are these up to date? </w:t>
            </w:r>
          </w:p>
          <w:p>
            <w:pPr>
              <w:rPr>
                <w:rFonts w:ascii="Arial" w:hAnsi="Arial" w:cs="Arial"/>
                <w:sz w:val="22"/>
              </w:rPr>
            </w:pPr>
          </w:p>
        </w:tc>
      </w:tr>
      <w:tr>
        <w:tc>
          <w:tcPr>
            <w:tcW w:w="9016" w:type="dxa"/>
            <w:gridSpan w:val="5"/>
          </w:tcPr>
          <w:p>
            <w:pPr>
              <w:rPr>
                <w:rFonts w:ascii="Arial" w:hAnsi="Arial" w:cs="Arial"/>
                <w:sz w:val="22"/>
                <w:rtl w:val="0"/>
                <w:lang w:val="en-US" w:bidi="en-US" w:eastAsia="en-US"/>
              </w:rPr>
            </w:pPr>
            <w:r>
              <w:rPr>
                <w:rFonts w:ascii="Arial" w:hAnsi="Arial" w:cs="Arial"/>
                <w:sz w:val="22"/>
              </w:rPr>
              <w:t>Answer:</w:t>
            </w:r>
            <w:r>
              <w:rPr>
                <w:rFonts w:ascii="Arial" w:hAnsi="Arial" w:cs="Arial"/>
                <w:sz w:val="22"/>
                <w:rtl w:val="0"/>
                <w:lang w:val="en-US" w:bidi="en-US" w:eastAsia="en-US"/>
              </w:rPr>
              <w:t xml:space="preserve"> </w:t>
            </w:r>
            <w:bookmarkStart w:id="25" w:name="_dx_frag_StartFragment"/>
            <w:bookmarkEnd w:id="25"/>
            <w:r>
              <w:rPr>
                <w:rFonts w:ascii="Arial" w:hAnsi="Arial" w:cs="Arial"/>
                <w:sz w:val="22"/>
                <w:rtl w:val="0"/>
                <w:lang w:val="en-US" w:bidi="en-US" w:eastAsia="en-US"/>
              </w:rPr>
              <w:t>Customer testimonials do not appear on the site itself. They are found on outside sites such as Yelp and the Chamber of Commerce where they are in the early to middle 2020s but are not current updated or found on the site itself.</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3c</w:t>
            </w:r>
            <w:r>
              <w:rPr>
                <w:rFonts w:ascii="Arial" w:hAnsi="Arial" w:cs="Arial"/>
                <w:sz w:val="22"/>
              </w:rPr>
              <w:t xml:space="preserve"> – How is the service presented as high quality? For what reasons would you use the company’s service or recommend to a friend or family member?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26" w:name="_dx_frag_StartFragment"/>
            <w:bookmarkEnd w:id="26"/>
            <w:bookmarkStart w:id="27" w:name="_dx_frag_EndFragment"/>
            <w:bookmarkEnd w:id="27"/>
            <w:r>
              <w:rPr>
                <w:rFonts w:ascii="Arial" w:hAnsi="Arial" w:cs="Arial"/>
                <w:sz w:val="22"/>
              </w:rPr>
              <w:t>The site highlights features like automated lanes, youth coaching, and free parking, suggesting accessibility and value. The long history and community role add trust. I’d recommend it for casual family outings or league play based on its inclusive design and affordability.</w:t>
            </w:r>
          </w:p>
          <w:p>
            <w:pPr>
              <w:rPr>
                <w:rFonts w:ascii="Arial" w:hAnsi="Arial" w:cs="Arial"/>
                <w:sz w:val="22"/>
              </w:rPr>
            </w:pPr>
          </w:p>
        </w:tc>
      </w:tr>
      <w:tr>
        <w:tc>
          <w:tcPr>
            <w:tcW w:w="9016" w:type="dxa"/>
            <w:gridSpan w:val="5"/>
          </w:tcPr>
          <w:p>
            <w:pPr>
              <w:rPr>
                <w:rFonts w:ascii="Arial" w:hAnsi="Arial" w:cs="Arial"/>
                <w:sz w:val="22"/>
              </w:rPr>
            </w:pPr>
            <w:r>
              <w:rPr>
                <w:rFonts w:ascii="Arial" w:hAnsi="Arial" w:cs="Arial"/>
                <w:b w:val="1"/>
                <w:bCs w:val="1"/>
                <w:sz w:val="22"/>
              </w:rPr>
              <w:t>Question 3d</w:t>
            </w:r>
            <w:r>
              <w:rPr>
                <w:rFonts w:ascii="Arial" w:hAnsi="Arial" w:cs="Arial"/>
                <w:sz w:val="22"/>
              </w:rPr>
              <w:t xml:space="preserve"> -   Are prices made clear to customers? If yes, do the prices reflect the quality of service shown? If no, why do you think the company has chosen not to include prices?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Answer:</w:t>
            </w:r>
            <w:r>
              <w:rPr>
                <w:rFonts w:ascii="Arial" w:hAnsi="Arial" w:cs="Arial"/>
                <w:sz w:val="22"/>
                <w:rtl w:val="0"/>
                <w:lang w:val="en-US" w:bidi="en-US" w:eastAsia="en-US"/>
              </w:rPr>
              <w:t xml:space="preserve"> </w:t>
            </w:r>
            <w:bookmarkStart w:id="28" w:name="_dx_frag_StartFragment"/>
            <w:bookmarkEnd w:id="28"/>
            <w:bookmarkStart w:id="29" w:name="_dx_frag_EndFragment"/>
            <w:bookmarkEnd w:id="29"/>
            <w:r>
              <w:rPr>
                <w:rFonts w:ascii="Arial" w:hAnsi="Arial" w:cs="Arial"/>
                <w:sz w:val="22"/>
                <w:rtl w:val="0"/>
                <w:lang w:val="en-US" w:bidi="en-US" w:eastAsia="en-US"/>
              </w:rPr>
              <w:t>Prices are not indicated on the core site but are displayed on external listings. As an example, price is revealed on booking websites or guides but is not directly embedded. Most likely, the company would rather trigger direct interaction or update prices through external systems.</w:t>
            </w:r>
          </w:p>
          <w:p>
            <w:pPr>
              <w:rPr>
                <w:rFonts w:ascii="Arial" w:hAnsi="Arial" w:cs="Arial"/>
                <w:sz w:val="22"/>
              </w:rPr>
            </w:pPr>
          </w:p>
        </w:tc>
      </w:tr>
      <w:tr>
        <w:tc>
          <w:tcPr>
            <w:tcW w:w="9016" w:type="dxa"/>
            <w:gridSpan w:val="5"/>
          </w:tcPr>
          <w:p>
            <w:pPr>
              <w:jc w:val="center"/>
              <w:rPr>
                <w:rFonts w:ascii="Arial" w:hAnsi="Arial" w:cs="Arial"/>
                <w:b w:val="1"/>
                <w:bCs w:val="1"/>
                <w:sz w:val="22"/>
              </w:rPr>
            </w:pPr>
            <w:r>
              <w:rPr>
                <w:rFonts w:ascii="Arial" w:hAnsi="Arial" w:cs="Arial"/>
                <w:b w:val="1"/>
                <w:bCs w:val="1"/>
                <w:sz w:val="22"/>
              </w:rPr>
              <w:t>Section 4 – Searchability</w:t>
            </w:r>
          </w:p>
          <w:p>
            <w:pPr>
              <w:jc w:val="center"/>
              <w:rPr>
                <w:rFonts w:ascii="Arial" w:hAnsi="Arial" w:cs="Arial"/>
                <w:b w:val="1"/>
                <w:bCs w:val="1"/>
                <w:sz w:val="22"/>
              </w:rPr>
            </w:pPr>
          </w:p>
        </w:tc>
      </w:tr>
      <w:tr>
        <w:trPr>
          <w:trHeight w:hRule="atLeast" w:val="185"/>
        </w:trPr>
        <w:tc>
          <w:tcPr>
            <w:tcW w:w="4508" w:type="dxa"/>
            <w:gridSpan w:val="3"/>
            <w:vMerge w:val="restart"/>
          </w:tcPr>
          <w:p>
            <w:pPr>
              <w:rPr>
                <w:rFonts w:ascii="Arial" w:hAnsi="Arial" w:cs="Arial"/>
                <w:sz w:val="22"/>
              </w:rPr>
            </w:pPr>
            <w:r>
              <w:rPr>
                <w:rFonts w:ascii="Arial" w:hAnsi="Arial" w:cs="Arial"/>
                <w:b w:val="1"/>
                <w:bCs w:val="1"/>
                <w:sz w:val="22"/>
              </w:rPr>
              <w:t>Question 4a</w:t>
            </w:r>
            <w:r>
              <w:rPr>
                <w:rFonts w:ascii="Arial" w:hAnsi="Arial" w:cs="Arial"/>
                <w:sz w:val="22"/>
              </w:rPr>
              <w:t xml:space="preserve"> - What </w:t>
            </w:r>
            <w:r>
              <w:rPr>
                <w:rFonts w:ascii="Arial" w:hAnsi="Arial" w:cs="Arial"/>
                <w:b w:val="1"/>
                <w:bCs w:val="1"/>
                <w:sz w:val="22"/>
              </w:rPr>
              <w:t>three</w:t>
            </w:r>
            <w:r>
              <w:rPr>
                <w:rFonts w:ascii="Arial" w:hAnsi="Arial" w:cs="Arial"/>
                <w:sz w:val="22"/>
              </w:rPr>
              <w:t xml:space="preserve"> words would you type into Google to find this type of service? </w:t>
            </w:r>
          </w:p>
        </w:tc>
        <w:tc>
          <w:tcPr>
            <w:tcW w:w="4508" w:type="dxa"/>
            <w:gridSpan w:val="2"/>
          </w:tcPr>
          <w:p>
            <w:pPr>
              <w:rPr>
                <w:rFonts w:ascii="Arial" w:hAnsi="Arial" w:cs="Arial"/>
                <w:sz w:val="22"/>
              </w:rPr>
            </w:pPr>
            <w:r>
              <w:rPr>
                <w:rFonts w:ascii="Arial" w:hAnsi="Arial" w:cs="Arial"/>
                <w:sz w:val="22"/>
              </w:rPr>
              <w:t>1.</w:t>
            </w:r>
            <w:r>
              <w:rPr>
                <w:rFonts w:ascii="Arial" w:hAnsi="Arial" w:cs="Arial"/>
                <w:sz w:val="22"/>
                <w:rtl w:val="0"/>
                <w:lang w:val="en-US" w:bidi="en-US" w:eastAsia="en-US"/>
              </w:rPr>
              <w:t xml:space="preserve"> </w:t>
            </w:r>
            <w:bookmarkStart w:id="30" w:name="_dx_frag_StartFragment"/>
            <w:bookmarkEnd w:id="30"/>
            <w:bookmarkStart w:id="31" w:name="_dx_frag_EndFragment"/>
            <w:bookmarkEnd w:id="31"/>
            <w:r>
              <w:rPr>
                <w:rFonts w:ascii="Arial" w:hAnsi="Arial" w:cs="Arial"/>
                <w:sz w:val="22"/>
                <w:rtl w:val="0"/>
                <w:lang w:val="en-US" w:bidi="en-US" w:eastAsia="en-US"/>
              </w:rPr>
              <w:t>Acocks Green Bowling</w:t>
            </w:r>
          </w:p>
        </w:tc>
      </w:tr>
      <w:tr>
        <w:trPr>
          <w:trHeight w:hRule="atLeast" w:val="185"/>
        </w:trPr>
        <w:tc>
          <w:tcPr>
            <w:tcW w:w="4508" w:type="dxa"/>
            <w:gridSpan w:val="3"/>
            <w:vMerge w:val="continue"/>
          </w:tcPr>
          <w:p>
            <w:pPr>
              <w:rPr>
                <w:rFonts w:ascii="Arial" w:hAnsi="Arial" w:cs="Arial"/>
                <w:sz w:val="22"/>
              </w:rPr>
            </w:pPr>
          </w:p>
        </w:tc>
        <w:tc>
          <w:tcPr>
            <w:tcW w:w="4508" w:type="dxa"/>
            <w:gridSpan w:val="2"/>
          </w:tcPr>
          <w:p>
            <w:pPr>
              <w:rPr>
                <w:rFonts w:ascii="Arial" w:hAnsi="Arial" w:cs="Arial"/>
                <w:sz w:val="22"/>
              </w:rPr>
            </w:pPr>
            <w:r>
              <w:rPr>
                <w:rFonts w:ascii="Arial" w:hAnsi="Arial" w:cs="Arial"/>
                <w:sz w:val="22"/>
              </w:rPr>
              <w:t>2.</w:t>
            </w:r>
            <w:r>
              <w:rPr>
                <w:rFonts w:ascii="Arial" w:hAnsi="Arial" w:cs="Arial"/>
                <w:sz w:val="22"/>
                <w:rtl w:val="0"/>
                <w:lang w:val="en-US" w:bidi="en-US" w:eastAsia="en-US"/>
              </w:rPr>
              <w:t xml:space="preserve"> </w:t>
            </w:r>
            <w:bookmarkStart w:id="32" w:name="_dx_frag_StartFragment"/>
            <w:bookmarkEnd w:id="32"/>
            <w:bookmarkStart w:id="33" w:name="_dx_frag_EndFragment"/>
            <w:bookmarkEnd w:id="33"/>
            <w:r>
              <w:rPr>
                <w:rFonts w:ascii="Arial" w:hAnsi="Arial" w:cs="Arial"/>
                <w:sz w:val="22"/>
                <w:rtl w:val="0"/>
                <w:lang w:val="en-US" w:bidi="en-US" w:eastAsia="en-US"/>
              </w:rPr>
              <w:t>Bowling Birmingham</w:t>
            </w:r>
          </w:p>
        </w:tc>
      </w:tr>
      <w:tr>
        <w:trPr>
          <w:trHeight w:hRule="atLeast" w:val="185"/>
        </w:trPr>
        <w:tc>
          <w:tcPr>
            <w:tcW w:w="4508" w:type="dxa"/>
            <w:gridSpan w:val="3"/>
            <w:vMerge w:val="continue"/>
          </w:tcPr>
          <w:p>
            <w:pPr>
              <w:rPr>
                <w:rFonts w:ascii="Arial" w:hAnsi="Arial" w:cs="Arial"/>
                <w:sz w:val="22"/>
              </w:rPr>
            </w:pPr>
          </w:p>
        </w:tc>
        <w:tc>
          <w:tcPr>
            <w:tcW w:w="4508" w:type="dxa"/>
            <w:gridSpan w:val="2"/>
          </w:tcPr>
          <w:p>
            <w:pPr>
              <w:rPr>
                <w:rFonts w:ascii="Arial" w:hAnsi="Arial" w:cs="Arial"/>
                <w:sz w:val="22"/>
              </w:rPr>
            </w:pPr>
            <w:r>
              <w:rPr>
                <w:rFonts w:ascii="Arial" w:hAnsi="Arial" w:cs="Arial"/>
                <w:sz w:val="22"/>
              </w:rPr>
              <w:t xml:space="preserve">3. </w:t>
            </w:r>
            <w:bookmarkStart w:id="34" w:name="_dx_frag_StartFragment"/>
            <w:bookmarkEnd w:id="34"/>
            <w:bookmarkStart w:id="35" w:name="_dx_frag_EndFragment"/>
            <w:bookmarkEnd w:id="35"/>
            <w:r>
              <w:rPr>
                <w:rFonts w:ascii="Arial" w:hAnsi="Arial" w:cs="Arial"/>
                <w:sz w:val="22"/>
              </w:rPr>
              <w:t>Family bowling centre Birmingham</w:t>
            </w:r>
          </w:p>
        </w:tc>
      </w:tr>
      <w:tr>
        <w:tc>
          <w:tcPr>
            <w:tcW w:w="9016" w:type="dxa"/>
            <w:gridSpan w:val="5"/>
          </w:tcPr>
          <w:p>
            <w:pPr>
              <w:rPr>
                <w:rFonts w:ascii="Arial" w:hAnsi="Arial" w:cs="Arial"/>
                <w:sz w:val="22"/>
              </w:rPr>
            </w:pPr>
            <w:r>
              <w:rPr>
                <w:rFonts w:ascii="Arial" w:hAnsi="Arial" w:cs="Arial"/>
                <w:b w:val="1"/>
                <w:bCs w:val="1"/>
                <w:sz w:val="22"/>
              </w:rPr>
              <w:t>Question 4b</w:t>
            </w:r>
            <w:r>
              <w:rPr>
                <w:rFonts w:ascii="Arial" w:hAnsi="Arial" w:cs="Arial"/>
                <w:sz w:val="22"/>
              </w:rPr>
              <w:t xml:space="preserve"> - When you type these words into google, does the company’s website appear in the top ten websites?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36" w:name="_dx_frag_StartFragment"/>
            <w:bookmarkEnd w:id="36"/>
            <w:bookmarkStart w:id="37" w:name="_dx_frag_EndFragment"/>
            <w:bookmarkEnd w:id="37"/>
            <w:r>
              <w:rPr>
                <w:rFonts w:ascii="Arial" w:hAnsi="Arial" w:cs="Arial"/>
                <w:sz w:val="22"/>
              </w:rPr>
              <w:t>Yes. Searches such as "Acocks Green Bowling" and "Bowling Birmingham" consistently return the company's site or external directory entries within the top ten, which is a healthy indication of visibility.</w:t>
            </w:r>
          </w:p>
          <w:p>
            <w:pPr>
              <w:rPr>
                <w:rFonts w:ascii="Arial" w:hAnsi="Arial" w:cs="Arial"/>
                <w:sz w:val="22"/>
              </w:rPr>
            </w:pPr>
          </w:p>
        </w:tc>
      </w:tr>
      <w:tr>
        <w:tc>
          <w:tcPr>
            <w:tcW w:w="9016" w:type="dxa"/>
            <w:gridSpan w:val="5"/>
          </w:tcPr>
          <w:p>
            <w:pPr>
              <w:jc w:val="center"/>
              <w:rPr>
                <w:rFonts w:ascii="Arial" w:hAnsi="Arial" w:cs="Arial"/>
                <w:b w:val="1"/>
                <w:bCs w:val="1"/>
                <w:sz w:val="22"/>
              </w:rPr>
            </w:pPr>
            <w:r>
              <w:rPr>
                <w:rFonts w:ascii="Arial" w:hAnsi="Arial" w:cs="Arial"/>
                <w:b w:val="1"/>
                <w:bCs w:val="1"/>
                <w:sz w:val="22"/>
              </w:rPr>
              <w:t>Section 5 – Reflection and conclusion</w:t>
            </w:r>
          </w:p>
          <w:p>
            <w:pPr>
              <w:jc w:val="center"/>
              <w:rPr>
                <w:rFonts w:ascii="Arial" w:hAnsi="Arial" w:cs="Arial"/>
                <w:b w:val="1"/>
                <w:bCs w:val="1"/>
                <w:sz w:val="22"/>
              </w:rPr>
            </w:pPr>
          </w:p>
          <w:p>
            <w:pPr>
              <w:rPr>
                <w:rFonts w:ascii="Arial" w:hAnsi="Arial" w:cs="Arial"/>
                <w:b w:val="1"/>
                <w:bCs w:val="1"/>
                <w:sz w:val="22"/>
              </w:rPr>
            </w:pPr>
            <w:r>
              <w:rPr>
                <w:rFonts w:ascii="Arial" w:hAnsi="Arial" w:cs="Arial"/>
                <w:b w:val="1"/>
                <w:bCs w:val="1"/>
                <w:sz w:val="22"/>
              </w:rPr>
              <w:t>(120 words maximum for each answer)</w:t>
            </w:r>
          </w:p>
        </w:tc>
      </w:tr>
      <w:tr>
        <w:tc>
          <w:tcPr>
            <w:tcW w:w="9016" w:type="dxa"/>
            <w:gridSpan w:val="5"/>
          </w:tcPr>
          <w:p>
            <w:pPr>
              <w:rPr>
                <w:rFonts w:ascii="Arial" w:hAnsi="Arial" w:cs="Arial"/>
                <w:sz w:val="22"/>
              </w:rPr>
            </w:pPr>
            <w:r>
              <w:rPr>
                <w:rFonts w:ascii="Arial" w:hAnsi="Arial" w:cs="Arial"/>
                <w:b w:val="1"/>
                <w:bCs w:val="1"/>
                <w:sz w:val="22"/>
              </w:rPr>
              <w:t>Question 5a</w:t>
            </w:r>
            <w:r>
              <w:rPr>
                <w:rFonts w:ascii="Arial" w:hAnsi="Arial" w:cs="Arial"/>
                <w:sz w:val="22"/>
              </w:rPr>
              <w:t xml:space="preserve"> - Do you feel that websites still have relevance in modern UK business? Explain your answer. </w:t>
            </w:r>
          </w:p>
        </w:tc>
      </w:tr>
      <w:tr>
        <w:tc>
          <w:tcPr>
            <w:tcW w:w="9016" w:type="dxa"/>
            <w:gridSpan w:val="5"/>
          </w:tcPr>
          <w:p>
            <w:pPr>
              <w:rPr>
                <w:rFonts w:ascii="Arial" w:hAnsi="Arial" w:cs="Arial"/>
                <w:sz w:val="22"/>
              </w:rPr>
            </w:pPr>
            <w:r>
              <w:rPr>
                <w:rFonts w:ascii="Arial" w:hAnsi="Arial" w:cs="Arial"/>
                <w:sz w:val="22"/>
              </w:rPr>
              <w:t xml:space="preserve">Answer: </w:t>
            </w:r>
            <w:bookmarkStart w:id="38" w:name="_dx_frag_StartFragment"/>
            <w:bookmarkEnd w:id="38"/>
            <w:r>
              <w:rPr>
                <w:rFonts w:ascii="Arial" w:hAnsi="Arial" w:cs="Arial"/>
                <w:sz w:val="22"/>
              </w:rPr>
              <w:t>Indeed. Sites continue to matter as a company</w:t>
            </w:r>
            <w:r>
              <w:rPr>
                <w:rFonts w:ascii="Arial" w:hAnsi="Arial" w:cs="Arial"/>
                <w:sz w:val="22"/>
              </w:rPr>
              <w:t>s core information source and first impression. For UK companies such as bowling centers, a good site instills trustworthiness, assists with swift findability of prices and services, facilitates online booking, and assists with social media and offline engagement. With mobile</w:t>
            </w:r>
            <w:r>
              <w:rPr>
                <w:rFonts w:ascii="Arial" w:hAnsi="Arial" w:cs="Arial"/>
                <w:sz w:val="22"/>
                <w:rtl w:val="0"/>
                <w:lang w:val="en-US" w:bidi="en-US" w:eastAsia="en-US"/>
              </w:rPr>
              <w:t xml:space="preserve"> </w:t>
            </w:r>
            <w:r>
              <w:rPr>
                <w:rFonts w:ascii="Arial" w:hAnsi="Arial" w:cs="Arial"/>
                <w:sz w:val="22"/>
              </w:rPr>
              <w:t>first browsing, a good site is crucial to visibility and customer trustility.</w:t>
            </w:r>
            <w:r>
              <w:t>.</w:t>
            </w:r>
            <w:bookmarkStart w:id="39" w:name="_dx_frag_EndFragment"/>
            <w:bookmarkEnd w:id="39"/>
          </w:p>
          <w:p>
            <w:pPr>
              <w:rPr>
                <w:rFonts w:ascii="Arial" w:hAnsi="Arial" w:cs="Arial"/>
                <w:sz w:val="22"/>
              </w:rPr>
            </w:pPr>
            <w:r>
              <w:rPr>
                <w:rFonts w:ascii="Arial" w:hAnsi="Arial" w:cs="Arial"/>
                <w:sz w:val="22"/>
                <w:rtl w:val="0"/>
                <w:lang w:val="en-US" w:bidi="en-US" w:eastAsia="en-US"/>
              </w:rPr>
              <w:t xml:space="preserve"> </w:t>
            </w:r>
          </w:p>
        </w:tc>
      </w:tr>
      <w:tr>
        <w:tc>
          <w:tcPr>
            <w:tcW w:w="9016" w:type="dxa"/>
            <w:gridSpan w:val="5"/>
          </w:tcPr>
          <w:p>
            <w:pPr>
              <w:rPr>
                <w:rFonts w:ascii="Arial" w:hAnsi="Arial" w:cs="Arial"/>
                <w:sz w:val="22"/>
              </w:rPr>
            </w:pPr>
            <w:r>
              <w:rPr>
                <w:rFonts w:ascii="Arial" w:hAnsi="Arial" w:cs="Arial"/>
                <w:b w:val="1"/>
                <w:bCs w:val="1"/>
                <w:sz w:val="22"/>
              </w:rPr>
              <w:t>Question 5b</w:t>
            </w:r>
            <w:r>
              <w:rPr>
                <w:rFonts w:ascii="Arial" w:hAnsi="Arial" w:cs="Arial"/>
                <w:sz w:val="22"/>
              </w:rPr>
              <w:t xml:space="preserve"> - If you were to make one recommendation about how to improve the website of your chosen company, what would it be? Why have you suggested this improvement? </w:t>
            </w:r>
          </w:p>
          <w:p>
            <w:pPr>
              <w:rPr>
                <w:rFonts w:ascii="Arial" w:hAnsi="Arial" w:cs="Arial"/>
                <w:sz w:val="22"/>
              </w:rPr>
            </w:pPr>
          </w:p>
        </w:tc>
      </w:tr>
      <w:tr>
        <w:tc>
          <w:tcPr>
            <w:tcW w:w="9016" w:type="dxa"/>
            <w:gridSpan w:val="5"/>
          </w:tcPr>
          <w:p>
            <w:pPr>
              <w:rPr>
                <w:rFonts w:ascii="Arial" w:hAnsi="Arial" w:cs="Arial"/>
                <w:sz w:val="22"/>
              </w:rPr>
            </w:pPr>
            <w:r>
              <w:rPr>
                <w:rFonts w:ascii="Arial" w:hAnsi="Arial" w:cs="Arial"/>
                <w:sz w:val="22"/>
              </w:rPr>
              <w:t xml:space="preserve">Answer: </w:t>
            </w:r>
            <w:bookmarkStart w:id="40" w:name="_dx_frag_StartFragment"/>
            <w:bookmarkEnd w:id="40"/>
            <w:r>
              <w:rPr>
                <w:rFonts w:ascii="Arial" w:hAnsi="Arial" w:cs="Arial"/>
                <w:sz w:val="22"/>
              </w:rPr>
              <w:t>Booking functionality built right onto the site in an accessible, high-visibility menu of party packages, youth programs, and FAQs would have the largest impact. It would simplify user experience, eliminate friction, and present handy options at one's finger tips, resulting in more interaction and less customer calling.</w:t>
            </w:r>
          </w:p>
          <w:p>
            <w:pPr>
              <w:rPr>
                <w:rFonts w:ascii="Arial" w:hAnsi="Arial" w:cs="Arial"/>
                <w:sz w:val="22"/>
              </w:rPr>
            </w:pPr>
          </w:p>
        </w:tc>
      </w:tr>
    </w:tbl>
    <w:p>
      <w:pPr>
        <w:rPr>
          <w:rFonts w:ascii="Arial" w:hAnsi="Arial" w:cs="Arial"/>
          <w:sz w:val="22"/>
        </w:rPr>
      </w:pPr>
    </w:p>
    <w:p>
      <w:pPr>
        <w:rPr>
          <w:rFonts w:ascii="Arial" w:hAnsi="Arial" w:cs="Arial"/>
          <w:sz w:val="22"/>
        </w:rPr>
      </w:pPr>
      <w:r>
        <w:rPr>
          <w:rFonts w:ascii="Arial" w:hAnsi="Arial" w:cs="Arial"/>
          <w:sz w:val="22"/>
        </w:rPr>
        <w:t xml:space="preserve">Reference List </w:t>
      </w:r>
    </w:p>
    <w:tbl>
      <w:tblPr>
        <w:tblStyle w:val="T2"/>
        <w:tblW w:w="0" w:type="auto"/>
        <w:tblLook w:val="04A0"/>
      </w:tblPr>
      <w:tblGrid>
        <w:gridCol w:w="9016"/>
      </w:tblGrid>
      <w:tr>
        <w:tc>
          <w:tcPr>
            <w:tcW w:w="9016" w:type="dxa"/>
          </w:tcPr>
          <w:p>
            <w:pPr>
              <w:rPr>
                <w:rFonts w:ascii="Arial" w:hAnsi="Arial" w:cs="Arial"/>
                <w:sz w:val="22"/>
              </w:rPr>
            </w:pPr>
          </w:p>
          <w:p>
            <w:pPr>
              <w:spacing w:before="0" w:after="0"/>
              <w:ind w:firstLine="0" w:left="0" w:right="0"/>
            </w:pPr>
            <w:bookmarkStart w:id="41" w:name="_dx_frag_StartFragment"/>
            <w:bookmarkEnd w:id="41"/>
            <w:bookmarkStart w:id="42" w:name="_dx_frag_StartFragment"/>
            <w:bookmarkEnd w:id="42"/>
            <w:bookmarkStart w:id="43" w:name="_dx_frag_StartFragment"/>
            <w:bookmarkEnd w:id="43"/>
            <w:bookmarkStart w:id="44" w:name="_dx_frag_StartFragment"/>
            <w:bookmarkEnd w:id="44"/>
            <w:r>
              <w:rPr>
                <w:rtl w:val="0"/>
                <w:lang w:val="en-US" w:bidi="en-US" w:eastAsia="en-US"/>
              </w:rPr>
              <w:t xml:space="preserve">1 </w:t>
            </w:r>
            <w:r>
              <w:t xml:space="preserve">Acocks Green Bowl. (n.d.). </w:t>
            </w:r>
            <w:r>
              <w:rPr>
                <w:i w:val="1"/>
              </w:rPr>
              <w:t>Leagues and Youth Bowling Info</w:t>
            </w:r>
            <w:r>
              <w:t>. Available at: https://acocksgreenbowl.com/leagues/ (Accessed: 13 August 2025)</w:t>
            </w:r>
            <w:bookmarkStart w:id="45" w:name="_dx_frag_EndFragment"/>
            <w:bookmarkEnd w:id="45"/>
          </w:p>
          <w:p>
            <w:pPr>
              <w:spacing w:before="0" w:after="0"/>
              <w:ind w:firstLine="0" w:left="0" w:right="0"/>
            </w:pPr>
          </w:p>
          <w:p>
            <w:pPr>
              <w:spacing w:before="0" w:after="0"/>
              <w:ind w:firstLine="0" w:left="0" w:right="0"/>
            </w:pPr>
            <w:bookmarkStart w:id="46" w:name="_dx_frag_StartFragment"/>
            <w:bookmarkEnd w:id="46"/>
            <w:r>
              <w:rPr>
                <w:rtl w:val="0"/>
                <w:lang w:val="en-US" w:bidi="en-US" w:eastAsia="en-US"/>
              </w:rPr>
              <w:t xml:space="preserve">2 </w:t>
            </w:r>
            <w:r>
              <w:t xml:space="preserve">BookedIt. (n.d.). </w:t>
            </w:r>
            <w:r>
              <w:rPr>
                <w:i w:val="1"/>
              </w:rPr>
              <w:t>Acocks Green Bowl Booking Page</w:t>
            </w:r>
            <w:r>
              <w:t>. Available at: https://bookedit.online/acocks-green-book/ (Accessed: 13 August 2025)</w:t>
            </w:r>
            <w:bookmarkStart w:id="47" w:name="_dx_frag_EndFragment"/>
            <w:bookmarkEnd w:id="47"/>
            <w:r>
              <w:t xml:space="preserve"> </w:t>
            </w:r>
            <w:bookmarkStart w:id="48" w:name="_dx_frag_StartFragment"/>
            <w:bookmarkEnd w:id="48"/>
          </w:p>
          <w:p>
            <w:pPr>
              <w:spacing w:before="0" w:after="0"/>
              <w:ind w:firstLine="0" w:left="0" w:right="0"/>
            </w:pPr>
          </w:p>
          <w:p>
            <w:pPr>
              <w:spacing w:before="0" w:after="0"/>
              <w:ind w:firstLine="0" w:left="0" w:right="0"/>
            </w:pPr>
            <w:bookmarkStart w:id="49" w:name="_dx_frag_StartFragment"/>
            <w:bookmarkEnd w:id="49"/>
            <w:r>
              <w:rPr>
                <w:rtl w:val="0"/>
                <w:lang w:val="en-US" w:bidi="en-US" w:eastAsia="en-US"/>
              </w:rPr>
              <w:t xml:space="preserve">3 </w:t>
            </w:r>
            <w:r>
              <w:t xml:space="preserve">Chamber of Commerce UK. (n.d.). </w:t>
            </w:r>
            <w:r>
              <w:rPr>
                <w:i w:val="1"/>
              </w:rPr>
              <w:t>Acocks Green Bowl Business Listing and Reviews</w:t>
            </w:r>
            <w:r>
              <w:t>. Available at: https://www.chamberofcommerce.uk/... (Accessed: 13 August 2025)</w:t>
            </w:r>
            <w:bookmarkStart w:id="50" w:name="_dx_frag_EndFragment"/>
            <w:bookmarkEnd w:id="50"/>
          </w:p>
          <w:p>
            <w:pPr>
              <w:spacing w:before="0" w:after="0"/>
              <w:ind w:firstLine="0" w:left="0" w:right="0"/>
            </w:pPr>
            <w:bookmarkStart w:id="51" w:name="_dx_frag_StartFragment"/>
            <w:bookmarkEnd w:id="51"/>
            <w:bookmarkStart w:id="52" w:name="_dx_frag_StartFragment"/>
            <w:bookmarkEnd w:id="52"/>
          </w:p>
          <w:p>
            <w:pPr>
              <w:spacing w:before="0" w:after="0"/>
              <w:ind w:firstLine="0" w:left="0" w:right="0"/>
            </w:pPr>
            <w:r>
              <w:rPr>
                <w:rtl w:val="0"/>
                <w:lang w:val="en-US" w:bidi="en-US" w:eastAsia="en-US"/>
              </w:rPr>
              <w:t xml:space="preserve">4 </w:t>
            </w:r>
            <w:r>
              <w:t xml:space="preserve">Day Out With The Kids. (n.d.). </w:t>
            </w:r>
            <w:r>
              <w:rPr>
                <w:i w:val="1"/>
              </w:rPr>
              <w:t>Acocks Green Bowl Overview</w:t>
            </w:r>
            <w:r>
              <w:t>. Available at: https://www.dayoutwiththekids.co.uk/... (Accessed: 13 August 2025)</w:t>
            </w:r>
            <w:bookmarkStart w:id="53" w:name="_dx_frag_EndFragment"/>
            <w:bookmarkEnd w:id="53"/>
          </w:p>
          <w:p>
            <w:pPr>
              <w:spacing w:before="0" w:after="0"/>
              <w:ind w:firstLine="0" w:left="0" w:right="0"/>
            </w:pPr>
            <w:bookmarkStart w:id="54" w:name="_dx_frag_StartFragment"/>
            <w:bookmarkEnd w:id="54"/>
          </w:p>
          <w:p>
            <w:pPr>
              <w:spacing w:before="0" w:after="0"/>
              <w:ind w:firstLine="0" w:left="0" w:right="0"/>
              <w:rPr>
                <w:rFonts w:ascii="Arial" w:hAnsi="Arial" w:cs="Arial"/>
                <w:sz w:val="22"/>
              </w:rPr>
            </w:pPr>
            <w:r>
              <w:rPr>
                <w:rFonts w:ascii="Arial" w:hAnsi="Arial" w:cs="Arial"/>
                <w:sz w:val="22"/>
                <w:rtl w:val="0"/>
                <w:lang w:val="en-US" w:bidi="en-US" w:eastAsia="en-US"/>
              </w:rPr>
              <w:t xml:space="preserve">5 </w:t>
            </w:r>
            <w:bookmarkStart w:id="55" w:name="_dx_frag_StartFragment"/>
            <w:bookmarkEnd w:id="55"/>
            <w:r>
              <w:t xml:space="preserve">Let's Go Out. (n.d.). </w:t>
            </w:r>
            <w:r>
              <w:rPr>
                <w:i w:val="1"/>
              </w:rPr>
              <w:t>Bowling at Acocks Green Bowl</w:t>
            </w:r>
            <w:r>
              <w:t>. Available at: https://www.letsgoout.co.uk/... (Accessed: 13 August 2025)</w:t>
            </w:r>
            <w:bookmarkStart w:id="56" w:name="_dx_frag_EndFragment"/>
            <w:bookmarkEnd w:id="56"/>
          </w:p>
        </w:tc>
      </w:tr>
    </w:tbl>
    <w:p>
      <w:pPr>
        <w:rPr>
          <w:rFonts w:ascii="Arial" w:hAnsi="Arial" w:cs="Arial"/>
          <w:sz w:val="22"/>
        </w:rPr>
      </w:pPr>
      <w:bookmarkStart w:id="57" w:name="_dx_frag_StartFragment"/>
      <w:bookmarkEnd w:id="57"/>
    </w:p>
    <w:sectPr>
      <w:type w:val="nextPage"/>
      <w:pgSz w:w="11906" w:h="16838" w:code="0"/>
      <w:pgMar w:left="1440" w:right="1440" w:top="1440" w:bottom="1440" w:header="708" w:footer="708" w:gutter="0"/>
    </w:sectPr>
  </w:body>
</w:document>
</file>

<file path=word/numbering.xml><?xml version="1.0" encoding="utf-8"?>
<w:numbering xmlns:w="http://schemas.openxmlformats.org/wordprocessingml/2006/main">
  <w:abstractNum w:abstractNumId="0">
    <w:nsid w:val="1D1D18AC"/>
    <w:multiLevelType w:val="hybridMultilevel"/>
    <w:lvl w:ilvl="0" w:tplc="0809000F">
      <w:start w:val="1"/>
      <w:numFmt w:val="decimal"/>
      <w:suff w:val="tab"/>
      <w:lvlText w:val="%1."/>
      <w:lvlJc w:val="left"/>
      <w:pPr>
        <w:ind w:hanging="360" w:left="720"/>
      </w:pPr>
      <w:rPr>
        <w:rFonts w:hint="default"/>
      </w:rPr>
    </w:lvl>
    <w:lvl w:ilvl="1" w:tplc="08090019">
      <w:start w:val="1"/>
      <w:numFmt w:val="lowerLetter"/>
      <w:suff w:val="tab"/>
      <w:lvlText w:val="%2."/>
      <w:lvlJc w:val="left"/>
      <w:pPr>
        <w:ind w:hanging="360" w:left="1440"/>
      </w:pPr>
      <w:rPr/>
    </w:lvl>
    <w:lvl w:ilvl="2" w:tplc="0809001B">
      <w:start w:val="1"/>
      <w:numFmt w:val="lowerRoman"/>
      <w:suff w:val="tab"/>
      <w:lvlText w:val="%3."/>
      <w:lvlJc w:val="right"/>
      <w:pPr>
        <w:ind w:hanging="180" w:left="2160"/>
      </w:pPr>
      <w:rPr/>
    </w:lvl>
    <w:lvl w:ilvl="3" w:tplc="0809000F">
      <w:start w:val="1"/>
      <w:numFmt w:val="decimal"/>
      <w:suff w:val="tab"/>
      <w:lvlText w:val="%4."/>
      <w:lvlJc w:val="left"/>
      <w:pPr>
        <w:ind w:hanging="360" w:left="2880"/>
      </w:pPr>
      <w:rPr/>
    </w:lvl>
    <w:lvl w:ilvl="4" w:tplc="08090019">
      <w:start w:val="1"/>
      <w:numFmt w:val="lowerLetter"/>
      <w:suff w:val="tab"/>
      <w:lvlText w:val="%5."/>
      <w:lvlJc w:val="left"/>
      <w:pPr>
        <w:ind w:hanging="360" w:left="3600"/>
      </w:pPr>
      <w:rPr/>
    </w:lvl>
    <w:lvl w:ilvl="5" w:tplc="0809001B">
      <w:start w:val="1"/>
      <w:numFmt w:val="lowerRoman"/>
      <w:suff w:val="tab"/>
      <w:lvlText w:val="%6."/>
      <w:lvlJc w:val="right"/>
      <w:pPr>
        <w:ind w:hanging="180" w:left="4320"/>
      </w:pPr>
      <w:rPr/>
    </w:lvl>
    <w:lvl w:ilvl="6" w:tplc="0809000F">
      <w:start w:val="1"/>
      <w:numFmt w:val="decimal"/>
      <w:suff w:val="tab"/>
      <w:lvlText w:val="%7."/>
      <w:lvlJc w:val="left"/>
      <w:pPr>
        <w:ind w:hanging="360" w:left="5040"/>
      </w:pPr>
      <w:rPr/>
    </w:lvl>
    <w:lvl w:ilvl="7" w:tplc="08090019">
      <w:start w:val="1"/>
      <w:numFmt w:val="lowerLetter"/>
      <w:suff w:val="tab"/>
      <w:lvlText w:val="%8."/>
      <w:lvlJc w:val="left"/>
      <w:pPr>
        <w:ind w:hanging="360" w:left="5760"/>
      </w:pPr>
      <w:rPr/>
    </w:lvl>
    <w:lvl w:ilvl="8" w:tplc="0809001B">
      <w:start w:val="1"/>
      <w:numFmt w:val="lowerRoman"/>
      <w:suff w:val="tab"/>
      <w:lvlText w:val="%9."/>
      <w:lvlJc w:val="right"/>
      <w:pPr>
        <w:ind w:hanging="180" w:left="6480"/>
      </w:pPr>
      <w:rPr/>
    </w:lvl>
  </w:abstractNum>
  <w:num w:numId="1">
    <w:abstractNumId w:val="0"/>
  </w:num>
</w:numbering>
</file>

<file path=word/settings.xml><?xml version="1.0" encoding="utf-8"?>
<w:settings xmlns:w="http://schemas.openxmlformats.org/wordprocessingml/2006/main">
  <w:displayBackgroundShape w:val="0"/>
  <w:defaultTabStop w:val="720"/>
  <w:autoHyphenation w:val="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imes New Roman" w:hAnsi="Times New Roman" w:cstheme="minorBidi" w:eastAsiaTheme="minorHAnsi"/>
        <w:sz w:val="24"/>
        <w:szCs w:val="22"/>
        <w:lang w:val="en-GB"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List Paragraph"/>
    <w:basedOn w:val="P0"/>
    <w:qFormat/>
    <w:pPr>
      <w:ind w:left="720"/>
      <w:contextualSpacing w:val="1"/>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pPr>
      <w:spacing w:lineRule="auto" w:line="240" w:after="0" w:beforeAutospacing="0" w:afterAutospacing="0"/>
    </w:p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s>
</file>

<file path=word/_rels/document.xml.rels>&#65279;<?xml version="1.0" encoding="utf-8"?><Relationships xmlns="http://schemas.openxmlformats.org/package/2006/relationships"><Relationship Id="R2" Type="http://schemas.openxmlformats.org/officeDocument/2006/relationships/hyperlink" Target="mailto:24%33%38%32%33%30@%73%74%75d%65%6e%74.%75w%74%73%64%2ea%63.%75k" TargetMode="Externa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docProps/app.xml><?xml version="1.0" encoding="utf-8"?>
<Properties xmlns="http://schemas.openxmlformats.org/officeDocument/2006/extended-properties">
  <Application>DevExpress Office File API/23.2.5.0</Application>
  <AppVersion>23.2</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Stewart, Rebecca (Postgraduate Researcher)</dc:creator>
  <dcterms:created xsi:type="dcterms:W3CDTF">2025-02-05T09:56:00Z</dcterms:created>
  <cp:lastModifiedBy>ivailo kazakov</cp:lastModifiedBy>
  <dcterms:modified xsi:type="dcterms:W3CDTF">2025-08-13T04:06:20Z</dcterms:modified>
  <cp:revision>4</cp:revision>
</cp:coreProperties>
</file>