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409E0" w14:textId="79D9D77A" w:rsidR="00524D56" w:rsidRPr="002E187F" w:rsidRDefault="00BD1FA3" w:rsidP="002E187F">
      <w:pPr>
        <w:spacing w:line="480" w:lineRule="auto"/>
        <w:jc w:val="center"/>
        <w:rPr>
          <w:rFonts w:ascii="Times New Roman" w:hAnsi="Times New Roman" w:cs="Times New Roman"/>
          <w:sz w:val="40"/>
          <w:szCs w:val="40"/>
        </w:rPr>
      </w:pPr>
      <w:bookmarkStart w:id="0" w:name="_Hlk152762049"/>
      <w:r w:rsidRPr="002E187F">
        <w:rPr>
          <w:rFonts w:ascii="Times New Roman" w:hAnsi="Times New Roman" w:cs="Times New Roman"/>
          <w:b/>
          <w:sz w:val="40"/>
          <w:szCs w:val="40"/>
        </w:rPr>
        <w:t>Consumer attitudes towards online sho</w:t>
      </w:r>
      <w:r w:rsidR="0045248F" w:rsidRPr="002E187F">
        <w:rPr>
          <w:rFonts w:ascii="Times New Roman" w:hAnsi="Times New Roman" w:cs="Times New Roman"/>
          <w:b/>
          <w:sz w:val="40"/>
          <w:szCs w:val="40"/>
        </w:rPr>
        <w:t xml:space="preserve">pping: A case of </w:t>
      </w:r>
      <w:r w:rsidR="00FB5C2D" w:rsidRPr="002E187F">
        <w:rPr>
          <w:rFonts w:ascii="Times New Roman" w:hAnsi="Times New Roman" w:cs="Times New Roman"/>
          <w:b/>
          <w:sz w:val="40"/>
          <w:szCs w:val="40"/>
          <w:lang w:val="en-GB"/>
        </w:rPr>
        <w:t xml:space="preserve">Bedfordshire County </w:t>
      </w:r>
      <w:r w:rsidR="00EC3C16" w:rsidRPr="002E187F">
        <w:rPr>
          <w:rFonts w:ascii="Times New Roman" w:hAnsi="Times New Roman" w:cs="Times New Roman"/>
          <w:b/>
          <w:sz w:val="40"/>
          <w:szCs w:val="40"/>
        </w:rPr>
        <w:t>based retail</w:t>
      </w:r>
      <w:r w:rsidRPr="002E187F">
        <w:rPr>
          <w:rFonts w:ascii="Times New Roman" w:hAnsi="Times New Roman" w:cs="Times New Roman"/>
          <w:b/>
          <w:sz w:val="40"/>
          <w:szCs w:val="40"/>
        </w:rPr>
        <w:t xml:space="preserve"> grocery shops</w:t>
      </w:r>
      <w:r w:rsidR="00F031FC" w:rsidRPr="002E187F">
        <w:rPr>
          <w:rFonts w:ascii="Times New Roman" w:hAnsi="Times New Roman" w:cs="Times New Roman"/>
          <w:sz w:val="40"/>
          <w:szCs w:val="40"/>
        </w:rPr>
        <w:t>.</w:t>
      </w:r>
    </w:p>
    <w:p w14:paraId="2227025C" w14:textId="77777777" w:rsidR="003D536F" w:rsidRDefault="003D536F" w:rsidP="003D536F">
      <w:pPr>
        <w:spacing w:line="480" w:lineRule="auto"/>
        <w:jc w:val="both"/>
        <w:rPr>
          <w:rFonts w:ascii="Times New Roman" w:hAnsi="Times New Roman" w:cs="Times New Roman"/>
          <w:b/>
          <w:bCs/>
          <w:sz w:val="24"/>
          <w:szCs w:val="24"/>
          <w:lang w:val="en-US"/>
        </w:rPr>
      </w:pPr>
      <w:bookmarkStart w:id="1" w:name="_Toc140439223"/>
      <w:bookmarkEnd w:id="0"/>
    </w:p>
    <w:p w14:paraId="007732F4" w14:textId="77777777" w:rsidR="003D536F" w:rsidRDefault="003D536F" w:rsidP="003D536F">
      <w:pPr>
        <w:spacing w:line="480" w:lineRule="auto"/>
        <w:jc w:val="both"/>
        <w:rPr>
          <w:rFonts w:ascii="Times New Roman" w:hAnsi="Times New Roman" w:cs="Times New Roman"/>
          <w:b/>
          <w:bCs/>
          <w:sz w:val="24"/>
          <w:szCs w:val="24"/>
          <w:lang w:val="en-US"/>
        </w:rPr>
      </w:pPr>
    </w:p>
    <w:p w14:paraId="7CFA6291" w14:textId="77777777" w:rsidR="002E187F" w:rsidRPr="002E187F" w:rsidRDefault="002E187F" w:rsidP="002E187F">
      <w:pPr>
        <w:spacing w:line="480" w:lineRule="auto"/>
        <w:jc w:val="both"/>
        <w:rPr>
          <w:rFonts w:ascii="Times New Roman" w:hAnsi="Times New Roman" w:cs="Times New Roman"/>
          <w:b/>
          <w:bCs/>
          <w:sz w:val="24"/>
          <w:szCs w:val="24"/>
          <w:lang w:val="en-US"/>
        </w:rPr>
      </w:pPr>
    </w:p>
    <w:p w14:paraId="4140A13D" w14:textId="77777777" w:rsidR="002E187F" w:rsidRDefault="002E187F" w:rsidP="002E187F">
      <w:pPr>
        <w:spacing w:line="480" w:lineRule="auto"/>
        <w:jc w:val="center"/>
        <w:rPr>
          <w:rFonts w:ascii="Times New Roman" w:hAnsi="Times New Roman" w:cs="Times New Roman"/>
          <w:b/>
          <w:bCs/>
          <w:sz w:val="36"/>
          <w:szCs w:val="36"/>
          <w:lang w:val="en-US"/>
        </w:rPr>
      </w:pPr>
      <w:r w:rsidRPr="002E187F">
        <w:rPr>
          <w:rFonts w:ascii="Times New Roman" w:hAnsi="Times New Roman" w:cs="Times New Roman"/>
          <w:b/>
          <w:bCs/>
          <w:sz w:val="36"/>
          <w:szCs w:val="36"/>
          <w:lang w:val="en-US"/>
        </w:rPr>
        <w:t xml:space="preserve">A dissertation submitted for the </w:t>
      </w:r>
    </w:p>
    <w:p w14:paraId="44D2BDC5" w14:textId="77777777" w:rsidR="002E187F" w:rsidRDefault="002E187F" w:rsidP="002E187F">
      <w:pPr>
        <w:spacing w:line="480" w:lineRule="auto"/>
        <w:jc w:val="center"/>
        <w:rPr>
          <w:rFonts w:ascii="Times New Roman" w:hAnsi="Times New Roman" w:cs="Times New Roman"/>
          <w:b/>
          <w:bCs/>
          <w:sz w:val="36"/>
          <w:szCs w:val="36"/>
          <w:lang w:val="en-US"/>
        </w:rPr>
      </w:pPr>
      <w:r w:rsidRPr="002E187F">
        <w:rPr>
          <w:rFonts w:ascii="Times New Roman" w:hAnsi="Times New Roman" w:cs="Times New Roman"/>
          <w:b/>
          <w:bCs/>
          <w:sz w:val="36"/>
          <w:szCs w:val="36"/>
          <w:lang w:val="en-US"/>
        </w:rPr>
        <w:t>Master of Business Administration (MBA)</w:t>
      </w:r>
    </w:p>
    <w:p w14:paraId="19F7C141" w14:textId="502E6FAC" w:rsidR="002E187F" w:rsidRPr="002E187F" w:rsidRDefault="002E187F" w:rsidP="002E187F">
      <w:pPr>
        <w:spacing w:line="480" w:lineRule="auto"/>
        <w:jc w:val="center"/>
        <w:rPr>
          <w:rFonts w:ascii="Times New Roman" w:hAnsi="Times New Roman" w:cs="Times New Roman"/>
          <w:b/>
          <w:bCs/>
          <w:sz w:val="36"/>
          <w:szCs w:val="36"/>
          <w:lang w:val="en-US"/>
        </w:rPr>
      </w:pPr>
      <w:r w:rsidRPr="002E187F">
        <w:rPr>
          <w:rFonts w:ascii="Times New Roman" w:hAnsi="Times New Roman" w:cs="Times New Roman"/>
          <w:b/>
          <w:bCs/>
          <w:sz w:val="36"/>
          <w:szCs w:val="36"/>
          <w:lang w:val="en-US"/>
        </w:rPr>
        <w:t xml:space="preserve"> - December 20</w:t>
      </w:r>
      <w:r>
        <w:rPr>
          <w:rFonts w:ascii="Times New Roman" w:hAnsi="Times New Roman" w:cs="Times New Roman"/>
          <w:b/>
          <w:bCs/>
          <w:sz w:val="36"/>
          <w:szCs w:val="36"/>
          <w:lang w:val="en-US"/>
        </w:rPr>
        <w:t>23</w:t>
      </w:r>
      <w:r w:rsidRPr="002E187F">
        <w:rPr>
          <w:rFonts w:ascii="Times New Roman" w:hAnsi="Times New Roman" w:cs="Times New Roman"/>
          <w:b/>
          <w:bCs/>
          <w:sz w:val="36"/>
          <w:szCs w:val="36"/>
          <w:lang w:val="en-US"/>
        </w:rPr>
        <w:t xml:space="preserve"> -</w:t>
      </w:r>
    </w:p>
    <w:p w14:paraId="27B21D35" w14:textId="77777777" w:rsidR="00B35921" w:rsidRDefault="00B35921" w:rsidP="003D536F">
      <w:pPr>
        <w:spacing w:line="480" w:lineRule="auto"/>
        <w:jc w:val="both"/>
        <w:rPr>
          <w:rFonts w:ascii="Times New Roman" w:hAnsi="Times New Roman" w:cs="Times New Roman"/>
          <w:b/>
          <w:bCs/>
          <w:sz w:val="24"/>
          <w:szCs w:val="24"/>
          <w:lang w:val="en-US"/>
        </w:rPr>
      </w:pPr>
    </w:p>
    <w:p w14:paraId="7AFF5F0C" w14:textId="77777777" w:rsidR="009B1FF8" w:rsidRPr="009B1FF8" w:rsidRDefault="009B1FF8" w:rsidP="009B1FF8">
      <w:pPr>
        <w:spacing w:line="480" w:lineRule="auto"/>
        <w:jc w:val="both"/>
        <w:rPr>
          <w:rFonts w:ascii="Times New Roman" w:hAnsi="Times New Roman" w:cs="Times New Roman"/>
          <w:b/>
          <w:bCs/>
          <w:sz w:val="24"/>
          <w:szCs w:val="24"/>
          <w:lang w:val="en-US"/>
        </w:rPr>
      </w:pPr>
    </w:p>
    <w:p w14:paraId="53588188" w14:textId="3FA38D30" w:rsidR="00B35921" w:rsidRPr="009B1FF8" w:rsidRDefault="009B1FF8" w:rsidP="009B1FF8">
      <w:pPr>
        <w:spacing w:line="480" w:lineRule="auto"/>
        <w:jc w:val="center"/>
        <w:rPr>
          <w:rFonts w:ascii="Times New Roman" w:hAnsi="Times New Roman" w:cs="Times New Roman"/>
          <w:b/>
          <w:bCs/>
          <w:sz w:val="36"/>
          <w:szCs w:val="36"/>
          <w:lang w:val="en-US"/>
        </w:rPr>
      </w:pPr>
      <w:r w:rsidRPr="009B1FF8">
        <w:rPr>
          <w:rFonts w:ascii="Times New Roman" w:hAnsi="Times New Roman" w:cs="Times New Roman"/>
          <w:b/>
          <w:bCs/>
          <w:sz w:val="36"/>
          <w:szCs w:val="36"/>
          <w:lang w:val="en-US"/>
        </w:rPr>
        <w:t>UNIVERSITY OF WALES TRINITY SAINT DAVID</w:t>
      </w:r>
    </w:p>
    <w:p w14:paraId="6B0401CC" w14:textId="77777777" w:rsidR="00B35921" w:rsidRDefault="00B35921" w:rsidP="003D536F">
      <w:pPr>
        <w:spacing w:line="480" w:lineRule="auto"/>
        <w:jc w:val="both"/>
        <w:rPr>
          <w:rFonts w:ascii="Times New Roman" w:hAnsi="Times New Roman" w:cs="Times New Roman"/>
          <w:b/>
          <w:bCs/>
          <w:sz w:val="24"/>
          <w:szCs w:val="24"/>
          <w:lang w:val="en-US"/>
        </w:rPr>
      </w:pPr>
    </w:p>
    <w:p w14:paraId="7E4B7174" w14:textId="77777777" w:rsidR="009B1FF8" w:rsidRPr="009B1FF8" w:rsidRDefault="009B1FF8" w:rsidP="009B1FF8">
      <w:pPr>
        <w:spacing w:line="480" w:lineRule="auto"/>
        <w:jc w:val="both"/>
        <w:rPr>
          <w:rFonts w:ascii="Times New Roman" w:hAnsi="Times New Roman" w:cs="Times New Roman"/>
          <w:b/>
          <w:bCs/>
          <w:sz w:val="24"/>
          <w:szCs w:val="24"/>
          <w:lang w:val="en-US"/>
        </w:rPr>
      </w:pPr>
    </w:p>
    <w:p w14:paraId="2F4C7C02" w14:textId="2B012B26" w:rsidR="009B1FF8" w:rsidRPr="009B1FF8" w:rsidRDefault="009B1FF8" w:rsidP="009B1FF8">
      <w:pPr>
        <w:spacing w:line="480" w:lineRule="auto"/>
        <w:jc w:val="center"/>
        <w:rPr>
          <w:rFonts w:ascii="Times New Roman" w:hAnsi="Times New Roman" w:cs="Times New Roman"/>
          <w:b/>
          <w:bCs/>
          <w:sz w:val="36"/>
          <w:szCs w:val="36"/>
          <w:lang w:val="en-US"/>
        </w:rPr>
      </w:pPr>
      <w:r w:rsidRPr="009B1FF8">
        <w:rPr>
          <w:rFonts w:ascii="Times New Roman" w:hAnsi="Times New Roman" w:cs="Times New Roman"/>
          <w:b/>
          <w:bCs/>
          <w:sz w:val="36"/>
          <w:szCs w:val="36"/>
          <w:lang w:val="en-US"/>
        </w:rPr>
        <w:t xml:space="preserve">Student: </w:t>
      </w:r>
      <w:r>
        <w:rPr>
          <w:rFonts w:ascii="Times New Roman" w:hAnsi="Times New Roman" w:cs="Times New Roman"/>
          <w:b/>
          <w:bCs/>
          <w:sz w:val="36"/>
          <w:szCs w:val="36"/>
          <w:lang w:val="en-US"/>
        </w:rPr>
        <w:t xml:space="preserve">Marjorie </w:t>
      </w:r>
      <w:r w:rsidR="00033AA3">
        <w:rPr>
          <w:rFonts w:ascii="Times New Roman" w:hAnsi="Times New Roman" w:cs="Times New Roman"/>
          <w:b/>
          <w:bCs/>
          <w:sz w:val="36"/>
          <w:szCs w:val="36"/>
          <w:lang w:val="en-US"/>
        </w:rPr>
        <w:t>Gunzvenzve</w:t>
      </w:r>
    </w:p>
    <w:p w14:paraId="2B80618D" w14:textId="0FE438BA" w:rsidR="00B35921" w:rsidRPr="009B1FF8" w:rsidRDefault="009B1FF8" w:rsidP="009B1FF8">
      <w:pPr>
        <w:spacing w:line="480" w:lineRule="auto"/>
        <w:jc w:val="center"/>
        <w:rPr>
          <w:rFonts w:ascii="Times New Roman" w:hAnsi="Times New Roman" w:cs="Times New Roman"/>
          <w:b/>
          <w:bCs/>
          <w:sz w:val="36"/>
          <w:szCs w:val="36"/>
          <w:lang w:val="en-US"/>
        </w:rPr>
      </w:pPr>
      <w:r w:rsidRPr="009B1FF8">
        <w:rPr>
          <w:rFonts w:ascii="Times New Roman" w:hAnsi="Times New Roman" w:cs="Times New Roman"/>
          <w:b/>
          <w:bCs/>
          <w:sz w:val="36"/>
          <w:szCs w:val="36"/>
          <w:lang w:val="en-US"/>
        </w:rPr>
        <w:t xml:space="preserve">Student Number: </w:t>
      </w:r>
      <w:r w:rsidR="00033AA3">
        <w:rPr>
          <w:rFonts w:ascii="Times New Roman" w:hAnsi="Times New Roman" w:cs="Times New Roman"/>
          <w:b/>
          <w:bCs/>
          <w:sz w:val="36"/>
          <w:szCs w:val="36"/>
          <w:lang w:val="en-US"/>
        </w:rPr>
        <w:t>191208</w:t>
      </w:r>
    </w:p>
    <w:p w14:paraId="4FD07275" w14:textId="77777777" w:rsidR="00B35921" w:rsidRDefault="00B35921" w:rsidP="003D536F">
      <w:pPr>
        <w:spacing w:line="480" w:lineRule="auto"/>
        <w:jc w:val="both"/>
        <w:rPr>
          <w:rFonts w:ascii="Times New Roman" w:hAnsi="Times New Roman" w:cs="Times New Roman"/>
          <w:b/>
          <w:bCs/>
          <w:sz w:val="24"/>
          <w:szCs w:val="24"/>
          <w:lang w:val="en-US"/>
        </w:rPr>
      </w:pPr>
    </w:p>
    <w:p w14:paraId="7A8ACF30" w14:textId="77777777" w:rsidR="00B35921" w:rsidRDefault="00B35921" w:rsidP="003D536F">
      <w:pPr>
        <w:spacing w:line="480" w:lineRule="auto"/>
        <w:jc w:val="both"/>
        <w:rPr>
          <w:rFonts w:ascii="Times New Roman" w:hAnsi="Times New Roman" w:cs="Times New Roman"/>
          <w:b/>
          <w:bCs/>
          <w:sz w:val="24"/>
          <w:szCs w:val="24"/>
          <w:lang w:val="en-US"/>
        </w:rPr>
      </w:pPr>
    </w:p>
    <w:p w14:paraId="1104369C" w14:textId="2419C8E5" w:rsidR="00B35921" w:rsidRDefault="00B35921" w:rsidP="00C7430B">
      <w:pPr>
        <w:pStyle w:val="Heading1"/>
        <w:spacing w:line="480" w:lineRule="auto"/>
        <w:jc w:val="center"/>
        <w:rPr>
          <w:lang w:val="en-US"/>
        </w:rPr>
      </w:pPr>
      <w:bookmarkStart w:id="2" w:name="_Toc153826334"/>
      <w:r w:rsidRPr="00B35921">
        <w:rPr>
          <w:lang w:val="en-US"/>
        </w:rPr>
        <w:lastRenderedPageBreak/>
        <w:t>CERTIFICATE OF AUTHENTICITY</w:t>
      </w:r>
      <w:bookmarkEnd w:id="2"/>
    </w:p>
    <w:p w14:paraId="167734C7" w14:textId="65DFB819" w:rsidR="00B35921" w:rsidRDefault="00B35921" w:rsidP="00933782">
      <w:pPr>
        <w:spacing w:line="360" w:lineRule="auto"/>
        <w:jc w:val="both"/>
        <w:rPr>
          <w:rFonts w:ascii="Times New Roman" w:hAnsi="Times New Roman" w:cs="Times New Roman"/>
          <w:b/>
          <w:bCs/>
          <w:sz w:val="24"/>
          <w:szCs w:val="24"/>
          <w:lang w:val="en-US"/>
        </w:rPr>
      </w:pPr>
      <w:r w:rsidRPr="00B35921">
        <w:rPr>
          <w:rFonts w:ascii="Times New Roman" w:hAnsi="Times New Roman" w:cs="Times New Roman"/>
          <w:b/>
          <w:bCs/>
          <w:sz w:val="24"/>
          <w:szCs w:val="24"/>
          <w:lang w:val="en-US"/>
        </w:rPr>
        <w:t>DECLARATION</w:t>
      </w:r>
    </w:p>
    <w:p w14:paraId="36154B83" w14:textId="77777777" w:rsidR="00933782"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This work has not previously been accepted in substance for any degree and is not being concurrently submitted in candidature for any degree.</w:t>
      </w:r>
    </w:p>
    <w:p w14:paraId="25D288AE" w14:textId="6E966200" w:rsidR="00933782" w:rsidRPr="00933782" w:rsidRDefault="00B35921" w:rsidP="003D536F">
      <w:pPr>
        <w:spacing w:line="48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Signed</w:t>
      </w:r>
      <w:r w:rsidR="00933782">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w:t>
      </w:r>
      <w:r w:rsidR="00933782">
        <w:rPr>
          <w:rFonts w:ascii="Times New Roman" w:hAnsi="Times New Roman" w:cs="Times New Roman"/>
          <w:b/>
          <w:bCs/>
          <w:sz w:val="24"/>
          <w:szCs w:val="24"/>
          <w:lang w:val="en-US"/>
        </w:rPr>
        <w:t xml:space="preserve">      </w:t>
      </w:r>
      <w:r w:rsidR="00933782">
        <w:rPr>
          <w:rFonts w:ascii="Times New Roman" w:hAnsi="Times New Roman" w:cs="Times New Roman"/>
          <w:b/>
          <w:bCs/>
          <w:noProof/>
          <w:sz w:val="24"/>
          <w:szCs w:val="24"/>
          <w:lang w:val="en-US"/>
        </w:rPr>
        <w:drawing>
          <wp:inline distT="0" distB="0" distL="0" distR="0" wp14:anchorId="3E7F7DA9" wp14:editId="3C047EDB">
            <wp:extent cx="640080" cy="579120"/>
            <wp:effectExtent l="0" t="0" r="7620" b="0"/>
            <wp:docPr id="1910424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579120"/>
                    </a:xfrm>
                    <a:prstGeom prst="rect">
                      <a:avLst/>
                    </a:prstGeom>
                    <a:noFill/>
                  </pic:spPr>
                </pic:pic>
              </a:graphicData>
            </a:graphic>
          </wp:inline>
        </w:drawing>
      </w:r>
      <w:r w:rsidR="00933782">
        <w:rPr>
          <w:rFonts w:ascii="Times New Roman" w:hAnsi="Times New Roman" w:cs="Times New Roman"/>
          <w:b/>
          <w:bCs/>
          <w:sz w:val="24"/>
          <w:szCs w:val="24"/>
          <w:lang w:val="en-US"/>
        </w:rPr>
        <w:t xml:space="preserve">         </w:t>
      </w:r>
      <w:proofErr w:type="gramStart"/>
      <w:r w:rsidR="00933782">
        <w:rPr>
          <w:rFonts w:ascii="Times New Roman" w:hAnsi="Times New Roman" w:cs="Times New Roman"/>
          <w:b/>
          <w:bCs/>
          <w:sz w:val="24"/>
          <w:szCs w:val="24"/>
          <w:lang w:val="en-US"/>
        </w:rPr>
        <w:t xml:space="preserve">   (</w:t>
      </w:r>
      <w:proofErr w:type="gramEnd"/>
      <w:r>
        <w:rPr>
          <w:rFonts w:ascii="Times New Roman" w:hAnsi="Times New Roman" w:cs="Times New Roman"/>
          <w:b/>
          <w:bCs/>
          <w:sz w:val="24"/>
          <w:szCs w:val="24"/>
          <w:lang w:val="en-US"/>
        </w:rPr>
        <w:t>Candidate)</w:t>
      </w:r>
      <w:r w:rsidR="00933782">
        <w:rPr>
          <w:rFonts w:ascii="Times New Roman" w:hAnsi="Times New Roman" w:cs="Times New Roman"/>
          <w:b/>
          <w:bCs/>
          <w:sz w:val="24"/>
          <w:szCs w:val="24"/>
          <w:lang w:val="en-US"/>
        </w:rPr>
        <w:t xml:space="preserve">                   </w:t>
      </w:r>
    </w:p>
    <w:p w14:paraId="660A6196" w14:textId="4107585B" w:rsidR="00B35921" w:rsidRDefault="00B35921" w:rsidP="003D536F">
      <w:pPr>
        <w:spacing w:line="480" w:lineRule="auto"/>
        <w:jc w:val="both"/>
        <w:rPr>
          <w:rFonts w:ascii="Times New Roman" w:hAnsi="Times New Roman" w:cs="Times New Roman"/>
          <w:b/>
          <w:bCs/>
          <w:sz w:val="24"/>
          <w:szCs w:val="24"/>
          <w:lang w:val="en-US"/>
        </w:rPr>
      </w:pPr>
      <w:bookmarkStart w:id="3" w:name="_Hlk153902899"/>
      <w:r>
        <w:rPr>
          <w:rFonts w:ascii="Times New Roman" w:hAnsi="Times New Roman" w:cs="Times New Roman"/>
          <w:b/>
          <w:bCs/>
          <w:sz w:val="24"/>
          <w:szCs w:val="24"/>
          <w:lang w:val="en-US"/>
        </w:rPr>
        <w:t>Date</w:t>
      </w:r>
      <w:r w:rsidR="00933782">
        <w:rPr>
          <w:rFonts w:ascii="Times New Roman" w:hAnsi="Times New Roman" w:cs="Times New Roman"/>
          <w:b/>
          <w:bCs/>
          <w:sz w:val="24"/>
          <w:szCs w:val="24"/>
          <w:lang w:val="en-US"/>
        </w:rPr>
        <w:t>: 19 December 2023</w:t>
      </w:r>
    </w:p>
    <w:bookmarkEnd w:id="3"/>
    <w:p w14:paraId="27C3CF56" w14:textId="77777777" w:rsidR="00B35921" w:rsidRPr="00B35921"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 xml:space="preserve">STATEMENT 1 </w:t>
      </w:r>
    </w:p>
    <w:p w14:paraId="1DF5D196" w14:textId="77777777" w:rsidR="00B35921" w:rsidRPr="00B35921"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 xml:space="preserve">This work is the result of my own investigations, except where otherwise stated. </w:t>
      </w:r>
    </w:p>
    <w:p w14:paraId="7A763BEF" w14:textId="77777777" w:rsidR="00B35921" w:rsidRPr="00B35921"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 xml:space="preserve">Other sources are acknowledged by footnotes giving explicit references. A bibliography is appended. </w:t>
      </w:r>
    </w:p>
    <w:p w14:paraId="24E634DD" w14:textId="55F56628" w:rsidR="00B35921" w:rsidRPr="00B35921" w:rsidRDefault="00933782" w:rsidP="00B35921">
      <w:pPr>
        <w:spacing w:line="480" w:lineRule="auto"/>
        <w:jc w:val="both"/>
        <w:rPr>
          <w:rFonts w:ascii="Times New Roman" w:hAnsi="Times New Roman" w:cs="Times New Roman"/>
          <w:b/>
          <w:bCs/>
          <w:sz w:val="24"/>
          <w:szCs w:val="24"/>
          <w:lang w:val="en-US"/>
        </w:rPr>
      </w:pPr>
      <w:r w:rsidRPr="00B35921">
        <w:rPr>
          <w:rFonts w:ascii="Times New Roman" w:hAnsi="Times New Roman" w:cs="Times New Roman"/>
          <w:b/>
          <w:bCs/>
          <w:sz w:val="24"/>
          <w:szCs w:val="24"/>
          <w:lang w:val="en-US"/>
        </w:rPr>
        <w:t>Signed:</w:t>
      </w:r>
      <w:r>
        <w:rPr>
          <w:rFonts w:ascii="Times New Roman" w:hAnsi="Times New Roman" w:cs="Times New Roman"/>
          <w:b/>
          <w:bCs/>
          <w:sz w:val="24"/>
          <w:szCs w:val="24"/>
          <w:lang w:val="en-US"/>
        </w:rPr>
        <w:t xml:space="preserve">         </w:t>
      </w:r>
      <w:r>
        <w:rPr>
          <w:rFonts w:ascii="Times New Roman" w:hAnsi="Times New Roman" w:cs="Times New Roman"/>
          <w:b/>
          <w:bCs/>
          <w:noProof/>
          <w:sz w:val="24"/>
          <w:szCs w:val="24"/>
          <w:lang w:val="en-US"/>
        </w:rPr>
        <w:drawing>
          <wp:inline distT="0" distB="0" distL="0" distR="0" wp14:anchorId="46AEA906" wp14:editId="7D6B8881">
            <wp:extent cx="640080" cy="579120"/>
            <wp:effectExtent l="0" t="0" r="7620" b="0"/>
            <wp:docPr id="1209092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579120"/>
                    </a:xfrm>
                    <a:prstGeom prst="rect">
                      <a:avLst/>
                    </a:prstGeom>
                    <a:noFill/>
                  </pic:spPr>
                </pic:pic>
              </a:graphicData>
            </a:graphic>
          </wp:inline>
        </w:drawing>
      </w:r>
      <w:r>
        <w:rPr>
          <w:rFonts w:ascii="Times New Roman" w:hAnsi="Times New Roman" w:cs="Times New Roman"/>
          <w:b/>
          <w:bCs/>
          <w:sz w:val="24"/>
          <w:szCs w:val="24"/>
          <w:lang w:val="en-US"/>
        </w:rPr>
        <w:t xml:space="preserve">           </w:t>
      </w:r>
      <w:proofErr w:type="gramStart"/>
      <w:r>
        <w:rPr>
          <w:rFonts w:ascii="Times New Roman" w:hAnsi="Times New Roman" w:cs="Times New Roman"/>
          <w:b/>
          <w:bCs/>
          <w:sz w:val="24"/>
          <w:szCs w:val="24"/>
          <w:lang w:val="en-US"/>
        </w:rPr>
        <w:t xml:space="preserve">   (</w:t>
      </w:r>
      <w:proofErr w:type="gramEnd"/>
      <w:r>
        <w:rPr>
          <w:rFonts w:ascii="Times New Roman" w:hAnsi="Times New Roman" w:cs="Times New Roman"/>
          <w:b/>
          <w:bCs/>
          <w:sz w:val="24"/>
          <w:szCs w:val="24"/>
          <w:lang w:val="en-US"/>
        </w:rPr>
        <w:t>C</w:t>
      </w:r>
      <w:r w:rsidR="00B35921" w:rsidRPr="00B35921">
        <w:rPr>
          <w:rFonts w:ascii="Times New Roman" w:hAnsi="Times New Roman" w:cs="Times New Roman"/>
          <w:b/>
          <w:bCs/>
          <w:sz w:val="24"/>
          <w:szCs w:val="24"/>
          <w:lang w:val="en-US"/>
        </w:rPr>
        <w:t xml:space="preserve">andidate) </w:t>
      </w:r>
    </w:p>
    <w:p w14:paraId="309EF5E1" w14:textId="77777777" w:rsidR="00933782" w:rsidRDefault="00933782" w:rsidP="00933782">
      <w:p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Date: 19 December 2023</w:t>
      </w:r>
    </w:p>
    <w:p w14:paraId="5148FB26" w14:textId="77777777" w:rsidR="00B35921" w:rsidRPr="00B35921"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 xml:space="preserve">STATEMENT 2 </w:t>
      </w:r>
    </w:p>
    <w:p w14:paraId="77D7BA0B" w14:textId="77777777" w:rsidR="00B35921" w:rsidRPr="00B35921" w:rsidRDefault="00B35921" w:rsidP="00933782">
      <w:pPr>
        <w:spacing w:line="360" w:lineRule="auto"/>
        <w:jc w:val="both"/>
        <w:rPr>
          <w:rFonts w:ascii="Times New Roman" w:hAnsi="Times New Roman" w:cs="Times New Roman"/>
          <w:sz w:val="24"/>
          <w:szCs w:val="24"/>
          <w:lang w:val="en-US"/>
        </w:rPr>
      </w:pPr>
      <w:r w:rsidRPr="00B35921">
        <w:rPr>
          <w:rFonts w:ascii="Times New Roman" w:hAnsi="Times New Roman" w:cs="Times New Roman"/>
          <w:sz w:val="24"/>
          <w:szCs w:val="24"/>
          <w:lang w:val="en-US"/>
        </w:rPr>
        <w:t xml:space="preserve">I hereby give consent for my work, if accepted, to be available for photocopying and for inter-library loan, and for the title and summary to be made available to outside organisations. </w:t>
      </w:r>
    </w:p>
    <w:p w14:paraId="2A091EA6" w14:textId="6029FE92" w:rsidR="00B35921" w:rsidRDefault="00B35921" w:rsidP="00B35921">
      <w:pPr>
        <w:spacing w:line="480" w:lineRule="auto"/>
        <w:jc w:val="both"/>
        <w:rPr>
          <w:rFonts w:ascii="Times New Roman" w:hAnsi="Times New Roman" w:cs="Times New Roman"/>
          <w:b/>
          <w:bCs/>
          <w:sz w:val="24"/>
          <w:szCs w:val="24"/>
          <w:lang w:val="en-US"/>
        </w:rPr>
      </w:pPr>
      <w:r w:rsidRPr="00B35921">
        <w:rPr>
          <w:rFonts w:ascii="Times New Roman" w:hAnsi="Times New Roman" w:cs="Times New Roman"/>
          <w:b/>
          <w:bCs/>
          <w:sz w:val="24"/>
          <w:szCs w:val="24"/>
          <w:lang w:val="en-US"/>
        </w:rPr>
        <w:t>Signed</w:t>
      </w:r>
      <w:r w:rsidR="00933782">
        <w:rPr>
          <w:rFonts w:ascii="Times New Roman" w:hAnsi="Times New Roman" w:cs="Times New Roman"/>
          <w:b/>
          <w:bCs/>
          <w:sz w:val="24"/>
          <w:szCs w:val="24"/>
          <w:lang w:val="en-US"/>
        </w:rPr>
        <w:t xml:space="preserve">:             </w:t>
      </w:r>
      <w:r w:rsidR="00933782">
        <w:rPr>
          <w:rFonts w:ascii="Times New Roman" w:hAnsi="Times New Roman" w:cs="Times New Roman"/>
          <w:b/>
          <w:bCs/>
          <w:noProof/>
          <w:sz w:val="24"/>
          <w:szCs w:val="24"/>
          <w:lang w:val="en-US"/>
        </w:rPr>
        <w:drawing>
          <wp:inline distT="0" distB="0" distL="0" distR="0" wp14:anchorId="40F54C00" wp14:editId="0E9A2BBF">
            <wp:extent cx="640080" cy="579120"/>
            <wp:effectExtent l="0" t="0" r="7620" b="0"/>
            <wp:docPr id="14864108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579120"/>
                    </a:xfrm>
                    <a:prstGeom prst="rect">
                      <a:avLst/>
                    </a:prstGeom>
                    <a:noFill/>
                  </pic:spPr>
                </pic:pic>
              </a:graphicData>
            </a:graphic>
          </wp:inline>
        </w:drawing>
      </w:r>
      <w:r w:rsidR="00933782">
        <w:rPr>
          <w:rFonts w:ascii="Times New Roman" w:hAnsi="Times New Roman" w:cs="Times New Roman"/>
          <w:b/>
          <w:bCs/>
          <w:sz w:val="24"/>
          <w:szCs w:val="24"/>
          <w:lang w:val="en-US"/>
        </w:rPr>
        <w:t xml:space="preserve">         </w:t>
      </w:r>
      <w:proofErr w:type="gramStart"/>
      <w:r w:rsidR="00933782">
        <w:rPr>
          <w:rFonts w:ascii="Times New Roman" w:hAnsi="Times New Roman" w:cs="Times New Roman"/>
          <w:b/>
          <w:bCs/>
          <w:sz w:val="24"/>
          <w:szCs w:val="24"/>
          <w:lang w:val="en-US"/>
        </w:rPr>
        <w:t xml:space="preserve">  </w:t>
      </w:r>
      <w:r w:rsidRPr="00B35921">
        <w:rPr>
          <w:rFonts w:ascii="Times New Roman" w:hAnsi="Times New Roman" w:cs="Times New Roman"/>
          <w:b/>
          <w:bCs/>
          <w:sz w:val="24"/>
          <w:szCs w:val="24"/>
          <w:lang w:val="en-US"/>
        </w:rPr>
        <w:t xml:space="preserve"> (</w:t>
      </w:r>
      <w:proofErr w:type="gramEnd"/>
      <w:r w:rsidR="00933782">
        <w:rPr>
          <w:rFonts w:ascii="Times New Roman" w:hAnsi="Times New Roman" w:cs="Times New Roman"/>
          <w:b/>
          <w:bCs/>
          <w:sz w:val="24"/>
          <w:szCs w:val="24"/>
          <w:lang w:val="en-US"/>
        </w:rPr>
        <w:t>C</w:t>
      </w:r>
      <w:r w:rsidRPr="00B35921">
        <w:rPr>
          <w:rFonts w:ascii="Times New Roman" w:hAnsi="Times New Roman" w:cs="Times New Roman"/>
          <w:b/>
          <w:bCs/>
          <w:sz w:val="24"/>
          <w:szCs w:val="24"/>
          <w:lang w:val="en-US"/>
        </w:rPr>
        <w:t xml:space="preserve">andidate) </w:t>
      </w:r>
    </w:p>
    <w:p w14:paraId="0A39B958" w14:textId="77777777" w:rsidR="00933782" w:rsidRDefault="00933782" w:rsidP="00933782">
      <w:pPr>
        <w:pStyle w:val="Heading1"/>
        <w:spacing w:line="480" w:lineRule="auto"/>
        <w:rPr>
          <w:rFonts w:eastAsiaTheme="minorHAnsi" w:cs="Times New Roman"/>
          <w:bCs/>
          <w:szCs w:val="24"/>
          <w:lang w:val="en-US"/>
        </w:rPr>
      </w:pPr>
      <w:bookmarkStart w:id="4" w:name="_Toc153826335"/>
      <w:r w:rsidRPr="00933782">
        <w:rPr>
          <w:rFonts w:eastAsiaTheme="minorHAnsi" w:cs="Times New Roman"/>
          <w:bCs/>
          <w:szCs w:val="24"/>
          <w:lang w:val="en-US"/>
        </w:rPr>
        <w:t>Date: 19 December 2023</w:t>
      </w:r>
    </w:p>
    <w:p w14:paraId="77DC568C" w14:textId="77777777" w:rsidR="00933782" w:rsidRPr="00933782" w:rsidRDefault="00933782" w:rsidP="00933782">
      <w:pPr>
        <w:rPr>
          <w:lang w:val="en-US"/>
        </w:rPr>
      </w:pPr>
    </w:p>
    <w:p w14:paraId="2F3ABBFA" w14:textId="78E527ED" w:rsidR="003D536F" w:rsidRDefault="00B35921" w:rsidP="00C7430B">
      <w:pPr>
        <w:pStyle w:val="Heading1"/>
        <w:spacing w:line="480" w:lineRule="auto"/>
        <w:jc w:val="center"/>
        <w:rPr>
          <w:lang w:val="en-US"/>
        </w:rPr>
      </w:pPr>
      <w:r w:rsidRPr="00B35921">
        <w:rPr>
          <w:lang w:val="en-US"/>
        </w:rPr>
        <w:t>ACKNOWLEDGEMENTS</w:t>
      </w:r>
      <w:bookmarkEnd w:id="4"/>
    </w:p>
    <w:p w14:paraId="7CD417FC" w14:textId="6E7DEE91" w:rsidR="002D30B6" w:rsidRPr="002D30B6" w:rsidRDefault="002D30B6" w:rsidP="002D30B6">
      <w:pPr>
        <w:spacing w:line="480" w:lineRule="auto"/>
        <w:jc w:val="both"/>
        <w:rPr>
          <w:rFonts w:ascii="Times New Roman" w:hAnsi="Times New Roman" w:cs="Times New Roman"/>
          <w:sz w:val="24"/>
          <w:szCs w:val="24"/>
          <w:lang w:val="en-GB"/>
        </w:rPr>
      </w:pPr>
      <w:r w:rsidRPr="002D30B6">
        <w:rPr>
          <w:rFonts w:ascii="Times New Roman" w:hAnsi="Times New Roman" w:cs="Times New Roman"/>
          <w:sz w:val="24"/>
          <w:szCs w:val="24"/>
          <w:lang w:val="en-GB"/>
        </w:rPr>
        <w:t xml:space="preserve">First and foremost, I am thankful to my Dear Heavenly Father, Jehovah, for granting me the opportunity and strength to navigate through life and culminating in the successful completion of this program. Special acknowledgements go to my course directors Doctor Alex Bell, Glenn Behenna and their helpful team at the Institute of Management and Health at UWTSD (Carmarthen), who guided me through the programme, </w:t>
      </w:r>
      <w:r w:rsidR="00933782">
        <w:rPr>
          <w:rFonts w:ascii="Times New Roman" w:hAnsi="Times New Roman" w:cs="Times New Roman"/>
          <w:sz w:val="24"/>
          <w:szCs w:val="24"/>
          <w:lang w:val="en-GB"/>
        </w:rPr>
        <w:t>whose</w:t>
      </w:r>
      <w:r w:rsidRPr="002D30B6">
        <w:rPr>
          <w:rFonts w:ascii="Times New Roman" w:hAnsi="Times New Roman" w:cs="Times New Roman"/>
          <w:sz w:val="24"/>
          <w:szCs w:val="24"/>
          <w:lang w:val="en-GB"/>
        </w:rPr>
        <w:t xml:space="preserve"> knowledge and mentorship has been instrumental in shaping my academic pathway, </w:t>
      </w:r>
      <w:r w:rsidR="00033AA3">
        <w:rPr>
          <w:rFonts w:ascii="Times New Roman" w:hAnsi="Times New Roman" w:cs="Times New Roman"/>
          <w:sz w:val="24"/>
          <w:szCs w:val="24"/>
          <w:lang w:val="en-GB"/>
        </w:rPr>
        <w:t xml:space="preserve">I </w:t>
      </w:r>
      <w:r w:rsidRPr="002D30B6">
        <w:rPr>
          <w:rFonts w:ascii="Times New Roman" w:hAnsi="Times New Roman" w:cs="Times New Roman"/>
          <w:sz w:val="24"/>
          <w:szCs w:val="24"/>
          <w:lang w:val="en-GB"/>
        </w:rPr>
        <w:t>am sincerely thankful.</w:t>
      </w:r>
      <w:r>
        <w:rPr>
          <w:rFonts w:ascii="Times New Roman" w:hAnsi="Times New Roman" w:cs="Times New Roman"/>
          <w:sz w:val="24"/>
          <w:szCs w:val="24"/>
          <w:lang w:val="en-GB"/>
        </w:rPr>
        <w:t xml:space="preserve"> </w:t>
      </w:r>
      <w:r w:rsidRPr="002D30B6">
        <w:rPr>
          <w:rFonts w:ascii="Times New Roman" w:hAnsi="Times New Roman" w:cs="Times New Roman"/>
          <w:sz w:val="24"/>
          <w:szCs w:val="24"/>
          <w:lang w:val="en-GB"/>
        </w:rPr>
        <w:t>Special acknowledgement goes to my dissertation supervisor Anthony Burns whose patience and insightful guidance</w:t>
      </w:r>
      <w:r w:rsidR="00033AA3">
        <w:rPr>
          <w:rFonts w:ascii="Times New Roman" w:hAnsi="Times New Roman" w:cs="Times New Roman"/>
          <w:sz w:val="24"/>
          <w:szCs w:val="24"/>
          <w:lang w:val="en-GB"/>
        </w:rPr>
        <w:t>,</w:t>
      </w:r>
      <w:r w:rsidRPr="002D30B6">
        <w:rPr>
          <w:rFonts w:ascii="Times New Roman" w:hAnsi="Times New Roman" w:cs="Times New Roman"/>
          <w:sz w:val="24"/>
          <w:szCs w:val="24"/>
          <w:lang w:val="en-GB"/>
        </w:rPr>
        <w:t xml:space="preserve"> along with prompt feedback, were invaluable through every step of this academic endeavour. His support has been a </w:t>
      </w:r>
      <w:proofErr w:type="gramStart"/>
      <w:r w:rsidRPr="002D30B6">
        <w:rPr>
          <w:rFonts w:ascii="Times New Roman" w:hAnsi="Times New Roman" w:cs="Times New Roman"/>
          <w:sz w:val="24"/>
          <w:szCs w:val="24"/>
          <w:lang w:val="en-GB"/>
        </w:rPr>
        <w:t>beacon</w:t>
      </w:r>
      <w:proofErr w:type="gramEnd"/>
      <w:r w:rsidRPr="002D30B6">
        <w:rPr>
          <w:rFonts w:ascii="Times New Roman" w:hAnsi="Times New Roman" w:cs="Times New Roman"/>
          <w:sz w:val="24"/>
          <w:szCs w:val="24"/>
          <w:lang w:val="en-GB"/>
        </w:rPr>
        <w:t xml:space="preserve"> and I am truly grateful for the wealth of knowledge he shared.</w:t>
      </w:r>
    </w:p>
    <w:p w14:paraId="6FA90A84" w14:textId="77777777" w:rsidR="002D30B6" w:rsidRPr="002D30B6" w:rsidRDefault="002D30B6" w:rsidP="002D30B6">
      <w:pPr>
        <w:spacing w:line="480" w:lineRule="auto"/>
        <w:jc w:val="both"/>
        <w:rPr>
          <w:rFonts w:ascii="Times New Roman" w:hAnsi="Times New Roman" w:cs="Times New Roman"/>
          <w:sz w:val="24"/>
          <w:szCs w:val="24"/>
          <w:lang w:val="en-GB"/>
        </w:rPr>
      </w:pPr>
      <w:r w:rsidRPr="002D30B6">
        <w:rPr>
          <w:rFonts w:ascii="Times New Roman" w:hAnsi="Times New Roman" w:cs="Times New Roman"/>
          <w:sz w:val="24"/>
          <w:szCs w:val="24"/>
          <w:lang w:val="en-GB"/>
        </w:rPr>
        <w:t xml:space="preserve">In memory of my beloved father, Forbes Gwenzi-Gwasera, a remarkable man with a beautiful spirit whose foresight saw through to this day. Although he went to rest with his fathers on the 20th of May 2023, his lessons on perseverance and resilience have left an indelible mark on my journey. To my mother, Loice-Julia Gwasera, my torchbearer who consistently encourages me to pray for my goals and dreams to manifest. I am indebted to her unwavering belief in my potential. </w:t>
      </w:r>
    </w:p>
    <w:p w14:paraId="112E966F" w14:textId="7FAB6E83" w:rsidR="003D536F" w:rsidRPr="00DE78F5" w:rsidRDefault="002D30B6" w:rsidP="003D536F">
      <w:pPr>
        <w:spacing w:line="480" w:lineRule="auto"/>
        <w:jc w:val="both"/>
        <w:rPr>
          <w:rFonts w:ascii="Times New Roman" w:hAnsi="Times New Roman" w:cs="Times New Roman"/>
          <w:sz w:val="24"/>
          <w:szCs w:val="24"/>
          <w:lang w:val="en-US"/>
        </w:rPr>
      </w:pPr>
      <w:r w:rsidRPr="002D30B6">
        <w:rPr>
          <w:rFonts w:ascii="Times New Roman" w:hAnsi="Times New Roman" w:cs="Times New Roman"/>
          <w:sz w:val="24"/>
          <w:szCs w:val="24"/>
          <w:lang w:val="en-GB"/>
        </w:rPr>
        <w:t xml:space="preserve">I also extend my deepest appreciation to my sisters Patience, Bridgit and Florence Gwasera.  They have been my steadfast supporters from the beginning, consistently cheering me on and offering encouragement. To my extraordinary number one fans, my sons, Munyaradzi and Kundiso Gunzvenzve, </w:t>
      </w:r>
      <w:r w:rsidR="005A071D">
        <w:rPr>
          <w:rFonts w:ascii="Times New Roman" w:hAnsi="Times New Roman" w:cs="Times New Roman"/>
          <w:sz w:val="24"/>
          <w:szCs w:val="24"/>
          <w:lang w:val="en-GB"/>
        </w:rPr>
        <w:t>whose</w:t>
      </w:r>
      <w:r w:rsidRPr="002D30B6">
        <w:rPr>
          <w:rFonts w:ascii="Times New Roman" w:hAnsi="Times New Roman" w:cs="Times New Roman"/>
          <w:sz w:val="24"/>
          <w:szCs w:val="24"/>
          <w:lang w:val="en-GB"/>
        </w:rPr>
        <w:t xml:space="preserve"> unwavering encouragement, care and support have been my pillar of strength. Also, to my adopted children Tinodaishe and Vusimuzi, I am deeply grateful to each of you</w:t>
      </w:r>
      <w:r>
        <w:rPr>
          <w:rFonts w:ascii="Times New Roman" w:hAnsi="Times New Roman" w:cs="Times New Roman"/>
          <w:sz w:val="24"/>
          <w:szCs w:val="24"/>
          <w:lang w:val="en-GB"/>
        </w:rPr>
        <w:t xml:space="preserve">. </w:t>
      </w:r>
      <w:proofErr w:type="gramStart"/>
      <w:r w:rsidRPr="002D30B6">
        <w:rPr>
          <w:rFonts w:ascii="Times New Roman" w:hAnsi="Times New Roman" w:cs="Times New Roman"/>
          <w:sz w:val="24"/>
          <w:szCs w:val="24"/>
          <w:lang w:val="en-GB"/>
        </w:rPr>
        <w:t>Last but not least</w:t>
      </w:r>
      <w:proofErr w:type="gramEnd"/>
      <w:r w:rsidR="00211A6C">
        <w:rPr>
          <w:rFonts w:ascii="Times New Roman" w:hAnsi="Times New Roman" w:cs="Times New Roman"/>
          <w:sz w:val="24"/>
          <w:szCs w:val="24"/>
          <w:lang w:val="en-GB"/>
        </w:rPr>
        <w:t>,</w:t>
      </w:r>
      <w:r w:rsidRPr="002D30B6">
        <w:rPr>
          <w:rFonts w:ascii="Times New Roman" w:hAnsi="Times New Roman" w:cs="Times New Roman"/>
          <w:sz w:val="24"/>
          <w:szCs w:val="24"/>
          <w:lang w:val="en-GB"/>
        </w:rPr>
        <w:t xml:space="preserve"> to my friends, my accountability partners and mentors, thank you</w:t>
      </w:r>
      <w:r w:rsidR="00211A6C">
        <w:rPr>
          <w:rFonts w:ascii="Times New Roman" w:hAnsi="Times New Roman" w:cs="Times New Roman"/>
          <w:sz w:val="24"/>
          <w:szCs w:val="24"/>
          <w:lang w:val="en-GB"/>
        </w:rPr>
        <w:t xml:space="preserve"> </w:t>
      </w:r>
      <w:r w:rsidR="005A071D">
        <w:rPr>
          <w:rFonts w:ascii="Times New Roman" w:hAnsi="Times New Roman" w:cs="Times New Roman"/>
          <w:sz w:val="24"/>
          <w:szCs w:val="24"/>
          <w:lang w:val="en-GB"/>
        </w:rPr>
        <w:t>for your</w:t>
      </w:r>
      <w:r w:rsidRPr="002D30B6">
        <w:rPr>
          <w:rFonts w:ascii="Times New Roman" w:hAnsi="Times New Roman" w:cs="Times New Roman"/>
          <w:sz w:val="24"/>
          <w:szCs w:val="24"/>
          <w:lang w:val="en-GB"/>
        </w:rPr>
        <w:t xml:space="preserve"> role</w:t>
      </w:r>
      <w:r w:rsidR="005A071D">
        <w:rPr>
          <w:rFonts w:ascii="Times New Roman" w:hAnsi="Times New Roman" w:cs="Times New Roman"/>
          <w:sz w:val="24"/>
          <w:szCs w:val="24"/>
          <w:lang w:val="en-GB"/>
        </w:rPr>
        <w:t>s</w:t>
      </w:r>
      <w:r w:rsidRPr="002D30B6">
        <w:rPr>
          <w:rFonts w:ascii="Times New Roman" w:hAnsi="Times New Roman" w:cs="Times New Roman"/>
          <w:sz w:val="24"/>
          <w:szCs w:val="24"/>
          <w:lang w:val="en-GB"/>
        </w:rPr>
        <w:t xml:space="preserve"> in this journey, your presence and support made this achievement all the more meaningful, I am forever grateful to you all.</w:t>
      </w:r>
    </w:p>
    <w:p w14:paraId="7FA4A666" w14:textId="238972A7" w:rsidR="003D536F" w:rsidRPr="003D536F" w:rsidRDefault="00C7430B" w:rsidP="00C7430B">
      <w:pPr>
        <w:pStyle w:val="Heading1"/>
        <w:spacing w:line="480" w:lineRule="auto"/>
        <w:jc w:val="center"/>
        <w:rPr>
          <w:lang w:val="en-US"/>
        </w:rPr>
      </w:pPr>
      <w:bookmarkStart w:id="5" w:name="_Toc153826336"/>
      <w:r w:rsidRPr="003D536F">
        <w:rPr>
          <w:lang w:val="en-US"/>
        </w:rPr>
        <w:t>ABSTRACT</w:t>
      </w:r>
      <w:bookmarkEnd w:id="1"/>
      <w:bookmarkEnd w:id="5"/>
    </w:p>
    <w:p w14:paraId="2FE45F0C" w14:textId="0586C289" w:rsidR="00DA7091" w:rsidRPr="003D536F" w:rsidRDefault="003D536F" w:rsidP="003D536F">
      <w:pPr>
        <w:spacing w:line="480" w:lineRule="auto"/>
        <w:jc w:val="both"/>
        <w:rPr>
          <w:rFonts w:ascii="Times New Roman" w:hAnsi="Times New Roman" w:cs="Times New Roman"/>
          <w:bCs/>
          <w:sz w:val="24"/>
          <w:szCs w:val="24"/>
        </w:rPr>
      </w:pPr>
      <w:r w:rsidRPr="00E7200F">
        <w:rPr>
          <w:rFonts w:ascii="Times New Roman" w:hAnsi="Times New Roman" w:cs="Times New Roman"/>
          <w:bCs/>
          <w:sz w:val="24"/>
          <w:szCs w:val="24"/>
          <w:lang w:val="en-US"/>
        </w:rPr>
        <w:t xml:space="preserve">This qualitative research explores consumer attitudes towards online shopping, focusing on retail grocery shops in Bedfordshire County. The study follows an interpretivism philosophy, employing inductive reasoning with a grounded theory research strategy and a cross-sectional time horizon. The population consists of online shoppers in Bedfordshire County, with a sample of 12 respondents selected through convenience and purposive sampling. Data is collected using open-ended interviews and </w:t>
      </w:r>
      <w:proofErr w:type="spellStart"/>
      <w:r w:rsidR="00D00988">
        <w:rPr>
          <w:rFonts w:ascii="Times New Roman" w:hAnsi="Times New Roman" w:cs="Times New Roman"/>
          <w:bCs/>
          <w:sz w:val="24"/>
          <w:szCs w:val="24"/>
          <w:lang w:val="en-US"/>
        </w:rPr>
        <w:t>analysed</w:t>
      </w:r>
      <w:proofErr w:type="spellEnd"/>
      <w:r w:rsidRPr="00E7200F">
        <w:rPr>
          <w:rFonts w:ascii="Times New Roman" w:hAnsi="Times New Roman" w:cs="Times New Roman"/>
          <w:bCs/>
          <w:sz w:val="24"/>
          <w:szCs w:val="24"/>
          <w:lang w:val="en-US"/>
        </w:rPr>
        <w:t xml:space="preserve"> through thematic analysis.</w:t>
      </w:r>
      <w:r w:rsidRPr="003D536F">
        <w:rPr>
          <w:rFonts w:ascii="Times New Roman" w:hAnsi="Times New Roman" w:cs="Times New Roman"/>
          <w:bCs/>
          <w:sz w:val="24"/>
          <w:szCs w:val="24"/>
          <w:lang w:val="en-US"/>
        </w:rPr>
        <w:t xml:space="preserve"> The study addressed the following research objectives: to d</w:t>
      </w:r>
      <w:r w:rsidRPr="00E7200F">
        <w:rPr>
          <w:rFonts w:ascii="Times New Roman" w:hAnsi="Times New Roman" w:cs="Times New Roman"/>
          <w:bCs/>
          <w:sz w:val="24"/>
          <w:szCs w:val="24"/>
          <w:lang w:val="en-US"/>
        </w:rPr>
        <w:t>etermine strategies used by online grocery retailers to influence consumers</w:t>
      </w:r>
      <w:r w:rsidRPr="003D536F">
        <w:rPr>
          <w:rFonts w:ascii="Times New Roman" w:hAnsi="Times New Roman" w:cs="Times New Roman"/>
          <w:bCs/>
          <w:sz w:val="24"/>
          <w:szCs w:val="24"/>
          <w:lang w:val="en-US"/>
        </w:rPr>
        <w:t>, e</w:t>
      </w:r>
      <w:r w:rsidRPr="00E7200F">
        <w:rPr>
          <w:rFonts w:ascii="Times New Roman" w:hAnsi="Times New Roman" w:cs="Times New Roman"/>
          <w:bCs/>
          <w:sz w:val="24"/>
          <w:szCs w:val="24"/>
          <w:lang w:val="en-US"/>
        </w:rPr>
        <w:t>valuate factors influencing consumers' online shopping attitudes</w:t>
      </w:r>
      <w:r w:rsidRPr="003D536F">
        <w:rPr>
          <w:rFonts w:ascii="Times New Roman" w:hAnsi="Times New Roman" w:cs="Times New Roman"/>
          <w:bCs/>
          <w:sz w:val="24"/>
          <w:szCs w:val="24"/>
          <w:lang w:val="en-US"/>
        </w:rPr>
        <w:t>, e</w:t>
      </w:r>
      <w:r w:rsidRPr="00E7200F">
        <w:rPr>
          <w:rFonts w:ascii="Times New Roman" w:hAnsi="Times New Roman" w:cs="Times New Roman"/>
          <w:bCs/>
          <w:sz w:val="24"/>
          <w:szCs w:val="24"/>
          <w:lang w:val="en-US"/>
        </w:rPr>
        <w:t>xamine the impact of perceived risk on attitudes towards online grocery shopping</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and</w:t>
      </w:r>
      <w:r w:rsidRPr="003D536F">
        <w:rPr>
          <w:rFonts w:ascii="Times New Roman" w:hAnsi="Times New Roman" w:cs="Times New Roman"/>
          <w:bCs/>
          <w:sz w:val="24"/>
          <w:szCs w:val="24"/>
          <w:lang w:val="en-US"/>
        </w:rPr>
        <w:t xml:space="preserve"> p</w:t>
      </w:r>
      <w:r w:rsidRPr="00E7200F">
        <w:rPr>
          <w:rFonts w:ascii="Times New Roman" w:hAnsi="Times New Roman" w:cs="Times New Roman"/>
          <w:bCs/>
          <w:sz w:val="24"/>
          <w:szCs w:val="24"/>
          <w:lang w:val="en-US"/>
        </w:rPr>
        <w:t>rovide recommendations for online grocery retailers based on changing consumer attitudes.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Findings indicate that effective advertising, promotions, and discounts significantly influence consumers to shop for groceries online. Website design and reputation </w:t>
      </w:r>
      <w:r w:rsidRPr="003D536F">
        <w:rPr>
          <w:rFonts w:ascii="Times New Roman" w:hAnsi="Times New Roman" w:cs="Times New Roman"/>
          <w:bCs/>
          <w:sz w:val="24"/>
          <w:szCs w:val="24"/>
          <w:lang w:val="en-US"/>
        </w:rPr>
        <w:t>w</w:t>
      </w:r>
      <w:r w:rsidRPr="00E7200F">
        <w:rPr>
          <w:rFonts w:ascii="Times New Roman" w:hAnsi="Times New Roman" w:cs="Times New Roman"/>
          <w:bCs/>
          <w:sz w:val="24"/>
          <w:szCs w:val="24"/>
          <w:lang w:val="en-US"/>
        </w:rPr>
        <w:t>a</w:t>
      </w:r>
      <w:r w:rsidRPr="003D536F">
        <w:rPr>
          <w:rFonts w:ascii="Times New Roman" w:hAnsi="Times New Roman" w:cs="Times New Roman"/>
          <w:bCs/>
          <w:sz w:val="24"/>
          <w:szCs w:val="24"/>
          <w:lang w:val="en-US"/>
        </w:rPr>
        <w:t xml:space="preserve">s </w:t>
      </w:r>
      <w:r w:rsidRPr="00E7200F">
        <w:rPr>
          <w:rFonts w:ascii="Times New Roman" w:hAnsi="Times New Roman" w:cs="Times New Roman"/>
          <w:bCs/>
          <w:sz w:val="24"/>
          <w:szCs w:val="24"/>
          <w:lang w:val="en-US"/>
        </w:rPr>
        <w:t xml:space="preserve">also </w:t>
      </w:r>
      <w:r w:rsidRPr="003D536F">
        <w:rPr>
          <w:rFonts w:ascii="Times New Roman" w:hAnsi="Times New Roman" w:cs="Times New Roman"/>
          <w:bCs/>
          <w:sz w:val="24"/>
          <w:szCs w:val="24"/>
          <w:lang w:val="en-US"/>
        </w:rPr>
        <w:t xml:space="preserve">found to </w:t>
      </w:r>
      <w:r w:rsidRPr="00E7200F">
        <w:rPr>
          <w:rFonts w:ascii="Times New Roman" w:hAnsi="Times New Roman" w:cs="Times New Roman"/>
          <w:bCs/>
          <w:sz w:val="24"/>
          <w:szCs w:val="24"/>
          <w:lang w:val="en-US"/>
        </w:rPr>
        <w:t xml:space="preserve">play a crucial role in attracting and retaining customers. </w:t>
      </w:r>
      <w:r w:rsidRPr="003D536F">
        <w:rPr>
          <w:rFonts w:ascii="Times New Roman" w:hAnsi="Times New Roman" w:cs="Times New Roman"/>
          <w:bCs/>
          <w:sz w:val="24"/>
          <w:szCs w:val="24"/>
          <w:lang w:val="en-US"/>
        </w:rPr>
        <w:t>The study established that s</w:t>
      </w:r>
      <w:r w:rsidRPr="00E7200F">
        <w:rPr>
          <w:rFonts w:ascii="Times New Roman" w:hAnsi="Times New Roman" w:cs="Times New Roman"/>
          <w:bCs/>
          <w:sz w:val="24"/>
          <w:szCs w:val="24"/>
          <w:lang w:val="en-US"/>
        </w:rPr>
        <w:t xml:space="preserve">hopping convenience and timesaving positively influence online shopping attitudes, while the inability to physically inspect products, particularly perishables, acts as a deterrent. Perceived risks, especially credit card fraud and concerns about product quality, </w:t>
      </w:r>
      <w:r w:rsidRPr="003D536F">
        <w:rPr>
          <w:rFonts w:ascii="Times New Roman" w:hAnsi="Times New Roman" w:cs="Times New Roman"/>
          <w:bCs/>
          <w:sz w:val="24"/>
          <w:szCs w:val="24"/>
          <w:lang w:val="en-US"/>
        </w:rPr>
        <w:t xml:space="preserve">were also found to </w:t>
      </w:r>
      <w:r w:rsidRPr="00E7200F">
        <w:rPr>
          <w:rFonts w:ascii="Times New Roman" w:hAnsi="Times New Roman" w:cs="Times New Roman"/>
          <w:bCs/>
          <w:sz w:val="24"/>
          <w:szCs w:val="24"/>
          <w:lang w:val="en-US"/>
        </w:rPr>
        <w:t>negatively impact online shopping attitudes.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Contributions of the study include insights into the specific context of Bedfordshire County, addressing gaps in the literature, and providing practical implications for retailers and policymakers. The study acknowledges limitations such as regional specificity and a small sample size, recommending diverse regional studies, larger sample sizes, and longitudinal research for a comprehensive understanding. Practical recommendations </w:t>
      </w:r>
      <w:r w:rsidRPr="003D536F">
        <w:rPr>
          <w:rFonts w:ascii="Times New Roman" w:hAnsi="Times New Roman" w:cs="Times New Roman"/>
          <w:bCs/>
          <w:sz w:val="24"/>
          <w:szCs w:val="24"/>
          <w:lang w:val="en-US"/>
        </w:rPr>
        <w:t xml:space="preserve">by the study </w:t>
      </w:r>
      <w:r w:rsidRPr="00E7200F">
        <w:rPr>
          <w:rFonts w:ascii="Times New Roman" w:hAnsi="Times New Roman" w:cs="Times New Roman"/>
          <w:bCs/>
          <w:sz w:val="24"/>
          <w:szCs w:val="24"/>
          <w:lang w:val="en-US"/>
        </w:rPr>
        <w:t>include collaborations between retailers and banking institutions to enhance online security, building trust, and refining marketing strategies.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The study concludes by aligning findings with research objectives, </w:t>
      </w:r>
      <w:proofErr w:type="spellStart"/>
      <w:r w:rsidR="00D00988">
        <w:rPr>
          <w:rFonts w:ascii="Times New Roman" w:hAnsi="Times New Roman" w:cs="Times New Roman"/>
          <w:bCs/>
          <w:sz w:val="24"/>
          <w:szCs w:val="24"/>
          <w:lang w:val="en-US"/>
        </w:rPr>
        <w:t>emphasising</w:t>
      </w:r>
      <w:proofErr w:type="spellEnd"/>
      <w:r w:rsidR="00D00988">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the evolving nature of consumer behavior and the need for retailers to adapt. It suggests a hybrid online/offline shopping model and </w:t>
      </w:r>
      <w:proofErr w:type="spellStart"/>
      <w:r w:rsidR="00D00988">
        <w:rPr>
          <w:rFonts w:ascii="Times New Roman" w:hAnsi="Times New Roman" w:cs="Times New Roman"/>
          <w:bCs/>
          <w:sz w:val="24"/>
          <w:szCs w:val="24"/>
          <w:lang w:val="en-US"/>
        </w:rPr>
        <w:t>emphasises</w:t>
      </w:r>
      <w:proofErr w:type="spellEnd"/>
      <w:r w:rsidRPr="00E7200F">
        <w:rPr>
          <w:rFonts w:ascii="Times New Roman" w:hAnsi="Times New Roman" w:cs="Times New Roman"/>
          <w:bCs/>
          <w:sz w:val="24"/>
          <w:szCs w:val="24"/>
          <w:lang w:val="en-US"/>
        </w:rPr>
        <w:t xml:space="preserve"> the role of trust in online shopping. </w:t>
      </w:r>
      <w:r w:rsidRPr="003D536F">
        <w:rPr>
          <w:rFonts w:ascii="Times New Roman" w:hAnsi="Times New Roman" w:cs="Times New Roman"/>
          <w:bCs/>
          <w:sz w:val="24"/>
          <w:szCs w:val="24"/>
          <w:lang w:val="en-US"/>
        </w:rPr>
        <w:t>F</w:t>
      </w:r>
      <w:r w:rsidRPr="00E7200F">
        <w:rPr>
          <w:rFonts w:ascii="Times New Roman" w:hAnsi="Times New Roman" w:cs="Times New Roman"/>
          <w:bCs/>
          <w:sz w:val="24"/>
          <w:szCs w:val="24"/>
          <w:lang w:val="en-US"/>
        </w:rPr>
        <w:t>urther research</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is encouraged on cross-cultural differences, the impact of significant events on consumer attitudes, and less-explored factors influencing online grocery shopping </w:t>
      </w:r>
      <w:proofErr w:type="spellStart"/>
      <w:r w:rsidRPr="00E7200F">
        <w:rPr>
          <w:rFonts w:ascii="Times New Roman" w:hAnsi="Times New Roman" w:cs="Times New Roman"/>
          <w:bCs/>
          <w:sz w:val="24"/>
          <w:szCs w:val="24"/>
          <w:lang w:val="en-US"/>
        </w:rPr>
        <w:t>behavio</w:t>
      </w:r>
      <w:r w:rsidR="00211A6C">
        <w:rPr>
          <w:rFonts w:ascii="Times New Roman" w:hAnsi="Times New Roman" w:cs="Times New Roman"/>
          <w:bCs/>
          <w:sz w:val="24"/>
          <w:szCs w:val="24"/>
          <w:lang w:val="en-US"/>
        </w:rPr>
        <w:t>u</w:t>
      </w:r>
      <w:r w:rsidRPr="00E7200F">
        <w:rPr>
          <w:rFonts w:ascii="Times New Roman" w:hAnsi="Times New Roman" w:cs="Times New Roman"/>
          <w:bCs/>
          <w:sz w:val="24"/>
          <w:szCs w:val="24"/>
          <w:lang w:val="en-US"/>
        </w:rPr>
        <w:t>r</w:t>
      </w:r>
      <w:proofErr w:type="spellEnd"/>
      <w:r w:rsidRPr="00E7200F">
        <w:rPr>
          <w:rFonts w:ascii="Times New Roman" w:hAnsi="Times New Roman" w:cs="Times New Roman"/>
          <w:bCs/>
          <w:sz w:val="24"/>
          <w:szCs w:val="24"/>
          <w:lang w:val="en-US"/>
        </w:rPr>
        <w:t>.</w:t>
      </w:r>
    </w:p>
    <w:p w14:paraId="2F1AF69E" w14:textId="77777777" w:rsidR="00DA7091" w:rsidRDefault="00DA7091" w:rsidP="00091500">
      <w:pPr>
        <w:spacing w:line="480" w:lineRule="auto"/>
        <w:jc w:val="both"/>
        <w:rPr>
          <w:rFonts w:ascii="Times New Roman" w:hAnsi="Times New Roman" w:cs="Times New Roman"/>
          <w:b/>
          <w:sz w:val="24"/>
          <w:szCs w:val="24"/>
        </w:rPr>
      </w:pPr>
    </w:p>
    <w:p w14:paraId="4FCF769C" w14:textId="77777777" w:rsidR="00DA7091" w:rsidRDefault="00DA7091" w:rsidP="00091500">
      <w:pPr>
        <w:spacing w:line="480" w:lineRule="auto"/>
        <w:jc w:val="both"/>
        <w:rPr>
          <w:rFonts w:ascii="Times New Roman" w:hAnsi="Times New Roman" w:cs="Times New Roman"/>
          <w:b/>
          <w:sz w:val="24"/>
          <w:szCs w:val="24"/>
        </w:rPr>
      </w:pPr>
    </w:p>
    <w:p w14:paraId="3671250E" w14:textId="77777777" w:rsidR="00DA7091" w:rsidRDefault="00DA7091" w:rsidP="00091500">
      <w:pPr>
        <w:spacing w:line="480" w:lineRule="auto"/>
        <w:jc w:val="both"/>
        <w:rPr>
          <w:rFonts w:ascii="Times New Roman" w:hAnsi="Times New Roman" w:cs="Times New Roman"/>
          <w:b/>
          <w:sz w:val="24"/>
          <w:szCs w:val="24"/>
        </w:rPr>
      </w:pPr>
    </w:p>
    <w:p w14:paraId="08BA17E5" w14:textId="77777777" w:rsidR="00DA7091" w:rsidRDefault="00DA7091" w:rsidP="00091500">
      <w:pPr>
        <w:spacing w:line="480" w:lineRule="auto"/>
        <w:jc w:val="both"/>
        <w:rPr>
          <w:rFonts w:ascii="Times New Roman" w:hAnsi="Times New Roman" w:cs="Times New Roman"/>
          <w:b/>
          <w:sz w:val="24"/>
          <w:szCs w:val="24"/>
        </w:rPr>
      </w:pPr>
    </w:p>
    <w:p w14:paraId="5D3765CA" w14:textId="77777777" w:rsidR="00DA7091" w:rsidRDefault="00DA7091" w:rsidP="00091500">
      <w:pPr>
        <w:spacing w:line="480" w:lineRule="auto"/>
        <w:jc w:val="both"/>
        <w:rPr>
          <w:rFonts w:ascii="Times New Roman" w:hAnsi="Times New Roman" w:cs="Times New Roman"/>
          <w:b/>
          <w:sz w:val="24"/>
          <w:szCs w:val="24"/>
        </w:rPr>
      </w:pPr>
    </w:p>
    <w:p w14:paraId="54710976" w14:textId="77777777" w:rsidR="00DA7091" w:rsidRDefault="00DA7091" w:rsidP="00091500">
      <w:pPr>
        <w:spacing w:line="480" w:lineRule="auto"/>
        <w:jc w:val="both"/>
        <w:rPr>
          <w:rFonts w:ascii="Times New Roman" w:hAnsi="Times New Roman" w:cs="Times New Roman"/>
          <w:b/>
          <w:sz w:val="24"/>
          <w:szCs w:val="24"/>
        </w:rPr>
      </w:pPr>
    </w:p>
    <w:p w14:paraId="74BD6B75" w14:textId="77777777" w:rsidR="00DA7091" w:rsidRDefault="00DA7091" w:rsidP="00091500">
      <w:pPr>
        <w:spacing w:line="480" w:lineRule="auto"/>
        <w:jc w:val="both"/>
        <w:rPr>
          <w:rFonts w:ascii="Times New Roman" w:hAnsi="Times New Roman" w:cs="Times New Roman"/>
          <w:b/>
          <w:sz w:val="24"/>
          <w:szCs w:val="24"/>
        </w:rPr>
      </w:pPr>
    </w:p>
    <w:p w14:paraId="52472696" w14:textId="77777777" w:rsidR="00DA7091" w:rsidRDefault="00DA7091" w:rsidP="00091500">
      <w:pPr>
        <w:spacing w:line="480" w:lineRule="auto"/>
        <w:jc w:val="both"/>
        <w:rPr>
          <w:rFonts w:ascii="Times New Roman" w:hAnsi="Times New Roman" w:cs="Times New Roman"/>
          <w:b/>
          <w:sz w:val="24"/>
          <w:szCs w:val="24"/>
        </w:rPr>
      </w:pPr>
    </w:p>
    <w:p w14:paraId="3379A436" w14:textId="77777777" w:rsidR="00DA7091" w:rsidRDefault="00DA7091" w:rsidP="00091500">
      <w:pPr>
        <w:spacing w:line="480" w:lineRule="auto"/>
        <w:jc w:val="both"/>
        <w:rPr>
          <w:rFonts w:ascii="Times New Roman" w:hAnsi="Times New Roman" w:cs="Times New Roman"/>
          <w:b/>
          <w:sz w:val="24"/>
          <w:szCs w:val="24"/>
        </w:rPr>
      </w:pPr>
    </w:p>
    <w:p w14:paraId="20F3583D" w14:textId="77777777" w:rsidR="00DA7091" w:rsidRDefault="00DA7091" w:rsidP="00091500">
      <w:pPr>
        <w:spacing w:line="480" w:lineRule="auto"/>
        <w:jc w:val="both"/>
        <w:rPr>
          <w:rFonts w:ascii="Times New Roman" w:hAnsi="Times New Roman" w:cs="Times New Roman"/>
          <w:b/>
          <w:sz w:val="24"/>
          <w:szCs w:val="24"/>
        </w:rPr>
      </w:pPr>
    </w:p>
    <w:p w14:paraId="63D79A67" w14:textId="77777777" w:rsidR="00DA7091" w:rsidRDefault="00DA7091" w:rsidP="00091500">
      <w:pPr>
        <w:spacing w:line="480" w:lineRule="auto"/>
        <w:jc w:val="both"/>
        <w:rPr>
          <w:rFonts w:ascii="Times New Roman" w:hAnsi="Times New Roman" w:cs="Times New Roman"/>
          <w:b/>
          <w:sz w:val="24"/>
          <w:szCs w:val="24"/>
        </w:rPr>
      </w:pPr>
    </w:p>
    <w:p w14:paraId="236008C6" w14:textId="77777777" w:rsidR="00DA7091" w:rsidRDefault="00DA7091" w:rsidP="00091500">
      <w:pPr>
        <w:spacing w:line="480" w:lineRule="auto"/>
        <w:jc w:val="both"/>
        <w:rPr>
          <w:rFonts w:ascii="Times New Roman" w:hAnsi="Times New Roman" w:cs="Times New Roman"/>
          <w:b/>
          <w:sz w:val="24"/>
          <w:szCs w:val="24"/>
        </w:rPr>
      </w:pPr>
    </w:p>
    <w:p w14:paraId="695C01C5" w14:textId="77777777" w:rsidR="00DA7091" w:rsidRDefault="00DA7091" w:rsidP="00091500">
      <w:pPr>
        <w:spacing w:line="480" w:lineRule="auto"/>
        <w:jc w:val="both"/>
        <w:rPr>
          <w:rFonts w:ascii="Times New Roman" w:hAnsi="Times New Roman" w:cs="Times New Roman"/>
          <w:b/>
          <w:sz w:val="24"/>
          <w:szCs w:val="24"/>
        </w:rPr>
      </w:pPr>
    </w:p>
    <w:p w14:paraId="29554ACA" w14:textId="77777777" w:rsidR="00DA7091" w:rsidRDefault="00DA7091" w:rsidP="00091500">
      <w:pPr>
        <w:spacing w:line="480" w:lineRule="auto"/>
        <w:jc w:val="both"/>
        <w:rPr>
          <w:rFonts w:ascii="Times New Roman" w:hAnsi="Times New Roman" w:cs="Times New Roman"/>
          <w:b/>
          <w:sz w:val="24"/>
          <w:szCs w:val="24"/>
        </w:rPr>
      </w:pPr>
    </w:p>
    <w:p w14:paraId="00BF2739" w14:textId="77777777" w:rsidR="00DA7091" w:rsidRDefault="00DA7091" w:rsidP="00091500">
      <w:pPr>
        <w:spacing w:line="480" w:lineRule="auto"/>
        <w:jc w:val="both"/>
        <w:rPr>
          <w:rFonts w:ascii="Times New Roman" w:hAnsi="Times New Roman" w:cs="Times New Roman"/>
          <w:b/>
          <w:sz w:val="24"/>
          <w:szCs w:val="24"/>
        </w:rPr>
      </w:pPr>
    </w:p>
    <w:p w14:paraId="6761C7FF" w14:textId="77777777" w:rsidR="00DA7091" w:rsidRDefault="00DA7091" w:rsidP="00091500">
      <w:pPr>
        <w:spacing w:line="480" w:lineRule="auto"/>
        <w:jc w:val="both"/>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ZA"/>
        </w:rPr>
        <w:id w:val="336669863"/>
        <w:docPartObj>
          <w:docPartGallery w:val="Table of Contents"/>
          <w:docPartUnique/>
        </w:docPartObj>
      </w:sdtPr>
      <w:sdtEndPr>
        <w:rPr>
          <w:rFonts w:ascii="Times New Roman" w:hAnsi="Times New Roman" w:cs="Times New Roman"/>
          <w:b/>
          <w:bCs/>
          <w:noProof/>
        </w:rPr>
      </w:sdtEndPr>
      <w:sdtContent>
        <w:p w14:paraId="1A22AC44" w14:textId="0ED78E0B" w:rsidR="0050070B" w:rsidRPr="00E37BD5" w:rsidRDefault="0050070B">
          <w:pPr>
            <w:pStyle w:val="TOCHeading"/>
            <w:rPr>
              <w:rFonts w:ascii="Times New Roman" w:hAnsi="Times New Roman" w:cs="Times New Roman"/>
              <w:b/>
              <w:bCs/>
              <w:color w:val="auto"/>
            </w:rPr>
          </w:pPr>
          <w:r w:rsidRPr="00E37BD5">
            <w:rPr>
              <w:rFonts w:ascii="Times New Roman" w:hAnsi="Times New Roman" w:cs="Times New Roman"/>
              <w:b/>
              <w:bCs/>
              <w:color w:val="auto"/>
            </w:rPr>
            <w:t>Contents</w:t>
          </w:r>
        </w:p>
        <w:p w14:paraId="706C8A3A" w14:textId="61E295A5" w:rsidR="00FB779C" w:rsidRPr="00FB779C" w:rsidRDefault="0050070B">
          <w:pPr>
            <w:pStyle w:val="TOC1"/>
            <w:tabs>
              <w:tab w:val="right" w:leader="dot" w:pos="9016"/>
            </w:tabs>
            <w:rPr>
              <w:rFonts w:ascii="Times New Roman" w:eastAsiaTheme="minorEastAsia" w:hAnsi="Times New Roman" w:cs="Times New Roman"/>
              <w:noProof/>
              <w:kern w:val="2"/>
              <w:lang w:val="en-US"/>
              <w14:ligatures w14:val="standardContextual"/>
            </w:rPr>
          </w:pPr>
          <w:r w:rsidRPr="00FB779C">
            <w:rPr>
              <w:rFonts w:ascii="Times New Roman" w:hAnsi="Times New Roman" w:cs="Times New Roman"/>
            </w:rPr>
            <w:fldChar w:fldCharType="begin"/>
          </w:r>
          <w:r w:rsidRPr="00FB779C">
            <w:rPr>
              <w:rFonts w:ascii="Times New Roman" w:hAnsi="Times New Roman" w:cs="Times New Roman"/>
            </w:rPr>
            <w:instrText xml:space="preserve"> TOC \o "1-3" \h \z \u </w:instrText>
          </w:r>
          <w:r w:rsidRPr="00FB779C">
            <w:rPr>
              <w:rFonts w:ascii="Times New Roman" w:hAnsi="Times New Roman" w:cs="Times New Roman"/>
            </w:rPr>
            <w:fldChar w:fldCharType="separate"/>
          </w:r>
          <w:hyperlink w:anchor="_Toc153826334" w:history="1">
            <w:r w:rsidR="00FB779C" w:rsidRPr="00FB779C">
              <w:rPr>
                <w:rStyle w:val="Hyperlink"/>
                <w:rFonts w:ascii="Times New Roman" w:hAnsi="Times New Roman" w:cs="Times New Roman"/>
                <w:noProof/>
                <w:lang w:val="en-US"/>
              </w:rPr>
              <w:t>CERTIFICATE OF AUTHENTICITY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w:t>
            </w:r>
            <w:r w:rsidR="00FB779C" w:rsidRPr="00FB779C">
              <w:rPr>
                <w:rFonts w:ascii="Times New Roman" w:hAnsi="Times New Roman" w:cs="Times New Roman"/>
                <w:noProof/>
                <w:webHidden/>
              </w:rPr>
              <w:fldChar w:fldCharType="end"/>
            </w:r>
          </w:hyperlink>
        </w:p>
        <w:p w14:paraId="0EFFC6FD" w14:textId="417E3D29" w:rsidR="00FB779C" w:rsidRPr="00FB779C" w:rsidRDefault="00000000">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153826335" w:history="1">
            <w:r w:rsidR="00FB779C" w:rsidRPr="00FB779C">
              <w:rPr>
                <w:rStyle w:val="Hyperlink"/>
                <w:rFonts w:ascii="Times New Roman" w:hAnsi="Times New Roman" w:cs="Times New Roman"/>
                <w:noProof/>
                <w:lang w:val="en-US"/>
              </w:rPr>
              <w:t>ACKNOWLEDGEMENTS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w:t>
            </w:r>
            <w:r w:rsidR="00FB779C" w:rsidRPr="00FB779C">
              <w:rPr>
                <w:rFonts w:ascii="Times New Roman" w:hAnsi="Times New Roman" w:cs="Times New Roman"/>
                <w:noProof/>
                <w:webHidden/>
              </w:rPr>
              <w:fldChar w:fldCharType="end"/>
            </w:r>
          </w:hyperlink>
        </w:p>
        <w:p w14:paraId="05818B64" w14:textId="02C21AAE" w:rsidR="00FB779C" w:rsidRPr="00FB779C" w:rsidRDefault="00000000">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153826336" w:history="1">
            <w:r w:rsidR="00FB779C" w:rsidRPr="00FB779C">
              <w:rPr>
                <w:rStyle w:val="Hyperlink"/>
                <w:rFonts w:ascii="Times New Roman" w:hAnsi="Times New Roman" w:cs="Times New Roman"/>
                <w:noProof/>
                <w:lang w:val="en-US"/>
              </w:rPr>
              <w:t>ABSTRACT</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w:t>
            </w:r>
            <w:r w:rsidR="00FB779C" w:rsidRPr="00FB779C">
              <w:rPr>
                <w:rFonts w:ascii="Times New Roman" w:hAnsi="Times New Roman" w:cs="Times New Roman"/>
                <w:noProof/>
                <w:webHidden/>
              </w:rPr>
              <w:fldChar w:fldCharType="end"/>
            </w:r>
          </w:hyperlink>
        </w:p>
        <w:p w14:paraId="55CD26A3" w14:textId="66081D1C"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37" w:history="1">
            <w:r w:rsidR="00FB779C" w:rsidRPr="00FB779C">
              <w:rPr>
                <w:rStyle w:val="Hyperlink"/>
                <w:rFonts w:ascii="Times New Roman" w:hAnsi="Times New Roman" w:cs="Times New Roman"/>
                <w:noProof/>
              </w:rPr>
              <w:t>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CHAPTER 1: 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10</w:t>
            </w:r>
            <w:r w:rsidR="00FB779C" w:rsidRPr="00FB779C">
              <w:rPr>
                <w:rFonts w:ascii="Times New Roman" w:hAnsi="Times New Roman" w:cs="Times New Roman"/>
                <w:noProof/>
                <w:webHidden/>
              </w:rPr>
              <w:fldChar w:fldCharType="end"/>
            </w:r>
          </w:hyperlink>
        </w:p>
        <w:p w14:paraId="3A50149B" w14:textId="2C103418"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38" w:history="1">
            <w:r w:rsidR="00FB779C" w:rsidRPr="00FB779C">
              <w:rPr>
                <w:rStyle w:val="Hyperlink"/>
                <w:rFonts w:ascii="Times New Roman" w:hAnsi="Times New Roman" w:cs="Times New Roman"/>
                <w:noProof/>
              </w:rPr>
              <w:t>1.1.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Background of the study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10</w:t>
            </w:r>
            <w:r w:rsidR="00FB779C" w:rsidRPr="00FB779C">
              <w:rPr>
                <w:rFonts w:ascii="Times New Roman" w:hAnsi="Times New Roman" w:cs="Times New Roman"/>
                <w:noProof/>
                <w:webHidden/>
              </w:rPr>
              <w:fldChar w:fldCharType="end"/>
            </w:r>
          </w:hyperlink>
        </w:p>
        <w:p w14:paraId="2D334C89" w14:textId="4821656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39" w:history="1">
            <w:r w:rsidR="00FB779C" w:rsidRPr="00FB779C">
              <w:rPr>
                <w:rStyle w:val="Hyperlink"/>
                <w:rFonts w:ascii="Times New Roman" w:hAnsi="Times New Roman" w:cs="Times New Roman"/>
                <w:noProof/>
              </w:rPr>
              <w:t>1.2.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Problem Statement</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_Toc153826339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12</w:t>
            </w:r>
            <w:r w:rsidR="00FB779C" w:rsidRPr="00FB779C">
              <w:rPr>
                <w:rFonts w:ascii="Times New Roman" w:hAnsi="Times New Roman" w:cs="Times New Roman"/>
                <w:noProof/>
                <w:webHidden/>
              </w:rPr>
              <w:fldChar w:fldCharType="end"/>
            </w:r>
          </w:hyperlink>
        </w:p>
        <w:p w14:paraId="240BEF86" w14:textId="7B2D33CE"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0" w:history="1">
            <w:r w:rsidR="00FB779C" w:rsidRPr="00FB779C">
              <w:rPr>
                <w:rStyle w:val="Hyperlink"/>
                <w:rFonts w:ascii="Times New Roman" w:hAnsi="Times New Roman" w:cs="Times New Roman"/>
                <w:noProof/>
              </w:rPr>
              <w:t>1.3.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Aim</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14</w:t>
            </w:r>
            <w:r w:rsidR="00FB779C" w:rsidRPr="00FB779C">
              <w:rPr>
                <w:rFonts w:ascii="Times New Roman" w:hAnsi="Times New Roman" w:cs="Times New Roman"/>
                <w:noProof/>
                <w:webHidden/>
              </w:rPr>
              <w:fldChar w:fldCharType="end"/>
            </w:r>
          </w:hyperlink>
        </w:p>
        <w:p w14:paraId="78F0B3A7" w14:textId="3ACAF391"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1" w:history="1">
            <w:r w:rsidR="00FB779C" w:rsidRPr="00FB779C">
              <w:rPr>
                <w:rStyle w:val="Hyperlink"/>
                <w:rFonts w:ascii="Times New Roman" w:hAnsi="Times New Roman" w:cs="Times New Roman"/>
                <w:noProof/>
              </w:rPr>
              <w:t>1.4.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Objectives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14</w:t>
            </w:r>
            <w:r w:rsidR="00FB779C" w:rsidRPr="00FB779C">
              <w:rPr>
                <w:rFonts w:ascii="Times New Roman" w:hAnsi="Times New Roman" w:cs="Times New Roman"/>
                <w:noProof/>
                <w:webHidden/>
              </w:rPr>
              <w:fldChar w:fldCharType="end"/>
            </w:r>
          </w:hyperlink>
        </w:p>
        <w:p w14:paraId="452914EA" w14:textId="286BA154"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2" w:history="1">
            <w:r w:rsidR="00FB779C" w:rsidRPr="00FB779C">
              <w:rPr>
                <w:rStyle w:val="Hyperlink"/>
                <w:rFonts w:ascii="Times New Roman" w:hAnsi="Times New Roman" w:cs="Times New Roman"/>
                <w:noProof/>
              </w:rPr>
              <w:t>1.5.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Questions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14</w:t>
            </w:r>
            <w:r w:rsidR="00FB779C" w:rsidRPr="00FB779C">
              <w:rPr>
                <w:rFonts w:ascii="Times New Roman" w:hAnsi="Times New Roman" w:cs="Times New Roman"/>
                <w:noProof/>
                <w:webHidden/>
              </w:rPr>
              <w:fldChar w:fldCharType="end"/>
            </w:r>
          </w:hyperlink>
        </w:p>
        <w:p w14:paraId="5414299A" w14:textId="61675856"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3" w:history="1">
            <w:r w:rsidR="00FB779C" w:rsidRPr="00FB779C">
              <w:rPr>
                <w:rStyle w:val="Hyperlink"/>
                <w:rFonts w:ascii="Times New Roman" w:hAnsi="Times New Roman" w:cs="Times New Roman"/>
                <w:noProof/>
              </w:rPr>
              <w:t>1.6.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Significance of the study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15</w:t>
            </w:r>
            <w:r w:rsidR="00FB779C" w:rsidRPr="00FB779C">
              <w:rPr>
                <w:rFonts w:ascii="Times New Roman" w:hAnsi="Times New Roman" w:cs="Times New Roman"/>
                <w:noProof/>
                <w:webHidden/>
              </w:rPr>
              <w:fldChar w:fldCharType="end"/>
            </w:r>
          </w:hyperlink>
        </w:p>
        <w:p w14:paraId="248CD58F" w14:textId="17A02666"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4" w:history="1">
            <w:r w:rsidR="00FB779C" w:rsidRPr="00FB779C">
              <w:rPr>
                <w:rStyle w:val="Hyperlink"/>
                <w:rFonts w:ascii="Times New Roman" w:hAnsi="Times New Roman" w:cs="Times New Roman"/>
                <w:noProof/>
              </w:rPr>
              <w:t>1.7.</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Chapter Summary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15</w:t>
            </w:r>
            <w:r w:rsidR="00FB779C" w:rsidRPr="00FB779C">
              <w:rPr>
                <w:rFonts w:ascii="Times New Roman" w:hAnsi="Times New Roman" w:cs="Times New Roman"/>
                <w:noProof/>
                <w:webHidden/>
              </w:rPr>
              <w:fldChar w:fldCharType="end"/>
            </w:r>
          </w:hyperlink>
        </w:p>
        <w:p w14:paraId="49E995E8" w14:textId="17AA73DA"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45" w:history="1">
            <w:r w:rsidR="00FB779C" w:rsidRPr="00FB779C">
              <w:rPr>
                <w:rStyle w:val="Hyperlink"/>
                <w:rFonts w:ascii="Times New Roman" w:hAnsi="Times New Roman" w:cs="Times New Roman"/>
                <w:noProof/>
              </w:rPr>
              <w:t>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CHAPTER 2: Literature Review</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16</w:t>
            </w:r>
            <w:r w:rsidR="00FB779C" w:rsidRPr="00FB779C">
              <w:rPr>
                <w:rFonts w:ascii="Times New Roman" w:hAnsi="Times New Roman" w:cs="Times New Roman"/>
                <w:noProof/>
                <w:webHidden/>
              </w:rPr>
              <w:fldChar w:fldCharType="end"/>
            </w:r>
          </w:hyperlink>
        </w:p>
        <w:p w14:paraId="2128BFA6" w14:textId="7CD54A41"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6" w:history="1">
            <w:r w:rsidR="00FB779C" w:rsidRPr="00FB779C">
              <w:rPr>
                <w:rStyle w:val="Hyperlink"/>
                <w:rFonts w:ascii="Times New Roman" w:hAnsi="Times New Roman" w:cs="Times New Roman"/>
                <w:noProof/>
              </w:rPr>
              <w:t>2.1.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16</w:t>
            </w:r>
            <w:r w:rsidR="00FB779C" w:rsidRPr="00FB779C">
              <w:rPr>
                <w:rFonts w:ascii="Times New Roman" w:hAnsi="Times New Roman" w:cs="Times New Roman"/>
                <w:noProof/>
                <w:webHidden/>
              </w:rPr>
              <w:fldChar w:fldCharType="end"/>
            </w:r>
          </w:hyperlink>
        </w:p>
        <w:p w14:paraId="334CF908" w14:textId="32BE1D97"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7" w:history="1">
            <w:r w:rsidR="00FB779C" w:rsidRPr="00FB779C">
              <w:rPr>
                <w:rStyle w:val="Hyperlink"/>
                <w:rFonts w:ascii="Times New Roman" w:hAnsi="Times New Roman" w:cs="Times New Roman"/>
                <w:noProof/>
              </w:rPr>
              <w:t>2.2.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Consumer attitudes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16</w:t>
            </w:r>
            <w:r w:rsidR="00FB779C" w:rsidRPr="00FB779C">
              <w:rPr>
                <w:rFonts w:ascii="Times New Roman" w:hAnsi="Times New Roman" w:cs="Times New Roman"/>
                <w:noProof/>
                <w:webHidden/>
              </w:rPr>
              <w:fldChar w:fldCharType="end"/>
            </w:r>
          </w:hyperlink>
        </w:p>
        <w:p w14:paraId="2AFA6473" w14:textId="12EFCCA6"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8" w:history="1">
            <w:r w:rsidR="00FB779C" w:rsidRPr="00FB779C">
              <w:rPr>
                <w:rStyle w:val="Hyperlink"/>
                <w:rFonts w:ascii="Times New Roman" w:hAnsi="Times New Roman" w:cs="Times New Roman"/>
                <w:noProof/>
              </w:rPr>
              <w:t>2.3.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Overview of online shopping</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16</w:t>
            </w:r>
            <w:r w:rsidR="00FB779C" w:rsidRPr="00FB779C">
              <w:rPr>
                <w:rFonts w:ascii="Times New Roman" w:hAnsi="Times New Roman" w:cs="Times New Roman"/>
                <w:noProof/>
                <w:webHidden/>
              </w:rPr>
              <w:fldChar w:fldCharType="end"/>
            </w:r>
          </w:hyperlink>
        </w:p>
        <w:p w14:paraId="62EC60A0" w14:textId="5B28C23E"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49" w:history="1">
            <w:r w:rsidR="00FB779C" w:rsidRPr="00FB779C">
              <w:rPr>
                <w:rStyle w:val="Hyperlink"/>
                <w:rFonts w:ascii="Times New Roman" w:hAnsi="Times New Roman" w:cs="Times New Roman"/>
                <w:noProof/>
              </w:rPr>
              <w:t>2.4.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Theoretical findings on consumer attitudes towards online shopping</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_Toc153826349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18</w:t>
            </w:r>
            <w:r w:rsidR="00FB779C" w:rsidRPr="00FB779C">
              <w:rPr>
                <w:rFonts w:ascii="Times New Roman" w:hAnsi="Times New Roman" w:cs="Times New Roman"/>
                <w:noProof/>
                <w:webHidden/>
              </w:rPr>
              <w:fldChar w:fldCharType="end"/>
            </w:r>
          </w:hyperlink>
        </w:p>
        <w:p w14:paraId="2143B397" w14:textId="7C0BAE9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50" w:history="1">
            <w:r w:rsidR="00FB779C" w:rsidRPr="00FB779C">
              <w:rPr>
                <w:rStyle w:val="Hyperlink"/>
                <w:rFonts w:ascii="Times New Roman" w:hAnsi="Times New Roman" w:cs="Times New Roman"/>
                <w:noProof/>
              </w:rPr>
              <w:t>2.5.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Factors influencing consumers’ online shopping attitude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21</w:t>
            </w:r>
            <w:r w:rsidR="00FB779C" w:rsidRPr="00FB779C">
              <w:rPr>
                <w:rFonts w:ascii="Times New Roman" w:hAnsi="Times New Roman" w:cs="Times New Roman"/>
                <w:noProof/>
                <w:webHidden/>
              </w:rPr>
              <w:fldChar w:fldCharType="end"/>
            </w:r>
          </w:hyperlink>
        </w:p>
        <w:p w14:paraId="3D4D7D0D" w14:textId="15D96DBE"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1" w:history="1">
            <w:r w:rsidR="00FB779C" w:rsidRPr="00FB779C">
              <w:rPr>
                <w:rStyle w:val="Hyperlink"/>
                <w:rFonts w:ascii="Times New Roman" w:hAnsi="Times New Roman" w:cs="Times New Roman"/>
                <w:bCs/>
                <w:noProof/>
              </w:rPr>
              <w:t>2.5.1.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Perceived usability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21</w:t>
            </w:r>
            <w:r w:rsidR="00FB779C" w:rsidRPr="00FB779C">
              <w:rPr>
                <w:rFonts w:ascii="Times New Roman" w:hAnsi="Times New Roman" w:cs="Times New Roman"/>
                <w:noProof/>
                <w:webHidden/>
              </w:rPr>
              <w:fldChar w:fldCharType="end"/>
            </w:r>
          </w:hyperlink>
        </w:p>
        <w:p w14:paraId="60C3235A" w14:textId="223BFDB4"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2" w:history="1">
            <w:r w:rsidR="00FB779C" w:rsidRPr="00FB779C">
              <w:rPr>
                <w:rStyle w:val="Hyperlink"/>
                <w:rFonts w:ascii="Times New Roman" w:hAnsi="Times New Roman" w:cs="Times New Roman"/>
                <w:noProof/>
              </w:rPr>
              <w:t>2.5.2.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Convenience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22</w:t>
            </w:r>
            <w:r w:rsidR="00FB779C" w:rsidRPr="00FB779C">
              <w:rPr>
                <w:rFonts w:ascii="Times New Roman" w:hAnsi="Times New Roman" w:cs="Times New Roman"/>
                <w:noProof/>
                <w:webHidden/>
              </w:rPr>
              <w:fldChar w:fldCharType="end"/>
            </w:r>
          </w:hyperlink>
        </w:p>
        <w:p w14:paraId="39302669" w14:textId="1E8D05C7"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3" w:history="1">
            <w:r w:rsidR="00FB779C" w:rsidRPr="00FB779C">
              <w:rPr>
                <w:rStyle w:val="Hyperlink"/>
                <w:rFonts w:ascii="Times New Roman" w:hAnsi="Times New Roman" w:cs="Times New Roman"/>
                <w:noProof/>
              </w:rPr>
              <w:t>2.5.3.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Security and Financial risk in the UK</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22</w:t>
            </w:r>
            <w:r w:rsidR="00FB779C" w:rsidRPr="00FB779C">
              <w:rPr>
                <w:rFonts w:ascii="Times New Roman" w:hAnsi="Times New Roman" w:cs="Times New Roman"/>
                <w:noProof/>
                <w:webHidden/>
              </w:rPr>
              <w:fldChar w:fldCharType="end"/>
            </w:r>
          </w:hyperlink>
        </w:p>
        <w:p w14:paraId="073E6782" w14:textId="562836EB"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4" w:history="1">
            <w:r w:rsidR="00FB779C" w:rsidRPr="00FB779C">
              <w:rPr>
                <w:rStyle w:val="Hyperlink"/>
                <w:rFonts w:ascii="Times New Roman" w:hAnsi="Times New Roman" w:cs="Times New Roman"/>
                <w:noProof/>
              </w:rPr>
              <w:t>2.5.4.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Product risk</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23</w:t>
            </w:r>
            <w:r w:rsidR="00FB779C" w:rsidRPr="00FB779C">
              <w:rPr>
                <w:rFonts w:ascii="Times New Roman" w:hAnsi="Times New Roman" w:cs="Times New Roman"/>
                <w:noProof/>
                <w:webHidden/>
              </w:rPr>
              <w:fldChar w:fldCharType="end"/>
            </w:r>
          </w:hyperlink>
        </w:p>
        <w:p w14:paraId="0015A625" w14:textId="7BF2C907"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5" w:history="1">
            <w:r w:rsidR="00FB779C" w:rsidRPr="00FB779C">
              <w:rPr>
                <w:rStyle w:val="Hyperlink"/>
                <w:rFonts w:ascii="Times New Roman" w:hAnsi="Times New Roman" w:cs="Times New Roman"/>
                <w:noProof/>
              </w:rPr>
              <w:t>2.5.5.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Perceived website reputation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25</w:t>
            </w:r>
            <w:r w:rsidR="00FB779C" w:rsidRPr="00FB779C">
              <w:rPr>
                <w:rFonts w:ascii="Times New Roman" w:hAnsi="Times New Roman" w:cs="Times New Roman"/>
                <w:noProof/>
                <w:webHidden/>
              </w:rPr>
              <w:fldChar w:fldCharType="end"/>
            </w:r>
          </w:hyperlink>
        </w:p>
        <w:p w14:paraId="59938A98" w14:textId="284ED188"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6" w:history="1">
            <w:r w:rsidR="00FB779C" w:rsidRPr="00FB779C">
              <w:rPr>
                <w:rStyle w:val="Hyperlink"/>
                <w:rFonts w:ascii="Times New Roman" w:hAnsi="Times New Roman" w:cs="Times New Roman"/>
                <w:noProof/>
              </w:rPr>
              <w:t>2.5.6.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Relative advantage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25</w:t>
            </w:r>
            <w:r w:rsidR="00FB779C" w:rsidRPr="00FB779C">
              <w:rPr>
                <w:rFonts w:ascii="Times New Roman" w:hAnsi="Times New Roman" w:cs="Times New Roman"/>
                <w:noProof/>
                <w:webHidden/>
              </w:rPr>
              <w:fldChar w:fldCharType="end"/>
            </w:r>
          </w:hyperlink>
        </w:p>
        <w:p w14:paraId="0C38C90F" w14:textId="1F2181CE"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57" w:history="1">
            <w:r w:rsidR="00FB779C" w:rsidRPr="00FB779C">
              <w:rPr>
                <w:rStyle w:val="Hyperlink"/>
                <w:rFonts w:ascii="Times New Roman" w:hAnsi="Times New Roman" w:cs="Times New Roman"/>
                <w:noProof/>
                <w:lang w:val="en-US"/>
              </w:rPr>
              <w:t>2.5.7.</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Covid-19</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26</w:t>
            </w:r>
            <w:r w:rsidR="00FB779C" w:rsidRPr="00FB779C">
              <w:rPr>
                <w:rFonts w:ascii="Times New Roman" w:hAnsi="Times New Roman" w:cs="Times New Roman"/>
                <w:noProof/>
                <w:webHidden/>
              </w:rPr>
              <w:fldChar w:fldCharType="end"/>
            </w:r>
          </w:hyperlink>
        </w:p>
        <w:p w14:paraId="7985EB69" w14:textId="776CAFFE"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58" w:history="1">
            <w:r w:rsidR="00FB779C" w:rsidRPr="00FB779C">
              <w:rPr>
                <w:rStyle w:val="Hyperlink"/>
                <w:rFonts w:ascii="Times New Roman" w:hAnsi="Times New Roman" w:cs="Times New Roman"/>
                <w:noProof/>
                <w:lang w:val="en-US"/>
              </w:rPr>
              <w:t>2.6.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The emergence of the hybrid online/offline channel of distribution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27</w:t>
            </w:r>
            <w:r w:rsidR="00FB779C" w:rsidRPr="00FB779C">
              <w:rPr>
                <w:rFonts w:ascii="Times New Roman" w:hAnsi="Times New Roman" w:cs="Times New Roman"/>
                <w:noProof/>
                <w:webHidden/>
              </w:rPr>
              <w:fldChar w:fldCharType="end"/>
            </w:r>
          </w:hyperlink>
        </w:p>
        <w:p w14:paraId="21A5065E" w14:textId="1E0DC6F7"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59" w:history="1">
            <w:r w:rsidR="00FB779C" w:rsidRPr="00FB779C">
              <w:rPr>
                <w:rStyle w:val="Hyperlink"/>
                <w:rFonts w:ascii="Times New Roman" w:hAnsi="Times New Roman" w:cs="Times New Roman"/>
                <w:noProof/>
              </w:rPr>
              <w:t>2.7.</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Theoretical Framework</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_Toc153826359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29</w:t>
            </w:r>
            <w:r w:rsidR="00FB779C" w:rsidRPr="00FB779C">
              <w:rPr>
                <w:rFonts w:ascii="Times New Roman" w:hAnsi="Times New Roman" w:cs="Times New Roman"/>
                <w:noProof/>
                <w:webHidden/>
              </w:rPr>
              <w:fldChar w:fldCharType="end"/>
            </w:r>
          </w:hyperlink>
        </w:p>
        <w:p w14:paraId="52F21B4A" w14:textId="33CA82A8"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0" w:history="1">
            <w:r w:rsidR="00FB779C" w:rsidRPr="00FB779C">
              <w:rPr>
                <w:rStyle w:val="Hyperlink"/>
                <w:rFonts w:ascii="Times New Roman" w:hAnsi="Times New Roman" w:cs="Times New Roman"/>
                <w:noProof/>
                <w:lang w:val="en-US"/>
              </w:rPr>
              <w:t>2.8.</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Summary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30</w:t>
            </w:r>
            <w:r w:rsidR="00FB779C" w:rsidRPr="00FB779C">
              <w:rPr>
                <w:rFonts w:ascii="Times New Roman" w:hAnsi="Times New Roman" w:cs="Times New Roman"/>
                <w:noProof/>
                <w:webHidden/>
              </w:rPr>
              <w:fldChar w:fldCharType="end"/>
            </w:r>
          </w:hyperlink>
        </w:p>
        <w:p w14:paraId="2D0DC93D" w14:textId="606240C6"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61" w:history="1">
            <w:r w:rsidR="00FB779C" w:rsidRPr="00FB779C">
              <w:rPr>
                <w:rStyle w:val="Hyperlink"/>
                <w:rFonts w:ascii="Times New Roman" w:hAnsi="Times New Roman" w:cs="Times New Roman"/>
                <w:noProof/>
              </w:rPr>
              <w:t>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CHAPTER 3: RESEARCH METHODOLOGY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31</w:t>
            </w:r>
            <w:r w:rsidR="00FB779C" w:rsidRPr="00FB779C">
              <w:rPr>
                <w:rFonts w:ascii="Times New Roman" w:hAnsi="Times New Roman" w:cs="Times New Roman"/>
                <w:noProof/>
                <w:webHidden/>
              </w:rPr>
              <w:fldChar w:fldCharType="end"/>
            </w:r>
          </w:hyperlink>
        </w:p>
        <w:p w14:paraId="04EDFD75" w14:textId="6475490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2" w:history="1">
            <w:r w:rsidR="00FB779C" w:rsidRPr="00FB779C">
              <w:rPr>
                <w:rStyle w:val="Hyperlink"/>
                <w:rFonts w:ascii="Times New Roman" w:hAnsi="Times New Roman" w:cs="Times New Roman"/>
                <w:noProof/>
                <w:lang w:val="en-US"/>
              </w:rPr>
              <w:t>3.1.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31</w:t>
            </w:r>
            <w:r w:rsidR="00FB779C" w:rsidRPr="00FB779C">
              <w:rPr>
                <w:rFonts w:ascii="Times New Roman" w:hAnsi="Times New Roman" w:cs="Times New Roman"/>
                <w:noProof/>
                <w:webHidden/>
              </w:rPr>
              <w:fldChar w:fldCharType="end"/>
            </w:r>
          </w:hyperlink>
        </w:p>
        <w:p w14:paraId="3921323E" w14:textId="49957AF1"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3" w:history="1">
            <w:r w:rsidR="00FB779C" w:rsidRPr="00FB779C">
              <w:rPr>
                <w:rStyle w:val="Hyperlink"/>
                <w:rFonts w:ascii="Times New Roman" w:hAnsi="Times New Roman" w:cs="Times New Roman"/>
                <w:noProof/>
              </w:rPr>
              <w:t>3.2.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Philosophy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32</w:t>
            </w:r>
            <w:r w:rsidR="00FB779C" w:rsidRPr="00FB779C">
              <w:rPr>
                <w:rFonts w:ascii="Times New Roman" w:hAnsi="Times New Roman" w:cs="Times New Roman"/>
                <w:noProof/>
                <w:webHidden/>
              </w:rPr>
              <w:fldChar w:fldCharType="end"/>
            </w:r>
          </w:hyperlink>
        </w:p>
        <w:p w14:paraId="49914BF7" w14:textId="4DD1BCDD"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4" w:history="1">
            <w:r w:rsidR="00FB779C" w:rsidRPr="00FB779C">
              <w:rPr>
                <w:rStyle w:val="Hyperlink"/>
                <w:rFonts w:ascii="Times New Roman" w:hAnsi="Times New Roman" w:cs="Times New Roman"/>
                <w:noProof/>
              </w:rPr>
              <w:t>3.3.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Approach</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32</w:t>
            </w:r>
            <w:r w:rsidR="00FB779C" w:rsidRPr="00FB779C">
              <w:rPr>
                <w:rFonts w:ascii="Times New Roman" w:hAnsi="Times New Roman" w:cs="Times New Roman"/>
                <w:noProof/>
                <w:webHidden/>
              </w:rPr>
              <w:fldChar w:fldCharType="end"/>
            </w:r>
          </w:hyperlink>
        </w:p>
        <w:p w14:paraId="661C1B98" w14:textId="36C8734D"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5" w:history="1">
            <w:r w:rsidR="00FB779C" w:rsidRPr="00FB779C">
              <w:rPr>
                <w:rStyle w:val="Hyperlink"/>
                <w:rFonts w:ascii="Times New Roman" w:hAnsi="Times New Roman" w:cs="Times New Roman"/>
                <w:noProof/>
              </w:rPr>
              <w:t>3.4.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Strategy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33</w:t>
            </w:r>
            <w:r w:rsidR="00FB779C" w:rsidRPr="00FB779C">
              <w:rPr>
                <w:rFonts w:ascii="Times New Roman" w:hAnsi="Times New Roman" w:cs="Times New Roman"/>
                <w:noProof/>
                <w:webHidden/>
              </w:rPr>
              <w:fldChar w:fldCharType="end"/>
            </w:r>
          </w:hyperlink>
        </w:p>
        <w:p w14:paraId="5F5B8064" w14:textId="16F1DEDB"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6" w:history="1">
            <w:r w:rsidR="00FB779C" w:rsidRPr="00FB779C">
              <w:rPr>
                <w:rStyle w:val="Hyperlink"/>
                <w:rFonts w:ascii="Times New Roman" w:hAnsi="Times New Roman" w:cs="Times New Roman"/>
                <w:noProof/>
              </w:rPr>
              <w:t>3.5.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Methodological Choice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34</w:t>
            </w:r>
            <w:r w:rsidR="00FB779C" w:rsidRPr="00FB779C">
              <w:rPr>
                <w:rFonts w:ascii="Times New Roman" w:hAnsi="Times New Roman" w:cs="Times New Roman"/>
                <w:noProof/>
                <w:webHidden/>
              </w:rPr>
              <w:fldChar w:fldCharType="end"/>
            </w:r>
          </w:hyperlink>
        </w:p>
        <w:p w14:paraId="545964ED" w14:textId="2C2B590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7" w:history="1">
            <w:r w:rsidR="00FB779C" w:rsidRPr="00FB779C">
              <w:rPr>
                <w:rStyle w:val="Hyperlink"/>
                <w:rFonts w:ascii="Times New Roman" w:hAnsi="Times New Roman" w:cs="Times New Roman"/>
                <w:noProof/>
              </w:rPr>
              <w:t>3.6.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Time Horizon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34</w:t>
            </w:r>
            <w:r w:rsidR="00FB779C" w:rsidRPr="00FB779C">
              <w:rPr>
                <w:rFonts w:ascii="Times New Roman" w:hAnsi="Times New Roman" w:cs="Times New Roman"/>
                <w:noProof/>
                <w:webHidden/>
              </w:rPr>
              <w:fldChar w:fldCharType="end"/>
            </w:r>
          </w:hyperlink>
        </w:p>
        <w:p w14:paraId="0481C7D2" w14:textId="7787F4DE"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8" w:history="1">
            <w:r w:rsidR="00FB779C" w:rsidRPr="00FB779C">
              <w:rPr>
                <w:rStyle w:val="Hyperlink"/>
                <w:rFonts w:ascii="Times New Roman" w:hAnsi="Times New Roman" w:cs="Times New Roman"/>
                <w:noProof/>
              </w:rPr>
              <w:t>3.7.</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Population, Sampling and Sample Size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34</w:t>
            </w:r>
            <w:r w:rsidR="00FB779C" w:rsidRPr="00FB779C">
              <w:rPr>
                <w:rFonts w:ascii="Times New Roman" w:hAnsi="Times New Roman" w:cs="Times New Roman"/>
                <w:noProof/>
                <w:webHidden/>
              </w:rPr>
              <w:fldChar w:fldCharType="end"/>
            </w:r>
          </w:hyperlink>
        </w:p>
        <w:p w14:paraId="01DB701A" w14:textId="59EEBD89"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69" w:history="1">
            <w:r w:rsidR="00FB779C" w:rsidRPr="00FB779C">
              <w:rPr>
                <w:rStyle w:val="Hyperlink"/>
                <w:rFonts w:ascii="Times New Roman" w:hAnsi="Times New Roman" w:cs="Times New Roman"/>
                <w:noProof/>
              </w:rPr>
              <w:t>3.8.</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Research instrument and Data Collection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_Toc153826369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35</w:t>
            </w:r>
            <w:r w:rsidR="00FB779C" w:rsidRPr="00FB779C">
              <w:rPr>
                <w:rFonts w:ascii="Times New Roman" w:hAnsi="Times New Roman" w:cs="Times New Roman"/>
                <w:noProof/>
                <w:webHidden/>
              </w:rPr>
              <w:fldChar w:fldCharType="end"/>
            </w:r>
          </w:hyperlink>
        </w:p>
        <w:p w14:paraId="5A683A62" w14:textId="650FEA73"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70" w:history="1">
            <w:r w:rsidR="00FB779C" w:rsidRPr="00FB779C">
              <w:rPr>
                <w:rStyle w:val="Hyperlink"/>
                <w:rFonts w:ascii="Times New Roman" w:hAnsi="Times New Roman" w:cs="Times New Roman"/>
                <w:noProof/>
              </w:rPr>
              <w:t>3.9.</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Data analysis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36</w:t>
            </w:r>
            <w:r w:rsidR="00FB779C" w:rsidRPr="00FB779C">
              <w:rPr>
                <w:rFonts w:ascii="Times New Roman" w:hAnsi="Times New Roman" w:cs="Times New Roman"/>
                <w:noProof/>
                <w:webHidden/>
              </w:rPr>
              <w:fldChar w:fldCharType="end"/>
            </w:r>
          </w:hyperlink>
        </w:p>
        <w:p w14:paraId="6B94B07F" w14:textId="11DBBA5E" w:rsidR="00FB779C" w:rsidRPr="00FB779C" w:rsidRDefault="00000000">
          <w:pPr>
            <w:pStyle w:val="TOC2"/>
            <w:tabs>
              <w:tab w:val="left" w:pos="1100"/>
              <w:tab w:val="right" w:leader="dot" w:pos="9016"/>
            </w:tabs>
            <w:rPr>
              <w:rFonts w:ascii="Times New Roman" w:eastAsiaTheme="minorEastAsia" w:hAnsi="Times New Roman" w:cs="Times New Roman"/>
              <w:noProof/>
              <w:kern w:val="2"/>
              <w:lang w:val="en-US"/>
              <w14:ligatures w14:val="standardContextual"/>
            </w:rPr>
          </w:pPr>
          <w:hyperlink w:anchor="_Toc153826371" w:history="1">
            <w:r w:rsidR="00FB779C" w:rsidRPr="00FB779C">
              <w:rPr>
                <w:rStyle w:val="Hyperlink"/>
                <w:rFonts w:ascii="Times New Roman" w:hAnsi="Times New Roman" w:cs="Times New Roman"/>
                <w:noProof/>
              </w:rPr>
              <w:t>3.10.</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Validity and Reliability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36</w:t>
            </w:r>
            <w:r w:rsidR="00FB779C" w:rsidRPr="00FB779C">
              <w:rPr>
                <w:rFonts w:ascii="Times New Roman" w:hAnsi="Times New Roman" w:cs="Times New Roman"/>
                <w:noProof/>
                <w:webHidden/>
              </w:rPr>
              <w:fldChar w:fldCharType="end"/>
            </w:r>
          </w:hyperlink>
        </w:p>
        <w:p w14:paraId="4243E263" w14:textId="10CA168F" w:rsidR="00FB779C" w:rsidRPr="00FB779C" w:rsidRDefault="00000000">
          <w:pPr>
            <w:pStyle w:val="TOC2"/>
            <w:tabs>
              <w:tab w:val="left" w:pos="1100"/>
              <w:tab w:val="right" w:leader="dot" w:pos="9016"/>
            </w:tabs>
            <w:rPr>
              <w:rFonts w:ascii="Times New Roman" w:eastAsiaTheme="minorEastAsia" w:hAnsi="Times New Roman" w:cs="Times New Roman"/>
              <w:noProof/>
              <w:kern w:val="2"/>
              <w:lang w:val="en-US"/>
              <w14:ligatures w14:val="standardContextual"/>
            </w:rPr>
          </w:pPr>
          <w:hyperlink w:anchor="_Toc153826372" w:history="1">
            <w:r w:rsidR="00FB779C" w:rsidRPr="00FB779C">
              <w:rPr>
                <w:rStyle w:val="Hyperlink"/>
                <w:rFonts w:ascii="Times New Roman" w:hAnsi="Times New Roman" w:cs="Times New Roman"/>
                <w:noProof/>
              </w:rPr>
              <w:t>3.11.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Limitations of the methodology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37</w:t>
            </w:r>
            <w:r w:rsidR="00FB779C" w:rsidRPr="00FB779C">
              <w:rPr>
                <w:rFonts w:ascii="Times New Roman" w:hAnsi="Times New Roman" w:cs="Times New Roman"/>
                <w:noProof/>
                <w:webHidden/>
              </w:rPr>
              <w:fldChar w:fldCharType="end"/>
            </w:r>
          </w:hyperlink>
        </w:p>
        <w:p w14:paraId="4150B952" w14:textId="0384EC9F" w:rsidR="00FB779C" w:rsidRPr="00FB779C" w:rsidRDefault="00000000">
          <w:pPr>
            <w:pStyle w:val="TOC2"/>
            <w:tabs>
              <w:tab w:val="left" w:pos="1100"/>
              <w:tab w:val="right" w:leader="dot" w:pos="9016"/>
            </w:tabs>
            <w:rPr>
              <w:rFonts w:ascii="Times New Roman" w:eastAsiaTheme="minorEastAsia" w:hAnsi="Times New Roman" w:cs="Times New Roman"/>
              <w:noProof/>
              <w:kern w:val="2"/>
              <w:lang w:val="en-US"/>
              <w14:ligatures w14:val="standardContextual"/>
            </w:rPr>
          </w:pPr>
          <w:hyperlink w:anchor="_Toc153826373" w:history="1">
            <w:r w:rsidR="00FB779C" w:rsidRPr="00FB779C">
              <w:rPr>
                <w:rStyle w:val="Hyperlink"/>
                <w:rFonts w:ascii="Times New Roman" w:hAnsi="Times New Roman" w:cs="Times New Roman"/>
                <w:noProof/>
              </w:rPr>
              <w:t>3.12.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Ethical consideration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37</w:t>
            </w:r>
            <w:r w:rsidR="00FB779C" w:rsidRPr="00FB779C">
              <w:rPr>
                <w:rFonts w:ascii="Times New Roman" w:hAnsi="Times New Roman" w:cs="Times New Roman"/>
                <w:noProof/>
                <w:webHidden/>
              </w:rPr>
              <w:fldChar w:fldCharType="end"/>
            </w:r>
          </w:hyperlink>
        </w:p>
        <w:p w14:paraId="50E251F5" w14:textId="29269E7F" w:rsidR="00FB779C" w:rsidRPr="00FB779C" w:rsidRDefault="00000000">
          <w:pPr>
            <w:pStyle w:val="TOC2"/>
            <w:tabs>
              <w:tab w:val="left" w:pos="1100"/>
              <w:tab w:val="right" w:leader="dot" w:pos="9016"/>
            </w:tabs>
            <w:rPr>
              <w:rFonts w:ascii="Times New Roman" w:eastAsiaTheme="minorEastAsia" w:hAnsi="Times New Roman" w:cs="Times New Roman"/>
              <w:noProof/>
              <w:kern w:val="2"/>
              <w:lang w:val="en-US"/>
              <w14:ligatures w14:val="standardContextual"/>
            </w:rPr>
          </w:pPr>
          <w:hyperlink w:anchor="_Toc153826374" w:history="1">
            <w:r w:rsidR="00FB779C" w:rsidRPr="00FB779C">
              <w:rPr>
                <w:rStyle w:val="Hyperlink"/>
                <w:rFonts w:ascii="Times New Roman" w:hAnsi="Times New Roman" w:cs="Times New Roman"/>
                <w:noProof/>
              </w:rPr>
              <w:t>3.13.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Chapter Summary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38</w:t>
            </w:r>
            <w:r w:rsidR="00FB779C" w:rsidRPr="00FB779C">
              <w:rPr>
                <w:rFonts w:ascii="Times New Roman" w:hAnsi="Times New Roman" w:cs="Times New Roman"/>
                <w:noProof/>
                <w:webHidden/>
              </w:rPr>
              <w:fldChar w:fldCharType="end"/>
            </w:r>
          </w:hyperlink>
        </w:p>
        <w:p w14:paraId="156F15AC" w14:textId="4F0049C7"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75" w:history="1">
            <w:r w:rsidR="00FB779C" w:rsidRPr="00FB779C">
              <w:rPr>
                <w:rStyle w:val="Hyperlink"/>
                <w:rFonts w:ascii="Times New Roman" w:hAnsi="Times New Roman" w:cs="Times New Roman"/>
                <w:noProof/>
                <w:lang w:val="en-US"/>
              </w:rPr>
              <w:t>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4: Analysis of Findings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39</w:t>
            </w:r>
            <w:r w:rsidR="00FB779C" w:rsidRPr="00FB779C">
              <w:rPr>
                <w:rFonts w:ascii="Times New Roman" w:hAnsi="Times New Roman" w:cs="Times New Roman"/>
                <w:noProof/>
                <w:webHidden/>
              </w:rPr>
              <w:fldChar w:fldCharType="end"/>
            </w:r>
          </w:hyperlink>
        </w:p>
        <w:p w14:paraId="619F3003" w14:textId="5A9CBBA8"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76" w:history="1">
            <w:r w:rsidR="00FB779C" w:rsidRPr="00FB779C">
              <w:rPr>
                <w:rStyle w:val="Hyperlink"/>
                <w:rFonts w:ascii="Times New Roman" w:hAnsi="Times New Roman" w:cs="Times New Roman"/>
                <w:noProof/>
                <w:lang w:val="en-US"/>
              </w:rPr>
              <w:t>4.1.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39</w:t>
            </w:r>
            <w:r w:rsidR="00FB779C" w:rsidRPr="00FB779C">
              <w:rPr>
                <w:rFonts w:ascii="Times New Roman" w:hAnsi="Times New Roman" w:cs="Times New Roman"/>
                <w:noProof/>
                <w:webHidden/>
              </w:rPr>
              <w:fldChar w:fldCharType="end"/>
            </w:r>
          </w:hyperlink>
        </w:p>
        <w:p w14:paraId="3301DCB3" w14:textId="7AF61451"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77" w:history="1">
            <w:r w:rsidR="00FB779C" w:rsidRPr="00FB779C">
              <w:rPr>
                <w:rStyle w:val="Hyperlink"/>
                <w:rFonts w:ascii="Times New Roman" w:hAnsi="Times New Roman" w:cs="Times New Roman"/>
                <w:noProof/>
                <w:lang w:val="en-US"/>
              </w:rPr>
              <w:t>4.2.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Demographic data presentation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40</w:t>
            </w:r>
            <w:r w:rsidR="00FB779C" w:rsidRPr="00FB779C">
              <w:rPr>
                <w:rFonts w:ascii="Times New Roman" w:hAnsi="Times New Roman" w:cs="Times New Roman"/>
                <w:noProof/>
                <w:webHidden/>
              </w:rPr>
              <w:fldChar w:fldCharType="end"/>
            </w:r>
          </w:hyperlink>
        </w:p>
        <w:p w14:paraId="697C914C" w14:textId="4360380A"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78" w:history="1">
            <w:r w:rsidR="00FB779C" w:rsidRPr="00FB779C">
              <w:rPr>
                <w:rStyle w:val="Hyperlink"/>
                <w:rFonts w:ascii="Times New Roman" w:hAnsi="Times New Roman" w:cs="Times New Roman"/>
                <w:noProof/>
                <w:lang w:val="en-US"/>
              </w:rPr>
              <w:t>4.3.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Presentation of findings in themes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43</w:t>
            </w:r>
            <w:r w:rsidR="00FB779C" w:rsidRPr="00FB779C">
              <w:rPr>
                <w:rFonts w:ascii="Times New Roman" w:hAnsi="Times New Roman" w:cs="Times New Roman"/>
                <w:noProof/>
                <w:webHidden/>
              </w:rPr>
              <w:fldChar w:fldCharType="end"/>
            </w:r>
          </w:hyperlink>
        </w:p>
        <w:p w14:paraId="6ADEFB61" w14:textId="14E5BE97"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79" w:history="1">
            <w:r w:rsidR="00FB779C" w:rsidRPr="00FB779C">
              <w:rPr>
                <w:rStyle w:val="Hyperlink"/>
                <w:rFonts w:ascii="Times New Roman" w:hAnsi="Times New Roman" w:cs="Times New Roman"/>
                <w:noProof/>
                <w:lang w:val="en-US"/>
              </w:rPr>
              <w:t>4.3.1.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Major Theme 1: Retailer strategies on customer acquisition and retention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_Toc153826379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43</w:t>
            </w:r>
            <w:r w:rsidR="00FB779C" w:rsidRPr="00FB779C">
              <w:rPr>
                <w:rFonts w:ascii="Times New Roman" w:hAnsi="Times New Roman" w:cs="Times New Roman"/>
                <w:noProof/>
                <w:webHidden/>
              </w:rPr>
              <w:fldChar w:fldCharType="end"/>
            </w:r>
          </w:hyperlink>
        </w:p>
        <w:p w14:paraId="075EB23A" w14:textId="6C360D2B"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80" w:history="1">
            <w:r w:rsidR="00FB779C" w:rsidRPr="00FB779C">
              <w:rPr>
                <w:rStyle w:val="Hyperlink"/>
                <w:rFonts w:ascii="Times New Roman" w:hAnsi="Times New Roman" w:cs="Times New Roman"/>
                <w:noProof/>
                <w:lang w:val="en-US"/>
              </w:rPr>
              <w:t>4.3.2.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Major Theme 2: Drivers of online shopping</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46</w:t>
            </w:r>
            <w:r w:rsidR="00FB779C" w:rsidRPr="00FB779C">
              <w:rPr>
                <w:rFonts w:ascii="Times New Roman" w:hAnsi="Times New Roman" w:cs="Times New Roman"/>
                <w:noProof/>
                <w:webHidden/>
              </w:rPr>
              <w:fldChar w:fldCharType="end"/>
            </w:r>
          </w:hyperlink>
        </w:p>
        <w:p w14:paraId="56E80375" w14:textId="3CDB7B29"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81" w:history="1">
            <w:r w:rsidR="00FB779C" w:rsidRPr="00FB779C">
              <w:rPr>
                <w:rStyle w:val="Hyperlink"/>
                <w:rFonts w:ascii="Times New Roman" w:hAnsi="Times New Roman" w:cs="Times New Roman"/>
                <w:noProof/>
                <w:lang w:val="en-US"/>
              </w:rPr>
              <w:t>4.3.3.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Major Theme 3: Online shopping risk prevalence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49</w:t>
            </w:r>
            <w:r w:rsidR="00FB779C" w:rsidRPr="00FB779C">
              <w:rPr>
                <w:rFonts w:ascii="Times New Roman" w:hAnsi="Times New Roman" w:cs="Times New Roman"/>
                <w:noProof/>
                <w:webHidden/>
              </w:rPr>
              <w:fldChar w:fldCharType="end"/>
            </w:r>
          </w:hyperlink>
        </w:p>
        <w:p w14:paraId="1DD975AD" w14:textId="1EF7C2B6"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82" w:history="1">
            <w:r w:rsidR="00FB779C" w:rsidRPr="00FB779C">
              <w:rPr>
                <w:rStyle w:val="Hyperlink"/>
                <w:rFonts w:ascii="Times New Roman" w:hAnsi="Times New Roman" w:cs="Times New Roman"/>
                <w:noProof/>
                <w:lang w:val="en-US"/>
              </w:rPr>
              <w:t>4.3.4.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Major Theme 4: Recommendations suggested to online shops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50</w:t>
            </w:r>
            <w:r w:rsidR="00FB779C" w:rsidRPr="00FB779C">
              <w:rPr>
                <w:rFonts w:ascii="Times New Roman" w:hAnsi="Times New Roman" w:cs="Times New Roman"/>
                <w:noProof/>
                <w:webHidden/>
              </w:rPr>
              <w:fldChar w:fldCharType="end"/>
            </w:r>
          </w:hyperlink>
        </w:p>
        <w:p w14:paraId="3A841CFA" w14:textId="01B3C85A"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83" w:history="1">
            <w:r w:rsidR="00FB779C" w:rsidRPr="00FB779C">
              <w:rPr>
                <w:rStyle w:val="Hyperlink"/>
                <w:rFonts w:ascii="Times New Roman" w:hAnsi="Times New Roman" w:cs="Times New Roman"/>
                <w:noProof/>
                <w:lang w:val="en-US"/>
              </w:rPr>
              <w:t>4.4.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summary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51</w:t>
            </w:r>
            <w:r w:rsidR="00FB779C" w:rsidRPr="00FB779C">
              <w:rPr>
                <w:rFonts w:ascii="Times New Roman" w:hAnsi="Times New Roman" w:cs="Times New Roman"/>
                <w:noProof/>
                <w:webHidden/>
              </w:rPr>
              <w:fldChar w:fldCharType="end"/>
            </w:r>
          </w:hyperlink>
        </w:p>
        <w:p w14:paraId="79588652" w14:textId="2E1F3B01"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84" w:history="1">
            <w:r w:rsidR="00FB779C" w:rsidRPr="00FB779C">
              <w:rPr>
                <w:rStyle w:val="Hyperlink"/>
                <w:rFonts w:ascii="Times New Roman" w:hAnsi="Times New Roman" w:cs="Times New Roman"/>
                <w:noProof/>
                <w:lang w:val="en-US"/>
              </w:rPr>
              <w:t>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5: Discussion of findings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53</w:t>
            </w:r>
            <w:r w:rsidR="00FB779C" w:rsidRPr="00FB779C">
              <w:rPr>
                <w:rFonts w:ascii="Times New Roman" w:hAnsi="Times New Roman" w:cs="Times New Roman"/>
                <w:noProof/>
                <w:webHidden/>
              </w:rPr>
              <w:fldChar w:fldCharType="end"/>
            </w:r>
          </w:hyperlink>
        </w:p>
        <w:p w14:paraId="54260062" w14:textId="60A6F9D8"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85" w:history="1">
            <w:r w:rsidR="00FB779C" w:rsidRPr="00FB779C">
              <w:rPr>
                <w:rStyle w:val="Hyperlink"/>
                <w:rFonts w:ascii="Times New Roman" w:hAnsi="Times New Roman" w:cs="Times New Roman"/>
                <w:noProof/>
                <w:lang w:val="en-US"/>
              </w:rPr>
              <w:t>5.1.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53</w:t>
            </w:r>
            <w:r w:rsidR="00FB779C" w:rsidRPr="00FB779C">
              <w:rPr>
                <w:rFonts w:ascii="Times New Roman" w:hAnsi="Times New Roman" w:cs="Times New Roman"/>
                <w:noProof/>
                <w:webHidden/>
              </w:rPr>
              <w:fldChar w:fldCharType="end"/>
            </w:r>
          </w:hyperlink>
        </w:p>
        <w:p w14:paraId="50E98E89" w14:textId="3A7FC73C" w:rsidR="00FB779C" w:rsidRPr="00FB779C" w:rsidRDefault="0030234D" w:rsidP="0030234D">
          <w:pPr>
            <w:pStyle w:val="TOC3"/>
            <w:tabs>
              <w:tab w:val="left" w:pos="1100"/>
              <w:tab w:val="right" w:leader="dot" w:pos="9016"/>
            </w:tabs>
            <w:ind w:left="0"/>
            <w:rPr>
              <w:rFonts w:ascii="Times New Roman" w:eastAsiaTheme="minorEastAsia" w:hAnsi="Times New Roman" w:cs="Times New Roman"/>
              <w:noProof/>
              <w:kern w:val="2"/>
              <w:lang w:val="en-US"/>
              <w14:ligatures w14:val="standardContextual"/>
            </w:rPr>
          </w:pPr>
          <w:r>
            <w:t xml:space="preserve">    </w:t>
          </w:r>
          <w:hyperlink w:anchor="_Toc153826386" w:history="1">
            <w:r w:rsidR="00FB779C" w:rsidRPr="00FB779C">
              <w:rPr>
                <w:rStyle w:val="Hyperlink"/>
                <w:rFonts w:ascii="Times New Roman" w:hAnsi="Times New Roman" w:cs="Times New Roman"/>
                <w:noProof/>
              </w:rPr>
              <w:t>5.2.Strategies used by online grocery retailers to influence consumers to shop groceries online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53</w:t>
            </w:r>
            <w:r w:rsidR="00FB779C" w:rsidRPr="00FB779C">
              <w:rPr>
                <w:rFonts w:ascii="Times New Roman" w:hAnsi="Times New Roman" w:cs="Times New Roman"/>
                <w:noProof/>
                <w:webHidden/>
              </w:rPr>
              <w:fldChar w:fldCharType="end"/>
            </w:r>
          </w:hyperlink>
        </w:p>
        <w:p w14:paraId="2B0DFCEE" w14:textId="267B6B3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87" w:history="1">
            <w:r w:rsidR="00FB779C" w:rsidRPr="00FB779C">
              <w:rPr>
                <w:rStyle w:val="Hyperlink"/>
                <w:rFonts w:ascii="Times New Roman" w:hAnsi="Times New Roman" w:cs="Times New Roman"/>
                <w:noProof/>
                <w:lang w:val="en-US"/>
              </w:rPr>
              <w:t>5.3.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Factors influencing consumers’ online shopping attitude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57</w:t>
            </w:r>
            <w:r w:rsidR="00FB779C" w:rsidRPr="00FB779C">
              <w:rPr>
                <w:rFonts w:ascii="Times New Roman" w:hAnsi="Times New Roman" w:cs="Times New Roman"/>
                <w:noProof/>
                <w:webHidden/>
              </w:rPr>
              <w:fldChar w:fldCharType="end"/>
            </w:r>
          </w:hyperlink>
        </w:p>
        <w:p w14:paraId="52AD0429" w14:textId="24D7CEA4"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88" w:history="1">
            <w:r w:rsidR="00FB779C" w:rsidRPr="00FB779C">
              <w:rPr>
                <w:rStyle w:val="Hyperlink"/>
                <w:rFonts w:ascii="Times New Roman" w:hAnsi="Times New Roman" w:cs="Times New Roman"/>
                <w:noProof/>
                <w:lang w:val="en-US"/>
              </w:rPr>
              <w:t>5.4.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Perceived risk and its influence on online shopping attitudes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59</w:t>
            </w:r>
            <w:r w:rsidR="00FB779C" w:rsidRPr="00FB779C">
              <w:rPr>
                <w:rFonts w:ascii="Times New Roman" w:hAnsi="Times New Roman" w:cs="Times New Roman"/>
                <w:noProof/>
                <w:webHidden/>
              </w:rPr>
              <w:fldChar w:fldCharType="end"/>
            </w:r>
          </w:hyperlink>
        </w:p>
        <w:p w14:paraId="52858098" w14:textId="52C3CEBF"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89" w:history="1">
            <w:r w:rsidR="00FB779C" w:rsidRPr="00FB779C">
              <w:rPr>
                <w:rStyle w:val="Hyperlink"/>
                <w:rFonts w:ascii="Times New Roman" w:hAnsi="Times New Roman" w:cs="Times New Roman"/>
                <w:noProof/>
                <w:lang w:val="en-US"/>
              </w:rPr>
              <w:t>5.5.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Recommended strategies to online retailers for customer retention and acquisition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_Toc153826389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62</w:t>
            </w:r>
            <w:r w:rsidR="00FB779C" w:rsidRPr="00FB779C">
              <w:rPr>
                <w:rFonts w:ascii="Times New Roman" w:hAnsi="Times New Roman" w:cs="Times New Roman"/>
                <w:noProof/>
                <w:webHidden/>
              </w:rPr>
              <w:fldChar w:fldCharType="end"/>
            </w:r>
          </w:hyperlink>
        </w:p>
        <w:p w14:paraId="66A3300B" w14:textId="26CAA3A5"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0" w:history="1">
            <w:r w:rsidR="00FB779C" w:rsidRPr="00FB779C">
              <w:rPr>
                <w:rStyle w:val="Hyperlink"/>
                <w:rFonts w:ascii="Times New Roman" w:hAnsi="Times New Roman" w:cs="Times New Roman"/>
                <w:noProof/>
                <w:lang w:val="en-US"/>
              </w:rPr>
              <w:t>5.6.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summary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63</w:t>
            </w:r>
            <w:r w:rsidR="00FB779C" w:rsidRPr="00FB779C">
              <w:rPr>
                <w:rFonts w:ascii="Times New Roman" w:hAnsi="Times New Roman" w:cs="Times New Roman"/>
                <w:noProof/>
                <w:webHidden/>
              </w:rPr>
              <w:fldChar w:fldCharType="end"/>
            </w:r>
          </w:hyperlink>
        </w:p>
        <w:p w14:paraId="1D76F442" w14:textId="1F2947F0" w:rsidR="00FB779C" w:rsidRPr="00FB779C" w:rsidRDefault="00000000">
          <w:pPr>
            <w:pStyle w:val="TOC1"/>
            <w:tabs>
              <w:tab w:val="left" w:pos="440"/>
              <w:tab w:val="right" w:leader="dot" w:pos="9016"/>
            </w:tabs>
            <w:rPr>
              <w:rFonts w:ascii="Times New Roman" w:eastAsiaTheme="minorEastAsia" w:hAnsi="Times New Roman" w:cs="Times New Roman"/>
              <w:noProof/>
              <w:kern w:val="2"/>
              <w:lang w:val="en-US"/>
              <w14:ligatures w14:val="standardContextual"/>
            </w:rPr>
          </w:pPr>
          <w:hyperlink w:anchor="_Toc153826391" w:history="1">
            <w:r w:rsidR="00FB779C" w:rsidRPr="00FB779C">
              <w:rPr>
                <w:rStyle w:val="Hyperlink"/>
                <w:rFonts w:ascii="Times New Roman" w:hAnsi="Times New Roman" w:cs="Times New Roman"/>
                <w:noProof/>
                <w:lang w:val="en-US"/>
              </w:rPr>
              <w:t>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CHAPTER 6: Conclusion and Recommendations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64</w:t>
            </w:r>
            <w:r w:rsidR="00FB779C" w:rsidRPr="00FB779C">
              <w:rPr>
                <w:rFonts w:ascii="Times New Roman" w:hAnsi="Times New Roman" w:cs="Times New Roman"/>
                <w:noProof/>
                <w:webHidden/>
              </w:rPr>
              <w:fldChar w:fldCharType="end"/>
            </w:r>
          </w:hyperlink>
        </w:p>
        <w:p w14:paraId="77854EC8" w14:textId="5EAA888C"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2" w:history="1">
            <w:r w:rsidR="00FB779C" w:rsidRPr="00FB779C">
              <w:rPr>
                <w:rStyle w:val="Hyperlink"/>
                <w:rFonts w:ascii="Times New Roman" w:hAnsi="Times New Roman" w:cs="Times New Roman"/>
                <w:noProof/>
                <w:lang w:val="en-US"/>
              </w:rPr>
              <w:t>6.1.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Introduction</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64</w:t>
            </w:r>
            <w:r w:rsidR="00FB779C" w:rsidRPr="00FB779C">
              <w:rPr>
                <w:rFonts w:ascii="Times New Roman" w:hAnsi="Times New Roman" w:cs="Times New Roman"/>
                <w:noProof/>
                <w:webHidden/>
              </w:rPr>
              <w:fldChar w:fldCharType="end"/>
            </w:r>
          </w:hyperlink>
        </w:p>
        <w:p w14:paraId="502C4172" w14:textId="3FD92352"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3" w:history="1">
            <w:r w:rsidR="00FB779C" w:rsidRPr="00FB779C">
              <w:rPr>
                <w:rStyle w:val="Hyperlink"/>
                <w:rFonts w:ascii="Times New Roman" w:hAnsi="Times New Roman" w:cs="Times New Roman"/>
                <w:noProof/>
                <w:lang w:val="en-US"/>
              </w:rPr>
              <w:t>6.2.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Summary of findings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64</w:t>
            </w:r>
            <w:r w:rsidR="00FB779C" w:rsidRPr="00FB779C">
              <w:rPr>
                <w:rFonts w:ascii="Times New Roman" w:hAnsi="Times New Roman" w:cs="Times New Roman"/>
                <w:noProof/>
                <w:webHidden/>
              </w:rPr>
              <w:fldChar w:fldCharType="end"/>
            </w:r>
          </w:hyperlink>
        </w:p>
        <w:p w14:paraId="4CD796BE" w14:textId="15EC7FB1"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94" w:history="1">
            <w:r w:rsidR="00FB779C" w:rsidRPr="00FB779C">
              <w:rPr>
                <w:rStyle w:val="Hyperlink"/>
                <w:rFonts w:ascii="Times New Roman" w:hAnsi="Times New Roman" w:cs="Times New Roman"/>
                <w:noProof/>
              </w:rPr>
              <w:t>6.2.1.</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rPr>
              <w:t>Strategies to influence consumers to shop groceries online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65</w:t>
            </w:r>
            <w:r w:rsidR="00FB779C" w:rsidRPr="00FB779C">
              <w:rPr>
                <w:rFonts w:ascii="Times New Roman" w:hAnsi="Times New Roman" w:cs="Times New Roman"/>
                <w:noProof/>
                <w:webHidden/>
              </w:rPr>
              <w:fldChar w:fldCharType="end"/>
            </w:r>
          </w:hyperlink>
        </w:p>
        <w:p w14:paraId="05BED92F" w14:textId="07841E1B"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95" w:history="1">
            <w:r w:rsidR="00FB779C" w:rsidRPr="00FB779C">
              <w:rPr>
                <w:rStyle w:val="Hyperlink"/>
                <w:rFonts w:ascii="Times New Roman" w:hAnsi="Times New Roman" w:cs="Times New Roman"/>
                <w:noProof/>
                <w:lang w:val="en-US"/>
              </w:rPr>
              <w:t>6.2.2.</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Factors influencing consumers’ online shopping attitude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_Toc153826395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65</w:t>
            </w:r>
            <w:r w:rsidR="00FB779C" w:rsidRPr="00FB779C">
              <w:rPr>
                <w:rFonts w:ascii="Times New Roman" w:hAnsi="Times New Roman" w:cs="Times New Roman"/>
                <w:noProof/>
                <w:webHidden/>
              </w:rPr>
              <w:fldChar w:fldCharType="end"/>
            </w:r>
          </w:hyperlink>
        </w:p>
        <w:p w14:paraId="059E919B" w14:textId="3C7BE937" w:rsidR="00FB779C" w:rsidRPr="00FB779C" w:rsidRDefault="00000000">
          <w:pPr>
            <w:pStyle w:val="TOC3"/>
            <w:tabs>
              <w:tab w:val="left" w:pos="1320"/>
              <w:tab w:val="right" w:leader="dot" w:pos="9016"/>
            </w:tabs>
            <w:rPr>
              <w:rFonts w:ascii="Times New Roman" w:eastAsiaTheme="minorEastAsia" w:hAnsi="Times New Roman" w:cs="Times New Roman"/>
              <w:noProof/>
              <w:kern w:val="2"/>
              <w:lang w:val="en-US"/>
              <w14:ligatures w14:val="standardContextual"/>
            </w:rPr>
          </w:pPr>
          <w:hyperlink w:anchor="_Toc153826396" w:history="1">
            <w:r w:rsidR="00FB779C" w:rsidRPr="00FB779C">
              <w:rPr>
                <w:rStyle w:val="Hyperlink"/>
                <w:rFonts w:ascii="Times New Roman" w:hAnsi="Times New Roman" w:cs="Times New Roman"/>
                <w:noProof/>
                <w:lang w:val="en-US"/>
              </w:rPr>
              <w:t>6.2.3.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Perceived risk and its influence on online shopping attitudes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_Toc153826396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66</w:t>
            </w:r>
            <w:r w:rsidR="00FB779C" w:rsidRPr="00FB779C">
              <w:rPr>
                <w:rFonts w:ascii="Times New Roman" w:hAnsi="Times New Roman" w:cs="Times New Roman"/>
                <w:noProof/>
                <w:webHidden/>
              </w:rPr>
              <w:fldChar w:fldCharType="end"/>
            </w:r>
          </w:hyperlink>
        </w:p>
        <w:p w14:paraId="2F449D42" w14:textId="32A21ED1"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7" w:history="1">
            <w:r w:rsidR="00FB779C" w:rsidRPr="00FB779C">
              <w:rPr>
                <w:rStyle w:val="Hyperlink"/>
                <w:rFonts w:ascii="Times New Roman" w:hAnsi="Times New Roman" w:cs="Times New Roman"/>
                <w:noProof/>
                <w:lang w:val="en-US"/>
              </w:rPr>
              <w:t>6.3.</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Contributions of the study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_Toc153826397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66</w:t>
            </w:r>
            <w:r w:rsidR="00FB779C" w:rsidRPr="00FB779C">
              <w:rPr>
                <w:rFonts w:ascii="Times New Roman" w:hAnsi="Times New Roman" w:cs="Times New Roman"/>
                <w:noProof/>
                <w:webHidden/>
              </w:rPr>
              <w:fldChar w:fldCharType="end"/>
            </w:r>
          </w:hyperlink>
        </w:p>
        <w:p w14:paraId="7651BE6C" w14:textId="0A3AF178"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8" w:history="1">
            <w:r w:rsidR="00FB779C" w:rsidRPr="00FB779C">
              <w:rPr>
                <w:rStyle w:val="Hyperlink"/>
                <w:rFonts w:ascii="Times New Roman" w:hAnsi="Times New Roman" w:cs="Times New Roman"/>
                <w:noProof/>
                <w:lang w:val="en-US"/>
              </w:rPr>
              <w:t>6.4.</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Limitations of the study</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_Toc153826398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67</w:t>
            </w:r>
            <w:r w:rsidR="00FB779C" w:rsidRPr="00FB779C">
              <w:rPr>
                <w:rFonts w:ascii="Times New Roman" w:hAnsi="Times New Roman" w:cs="Times New Roman"/>
                <w:noProof/>
                <w:webHidden/>
              </w:rPr>
              <w:fldChar w:fldCharType="end"/>
            </w:r>
          </w:hyperlink>
        </w:p>
        <w:p w14:paraId="39032015" w14:textId="76136077"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399" w:history="1">
            <w:r w:rsidR="00FB779C" w:rsidRPr="00FB779C">
              <w:rPr>
                <w:rStyle w:val="Hyperlink"/>
                <w:rFonts w:ascii="Times New Roman" w:hAnsi="Times New Roman" w:cs="Times New Roman"/>
                <w:noProof/>
                <w:lang w:val="en-US"/>
              </w:rPr>
              <w:t>6.5.</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Recommendations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_Toc153826399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68</w:t>
            </w:r>
            <w:r w:rsidR="00FB779C" w:rsidRPr="00FB779C">
              <w:rPr>
                <w:rFonts w:ascii="Times New Roman" w:hAnsi="Times New Roman" w:cs="Times New Roman"/>
                <w:noProof/>
                <w:webHidden/>
              </w:rPr>
              <w:fldChar w:fldCharType="end"/>
            </w:r>
          </w:hyperlink>
        </w:p>
        <w:p w14:paraId="47F2A05E" w14:textId="530E0410" w:rsidR="00FB779C" w:rsidRPr="00FB779C" w:rsidRDefault="00000000">
          <w:pPr>
            <w:pStyle w:val="TOC2"/>
            <w:tabs>
              <w:tab w:val="left" w:pos="880"/>
              <w:tab w:val="right" w:leader="dot" w:pos="9016"/>
            </w:tabs>
            <w:rPr>
              <w:rFonts w:ascii="Times New Roman" w:eastAsiaTheme="minorEastAsia" w:hAnsi="Times New Roman" w:cs="Times New Roman"/>
              <w:noProof/>
              <w:kern w:val="2"/>
              <w:lang w:val="en-US"/>
              <w14:ligatures w14:val="standardContextual"/>
            </w:rPr>
          </w:pPr>
          <w:hyperlink w:anchor="_Toc153826400" w:history="1">
            <w:r w:rsidR="00FB779C" w:rsidRPr="00FB779C">
              <w:rPr>
                <w:rStyle w:val="Hyperlink"/>
                <w:rFonts w:ascii="Times New Roman" w:hAnsi="Times New Roman" w:cs="Times New Roman"/>
                <w:noProof/>
                <w:lang w:val="en-US"/>
              </w:rPr>
              <w:t>6.6.</w:t>
            </w:r>
            <w:r w:rsidR="00FB779C" w:rsidRPr="00FB779C">
              <w:rPr>
                <w:rFonts w:ascii="Times New Roman" w:eastAsiaTheme="minorEastAsia" w:hAnsi="Times New Roman" w:cs="Times New Roman"/>
                <w:noProof/>
                <w:kern w:val="2"/>
                <w:lang w:val="en-US"/>
                <w14:ligatures w14:val="standardContextual"/>
              </w:rPr>
              <w:tab/>
            </w:r>
            <w:r w:rsidR="00FB779C" w:rsidRPr="00FB779C">
              <w:rPr>
                <w:rStyle w:val="Hyperlink"/>
                <w:rFonts w:ascii="Times New Roman" w:hAnsi="Times New Roman" w:cs="Times New Roman"/>
                <w:noProof/>
                <w:lang w:val="en-US"/>
              </w:rPr>
              <w:t>Conclusions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_Toc153826400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69</w:t>
            </w:r>
            <w:r w:rsidR="00FB779C" w:rsidRPr="00FB779C">
              <w:rPr>
                <w:rFonts w:ascii="Times New Roman" w:hAnsi="Times New Roman" w:cs="Times New Roman"/>
                <w:noProof/>
                <w:webHidden/>
              </w:rPr>
              <w:fldChar w:fldCharType="end"/>
            </w:r>
          </w:hyperlink>
        </w:p>
        <w:p w14:paraId="41FF0EB7" w14:textId="20D9A279" w:rsidR="00FB779C" w:rsidRPr="00FB779C" w:rsidRDefault="00000000">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153826401" w:history="1">
            <w:r w:rsidR="00FB779C" w:rsidRPr="00FB779C">
              <w:rPr>
                <w:rStyle w:val="Hyperlink"/>
                <w:rFonts w:ascii="Times New Roman" w:hAnsi="Times New Roman" w:cs="Times New Roman"/>
                <w:noProof/>
              </w:rPr>
              <w:t>REFERENCES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_Toc153826401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71</w:t>
            </w:r>
            <w:r w:rsidR="00FB779C" w:rsidRPr="00FB779C">
              <w:rPr>
                <w:rFonts w:ascii="Times New Roman" w:hAnsi="Times New Roman" w:cs="Times New Roman"/>
                <w:noProof/>
                <w:webHidden/>
              </w:rPr>
              <w:fldChar w:fldCharType="end"/>
            </w:r>
          </w:hyperlink>
        </w:p>
        <w:p w14:paraId="70E450C7" w14:textId="04120754" w:rsidR="00FB779C" w:rsidRPr="00FB779C" w:rsidRDefault="00000000">
          <w:pPr>
            <w:pStyle w:val="TOC1"/>
            <w:tabs>
              <w:tab w:val="right" w:leader="dot" w:pos="9016"/>
            </w:tabs>
            <w:rPr>
              <w:rFonts w:ascii="Times New Roman" w:eastAsiaTheme="minorEastAsia" w:hAnsi="Times New Roman" w:cs="Times New Roman"/>
              <w:noProof/>
              <w:kern w:val="2"/>
              <w:lang w:val="en-US"/>
              <w14:ligatures w14:val="standardContextual"/>
            </w:rPr>
          </w:pPr>
          <w:hyperlink w:anchor="_Toc153826402" w:history="1">
            <w:r w:rsidR="00FB779C" w:rsidRPr="00FB779C">
              <w:rPr>
                <w:rStyle w:val="Hyperlink"/>
                <w:rFonts w:ascii="Times New Roman" w:hAnsi="Times New Roman" w:cs="Times New Roman"/>
                <w:noProof/>
              </w:rPr>
              <w:t>APPENDICES</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_Toc153826402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85</w:t>
            </w:r>
            <w:r w:rsidR="00FB779C" w:rsidRPr="00FB779C">
              <w:rPr>
                <w:rFonts w:ascii="Times New Roman" w:hAnsi="Times New Roman" w:cs="Times New Roman"/>
                <w:noProof/>
                <w:webHidden/>
              </w:rPr>
              <w:fldChar w:fldCharType="end"/>
            </w:r>
          </w:hyperlink>
        </w:p>
        <w:p w14:paraId="01FBDB62" w14:textId="3A251FBE" w:rsidR="00FB779C" w:rsidRPr="00FB779C" w:rsidRDefault="00000000">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153826403" w:history="1">
            <w:r w:rsidR="00FB779C" w:rsidRPr="00FB779C">
              <w:rPr>
                <w:rStyle w:val="Hyperlink"/>
                <w:rFonts w:ascii="Times New Roman" w:hAnsi="Times New Roman" w:cs="Times New Roman"/>
                <w:noProof/>
              </w:rPr>
              <w:t>APPENDIX A: Ethical Approval Form</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_Toc153826403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85</w:t>
            </w:r>
            <w:r w:rsidR="00FB779C" w:rsidRPr="00FB779C">
              <w:rPr>
                <w:rFonts w:ascii="Times New Roman" w:hAnsi="Times New Roman" w:cs="Times New Roman"/>
                <w:noProof/>
                <w:webHidden/>
              </w:rPr>
              <w:fldChar w:fldCharType="end"/>
            </w:r>
          </w:hyperlink>
        </w:p>
        <w:p w14:paraId="361BE018" w14:textId="6370C46E" w:rsidR="00FB779C" w:rsidRPr="00FB779C" w:rsidRDefault="00000000">
          <w:pPr>
            <w:pStyle w:val="TOC2"/>
            <w:tabs>
              <w:tab w:val="right" w:leader="dot" w:pos="9016"/>
            </w:tabs>
            <w:rPr>
              <w:rFonts w:ascii="Times New Roman" w:eastAsiaTheme="minorEastAsia" w:hAnsi="Times New Roman" w:cs="Times New Roman"/>
              <w:noProof/>
              <w:kern w:val="2"/>
              <w:lang w:val="en-US"/>
              <w14:ligatures w14:val="standardContextual"/>
            </w:rPr>
          </w:pPr>
          <w:hyperlink w:anchor="_Toc153826404" w:history="1">
            <w:r w:rsidR="00FB779C" w:rsidRPr="00FB779C">
              <w:rPr>
                <w:rStyle w:val="Hyperlink"/>
                <w:rFonts w:ascii="Times New Roman" w:hAnsi="Times New Roman" w:cs="Times New Roman"/>
                <w:noProof/>
                <w:lang w:val="en-GB"/>
              </w:rPr>
              <w:t>APPENDIX B: Interview Consent Form and Interview Guide</w:t>
            </w:r>
            <w:r w:rsidR="00FB779C" w:rsidRPr="00FB779C">
              <w:rPr>
                <w:rFonts w:ascii="Times New Roman" w:hAnsi="Times New Roman" w:cs="Times New Roman"/>
                <w:noProof/>
                <w:webHidden/>
              </w:rPr>
              <w:tab/>
            </w:r>
            <w:r w:rsidR="00FB779C" w:rsidRPr="00FB779C">
              <w:rPr>
                <w:rFonts w:ascii="Times New Roman" w:hAnsi="Times New Roman" w:cs="Times New Roman"/>
                <w:noProof/>
                <w:webHidden/>
              </w:rPr>
              <w:fldChar w:fldCharType="begin"/>
            </w:r>
            <w:r w:rsidR="00FB779C" w:rsidRPr="00FB779C">
              <w:rPr>
                <w:rFonts w:ascii="Times New Roman" w:hAnsi="Times New Roman" w:cs="Times New Roman"/>
                <w:noProof/>
                <w:webHidden/>
              </w:rPr>
              <w:instrText xml:space="preserve"> PAGEREF _Toc153826404 \h </w:instrText>
            </w:r>
            <w:r w:rsidR="00FB779C" w:rsidRPr="00FB779C">
              <w:rPr>
                <w:rFonts w:ascii="Times New Roman" w:hAnsi="Times New Roman" w:cs="Times New Roman"/>
                <w:noProof/>
                <w:webHidden/>
              </w:rPr>
            </w:r>
            <w:r w:rsidR="00FB779C" w:rsidRPr="00FB779C">
              <w:rPr>
                <w:rFonts w:ascii="Times New Roman" w:hAnsi="Times New Roman" w:cs="Times New Roman"/>
                <w:noProof/>
                <w:webHidden/>
              </w:rPr>
              <w:fldChar w:fldCharType="separate"/>
            </w:r>
            <w:r w:rsidR="00FB779C" w:rsidRPr="00FB779C">
              <w:rPr>
                <w:rFonts w:ascii="Times New Roman" w:hAnsi="Times New Roman" w:cs="Times New Roman"/>
                <w:noProof/>
                <w:webHidden/>
              </w:rPr>
              <w:t>100</w:t>
            </w:r>
            <w:r w:rsidR="00FB779C" w:rsidRPr="00FB779C">
              <w:rPr>
                <w:rFonts w:ascii="Times New Roman" w:hAnsi="Times New Roman" w:cs="Times New Roman"/>
                <w:noProof/>
                <w:webHidden/>
              </w:rPr>
              <w:fldChar w:fldCharType="end"/>
            </w:r>
          </w:hyperlink>
        </w:p>
        <w:p w14:paraId="377C047C" w14:textId="6670D9FA" w:rsidR="00E37BD5" w:rsidRPr="00FB779C" w:rsidRDefault="0050070B" w:rsidP="002D30B6">
          <w:pPr>
            <w:rPr>
              <w:rFonts w:ascii="Times New Roman" w:hAnsi="Times New Roman" w:cs="Times New Roman"/>
            </w:rPr>
          </w:pPr>
          <w:r w:rsidRPr="00FB779C">
            <w:rPr>
              <w:rFonts w:ascii="Times New Roman" w:hAnsi="Times New Roman" w:cs="Times New Roman"/>
              <w:b/>
              <w:bCs/>
              <w:noProof/>
            </w:rPr>
            <w:fldChar w:fldCharType="end"/>
          </w:r>
        </w:p>
      </w:sdtContent>
    </w:sdt>
    <w:p w14:paraId="69DB5FD0" w14:textId="77777777" w:rsidR="0030234D" w:rsidRDefault="0030234D" w:rsidP="00091500">
      <w:pPr>
        <w:spacing w:line="480" w:lineRule="auto"/>
        <w:jc w:val="both"/>
        <w:rPr>
          <w:rFonts w:ascii="Times New Roman" w:hAnsi="Times New Roman" w:cs="Times New Roman"/>
          <w:b/>
          <w:sz w:val="24"/>
          <w:szCs w:val="24"/>
        </w:rPr>
      </w:pPr>
    </w:p>
    <w:p w14:paraId="37C18382" w14:textId="530B0C15"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List of Tables</w:t>
      </w:r>
    </w:p>
    <w:p w14:paraId="428DBF27" w14:textId="0F859A80"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Table                                                                                                                               Page</w:t>
      </w:r>
    </w:p>
    <w:p w14:paraId="3ABF6C42" w14:textId="1261366E"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Table 1: Demographic profiles of participants</w:t>
      </w:r>
      <w:r w:rsidR="004A2A12">
        <w:rPr>
          <w:rFonts w:ascii="Times New Roman" w:hAnsi="Times New Roman" w:cs="Times New Roman"/>
          <w:sz w:val="24"/>
          <w:szCs w:val="24"/>
          <w:lang w:val="en-US"/>
        </w:rPr>
        <w:t xml:space="preserve"> …………………………………………</w:t>
      </w:r>
      <w:r w:rsidR="00211A6C">
        <w:rPr>
          <w:rFonts w:ascii="Times New Roman" w:hAnsi="Times New Roman" w:cs="Times New Roman"/>
          <w:sz w:val="24"/>
          <w:szCs w:val="24"/>
          <w:lang w:val="en-US"/>
        </w:rPr>
        <w:t>.</w:t>
      </w:r>
      <w:r w:rsidRPr="0059764F">
        <w:rPr>
          <w:rFonts w:ascii="Times New Roman" w:hAnsi="Times New Roman" w:cs="Times New Roman"/>
          <w:sz w:val="24"/>
          <w:szCs w:val="24"/>
          <w:lang w:val="en-US"/>
        </w:rPr>
        <w:t>40</w:t>
      </w:r>
    </w:p>
    <w:p w14:paraId="33B91B7D" w14:textId="161AC47A"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4.2: Theme 1 - Retailer strategies on customer acquisition and retention </w:t>
      </w:r>
      <w:r w:rsidR="004A2A1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2D30B6">
        <w:rPr>
          <w:rFonts w:ascii="Times New Roman" w:hAnsi="Times New Roman" w:cs="Times New Roman"/>
          <w:sz w:val="24"/>
          <w:szCs w:val="24"/>
          <w:lang w:val="en-US"/>
        </w:rPr>
        <w:t>43</w:t>
      </w:r>
      <w:r>
        <w:rPr>
          <w:rFonts w:ascii="Times New Roman" w:hAnsi="Times New Roman" w:cs="Times New Roman"/>
          <w:sz w:val="24"/>
          <w:szCs w:val="24"/>
          <w:lang w:val="en-US"/>
        </w:rPr>
        <w:t xml:space="preserve"> </w:t>
      </w:r>
    </w:p>
    <w:p w14:paraId="6CED4F78" w14:textId="2C4AC547"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w:t>
      </w:r>
      <w:r w:rsidR="00C7430B">
        <w:rPr>
          <w:rFonts w:ascii="Times New Roman" w:hAnsi="Times New Roman" w:cs="Times New Roman"/>
          <w:sz w:val="24"/>
          <w:szCs w:val="24"/>
          <w:lang w:val="en-US"/>
        </w:rPr>
        <w:t>4.</w:t>
      </w:r>
      <w:r w:rsidRPr="0059764F">
        <w:rPr>
          <w:rFonts w:ascii="Times New Roman" w:hAnsi="Times New Roman" w:cs="Times New Roman"/>
          <w:sz w:val="24"/>
          <w:szCs w:val="24"/>
          <w:lang w:val="en-US"/>
        </w:rPr>
        <w:t>3: Theme 2 – Drivers of online shopping</w:t>
      </w:r>
      <w:r w:rsidR="004A2A12">
        <w:rPr>
          <w:rFonts w:ascii="Times New Roman" w:hAnsi="Times New Roman" w:cs="Times New Roman"/>
          <w:sz w:val="24"/>
          <w:szCs w:val="24"/>
          <w:lang w:val="en-US"/>
        </w:rPr>
        <w:t xml:space="preserve"> ………………………………………</w:t>
      </w:r>
      <w:r w:rsidR="002D30B6">
        <w:rPr>
          <w:rFonts w:ascii="Times New Roman" w:hAnsi="Times New Roman" w:cs="Times New Roman"/>
          <w:sz w:val="24"/>
          <w:szCs w:val="24"/>
          <w:lang w:val="en-US"/>
        </w:rPr>
        <w:t>47</w:t>
      </w:r>
    </w:p>
    <w:p w14:paraId="1A36FC89" w14:textId="49576B67"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Table 4.4: Theme 3 – Online shopping risk prevalence</w:t>
      </w:r>
      <w:r w:rsidR="004A2A12">
        <w:rPr>
          <w:rFonts w:ascii="Times New Roman" w:hAnsi="Times New Roman" w:cs="Times New Roman"/>
          <w:sz w:val="24"/>
          <w:szCs w:val="24"/>
          <w:lang w:val="en-US"/>
        </w:rPr>
        <w:t>…………………………………</w:t>
      </w:r>
      <w:r w:rsidR="002D30B6">
        <w:rPr>
          <w:rFonts w:ascii="Times New Roman" w:hAnsi="Times New Roman" w:cs="Times New Roman"/>
          <w:sz w:val="24"/>
          <w:szCs w:val="24"/>
          <w:lang w:val="en-US"/>
        </w:rPr>
        <w:t>49</w:t>
      </w:r>
    </w:p>
    <w:p w14:paraId="3E725952" w14:textId="18EEBC0B" w:rsidR="0059764F" w:rsidRDefault="0059764F" w:rsidP="0059764F">
      <w:pPr>
        <w:spacing w:line="480" w:lineRule="auto"/>
        <w:jc w:val="both"/>
        <w:rPr>
          <w:rFonts w:ascii="Times New Roman" w:hAnsi="Times New Roman" w:cs="Times New Roman"/>
          <w:b/>
          <w:bCs/>
          <w:sz w:val="24"/>
          <w:szCs w:val="24"/>
          <w:lang w:val="en-US"/>
        </w:rPr>
      </w:pPr>
      <w:r w:rsidRPr="0059764F">
        <w:rPr>
          <w:rFonts w:ascii="Times New Roman" w:hAnsi="Times New Roman" w:cs="Times New Roman"/>
          <w:sz w:val="24"/>
          <w:szCs w:val="24"/>
          <w:lang w:val="en-US"/>
        </w:rPr>
        <w:t>Table 4.5: Theme 4 – Recommendations suggested to online shops</w:t>
      </w:r>
      <w:r w:rsidR="004A2A12">
        <w:rPr>
          <w:rFonts w:ascii="Times New Roman" w:hAnsi="Times New Roman" w:cs="Times New Roman"/>
          <w:sz w:val="24"/>
          <w:szCs w:val="24"/>
          <w:lang w:val="en-US"/>
        </w:rPr>
        <w:t>……………………</w:t>
      </w:r>
      <w:proofErr w:type="gramStart"/>
      <w:r w:rsidR="002D30B6">
        <w:rPr>
          <w:rFonts w:ascii="Times New Roman" w:hAnsi="Times New Roman" w:cs="Times New Roman"/>
          <w:sz w:val="24"/>
          <w:szCs w:val="24"/>
          <w:lang w:val="en-US"/>
        </w:rPr>
        <w:t>50</w:t>
      </w:r>
      <w:proofErr w:type="gramEnd"/>
    </w:p>
    <w:p w14:paraId="2056F8F4" w14:textId="77777777" w:rsidR="0059764F" w:rsidRPr="0059764F" w:rsidRDefault="0059764F" w:rsidP="0059764F">
      <w:pPr>
        <w:spacing w:line="480" w:lineRule="auto"/>
        <w:jc w:val="both"/>
        <w:rPr>
          <w:rFonts w:ascii="Times New Roman" w:hAnsi="Times New Roman" w:cs="Times New Roman"/>
          <w:b/>
          <w:bCs/>
          <w:sz w:val="24"/>
          <w:szCs w:val="24"/>
          <w:lang w:val="en-US"/>
        </w:rPr>
      </w:pPr>
    </w:p>
    <w:p w14:paraId="49CC8345" w14:textId="77777777" w:rsidR="0059764F" w:rsidRPr="0059764F" w:rsidRDefault="0059764F" w:rsidP="0059764F">
      <w:pPr>
        <w:spacing w:line="480" w:lineRule="auto"/>
        <w:jc w:val="both"/>
        <w:rPr>
          <w:rFonts w:ascii="Times New Roman" w:hAnsi="Times New Roman" w:cs="Times New Roman"/>
          <w:b/>
          <w:bCs/>
          <w:sz w:val="24"/>
          <w:szCs w:val="24"/>
          <w:lang w:val="en-US"/>
        </w:rPr>
      </w:pPr>
    </w:p>
    <w:p w14:paraId="1BA3C669" w14:textId="77777777" w:rsidR="004508AD" w:rsidRDefault="004508AD" w:rsidP="00091500">
      <w:pPr>
        <w:spacing w:line="480" w:lineRule="auto"/>
        <w:jc w:val="both"/>
        <w:rPr>
          <w:rFonts w:ascii="Times New Roman" w:hAnsi="Times New Roman" w:cs="Times New Roman"/>
          <w:b/>
          <w:sz w:val="24"/>
          <w:szCs w:val="24"/>
        </w:rPr>
      </w:pPr>
    </w:p>
    <w:p w14:paraId="03AD8717" w14:textId="77777777" w:rsidR="004508AD" w:rsidRDefault="004508AD" w:rsidP="00091500">
      <w:pPr>
        <w:spacing w:line="480" w:lineRule="auto"/>
        <w:jc w:val="both"/>
        <w:rPr>
          <w:rFonts w:ascii="Times New Roman" w:hAnsi="Times New Roman" w:cs="Times New Roman"/>
          <w:b/>
          <w:sz w:val="24"/>
          <w:szCs w:val="24"/>
        </w:rPr>
      </w:pPr>
    </w:p>
    <w:p w14:paraId="39CD91D4" w14:textId="77777777" w:rsidR="004508AD" w:rsidRDefault="004508AD" w:rsidP="00091500">
      <w:pPr>
        <w:spacing w:line="480" w:lineRule="auto"/>
        <w:jc w:val="both"/>
        <w:rPr>
          <w:rFonts w:ascii="Times New Roman" w:hAnsi="Times New Roman" w:cs="Times New Roman"/>
          <w:b/>
          <w:sz w:val="24"/>
          <w:szCs w:val="24"/>
        </w:rPr>
      </w:pPr>
    </w:p>
    <w:p w14:paraId="41EB4C91" w14:textId="77777777" w:rsidR="004508AD" w:rsidRDefault="004508AD" w:rsidP="00091500">
      <w:pPr>
        <w:spacing w:line="480" w:lineRule="auto"/>
        <w:jc w:val="both"/>
        <w:rPr>
          <w:rFonts w:ascii="Times New Roman" w:hAnsi="Times New Roman" w:cs="Times New Roman"/>
          <w:b/>
          <w:sz w:val="24"/>
          <w:szCs w:val="24"/>
        </w:rPr>
      </w:pPr>
    </w:p>
    <w:p w14:paraId="29A12388" w14:textId="77777777" w:rsidR="004508AD" w:rsidRDefault="004508AD" w:rsidP="00091500">
      <w:pPr>
        <w:spacing w:line="480" w:lineRule="auto"/>
        <w:jc w:val="both"/>
        <w:rPr>
          <w:rFonts w:ascii="Times New Roman" w:hAnsi="Times New Roman" w:cs="Times New Roman"/>
          <w:b/>
          <w:sz w:val="24"/>
          <w:szCs w:val="24"/>
        </w:rPr>
      </w:pPr>
    </w:p>
    <w:p w14:paraId="492A5775" w14:textId="77777777" w:rsidR="004508AD" w:rsidRDefault="004508AD" w:rsidP="00091500">
      <w:pPr>
        <w:spacing w:line="480" w:lineRule="auto"/>
        <w:jc w:val="both"/>
        <w:rPr>
          <w:rFonts w:ascii="Times New Roman" w:hAnsi="Times New Roman" w:cs="Times New Roman"/>
          <w:b/>
          <w:sz w:val="24"/>
          <w:szCs w:val="24"/>
        </w:rPr>
      </w:pPr>
    </w:p>
    <w:p w14:paraId="1D0012A0" w14:textId="77777777" w:rsidR="004508AD" w:rsidRDefault="004508AD" w:rsidP="00091500">
      <w:pPr>
        <w:spacing w:line="480" w:lineRule="auto"/>
        <w:jc w:val="both"/>
        <w:rPr>
          <w:rFonts w:ascii="Times New Roman" w:hAnsi="Times New Roman" w:cs="Times New Roman"/>
          <w:b/>
          <w:sz w:val="24"/>
          <w:szCs w:val="24"/>
        </w:rPr>
      </w:pPr>
    </w:p>
    <w:p w14:paraId="478B20C3" w14:textId="77777777" w:rsidR="00E37BD5" w:rsidRDefault="00E37BD5" w:rsidP="00091500">
      <w:pPr>
        <w:spacing w:line="480" w:lineRule="auto"/>
        <w:jc w:val="both"/>
        <w:rPr>
          <w:rFonts w:ascii="Times New Roman" w:hAnsi="Times New Roman" w:cs="Times New Roman"/>
          <w:b/>
          <w:sz w:val="24"/>
          <w:szCs w:val="24"/>
        </w:rPr>
      </w:pPr>
    </w:p>
    <w:p w14:paraId="1758D8F5" w14:textId="77777777" w:rsidR="002D30B6" w:rsidRDefault="002D30B6" w:rsidP="00091500">
      <w:pPr>
        <w:spacing w:line="480" w:lineRule="auto"/>
        <w:jc w:val="both"/>
        <w:rPr>
          <w:rFonts w:ascii="Times New Roman" w:hAnsi="Times New Roman" w:cs="Times New Roman"/>
          <w:b/>
          <w:sz w:val="24"/>
          <w:szCs w:val="24"/>
        </w:rPr>
      </w:pPr>
    </w:p>
    <w:p w14:paraId="6A2A2AC3" w14:textId="77777777" w:rsidR="002D30B6" w:rsidRDefault="002D30B6" w:rsidP="00091500">
      <w:pPr>
        <w:spacing w:line="480" w:lineRule="auto"/>
        <w:jc w:val="both"/>
        <w:rPr>
          <w:rFonts w:ascii="Times New Roman" w:hAnsi="Times New Roman" w:cs="Times New Roman"/>
          <w:b/>
          <w:sz w:val="24"/>
          <w:szCs w:val="24"/>
        </w:rPr>
      </w:pPr>
    </w:p>
    <w:p w14:paraId="7AE64FA8" w14:textId="77777777" w:rsidR="00E37BD5" w:rsidRDefault="00E37BD5" w:rsidP="00091500">
      <w:pPr>
        <w:spacing w:line="480" w:lineRule="auto"/>
        <w:jc w:val="both"/>
        <w:rPr>
          <w:rFonts w:ascii="Times New Roman" w:hAnsi="Times New Roman" w:cs="Times New Roman"/>
          <w:b/>
          <w:sz w:val="24"/>
          <w:szCs w:val="24"/>
        </w:rPr>
      </w:pPr>
    </w:p>
    <w:p w14:paraId="3B49F84F" w14:textId="09D10382"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List of Figures</w:t>
      </w:r>
    </w:p>
    <w:p w14:paraId="7E4998B2" w14:textId="62F5BE81"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                                                                                                                             Page</w:t>
      </w:r>
    </w:p>
    <w:p w14:paraId="1CB52FA2" w14:textId="34534872" w:rsidR="004508AD" w:rsidRDefault="004508AD" w:rsidP="00091500">
      <w:pPr>
        <w:spacing w:line="480" w:lineRule="auto"/>
        <w:jc w:val="both"/>
        <w:rPr>
          <w:rFonts w:ascii="Times New Roman" w:hAnsi="Times New Roman" w:cs="Times New Roman"/>
          <w:bCs/>
          <w:sz w:val="24"/>
          <w:szCs w:val="24"/>
        </w:rPr>
      </w:pPr>
      <w:r w:rsidRPr="004508AD">
        <w:rPr>
          <w:rFonts w:ascii="Times New Roman" w:hAnsi="Times New Roman" w:cs="Times New Roman"/>
          <w:bCs/>
          <w:sz w:val="24"/>
          <w:szCs w:val="24"/>
        </w:rPr>
        <w:t>Figure 1: Saunders Research Onion</w:t>
      </w:r>
      <w:r w:rsidR="004A2A12">
        <w:rPr>
          <w:rFonts w:ascii="Times New Roman" w:hAnsi="Times New Roman" w:cs="Times New Roman"/>
          <w:bCs/>
          <w:sz w:val="24"/>
          <w:szCs w:val="24"/>
        </w:rPr>
        <w:t>…………………………………………………….</w:t>
      </w:r>
      <w:r w:rsidRPr="004508AD">
        <w:rPr>
          <w:rFonts w:ascii="Times New Roman" w:hAnsi="Times New Roman" w:cs="Times New Roman"/>
          <w:bCs/>
          <w:sz w:val="24"/>
          <w:szCs w:val="24"/>
        </w:rPr>
        <w:t>31</w:t>
      </w:r>
    </w:p>
    <w:p w14:paraId="32FFE999" w14:textId="686E49BE" w:rsid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2: </w:t>
      </w:r>
      <w:r w:rsidR="0059764F">
        <w:rPr>
          <w:rFonts w:ascii="Times New Roman" w:hAnsi="Times New Roman" w:cs="Times New Roman"/>
          <w:bCs/>
          <w:sz w:val="24"/>
          <w:szCs w:val="24"/>
        </w:rPr>
        <w:t>Gender</w:t>
      </w:r>
      <w:r w:rsidR="004A2A12">
        <w:rPr>
          <w:rFonts w:ascii="Times New Roman" w:hAnsi="Times New Roman" w:cs="Times New Roman"/>
          <w:bCs/>
          <w:sz w:val="24"/>
          <w:szCs w:val="24"/>
        </w:rPr>
        <w:t>………………………………………………………………………</w:t>
      </w:r>
      <w:r w:rsidR="00211A6C">
        <w:rPr>
          <w:rFonts w:ascii="Times New Roman" w:hAnsi="Times New Roman" w:cs="Times New Roman"/>
          <w:bCs/>
          <w:sz w:val="24"/>
          <w:szCs w:val="24"/>
        </w:rPr>
        <w:t>...</w:t>
      </w:r>
      <w:proofErr w:type="gramStart"/>
      <w:r>
        <w:rPr>
          <w:rFonts w:ascii="Times New Roman" w:hAnsi="Times New Roman" w:cs="Times New Roman"/>
          <w:bCs/>
          <w:sz w:val="24"/>
          <w:szCs w:val="24"/>
        </w:rPr>
        <w:t>41</w:t>
      </w:r>
      <w:proofErr w:type="gramEnd"/>
    </w:p>
    <w:p w14:paraId="17BE64E5" w14:textId="700D0C24" w:rsid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3: </w:t>
      </w:r>
      <w:r w:rsidR="0059764F">
        <w:rPr>
          <w:rFonts w:ascii="Times New Roman" w:hAnsi="Times New Roman" w:cs="Times New Roman"/>
          <w:bCs/>
          <w:sz w:val="24"/>
          <w:szCs w:val="24"/>
        </w:rPr>
        <w:t>Age Category</w:t>
      </w:r>
      <w:r w:rsidR="004A2A12">
        <w:rPr>
          <w:rFonts w:ascii="Times New Roman" w:hAnsi="Times New Roman" w:cs="Times New Roman"/>
          <w:bCs/>
          <w:sz w:val="24"/>
          <w:szCs w:val="24"/>
        </w:rPr>
        <w:t>…………………………………………………………………</w:t>
      </w:r>
      <w:proofErr w:type="gramStart"/>
      <w:r>
        <w:rPr>
          <w:rFonts w:ascii="Times New Roman" w:hAnsi="Times New Roman" w:cs="Times New Roman"/>
          <w:bCs/>
          <w:sz w:val="24"/>
          <w:szCs w:val="24"/>
        </w:rPr>
        <w:t>42</w:t>
      </w:r>
      <w:proofErr w:type="gramEnd"/>
    </w:p>
    <w:p w14:paraId="49BFA568" w14:textId="3E47EBFB" w:rsidR="004508AD" w:rsidRP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Figure 4: Level of Education</w:t>
      </w:r>
      <w:r w:rsidR="004A2A12">
        <w:rPr>
          <w:rFonts w:ascii="Times New Roman" w:hAnsi="Times New Roman" w:cs="Times New Roman"/>
          <w:bCs/>
          <w:sz w:val="24"/>
          <w:szCs w:val="24"/>
        </w:rPr>
        <w:t>……………………………………………………………</w:t>
      </w:r>
      <w:proofErr w:type="gramStart"/>
      <w:r>
        <w:rPr>
          <w:rFonts w:ascii="Times New Roman" w:hAnsi="Times New Roman" w:cs="Times New Roman"/>
          <w:bCs/>
          <w:sz w:val="24"/>
          <w:szCs w:val="24"/>
        </w:rPr>
        <w:t>42</w:t>
      </w:r>
      <w:proofErr w:type="gramEnd"/>
    </w:p>
    <w:p w14:paraId="554565F7" w14:textId="77777777" w:rsidR="004508AD" w:rsidRDefault="004508AD" w:rsidP="00091500">
      <w:pPr>
        <w:spacing w:line="480" w:lineRule="auto"/>
        <w:jc w:val="both"/>
        <w:rPr>
          <w:rFonts w:ascii="Times New Roman" w:hAnsi="Times New Roman" w:cs="Times New Roman"/>
          <w:b/>
          <w:sz w:val="24"/>
          <w:szCs w:val="24"/>
        </w:rPr>
      </w:pPr>
    </w:p>
    <w:p w14:paraId="28F37330" w14:textId="77777777" w:rsidR="004508AD" w:rsidRDefault="004508AD" w:rsidP="00091500">
      <w:pPr>
        <w:spacing w:line="480" w:lineRule="auto"/>
        <w:jc w:val="both"/>
        <w:rPr>
          <w:rFonts w:ascii="Times New Roman" w:hAnsi="Times New Roman" w:cs="Times New Roman"/>
          <w:b/>
          <w:sz w:val="24"/>
          <w:szCs w:val="24"/>
        </w:rPr>
      </w:pPr>
    </w:p>
    <w:p w14:paraId="3CEB8F68" w14:textId="77777777" w:rsidR="004508AD" w:rsidRDefault="004508AD" w:rsidP="00091500">
      <w:pPr>
        <w:spacing w:line="480" w:lineRule="auto"/>
        <w:jc w:val="both"/>
        <w:rPr>
          <w:rFonts w:ascii="Times New Roman" w:hAnsi="Times New Roman" w:cs="Times New Roman"/>
          <w:b/>
          <w:sz w:val="24"/>
          <w:szCs w:val="24"/>
        </w:rPr>
      </w:pPr>
    </w:p>
    <w:p w14:paraId="3B82AA5C" w14:textId="77777777" w:rsidR="004508AD" w:rsidRDefault="004508AD" w:rsidP="00091500">
      <w:pPr>
        <w:spacing w:line="480" w:lineRule="auto"/>
        <w:jc w:val="both"/>
        <w:rPr>
          <w:rFonts w:ascii="Times New Roman" w:hAnsi="Times New Roman" w:cs="Times New Roman"/>
          <w:b/>
          <w:sz w:val="24"/>
          <w:szCs w:val="24"/>
        </w:rPr>
      </w:pPr>
    </w:p>
    <w:p w14:paraId="5FC692B1" w14:textId="77777777" w:rsidR="004508AD" w:rsidRDefault="004508AD" w:rsidP="00091500">
      <w:pPr>
        <w:spacing w:line="480" w:lineRule="auto"/>
        <w:jc w:val="both"/>
        <w:rPr>
          <w:rFonts w:ascii="Times New Roman" w:hAnsi="Times New Roman" w:cs="Times New Roman"/>
          <w:b/>
          <w:sz w:val="24"/>
          <w:szCs w:val="24"/>
        </w:rPr>
      </w:pPr>
    </w:p>
    <w:p w14:paraId="69A7FC2F" w14:textId="77777777" w:rsidR="004508AD" w:rsidRDefault="004508AD" w:rsidP="00091500">
      <w:pPr>
        <w:spacing w:line="480" w:lineRule="auto"/>
        <w:jc w:val="both"/>
        <w:rPr>
          <w:rFonts w:ascii="Times New Roman" w:hAnsi="Times New Roman" w:cs="Times New Roman"/>
          <w:b/>
          <w:sz w:val="24"/>
          <w:szCs w:val="24"/>
        </w:rPr>
      </w:pPr>
    </w:p>
    <w:p w14:paraId="378B2A8A" w14:textId="77777777" w:rsidR="004508AD" w:rsidRDefault="004508AD" w:rsidP="00091500">
      <w:pPr>
        <w:spacing w:line="480" w:lineRule="auto"/>
        <w:jc w:val="both"/>
        <w:rPr>
          <w:rFonts w:ascii="Times New Roman" w:hAnsi="Times New Roman" w:cs="Times New Roman"/>
          <w:b/>
          <w:sz w:val="24"/>
          <w:szCs w:val="24"/>
        </w:rPr>
      </w:pPr>
    </w:p>
    <w:p w14:paraId="19D1CB95" w14:textId="77777777" w:rsidR="004508AD" w:rsidRDefault="004508AD" w:rsidP="00091500">
      <w:pPr>
        <w:spacing w:line="480" w:lineRule="auto"/>
        <w:jc w:val="both"/>
        <w:rPr>
          <w:rFonts w:ascii="Times New Roman" w:hAnsi="Times New Roman" w:cs="Times New Roman"/>
          <w:b/>
          <w:sz w:val="24"/>
          <w:szCs w:val="24"/>
        </w:rPr>
      </w:pPr>
    </w:p>
    <w:p w14:paraId="73F98485" w14:textId="77777777" w:rsidR="004508AD" w:rsidRDefault="004508AD" w:rsidP="00091500">
      <w:pPr>
        <w:spacing w:line="480" w:lineRule="auto"/>
        <w:jc w:val="both"/>
        <w:rPr>
          <w:rFonts w:ascii="Times New Roman" w:hAnsi="Times New Roman" w:cs="Times New Roman"/>
          <w:b/>
          <w:sz w:val="24"/>
          <w:szCs w:val="24"/>
        </w:rPr>
      </w:pPr>
    </w:p>
    <w:p w14:paraId="61BCF0E3" w14:textId="77777777" w:rsidR="004508AD" w:rsidRDefault="004508AD" w:rsidP="00091500">
      <w:pPr>
        <w:spacing w:line="480" w:lineRule="auto"/>
        <w:jc w:val="both"/>
        <w:rPr>
          <w:rFonts w:ascii="Times New Roman" w:hAnsi="Times New Roman" w:cs="Times New Roman"/>
          <w:b/>
          <w:sz w:val="24"/>
          <w:szCs w:val="24"/>
        </w:rPr>
      </w:pPr>
    </w:p>
    <w:p w14:paraId="0E6FC114" w14:textId="77777777" w:rsidR="004508AD" w:rsidRDefault="004508AD" w:rsidP="00091500">
      <w:pPr>
        <w:spacing w:line="480" w:lineRule="auto"/>
        <w:jc w:val="both"/>
        <w:rPr>
          <w:rFonts w:ascii="Times New Roman" w:hAnsi="Times New Roman" w:cs="Times New Roman"/>
          <w:b/>
          <w:sz w:val="24"/>
          <w:szCs w:val="24"/>
        </w:rPr>
      </w:pPr>
    </w:p>
    <w:p w14:paraId="5001A946" w14:textId="77777777" w:rsidR="004508AD" w:rsidRDefault="004508AD" w:rsidP="00091500">
      <w:pPr>
        <w:spacing w:line="480" w:lineRule="auto"/>
        <w:jc w:val="both"/>
        <w:rPr>
          <w:rFonts w:ascii="Times New Roman" w:hAnsi="Times New Roman" w:cs="Times New Roman"/>
          <w:b/>
          <w:sz w:val="24"/>
          <w:szCs w:val="24"/>
        </w:rPr>
      </w:pPr>
    </w:p>
    <w:p w14:paraId="5A528A65" w14:textId="77777777" w:rsidR="004508AD" w:rsidRDefault="004508AD" w:rsidP="00091500">
      <w:pPr>
        <w:spacing w:line="480" w:lineRule="auto"/>
        <w:jc w:val="both"/>
        <w:rPr>
          <w:rFonts w:ascii="Times New Roman" w:hAnsi="Times New Roman" w:cs="Times New Roman"/>
          <w:b/>
          <w:sz w:val="24"/>
          <w:szCs w:val="24"/>
        </w:rPr>
      </w:pPr>
    </w:p>
    <w:p w14:paraId="41BD74FD" w14:textId="77777777" w:rsidR="004508AD" w:rsidRDefault="004508AD" w:rsidP="00091500">
      <w:pPr>
        <w:spacing w:line="480" w:lineRule="auto"/>
        <w:jc w:val="both"/>
        <w:rPr>
          <w:rFonts w:ascii="Times New Roman" w:hAnsi="Times New Roman" w:cs="Times New Roman"/>
          <w:b/>
          <w:sz w:val="24"/>
          <w:szCs w:val="24"/>
        </w:rPr>
      </w:pPr>
    </w:p>
    <w:p w14:paraId="3B1B971D" w14:textId="54B49AB5" w:rsidR="00F031FC" w:rsidRPr="00091500" w:rsidRDefault="00F031FC" w:rsidP="008047B8">
      <w:pPr>
        <w:pStyle w:val="Heading1"/>
        <w:numPr>
          <w:ilvl w:val="0"/>
          <w:numId w:val="10"/>
        </w:numPr>
        <w:spacing w:line="480" w:lineRule="auto"/>
        <w:rPr>
          <w:b w:val="0"/>
        </w:rPr>
      </w:pPr>
      <w:bookmarkStart w:id="6" w:name="_Toc153826337"/>
      <w:r w:rsidRPr="00091500">
        <w:t>CHAPTER 1: Introduction</w:t>
      </w:r>
      <w:bookmarkEnd w:id="6"/>
    </w:p>
    <w:p w14:paraId="2C810AFA" w14:textId="719924A3" w:rsidR="003C3E28" w:rsidRPr="00091500" w:rsidRDefault="00DA7091" w:rsidP="008047B8">
      <w:pPr>
        <w:pStyle w:val="Heading2"/>
        <w:numPr>
          <w:ilvl w:val="1"/>
          <w:numId w:val="10"/>
        </w:numPr>
        <w:spacing w:line="480" w:lineRule="auto"/>
        <w:rPr>
          <w:b w:val="0"/>
        </w:rPr>
      </w:pPr>
      <w:r>
        <w:t xml:space="preserve"> </w:t>
      </w:r>
      <w:bookmarkStart w:id="7" w:name="_Toc153826338"/>
      <w:r w:rsidR="00524D56" w:rsidRPr="00091500">
        <w:t>Background</w:t>
      </w:r>
      <w:r w:rsidR="003C3E28" w:rsidRPr="00091500">
        <w:t xml:space="preserve"> </w:t>
      </w:r>
      <w:r w:rsidR="00F031FC" w:rsidRPr="00091500">
        <w:t>of the study</w:t>
      </w:r>
      <w:bookmarkEnd w:id="7"/>
    </w:p>
    <w:p w14:paraId="0C9C409A" w14:textId="3641CF8D" w:rsidR="0083791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Global economies have undergone differing cris</w:t>
      </w:r>
      <w:r w:rsidR="0008554D">
        <w:rPr>
          <w:rFonts w:ascii="Times New Roman" w:hAnsi="Times New Roman" w:cs="Times New Roman"/>
          <w:sz w:val="24"/>
          <w:szCs w:val="24"/>
        </w:rPr>
        <w:t>e</w:t>
      </w:r>
      <w:r w:rsidRPr="00375694">
        <w:rPr>
          <w:rFonts w:ascii="Times New Roman" w:hAnsi="Times New Roman" w:cs="Times New Roman"/>
          <w:sz w:val="24"/>
          <w:szCs w:val="24"/>
        </w:rPr>
        <w:t xml:space="preserve">s over the years as the history reveals, however, the current </w:t>
      </w:r>
      <w:r w:rsidR="00EE3A72">
        <w:rPr>
          <w:rFonts w:ascii="Times New Roman" w:hAnsi="Times New Roman" w:cs="Times New Roman"/>
          <w:sz w:val="24"/>
          <w:szCs w:val="24"/>
        </w:rPr>
        <w:t>Covid-19</w:t>
      </w:r>
      <w:r w:rsidRPr="00375694">
        <w:rPr>
          <w:rFonts w:ascii="Times New Roman" w:hAnsi="Times New Roman" w:cs="Times New Roman"/>
          <w:sz w:val="24"/>
          <w:szCs w:val="24"/>
        </w:rPr>
        <w:t xml:space="preserve"> pandemic as a global crisis has recorded the highest impact ever, both socially and economically</w:t>
      </w:r>
      <w:r w:rsidR="0008554D">
        <w:rPr>
          <w:rFonts w:ascii="Times New Roman" w:hAnsi="Times New Roman" w:cs="Times New Roman"/>
          <w:sz w:val="24"/>
          <w:szCs w:val="24"/>
        </w:rPr>
        <w:t xml:space="preserve">, </w:t>
      </w:r>
      <w:r w:rsidRPr="00375694">
        <w:rPr>
          <w:rFonts w:ascii="Times New Roman" w:hAnsi="Times New Roman" w:cs="Times New Roman"/>
          <w:sz w:val="24"/>
          <w:szCs w:val="24"/>
        </w:rPr>
        <w:t>(Chakraborty &amp; Maity, 2020; WHO, 2020). Most business models (Baig et al., 2020) have come under threat, as most fail to realise their intended objectives</w:t>
      </w:r>
      <w:r w:rsidRPr="00873EEF">
        <w:rPr>
          <w:rFonts w:ascii="Times New Roman" w:hAnsi="Times New Roman" w:cs="Times New Roman"/>
          <w:sz w:val="24"/>
          <w:szCs w:val="24"/>
        </w:rPr>
        <w:t xml:space="preserve">. </w:t>
      </w:r>
      <w:bookmarkStart w:id="8" w:name="_Hlk109165425"/>
      <w:r w:rsidRPr="00873EEF">
        <w:rPr>
          <w:rFonts w:ascii="Times New Roman" w:hAnsi="Times New Roman" w:cs="Times New Roman"/>
          <w:sz w:val="24"/>
          <w:szCs w:val="24"/>
        </w:rPr>
        <w:t>Gu et al. (2021</w:t>
      </w:r>
      <w:bookmarkEnd w:id="8"/>
      <w:r w:rsidRPr="00873EEF">
        <w:rPr>
          <w:rFonts w:ascii="Times New Roman" w:hAnsi="Times New Roman" w:cs="Times New Roman"/>
          <w:sz w:val="24"/>
          <w:szCs w:val="24"/>
        </w:rPr>
        <w:t xml:space="preserve">) claim that the global pandemic caused quick changes in the business environment </w:t>
      </w:r>
      <w:r w:rsidRPr="00375694">
        <w:rPr>
          <w:rFonts w:ascii="Times New Roman" w:hAnsi="Times New Roman" w:cs="Times New Roman"/>
          <w:sz w:val="24"/>
          <w:szCs w:val="24"/>
        </w:rPr>
        <w:t xml:space="preserve">during the quarantine period, which accelerated the development of </w:t>
      </w:r>
      <w:r w:rsidR="00E46860">
        <w:rPr>
          <w:rFonts w:ascii="Times New Roman" w:hAnsi="Times New Roman" w:cs="Times New Roman"/>
          <w:sz w:val="24"/>
          <w:szCs w:val="24"/>
        </w:rPr>
        <w:t>internet</w:t>
      </w:r>
      <w:r w:rsidRPr="00375694">
        <w:rPr>
          <w:rFonts w:ascii="Times New Roman" w:hAnsi="Times New Roman" w:cs="Times New Roman"/>
          <w:sz w:val="24"/>
          <w:szCs w:val="24"/>
        </w:rPr>
        <w:t xml:space="preserve"> commerce. The </w:t>
      </w:r>
      <w:r w:rsidR="00E46860">
        <w:rPr>
          <w:rFonts w:ascii="Times New Roman" w:hAnsi="Times New Roman" w:cs="Times New Roman"/>
          <w:sz w:val="24"/>
          <w:szCs w:val="24"/>
        </w:rPr>
        <w:t>internet</w:t>
      </w:r>
      <w:r w:rsidR="0008554D">
        <w:rPr>
          <w:rFonts w:ascii="Times New Roman" w:hAnsi="Times New Roman" w:cs="Times New Roman"/>
          <w:sz w:val="24"/>
          <w:szCs w:val="24"/>
        </w:rPr>
        <w:t>,</w:t>
      </w:r>
      <w:r w:rsidRPr="00375694">
        <w:rPr>
          <w:rFonts w:ascii="Times New Roman" w:hAnsi="Times New Roman" w:cs="Times New Roman"/>
          <w:sz w:val="24"/>
          <w:szCs w:val="24"/>
        </w:rPr>
        <w:t xml:space="preserve"> according to Ellis-Chadwick (201</w:t>
      </w:r>
      <w:r w:rsidR="00276392">
        <w:rPr>
          <w:rFonts w:ascii="Times New Roman" w:hAnsi="Times New Roman" w:cs="Times New Roman"/>
          <w:sz w:val="24"/>
          <w:szCs w:val="24"/>
        </w:rPr>
        <w:t>8</w:t>
      </w:r>
      <w:r w:rsidRPr="00375694">
        <w:rPr>
          <w:rFonts w:ascii="Times New Roman" w:hAnsi="Times New Roman" w:cs="Times New Roman"/>
          <w:sz w:val="24"/>
          <w:szCs w:val="24"/>
        </w:rPr>
        <w:t>)</w:t>
      </w:r>
      <w:r w:rsidR="0008554D">
        <w:rPr>
          <w:rFonts w:ascii="Times New Roman" w:hAnsi="Times New Roman" w:cs="Times New Roman"/>
          <w:sz w:val="24"/>
          <w:szCs w:val="24"/>
        </w:rPr>
        <w:t>,</w:t>
      </w:r>
      <w:r w:rsidRPr="00375694">
        <w:rPr>
          <w:rFonts w:ascii="Times New Roman" w:hAnsi="Times New Roman" w:cs="Times New Roman"/>
          <w:sz w:val="24"/>
          <w:szCs w:val="24"/>
        </w:rPr>
        <w:t xml:space="preserve"> has significantly changed the people’s culture and the way they go about their daily lives. </w:t>
      </w:r>
      <w:bookmarkStart w:id="9" w:name="_Hlk152751995"/>
      <w:r w:rsidRPr="00375694">
        <w:rPr>
          <w:rFonts w:ascii="Times New Roman" w:hAnsi="Times New Roman" w:cs="Times New Roman"/>
          <w:sz w:val="24"/>
          <w:szCs w:val="24"/>
        </w:rPr>
        <w:t>Online shopping</w:t>
      </w:r>
      <w:bookmarkEnd w:id="9"/>
      <w:r w:rsidRPr="00375694">
        <w:rPr>
          <w:rFonts w:ascii="Times New Roman" w:hAnsi="Times New Roman" w:cs="Times New Roman"/>
          <w:sz w:val="24"/>
          <w:szCs w:val="24"/>
        </w:rPr>
        <w:t xml:space="preserve">, often known as </w:t>
      </w:r>
      <w:bookmarkStart w:id="10" w:name="_Hlk152752019"/>
      <w:r w:rsidRPr="00375694">
        <w:rPr>
          <w:rFonts w:ascii="Times New Roman" w:hAnsi="Times New Roman" w:cs="Times New Roman"/>
          <w:sz w:val="24"/>
          <w:szCs w:val="24"/>
        </w:rPr>
        <w:t>online trade</w:t>
      </w:r>
      <w:bookmarkEnd w:id="10"/>
      <w:r w:rsidRPr="00375694">
        <w:rPr>
          <w:rFonts w:ascii="Times New Roman" w:hAnsi="Times New Roman" w:cs="Times New Roman"/>
          <w:sz w:val="24"/>
          <w:szCs w:val="24"/>
        </w:rPr>
        <w:t xml:space="preserve">, is a type of electronic commerce that enables customers to make direct purchases from sellers using a computer browser and the </w:t>
      </w:r>
      <w:r w:rsidR="00E46860">
        <w:rPr>
          <w:rFonts w:ascii="Times New Roman" w:hAnsi="Times New Roman" w:cs="Times New Roman"/>
          <w:sz w:val="24"/>
          <w:szCs w:val="24"/>
        </w:rPr>
        <w:t>internet</w:t>
      </w:r>
      <w:r w:rsidRPr="00375694">
        <w:rPr>
          <w:rFonts w:ascii="Times New Roman" w:hAnsi="Times New Roman" w:cs="Times New Roman"/>
          <w:sz w:val="24"/>
          <w:szCs w:val="24"/>
        </w:rPr>
        <w:t xml:space="preserve"> (</w:t>
      </w:r>
      <w:bookmarkStart w:id="11" w:name="_Hlk152619054"/>
      <w:r w:rsidRPr="00375694">
        <w:rPr>
          <w:rFonts w:ascii="Times New Roman" w:hAnsi="Times New Roman" w:cs="Times New Roman"/>
          <w:sz w:val="24"/>
          <w:szCs w:val="24"/>
        </w:rPr>
        <w:t>Rahman</w:t>
      </w:r>
      <w:r w:rsidR="00EF5ED4">
        <w:rPr>
          <w:rFonts w:ascii="Times New Roman" w:hAnsi="Times New Roman" w:cs="Times New Roman"/>
          <w:sz w:val="24"/>
          <w:szCs w:val="24"/>
        </w:rPr>
        <w:t xml:space="preserve"> et al.</w:t>
      </w:r>
      <w:r w:rsidRPr="00375694">
        <w:rPr>
          <w:rFonts w:ascii="Times New Roman" w:hAnsi="Times New Roman" w:cs="Times New Roman"/>
          <w:sz w:val="24"/>
          <w:szCs w:val="24"/>
        </w:rPr>
        <w:t>, 201</w:t>
      </w:r>
      <w:r w:rsidR="00EF5ED4">
        <w:rPr>
          <w:rFonts w:ascii="Times New Roman" w:hAnsi="Times New Roman" w:cs="Times New Roman"/>
          <w:sz w:val="24"/>
          <w:szCs w:val="24"/>
        </w:rPr>
        <w:t>8</w:t>
      </w:r>
      <w:bookmarkEnd w:id="11"/>
      <w:r w:rsidRPr="00375694">
        <w:rPr>
          <w:rFonts w:ascii="Times New Roman" w:hAnsi="Times New Roman" w:cs="Times New Roman"/>
          <w:sz w:val="24"/>
          <w:szCs w:val="24"/>
        </w:rPr>
        <w:t xml:space="preserve">). It has made it possible for company to thrive, which is good for both corporate entities and customers. In a new setting, </w:t>
      </w:r>
      <w:r w:rsidR="000F3350" w:rsidRPr="000F3350">
        <w:rPr>
          <w:rFonts w:ascii="Times New Roman" w:hAnsi="Times New Roman" w:cs="Times New Roman"/>
          <w:sz w:val="24"/>
          <w:szCs w:val="24"/>
        </w:rPr>
        <w:t>online trade</w:t>
      </w:r>
      <w:r w:rsidR="000F3350">
        <w:rPr>
          <w:rFonts w:ascii="Times New Roman" w:hAnsi="Times New Roman" w:cs="Times New Roman"/>
          <w:sz w:val="24"/>
          <w:szCs w:val="24"/>
        </w:rPr>
        <w:t xml:space="preserve"> has</w:t>
      </w:r>
      <w:r w:rsidRPr="00375694">
        <w:rPr>
          <w:rFonts w:ascii="Times New Roman" w:hAnsi="Times New Roman" w:cs="Times New Roman"/>
          <w:sz w:val="24"/>
          <w:szCs w:val="24"/>
        </w:rPr>
        <w:t xml:space="preserve"> produced new business opportunities and new business practices (Legner et al., 2017). The opportunities and problems facing companies have undergone significant shift (Al-Debei, 2015)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online business or online buying. From the standpoint of the customer, the distinction between local and international business enterprises and/or products has become more subtle, with a focus on factors like quality, value, time, </w:t>
      </w:r>
      <w:proofErr w:type="gramStart"/>
      <w:r w:rsidRPr="00375694">
        <w:rPr>
          <w:rFonts w:ascii="Times New Roman" w:hAnsi="Times New Roman" w:cs="Times New Roman"/>
          <w:sz w:val="24"/>
          <w:szCs w:val="24"/>
        </w:rPr>
        <w:t>convenience</w:t>
      </w:r>
      <w:proofErr w:type="gramEnd"/>
      <w:r w:rsidRPr="00375694">
        <w:rPr>
          <w:rFonts w:ascii="Times New Roman" w:hAnsi="Times New Roman" w:cs="Times New Roman"/>
          <w:sz w:val="24"/>
          <w:szCs w:val="24"/>
        </w:rPr>
        <w:t xml:space="preserve"> and style (</w:t>
      </w:r>
      <w:r w:rsidR="00C52242" w:rsidRPr="00C52242">
        <w:rPr>
          <w:rFonts w:ascii="Times New Roman" w:hAnsi="Times New Roman" w:cs="Times New Roman"/>
          <w:sz w:val="24"/>
          <w:szCs w:val="24"/>
        </w:rPr>
        <w:t>Rahman et al., 2018</w:t>
      </w:r>
      <w:r w:rsidRPr="00375694">
        <w:rPr>
          <w:rFonts w:ascii="Times New Roman" w:hAnsi="Times New Roman" w:cs="Times New Roman"/>
          <w:sz w:val="24"/>
          <w:szCs w:val="24"/>
        </w:rPr>
        <w:t xml:space="preserve">). </w:t>
      </w:r>
    </w:p>
    <w:p w14:paraId="18813BD7" w14:textId="1D59F6F0"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Retail industry like most sectors of the economy has </w:t>
      </w:r>
      <w:proofErr w:type="gramStart"/>
      <w:r w:rsidRPr="00375694">
        <w:rPr>
          <w:rFonts w:ascii="Times New Roman" w:hAnsi="Times New Roman" w:cs="Times New Roman"/>
          <w:sz w:val="24"/>
          <w:szCs w:val="24"/>
        </w:rPr>
        <w:t>been subjected</w:t>
      </w:r>
      <w:proofErr w:type="gramEnd"/>
      <w:r w:rsidRPr="00375694">
        <w:rPr>
          <w:rFonts w:ascii="Times New Roman" w:hAnsi="Times New Roman" w:cs="Times New Roman"/>
          <w:sz w:val="24"/>
          <w:szCs w:val="24"/>
        </w:rPr>
        <w:t xml:space="preserve"> to the same predicament. It is common knowledge that the retail industry is constantly changing. The industry is constantly changing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the ongoing </w:t>
      </w:r>
      <w:r w:rsidR="0008554D">
        <w:rPr>
          <w:rFonts w:ascii="Times New Roman" w:hAnsi="Times New Roman" w:cs="Times New Roman"/>
          <w:sz w:val="24"/>
          <w:szCs w:val="24"/>
        </w:rPr>
        <w:t>digitalisation</w:t>
      </w:r>
      <w:r w:rsidRPr="00375694">
        <w:rPr>
          <w:rFonts w:ascii="Times New Roman" w:hAnsi="Times New Roman" w:cs="Times New Roman"/>
          <w:sz w:val="24"/>
          <w:szCs w:val="24"/>
        </w:rPr>
        <w:t xml:space="preserve"> trend </w:t>
      </w:r>
      <w:bookmarkStart w:id="12" w:name="_Hlk152763895"/>
      <w:r w:rsidRPr="00375694">
        <w:rPr>
          <w:rFonts w:ascii="Times New Roman" w:hAnsi="Times New Roman" w:cs="Times New Roman"/>
          <w:sz w:val="24"/>
          <w:szCs w:val="24"/>
        </w:rPr>
        <w:t>(Kagermann &amp; Winter, 2018)</w:t>
      </w:r>
      <w:bookmarkEnd w:id="12"/>
      <w:r w:rsidRPr="00375694">
        <w:rPr>
          <w:rFonts w:ascii="Times New Roman" w:hAnsi="Times New Roman" w:cs="Times New Roman"/>
          <w:sz w:val="24"/>
          <w:szCs w:val="24"/>
        </w:rPr>
        <w:t xml:space="preserve">. Furthermore, according to Zhao and Bacao (2021), the once celebrated brick and mortar in-store shopping came to a halt globally for a period exceeding 12 months globally with </w:t>
      </w:r>
      <w:proofErr w:type="gramStart"/>
      <w:r w:rsidRPr="00375694">
        <w:rPr>
          <w:rFonts w:ascii="Times New Roman" w:hAnsi="Times New Roman" w:cs="Times New Roman"/>
          <w:sz w:val="24"/>
          <w:szCs w:val="24"/>
        </w:rPr>
        <w:t>almost every</w:t>
      </w:r>
      <w:proofErr w:type="gramEnd"/>
      <w:r w:rsidRPr="00375694">
        <w:rPr>
          <w:rFonts w:ascii="Times New Roman" w:hAnsi="Times New Roman" w:cs="Times New Roman"/>
          <w:sz w:val="24"/>
          <w:szCs w:val="24"/>
        </w:rPr>
        <w:t xml:space="preserve"> country instituting lockdown measures as a means of curbing the spread of the virus. According to Shveda (2022), this crisis influenced people into re-examining how they shop while businesses invent more convenient ways of getting goods to the customers. Globally, a new, more discerning, financially struggling customer who </w:t>
      </w:r>
      <w:proofErr w:type="gramStart"/>
      <w:r w:rsidRPr="00375694">
        <w:rPr>
          <w:rFonts w:ascii="Times New Roman" w:hAnsi="Times New Roman" w:cs="Times New Roman"/>
          <w:sz w:val="24"/>
          <w:szCs w:val="24"/>
        </w:rPr>
        <w:t>is engrossed</w:t>
      </w:r>
      <w:proofErr w:type="gramEnd"/>
      <w:r w:rsidRPr="00375694">
        <w:rPr>
          <w:rFonts w:ascii="Times New Roman" w:hAnsi="Times New Roman" w:cs="Times New Roman"/>
          <w:sz w:val="24"/>
          <w:szCs w:val="24"/>
        </w:rPr>
        <w:t xml:space="preserve"> with digital technology has evolved </w:t>
      </w:r>
      <w:bookmarkStart w:id="13" w:name="_Hlk152763999"/>
      <w:r w:rsidRPr="00375694">
        <w:rPr>
          <w:rFonts w:ascii="Times New Roman" w:hAnsi="Times New Roman" w:cs="Times New Roman"/>
          <w:sz w:val="24"/>
          <w:szCs w:val="24"/>
        </w:rPr>
        <w:t>(Guthrie, Fosso-Wamba &amp; Arnaud, 2021)</w:t>
      </w:r>
      <w:bookmarkEnd w:id="13"/>
      <w:r w:rsidRPr="00375694">
        <w:rPr>
          <w:rFonts w:ascii="Times New Roman" w:hAnsi="Times New Roman" w:cs="Times New Roman"/>
          <w:sz w:val="24"/>
          <w:szCs w:val="24"/>
        </w:rPr>
        <w:t>.</w:t>
      </w:r>
    </w:p>
    <w:p w14:paraId="30E16F43" w14:textId="53339189"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E-commerce</w:t>
      </w:r>
      <w:r w:rsidR="0008554D">
        <w:rPr>
          <w:rFonts w:ascii="Times New Roman" w:hAnsi="Times New Roman" w:cs="Times New Roman"/>
          <w:sz w:val="24"/>
          <w:szCs w:val="24"/>
        </w:rPr>
        <w:t>,</w:t>
      </w:r>
      <w:r w:rsidRPr="00375694">
        <w:rPr>
          <w:rFonts w:ascii="Times New Roman" w:hAnsi="Times New Roman" w:cs="Times New Roman"/>
          <w:sz w:val="24"/>
          <w:szCs w:val="24"/>
        </w:rPr>
        <w:t xml:space="preserve"> such as online shopping</w:t>
      </w:r>
      <w:r w:rsidR="0008554D">
        <w:rPr>
          <w:rFonts w:ascii="Times New Roman" w:hAnsi="Times New Roman" w:cs="Times New Roman"/>
          <w:sz w:val="24"/>
          <w:szCs w:val="24"/>
        </w:rPr>
        <w:t>,</w:t>
      </w:r>
      <w:r w:rsidRPr="00375694">
        <w:rPr>
          <w:rFonts w:ascii="Times New Roman" w:hAnsi="Times New Roman" w:cs="Times New Roman"/>
          <w:sz w:val="24"/>
          <w:szCs w:val="24"/>
        </w:rPr>
        <w:t xml:space="preserve"> has become </w:t>
      </w:r>
      <w:proofErr w:type="gramStart"/>
      <w:r w:rsidRPr="00375694">
        <w:rPr>
          <w:rFonts w:ascii="Times New Roman" w:hAnsi="Times New Roman" w:cs="Times New Roman"/>
          <w:sz w:val="24"/>
          <w:szCs w:val="24"/>
        </w:rPr>
        <w:t>very popular</w:t>
      </w:r>
      <w:proofErr w:type="gramEnd"/>
      <w:r w:rsidRPr="00375694">
        <w:rPr>
          <w:rFonts w:ascii="Times New Roman" w:hAnsi="Times New Roman" w:cs="Times New Roman"/>
          <w:sz w:val="24"/>
          <w:szCs w:val="24"/>
        </w:rPr>
        <w:t xml:space="preserve"> and the most sought </w:t>
      </w:r>
      <w:r w:rsidR="0008554D">
        <w:rPr>
          <w:rFonts w:ascii="Times New Roman" w:hAnsi="Times New Roman" w:cs="Times New Roman"/>
          <w:sz w:val="24"/>
          <w:szCs w:val="24"/>
        </w:rPr>
        <w:t>after</w:t>
      </w:r>
      <w:r w:rsidRPr="00375694">
        <w:rPr>
          <w:rFonts w:ascii="Times New Roman" w:hAnsi="Times New Roman" w:cs="Times New Roman"/>
          <w:sz w:val="24"/>
          <w:szCs w:val="24"/>
        </w:rPr>
        <w:t xml:space="preserve"> best alternative amidst the pandemic (Laato, 2020). Online sales increased dramatically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the pandemic. Customers turned to online shopping as physical store visits </w:t>
      </w:r>
      <w:proofErr w:type="gramStart"/>
      <w:r w:rsidRPr="00375694">
        <w:rPr>
          <w:rFonts w:ascii="Times New Roman" w:hAnsi="Times New Roman" w:cs="Times New Roman"/>
          <w:sz w:val="24"/>
          <w:szCs w:val="24"/>
        </w:rPr>
        <w:t>were limited</w:t>
      </w:r>
      <w:proofErr w:type="gramEnd"/>
      <w:r w:rsidRPr="00375694">
        <w:rPr>
          <w:rFonts w:ascii="Times New Roman" w:hAnsi="Times New Roman" w:cs="Times New Roman"/>
          <w:sz w:val="24"/>
          <w:szCs w:val="24"/>
        </w:rPr>
        <w:t xml:space="preserve"> and many were strapped for cash, which led to an increase in online sales (Gu et al., 2021). According to </w:t>
      </w:r>
      <w:bookmarkStart w:id="14" w:name="_Hlk152764159"/>
      <w:r w:rsidRPr="00375694">
        <w:rPr>
          <w:rFonts w:ascii="Times New Roman" w:hAnsi="Times New Roman" w:cs="Times New Roman"/>
          <w:sz w:val="24"/>
          <w:szCs w:val="24"/>
        </w:rPr>
        <w:t>Dannenberg et al. (2020)</w:t>
      </w:r>
      <w:bookmarkEnd w:id="14"/>
      <w:r w:rsidRPr="00375694">
        <w:rPr>
          <w:rFonts w:ascii="Times New Roman" w:hAnsi="Times New Roman" w:cs="Times New Roman"/>
          <w:sz w:val="24"/>
          <w:szCs w:val="24"/>
        </w:rPr>
        <w:t xml:space="preserve">, a number of online grocery delivery services have recently appeared with most well-known services being: (1) pick-up service, in which customers place online orders and pick them up in a store or warehouse; (2) home delivery by professional couriers arranged by a store (for instance, Amazon Fresh/Whole Foods home delivery); and (3) home delivery by non-professional couriers (crowd shipping). In the UK, online grocery sales are continuing to rise registering a 13.1% market share in January 2022 from 11.3% in December 2021 while sales from physical supermarkets continue to plunge (Parr, 2022). Henceforth, it is worth noticing that the role of the consumer in the market is of significance and is always changing in relation to market and environmental developments. </w:t>
      </w:r>
    </w:p>
    <w:p w14:paraId="5376341B" w14:textId="696CE37B"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Despite the easing of </w:t>
      </w:r>
      <w:r w:rsidR="00EE3A72">
        <w:rPr>
          <w:rFonts w:ascii="Times New Roman" w:hAnsi="Times New Roman" w:cs="Times New Roman"/>
          <w:sz w:val="24"/>
          <w:szCs w:val="24"/>
        </w:rPr>
        <w:t>Covid-19</w:t>
      </w:r>
      <w:r w:rsidRPr="00375694">
        <w:rPr>
          <w:rFonts w:ascii="Times New Roman" w:hAnsi="Times New Roman" w:cs="Times New Roman"/>
          <w:sz w:val="24"/>
          <w:szCs w:val="24"/>
        </w:rPr>
        <w:t xml:space="preserve"> restrictions, popularity of online grocery shopping remains prevalent amongst consumers. According to </w:t>
      </w:r>
      <w:bookmarkStart w:id="15" w:name="_Hlk152764257"/>
      <w:r w:rsidRPr="00375694">
        <w:rPr>
          <w:rFonts w:ascii="Times New Roman" w:hAnsi="Times New Roman" w:cs="Times New Roman"/>
          <w:sz w:val="24"/>
          <w:szCs w:val="24"/>
        </w:rPr>
        <w:t>Solomon (2013)</w:t>
      </w:r>
      <w:bookmarkEnd w:id="15"/>
      <w:r w:rsidRPr="00375694">
        <w:rPr>
          <w:rFonts w:ascii="Times New Roman" w:hAnsi="Times New Roman" w:cs="Times New Roman"/>
          <w:sz w:val="24"/>
          <w:szCs w:val="24"/>
        </w:rPr>
        <w:t xml:space="preserve">, the role of consumers in retail trade must not be underestimated as evidenced by their </w:t>
      </w:r>
      <w:proofErr w:type="gramStart"/>
      <w:r w:rsidRPr="00375694">
        <w:rPr>
          <w:rFonts w:ascii="Times New Roman" w:hAnsi="Times New Roman" w:cs="Times New Roman"/>
          <w:sz w:val="24"/>
          <w:szCs w:val="24"/>
        </w:rPr>
        <w:t>behaviours</w:t>
      </w:r>
      <w:proofErr w:type="gramEnd"/>
      <w:r w:rsidRPr="00375694">
        <w:rPr>
          <w:rFonts w:ascii="Times New Roman" w:hAnsi="Times New Roman" w:cs="Times New Roman"/>
          <w:sz w:val="24"/>
          <w:szCs w:val="24"/>
        </w:rPr>
        <w:t xml:space="preserve"> key roles in the process of selecting, buying and using goods, services and experiences. In concurrence, Hanus (2016) discoursed that most </w:t>
      </w:r>
      <w:r w:rsidR="0008554D">
        <w:rPr>
          <w:rFonts w:ascii="Times New Roman" w:hAnsi="Times New Roman" w:cs="Times New Roman"/>
          <w:sz w:val="24"/>
          <w:szCs w:val="24"/>
        </w:rPr>
        <w:t>industrialised</w:t>
      </w:r>
      <w:r w:rsidRPr="00375694">
        <w:rPr>
          <w:rFonts w:ascii="Times New Roman" w:hAnsi="Times New Roman" w:cs="Times New Roman"/>
          <w:sz w:val="24"/>
          <w:szCs w:val="24"/>
        </w:rPr>
        <w:t xml:space="preserve"> nations, like the UK and the USA, </w:t>
      </w:r>
      <w:proofErr w:type="gramStart"/>
      <w:r w:rsidR="0008554D">
        <w:rPr>
          <w:rFonts w:ascii="Times New Roman" w:hAnsi="Times New Roman" w:cs="Times New Roman"/>
          <w:sz w:val="24"/>
          <w:szCs w:val="24"/>
        </w:rPr>
        <w:t>utilise</w:t>
      </w:r>
      <w:proofErr w:type="gramEnd"/>
      <w:r w:rsidRPr="00375694">
        <w:rPr>
          <w:rFonts w:ascii="Times New Roman" w:hAnsi="Times New Roman" w:cs="Times New Roman"/>
          <w:sz w:val="24"/>
          <w:szCs w:val="24"/>
        </w:rPr>
        <w:t xml:space="preserve"> the </w:t>
      </w:r>
      <w:r w:rsidR="00E46860">
        <w:rPr>
          <w:rFonts w:ascii="Times New Roman" w:hAnsi="Times New Roman" w:cs="Times New Roman"/>
          <w:sz w:val="24"/>
          <w:szCs w:val="24"/>
        </w:rPr>
        <w:t>internet</w:t>
      </w:r>
      <w:r w:rsidRPr="00375694">
        <w:rPr>
          <w:rFonts w:ascii="Times New Roman" w:hAnsi="Times New Roman" w:cs="Times New Roman"/>
          <w:sz w:val="24"/>
          <w:szCs w:val="24"/>
        </w:rPr>
        <w:t xml:space="preserve"> for daily shopping, and online grocery shopping has grown in popularity over time. As a result, there is growing curiosity about how consumers behave when they purchase groceries online. The epidemic was a catalyst for shifting consumer behavior toward a novel, previously uncommon mode of shopping (Laato et al., 2020). However, the shopping experience of the present influences the behavior of the future customers toward certain modifications and alterations (Rita et al., 2019). Customers' altered </w:t>
      </w:r>
      <w:r w:rsidR="005E0471" w:rsidRPr="00375694">
        <w:rPr>
          <w:rFonts w:ascii="Times New Roman" w:hAnsi="Times New Roman" w:cs="Times New Roman"/>
          <w:sz w:val="24"/>
          <w:szCs w:val="24"/>
        </w:rPr>
        <w:t>behaviours</w:t>
      </w:r>
      <w:r w:rsidRPr="00375694">
        <w:rPr>
          <w:rFonts w:ascii="Times New Roman" w:hAnsi="Times New Roman" w:cs="Times New Roman"/>
          <w:sz w:val="24"/>
          <w:szCs w:val="24"/>
        </w:rPr>
        <w:t xml:space="preserve"> and actions during times of crisis have an impact on their regular purchase habits, which </w:t>
      </w:r>
      <w:proofErr w:type="gramStart"/>
      <w:r w:rsidRPr="00375694">
        <w:rPr>
          <w:rFonts w:ascii="Times New Roman" w:hAnsi="Times New Roman" w:cs="Times New Roman"/>
          <w:sz w:val="24"/>
          <w:szCs w:val="24"/>
        </w:rPr>
        <w:t>are passed</w:t>
      </w:r>
      <w:proofErr w:type="gramEnd"/>
      <w:r w:rsidRPr="00375694">
        <w:rPr>
          <w:rFonts w:ascii="Times New Roman" w:hAnsi="Times New Roman" w:cs="Times New Roman"/>
          <w:sz w:val="24"/>
          <w:szCs w:val="24"/>
        </w:rPr>
        <w:t xml:space="preserve"> on to next generations </w:t>
      </w:r>
      <w:bookmarkStart w:id="16" w:name="_Hlk152764354"/>
      <w:r w:rsidRPr="00375694">
        <w:rPr>
          <w:rFonts w:ascii="Times New Roman" w:hAnsi="Times New Roman" w:cs="Times New Roman"/>
          <w:sz w:val="24"/>
          <w:szCs w:val="24"/>
        </w:rPr>
        <w:t>(</w:t>
      </w:r>
      <w:proofErr w:type="spellStart"/>
      <w:r w:rsidRPr="00375694">
        <w:rPr>
          <w:rFonts w:ascii="Times New Roman" w:hAnsi="Times New Roman" w:cs="Times New Roman"/>
          <w:sz w:val="24"/>
          <w:szCs w:val="24"/>
        </w:rPr>
        <w:t>Duquenne</w:t>
      </w:r>
      <w:proofErr w:type="spellEnd"/>
      <w:r w:rsidRPr="00375694">
        <w:rPr>
          <w:rFonts w:ascii="Times New Roman" w:hAnsi="Times New Roman" w:cs="Times New Roman"/>
          <w:sz w:val="24"/>
          <w:szCs w:val="24"/>
        </w:rPr>
        <w:t xml:space="preserve"> &amp; </w:t>
      </w:r>
      <w:proofErr w:type="spellStart"/>
      <w:r w:rsidRPr="00375694">
        <w:rPr>
          <w:rFonts w:ascii="Times New Roman" w:hAnsi="Times New Roman" w:cs="Times New Roman"/>
          <w:sz w:val="24"/>
          <w:szCs w:val="24"/>
        </w:rPr>
        <w:t>Vlontzos</w:t>
      </w:r>
      <w:proofErr w:type="spellEnd"/>
      <w:r w:rsidRPr="00375694">
        <w:rPr>
          <w:rFonts w:ascii="Times New Roman" w:hAnsi="Times New Roman" w:cs="Times New Roman"/>
          <w:sz w:val="24"/>
          <w:szCs w:val="24"/>
        </w:rPr>
        <w:t>, 2013)</w:t>
      </w:r>
      <w:bookmarkEnd w:id="16"/>
      <w:r w:rsidRPr="00375694">
        <w:rPr>
          <w:rFonts w:ascii="Times New Roman" w:hAnsi="Times New Roman" w:cs="Times New Roman"/>
          <w:sz w:val="24"/>
          <w:szCs w:val="24"/>
        </w:rPr>
        <w:t>.</w:t>
      </w:r>
    </w:p>
    <w:p w14:paraId="3245019C" w14:textId="21124F87" w:rsid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Managers of online grocery stores seek answers to </w:t>
      </w:r>
      <w:proofErr w:type="gramStart"/>
      <w:r w:rsidRPr="00375694">
        <w:rPr>
          <w:rFonts w:ascii="Times New Roman" w:hAnsi="Times New Roman" w:cs="Times New Roman"/>
          <w:sz w:val="24"/>
          <w:szCs w:val="24"/>
        </w:rPr>
        <w:t>a number of</w:t>
      </w:r>
      <w:proofErr w:type="gramEnd"/>
      <w:r w:rsidRPr="00375694">
        <w:rPr>
          <w:rFonts w:ascii="Times New Roman" w:hAnsi="Times New Roman" w:cs="Times New Roman"/>
          <w:sz w:val="24"/>
          <w:szCs w:val="24"/>
        </w:rPr>
        <w:t xml:space="preserve"> issues about consumer behavior since having this knowledge gives them a competitive edge and allows them to build and advertise their products effectively. Consumers today have </w:t>
      </w:r>
      <w:proofErr w:type="gramStart"/>
      <w:r w:rsidRPr="00375694">
        <w:rPr>
          <w:rFonts w:ascii="Times New Roman" w:hAnsi="Times New Roman" w:cs="Times New Roman"/>
          <w:sz w:val="24"/>
          <w:szCs w:val="24"/>
        </w:rPr>
        <w:t>a difficult time</w:t>
      </w:r>
      <w:proofErr w:type="gramEnd"/>
      <w:r w:rsidRPr="00375694">
        <w:rPr>
          <w:rFonts w:ascii="Times New Roman" w:hAnsi="Times New Roman" w:cs="Times New Roman"/>
          <w:sz w:val="24"/>
          <w:szCs w:val="24"/>
        </w:rPr>
        <w:t xml:space="preserve"> selecting whether to shop offline or online. Which shopping method can best satisfy consumers' purchasing preferences and increase their level of satisfaction must </w:t>
      </w:r>
      <w:proofErr w:type="gramStart"/>
      <w:r w:rsidRPr="00375694">
        <w:rPr>
          <w:rFonts w:ascii="Times New Roman" w:hAnsi="Times New Roman" w:cs="Times New Roman"/>
          <w:sz w:val="24"/>
          <w:szCs w:val="24"/>
        </w:rPr>
        <w:t>be decided</w:t>
      </w:r>
      <w:proofErr w:type="gramEnd"/>
      <w:r w:rsidRPr="00375694">
        <w:rPr>
          <w:rFonts w:ascii="Times New Roman" w:hAnsi="Times New Roman" w:cs="Times New Roman"/>
          <w:sz w:val="24"/>
          <w:szCs w:val="24"/>
        </w:rPr>
        <w:t xml:space="preserve"> </w:t>
      </w:r>
      <w:bookmarkStart w:id="17" w:name="_Hlk152764417"/>
      <w:r w:rsidRPr="00375694">
        <w:rPr>
          <w:rFonts w:ascii="Times New Roman" w:hAnsi="Times New Roman" w:cs="Times New Roman"/>
          <w:sz w:val="24"/>
          <w:szCs w:val="24"/>
        </w:rPr>
        <w:t>(Schwartz et al. 2002)</w:t>
      </w:r>
      <w:bookmarkEnd w:id="17"/>
      <w:r w:rsidRPr="00375694">
        <w:rPr>
          <w:rFonts w:ascii="Times New Roman" w:hAnsi="Times New Roman" w:cs="Times New Roman"/>
          <w:sz w:val="24"/>
          <w:szCs w:val="24"/>
        </w:rPr>
        <w:t>. Therefore, this study unfold</w:t>
      </w:r>
      <w:r w:rsidR="00DA7091">
        <w:rPr>
          <w:rFonts w:ascii="Times New Roman" w:hAnsi="Times New Roman" w:cs="Times New Roman"/>
          <w:sz w:val="24"/>
          <w:szCs w:val="24"/>
        </w:rPr>
        <w:t>s</w:t>
      </w:r>
      <w:r w:rsidRPr="00375694">
        <w:rPr>
          <w:rFonts w:ascii="Times New Roman" w:hAnsi="Times New Roman" w:cs="Times New Roman"/>
          <w:sz w:val="24"/>
          <w:szCs w:val="24"/>
        </w:rPr>
        <w:t xml:space="preserve"> an </w:t>
      </w:r>
      <w:bookmarkStart w:id="18" w:name="_Hlk152598190"/>
      <w:r w:rsidRPr="00375694">
        <w:rPr>
          <w:rFonts w:ascii="Times New Roman" w:hAnsi="Times New Roman" w:cs="Times New Roman"/>
          <w:sz w:val="24"/>
          <w:szCs w:val="24"/>
        </w:rPr>
        <w:t xml:space="preserve">investigation into the attitudes of consumers towards online shopping with specific reference to </w:t>
      </w:r>
      <w:r w:rsidR="00DF4ADC" w:rsidRPr="00DF4ADC">
        <w:rPr>
          <w:rFonts w:ascii="Times New Roman" w:hAnsi="Times New Roman" w:cs="Times New Roman"/>
          <w:bCs/>
          <w:sz w:val="24"/>
          <w:szCs w:val="24"/>
          <w:lang w:val="en-GB"/>
        </w:rPr>
        <w:t>Bedfordshire</w:t>
      </w:r>
      <w:r w:rsidRPr="00375694">
        <w:rPr>
          <w:rFonts w:ascii="Times New Roman" w:hAnsi="Times New Roman" w:cs="Times New Roman"/>
          <w:sz w:val="24"/>
          <w:szCs w:val="24"/>
        </w:rPr>
        <w:t xml:space="preserve"> County based retail grocery shops.</w:t>
      </w:r>
      <w:bookmarkEnd w:id="18"/>
    </w:p>
    <w:p w14:paraId="1FDAB0C0" w14:textId="737EA549" w:rsidR="00347DD5" w:rsidRPr="00091500" w:rsidRDefault="00DA7091" w:rsidP="008047B8">
      <w:pPr>
        <w:pStyle w:val="Heading2"/>
        <w:numPr>
          <w:ilvl w:val="1"/>
          <w:numId w:val="10"/>
        </w:numPr>
        <w:spacing w:line="480" w:lineRule="auto"/>
      </w:pPr>
      <w:r>
        <w:t xml:space="preserve"> </w:t>
      </w:r>
      <w:bookmarkStart w:id="19" w:name="_Toc153826339"/>
      <w:r w:rsidR="00BD1FA3" w:rsidRPr="00091500">
        <w:t>Problem Statement</w:t>
      </w:r>
      <w:bookmarkEnd w:id="19"/>
    </w:p>
    <w:p w14:paraId="5D7332A0" w14:textId="08396AE8" w:rsidR="008370BB" w:rsidRPr="008370BB" w:rsidRDefault="008370BB" w:rsidP="008370BB">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The retail grocery sector is in its maturity stage and characterised by fierce competition </w:t>
      </w:r>
      <w:bookmarkStart w:id="20" w:name="_Hlk152764476"/>
      <w:r w:rsidRPr="008370BB">
        <w:rPr>
          <w:rFonts w:ascii="Times New Roman" w:hAnsi="Times New Roman" w:cs="Times New Roman"/>
          <w:sz w:val="24"/>
          <w:szCs w:val="24"/>
        </w:rPr>
        <w:t>(Ghrmay, 2017)</w:t>
      </w:r>
      <w:bookmarkEnd w:id="20"/>
      <w:r w:rsidRPr="008370BB">
        <w:rPr>
          <w:rFonts w:ascii="Times New Roman" w:hAnsi="Times New Roman" w:cs="Times New Roman"/>
          <w:sz w:val="24"/>
          <w:szCs w:val="24"/>
        </w:rPr>
        <w:t xml:space="preserve">. Traditionally, the sector has </w:t>
      </w:r>
      <w:proofErr w:type="gramStart"/>
      <w:r w:rsidRPr="008370BB">
        <w:rPr>
          <w:rFonts w:ascii="Times New Roman" w:hAnsi="Times New Roman" w:cs="Times New Roman"/>
          <w:sz w:val="24"/>
          <w:szCs w:val="24"/>
        </w:rPr>
        <w:t>been dominated</w:t>
      </w:r>
      <w:proofErr w:type="gramEnd"/>
      <w:r w:rsidRPr="008370BB">
        <w:rPr>
          <w:rFonts w:ascii="Times New Roman" w:hAnsi="Times New Roman" w:cs="Times New Roman"/>
          <w:sz w:val="24"/>
          <w:szCs w:val="24"/>
        </w:rPr>
        <w:t xml:space="preserve"> by retail giants such as Tesco, Morrisons, ASDA and Sainsbury. However, this trend is shifting against these giants, as </w:t>
      </w:r>
      <w:proofErr w:type="gramStart"/>
      <w:r w:rsidRPr="008370BB">
        <w:rPr>
          <w:rFonts w:ascii="Times New Roman" w:hAnsi="Times New Roman" w:cs="Times New Roman"/>
          <w:sz w:val="24"/>
          <w:szCs w:val="24"/>
        </w:rPr>
        <w:t>new players</w:t>
      </w:r>
      <w:proofErr w:type="gramEnd"/>
      <w:r w:rsidRPr="008370BB">
        <w:rPr>
          <w:rFonts w:ascii="Times New Roman" w:hAnsi="Times New Roman" w:cs="Times New Roman"/>
          <w:sz w:val="24"/>
          <w:szCs w:val="24"/>
        </w:rPr>
        <w:t xml:space="preserve"> enter the market and already existing small to medium retail shops also gaining ground as the retail business model takes a rapid shift from traditional in-store shopping to much more online shopping (Parr, 2022). Online giants such as Amazon and </w:t>
      </w:r>
      <w:r w:rsidR="00E46860">
        <w:rPr>
          <w:rFonts w:ascii="Times New Roman" w:hAnsi="Times New Roman" w:cs="Times New Roman"/>
          <w:sz w:val="24"/>
          <w:szCs w:val="24"/>
        </w:rPr>
        <w:t>e-Bay</w:t>
      </w:r>
      <w:r w:rsidRPr="008370BB">
        <w:rPr>
          <w:rFonts w:ascii="Times New Roman" w:hAnsi="Times New Roman" w:cs="Times New Roman"/>
          <w:sz w:val="24"/>
          <w:szCs w:val="24"/>
        </w:rPr>
        <w:t xml:space="preserve"> are leading the pack of these new threatening entrants in the sector. Competition has thus shifted from price driven to more of customer service oriented. In this highly intensified competitive business environment, knowledge about customer behaviour and transforming such knowledge into sales is a fundamental key success factor (Dani, 2017). Furthermore, retailers must also comprehend the new landscape and know how to successfully navigate it as the modern retail era faces many challenges </w:t>
      </w:r>
      <w:proofErr w:type="gramStart"/>
      <w:r w:rsidRPr="008370BB">
        <w:rPr>
          <w:rFonts w:ascii="Times New Roman" w:hAnsi="Times New Roman" w:cs="Times New Roman"/>
          <w:sz w:val="24"/>
          <w:szCs w:val="24"/>
        </w:rPr>
        <w:t>in order to</w:t>
      </w:r>
      <w:proofErr w:type="gramEnd"/>
      <w:r w:rsidRPr="008370BB">
        <w:rPr>
          <w:rFonts w:ascii="Times New Roman" w:hAnsi="Times New Roman" w:cs="Times New Roman"/>
          <w:sz w:val="24"/>
          <w:szCs w:val="24"/>
        </w:rPr>
        <w:t xml:space="preserve"> maintain revenue growth </w:t>
      </w:r>
      <w:bookmarkStart w:id="21" w:name="_Hlk152764554"/>
      <w:r w:rsidRPr="008370BB">
        <w:rPr>
          <w:rFonts w:ascii="Times New Roman" w:hAnsi="Times New Roman" w:cs="Times New Roman"/>
          <w:sz w:val="24"/>
          <w:szCs w:val="24"/>
        </w:rPr>
        <w:t>(Rosenzweig, 2021)</w:t>
      </w:r>
      <w:bookmarkEnd w:id="21"/>
      <w:r w:rsidRPr="008370BB">
        <w:rPr>
          <w:rFonts w:ascii="Times New Roman" w:hAnsi="Times New Roman" w:cs="Times New Roman"/>
          <w:sz w:val="24"/>
          <w:szCs w:val="24"/>
        </w:rPr>
        <w:t>. By understanding the attitudes of consumers towards these new developments such as online retail shopping becomes a prerequisite to drive success. In concurrence, according to Rahman (201</w:t>
      </w:r>
      <w:r w:rsidR="00C96A13">
        <w:rPr>
          <w:rFonts w:ascii="Times New Roman" w:hAnsi="Times New Roman" w:cs="Times New Roman"/>
          <w:sz w:val="24"/>
          <w:szCs w:val="24"/>
        </w:rPr>
        <w:t>8</w:t>
      </w:r>
      <w:r w:rsidRPr="008370BB">
        <w:rPr>
          <w:rFonts w:ascii="Times New Roman" w:hAnsi="Times New Roman" w:cs="Times New Roman"/>
          <w:sz w:val="24"/>
          <w:szCs w:val="24"/>
        </w:rPr>
        <w:t xml:space="preserve">), it is imperative for retailers to comprehend and retort to the stimuli behind consumers’ decisions to shop online given the growing significance of e-retailing. </w:t>
      </w:r>
    </w:p>
    <w:p w14:paraId="276A0CF4" w14:textId="312FC197" w:rsidR="008370BB" w:rsidRPr="008370BB" w:rsidRDefault="008370BB" w:rsidP="008370BB">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The retail sector is currently being disrupted by a number of factors, particularly </w:t>
      </w:r>
      <w:proofErr w:type="gramStart"/>
      <w:r w:rsidRPr="008370BB">
        <w:rPr>
          <w:rFonts w:ascii="Times New Roman" w:hAnsi="Times New Roman" w:cs="Times New Roman"/>
          <w:sz w:val="24"/>
          <w:szCs w:val="24"/>
        </w:rPr>
        <w:t>in light of</w:t>
      </w:r>
      <w:proofErr w:type="gramEnd"/>
      <w:r w:rsidRPr="008370BB">
        <w:rPr>
          <w:rFonts w:ascii="Times New Roman" w:hAnsi="Times New Roman" w:cs="Times New Roman"/>
          <w:sz w:val="24"/>
          <w:szCs w:val="24"/>
        </w:rPr>
        <w:t xml:space="preserve"> the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outbreak. As a result, firms must change </w:t>
      </w:r>
      <w:proofErr w:type="gramStart"/>
      <w:r w:rsidRPr="008370BB">
        <w:rPr>
          <w:rFonts w:ascii="Times New Roman" w:hAnsi="Times New Roman" w:cs="Times New Roman"/>
          <w:sz w:val="24"/>
          <w:szCs w:val="24"/>
        </w:rPr>
        <w:t>in order to</w:t>
      </w:r>
      <w:proofErr w:type="gramEnd"/>
      <w:r w:rsidRPr="008370BB">
        <w:rPr>
          <w:rFonts w:ascii="Times New Roman" w:hAnsi="Times New Roman" w:cs="Times New Roman"/>
          <w:sz w:val="24"/>
          <w:szCs w:val="24"/>
        </w:rPr>
        <w:t xml:space="preserve"> stay in business. </w:t>
      </w:r>
      <w:r w:rsidR="00E46860">
        <w:rPr>
          <w:rFonts w:ascii="Times New Roman" w:hAnsi="Times New Roman" w:cs="Times New Roman"/>
          <w:sz w:val="24"/>
          <w:szCs w:val="24"/>
        </w:rPr>
        <w:t>E-commerce</w:t>
      </w:r>
      <w:r w:rsidRPr="008370BB">
        <w:rPr>
          <w:rFonts w:ascii="Times New Roman" w:hAnsi="Times New Roman" w:cs="Times New Roman"/>
          <w:sz w:val="24"/>
          <w:szCs w:val="24"/>
        </w:rPr>
        <w:t xml:space="preserve"> sales </w:t>
      </w:r>
      <w:proofErr w:type="gramStart"/>
      <w:r w:rsidRPr="008370BB">
        <w:rPr>
          <w:rFonts w:ascii="Times New Roman" w:hAnsi="Times New Roman" w:cs="Times New Roman"/>
          <w:sz w:val="24"/>
          <w:szCs w:val="24"/>
        </w:rPr>
        <w:t>are predicted</w:t>
      </w:r>
      <w:proofErr w:type="gramEnd"/>
      <w:r w:rsidRPr="008370BB">
        <w:rPr>
          <w:rFonts w:ascii="Times New Roman" w:hAnsi="Times New Roman" w:cs="Times New Roman"/>
          <w:sz w:val="24"/>
          <w:szCs w:val="24"/>
        </w:rPr>
        <w:t xml:space="preserve"> by </w:t>
      </w:r>
      <w:bookmarkStart w:id="22" w:name="_Hlk152764710"/>
      <w:proofErr w:type="spellStart"/>
      <w:r w:rsidRPr="008370BB">
        <w:rPr>
          <w:rFonts w:ascii="Times New Roman" w:hAnsi="Times New Roman" w:cs="Times New Roman"/>
          <w:sz w:val="24"/>
          <w:szCs w:val="24"/>
        </w:rPr>
        <w:t>Davidkhanian</w:t>
      </w:r>
      <w:proofErr w:type="spellEnd"/>
      <w:r w:rsidRPr="008370BB">
        <w:rPr>
          <w:rFonts w:ascii="Times New Roman" w:hAnsi="Times New Roman" w:cs="Times New Roman"/>
          <w:sz w:val="24"/>
          <w:szCs w:val="24"/>
        </w:rPr>
        <w:t xml:space="preserve"> (2021)</w:t>
      </w:r>
      <w:bookmarkEnd w:id="22"/>
      <w:r w:rsidRPr="008370BB">
        <w:rPr>
          <w:rFonts w:ascii="Times New Roman" w:hAnsi="Times New Roman" w:cs="Times New Roman"/>
          <w:sz w:val="24"/>
          <w:szCs w:val="24"/>
        </w:rPr>
        <w:t xml:space="preserve"> to surpass 23.6 percent of all retail sales by 2025, up from just 11 percent in 2019. Considering that </w:t>
      </w:r>
      <w:r w:rsidR="00E46860">
        <w:rPr>
          <w:rFonts w:ascii="Times New Roman" w:hAnsi="Times New Roman" w:cs="Times New Roman"/>
          <w:sz w:val="24"/>
          <w:szCs w:val="24"/>
        </w:rPr>
        <w:t>E-commerce</w:t>
      </w:r>
      <w:r w:rsidRPr="008370BB">
        <w:rPr>
          <w:rFonts w:ascii="Times New Roman" w:hAnsi="Times New Roman" w:cs="Times New Roman"/>
          <w:sz w:val="24"/>
          <w:szCs w:val="24"/>
        </w:rPr>
        <w:t xml:space="preserve"> </w:t>
      </w:r>
      <w:proofErr w:type="gramStart"/>
      <w:r w:rsidRPr="008370BB">
        <w:rPr>
          <w:rFonts w:ascii="Times New Roman" w:hAnsi="Times New Roman" w:cs="Times New Roman"/>
          <w:sz w:val="24"/>
          <w:szCs w:val="24"/>
        </w:rPr>
        <w:t>is expected</w:t>
      </w:r>
      <w:proofErr w:type="gramEnd"/>
      <w:r w:rsidRPr="008370BB">
        <w:rPr>
          <w:rFonts w:ascii="Times New Roman" w:hAnsi="Times New Roman" w:cs="Times New Roman"/>
          <w:sz w:val="24"/>
          <w:szCs w:val="24"/>
        </w:rPr>
        <w:t xml:space="preserve"> to increase by 17.9 percent by the end of 2022, it is becoming clear that understanding consumer attitudes will make the difference between success and failure for merchants </w:t>
      </w:r>
      <w:bookmarkStart w:id="23" w:name="_Hlk152764785"/>
      <w:r w:rsidRPr="008370BB">
        <w:rPr>
          <w:rFonts w:ascii="Times New Roman" w:hAnsi="Times New Roman" w:cs="Times New Roman"/>
          <w:sz w:val="24"/>
          <w:szCs w:val="24"/>
        </w:rPr>
        <w:t>(eMarketer, 2022)</w:t>
      </w:r>
      <w:bookmarkEnd w:id="23"/>
      <w:r w:rsidRPr="008370BB">
        <w:rPr>
          <w:rFonts w:ascii="Times New Roman" w:hAnsi="Times New Roman" w:cs="Times New Roman"/>
          <w:sz w:val="24"/>
          <w:szCs w:val="24"/>
        </w:rPr>
        <w:t xml:space="preserve">. </w:t>
      </w:r>
      <w:bookmarkStart w:id="24" w:name="_Hlk149656370"/>
      <w:r w:rsidRPr="008370BB">
        <w:rPr>
          <w:rFonts w:ascii="Times New Roman" w:hAnsi="Times New Roman" w:cs="Times New Roman"/>
          <w:sz w:val="24"/>
          <w:szCs w:val="24"/>
        </w:rPr>
        <w:t>Retailers are currently having difficulty keeping up with the rapidly changing environment as the sector changes in the digital ag</w:t>
      </w:r>
      <w:r w:rsidR="00437064">
        <w:rPr>
          <w:rFonts w:ascii="Times New Roman" w:hAnsi="Times New Roman" w:cs="Times New Roman"/>
          <w:sz w:val="24"/>
          <w:szCs w:val="24"/>
        </w:rPr>
        <w:t>e</w:t>
      </w:r>
      <w:r w:rsidRPr="008370BB">
        <w:rPr>
          <w:rFonts w:ascii="Times New Roman" w:hAnsi="Times New Roman" w:cs="Times New Roman"/>
          <w:sz w:val="24"/>
          <w:szCs w:val="24"/>
        </w:rPr>
        <w:t xml:space="preserve"> with most people having discovered that adaptation is the key to success.</w:t>
      </w:r>
      <w:bookmarkEnd w:id="24"/>
    </w:p>
    <w:p w14:paraId="2A7FA48A" w14:textId="552565AE" w:rsidR="008370BB" w:rsidRPr="008370BB" w:rsidRDefault="008370BB" w:rsidP="008047B8">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Comprehensive studies in this area have </w:t>
      </w:r>
      <w:proofErr w:type="gramStart"/>
      <w:r w:rsidRPr="008370BB">
        <w:rPr>
          <w:rFonts w:ascii="Times New Roman" w:hAnsi="Times New Roman" w:cs="Times New Roman"/>
          <w:sz w:val="24"/>
          <w:szCs w:val="24"/>
        </w:rPr>
        <w:t>been done</w:t>
      </w:r>
      <w:proofErr w:type="gramEnd"/>
      <w:r w:rsidRPr="008370BB">
        <w:rPr>
          <w:rFonts w:ascii="Times New Roman" w:hAnsi="Times New Roman" w:cs="Times New Roman"/>
          <w:sz w:val="24"/>
          <w:szCs w:val="24"/>
        </w:rPr>
        <w:t xml:space="preserve">, however, with the current global twist of events owing to the insurgence of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virus, further investigations relating to consumer attitudes towards online grocery shopping have become necessary. </w:t>
      </w:r>
      <w:proofErr w:type="gramStart"/>
      <w:r w:rsidRPr="008370BB">
        <w:rPr>
          <w:rFonts w:ascii="Times New Roman" w:hAnsi="Times New Roman" w:cs="Times New Roman"/>
          <w:sz w:val="24"/>
          <w:szCs w:val="24"/>
        </w:rPr>
        <w:t xml:space="preserve">This is supported by </w:t>
      </w:r>
      <w:bookmarkStart w:id="25" w:name="_Hlk152764825"/>
      <w:bookmarkStart w:id="26" w:name="_Hlk103684613"/>
      <w:r w:rsidRPr="008370BB">
        <w:rPr>
          <w:rFonts w:ascii="Times New Roman" w:hAnsi="Times New Roman" w:cs="Times New Roman"/>
          <w:sz w:val="24"/>
          <w:szCs w:val="24"/>
        </w:rPr>
        <w:t>Shen</w:t>
      </w:r>
      <w:proofErr w:type="gramEnd"/>
      <w:r w:rsidRPr="008370BB">
        <w:rPr>
          <w:rFonts w:ascii="Times New Roman" w:hAnsi="Times New Roman" w:cs="Times New Roman"/>
          <w:sz w:val="24"/>
          <w:szCs w:val="24"/>
        </w:rPr>
        <w:t>, Namdarpour and Lin (2022)</w:t>
      </w:r>
      <w:bookmarkEnd w:id="25"/>
      <w:r w:rsidRPr="008370BB">
        <w:rPr>
          <w:rFonts w:ascii="Times New Roman" w:hAnsi="Times New Roman" w:cs="Times New Roman"/>
          <w:sz w:val="24"/>
          <w:szCs w:val="24"/>
        </w:rPr>
        <w:t xml:space="preserve"> </w:t>
      </w:r>
      <w:bookmarkEnd w:id="26"/>
      <w:r w:rsidRPr="008370BB">
        <w:rPr>
          <w:rFonts w:ascii="Times New Roman" w:hAnsi="Times New Roman" w:cs="Times New Roman"/>
          <w:sz w:val="24"/>
          <w:szCs w:val="24"/>
        </w:rPr>
        <w:t xml:space="preserve">stating that “although there is a wide body of literature on grocery shopping preference, the occurrence of the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has altered the speed of online grocery shopping development and shoppers’ behavior”. Furthermore, it </w:t>
      </w:r>
      <w:proofErr w:type="gramStart"/>
      <w:r w:rsidRPr="008370BB">
        <w:rPr>
          <w:rFonts w:ascii="Times New Roman" w:hAnsi="Times New Roman" w:cs="Times New Roman"/>
          <w:sz w:val="24"/>
          <w:szCs w:val="24"/>
        </w:rPr>
        <w:t>is noted</w:t>
      </w:r>
      <w:proofErr w:type="gramEnd"/>
      <w:r w:rsidRPr="008370BB">
        <w:rPr>
          <w:rFonts w:ascii="Times New Roman" w:hAnsi="Times New Roman" w:cs="Times New Roman"/>
          <w:sz w:val="24"/>
          <w:szCs w:val="24"/>
        </w:rPr>
        <w:t xml:space="preserve"> that numerous studies have been done regarding choice of online shopping through analysis of consumers’ socio-demographic profiles </w:t>
      </w:r>
      <w:bookmarkStart w:id="27" w:name="_Hlk152764885"/>
      <w:r w:rsidRPr="008370BB">
        <w:rPr>
          <w:rFonts w:ascii="Times New Roman" w:hAnsi="Times New Roman" w:cs="Times New Roman"/>
          <w:sz w:val="24"/>
          <w:szCs w:val="24"/>
        </w:rPr>
        <w:t>(Ramachandran et al., 2011)</w:t>
      </w:r>
      <w:bookmarkEnd w:id="27"/>
      <w:r w:rsidRPr="008370BB">
        <w:rPr>
          <w:rFonts w:ascii="Times New Roman" w:hAnsi="Times New Roman" w:cs="Times New Roman"/>
          <w:sz w:val="24"/>
          <w:szCs w:val="24"/>
        </w:rPr>
        <w:t xml:space="preserve"> while others ventured into the motivations of consumers on such decisions </w:t>
      </w:r>
      <w:bookmarkStart w:id="28" w:name="_Hlk152764919"/>
      <w:r w:rsidRPr="008370BB">
        <w:rPr>
          <w:rFonts w:ascii="Times New Roman" w:hAnsi="Times New Roman" w:cs="Times New Roman"/>
          <w:sz w:val="24"/>
          <w:szCs w:val="24"/>
        </w:rPr>
        <w:t>(Sinha et al., 2015)</w:t>
      </w:r>
      <w:bookmarkEnd w:id="28"/>
      <w:r w:rsidRPr="008370BB">
        <w:rPr>
          <w:rFonts w:ascii="Times New Roman" w:hAnsi="Times New Roman" w:cs="Times New Roman"/>
          <w:sz w:val="24"/>
          <w:szCs w:val="24"/>
        </w:rPr>
        <w:t xml:space="preserve">. However, findings from </w:t>
      </w:r>
      <w:proofErr w:type="gramStart"/>
      <w:r w:rsidRPr="008370BB">
        <w:rPr>
          <w:rFonts w:ascii="Times New Roman" w:hAnsi="Times New Roman" w:cs="Times New Roman"/>
          <w:sz w:val="24"/>
          <w:szCs w:val="24"/>
        </w:rPr>
        <w:t>most of</w:t>
      </w:r>
      <w:proofErr w:type="gramEnd"/>
      <w:r w:rsidRPr="008370BB">
        <w:rPr>
          <w:rFonts w:ascii="Times New Roman" w:hAnsi="Times New Roman" w:cs="Times New Roman"/>
          <w:sz w:val="24"/>
          <w:szCs w:val="24"/>
        </w:rPr>
        <w:t xml:space="preserve"> these studies were contradicting with</w:t>
      </w:r>
      <w:r w:rsidR="00E46860">
        <w:rPr>
          <w:rFonts w:ascii="Times New Roman" w:hAnsi="Times New Roman" w:cs="Times New Roman"/>
          <w:sz w:val="24"/>
          <w:szCs w:val="24"/>
        </w:rPr>
        <w:t>,</w:t>
      </w:r>
      <w:r w:rsidRPr="008370BB">
        <w:rPr>
          <w:rFonts w:ascii="Times New Roman" w:hAnsi="Times New Roman" w:cs="Times New Roman"/>
          <w:sz w:val="24"/>
          <w:szCs w:val="24"/>
        </w:rPr>
        <w:t xml:space="preserve"> for example, some concluding the presence of relationship between gender and decision to shop online while others refuting such existence (Shen, Namdarpour and Lin, 2022). Thus, this inconsistenc</w:t>
      </w:r>
      <w:r w:rsidR="00E46860">
        <w:rPr>
          <w:rFonts w:ascii="Times New Roman" w:hAnsi="Times New Roman" w:cs="Times New Roman"/>
          <w:sz w:val="24"/>
          <w:szCs w:val="24"/>
        </w:rPr>
        <w:t>y</w:t>
      </w:r>
      <w:r w:rsidRPr="008370BB">
        <w:rPr>
          <w:rFonts w:ascii="Times New Roman" w:hAnsi="Times New Roman" w:cs="Times New Roman"/>
          <w:sz w:val="24"/>
          <w:szCs w:val="24"/>
        </w:rPr>
        <w:t xml:space="preserve"> entails that the findings previously investigated cases cannot be generalised on other developing cases such as the current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scenario. Henceforth, it is worth exploring separately the remarkable changes in how consumers regard conventional shopping and online shopping during and post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It is against this background the researcher deemed pertinent the investigation </w:t>
      </w:r>
      <w:bookmarkStart w:id="29" w:name="_Hlk149656487"/>
      <w:r w:rsidRPr="008370BB">
        <w:rPr>
          <w:rFonts w:ascii="Times New Roman" w:hAnsi="Times New Roman" w:cs="Times New Roman"/>
          <w:sz w:val="24"/>
          <w:szCs w:val="24"/>
        </w:rPr>
        <w:t xml:space="preserve">into the consumer attitudes towards online shopping: A case of </w:t>
      </w:r>
      <w:r w:rsidRPr="008370BB">
        <w:rPr>
          <w:rFonts w:ascii="Times New Roman" w:hAnsi="Times New Roman" w:cs="Times New Roman"/>
          <w:bCs/>
          <w:sz w:val="24"/>
          <w:szCs w:val="24"/>
          <w:lang w:val="en-GB"/>
        </w:rPr>
        <w:t>Bedfordshire</w:t>
      </w:r>
      <w:r w:rsidRPr="008370BB">
        <w:rPr>
          <w:rFonts w:ascii="Times New Roman" w:hAnsi="Times New Roman" w:cs="Times New Roman"/>
          <w:sz w:val="24"/>
          <w:szCs w:val="24"/>
        </w:rPr>
        <w:t xml:space="preserve"> County based retail grocery shops</w:t>
      </w:r>
      <w:proofErr w:type="gramStart"/>
      <w:r w:rsidRPr="008370BB">
        <w:rPr>
          <w:rFonts w:ascii="Times New Roman" w:hAnsi="Times New Roman" w:cs="Times New Roman"/>
          <w:sz w:val="24"/>
          <w:szCs w:val="24"/>
        </w:rPr>
        <w:t xml:space="preserve">. </w:t>
      </w:r>
      <w:bookmarkEnd w:id="29"/>
      <w:r w:rsidR="00A14455">
        <w:rPr>
          <w:rFonts w:ascii="Times New Roman" w:hAnsi="Times New Roman" w:cs="Times New Roman"/>
          <w:sz w:val="24"/>
          <w:szCs w:val="24"/>
        </w:rPr>
        <w:t xml:space="preserve"> </w:t>
      </w:r>
      <w:proofErr w:type="gramEnd"/>
      <w:r w:rsidR="00A14455">
        <w:rPr>
          <w:rFonts w:ascii="Times New Roman" w:hAnsi="Times New Roman" w:cs="Times New Roman"/>
          <w:sz w:val="24"/>
          <w:szCs w:val="24"/>
        </w:rPr>
        <w:t xml:space="preserve">     </w:t>
      </w:r>
    </w:p>
    <w:p w14:paraId="2F65E3C4" w14:textId="7B0A0B5E" w:rsidR="0054321E" w:rsidRPr="00091500" w:rsidRDefault="00DA7091" w:rsidP="008047B8">
      <w:pPr>
        <w:pStyle w:val="Heading2"/>
        <w:numPr>
          <w:ilvl w:val="1"/>
          <w:numId w:val="10"/>
        </w:numPr>
        <w:spacing w:line="480" w:lineRule="auto"/>
      </w:pPr>
      <w:r>
        <w:t xml:space="preserve"> </w:t>
      </w:r>
      <w:bookmarkStart w:id="30" w:name="_Toc153826340"/>
      <w:r w:rsidR="0054321E" w:rsidRPr="00091500">
        <w:t>Research Aim</w:t>
      </w:r>
      <w:bookmarkEnd w:id="30"/>
    </w:p>
    <w:p w14:paraId="72DFA1E1" w14:textId="67CAADB1" w:rsidR="00091500" w:rsidRDefault="006F6CDF" w:rsidP="00091500">
      <w:pPr>
        <w:spacing w:line="480" w:lineRule="auto"/>
        <w:jc w:val="both"/>
        <w:rPr>
          <w:rFonts w:ascii="Times New Roman" w:hAnsi="Times New Roman" w:cs="Times New Roman"/>
          <w:b/>
          <w:sz w:val="24"/>
          <w:szCs w:val="24"/>
        </w:rPr>
      </w:pPr>
      <w:r w:rsidRPr="00091500">
        <w:rPr>
          <w:rFonts w:ascii="Times New Roman" w:hAnsi="Times New Roman" w:cs="Times New Roman"/>
          <w:sz w:val="24"/>
          <w:szCs w:val="24"/>
        </w:rPr>
        <w:t xml:space="preserve">The aim of this study is to </w:t>
      </w:r>
      <w:bookmarkStart w:id="31" w:name="_Hlk148093138"/>
      <w:r w:rsidRPr="00091500">
        <w:rPr>
          <w:rFonts w:ascii="Times New Roman" w:hAnsi="Times New Roman" w:cs="Times New Roman"/>
          <w:sz w:val="24"/>
          <w:szCs w:val="24"/>
        </w:rPr>
        <w:t>investigate</w:t>
      </w:r>
      <w:r w:rsidRPr="00091500">
        <w:rPr>
          <w:rFonts w:ascii="Times New Roman" w:hAnsi="Times New Roman" w:cs="Times New Roman"/>
          <w:b/>
          <w:sz w:val="24"/>
          <w:szCs w:val="24"/>
        </w:rPr>
        <w:t xml:space="preserve"> </w:t>
      </w:r>
      <w:r w:rsidRPr="00091500">
        <w:rPr>
          <w:rFonts w:ascii="Times New Roman" w:hAnsi="Times New Roman" w:cs="Times New Roman"/>
          <w:sz w:val="24"/>
          <w:szCs w:val="24"/>
        </w:rPr>
        <w:t xml:space="preserve">the </w:t>
      </w:r>
      <w:bookmarkStart w:id="32" w:name="_Hlk152598281"/>
      <w:r w:rsidRPr="00091500">
        <w:rPr>
          <w:rFonts w:ascii="Times New Roman" w:hAnsi="Times New Roman" w:cs="Times New Roman"/>
          <w:sz w:val="24"/>
          <w:szCs w:val="24"/>
        </w:rPr>
        <w:t>extent consumer attitudes affect online grocery shopping</w:t>
      </w:r>
      <w:bookmarkEnd w:id="32"/>
      <w:r w:rsidRPr="00091500">
        <w:rPr>
          <w:rFonts w:ascii="Times New Roman" w:hAnsi="Times New Roman" w:cs="Times New Roman"/>
          <w:sz w:val="24"/>
          <w:szCs w:val="24"/>
        </w:rPr>
        <w:t xml:space="preserve"> with </w:t>
      </w:r>
      <w:r w:rsidR="0024644D">
        <w:rPr>
          <w:rFonts w:ascii="Times New Roman" w:hAnsi="Times New Roman" w:cs="Times New Roman"/>
          <w:sz w:val="24"/>
          <w:szCs w:val="24"/>
        </w:rPr>
        <w:t xml:space="preserve">Bedfordshire </w:t>
      </w:r>
      <w:r w:rsidRPr="00091500">
        <w:rPr>
          <w:rFonts w:ascii="Times New Roman" w:hAnsi="Times New Roman" w:cs="Times New Roman"/>
          <w:sz w:val="24"/>
          <w:szCs w:val="24"/>
        </w:rPr>
        <w:t>County used as the area of study</w:t>
      </w:r>
      <w:proofErr w:type="gramStart"/>
      <w:r w:rsidRPr="00091500">
        <w:rPr>
          <w:rFonts w:ascii="Times New Roman" w:hAnsi="Times New Roman" w:cs="Times New Roman"/>
          <w:sz w:val="24"/>
          <w:szCs w:val="24"/>
        </w:rPr>
        <w:t>.</w:t>
      </w:r>
      <w:bookmarkEnd w:id="31"/>
      <w:r w:rsidRPr="00091500">
        <w:rPr>
          <w:rFonts w:ascii="Times New Roman" w:hAnsi="Times New Roman" w:cs="Times New Roman"/>
          <w:sz w:val="24"/>
          <w:szCs w:val="24"/>
        </w:rPr>
        <w:t xml:space="preserve">  </w:t>
      </w:r>
      <w:proofErr w:type="gramEnd"/>
    </w:p>
    <w:p w14:paraId="0852201D" w14:textId="2F97DAB1" w:rsidR="007840BA" w:rsidRPr="00091500" w:rsidRDefault="00DA7091" w:rsidP="008047B8">
      <w:pPr>
        <w:pStyle w:val="Heading2"/>
        <w:numPr>
          <w:ilvl w:val="1"/>
          <w:numId w:val="10"/>
        </w:numPr>
        <w:spacing w:line="480" w:lineRule="auto"/>
      </w:pPr>
      <w:r>
        <w:t xml:space="preserve"> </w:t>
      </w:r>
      <w:bookmarkStart w:id="33" w:name="_Toc153826341"/>
      <w:r w:rsidR="00524D56" w:rsidRPr="00091500">
        <w:t>Research Objectives</w:t>
      </w:r>
      <w:bookmarkEnd w:id="33"/>
      <w:r w:rsidR="00970729" w:rsidRPr="00091500">
        <w:t xml:space="preserve"> </w:t>
      </w:r>
    </w:p>
    <w:p w14:paraId="51A6B740" w14:textId="77777777" w:rsidR="007840BA" w:rsidRPr="00091500" w:rsidRDefault="00106B60" w:rsidP="00091500">
      <w:pPr>
        <w:spacing w:line="480" w:lineRule="auto"/>
        <w:jc w:val="both"/>
        <w:rPr>
          <w:rFonts w:ascii="Times New Roman" w:hAnsi="Times New Roman" w:cs="Times New Roman"/>
          <w:sz w:val="24"/>
          <w:szCs w:val="24"/>
        </w:rPr>
      </w:pPr>
      <w:r w:rsidRPr="00091500">
        <w:rPr>
          <w:rFonts w:ascii="Times New Roman" w:hAnsi="Times New Roman" w:cs="Times New Roman"/>
          <w:sz w:val="24"/>
          <w:szCs w:val="24"/>
        </w:rPr>
        <w:t xml:space="preserve">The following research objectives </w:t>
      </w:r>
      <w:proofErr w:type="gramStart"/>
      <w:r w:rsidRPr="00091500">
        <w:rPr>
          <w:rFonts w:ascii="Times New Roman" w:hAnsi="Times New Roman" w:cs="Times New Roman"/>
          <w:sz w:val="24"/>
          <w:szCs w:val="24"/>
        </w:rPr>
        <w:t>are generated</w:t>
      </w:r>
      <w:proofErr w:type="gramEnd"/>
      <w:r w:rsidRPr="00091500">
        <w:rPr>
          <w:rFonts w:ascii="Times New Roman" w:hAnsi="Times New Roman" w:cs="Times New Roman"/>
          <w:sz w:val="24"/>
          <w:szCs w:val="24"/>
        </w:rPr>
        <w:t xml:space="preserve"> to address the above given research problem:</w:t>
      </w:r>
    </w:p>
    <w:p w14:paraId="03D0ED5E" w14:textId="5CE9F86F" w:rsidR="00C714CE" w:rsidRPr="00C714CE" w:rsidRDefault="00C714CE" w:rsidP="00C714CE">
      <w:pPr>
        <w:pStyle w:val="ListParagraph"/>
        <w:numPr>
          <w:ilvl w:val="0"/>
          <w:numId w:val="1"/>
        </w:numPr>
        <w:spacing w:line="360" w:lineRule="auto"/>
        <w:ind w:left="714" w:hanging="357"/>
        <w:jc w:val="both"/>
        <w:rPr>
          <w:rFonts w:ascii="Times New Roman" w:hAnsi="Times New Roman" w:cs="Times New Roman"/>
          <w:sz w:val="24"/>
          <w:szCs w:val="24"/>
        </w:rPr>
      </w:pPr>
      <w:bookmarkStart w:id="34" w:name="_Hlk148105636"/>
      <w:bookmarkStart w:id="35" w:name="_Hlk152762132"/>
      <w:r w:rsidRPr="00C714CE">
        <w:rPr>
          <w:rFonts w:ascii="Times New Roman" w:hAnsi="Times New Roman" w:cs="Times New Roman"/>
          <w:sz w:val="24"/>
          <w:szCs w:val="24"/>
        </w:rPr>
        <w:t xml:space="preserve">To </w:t>
      </w:r>
      <w:r w:rsidR="00713088">
        <w:rPr>
          <w:rFonts w:ascii="Times New Roman" w:hAnsi="Times New Roman" w:cs="Times New Roman"/>
          <w:sz w:val="24"/>
          <w:szCs w:val="24"/>
        </w:rPr>
        <w:t xml:space="preserve">determine the </w:t>
      </w:r>
      <w:bookmarkStart w:id="36" w:name="_Hlk107253719"/>
      <w:r w:rsidR="00713088" w:rsidRPr="00713088">
        <w:rPr>
          <w:rFonts w:ascii="Times New Roman" w:hAnsi="Times New Roman" w:cs="Times New Roman"/>
          <w:bCs/>
          <w:sz w:val="24"/>
          <w:szCs w:val="24"/>
        </w:rPr>
        <w:t>strategies used by online grocery retailers to influence consumers to shop groceries online</w:t>
      </w:r>
      <w:r w:rsidRPr="00C714CE">
        <w:rPr>
          <w:rFonts w:ascii="Times New Roman" w:hAnsi="Times New Roman" w:cs="Times New Roman"/>
          <w:sz w:val="24"/>
          <w:szCs w:val="24"/>
        </w:rPr>
        <w:t>.</w:t>
      </w:r>
    </w:p>
    <w:bookmarkEnd w:id="36"/>
    <w:p w14:paraId="012EDDD5" w14:textId="16BAA519" w:rsidR="00C714CE" w:rsidRPr="00C714CE" w:rsidRDefault="00713088" w:rsidP="00C714CE">
      <w:pPr>
        <w:pStyle w:val="ListParagraph"/>
        <w:numPr>
          <w:ilvl w:val="0"/>
          <w:numId w:val="1"/>
        </w:numPr>
        <w:spacing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To </w:t>
      </w:r>
      <w:bookmarkStart w:id="37" w:name="_Hlk148099975"/>
      <w:r>
        <w:rPr>
          <w:rFonts w:ascii="Times New Roman" w:hAnsi="Times New Roman" w:cs="Times New Roman"/>
          <w:sz w:val="24"/>
          <w:szCs w:val="24"/>
        </w:rPr>
        <w:t xml:space="preserve">evaluate </w:t>
      </w:r>
      <w:r w:rsidRPr="00713088">
        <w:rPr>
          <w:rFonts w:ascii="Times New Roman" w:hAnsi="Times New Roman" w:cs="Times New Roman"/>
          <w:bCs/>
          <w:sz w:val="24"/>
          <w:szCs w:val="24"/>
        </w:rPr>
        <w:t>factors influencing</w:t>
      </w:r>
      <w:r w:rsidRPr="00713088">
        <w:rPr>
          <w:rFonts w:ascii="Times New Roman" w:hAnsi="Times New Roman" w:cs="Times New Roman"/>
          <w:sz w:val="24"/>
          <w:szCs w:val="24"/>
        </w:rPr>
        <w:t xml:space="preserve"> consumers’ online shopping attitude</w:t>
      </w:r>
      <w:r w:rsidR="00E46860">
        <w:rPr>
          <w:rFonts w:ascii="Times New Roman" w:hAnsi="Times New Roman" w:cs="Times New Roman"/>
          <w:sz w:val="24"/>
          <w:szCs w:val="24"/>
        </w:rPr>
        <w:t>s</w:t>
      </w:r>
      <w:r>
        <w:rPr>
          <w:rFonts w:ascii="Times New Roman" w:hAnsi="Times New Roman" w:cs="Times New Roman"/>
          <w:sz w:val="24"/>
          <w:szCs w:val="24"/>
        </w:rPr>
        <w:t>.</w:t>
      </w:r>
      <w:bookmarkEnd w:id="37"/>
    </w:p>
    <w:p w14:paraId="7E00EE12" w14:textId="115C5E3E" w:rsidR="00C714CE" w:rsidRDefault="00C714CE" w:rsidP="00C714CE">
      <w:pPr>
        <w:pStyle w:val="ListParagraph"/>
        <w:numPr>
          <w:ilvl w:val="0"/>
          <w:numId w:val="1"/>
        </w:numPr>
        <w:spacing w:line="360" w:lineRule="auto"/>
        <w:ind w:left="714" w:hanging="357"/>
        <w:jc w:val="both"/>
        <w:rPr>
          <w:rFonts w:ascii="Times New Roman" w:hAnsi="Times New Roman" w:cs="Times New Roman"/>
          <w:sz w:val="24"/>
          <w:szCs w:val="24"/>
        </w:rPr>
      </w:pPr>
      <w:r w:rsidRPr="00C714CE">
        <w:rPr>
          <w:rFonts w:ascii="Times New Roman" w:hAnsi="Times New Roman" w:cs="Times New Roman"/>
          <w:sz w:val="24"/>
          <w:szCs w:val="24"/>
        </w:rPr>
        <w:t xml:space="preserve">To </w:t>
      </w:r>
      <w:r w:rsidR="00F95482">
        <w:rPr>
          <w:rFonts w:ascii="Times New Roman" w:hAnsi="Times New Roman" w:cs="Times New Roman"/>
          <w:sz w:val="24"/>
          <w:szCs w:val="24"/>
        </w:rPr>
        <w:t xml:space="preserve">determine the extent perceived risk influences </w:t>
      </w:r>
      <w:r w:rsidRPr="00C714CE">
        <w:rPr>
          <w:rFonts w:ascii="Times New Roman" w:hAnsi="Times New Roman" w:cs="Times New Roman"/>
          <w:sz w:val="24"/>
          <w:szCs w:val="24"/>
        </w:rPr>
        <w:t>consumers</w:t>
      </w:r>
      <w:r w:rsidR="00F95482">
        <w:rPr>
          <w:rFonts w:ascii="Times New Roman" w:hAnsi="Times New Roman" w:cs="Times New Roman"/>
          <w:sz w:val="24"/>
          <w:szCs w:val="24"/>
        </w:rPr>
        <w:t>’</w:t>
      </w:r>
      <w:r w:rsidRPr="00C714CE">
        <w:rPr>
          <w:rFonts w:ascii="Times New Roman" w:hAnsi="Times New Roman" w:cs="Times New Roman"/>
          <w:sz w:val="24"/>
          <w:szCs w:val="24"/>
        </w:rPr>
        <w:t xml:space="preserve"> attitudes to</w:t>
      </w:r>
      <w:r w:rsidR="00F95482">
        <w:rPr>
          <w:rFonts w:ascii="Times New Roman" w:hAnsi="Times New Roman" w:cs="Times New Roman"/>
          <w:sz w:val="24"/>
          <w:szCs w:val="24"/>
        </w:rPr>
        <w:t>wards</w:t>
      </w:r>
      <w:r w:rsidRPr="00C714CE">
        <w:rPr>
          <w:rFonts w:ascii="Times New Roman" w:hAnsi="Times New Roman" w:cs="Times New Roman"/>
          <w:sz w:val="24"/>
          <w:szCs w:val="24"/>
        </w:rPr>
        <w:t xml:space="preserve"> shopping groceries online</w:t>
      </w:r>
      <w:r w:rsidR="00E46860">
        <w:rPr>
          <w:rFonts w:ascii="Times New Roman" w:hAnsi="Times New Roman" w:cs="Times New Roman"/>
          <w:sz w:val="24"/>
          <w:szCs w:val="24"/>
        </w:rPr>
        <w:t>,</w:t>
      </w:r>
    </w:p>
    <w:p w14:paraId="3B5112E6" w14:textId="15030307" w:rsidR="002B120E" w:rsidRPr="00DA7091" w:rsidRDefault="00C714CE" w:rsidP="00DA7091">
      <w:pPr>
        <w:pStyle w:val="ListParagraph"/>
        <w:numPr>
          <w:ilvl w:val="0"/>
          <w:numId w:val="1"/>
        </w:numPr>
        <w:spacing w:line="360" w:lineRule="auto"/>
        <w:ind w:left="714" w:hanging="357"/>
        <w:jc w:val="both"/>
        <w:rPr>
          <w:rFonts w:ascii="Times New Roman" w:hAnsi="Times New Roman" w:cs="Times New Roman"/>
          <w:sz w:val="24"/>
          <w:szCs w:val="24"/>
        </w:rPr>
      </w:pPr>
      <w:bookmarkStart w:id="38" w:name="_Hlk107254629"/>
      <w:r w:rsidRPr="00C714CE">
        <w:rPr>
          <w:rFonts w:ascii="Times New Roman" w:hAnsi="Times New Roman" w:cs="Times New Roman"/>
          <w:sz w:val="24"/>
          <w:szCs w:val="24"/>
        </w:rPr>
        <w:t>To make recommendations of strategies that online grocery retailers could use to retain or gain consumers based on changing customer attitudes to online grocery purchases.</w:t>
      </w:r>
      <w:bookmarkEnd w:id="34"/>
      <w:bookmarkEnd w:id="38"/>
    </w:p>
    <w:bookmarkEnd w:id="35"/>
    <w:p w14:paraId="4BDE3D2C" w14:textId="51F2072F" w:rsidR="00E040C3" w:rsidRDefault="00DA7091" w:rsidP="008047B8">
      <w:pPr>
        <w:pStyle w:val="Heading2"/>
        <w:numPr>
          <w:ilvl w:val="1"/>
          <w:numId w:val="10"/>
        </w:numPr>
        <w:spacing w:line="480" w:lineRule="auto"/>
      </w:pPr>
      <w:r>
        <w:t xml:space="preserve"> </w:t>
      </w:r>
      <w:bookmarkStart w:id="39" w:name="_Toc153826342"/>
      <w:r w:rsidR="008D5C4F" w:rsidRPr="008D5C4F">
        <w:t>Research Questions</w:t>
      </w:r>
      <w:bookmarkEnd w:id="39"/>
    </w:p>
    <w:p w14:paraId="3D0DF027" w14:textId="3260B419" w:rsidR="008D5C4F" w:rsidRDefault="008D5C4F" w:rsidP="00091500">
      <w:pPr>
        <w:spacing w:line="480" w:lineRule="auto"/>
        <w:jc w:val="both"/>
        <w:rPr>
          <w:rFonts w:ascii="Times New Roman" w:hAnsi="Times New Roman" w:cs="Times New Roman"/>
          <w:bCs/>
          <w:sz w:val="24"/>
          <w:szCs w:val="24"/>
        </w:rPr>
      </w:pPr>
      <w:r w:rsidRPr="008D5C4F">
        <w:rPr>
          <w:rFonts w:ascii="Times New Roman" w:hAnsi="Times New Roman" w:cs="Times New Roman"/>
          <w:bCs/>
          <w:sz w:val="24"/>
          <w:szCs w:val="24"/>
        </w:rPr>
        <w:t xml:space="preserve">The study </w:t>
      </w:r>
      <w:r w:rsidR="00DA7091">
        <w:rPr>
          <w:rFonts w:ascii="Times New Roman" w:hAnsi="Times New Roman" w:cs="Times New Roman"/>
          <w:bCs/>
          <w:sz w:val="24"/>
          <w:szCs w:val="24"/>
        </w:rPr>
        <w:t>sought</w:t>
      </w:r>
      <w:r w:rsidRPr="008D5C4F">
        <w:rPr>
          <w:rFonts w:ascii="Times New Roman" w:hAnsi="Times New Roman" w:cs="Times New Roman"/>
          <w:bCs/>
          <w:sz w:val="24"/>
          <w:szCs w:val="24"/>
        </w:rPr>
        <w:t xml:space="preserve"> to answer the following research questions:</w:t>
      </w:r>
    </w:p>
    <w:p w14:paraId="330D5CC2" w14:textId="389E952D" w:rsidR="00254F53" w:rsidRPr="00254F53" w:rsidRDefault="00254F53" w:rsidP="00254F53">
      <w:pPr>
        <w:pStyle w:val="ListParagraph"/>
        <w:numPr>
          <w:ilvl w:val="0"/>
          <w:numId w:val="6"/>
        </w:numPr>
        <w:spacing w:line="480" w:lineRule="auto"/>
        <w:jc w:val="both"/>
        <w:rPr>
          <w:rFonts w:ascii="Times New Roman" w:hAnsi="Times New Roman" w:cs="Times New Roman"/>
          <w:bCs/>
          <w:sz w:val="24"/>
          <w:szCs w:val="24"/>
        </w:rPr>
      </w:pPr>
      <w:bookmarkStart w:id="40" w:name="_Hlk148093232"/>
      <w:r>
        <w:rPr>
          <w:rFonts w:ascii="Times New Roman" w:hAnsi="Times New Roman" w:cs="Times New Roman"/>
          <w:bCs/>
          <w:sz w:val="24"/>
          <w:szCs w:val="24"/>
        </w:rPr>
        <w:t>What</w:t>
      </w:r>
      <w:r w:rsidR="003906E8">
        <w:rPr>
          <w:rFonts w:ascii="Times New Roman" w:hAnsi="Times New Roman" w:cs="Times New Roman"/>
          <w:bCs/>
          <w:sz w:val="24"/>
          <w:szCs w:val="24"/>
        </w:rPr>
        <w:t xml:space="preserve"> </w:t>
      </w:r>
      <w:r w:rsidR="0072397E">
        <w:rPr>
          <w:rFonts w:ascii="Times New Roman" w:hAnsi="Times New Roman" w:cs="Times New Roman"/>
          <w:bCs/>
          <w:sz w:val="24"/>
          <w:szCs w:val="24"/>
        </w:rPr>
        <w:t xml:space="preserve">are the </w:t>
      </w:r>
      <w:bookmarkStart w:id="41" w:name="_Hlk118589699"/>
      <w:r w:rsidR="003906E8">
        <w:rPr>
          <w:rFonts w:ascii="Times New Roman" w:hAnsi="Times New Roman" w:cs="Times New Roman"/>
          <w:bCs/>
          <w:sz w:val="24"/>
          <w:szCs w:val="24"/>
        </w:rPr>
        <w:t xml:space="preserve">strategies used by online grocery retailers </w:t>
      </w:r>
      <w:r w:rsidR="0072397E">
        <w:rPr>
          <w:rFonts w:ascii="Times New Roman" w:hAnsi="Times New Roman" w:cs="Times New Roman"/>
          <w:bCs/>
          <w:sz w:val="24"/>
          <w:szCs w:val="24"/>
        </w:rPr>
        <w:t>to influence consumers to shop groceries online</w:t>
      </w:r>
      <w:bookmarkEnd w:id="41"/>
      <w:r w:rsidR="0021586D">
        <w:rPr>
          <w:rFonts w:ascii="Times New Roman" w:hAnsi="Times New Roman" w:cs="Times New Roman"/>
          <w:bCs/>
          <w:sz w:val="24"/>
          <w:szCs w:val="24"/>
        </w:rPr>
        <w:t>?</w:t>
      </w:r>
    </w:p>
    <w:p w14:paraId="72EA3977" w14:textId="1F981FCE" w:rsidR="00752A62" w:rsidRPr="00752A62" w:rsidRDefault="006C742B" w:rsidP="00752A62">
      <w:pPr>
        <w:pStyle w:val="ListParagraph"/>
        <w:numPr>
          <w:ilvl w:val="0"/>
          <w:numId w:val="6"/>
        </w:numPr>
        <w:rPr>
          <w:rFonts w:ascii="Times New Roman" w:hAnsi="Times New Roman" w:cs="Times New Roman"/>
          <w:b/>
          <w:bCs/>
          <w:sz w:val="24"/>
          <w:szCs w:val="24"/>
        </w:rPr>
      </w:pPr>
      <w:r w:rsidRPr="00752A62">
        <w:rPr>
          <w:rFonts w:ascii="Times New Roman" w:hAnsi="Times New Roman" w:cs="Times New Roman"/>
          <w:bCs/>
          <w:sz w:val="24"/>
          <w:szCs w:val="24"/>
        </w:rPr>
        <w:t xml:space="preserve">What </w:t>
      </w:r>
      <w:r w:rsidR="00752A62" w:rsidRPr="00752A62">
        <w:rPr>
          <w:rFonts w:ascii="Times New Roman" w:hAnsi="Times New Roman" w:cs="Times New Roman"/>
          <w:bCs/>
          <w:sz w:val="24"/>
          <w:szCs w:val="24"/>
        </w:rPr>
        <w:t xml:space="preserve">are the </w:t>
      </w:r>
      <w:bookmarkStart w:id="42" w:name="_Hlk118589753"/>
      <w:r w:rsidR="00752A62" w:rsidRPr="00752A62">
        <w:rPr>
          <w:rFonts w:ascii="Times New Roman" w:hAnsi="Times New Roman" w:cs="Times New Roman"/>
          <w:bCs/>
          <w:sz w:val="24"/>
          <w:szCs w:val="24"/>
        </w:rPr>
        <w:t>factors influencing</w:t>
      </w:r>
      <w:r w:rsidR="00752A62" w:rsidRPr="00752A62">
        <w:rPr>
          <w:rFonts w:ascii="Times New Roman" w:hAnsi="Times New Roman" w:cs="Times New Roman"/>
          <w:sz w:val="24"/>
          <w:szCs w:val="24"/>
        </w:rPr>
        <w:t xml:space="preserve"> consumers’ online shopping attitude</w:t>
      </w:r>
      <w:bookmarkEnd w:id="42"/>
      <w:r w:rsidR="00E46860">
        <w:rPr>
          <w:rFonts w:ascii="Times New Roman" w:hAnsi="Times New Roman" w:cs="Times New Roman"/>
          <w:sz w:val="24"/>
          <w:szCs w:val="24"/>
        </w:rPr>
        <w:t>s</w:t>
      </w:r>
      <w:r w:rsidR="00752A62" w:rsidRPr="00752A62">
        <w:rPr>
          <w:rFonts w:ascii="Times New Roman" w:hAnsi="Times New Roman" w:cs="Times New Roman"/>
          <w:sz w:val="24"/>
          <w:szCs w:val="24"/>
        </w:rPr>
        <w:t>?</w:t>
      </w:r>
    </w:p>
    <w:p w14:paraId="4A756D47" w14:textId="77777777" w:rsidR="00752A62" w:rsidRPr="00752A62" w:rsidRDefault="00752A62" w:rsidP="00752A62">
      <w:pPr>
        <w:pStyle w:val="ListParagraph"/>
        <w:rPr>
          <w:rFonts w:ascii="Times New Roman" w:hAnsi="Times New Roman" w:cs="Times New Roman"/>
          <w:b/>
          <w:bCs/>
          <w:sz w:val="24"/>
          <w:szCs w:val="24"/>
        </w:rPr>
      </w:pPr>
    </w:p>
    <w:p w14:paraId="40B75482" w14:textId="26426FCE" w:rsidR="00DA745E" w:rsidRPr="00915769" w:rsidRDefault="00F95482" w:rsidP="00915769">
      <w:pPr>
        <w:pStyle w:val="ListParagraph"/>
        <w:numPr>
          <w:ilvl w:val="0"/>
          <w:numId w:val="6"/>
        </w:num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To what extent does </w:t>
      </w:r>
      <w:r w:rsidR="005E0471">
        <w:rPr>
          <w:rFonts w:ascii="Times New Roman" w:hAnsi="Times New Roman" w:cs="Times New Roman"/>
          <w:bCs/>
          <w:sz w:val="24"/>
          <w:szCs w:val="24"/>
        </w:rPr>
        <w:t>perceive</w:t>
      </w:r>
      <w:r>
        <w:rPr>
          <w:rFonts w:ascii="Times New Roman" w:hAnsi="Times New Roman" w:cs="Times New Roman"/>
          <w:bCs/>
          <w:sz w:val="24"/>
          <w:szCs w:val="24"/>
        </w:rPr>
        <w:t xml:space="preserve"> risk influence consumer</w:t>
      </w:r>
      <w:r w:rsidR="00E46860">
        <w:rPr>
          <w:rFonts w:ascii="Times New Roman" w:hAnsi="Times New Roman" w:cs="Times New Roman"/>
          <w:bCs/>
          <w:sz w:val="24"/>
          <w:szCs w:val="24"/>
        </w:rPr>
        <w:t>s’</w:t>
      </w:r>
      <w:r>
        <w:rPr>
          <w:rFonts w:ascii="Times New Roman" w:hAnsi="Times New Roman" w:cs="Times New Roman"/>
          <w:bCs/>
          <w:sz w:val="24"/>
          <w:szCs w:val="24"/>
        </w:rPr>
        <w:t xml:space="preserve"> attitudes towards online shopping of groceries?</w:t>
      </w:r>
    </w:p>
    <w:p w14:paraId="4D317994" w14:textId="26648399" w:rsidR="004B2241" w:rsidRPr="004B2241" w:rsidRDefault="004B2241" w:rsidP="00BB66F5">
      <w:pPr>
        <w:pStyle w:val="ListParagraph"/>
        <w:numPr>
          <w:ilvl w:val="0"/>
          <w:numId w:val="6"/>
        </w:numPr>
        <w:spacing w:line="480" w:lineRule="auto"/>
        <w:ind w:left="714" w:hanging="357"/>
        <w:jc w:val="both"/>
        <w:rPr>
          <w:rFonts w:ascii="Times New Roman" w:hAnsi="Times New Roman" w:cs="Times New Roman"/>
          <w:bCs/>
          <w:sz w:val="24"/>
          <w:szCs w:val="24"/>
        </w:rPr>
      </w:pPr>
      <w:r>
        <w:rPr>
          <w:rFonts w:ascii="Times New Roman" w:hAnsi="Times New Roman" w:cs="Times New Roman"/>
          <w:bCs/>
          <w:sz w:val="24"/>
          <w:szCs w:val="24"/>
        </w:rPr>
        <w:t xml:space="preserve">What strategies can </w:t>
      </w:r>
      <w:proofErr w:type="gramStart"/>
      <w:r>
        <w:rPr>
          <w:rFonts w:ascii="Times New Roman" w:hAnsi="Times New Roman" w:cs="Times New Roman"/>
          <w:bCs/>
          <w:sz w:val="24"/>
          <w:szCs w:val="24"/>
        </w:rPr>
        <w:t>be</w:t>
      </w:r>
      <w:r w:rsidRPr="004B2241">
        <w:rPr>
          <w:rFonts w:ascii="Times New Roman" w:hAnsi="Times New Roman" w:cs="Times New Roman"/>
          <w:bCs/>
          <w:sz w:val="24"/>
          <w:szCs w:val="24"/>
        </w:rPr>
        <w:t xml:space="preserve"> recommend</w:t>
      </w:r>
      <w:r>
        <w:rPr>
          <w:rFonts w:ascii="Times New Roman" w:hAnsi="Times New Roman" w:cs="Times New Roman"/>
          <w:bCs/>
          <w:sz w:val="24"/>
          <w:szCs w:val="24"/>
        </w:rPr>
        <w:t>ed</w:t>
      </w:r>
      <w:proofErr w:type="gramEnd"/>
      <w:r>
        <w:rPr>
          <w:rFonts w:ascii="Times New Roman" w:hAnsi="Times New Roman" w:cs="Times New Roman"/>
          <w:bCs/>
          <w:sz w:val="24"/>
          <w:szCs w:val="24"/>
        </w:rPr>
        <w:t xml:space="preserve"> to </w:t>
      </w:r>
      <w:r w:rsidRPr="004B2241">
        <w:rPr>
          <w:rFonts w:ascii="Times New Roman" w:hAnsi="Times New Roman" w:cs="Times New Roman"/>
          <w:bCs/>
          <w:sz w:val="24"/>
          <w:szCs w:val="24"/>
        </w:rPr>
        <w:t xml:space="preserve">online grocery retailers </w:t>
      </w:r>
      <w:r>
        <w:rPr>
          <w:rFonts w:ascii="Times New Roman" w:hAnsi="Times New Roman" w:cs="Times New Roman"/>
          <w:bCs/>
          <w:sz w:val="24"/>
          <w:szCs w:val="24"/>
        </w:rPr>
        <w:t xml:space="preserve">which they </w:t>
      </w:r>
      <w:r w:rsidRPr="004B2241">
        <w:rPr>
          <w:rFonts w:ascii="Times New Roman" w:hAnsi="Times New Roman" w:cs="Times New Roman"/>
          <w:bCs/>
          <w:sz w:val="24"/>
          <w:szCs w:val="24"/>
        </w:rPr>
        <w:t>c</w:t>
      </w:r>
      <w:r>
        <w:rPr>
          <w:rFonts w:ascii="Times New Roman" w:hAnsi="Times New Roman" w:cs="Times New Roman"/>
          <w:bCs/>
          <w:sz w:val="24"/>
          <w:szCs w:val="24"/>
        </w:rPr>
        <w:t>an</w:t>
      </w:r>
      <w:r w:rsidRPr="004B2241">
        <w:rPr>
          <w:rFonts w:ascii="Times New Roman" w:hAnsi="Times New Roman" w:cs="Times New Roman"/>
          <w:bCs/>
          <w:sz w:val="24"/>
          <w:szCs w:val="24"/>
        </w:rPr>
        <w:t xml:space="preserve"> use to retain or gain consumers based on changing customer attitudes to online grocery purchases</w:t>
      </w:r>
      <w:r w:rsidR="00E46860">
        <w:rPr>
          <w:rFonts w:ascii="Times New Roman" w:hAnsi="Times New Roman" w:cs="Times New Roman"/>
          <w:bCs/>
          <w:sz w:val="24"/>
          <w:szCs w:val="24"/>
        </w:rPr>
        <w:t>?</w:t>
      </w:r>
    </w:p>
    <w:bookmarkEnd w:id="40"/>
    <w:p w14:paraId="725167A9" w14:textId="7F7B39B2" w:rsidR="00106B60" w:rsidRPr="00091500" w:rsidRDefault="008047B8" w:rsidP="008047B8">
      <w:pPr>
        <w:pStyle w:val="Heading2"/>
        <w:numPr>
          <w:ilvl w:val="1"/>
          <w:numId w:val="10"/>
        </w:numPr>
        <w:spacing w:line="480" w:lineRule="auto"/>
      </w:pPr>
      <w:r>
        <w:t xml:space="preserve"> </w:t>
      </w:r>
      <w:bookmarkStart w:id="43" w:name="_Toc153826343"/>
      <w:r w:rsidR="006F5BC8" w:rsidRPr="00091500">
        <w:t>Significance of the study</w:t>
      </w:r>
      <w:bookmarkEnd w:id="43"/>
    </w:p>
    <w:p w14:paraId="445C2E0D" w14:textId="77AB9DD6" w:rsidR="00C637FA" w:rsidRDefault="006F5BC8" w:rsidP="00091500">
      <w:pPr>
        <w:spacing w:line="480" w:lineRule="auto"/>
        <w:jc w:val="both"/>
        <w:rPr>
          <w:rFonts w:ascii="Times New Roman" w:hAnsi="Times New Roman" w:cs="Times New Roman"/>
          <w:sz w:val="24"/>
          <w:szCs w:val="24"/>
        </w:rPr>
      </w:pPr>
      <w:bookmarkStart w:id="44" w:name="_Hlk149656760"/>
      <w:r w:rsidRPr="00091500">
        <w:rPr>
          <w:rFonts w:ascii="Times New Roman" w:hAnsi="Times New Roman" w:cs="Times New Roman"/>
          <w:sz w:val="24"/>
          <w:szCs w:val="24"/>
        </w:rPr>
        <w:t xml:space="preserve">Findings from the study will help retail grocery shops formulate effective strategies that enhance competitiveness amidst and post </w:t>
      </w:r>
      <w:r w:rsidR="00EE3A72">
        <w:rPr>
          <w:rFonts w:ascii="Times New Roman" w:hAnsi="Times New Roman" w:cs="Times New Roman"/>
          <w:sz w:val="24"/>
          <w:szCs w:val="24"/>
        </w:rPr>
        <w:t>Covid-19</w:t>
      </w:r>
      <w:r w:rsidRPr="00091500">
        <w:rPr>
          <w:rFonts w:ascii="Times New Roman" w:hAnsi="Times New Roman" w:cs="Times New Roman"/>
          <w:sz w:val="24"/>
          <w:szCs w:val="24"/>
        </w:rPr>
        <w:t xml:space="preserve"> pandemic era. </w:t>
      </w:r>
      <w:r w:rsidR="004A0863" w:rsidRPr="00091500">
        <w:rPr>
          <w:rFonts w:ascii="Times New Roman" w:hAnsi="Times New Roman" w:cs="Times New Roman"/>
          <w:sz w:val="24"/>
          <w:szCs w:val="24"/>
        </w:rPr>
        <w:t xml:space="preserve">Identification of attitudes of consumers regarding online grocery shopping </w:t>
      </w:r>
      <w:r w:rsidR="00E04561" w:rsidRPr="00091500">
        <w:rPr>
          <w:rFonts w:ascii="Times New Roman" w:hAnsi="Times New Roman" w:cs="Times New Roman"/>
          <w:sz w:val="24"/>
          <w:szCs w:val="24"/>
        </w:rPr>
        <w:t xml:space="preserve">helps </w:t>
      </w:r>
      <w:r w:rsidR="00E46860">
        <w:rPr>
          <w:rFonts w:ascii="Times New Roman" w:hAnsi="Times New Roman" w:cs="Times New Roman"/>
          <w:sz w:val="24"/>
          <w:szCs w:val="24"/>
        </w:rPr>
        <w:t>internet</w:t>
      </w:r>
      <w:r w:rsidR="00E04561" w:rsidRPr="00091500">
        <w:rPr>
          <w:rFonts w:ascii="Times New Roman" w:hAnsi="Times New Roman" w:cs="Times New Roman"/>
          <w:sz w:val="24"/>
          <w:szCs w:val="24"/>
        </w:rPr>
        <w:t xml:space="preserve"> software designers to </w:t>
      </w:r>
      <w:proofErr w:type="gramStart"/>
      <w:r w:rsidR="00E04561" w:rsidRPr="00091500">
        <w:rPr>
          <w:rFonts w:ascii="Times New Roman" w:hAnsi="Times New Roman" w:cs="Times New Roman"/>
          <w:sz w:val="24"/>
          <w:szCs w:val="24"/>
        </w:rPr>
        <w:t>come up with</w:t>
      </w:r>
      <w:proofErr w:type="gramEnd"/>
      <w:r w:rsidR="00E04561" w:rsidRPr="00091500">
        <w:rPr>
          <w:rFonts w:ascii="Times New Roman" w:hAnsi="Times New Roman" w:cs="Times New Roman"/>
          <w:sz w:val="24"/>
          <w:szCs w:val="24"/>
        </w:rPr>
        <w:t xml:space="preserve"> improved platforms</w:t>
      </w:r>
      <w:r w:rsidR="00B3396E" w:rsidRPr="00091500">
        <w:rPr>
          <w:rFonts w:ascii="Times New Roman" w:hAnsi="Times New Roman" w:cs="Times New Roman"/>
          <w:sz w:val="24"/>
          <w:szCs w:val="24"/>
        </w:rPr>
        <w:t xml:space="preserve"> and packages</w:t>
      </w:r>
      <w:r w:rsidR="00E04561" w:rsidRPr="00091500">
        <w:rPr>
          <w:rFonts w:ascii="Times New Roman" w:hAnsi="Times New Roman" w:cs="Times New Roman"/>
          <w:sz w:val="24"/>
          <w:szCs w:val="24"/>
        </w:rPr>
        <w:t xml:space="preserve"> that encourages more adoption of e-commerce transactions by consumers. </w:t>
      </w:r>
      <w:r w:rsidR="00A36707" w:rsidRPr="00091500">
        <w:rPr>
          <w:rFonts w:ascii="Times New Roman" w:hAnsi="Times New Roman" w:cs="Times New Roman"/>
          <w:sz w:val="24"/>
          <w:szCs w:val="24"/>
        </w:rPr>
        <w:t xml:space="preserve">In addition, </w:t>
      </w:r>
      <w:r w:rsidR="00E21A1F" w:rsidRPr="00091500">
        <w:rPr>
          <w:rFonts w:ascii="Times New Roman" w:hAnsi="Times New Roman" w:cs="Times New Roman"/>
          <w:sz w:val="24"/>
          <w:szCs w:val="24"/>
        </w:rPr>
        <w:t xml:space="preserve">the study will foster further discourse in the subject matter hence expanding the body of knowledge </w:t>
      </w:r>
      <w:proofErr w:type="gramStart"/>
      <w:r w:rsidR="00E21A1F" w:rsidRPr="00091500">
        <w:rPr>
          <w:rFonts w:ascii="Times New Roman" w:hAnsi="Times New Roman" w:cs="Times New Roman"/>
          <w:sz w:val="24"/>
          <w:szCs w:val="24"/>
        </w:rPr>
        <w:t>in the area of</w:t>
      </w:r>
      <w:proofErr w:type="gramEnd"/>
      <w:r w:rsidR="00E21A1F" w:rsidRPr="00091500">
        <w:rPr>
          <w:rFonts w:ascii="Times New Roman" w:hAnsi="Times New Roman" w:cs="Times New Roman"/>
          <w:sz w:val="24"/>
          <w:szCs w:val="24"/>
        </w:rPr>
        <w:t xml:space="preserve"> e-retailing.</w:t>
      </w:r>
    </w:p>
    <w:bookmarkEnd w:id="44"/>
    <w:p w14:paraId="5E137C03" w14:textId="6555088E" w:rsidR="003D2F86" w:rsidRDefault="008047B8" w:rsidP="008047B8">
      <w:pPr>
        <w:pStyle w:val="Heading2"/>
        <w:numPr>
          <w:ilvl w:val="1"/>
          <w:numId w:val="10"/>
        </w:numPr>
        <w:spacing w:line="480" w:lineRule="auto"/>
      </w:pPr>
      <w:r>
        <w:t xml:space="preserve"> </w:t>
      </w:r>
      <w:bookmarkStart w:id="45" w:name="_Toc153826344"/>
      <w:r>
        <w:t>Chapter Summary</w:t>
      </w:r>
      <w:bookmarkEnd w:id="45"/>
    </w:p>
    <w:p w14:paraId="2FAEEB65" w14:textId="79194DC9" w:rsidR="003D2F86" w:rsidRDefault="00382B1C" w:rsidP="00091500">
      <w:pPr>
        <w:spacing w:line="480" w:lineRule="auto"/>
        <w:jc w:val="both"/>
        <w:rPr>
          <w:rFonts w:ascii="Times New Roman" w:hAnsi="Times New Roman" w:cs="Times New Roman"/>
          <w:sz w:val="24"/>
          <w:szCs w:val="24"/>
        </w:rPr>
      </w:pPr>
      <w:r w:rsidRPr="00382B1C">
        <w:rPr>
          <w:rFonts w:ascii="Times New Roman" w:hAnsi="Times New Roman" w:cs="Times New Roman"/>
          <w:sz w:val="24"/>
          <w:szCs w:val="24"/>
        </w:rPr>
        <w:t xml:space="preserve">In this chapter, we discussed the </w:t>
      </w:r>
      <w:r>
        <w:rPr>
          <w:rFonts w:ascii="Times New Roman" w:hAnsi="Times New Roman" w:cs="Times New Roman"/>
          <w:sz w:val="24"/>
          <w:szCs w:val="24"/>
        </w:rPr>
        <w:t>background</w:t>
      </w:r>
      <w:r w:rsidRPr="00382B1C">
        <w:rPr>
          <w:rFonts w:ascii="Times New Roman" w:hAnsi="Times New Roman" w:cs="Times New Roman"/>
          <w:sz w:val="24"/>
          <w:szCs w:val="24"/>
        </w:rPr>
        <w:t xml:space="preserve"> of the issue, the problem statement, the purpose of the research, </w:t>
      </w:r>
      <w:bookmarkStart w:id="46" w:name="_Hlk152598657"/>
      <w:r w:rsidRPr="00382B1C">
        <w:rPr>
          <w:rFonts w:ascii="Times New Roman" w:hAnsi="Times New Roman" w:cs="Times New Roman"/>
          <w:sz w:val="24"/>
          <w:szCs w:val="24"/>
        </w:rPr>
        <w:t>and</w:t>
      </w:r>
      <w:bookmarkEnd w:id="46"/>
      <w:r w:rsidRPr="00382B1C">
        <w:rPr>
          <w:rFonts w:ascii="Times New Roman" w:hAnsi="Times New Roman" w:cs="Times New Roman"/>
          <w:sz w:val="24"/>
          <w:szCs w:val="24"/>
        </w:rPr>
        <w:t xml:space="preserve"> the objectives. The primary focus of the research was to investigate the attitudes of consumers towards online shopping with specific reference to </w:t>
      </w:r>
      <w:r w:rsidRPr="00382B1C">
        <w:rPr>
          <w:rFonts w:ascii="Times New Roman" w:hAnsi="Times New Roman" w:cs="Times New Roman"/>
          <w:bCs/>
          <w:sz w:val="24"/>
          <w:szCs w:val="24"/>
          <w:lang w:val="en-GB"/>
        </w:rPr>
        <w:t>Bedfordshire</w:t>
      </w:r>
      <w:r w:rsidRPr="00382B1C">
        <w:rPr>
          <w:rFonts w:ascii="Times New Roman" w:hAnsi="Times New Roman" w:cs="Times New Roman"/>
          <w:sz w:val="24"/>
          <w:szCs w:val="24"/>
        </w:rPr>
        <w:t xml:space="preserve"> County based retail grocery shops. The purpose of this study is to gain a more in-depth understanding </w:t>
      </w:r>
      <w:r>
        <w:rPr>
          <w:rFonts w:ascii="Times New Roman" w:hAnsi="Times New Roman" w:cs="Times New Roman"/>
          <w:sz w:val="24"/>
          <w:szCs w:val="24"/>
        </w:rPr>
        <w:t xml:space="preserve">of the </w:t>
      </w:r>
      <w:r w:rsidRPr="00382B1C">
        <w:rPr>
          <w:rFonts w:ascii="Times New Roman" w:hAnsi="Times New Roman" w:cs="Times New Roman"/>
          <w:sz w:val="24"/>
          <w:szCs w:val="24"/>
        </w:rPr>
        <w:t xml:space="preserve">extent </w:t>
      </w:r>
      <w:bookmarkStart w:id="47" w:name="_Hlk152598618"/>
      <w:r w:rsidRPr="00382B1C">
        <w:rPr>
          <w:rFonts w:ascii="Times New Roman" w:hAnsi="Times New Roman" w:cs="Times New Roman"/>
          <w:sz w:val="24"/>
          <w:szCs w:val="24"/>
        </w:rPr>
        <w:t>consumer attitudes</w:t>
      </w:r>
      <w:bookmarkEnd w:id="47"/>
      <w:r w:rsidRPr="00382B1C">
        <w:rPr>
          <w:rFonts w:ascii="Times New Roman" w:hAnsi="Times New Roman" w:cs="Times New Roman"/>
          <w:sz w:val="24"/>
          <w:szCs w:val="24"/>
        </w:rPr>
        <w:t xml:space="preserve"> affect </w:t>
      </w:r>
      <w:bookmarkStart w:id="48" w:name="_Hlk152598577"/>
      <w:r w:rsidRPr="00382B1C">
        <w:rPr>
          <w:rFonts w:ascii="Times New Roman" w:hAnsi="Times New Roman" w:cs="Times New Roman"/>
          <w:sz w:val="24"/>
          <w:szCs w:val="24"/>
        </w:rPr>
        <w:t>online grocery shopping</w:t>
      </w:r>
      <w:bookmarkEnd w:id="48"/>
      <w:r w:rsidRPr="00382B1C">
        <w:rPr>
          <w:rFonts w:ascii="Times New Roman" w:hAnsi="Times New Roman" w:cs="Times New Roman"/>
          <w:sz w:val="24"/>
          <w:szCs w:val="24"/>
        </w:rPr>
        <w:t>. The following chapter concentrate</w:t>
      </w:r>
      <w:r w:rsidR="00E46860">
        <w:rPr>
          <w:rFonts w:ascii="Times New Roman" w:hAnsi="Times New Roman" w:cs="Times New Roman"/>
          <w:sz w:val="24"/>
          <w:szCs w:val="24"/>
        </w:rPr>
        <w:t>s</w:t>
      </w:r>
      <w:r w:rsidRPr="00382B1C">
        <w:rPr>
          <w:rFonts w:ascii="Times New Roman" w:hAnsi="Times New Roman" w:cs="Times New Roman"/>
          <w:sz w:val="24"/>
          <w:szCs w:val="24"/>
        </w:rPr>
        <w:t xml:space="preserve"> on the theoretical framework of the study as well as the literature related to online grocery shopping</w:t>
      </w:r>
      <w:r>
        <w:rPr>
          <w:rFonts w:ascii="Times New Roman" w:hAnsi="Times New Roman" w:cs="Times New Roman"/>
          <w:sz w:val="24"/>
          <w:szCs w:val="24"/>
        </w:rPr>
        <w:t xml:space="preserve"> </w:t>
      </w:r>
      <w:r w:rsidR="00F313D0" w:rsidRPr="00F313D0">
        <w:rPr>
          <w:rFonts w:ascii="Times New Roman" w:hAnsi="Times New Roman" w:cs="Times New Roman"/>
          <w:sz w:val="24"/>
          <w:szCs w:val="24"/>
        </w:rPr>
        <w:t>and</w:t>
      </w:r>
      <w:r>
        <w:rPr>
          <w:rFonts w:ascii="Times New Roman" w:hAnsi="Times New Roman" w:cs="Times New Roman"/>
          <w:sz w:val="24"/>
          <w:szCs w:val="24"/>
        </w:rPr>
        <w:t xml:space="preserve"> </w:t>
      </w:r>
      <w:r w:rsidR="00F313D0" w:rsidRPr="00F313D0">
        <w:rPr>
          <w:rFonts w:ascii="Times New Roman" w:hAnsi="Times New Roman" w:cs="Times New Roman"/>
          <w:sz w:val="24"/>
          <w:szCs w:val="24"/>
        </w:rPr>
        <w:t>consumer attitudes</w:t>
      </w:r>
      <w:r w:rsidRPr="00382B1C">
        <w:rPr>
          <w:rFonts w:ascii="Times New Roman" w:hAnsi="Times New Roman" w:cs="Times New Roman"/>
          <w:sz w:val="24"/>
          <w:szCs w:val="24"/>
        </w:rPr>
        <w:t>.</w:t>
      </w:r>
    </w:p>
    <w:p w14:paraId="05669820" w14:textId="4BE6AC3C" w:rsidR="003D2F86" w:rsidRDefault="003D2F86" w:rsidP="00091500">
      <w:pPr>
        <w:spacing w:line="480" w:lineRule="auto"/>
        <w:jc w:val="both"/>
        <w:rPr>
          <w:rFonts w:ascii="Times New Roman" w:hAnsi="Times New Roman" w:cs="Times New Roman"/>
          <w:sz w:val="24"/>
          <w:szCs w:val="24"/>
        </w:rPr>
      </w:pPr>
    </w:p>
    <w:p w14:paraId="16071415" w14:textId="77777777" w:rsidR="008047B8" w:rsidRDefault="008047B8" w:rsidP="00091500">
      <w:pPr>
        <w:spacing w:line="480" w:lineRule="auto"/>
        <w:jc w:val="both"/>
        <w:rPr>
          <w:rFonts w:ascii="Times New Roman" w:hAnsi="Times New Roman" w:cs="Times New Roman"/>
          <w:sz w:val="24"/>
          <w:szCs w:val="24"/>
        </w:rPr>
      </w:pPr>
    </w:p>
    <w:p w14:paraId="3B1C2954" w14:textId="77777777" w:rsidR="008047B8" w:rsidRDefault="008047B8" w:rsidP="00091500">
      <w:pPr>
        <w:spacing w:line="480" w:lineRule="auto"/>
        <w:jc w:val="both"/>
        <w:rPr>
          <w:rFonts w:ascii="Times New Roman" w:hAnsi="Times New Roman" w:cs="Times New Roman"/>
          <w:sz w:val="24"/>
          <w:szCs w:val="24"/>
        </w:rPr>
      </w:pPr>
    </w:p>
    <w:p w14:paraId="009F00AC" w14:textId="77777777" w:rsidR="008047B8" w:rsidRDefault="008047B8" w:rsidP="00091500">
      <w:pPr>
        <w:spacing w:line="480" w:lineRule="auto"/>
        <w:jc w:val="both"/>
        <w:rPr>
          <w:rFonts w:ascii="Times New Roman" w:hAnsi="Times New Roman" w:cs="Times New Roman"/>
          <w:sz w:val="24"/>
          <w:szCs w:val="24"/>
        </w:rPr>
      </w:pPr>
    </w:p>
    <w:p w14:paraId="3D581BDE" w14:textId="2C4FFBDC" w:rsidR="008047B8" w:rsidRPr="00556944" w:rsidRDefault="008047B8" w:rsidP="00091500">
      <w:pPr>
        <w:spacing w:line="480" w:lineRule="auto"/>
        <w:jc w:val="both"/>
        <w:rPr>
          <w:rFonts w:ascii="Times New Roman" w:hAnsi="Times New Roman" w:cs="Times New Roman"/>
          <w:sz w:val="24"/>
          <w:szCs w:val="24"/>
        </w:rPr>
      </w:pPr>
    </w:p>
    <w:p w14:paraId="58B36F3B" w14:textId="5ECBD93E" w:rsidR="00A36707" w:rsidRPr="00091500" w:rsidRDefault="00F031FC" w:rsidP="008047B8">
      <w:pPr>
        <w:pStyle w:val="Heading1"/>
        <w:numPr>
          <w:ilvl w:val="0"/>
          <w:numId w:val="10"/>
        </w:numPr>
        <w:spacing w:line="480" w:lineRule="auto"/>
      </w:pPr>
      <w:bookmarkStart w:id="49" w:name="_Toc153826345"/>
      <w:r w:rsidRPr="00091500">
        <w:t>CHAPTER 2: Literature Review</w:t>
      </w:r>
      <w:bookmarkEnd w:id="49"/>
    </w:p>
    <w:p w14:paraId="6BF6A856" w14:textId="320BD02B" w:rsidR="007C134D" w:rsidRPr="007C134D" w:rsidRDefault="008047B8" w:rsidP="008047B8">
      <w:pPr>
        <w:pStyle w:val="Heading2"/>
        <w:numPr>
          <w:ilvl w:val="1"/>
          <w:numId w:val="10"/>
        </w:numPr>
        <w:spacing w:line="480" w:lineRule="auto"/>
      </w:pPr>
      <w:r>
        <w:t xml:space="preserve"> </w:t>
      </w:r>
      <w:bookmarkStart w:id="50" w:name="_Toc153826346"/>
      <w:r w:rsidR="007C134D" w:rsidRPr="007C134D">
        <w:t>Introduction</w:t>
      </w:r>
      <w:bookmarkEnd w:id="50"/>
    </w:p>
    <w:p w14:paraId="70A4E23A" w14:textId="75227A14"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This chapter's goal is to explore a wide range of academic literature and findings that are related to the topic of consumer attitudes regarding </w:t>
      </w:r>
      <w:r w:rsidR="000879E1">
        <w:rPr>
          <w:rFonts w:ascii="Times New Roman" w:hAnsi="Times New Roman" w:cs="Times New Roman"/>
          <w:bCs/>
          <w:sz w:val="24"/>
          <w:szCs w:val="24"/>
        </w:rPr>
        <w:t xml:space="preserve">online grocery </w:t>
      </w:r>
      <w:r w:rsidRPr="007C134D">
        <w:rPr>
          <w:rFonts w:ascii="Times New Roman" w:hAnsi="Times New Roman" w:cs="Times New Roman"/>
          <w:bCs/>
          <w:sz w:val="24"/>
          <w:szCs w:val="24"/>
        </w:rPr>
        <w:t>shopping. The chapte</w:t>
      </w:r>
      <w:r w:rsidR="00E74D79">
        <w:rPr>
          <w:rFonts w:ascii="Times New Roman" w:hAnsi="Times New Roman" w:cs="Times New Roman"/>
          <w:bCs/>
          <w:sz w:val="24"/>
          <w:szCs w:val="24"/>
        </w:rPr>
        <w:t>r</w:t>
      </w:r>
      <w:r w:rsidRPr="007C134D">
        <w:rPr>
          <w:rFonts w:ascii="Times New Roman" w:hAnsi="Times New Roman" w:cs="Times New Roman"/>
          <w:bCs/>
          <w:sz w:val="24"/>
          <w:szCs w:val="24"/>
        </w:rPr>
        <w:t xml:space="preserve"> include</w:t>
      </w:r>
      <w:r w:rsidR="00E46860">
        <w:rPr>
          <w:rFonts w:ascii="Times New Roman" w:hAnsi="Times New Roman" w:cs="Times New Roman"/>
          <w:bCs/>
          <w:sz w:val="24"/>
          <w:szCs w:val="24"/>
        </w:rPr>
        <w:t>s</w:t>
      </w:r>
      <w:r w:rsidRPr="007C134D">
        <w:rPr>
          <w:rFonts w:ascii="Times New Roman" w:hAnsi="Times New Roman" w:cs="Times New Roman"/>
          <w:bCs/>
          <w:sz w:val="24"/>
          <w:szCs w:val="24"/>
        </w:rPr>
        <w:t xml:space="preserve"> background on consumer attitudes, </w:t>
      </w:r>
      <w:r w:rsidR="000879E1">
        <w:rPr>
          <w:rFonts w:ascii="Times New Roman" w:hAnsi="Times New Roman" w:cs="Times New Roman"/>
          <w:bCs/>
          <w:sz w:val="24"/>
          <w:szCs w:val="24"/>
        </w:rPr>
        <w:t xml:space="preserve">scholarly findings on consumer attitudes towards online grocery shopping, </w:t>
      </w:r>
      <w:r w:rsidRPr="007C134D">
        <w:rPr>
          <w:rFonts w:ascii="Times New Roman" w:hAnsi="Times New Roman" w:cs="Times New Roman"/>
          <w:bCs/>
          <w:sz w:val="24"/>
          <w:szCs w:val="24"/>
        </w:rPr>
        <w:t xml:space="preserve">overview of </w:t>
      </w:r>
      <w:r w:rsidR="00E46860">
        <w:rPr>
          <w:rFonts w:ascii="Times New Roman" w:hAnsi="Times New Roman" w:cs="Times New Roman"/>
          <w:bCs/>
          <w:sz w:val="24"/>
          <w:szCs w:val="24"/>
        </w:rPr>
        <w:t>internet</w:t>
      </w:r>
      <w:r w:rsidRPr="007C134D">
        <w:rPr>
          <w:rFonts w:ascii="Times New Roman" w:hAnsi="Times New Roman" w:cs="Times New Roman"/>
          <w:bCs/>
          <w:sz w:val="24"/>
          <w:szCs w:val="24"/>
        </w:rPr>
        <w:t xml:space="preserve"> shopping variables that influence it, its benefits and drawbacks, and a comparison of it to traditional in-store purchasing.</w:t>
      </w:r>
      <w:r w:rsidR="00E74D79">
        <w:rPr>
          <w:rFonts w:ascii="Times New Roman" w:hAnsi="Times New Roman" w:cs="Times New Roman"/>
          <w:bCs/>
          <w:sz w:val="24"/>
          <w:szCs w:val="24"/>
        </w:rPr>
        <w:t xml:space="preserve"> The chapter also review</w:t>
      </w:r>
      <w:r w:rsidR="00E46860">
        <w:rPr>
          <w:rFonts w:ascii="Times New Roman" w:hAnsi="Times New Roman" w:cs="Times New Roman"/>
          <w:bCs/>
          <w:sz w:val="24"/>
          <w:szCs w:val="24"/>
        </w:rPr>
        <w:t>s</w:t>
      </w:r>
      <w:r w:rsidR="00E74D79">
        <w:rPr>
          <w:rFonts w:ascii="Times New Roman" w:hAnsi="Times New Roman" w:cs="Times New Roman"/>
          <w:bCs/>
          <w:sz w:val="24"/>
          <w:szCs w:val="24"/>
        </w:rPr>
        <w:t xml:space="preserve"> the theories underlying the study with specific analysis of the </w:t>
      </w:r>
      <w:r w:rsidR="00E74D79" w:rsidRPr="00E74D79">
        <w:rPr>
          <w:rFonts w:ascii="Times New Roman" w:hAnsi="Times New Roman" w:cs="Times New Roman"/>
          <w:bCs/>
          <w:sz w:val="24"/>
          <w:szCs w:val="24"/>
        </w:rPr>
        <w:t>Theory of Reasoned Action (TRA), Theory of Planned Behavior (TPB), Tri-component Attitude Model, and Technology Acceptance Model (TAM)</w:t>
      </w:r>
      <w:r w:rsidR="00E74D79">
        <w:rPr>
          <w:rFonts w:ascii="Times New Roman" w:hAnsi="Times New Roman" w:cs="Times New Roman"/>
          <w:bCs/>
          <w:sz w:val="24"/>
          <w:szCs w:val="24"/>
        </w:rPr>
        <w:t xml:space="preserve">. </w:t>
      </w:r>
    </w:p>
    <w:p w14:paraId="0087B5FF" w14:textId="29014EBC" w:rsidR="007C134D" w:rsidRPr="007C134D" w:rsidRDefault="008047B8" w:rsidP="008047B8">
      <w:pPr>
        <w:pStyle w:val="Heading2"/>
        <w:numPr>
          <w:ilvl w:val="1"/>
          <w:numId w:val="10"/>
        </w:numPr>
        <w:spacing w:line="480" w:lineRule="auto"/>
      </w:pPr>
      <w:r>
        <w:t xml:space="preserve"> </w:t>
      </w:r>
      <w:bookmarkStart w:id="51" w:name="_Toc153826347"/>
      <w:r w:rsidR="007C134D" w:rsidRPr="007C134D">
        <w:t>Consumer attitudes</w:t>
      </w:r>
      <w:bookmarkEnd w:id="51"/>
    </w:p>
    <w:p w14:paraId="715DB2E7" w14:textId="6BE9A9C2" w:rsid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A trained predisposition to constantly act favourably or unfavourably toward a specific item is known as an attitude (Schiffman and Kanuk, 2006 as cited in Rahman et al., 2018). According to Gu et al. (2021), attitude is a psychological tendency that </w:t>
      </w:r>
      <w:proofErr w:type="gramStart"/>
      <w:r w:rsidRPr="007C134D">
        <w:rPr>
          <w:rFonts w:ascii="Times New Roman" w:hAnsi="Times New Roman" w:cs="Times New Roman"/>
          <w:bCs/>
          <w:sz w:val="24"/>
          <w:szCs w:val="24"/>
        </w:rPr>
        <w:t>is conveyed</w:t>
      </w:r>
      <w:proofErr w:type="gramEnd"/>
      <w:r w:rsidRPr="007C134D">
        <w:rPr>
          <w:rFonts w:ascii="Times New Roman" w:hAnsi="Times New Roman" w:cs="Times New Roman"/>
          <w:bCs/>
          <w:sz w:val="24"/>
          <w:szCs w:val="24"/>
        </w:rPr>
        <w:t xml:space="preserve"> by judging a particular thing with a degree of </w:t>
      </w:r>
      <w:r w:rsidR="00E46860" w:rsidRPr="007C134D">
        <w:rPr>
          <w:rFonts w:ascii="Times New Roman" w:hAnsi="Times New Roman" w:cs="Times New Roman"/>
          <w:bCs/>
          <w:sz w:val="24"/>
          <w:szCs w:val="24"/>
        </w:rPr>
        <w:t>favour</w:t>
      </w:r>
      <w:r w:rsidRPr="007C134D">
        <w:rPr>
          <w:rFonts w:ascii="Times New Roman" w:hAnsi="Times New Roman" w:cs="Times New Roman"/>
          <w:bCs/>
          <w:sz w:val="24"/>
          <w:szCs w:val="24"/>
        </w:rPr>
        <w:t xml:space="preserve"> or disfavour. It </w:t>
      </w:r>
      <w:proofErr w:type="gramStart"/>
      <w:r w:rsidRPr="007C134D">
        <w:rPr>
          <w:rFonts w:ascii="Times New Roman" w:hAnsi="Times New Roman" w:cs="Times New Roman"/>
          <w:bCs/>
          <w:sz w:val="24"/>
          <w:szCs w:val="24"/>
        </w:rPr>
        <w:t>is often said</w:t>
      </w:r>
      <w:proofErr w:type="gramEnd"/>
      <w:r w:rsidRPr="007C134D">
        <w:rPr>
          <w:rFonts w:ascii="Times New Roman" w:hAnsi="Times New Roman" w:cs="Times New Roman"/>
          <w:bCs/>
          <w:sz w:val="24"/>
          <w:szCs w:val="24"/>
        </w:rPr>
        <w:t xml:space="preserve"> that attitudes, which are a learned inclination to evaluate things in particular ways, make it simpler to adjust to one's surroundings (Ajzen, 2001 as cited in Al-Debei, Akroush and Ashouri, 2015). An attitude </w:t>
      </w:r>
      <w:proofErr w:type="gramStart"/>
      <w:r w:rsidRPr="007C134D">
        <w:rPr>
          <w:rFonts w:ascii="Times New Roman" w:hAnsi="Times New Roman" w:cs="Times New Roman"/>
          <w:bCs/>
          <w:sz w:val="24"/>
          <w:szCs w:val="24"/>
        </w:rPr>
        <w:t>was described</w:t>
      </w:r>
      <w:proofErr w:type="gramEnd"/>
      <w:r w:rsidRPr="007C134D">
        <w:rPr>
          <w:rFonts w:ascii="Times New Roman" w:hAnsi="Times New Roman" w:cs="Times New Roman"/>
          <w:bCs/>
          <w:sz w:val="24"/>
          <w:szCs w:val="24"/>
        </w:rPr>
        <w:t xml:space="preserve"> by </w:t>
      </w:r>
      <w:bookmarkStart w:id="52" w:name="_Hlk152765007"/>
      <w:r w:rsidRPr="007C134D">
        <w:rPr>
          <w:rFonts w:ascii="Times New Roman" w:hAnsi="Times New Roman" w:cs="Times New Roman"/>
          <w:bCs/>
          <w:sz w:val="24"/>
          <w:szCs w:val="24"/>
        </w:rPr>
        <w:t>Fishbein and Ajzen (1975)</w:t>
      </w:r>
      <w:bookmarkEnd w:id="52"/>
      <w:r w:rsidRPr="007C134D">
        <w:rPr>
          <w:rFonts w:ascii="Times New Roman" w:hAnsi="Times New Roman" w:cs="Times New Roman"/>
          <w:bCs/>
          <w:sz w:val="24"/>
          <w:szCs w:val="24"/>
        </w:rPr>
        <w:t xml:space="preserve"> as a person's viewpoint toward a thing, action, or event on a bipolar evaluative or emotional dimension. According to the preceding authors, a person's attitude captures their overall assessment of how positive or unfavourable they regard various stimuli.</w:t>
      </w:r>
    </w:p>
    <w:p w14:paraId="32A53BC2" w14:textId="7451CD29" w:rsidR="007C134D" w:rsidRPr="007C134D" w:rsidRDefault="00022CA9" w:rsidP="00022CA9">
      <w:pPr>
        <w:pStyle w:val="Heading2"/>
        <w:numPr>
          <w:ilvl w:val="1"/>
          <w:numId w:val="10"/>
        </w:numPr>
        <w:spacing w:line="480" w:lineRule="auto"/>
      </w:pPr>
      <w:r>
        <w:t xml:space="preserve"> </w:t>
      </w:r>
      <w:bookmarkStart w:id="53" w:name="_Toc153826348"/>
      <w:r w:rsidR="007C134D" w:rsidRPr="007C134D">
        <w:t>Overview of online shopping</w:t>
      </w:r>
      <w:bookmarkEnd w:id="53"/>
      <w:r w:rsidR="007C134D" w:rsidRPr="007C134D">
        <w:t xml:space="preserve"> </w:t>
      </w:r>
    </w:p>
    <w:p w14:paraId="07F25FD1" w14:textId="0FF432BD" w:rsidR="007C134D" w:rsidRPr="007C134D" w:rsidRDefault="00E46860" w:rsidP="008047B8">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has quickly become a global phenomenon and is changing the way consumers shop and purchase goods and services </w:t>
      </w:r>
      <w:bookmarkStart w:id="54" w:name="_Hlk152765057"/>
      <w:r w:rsidR="007C134D" w:rsidRPr="007C134D">
        <w:rPr>
          <w:rFonts w:ascii="Times New Roman" w:hAnsi="Times New Roman" w:cs="Times New Roman"/>
          <w:bCs/>
          <w:sz w:val="24"/>
          <w:szCs w:val="24"/>
        </w:rPr>
        <w:t>(Kanupriya &amp; Kaur, 2016)</w:t>
      </w:r>
      <w:bookmarkEnd w:id="54"/>
      <w:r w:rsidR="007C134D" w:rsidRPr="007C134D">
        <w:rPr>
          <w:rFonts w:ascii="Times New Roman" w:hAnsi="Times New Roman" w:cs="Times New Roman"/>
          <w:bCs/>
          <w:sz w:val="24"/>
          <w:szCs w:val="24"/>
        </w:rPr>
        <w:t xml:space="preserve">. E-commerce, also known as electronic commerce, has benefited from the </w:t>
      </w: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As indicated by an increase in online purchasing over time, the expansion and growth of the </w:t>
      </w: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are driving the retail sector to more established channels and quick growth in e-commerce and digital marketing (Rita, 2019). According to </w:t>
      </w:r>
      <w:bookmarkStart w:id="55" w:name="_Hlk152765107"/>
      <w:r w:rsidR="007C134D" w:rsidRPr="007C134D">
        <w:rPr>
          <w:rFonts w:ascii="Times New Roman" w:hAnsi="Times New Roman" w:cs="Times New Roman"/>
          <w:bCs/>
          <w:sz w:val="24"/>
          <w:szCs w:val="24"/>
        </w:rPr>
        <w:t>Nikalje and Yadav (2021)</w:t>
      </w:r>
      <w:bookmarkEnd w:id="55"/>
      <w:r w:rsidR="007C134D" w:rsidRPr="007C134D">
        <w:rPr>
          <w:rFonts w:ascii="Times New Roman" w:hAnsi="Times New Roman" w:cs="Times New Roman"/>
          <w:bCs/>
          <w:sz w:val="24"/>
          <w:szCs w:val="24"/>
        </w:rPr>
        <w:t xml:space="preserve">, online shopping is an </w:t>
      </w: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application that has taken off quickly in developed nations but whose development has been noticeably slower in developing nations due to infrastructure (information technology hardware, </w:t>
      </w: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access) and cultural (high uncertainty avoidance) barriers </w:t>
      </w:r>
      <w:bookmarkStart w:id="56" w:name="_Hlk152765144"/>
      <w:r w:rsidR="007C134D" w:rsidRPr="007C134D">
        <w:rPr>
          <w:rFonts w:ascii="Times New Roman" w:hAnsi="Times New Roman" w:cs="Times New Roman"/>
          <w:bCs/>
          <w:sz w:val="24"/>
          <w:szCs w:val="24"/>
        </w:rPr>
        <w:t>(Nabot, 2014)</w:t>
      </w:r>
      <w:bookmarkEnd w:id="56"/>
      <w:r w:rsidR="007C134D" w:rsidRPr="007C134D">
        <w:rPr>
          <w:rFonts w:ascii="Times New Roman" w:hAnsi="Times New Roman" w:cs="Times New Roman"/>
          <w:bCs/>
          <w:sz w:val="24"/>
          <w:szCs w:val="24"/>
        </w:rPr>
        <w:t>. Chaffey 2009 as cited in Nabot (2014) defined it as the act of purchasing a variety of goods and services (such as delivery services) using a website. Rahman (201</w:t>
      </w:r>
      <w:r w:rsidR="00CD7C1A">
        <w:rPr>
          <w:rFonts w:ascii="Times New Roman" w:hAnsi="Times New Roman" w:cs="Times New Roman"/>
          <w:bCs/>
          <w:sz w:val="24"/>
          <w:szCs w:val="24"/>
        </w:rPr>
        <w:t>8</w:t>
      </w:r>
      <w:r w:rsidR="007C134D" w:rsidRPr="007C134D">
        <w:rPr>
          <w:rFonts w:ascii="Times New Roman" w:hAnsi="Times New Roman" w:cs="Times New Roman"/>
          <w:bCs/>
          <w:sz w:val="24"/>
          <w:szCs w:val="24"/>
        </w:rPr>
        <w:t xml:space="preserve">) claims that it is a type of electronic commerce that enables customers to directly purchase products or services from a seller online while using a web browser. According to Dani (2017), more than 7271 million people have shopped online to date, with Germans and Britons being the biggest online purchasers globally. The most common items bought on the </w:t>
      </w:r>
      <w:r>
        <w:rPr>
          <w:rFonts w:ascii="Times New Roman" w:hAnsi="Times New Roman" w:cs="Times New Roman"/>
          <w:bCs/>
          <w:sz w:val="24"/>
          <w:szCs w:val="24"/>
        </w:rPr>
        <w:t>internet</w:t>
      </w:r>
      <w:r w:rsidR="007C134D" w:rsidRPr="007C134D">
        <w:rPr>
          <w:rFonts w:ascii="Times New Roman" w:hAnsi="Times New Roman" w:cs="Times New Roman"/>
          <w:bCs/>
          <w:sz w:val="24"/>
          <w:szCs w:val="24"/>
        </w:rPr>
        <w:t xml:space="preserve"> are books, airline tickets/reservations, clothing/shoes, videos/games, and other technology devices.</w:t>
      </w:r>
    </w:p>
    <w:p w14:paraId="78527C56" w14:textId="06D3AF20"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To increase or improve the value, quality, and attractiveness of providing customer benefits and better satisfaction, online shopping </w:t>
      </w:r>
      <w:proofErr w:type="gramStart"/>
      <w:r w:rsidRPr="007C134D">
        <w:rPr>
          <w:rFonts w:ascii="Times New Roman" w:hAnsi="Times New Roman" w:cs="Times New Roman"/>
          <w:bCs/>
          <w:sz w:val="24"/>
          <w:szCs w:val="24"/>
        </w:rPr>
        <w:t>is used</w:t>
      </w:r>
      <w:proofErr w:type="gramEnd"/>
      <w:r w:rsidRPr="007C134D">
        <w:rPr>
          <w:rFonts w:ascii="Times New Roman" w:hAnsi="Times New Roman" w:cs="Times New Roman"/>
          <w:bCs/>
          <w:sz w:val="24"/>
          <w:szCs w:val="24"/>
        </w:rPr>
        <w:t xml:space="preserve"> as a medium for communication and electronic commerce. For this reason, it is more convenient and day by day growing in popularity. In a new setting, it produced new business opportunities and new business practices. Rahman et al. (2018) contend that online buying is the simple answer to today's hectic lifestyle, as demonstrated by the dramatic shift in consumer purchasing behavior over the past decade. </w:t>
      </w:r>
      <w:proofErr w:type="gramStart"/>
      <w:r w:rsidRPr="007C134D">
        <w:rPr>
          <w:rFonts w:ascii="Times New Roman" w:hAnsi="Times New Roman" w:cs="Times New Roman"/>
          <w:bCs/>
          <w:sz w:val="24"/>
          <w:szCs w:val="24"/>
        </w:rPr>
        <w:t>Despite the fact that</w:t>
      </w:r>
      <w:proofErr w:type="gramEnd"/>
      <w:r w:rsidRPr="007C134D">
        <w:rPr>
          <w:rFonts w:ascii="Times New Roman" w:hAnsi="Times New Roman" w:cs="Times New Roman"/>
          <w:bCs/>
          <w:sz w:val="24"/>
          <w:szCs w:val="24"/>
        </w:rPr>
        <w:t xml:space="preserve"> customers continue to purchase goods from traditional stores, they find online shopping to be extremely handy (Koch, Frommeyer &amp; Schewe, 2020). Modern consumers benefit </w:t>
      </w:r>
      <w:proofErr w:type="gramStart"/>
      <w:r w:rsidRPr="007C134D">
        <w:rPr>
          <w:rFonts w:ascii="Times New Roman" w:hAnsi="Times New Roman" w:cs="Times New Roman"/>
          <w:bCs/>
          <w:sz w:val="24"/>
          <w:szCs w:val="24"/>
        </w:rPr>
        <w:t>greatly from</w:t>
      </w:r>
      <w:proofErr w:type="gramEnd"/>
      <w:r w:rsidRPr="007C134D">
        <w:rPr>
          <w:rFonts w:ascii="Times New Roman" w:hAnsi="Times New Roman" w:cs="Times New Roman"/>
          <w:bCs/>
          <w:sz w:val="24"/>
          <w:szCs w:val="24"/>
        </w:rPr>
        <w:t xml:space="preserve"> online buying because they spend less time shopping</w:t>
      </w:r>
      <w:r w:rsidR="00C71C08">
        <w:rPr>
          <w:rFonts w:ascii="Times New Roman" w:hAnsi="Times New Roman" w:cs="Times New Roman"/>
          <w:bCs/>
          <w:sz w:val="24"/>
          <w:szCs w:val="24"/>
        </w:rPr>
        <w:t>,</w:t>
      </w:r>
      <w:r w:rsidRPr="007C134D">
        <w:rPr>
          <w:rFonts w:ascii="Times New Roman" w:hAnsi="Times New Roman" w:cs="Times New Roman"/>
          <w:bCs/>
          <w:sz w:val="24"/>
          <w:szCs w:val="24"/>
        </w:rPr>
        <w:t xml:space="preserve"> serving as a relief considering their hectic schedules.</w:t>
      </w:r>
    </w:p>
    <w:p w14:paraId="0F78DDEA" w14:textId="1019E3C1" w:rsid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Online shopping, according to Almahroos (2012), not only provides consumers with convenience and other advantages, but it also has significant advantages for business </w:t>
      </w:r>
      <w:r w:rsidR="00C71C08">
        <w:rPr>
          <w:rFonts w:ascii="Times New Roman" w:hAnsi="Times New Roman" w:cs="Times New Roman"/>
          <w:bCs/>
          <w:sz w:val="24"/>
          <w:szCs w:val="24"/>
        </w:rPr>
        <w:t>organisations</w:t>
      </w:r>
      <w:r w:rsidRPr="007C134D">
        <w:rPr>
          <w:rFonts w:ascii="Times New Roman" w:hAnsi="Times New Roman" w:cs="Times New Roman"/>
          <w:bCs/>
          <w:sz w:val="24"/>
          <w:szCs w:val="24"/>
        </w:rPr>
        <w:t xml:space="preserve">. For instance, it lowers sales and marketing costs as well as overall operational costs, which increases efficiency and </w:t>
      </w:r>
      <w:r w:rsidR="00C71C08">
        <w:rPr>
          <w:rFonts w:ascii="Times New Roman" w:hAnsi="Times New Roman" w:cs="Times New Roman"/>
          <w:bCs/>
          <w:sz w:val="24"/>
          <w:szCs w:val="24"/>
        </w:rPr>
        <w:t>maximises</w:t>
      </w:r>
      <w:r w:rsidRPr="007C134D">
        <w:rPr>
          <w:rFonts w:ascii="Times New Roman" w:hAnsi="Times New Roman" w:cs="Times New Roman"/>
          <w:bCs/>
          <w:sz w:val="24"/>
          <w:szCs w:val="24"/>
        </w:rPr>
        <w:t xml:space="preserve"> profit margin.</w:t>
      </w:r>
    </w:p>
    <w:p w14:paraId="78EC20AB" w14:textId="0F21DC67" w:rsidR="00E748FD" w:rsidRDefault="00022CA9" w:rsidP="00022CA9">
      <w:pPr>
        <w:pStyle w:val="Heading2"/>
        <w:numPr>
          <w:ilvl w:val="1"/>
          <w:numId w:val="10"/>
        </w:numPr>
        <w:spacing w:line="480" w:lineRule="auto"/>
      </w:pPr>
      <w:r>
        <w:t xml:space="preserve"> </w:t>
      </w:r>
      <w:bookmarkStart w:id="57" w:name="_Toc153826349"/>
      <w:r w:rsidR="00E748FD" w:rsidRPr="00E748FD">
        <w:t>Theoretical findings on consumer attitudes towards online shopping</w:t>
      </w:r>
      <w:bookmarkEnd w:id="57"/>
    </w:p>
    <w:p w14:paraId="62829F86" w14:textId="54F52DD9" w:rsidR="002312B0" w:rsidRPr="002312B0" w:rsidRDefault="002312B0" w:rsidP="007C134D">
      <w:pPr>
        <w:spacing w:line="480" w:lineRule="auto"/>
        <w:jc w:val="both"/>
        <w:rPr>
          <w:rFonts w:ascii="Times New Roman" w:hAnsi="Times New Roman" w:cs="Times New Roman"/>
          <w:bCs/>
          <w:sz w:val="24"/>
          <w:szCs w:val="24"/>
        </w:rPr>
      </w:pPr>
      <w:bookmarkStart w:id="58" w:name="_Hlk138359795"/>
      <w:r w:rsidRPr="002312B0">
        <w:rPr>
          <w:rFonts w:ascii="Times New Roman" w:hAnsi="Times New Roman" w:cs="Times New Roman"/>
          <w:bCs/>
          <w:sz w:val="24"/>
          <w:szCs w:val="24"/>
        </w:rPr>
        <w:t xml:space="preserve">The following are </w:t>
      </w:r>
      <w:r>
        <w:rPr>
          <w:rFonts w:ascii="Times New Roman" w:hAnsi="Times New Roman" w:cs="Times New Roman"/>
          <w:bCs/>
          <w:sz w:val="24"/>
          <w:szCs w:val="24"/>
        </w:rPr>
        <w:t>discussions and findings from other scholars regarding consumer attitudes towards online shopping:</w:t>
      </w:r>
    </w:p>
    <w:bookmarkEnd w:id="58"/>
    <w:p w14:paraId="55A32232" w14:textId="6F38A722" w:rsidR="00F97869" w:rsidRDefault="00BC6770" w:rsidP="002312B0">
      <w:pPr>
        <w:pStyle w:val="ListParagraph"/>
        <w:numPr>
          <w:ilvl w:val="0"/>
          <w:numId w:val="7"/>
        </w:numPr>
        <w:spacing w:line="480" w:lineRule="auto"/>
        <w:jc w:val="both"/>
        <w:rPr>
          <w:rFonts w:ascii="Times New Roman" w:hAnsi="Times New Roman" w:cs="Times New Roman"/>
          <w:bCs/>
          <w:sz w:val="24"/>
          <w:szCs w:val="24"/>
        </w:rPr>
      </w:pPr>
      <w:r w:rsidRPr="00BC6770">
        <w:rPr>
          <w:rFonts w:ascii="Times New Roman" w:hAnsi="Times New Roman" w:cs="Times New Roman"/>
          <w:bCs/>
          <w:sz w:val="24"/>
          <w:szCs w:val="24"/>
        </w:rPr>
        <w:t>In their study “The pandemic consumer response: A stockpiling perspective and shopping channel preferences</w:t>
      </w:r>
      <w:proofErr w:type="gramStart"/>
      <w:r w:rsidRPr="00BC6770">
        <w:rPr>
          <w:rFonts w:ascii="Times New Roman" w:hAnsi="Times New Roman" w:cs="Times New Roman"/>
          <w:bCs/>
          <w:sz w:val="24"/>
          <w:szCs w:val="24"/>
        </w:rPr>
        <w:t>”,</w:t>
      </w:r>
      <w:proofErr w:type="gramEnd"/>
      <w:r w:rsidRPr="00BC6770">
        <w:rPr>
          <w:rFonts w:ascii="Times New Roman" w:hAnsi="Times New Roman" w:cs="Times New Roman"/>
          <w:bCs/>
          <w:sz w:val="24"/>
          <w:szCs w:val="24"/>
        </w:rPr>
        <w:t xml:space="preserve"> Papagiannidis et al. (2022) looked at how consumer behaviour changed during the pandemic as wide uncertainty intensified with most resorting to piling up food stocks which eventually led to shortages. The study used an online panel-structured questionnaire to conduct the survey with a sample size of 603 UK residents. The results showed that respondents' perceptions of social exclusion had increased </w:t>
      </w:r>
      <w:proofErr w:type="gramStart"/>
      <w:r w:rsidRPr="00BC6770">
        <w:rPr>
          <w:rFonts w:ascii="Times New Roman" w:hAnsi="Times New Roman" w:cs="Times New Roman"/>
          <w:bCs/>
          <w:sz w:val="24"/>
          <w:szCs w:val="24"/>
        </w:rPr>
        <w:t>as a result of</w:t>
      </w:r>
      <w:proofErr w:type="gramEnd"/>
      <w:r w:rsidRPr="00BC6770">
        <w:rPr>
          <w:rFonts w:ascii="Times New Roman" w:hAnsi="Times New Roman" w:cs="Times New Roman"/>
          <w:bCs/>
          <w:sz w:val="24"/>
          <w:szCs w:val="24"/>
        </w:rPr>
        <w:t xml:space="preserve"> the limits that had been implemented as preventative measures to reduce infection rates. The limitations also had a favourable impact on respondents' benevolence and attitudes regarding </w:t>
      </w:r>
      <w:r w:rsidR="00E46860">
        <w:rPr>
          <w:rFonts w:ascii="Times New Roman" w:hAnsi="Times New Roman" w:cs="Times New Roman"/>
          <w:bCs/>
          <w:sz w:val="24"/>
          <w:szCs w:val="24"/>
        </w:rPr>
        <w:t>internet</w:t>
      </w:r>
      <w:r w:rsidRPr="00BC6770">
        <w:rPr>
          <w:rFonts w:ascii="Times New Roman" w:hAnsi="Times New Roman" w:cs="Times New Roman"/>
          <w:bCs/>
          <w:sz w:val="24"/>
          <w:szCs w:val="24"/>
        </w:rPr>
        <w:t xml:space="preserve"> buying. The perceived levels of social exclusion among respondents and the influence of the pandemic's measurements both positively impacted their attitudes toward </w:t>
      </w:r>
      <w:r w:rsidR="00E46860">
        <w:rPr>
          <w:rFonts w:ascii="Times New Roman" w:hAnsi="Times New Roman" w:cs="Times New Roman"/>
          <w:bCs/>
          <w:sz w:val="24"/>
          <w:szCs w:val="24"/>
        </w:rPr>
        <w:t>internet</w:t>
      </w:r>
      <w:r w:rsidRPr="00BC6770">
        <w:rPr>
          <w:rFonts w:ascii="Times New Roman" w:hAnsi="Times New Roman" w:cs="Times New Roman"/>
          <w:bCs/>
          <w:sz w:val="24"/>
          <w:szCs w:val="24"/>
        </w:rPr>
        <w:t xml:space="preserve"> shopping since they believe it to be a more convenient way to buy goods. Altruism also had a favorable impact on respondents' attitudes regarding online shopping since </w:t>
      </w:r>
      <w:proofErr w:type="gramStart"/>
      <w:r w:rsidRPr="00BC6770">
        <w:rPr>
          <w:rFonts w:ascii="Times New Roman" w:hAnsi="Times New Roman" w:cs="Times New Roman"/>
          <w:bCs/>
          <w:sz w:val="24"/>
          <w:szCs w:val="24"/>
        </w:rPr>
        <w:t>many</w:t>
      </w:r>
      <w:proofErr w:type="gramEnd"/>
      <w:r w:rsidRPr="00BC6770">
        <w:rPr>
          <w:rFonts w:ascii="Times New Roman" w:hAnsi="Times New Roman" w:cs="Times New Roman"/>
          <w:bCs/>
          <w:sz w:val="24"/>
          <w:szCs w:val="24"/>
        </w:rPr>
        <w:t xml:space="preserve"> of them tend to think that through buying online, they could be able to buy things for their friends and thereby support them during this trying time.</w:t>
      </w:r>
    </w:p>
    <w:p w14:paraId="05814DCE" w14:textId="4741B3F2" w:rsidR="00C81352" w:rsidRPr="00BC6770" w:rsidRDefault="00BC6770" w:rsidP="002312B0">
      <w:pPr>
        <w:pStyle w:val="ListParagraph"/>
        <w:numPr>
          <w:ilvl w:val="0"/>
          <w:numId w:val="7"/>
        </w:numPr>
        <w:spacing w:line="480" w:lineRule="auto"/>
        <w:jc w:val="both"/>
        <w:rPr>
          <w:rFonts w:ascii="Times New Roman" w:hAnsi="Times New Roman" w:cs="Times New Roman"/>
          <w:bCs/>
          <w:sz w:val="24"/>
          <w:szCs w:val="24"/>
        </w:rPr>
      </w:pPr>
      <w:bookmarkStart w:id="59" w:name="_Hlk138372992"/>
      <w:r w:rsidRPr="00BC6770">
        <w:rPr>
          <w:rFonts w:ascii="Times New Roman" w:hAnsi="Times New Roman" w:cs="Times New Roman"/>
          <w:bCs/>
          <w:sz w:val="24"/>
          <w:szCs w:val="24"/>
          <w:lang w:val="en-US"/>
        </w:rPr>
        <w:t xml:space="preserve">In a study on online grocery sales after the pandemic, East (2022) examined the state of sales volume of online groceries during and post pandemic in the UK. The study's findings revealed that </w:t>
      </w:r>
      <w:proofErr w:type="gramStart"/>
      <w:r w:rsidRPr="00BC6770">
        <w:rPr>
          <w:rFonts w:ascii="Times New Roman" w:hAnsi="Times New Roman" w:cs="Times New Roman"/>
          <w:bCs/>
          <w:sz w:val="24"/>
          <w:szCs w:val="24"/>
          <w:lang w:val="en-US"/>
        </w:rPr>
        <w:t>the majority of</w:t>
      </w:r>
      <w:proofErr w:type="gramEnd"/>
      <w:r w:rsidRPr="00BC6770">
        <w:rPr>
          <w:rFonts w:ascii="Times New Roman" w:hAnsi="Times New Roman" w:cs="Times New Roman"/>
          <w:bCs/>
          <w:sz w:val="24"/>
          <w:szCs w:val="24"/>
          <w:lang w:val="en-US"/>
        </w:rPr>
        <w:t xml:space="preserve"> professionals assert that after the risk of disease has decreased, the rising usage of the </w:t>
      </w:r>
      <w:r w:rsidR="00C71C08">
        <w:rPr>
          <w:rFonts w:ascii="Times New Roman" w:hAnsi="Times New Roman" w:cs="Times New Roman"/>
          <w:bCs/>
          <w:sz w:val="24"/>
          <w:szCs w:val="24"/>
          <w:lang w:val="en-US"/>
        </w:rPr>
        <w:t>i</w:t>
      </w:r>
      <w:r w:rsidR="00E46860">
        <w:rPr>
          <w:rFonts w:ascii="Times New Roman" w:hAnsi="Times New Roman" w:cs="Times New Roman"/>
          <w:bCs/>
          <w:sz w:val="24"/>
          <w:szCs w:val="24"/>
          <w:lang w:val="en-US"/>
        </w:rPr>
        <w:t>nternet</w:t>
      </w:r>
      <w:r w:rsidRPr="00BC6770">
        <w:rPr>
          <w:rFonts w:ascii="Times New Roman" w:hAnsi="Times New Roman" w:cs="Times New Roman"/>
          <w:bCs/>
          <w:sz w:val="24"/>
          <w:szCs w:val="24"/>
          <w:lang w:val="en-US"/>
        </w:rPr>
        <w:t xml:space="preserve"> for grocery delivery to homes would be continued and continue to rise. </w:t>
      </w:r>
      <w:bookmarkEnd w:id="59"/>
      <w:r w:rsidRPr="00BC6770">
        <w:rPr>
          <w:rFonts w:ascii="Times New Roman" w:hAnsi="Times New Roman" w:cs="Times New Roman"/>
          <w:bCs/>
          <w:sz w:val="24"/>
          <w:szCs w:val="24"/>
          <w:lang w:val="en-US"/>
        </w:rPr>
        <w:t>However, on the other end, online grocery ordering is more likely to slow down and then continue to grow slowly, as it did prior to the pandemic, given the pattern of consumer behavior in another industry, discount shopping. The study came to its conclusion by pointing out that an effective end to the pandemic is a requirement for the prediction made about online grocery purchases declining in the post-pandemic period.</w:t>
      </w:r>
      <w:r w:rsidRPr="00E95734">
        <w:rPr>
          <w:rFonts w:ascii="Times New Roman" w:hAnsi="Times New Roman" w:cs="Times New Roman"/>
          <w:bCs/>
          <w:sz w:val="24"/>
          <w:szCs w:val="24"/>
          <w:lang w:val="en-US"/>
        </w:rPr>
        <w:t xml:space="preserve"> </w:t>
      </w:r>
      <w:r w:rsidRPr="00BC6770">
        <w:rPr>
          <w:rFonts w:ascii="Times New Roman" w:hAnsi="Times New Roman" w:cs="Times New Roman"/>
          <w:bCs/>
          <w:sz w:val="24"/>
          <w:szCs w:val="24"/>
          <w:lang w:val="en-US"/>
        </w:rPr>
        <w:t>It was suggested that supermarket management review their strategy to online fulfillment and take action to improve the in-store experience. This will be achievable if precautionary measures are generally relaxed, causing online grocery sales to decline and forcing a return to the growth pattern that prevailed prior to the pandemic.</w:t>
      </w:r>
    </w:p>
    <w:p w14:paraId="5C6235C8" w14:textId="4031A81A" w:rsidR="00EA30DC" w:rsidRPr="002312B0" w:rsidRDefault="00BC6770" w:rsidP="002312B0">
      <w:pPr>
        <w:pStyle w:val="ListParagraph"/>
        <w:numPr>
          <w:ilvl w:val="0"/>
          <w:numId w:val="7"/>
        </w:numPr>
        <w:spacing w:line="480" w:lineRule="auto"/>
        <w:jc w:val="both"/>
        <w:rPr>
          <w:rFonts w:ascii="Times New Roman" w:hAnsi="Times New Roman" w:cs="Times New Roman"/>
          <w:bCs/>
          <w:sz w:val="24"/>
          <w:szCs w:val="24"/>
        </w:rPr>
      </w:pPr>
      <w:bookmarkStart w:id="60" w:name="_Hlk138364093"/>
      <w:r w:rsidRPr="00BC6770">
        <w:rPr>
          <w:rFonts w:ascii="Times New Roman" w:hAnsi="Times New Roman" w:cs="Times New Roman"/>
          <w:bCs/>
          <w:sz w:val="24"/>
          <w:szCs w:val="24"/>
        </w:rPr>
        <w:t>With the focus on outlining the impact of perceived usability and the impact of technology on consumer attitudes and behaviour, McLeana, Osei-Frimpongb, Al-Nabhanic and Marriott (2020) performed an examination on “consumer attitudes towards retailers’ m-commerce mobile applications – An initial adoption vs. continuous use perspective”</w:t>
      </w:r>
      <w:proofErr w:type="gramStart"/>
      <w:r w:rsidRPr="00BC6770">
        <w:rPr>
          <w:rFonts w:ascii="Times New Roman" w:hAnsi="Times New Roman" w:cs="Times New Roman"/>
          <w:bCs/>
          <w:sz w:val="24"/>
          <w:szCs w:val="24"/>
        </w:rPr>
        <w:t xml:space="preserve">.  </w:t>
      </w:r>
      <w:bookmarkEnd w:id="60"/>
      <w:proofErr w:type="gramEnd"/>
      <w:r w:rsidRPr="00BC6770">
        <w:rPr>
          <w:rFonts w:ascii="Times New Roman" w:hAnsi="Times New Roman" w:cs="Times New Roman"/>
          <w:bCs/>
          <w:sz w:val="24"/>
          <w:szCs w:val="24"/>
        </w:rPr>
        <w:t xml:space="preserve">The study </w:t>
      </w:r>
      <w:proofErr w:type="gramStart"/>
      <w:r w:rsidRPr="00BC6770">
        <w:rPr>
          <w:rFonts w:ascii="Times New Roman" w:hAnsi="Times New Roman" w:cs="Times New Roman"/>
          <w:bCs/>
          <w:sz w:val="24"/>
          <w:szCs w:val="24"/>
        </w:rPr>
        <w:t>was done</w:t>
      </w:r>
      <w:proofErr w:type="gramEnd"/>
      <w:r w:rsidR="00C71C08">
        <w:rPr>
          <w:rFonts w:ascii="Times New Roman" w:hAnsi="Times New Roman" w:cs="Times New Roman"/>
          <w:bCs/>
          <w:sz w:val="24"/>
          <w:szCs w:val="24"/>
        </w:rPr>
        <w:t xml:space="preserve"> with</w:t>
      </w:r>
      <w:r w:rsidRPr="00BC6770">
        <w:rPr>
          <w:rFonts w:ascii="Times New Roman" w:hAnsi="Times New Roman" w:cs="Times New Roman"/>
          <w:bCs/>
          <w:sz w:val="24"/>
          <w:szCs w:val="24"/>
        </w:rPr>
        <w:t xml:space="preserve"> 474 consumers within the UK that had downloaded a retailer’s m-commerce app and retained it for up to 30 days but at least for more than 7 days. Results from the study's evaluation of the factors influencing the adoption of mobile apps show that there are substantial differences between the factors influencing customer attitudes toward m-commerce apps during the initial adoption phase and those throughout the usage phase. Also, the findings claim that positive attitudes regarding the app result in greater purchase frequency through the app, positive attitudes, and brand loyalty over time (after the usage phase). The findings further highlight how customer attitudes and behaviours </w:t>
      </w:r>
      <w:proofErr w:type="gramStart"/>
      <w:r w:rsidRPr="00BC6770">
        <w:rPr>
          <w:rFonts w:ascii="Times New Roman" w:hAnsi="Times New Roman" w:cs="Times New Roman"/>
          <w:bCs/>
          <w:sz w:val="24"/>
          <w:szCs w:val="24"/>
        </w:rPr>
        <w:t>are impacted</w:t>
      </w:r>
      <w:proofErr w:type="gramEnd"/>
      <w:r w:rsidRPr="00BC6770">
        <w:rPr>
          <w:rFonts w:ascii="Times New Roman" w:hAnsi="Times New Roman" w:cs="Times New Roman"/>
          <w:bCs/>
          <w:sz w:val="24"/>
          <w:szCs w:val="24"/>
        </w:rPr>
        <w:t xml:space="preserve"> by smartphone screen size. The authors noted that </w:t>
      </w:r>
      <w:proofErr w:type="gramStart"/>
      <w:r w:rsidRPr="00BC6770">
        <w:rPr>
          <w:rFonts w:ascii="Times New Roman" w:hAnsi="Times New Roman" w:cs="Times New Roman"/>
          <w:bCs/>
          <w:sz w:val="24"/>
          <w:szCs w:val="24"/>
        </w:rPr>
        <w:t>several</w:t>
      </w:r>
      <w:proofErr w:type="gramEnd"/>
      <w:r w:rsidRPr="00BC6770">
        <w:rPr>
          <w:rFonts w:ascii="Times New Roman" w:hAnsi="Times New Roman" w:cs="Times New Roman"/>
          <w:bCs/>
          <w:sz w:val="24"/>
          <w:szCs w:val="24"/>
        </w:rPr>
        <w:t xml:space="preserve"> studies have theori</w:t>
      </w:r>
      <w:r w:rsidR="00C71C08">
        <w:rPr>
          <w:rFonts w:ascii="Times New Roman" w:hAnsi="Times New Roman" w:cs="Times New Roman"/>
          <w:bCs/>
          <w:sz w:val="24"/>
          <w:szCs w:val="24"/>
        </w:rPr>
        <w:t>s</w:t>
      </w:r>
      <w:r w:rsidRPr="00BC6770">
        <w:rPr>
          <w:rFonts w:ascii="Times New Roman" w:hAnsi="Times New Roman" w:cs="Times New Roman"/>
          <w:bCs/>
          <w:sz w:val="24"/>
          <w:szCs w:val="24"/>
        </w:rPr>
        <w:t xml:space="preserve">ed that </w:t>
      </w:r>
      <w:r w:rsidR="00D80D72" w:rsidRPr="00BC6770">
        <w:rPr>
          <w:rFonts w:ascii="Times New Roman" w:hAnsi="Times New Roman" w:cs="Times New Roman"/>
          <w:bCs/>
          <w:sz w:val="24"/>
          <w:szCs w:val="24"/>
        </w:rPr>
        <w:t>favourable</w:t>
      </w:r>
      <w:r w:rsidRPr="00BC6770">
        <w:rPr>
          <w:rFonts w:ascii="Times New Roman" w:hAnsi="Times New Roman" w:cs="Times New Roman"/>
          <w:bCs/>
          <w:sz w:val="24"/>
          <w:szCs w:val="24"/>
        </w:rPr>
        <w:t xml:space="preserve"> sentiments toward an app could affect consumers' intentions to make a purchase. In their discussions, the researchers highlighted to managers that positive sentiments regarding a mobile m-commerce application over time were associated with favorable behavioural outcomes, such as greater brand loyalty and purchase frequency.</w:t>
      </w:r>
    </w:p>
    <w:p w14:paraId="0A4C477F" w14:textId="7973C46C" w:rsidR="002312B0" w:rsidRPr="002312B0" w:rsidRDefault="006E60D7" w:rsidP="002312B0">
      <w:pPr>
        <w:pStyle w:val="ListParagraph"/>
        <w:numPr>
          <w:ilvl w:val="0"/>
          <w:numId w:val="7"/>
        </w:numPr>
        <w:spacing w:line="480" w:lineRule="auto"/>
        <w:jc w:val="both"/>
        <w:rPr>
          <w:rFonts w:ascii="Times New Roman" w:hAnsi="Times New Roman" w:cs="Times New Roman"/>
          <w:bCs/>
          <w:sz w:val="24"/>
          <w:szCs w:val="24"/>
        </w:rPr>
      </w:pPr>
      <w:bookmarkStart w:id="61" w:name="_Hlk138368748"/>
      <w:r w:rsidRPr="006E60D7">
        <w:rPr>
          <w:rFonts w:ascii="Times New Roman" w:hAnsi="Times New Roman" w:cs="Times New Roman"/>
          <w:bCs/>
          <w:sz w:val="24"/>
          <w:szCs w:val="24"/>
        </w:rPr>
        <w:t xml:space="preserve">Gu, Slusarczyk, Hajizada, Kovalyova and Sakhbieva (2021) </w:t>
      </w:r>
      <w:proofErr w:type="gramStart"/>
      <w:r w:rsidRPr="006E60D7">
        <w:rPr>
          <w:rFonts w:ascii="Times New Roman" w:hAnsi="Times New Roman" w:cs="Times New Roman"/>
          <w:bCs/>
          <w:sz w:val="24"/>
          <w:szCs w:val="24"/>
        </w:rPr>
        <w:t>conducted an investigation</w:t>
      </w:r>
      <w:proofErr w:type="gramEnd"/>
      <w:r w:rsidRPr="006E60D7">
        <w:rPr>
          <w:rFonts w:ascii="Times New Roman" w:hAnsi="Times New Roman" w:cs="Times New Roman"/>
          <w:bCs/>
          <w:sz w:val="24"/>
          <w:szCs w:val="24"/>
        </w:rPr>
        <w:t xml:space="preserve"> “Impact of the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6E60D7">
        <w:rPr>
          <w:rFonts w:ascii="Times New Roman" w:hAnsi="Times New Roman" w:cs="Times New Roman"/>
          <w:bCs/>
          <w:sz w:val="24"/>
          <w:szCs w:val="24"/>
        </w:rPr>
        <w:t xml:space="preserve"> pandemic on online consumer purchasing behaviour”. The goal of this study was to provide a systematic framework for evaluating the linkages and degree of influence of the elements influencing online consumers' purchase behaviour against the backdrop of the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6E60D7">
        <w:rPr>
          <w:rFonts w:ascii="Times New Roman" w:hAnsi="Times New Roman" w:cs="Times New Roman"/>
          <w:bCs/>
          <w:sz w:val="24"/>
          <w:szCs w:val="24"/>
        </w:rPr>
        <w:t xml:space="preserve"> epidemic. This study employed the questionnaire approach to ascertain the tendency of online consumer behaviour </w:t>
      </w:r>
      <w:proofErr w:type="gramStart"/>
      <w:r w:rsidRPr="006E60D7">
        <w:rPr>
          <w:rFonts w:ascii="Times New Roman" w:hAnsi="Times New Roman" w:cs="Times New Roman"/>
          <w:bCs/>
          <w:sz w:val="24"/>
          <w:szCs w:val="24"/>
        </w:rPr>
        <w:t>at the moment</w:t>
      </w:r>
      <w:proofErr w:type="gramEnd"/>
      <w:r w:rsidRPr="006E60D7">
        <w:rPr>
          <w:rFonts w:ascii="Times New Roman" w:hAnsi="Times New Roman" w:cs="Times New Roman"/>
          <w:bCs/>
          <w:sz w:val="24"/>
          <w:szCs w:val="24"/>
        </w:rPr>
        <w:t xml:space="preserve"> of making a purchase choice</w:t>
      </w:r>
      <w:bookmarkEnd w:id="61"/>
      <w:r w:rsidRPr="006E60D7">
        <w:rPr>
          <w:rFonts w:ascii="Times New Roman" w:hAnsi="Times New Roman" w:cs="Times New Roman"/>
          <w:bCs/>
          <w:sz w:val="24"/>
          <w:szCs w:val="24"/>
        </w:rPr>
        <w:t xml:space="preserve">. Online shoppers from the top </w:t>
      </w:r>
      <w:proofErr w:type="gramStart"/>
      <w:r w:rsidRPr="006E60D7">
        <w:rPr>
          <w:rFonts w:ascii="Times New Roman" w:hAnsi="Times New Roman" w:cs="Times New Roman"/>
          <w:bCs/>
          <w:sz w:val="24"/>
          <w:szCs w:val="24"/>
        </w:rPr>
        <w:t>10</w:t>
      </w:r>
      <w:proofErr w:type="gramEnd"/>
      <w:r w:rsidRPr="006E60D7">
        <w:rPr>
          <w:rFonts w:ascii="Times New Roman" w:hAnsi="Times New Roman" w:cs="Times New Roman"/>
          <w:bCs/>
          <w:sz w:val="24"/>
          <w:szCs w:val="24"/>
        </w:rPr>
        <w:t xml:space="preserve"> nations with the fastest-growing e-commerce sectors—China, the United States, the United Kingdom, Japan, Germany, France, South Korea, Canada, Russia, and Brazil—were polled. The results indicated a growing influence of customer awareness and experience. As a result, </w:t>
      </w:r>
      <w:r w:rsidR="00E46860">
        <w:rPr>
          <w:rFonts w:ascii="Times New Roman" w:hAnsi="Times New Roman" w:cs="Times New Roman"/>
          <w:bCs/>
          <w:sz w:val="24"/>
          <w:szCs w:val="24"/>
        </w:rPr>
        <w:t>internet</w:t>
      </w:r>
      <w:r w:rsidRPr="006E60D7">
        <w:rPr>
          <w:rFonts w:ascii="Times New Roman" w:hAnsi="Times New Roman" w:cs="Times New Roman"/>
          <w:bCs/>
          <w:sz w:val="24"/>
          <w:szCs w:val="24"/>
        </w:rPr>
        <w:t xml:space="preserve"> shoppers have gained expertise, which has changed the activity of their purchasing habit. This study demonstrated the shifting impact of pandemic-related online consumer purchasing behavior determinants. When making online purchases of products and services, consumers' decision-making speed is becoming </w:t>
      </w:r>
      <w:proofErr w:type="gramStart"/>
      <w:r w:rsidRPr="006E60D7">
        <w:rPr>
          <w:rFonts w:ascii="Times New Roman" w:hAnsi="Times New Roman" w:cs="Times New Roman"/>
          <w:bCs/>
          <w:sz w:val="24"/>
          <w:szCs w:val="24"/>
        </w:rPr>
        <w:t>more and more</w:t>
      </w:r>
      <w:proofErr w:type="gramEnd"/>
      <w:r w:rsidRPr="006E60D7">
        <w:rPr>
          <w:rFonts w:ascii="Times New Roman" w:hAnsi="Times New Roman" w:cs="Times New Roman"/>
          <w:bCs/>
          <w:sz w:val="24"/>
          <w:szCs w:val="24"/>
        </w:rPr>
        <w:t xml:space="preserve"> crucial. The survey also discovered that consumers' increasing involvement in e-commerce and </w:t>
      </w:r>
      <w:r w:rsidR="00C71C08">
        <w:rPr>
          <w:rFonts w:ascii="Times New Roman" w:hAnsi="Times New Roman" w:cs="Times New Roman"/>
          <w:bCs/>
          <w:sz w:val="24"/>
          <w:szCs w:val="24"/>
        </w:rPr>
        <w:t>i</w:t>
      </w:r>
      <w:r w:rsidR="00E46860">
        <w:rPr>
          <w:rFonts w:ascii="Times New Roman" w:hAnsi="Times New Roman" w:cs="Times New Roman"/>
          <w:bCs/>
          <w:sz w:val="24"/>
          <w:szCs w:val="24"/>
        </w:rPr>
        <w:t>nternet</w:t>
      </w:r>
      <w:r w:rsidRPr="006E60D7">
        <w:rPr>
          <w:rFonts w:ascii="Times New Roman" w:hAnsi="Times New Roman" w:cs="Times New Roman"/>
          <w:bCs/>
          <w:sz w:val="24"/>
          <w:szCs w:val="24"/>
        </w:rPr>
        <w:t xml:space="preserve"> usage necessitated </w:t>
      </w:r>
      <w:proofErr w:type="gramStart"/>
      <w:r w:rsidRPr="006E60D7">
        <w:rPr>
          <w:rFonts w:ascii="Times New Roman" w:hAnsi="Times New Roman" w:cs="Times New Roman"/>
          <w:bCs/>
          <w:sz w:val="24"/>
          <w:szCs w:val="24"/>
        </w:rPr>
        <w:t>a high level</w:t>
      </w:r>
      <w:proofErr w:type="gramEnd"/>
      <w:r w:rsidRPr="006E60D7">
        <w:rPr>
          <w:rFonts w:ascii="Times New Roman" w:hAnsi="Times New Roman" w:cs="Times New Roman"/>
          <w:bCs/>
          <w:sz w:val="24"/>
          <w:szCs w:val="24"/>
        </w:rPr>
        <w:t xml:space="preserve"> of security as well as a flexible payment system that would facilitate cross-currency purchases.</w:t>
      </w:r>
    </w:p>
    <w:p w14:paraId="0EA304FA" w14:textId="23F888F5" w:rsidR="00E748FD" w:rsidRPr="00061F74" w:rsidRDefault="00905216" w:rsidP="007C134D">
      <w:pPr>
        <w:pStyle w:val="ListParagraph"/>
        <w:numPr>
          <w:ilvl w:val="0"/>
          <w:numId w:val="7"/>
        </w:numPr>
        <w:spacing w:line="480" w:lineRule="auto"/>
        <w:jc w:val="both"/>
        <w:rPr>
          <w:rFonts w:ascii="Times New Roman" w:hAnsi="Times New Roman" w:cs="Times New Roman"/>
          <w:bCs/>
          <w:sz w:val="24"/>
          <w:szCs w:val="24"/>
        </w:rPr>
      </w:pPr>
      <w:bookmarkStart w:id="62" w:name="_Hlk138371253"/>
      <w:r w:rsidRPr="00905216">
        <w:rPr>
          <w:rFonts w:ascii="Times New Roman" w:hAnsi="Times New Roman" w:cs="Times New Roman"/>
          <w:bCs/>
          <w:sz w:val="24"/>
          <w:szCs w:val="24"/>
        </w:rPr>
        <w:t xml:space="preserve">The study "Reflections and predictions on effects of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905216">
        <w:rPr>
          <w:rFonts w:ascii="Times New Roman" w:hAnsi="Times New Roman" w:cs="Times New Roman"/>
          <w:bCs/>
          <w:sz w:val="24"/>
          <w:szCs w:val="24"/>
        </w:rPr>
        <w:t xml:space="preserve"> pandemic on retailing" by Verhoef, Noordhoff, and Sloot (2022) focused on analysing the probable structural impact on consumer behavior and retailing once </w:t>
      </w:r>
      <w:r w:rsidR="00EE3A72">
        <w:rPr>
          <w:rFonts w:ascii="Times New Roman" w:hAnsi="Times New Roman" w:cs="Times New Roman"/>
          <w:bCs/>
          <w:sz w:val="24"/>
          <w:szCs w:val="24"/>
        </w:rPr>
        <w:t>Covid-19</w:t>
      </w:r>
      <w:r w:rsidRPr="00905216">
        <w:rPr>
          <w:rFonts w:ascii="Times New Roman" w:hAnsi="Times New Roman" w:cs="Times New Roman"/>
          <w:bCs/>
          <w:sz w:val="24"/>
          <w:szCs w:val="24"/>
        </w:rPr>
        <w:t xml:space="preserve"> measures </w:t>
      </w:r>
      <w:proofErr w:type="gramStart"/>
      <w:r w:rsidRPr="00905216">
        <w:rPr>
          <w:rFonts w:ascii="Times New Roman" w:hAnsi="Times New Roman" w:cs="Times New Roman"/>
          <w:bCs/>
          <w:sz w:val="24"/>
          <w:szCs w:val="24"/>
        </w:rPr>
        <w:t>are no longer required</w:t>
      </w:r>
      <w:proofErr w:type="gramEnd"/>
      <w:r w:rsidRPr="00905216">
        <w:rPr>
          <w:rFonts w:ascii="Times New Roman" w:hAnsi="Times New Roman" w:cs="Times New Roman"/>
          <w:bCs/>
          <w:sz w:val="24"/>
          <w:szCs w:val="24"/>
        </w:rPr>
        <w:t xml:space="preserve"> and society returns to normal. According to the authors, physical shops will experience severe financial difficulties </w:t>
      </w:r>
      <w:proofErr w:type="gramStart"/>
      <w:r w:rsidRPr="00905216">
        <w:rPr>
          <w:rFonts w:ascii="Times New Roman" w:hAnsi="Times New Roman" w:cs="Times New Roman"/>
          <w:bCs/>
          <w:sz w:val="24"/>
          <w:szCs w:val="24"/>
        </w:rPr>
        <w:t>as a result of</w:t>
      </w:r>
      <w:proofErr w:type="gramEnd"/>
      <w:r w:rsidRPr="00905216">
        <w:rPr>
          <w:rFonts w:ascii="Times New Roman" w:hAnsi="Times New Roman" w:cs="Times New Roman"/>
          <w:bCs/>
          <w:sz w:val="24"/>
          <w:szCs w:val="24"/>
        </w:rPr>
        <w:t xml:space="preserve"> changing consumer behavior and will become less willing to spend in store renovations, which would eventually make stores less appealing. </w:t>
      </w:r>
      <w:bookmarkEnd w:id="62"/>
      <w:r w:rsidRPr="00905216">
        <w:rPr>
          <w:rFonts w:ascii="Times New Roman" w:hAnsi="Times New Roman" w:cs="Times New Roman"/>
          <w:bCs/>
          <w:sz w:val="24"/>
          <w:szCs w:val="24"/>
        </w:rPr>
        <w:t xml:space="preserve">Online concepts will therefore undoubtedly become more popular, and investors seem eager to put money into digital business methods. The analysis agreed with Morningstar's findings (2021) with early UK data revealing that although sales of online groceries initially almost doubled during the early phases of the pandemic, they </w:t>
      </w:r>
      <w:proofErr w:type="gramStart"/>
      <w:r w:rsidRPr="00905216">
        <w:rPr>
          <w:rFonts w:ascii="Times New Roman" w:hAnsi="Times New Roman" w:cs="Times New Roman"/>
          <w:bCs/>
          <w:sz w:val="24"/>
          <w:szCs w:val="24"/>
        </w:rPr>
        <w:t>somewhat decreased</w:t>
      </w:r>
      <w:proofErr w:type="gramEnd"/>
      <w:r w:rsidRPr="00905216">
        <w:rPr>
          <w:rFonts w:ascii="Times New Roman" w:hAnsi="Times New Roman" w:cs="Times New Roman"/>
          <w:bCs/>
          <w:sz w:val="24"/>
          <w:szCs w:val="24"/>
        </w:rPr>
        <w:t xml:space="preserve"> after vaccination. According to the study's conclusions, </w:t>
      </w:r>
      <w:r w:rsidR="00EE3A72">
        <w:rPr>
          <w:rFonts w:ascii="Times New Roman" w:hAnsi="Times New Roman" w:cs="Times New Roman"/>
          <w:bCs/>
          <w:sz w:val="24"/>
          <w:szCs w:val="24"/>
        </w:rPr>
        <w:t>Covid-19</w:t>
      </w:r>
      <w:r w:rsidRPr="00905216">
        <w:rPr>
          <w:rFonts w:ascii="Times New Roman" w:hAnsi="Times New Roman" w:cs="Times New Roman"/>
          <w:bCs/>
          <w:sz w:val="24"/>
          <w:szCs w:val="24"/>
        </w:rPr>
        <w:t>, like other variables, influences both consumer requirements and behavior as well as how stores react to emerging changes. Furthermore, it implies that this will have an impact on firm results, including customer experience and firm sales, as well as the competitiveness between online and offline stores, in addition to market outcomes (such as retail sales and market share online).</w:t>
      </w:r>
    </w:p>
    <w:p w14:paraId="2AE6186D" w14:textId="6FC23F39" w:rsidR="007C134D" w:rsidRPr="007C134D" w:rsidRDefault="00022CA9" w:rsidP="00022CA9">
      <w:pPr>
        <w:pStyle w:val="Heading2"/>
        <w:numPr>
          <w:ilvl w:val="1"/>
          <w:numId w:val="10"/>
        </w:numPr>
        <w:spacing w:line="480" w:lineRule="auto"/>
      </w:pPr>
      <w:bookmarkStart w:id="63" w:name="_Hlk118570417"/>
      <w:r>
        <w:t xml:space="preserve"> </w:t>
      </w:r>
      <w:bookmarkStart w:id="64" w:name="_Toc153826350"/>
      <w:r w:rsidR="007C134D" w:rsidRPr="007C134D">
        <w:t xml:space="preserve">Factors influencing </w:t>
      </w:r>
      <w:bookmarkStart w:id="65" w:name="_Hlk118570373"/>
      <w:r w:rsidR="007C134D" w:rsidRPr="007C134D">
        <w:t>consumers’ online shopping attitude</w:t>
      </w:r>
      <w:bookmarkEnd w:id="64"/>
      <w:bookmarkEnd w:id="65"/>
    </w:p>
    <w:bookmarkEnd w:id="63"/>
    <w:p w14:paraId="3FBEF331" w14:textId="12C307ED" w:rsidR="006C53CC"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The intention and motivation of consumers to use a product or service </w:t>
      </w:r>
      <w:proofErr w:type="gramStart"/>
      <w:r w:rsidRPr="007C134D">
        <w:rPr>
          <w:rFonts w:ascii="Times New Roman" w:hAnsi="Times New Roman" w:cs="Times New Roman"/>
          <w:bCs/>
          <w:sz w:val="24"/>
          <w:szCs w:val="24"/>
        </w:rPr>
        <w:t>are actively influenced</w:t>
      </w:r>
      <w:proofErr w:type="gramEnd"/>
      <w:r w:rsidRPr="007C134D">
        <w:rPr>
          <w:rFonts w:ascii="Times New Roman" w:hAnsi="Times New Roman" w:cs="Times New Roman"/>
          <w:bCs/>
          <w:sz w:val="24"/>
          <w:szCs w:val="24"/>
        </w:rPr>
        <w:t xml:space="preserve"> by a variety of factors. Usability, risk, privacy, after-sales support, and convenience are </w:t>
      </w:r>
      <w:proofErr w:type="gramStart"/>
      <w:r w:rsidRPr="007C134D">
        <w:rPr>
          <w:rFonts w:ascii="Times New Roman" w:hAnsi="Times New Roman" w:cs="Times New Roman"/>
          <w:bCs/>
          <w:sz w:val="24"/>
          <w:szCs w:val="24"/>
        </w:rPr>
        <w:t>some of</w:t>
      </w:r>
      <w:proofErr w:type="gramEnd"/>
      <w:r w:rsidRPr="007C134D">
        <w:rPr>
          <w:rFonts w:ascii="Times New Roman" w:hAnsi="Times New Roman" w:cs="Times New Roman"/>
          <w:bCs/>
          <w:sz w:val="24"/>
          <w:szCs w:val="24"/>
        </w:rPr>
        <w:t xml:space="preserve"> the most prevalent motivational factors, as reported in earlier studies. </w:t>
      </w:r>
    </w:p>
    <w:p w14:paraId="3C161345" w14:textId="73086FAF" w:rsidR="007C134D" w:rsidRPr="006C53CC" w:rsidRDefault="007C134D" w:rsidP="00022CA9">
      <w:pPr>
        <w:pStyle w:val="Heading3"/>
        <w:numPr>
          <w:ilvl w:val="2"/>
          <w:numId w:val="10"/>
        </w:numPr>
        <w:spacing w:line="480" w:lineRule="auto"/>
        <w:rPr>
          <w:bCs/>
        </w:rPr>
      </w:pPr>
      <w:bookmarkStart w:id="66" w:name="_Toc153826351"/>
      <w:r w:rsidRPr="007C134D">
        <w:t>Perceived usability</w:t>
      </w:r>
      <w:bookmarkEnd w:id="66"/>
    </w:p>
    <w:p w14:paraId="35EE1CA0" w14:textId="51FF8A8C"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 Usability is the degree to which a website enables users to perform its functions accurately and easily (</w:t>
      </w:r>
      <w:r w:rsidR="00566300" w:rsidRPr="00566300">
        <w:rPr>
          <w:rFonts w:ascii="Times New Roman" w:hAnsi="Times New Roman" w:cs="Times New Roman"/>
          <w:bCs/>
          <w:sz w:val="24"/>
          <w:szCs w:val="24"/>
          <w:lang w:val="en-US"/>
        </w:rPr>
        <w:t>Priyabrata</w:t>
      </w:r>
      <w:r w:rsidR="00566300">
        <w:rPr>
          <w:rFonts w:ascii="Times New Roman" w:hAnsi="Times New Roman" w:cs="Times New Roman"/>
          <w:bCs/>
          <w:sz w:val="24"/>
          <w:szCs w:val="24"/>
          <w:lang w:val="en-US"/>
        </w:rPr>
        <w:t xml:space="preserve"> &amp;</w:t>
      </w:r>
      <w:r w:rsidR="00566300" w:rsidRPr="00566300">
        <w:rPr>
          <w:rFonts w:ascii="Times New Roman" w:hAnsi="Times New Roman" w:cs="Times New Roman"/>
          <w:bCs/>
          <w:sz w:val="24"/>
          <w:szCs w:val="24"/>
          <w:lang w:val="en-US"/>
        </w:rPr>
        <w:t xml:space="preserve"> Datta, 2022</w:t>
      </w:r>
      <w:r w:rsidRPr="007C134D">
        <w:rPr>
          <w:rFonts w:ascii="Times New Roman" w:hAnsi="Times New Roman" w:cs="Times New Roman"/>
          <w:bCs/>
          <w:sz w:val="24"/>
          <w:szCs w:val="24"/>
        </w:rPr>
        <w:t xml:space="preserve">). Making the design of a website simple enough so that users, who by nature tend to </w:t>
      </w:r>
      <w:proofErr w:type="gramStart"/>
      <w:r w:rsidRPr="007C134D">
        <w:rPr>
          <w:rFonts w:ascii="Times New Roman" w:hAnsi="Times New Roman" w:cs="Times New Roman"/>
          <w:bCs/>
          <w:sz w:val="24"/>
          <w:szCs w:val="24"/>
        </w:rPr>
        <w:t>be goal-driven</w:t>
      </w:r>
      <w:proofErr w:type="gramEnd"/>
      <w:r w:rsidRPr="007C134D">
        <w:rPr>
          <w:rFonts w:ascii="Times New Roman" w:hAnsi="Times New Roman" w:cs="Times New Roman"/>
          <w:bCs/>
          <w:sz w:val="24"/>
          <w:szCs w:val="24"/>
        </w:rPr>
        <w:t xml:space="preserve">, may complete their work as fast and painlessly as feasible is a definition of web usability. According to </w:t>
      </w:r>
      <w:r w:rsidR="00667DDB">
        <w:rPr>
          <w:rFonts w:ascii="Times New Roman" w:hAnsi="Times New Roman" w:cs="Times New Roman"/>
          <w:bCs/>
          <w:sz w:val="24"/>
          <w:szCs w:val="24"/>
        </w:rPr>
        <w:t>Castellano and Dutot</w:t>
      </w:r>
      <w:r w:rsidRPr="007C134D">
        <w:rPr>
          <w:rFonts w:ascii="Times New Roman" w:hAnsi="Times New Roman" w:cs="Times New Roman"/>
          <w:bCs/>
          <w:sz w:val="24"/>
          <w:szCs w:val="24"/>
        </w:rPr>
        <w:t xml:space="preserve"> (20</w:t>
      </w:r>
      <w:r w:rsidR="00BE795B">
        <w:rPr>
          <w:rFonts w:ascii="Times New Roman" w:hAnsi="Times New Roman" w:cs="Times New Roman"/>
          <w:bCs/>
          <w:sz w:val="24"/>
          <w:szCs w:val="24"/>
        </w:rPr>
        <w:t>17</w:t>
      </w:r>
      <w:r w:rsidRPr="007C134D">
        <w:rPr>
          <w:rFonts w:ascii="Times New Roman" w:hAnsi="Times New Roman" w:cs="Times New Roman"/>
          <w:bCs/>
          <w:sz w:val="24"/>
          <w:szCs w:val="24"/>
        </w:rPr>
        <w:t xml:space="preserve">), platforms become powerful and more influential in the eyes of visitors if the quality of </w:t>
      </w:r>
      <w:r w:rsidR="00E46860">
        <w:rPr>
          <w:rFonts w:ascii="Times New Roman" w:hAnsi="Times New Roman" w:cs="Times New Roman"/>
          <w:bCs/>
          <w:sz w:val="24"/>
          <w:szCs w:val="24"/>
        </w:rPr>
        <w:t>internet</w:t>
      </w:r>
      <w:r w:rsidRPr="007C134D">
        <w:rPr>
          <w:rFonts w:ascii="Times New Roman" w:hAnsi="Times New Roman" w:cs="Times New Roman"/>
          <w:bCs/>
          <w:sz w:val="24"/>
          <w:szCs w:val="24"/>
        </w:rPr>
        <w:t xml:space="preserve"> websites impresses the clients. The foundation of online transactions is the website, and online purchasing </w:t>
      </w:r>
      <w:proofErr w:type="gramStart"/>
      <w:r w:rsidRPr="007C134D">
        <w:rPr>
          <w:rFonts w:ascii="Times New Roman" w:hAnsi="Times New Roman" w:cs="Times New Roman"/>
          <w:bCs/>
          <w:sz w:val="24"/>
          <w:szCs w:val="24"/>
        </w:rPr>
        <w:t>is built</w:t>
      </w:r>
      <w:proofErr w:type="gramEnd"/>
      <w:r w:rsidRPr="007C134D">
        <w:rPr>
          <w:rFonts w:ascii="Times New Roman" w:hAnsi="Times New Roman" w:cs="Times New Roman"/>
          <w:bCs/>
          <w:sz w:val="24"/>
          <w:szCs w:val="24"/>
        </w:rPr>
        <w:t xml:space="preserve"> on the </w:t>
      </w:r>
      <w:r w:rsidR="00D80D72">
        <w:rPr>
          <w:rFonts w:ascii="Times New Roman" w:hAnsi="Times New Roman" w:cs="Times New Roman"/>
          <w:bCs/>
          <w:sz w:val="24"/>
          <w:szCs w:val="24"/>
        </w:rPr>
        <w:t>i</w:t>
      </w:r>
      <w:r w:rsidR="00E46860">
        <w:rPr>
          <w:rFonts w:ascii="Times New Roman" w:hAnsi="Times New Roman" w:cs="Times New Roman"/>
          <w:bCs/>
          <w:sz w:val="24"/>
          <w:szCs w:val="24"/>
        </w:rPr>
        <w:t>nternet</w:t>
      </w:r>
      <w:r w:rsidRPr="007C134D">
        <w:rPr>
          <w:rFonts w:ascii="Times New Roman" w:hAnsi="Times New Roman" w:cs="Times New Roman"/>
          <w:bCs/>
          <w:sz w:val="24"/>
          <w:szCs w:val="24"/>
        </w:rPr>
        <w:t xml:space="preserve">. Therefore, the attitudes of online users and the success of e-commerce </w:t>
      </w:r>
      <w:proofErr w:type="gramStart"/>
      <w:r w:rsidRPr="007C134D">
        <w:rPr>
          <w:rFonts w:ascii="Times New Roman" w:hAnsi="Times New Roman" w:cs="Times New Roman"/>
          <w:bCs/>
          <w:sz w:val="24"/>
          <w:szCs w:val="24"/>
        </w:rPr>
        <w:t>are significantly influenced</w:t>
      </w:r>
      <w:proofErr w:type="gramEnd"/>
      <w:r w:rsidRPr="007C134D">
        <w:rPr>
          <w:rFonts w:ascii="Times New Roman" w:hAnsi="Times New Roman" w:cs="Times New Roman"/>
          <w:bCs/>
          <w:sz w:val="24"/>
          <w:szCs w:val="24"/>
        </w:rPr>
        <w:t xml:space="preserve"> by website usability. </w:t>
      </w:r>
      <w:r w:rsidR="00EF50A0" w:rsidRPr="00EF50A0">
        <w:rPr>
          <w:rFonts w:ascii="Times New Roman" w:hAnsi="Times New Roman" w:cs="Times New Roman"/>
          <w:bCs/>
          <w:iCs/>
          <w:sz w:val="24"/>
          <w:szCs w:val="24"/>
        </w:rPr>
        <w:t>Jeannot, Jongmans</w:t>
      </w:r>
      <w:r w:rsidR="00EF50A0">
        <w:rPr>
          <w:rFonts w:ascii="Times New Roman" w:hAnsi="Times New Roman" w:cs="Times New Roman"/>
          <w:bCs/>
          <w:iCs/>
          <w:sz w:val="24"/>
          <w:szCs w:val="24"/>
        </w:rPr>
        <w:t xml:space="preserve"> </w:t>
      </w:r>
      <w:r w:rsidR="00EF50A0" w:rsidRPr="00EF50A0">
        <w:rPr>
          <w:rFonts w:ascii="Times New Roman" w:hAnsi="Times New Roman" w:cs="Times New Roman"/>
          <w:bCs/>
          <w:iCs/>
          <w:sz w:val="24"/>
          <w:szCs w:val="24"/>
        </w:rPr>
        <w:t>&amp; Dampérat</w:t>
      </w:r>
      <w:r w:rsidR="00EF50A0">
        <w:rPr>
          <w:rFonts w:ascii="Times New Roman" w:hAnsi="Times New Roman" w:cs="Times New Roman"/>
          <w:bCs/>
          <w:iCs/>
          <w:sz w:val="24"/>
          <w:szCs w:val="24"/>
        </w:rPr>
        <w:t xml:space="preserve"> (</w:t>
      </w:r>
      <w:r w:rsidR="00EF50A0" w:rsidRPr="00EF50A0">
        <w:rPr>
          <w:rFonts w:ascii="Times New Roman" w:hAnsi="Times New Roman" w:cs="Times New Roman"/>
          <w:bCs/>
          <w:iCs/>
          <w:sz w:val="24"/>
          <w:szCs w:val="24"/>
        </w:rPr>
        <w:t>2022</w:t>
      </w:r>
      <w:r w:rsidR="00EF50A0">
        <w:rPr>
          <w:rFonts w:ascii="Times New Roman" w:hAnsi="Times New Roman" w:cs="Times New Roman"/>
          <w:bCs/>
          <w:iCs/>
          <w:sz w:val="24"/>
          <w:szCs w:val="24"/>
        </w:rPr>
        <w:t>)</w:t>
      </w:r>
      <w:r w:rsidRPr="007C134D">
        <w:rPr>
          <w:rFonts w:ascii="Times New Roman" w:hAnsi="Times New Roman" w:cs="Times New Roman"/>
          <w:bCs/>
          <w:sz w:val="24"/>
          <w:szCs w:val="24"/>
        </w:rPr>
        <w:t xml:space="preserve"> state</w:t>
      </w:r>
      <w:r w:rsidR="00EF50A0">
        <w:rPr>
          <w:rFonts w:ascii="Times New Roman" w:hAnsi="Times New Roman" w:cs="Times New Roman"/>
          <w:bCs/>
          <w:sz w:val="24"/>
          <w:szCs w:val="24"/>
        </w:rPr>
        <w:t>s</w:t>
      </w:r>
      <w:r w:rsidRPr="007C134D">
        <w:rPr>
          <w:rFonts w:ascii="Times New Roman" w:hAnsi="Times New Roman" w:cs="Times New Roman"/>
          <w:bCs/>
          <w:sz w:val="24"/>
          <w:szCs w:val="24"/>
        </w:rPr>
        <w:t xml:space="preserve"> that </w:t>
      </w:r>
      <w:proofErr w:type="gramStart"/>
      <w:r w:rsidRPr="007C134D">
        <w:rPr>
          <w:rFonts w:ascii="Times New Roman" w:hAnsi="Times New Roman" w:cs="Times New Roman"/>
          <w:bCs/>
          <w:sz w:val="24"/>
          <w:szCs w:val="24"/>
        </w:rPr>
        <w:t>many</w:t>
      </w:r>
      <w:proofErr w:type="gramEnd"/>
      <w:r w:rsidRPr="007C134D">
        <w:rPr>
          <w:rFonts w:ascii="Times New Roman" w:hAnsi="Times New Roman" w:cs="Times New Roman"/>
          <w:bCs/>
          <w:sz w:val="24"/>
          <w:szCs w:val="24"/>
        </w:rPr>
        <w:t xml:space="preserve"> scholarly studies done demonstrates that elements of the online environment, such as colour, graphics, layout, interaction, response time, ease of use, learnability, and designs, can reveal information about the retailer and have an impact on customers. The performance and overall quality of an online resource </w:t>
      </w:r>
      <w:proofErr w:type="gramStart"/>
      <w:r w:rsidRPr="007C134D">
        <w:rPr>
          <w:rFonts w:ascii="Times New Roman" w:hAnsi="Times New Roman" w:cs="Times New Roman"/>
          <w:bCs/>
          <w:sz w:val="24"/>
          <w:szCs w:val="24"/>
        </w:rPr>
        <w:t>are referred</w:t>
      </w:r>
      <w:proofErr w:type="gramEnd"/>
      <w:r w:rsidRPr="007C134D">
        <w:rPr>
          <w:rFonts w:ascii="Times New Roman" w:hAnsi="Times New Roman" w:cs="Times New Roman"/>
          <w:bCs/>
          <w:sz w:val="24"/>
          <w:szCs w:val="24"/>
        </w:rPr>
        <w:t xml:space="preserve"> to as perceived web quality.</w:t>
      </w:r>
    </w:p>
    <w:p w14:paraId="0ACD08CF" w14:textId="1A7FED47" w:rsidR="007C134D" w:rsidRPr="007C134D" w:rsidRDefault="007C134D" w:rsidP="00022CA9">
      <w:pPr>
        <w:pStyle w:val="Heading3"/>
        <w:numPr>
          <w:ilvl w:val="2"/>
          <w:numId w:val="10"/>
        </w:numPr>
        <w:spacing w:line="480" w:lineRule="auto"/>
      </w:pPr>
      <w:bookmarkStart w:id="67" w:name="_Toc153826352"/>
      <w:r w:rsidRPr="007C134D">
        <w:t>Convenience</w:t>
      </w:r>
      <w:bookmarkEnd w:id="67"/>
      <w:r w:rsidRPr="007C134D">
        <w:t xml:space="preserve">  </w:t>
      </w:r>
    </w:p>
    <w:p w14:paraId="4BEE5D5D" w14:textId="10506789" w:rsidR="00E32309" w:rsidRDefault="007C134D" w:rsidP="00B85AD6">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Online shopping has </w:t>
      </w:r>
      <w:proofErr w:type="gramStart"/>
      <w:r w:rsidRPr="007C134D">
        <w:rPr>
          <w:rFonts w:ascii="Times New Roman" w:hAnsi="Times New Roman" w:cs="Times New Roman"/>
          <w:bCs/>
          <w:sz w:val="24"/>
          <w:szCs w:val="24"/>
        </w:rPr>
        <w:t>many</w:t>
      </w:r>
      <w:proofErr w:type="gramEnd"/>
      <w:r w:rsidRPr="007C134D">
        <w:rPr>
          <w:rFonts w:ascii="Times New Roman" w:hAnsi="Times New Roman" w:cs="Times New Roman"/>
          <w:bCs/>
          <w:sz w:val="24"/>
          <w:szCs w:val="24"/>
        </w:rPr>
        <w:t xml:space="preserve"> advantages in terms of ease, including less time commitment, greater flexibility, and minimal physical exertion (Rahman et al., 2018). Because online channels offer such a great degree of ease, consumers strongly prefer them. Online resources offer useful details about current deals, price reductions, and </w:t>
      </w:r>
      <w:r w:rsidR="00D80D72">
        <w:rPr>
          <w:rFonts w:ascii="Times New Roman" w:hAnsi="Times New Roman" w:cs="Times New Roman"/>
          <w:bCs/>
          <w:sz w:val="24"/>
          <w:szCs w:val="24"/>
        </w:rPr>
        <w:t>individualised</w:t>
      </w:r>
      <w:r w:rsidRPr="007C134D">
        <w:rPr>
          <w:rFonts w:ascii="Times New Roman" w:hAnsi="Times New Roman" w:cs="Times New Roman"/>
          <w:bCs/>
          <w:sz w:val="24"/>
          <w:szCs w:val="24"/>
        </w:rPr>
        <w:t xml:space="preserve"> recommendations without requiring much physical exertion (Dekimpe, Geyskens and Gielens, 2019). Additionally, one of the most important considerations when determining whether to shop online or offline is the ease with which product information can </w:t>
      </w:r>
      <w:proofErr w:type="gramStart"/>
      <w:r w:rsidRPr="007C134D">
        <w:rPr>
          <w:rFonts w:ascii="Times New Roman" w:hAnsi="Times New Roman" w:cs="Times New Roman"/>
          <w:bCs/>
          <w:sz w:val="24"/>
          <w:szCs w:val="24"/>
        </w:rPr>
        <w:t>be accessed</w:t>
      </w:r>
      <w:proofErr w:type="gramEnd"/>
      <w:r w:rsidRPr="007C134D">
        <w:rPr>
          <w:rFonts w:ascii="Times New Roman" w:hAnsi="Times New Roman" w:cs="Times New Roman"/>
          <w:bCs/>
          <w:sz w:val="24"/>
          <w:szCs w:val="24"/>
        </w:rPr>
        <w:t xml:space="preserve"> online (Omotayo &amp; Omtope, 2018).</w:t>
      </w:r>
    </w:p>
    <w:p w14:paraId="49CE6B21" w14:textId="606919B7" w:rsidR="0086264D" w:rsidRPr="00336329" w:rsidRDefault="0086264D" w:rsidP="00022CA9">
      <w:pPr>
        <w:pStyle w:val="Heading3"/>
        <w:numPr>
          <w:ilvl w:val="2"/>
          <w:numId w:val="10"/>
        </w:numPr>
        <w:spacing w:line="480" w:lineRule="auto"/>
      </w:pPr>
      <w:bookmarkStart w:id="68" w:name="_Toc153826353"/>
      <w:r w:rsidRPr="00336329">
        <w:t>Security and Financial risk in the UK</w:t>
      </w:r>
      <w:bookmarkEnd w:id="68"/>
    </w:p>
    <w:p w14:paraId="71824862" w14:textId="6C526B4F" w:rsidR="006F3B1F" w:rsidRPr="00631B10" w:rsidRDefault="006F3B1F" w:rsidP="006F3B1F">
      <w:pPr>
        <w:spacing w:line="480" w:lineRule="auto"/>
        <w:jc w:val="both"/>
        <w:rPr>
          <w:rFonts w:ascii="Times New Roman" w:hAnsi="Times New Roman" w:cs="Times New Roman"/>
          <w:sz w:val="24"/>
          <w:szCs w:val="24"/>
        </w:rPr>
      </w:pPr>
      <w:r w:rsidRPr="00631B10">
        <w:rPr>
          <w:rFonts w:ascii="Times New Roman" w:hAnsi="Times New Roman" w:cs="Times New Roman"/>
          <w:sz w:val="24"/>
          <w:szCs w:val="24"/>
        </w:rPr>
        <w:t xml:space="preserve">Although if it </w:t>
      </w:r>
      <w:proofErr w:type="gramStart"/>
      <w:r w:rsidRPr="00631B10">
        <w:rPr>
          <w:rFonts w:ascii="Times New Roman" w:hAnsi="Times New Roman" w:cs="Times New Roman"/>
          <w:sz w:val="24"/>
          <w:szCs w:val="24"/>
        </w:rPr>
        <w:t>is believed</w:t>
      </w:r>
      <w:proofErr w:type="gramEnd"/>
      <w:r w:rsidRPr="00631B10">
        <w:rPr>
          <w:rFonts w:ascii="Times New Roman" w:hAnsi="Times New Roman" w:cs="Times New Roman"/>
          <w:sz w:val="24"/>
          <w:szCs w:val="24"/>
        </w:rPr>
        <w:t xml:space="preserve"> that financial risk and security risk are rising in the UK, their impact on consumer intentions to make online purchases has long since diminished. The UK, which ranks second only to South Korea in the study by East (2022) about the use of online grocery ordering, may serve as a leading indicator for this route of distribution. According to the study, all </w:t>
      </w:r>
      <w:r w:rsidR="00D80D72">
        <w:rPr>
          <w:rFonts w:ascii="Times New Roman" w:hAnsi="Times New Roman" w:cs="Times New Roman"/>
          <w:sz w:val="24"/>
          <w:szCs w:val="24"/>
        </w:rPr>
        <w:t>i</w:t>
      </w:r>
      <w:r w:rsidR="00E46860">
        <w:rPr>
          <w:rFonts w:ascii="Times New Roman" w:hAnsi="Times New Roman" w:cs="Times New Roman"/>
          <w:sz w:val="24"/>
          <w:szCs w:val="24"/>
        </w:rPr>
        <w:t>nternet</w:t>
      </w:r>
      <w:r w:rsidRPr="00631B10">
        <w:rPr>
          <w:rFonts w:ascii="Times New Roman" w:hAnsi="Times New Roman" w:cs="Times New Roman"/>
          <w:sz w:val="24"/>
          <w:szCs w:val="24"/>
        </w:rPr>
        <w:t xml:space="preserve"> sales increased from less than 20% to around 33% at the start of the pandemic, and it </w:t>
      </w:r>
      <w:proofErr w:type="gramStart"/>
      <w:r w:rsidRPr="00631B10">
        <w:rPr>
          <w:rFonts w:ascii="Times New Roman" w:hAnsi="Times New Roman" w:cs="Times New Roman"/>
          <w:sz w:val="24"/>
          <w:szCs w:val="24"/>
        </w:rPr>
        <w:t>is expected</w:t>
      </w:r>
      <w:proofErr w:type="gramEnd"/>
      <w:r w:rsidRPr="00631B10">
        <w:rPr>
          <w:rFonts w:ascii="Times New Roman" w:hAnsi="Times New Roman" w:cs="Times New Roman"/>
          <w:sz w:val="24"/>
          <w:szCs w:val="24"/>
        </w:rPr>
        <w:t xml:space="preserve"> that this tendency would continue after the pandemic. In the UK, there were almost </w:t>
      </w:r>
      <w:proofErr w:type="gramStart"/>
      <w:r w:rsidRPr="00631B10">
        <w:rPr>
          <w:rFonts w:ascii="Times New Roman" w:hAnsi="Times New Roman" w:cs="Times New Roman"/>
          <w:sz w:val="24"/>
          <w:szCs w:val="24"/>
        </w:rPr>
        <w:t>3</w:t>
      </w:r>
      <w:proofErr w:type="gramEnd"/>
      <w:r w:rsidRPr="00631B10">
        <w:rPr>
          <w:rFonts w:ascii="Times New Roman" w:hAnsi="Times New Roman" w:cs="Times New Roman"/>
          <w:sz w:val="24"/>
          <w:szCs w:val="24"/>
        </w:rPr>
        <w:t xml:space="preserve"> billion contactless transactions in 2016 (Whatman, 2021</w:t>
      </w:r>
      <w:r w:rsidR="00BA708A">
        <w:rPr>
          <w:rFonts w:ascii="Times New Roman" w:hAnsi="Times New Roman" w:cs="Times New Roman"/>
          <w:sz w:val="24"/>
          <w:szCs w:val="24"/>
        </w:rPr>
        <w:t xml:space="preserve">). </w:t>
      </w:r>
      <w:r w:rsidRPr="00631B10">
        <w:rPr>
          <w:rFonts w:ascii="Times New Roman" w:hAnsi="Times New Roman" w:cs="Times New Roman"/>
          <w:sz w:val="24"/>
          <w:szCs w:val="24"/>
        </w:rPr>
        <w:t xml:space="preserve">This amounted to spending £25 billion, £22 billion of which came via contactless debit. So, thanks to contactless payments, card-based transactions surpassed cash as the preferred means of payment in the UK in 2017. In addition, the survey found that </w:t>
      </w:r>
      <w:r w:rsidR="00E46860">
        <w:rPr>
          <w:rFonts w:ascii="Times New Roman" w:hAnsi="Times New Roman" w:cs="Times New Roman"/>
          <w:sz w:val="24"/>
          <w:szCs w:val="24"/>
        </w:rPr>
        <w:t>internet</w:t>
      </w:r>
      <w:r w:rsidRPr="00631B10">
        <w:rPr>
          <w:rFonts w:ascii="Times New Roman" w:hAnsi="Times New Roman" w:cs="Times New Roman"/>
          <w:sz w:val="24"/>
          <w:szCs w:val="24"/>
        </w:rPr>
        <w:t xml:space="preserve"> sales in the UK increased from 19% in 2019 to 28% in 2020. </w:t>
      </w:r>
      <w:proofErr w:type="gramStart"/>
      <w:r w:rsidRPr="00631B10">
        <w:rPr>
          <w:rFonts w:ascii="Times New Roman" w:hAnsi="Times New Roman" w:cs="Times New Roman"/>
          <w:sz w:val="24"/>
          <w:szCs w:val="24"/>
        </w:rPr>
        <w:t>In light of</w:t>
      </w:r>
      <w:proofErr w:type="gramEnd"/>
      <w:r w:rsidRPr="00631B10">
        <w:rPr>
          <w:rFonts w:ascii="Times New Roman" w:hAnsi="Times New Roman" w:cs="Times New Roman"/>
          <w:sz w:val="24"/>
          <w:szCs w:val="24"/>
        </w:rPr>
        <w:t xml:space="preserve"> this, Merchant Savvy reported that from 2011 to 2020, the global amount of payments fraud tripled, growing from $9.84 billion to $32.39 billion. According to data provided by UK Finance (2021), fraud losses on cards issued in the UK totalled £671.4 million in 2018, an increase of 19% from the previous </w:t>
      </w:r>
      <w:r w:rsidR="00631B10" w:rsidRPr="00631B10">
        <w:rPr>
          <w:rFonts w:ascii="Times New Roman" w:hAnsi="Times New Roman" w:cs="Times New Roman"/>
          <w:sz w:val="24"/>
          <w:szCs w:val="24"/>
        </w:rPr>
        <w:t>year</w:t>
      </w:r>
      <w:r w:rsidR="00631B10">
        <w:rPr>
          <w:rFonts w:ascii="Times New Roman" w:hAnsi="Times New Roman" w:cs="Times New Roman"/>
          <w:sz w:val="24"/>
          <w:szCs w:val="24"/>
        </w:rPr>
        <w:t>.</w:t>
      </w:r>
      <w:r w:rsidR="00631B10" w:rsidRPr="00631B10">
        <w:rPr>
          <w:rFonts w:ascii="Times New Roman" w:hAnsi="Times New Roman" w:cs="Times New Roman"/>
          <w:sz w:val="24"/>
          <w:szCs w:val="24"/>
        </w:rPr>
        <w:t xml:space="preserve"> It</w:t>
      </w:r>
      <w:r w:rsidRPr="00631B10">
        <w:rPr>
          <w:rFonts w:ascii="Times New Roman" w:hAnsi="Times New Roman" w:cs="Times New Roman"/>
          <w:sz w:val="24"/>
          <w:szCs w:val="24"/>
        </w:rPr>
        <w:t xml:space="preserve"> </w:t>
      </w:r>
      <w:proofErr w:type="gramStart"/>
      <w:r w:rsidRPr="00631B10">
        <w:rPr>
          <w:rFonts w:ascii="Times New Roman" w:hAnsi="Times New Roman" w:cs="Times New Roman"/>
          <w:sz w:val="24"/>
          <w:szCs w:val="24"/>
        </w:rPr>
        <w:t>was reported</w:t>
      </w:r>
      <w:proofErr w:type="gramEnd"/>
      <w:r w:rsidRPr="00631B10">
        <w:rPr>
          <w:rFonts w:ascii="Times New Roman" w:hAnsi="Times New Roman" w:cs="Times New Roman"/>
          <w:sz w:val="24"/>
          <w:szCs w:val="24"/>
        </w:rPr>
        <w:t xml:space="preserve"> that fraud losses as a percentage of overall expenditure volume grew as well, rising from 7p to 8.4p for every £100 spent in 2018. This rate, though, is still less than the 12.4p per £100 rate from 2008. At £310.2 million, e-commerce fraud continues to account for 50% of all card fraud losses in the UK. According to UK Finance (2021), counterfeit card fraud cost £16.3 million in 2018, a 33% drop from 2017 and 90% below its 2008 peak.</w:t>
      </w:r>
    </w:p>
    <w:p w14:paraId="6CF6F55F" w14:textId="3B0C64C3" w:rsidR="00F74EBE" w:rsidRPr="00022CA9" w:rsidRDefault="006F3B1F" w:rsidP="006F3B1F">
      <w:pPr>
        <w:spacing w:line="480" w:lineRule="auto"/>
        <w:jc w:val="both"/>
        <w:rPr>
          <w:rFonts w:ascii="Times New Roman" w:hAnsi="Times New Roman" w:cs="Times New Roman"/>
          <w:sz w:val="24"/>
          <w:szCs w:val="24"/>
        </w:rPr>
      </w:pPr>
      <w:r w:rsidRPr="00631B10">
        <w:rPr>
          <w:rFonts w:ascii="Times New Roman" w:hAnsi="Times New Roman" w:cs="Times New Roman"/>
          <w:sz w:val="24"/>
          <w:szCs w:val="24"/>
        </w:rPr>
        <w:t xml:space="preserve">The widespread use of EMV chips across Europe and North America is </w:t>
      </w:r>
      <w:proofErr w:type="gramStart"/>
      <w:r w:rsidRPr="00631B10">
        <w:rPr>
          <w:rFonts w:ascii="Times New Roman" w:hAnsi="Times New Roman" w:cs="Times New Roman"/>
          <w:sz w:val="24"/>
          <w:szCs w:val="24"/>
        </w:rPr>
        <w:t>probably behind</w:t>
      </w:r>
      <w:proofErr w:type="gramEnd"/>
      <w:r w:rsidRPr="00631B10">
        <w:rPr>
          <w:rFonts w:ascii="Times New Roman" w:hAnsi="Times New Roman" w:cs="Times New Roman"/>
          <w:sz w:val="24"/>
          <w:szCs w:val="24"/>
        </w:rPr>
        <w:t xml:space="preserve"> the overall drop in the majority of card-present fraud types (Whatman, 2021).</w:t>
      </w:r>
      <w:r w:rsidR="0086264D" w:rsidRPr="00057CD6">
        <w:rPr>
          <w:rFonts w:ascii="Times New Roman" w:hAnsi="Times New Roman" w:cs="Times New Roman"/>
          <w:sz w:val="24"/>
          <w:szCs w:val="24"/>
        </w:rPr>
        <w:t xml:space="preserve"> </w:t>
      </w:r>
      <w:r w:rsidRPr="00631B10">
        <w:rPr>
          <w:rFonts w:ascii="Times New Roman" w:hAnsi="Times New Roman" w:cs="Times New Roman"/>
          <w:sz w:val="24"/>
          <w:szCs w:val="24"/>
        </w:rPr>
        <w:t xml:space="preserve">This has significantly increased the difficulty for credit card skimmers, who are most common in underdeveloped economies, particularly in Africa, Asia, and South America. UK Finance (2021) argues that the financial systems of the UK, other European economies, and states in North America have invested in </w:t>
      </w:r>
      <w:proofErr w:type="gramStart"/>
      <w:r w:rsidRPr="00631B10">
        <w:rPr>
          <w:rFonts w:ascii="Times New Roman" w:hAnsi="Times New Roman" w:cs="Times New Roman"/>
          <w:sz w:val="24"/>
          <w:szCs w:val="24"/>
        </w:rPr>
        <w:t>cutting-edge</w:t>
      </w:r>
      <w:proofErr w:type="gramEnd"/>
      <w:r w:rsidRPr="00631B10">
        <w:rPr>
          <w:rFonts w:ascii="Times New Roman" w:hAnsi="Times New Roman" w:cs="Times New Roman"/>
          <w:sz w:val="24"/>
          <w:szCs w:val="24"/>
        </w:rPr>
        <w:t xml:space="preserve"> security measures to protect customers, including real-time transaction analysis and behavioural biometrics on gadgets. </w:t>
      </w:r>
      <w:proofErr w:type="gramStart"/>
      <w:r w:rsidRPr="00631B10">
        <w:rPr>
          <w:rFonts w:ascii="Times New Roman" w:hAnsi="Times New Roman" w:cs="Times New Roman"/>
          <w:sz w:val="24"/>
          <w:szCs w:val="24"/>
        </w:rPr>
        <w:t>In order to</w:t>
      </w:r>
      <w:proofErr w:type="gramEnd"/>
      <w:r w:rsidRPr="00631B10">
        <w:rPr>
          <w:rFonts w:ascii="Times New Roman" w:hAnsi="Times New Roman" w:cs="Times New Roman"/>
          <w:sz w:val="24"/>
          <w:szCs w:val="24"/>
        </w:rPr>
        <w:t xml:space="preserve"> combat fraud, strong customer authentication (SCA) for higher value online payments has been gradually implemented starting in September 2019. As a result, the sector stopped £6.73 of every £10 of attempted unauthorised fraud, preventing £1.6 billion in unauthorised fraud in 2020.</w:t>
      </w:r>
    </w:p>
    <w:p w14:paraId="27506B75" w14:textId="70001EB5" w:rsidR="00BC44DF" w:rsidRPr="002B4C21" w:rsidRDefault="00BC44DF" w:rsidP="00022CA9">
      <w:pPr>
        <w:pStyle w:val="Heading3"/>
        <w:numPr>
          <w:ilvl w:val="2"/>
          <w:numId w:val="10"/>
        </w:numPr>
        <w:spacing w:line="480" w:lineRule="auto"/>
      </w:pPr>
      <w:bookmarkStart w:id="69" w:name="_Toc153826354"/>
      <w:r w:rsidRPr="002B4C21">
        <w:t>Product risk</w:t>
      </w:r>
      <w:bookmarkEnd w:id="69"/>
    </w:p>
    <w:p w14:paraId="6554776D" w14:textId="3CC70394" w:rsidR="00F73306" w:rsidRPr="00F73306" w:rsidRDefault="00A24878" w:rsidP="00F73306">
      <w:pPr>
        <w:spacing w:line="480" w:lineRule="auto"/>
        <w:jc w:val="both"/>
        <w:rPr>
          <w:rFonts w:ascii="Times New Roman" w:hAnsi="Times New Roman" w:cs="Times New Roman"/>
          <w:bCs/>
          <w:sz w:val="24"/>
          <w:szCs w:val="24"/>
        </w:rPr>
      </w:pPr>
      <w:r w:rsidRPr="00A24878">
        <w:rPr>
          <w:rFonts w:ascii="Times New Roman" w:hAnsi="Times New Roman" w:cs="Times New Roman"/>
          <w:bCs/>
          <w:sz w:val="24"/>
          <w:szCs w:val="24"/>
        </w:rPr>
        <w:t xml:space="preserve">In addition to product risk, online purchases can also be risky depending on where they </w:t>
      </w:r>
      <w:proofErr w:type="gramStart"/>
      <w:r w:rsidRPr="00A24878">
        <w:rPr>
          <w:rFonts w:ascii="Times New Roman" w:hAnsi="Times New Roman" w:cs="Times New Roman"/>
          <w:bCs/>
          <w:sz w:val="24"/>
          <w:szCs w:val="24"/>
        </w:rPr>
        <w:t>are made</w:t>
      </w:r>
      <w:proofErr w:type="gramEnd"/>
      <w:r w:rsidRPr="00A24878">
        <w:rPr>
          <w:rFonts w:ascii="Times New Roman" w:hAnsi="Times New Roman" w:cs="Times New Roman"/>
          <w:bCs/>
          <w:sz w:val="24"/>
          <w:szCs w:val="24"/>
        </w:rPr>
        <w:t xml:space="preserve"> and how they are made (Swiegers, 2018).</w:t>
      </w:r>
      <w:r>
        <w:rPr>
          <w:rFonts w:ascii="Times New Roman" w:hAnsi="Times New Roman" w:cs="Times New Roman"/>
          <w:bCs/>
          <w:sz w:val="24"/>
          <w:szCs w:val="24"/>
        </w:rPr>
        <w:t xml:space="preserve"> </w:t>
      </w:r>
      <w:r w:rsidR="00412021">
        <w:rPr>
          <w:rFonts w:ascii="Times New Roman" w:hAnsi="Times New Roman" w:cs="Times New Roman"/>
          <w:bCs/>
          <w:sz w:val="24"/>
          <w:szCs w:val="24"/>
        </w:rPr>
        <w:t xml:space="preserve">According to </w:t>
      </w:r>
      <w:r w:rsidR="00412021" w:rsidRPr="00412021">
        <w:rPr>
          <w:rFonts w:ascii="Times New Roman" w:hAnsi="Times New Roman" w:cs="Times New Roman"/>
          <w:bCs/>
          <w:sz w:val="24"/>
          <w:szCs w:val="24"/>
        </w:rPr>
        <w:t xml:space="preserve">Daroch, Nagrath </w:t>
      </w:r>
      <w:r w:rsidR="00412021">
        <w:rPr>
          <w:rFonts w:ascii="Times New Roman" w:hAnsi="Times New Roman" w:cs="Times New Roman"/>
          <w:bCs/>
          <w:sz w:val="24"/>
          <w:szCs w:val="24"/>
        </w:rPr>
        <w:t>and</w:t>
      </w:r>
      <w:r w:rsidR="00412021" w:rsidRPr="00412021">
        <w:rPr>
          <w:rFonts w:ascii="Times New Roman" w:hAnsi="Times New Roman" w:cs="Times New Roman"/>
          <w:bCs/>
          <w:sz w:val="24"/>
          <w:szCs w:val="24"/>
        </w:rPr>
        <w:t xml:space="preserve"> Gupta </w:t>
      </w:r>
      <w:r w:rsidR="00412021">
        <w:rPr>
          <w:rFonts w:ascii="Times New Roman" w:hAnsi="Times New Roman" w:cs="Times New Roman"/>
          <w:bCs/>
          <w:sz w:val="24"/>
          <w:szCs w:val="24"/>
        </w:rPr>
        <w:t>(</w:t>
      </w:r>
      <w:r w:rsidR="00412021" w:rsidRPr="00412021">
        <w:rPr>
          <w:rFonts w:ascii="Times New Roman" w:hAnsi="Times New Roman" w:cs="Times New Roman"/>
          <w:bCs/>
          <w:sz w:val="24"/>
          <w:szCs w:val="24"/>
        </w:rPr>
        <w:t>2021)</w:t>
      </w:r>
      <w:r w:rsidR="00412021">
        <w:rPr>
          <w:rFonts w:ascii="Times New Roman" w:hAnsi="Times New Roman" w:cs="Times New Roman"/>
          <w:bCs/>
          <w:sz w:val="24"/>
          <w:szCs w:val="24"/>
        </w:rPr>
        <w:t xml:space="preserve"> p</w:t>
      </w:r>
      <w:r w:rsidRPr="00A24878">
        <w:rPr>
          <w:rFonts w:ascii="Times New Roman" w:hAnsi="Times New Roman" w:cs="Times New Roman"/>
          <w:bCs/>
          <w:sz w:val="24"/>
          <w:szCs w:val="24"/>
        </w:rPr>
        <w:t xml:space="preserve">roduct risk </w:t>
      </w:r>
      <w:proofErr w:type="gramStart"/>
      <w:r w:rsidRPr="00A24878">
        <w:rPr>
          <w:rFonts w:ascii="Times New Roman" w:hAnsi="Times New Roman" w:cs="Times New Roman"/>
          <w:bCs/>
          <w:sz w:val="24"/>
          <w:szCs w:val="24"/>
        </w:rPr>
        <w:t>is</w:t>
      </w:r>
      <w:proofErr w:type="gramEnd"/>
      <w:r w:rsidRPr="00A24878">
        <w:rPr>
          <w:rFonts w:ascii="Times New Roman" w:hAnsi="Times New Roman" w:cs="Times New Roman"/>
          <w:bCs/>
          <w:sz w:val="24"/>
          <w:szCs w:val="24"/>
        </w:rPr>
        <w:t xml:space="preserve"> the </w:t>
      </w:r>
      <w:r>
        <w:rPr>
          <w:rFonts w:ascii="Times New Roman" w:hAnsi="Times New Roman" w:cs="Times New Roman"/>
          <w:bCs/>
          <w:sz w:val="24"/>
          <w:szCs w:val="24"/>
        </w:rPr>
        <w:t>likelihood</w:t>
      </w:r>
      <w:r w:rsidRPr="00A24878">
        <w:rPr>
          <w:rFonts w:ascii="Times New Roman" w:hAnsi="Times New Roman" w:cs="Times New Roman"/>
          <w:bCs/>
          <w:sz w:val="24"/>
          <w:szCs w:val="24"/>
        </w:rPr>
        <w:t xml:space="preserve"> that a product w</w:t>
      </w:r>
      <w:r>
        <w:rPr>
          <w:rFonts w:ascii="Times New Roman" w:hAnsi="Times New Roman" w:cs="Times New Roman"/>
          <w:bCs/>
          <w:sz w:val="24"/>
          <w:szCs w:val="24"/>
        </w:rPr>
        <w:t>ill no</w:t>
      </w:r>
      <w:r w:rsidRPr="00A24878">
        <w:rPr>
          <w:rFonts w:ascii="Times New Roman" w:hAnsi="Times New Roman" w:cs="Times New Roman"/>
          <w:bCs/>
          <w:sz w:val="24"/>
          <w:szCs w:val="24"/>
        </w:rPr>
        <w:t>t meet customers' expectations. The risk associated with product performance is particularly considerable when purchasing online because the customer cannot completely evaluate the product's quality before purchas</w:t>
      </w:r>
      <w:r w:rsidR="00C603B5">
        <w:rPr>
          <w:rFonts w:ascii="Times New Roman" w:hAnsi="Times New Roman" w:cs="Times New Roman"/>
          <w:bCs/>
          <w:sz w:val="24"/>
          <w:szCs w:val="24"/>
        </w:rPr>
        <w:t>ing</w:t>
      </w:r>
      <w:r w:rsidRPr="00A24878">
        <w:rPr>
          <w:rFonts w:ascii="Times New Roman" w:hAnsi="Times New Roman" w:cs="Times New Roman"/>
          <w:bCs/>
          <w:sz w:val="24"/>
          <w:szCs w:val="24"/>
        </w:rPr>
        <w:t xml:space="preserve"> (Panwar, 2018). </w:t>
      </w:r>
      <w:r w:rsidR="00C603B5">
        <w:rPr>
          <w:rFonts w:ascii="Times New Roman" w:hAnsi="Times New Roman" w:cs="Times New Roman"/>
          <w:bCs/>
          <w:sz w:val="24"/>
          <w:szCs w:val="24"/>
        </w:rPr>
        <w:t>Studies have shown that c</w:t>
      </w:r>
      <w:r w:rsidRPr="00A24878">
        <w:rPr>
          <w:rFonts w:ascii="Times New Roman" w:hAnsi="Times New Roman" w:cs="Times New Roman"/>
          <w:bCs/>
          <w:sz w:val="24"/>
          <w:szCs w:val="24"/>
        </w:rPr>
        <w:t xml:space="preserve">ustomers are more </w:t>
      </w:r>
      <w:r w:rsidR="00C603B5">
        <w:rPr>
          <w:rFonts w:ascii="Times New Roman" w:hAnsi="Times New Roman" w:cs="Times New Roman"/>
          <w:bCs/>
          <w:sz w:val="24"/>
          <w:szCs w:val="24"/>
        </w:rPr>
        <w:t>exposed to</w:t>
      </w:r>
      <w:r w:rsidRPr="00A24878">
        <w:rPr>
          <w:rFonts w:ascii="Times New Roman" w:hAnsi="Times New Roman" w:cs="Times New Roman"/>
          <w:bCs/>
          <w:sz w:val="24"/>
          <w:szCs w:val="24"/>
        </w:rPr>
        <w:t xml:space="preserve"> risk when purchasing clothing online than when they do so in physical stores (Kalla, 2016). Online buying is confusing since the </w:t>
      </w:r>
      <w:r w:rsidR="001E50D9" w:rsidRPr="00A24878">
        <w:rPr>
          <w:rFonts w:ascii="Times New Roman" w:hAnsi="Times New Roman" w:cs="Times New Roman"/>
          <w:bCs/>
          <w:sz w:val="24"/>
          <w:szCs w:val="24"/>
        </w:rPr>
        <w:t>software package</w:t>
      </w:r>
      <w:r w:rsidRPr="00A24878">
        <w:rPr>
          <w:rFonts w:ascii="Times New Roman" w:hAnsi="Times New Roman" w:cs="Times New Roman"/>
          <w:bCs/>
          <w:sz w:val="24"/>
          <w:szCs w:val="24"/>
        </w:rPr>
        <w:t xml:space="preserve"> </w:t>
      </w:r>
      <w:r w:rsidR="00380919">
        <w:rPr>
          <w:rFonts w:ascii="Times New Roman" w:hAnsi="Times New Roman" w:cs="Times New Roman"/>
          <w:bCs/>
          <w:sz w:val="24"/>
          <w:szCs w:val="24"/>
        </w:rPr>
        <w:t xml:space="preserve">of </w:t>
      </w:r>
      <w:r w:rsidRPr="00A24878">
        <w:rPr>
          <w:rFonts w:ascii="Times New Roman" w:hAnsi="Times New Roman" w:cs="Times New Roman"/>
          <w:bCs/>
          <w:sz w:val="24"/>
          <w:szCs w:val="24"/>
        </w:rPr>
        <w:t xml:space="preserve">the device </w:t>
      </w:r>
      <w:proofErr w:type="gramStart"/>
      <w:r w:rsidRPr="00A24878">
        <w:rPr>
          <w:rFonts w:ascii="Times New Roman" w:hAnsi="Times New Roman" w:cs="Times New Roman"/>
          <w:bCs/>
          <w:sz w:val="24"/>
          <w:szCs w:val="24"/>
        </w:rPr>
        <w:t>being used</w:t>
      </w:r>
      <w:proofErr w:type="gramEnd"/>
      <w:r w:rsidRPr="00A24878">
        <w:rPr>
          <w:rFonts w:ascii="Times New Roman" w:hAnsi="Times New Roman" w:cs="Times New Roman"/>
          <w:bCs/>
          <w:sz w:val="24"/>
          <w:szCs w:val="24"/>
        </w:rPr>
        <w:t xml:space="preserve"> and </w:t>
      </w:r>
      <w:r w:rsidR="00380919">
        <w:rPr>
          <w:rFonts w:ascii="Times New Roman" w:hAnsi="Times New Roman" w:cs="Times New Roman"/>
          <w:bCs/>
          <w:sz w:val="24"/>
          <w:szCs w:val="24"/>
        </w:rPr>
        <w:t>its</w:t>
      </w:r>
      <w:r w:rsidRPr="00A24878">
        <w:rPr>
          <w:rFonts w:ascii="Times New Roman" w:hAnsi="Times New Roman" w:cs="Times New Roman"/>
          <w:bCs/>
          <w:sz w:val="24"/>
          <w:szCs w:val="24"/>
        </w:rPr>
        <w:t xml:space="preserve"> screen do not adequately represent the product's qualities.</w:t>
      </w:r>
      <w:r w:rsidR="00F73306">
        <w:rPr>
          <w:rFonts w:ascii="Times New Roman" w:hAnsi="Times New Roman" w:cs="Times New Roman"/>
          <w:bCs/>
          <w:sz w:val="24"/>
          <w:szCs w:val="24"/>
        </w:rPr>
        <w:t xml:space="preserve"> </w:t>
      </w:r>
      <w:r w:rsidR="00F73306" w:rsidRPr="00F73306">
        <w:rPr>
          <w:rFonts w:ascii="Times New Roman" w:hAnsi="Times New Roman" w:cs="Times New Roman"/>
          <w:bCs/>
          <w:sz w:val="24"/>
          <w:szCs w:val="24"/>
        </w:rPr>
        <w:t>It is quite challenging for customers to assess product</w:t>
      </w:r>
      <w:r w:rsidR="00F73306">
        <w:rPr>
          <w:rFonts w:ascii="Times New Roman" w:hAnsi="Times New Roman" w:cs="Times New Roman"/>
          <w:bCs/>
          <w:sz w:val="24"/>
          <w:szCs w:val="24"/>
        </w:rPr>
        <w:t xml:space="preserve"> quality</w:t>
      </w:r>
      <w:r w:rsidR="00F73306" w:rsidRPr="00F73306">
        <w:rPr>
          <w:rFonts w:ascii="Times New Roman" w:hAnsi="Times New Roman" w:cs="Times New Roman"/>
          <w:bCs/>
          <w:sz w:val="24"/>
          <w:szCs w:val="24"/>
        </w:rPr>
        <w:t xml:space="preserve"> when they order (Hussein et al., 2017). As a result, product risk </w:t>
      </w:r>
      <w:proofErr w:type="gramStart"/>
      <w:r w:rsidR="00F73306" w:rsidRPr="00F73306">
        <w:rPr>
          <w:rFonts w:ascii="Times New Roman" w:hAnsi="Times New Roman" w:cs="Times New Roman"/>
          <w:bCs/>
          <w:sz w:val="24"/>
          <w:szCs w:val="24"/>
        </w:rPr>
        <w:t>is defined</w:t>
      </w:r>
      <w:proofErr w:type="gramEnd"/>
      <w:r w:rsidR="00F73306" w:rsidRPr="00F73306">
        <w:rPr>
          <w:rFonts w:ascii="Times New Roman" w:hAnsi="Times New Roman" w:cs="Times New Roman"/>
          <w:bCs/>
          <w:sz w:val="24"/>
          <w:szCs w:val="24"/>
        </w:rPr>
        <w:t xml:space="preserve"> as the possibility of making a poor purchasing decision, </w:t>
      </w:r>
      <w:r w:rsidR="00F73306">
        <w:rPr>
          <w:rFonts w:ascii="Times New Roman" w:hAnsi="Times New Roman" w:cs="Times New Roman"/>
          <w:bCs/>
          <w:sz w:val="24"/>
          <w:szCs w:val="24"/>
        </w:rPr>
        <w:t>failure to return an item purchased</w:t>
      </w:r>
      <w:r w:rsidR="00F73306" w:rsidRPr="00F73306">
        <w:rPr>
          <w:rFonts w:ascii="Times New Roman" w:hAnsi="Times New Roman" w:cs="Times New Roman"/>
          <w:bCs/>
          <w:sz w:val="24"/>
          <w:szCs w:val="24"/>
        </w:rPr>
        <w:t xml:space="preserve">, not receiving the item for which payment was made, or having the item not live up to expectations (Tsai &amp; Yeh, 2018). Customers always view online purchases as riskier </w:t>
      </w:r>
      <w:r w:rsidR="00F73306">
        <w:rPr>
          <w:rFonts w:ascii="Times New Roman" w:hAnsi="Times New Roman" w:cs="Times New Roman"/>
          <w:bCs/>
          <w:sz w:val="24"/>
          <w:szCs w:val="24"/>
        </w:rPr>
        <w:t>relative</w:t>
      </w:r>
      <w:r w:rsidR="00F73306" w:rsidRPr="00F73306">
        <w:rPr>
          <w:rFonts w:ascii="Times New Roman" w:hAnsi="Times New Roman" w:cs="Times New Roman"/>
          <w:bCs/>
          <w:sz w:val="24"/>
          <w:szCs w:val="24"/>
        </w:rPr>
        <w:t xml:space="preserve"> physical stores</w:t>
      </w:r>
      <w:r w:rsidR="00F73306">
        <w:rPr>
          <w:rFonts w:ascii="Times New Roman" w:hAnsi="Times New Roman" w:cs="Times New Roman"/>
          <w:bCs/>
          <w:sz w:val="24"/>
          <w:szCs w:val="24"/>
        </w:rPr>
        <w:t xml:space="preserve"> purchases</w:t>
      </w:r>
      <w:r w:rsidR="00F73306" w:rsidRPr="00F73306">
        <w:rPr>
          <w:rFonts w:ascii="Times New Roman" w:hAnsi="Times New Roman" w:cs="Times New Roman"/>
          <w:bCs/>
          <w:sz w:val="24"/>
          <w:szCs w:val="24"/>
        </w:rPr>
        <w:t xml:space="preserve"> since they </w:t>
      </w:r>
      <w:r w:rsidR="00C14005">
        <w:rPr>
          <w:rFonts w:ascii="Times New Roman" w:hAnsi="Times New Roman" w:cs="Times New Roman"/>
          <w:bCs/>
          <w:sz w:val="24"/>
          <w:szCs w:val="24"/>
        </w:rPr>
        <w:t>are unable to</w:t>
      </w:r>
      <w:r w:rsidR="00F73306" w:rsidRPr="00F73306">
        <w:rPr>
          <w:rFonts w:ascii="Times New Roman" w:hAnsi="Times New Roman" w:cs="Times New Roman"/>
          <w:bCs/>
          <w:sz w:val="24"/>
          <w:szCs w:val="24"/>
        </w:rPr>
        <w:t xml:space="preserve"> touch the item (Gerber, Ward &amp; Goedhals-Gerber, 2014).</w:t>
      </w:r>
    </w:p>
    <w:p w14:paraId="59506BAB" w14:textId="7C379FD2" w:rsidR="00BC44DF" w:rsidRDefault="00F73306" w:rsidP="00F73306">
      <w:pPr>
        <w:spacing w:line="480" w:lineRule="auto"/>
        <w:jc w:val="both"/>
        <w:rPr>
          <w:rFonts w:ascii="Times New Roman" w:hAnsi="Times New Roman" w:cs="Times New Roman"/>
          <w:bCs/>
          <w:sz w:val="24"/>
          <w:szCs w:val="24"/>
        </w:rPr>
      </w:pPr>
      <w:r w:rsidRPr="00F73306">
        <w:rPr>
          <w:rFonts w:ascii="Times New Roman" w:hAnsi="Times New Roman" w:cs="Times New Roman"/>
          <w:bCs/>
          <w:sz w:val="24"/>
          <w:szCs w:val="24"/>
        </w:rPr>
        <w:t>The restrict</w:t>
      </w:r>
      <w:r w:rsidR="00D80D72">
        <w:rPr>
          <w:rFonts w:ascii="Times New Roman" w:hAnsi="Times New Roman" w:cs="Times New Roman"/>
          <w:bCs/>
          <w:sz w:val="24"/>
          <w:szCs w:val="24"/>
        </w:rPr>
        <w:t>ion</w:t>
      </w:r>
      <w:r w:rsidRPr="00F73306">
        <w:rPr>
          <w:rFonts w:ascii="Times New Roman" w:hAnsi="Times New Roman" w:cs="Times New Roman"/>
          <w:bCs/>
          <w:sz w:val="24"/>
          <w:szCs w:val="24"/>
        </w:rPr>
        <w:t xml:space="preserve"> or impossibility of inspecti</w:t>
      </w:r>
      <w:r w:rsidR="00232A8C">
        <w:rPr>
          <w:rFonts w:ascii="Times New Roman" w:hAnsi="Times New Roman" w:cs="Times New Roman"/>
          <w:bCs/>
          <w:sz w:val="24"/>
          <w:szCs w:val="24"/>
        </w:rPr>
        <w:t>ng the physical product</w:t>
      </w:r>
      <w:r w:rsidRPr="00F73306">
        <w:rPr>
          <w:rFonts w:ascii="Times New Roman" w:hAnsi="Times New Roman" w:cs="Times New Roman"/>
          <w:bCs/>
          <w:sz w:val="24"/>
          <w:szCs w:val="24"/>
        </w:rPr>
        <w:t xml:space="preserve">, which </w:t>
      </w:r>
      <w:r w:rsidR="005A5D23">
        <w:rPr>
          <w:rFonts w:ascii="Times New Roman" w:hAnsi="Times New Roman" w:cs="Times New Roman"/>
          <w:bCs/>
          <w:sz w:val="24"/>
          <w:szCs w:val="24"/>
        </w:rPr>
        <w:t>leaves the buyer</w:t>
      </w:r>
      <w:r w:rsidR="00232A8C">
        <w:rPr>
          <w:rFonts w:ascii="Times New Roman" w:hAnsi="Times New Roman" w:cs="Times New Roman"/>
          <w:bCs/>
          <w:sz w:val="24"/>
          <w:szCs w:val="24"/>
        </w:rPr>
        <w:t xml:space="preserve"> </w:t>
      </w:r>
      <w:r w:rsidR="005A5D23">
        <w:rPr>
          <w:rFonts w:ascii="Times New Roman" w:hAnsi="Times New Roman" w:cs="Times New Roman"/>
          <w:bCs/>
          <w:sz w:val="24"/>
          <w:szCs w:val="24"/>
        </w:rPr>
        <w:t>with the only option of</w:t>
      </w:r>
      <w:r w:rsidRPr="00F73306">
        <w:rPr>
          <w:rFonts w:ascii="Times New Roman" w:hAnsi="Times New Roman" w:cs="Times New Roman"/>
          <w:bCs/>
          <w:sz w:val="24"/>
          <w:szCs w:val="24"/>
        </w:rPr>
        <w:t xml:space="preserve"> trust</w:t>
      </w:r>
      <w:r w:rsidR="005A5D23">
        <w:rPr>
          <w:rFonts w:ascii="Times New Roman" w:hAnsi="Times New Roman" w:cs="Times New Roman"/>
          <w:bCs/>
          <w:sz w:val="24"/>
          <w:szCs w:val="24"/>
        </w:rPr>
        <w:t>ing</w:t>
      </w:r>
      <w:r w:rsidRPr="00F73306">
        <w:rPr>
          <w:rFonts w:ascii="Times New Roman" w:hAnsi="Times New Roman" w:cs="Times New Roman"/>
          <w:bCs/>
          <w:sz w:val="24"/>
          <w:szCs w:val="24"/>
        </w:rPr>
        <w:t xml:space="preserve"> the information provided by the vendor, is one of the key barriers to online goods purchasing (Bhatti, Saad &amp; Gbadebo, 2018).</w:t>
      </w:r>
      <w:r w:rsidR="000D23CD">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 xml:space="preserve">As a result, customers are at </w:t>
      </w:r>
      <w:proofErr w:type="gramStart"/>
      <w:r w:rsidR="000D23CD" w:rsidRPr="000D23CD">
        <w:rPr>
          <w:rFonts w:ascii="Times New Roman" w:hAnsi="Times New Roman" w:cs="Times New Roman"/>
          <w:bCs/>
          <w:sz w:val="24"/>
          <w:szCs w:val="24"/>
        </w:rPr>
        <w:t>a high level</w:t>
      </w:r>
      <w:proofErr w:type="gramEnd"/>
      <w:r w:rsidR="000D23CD" w:rsidRPr="000D23CD">
        <w:rPr>
          <w:rFonts w:ascii="Times New Roman" w:hAnsi="Times New Roman" w:cs="Times New Roman"/>
          <w:bCs/>
          <w:sz w:val="24"/>
          <w:szCs w:val="24"/>
        </w:rPr>
        <w:t xml:space="preserve"> of risk while making purchases, and there is a chance that the goods may not meet expectations (Popli &amp; Mishra, 2015). According to previous studies, 82% of shoppers stop mid-purchase when faced with insufficient information, unpleasant customer service, or unfavourable website features (Panwar, 2018). </w:t>
      </w:r>
      <w:r w:rsidR="00F15EAA">
        <w:rPr>
          <w:rFonts w:ascii="Times New Roman" w:hAnsi="Times New Roman" w:cs="Times New Roman"/>
          <w:bCs/>
          <w:sz w:val="24"/>
          <w:szCs w:val="24"/>
        </w:rPr>
        <w:t>There is an increase in the c</w:t>
      </w:r>
      <w:r w:rsidR="000D23CD" w:rsidRPr="000D23CD">
        <w:rPr>
          <w:rFonts w:ascii="Times New Roman" w:hAnsi="Times New Roman" w:cs="Times New Roman"/>
          <w:bCs/>
          <w:sz w:val="24"/>
          <w:szCs w:val="24"/>
        </w:rPr>
        <w:t>onsumers' impression of the risk associated with a product when they compare</w:t>
      </w:r>
      <w:r w:rsidR="00F15EAA">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delivered and</w:t>
      </w:r>
      <w:r w:rsidR="00F15EAA">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 xml:space="preserve">presented products in terms of </w:t>
      </w:r>
      <w:r w:rsidR="00F15EAA" w:rsidRPr="000D23CD">
        <w:rPr>
          <w:rFonts w:ascii="Times New Roman" w:hAnsi="Times New Roman" w:cs="Times New Roman"/>
          <w:bCs/>
          <w:sz w:val="24"/>
          <w:szCs w:val="24"/>
        </w:rPr>
        <w:t>colour</w:t>
      </w:r>
      <w:r w:rsidR="000D23CD" w:rsidRPr="000D23CD">
        <w:rPr>
          <w:rFonts w:ascii="Times New Roman" w:hAnsi="Times New Roman" w:cs="Times New Roman"/>
          <w:bCs/>
          <w:sz w:val="24"/>
          <w:szCs w:val="24"/>
        </w:rPr>
        <w:t>,</w:t>
      </w:r>
      <w:r w:rsidR="00F15EAA">
        <w:rPr>
          <w:rFonts w:ascii="Times New Roman" w:hAnsi="Times New Roman" w:cs="Times New Roman"/>
          <w:bCs/>
          <w:sz w:val="24"/>
          <w:szCs w:val="24"/>
        </w:rPr>
        <w:t xml:space="preserve"> shape</w:t>
      </w:r>
      <w:r w:rsidR="000D23CD" w:rsidRPr="000D23CD">
        <w:rPr>
          <w:rFonts w:ascii="Times New Roman" w:hAnsi="Times New Roman" w:cs="Times New Roman"/>
          <w:bCs/>
          <w:sz w:val="24"/>
          <w:szCs w:val="24"/>
        </w:rPr>
        <w:t xml:space="preserve"> or look, for example, without being able to evaluate and </w:t>
      </w:r>
      <w:r w:rsidR="00F15EAA">
        <w:rPr>
          <w:rFonts w:ascii="Times New Roman" w:hAnsi="Times New Roman" w:cs="Times New Roman"/>
          <w:bCs/>
          <w:sz w:val="24"/>
          <w:szCs w:val="24"/>
        </w:rPr>
        <w:t>scrutinise</w:t>
      </w:r>
      <w:r w:rsidR="000D23CD" w:rsidRPr="000D23CD">
        <w:rPr>
          <w:rFonts w:ascii="Times New Roman" w:hAnsi="Times New Roman" w:cs="Times New Roman"/>
          <w:bCs/>
          <w:sz w:val="24"/>
          <w:szCs w:val="24"/>
        </w:rPr>
        <w:t xml:space="preserve"> the product qualities (Bhatti, Saad &amp; Gbadebo, 2018). The presence of product risks lowers customer confidence and </w:t>
      </w:r>
      <w:r w:rsidR="00A025D4">
        <w:rPr>
          <w:rFonts w:ascii="Times New Roman" w:hAnsi="Times New Roman" w:cs="Times New Roman"/>
          <w:bCs/>
          <w:sz w:val="24"/>
          <w:szCs w:val="24"/>
        </w:rPr>
        <w:t xml:space="preserve">the intent of </w:t>
      </w:r>
      <w:r w:rsidR="000D23CD" w:rsidRPr="000D23CD">
        <w:rPr>
          <w:rFonts w:ascii="Times New Roman" w:hAnsi="Times New Roman" w:cs="Times New Roman"/>
          <w:bCs/>
          <w:sz w:val="24"/>
          <w:szCs w:val="24"/>
        </w:rPr>
        <w:t xml:space="preserve">shopping </w:t>
      </w:r>
      <w:r w:rsidR="00A025D4">
        <w:rPr>
          <w:rFonts w:ascii="Times New Roman" w:hAnsi="Times New Roman" w:cs="Times New Roman"/>
          <w:bCs/>
          <w:sz w:val="24"/>
          <w:szCs w:val="24"/>
        </w:rPr>
        <w:t>online.</w:t>
      </w:r>
    </w:p>
    <w:p w14:paraId="3F4DBC0B" w14:textId="285E4BAC" w:rsidR="002B120E" w:rsidRPr="00F74EBE" w:rsidRDefault="001B59EE" w:rsidP="007C134D">
      <w:pPr>
        <w:spacing w:line="480" w:lineRule="auto"/>
        <w:jc w:val="both"/>
        <w:rPr>
          <w:rFonts w:ascii="Times New Roman" w:hAnsi="Times New Roman" w:cs="Times New Roman"/>
          <w:bCs/>
          <w:sz w:val="24"/>
          <w:szCs w:val="24"/>
        </w:rPr>
      </w:pPr>
      <w:r w:rsidRPr="001B59EE">
        <w:rPr>
          <w:rFonts w:ascii="Times New Roman" w:hAnsi="Times New Roman" w:cs="Times New Roman"/>
          <w:bCs/>
          <w:sz w:val="24"/>
          <w:szCs w:val="24"/>
        </w:rPr>
        <w:t xml:space="preserve">The failure </w:t>
      </w:r>
      <w:r>
        <w:rPr>
          <w:rFonts w:ascii="Times New Roman" w:hAnsi="Times New Roman" w:cs="Times New Roman"/>
          <w:bCs/>
          <w:sz w:val="24"/>
          <w:szCs w:val="24"/>
        </w:rPr>
        <w:t xml:space="preserve">in </w:t>
      </w:r>
      <w:r w:rsidRPr="001B59EE">
        <w:rPr>
          <w:rFonts w:ascii="Times New Roman" w:hAnsi="Times New Roman" w:cs="Times New Roman"/>
          <w:bCs/>
          <w:sz w:val="24"/>
          <w:szCs w:val="24"/>
        </w:rPr>
        <w:t>touch</w:t>
      </w:r>
      <w:r>
        <w:rPr>
          <w:rFonts w:ascii="Times New Roman" w:hAnsi="Times New Roman" w:cs="Times New Roman"/>
          <w:bCs/>
          <w:sz w:val="24"/>
          <w:szCs w:val="24"/>
        </w:rPr>
        <w:t>ing</w:t>
      </w:r>
      <w:r w:rsidRPr="001B59EE">
        <w:rPr>
          <w:rFonts w:ascii="Times New Roman" w:hAnsi="Times New Roman" w:cs="Times New Roman"/>
          <w:bCs/>
          <w:sz w:val="24"/>
          <w:szCs w:val="24"/>
        </w:rPr>
        <w:t>, feel</w:t>
      </w:r>
      <w:r>
        <w:rPr>
          <w:rFonts w:ascii="Times New Roman" w:hAnsi="Times New Roman" w:cs="Times New Roman"/>
          <w:bCs/>
          <w:sz w:val="24"/>
          <w:szCs w:val="24"/>
        </w:rPr>
        <w:t>ing</w:t>
      </w:r>
      <w:r w:rsidRPr="001B59EE">
        <w:rPr>
          <w:rFonts w:ascii="Times New Roman" w:hAnsi="Times New Roman" w:cs="Times New Roman"/>
          <w:bCs/>
          <w:sz w:val="24"/>
          <w:szCs w:val="24"/>
        </w:rPr>
        <w:t>, and</w:t>
      </w:r>
      <w:r>
        <w:rPr>
          <w:rFonts w:ascii="Times New Roman" w:hAnsi="Times New Roman" w:cs="Times New Roman"/>
          <w:bCs/>
          <w:sz w:val="24"/>
          <w:szCs w:val="24"/>
        </w:rPr>
        <w:t xml:space="preserve"> even</w:t>
      </w:r>
      <w:r w:rsidRPr="001B59EE">
        <w:rPr>
          <w:rFonts w:ascii="Times New Roman" w:hAnsi="Times New Roman" w:cs="Times New Roman"/>
          <w:bCs/>
          <w:sz w:val="24"/>
          <w:szCs w:val="24"/>
        </w:rPr>
        <w:t xml:space="preserve"> </w:t>
      </w:r>
      <w:proofErr w:type="gramStart"/>
      <w:r w:rsidRPr="001B59EE">
        <w:rPr>
          <w:rFonts w:ascii="Times New Roman" w:hAnsi="Times New Roman" w:cs="Times New Roman"/>
          <w:bCs/>
          <w:sz w:val="24"/>
          <w:szCs w:val="24"/>
        </w:rPr>
        <w:t>test</w:t>
      </w:r>
      <w:r>
        <w:rPr>
          <w:rFonts w:ascii="Times New Roman" w:hAnsi="Times New Roman" w:cs="Times New Roman"/>
          <w:bCs/>
          <w:sz w:val="24"/>
          <w:szCs w:val="24"/>
        </w:rPr>
        <w:t>ing</w:t>
      </w:r>
      <w:proofErr w:type="gramEnd"/>
      <w:r w:rsidRPr="001B59EE">
        <w:rPr>
          <w:rFonts w:ascii="Times New Roman" w:hAnsi="Times New Roman" w:cs="Times New Roman"/>
          <w:bCs/>
          <w:sz w:val="24"/>
          <w:szCs w:val="24"/>
        </w:rPr>
        <w:t xml:space="preserve"> the </w:t>
      </w:r>
      <w:r>
        <w:rPr>
          <w:rFonts w:ascii="Times New Roman" w:hAnsi="Times New Roman" w:cs="Times New Roman"/>
          <w:bCs/>
          <w:sz w:val="24"/>
          <w:szCs w:val="24"/>
        </w:rPr>
        <w:t>product prior</w:t>
      </w:r>
      <w:r w:rsidR="00D80D72">
        <w:rPr>
          <w:rFonts w:ascii="Times New Roman" w:hAnsi="Times New Roman" w:cs="Times New Roman"/>
          <w:bCs/>
          <w:sz w:val="24"/>
          <w:szCs w:val="24"/>
        </w:rPr>
        <w:t xml:space="preserve"> to</w:t>
      </w:r>
      <w:r>
        <w:rPr>
          <w:rFonts w:ascii="Times New Roman" w:hAnsi="Times New Roman" w:cs="Times New Roman"/>
          <w:bCs/>
          <w:sz w:val="24"/>
          <w:szCs w:val="24"/>
        </w:rPr>
        <w:t xml:space="preserve"> purchasing</w:t>
      </w:r>
      <w:r w:rsidRPr="001B59EE">
        <w:rPr>
          <w:rFonts w:ascii="Times New Roman" w:hAnsi="Times New Roman" w:cs="Times New Roman"/>
          <w:bCs/>
          <w:sz w:val="24"/>
          <w:szCs w:val="24"/>
        </w:rPr>
        <w:t xml:space="preserve"> increases the purchase</w:t>
      </w:r>
      <w:r>
        <w:rPr>
          <w:rFonts w:ascii="Times New Roman" w:hAnsi="Times New Roman" w:cs="Times New Roman"/>
          <w:bCs/>
          <w:sz w:val="24"/>
          <w:szCs w:val="24"/>
        </w:rPr>
        <w:t xml:space="preserve"> risk</w:t>
      </w:r>
      <w:r w:rsidRPr="001B59EE">
        <w:rPr>
          <w:rFonts w:ascii="Times New Roman" w:hAnsi="Times New Roman" w:cs="Times New Roman"/>
          <w:bCs/>
          <w:sz w:val="24"/>
          <w:szCs w:val="24"/>
        </w:rPr>
        <w:t xml:space="preserve"> for consumers when shop</w:t>
      </w:r>
      <w:r>
        <w:rPr>
          <w:rFonts w:ascii="Times New Roman" w:hAnsi="Times New Roman" w:cs="Times New Roman"/>
          <w:bCs/>
          <w:sz w:val="24"/>
          <w:szCs w:val="24"/>
        </w:rPr>
        <w:t>ping</w:t>
      </w:r>
      <w:r w:rsidRPr="001B59EE">
        <w:rPr>
          <w:rFonts w:ascii="Times New Roman" w:hAnsi="Times New Roman" w:cs="Times New Roman"/>
          <w:bCs/>
          <w:sz w:val="24"/>
          <w:szCs w:val="24"/>
        </w:rPr>
        <w:t xml:space="preserve"> online (Dai, Forsythe &amp; Kwon, 2014). Because they are concerned about the quality of the product, </w:t>
      </w:r>
      <w:proofErr w:type="gramStart"/>
      <w:r w:rsidRPr="001B59EE">
        <w:rPr>
          <w:rFonts w:ascii="Times New Roman" w:hAnsi="Times New Roman" w:cs="Times New Roman"/>
          <w:bCs/>
          <w:sz w:val="24"/>
          <w:szCs w:val="24"/>
        </w:rPr>
        <w:t>many</w:t>
      </w:r>
      <w:proofErr w:type="gramEnd"/>
      <w:r w:rsidRPr="001B59EE">
        <w:rPr>
          <w:rFonts w:ascii="Times New Roman" w:hAnsi="Times New Roman" w:cs="Times New Roman"/>
          <w:bCs/>
          <w:sz w:val="24"/>
          <w:szCs w:val="24"/>
        </w:rPr>
        <w:t xml:space="preserve"> consumers are hesitant to make online transactions. Panwar (2018) asserts that it also has a major impact on how consumers act when making online transactions. Customers think a product is </w:t>
      </w:r>
      <w:proofErr w:type="gramStart"/>
      <w:r w:rsidR="00E37FB8">
        <w:rPr>
          <w:rFonts w:ascii="Times New Roman" w:hAnsi="Times New Roman" w:cs="Times New Roman"/>
          <w:bCs/>
          <w:sz w:val="24"/>
          <w:szCs w:val="24"/>
        </w:rPr>
        <w:t>high risk</w:t>
      </w:r>
      <w:proofErr w:type="gramEnd"/>
      <w:r w:rsidRPr="001B59EE">
        <w:rPr>
          <w:rFonts w:ascii="Times New Roman" w:hAnsi="Times New Roman" w:cs="Times New Roman"/>
          <w:bCs/>
          <w:sz w:val="24"/>
          <w:szCs w:val="24"/>
        </w:rPr>
        <w:t xml:space="preserve"> when its price is high and there is little information provided about it (Dai, Forsythe &amp; Kwon, 2014). Product risk has a negative effect on consumers' intention to make an online purchase, according to earlier studies (Ariff et al., 2014).</w:t>
      </w:r>
    </w:p>
    <w:p w14:paraId="4A64FD5E" w14:textId="33B22C19" w:rsidR="002B120E" w:rsidRDefault="006B190E" w:rsidP="00022CA9">
      <w:pPr>
        <w:pStyle w:val="Heading3"/>
        <w:numPr>
          <w:ilvl w:val="2"/>
          <w:numId w:val="10"/>
        </w:numPr>
        <w:spacing w:line="480" w:lineRule="auto"/>
      </w:pPr>
      <w:bookmarkStart w:id="70" w:name="_Toc153826355"/>
      <w:r w:rsidRPr="003D2412">
        <w:t xml:space="preserve">Perceived </w:t>
      </w:r>
      <w:r w:rsidR="00ED74CF" w:rsidRPr="003D2412">
        <w:t xml:space="preserve">website </w:t>
      </w:r>
      <w:r w:rsidRPr="003D2412">
        <w:t>reputation</w:t>
      </w:r>
      <w:bookmarkEnd w:id="70"/>
    </w:p>
    <w:p w14:paraId="6117C4A8" w14:textId="7AD671D3" w:rsidR="006B190E" w:rsidRPr="002B120E" w:rsidRDefault="00ED74CF" w:rsidP="007C134D">
      <w:pPr>
        <w:spacing w:line="480" w:lineRule="auto"/>
        <w:jc w:val="both"/>
        <w:rPr>
          <w:rFonts w:ascii="Times New Roman" w:hAnsi="Times New Roman" w:cs="Times New Roman"/>
          <w:b/>
          <w:i/>
          <w:iCs/>
          <w:sz w:val="24"/>
          <w:szCs w:val="24"/>
        </w:rPr>
      </w:pPr>
      <w:r w:rsidRPr="00ED74CF">
        <w:rPr>
          <w:rFonts w:ascii="Times New Roman" w:hAnsi="Times New Roman" w:cs="Times New Roman"/>
          <w:bCs/>
          <w:sz w:val="24"/>
          <w:szCs w:val="24"/>
        </w:rPr>
        <w:t xml:space="preserve">The phrase "degree of </w:t>
      </w:r>
      <w:r>
        <w:rPr>
          <w:rFonts w:ascii="Times New Roman" w:hAnsi="Times New Roman" w:cs="Times New Roman"/>
          <w:bCs/>
          <w:sz w:val="24"/>
          <w:szCs w:val="24"/>
        </w:rPr>
        <w:t xml:space="preserve">consumer’s perception of </w:t>
      </w:r>
      <w:r w:rsidRPr="00ED74CF">
        <w:rPr>
          <w:rFonts w:ascii="Times New Roman" w:hAnsi="Times New Roman" w:cs="Times New Roman"/>
          <w:bCs/>
          <w:sz w:val="24"/>
          <w:szCs w:val="24"/>
        </w:rPr>
        <w:t xml:space="preserve">website popularity" </w:t>
      </w:r>
      <w:proofErr w:type="gramStart"/>
      <w:r w:rsidRPr="00ED74CF">
        <w:rPr>
          <w:rFonts w:ascii="Times New Roman" w:hAnsi="Times New Roman" w:cs="Times New Roman"/>
          <w:bCs/>
          <w:sz w:val="24"/>
          <w:szCs w:val="24"/>
        </w:rPr>
        <w:t>is used</w:t>
      </w:r>
      <w:proofErr w:type="gramEnd"/>
      <w:r w:rsidRPr="00ED74CF">
        <w:rPr>
          <w:rFonts w:ascii="Times New Roman" w:hAnsi="Times New Roman" w:cs="Times New Roman"/>
          <w:bCs/>
          <w:sz w:val="24"/>
          <w:szCs w:val="24"/>
        </w:rPr>
        <w:t xml:space="preserve"> to define perceived website </w:t>
      </w:r>
      <w:r w:rsidR="005901FE" w:rsidRPr="00ED74CF">
        <w:rPr>
          <w:rFonts w:ascii="Times New Roman" w:hAnsi="Times New Roman" w:cs="Times New Roman"/>
          <w:bCs/>
          <w:sz w:val="24"/>
          <w:szCs w:val="24"/>
        </w:rPr>
        <w:t>reput</w:t>
      </w:r>
      <w:r w:rsidR="005901FE">
        <w:rPr>
          <w:rFonts w:ascii="Times New Roman" w:hAnsi="Times New Roman" w:cs="Times New Roman"/>
          <w:bCs/>
          <w:sz w:val="24"/>
          <w:szCs w:val="24"/>
        </w:rPr>
        <w:t>ation</w:t>
      </w:r>
      <w:r w:rsidRPr="00ED74CF">
        <w:rPr>
          <w:rFonts w:ascii="Times New Roman" w:hAnsi="Times New Roman" w:cs="Times New Roman"/>
          <w:bCs/>
          <w:sz w:val="24"/>
          <w:szCs w:val="24"/>
        </w:rPr>
        <w:t xml:space="preserve"> (Dani, 2017).</w:t>
      </w:r>
      <w:r>
        <w:rPr>
          <w:rFonts w:ascii="Times New Roman" w:hAnsi="Times New Roman" w:cs="Times New Roman"/>
          <w:bCs/>
          <w:sz w:val="24"/>
          <w:szCs w:val="24"/>
        </w:rPr>
        <w:t xml:space="preserve"> </w:t>
      </w:r>
      <w:r w:rsidRPr="00ED74CF">
        <w:rPr>
          <w:rFonts w:ascii="Times New Roman" w:hAnsi="Times New Roman" w:cs="Times New Roman"/>
          <w:bCs/>
          <w:sz w:val="24"/>
          <w:szCs w:val="24"/>
        </w:rPr>
        <w:t>Among the factors that influence a website's reputation</w:t>
      </w:r>
      <w:r>
        <w:rPr>
          <w:rFonts w:ascii="Times New Roman" w:hAnsi="Times New Roman" w:cs="Times New Roman"/>
          <w:bCs/>
          <w:sz w:val="24"/>
          <w:szCs w:val="24"/>
        </w:rPr>
        <w:t xml:space="preserve"> and popularity</w:t>
      </w:r>
      <w:r w:rsidRPr="00ED74CF">
        <w:rPr>
          <w:rFonts w:ascii="Times New Roman" w:hAnsi="Times New Roman" w:cs="Times New Roman"/>
          <w:bCs/>
          <w:sz w:val="24"/>
          <w:szCs w:val="24"/>
        </w:rPr>
        <w:t xml:space="preserve"> are its distinctiveness, </w:t>
      </w:r>
      <w:r>
        <w:rPr>
          <w:rFonts w:ascii="Times New Roman" w:hAnsi="Times New Roman" w:cs="Times New Roman"/>
          <w:bCs/>
          <w:sz w:val="24"/>
          <w:szCs w:val="24"/>
        </w:rPr>
        <w:t xml:space="preserve">consistency, </w:t>
      </w:r>
      <w:r w:rsidRPr="00ED74CF">
        <w:rPr>
          <w:rFonts w:ascii="Times New Roman" w:hAnsi="Times New Roman" w:cs="Times New Roman"/>
          <w:bCs/>
          <w:sz w:val="24"/>
          <w:szCs w:val="24"/>
        </w:rPr>
        <w:t>transparency, authenticity, and awareness. The success</w:t>
      </w:r>
      <w:r>
        <w:rPr>
          <w:rFonts w:ascii="Times New Roman" w:hAnsi="Times New Roman" w:cs="Times New Roman"/>
          <w:bCs/>
          <w:sz w:val="24"/>
          <w:szCs w:val="24"/>
        </w:rPr>
        <w:t xml:space="preserve"> and profitability</w:t>
      </w:r>
      <w:r w:rsidRPr="00ED74CF">
        <w:rPr>
          <w:rFonts w:ascii="Times New Roman" w:hAnsi="Times New Roman" w:cs="Times New Roman"/>
          <w:bCs/>
          <w:sz w:val="24"/>
          <w:szCs w:val="24"/>
        </w:rPr>
        <w:t xml:space="preserve"> of a website </w:t>
      </w:r>
      <w:proofErr w:type="gramStart"/>
      <w:r w:rsidRPr="00ED74CF">
        <w:rPr>
          <w:rFonts w:ascii="Times New Roman" w:hAnsi="Times New Roman" w:cs="Times New Roman"/>
          <w:bCs/>
          <w:sz w:val="24"/>
          <w:szCs w:val="24"/>
        </w:rPr>
        <w:t>are positively impacted</w:t>
      </w:r>
      <w:proofErr w:type="gramEnd"/>
      <w:r w:rsidRPr="00ED74CF">
        <w:rPr>
          <w:rFonts w:ascii="Times New Roman" w:hAnsi="Times New Roman" w:cs="Times New Roman"/>
          <w:bCs/>
          <w:sz w:val="24"/>
          <w:szCs w:val="24"/>
        </w:rPr>
        <w:t xml:space="preserve"> by its reputation in the era of e-commerce. Compared to unknown websites, popular websites like Amazon, </w:t>
      </w:r>
      <w:r w:rsidR="00E84DD6">
        <w:rPr>
          <w:rFonts w:ascii="Times New Roman" w:hAnsi="Times New Roman" w:cs="Times New Roman"/>
          <w:bCs/>
          <w:sz w:val="24"/>
          <w:szCs w:val="24"/>
        </w:rPr>
        <w:t xml:space="preserve">IKEA, </w:t>
      </w:r>
      <w:r w:rsidR="00E8774F" w:rsidRPr="00E8774F">
        <w:rPr>
          <w:rFonts w:ascii="Times New Roman" w:hAnsi="Times New Roman" w:cs="Times New Roman"/>
          <w:bCs/>
          <w:sz w:val="24"/>
          <w:szCs w:val="24"/>
        </w:rPr>
        <w:t>eBay</w:t>
      </w:r>
      <w:r w:rsidR="00E8774F">
        <w:rPr>
          <w:rFonts w:ascii="Times New Roman" w:hAnsi="Times New Roman" w:cs="Times New Roman"/>
          <w:bCs/>
          <w:sz w:val="24"/>
          <w:szCs w:val="24"/>
        </w:rPr>
        <w:t>,</w:t>
      </w:r>
      <w:r w:rsidR="00E8774F" w:rsidRPr="00E8774F">
        <w:rPr>
          <w:rFonts w:ascii="Times New Roman" w:hAnsi="Times New Roman" w:cs="Times New Roman"/>
          <w:bCs/>
          <w:sz w:val="24"/>
          <w:szCs w:val="24"/>
        </w:rPr>
        <w:t xml:space="preserve"> </w:t>
      </w:r>
      <w:proofErr w:type="gramStart"/>
      <w:r w:rsidRPr="00ED74CF">
        <w:rPr>
          <w:rFonts w:ascii="Times New Roman" w:hAnsi="Times New Roman" w:cs="Times New Roman"/>
          <w:bCs/>
          <w:sz w:val="24"/>
          <w:szCs w:val="24"/>
        </w:rPr>
        <w:t>Alibaba</w:t>
      </w:r>
      <w:proofErr w:type="gramEnd"/>
      <w:r w:rsidR="00E8774F">
        <w:rPr>
          <w:rFonts w:ascii="Times New Roman" w:hAnsi="Times New Roman" w:cs="Times New Roman"/>
          <w:bCs/>
          <w:sz w:val="24"/>
          <w:szCs w:val="24"/>
        </w:rPr>
        <w:t xml:space="preserve"> and </w:t>
      </w:r>
      <w:r w:rsidR="00E84DD6">
        <w:rPr>
          <w:rFonts w:ascii="Times New Roman" w:hAnsi="Times New Roman" w:cs="Times New Roman"/>
          <w:bCs/>
          <w:sz w:val="24"/>
          <w:szCs w:val="24"/>
        </w:rPr>
        <w:t>Shopify</w:t>
      </w:r>
      <w:r w:rsidRPr="00ED74CF">
        <w:rPr>
          <w:rFonts w:ascii="Times New Roman" w:hAnsi="Times New Roman" w:cs="Times New Roman"/>
          <w:bCs/>
          <w:sz w:val="24"/>
          <w:szCs w:val="24"/>
        </w:rPr>
        <w:t xml:space="preserve"> have a greater acceptance rate (Dorresteyn, 2017). </w:t>
      </w:r>
      <w:proofErr w:type="gramStart"/>
      <w:r w:rsidRPr="00ED74CF">
        <w:rPr>
          <w:rFonts w:ascii="Times New Roman" w:hAnsi="Times New Roman" w:cs="Times New Roman"/>
          <w:bCs/>
          <w:sz w:val="24"/>
          <w:szCs w:val="24"/>
        </w:rPr>
        <w:t>Highly reliable</w:t>
      </w:r>
      <w:proofErr w:type="gramEnd"/>
      <w:r w:rsidRPr="00ED74CF">
        <w:rPr>
          <w:rFonts w:ascii="Times New Roman" w:hAnsi="Times New Roman" w:cs="Times New Roman"/>
          <w:bCs/>
          <w:sz w:val="24"/>
          <w:szCs w:val="24"/>
        </w:rPr>
        <w:t xml:space="preserve"> well-known websites influence customers to buy a product even when there is no promotional activity on those websites. </w:t>
      </w:r>
      <w:r w:rsidR="00046C3B" w:rsidRPr="00046C3B">
        <w:rPr>
          <w:rFonts w:ascii="Times New Roman" w:hAnsi="Times New Roman" w:cs="Times New Roman"/>
          <w:bCs/>
          <w:sz w:val="24"/>
          <w:szCs w:val="24"/>
        </w:rPr>
        <w:t>It might be difficult for potential website visitors to determine the reliability of a</w:t>
      </w:r>
      <w:r w:rsidR="00BE3263">
        <w:rPr>
          <w:rFonts w:ascii="Times New Roman" w:hAnsi="Times New Roman" w:cs="Times New Roman"/>
          <w:bCs/>
          <w:sz w:val="24"/>
          <w:szCs w:val="24"/>
        </w:rPr>
        <w:t xml:space="preserve"> </w:t>
      </w:r>
      <w:r w:rsidR="00046C3B" w:rsidRPr="00046C3B">
        <w:rPr>
          <w:rFonts w:ascii="Times New Roman" w:hAnsi="Times New Roman" w:cs="Times New Roman"/>
          <w:bCs/>
          <w:sz w:val="24"/>
          <w:szCs w:val="24"/>
        </w:rPr>
        <w:t xml:space="preserve">shopping website </w:t>
      </w:r>
      <w:r w:rsidR="00BE3263">
        <w:rPr>
          <w:rFonts w:ascii="Times New Roman" w:hAnsi="Times New Roman" w:cs="Times New Roman"/>
          <w:bCs/>
          <w:sz w:val="24"/>
          <w:szCs w:val="24"/>
        </w:rPr>
        <w:t xml:space="preserve">that is new </w:t>
      </w:r>
      <w:r w:rsidR="00046C3B" w:rsidRPr="00046C3B">
        <w:rPr>
          <w:rFonts w:ascii="Times New Roman" w:hAnsi="Times New Roman" w:cs="Times New Roman"/>
          <w:bCs/>
          <w:sz w:val="24"/>
          <w:szCs w:val="24"/>
        </w:rPr>
        <w:t>before making a purchase.</w:t>
      </w:r>
      <w:r w:rsidR="002761BD">
        <w:rPr>
          <w:rFonts w:ascii="Times New Roman" w:hAnsi="Times New Roman" w:cs="Times New Roman"/>
          <w:bCs/>
          <w:sz w:val="24"/>
          <w:szCs w:val="24"/>
        </w:rPr>
        <w:t xml:space="preserve"> </w:t>
      </w:r>
      <w:r w:rsidR="002761BD" w:rsidRPr="002761BD">
        <w:rPr>
          <w:rFonts w:ascii="Times New Roman" w:hAnsi="Times New Roman" w:cs="Times New Roman"/>
          <w:bCs/>
          <w:sz w:val="24"/>
          <w:szCs w:val="24"/>
        </w:rPr>
        <w:t xml:space="preserve">There are </w:t>
      </w:r>
      <w:proofErr w:type="gramStart"/>
      <w:r w:rsidR="002761BD" w:rsidRPr="002761BD">
        <w:rPr>
          <w:rFonts w:ascii="Times New Roman" w:hAnsi="Times New Roman" w:cs="Times New Roman"/>
          <w:bCs/>
          <w:sz w:val="24"/>
          <w:szCs w:val="24"/>
        </w:rPr>
        <w:t>a few</w:t>
      </w:r>
      <w:proofErr w:type="gramEnd"/>
      <w:r w:rsidR="002761BD" w:rsidRPr="002761BD">
        <w:rPr>
          <w:rFonts w:ascii="Times New Roman" w:hAnsi="Times New Roman" w:cs="Times New Roman"/>
          <w:bCs/>
          <w:sz w:val="24"/>
          <w:szCs w:val="24"/>
        </w:rPr>
        <w:t xml:space="preserve"> options for customers who want to learn more </w:t>
      </w:r>
      <w:r w:rsidR="00D54721">
        <w:rPr>
          <w:rFonts w:ascii="Times New Roman" w:hAnsi="Times New Roman" w:cs="Times New Roman"/>
          <w:bCs/>
          <w:sz w:val="24"/>
          <w:szCs w:val="24"/>
        </w:rPr>
        <w:t>regarding</w:t>
      </w:r>
      <w:r w:rsidR="002761BD" w:rsidRPr="002761BD">
        <w:rPr>
          <w:rFonts w:ascii="Times New Roman" w:hAnsi="Times New Roman" w:cs="Times New Roman"/>
          <w:bCs/>
          <w:sz w:val="24"/>
          <w:szCs w:val="24"/>
        </w:rPr>
        <w:t xml:space="preserve"> these new websites. Inquiring about </w:t>
      </w:r>
      <w:r w:rsidR="00D54721">
        <w:rPr>
          <w:rFonts w:ascii="Times New Roman" w:hAnsi="Times New Roman" w:cs="Times New Roman"/>
          <w:bCs/>
          <w:sz w:val="24"/>
          <w:szCs w:val="24"/>
        </w:rPr>
        <w:t xml:space="preserve">the </w:t>
      </w:r>
      <w:r w:rsidR="002761BD" w:rsidRPr="002761BD">
        <w:rPr>
          <w:rFonts w:ascii="Times New Roman" w:hAnsi="Times New Roman" w:cs="Times New Roman"/>
          <w:bCs/>
          <w:sz w:val="24"/>
          <w:szCs w:val="24"/>
        </w:rPr>
        <w:t>opinions</w:t>
      </w:r>
      <w:r w:rsidR="00D54721">
        <w:rPr>
          <w:rFonts w:ascii="Times New Roman" w:hAnsi="Times New Roman" w:cs="Times New Roman"/>
          <w:bCs/>
          <w:sz w:val="24"/>
          <w:szCs w:val="24"/>
        </w:rPr>
        <w:t xml:space="preserve"> of referrals</w:t>
      </w:r>
      <w:r w:rsidR="002761BD" w:rsidRPr="002761BD">
        <w:rPr>
          <w:rFonts w:ascii="Times New Roman" w:hAnsi="Times New Roman" w:cs="Times New Roman"/>
          <w:bCs/>
          <w:sz w:val="24"/>
          <w:szCs w:val="24"/>
        </w:rPr>
        <w:t xml:space="preserve">, reading reviews written by prior visitors to such websites, or reading or seeing information </w:t>
      </w:r>
      <w:r w:rsidR="00D54721">
        <w:rPr>
          <w:rFonts w:ascii="Times New Roman" w:hAnsi="Times New Roman" w:cs="Times New Roman"/>
          <w:bCs/>
          <w:sz w:val="24"/>
          <w:szCs w:val="24"/>
        </w:rPr>
        <w:t>on those websites on other companies’ websites</w:t>
      </w:r>
      <w:r w:rsidR="002761BD" w:rsidRPr="002761BD">
        <w:rPr>
          <w:rFonts w:ascii="Times New Roman" w:hAnsi="Times New Roman" w:cs="Times New Roman"/>
          <w:bCs/>
          <w:sz w:val="24"/>
          <w:szCs w:val="24"/>
        </w:rPr>
        <w:t xml:space="preserve">, magazines </w:t>
      </w:r>
      <w:r w:rsidR="00D54721">
        <w:rPr>
          <w:rFonts w:ascii="Times New Roman" w:hAnsi="Times New Roman" w:cs="Times New Roman"/>
          <w:bCs/>
          <w:sz w:val="24"/>
          <w:szCs w:val="24"/>
        </w:rPr>
        <w:t xml:space="preserve">and newspapers </w:t>
      </w:r>
      <w:r w:rsidR="002761BD" w:rsidRPr="002761BD">
        <w:rPr>
          <w:rFonts w:ascii="Times New Roman" w:hAnsi="Times New Roman" w:cs="Times New Roman"/>
          <w:bCs/>
          <w:sz w:val="24"/>
          <w:szCs w:val="24"/>
        </w:rPr>
        <w:t xml:space="preserve">are all options available to them. </w:t>
      </w:r>
      <w:r w:rsidR="00E46860">
        <w:rPr>
          <w:rFonts w:ascii="Times New Roman" w:hAnsi="Times New Roman" w:cs="Times New Roman"/>
          <w:bCs/>
          <w:sz w:val="24"/>
          <w:szCs w:val="24"/>
        </w:rPr>
        <w:t>Internet</w:t>
      </w:r>
      <w:r w:rsidR="002761BD" w:rsidRPr="002761BD">
        <w:rPr>
          <w:rFonts w:ascii="Times New Roman" w:hAnsi="Times New Roman" w:cs="Times New Roman"/>
          <w:bCs/>
          <w:sz w:val="24"/>
          <w:szCs w:val="24"/>
        </w:rPr>
        <w:t xml:space="preserve"> businesses therefore make significant investments in establishing </w:t>
      </w:r>
      <w:r w:rsidR="00D54721">
        <w:rPr>
          <w:rFonts w:ascii="Times New Roman" w:hAnsi="Times New Roman" w:cs="Times New Roman"/>
          <w:bCs/>
          <w:sz w:val="24"/>
          <w:szCs w:val="24"/>
        </w:rPr>
        <w:t xml:space="preserve">website reputation </w:t>
      </w:r>
      <w:r w:rsidR="00F737D9">
        <w:rPr>
          <w:rFonts w:ascii="Times New Roman" w:hAnsi="Times New Roman" w:cs="Times New Roman"/>
          <w:bCs/>
          <w:sz w:val="24"/>
          <w:szCs w:val="24"/>
        </w:rPr>
        <w:t>t</w:t>
      </w:r>
      <w:r w:rsidR="00E348B2">
        <w:rPr>
          <w:rFonts w:ascii="Times New Roman" w:hAnsi="Times New Roman" w:cs="Times New Roman"/>
          <w:bCs/>
          <w:sz w:val="24"/>
          <w:szCs w:val="24"/>
        </w:rPr>
        <w:t xml:space="preserve">o </w:t>
      </w:r>
      <w:r w:rsidR="002761BD" w:rsidRPr="00E348B2">
        <w:rPr>
          <w:rFonts w:ascii="Times New Roman" w:hAnsi="Times New Roman" w:cs="Times New Roman"/>
          <w:bCs/>
          <w:sz w:val="24"/>
          <w:szCs w:val="24"/>
        </w:rPr>
        <w:t>attract</w:t>
      </w:r>
      <w:r w:rsidR="002761BD" w:rsidRPr="002761BD">
        <w:rPr>
          <w:rFonts w:ascii="Times New Roman" w:hAnsi="Times New Roman" w:cs="Times New Roman"/>
          <w:bCs/>
          <w:sz w:val="24"/>
          <w:szCs w:val="24"/>
        </w:rPr>
        <w:t xml:space="preserve"> new customers (Nikalje &amp; Yadav, 2021).</w:t>
      </w:r>
    </w:p>
    <w:p w14:paraId="081AB0DF" w14:textId="62FA64EB" w:rsidR="003D2412" w:rsidRPr="003D2412" w:rsidRDefault="003D2412" w:rsidP="00022CA9">
      <w:pPr>
        <w:pStyle w:val="Heading3"/>
        <w:numPr>
          <w:ilvl w:val="2"/>
          <w:numId w:val="10"/>
        </w:numPr>
        <w:spacing w:line="480" w:lineRule="auto"/>
      </w:pPr>
      <w:bookmarkStart w:id="71" w:name="_Toc153826356"/>
      <w:r w:rsidRPr="003D2412">
        <w:t>Relative advantage</w:t>
      </w:r>
      <w:bookmarkEnd w:id="71"/>
    </w:p>
    <w:p w14:paraId="770A19F1" w14:textId="0FD9B320" w:rsidR="0038101F" w:rsidRPr="0038101F" w:rsidRDefault="003D2412" w:rsidP="0038101F">
      <w:pPr>
        <w:spacing w:line="480" w:lineRule="auto"/>
        <w:jc w:val="both"/>
        <w:rPr>
          <w:rFonts w:ascii="Times New Roman" w:hAnsi="Times New Roman" w:cs="Times New Roman"/>
          <w:bCs/>
          <w:sz w:val="24"/>
          <w:szCs w:val="24"/>
        </w:rPr>
      </w:pPr>
      <w:r w:rsidRPr="003D2412">
        <w:rPr>
          <w:rFonts w:ascii="Times New Roman" w:hAnsi="Times New Roman" w:cs="Times New Roman"/>
          <w:bCs/>
          <w:sz w:val="24"/>
          <w:szCs w:val="24"/>
        </w:rPr>
        <w:t xml:space="preserve">Relative advantage is the "degree to which an innovation is viewed as being superior to the notion it surpasses" (Dinesh, 2021). </w:t>
      </w:r>
      <w:r>
        <w:rPr>
          <w:rFonts w:ascii="Times New Roman" w:hAnsi="Times New Roman" w:cs="Times New Roman"/>
          <w:bCs/>
          <w:sz w:val="24"/>
          <w:szCs w:val="24"/>
        </w:rPr>
        <w:t xml:space="preserve">People are more inclined to adopt </w:t>
      </w:r>
      <w:proofErr w:type="gramStart"/>
      <w:r>
        <w:rPr>
          <w:rFonts w:ascii="Times New Roman" w:hAnsi="Times New Roman" w:cs="Times New Roman"/>
          <w:bCs/>
          <w:sz w:val="24"/>
          <w:szCs w:val="24"/>
        </w:rPr>
        <w:t>a new technology</w:t>
      </w:r>
      <w:proofErr w:type="gramEnd"/>
      <w:r>
        <w:rPr>
          <w:rFonts w:ascii="Times New Roman" w:hAnsi="Times New Roman" w:cs="Times New Roman"/>
          <w:bCs/>
          <w:sz w:val="24"/>
          <w:szCs w:val="24"/>
        </w:rPr>
        <w:t xml:space="preserve"> when it is holding a comparative advantage over the older technology a</w:t>
      </w:r>
      <w:r w:rsidRPr="003D2412">
        <w:rPr>
          <w:rFonts w:ascii="Times New Roman" w:hAnsi="Times New Roman" w:cs="Times New Roman"/>
          <w:bCs/>
          <w:sz w:val="24"/>
          <w:szCs w:val="24"/>
        </w:rPr>
        <w:t xml:space="preserve">ccording to the diffusion of innovation (DOI) theory. </w:t>
      </w:r>
      <w:r w:rsidR="001032C5">
        <w:rPr>
          <w:rFonts w:ascii="Times New Roman" w:hAnsi="Times New Roman" w:cs="Times New Roman"/>
          <w:bCs/>
          <w:sz w:val="24"/>
          <w:szCs w:val="24"/>
        </w:rPr>
        <w:t xml:space="preserve">According to </w:t>
      </w:r>
      <w:r w:rsidR="001032C5" w:rsidRPr="001032C5">
        <w:rPr>
          <w:rFonts w:ascii="Times New Roman" w:hAnsi="Times New Roman" w:cs="Times New Roman"/>
          <w:bCs/>
          <w:sz w:val="24"/>
          <w:szCs w:val="24"/>
        </w:rPr>
        <w:t xml:space="preserve">Akroush </w:t>
      </w:r>
      <w:r w:rsidR="001032C5">
        <w:rPr>
          <w:rFonts w:ascii="Times New Roman" w:hAnsi="Times New Roman" w:cs="Times New Roman"/>
          <w:bCs/>
          <w:sz w:val="24"/>
          <w:szCs w:val="24"/>
        </w:rPr>
        <w:t>and</w:t>
      </w:r>
      <w:r w:rsidR="001032C5" w:rsidRPr="001032C5">
        <w:rPr>
          <w:rFonts w:ascii="Times New Roman" w:hAnsi="Times New Roman" w:cs="Times New Roman"/>
          <w:bCs/>
          <w:sz w:val="24"/>
          <w:szCs w:val="24"/>
        </w:rPr>
        <w:t xml:space="preserve"> Al-Debei </w:t>
      </w:r>
      <w:r w:rsidR="001032C5">
        <w:rPr>
          <w:rFonts w:ascii="Times New Roman" w:hAnsi="Times New Roman" w:cs="Times New Roman"/>
          <w:bCs/>
          <w:sz w:val="24"/>
          <w:szCs w:val="24"/>
        </w:rPr>
        <w:t>(</w:t>
      </w:r>
      <w:r w:rsidR="001032C5" w:rsidRPr="001032C5">
        <w:rPr>
          <w:rFonts w:ascii="Times New Roman" w:hAnsi="Times New Roman" w:cs="Times New Roman"/>
          <w:bCs/>
          <w:sz w:val="24"/>
          <w:szCs w:val="24"/>
        </w:rPr>
        <w:t>2015)</w:t>
      </w:r>
      <w:r w:rsidR="001032C5">
        <w:rPr>
          <w:rFonts w:ascii="Times New Roman" w:hAnsi="Times New Roman" w:cs="Times New Roman"/>
          <w:bCs/>
          <w:sz w:val="24"/>
          <w:szCs w:val="24"/>
        </w:rPr>
        <w:t>, t</w:t>
      </w:r>
      <w:r w:rsidRPr="003D2412">
        <w:rPr>
          <w:rFonts w:ascii="Times New Roman" w:hAnsi="Times New Roman" w:cs="Times New Roman"/>
          <w:bCs/>
          <w:sz w:val="24"/>
          <w:szCs w:val="24"/>
        </w:rPr>
        <w:t xml:space="preserve">his </w:t>
      </w:r>
      <w:r w:rsidR="001032C5">
        <w:rPr>
          <w:rFonts w:ascii="Times New Roman" w:hAnsi="Times New Roman" w:cs="Times New Roman"/>
          <w:bCs/>
          <w:sz w:val="24"/>
          <w:szCs w:val="24"/>
        </w:rPr>
        <w:t>corresponds</w:t>
      </w:r>
      <w:r w:rsidRPr="003D2412">
        <w:rPr>
          <w:rFonts w:ascii="Times New Roman" w:hAnsi="Times New Roman" w:cs="Times New Roman"/>
          <w:bCs/>
          <w:sz w:val="24"/>
          <w:szCs w:val="24"/>
        </w:rPr>
        <w:t xml:space="preserve"> to how customers favo</w:t>
      </w:r>
      <w:r w:rsidR="001032C5">
        <w:rPr>
          <w:rFonts w:ascii="Times New Roman" w:hAnsi="Times New Roman" w:cs="Times New Roman"/>
          <w:bCs/>
          <w:sz w:val="24"/>
          <w:szCs w:val="24"/>
        </w:rPr>
        <w:t>u</w:t>
      </w:r>
      <w:r w:rsidRPr="003D2412">
        <w:rPr>
          <w:rFonts w:ascii="Times New Roman" w:hAnsi="Times New Roman" w:cs="Times New Roman"/>
          <w:bCs/>
          <w:sz w:val="24"/>
          <w:szCs w:val="24"/>
        </w:rPr>
        <w:t xml:space="preserve">r online shopping when it provides advantages over offline methods like time savings, cost savings, and reduced effort. </w:t>
      </w:r>
      <w:r w:rsidR="001032C5">
        <w:rPr>
          <w:rFonts w:ascii="Times New Roman" w:hAnsi="Times New Roman" w:cs="Times New Roman"/>
          <w:bCs/>
          <w:sz w:val="24"/>
          <w:szCs w:val="24"/>
        </w:rPr>
        <w:t>In addition</w:t>
      </w:r>
      <w:r w:rsidRPr="003D2412">
        <w:rPr>
          <w:rFonts w:ascii="Times New Roman" w:hAnsi="Times New Roman" w:cs="Times New Roman"/>
          <w:bCs/>
          <w:sz w:val="24"/>
          <w:szCs w:val="24"/>
        </w:rPr>
        <w:t>, consumers who are satisfied with the added advantages of online shopping will switch to it</w:t>
      </w:r>
      <w:r w:rsidR="00433BEB">
        <w:rPr>
          <w:rFonts w:ascii="Times New Roman" w:hAnsi="Times New Roman" w:cs="Times New Roman"/>
          <w:bCs/>
          <w:sz w:val="24"/>
          <w:szCs w:val="24"/>
        </w:rPr>
        <w:t xml:space="preserve"> (</w:t>
      </w:r>
      <w:r w:rsidRPr="003D2412">
        <w:rPr>
          <w:rFonts w:ascii="Times New Roman" w:hAnsi="Times New Roman" w:cs="Times New Roman"/>
          <w:bCs/>
          <w:sz w:val="24"/>
          <w:szCs w:val="24"/>
        </w:rPr>
        <w:t>Datta &amp; Archarjee</w:t>
      </w:r>
      <w:r w:rsidR="00433BEB">
        <w:rPr>
          <w:rFonts w:ascii="Times New Roman" w:hAnsi="Times New Roman" w:cs="Times New Roman"/>
          <w:bCs/>
          <w:sz w:val="24"/>
          <w:szCs w:val="24"/>
        </w:rPr>
        <w:t xml:space="preserve">, </w:t>
      </w:r>
      <w:r w:rsidRPr="003D2412">
        <w:rPr>
          <w:rFonts w:ascii="Times New Roman" w:hAnsi="Times New Roman" w:cs="Times New Roman"/>
          <w:bCs/>
          <w:sz w:val="24"/>
          <w:szCs w:val="24"/>
        </w:rPr>
        <w:t xml:space="preserve">2018). This </w:t>
      </w:r>
      <w:r w:rsidR="00D00988">
        <w:rPr>
          <w:rFonts w:ascii="Times New Roman" w:hAnsi="Times New Roman" w:cs="Times New Roman"/>
          <w:bCs/>
          <w:sz w:val="24"/>
          <w:szCs w:val="24"/>
        </w:rPr>
        <w:t>emphasises</w:t>
      </w:r>
      <w:r w:rsidRPr="003D2412">
        <w:rPr>
          <w:rFonts w:ascii="Times New Roman" w:hAnsi="Times New Roman" w:cs="Times New Roman"/>
          <w:bCs/>
          <w:sz w:val="24"/>
          <w:szCs w:val="24"/>
        </w:rPr>
        <w:t xml:space="preserve"> the fact that irate customers can keep using the traditional purchasing process.</w:t>
      </w:r>
      <w:r w:rsidR="0038101F">
        <w:rPr>
          <w:rFonts w:ascii="Times New Roman" w:hAnsi="Times New Roman" w:cs="Times New Roman"/>
          <w:bCs/>
          <w:sz w:val="24"/>
          <w:szCs w:val="24"/>
        </w:rPr>
        <w:t xml:space="preserve"> </w:t>
      </w:r>
      <w:r w:rsidR="0038101F" w:rsidRPr="0038101F">
        <w:rPr>
          <w:rFonts w:ascii="Times New Roman" w:hAnsi="Times New Roman" w:cs="Times New Roman"/>
          <w:bCs/>
          <w:sz w:val="24"/>
          <w:szCs w:val="24"/>
        </w:rPr>
        <w:t xml:space="preserve">It is evident that online shopping has </w:t>
      </w:r>
      <w:proofErr w:type="gramStart"/>
      <w:r w:rsidR="0038101F" w:rsidRPr="0038101F">
        <w:rPr>
          <w:rFonts w:ascii="Times New Roman" w:hAnsi="Times New Roman" w:cs="Times New Roman"/>
          <w:bCs/>
          <w:sz w:val="24"/>
          <w:szCs w:val="24"/>
        </w:rPr>
        <w:t>various benefits</w:t>
      </w:r>
      <w:proofErr w:type="gramEnd"/>
      <w:r w:rsidR="0038101F" w:rsidRPr="0038101F">
        <w:rPr>
          <w:rFonts w:ascii="Times New Roman" w:hAnsi="Times New Roman" w:cs="Times New Roman"/>
          <w:bCs/>
          <w:sz w:val="24"/>
          <w:szCs w:val="24"/>
        </w:rPr>
        <w:t xml:space="preserve"> over conventional shopping when </w:t>
      </w:r>
      <w:r w:rsidR="0038101F">
        <w:rPr>
          <w:rFonts w:ascii="Times New Roman" w:hAnsi="Times New Roman" w:cs="Times New Roman"/>
          <w:bCs/>
          <w:sz w:val="24"/>
          <w:szCs w:val="24"/>
        </w:rPr>
        <w:t>both</w:t>
      </w:r>
      <w:r w:rsidR="0038101F" w:rsidRPr="0038101F">
        <w:rPr>
          <w:rFonts w:ascii="Times New Roman" w:hAnsi="Times New Roman" w:cs="Times New Roman"/>
          <w:bCs/>
          <w:sz w:val="24"/>
          <w:szCs w:val="24"/>
        </w:rPr>
        <w:t xml:space="preserve"> are contrasted from the consumer's point of view (Liu et al., 2012). The freedom to purchase wherever</w:t>
      </w:r>
      <w:r w:rsidR="0038101F">
        <w:rPr>
          <w:rFonts w:ascii="Times New Roman" w:hAnsi="Times New Roman" w:cs="Times New Roman"/>
          <w:bCs/>
          <w:sz w:val="24"/>
          <w:szCs w:val="24"/>
        </w:rPr>
        <w:t xml:space="preserve"> and whenever</w:t>
      </w:r>
      <w:r w:rsidR="0038101F" w:rsidRPr="0038101F">
        <w:rPr>
          <w:rFonts w:ascii="Times New Roman" w:hAnsi="Times New Roman" w:cs="Times New Roman"/>
          <w:bCs/>
          <w:sz w:val="24"/>
          <w:szCs w:val="24"/>
        </w:rPr>
        <w:t xml:space="preserve"> </w:t>
      </w:r>
      <w:r w:rsidR="0038101F">
        <w:rPr>
          <w:rFonts w:ascii="Times New Roman" w:hAnsi="Times New Roman" w:cs="Times New Roman"/>
          <w:bCs/>
          <w:sz w:val="24"/>
          <w:szCs w:val="24"/>
        </w:rPr>
        <w:t>one</w:t>
      </w:r>
      <w:r w:rsidR="0038101F" w:rsidRPr="0038101F">
        <w:rPr>
          <w:rFonts w:ascii="Times New Roman" w:hAnsi="Times New Roman" w:cs="Times New Roman"/>
          <w:bCs/>
          <w:sz w:val="24"/>
          <w:szCs w:val="24"/>
        </w:rPr>
        <w:t xml:space="preserve"> like</w:t>
      </w:r>
      <w:r w:rsidR="0038101F">
        <w:rPr>
          <w:rFonts w:ascii="Times New Roman" w:hAnsi="Times New Roman" w:cs="Times New Roman"/>
          <w:bCs/>
          <w:sz w:val="24"/>
          <w:szCs w:val="24"/>
        </w:rPr>
        <w:t>s</w:t>
      </w:r>
      <w:r w:rsidR="0038101F" w:rsidRPr="0038101F">
        <w:rPr>
          <w:rFonts w:ascii="Times New Roman" w:hAnsi="Times New Roman" w:cs="Times New Roman"/>
          <w:bCs/>
          <w:sz w:val="24"/>
          <w:szCs w:val="24"/>
        </w:rPr>
        <w:t xml:space="preserve">, the capacity to save resources like cash, time, and energy, and the capacity to learn </w:t>
      </w:r>
      <w:r w:rsidR="0038101F">
        <w:rPr>
          <w:rFonts w:ascii="Times New Roman" w:hAnsi="Times New Roman" w:cs="Times New Roman"/>
          <w:bCs/>
          <w:sz w:val="24"/>
          <w:szCs w:val="24"/>
        </w:rPr>
        <w:t xml:space="preserve">more about </w:t>
      </w:r>
      <w:r w:rsidR="0038101F" w:rsidRPr="0038101F">
        <w:rPr>
          <w:rFonts w:ascii="Times New Roman" w:hAnsi="Times New Roman" w:cs="Times New Roman"/>
          <w:bCs/>
          <w:sz w:val="24"/>
          <w:szCs w:val="24"/>
        </w:rPr>
        <w:t xml:space="preserve">products and services are </w:t>
      </w:r>
      <w:proofErr w:type="gramStart"/>
      <w:r w:rsidR="0038101F" w:rsidRPr="0038101F">
        <w:rPr>
          <w:rFonts w:ascii="Times New Roman" w:hAnsi="Times New Roman" w:cs="Times New Roman"/>
          <w:bCs/>
          <w:sz w:val="24"/>
          <w:szCs w:val="24"/>
        </w:rPr>
        <w:t>a few</w:t>
      </w:r>
      <w:proofErr w:type="gramEnd"/>
      <w:r w:rsidR="0038101F" w:rsidRPr="0038101F">
        <w:rPr>
          <w:rFonts w:ascii="Times New Roman" w:hAnsi="Times New Roman" w:cs="Times New Roman"/>
          <w:bCs/>
          <w:sz w:val="24"/>
          <w:szCs w:val="24"/>
        </w:rPr>
        <w:t xml:space="preserve"> examples. </w:t>
      </w:r>
      <w:r w:rsidR="00387580" w:rsidRPr="0038101F">
        <w:rPr>
          <w:rFonts w:ascii="Times New Roman" w:hAnsi="Times New Roman" w:cs="Times New Roman"/>
          <w:bCs/>
          <w:sz w:val="24"/>
          <w:szCs w:val="24"/>
        </w:rPr>
        <w:t>Consequently</w:t>
      </w:r>
      <w:r w:rsidR="0038101F" w:rsidRPr="0038101F">
        <w:rPr>
          <w:rFonts w:ascii="Times New Roman" w:hAnsi="Times New Roman" w:cs="Times New Roman"/>
          <w:bCs/>
          <w:sz w:val="24"/>
          <w:szCs w:val="24"/>
        </w:rPr>
        <w:t>, these benefits would have a considerable and positive influence on consumers' impressions of online shopping (Iqbal, 2019).</w:t>
      </w:r>
    </w:p>
    <w:p w14:paraId="766C79C8" w14:textId="1AFC110C" w:rsidR="003D2412" w:rsidRDefault="0038101F" w:rsidP="0038101F">
      <w:pPr>
        <w:spacing w:line="480" w:lineRule="auto"/>
        <w:jc w:val="both"/>
        <w:rPr>
          <w:rFonts w:ascii="Times New Roman" w:hAnsi="Times New Roman" w:cs="Times New Roman"/>
          <w:bCs/>
          <w:sz w:val="24"/>
          <w:szCs w:val="24"/>
        </w:rPr>
      </w:pPr>
      <w:r w:rsidRPr="0038101F">
        <w:rPr>
          <w:rFonts w:ascii="Times New Roman" w:hAnsi="Times New Roman" w:cs="Times New Roman"/>
          <w:bCs/>
          <w:sz w:val="24"/>
          <w:szCs w:val="24"/>
        </w:rPr>
        <w:t xml:space="preserve">Relative advantage is one of the characteristics that has the largest influence </w:t>
      </w:r>
      <w:r w:rsidR="00387580">
        <w:rPr>
          <w:rFonts w:ascii="Times New Roman" w:hAnsi="Times New Roman" w:cs="Times New Roman"/>
          <w:bCs/>
          <w:sz w:val="24"/>
          <w:szCs w:val="24"/>
        </w:rPr>
        <w:t>regarding</w:t>
      </w:r>
      <w:r w:rsidRPr="0038101F">
        <w:rPr>
          <w:rFonts w:ascii="Times New Roman" w:hAnsi="Times New Roman" w:cs="Times New Roman"/>
          <w:bCs/>
          <w:sz w:val="24"/>
          <w:szCs w:val="24"/>
        </w:rPr>
        <w:t xml:space="preserve"> customer attitudes and intents </w:t>
      </w:r>
      <w:r w:rsidR="00387580">
        <w:rPr>
          <w:rFonts w:ascii="Times New Roman" w:hAnsi="Times New Roman" w:cs="Times New Roman"/>
          <w:bCs/>
          <w:sz w:val="24"/>
          <w:szCs w:val="24"/>
        </w:rPr>
        <w:t>in the</w:t>
      </w:r>
      <w:r w:rsidRPr="0038101F">
        <w:rPr>
          <w:rFonts w:ascii="Times New Roman" w:hAnsi="Times New Roman" w:cs="Times New Roman"/>
          <w:bCs/>
          <w:sz w:val="24"/>
          <w:szCs w:val="24"/>
        </w:rPr>
        <w:t xml:space="preserve"> adopt</w:t>
      </w:r>
      <w:r w:rsidR="00387580">
        <w:rPr>
          <w:rFonts w:ascii="Times New Roman" w:hAnsi="Times New Roman" w:cs="Times New Roman"/>
          <w:bCs/>
          <w:sz w:val="24"/>
          <w:szCs w:val="24"/>
        </w:rPr>
        <w:t>ion of</w:t>
      </w:r>
      <w:r w:rsidRPr="0038101F">
        <w:rPr>
          <w:rFonts w:ascii="Times New Roman" w:hAnsi="Times New Roman" w:cs="Times New Roman"/>
          <w:bCs/>
          <w:sz w:val="24"/>
          <w:szCs w:val="24"/>
        </w:rPr>
        <w:t xml:space="preserve"> </w:t>
      </w:r>
      <w:proofErr w:type="gramStart"/>
      <w:r w:rsidRPr="0038101F">
        <w:rPr>
          <w:rFonts w:ascii="Times New Roman" w:hAnsi="Times New Roman" w:cs="Times New Roman"/>
          <w:bCs/>
          <w:sz w:val="24"/>
          <w:szCs w:val="24"/>
        </w:rPr>
        <w:t>new technology</w:t>
      </w:r>
      <w:proofErr w:type="gramEnd"/>
      <w:r w:rsidRPr="0038101F">
        <w:rPr>
          <w:rFonts w:ascii="Times New Roman" w:hAnsi="Times New Roman" w:cs="Times New Roman"/>
          <w:bCs/>
          <w:sz w:val="24"/>
          <w:szCs w:val="24"/>
        </w:rPr>
        <w:t xml:space="preserve"> (Khanna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Sampat, 2015; Mosteller, Donthu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Eroglu, 2014; Shanthi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Desti, 2015).</w:t>
      </w:r>
    </w:p>
    <w:p w14:paraId="079A60BF" w14:textId="0D82DC13" w:rsidR="00D72A2A" w:rsidRPr="00D72A2A" w:rsidRDefault="00EE3A72" w:rsidP="00022CA9">
      <w:pPr>
        <w:pStyle w:val="Heading3"/>
        <w:numPr>
          <w:ilvl w:val="2"/>
          <w:numId w:val="10"/>
        </w:numPr>
        <w:spacing w:line="480" w:lineRule="auto"/>
        <w:rPr>
          <w:lang w:val="en-US"/>
        </w:rPr>
      </w:pPr>
      <w:bookmarkStart w:id="72" w:name="_Toc153826357"/>
      <w:r>
        <w:rPr>
          <w:lang w:val="en-US"/>
        </w:rPr>
        <w:t>Covid-19</w:t>
      </w:r>
      <w:bookmarkEnd w:id="72"/>
    </w:p>
    <w:p w14:paraId="487E290C" w14:textId="43B04A38" w:rsidR="00D72A2A" w:rsidRPr="00D72A2A" w:rsidRDefault="00D72A2A" w:rsidP="00D72A2A">
      <w:pPr>
        <w:spacing w:line="480" w:lineRule="auto"/>
        <w:jc w:val="both"/>
        <w:rPr>
          <w:rFonts w:ascii="Times New Roman" w:hAnsi="Times New Roman" w:cs="Times New Roman"/>
          <w:bCs/>
          <w:sz w:val="24"/>
          <w:szCs w:val="24"/>
          <w:lang w:val="en-US"/>
        </w:rPr>
      </w:pPr>
      <w:r w:rsidRPr="00D72A2A">
        <w:rPr>
          <w:rFonts w:ascii="Times New Roman" w:hAnsi="Times New Roman" w:cs="Times New Roman"/>
          <w:bCs/>
          <w:sz w:val="24"/>
          <w:szCs w:val="24"/>
          <w:lang w:val="en-US"/>
        </w:rPr>
        <w:t xml:space="preserve">The digital revolution has had a colossal impact on client purchasing procedures and attitudes. Because of the development of the </w:t>
      </w:r>
      <w:r w:rsidR="00F737D9">
        <w:rPr>
          <w:rFonts w:ascii="Times New Roman" w:hAnsi="Times New Roman" w:cs="Times New Roman"/>
          <w:bCs/>
          <w:sz w:val="24"/>
          <w:szCs w:val="24"/>
          <w:lang w:val="en-US"/>
        </w:rPr>
        <w:t>i</w:t>
      </w:r>
      <w:r w:rsidR="00E46860">
        <w:rPr>
          <w:rFonts w:ascii="Times New Roman" w:hAnsi="Times New Roman" w:cs="Times New Roman"/>
          <w:bCs/>
          <w:sz w:val="24"/>
          <w:szCs w:val="24"/>
          <w:lang w:val="en-US"/>
        </w:rPr>
        <w:t>nternet</w:t>
      </w:r>
      <w:r w:rsidRPr="00D72A2A">
        <w:rPr>
          <w:rFonts w:ascii="Times New Roman" w:hAnsi="Times New Roman" w:cs="Times New Roman"/>
          <w:bCs/>
          <w:sz w:val="24"/>
          <w:szCs w:val="24"/>
          <w:lang w:val="en-US"/>
        </w:rPr>
        <w:t xml:space="preserve"> and digital technology, e-commerce platforms have completely changed the retail landscape. Vinerean et al. (2022) claim that consumers have expressed their approbation of the new digital retail environment even before the present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epidemic emerged. Customers can simply track pricing in this new online shopping environment, evaluate the functionality of various things, and share their thoughts on their purchases. In a time-conscious modern society, "online purchasing also saves time going to and from a retail store" (Hong et al., 2021). According to academic theories, one of the things that affected consumers' attitudes about </w:t>
      </w:r>
      <w:r w:rsidR="00E46860">
        <w:rPr>
          <w:rFonts w:ascii="Times New Roman" w:hAnsi="Times New Roman" w:cs="Times New Roman"/>
          <w:bCs/>
          <w:sz w:val="24"/>
          <w:szCs w:val="24"/>
          <w:lang w:val="en-US"/>
        </w:rPr>
        <w:t>internet</w:t>
      </w:r>
      <w:r w:rsidRPr="00D72A2A">
        <w:rPr>
          <w:rFonts w:ascii="Times New Roman" w:hAnsi="Times New Roman" w:cs="Times New Roman"/>
          <w:bCs/>
          <w:sz w:val="24"/>
          <w:szCs w:val="24"/>
          <w:lang w:val="en-US"/>
        </w:rPr>
        <w:t xml:space="preserve"> purchasing in recent years was the </w:t>
      </w:r>
      <w:r w:rsidR="00EE3A72">
        <w:rPr>
          <w:rFonts w:ascii="Times New Roman" w:hAnsi="Times New Roman" w:cs="Times New Roman"/>
          <w:bCs/>
          <w:sz w:val="24"/>
          <w:szCs w:val="24"/>
          <w:lang w:val="en-US"/>
        </w:rPr>
        <w:t>C</w:t>
      </w:r>
      <w:r w:rsidR="00EE3A72" w:rsidRPr="00EE3A72">
        <w:rPr>
          <w:rFonts w:ascii="Times New Roman" w:hAnsi="Times New Roman" w:cs="Times New Roman"/>
          <w:bCs/>
          <w:lang w:val="en-US"/>
        </w:rPr>
        <w:t>ovid</w:t>
      </w:r>
      <w:r w:rsidR="00EE3A72">
        <w:rPr>
          <w:rFonts w:ascii="Times New Roman" w:hAnsi="Times New Roman" w:cs="Times New Roman"/>
          <w:bCs/>
          <w:sz w:val="24"/>
          <w:szCs w:val="24"/>
          <w:lang w:val="en-US"/>
        </w:rPr>
        <w:t>-19</w:t>
      </w:r>
      <w:r w:rsidRPr="00D72A2A">
        <w:rPr>
          <w:rFonts w:ascii="Times New Roman" w:hAnsi="Times New Roman" w:cs="Times New Roman"/>
          <w:bCs/>
          <w:sz w:val="24"/>
          <w:szCs w:val="24"/>
          <w:lang w:val="en-US"/>
        </w:rPr>
        <w:t xml:space="preserve"> epidemic (Sheth, 2020). Meiryani, Juwita, Agustini, and Siawijaya (2021) claim that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pandemic had an impact on the way people behaved, causing them to shun public spaces like malls and increasing their reliance on </w:t>
      </w:r>
      <w:r w:rsidR="00E46860">
        <w:rPr>
          <w:rFonts w:ascii="Times New Roman" w:hAnsi="Times New Roman" w:cs="Times New Roman"/>
          <w:bCs/>
          <w:sz w:val="24"/>
          <w:szCs w:val="24"/>
          <w:lang w:val="en-US"/>
        </w:rPr>
        <w:t>internet</w:t>
      </w:r>
      <w:r w:rsidRPr="00D72A2A">
        <w:rPr>
          <w:rFonts w:ascii="Times New Roman" w:hAnsi="Times New Roman" w:cs="Times New Roman"/>
          <w:bCs/>
          <w:sz w:val="24"/>
          <w:szCs w:val="24"/>
          <w:lang w:val="en-US"/>
        </w:rPr>
        <w:t xml:space="preserve"> shopping.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epidemic, according to authors like Zou and Cheshmehzangi (2022), caused significant disruptions in the worldwide supply chain, forcing firms to turn to e-commerce </w:t>
      </w:r>
      <w:proofErr w:type="gramStart"/>
      <w:r w:rsidRPr="00D72A2A">
        <w:rPr>
          <w:rFonts w:ascii="Times New Roman" w:hAnsi="Times New Roman" w:cs="Times New Roman"/>
          <w:bCs/>
          <w:sz w:val="24"/>
          <w:szCs w:val="24"/>
          <w:lang w:val="en-US"/>
        </w:rPr>
        <w:t>in order to</w:t>
      </w:r>
      <w:proofErr w:type="gramEnd"/>
      <w:r w:rsidRPr="00D72A2A">
        <w:rPr>
          <w:rFonts w:ascii="Times New Roman" w:hAnsi="Times New Roman" w:cs="Times New Roman"/>
          <w:bCs/>
          <w:sz w:val="24"/>
          <w:szCs w:val="24"/>
          <w:lang w:val="en-US"/>
        </w:rPr>
        <w:t xml:space="preserve"> avoid losing out on customers.</w:t>
      </w:r>
    </w:p>
    <w:p w14:paraId="6C4A2EB8" w14:textId="4962C0B9" w:rsidR="00B741BE" w:rsidRPr="002B120E" w:rsidRDefault="00D72A2A" w:rsidP="00B741BE">
      <w:pPr>
        <w:spacing w:line="480" w:lineRule="auto"/>
        <w:jc w:val="both"/>
        <w:rPr>
          <w:rFonts w:ascii="Times New Roman" w:hAnsi="Times New Roman" w:cs="Times New Roman"/>
          <w:bCs/>
          <w:sz w:val="24"/>
          <w:szCs w:val="24"/>
          <w:lang w:val="en-US"/>
        </w:rPr>
      </w:pPr>
      <w:r w:rsidRPr="00D72A2A">
        <w:rPr>
          <w:rFonts w:ascii="Times New Roman" w:hAnsi="Times New Roman" w:cs="Times New Roman"/>
          <w:bCs/>
          <w:sz w:val="24"/>
          <w:szCs w:val="24"/>
          <w:lang w:val="en-US"/>
        </w:rPr>
        <w:t xml:space="preserve">Due to state-wide lockdowns during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pandemic, people were required to remain inside their homes (Mehrolia et al., 2020). Owing to these constraints, many consumers chose to buy food through food delivery apps and engage</w:t>
      </w:r>
      <w:r w:rsidR="00F737D9">
        <w:rPr>
          <w:rFonts w:ascii="Times New Roman" w:hAnsi="Times New Roman" w:cs="Times New Roman"/>
          <w:bCs/>
          <w:sz w:val="24"/>
          <w:szCs w:val="24"/>
          <w:lang w:val="en-US"/>
        </w:rPr>
        <w:t>d</w:t>
      </w:r>
      <w:r w:rsidRPr="00D72A2A">
        <w:rPr>
          <w:rFonts w:ascii="Times New Roman" w:hAnsi="Times New Roman" w:cs="Times New Roman"/>
          <w:bCs/>
          <w:sz w:val="24"/>
          <w:szCs w:val="24"/>
          <w:lang w:val="en-US"/>
        </w:rPr>
        <w:t xml:space="preserve"> in online shopping. In several instances, local officials promoted online purchasing to help curb the spread of the disease (Mehrolia et al., 2020). It might be said that customers assessed the benefits and drawbacks of online buying in this pandemic setting. Lee (2020) indicate that perceived benefits represent "the perceived net advantages connected with the products or services obtained". So, according to Koch, Frommeyer, and Schewe (2020), clients compare the gains and losses connected with online buying during a pandemic before making their acquisition decisions. Shopping convenience, hedonic/enjoyment, ease and comfort of shopping, and product selection were the four main categories of perceived benefits listed by Liu et al. (2012). It was believed during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outbreak that perceived benefits </w:t>
      </w:r>
      <w:r w:rsidR="00F737D9">
        <w:rPr>
          <w:rFonts w:ascii="Times New Roman" w:hAnsi="Times New Roman" w:cs="Times New Roman"/>
          <w:bCs/>
          <w:sz w:val="24"/>
          <w:szCs w:val="24"/>
          <w:lang w:val="en-US"/>
        </w:rPr>
        <w:t>were</w:t>
      </w:r>
      <w:r w:rsidRPr="00D72A2A">
        <w:rPr>
          <w:rFonts w:ascii="Times New Roman" w:hAnsi="Times New Roman" w:cs="Times New Roman"/>
          <w:bCs/>
          <w:sz w:val="24"/>
          <w:szCs w:val="24"/>
          <w:lang w:val="en-US"/>
        </w:rPr>
        <w:t xml:space="preserve"> a key motivator for e-commerce transactions (Koch, Frommeyer &amp; Schewe, 2020).</w:t>
      </w:r>
    </w:p>
    <w:p w14:paraId="1DBF8532" w14:textId="03073844" w:rsidR="00B741BE" w:rsidRPr="00B741BE" w:rsidRDefault="00022CA9" w:rsidP="00022CA9">
      <w:pPr>
        <w:pStyle w:val="Heading2"/>
        <w:numPr>
          <w:ilvl w:val="1"/>
          <w:numId w:val="10"/>
        </w:numPr>
        <w:spacing w:line="480" w:lineRule="auto"/>
        <w:rPr>
          <w:lang w:val="en-US"/>
        </w:rPr>
      </w:pPr>
      <w:r>
        <w:rPr>
          <w:lang w:val="en-US"/>
        </w:rPr>
        <w:t xml:space="preserve"> </w:t>
      </w:r>
      <w:bookmarkStart w:id="73" w:name="_Toc153826358"/>
      <w:r w:rsidR="00B741BE" w:rsidRPr="00B741BE">
        <w:rPr>
          <w:lang w:val="en-US"/>
        </w:rPr>
        <w:t>The emergence of the hybrid online/offline channel of distribution</w:t>
      </w:r>
      <w:bookmarkEnd w:id="73"/>
    </w:p>
    <w:p w14:paraId="57658DE1" w14:textId="2F0ACA2D" w:rsidR="00B741BE" w:rsidRPr="00B741BE" w:rsidRDefault="00B741BE" w:rsidP="00B741BE">
      <w:pPr>
        <w:spacing w:line="480" w:lineRule="auto"/>
        <w:jc w:val="both"/>
        <w:rPr>
          <w:rFonts w:ascii="Times New Roman" w:hAnsi="Times New Roman" w:cs="Times New Roman"/>
          <w:bCs/>
          <w:sz w:val="24"/>
          <w:szCs w:val="24"/>
          <w:lang w:val="en-US"/>
        </w:rPr>
      </w:pPr>
      <w:r w:rsidRPr="00B741BE">
        <w:rPr>
          <w:rFonts w:ascii="Times New Roman" w:hAnsi="Times New Roman" w:cs="Times New Roman"/>
          <w:bCs/>
          <w:sz w:val="24"/>
          <w:szCs w:val="24"/>
          <w:lang w:val="en-US"/>
        </w:rPr>
        <w:t>While traditional brick-and-mortar firms are still vital in the industry, e-commerce has grown to be a major player, giving customers the convenience and flexibility to shop whenever they want, from anywhere (Dhebar et al., 2023). Though traditional brick-and-mortar stores have the advantage of letting shoppers touch and feel products before making a purchase, their physical location and business hours are constrained. On the other side, users may access a wider variety of products through online commerce, compare prices and reviews, and make purchases without ever leaving their homes (</w:t>
      </w:r>
      <w:r w:rsidR="00B73E70">
        <w:rPr>
          <w:rFonts w:ascii="Times New Roman" w:hAnsi="Times New Roman" w:cs="Times New Roman"/>
          <w:bCs/>
          <w:sz w:val="24"/>
          <w:szCs w:val="24"/>
          <w:lang w:val="en-US"/>
        </w:rPr>
        <w:t>Bachrach</w:t>
      </w:r>
      <w:r w:rsidR="00013415">
        <w:rPr>
          <w:rFonts w:ascii="Times New Roman" w:hAnsi="Times New Roman" w:cs="Times New Roman"/>
          <w:bCs/>
          <w:sz w:val="24"/>
          <w:szCs w:val="24"/>
          <w:lang w:val="en-US"/>
        </w:rPr>
        <w:t>, 2016</w:t>
      </w:r>
      <w:r w:rsidRPr="00B741BE">
        <w:rPr>
          <w:rFonts w:ascii="Times New Roman" w:hAnsi="Times New Roman" w:cs="Times New Roman"/>
          <w:bCs/>
          <w:sz w:val="24"/>
          <w:szCs w:val="24"/>
          <w:lang w:val="en-US"/>
        </w:rPr>
        <w:t xml:space="preserve">). Aiolfi and Sabbadin (2019) assert that there has been a noticeable shift away from the two channels of distribution on a singular basis toward a more multichannel-based distribution. According to Rigby (2011), as cited in Aiolfi and Sabbadin (2019), the major grocery retailers have become multichannel, and the most dynamic ones are focused on offline online integration and omnichannel, </w:t>
      </w:r>
      <w:proofErr w:type="gramStart"/>
      <w:r w:rsidRPr="00B741BE">
        <w:rPr>
          <w:rFonts w:ascii="Times New Roman" w:hAnsi="Times New Roman" w:cs="Times New Roman"/>
          <w:bCs/>
          <w:sz w:val="24"/>
          <w:szCs w:val="24"/>
          <w:lang w:val="en-US"/>
        </w:rPr>
        <w:t>in order to</w:t>
      </w:r>
      <w:proofErr w:type="gramEnd"/>
      <w:r w:rsidRPr="00B741BE">
        <w:rPr>
          <w:rFonts w:ascii="Times New Roman" w:hAnsi="Times New Roman" w:cs="Times New Roman"/>
          <w:bCs/>
          <w:sz w:val="24"/>
          <w:szCs w:val="24"/>
          <w:lang w:val="en-US"/>
        </w:rPr>
        <w:t xml:space="preserve"> give customers more engaging, comfortable, and uninterrupted experiences. The literature assumed a significant separation between physical channels and online channels, but more recent channel integration has resulted in the studies of multichannel (Lazaris &amp; Vrechopoulos, 2014) and omnichannel (Verhoef, </w:t>
      </w:r>
      <w:bookmarkStart w:id="74" w:name="_Hlk138603711"/>
      <w:r w:rsidRPr="00B741BE">
        <w:rPr>
          <w:rFonts w:ascii="Times New Roman" w:hAnsi="Times New Roman" w:cs="Times New Roman"/>
          <w:bCs/>
          <w:sz w:val="24"/>
          <w:szCs w:val="24"/>
          <w:lang w:val="en-US"/>
        </w:rPr>
        <w:t>Kannan &amp; Inman</w:t>
      </w:r>
      <w:bookmarkEnd w:id="74"/>
      <w:r w:rsidRPr="00B741BE">
        <w:rPr>
          <w:rFonts w:ascii="Times New Roman" w:hAnsi="Times New Roman" w:cs="Times New Roman"/>
          <w:bCs/>
          <w:sz w:val="24"/>
          <w:szCs w:val="24"/>
          <w:lang w:val="en-US"/>
        </w:rPr>
        <w:t>, 2015).</w:t>
      </w:r>
    </w:p>
    <w:p w14:paraId="64118BD1" w14:textId="022D25E3" w:rsidR="00CB19DA" w:rsidRPr="002B120E" w:rsidRDefault="00B741BE" w:rsidP="00B741BE">
      <w:pPr>
        <w:spacing w:line="480" w:lineRule="auto"/>
        <w:jc w:val="both"/>
        <w:rPr>
          <w:rFonts w:ascii="Times New Roman" w:hAnsi="Times New Roman" w:cs="Times New Roman"/>
          <w:bCs/>
          <w:sz w:val="24"/>
          <w:szCs w:val="24"/>
        </w:rPr>
      </w:pPr>
      <w:r w:rsidRPr="00B741BE">
        <w:rPr>
          <w:rFonts w:ascii="Times New Roman" w:hAnsi="Times New Roman" w:cs="Times New Roman"/>
          <w:bCs/>
          <w:sz w:val="24"/>
          <w:szCs w:val="24"/>
          <w:lang w:val="en-US"/>
        </w:rPr>
        <w:t xml:space="preserve">It is underlined in the study of </w:t>
      </w:r>
      <w:r w:rsidR="00281E76" w:rsidRPr="00281E76">
        <w:rPr>
          <w:rFonts w:ascii="Times New Roman" w:hAnsi="Times New Roman" w:cs="Times New Roman"/>
          <w:bCs/>
          <w:sz w:val="24"/>
          <w:szCs w:val="24"/>
        </w:rPr>
        <w:t xml:space="preserve">Simone &amp; Sabbadin </w:t>
      </w:r>
      <w:r w:rsidR="00281E76">
        <w:rPr>
          <w:rFonts w:ascii="Times New Roman" w:hAnsi="Times New Roman" w:cs="Times New Roman"/>
          <w:bCs/>
          <w:sz w:val="24"/>
          <w:szCs w:val="24"/>
        </w:rPr>
        <w:t>(</w:t>
      </w:r>
      <w:r w:rsidR="00281E76" w:rsidRPr="00281E76">
        <w:rPr>
          <w:rFonts w:ascii="Times New Roman" w:hAnsi="Times New Roman" w:cs="Times New Roman"/>
          <w:bCs/>
          <w:sz w:val="24"/>
          <w:szCs w:val="24"/>
        </w:rPr>
        <w:t>2017)</w:t>
      </w:r>
      <w:r w:rsidR="00281E76">
        <w:rPr>
          <w:rFonts w:ascii="Times New Roman" w:hAnsi="Times New Roman" w:cs="Times New Roman"/>
          <w:bCs/>
          <w:sz w:val="24"/>
          <w:szCs w:val="24"/>
        </w:rPr>
        <w:t xml:space="preserve"> </w:t>
      </w:r>
      <w:r w:rsidRPr="00B741BE">
        <w:rPr>
          <w:rFonts w:ascii="Times New Roman" w:hAnsi="Times New Roman" w:cs="Times New Roman"/>
          <w:bCs/>
          <w:sz w:val="24"/>
          <w:szCs w:val="24"/>
          <w:lang w:val="en-US"/>
        </w:rPr>
        <w:t xml:space="preserve">that a hybrid form of online and in-store shopping is developing. According to the writers, empirical data demonstrates that many people today </w:t>
      </w:r>
      <w:proofErr w:type="gramStart"/>
      <w:r w:rsidRPr="00B741BE">
        <w:rPr>
          <w:rFonts w:ascii="Times New Roman" w:hAnsi="Times New Roman" w:cs="Times New Roman"/>
          <w:bCs/>
          <w:sz w:val="24"/>
          <w:szCs w:val="24"/>
          <w:lang w:val="en-US"/>
        </w:rPr>
        <w:t>have a tendency to</w:t>
      </w:r>
      <w:proofErr w:type="gramEnd"/>
      <w:r w:rsidRPr="00B741BE">
        <w:rPr>
          <w:rFonts w:ascii="Times New Roman" w:hAnsi="Times New Roman" w:cs="Times New Roman"/>
          <w:bCs/>
          <w:sz w:val="24"/>
          <w:szCs w:val="24"/>
          <w:lang w:val="en-US"/>
        </w:rPr>
        <w:t xml:space="preserve"> begin their purchasing experience online before going to the store. It was also discovered that searching for a product online, checking it out in-store, and then purchasing it online is another way to combine online and in-store shopping. </w:t>
      </w:r>
      <w:r w:rsidR="006C52B0" w:rsidRPr="006C52B0">
        <w:rPr>
          <w:rFonts w:ascii="Times New Roman" w:hAnsi="Times New Roman" w:cs="Times New Roman"/>
          <w:bCs/>
          <w:sz w:val="24"/>
          <w:szCs w:val="24"/>
          <w:lang w:val="en-US"/>
        </w:rPr>
        <w:t>Omnichannel refers to the seamless customer experience across many customer touchpoints and channels and the freedom to transition between channels without losing crucial data or having to start over on each new channel</w:t>
      </w:r>
      <w:r w:rsidR="006C52B0">
        <w:rPr>
          <w:rFonts w:ascii="Times New Roman" w:hAnsi="Times New Roman" w:cs="Times New Roman"/>
          <w:bCs/>
          <w:sz w:val="24"/>
          <w:szCs w:val="24"/>
          <w:lang w:val="en-US"/>
        </w:rPr>
        <w:t xml:space="preserve"> </w:t>
      </w:r>
      <w:r w:rsidR="006C52B0" w:rsidRPr="006C52B0">
        <w:rPr>
          <w:rFonts w:ascii="Times New Roman" w:hAnsi="Times New Roman" w:cs="Times New Roman"/>
          <w:bCs/>
          <w:sz w:val="24"/>
          <w:szCs w:val="24"/>
        </w:rPr>
        <w:t>(Simone &amp; Sabbadin, 2017</w:t>
      </w:r>
      <w:r w:rsidR="006C52B0">
        <w:rPr>
          <w:rFonts w:ascii="Times New Roman" w:hAnsi="Times New Roman" w:cs="Times New Roman"/>
          <w:bCs/>
          <w:sz w:val="24"/>
          <w:szCs w:val="24"/>
        </w:rPr>
        <w:t xml:space="preserve">; </w:t>
      </w:r>
      <w:bookmarkStart w:id="75" w:name="_Hlk138601858"/>
      <w:r w:rsidR="00CB19DA" w:rsidRPr="00CB19DA">
        <w:rPr>
          <w:rFonts w:ascii="Times New Roman" w:hAnsi="Times New Roman" w:cs="Times New Roman"/>
          <w:bCs/>
          <w:sz w:val="24"/>
          <w:szCs w:val="24"/>
        </w:rPr>
        <w:t xml:space="preserve">Hickman, Kharouf </w:t>
      </w:r>
      <w:r w:rsidR="00CB19DA">
        <w:rPr>
          <w:rFonts w:ascii="Times New Roman" w:hAnsi="Times New Roman" w:cs="Times New Roman"/>
          <w:bCs/>
          <w:sz w:val="24"/>
          <w:szCs w:val="24"/>
        </w:rPr>
        <w:t>&amp;</w:t>
      </w:r>
      <w:r w:rsidR="00CB19DA" w:rsidRPr="00CB19DA">
        <w:rPr>
          <w:rFonts w:ascii="Times New Roman" w:hAnsi="Times New Roman" w:cs="Times New Roman"/>
          <w:bCs/>
          <w:sz w:val="24"/>
          <w:szCs w:val="24"/>
        </w:rPr>
        <w:t xml:space="preserve"> Sekhon</w:t>
      </w:r>
      <w:r w:rsidR="006C52B0" w:rsidRPr="006C52B0">
        <w:rPr>
          <w:rFonts w:ascii="Times New Roman" w:hAnsi="Times New Roman" w:cs="Times New Roman"/>
          <w:bCs/>
          <w:sz w:val="24"/>
          <w:szCs w:val="24"/>
        </w:rPr>
        <w:t>, 2020</w:t>
      </w:r>
      <w:bookmarkEnd w:id="75"/>
      <w:r w:rsidR="006C52B0" w:rsidRPr="006C52B0">
        <w:rPr>
          <w:rFonts w:ascii="Times New Roman" w:hAnsi="Times New Roman" w:cs="Times New Roman"/>
          <w:bCs/>
          <w:sz w:val="24"/>
          <w:szCs w:val="24"/>
        </w:rPr>
        <w:t xml:space="preserve">; </w:t>
      </w:r>
      <w:r w:rsidR="00CB19DA" w:rsidRPr="00CB19DA">
        <w:rPr>
          <w:rFonts w:ascii="Times New Roman" w:hAnsi="Times New Roman" w:cs="Times New Roman"/>
          <w:bCs/>
          <w:sz w:val="24"/>
          <w:szCs w:val="24"/>
        </w:rPr>
        <w:t>Chen, Cheung &amp; Tan</w:t>
      </w:r>
      <w:r w:rsidR="006C52B0" w:rsidRPr="006C52B0">
        <w:rPr>
          <w:rFonts w:ascii="Times New Roman" w:hAnsi="Times New Roman" w:cs="Times New Roman"/>
          <w:bCs/>
          <w:sz w:val="24"/>
          <w:szCs w:val="24"/>
        </w:rPr>
        <w:t>, 2018)</w:t>
      </w:r>
      <w:r w:rsidR="006C52B0" w:rsidRPr="006C52B0">
        <w:rPr>
          <w:rFonts w:ascii="Times New Roman" w:hAnsi="Times New Roman" w:cs="Times New Roman"/>
          <w:bCs/>
          <w:sz w:val="24"/>
          <w:szCs w:val="24"/>
          <w:lang w:val="en-US"/>
        </w:rPr>
        <w:t>.</w:t>
      </w:r>
      <w:r w:rsidR="006C52B0">
        <w:rPr>
          <w:rFonts w:ascii="Times New Roman" w:hAnsi="Times New Roman" w:cs="Times New Roman"/>
          <w:bCs/>
          <w:sz w:val="24"/>
          <w:szCs w:val="24"/>
          <w:lang w:val="en-US"/>
        </w:rPr>
        <w:t xml:space="preserve"> </w:t>
      </w:r>
      <w:r w:rsidRPr="00B741BE">
        <w:rPr>
          <w:rFonts w:ascii="Times New Roman" w:hAnsi="Times New Roman" w:cs="Times New Roman"/>
          <w:bCs/>
          <w:sz w:val="24"/>
          <w:szCs w:val="24"/>
          <w:lang w:val="en-US"/>
        </w:rPr>
        <w:t>Therefore, e-commerce might increase flexibility and remove time and location restrictions from the shopping process, which would ultimately fragment the activity in terms of time and location (</w:t>
      </w:r>
      <w:r w:rsidR="00CB19DA" w:rsidRPr="00CB19DA">
        <w:rPr>
          <w:rFonts w:ascii="Times New Roman" w:hAnsi="Times New Roman" w:cs="Times New Roman"/>
          <w:bCs/>
          <w:sz w:val="24"/>
          <w:szCs w:val="24"/>
        </w:rPr>
        <w:t>Hickman, Kharouf and Sekhon</w:t>
      </w:r>
      <w:r w:rsidR="006C52B0" w:rsidRPr="006C52B0">
        <w:rPr>
          <w:rFonts w:ascii="Times New Roman" w:hAnsi="Times New Roman" w:cs="Times New Roman"/>
          <w:bCs/>
          <w:sz w:val="24"/>
          <w:szCs w:val="24"/>
        </w:rPr>
        <w:t>, 2020</w:t>
      </w:r>
      <w:r w:rsidRPr="00B741BE">
        <w:rPr>
          <w:rFonts w:ascii="Times New Roman" w:hAnsi="Times New Roman" w:cs="Times New Roman"/>
          <w:bCs/>
          <w:sz w:val="24"/>
          <w:szCs w:val="24"/>
          <w:lang w:val="en-US"/>
        </w:rPr>
        <w:t xml:space="preserve">). Omnichannel consumers use many or </w:t>
      </w:r>
      <w:proofErr w:type="gramStart"/>
      <w:r w:rsidRPr="00B741BE">
        <w:rPr>
          <w:rFonts w:ascii="Times New Roman" w:hAnsi="Times New Roman" w:cs="Times New Roman"/>
          <w:bCs/>
          <w:sz w:val="24"/>
          <w:szCs w:val="24"/>
          <w:lang w:val="en-US"/>
        </w:rPr>
        <w:t>all of</w:t>
      </w:r>
      <w:proofErr w:type="gramEnd"/>
      <w:r w:rsidRPr="00B741BE">
        <w:rPr>
          <w:rFonts w:ascii="Times New Roman" w:hAnsi="Times New Roman" w:cs="Times New Roman"/>
          <w:bCs/>
          <w:sz w:val="24"/>
          <w:szCs w:val="24"/>
          <w:lang w:val="en-US"/>
        </w:rPr>
        <w:t xml:space="preserve"> the available sales channels simultaneously during the purchase process: online channels, mobile devices and physical stores (</w:t>
      </w:r>
      <w:r w:rsidR="006C52B0" w:rsidRPr="006C52B0">
        <w:rPr>
          <w:rFonts w:ascii="Times New Roman" w:hAnsi="Times New Roman" w:cs="Times New Roman"/>
          <w:bCs/>
          <w:sz w:val="24"/>
          <w:szCs w:val="24"/>
        </w:rPr>
        <w:t>Verhoef</w:t>
      </w:r>
      <w:r w:rsidR="008A5559">
        <w:rPr>
          <w:rFonts w:ascii="Times New Roman" w:hAnsi="Times New Roman" w:cs="Times New Roman"/>
          <w:bCs/>
          <w:sz w:val="24"/>
          <w:szCs w:val="24"/>
        </w:rPr>
        <w:t>,</w:t>
      </w:r>
      <w:r w:rsidR="008A5559" w:rsidRPr="008A5559">
        <w:rPr>
          <w:rFonts w:ascii="Times New Roman" w:hAnsi="Times New Roman" w:cs="Times New Roman"/>
          <w:bCs/>
          <w:sz w:val="24"/>
          <w:szCs w:val="24"/>
          <w:lang w:val="en-US"/>
        </w:rPr>
        <w:t xml:space="preserve"> Kannan &amp; Inman</w:t>
      </w:r>
      <w:r w:rsidR="006C52B0" w:rsidRPr="006C52B0">
        <w:rPr>
          <w:rFonts w:ascii="Times New Roman" w:hAnsi="Times New Roman" w:cs="Times New Roman"/>
          <w:bCs/>
          <w:sz w:val="24"/>
          <w:szCs w:val="24"/>
        </w:rPr>
        <w:t>, 201</w:t>
      </w:r>
      <w:r w:rsidR="008A5559">
        <w:rPr>
          <w:rFonts w:ascii="Times New Roman" w:hAnsi="Times New Roman" w:cs="Times New Roman"/>
          <w:bCs/>
          <w:sz w:val="24"/>
          <w:szCs w:val="24"/>
        </w:rPr>
        <w:t>5</w:t>
      </w:r>
      <w:r w:rsidRPr="00B741BE">
        <w:rPr>
          <w:rFonts w:ascii="Times New Roman" w:hAnsi="Times New Roman" w:cs="Times New Roman"/>
          <w:bCs/>
          <w:sz w:val="24"/>
          <w:szCs w:val="24"/>
          <w:lang w:val="en-US"/>
        </w:rPr>
        <w:t xml:space="preserve">). Omnichannel retailing </w:t>
      </w:r>
      <w:proofErr w:type="spellStart"/>
      <w:r w:rsidRPr="00B741BE">
        <w:rPr>
          <w:rFonts w:ascii="Times New Roman" w:hAnsi="Times New Roman" w:cs="Times New Roman"/>
          <w:bCs/>
          <w:sz w:val="24"/>
          <w:szCs w:val="24"/>
          <w:lang w:val="en-US"/>
        </w:rPr>
        <w:t>conceptuali</w:t>
      </w:r>
      <w:r w:rsidR="00861876">
        <w:rPr>
          <w:rFonts w:ascii="Times New Roman" w:hAnsi="Times New Roman" w:cs="Times New Roman"/>
          <w:bCs/>
          <w:sz w:val="24"/>
          <w:szCs w:val="24"/>
          <w:lang w:val="en-US"/>
        </w:rPr>
        <w:t>s</w:t>
      </w:r>
      <w:r w:rsidRPr="00B741BE">
        <w:rPr>
          <w:rFonts w:ascii="Times New Roman" w:hAnsi="Times New Roman" w:cs="Times New Roman"/>
          <w:bCs/>
          <w:sz w:val="24"/>
          <w:szCs w:val="24"/>
          <w:lang w:val="en-US"/>
        </w:rPr>
        <w:t>es</w:t>
      </w:r>
      <w:proofErr w:type="spellEnd"/>
      <w:r w:rsidRPr="00B741BE">
        <w:rPr>
          <w:rFonts w:ascii="Times New Roman" w:hAnsi="Times New Roman" w:cs="Times New Roman"/>
          <w:bCs/>
          <w:sz w:val="24"/>
          <w:szCs w:val="24"/>
          <w:lang w:val="en-US"/>
        </w:rPr>
        <w:t xml:space="preserve"> the integration of all digital and physical channels (</w:t>
      </w:r>
      <w:r w:rsidR="006C52B0" w:rsidRPr="006C52B0">
        <w:rPr>
          <w:rFonts w:ascii="Times New Roman" w:hAnsi="Times New Roman" w:cs="Times New Roman"/>
          <w:bCs/>
          <w:sz w:val="24"/>
          <w:szCs w:val="24"/>
        </w:rPr>
        <w:t>Juaneda-Ayensa et al.</w:t>
      </w:r>
      <w:r w:rsidR="006C52B0">
        <w:rPr>
          <w:rFonts w:ascii="Times New Roman" w:hAnsi="Times New Roman" w:cs="Times New Roman"/>
          <w:bCs/>
          <w:sz w:val="24"/>
          <w:szCs w:val="24"/>
        </w:rPr>
        <w:t xml:space="preserve">, </w:t>
      </w:r>
      <w:r w:rsidR="006C52B0" w:rsidRPr="006C52B0">
        <w:rPr>
          <w:rFonts w:ascii="Times New Roman" w:hAnsi="Times New Roman" w:cs="Times New Roman"/>
          <w:bCs/>
          <w:sz w:val="24"/>
          <w:szCs w:val="24"/>
        </w:rPr>
        <w:t>2016</w:t>
      </w:r>
      <w:r w:rsidRPr="00B741BE">
        <w:rPr>
          <w:rFonts w:ascii="Times New Roman" w:hAnsi="Times New Roman" w:cs="Times New Roman"/>
          <w:bCs/>
          <w:sz w:val="24"/>
          <w:szCs w:val="24"/>
          <w:lang w:val="en-US"/>
        </w:rPr>
        <w:t xml:space="preserve">). </w:t>
      </w:r>
      <w:bookmarkStart w:id="76" w:name="_Hlk138602994"/>
      <w:r w:rsidR="00CB19DA" w:rsidRPr="00CB19DA">
        <w:rPr>
          <w:rFonts w:ascii="Times New Roman" w:hAnsi="Times New Roman" w:cs="Times New Roman"/>
          <w:bCs/>
          <w:sz w:val="24"/>
          <w:szCs w:val="24"/>
        </w:rPr>
        <w:t>Hickman, Kharouf</w:t>
      </w:r>
      <w:r w:rsidR="00CB19DA">
        <w:rPr>
          <w:rFonts w:ascii="Times New Roman" w:hAnsi="Times New Roman" w:cs="Times New Roman"/>
          <w:bCs/>
          <w:sz w:val="24"/>
          <w:szCs w:val="24"/>
        </w:rPr>
        <w:t xml:space="preserve"> and</w:t>
      </w:r>
      <w:r w:rsidR="00CB19DA" w:rsidRPr="00CB19DA">
        <w:rPr>
          <w:rFonts w:ascii="Times New Roman" w:hAnsi="Times New Roman" w:cs="Times New Roman"/>
          <w:bCs/>
          <w:sz w:val="24"/>
          <w:szCs w:val="24"/>
        </w:rPr>
        <w:t xml:space="preserve"> Sekhon</w:t>
      </w:r>
      <w:bookmarkEnd w:id="76"/>
      <w:r w:rsidR="00CB19DA" w:rsidRPr="00CB19DA">
        <w:rPr>
          <w:rFonts w:ascii="Times New Roman" w:hAnsi="Times New Roman" w:cs="Times New Roman"/>
          <w:bCs/>
          <w:sz w:val="24"/>
          <w:szCs w:val="24"/>
        </w:rPr>
        <w:t xml:space="preserve"> (2020)</w:t>
      </w:r>
      <w:r w:rsidR="00CB19DA">
        <w:rPr>
          <w:rFonts w:ascii="Times New Roman" w:hAnsi="Times New Roman" w:cs="Times New Roman"/>
          <w:bCs/>
          <w:sz w:val="24"/>
          <w:szCs w:val="24"/>
        </w:rPr>
        <w:t xml:space="preserve"> </w:t>
      </w:r>
      <w:r w:rsidRPr="00B741BE">
        <w:rPr>
          <w:rFonts w:ascii="Times New Roman" w:hAnsi="Times New Roman" w:cs="Times New Roman"/>
          <w:bCs/>
          <w:sz w:val="24"/>
          <w:szCs w:val="24"/>
          <w:lang w:val="en-US"/>
        </w:rPr>
        <w:t xml:space="preserve">examined this </w:t>
      </w:r>
      <w:proofErr w:type="gramStart"/>
      <w:r w:rsidRPr="00B741BE">
        <w:rPr>
          <w:rFonts w:ascii="Times New Roman" w:hAnsi="Times New Roman" w:cs="Times New Roman"/>
          <w:bCs/>
          <w:sz w:val="24"/>
          <w:szCs w:val="24"/>
          <w:lang w:val="en-US"/>
        </w:rPr>
        <w:t>significant change</w:t>
      </w:r>
      <w:proofErr w:type="gramEnd"/>
      <w:r w:rsidRPr="00B741BE">
        <w:rPr>
          <w:rFonts w:ascii="Times New Roman" w:hAnsi="Times New Roman" w:cs="Times New Roman"/>
          <w:bCs/>
          <w:sz w:val="24"/>
          <w:szCs w:val="24"/>
          <w:lang w:val="en-US"/>
        </w:rPr>
        <w:t xml:space="preserve"> in shopping trends and labeled the new frontier as Retail 4.0. The physical and digital virtual worlds are integrated in an omnichannel context and are directed toward hybrid solutions: a consumer can purchase a product online and if there is change of mind, the consumer withdraws the transaction in-store; a consumer can physically choose a product in store and if it is not available, they order it online; or purchase the product online and if it has defects, they return it physically to the store</w:t>
      </w:r>
      <w:r w:rsidR="00CB19DA">
        <w:rPr>
          <w:rFonts w:ascii="Times New Roman" w:hAnsi="Times New Roman" w:cs="Times New Roman"/>
          <w:bCs/>
          <w:sz w:val="24"/>
          <w:szCs w:val="24"/>
          <w:lang w:val="en-US"/>
        </w:rPr>
        <w:t xml:space="preserve"> </w:t>
      </w:r>
      <w:r w:rsidR="00CB19DA" w:rsidRPr="00CB19DA">
        <w:rPr>
          <w:rFonts w:ascii="Times New Roman" w:hAnsi="Times New Roman" w:cs="Times New Roman"/>
          <w:bCs/>
          <w:sz w:val="24"/>
          <w:szCs w:val="24"/>
        </w:rPr>
        <w:t>Chen, Cheung &amp; Tan</w:t>
      </w:r>
      <w:r w:rsidR="00CB19DA">
        <w:rPr>
          <w:rFonts w:ascii="Times New Roman" w:hAnsi="Times New Roman" w:cs="Times New Roman"/>
          <w:bCs/>
          <w:sz w:val="24"/>
          <w:szCs w:val="24"/>
        </w:rPr>
        <w:t>, 2018).</w:t>
      </w:r>
    </w:p>
    <w:p w14:paraId="45E92B6D" w14:textId="143F2AF5" w:rsidR="007C134D" w:rsidRPr="007C134D" w:rsidRDefault="00520FEC" w:rsidP="00520FEC">
      <w:pPr>
        <w:pStyle w:val="Heading2"/>
        <w:numPr>
          <w:ilvl w:val="1"/>
          <w:numId w:val="10"/>
        </w:numPr>
        <w:spacing w:line="480" w:lineRule="auto"/>
      </w:pPr>
      <w:r>
        <w:t xml:space="preserve"> </w:t>
      </w:r>
      <w:bookmarkStart w:id="77" w:name="_Toc153826359"/>
      <w:r w:rsidR="007C134D" w:rsidRPr="007C134D">
        <w:t>Theoretical Framework</w:t>
      </w:r>
      <w:bookmarkEnd w:id="77"/>
    </w:p>
    <w:p w14:paraId="1D33CDC4" w14:textId="0949DECF"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Previous research </w:t>
      </w:r>
      <w:proofErr w:type="gramStart"/>
      <w:r w:rsidRPr="007C134D">
        <w:rPr>
          <w:rFonts w:ascii="Times New Roman" w:hAnsi="Times New Roman" w:cs="Times New Roman"/>
          <w:bCs/>
          <w:sz w:val="24"/>
          <w:szCs w:val="24"/>
        </w:rPr>
        <w:t>was influenced</w:t>
      </w:r>
      <w:proofErr w:type="gramEnd"/>
      <w:r w:rsidRPr="007C134D">
        <w:rPr>
          <w:rFonts w:ascii="Times New Roman" w:hAnsi="Times New Roman" w:cs="Times New Roman"/>
          <w:bCs/>
          <w:sz w:val="24"/>
          <w:szCs w:val="24"/>
        </w:rPr>
        <w:t xml:space="preserve"> by a number of </w:t>
      </w:r>
      <w:r>
        <w:rPr>
          <w:rFonts w:ascii="Times New Roman" w:hAnsi="Times New Roman" w:cs="Times New Roman"/>
          <w:bCs/>
          <w:sz w:val="24"/>
          <w:szCs w:val="24"/>
        </w:rPr>
        <w:t>theories</w:t>
      </w:r>
      <w:r w:rsidRPr="007C134D">
        <w:rPr>
          <w:rFonts w:ascii="Times New Roman" w:hAnsi="Times New Roman" w:cs="Times New Roman"/>
          <w:bCs/>
          <w:sz w:val="24"/>
          <w:szCs w:val="24"/>
        </w:rPr>
        <w:t xml:space="preserve"> related to the study of customer attitudes toward </w:t>
      </w:r>
      <w:r w:rsidR="00E46860">
        <w:rPr>
          <w:rFonts w:ascii="Times New Roman" w:hAnsi="Times New Roman" w:cs="Times New Roman"/>
          <w:bCs/>
          <w:sz w:val="24"/>
          <w:szCs w:val="24"/>
        </w:rPr>
        <w:t>internet</w:t>
      </w:r>
      <w:r w:rsidRPr="007C134D">
        <w:rPr>
          <w:rFonts w:ascii="Times New Roman" w:hAnsi="Times New Roman" w:cs="Times New Roman"/>
          <w:bCs/>
          <w:sz w:val="24"/>
          <w:szCs w:val="24"/>
        </w:rPr>
        <w:t xml:space="preserve"> </w:t>
      </w:r>
      <w:r>
        <w:rPr>
          <w:rFonts w:ascii="Times New Roman" w:hAnsi="Times New Roman" w:cs="Times New Roman"/>
          <w:bCs/>
          <w:sz w:val="24"/>
          <w:szCs w:val="24"/>
        </w:rPr>
        <w:t>shopping</w:t>
      </w:r>
      <w:r w:rsidRPr="007C134D">
        <w:rPr>
          <w:rFonts w:ascii="Times New Roman" w:hAnsi="Times New Roman" w:cs="Times New Roman"/>
          <w:bCs/>
          <w:sz w:val="24"/>
          <w:szCs w:val="24"/>
        </w:rPr>
        <w:t xml:space="preserve">. These include the </w:t>
      </w:r>
      <w:bookmarkStart w:id="78" w:name="_Hlk113789713"/>
      <w:r w:rsidRPr="007C134D">
        <w:rPr>
          <w:rFonts w:ascii="Times New Roman" w:hAnsi="Times New Roman" w:cs="Times New Roman"/>
          <w:bCs/>
          <w:sz w:val="24"/>
          <w:szCs w:val="24"/>
        </w:rPr>
        <w:t>Theory of Reasoned Action (TRA), Theory of Planned Behavior (TPB), Tri-component Attitude Model, and Technology Acceptance Model (TAM)</w:t>
      </w:r>
      <w:bookmarkEnd w:id="78"/>
      <w:r w:rsidRPr="007C134D">
        <w:rPr>
          <w:rFonts w:ascii="Times New Roman" w:hAnsi="Times New Roman" w:cs="Times New Roman"/>
          <w:bCs/>
          <w:sz w:val="24"/>
          <w:szCs w:val="24"/>
        </w:rPr>
        <w:t xml:space="preserve">. TPB establishes the relationship between attitudes and intention and </w:t>
      </w:r>
      <w:proofErr w:type="gramStart"/>
      <w:r w:rsidRPr="007C134D">
        <w:rPr>
          <w:rFonts w:ascii="Times New Roman" w:hAnsi="Times New Roman" w:cs="Times New Roman"/>
          <w:bCs/>
          <w:sz w:val="24"/>
          <w:szCs w:val="24"/>
        </w:rPr>
        <w:t>takes into account</w:t>
      </w:r>
      <w:proofErr w:type="gramEnd"/>
      <w:r w:rsidRPr="007C134D">
        <w:rPr>
          <w:rFonts w:ascii="Times New Roman" w:hAnsi="Times New Roman" w:cs="Times New Roman"/>
          <w:bCs/>
          <w:sz w:val="24"/>
          <w:szCs w:val="24"/>
        </w:rPr>
        <w:t xml:space="preserve"> subjective norms and perceived </w:t>
      </w:r>
      <w:r w:rsidR="00861876" w:rsidRPr="007C134D">
        <w:rPr>
          <w:rFonts w:ascii="Times New Roman" w:hAnsi="Times New Roman" w:cs="Times New Roman"/>
          <w:bCs/>
          <w:sz w:val="24"/>
          <w:szCs w:val="24"/>
        </w:rPr>
        <w:t>behavioural</w:t>
      </w:r>
      <w:r w:rsidRPr="007C134D">
        <w:rPr>
          <w:rFonts w:ascii="Times New Roman" w:hAnsi="Times New Roman" w:cs="Times New Roman"/>
          <w:bCs/>
          <w:sz w:val="24"/>
          <w:szCs w:val="24"/>
        </w:rPr>
        <w:t xml:space="preserve"> control, both of which are thought to have an impact on intentions (Ajzen, 1991). According to Fishbein's (1975) Tri-component Attitude Model, attitude </w:t>
      </w:r>
      <w:proofErr w:type="gramStart"/>
      <w:r w:rsidRPr="007C134D">
        <w:rPr>
          <w:rFonts w:ascii="Times New Roman" w:hAnsi="Times New Roman" w:cs="Times New Roman"/>
          <w:bCs/>
          <w:sz w:val="24"/>
          <w:szCs w:val="24"/>
        </w:rPr>
        <w:t>is made</w:t>
      </w:r>
      <w:proofErr w:type="gramEnd"/>
      <w:r w:rsidRPr="007C134D">
        <w:rPr>
          <w:rFonts w:ascii="Times New Roman" w:hAnsi="Times New Roman" w:cs="Times New Roman"/>
          <w:bCs/>
          <w:sz w:val="24"/>
          <w:szCs w:val="24"/>
        </w:rPr>
        <w:t xml:space="preserve"> up of three main parts: a conative component, an affective component, and a cognitive component.</w:t>
      </w:r>
    </w:p>
    <w:p w14:paraId="5CAE8A75" w14:textId="43C2C343" w:rsidR="003D2F86" w:rsidRDefault="007C134D" w:rsidP="00091500">
      <w:pPr>
        <w:spacing w:line="480" w:lineRule="auto"/>
        <w:jc w:val="both"/>
        <w:rPr>
          <w:rFonts w:ascii="Times New Roman" w:hAnsi="Times New Roman" w:cs="Times New Roman"/>
          <w:b/>
          <w:sz w:val="24"/>
          <w:szCs w:val="24"/>
        </w:rPr>
      </w:pPr>
      <w:r w:rsidRPr="007C134D">
        <w:rPr>
          <w:rFonts w:ascii="Times New Roman" w:hAnsi="Times New Roman" w:cs="Times New Roman"/>
          <w:bCs/>
          <w:sz w:val="24"/>
          <w:szCs w:val="24"/>
        </w:rPr>
        <w:t xml:space="preserve">According to TRA, attitudes are the only factors that fully moderate perceptions about the benefits of online buying (Delafrooz, 2009). TAM is an extension of TRA just as TPB and </w:t>
      </w:r>
      <w:proofErr w:type="gramStart"/>
      <w:r w:rsidRPr="007C134D">
        <w:rPr>
          <w:rFonts w:ascii="Times New Roman" w:hAnsi="Times New Roman" w:cs="Times New Roman"/>
          <w:bCs/>
          <w:sz w:val="24"/>
          <w:szCs w:val="24"/>
        </w:rPr>
        <w:t>was created</w:t>
      </w:r>
      <w:proofErr w:type="gramEnd"/>
      <w:r w:rsidRPr="007C134D">
        <w:rPr>
          <w:rFonts w:ascii="Times New Roman" w:hAnsi="Times New Roman" w:cs="Times New Roman"/>
          <w:bCs/>
          <w:sz w:val="24"/>
          <w:szCs w:val="24"/>
        </w:rPr>
        <w:t xml:space="preserve"> in 1989 by Fred Davis and in 1992 by Richard Bagozzi. The model is an information system theory that aims to investigate how people perceive a specific system (Ajzen &amp; Fishbein, 1980). This information system theory </w:t>
      </w:r>
      <w:proofErr w:type="gramStart"/>
      <w:r w:rsidRPr="007C134D">
        <w:rPr>
          <w:rFonts w:ascii="Times New Roman" w:hAnsi="Times New Roman" w:cs="Times New Roman"/>
          <w:bCs/>
          <w:sz w:val="24"/>
          <w:szCs w:val="24"/>
        </w:rPr>
        <w:t>essentially describes</w:t>
      </w:r>
      <w:proofErr w:type="gramEnd"/>
      <w:r w:rsidRPr="007C134D">
        <w:rPr>
          <w:rFonts w:ascii="Times New Roman" w:hAnsi="Times New Roman" w:cs="Times New Roman"/>
          <w:bCs/>
          <w:sz w:val="24"/>
          <w:szCs w:val="24"/>
        </w:rPr>
        <w:t xml:space="preserve"> how a person accepts and uses technology. The model discusses a variety of aspects that affect a user's choice while also addressing when and how they would use it. The model henceforth, </w:t>
      </w:r>
      <w:proofErr w:type="gramStart"/>
      <w:r w:rsidRPr="007C134D">
        <w:rPr>
          <w:rFonts w:ascii="Times New Roman" w:hAnsi="Times New Roman" w:cs="Times New Roman"/>
          <w:bCs/>
          <w:sz w:val="24"/>
          <w:szCs w:val="24"/>
        </w:rPr>
        <w:t>is centred</w:t>
      </w:r>
      <w:proofErr w:type="gramEnd"/>
      <w:r w:rsidRPr="007C134D">
        <w:rPr>
          <w:rFonts w:ascii="Times New Roman" w:hAnsi="Times New Roman" w:cs="Times New Roman"/>
          <w:bCs/>
          <w:sz w:val="24"/>
          <w:szCs w:val="24"/>
        </w:rPr>
        <w:t xml:space="preserve"> on the acceptability of information technology.</w:t>
      </w:r>
      <w:r w:rsidR="005C183B">
        <w:rPr>
          <w:rFonts w:ascii="Times New Roman" w:hAnsi="Times New Roman" w:cs="Times New Roman"/>
          <w:b/>
          <w:sz w:val="24"/>
          <w:szCs w:val="24"/>
        </w:rPr>
        <w:t xml:space="preserve"> </w:t>
      </w:r>
    </w:p>
    <w:p w14:paraId="152C4E9A" w14:textId="77777777" w:rsidR="006C53CC" w:rsidRPr="006C53CC" w:rsidRDefault="006C53CC" w:rsidP="006C53CC">
      <w:pPr>
        <w:spacing w:line="480" w:lineRule="auto"/>
        <w:jc w:val="both"/>
        <w:rPr>
          <w:rFonts w:ascii="Times New Roman" w:hAnsi="Times New Roman" w:cs="Times New Roman"/>
          <w:bCs/>
          <w:sz w:val="24"/>
          <w:szCs w:val="24"/>
          <w:lang w:val="en-US"/>
        </w:rPr>
      </w:pPr>
      <w:r w:rsidRPr="006C53CC">
        <w:rPr>
          <w:rFonts w:ascii="Times New Roman" w:hAnsi="Times New Roman" w:cs="Times New Roman"/>
          <w:bCs/>
          <w:sz w:val="24"/>
          <w:szCs w:val="24"/>
          <w:lang w:val="en-US"/>
        </w:rPr>
        <w:t>According to the numerous articles that have employed TAM in a variety of research situations, it is one of the most often used models for predicting technological acceptance (McLean et al., 2020). In the purchase decision making process, customers examine the net advantages (or trade-off) stemming from the acquisition of a product or service. Instead of relying on the outcome of an iterative process of evaluating an acquisition in terms of gains and losses, consumers build their purchasing decisions based on the projected worth of losses and gains, according to the prospect theory (McLean et al., 2020).</w:t>
      </w:r>
    </w:p>
    <w:p w14:paraId="4FB10F55" w14:textId="45E74395" w:rsidR="00EE3A72" w:rsidRDefault="006C53CC" w:rsidP="00091500">
      <w:pPr>
        <w:spacing w:line="480" w:lineRule="auto"/>
        <w:jc w:val="both"/>
        <w:rPr>
          <w:rFonts w:ascii="Times New Roman" w:hAnsi="Times New Roman" w:cs="Times New Roman"/>
          <w:bCs/>
          <w:sz w:val="24"/>
          <w:szCs w:val="24"/>
          <w:lang w:val="en-US"/>
        </w:rPr>
      </w:pPr>
      <w:r w:rsidRPr="006C53CC">
        <w:rPr>
          <w:rFonts w:ascii="Times New Roman" w:hAnsi="Times New Roman" w:cs="Times New Roman"/>
          <w:bCs/>
          <w:sz w:val="24"/>
          <w:szCs w:val="24"/>
          <w:lang w:val="en-US"/>
        </w:rPr>
        <w:t xml:space="preserve">In addition to the conventional approach of segmenting consumers based on demographic characteristics, these theories offer a framework for studying consumer behavior in online settings (Pham et al., 2020). This study broadens the conceptual implications of TAM and TRA by </w:t>
      </w:r>
      <w:proofErr w:type="gramStart"/>
      <w:r w:rsidRPr="006C53CC">
        <w:rPr>
          <w:rFonts w:ascii="Times New Roman" w:hAnsi="Times New Roman" w:cs="Times New Roman"/>
          <w:bCs/>
          <w:sz w:val="24"/>
          <w:szCs w:val="24"/>
          <w:lang w:val="en-US"/>
        </w:rPr>
        <w:t>taking into account</w:t>
      </w:r>
      <w:proofErr w:type="gramEnd"/>
      <w:r w:rsidRPr="006C53CC">
        <w:rPr>
          <w:rFonts w:ascii="Times New Roman" w:hAnsi="Times New Roman" w:cs="Times New Roman"/>
          <w:bCs/>
          <w:sz w:val="24"/>
          <w:szCs w:val="24"/>
          <w:lang w:val="en-US"/>
        </w:rPr>
        <w:t xml:space="preserve"> their underlying assumptions. The focus of the current study is on </w:t>
      </w:r>
      <w:proofErr w:type="gramStart"/>
      <w:r w:rsidRPr="006C53CC">
        <w:rPr>
          <w:rFonts w:ascii="Times New Roman" w:hAnsi="Times New Roman" w:cs="Times New Roman"/>
          <w:bCs/>
          <w:sz w:val="24"/>
          <w:szCs w:val="24"/>
          <w:lang w:val="en-US"/>
        </w:rPr>
        <w:t>a number of</w:t>
      </w:r>
      <w:proofErr w:type="gramEnd"/>
      <w:r w:rsidRPr="006C53CC">
        <w:rPr>
          <w:rFonts w:ascii="Times New Roman" w:hAnsi="Times New Roman" w:cs="Times New Roman"/>
          <w:bCs/>
          <w:sz w:val="24"/>
          <w:szCs w:val="24"/>
          <w:lang w:val="en-US"/>
        </w:rPr>
        <w:t xml:space="preserve"> benefits that customers in Bedfordshire County view as having an effect on their online purchasing behavior and their intention to stick with online shopping.</w:t>
      </w:r>
    </w:p>
    <w:p w14:paraId="54188245" w14:textId="0B3F8A57" w:rsidR="006C53CC" w:rsidRPr="006C53CC" w:rsidRDefault="00520FEC" w:rsidP="00520FEC">
      <w:pPr>
        <w:pStyle w:val="Heading2"/>
        <w:numPr>
          <w:ilvl w:val="1"/>
          <w:numId w:val="10"/>
        </w:numPr>
        <w:spacing w:line="480" w:lineRule="auto"/>
        <w:rPr>
          <w:lang w:val="en-US"/>
        </w:rPr>
      </w:pPr>
      <w:r>
        <w:rPr>
          <w:lang w:val="en-US"/>
        </w:rPr>
        <w:t xml:space="preserve"> </w:t>
      </w:r>
      <w:bookmarkStart w:id="79" w:name="_Toc153826360"/>
      <w:r>
        <w:rPr>
          <w:lang w:val="en-US"/>
        </w:rPr>
        <w:t>Chapter Summary</w:t>
      </w:r>
      <w:bookmarkEnd w:id="79"/>
    </w:p>
    <w:p w14:paraId="02612788" w14:textId="6827A99E" w:rsidR="006C53CC" w:rsidRDefault="000B2953" w:rsidP="00091500">
      <w:pPr>
        <w:spacing w:line="480" w:lineRule="auto"/>
        <w:jc w:val="both"/>
        <w:rPr>
          <w:rFonts w:ascii="Times New Roman" w:hAnsi="Times New Roman" w:cs="Times New Roman"/>
          <w:bCs/>
          <w:sz w:val="24"/>
          <w:szCs w:val="24"/>
        </w:rPr>
      </w:pPr>
      <w:r w:rsidRPr="000B2953">
        <w:rPr>
          <w:rFonts w:ascii="Times New Roman" w:hAnsi="Times New Roman" w:cs="Times New Roman"/>
          <w:bCs/>
          <w:sz w:val="24"/>
          <w:szCs w:val="24"/>
        </w:rPr>
        <w:t>The chapter reviewed li</w:t>
      </w:r>
      <w:r>
        <w:rPr>
          <w:rFonts w:ascii="Times New Roman" w:hAnsi="Times New Roman" w:cs="Times New Roman"/>
          <w:bCs/>
          <w:sz w:val="24"/>
          <w:szCs w:val="24"/>
        </w:rPr>
        <w:t xml:space="preserve">terature related to online grocery shopping and consumer attitudes. </w:t>
      </w:r>
      <w:proofErr w:type="gramStart"/>
      <w:r>
        <w:rPr>
          <w:rFonts w:ascii="Times New Roman" w:hAnsi="Times New Roman" w:cs="Times New Roman"/>
          <w:bCs/>
          <w:sz w:val="24"/>
          <w:szCs w:val="24"/>
        </w:rPr>
        <w:t>Various studies</w:t>
      </w:r>
      <w:proofErr w:type="gramEnd"/>
      <w:r>
        <w:rPr>
          <w:rFonts w:ascii="Times New Roman" w:hAnsi="Times New Roman" w:cs="Times New Roman"/>
          <w:bCs/>
          <w:sz w:val="24"/>
          <w:szCs w:val="24"/>
        </w:rPr>
        <w:t xml:space="preserve"> on the theoretical findings on consumer attitudes were reviewed with the chapter further discussing the factors influencing consumer attitudes towards online shopping such as convenience, perceived usability, security and financial risk. There was further discussion on the emergence of a new online/offline hybrid channel of distribution that integrates the traditional brick-and-mortar shopping channel and the online shopping channel. Last discussed was the Technical Adoption Model theoretical framework that guided the study. The next chapter research methodology </w:t>
      </w:r>
      <w:proofErr w:type="gramStart"/>
      <w:r w:rsidR="006F2859">
        <w:rPr>
          <w:rFonts w:ascii="Times New Roman" w:hAnsi="Times New Roman" w:cs="Times New Roman"/>
          <w:bCs/>
          <w:sz w:val="24"/>
          <w:szCs w:val="24"/>
        </w:rPr>
        <w:t>looks into</w:t>
      </w:r>
      <w:proofErr w:type="gramEnd"/>
      <w:r w:rsidR="006F2859">
        <w:rPr>
          <w:rFonts w:ascii="Times New Roman" w:hAnsi="Times New Roman" w:cs="Times New Roman"/>
          <w:bCs/>
          <w:sz w:val="24"/>
          <w:szCs w:val="24"/>
        </w:rPr>
        <w:t xml:space="preserve"> the methodologies applied in the study. </w:t>
      </w:r>
      <w:r>
        <w:rPr>
          <w:rFonts w:ascii="Times New Roman" w:hAnsi="Times New Roman" w:cs="Times New Roman"/>
          <w:bCs/>
          <w:sz w:val="24"/>
          <w:szCs w:val="24"/>
        </w:rPr>
        <w:t xml:space="preserve"> </w:t>
      </w:r>
    </w:p>
    <w:p w14:paraId="7AB3DB54" w14:textId="77777777" w:rsidR="000B2953" w:rsidRPr="000B2953" w:rsidRDefault="000B2953" w:rsidP="00091500">
      <w:pPr>
        <w:spacing w:line="480" w:lineRule="auto"/>
        <w:jc w:val="both"/>
        <w:rPr>
          <w:rFonts w:ascii="Times New Roman" w:hAnsi="Times New Roman" w:cs="Times New Roman"/>
          <w:bCs/>
          <w:sz w:val="24"/>
          <w:szCs w:val="24"/>
        </w:rPr>
      </w:pPr>
    </w:p>
    <w:p w14:paraId="123A5BE3" w14:textId="77777777" w:rsidR="006C53CC" w:rsidRDefault="006C53CC" w:rsidP="00091500">
      <w:pPr>
        <w:spacing w:line="480" w:lineRule="auto"/>
        <w:jc w:val="both"/>
        <w:rPr>
          <w:rFonts w:ascii="Times New Roman" w:hAnsi="Times New Roman" w:cs="Times New Roman"/>
          <w:b/>
          <w:sz w:val="24"/>
          <w:szCs w:val="24"/>
        </w:rPr>
      </w:pPr>
    </w:p>
    <w:p w14:paraId="38C1CD3D" w14:textId="77777777" w:rsidR="00B741BE" w:rsidRDefault="00B741BE" w:rsidP="00091500">
      <w:pPr>
        <w:spacing w:line="480" w:lineRule="auto"/>
        <w:jc w:val="both"/>
        <w:rPr>
          <w:rFonts w:ascii="Times New Roman" w:hAnsi="Times New Roman" w:cs="Times New Roman"/>
          <w:b/>
          <w:sz w:val="24"/>
          <w:szCs w:val="24"/>
        </w:rPr>
      </w:pPr>
    </w:p>
    <w:p w14:paraId="778AEDD3" w14:textId="77777777" w:rsidR="00520FEC" w:rsidRDefault="00520FEC" w:rsidP="00091500">
      <w:pPr>
        <w:spacing w:line="480" w:lineRule="auto"/>
        <w:jc w:val="both"/>
        <w:rPr>
          <w:rFonts w:ascii="Times New Roman" w:hAnsi="Times New Roman" w:cs="Times New Roman"/>
          <w:b/>
          <w:sz w:val="24"/>
          <w:szCs w:val="24"/>
        </w:rPr>
      </w:pPr>
    </w:p>
    <w:p w14:paraId="5B17B08B" w14:textId="77777777" w:rsidR="00520FEC" w:rsidRDefault="00520FEC" w:rsidP="00091500">
      <w:pPr>
        <w:spacing w:line="480" w:lineRule="auto"/>
        <w:jc w:val="both"/>
        <w:rPr>
          <w:rFonts w:ascii="Times New Roman" w:hAnsi="Times New Roman" w:cs="Times New Roman"/>
          <w:b/>
          <w:sz w:val="24"/>
          <w:szCs w:val="24"/>
        </w:rPr>
      </w:pPr>
    </w:p>
    <w:p w14:paraId="04C7CF59" w14:textId="77777777" w:rsidR="00520FEC" w:rsidRDefault="00520FEC" w:rsidP="00091500">
      <w:pPr>
        <w:spacing w:line="480" w:lineRule="auto"/>
        <w:jc w:val="both"/>
        <w:rPr>
          <w:rFonts w:ascii="Times New Roman" w:hAnsi="Times New Roman" w:cs="Times New Roman"/>
          <w:b/>
          <w:sz w:val="24"/>
          <w:szCs w:val="24"/>
        </w:rPr>
      </w:pPr>
    </w:p>
    <w:p w14:paraId="0613CE35" w14:textId="5D8A615D" w:rsidR="005639F5" w:rsidRDefault="00C5130F" w:rsidP="00520FEC">
      <w:pPr>
        <w:pStyle w:val="Heading1"/>
        <w:numPr>
          <w:ilvl w:val="0"/>
          <w:numId w:val="10"/>
        </w:numPr>
        <w:spacing w:line="480" w:lineRule="auto"/>
      </w:pPr>
      <w:bookmarkStart w:id="80" w:name="_Toc153826361"/>
      <w:r w:rsidRPr="00091500">
        <w:t xml:space="preserve">CHAPTER 3: RESEARCH </w:t>
      </w:r>
      <w:r w:rsidR="0054321E" w:rsidRPr="00091500">
        <w:t>METHODOLOGY</w:t>
      </w:r>
      <w:bookmarkEnd w:id="80"/>
    </w:p>
    <w:p w14:paraId="3CE78E75" w14:textId="4F0FFAB9" w:rsidR="00520FEC" w:rsidRDefault="00520FEC" w:rsidP="0050070B">
      <w:pPr>
        <w:pStyle w:val="Heading2"/>
        <w:numPr>
          <w:ilvl w:val="1"/>
          <w:numId w:val="10"/>
        </w:numPr>
        <w:spacing w:line="480" w:lineRule="auto"/>
        <w:rPr>
          <w:lang w:val="en-US"/>
        </w:rPr>
      </w:pPr>
      <w:r>
        <w:rPr>
          <w:lang w:val="en-US"/>
        </w:rPr>
        <w:t xml:space="preserve"> </w:t>
      </w:r>
      <w:bookmarkStart w:id="81" w:name="_Toc153826362"/>
      <w:r>
        <w:rPr>
          <w:lang w:val="en-US"/>
        </w:rPr>
        <w:t>Introduction</w:t>
      </w:r>
      <w:bookmarkEnd w:id="81"/>
    </w:p>
    <w:p w14:paraId="0DC84646" w14:textId="026FBDA0" w:rsidR="00AA78A9" w:rsidRDefault="00AA78A9" w:rsidP="00AA78A9">
      <w:pPr>
        <w:spacing w:line="480" w:lineRule="auto"/>
        <w:jc w:val="both"/>
        <w:rPr>
          <w:rFonts w:ascii="Times New Roman" w:hAnsi="Times New Roman" w:cs="Times New Roman"/>
          <w:bCs/>
          <w:sz w:val="24"/>
          <w:szCs w:val="24"/>
          <w:lang w:val="en-US"/>
        </w:rPr>
      </w:pPr>
      <w:r w:rsidRPr="00AA78A9">
        <w:rPr>
          <w:rFonts w:ascii="Times New Roman" w:hAnsi="Times New Roman" w:cs="Times New Roman"/>
          <w:bCs/>
          <w:sz w:val="24"/>
          <w:szCs w:val="24"/>
          <w:lang w:val="en-US"/>
        </w:rPr>
        <w:t>The study unfold</w:t>
      </w:r>
      <w:r w:rsidR="00520FEC">
        <w:rPr>
          <w:rFonts w:ascii="Times New Roman" w:hAnsi="Times New Roman" w:cs="Times New Roman"/>
          <w:bCs/>
          <w:sz w:val="24"/>
          <w:szCs w:val="24"/>
          <w:lang w:val="en-US"/>
        </w:rPr>
        <w:t>s the</w:t>
      </w:r>
      <w:r w:rsidRPr="00AA78A9">
        <w:rPr>
          <w:rFonts w:ascii="Times New Roman" w:hAnsi="Times New Roman" w:cs="Times New Roman"/>
          <w:bCs/>
          <w:sz w:val="24"/>
          <w:szCs w:val="24"/>
          <w:lang w:val="en-US"/>
        </w:rPr>
        <w:t xml:space="preserve"> Saunders et al. (2007) research onion to guide the methodology procedure as illustrated in Figure </w:t>
      </w:r>
      <w:r w:rsidR="00ED28D5">
        <w:rPr>
          <w:rFonts w:ascii="Times New Roman" w:hAnsi="Times New Roman" w:cs="Times New Roman"/>
          <w:bCs/>
          <w:sz w:val="24"/>
          <w:szCs w:val="24"/>
          <w:lang w:val="en-US"/>
        </w:rPr>
        <w:t xml:space="preserve">1 </w:t>
      </w:r>
      <w:r w:rsidRPr="00AA78A9">
        <w:rPr>
          <w:rFonts w:ascii="Times New Roman" w:hAnsi="Times New Roman" w:cs="Times New Roman"/>
          <w:bCs/>
          <w:sz w:val="24"/>
          <w:szCs w:val="24"/>
          <w:lang w:val="en-US"/>
        </w:rPr>
        <w:t>below:</w:t>
      </w:r>
    </w:p>
    <w:p w14:paraId="2E739159" w14:textId="70ECFD22" w:rsidR="004508AD" w:rsidRPr="00AA78A9" w:rsidRDefault="004508AD" w:rsidP="00AA78A9">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1: Saunders Research Onion</w:t>
      </w:r>
    </w:p>
    <w:p w14:paraId="3E3E5019" w14:textId="4DBDBDC3" w:rsidR="00AA78A9" w:rsidRDefault="00AA78A9" w:rsidP="00091500">
      <w:pPr>
        <w:spacing w:line="480" w:lineRule="auto"/>
        <w:jc w:val="both"/>
        <w:rPr>
          <w:rFonts w:ascii="Times New Roman" w:hAnsi="Times New Roman" w:cs="Times New Roman"/>
          <w:bCs/>
          <w:sz w:val="24"/>
          <w:szCs w:val="24"/>
        </w:rPr>
      </w:pPr>
      <w:r>
        <w:rPr>
          <w:noProof/>
        </w:rPr>
        <w:drawing>
          <wp:inline distT="0" distB="0" distL="0" distR="0" wp14:anchorId="437AE594" wp14:editId="495101AE">
            <wp:extent cx="5501030" cy="388655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1940" cy="3887201"/>
                    </a:xfrm>
                    <a:prstGeom prst="rect">
                      <a:avLst/>
                    </a:prstGeom>
                    <a:noFill/>
                    <a:ln>
                      <a:noFill/>
                    </a:ln>
                  </pic:spPr>
                </pic:pic>
              </a:graphicData>
            </a:graphic>
          </wp:inline>
        </w:drawing>
      </w:r>
    </w:p>
    <w:p w14:paraId="0325B6D0" w14:textId="05EB28B9" w:rsidR="00AA78A9" w:rsidRDefault="00AA78A9"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Source: Saunders et al. (2007)</w:t>
      </w:r>
    </w:p>
    <w:p w14:paraId="5F8534CE" w14:textId="3F3BF6C1" w:rsidR="002D25F9" w:rsidRPr="00AA78A9" w:rsidRDefault="002D25F9"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chapter first introduces the philosophy guiding the study, followed by the research approach and discussions on the grounded theory research strategy. The methodological choice which is qualitative </w:t>
      </w:r>
      <w:proofErr w:type="gramStart"/>
      <w:r>
        <w:rPr>
          <w:rFonts w:ascii="Times New Roman" w:hAnsi="Times New Roman" w:cs="Times New Roman"/>
          <w:bCs/>
          <w:sz w:val="24"/>
          <w:szCs w:val="24"/>
        </w:rPr>
        <w:t>is then discussed</w:t>
      </w:r>
      <w:proofErr w:type="gramEnd"/>
      <w:r>
        <w:rPr>
          <w:rFonts w:ascii="Times New Roman" w:hAnsi="Times New Roman" w:cs="Times New Roman"/>
          <w:bCs/>
          <w:sz w:val="24"/>
          <w:szCs w:val="24"/>
        </w:rPr>
        <w:t xml:space="preserve"> followed by the cross-sectional time horizon and further discourse on the population, sampling procedure and sample size. The interview guide research instrument and data collection methods </w:t>
      </w:r>
      <w:proofErr w:type="gramStart"/>
      <w:r>
        <w:rPr>
          <w:rFonts w:ascii="Times New Roman" w:hAnsi="Times New Roman" w:cs="Times New Roman"/>
          <w:bCs/>
          <w:sz w:val="24"/>
          <w:szCs w:val="24"/>
        </w:rPr>
        <w:t>are discussed</w:t>
      </w:r>
      <w:proofErr w:type="gramEnd"/>
      <w:r>
        <w:rPr>
          <w:rFonts w:ascii="Times New Roman" w:hAnsi="Times New Roman" w:cs="Times New Roman"/>
          <w:bCs/>
          <w:sz w:val="24"/>
          <w:szCs w:val="24"/>
        </w:rPr>
        <w:t xml:space="preserve"> and reviewed followed by data analysis and closing off the chapter with validity and reliability and ethical considerations.</w:t>
      </w:r>
    </w:p>
    <w:p w14:paraId="40DA6FF1" w14:textId="4E80842D" w:rsidR="0054321E" w:rsidRPr="00091500" w:rsidRDefault="00520FEC" w:rsidP="0050070B">
      <w:pPr>
        <w:pStyle w:val="Heading2"/>
        <w:numPr>
          <w:ilvl w:val="1"/>
          <w:numId w:val="10"/>
        </w:numPr>
        <w:spacing w:line="480" w:lineRule="auto"/>
      </w:pPr>
      <w:r>
        <w:t xml:space="preserve"> </w:t>
      </w:r>
      <w:bookmarkStart w:id="82" w:name="_Toc153826363"/>
      <w:r w:rsidR="006F6CDF" w:rsidRPr="00091500">
        <w:t xml:space="preserve">Research </w:t>
      </w:r>
      <w:r>
        <w:t>Philosophy</w:t>
      </w:r>
      <w:bookmarkEnd w:id="82"/>
      <w:r w:rsidR="00C21424">
        <w:t xml:space="preserve"> </w:t>
      </w:r>
    </w:p>
    <w:p w14:paraId="7EE35E9B" w14:textId="381EB30B" w:rsidR="004742D2" w:rsidRPr="00DB5C28" w:rsidRDefault="007327D3" w:rsidP="009E4911">
      <w:pPr>
        <w:spacing w:line="480" w:lineRule="auto"/>
        <w:jc w:val="both"/>
        <w:rPr>
          <w:rFonts w:ascii="Times New Roman" w:hAnsi="Times New Roman" w:cs="Times New Roman"/>
          <w:bCs/>
          <w:sz w:val="24"/>
          <w:szCs w:val="24"/>
        </w:rPr>
      </w:pPr>
      <w:r w:rsidRPr="007327D3">
        <w:rPr>
          <w:rFonts w:ascii="Times New Roman" w:hAnsi="Times New Roman" w:cs="Times New Roman"/>
          <w:bCs/>
          <w:sz w:val="24"/>
          <w:szCs w:val="24"/>
          <w:lang w:val="en-US"/>
        </w:rPr>
        <w:t xml:space="preserve">Bryman </w:t>
      </w:r>
      <w:r>
        <w:rPr>
          <w:rFonts w:ascii="Times New Roman" w:hAnsi="Times New Roman" w:cs="Times New Roman"/>
          <w:bCs/>
          <w:sz w:val="24"/>
          <w:szCs w:val="24"/>
          <w:lang w:val="en-US"/>
        </w:rPr>
        <w:t>(</w:t>
      </w:r>
      <w:r w:rsidRPr="007327D3">
        <w:rPr>
          <w:rFonts w:ascii="Times New Roman" w:hAnsi="Times New Roman" w:cs="Times New Roman"/>
          <w:bCs/>
          <w:sz w:val="24"/>
          <w:szCs w:val="24"/>
          <w:lang w:val="en-US"/>
        </w:rPr>
        <w:t>2012)</w:t>
      </w:r>
      <w:r>
        <w:rPr>
          <w:rFonts w:ascii="Times New Roman" w:hAnsi="Times New Roman" w:cs="Times New Roman"/>
          <w:bCs/>
          <w:sz w:val="24"/>
          <w:szCs w:val="24"/>
          <w:lang w:val="en-US"/>
        </w:rPr>
        <w:t xml:space="preserve"> defined research philosophy as the conventional beliefs that govern the investigated reality and its nature. Henceforth, according to </w:t>
      </w:r>
      <w:r w:rsidRPr="007327D3">
        <w:rPr>
          <w:rFonts w:ascii="Times New Roman" w:hAnsi="Times New Roman" w:cs="Times New Roman"/>
          <w:bCs/>
          <w:sz w:val="24"/>
          <w:szCs w:val="24"/>
        </w:rPr>
        <w:t>Leavy (2017),</w:t>
      </w:r>
      <w:r>
        <w:rPr>
          <w:rFonts w:ascii="Times New Roman" w:hAnsi="Times New Roman" w:cs="Times New Roman"/>
          <w:bCs/>
          <w:sz w:val="24"/>
          <w:szCs w:val="24"/>
        </w:rPr>
        <w:t xml:space="preserve"> these philosophies</w:t>
      </w:r>
      <w:r w:rsidRPr="007327D3">
        <w:rPr>
          <w:rFonts w:ascii="Times New Roman" w:hAnsi="Times New Roman" w:cs="Times New Roman"/>
          <w:bCs/>
          <w:sz w:val="24"/>
          <w:szCs w:val="24"/>
        </w:rPr>
        <w:t xml:space="preserve"> integrate critical doctrines and rationales concerning reality and its nature including how knowledge is pursued scientifically.</w:t>
      </w:r>
      <w:r w:rsidR="00DD52E3">
        <w:rPr>
          <w:rFonts w:ascii="Times New Roman" w:hAnsi="Times New Roman" w:cs="Times New Roman"/>
          <w:bCs/>
          <w:sz w:val="24"/>
          <w:szCs w:val="24"/>
        </w:rPr>
        <w:t xml:space="preserve"> The three main </w:t>
      </w:r>
      <w:r w:rsidR="00C46B01">
        <w:rPr>
          <w:rFonts w:ascii="Times New Roman" w:hAnsi="Times New Roman" w:cs="Times New Roman"/>
          <w:bCs/>
          <w:sz w:val="24"/>
          <w:szCs w:val="24"/>
        </w:rPr>
        <w:t xml:space="preserve">philosophies that are significant in research according to Thesismind (2019) are ontology, </w:t>
      </w:r>
      <w:proofErr w:type="gramStart"/>
      <w:r w:rsidR="00C46B01">
        <w:rPr>
          <w:rFonts w:ascii="Times New Roman" w:hAnsi="Times New Roman" w:cs="Times New Roman"/>
          <w:bCs/>
          <w:sz w:val="24"/>
          <w:szCs w:val="24"/>
        </w:rPr>
        <w:t>epistemology</w:t>
      </w:r>
      <w:proofErr w:type="gramEnd"/>
      <w:r w:rsidR="00C46B01">
        <w:rPr>
          <w:rFonts w:ascii="Times New Roman" w:hAnsi="Times New Roman" w:cs="Times New Roman"/>
          <w:bCs/>
          <w:sz w:val="24"/>
          <w:szCs w:val="24"/>
        </w:rPr>
        <w:t xml:space="preserve"> and axiology</w:t>
      </w:r>
      <w:r w:rsidR="00936F29">
        <w:rPr>
          <w:rFonts w:ascii="Times New Roman" w:hAnsi="Times New Roman" w:cs="Times New Roman"/>
          <w:bCs/>
          <w:sz w:val="24"/>
          <w:szCs w:val="24"/>
        </w:rPr>
        <w:t xml:space="preserve"> world views</w:t>
      </w:r>
      <w:r w:rsidR="00C46B01">
        <w:rPr>
          <w:rFonts w:ascii="Times New Roman" w:hAnsi="Times New Roman" w:cs="Times New Roman"/>
          <w:bCs/>
          <w:sz w:val="24"/>
          <w:szCs w:val="24"/>
        </w:rPr>
        <w:t>. This study assume</w:t>
      </w:r>
      <w:r w:rsidR="00520FEC">
        <w:rPr>
          <w:rFonts w:ascii="Times New Roman" w:hAnsi="Times New Roman" w:cs="Times New Roman"/>
          <w:bCs/>
          <w:sz w:val="24"/>
          <w:szCs w:val="24"/>
        </w:rPr>
        <w:t>d</w:t>
      </w:r>
      <w:r w:rsidR="00C46B01">
        <w:rPr>
          <w:rFonts w:ascii="Times New Roman" w:hAnsi="Times New Roman" w:cs="Times New Roman"/>
          <w:bCs/>
          <w:sz w:val="24"/>
          <w:szCs w:val="24"/>
        </w:rPr>
        <w:t xml:space="preserve"> </w:t>
      </w:r>
      <w:bookmarkStart w:id="83" w:name="_Hlk152762417"/>
      <w:r w:rsidR="00C46B01">
        <w:rPr>
          <w:rFonts w:ascii="Times New Roman" w:hAnsi="Times New Roman" w:cs="Times New Roman"/>
          <w:bCs/>
          <w:sz w:val="24"/>
          <w:szCs w:val="24"/>
        </w:rPr>
        <w:t xml:space="preserve">the epistemology with interpretivism philosophy </w:t>
      </w:r>
      <w:bookmarkEnd w:id="83"/>
      <w:proofErr w:type="gramStart"/>
      <w:r w:rsidR="00C46B01">
        <w:rPr>
          <w:rFonts w:ascii="Times New Roman" w:hAnsi="Times New Roman" w:cs="Times New Roman"/>
          <w:bCs/>
          <w:sz w:val="24"/>
          <w:szCs w:val="24"/>
        </w:rPr>
        <w:t>being used</w:t>
      </w:r>
      <w:proofErr w:type="gramEnd"/>
      <w:r w:rsidR="00C46B01">
        <w:rPr>
          <w:rFonts w:ascii="Times New Roman" w:hAnsi="Times New Roman" w:cs="Times New Roman"/>
          <w:bCs/>
          <w:sz w:val="24"/>
          <w:szCs w:val="24"/>
        </w:rPr>
        <w:t xml:space="preserve"> specifically. </w:t>
      </w:r>
      <w:r w:rsidR="00C0249B">
        <w:rPr>
          <w:rFonts w:ascii="Times New Roman" w:hAnsi="Times New Roman" w:cs="Times New Roman"/>
          <w:bCs/>
          <w:sz w:val="24"/>
          <w:szCs w:val="24"/>
        </w:rPr>
        <w:t xml:space="preserve">According to Johnson and Christensen (2014), epistemology is the study of the nature of knowledge, its generation, how it is </w:t>
      </w:r>
      <w:proofErr w:type="gramStart"/>
      <w:r w:rsidR="00C0249B">
        <w:rPr>
          <w:rFonts w:ascii="Times New Roman" w:hAnsi="Times New Roman" w:cs="Times New Roman"/>
          <w:bCs/>
          <w:sz w:val="24"/>
          <w:szCs w:val="24"/>
        </w:rPr>
        <w:t>warranted</w:t>
      </w:r>
      <w:proofErr w:type="gramEnd"/>
      <w:r w:rsidR="00C0249B">
        <w:rPr>
          <w:rFonts w:ascii="Times New Roman" w:hAnsi="Times New Roman" w:cs="Times New Roman"/>
          <w:bCs/>
          <w:sz w:val="24"/>
          <w:szCs w:val="24"/>
        </w:rPr>
        <w:t xml:space="preserve"> and the standards used to judge its adequacy. </w:t>
      </w:r>
      <w:r w:rsidR="00B10E39">
        <w:rPr>
          <w:rFonts w:ascii="Times New Roman" w:hAnsi="Times New Roman" w:cs="Times New Roman"/>
          <w:bCs/>
          <w:sz w:val="24"/>
          <w:szCs w:val="24"/>
        </w:rPr>
        <w:t xml:space="preserve">Thus, through interpretivism, a researcher is enabled to interpret </w:t>
      </w:r>
      <w:r w:rsidR="00CA613F">
        <w:rPr>
          <w:rFonts w:ascii="Times New Roman" w:hAnsi="Times New Roman" w:cs="Times New Roman"/>
          <w:bCs/>
          <w:sz w:val="24"/>
          <w:szCs w:val="24"/>
        </w:rPr>
        <w:t xml:space="preserve">how people view their own and other people’s actions, making it possible to comprehend the culture of the people including their involvement in social life. </w:t>
      </w:r>
      <w:r w:rsidR="00A022B3">
        <w:rPr>
          <w:rFonts w:ascii="Times New Roman" w:hAnsi="Times New Roman" w:cs="Times New Roman"/>
          <w:bCs/>
          <w:sz w:val="24"/>
          <w:szCs w:val="24"/>
        </w:rPr>
        <w:t xml:space="preserve">Creswell and Creswell (2018) described the belief under interpretivism of individuals having the tendency of seeking to understand the world they live such as assigning subjective meanings of their experiences. </w:t>
      </w:r>
      <w:r w:rsidR="00DB5C28" w:rsidRPr="00DB5C28">
        <w:rPr>
          <w:rFonts w:ascii="Times New Roman" w:hAnsi="Times New Roman" w:cs="Times New Roman"/>
          <w:bCs/>
          <w:sz w:val="24"/>
          <w:szCs w:val="24"/>
        </w:rPr>
        <w:t xml:space="preserve">The study seeks to attain the best reflection of how people truly feel regarding online shopping, hence providing an accurate picture on what drives them to that ultimate decision. This can only </w:t>
      </w:r>
      <w:proofErr w:type="gramStart"/>
      <w:r w:rsidR="00DB5C28" w:rsidRPr="00DB5C28">
        <w:rPr>
          <w:rFonts w:ascii="Times New Roman" w:hAnsi="Times New Roman" w:cs="Times New Roman"/>
          <w:bCs/>
          <w:sz w:val="24"/>
          <w:szCs w:val="24"/>
        </w:rPr>
        <w:t>be achieved</w:t>
      </w:r>
      <w:proofErr w:type="gramEnd"/>
      <w:r w:rsidR="00DB5C28" w:rsidRPr="00DB5C28">
        <w:rPr>
          <w:rFonts w:ascii="Times New Roman" w:hAnsi="Times New Roman" w:cs="Times New Roman"/>
          <w:bCs/>
          <w:sz w:val="24"/>
          <w:szCs w:val="24"/>
        </w:rPr>
        <w:t xml:space="preserve"> through an interpretivist approach which according to Leavy (2017) focuses on “how people engage in processes of constructing and reconstructing meanings through daily interactions”</w:t>
      </w:r>
      <w:r w:rsidR="001F3DBC">
        <w:rPr>
          <w:rFonts w:ascii="Times New Roman" w:hAnsi="Times New Roman" w:cs="Times New Roman"/>
          <w:sz w:val="24"/>
          <w:szCs w:val="24"/>
        </w:rPr>
        <w:t xml:space="preserve">. Thus, in this study, the researcher will be seeking to unearth the deep experiences of the respondents regarding online shopping. </w:t>
      </w:r>
      <w:r w:rsidR="004729E9">
        <w:rPr>
          <w:rFonts w:ascii="Times New Roman" w:hAnsi="Times New Roman" w:cs="Times New Roman"/>
          <w:sz w:val="24"/>
          <w:szCs w:val="24"/>
        </w:rPr>
        <w:t xml:space="preserve">Henceforth, the goal of the study </w:t>
      </w:r>
      <w:r w:rsidR="00520FEC">
        <w:rPr>
          <w:rFonts w:ascii="Times New Roman" w:hAnsi="Times New Roman" w:cs="Times New Roman"/>
          <w:sz w:val="24"/>
          <w:szCs w:val="24"/>
        </w:rPr>
        <w:t>was</w:t>
      </w:r>
      <w:r w:rsidR="004729E9">
        <w:rPr>
          <w:rFonts w:ascii="Times New Roman" w:hAnsi="Times New Roman" w:cs="Times New Roman"/>
          <w:sz w:val="24"/>
          <w:szCs w:val="24"/>
        </w:rPr>
        <w:t xml:space="preserve"> to rely as much as possible on the participants’ subjective understandings and manifold meanings about online shopping with the results being used to generalise to the rest of the population</w:t>
      </w:r>
      <w:proofErr w:type="gramStart"/>
      <w:r w:rsidR="004729E9">
        <w:rPr>
          <w:rFonts w:ascii="Times New Roman" w:hAnsi="Times New Roman" w:cs="Times New Roman"/>
          <w:sz w:val="24"/>
          <w:szCs w:val="24"/>
        </w:rPr>
        <w:t xml:space="preserve">.  </w:t>
      </w:r>
      <w:proofErr w:type="gramEnd"/>
    </w:p>
    <w:p w14:paraId="5C1CA1F7" w14:textId="424E671A" w:rsidR="00520FEC" w:rsidRDefault="00520FEC" w:rsidP="00520FEC">
      <w:pPr>
        <w:pStyle w:val="Heading2"/>
        <w:numPr>
          <w:ilvl w:val="1"/>
          <w:numId w:val="10"/>
        </w:numPr>
        <w:spacing w:line="480" w:lineRule="auto"/>
      </w:pPr>
      <w:r>
        <w:t xml:space="preserve"> </w:t>
      </w:r>
      <w:bookmarkStart w:id="84" w:name="_Toc153826364"/>
      <w:r>
        <w:t>Research Approach</w:t>
      </w:r>
      <w:bookmarkEnd w:id="84"/>
    </w:p>
    <w:p w14:paraId="7C7A993A" w14:textId="3F528C22" w:rsidR="00C01F01" w:rsidRPr="00B77C4B" w:rsidRDefault="00B77C4B"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In research, there are two major reasonings that guide studies namely: Deductive and Inductive. According to Johnson and Christensen (2014), </w:t>
      </w:r>
      <w:r w:rsidR="007140E1">
        <w:rPr>
          <w:rFonts w:ascii="Times New Roman" w:hAnsi="Times New Roman" w:cs="Times New Roman"/>
          <w:bCs/>
          <w:sz w:val="24"/>
          <w:szCs w:val="24"/>
        </w:rPr>
        <w:t xml:space="preserve">reason is a process that involves thinking about something which in so doing results in gaining understanding of it. </w:t>
      </w:r>
      <w:bookmarkStart w:id="85" w:name="_Hlk152762479"/>
      <w:r w:rsidRPr="00B77C4B">
        <w:rPr>
          <w:rFonts w:ascii="Times New Roman" w:hAnsi="Times New Roman" w:cs="Times New Roman"/>
          <w:bCs/>
          <w:sz w:val="24"/>
          <w:szCs w:val="24"/>
        </w:rPr>
        <w:t xml:space="preserve">The research approach </w:t>
      </w:r>
      <w:r>
        <w:rPr>
          <w:rFonts w:ascii="Times New Roman" w:hAnsi="Times New Roman" w:cs="Times New Roman"/>
          <w:bCs/>
          <w:sz w:val="24"/>
          <w:szCs w:val="24"/>
        </w:rPr>
        <w:t xml:space="preserve">to </w:t>
      </w:r>
      <w:proofErr w:type="gramStart"/>
      <w:r>
        <w:rPr>
          <w:rFonts w:ascii="Times New Roman" w:hAnsi="Times New Roman" w:cs="Times New Roman"/>
          <w:bCs/>
          <w:sz w:val="24"/>
          <w:szCs w:val="24"/>
        </w:rPr>
        <w:t>be followed</w:t>
      </w:r>
      <w:proofErr w:type="gramEnd"/>
      <w:r>
        <w:rPr>
          <w:rFonts w:ascii="Times New Roman" w:hAnsi="Times New Roman" w:cs="Times New Roman"/>
          <w:bCs/>
          <w:sz w:val="24"/>
          <w:szCs w:val="24"/>
        </w:rPr>
        <w:t xml:space="preserve"> by this</w:t>
      </w:r>
      <w:r w:rsidRPr="00B77C4B">
        <w:rPr>
          <w:rFonts w:ascii="Times New Roman" w:hAnsi="Times New Roman" w:cs="Times New Roman"/>
          <w:bCs/>
          <w:sz w:val="24"/>
          <w:szCs w:val="24"/>
        </w:rPr>
        <w:t xml:space="preserve"> study </w:t>
      </w:r>
      <w:r w:rsidR="001E5123">
        <w:rPr>
          <w:rFonts w:ascii="Times New Roman" w:hAnsi="Times New Roman" w:cs="Times New Roman"/>
          <w:bCs/>
          <w:sz w:val="24"/>
          <w:szCs w:val="24"/>
        </w:rPr>
        <w:t>was</w:t>
      </w:r>
      <w:r w:rsidRPr="00B77C4B">
        <w:rPr>
          <w:rFonts w:ascii="Times New Roman" w:hAnsi="Times New Roman" w:cs="Times New Roman"/>
          <w:bCs/>
          <w:sz w:val="24"/>
          <w:szCs w:val="24"/>
        </w:rPr>
        <w:t xml:space="preserve"> the inductive </w:t>
      </w:r>
      <w:r>
        <w:rPr>
          <w:rFonts w:ascii="Times New Roman" w:hAnsi="Times New Roman" w:cs="Times New Roman"/>
          <w:bCs/>
          <w:sz w:val="24"/>
          <w:szCs w:val="24"/>
        </w:rPr>
        <w:t>reasoning</w:t>
      </w:r>
      <w:r w:rsidRPr="00B77C4B">
        <w:rPr>
          <w:rFonts w:ascii="Times New Roman" w:hAnsi="Times New Roman" w:cs="Times New Roman"/>
          <w:bCs/>
          <w:sz w:val="24"/>
          <w:szCs w:val="24"/>
        </w:rPr>
        <w:t>.</w:t>
      </w:r>
      <w:r>
        <w:rPr>
          <w:rFonts w:ascii="Times New Roman" w:hAnsi="Times New Roman" w:cs="Times New Roman"/>
          <w:bCs/>
          <w:sz w:val="24"/>
          <w:szCs w:val="24"/>
        </w:rPr>
        <w:t xml:space="preserve"> </w:t>
      </w:r>
      <w:bookmarkEnd w:id="85"/>
      <w:r w:rsidR="00A364D0">
        <w:rPr>
          <w:rFonts w:ascii="Times New Roman" w:hAnsi="Times New Roman" w:cs="Times New Roman"/>
          <w:bCs/>
          <w:sz w:val="24"/>
          <w:szCs w:val="24"/>
        </w:rPr>
        <w:t xml:space="preserve">Inductive reasoning is a probabilistic form of reasoning used in the process of drawing conclusions, thus providing good reasons which are not particularly conclusive enough to accept the conclusion (Johnson &amp; Christensen, 2014). </w:t>
      </w:r>
      <w:r w:rsidR="00F82F61">
        <w:rPr>
          <w:rFonts w:ascii="Times New Roman" w:hAnsi="Times New Roman" w:cs="Times New Roman"/>
          <w:bCs/>
          <w:sz w:val="24"/>
          <w:szCs w:val="24"/>
        </w:rPr>
        <w:t>The approach according to Bryman (201</w:t>
      </w:r>
      <w:r w:rsidR="002E7676">
        <w:rPr>
          <w:rFonts w:ascii="Times New Roman" w:hAnsi="Times New Roman" w:cs="Times New Roman"/>
          <w:bCs/>
          <w:sz w:val="24"/>
          <w:szCs w:val="24"/>
        </w:rPr>
        <w:t>2</w:t>
      </w:r>
      <w:r w:rsidR="00F82F61">
        <w:rPr>
          <w:rFonts w:ascii="Times New Roman" w:hAnsi="Times New Roman" w:cs="Times New Roman"/>
          <w:bCs/>
          <w:sz w:val="24"/>
          <w:szCs w:val="24"/>
        </w:rPr>
        <w:t xml:space="preserve">) best describes a </w:t>
      </w:r>
      <w:r w:rsidR="00F375C2">
        <w:rPr>
          <w:rFonts w:ascii="Times New Roman" w:hAnsi="Times New Roman" w:cs="Times New Roman"/>
          <w:bCs/>
          <w:sz w:val="24"/>
          <w:szCs w:val="24"/>
        </w:rPr>
        <w:t>phenomenon</w:t>
      </w:r>
      <w:r w:rsidR="00F82F61">
        <w:rPr>
          <w:rFonts w:ascii="Times New Roman" w:hAnsi="Times New Roman" w:cs="Times New Roman"/>
          <w:bCs/>
          <w:sz w:val="24"/>
          <w:szCs w:val="24"/>
        </w:rPr>
        <w:t xml:space="preserve"> from a specific realisation to a more general one thus, allowing one to develop a theory that will </w:t>
      </w:r>
      <w:proofErr w:type="gramStart"/>
      <w:r w:rsidR="00F82F61">
        <w:rPr>
          <w:rFonts w:ascii="Times New Roman" w:hAnsi="Times New Roman" w:cs="Times New Roman"/>
          <w:bCs/>
          <w:sz w:val="24"/>
          <w:szCs w:val="24"/>
        </w:rPr>
        <w:t>be used</w:t>
      </w:r>
      <w:proofErr w:type="gramEnd"/>
      <w:r w:rsidR="00F82F61">
        <w:rPr>
          <w:rFonts w:ascii="Times New Roman" w:hAnsi="Times New Roman" w:cs="Times New Roman"/>
          <w:bCs/>
          <w:sz w:val="24"/>
          <w:szCs w:val="24"/>
        </w:rPr>
        <w:t xml:space="preserve"> in follow up quantitative studies. </w:t>
      </w:r>
    </w:p>
    <w:p w14:paraId="35E4D26B" w14:textId="44C9C6E1" w:rsidR="00520FEC" w:rsidRDefault="00520FEC" w:rsidP="00520FEC">
      <w:pPr>
        <w:pStyle w:val="Heading2"/>
        <w:numPr>
          <w:ilvl w:val="1"/>
          <w:numId w:val="10"/>
        </w:numPr>
        <w:spacing w:line="480" w:lineRule="auto"/>
      </w:pPr>
      <w:r>
        <w:t xml:space="preserve"> </w:t>
      </w:r>
      <w:bookmarkStart w:id="86" w:name="_Toc153826365"/>
      <w:r>
        <w:t>Research Strategy</w:t>
      </w:r>
      <w:bookmarkEnd w:id="86"/>
    </w:p>
    <w:p w14:paraId="00CEA4F8" w14:textId="71F569D6" w:rsidR="005542BB" w:rsidRDefault="001C0BC8" w:rsidP="005542BB">
      <w:pPr>
        <w:spacing w:line="480" w:lineRule="auto"/>
        <w:jc w:val="both"/>
        <w:rPr>
          <w:rFonts w:ascii="Times New Roman" w:hAnsi="Times New Roman" w:cs="Times New Roman"/>
          <w:bCs/>
          <w:sz w:val="24"/>
          <w:szCs w:val="24"/>
        </w:rPr>
      </w:pPr>
      <w:r w:rsidRPr="001C0BC8">
        <w:rPr>
          <w:rFonts w:ascii="Times New Roman" w:hAnsi="Times New Roman" w:cs="Times New Roman"/>
          <w:bCs/>
          <w:sz w:val="24"/>
          <w:szCs w:val="24"/>
        </w:rPr>
        <w:t>According to Saunders et al. (2007</w:t>
      </w:r>
      <w:r>
        <w:rPr>
          <w:rFonts w:ascii="Times New Roman" w:hAnsi="Times New Roman" w:cs="Times New Roman"/>
          <w:bCs/>
          <w:sz w:val="24"/>
          <w:szCs w:val="24"/>
        </w:rPr>
        <w:t>), a research strategy is the blueprint of how a research</w:t>
      </w:r>
      <w:r w:rsidR="004E4049">
        <w:rPr>
          <w:rFonts w:ascii="Times New Roman" w:hAnsi="Times New Roman" w:cs="Times New Roman"/>
          <w:bCs/>
          <w:sz w:val="24"/>
          <w:szCs w:val="24"/>
        </w:rPr>
        <w:t>er</w:t>
      </w:r>
      <w:r>
        <w:rPr>
          <w:rFonts w:ascii="Times New Roman" w:hAnsi="Times New Roman" w:cs="Times New Roman"/>
          <w:bCs/>
          <w:sz w:val="24"/>
          <w:szCs w:val="24"/>
        </w:rPr>
        <w:t xml:space="preserve"> intends to conduct the study. There are </w:t>
      </w:r>
      <w:proofErr w:type="gramStart"/>
      <w:r>
        <w:rPr>
          <w:rFonts w:ascii="Times New Roman" w:hAnsi="Times New Roman" w:cs="Times New Roman"/>
          <w:bCs/>
          <w:sz w:val="24"/>
          <w:szCs w:val="24"/>
        </w:rPr>
        <w:t>several</w:t>
      </w:r>
      <w:proofErr w:type="gramEnd"/>
      <w:r>
        <w:rPr>
          <w:rFonts w:ascii="Times New Roman" w:hAnsi="Times New Roman" w:cs="Times New Roman"/>
          <w:bCs/>
          <w:sz w:val="24"/>
          <w:szCs w:val="24"/>
        </w:rPr>
        <w:t xml:space="preserve"> strategies a researcher can use which include: Action research; Experimental research; Grounded theory; Case study research; and Ethnography. For the purposes of this study, the research follow</w:t>
      </w:r>
      <w:r w:rsidR="001E5123">
        <w:rPr>
          <w:rFonts w:ascii="Times New Roman" w:hAnsi="Times New Roman" w:cs="Times New Roman"/>
          <w:bCs/>
          <w:sz w:val="24"/>
          <w:szCs w:val="24"/>
        </w:rPr>
        <w:t>ed</w:t>
      </w:r>
      <w:r>
        <w:rPr>
          <w:rFonts w:ascii="Times New Roman" w:hAnsi="Times New Roman" w:cs="Times New Roman"/>
          <w:bCs/>
          <w:sz w:val="24"/>
          <w:szCs w:val="24"/>
        </w:rPr>
        <w:t xml:space="preserve"> the grounded theory strategy. </w:t>
      </w:r>
      <w:r w:rsidR="00687D5E">
        <w:rPr>
          <w:rFonts w:ascii="Times New Roman" w:hAnsi="Times New Roman" w:cs="Times New Roman"/>
          <w:bCs/>
          <w:sz w:val="24"/>
          <w:szCs w:val="24"/>
        </w:rPr>
        <w:t>Grounded theory is a general methodology that is meant for developing theor</w:t>
      </w:r>
      <w:r w:rsidR="00A80BA4">
        <w:rPr>
          <w:rFonts w:ascii="Times New Roman" w:hAnsi="Times New Roman" w:cs="Times New Roman"/>
          <w:bCs/>
          <w:sz w:val="24"/>
          <w:szCs w:val="24"/>
        </w:rPr>
        <w:t>ies established in systematically gathered and analysed data</w:t>
      </w:r>
      <w:r w:rsidR="00171AA7">
        <w:rPr>
          <w:rFonts w:ascii="Times New Roman" w:hAnsi="Times New Roman" w:cs="Times New Roman"/>
          <w:bCs/>
          <w:sz w:val="24"/>
          <w:szCs w:val="24"/>
        </w:rPr>
        <w:t xml:space="preserve"> (Johnson &amp; Christensen, 2014). </w:t>
      </w:r>
      <w:r w:rsidR="005542BB">
        <w:rPr>
          <w:rFonts w:ascii="Times New Roman" w:hAnsi="Times New Roman" w:cs="Times New Roman"/>
          <w:bCs/>
          <w:sz w:val="24"/>
          <w:szCs w:val="24"/>
        </w:rPr>
        <w:t xml:space="preserve">This description concurs with that of </w:t>
      </w:r>
      <w:r w:rsidR="005542BB" w:rsidRPr="005542BB">
        <w:rPr>
          <w:rFonts w:ascii="Times New Roman" w:hAnsi="Times New Roman" w:cs="Times New Roman"/>
          <w:bCs/>
          <w:sz w:val="24"/>
          <w:szCs w:val="24"/>
        </w:rPr>
        <w:t>Phair and Warren (2021)</w:t>
      </w:r>
      <w:r w:rsidR="005542BB">
        <w:rPr>
          <w:rFonts w:ascii="Times New Roman" w:hAnsi="Times New Roman" w:cs="Times New Roman"/>
          <w:bCs/>
          <w:sz w:val="24"/>
          <w:szCs w:val="24"/>
        </w:rPr>
        <w:t xml:space="preserve"> who stated grounded theory is when data collected is used to inform the development of a new theory, </w:t>
      </w:r>
      <w:proofErr w:type="gramStart"/>
      <w:r w:rsidR="005542BB">
        <w:rPr>
          <w:rFonts w:ascii="Times New Roman" w:hAnsi="Times New Roman" w:cs="Times New Roman"/>
          <w:bCs/>
          <w:sz w:val="24"/>
          <w:szCs w:val="24"/>
        </w:rPr>
        <w:t>model</w:t>
      </w:r>
      <w:proofErr w:type="gramEnd"/>
      <w:r w:rsidR="005542BB">
        <w:rPr>
          <w:rFonts w:ascii="Times New Roman" w:hAnsi="Times New Roman" w:cs="Times New Roman"/>
          <w:bCs/>
          <w:sz w:val="24"/>
          <w:szCs w:val="24"/>
        </w:rPr>
        <w:t xml:space="preserve"> or framework. </w:t>
      </w:r>
      <w:r w:rsidR="00BF593A">
        <w:rPr>
          <w:rFonts w:ascii="Times New Roman" w:hAnsi="Times New Roman" w:cs="Times New Roman"/>
          <w:bCs/>
          <w:sz w:val="24"/>
          <w:szCs w:val="24"/>
        </w:rPr>
        <w:t xml:space="preserve">Thus, data gathered through interviews regarding consumer attitudes towards online shopping </w:t>
      </w:r>
      <w:proofErr w:type="gramStart"/>
      <w:r w:rsidR="001E5123">
        <w:rPr>
          <w:rFonts w:ascii="Times New Roman" w:hAnsi="Times New Roman" w:cs="Times New Roman"/>
          <w:bCs/>
          <w:sz w:val="24"/>
          <w:szCs w:val="24"/>
        </w:rPr>
        <w:t>were</w:t>
      </w:r>
      <w:r w:rsidR="00BF593A">
        <w:rPr>
          <w:rFonts w:ascii="Times New Roman" w:hAnsi="Times New Roman" w:cs="Times New Roman"/>
          <w:bCs/>
          <w:sz w:val="24"/>
          <w:szCs w:val="24"/>
        </w:rPr>
        <w:t xml:space="preserve"> analysed</w:t>
      </w:r>
      <w:proofErr w:type="gramEnd"/>
      <w:r w:rsidR="00BF593A">
        <w:rPr>
          <w:rFonts w:ascii="Times New Roman" w:hAnsi="Times New Roman" w:cs="Times New Roman"/>
          <w:bCs/>
          <w:sz w:val="24"/>
          <w:szCs w:val="24"/>
        </w:rPr>
        <w:t xml:space="preserve"> and the results used to formulate new theories. </w:t>
      </w:r>
      <w:r w:rsidR="00397440">
        <w:rPr>
          <w:rFonts w:ascii="Times New Roman" w:hAnsi="Times New Roman" w:cs="Times New Roman"/>
          <w:bCs/>
          <w:sz w:val="24"/>
          <w:szCs w:val="24"/>
        </w:rPr>
        <w:t xml:space="preserve">Coming from a background where previous studies have </w:t>
      </w:r>
      <w:proofErr w:type="gramStart"/>
      <w:r w:rsidR="00397440">
        <w:rPr>
          <w:rFonts w:ascii="Times New Roman" w:hAnsi="Times New Roman" w:cs="Times New Roman"/>
          <w:bCs/>
          <w:sz w:val="24"/>
          <w:szCs w:val="24"/>
        </w:rPr>
        <w:t>been done</w:t>
      </w:r>
      <w:proofErr w:type="gramEnd"/>
      <w:r w:rsidR="00397440">
        <w:rPr>
          <w:rFonts w:ascii="Times New Roman" w:hAnsi="Times New Roman" w:cs="Times New Roman"/>
          <w:bCs/>
          <w:sz w:val="24"/>
          <w:szCs w:val="24"/>
        </w:rPr>
        <w:t xml:space="preserve"> regarding consumer attitudes towards online shopping with differing conclusions and most not done under the current pandemic period, there is need for revisiting the study and formulate new theories that accommodate situations like the current global </w:t>
      </w:r>
      <w:r w:rsidR="00EE3A72">
        <w:rPr>
          <w:rFonts w:ascii="Times New Roman" w:hAnsi="Times New Roman" w:cs="Times New Roman"/>
          <w:bCs/>
          <w:sz w:val="24"/>
          <w:szCs w:val="24"/>
        </w:rPr>
        <w:t>Covid-19</w:t>
      </w:r>
      <w:r w:rsidR="00397440">
        <w:rPr>
          <w:rFonts w:ascii="Times New Roman" w:hAnsi="Times New Roman" w:cs="Times New Roman"/>
          <w:bCs/>
          <w:sz w:val="24"/>
          <w:szCs w:val="24"/>
        </w:rPr>
        <w:t xml:space="preserve"> crisis. Hence, an inductive approach becomes necessary as it has the ability</w:t>
      </w:r>
      <w:r w:rsidR="00B779A6">
        <w:rPr>
          <w:rFonts w:ascii="Times New Roman" w:hAnsi="Times New Roman" w:cs="Times New Roman"/>
          <w:bCs/>
          <w:sz w:val="24"/>
          <w:szCs w:val="24"/>
        </w:rPr>
        <w:t xml:space="preserve"> of</w:t>
      </w:r>
      <w:r w:rsidR="00397440">
        <w:rPr>
          <w:rFonts w:ascii="Times New Roman" w:hAnsi="Times New Roman" w:cs="Times New Roman"/>
          <w:bCs/>
          <w:sz w:val="24"/>
          <w:szCs w:val="24"/>
        </w:rPr>
        <w:t xml:space="preserve"> adding new data collected </w:t>
      </w:r>
      <w:r w:rsidR="00B779A6">
        <w:rPr>
          <w:rFonts w:ascii="Times New Roman" w:hAnsi="Times New Roman" w:cs="Times New Roman"/>
          <w:bCs/>
          <w:sz w:val="24"/>
          <w:szCs w:val="24"/>
        </w:rPr>
        <w:t xml:space="preserve">to the existing theory </w:t>
      </w:r>
      <w:r w:rsidR="00397440">
        <w:rPr>
          <w:rFonts w:ascii="Times New Roman" w:hAnsi="Times New Roman" w:cs="Times New Roman"/>
          <w:bCs/>
          <w:sz w:val="24"/>
          <w:szCs w:val="24"/>
        </w:rPr>
        <w:t xml:space="preserve">and create further meanings and theories that can </w:t>
      </w:r>
      <w:proofErr w:type="gramStart"/>
      <w:r w:rsidR="00397440">
        <w:rPr>
          <w:rFonts w:ascii="Times New Roman" w:hAnsi="Times New Roman" w:cs="Times New Roman"/>
          <w:bCs/>
          <w:sz w:val="24"/>
          <w:szCs w:val="24"/>
        </w:rPr>
        <w:t>be applied</w:t>
      </w:r>
      <w:proofErr w:type="gramEnd"/>
      <w:r w:rsidR="00397440">
        <w:rPr>
          <w:rFonts w:ascii="Times New Roman" w:hAnsi="Times New Roman" w:cs="Times New Roman"/>
          <w:bCs/>
          <w:sz w:val="24"/>
          <w:szCs w:val="24"/>
        </w:rPr>
        <w:t xml:space="preserve"> in the future. </w:t>
      </w:r>
    </w:p>
    <w:p w14:paraId="1A3C2AC6" w14:textId="1948BEA9" w:rsidR="00520FEC" w:rsidRDefault="001E5123" w:rsidP="001E5123">
      <w:pPr>
        <w:pStyle w:val="Heading2"/>
        <w:numPr>
          <w:ilvl w:val="1"/>
          <w:numId w:val="10"/>
        </w:numPr>
        <w:spacing w:line="480" w:lineRule="auto"/>
      </w:pPr>
      <w:r>
        <w:t xml:space="preserve"> </w:t>
      </w:r>
      <w:bookmarkStart w:id="87" w:name="_Toc153826366"/>
      <w:r w:rsidR="00520FEC">
        <w:t>Methodological Choice</w:t>
      </w:r>
      <w:bookmarkEnd w:id="87"/>
    </w:p>
    <w:p w14:paraId="34DCA010" w14:textId="6EEA313F" w:rsidR="001E5123" w:rsidRDefault="00B30208" w:rsidP="005542BB">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Having taken into consideration the above philosophy, approach and strategy, the study assume</w:t>
      </w:r>
      <w:r w:rsidR="001E5123">
        <w:rPr>
          <w:rFonts w:ascii="Times New Roman" w:hAnsi="Times New Roman" w:cs="Times New Roman"/>
          <w:bCs/>
          <w:sz w:val="24"/>
          <w:szCs w:val="24"/>
        </w:rPr>
        <w:t>d</w:t>
      </w:r>
      <w:r>
        <w:rPr>
          <w:rFonts w:ascii="Times New Roman" w:hAnsi="Times New Roman" w:cs="Times New Roman"/>
          <w:bCs/>
          <w:sz w:val="24"/>
          <w:szCs w:val="24"/>
        </w:rPr>
        <w:t xml:space="preserve"> a mono method where only qualitative information will </w:t>
      </w:r>
      <w:proofErr w:type="gramStart"/>
      <w:r>
        <w:rPr>
          <w:rFonts w:ascii="Times New Roman" w:hAnsi="Times New Roman" w:cs="Times New Roman"/>
          <w:bCs/>
          <w:sz w:val="24"/>
          <w:szCs w:val="24"/>
        </w:rPr>
        <w:t>be gathered</w:t>
      </w:r>
      <w:proofErr w:type="gramEnd"/>
      <w:r>
        <w:rPr>
          <w:rFonts w:ascii="Times New Roman" w:hAnsi="Times New Roman" w:cs="Times New Roman"/>
          <w:bCs/>
          <w:sz w:val="24"/>
          <w:szCs w:val="24"/>
        </w:rPr>
        <w:t xml:space="preserve">. </w:t>
      </w:r>
      <w:r w:rsidR="00B265EF">
        <w:rPr>
          <w:rFonts w:ascii="Times New Roman" w:hAnsi="Times New Roman" w:cs="Times New Roman"/>
          <w:bCs/>
          <w:sz w:val="24"/>
          <w:szCs w:val="24"/>
        </w:rPr>
        <w:t>Maree (2011) described qualitative research as one that gathers subjective insider information that is non-numeric with the main aim of exploring the issue at hand by using interview schedules.</w:t>
      </w:r>
      <w:r w:rsidR="00C70DC8">
        <w:rPr>
          <w:rFonts w:ascii="Times New Roman" w:hAnsi="Times New Roman" w:cs="Times New Roman"/>
          <w:bCs/>
          <w:sz w:val="24"/>
          <w:szCs w:val="24"/>
        </w:rPr>
        <w:t xml:space="preserve"> </w:t>
      </w:r>
      <w:r w:rsidR="00F72398">
        <w:rPr>
          <w:rFonts w:ascii="Times New Roman" w:hAnsi="Times New Roman" w:cs="Times New Roman"/>
          <w:bCs/>
          <w:sz w:val="24"/>
          <w:szCs w:val="24"/>
        </w:rPr>
        <w:t xml:space="preserve">The reason behind choosing the qualitative approach only as a method of data collection and enquiry emanates from the fact that the aim of the study is to develop a deeper understanding of the subject matter. This requires in-depth subjective viewpoints of the respondents which can only </w:t>
      </w:r>
      <w:proofErr w:type="gramStart"/>
      <w:r w:rsidR="00F72398">
        <w:rPr>
          <w:rFonts w:ascii="Times New Roman" w:hAnsi="Times New Roman" w:cs="Times New Roman"/>
          <w:bCs/>
          <w:sz w:val="24"/>
          <w:szCs w:val="24"/>
        </w:rPr>
        <w:t>be done</w:t>
      </w:r>
      <w:proofErr w:type="gramEnd"/>
      <w:r w:rsidR="00F72398">
        <w:rPr>
          <w:rFonts w:ascii="Times New Roman" w:hAnsi="Times New Roman" w:cs="Times New Roman"/>
          <w:bCs/>
          <w:sz w:val="24"/>
          <w:szCs w:val="24"/>
        </w:rPr>
        <w:t xml:space="preserve"> by having open-ended interviews.</w:t>
      </w:r>
    </w:p>
    <w:p w14:paraId="6F7BDF34" w14:textId="4AA0CBB7" w:rsidR="001E5123" w:rsidRDefault="001E5123" w:rsidP="001E5123">
      <w:pPr>
        <w:pStyle w:val="Heading2"/>
        <w:numPr>
          <w:ilvl w:val="1"/>
          <w:numId w:val="10"/>
        </w:numPr>
        <w:spacing w:line="480" w:lineRule="auto"/>
      </w:pPr>
      <w:r>
        <w:t xml:space="preserve"> </w:t>
      </w:r>
      <w:bookmarkStart w:id="88" w:name="_Toc153826367"/>
      <w:r>
        <w:t>Time Horizon</w:t>
      </w:r>
      <w:bookmarkEnd w:id="88"/>
    </w:p>
    <w:p w14:paraId="6B8E98F0" w14:textId="4E93DE12" w:rsidR="003244B6" w:rsidRDefault="00C70DC8" w:rsidP="005542BB">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time horizon for completion of this study </w:t>
      </w:r>
      <w:r w:rsidR="001E5123">
        <w:rPr>
          <w:rFonts w:ascii="Times New Roman" w:hAnsi="Times New Roman" w:cs="Times New Roman"/>
          <w:bCs/>
          <w:sz w:val="24"/>
          <w:szCs w:val="24"/>
        </w:rPr>
        <w:t>was</w:t>
      </w:r>
      <w:r>
        <w:rPr>
          <w:rFonts w:ascii="Times New Roman" w:hAnsi="Times New Roman" w:cs="Times New Roman"/>
          <w:bCs/>
          <w:sz w:val="24"/>
          <w:szCs w:val="24"/>
        </w:rPr>
        <w:t xml:space="preserve"> cross sectional since it </w:t>
      </w:r>
      <w:proofErr w:type="gramStart"/>
      <w:r>
        <w:rPr>
          <w:rFonts w:ascii="Times New Roman" w:hAnsi="Times New Roman" w:cs="Times New Roman"/>
          <w:bCs/>
          <w:sz w:val="24"/>
          <w:szCs w:val="24"/>
        </w:rPr>
        <w:t>is already established</w:t>
      </w:r>
      <w:proofErr w:type="gramEnd"/>
      <w:r>
        <w:rPr>
          <w:rFonts w:ascii="Times New Roman" w:hAnsi="Times New Roman" w:cs="Times New Roman"/>
          <w:bCs/>
          <w:sz w:val="24"/>
          <w:szCs w:val="24"/>
        </w:rPr>
        <w:t xml:space="preserve"> according to the university guidelines and the data is being collected during this specific era of </w:t>
      </w:r>
      <w:r w:rsidR="00EE3A72">
        <w:rPr>
          <w:rFonts w:ascii="Times New Roman" w:hAnsi="Times New Roman" w:cs="Times New Roman"/>
          <w:bCs/>
          <w:sz w:val="24"/>
          <w:szCs w:val="24"/>
        </w:rPr>
        <w:t>Covid-19</w:t>
      </w:r>
      <w:r>
        <w:rPr>
          <w:rFonts w:ascii="Times New Roman" w:hAnsi="Times New Roman" w:cs="Times New Roman"/>
          <w:bCs/>
          <w:sz w:val="24"/>
          <w:szCs w:val="24"/>
        </w:rPr>
        <w:t xml:space="preserve">. </w:t>
      </w:r>
      <w:r w:rsidR="00EE0D9A">
        <w:rPr>
          <w:rFonts w:ascii="Times New Roman" w:hAnsi="Times New Roman" w:cs="Times New Roman"/>
          <w:bCs/>
          <w:sz w:val="24"/>
          <w:szCs w:val="24"/>
        </w:rPr>
        <w:t>According to Setia (2016), i</w:t>
      </w:r>
      <w:r w:rsidR="00EE0D9A" w:rsidRPr="00EE0D9A">
        <w:rPr>
          <w:rFonts w:ascii="Times New Roman" w:hAnsi="Times New Roman" w:cs="Times New Roman"/>
          <w:bCs/>
          <w:sz w:val="24"/>
          <w:szCs w:val="24"/>
        </w:rPr>
        <w:t>n a cross-sectional study, the researcher simultaneously assesses the participants' exposures and outcomes</w:t>
      </w:r>
      <w:r w:rsidR="00430E6F">
        <w:rPr>
          <w:rFonts w:ascii="Times New Roman" w:hAnsi="Times New Roman" w:cs="Times New Roman"/>
          <w:bCs/>
          <w:sz w:val="24"/>
          <w:szCs w:val="24"/>
        </w:rPr>
        <w:t xml:space="preserve"> hence will be </w:t>
      </w:r>
      <w:r w:rsidR="00430E6F" w:rsidRPr="00430E6F">
        <w:rPr>
          <w:rFonts w:ascii="Times New Roman" w:hAnsi="Times New Roman" w:cs="Times New Roman"/>
          <w:bCs/>
          <w:sz w:val="24"/>
          <w:szCs w:val="24"/>
        </w:rPr>
        <w:t>gather</w:t>
      </w:r>
      <w:r w:rsidR="00430E6F">
        <w:rPr>
          <w:rFonts w:ascii="Times New Roman" w:hAnsi="Times New Roman" w:cs="Times New Roman"/>
          <w:bCs/>
          <w:sz w:val="24"/>
          <w:szCs w:val="24"/>
        </w:rPr>
        <w:t>ing</w:t>
      </w:r>
      <w:r w:rsidR="00430E6F" w:rsidRPr="00430E6F">
        <w:rPr>
          <w:rFonts w:ascii="Times New Roman" w:hAnsi="Times New Roman" w:cs="Times New Roman"/>
          <w:bCs/>
          <w:sz w:val="24"/>
          <w:szCs w:val="24"/>
        </w:rPr>
        <w:t xml:space="preserve"> information from a wide range of people all at once. In cross-sectional research, variables </w:t>
      </w:r>
      <w:proofErr w:type="gramStart"/>
      <w:r w:rsidR="00430E6F" w:rsidRPr="00430E6F">
        <w:rPr>
          <w:rFonts w:ascii="Times New Roman" w:hAnsi="Times New Roman" w:cs="Times New Roman"/>
          <w:bCs/>
          <w:sz w:val="24"/>
          <w:szCs w:val="24"/>
        </w:rPr>
        <w:t>are observed</w:t>
      </w:r>
      <w:proofErr w:type="gramEnd"/>
      <w:r w:rsidR="00430E6F" w:rsidRPr="00430E6F">
        <w:rPr>
          <w:rFonts w:ascii="Times New Roman" w:hAnsi="Times New Roman" w:cs="Times New Roman"/>
          <w:bCs/>
          <w:sz w:val="24"/>
          <w:szCs w:val="24"/>
        </w:rPr>
        <w:t xml:space="preserve"> without being changed</w:t>
      </w:r>
      <w:r w:rsidR="00430E6F">
        <w:rPr>
          <w:rFonts w:ascii="Times New Roman" w:hAnsi="Times New Roman" w:cs="Times New Roman"/>
          <w:bCs/>
          <w:sz w:val="24"/>
          <w:szCs w:val="24"/>
        </w:rPr>
        <w:t xml:space="preserve"> (Creswell &amp; Creswell, 2018)</w:t>
      </w:r>
      <w:r w:rsidR="00430E6F" w:rsidRPr="00430E6F">
        <w:rPr>
          <w:rFonts w:ascii="Times New Roman" w:hAnsi="Times New Roman" w:cs="Times New Roman"/>
          <w:bCs/>
          <w:sz w:val="24"/>
          <w:szCs w:val="24"/>
        </w:rPr>
        <w:t xml:space="preserve">. Cross-sectional studies make it simple to gather information that can be the starting point for more research because they are less expensive and time-consuming than </w:t>
      </w:r>
      <w:proofErr w:type="gramStart"/>
      <w:r w:rsidR="00430E6F" w:rsidRPr="00430E6F">
        <w:rPr>
          <w:rFonts w:ascii="Times New Roman" w:hAnsi="Times New Roman" w:cs="Times New Roman"/>
          <w:bCs/>
          <w:sz w:val="24"/>
          <w:szCs w:val="24"/>
        </w:rPr>
        <w:t>many</w:t>
      </w:r>
      <w:proofErr w:type="gramEnd"/>
      <w:r w:rsidR="00430E6F" w:rsidRPr="00430E6F">
        <w:rPr>
          <w:rFonts w:ascii="Times New Roman" w:hAnsi="Times New Roman" w:cs="Times New Roman"/>
          <w:bCs/>
          <w:sz w:val="24"/>
          <w:szCs w:val="24"/>
        </w:rPr>
        <w:t xml:space="preserve"> other types of studies.</w:t>
      </w:r>
      <w:r w:rsidR="0023685C">
        <w:rPr>
          <w:rFonts w:ascii="Times New Roman" w:hAnsi="Times New Roman" w:cs="Times New Roman"/>
          <w:bCs/>
          <w:sz w:val="24"/>
          <w:szCs w:val="24"/>
        </w:rPr>
        <w:t xml:space="preserve"> Using cross-sectional time horizon also qualifies the expectations of the researcher in terms of time limit to complete studies</w:t>
      </w:r>
      <w:proofErr w:type="gramStart"/>
      <w:r w:rsidR="0023685C">
        <w:rPr>
          <w:rFonts w:ascii="Times New Roman" w:hAnsi="Times New Roman" w:cs="Times New Roman"/>
          <w:bCs/>
          <w:sz w:val="24"/>
          <w:szCs w:val="24"/>
        </w:rPr>
        <w:t xml:space="preserve">.  </w:t>
      </w:r>
      <w:proofErr w:type="gramEnd"/>
    </w:p>
    <w:p w14:paraId="31C7E635" w14:textId="46EF4729" w:rsidR="005270A6" w:rsidRPr="0061428A" w:rsidRDefault="00E6496A" w:rsidP="001E5123">
      <w:pPr>
        <w:pStyle w:val="Heading2"/>
        <w:numPr>
          <w:ilvl w:val="1"/>
          <w:numId w:val="10"/>
        </w:numPr>
        <w:spacing w:line="480" w:lineRule="auto"/>
      </w:pPr>
      <w:r>
        <w:t xml:space="preserve"> </w:t>
      </w:r>
      <w:bookmarkStart w:id="89" w:name="_Toc153826368"/>
      <w:r w:rsidR="005270A6" w:rsidRPr="005270A6">
        <w:t>Population, Sampling and Sample Size</w:t>
      </w:r>
      <w:bookmarkEnd w:id="89"/>
    </w:p>
    <w:p w14:paraId="6A2F4DBA" w14:textId="62B96A3E" w:rsidR="001C0BC8" w:rsidRDefault="005270A6" w:rsidP="000F6AEF">
      <w:pPr>
        <w:spacing w:line="480" w:lineRule="auto"/>
        <w:jc w:val="both"/>
        <w:rPr>
          <w:rFonts w:ascii="Times New Roman" w:hAnsi="Times New Roman" w:cs="Times New Roman"/>
          <w:bCs/>
          <w:sz w:val="24"/>
          <w:szCs w:val="24"/>
        </w:rPr>
      </w:pPr>
      <w:r w:rsidRPr="005270A6">
        <w:rPr>
          <w:rFonts w:ascii="Times New Roman" w:hAnsi="Times New Roman" w:cs="Times New Roman"/>
          <w:bCs/>
          <w:sz w:val="24"/>
          <w:szCs w:val="24"/>
        </w:rPr>
        <w:t xml:space="preserve">Leavy (2017) described a population as the sum of elements that a researcher is studying were a sample </w:t>
      </w:r>
      <w:proofErr w:type="gramStart"/>
      <w:r w:rsidRPr="005270A6">
        <w:rPr>
          <w:rFonts w:ascii="Times New Roman" w:hAnsi="Times New Roman" w:cs="Times New Roman"/>
          <w:bCs/>
          <w:sz w:val="24"/>
          <w:szCs w:val="24"/>
        </w:rPr>
        <w:t>is drawn</w:t>
      </w:r>
      <w:proofErr w:type="gramEnd"/>
      <w:r w:rsidRPr="005270A6">
        <w:rPr>
          <w:rFonts w:ascii="Times New Roman" w:hAnsi="Times New Roman" w:cs="Times New Roman"/>
          <w:bCs/>
          <w:sz w:val="24"/>
          <w:szCs w:val="24"/>
        </w:rPr>
        <w:t xml:space="preserve"> and later used for inference. The target population for this study is the shoppers based in </w:t>
      </w:r>
      <w:r w:rsidR="0024644D">
        <w:rPr>
          <w:rFonts w:ascii="Times New Roman" w:hAnsi="Times New Roman" w:cs="Times New Roman"/>
          <w:bCs/>
          <w:sz w:val="24"/>
          <w:szCs w:val="24"/>
        </w:rPr>
        <w:t>Bedfordshire</w:t>
      </w:r>
      <w:r w:rsidRPr="005270A6">
        <w:rPr>
          <w:rFonts w:ascii="Times New Roman" w:hAnsi="Times New Roman" w:cs="Times New Roman"/>
          <w:bCs/>
          <w:sz w:val="24"/>
          <w:szCs w:val="24"/>
        </w:rPr>
        <w:t xml:space="preserve"> County who purchase groceries via </w:t>
      </w:r>
      <w:r w:rsidR="00E46860">
        <w:rPr>
          <w:rFonts w:ascii="Times New Roman" w:hAnsi="Times New Roman" w:cs="Times New Roman"/>
          <w:bCs/>
          <w:sz w:val="24"/>
          <w:szCs w:val="24"/>
        </w:rPr>
        <w:t>internet</w:t>
      </w:r>
      <w:r w:rsidRPr="005270A6">
        <w:rPr>
          <w:rFonts w:ascii="Times New Roman" w:hAnsi="Times New Roman" w:cs="Times New Roman"/>
          <w:bCs/>
          <w:sz w:val="24"/>
          <w:szCs w:val="24"/>
        </w:rPr>
        <w:t xml:space="preserve"> utilising different retailers’ websites. A study sample of </w:t>
      </w:r>
      <w:proofErr w:type="gramStart"/>
      <w:r w:rsidRPr="005270A6">
        <w:rPr>
          <w:rFonts w:ascii="Times New Roman" w:hAnsi="Times New Roman" w:cs="Times New Roman"/>
          <w:bCs/>
          <w:sz w:val="24"/>
          <w:szCs w:val="24"/>
        </w:rPr>
        <w:t>1</w:t>
      </w:r>
      <w:r>
        <w:rPr>
          <w:rFonts w:ascii="Times New Roman" w:hAnsi="Times New Roman" w:cs="Times New Roman"/>
          <w:bCs/>
          <w:sz w:val="24"/>
          <w:szCs w:val="24"/>
        </w:rPr>
        <w:t>2</w:t>
      </w:r>
      <w:proofErr w:type="gramEnd"/>
      <w:r w:rsidRPr="005270A6">
        <w:rPr>
          <w:rFonts w:ascii="Times New Roman" w:hAnsi="Times New Roman" w:cs="Times New Roman"/>
          <w:bCs/>
          <w:sz w:val="24"/>
          <w:szCs w:val="24"/>
        </w:rPr>
        <w:t xml:space="preserve"> respondents </w:t>
      </w:r>
      <w:r w:rsidR="001E5123">
        <w:rPr>
          <w:rFonts w:ascii="Times New Roman" w:hAnsi="Times New Roman" w:cs="Times New Roman"/>
          <w:bCs/>
          <w:sz w:val="24"/>
          <w:szCs w:val="24"/>
        </w:rPr>
        <w:t>was</w:t>
      </w:r>
      <w:r w:rsidRPr="005270A6">
        <w:rPr>
          <w:rFonts w:ascii="Times New Roman" w:hAnsi="Times New Roman" w:cs="Times New Roman"/>
          <w:bCs/>
          <w:sz w:val="24"/>
          <w:szCs w:val="24"/>
        </w:rPr>
        <w:t xml:space="preserve"> used in this study. According to Johnson and Christensen (2014), a sample is that group of individuals, businesses or objects drawn from a study population in harmony with laid down rules. </w:t>
      </w:r>
      <w:r>
        <w:rPr>
          <w:rFonts w:ascii="Times New Roman" w:hAnsi="Times New Roman" w:cs="Times New Roman"/>
          <w:bCs/>
          <w:sz w:val="24"/>
          <w:szCs w:val="24"/>
        </w:rPr>
        <w:t>T</w:t>
      </w:r>
      <w:r w:rsidRPr="005270A6">
        <w:rPr>
          <w:rFonts w:ascii="Times New Roman" w:hAnsi="Times New Roman" w:cs="Times New Roman"/>
          <w:bCs/>
          <w:sz w:val="24"/>
          <w:szCs w:val="24"/>
        </w:rPr>
        <w:t xml:space="preserve">he researcher </w:t>
      </w:r>
      <w:r w:rsidR="00B46269">
        <w:rPr>
          <w:rFonts w:ascii="Times New Roman" w:hAnsi="Times New Roman" w:cs="Times New Roman"/>
          <w:bCs/>
          <w:sz w:val="24"/>
          <w:szCs w:val="24"/>
        </w:rPr>
        <w:t>first conveniently select</w:t>
      </w:r>
      <w:r w:rsidR="001E5123">
        <w:rPr>
          <w:rFonts w:ascii="Times New Roman" w:hAnsi="Times New Roman" w:cs="Times New Roman"/>
          <w:bCs/>
          <w:sz w:val="24"/>
          <w:szCs w:val="24"/>
        </w:rPr>
        <w:t>ed</w:t>
      </w:r>
      <w:r w:rsidR="00B46269">
        <w:rPr>
          <w:rFonts w:ascii="Times New Roman" w:hAnsi="Times New Roman" w:cs="Times New Roman"/>
          <w:bCs/>
          <w:sz w:val="24"/>
          <w:szCs w:val="24"/>
        </w:rPr>
        <w:t xml:space="preserve"> potential study respondents </w:t>
      </w:r>
      <w:r w:rsidR="00022F9D">
        <w:rPr>
          <w:rFonts w:ascii="Times New Roman" w:hAnsi="Times New Roman" w:cs="Times New Roman"/>
          <w:bCs/>
          <w:sz w:val="24"/>
          <w:szCs w:val="24"/>
        </w:rPr>
        <w:t xml:space="preserve">from </w:t>
      </w:r>
      <w:bookmarkStart w:id="90" w:name="_Hlk107256082"/>
      <w:r w:rsidR="00022F9D">
        <w:rPr>
          <w:rFonts w:ascii="Times New Roman" w:hAnsi="Times New Roman" w:cs="Times New Roman"/>
          <w:bCs/>
          <w:sz w:val="24"/>
          <w:szCs w:val="24"/>
        </w:rPr>
        <w:t xml:space="preserve">family, friends, </w:t>
      </w:r>
      <w:proofErr w:type="gramStart"/>
      <w:r w:rsidR="00022F9D">
        <w:rPr>
          <w:rFonts w:ascii="Times New Roman" w:hAnsi="Times New Roman" w:cs="Times New Roman"/>
          <w:bCs/>
          <w:sz w:val="24"/>
          <w:szCs w:val="24"/>
        </w:rPr>
        <w:t>work</w:t>
      </w:r>
      <w:proofErr w:type="gramEnd"/>
      <w:r w:rsidR="00022F9D">
        <w:rPr>
          <w:rFonts w:ascii="Times New Roman" w:hAnsi="Times New Roman" w:cs="Times New Roman"/>
          <w:bCs/>
          <w:sz w:val="24"/>
          <w:szCs w:val="24"/>
        </w:rPr>
        <w:t xml:space="preserve"> and study colleagues</w:t>
      </w:r>
      <w:bookmarkEnd w:id="90"/>
      <w:r w:rsidR="00022F9D">
        <w:rPr>
          <w:rFonts w:ascii="Times New Roman" w:hAnsi="Times New Roman" w:cs="Times New Roman"/>
          <w:bCs/>
          <w:sz w:val="24"/>
          <w:szCs w:val="24"/>
        </w:rPr>
        <w:t xml:space="preserve">. Convenience sampling according to Creswell and Creswell (2018) is a sampling strategy whereby the researcher chooses people that </w:t>
      </w:r>
      <w:proofErr w:type="gramStart"/>
      <w:r w:rsidR="00022F9D">
        <w:rPr>
          <w:rFonts w:ascii="Times New Roman" w:hAnsi="Times New Roman" w:cs="Times New Roman"/>
          <w:bCs/>
          <w:sz w:val="24"/>
          <w:szCs w:val="24"/>
        </w:rPr>
        <w:t>are easily recruited</w:t>
      </w:r>
      <w:proofErr w:type="gramEnd"/>
      <w:r w:rsidR="00022F9D">
        <w:rPr>
          <w:rFonts w:ascii="Times New Roman" w:hAnsi="Times New Roman" w:cs="Times New Roman"/>
          <w:bCs/>
          <w:sz w:val="24"/>
          <w:szCs w:val="24"/>
        </w:rPr>
        <w:t xml:space="preserve">, readily available or who willing volunteer for the study. However, there </w:t>
      </w:r>
      <w:r w:rsidR="001E5123">
        <w:rPr>
          <w:rFonts w:ascii="Times New Roman" w:hAnsi="Times New Roman" w:cs="Times New Roman"/>
          <w:bCs/>
          <w:sz w:val="24"/>
          <w:szCs w:val="24"/>
        </w:rPr>
        <w:t>was</w:t>
      </w:r>
      <w:r w:rsidR="00022F9D">
        <w:rPr>
          <w:rFonts w:ascii="Times New Roman" w:hAnsi="Times New Roman" w:cs="Times New Roman"/>
          <w:bCs/>
          <w:sz w:val="24"/>
          <w:szCs w:val="24"/>
        </w:rPr>
        <w:t xml:space="preserve"> need for respondents who </w:t>
      </w:r>
      <w:r w:rsidR="001E5123">
        <w:rPr>
          <w:rFonts w:ascii="Times New Roman" w:hAnsi="Times New Roman" w:cs="Times New Roman"/>
          <w:bCs/>
          <w:sz w:val="24"/>
          <w:szCs w:val="24"/>
        </w:rPr>
        <w:t>were</w:t>
      </w:r>
      <w:r w:rsidR="00022F9D">
        <w:rPr>
          <w:rFonts w:ascii="Times New Roman" w:hAnsi="Times New Roman" w:cs="Times New Roman"/>
          <w:bCs/>
          <w:sz w:val="24"/>
          <w:szCs w:val="24"/>
        </w:rPr>
        <w:t xml:space="preserve"> able to provide the rich data relating specifically to online shopping attitudes. Hence, from the convenience sample, the researcher </w:t>
      </w:r>
      <w:r w:rsidRPr="005270A6">
        <w:rPr>
          <w:rFonts w:ascii="Times New Roman" w:hAnsi="Times New Roman" w:cs="Times New Roman"/>
          <w:bCs/>
          <w:sz w:val="24"/>
          <w:szCs w:val="24"/>
        </w:rPr>
        <w:t>purposively sample</w:t>
      </w:r>
      <w:r w:rsidR="001E5123">
        <w:rPr>
          <w:rFonts w:ascii="Times New Roman" w:hAnsi="Times New Roman" w:cs="Times New Roman"/>
          <w:bCs/>
          <w:sz w:val="24"/>
          <w:szCs w:val="24"/>
        </w:rPr>
        <w:t>d</w:t>
      </w:r>
      <w:r w:rsidRPr="005270A6">
        <w:rPr>
          <w:rFonts w:ascii="Times New Roman" w:hAnsi="Times New Roman" w:cs="Times New Roman"/>
          <w:bCs/>
          <w:sz w:val="24"/>
          <w:szCs w:val="24"/>
        </w:rPr>
        <w:t xml:space="preserve"> those individuals who shop groceries online from the derived sample</w:t>
      </w:r>
      <w:r>
        <w:rPr>
          <w:rFonts w:ascii="Times New Roman" w:hAnsi="Times New Roman" w:cs="Times New Roman"/>
          <w:bCs/>
          <w:sz w:val="24"/>
          <w:szCs w:val="24"/>
        </w:rPr>
        <w:t xml:space="preserve">. Lune and Berg (2017) with purposive sampling, the researcher selects the respondents purposely </w:t>
      </w:r>
      <w:r w:rsidR="006D06D8">
        <w:rPr>
          <w:rFonts w:ascii="Times New Roman" w:hAnsi="Times New Roman" w:cs="Times New Roman"/>
          <w:bCs/>
          <w:sz w:val="24"/>
          <w:szCs w:val="24"/>
        </w:rPr>
        <w:t xml:space="preserve">who </w:t>
      </w:r>
      <w:proofErr w:type="gramStart"/>
      <w:r w:rsidR="006D06D8">
        <w:rPr>
          <w:rFonts w:ascii="Times New Roman" w:hAnsi="Times New Roman" w:cs="Times New Roman"/>
          <w:bCs/>
          <w:sz w:val="24"/>
          <w:szCs w:val="24"/>
        </w:rPr>
        <w:t>are believed</w:t>
      </w:r>
      <w:proofErr w:type="gramEnd"/>
      <w:r w:rsidR="006D06D8">
        <w:rPr>
          <w:rFonts w:ascii="Times New Roman" w:hAnsi="Times New Roman" w:cs="Times New Roman"/>
          <w:bCs/>
          <w:sz w:val="24"/>
          <w:szCs w:val="24"/>
        </w:rPr>
        <w:t xml:space="preserve"> to give rich data</w:t>
      </w:r>
      <w:r w:rsidR="000F6AEF">
        <w:rPr>
          <w:rFonts w:ascii="Times New Roman" w:hAnsi="Times New Roman" w:cs="Times New Roman"/>
          <w:bCs/>
          <w:sz w:val="24"/>
          <w:szCs w:val="24"/>
        </w:rPr>
        <w:t>.</w:t>
      </w:r>
      <w:r w:rsidR="006D06D8">
        <w:rPr>
          <w:rFonts w:ascii="Times New Roman" w:hAnsi="Times New Roman" w:cs="Times New Roman"/>
          <w:bCs/>
          <w:sz w:val="24"/>
          <w:szCs w:val="24"/>
        </w:rPr>
        <w:t xml:space="preserve"> </w:t>
      </w:r>
      <w:r w:rsidR="000F6AEF">
        <w:rPr>
          <w:rFonts w:ascii="Times New Roman" w:hAnsi="Times New Roman" w:cs="Times New Roman"/>
          <w:bCs/>
          <w:sz w:val="24"/>
          <w:szCs w:val="24"/>
        </w:rPr>
        <w:t xml:space="preserve">For the purposes of this study, the respondents </w:t>
      </w:r>
      <w:proofErr w:type="gramStart"/>
      <w:r w:rsidR="001E5123">
        <w:rPr>
          <w:rFonts w:ascii="Times New Roman" w:hAnsi="Times New Roman" w:cs="Times New Roman"/>
          <w:bCs/>
          <w:sz w:val="24"/>
          <w:szCs w:val="24"/>
        </w:rPr>
        <w:t>were</w:t>
      </w:r>
      <w:r w:rsidR="000F6AEF">
        <w:rPr>
          <w:rFonts w:ascii="Times New Roman" w:hAnsi="Times New Roman" w:cs="Times New Roman"/>
          <w:bCs/>
          <w:sz w:val="24"/>
          <w:szCs w:val="24"/>
        </w:rPr>
        <w:t xml:space="preserve"> chosen</w:t>
      </w:r>
      <w:proofErr w:type="gramEnd"/>
      <w:r w:rsidR="000F6AEF">
        <w:rPr>
          <w:rFonts w:ascii="Times New Roman" w:hAnsi="Times New Roman" w:cs="Times New Roman"/>
          <w:bCs/>
          <w:sz w:val="24"/>
          <w:szCs w:val="24"/>
        </w:rPr>
        <w:t xml:space="preserve"> from </w:t>
      </w:r>
      <w:r w:rsidR="006D06D8">
        <w:rPr>
          <w:rFonts w:ascii="Times New Roman" w:hAnsi="Times New Roman" w:cs="Times New Roman"/>
          <w:bCs/>
          <w:sz w:val="24"/>
          <w:szCs w:val="24"/>
        </w:rPr>
        <w:t xml:space="preserve">those who are employed and have knowledge of online shopping as they </w:t>
      </w:r>
      <w:r w:rsidR="001E5123">
        <w:rPr>
          <w:rFonts w:ascii="Times New Roman" w:hAnsi="Times New Roman" w:cs="Times New Roman"/>
          <w:bCs/>
          <w:sz w:val="24"/>
          <w:szCs w:val="24"/>
        </w:rPr>
        <w:t xml:space="preserve">were deemed </w:t>
      </w:r>
      <w:r w:rsidR="006D06D8">
        <w:rPr>
          <w:rFonts w:ascii="Times New Roman" w:hAnsi="Times New Roman" w:cs="Times New Roman"/>
          <w:bCs/>
          <w:sz w:val="24"/>
          <w:szCs w:val="24"/>
        </w:rPr>
        <w:t xml:space="preserve">the most likely to give reliable feedback on the subject matter. </w:t>
      </w:r>
      <w:r w:rsidR="000F6AEF">
        <w:rPr>
          <w:rFonts w:ascii="Times New Roman" w:hAnsi="Times New Roman" w:cs="Times New Roman"/>
          <w:bCs/>
          <w:sz w:val="24"/>
          <w:szCs w:val="24"/>
        </w:rPr>
        <w:t xml:space="preserve">This aligns to the description by Johnson and Christensen </w:t>
      </w:r>
      <w:r w:rsidR="00860BE3">
        <w:rPr>
          <w:rFonts w:ascii="Times New Roman" w:hAnsi="Times New Roman" w:cs="Times New Roman"/>
          <w:bCs/>
          <w:sz w:val="24"/>
          <w:szCs w:val="24"/>
        </w:rPr>
        <w:t>(2014) citing that with purposive sampling,</w:t>
      </w:r>
      <w:r w:rsidR="009A5811">
        <w:rPr>
          <w:rFonts w:ascii="Times New Roman" w:hAnsi="Times New Roman" w:cs="Times New Roman"/>
          <w:bCs/>
          <w:sz w:val="24"/>
          <w:szCs w:val="24"/>
        </w:rPr>
        <w:t xml:space="preserve"> </w:t>
      </w:r>
      <w:r w:rsidR="00860BE3">
        <w:rPr>
          <w:rFonts w:ascii="Times New Roman" w:hAnsi="Times New Roman" w:cs="Times New Roman"/>
          <w:bCs/>
          <w:sz w:val="24"/>
          <w:szCs w:val="24"/>
        </w:rPr>
        <w:t xml:space="preserve">the researcher </w:t>
      </w:r>
      <w:r w:rsidR="009A5811">
        <w:rPr>
          <w:rFonts w:ascii="Times New Roman" w:hAnsi="Times New Roman" w:cs="Times New Roman"/>
          <w:bCs/>
          <w:sz w:val="24"/>
          <w:szCs w:val="24"/>
        </w:rPr>
        <w:t>uses</w:t>
      </w:r>
      <w:r w:rsidR="00860BE3">
        <w:rPr>
          <w:rFonts w:ascii="Times New Roman" w:hAnsi="Times New Roman" w:cs="Times New Roman"/>
          <w:bCs/>
          <w:sz w:val="24"/>
          <w:szCs w:val="24"/>
        </w:rPr>
        <w:t xml:space="preserve"> own judgement </w:t>
      </w:r>
      <w:r w:rsidR="009A5811">
        <w:rPr>
          <w:rFonts w:ascii="Times New Roman" w:hAnsi="Times New Roman" w:cs="Times New Roman"/>
          <w:bCs/>
          <w:sz w:val="24"/>
          <w:szCs w:val="24"/>
        </w:rPr>
        <w:t xml:space="preserve">to select </w:t>
      </w:r>
      <w:r w:rsidR="000F6AEF" w:rsidRPr="000F6AEF">
        <w:rPr>
          <w:rFonts w:ascii="Times New Roman" w:hAnsi="Times New Roman" w:cs="Times New Roman"/>
          <w:bCs/>
          <w:sz w:val="24"/>
          <w:szCs w:val="24"/>
        </w:rPr>
        <w:t>the characteristics of the</w:t>
      </w:r>
      <w:r w:rsidR="00860BE3">
        <w:rPr>
          <w:rFonts w:ascii="Times New Roman" w:hAnsi="Times New Roman" w:cs="Times New Roman"/>
          <w:bCs/>
          <w:sz w:val="24"/>
          <w:szCs w:val="24"/>
        </w:rPr>
        <w:t xml:space="preserve"> </w:t>
      </w:r>
      <w:r w:rsidR="000F6AEF" w:rsidRPr="000F6AEF">
        <w:rPr>
          <w:rFonts w:ascii="Times New Roman" w:hAnsi="Times New Roman" w:cs="Times New Roman"/>
          <w:bCs/>
          <w:sz w:val="24"/>
          <w:szCs w:val="24"/>
        </w:rPr>
        <w:t>population of interest and locates individuals with those characteristics</w:t>
      </w:r>
      <w:r w:rsidR="00860BE3">
        <w:rPr>
          <w:rFonts w:ascii="Times New Roman" w:hAnsi="Times New Roman" w:cs="Times New Roman"/>
          <w:bCs/>
          <w:sz w:val="24"/>
          <w:szCs w:val="24"/>
        </w:rPr>
        <w:t xml:space="preserve">. </w:t>
      </w:r>
      <w:r w:rsidR="00283068">
        <w:rPr>
          <w:rFonts w:ascii="Times New Roman" w:hAnsi="Times New Roman" w:cs="Times New Roman"/>
          <w:bCs/>
          <w:sz w:val="24"/>
          <w:szCs w:val="24"/>
        </w:rPr>
        <w:t xml:space="preserve">One of the advantages of using this sampling technique is its element of cost and time effectiveness especially for academic research, however, one of its major setbacks is high researcher bias and low reliability. </w:t>
      </w:r>
    </w:p>
    <w:p w14:paraId="6C147398" w14:textId="5C5EFAE1" w:rsidR="00283068" w:rsidRDefault="001E5123" w:rsidP="001E5123">
      <w:pPr>
        <w:pStyle w:val="Heading2"/>
        <w:numPr>
          <w:ilvl w:val="1"/>
          <w:numId w:val="10"/>
        </w:numPr>
        <w:spacing w:line="480" w:lineRule="auto"/>
      </w:pPr>
      <w:r>
        <w:t xml:space="preserve"> </w:t>
      </w:r>
      <w:bookmarkStart w:id="91" w:name="_Toc153826369"/>
      <w:r w:rsidR="00283068" w:rsidRPr="00283068">
        <w:t>Research instrument and Data Collection</w:t>
      </w:r>
      <w:bookmarkEnd w:id="91"/>
    </w:p>
    <w:p w14:paraId="1103F78A" w14:textId="0D7A8171" w:rsidR="001E5123" w:rsidRPr="002D25F9" w:rsidRDefault="00283068" w:rsidP="00354933">
      <w:pPr>
        <w:spacing w:line="480" w:lineRule="auto"/>
        <w:jc w:val="both"/>
        <w:rPr>
          <w:rFonts w:ascii="Times New Roman" w:hAnsi="Times New Roman" w:cs="Times New Roman"/>
          <w:sz w:val="24"/>
          <w:szCs w:val="24"/>
        </w:rPr>
      </w:pPr>
      <w:r>
        <w:rPr>
          <w:rFonts w:ascii="Times New Roman" w:hAnsi="Times New Roman" w:cs="Times New Roman"/>
          <w:sz w:val="24"/>
          <w:szCs w:val="24"/>
        </w:rPr>
        <w:t>The tool the study use</w:t>
      </w:r>
      <w:r w:rsidR="001E5123">
        <w:rPr>
          <w:rFonts w:ascii="Times New Roman" w:hAnsi="Times New Roman" w:cs="Times New Roman"/>
          <w:sz w:val="24"/>
          <w:szCs w:val="24"/>
        </w:rPr>
        <w:t>d</w:t>
      </w:r>
      <w:r>
        <w:rPr>
          <w:rFonts w:ascii="Times New Roman" w:hAnsi="Times New Roman" w:cs="Times New Roman"/>
          <w:sz w:val="24"/>
          <w:szCs w:val="24"/>
        </w:rPr>
        <w:t xml:space="preserve"> for data collection is the interview schedule</w:t>
      </w:r>
      <w:r w:rsidR="00516892">
        <w:rPr>
          <w:rFonts w:ascii="Times New Roman" w:hAnsi="Times New Roman" w:cs="Times New Roman"/>
          <w:sz w:val="24"/>
          <w:szCs w:val="24"/>
        </w:rPr>
        <w:t xml:space="preserve">/guide. According to Leavy (2017), an interview schedule contains a set of questions that have in-depth probing characteristics that allows respondents to comprehensively share their experiences on the subject matter. Henceforth, the questions in the schedule </w:t>
      </w:r>
      <w:r w:rsidR="001E5123">
        <w:rPr>
          <w:rFonts w:ascii="Times New Roman" w:hAnsi="Times New Roman" w:cs="Times New Roman"/>
          <w:sz w:val="24"/>
          <w:szCs w:val="24"/>
        </w:rPr>
        <w:t>were</w:t>
      </w:r>
      <w:r w:rsidR="00516892">
        <w:rPr>
          <w:rFonts w:ascii="Times New Roman" w:hAnsi="Times New Roman" w:cs="Times New Roman"/>
          <w:sz w:val="24"/>
          <w:szCs w:val="24"/>
        </w:rPr>
        <w:t xml:space="preserve"> </w:t>
      </w:r>
      <w:proofErr w:type="gramStart"/>
      <w:r w:rsidR="00516892">
        <w:rPr>
          <w:rFonts w:ascii="Times New Roman" w:hAnsi="Times New Roman" w:cs="Times New Roman"/>
          <w:sz w:val="24"/>
          <w:szCs w:val="24"/>
        </w:rPr>
        <w:t>mainly open-ended</w:t>
      </w:r>
      <w:proofErr w:type="gramEnd"/>
      <w:r w:rsidR="00516892">
        <w:rPr>
          <w:rFonts w:ascii="Times New Roman" w:hAnsi="Times New Roman" w:cs="Times New Roman"/>
          <w:sz w:val="24"/>
          <w:szCs w:val="24"/>
        </w:rPr>
        <w:t xml:space="preserve">, broad </w:t>
      </w:r>
      <w:r w:rsidR="001E5123">
        <w:rPr>
          <w:rFonts w:ascii="Times New Roman" w:hAnsi="Times New Roman" w:cs="Times New Roman"/>
          <w:sz w:val="24"/>
          <w:szCs w:val="24"/>
        </w:rPr>
        <w:t>thus</w:t>
      </w:r>
      <w:r w:rsidR="00516892">
        <w:rPr>
          <w:rFonts w:ascii="Times New Roman" w:hAnsi="Times New Roman" w:cs="Times New Roman"/>
          <w:sz w:val="24"/>
          <w:szCs w:val="24"/>
        </w:rPr>
        <w:t xml:space="preserve"> general</w:t>
      </w:r>
      <w:r w:rsidR="006C4922">
        <w:rPr>
          <w:rFonts w:ascii="Times New Roman" w:hAnsi="Times New Roman" w:cs="Times New Roman"/>
          <w:sz w:val="24"/>
          <w:szCs w:val="24"/>
        </w:rPr>
        <w:t>ly</w:t>
      </w:r>
      <w:r w:rsidR="00516892">
        <w:rPr>
          <w:rFonts w:ascii="Times New Roman" w:hAnsi="Times New Roman" w:cs="Times New Roman"/>
          <w:sz w:val="24"/>
          <w:szCs w:val="24"/>
        </w:rPr>
        <w:t xml:space="preserve"> opening wide the spectrum of discussion regarding the topic. </w:t>
      </w:r>
      <w:r w:rsidR="00807F54">
        <w:rPr>
          <w:rFonts w:ascii="Times New Roman" w:hAnsi="Times New Roman" w:cs="Times New Roman"/>
          <w:sz w:val="24"/>
          <w:szCs w:val="24"/>
        </w:rPr>
        <w:t xml:space="preserve">With interview schedules comes the </w:t>
      </w:r>
      <w:r w:rsidR="009E391C">
        <w:rPr>
          <w:rFonts w:ascii="Times New Roman" w:hAnsi="Times New Roman" w:cs="Times New Roman"/>
          <w:sz w:val="24"/>
          <w:szCs w:val="24"/>
        </w:rPr>
        <w:t xml:space="preserve">main </w:t>
      </w:r>
      <w:r w:rsidR="00807F54">
        <w:rPr>
          <w:rFonts w:ascii="Times New Roman" w:hAnsi="Times New Roman" w:cs="Times New Roman"/>
          <w:sz w:val="24"/>
          <w:szCs w:val="24"/>
        </w:rPr>
        <w:t>advantage of the researcher possessing control o</w:t>
      </w:r>
      <w:r w:rsidR="009E391C">
        <w:rPr>
          <w:rFonts w:ascii="Times New Roman" w:hAnsi="Times New Roman" w:cs="Times New Roman"/>
          <w:sz w:val="24"/>
          <w:szCs w:val="24"/>
        </w:rPr>
        <w:t xml:space="preserve">ver the response rate. </w:t>
      </w:r>
      <w:proofErr w:type="gramStart"/>
      <w:r w:rsidR="006C4922">
        <w:rPr>
          <w:rFonts w:ascii="Times New Roman" w:hAnsi="Times New Roman" w:cs="Times New Roman"/>
          <w:sz w:val="24"/>
          <w:szCs w:val="24"/>
        </w:rPr>
        <w:t>S</w:t>
      </w:r>
      <w:r w:rsidR="009E391C">
        <w:rPr>
          <w:rFonts w:ascii="Times New Roman" w:hAnsi="Times New Roman" w:cs="Times New Roman"/>
          <w:sz w:val="24"/>
          <w:szCs w:val="24"/>
        </w:rPr>
        <w:t>ome of</w:t>
      </w:r>
      <w:proofErr w:type="gramEnd"/>
      <w:r w:rsidR="009E391C">
        <w:rPr>
          <w:rFonts w:ascii="Times New Roman" w:hAnsi="Times New Roman" w:cs="Times New Roman"/>
          <w:sz w:val="24"/>
          <w:szCs w:val="24"/>
        </w:rPr>
        <w:t xml:space="preserve"> the respondents </w:t>
      </w:r>
      <w:r w:rsidR="006C4922">
        <w:rPr>
          <w:rFonts w:ascii="Times New Roman" w:hAnsi="Times New Roman" w:cs="Times New Roman"/>
          <w:sz w:val="24"/>
          <w:szCs w:val="24"/>
        </w:rPr>
        <w:t>did</w:t>
      </w:r>
      <w:r w:rsidR="009E391C">
        <w:rPr>
          <w:rFonts w:ascii="Times New Roman" w:hAnsi="Times New Roman" w:cs="Times New Roman"/>
          <w:sz w:val="24"/>
          <w:szCs w:val="24"/>
        </w:rPr>
        <w:t xml:space="preserve"> not settle for face-to-face interviews</w:t>
      </w:r>
      <w:r w:rsidR="0098681B">
        <w:rPr>
          <w:rFonts w:ascii="Times New Roman" w:hAnsi="Times New Roman" w:cs="Times New Roman"/>
          <w:sz w:val="24"/>
          <w:szCs w:val="24"/>
        </w:rPr>
        <w:t xml:space="preserve"> due to </w:t>
      </w:r>
      <w:r w:rsidR="006C4922">
        <w:rPr>
          <w:rFonts w:ascii="Times New Roman" w:hAnsi="Times New Roman" w:cs="Times New Roman"/>
          <w:sz w:val="24"/>
          <w:szCs w:val="24"/>
        </w:rPr>
        <w:t xml:space="preserve">the stigma of the just ended </w:t>
      </w:r>
      <w:r w:rsidR="00EE3A72">
        <w:rPr>
          <w:rFonts w:ascii="Times New Roman" w:hAnsi="Times New Roman" w:cs="Times New Roman"/>
          <w:sz w:val="24"/>
          <w:szCs w:val="24"/>
        </w:rPr>
        <w:t>Covid-19</w:t>
      </w:r>
      <w:r w:rsidR="009E391C">
        <w:rPr>
          <w:rFonts w:ascii="Times New Roman" w:hAnsi="Times New Roman" w:cs="Times New Roman"/>
          <w:sz w:val="24"/>
          <w:szCs w:val="24"/>
        </w:rPr>
        <w:t xml:space="preserve">, thus prompting the researcher to resort to alternative communication media such as </w:t>
      </w:r>
      <w:r w:rsidR="0098681B">
        <w:rPr>
          <w:rFonts w:ascii="Times New Roman" w:hAnsi="Times New Roman" w:cs="Times New Roman"/>
          <w:sz w:val="24"/>
          <w:szCs w:val="24"/>
        </w:rPr>
        <w:t xml:space="preserve">Zoom meetings, Microsoft teams </w:t>
      </w:r>
      <w:r w:rsidR="006C4922">
        <w:rPr>
          <w:rFonts w:ascii="Times New Roman" w:hAnsi="Times New Roman" w:cs="Times New Roman"/>
          <w:sz w:val="24"/>
          <w:szCs w:val="24"/>
        </w:rPr>
        <w:t>and</w:t>
      </w:r>
      <w:r w:rsidR="0098681B">
        <w:rPr>
          <w:rFonts w:ascii="Times New Roman" w:hAnsi="Times New Roman" w:cs="Times New Roman"/>
          <w:sz w:val="24"/>
          <w:szCs w:val="24"/>
        </w:rPr>
        <w:t xml:space="preserve"> telephonic according to the preference of the respondent. Responses from the alternative media </w:t>
      </w:r>
      <w:proofErr w:type="gramStart"/>
      <w:r w:rsidR="006C4922">
        <w:rPr>
          <w:rFonts w:ascii="Times New Roman" w:hAnsi="Times New Roman" w:cs="Times New Roman"/>
          <w:sz w:val="24"/>
          <w:szCs w:val="24"/>
        </w:rPr>
        <w:t>were</w:t>
      </w:r>
      <w:r w:rsidR="0098681B">
        <w:rPr>
          <w:rFonts w:ascii="Times New Roman" w:hAnsi="Times New Roman" w:cs="Times New Roman"/>
          <w:sz w:val="24"/>
          <w:szCs w:val="24"/>
        </w:rPr>
        <w:t xml:space="preserve"> recorded</w:t>
      </w:r>
      <w:proofErr w:type="gramEnd"/>
      <w:r w:rsidR="0098681B">
        <w:rPr>
          <w:rFonts w:ascii="Times New Roman" w:hAnsi="Times New Roman" w:cs="Times New Roman"/>
          <w:sz w:val="24"/>
          <w:szCs w:val="24"/>
        </w:rPr>
        <w:t xml:space="preserve"> and later transliterated while those from face-to-face interviews </w:t>
      </w:r>
      <w:r w:rsidR="006C4922">
        <w:rPr>
          <w:rFonts w:ascii="Times New Roman" w:hAnsi="Times New Roman" w:cs="Times New Roman"/>
          <w:sz w:val="24"/>
          <w:szCs w:val="24"/>
        </w:rPr>
        <w:t>were</w:t>
      </w:r>
      <w:r w:rsidR="0098681B">
        <w:rPr>
          <w:rFonts w:ascii="Times New Roman" w:hAnsi="Times New Roman" w:cs="Times New Roman"/>
          <w:sz w:val="24"/>
          <w:szCs w:val="24"/>
        </w:rPr>
        <w:t xml:space="preserve"> transcribed during the interview. Time allocated for each interview </w:t>
      </w:r>
      <w:r w:rsidR="006C4922">
        <w:rPr>
          <w:rFonts w:ascii="Times New Roman" w:hAnsi="Times New Roman" w:cs="Times New Roman"/>
          <w:sz w:val="24"/>
          <w:szCs w:val="24"/>
        </w:rPr>
        <w:t>was</w:t>
      </w:r>
      <w:r w:rsidR="0098681B">
        <w:rPr>
          <w:rFonts w:ascii="Times New Roman" w:hAnsi="Times New Roman" w:cs="Times New Roman"/>
          <w:sz w:val="24"/>
          <w:szCs w:val="24"/>
        </w:rPr>
        <w:t xml:space="preserve"> between 40 minutes and 1 hour with consideration of the respondents’ busy schedules. </w:t>
      </w:r>
    </w:p>
    <w:p w14:paraId="1020B4B0" w14:textId="34898DE6" w:rsidR="00354933" w:rsidRDefault="001E5123" w:rsidP="001E5123">
      <w:pPr>
        <w:pStyle w:val="Heading2"/>
        <w:numPr>
          <w:ilvl w:val="1"/>
          <w:numId w:val="10"/>
        </w:numPr>
        <w:spacing w:line="480" w:lineRule="auto"/>
      </w:pPr>
      <w:r>
        <w:t xml:space="preserve"> </w:t>
      </w:r>
      <w:bookmarkStart w:id="92" w:name="_Toc153826370"/>
      <w:r w:rsidR="00354933" w:rsidRPr="00354933">
        <w:t>Data analysis</w:t>
      </w:r>
      <w:bookmarkEnd w:id="92"/>
    </w:p>
    <w:p w14:paraId="45952D30" w14:textId="19327740" w:rsidR="00516892" w:rsidRPr="005B243A" w:rsidRDefault="008B6BF6" w:rsidP="00283068">
      <w:pPr>
        <w:spacing w:line="480" w:lineRule="auto"/>
        <w:jc w:val="both"/>
        <w:rPr>
          <w:rFonts w:ascii="Times New Roman" w:hAnsi="Times New Roman" w:cs="Times New Roman"/>
          <w:bCs/>
          <w:sz w:val="24"/>
          <w:szCs w:val="24"/>
        </w:rPr>
      </w:pPr>
      <w:r w:rsidRPr="008B6BF6">
        <w:rPr>
          <w:rFonts w:ascii="Times New Roman" w:hAnsi="Times New Roman" w:cs="Times New Roman"/>
          <w:bCs/>
          <w:sz w:val="24"/>
          <w:szCs w:val="24"/>
        </w:rPr>
        <w:t xml:space="preserve">Lune and Berg (2017) </w:t>
      </w:r>
      <w:r>
        <w:rPr>
          <w:rFonts w:ascii="Times New Roman" w:hAnsi="Times New Roman" w:cs="Times New Roman"/>
          <w:bCs/>
          <w:sz w:val="24"/>
          <w:szCs w:val="24"/>
        </w:rPr>
        <w:t>alluded that on its own raw data from interview schedules will not have a meaning lest it</w:t>
      </w:r>
      <w:r w:rsidR="00EE6FEE">
        <w:rPr>
          <w:rFonts w:ascii="Times New Roman" w:hAnsi="Times New Roman" w:cs="Times New Roman"/>
          <w:bCs/>
          <w:sz w:val="24"/>
          <w:szCs w:val="24"/>
        </w:rPr>
        <w:t xml:space="preserve"> </w:t>
      </w:r>
      <w:proofErr w:type="gramStart"/>
      <w:r w:rsidR="00EE6FEE">
        <w:rPr>
          <w:rFonts w:ascii="Times New Roman" w:hAnsi="Times New Roman" w:cs="Times New Roman"/>
          <w:bCs/>
          <w:sz w:val="24"/>
          <w:szCs w:val="24"/>
        </w:rPr>
        <w:t>i</w:t>
      </w:r>
      <w:r>
        <w:rPr>
          <w:rFonts w:ascii="Times New Roman" w:hAnsi="Times New Roman" w:cs="Times New Roman"/>
          <w:bCs/>
          <w:sz w:val="24"/>
          <w:szCs w:val="24"/>
        </w:rPr>
        <w:t>s processed</w:t>
      </w:r>
      <w:proofErr w:type="gramEnd"/>
      <w:r>
        <w:rPr>
          <w:rFonts w:ascii="Times New Roman" w:hAnsi="Times New Roman" w:cs="Times New Roman"/>
          <w:bCs/>
          <w:sz w:val="24"/>
          <w:szCs w:val="24"/>
        </w:rPr>
        <w:t xml:space="preserve"> further and analysed making its interpretation easy. The </w:t>
      </w:r>
      <w:r w:rsidR="00F211BD">
        <w:rPr>
          <w:rFonts w:ascii="Times New Roman" w:hAnsi="Times New Roman" w:cs="Times New Roman"/>
          <w:bCs/>
          <w:sz w:val="24"/>
          <w:szCs w:val="24"/>
        </w:rPr>
        <w:t>study use</w:t>
      </w:r>
      <w:r w:rsidR="006C4922">
        <w:rPr>
          <w:rFonts w:ascii="Times New Roman" w:hAnsi="Times New Roman" w:cs="Times New Roman"/>
          <w:bCs/>
          <w:sz w:val="24"/>
          <w:szCs w:val="24"/>
        </w:rPr>
        <w:t>d</w:t>
      </w:r>
      <w:r w:rsidR="00F211BD">
        <w:rPr>
          <w:rFonts w:ascii="Times New Roman" w:hAnsi="Times New Roman" w:cs="Times New Roman"/>
          <w:bCs/>
          <w:sz w:val="24"/>
          <w:szCs w:val="24"/>
        </w:rPr>
        <w:t xml:space="preserve"> </w:t>
      </w:r>
      <w:r w:rsidR="006D6770">
        <w:rPr>
          <w:rFonts w:ascii="Times New Roman" w:hAnsi="Times New Roman" w:cs="Times New Roman"/>
          <w:bCs/>
          <w:sz w:val="24"/>
          <w:szCs w:val="24"/>
        </w:rPr>
        <w:t>thematic analysis in analysing the data</w:t>
      </w:r>
      <w:proofErr w:type="gramStart"/>
      <w:r w:rsidR="006D6770">
        <w:rPr>
          <w:rFonts w:ascii="Times New Roman" w:hAnsi="Times New Roman" w:cs="Times New Roman"/>
          <w:bCs/>
          <w:sz w:val="24"/>
          <w:szCs w:val="24"/>
        </w:rPr>
        <w:t xml:space="preserve">.  </w:t>
      </w:r>
      <w:proofErr w:type="gramEnd"/>
      <w:r w:rsidR="006D6770">
        <w:rPr>
          <w:rFonts w:ascii="Times New Roman" w:hAnsi="Times New Roman" w:cs="Times New Roman"/>
          <w:bCs/>
          <w:sz w:val="24"/>
          <w:szCs w:val="24"/>
        </w:rPr>
        <w:t>According to Johnson and Christensen (2014) thematic analysis is the act of i</w:t>
      </w:r>
      <w:r w:rsidR="006D6770" w:rsidRPr="006D6770">
        <w:rPr>
          <w:rFonts w:ascii="Times New Roman" w:hAnsi="Times New Roman" w:cs="Times New Roman"/>
          <w:bCs/>
          <w:sz w:val="24"/>
          <w:szCs w:val="24"/>
        </w:rPr>
        <w:t>dentif</w:t>
      </w:r>
      <w:r w:rsidR="006D6770">
        <w:rPr>
          <w:rFonts w:ascii="Times New Roman" w:hAnsi="Times New Roman" w:cs="Times New Roman"/>
          <w:bCs/>
          <w:sz w:val="24"/>
          <w:szCs w:val="24"/>
        </w:rPr>
        <w:t>ying</w:t>
      </w:r>
      <w:r w:rsidR="006D6770" w:rsidRPr="006D6770">
        <w:rPr>
          <w:rFonts w:ascii="Times New Roman" w:hAnsi="Times New Roman" w:cs="Times New Roman"/>
          <w:bCs/>
          <w:sz w:val="24"/>
          <w:szCs w:val="24"/>
        </w:rPr>
        <w:t xml:space="preserve"> themes </w:t>
      </w:r>
      <w:r w:rsidR="006D6770">
        <w:rPr>
          <w:rFonts w:ascii="Times New Roman" w:hAnsi="Times New Roman" w:cs="Times New Roman"/>
          <w:bCs/>
          <w:sz w:val="24"/>
          <w:szCs w:val="24"/>
        </w:rPr>
        <w:t>within</w:t>
      </w:r>
      <w:r w:rsidR="006D6770" w:rsidRPr="006D6770">
        <w:rPr>
          <w:rFonts w:ascii="Times New Roman" w:hAnsi="Times New Roman" w:cs="Times New Roman"/>
          <w:bCs/>
          <w:sz w:val="24"/>
          <w:szCs w:val="24"/>
        </w:rPr>
        <w:t xml:space="preserve"> the research findings</w:t>
      </w:r>
      <w:r w:rsidR="006D6770">
        <w:rPr>
          <w:rFonts w:ascii="Times New Roman" w:hAnsi="Times New Roman" w:cs="Times New Roman"/>
          <w:bCs/>
          <w:sz w:val="24"/>
          <w:szCs w:val="24"/>
        </w:rPr>
        <w:t>. I</w:t>
      </w:r>
      <w:r w:rsidR="004A4998">
        <w:rPr>
          <w:rFonts w:ascii="Times New Roman" w:hAnsi="Times New Roman" w:cs="Times New Roman"/>
          <w:bCs/>
          <w:sz w:val="24"/>
          <w:szCs w:val="24"/>
        </w:rPr>
        <w:t xml:space="preserve">n this analysis, the patterns of meaning within a data set </w:t>
      </w:r>
      <w:proofErr w:type="gramStart"/>
      <w:r w:rsidR="004A4998">
        <w:rPr>
          <w:rFonts w:ascii="Times New Roman" w:hAnsi="Times New Roman" w:cs="Times New Roman"/>
          <w:bCs/>
          <w:sz w:val="24"/>
          <w:szCs w:val="24"/>
        </w:rPr>
        <w:t>is identified</w:t>
      </w:r>
      <w:proofErr w:type="gramEnd"/>
      <w:r w:rsidR="004A4998">
        <w:rPr>
          <w:rFonts w:ascii="Times New Roman" w:hAnsi="Times New Roman" w:cs="Times New Roman"/>
          <w:bCs/>
          <w:sz w:val="24"/>
          <w:szCs w:val="24"/>
        </w:rPr>
        <w:t xml:space="preserve"> and grouped according to similarities (themes) which helps the researcher in making sense of the content and thus draw a meaning from it (</w:t>
      </w:r>
      <w:r w:rsidR="006D6770">
        <w:rPr>
          <w:rFonts w:ascii="Times New Roman" w:hAnsi="Times New Roman" w:cs="Times New Roman"/>
          <w:bCs/>
          <w:sz w:val="24"/>
          <w:szCs w:val="24"/>
        </w:rPr>
        <w:t xml:space="preserve">Warren </w:t>
      </w:r>
      <w:r w:rsidR="004A4998">
        <w:rPr>
          <w:rFonts w:ascii="Times New Roman" w:hAnsi="Times New Roman" w:cs="Times New Roman"/>
          <w:bCs/>
          <w:sz w:val="24"/>
          <w:szCs w:val="24"/>
        </w:rPr>
        <w:t>&amp;</w:t>
      </w:r>
      <w:r w:rsidR="006D6770">
        <w:rPr>
          <w:rFonts w:ascii="Times New Roman" w:hAnsi="Times New Roman" w:cs="Times New Roman"/>
          <w:bCs/>
          <w:sz w:val="24"/>
          <w:szCs w:val="24"/>
        </w:rPr>
        <w:t xml:space="preserve"> </w:t>
      </w:r>
      <w:r w:rsidR="006D6770" w:rsidRPr="005F431E">
        <w:rPr>
          <w:rFonts w:ascii="Times New Roman" w:hAnsi="Times New Roman" w:cs="Times New Roman"/>
          <w:bCs/>
          <w:sz w:val="24"/>
          <w:szCs w:val="24"/>
        </w:rPr>
        <w:t>Rautenbach</w:t>
      </w:r>
      <w:r w:rsidR="004A4998">
        <w:rPr>
          <w:rFonts w:ascii="Times New Roman" w:hAnsi="Times New Roman" w:cs="Times New Roman"/>
          <w:bCs/>
          <w:sz w:val="24"/>
          <w:szCs w:val="24"/>
        </w:rPr>
        <w:t xml:space="preserve">, </w:t>
      </w:r>
      <w:r w:rsidR="006D6770">
        <w:rPr>
          <w:rFonts w:ascii="Times New Roman" w:hAnsi="Times New Roman" w:cs="Times New Roman"/>
          <w:bCs/>
          <w:sz w:val="24"/>
          <w:szCs w:val="24"/>
        </w:rPr>
        <w:t xml:space="preserve">2020). </w:t>
      </w:r>
      <w:r w:rsidR="001D0AB8">
        <w:rPr>
          <w:rFonts w:ascii="Times New Roman" w:hAnsi="Times New Roman" w:cs="Times New Roman"/>
          <w:bCs/>
          <w:sz w:val="24"/>
          <w:szCs w:val="24"/>
        </w:rPr>
        <w:t>Thus</w:t>
      </w:r>
      <w:r w:rsidR="007F3A63">
        <w:rPr>
          <w:rFonts w:ascii="Times New Roman" w:hAnsi="Times New Roman" w:cs="Times New Roman"/>
          <w:bCs/>
          <w:sz w:val="24"/>
          <w:szCs w:val="24"/>
        </w:rPr>
        <w:t>,</w:t>
      </w:r>
      <w:r w:rsidR="001D0AB8">
        <w:rPr>
          <w:rFonts w:ascii="Times New Roman" w:hAnsi="Times New Roman" w:cs="Times New Roman"/>
          <w:bCs/>
          <w:sz w:val="24"/>
          <w:szCs w:val="24"/>
        </w:rPr>
        <w:t xml:space="preserve"> upon coding the data collected</w:t>
      </w:r>
      <w:r w:rsidR="007F3A63">
        <w:rPr>
          <w:rFonts w:ascii="Times New Roman" w:hAnsi="Times New Roman" w:cs="Times New Roman"/>
          <w:bCs/>
          <w:sz w:val="24"/>
          <w:szCs w:val="24"/>
        </w:rPr>
        <w:t xml:space="preserve"> inductively through labelling and grouping data from the interviews that is similar, themes </w:t>
      </w:r>
      <w:proofErr w:type="gramStart"/>
      <w:r w:rsidR="006C4922">
        <w:rPr>
          <w:rFonts w:ascii="Times New Roman" w:hAnsi="Times New Roman" w:cs="Times New Roman"/>
          <w:bCs/>
          <w:sz w:val="24"/>
          <w:szCs w:val="24"/>
        </w:rPr>
        <w:t>were</w:t>
      </w:r>
      <w:r w:rsidR="007F3A63">
        <w:rPr>
          <w:rFonts w:ascii="Times New Roman" w:hAnsi="Times New Roman" w:cs="Times New Roman"/>
          <w:bCs/>
          <w:sz w:val="24"/>
          <w:szCs w:val="24"/>
        </w:rPr>
        <w:t xml:space="preserve"> generated</w:t>
      </w:r>
      <w:proofErr w:type="gramEnd"/>
      <w:r w:rsidR="007F3A63">
        <w:rPr>
          <w:rFonts w:ascii="Times New Roman" w:hAnsi="Times New Roman" w:cs="Times New Roman"/>
          <w:bCs/>
          <w:sz w:val="24"/>
          <w:szCs w:val="24"/>
        </w:rPr>
        <w:t xml:space="preserve"> and analysed easily. </w:t>
      </w:r>
      <w:r w:rsidR="00862D64">
        <w:rPr>
          <w:rFonts w:ascii="Times New Roman" w:hAnsi="Times New Roman" w:cs="Times New Roman"/>
          <w:bCs/>
          <w:sz w:val="24"/>
          <w:szCs w:val="24"/>
        </w:rPr>
        <w:t>The researcher follow</w:t>
      </w:r>
      <w:r w:rsidR="006C4922">
        <w:rPr>
          <w:rFonts w:ascii="Times New Roman" w:hAnsi="Times New Roman" w:cs="Times New Roman"/>
          <w:bCs/>
          <w:sz w:val="24"/>
          <w:szCs w:val="24"/>
        </w:rPr>
        <w:t>ed</w:t>
      </w:r>
      <w:r w:rsidR="00862D64">
        <w:rPr>
          <w:rFonts w:ascii="Times New Roman" w:hAnsi="Times New Roman" w:cs="Times New Roman"/>
          <w:bCs/>
          <w:sz w:val="24"/>
          <w:szCs w:val="24"/>
        </w:rPr>
        <w:t xml:space="preserve"> the </w:t>
      </w:r>
      <w:proofErr w:type="gramStart"/>
      <w:r w:rsidR="00862D64">
        <w:rPr>
          <w:rFonts w:ascii="Times New Roman" w:hAnsi="Times New Roman" w:cs="Times New Roman"/>
          <w:bCs/>
          <w:sz w:val="24"/>
          <w:szCs w:val="24"/>
        </w:rPr>
        <w:t>6</w:t>
      </w:r>
      <w:proofErr w:type="gramEnd"/>
      <w:r w:rsidR="00862D64">
        <w:rPr>
          <w:rFonts w:ascii="Times New Roman" w:hAnsi="Times New Roman" w:cs="Times New Roman"/>
          <w:bCs/>
          <w:sz w:val="24"/>
          <w:szCs w:val="24"/>
        </w:rPr>
        <w:t xml:space="preserve"> steps suggested by Clarke and Brown (2017) in thematic analysis w</w:t>
      </w:r>
      <w:r w:rsidR="000B1708">
        <w:rPr>
          <w:rFonts w:ascii="Times New Roman" w:hAnsi="Times New Roman" w:cs="Times New Roman"/>
          <w:bCs/>
          <w:sz w:val="24"/>
          <w:szCs w:val="24"/>
        </w:rPr>
        <w:t xml:space="preserve">hich start with familiarising with data as the first step, followed by generation of codes and then the search for themes. The fourth step </w:t>
      </w:r>
      <w:r w:rsidR="006C4922">
        <w:rPr>
          <w:rFonts w:ascii="Times New Roman" w:hAnsi="Times New Roman" w:cs="Times New Roman"/>
          <w:bCs/>
          <w:sz w:val="24"/>
          <w:szCs w:val="24"/>
        </w:rPr>
        <w:t>was</w:t>
      </w:r>
      <w:r w:rsidR="000B1708">
        <w:rPr>
          <w:rFonts w:ascii="Times New Roman" w:hAnsi="Times New Roman" w:cs="Times New Roman"/>
          <w:bCs/>
          <w:sz w:val="24"/>
          <w:szCs w:val="24"/>
        </w:rPr>
        <w:t xml:space="preserve"> reviewing themes which </w:t>
      </w:r>
      <w:proofErr w:type="gramStart"/>
      <w:r w:rsidR="006C4922">
        <w:rPr>
          <w:rFonts w:ascii="Times New Roman" w:hAnsi="Times New Roman" w:cs="Times New Roman"/>
          <w:bCs/>
          <w:sz w:val="24"/>
          <w:szCs w:val="24"/>
        </w:rPr>
        <w:t>was</w:t>
      </w:r>
      <w:r w:rsidR="000B1708">
        <w:rPr>
          <w:rFonts w:ascii="Times New Roman" w:hAnsi="Times New Roman" w:cs="Times New Roman"/>
          <w:bCs/>
          <w:sz w:val="24"/>
          <w:szCs w:val="24"/>
        </w:rPr>
        <w:t xml:space="preserve"> followed</w:t>
      </w:r>
      <w:proofErr w:type="gramEnd"/>
      <w:r w:rsidR="000B1708">
        <w:rPr>
          <w:rFonts w:ascii="Times New Roman" w:hAnsi="Times New Roman" w:cs="Times New Roman"/>
          <w:bCs/>
          <w:sz w:val="24"/>
          <w:szCs w:val="24"/>
        </w:rPr>
        <w:t xml:space="preserve"> by the defining and naming of the themes. Lastly is step six </w:t>
      </w:r>
      <w:r w:rsidR="005B243A">
        <w:rPr>
          <w:rFonts w:ascii="Times New Roman" w:hAnsi="Times New Roman" w:cs="Times New Roman"/>
          <w:bCs/>
          <w:sz w:val="24"/>
          <w:szCs w:val="24"/>
        </w:rPr>
        <w:t>where the researcher produce</w:t>
      </w:r>
      <w:r w:rsidR="006C4922">
        <w:rPr>
          <w:rFonts w:ascii="Times New Roman" w:hAnsi="Times New Roman" w:cs="Times New Roman"/>
          <w:bCs/>
          <w:sz w:val="24"/>
          <w:szCs w:val="24"/>
        </w:rPr>
        <w:t>d</w:t>
      </w:r>
      <w:r w:rsidR="005B243A">
        <w:rPr>
          <w:rFonts w:ascii="Times New Roman" w:hAnsi="Times New Roman" w:cs="Times New Roman"/>
          <w:bCs/>
          <w:sz w:val="24"/>
          <w:szCs w:val="24"/>
        </w:rPr>
        <w:t xml:space="preserve"> the report through writing up the final analysis and </w:t>
      </w:r>
      <w:r w:rsidR="005B243A" w:rsidRPr="005B243A">
        <w:rPr>
          <w:rFonts w:ascii="Times New Roman" w:hAnsi="Times New Roman" w:cs="Times New Roman"/>
          <w:bCs/>
          <w:sz w:val="24"/>
          <w:szCs w:val="24"/>
        </w:rPr>
        <w:t>description of findings</w:t>
      </w:r>
      <w:r w:rsidR="005B243A">
        <w:rPr>
          <w:rFonts w:ascii="Times New Roman" w:hAnsi="Times New Roman" w:cs="Times New Roman"/>
          <w:bCs/>
          <w:sz w:val="24"/>
          <w:szCs w:val="24"/>
        </w:rPr>
        <w:t>.</w:t>
      </w:r>
      <w:r w:rsidR="000B1708">
        <w:rPr>
          <w:rFonts w:ascii="Times New Roman" w:hAnsi="Times New Roman" w:cs="Times New Roman"/>
          <w:bCs/>
          <w:sz w:val="24"/>
          <w:szCs w:val="24"/>
        </w:rPr>
        <w:t xml:space="preserve"> </w:t>
      </w:r>
    </w:p>
    <w:p w14:paraId="50A79D83" w14:textId="08861B3E" w:rsidR="00244829" w:rsidRPr="00244829" w:rsidRDefault="00244829" w:rsidP="006C4922">
      <w:pPr>
        <w:pStyle w:val="Heading2"/>
        <w:numPr>
          <w:ilvl w:val="1"/>
          <w:numId w:val="10"/>
        </w:numPr>
        <w:spacing w:line="480" w:lineRule="auto"/>
      </w:pPr>
      <w:bookmarkStart w:id="93" w:name="_Toc153826371"/>
      <w:r w:rsidRPr="00244829">
        <w:t>Validity and Reliability</w:t>
      </w:r>
      <w:bookmarkEnd w:id="93"/>
    </w:p>
    <w:p w14:paraId="495282DB" w14:textId="0D71E35C" w:rsidR="00244829" w:rsidRPr="00244829" w:rsidRDefault="00244829" w:rsidP="00244829">
      <w:pPr>
        <w:spacing w:line="480" w:lineRule="auto"/>
        <w:jc w:val="both"/>
        <w:rPr>
          <w:rFonts w:ascii="Times New Roman" w:hAnsi="Times New Roman" w:cs="Times New Roman"/>
          <w:bCs/>
          <w:sz w:val="24"/>
          <w:szCs w:val="24"/>
        </w:rPr>
      </w:pPr>
      <w:r w:rsidRPr="00244829">
        <w:rPr>
          <w:rFonts w:ascii="Times New Roman" w:hAnsi="Times New Roman" w:cs="Times New Roman"/>
          <w:bCs/>
          <w:sz w:val="24"/>
          <w:szCs w:val="24"/>
        </w:rPr>
        <w:t xml:space="preserve">The researcher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observant of the importance of validity and </w:t>
      </w:r>
      <w:proofErr w:type="gramStart"/>
      <w:r w:rsidRPr="00244829">
        <w:rPr>
          <w:rFonts w:ascii="Times New Roman" w:hAnsi="Times New Roman" w:cs="Times New Roman"/>
          <w:bCs/>
          <w:sz w:val="24"/>
          <w:szCs w:val="24"/>
        </w:rPr>
        <w:t>reliability,</w:t>
      </w:r>
      <w:proofErr w:type="gramEnd"/>
      <w:r w:rsidRPr="00244829">
        <w:rPr>
          <w:rFonts w:ascii="Times New Roman" w:hAnsi="Times New Roman" w:cs="Times New Roman"/>
          <w:bCs/>
          <w:sz w:val="24"/>
          <w:szCs w:val="24"/>
        </w:rPr>
        <w:t xml:space="preserve"> thus the following measures </w:t>
      </w:r>
      <w:r w:rsidR="006C4922">
        <w:rPr>
          <w:rFonts w:ascii="Times New Roman" w:hAnsi="Times New Roman" w:cs="Times New Roman"/>
          <w:bCs/>
          <w:sz w:val="24"/>
          <w:szCs w:val="24"/>
        </w:rPr>
        <w:t>were</w:t>
      </w:r>
      <w:r w:rsidRPr="00244829">
        <w:rPr>
          <w:rFonts w:ascii="Times New Roman" w:hAnsi="Times New Roman" w:cs="Times New Roman"/>
          <w:bCs/>
          <w:sz w:val="24"/>
          <w:szCs w:val="24"/>
        </w:rPr>
        <w:t xml:space="preserve"> taken to ensure that the study generate</w:t>
      </w:r>
      <w:r w:rsidR="006C4922">
        <w:rPr>
          <w:rFonts w:ascii="Times New Roman" w:hAnsi="Times New Roman" w:cs="Times New Roman"/>
          <w:bCs/>
          <w:sz w:val="24"/>
          <w:szCs w:val="24"/>
        </w:rPr>
        <w:t>d</w:t>
      </w:r>
      <w:r w:rsidRPr="00244829">
        <w:rPr>
          <w:rFonts w:ascii="Times New Roman" w:hAnsi="Times New Roman" w:cs="Times New Roman"/>
          <w:bCs/>
          <w:sz w:val="24"/>
          <w:szCs w:val="24"/>
        </w:rPr>
        <w:t xml:space="preserve"> information that </w:t>
      </w:r>
      <w:r w:rsidR="006C4922">
        <w:rPr>
          <w:rFonts w:ascii="Times New Roman" w:hAnsi="Times New Roman" w:cs="Times New Roman"/>
          <w:bCs/>
          <w:sz w:val="24"/>
          <w:szCs w:val="24"/>
        </w:rPr>
        <w:t xml:space="preserve">was </w:t>
      </w:r>
      <w:r w:rsidRPr="00244829">
        <w:rPr>
          <w:rFonts w:ascii="Times New Roman" w:hAnsi="Times New Roman" w:cs="Times New Roman"/>
          <w:bCs/>
          <w:sz w:val="24"/>
          <w:szCs w:val="24"/>
        </w:rPr>
        <w:t xml:space="preserve">in accordance with the intended objectives before actual main study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done. The opinion of experts in the subject matter such as lecturers in research and business management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sought for </w:t>
      </w:r>
      <w:proofErr w:type="gramStart"/>
      <w:r w:rsidRPr="00244829">
        <w:rPr>
          <w:rFonts w:ascii="Times New Roman" w:hAnsi="Times New Roman" w:cs="Times New Roman"/>
          <w:bCs/>
          <w:sz w:val="24"/>
          <w:szCs w:val="24"/>
        </w:rPr>
        <w:t>in order to</w:t>
      </w:r>
      <w:proofErr w:type="gramEnd"/>
      <w:r w:rsidRPr="00244829">
        <w:rPr>
          <w:rFonts w:ascii="Times New Roman" w:hAnsi="Times New Roman" w:cs="Times New Roman"/>
          <w:bCs/>
          <w:sz w:val="24"/>
          <w:szCs w:val="24"/>
        </w:rPr>
        <w:t xml:space="preserve"> validate the content of the research. This aligns to </w:t>
      </w:r>
      <w:r w:rsidR="006C4922" w:rsidRPr="00244829">
        <w:rPr>
          <w:rFonts w:ascii="Times New Roman" w:hAnsi="Times New Roman" w:cs="Times New Roman"/>
          <w:bCs/>
          <w:sz w:val="24"/>
          <w:szCs w:val="24"/>
        </w:rPr>
        <w:t>citing</w:t>
      </w:r>
      <w:r w:rsidRPr="00244829">
        <w:rPr>
          <w:rFonts w:ascii="Times New Roman" w:hAnsi="Times New Roman" w:cs="Times New Roman"/>
          <w:bCs/>
          <w:sz w:val="24"/>
          <w:szCs w:val="24"/>
        </w:rPr>
        <w:t xml:space="preserve"> by Leavy (2017) suggesting that a research supervisor’s judgement call is critical in ascertaining the content validity of a study. In addition, a test pilot of the interview guide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done with </w:t>
      </w:r>
      <w:proofErr w:type="gramStart"/>
      <w:r w:rsidRPr="00244829">
        <w:rPr>
          <w:rFonts w:ascii="Times New Roman" w:hAnsi="Times New Roman" w:cs="Times New Roman"/>
          <w:bCs/>
          <w:sz w:val="24"/>
          <w:szCs w:val="24"/>
        </w:rPr>
        <w:t>3</w:t>
      </w:r>
      <w:proofErr w:type="gramEnd"/>
      <w:r w:rsidRPr="00244829">
        <w:rPr>
          <w:rFonts w:ascii="Times New Roman" w:hAnsi="Times New Roman" w:cs="Times New Roman"/>
          <w:bCs/>
          <w:sz w:val="24"/>
          <w:szCs w:val="24"/>
        </w:rPr>
        <w:t xml:space="preserve"> respondents made up of fellow MBA students so as to allow the research</w:t>
      </w:r>
      <w:r w:rsidR="008659CF">
        <w:rPr>
          <w:rFonts w:ascii="Times New Roman" w:hAnsi="Times New Roman" w:cs="Times New Roman"/>
          <w:bCs/>
          <w:sz w:val="24"/>
          <w:szCs w:val="24"/>
        </w:rPr>
        <w:t>er</w:t>
      </w:r>
      <w:r w:rsidRPr="00244829">
        <w:rPr>
          <w:rFonts w:ascii="Times New Roman" w:hAnsi="Times New Roman" w:cs="Times New Roman"/>
          <w:bCs/>
          <w:sz w:val="24"/>
          <w:szCs w:val="24"/>
        </w:rPr>
        <w:t xml:space="preserve"> to remedy any ambiguous and leading questions. Consistency of the study is also </w:t>
      </w:r>
      <w:proofErr w:type="gramStart"/>
      <w:r w:rsidRPr="00244829">
        <w:rPr>
          <w:rFonts w:ascii="Times New Roman" w:hAnsi="Times New Roman" w:cs="Times New Roman"/>
          <w:bCs/>
          <w:sz w:val="24"/>
          <w:szCs w:val="24"/>
        </w:rPr>
        <w:t>very important</w:t>
      </w:r>
      <w:proofErr w:type="gramEnd"/>
      <w:r w:rsidRPr="00244829">
        <w:rPr>
          <w:rFonts w:ascii="Times New Roman" w:hAnsi="Times New Roman" w:cs="Times New Roman"/>
          <w:bCs/>
          <w:sz w:val="24"/>
          <w:szCs w:val="24"/>
        </w:rPr>
        <w:t xml:space="preserve"> thus forming the basis of reliability. The inter-rater reliability </w:t>
      </w:r>
      <w:proofErr w:type="gramStart"/>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used</w:t>
      </w:r>
      <w:proofErr w:type="gramEnd"/>
      <w:r w:rsidRPr="00244829">
        <w:rPr>
          <w:rFonts w:ascii="Times New Roman" w:hAnsi="Times New Roman" w:cs="Times New Roman"/>
          <w:bCs/>
          <w:sz w:val="24"/>
          <w:szCs w:val="24"/>
        </w:rPr>
        <w:t xml:space="preserve"> to safeguard against the researcher’s potential involuntary bias. </w:t>
      </w:r>
    </w:p>
    <w:p w14:paraId="06738060" w14:textId="4BBD1596" w:rsidR="001A2F26" w:rsidRDefault="001A2F26" w:rsidP="006C4922">
      <w:pPr>
        <w:pStyle w:val="Heading2"/>
        <w:numPr>
          <w:ilvl w:val="1"/>
          <w:numId w:val="10"/>
        </w:numPr>
        <w:spacing w:line="480" w:lineRule="auto"/>
      </w:pPr>
      <w:bookmarkStart w:id="94" w:name="_Toc153826372"/>
      <w:r w:rsidRPr="001A2F26">
        <w:t xml:space="preserve">Limitations of the </w:t>
      </w:r>
      <w:r w:rsidR="005870BE">
        <w:t>methodology</w:t>
      </w:r>
      <w:bookmarkEnd w:id="94"/>
    </w:p>
    <w:p w14:paraId="51369B52" w14:textId="114CA5C4" w:rsidR="005870BE" w:rsidRPr="00395C33" w:rsidRDefault="00395C33" w:rsidP="001A2F2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Since the respondents for the study </w:t>
      </w:r>
      <w:r w:rsidR="006C4922">
        <w:rPr>
          <w:rFonts w:ascii="Times New Roman" w:hAnsi="Times New Roman" w:cs="Times New Roman"/>
          <w:sz w:val="24"/>
          <w:szCs w:val="24"/>
        </w:rPr>
        <w:t>were</w:t>
      </w:r>
      <w:r>
        <w:rPr>
          <w:rFonts w:ascii="Times New Roman" w:hAnsi="Times New Roman" w:cs="Times New Roman"/>
          <w:sz w:val="24"/>
          <w:szCs w:val="24"/>
        </w:rPr>
        <w:t xml:space="preserve"> individuals known to the researcher such as </w:t>
      </w:r>
      <w:r w:rsidRPr="00395C33">
        <w:rPr>
          <w:rFonts w:ascii="Times New Roman" w:hAnsi="Times New Roman" w:cs="Times New Roman"/>
          <w:bCs/>
          <w:sz w:val="24"/>
          <w:szCs w:val="24"/>
        </w:rPr>
        <w:t>family, friends, work and study colleague</w:t>
      </w:r>
      <w:r>
        <w:rPr>
          <w:rFonts w:ascii="Times New Roman" w:hAnsi="Times New Roman" w:cs="Times New Roman"/>
          <w:bCs/>
          <w:sz w:val="24"/>
          <w:szCs w:val="24"/>
        </w:rPr>
        <w:t xml:space="preserve">s, there </w:t>
      </w:r>
      <w:r w:rsidR="00695F49">
        <w:rPr>
          <w:rFonts w:ascii="Times New Roman" w:hAnsi="Times New Roman" w:cs="Times New Roman"/>
          <w:bCs/>
          <w:sz w:val="24"/>
          <w:szCs w:val="24"/>
        </w:rPr>
        <w:t>was</w:t>
      </w:r>
      <w:r>
        <w:rPr>
          <w:rFonts w:ascii="Times New Roman" w:hAnsi="Times New Roman" w:cs="Times New Roman"/>
          <w:bCs/>
          <w:sz w:val="24"/>
          <w:szCs w:val="24"/>
        </w:rPr>
        <w:t xml:space="preserve"> a possibility that they will give feedback just for the purposes that the researcher completes the academic obligation. Therefore, the researcher to ensure prevention of this </w:t>
      </w:r>
      <w:proofErr w:type="gramStart"/>
      <w:r>
        <w:rPr>
          <w:rFonts w:ascii="Times New Roman" w:hAnsi="Times New Roman" w:cs="Times New Roman"/>
          <w:bCs/>
          <w:sz w:val="24"/>
          <w:szCs w:val="24"/>
        </w:rPr>
        <w:t>possible bias</w:t>
      </w:r>
      <w:proofErr w:type="gramEnd"/>
      <w:r>
        <w:rPr>
          <w:rFonts w:ascii="Times New Roman" w:hAnsi="Times New Roman" w:cs="Times New Roman"/>
          <w:bCs/>
          <w:sz w:val="24"/>
          <w:szCs w:val="24"/>
        </w:rPr>
        <w:t xml:space="preserve">, </w:t>
      </w:r>
      <w:r w:rsidR="00695F49">
        <w:rPr>
          <w:rFonts w:ascii="Times New Roman" w:hAnsi="Times New Roman" w:cs="Times New Roman"/>
          <w:bCs/>
          <w:sz w:val="24"/>
          <w:szCs w:val="24"/>
        </w:rPr>
        <w:t xml:space="preserve">had to </w:t>
      </w:r>
      <w:r>
        <w:rPr>
          <w:rFonts w:ascii="Times New Roman" w:hAnsi="Times New Roman" w:cs="Times New Roman"/>
          <w:bCs/>
          <w:sz w:val="24"/>
          <w:szCs w:val="24"/>
        </w:rPr>
        <w:t>first h</w:t>
      </w:r>
      <w:r w:rsidR="00695F49">
        <w:rPr>
          <w:rFonts w:ascii="Times New Roman" w:hAnsi="Times New Roman" w:cs="Times New Roman"/>
          <w:bCs/>
          <w:sz w:val="24"/>
          <w:szCs w:val="24"/>
        </w:rPr>
        <w:t>old</w:t>
      </w:r>
      <w:r>
        <w:rPr>
          <w:rFonts w:ascii="Times New Roman" w:hAnsi="Times New Roman" w:cs="Times New Roman"/>
          <w:bCs/>
          <w:sz w:val="24"/>
          <w:szCs w:val="24"/>
        </w:rPr>
        <w:t xml:space="preserve"> a pre-study briefing with the respondents explaining to them the importance of the study and how the results obtained </w:t>
      </w:r>
      <w:r w:rsidR="00695F49">
        <w:rPr>
          <w:rFonts w:ascii="Times New Roman" w:hAnsi="Times New Roman" w:cs="Times New Roman"/>
          <w:bCs/>
          <w:sz w:val="24"/>
          <w:szCs w:val="24"/>
        </w:rPr>
        <w:t xml:space="preserve">will </w:t>
      </w:r>
      <w:r>
        <w:rPr>
          <w:rFonts w:ascii="Times New Roman" w:hAnsi="Times New Roman" w:cs="Times New Roman"/>
          <w:bCs/>
          <w:sz w:val="24"/>
          <w:szCs w:val="24"/>
        </w:rPr>
        <w:t xml:space="preserve">help in solving some of the social and economic issues faced in the country and </w:t>
      </w:r>
      <w:r w:rsidR="00AC4757">
        <w:rPr>
          <w:rFonts w:ascii="Times New Roman" w:hAnsi="Times New Roman" w:cs="Times New Roman"/>
          <w:bCs/>
          <w:sz w:val="24"/>
          <w:szCs w:val="24"/>
        </w:rPr>
        <w:t xml:space="preserve">the world at large. </w:t>
      </w:r>
    </w:p>
    <w:p w14:paraId="5A349362" w14:textId="757FF2D7" w:rsidR="001A2F26" w:rsidRDefault="00DB7023" w:rsidP="00695F49">
      <w:pPr>
        <w:pStyle w:val="Heading2"/>
        <w:numPr>
          <w:ilvl w:val="1"/>
          <w:numId w:val="10"/>
        </w:numPr>
        <w:spacing w:line="480" w:lineRule="auto"/>
      </w:pPr>
      <w:bookmarkStart w:id="95" w:name="_Toc153826373"/>
      <w:r>
        <w:t>Ethical consideration</w:t>
      </w:r>
      <w:bookmarkEnd w:id="95"/>
    </w:p>
    <w:p w14:paraId="01269DF1" w14:textId="1464A5FF" w:rsidR="005A2E7E" w:rsidRPr="00F1100A" w:rsidRDefault="00FC4400" w:rsidP="00091500">
      <w:pPr>
        <w:spacing w:line="480" w:lineRule="auto"/>
        <w:jc w:val="both"/>
        <w:rPr>
          <w:rFonts w:ascii="Times New Roman" w:hAnsi="Times New Roman" w:cs="Times New Roman"/>
          <w:sz w:val="24"/>
          <w:szCs w:val="24"/>
        </w:rPr>
      </w:pPr>
      <w:r w:rsidRPr="00FC4400">
        <w:rPr>
          <w:rFonts w:ascii="Times New Roman" w:hAnsi="Times New Roman" w:cs="Times New Roman"/>
          <w:sz w:val="24"/>
          <w:szCs w:val="24"/>
        </w:rPr>
        <w:t>According to Fleming and Zegwaard (2018), ethical considerations are crucial when performing the study</w:t>
      </w:r>
      <w:r>
        <w:rPr>
          <w:rFonts w:ascii="Times New Roman" w:hAnsi="Times New Roman" w:cs="Times New Roman"/>
          <w:sz w:val="24"/>
          <w:szCs w:val="24"/>
        </w:rPr>
        <w:t xml:space="preserve"> as much as</w:t>
      </w:r>
      <w:r w:rsidRPr="00FC4400">
        <w:rPr>
          <w:rFonts w:ascii="Times New Roman" w:hAnsi="Times New Roman" w:cs="Times New Roman"/>
          <w:sz w:val="24"/>
          <w:szCs w:val="24"/>
        </w:rPr>
        <w:t xml:space="preserve"> the need to choose an appropriate research technique and procedure. Given the foregoing, the research ethics guidelines of the University of </w:t>
      </w:r>
      <w:r w:rsidR="00E957C8">
        <w:rPr>
          <w:rFonts w:ascii="Times New Roman" w:hAnsi="Times New Roman" w:cs="Times New Roman"/>
          <w:sz w:val="24"/>
          <w:szCs w:val="24"/>
        </w:rPr>
        <w:t xml:space="preserve">Wales </w:t>
      </w:r>
      <w:r w:rsidRPr="00FC4400">
        <w:rPr>
          <w:rFonts w:ascii="Times New Roman" w:hAnsi="Times New Roman" w:cs="Times New Roman"/>
          <w:sz w:val="24"/>
          <w:szCs w:val="24"/>
        </w:rPr>
        <w:t>serve</w:t>
      </w:r>
      <w:r w:rsidR="00695F49">
        <w:rPr>
          <w:rFonts w:ascii="Times New Roman" w:hAnsi="Times New Roman" w:cs="Times New Roman"/>
          <w:sz w:val="24"/>
          <w:szCs w:val="24"/>
        </w:rPr>
        <w:t>d</w:t>
      </w:r>
      <w:r w:rsidRPr="00FC4400">
        <w:rPr>
          <w:rFonts w:ascii="Times New Roman" w:hAnsi="Times New Roman" w:cs="Times New Roman"/>
          <w:sz w:val="24"/>
          <w:szCs w:val="24"/>
        </w:rPr>
        <w:t xml:space="preserve"> as the study's primary guiding principle. The researcher next notif</w:t>
      </w:r>
      <w:r w:rsidR="00695F49">
        <w:rPr>
          <w:rFonts w:ascii="Times New Roman" w:hAnsi="Times New Roman" w:cs="Times New Roman"/>
          <w:sz w:val="24"/>
          <w:szCs w:val="24"/>
        </w:rPr>
        <w:t>ied</w:t>
      </w:r>
      <w:r w:rsidRPr="00FC4400">
        <w:rPr>
          <w:rFonts w:ascii="Times New Roman" w:hAnsi="Times New Roman" w:cs="Times New Roman"/>
          <w:sz w:val="24"/>
          <w:szCs w:val="24"/>
        </w:rPr>
        <w:t xml:space="preserve"> the participants </w:t>
      </w:r>
      <w:r w:rsidR="00695F49">
        <w:rPr>
          <w:rFonts w:ascii="Times New Roman" w:hAnsi="Times New Roman" w:cs="Times New Roman"/>
          <w:sz w:val="24"/>
          <w:szCs w:val="24"/>
        </w:rPr>
        <w:t>o</w:t>
      </w:r>
      <w:r w:rsidRPr="00FC4400">
        <w:rPr>
          <w:rFonts w:ascii="Times New Roman" w:hAnsi="Times New Roman" w:cs="Times New Roman"/>
          <w:sz w:val="24"/>
          <w:szCs w:val="24"/>
        </w:rPr>
        <w:t>f the agreement's conditions and ask</w:t>
      </w:r>
      <w:r w:rsidR="00695F49">
        <w:rPr>
          <w:rFonts w:ascii="Times New Roman" w:hAnsi="Times New Roman" w:cs="Times New Roman"/>
          <w:sz w:val="24"/>
          <w:szCs w:val="24"/>
        </w:rPr>
        <w:t>ed</w:t>
      </w:r>
      <w:r w:rsidRPr="00FC4400">
        <w:rPr>
          <w:rFonts w:ascii="Times New Roman" w:hAnsi="Times New Roman" w:cs="Times New Roman"/>
          <w:sz w:val="24"/>
          <w:szCs w:val="24"/>
        </w:rPr>
        <w:t xml:space="preserve"> for their consent. According to Arifin (2018), permission should be freely </w:t>
      </w:r>
      <w:proofErr w:type="gramStart"/>
      <w:r w:rsidRPr="00FC4400">
        <w:rPr>
          <w:rFonts w:ascii="Times New Roman" w:hAnsi="Times New Roman" w:cs="Times New Roman"/>
          <w:sz w:val="24"/>
          <w:szCs w:val="24"/>
        </w:rPr>
        <w:t>given</w:t>
      </w:r>
      <w:proofErr w:type="gramEnd"/>
      <w:r w:rsidRPr="00FC4400">
        <w:rPr>
          <w:rFonts w:ascii="Times New Roman" w:hAnsi="Times New Roman" w:cs="Times New Roman"/>
          <w:sz w:val="24"/>
          <w:szCs w:val="24"/>
        </w:rPr>
        <w:t xml:space="preserve"> and the participants should comprehend what they are consenting to, which requires that they be fully informed about the research, understand the material, and have the option of participating or not.</w:t>
      </w:r>
      <w:r>
        <w:rPr>
          <w:rFonts w:ascii="Times New Roman" w:hAnsi="Times New Roman" w:cs="Times New Roman"/>
          <w:sz w:val="24"/>
          <w:szCs w:val="24"/>
        </w:rPr>
        <w:t xml:space="preserve"> </w:t>
      </w:r>
      <w:r w:rsidR="00E41E76" w:rsidRPr="00E41E76">
        <w:rPr>
          <w:rFonts w:ascii="Times New Roman" w:hAnsi="Times New Roman" w:cs="Times New Roman"/>
          <w:sz w:val="24"/>
          <w:szCs w:val="24"/>
        </w:rPr>
        <w:t xml:space="preserve">The willing participants </w:t>
      </w:r>
      <w:proofErr w:type="gramStart"/>
      <w:r w:rsidR="00695F49">
        <w:rPr>
          <w:rFonts w:ascii="Times New Roman" w:hAnsi="Times New Roman" w:cs="Times New Roman"/>
          <w:sz w:val="24"/>
          <w:szCs w:val="24"/>
        </w:rPr>
        <w:t>were</w:t>
      </w:r>
      <w:r w:rsidR="00E41E76" w:rsidRPr="00E41E76">
        <w:rPr>
          <w:rFonts w:ascii="Times New Roman" w:hAnsi="Times New Roman" w:cs="Times New Roman"/>
          <w:sz w:val="24"/>
          <w:szCs w:val="24"/>
        </w:rPr>
        <w:t xml:space="preserve"> requested</w:t>
      </w:r>
      <w:proofErr w:type="gramEnd"/>
      <w:r w:rsidR="00E41E76" w:rsidRPr="00E41E76">
        <w:rPr>
          <w:rFonts w:ascii="Times New Roman" w:hAnsi="Times New Roman" w:cs="Times New Roman"/>
          <w:sz w:val="24"/>
          <w:szCs w:val="24"/>
        </w:rPr>
        <w:t xml:space="preserve"> to sign a formal consent form after their permission </w:t>
      </w:r>
      <w:r w:rsidR="00695F49">
        <w:rPr>
          <w:rFonts w:ascii="Times New Roman" w:hAnsi="Times New Roman" w:cs="Times New Roman"/>
          <w:sz w:val="24"/>
          <w:szCs w:val="24"/>
        </w:rPr>
        <w:t>was</w:t>
      </w:r>
      <w:r w:rsidR="00E41E76" w:rsidRPr="00E41E76">
        <w:rPr>
          <w:rFonts w:ascii="Times New Roman" w:hAnsi="Times New Roman" w:cs="Times New Roman"/>
          <w:sz w:val="24"/>
          <w:szCs w:val="24"/>
        </w:rPr>
        <w:t xml:space="preserve"> obtained, acknowledging their involvement in the study. The confidentiality provision, which states that the data obtained will only </w:t>
      </w:r>
      <w:proofErr w:type="gramStart"/>
      <w:r w:rsidR="00E41E76" w:rsidRPr="00E41E76">
        <w:rPr>
          <w:rFonts w:ascii="Times New Roman" w:hAnsi="Times New Roman" w:cs="Times New Roman"/>
          <w:sz w:val="24"/>
          <w:szCs w:val="24"/>
        </w:rPr>
        <w:t>be used</w:t>
      </w:r>
      <w:proofErr w:type="gramEnd"/>
      <w:r w:rsidR="00E41E76" w:rsidRPr="00E41E76">
        <w:rPr>
          <w:rFonts w:ascii="Times New Roman" w:hAnsi="Times New Roman" w:cs="Times New Roman"/>
          <w:sz w:val="24"/>
          <w:szCs w:val="24"/>
        </w:rPr>
        <w:t xml:space="preserve"> for academic reasons, </w:t>
      </w:r>
      <w:r w:rsidR="00695F49">
        <w:rPr>
          <w:rFonts w:ascii="Times New Roman" w:hAnsi="Times New Roman" w:cs="Times New Roman"/>
          <w:sz w:val="24"/>
          <w:szCs w:val="24"/>
        </w:rPr>
        <w:t>was</w:t>
      </w:r>
      <w:r w:rsidR="00E41E76" w:rsidRPr="00E41E76">
        <w:rPr>
          <w:rFonts w:ascii="Times New Roman" w:hAnsi="Times New Roman" w:cs="Times New Roman"/>
          <w:sz w:val="24"/>
          <w:szCs w:val="24"/>
        </w:rPr>
        <w:t xml:space="preserve"> guaranteed to all participants. The identities of the respondents will also remain anonymous. The researcher follow</w:t>
      </w:r>
      <w:r w:rsidR="00695F49">
        <w:rPr>
          <w:rFonts w:ascii="Times New Roman" w:hAnsi="Times New Roman" w:cs="Times New Roman"/>
          <w:sz w:val="24"/>
          <w:szCs w:val="24"/>
        </w:rPr>
        <w:t>ed</w:t>
      </w:r>
      <w:r w:rsidR="00E41E76" w:rsidRPr="00E41E76">
        <w:rPr>
          <w:rFonts w:ascii="Times New Roman" w:hAnsi="Times New Roman" w:cs="Times New Roman"/>
          <w:sz w:val="24"/>
          <w:szCs w:val="24"/>
        </w:rPr>
        <w:t xml:space="preserve"> a university policy that is comparable to the procedural ethics </w:t>
      </w:r>
      <w:r w:rsidR="00E41E76">
        <w:rPr>
          <w:rFonts w:ascii="Times New Roman" w:hAnsi="Times New Roman" w:cs="Times New Roman"/>
          <w:sz w:val="24"/>
          <w:szCs w:val="24"/>
        </w:rPr>
        <w:t xml:space="preserve">mentioned in </w:t>
      </w:r>
      <w:r w:rsidR="00E41E76" w:rsidRPr="00E41E76">
        <w:rPr>
          <w:rFonts w:ascii="Times New Roman" w:hAnsi="Times New Roman" w:cs="Times New Roman"/>
          <w:sz w:val="24"/>
          <w:szCs w:val="24"/>
        </w:rPr>
        <w:t xml:space="preserve">Tracy (2019). According to the author, procedural ethics relates to moral behavior that </w:t>
      </w:r>
      <w:proofErr w:type="gramStart"/>
      <w:r w:rsidR="00E41E76" w:rsidRPr="00E41E76">
        <w:rPr>
          <w:rFonts w:ascii="Times New Roman" w:hAnsi="Times New Roman" w:cs="Times New Roman"/>
          <w:sz w:val="24"/>
          <w:szCs w:val="24"/>
        </w:rPr>
        <w:t>is required</w:t>
      </w:r>
      <w:proofErr w:type="gramEnd"/>
      <w:r w:rsidR="00E41E76" w:rsidRPr="00E41E76">
        <w:rPr>
          <w:rFonts w:ascii="Times New Roman" w:hAnsi="Times New Roman" w:cs="Times New Roman"/>
          <w:sz w:val="24"/>
          <w:szCs w:val="24"/>
        </w:rPr>
        <w:t xml:space="preserve"> or mandated by a particular organi</w:t>
      </w:r>
      <w:r w:rsidR="00EE6FEE">
        <w:rPr>
          <w:rFonts w:ascii="Times New Roman" w:hAnsi="Times New Roman" w:cs="Times New Roman"/>
          <w:sz w:val="24"/>
          <w:szCs w:val="24"/>
        </w:rPr>
        <w:t>s</w:t>
      </w:r>
      <w:r w:rsidR="00E41E76" w:rsidRPr="00E41E76">
        <w:rPr>
          <w:rFonts w:ascii="Times New Roman" w:hAnsi="Times New Roman" w:cs="Times New Roman"/>
          <w:sz w:val="24"/>
          <w:szCs w:val="24"/>
        </w:rPr>
        <w:t xml:space="preserve">ational or institutional review board (IRB). Do no harm, avoid deceit, obtain informed permission, and maintain privacy </w:t>
      </w:r>
      <w:r w:rsidR="00E41E76">
        <w:rPr>
          <w:rFonts w:ascii="Times New Roman" w:hAnsi="Times New Roman" w:cs="Times New Roman"/>
          <w:sz w:val="24"/>
          <w:szCs w:val="24"/>
        </w:rPr>
        <w:t>and</w:t>
      </w:r>
      <w:r w:rsidR="00E41E76" w:rsidRPr="00E41E76">
        <w:rPr>
          <w:rFonts w:ascii="Times New Roman" w:hAnsi="Times New Roman" w:cs="Times New Roman"/>
          <w:sz w:val="24"/>
          <w:szCs w:val="24"/>
        </w:rPr>
        <w:t xml:space="preserve"> confidentiality are IRB requirements.</w:t>
      </w:r>
    </w:p>
    <w:p w14:paraId="5D253046" w14:textId="21319E0D" w:rsidR="003D2F86" w:rsidRDefault="00695F49" w:rsidP="00971755">
      <w:pPr>
        <w:pStyle w:val="Heading2"/>
        <w:numPr>
          <w:ilvl w:val="1"/>
          <w:numId w:val="10"/>
        </w:numPr>
        <w:spacing w:line="480" w:lineRule="auto"/>
      </w:pPr>
      <w:bookmarkStart w:id="96" w:name="_Toc153826374"/>
      <w:r>
        <w:t>Chapter Summary</w:t>
      </w:r>
      <w:bookmarkEnd w:id="96"/>
    </w:p>
    <w:p w14:paraId="2A2816E2" w14:textId="33F835CC" w:rsidR="009D14F4" w:rsidRPr="00971755" w:rsidRDefault="00971755" w:rsidP="00091500">
      <w:pPr>
        <w:spacing w:line="480" w:lineRule="auto"/>
        <w:jc w:val="both"/>
        <w:rPr>
          <w:rFonts w:ascii="Times New Roman" w:hAnsi="Times New Roman" w:cs="Times New Roman"/>
          <w:bCs/>
          <w:sz w:val="24"/>
          <w:szCs w:val="24"/>
        </w:rPr>
      </w:pPr>
      <w:r w:rsidRPr="00971755">
        <w:rPr>
          <w:rFonts w:ascii="Times New Roman" w:hAnsi="Times New Roman" w:cs="Times New Roman"/>
          <w:bCs/>
          <w:sz w:val="24"/>
          <w:szCs w:val="24"/>
        </w:rPr>
        <w:t xml:space="preserve">The primary goal of this chapter was to provide an overview of the research design and methods that </w:t>
      </w:r>
      <w:proofErr w:type="gramStart"/>
      <w:r w:rsidRPr="00971755">
        <w:rPr>
          <w:rFonts w:ascii="Times New Roman" w:hAnsi="Times New Roman" w:cs="Times New Roman"/>
          <w:bCs/>
          <w:sz w:val="24"/>
          <w:szCs w:val="24"/>
        </w:rPr>
        <w:t>were chosen</w:t>
      </w:r>
      <w:proofErr w:type="gramEnd"/>
      <w:r w:rsidRPr="00971755">
        <w:rPr>
          <w:rFonts w:ascii="Times New Roman" w:hAnsi="Times New Roman" w:cs="Times New Roman"/>
          <w:bCs/>
          <w:sz w:val="24"/>
          <w:szCs w:val="24"/>
        </w:rPr>
        <w:t xml:space="preserve"> to be used in the study, along with justifications for why those methods were the best fit for gathering the data needed to address the research questions posed. Along with population, sampling, and sampling techniques, the chapter also covered data collection, data analysis, and ethical concerns.</w:t>
      </w:r>
    </w:p>
    <w:p w14:paraId="192316C2" w14:textId="77777777" w:rsidR="00695F49" w:rsidRDefault="00695F49" w:rsidP="00DA7091">
      <w:pPr>
        <w:spacing w:line="480" w:lineRule="auto"/>
        <w:jc w:val="both"/>
        <w:rPr>
          <w:rFonts w:ascii="Times New Roman" w:hAnsi="Times New Roman" w:cs="Times New Roman"/>
          <w:b/>
          <w:bCs/>
          <w:sz w:val="24"/>
          <w:szCs w:val="24"/>
          <w:lang w:val="en-US"/>
        </w:rPr>
      </w:pPr>
    </w:p>
    <w:p w14:paraId="67AA10B2" w14:textId="77777777" w:rsidR="0059764F" w:rsidRDefault="0059764F" w:rsidP="00DA7091">
      <w:pPr>
        <w:spacing w:line="480" w:lineRule="auto"/>
        <w:jc w:val="both"/>
        <w:rPr>
          <w:rFonts w:ascii="Times New Roman" w:hAnsi="Times New Roman" w:cs="Times New Roman"/>
          <w:b/>
          <w:bCs/>
          <w:sz w:val="24"/>
          <w:szCs w:val="24"/>
          <w:lang w:val="en-US"/>
        </w:rPr>
      </w:pPr>
    </w:p>
    <w:p w14:paraId="3A76D05C" w14:textId="77777777" w:rsidR="0059764F" w:rsidRDefault="0059764F" w:rsidP="00DA7091">
      <w:pPr>
        <w:spacing w:line="480" w:lineRule="auto"/>
        <w:jc w:val="both"/>
        <w:rPr>
          <w:rFonts w:ascii="Times New Roman" w:hAnsi="Times New Roman" w:cs="Times New Roman"/>
          <w:b/>
          <w:bCs/>
          <w:sz w:val="24"/>
          <w:szCs w:val="24"/>
          <w:lang w:val="en-US"/>
        </w:rPr>
      </w:pPr>
    </w:p>
    <w:p w14:paraId="7C4FFB13" w14:textId="77777777" w:rsidR="0059764F" w:rsidRDefault="0059764F" w:rsidP="00DA7091">
      <w:pPr>
        <w:spacing w:line="480" w:lineRule="auto"/>
        <w:jc w:val="both"/>
        <w:rPr>
          <w:rFonts w:ascii="Times New Roman" w:hAnsi="Times New Roman" w:cs="Times New Roman"/>
          <w:b/>
          <w:bCs/>
          <w:sz w:val="24"/>
          <w:szCs w:val="24"/>
          <w:lang w:val="en-US"/>
        </w:rPr>
      </w:pPr>
    </w:p>
    <w:p w14:paraId="6823A56B" w14:textId="77777777" w:rsidR="0059764F" w:rsidRDefault="0059764F" w:rsidP="00DA7091">
      <w:pPr>
        <w:spacing w:line="480" w:lineRule="auto"/>
        <w:jc w:val="both"/>
        <w:rPr>
          <w:rFonts w:ascii="Times New Roman" w:hAnsi="Times New Roman" w:cs="Times New Roman"/>
          <w:b/>
          <w:bCs/>
          <w:sz w:val="24"/>
          <w:szCs w:val="24"/>
          <w:lang w:val="en-US"/>
        </w:rPr>
      </w:pPr>
    </w:p>
    <w:p w14:paraId="7F4A45F9" w14:textId="77777777" w:rsidR="0059764F" w:rsidRDefault="0059764F" w:rsidP="00DA7091">
      <w:pPr>
        <w:spacing w:line="480" w:lineRule="auto"/>
        <w:jc w:val="both"/>
        <w:rPr>
          <w:rFonts w:ascii="Times New Roman" w:hAnsi="Times New Roman" w:cs="Times New Roman"/>
          <w:b/>
          <w:bCs/>
          <w:sz w:val="24"/>
          <w:szCs w:val="24"/>
          <w:lang w:val="en-US"/>
        </w:rPr>
      </w:pPr>
    </w:p>
    <w:p w14:paraId="4C76227A" w14:textId="77777777" w:rsidR="0059764F" w:rsidRDefault="0059764F" w:rsidP="00DA7091">
      <w:pPr>
        <w:spacing w:line="480" w:lineRule="auto"/>
        <w:jc w:val="both"/>
        <w:rPr>
          <w:rFonts w:ascii="Times New Roman" w:hAnsi="Times New Roman" w:cs="Times New Roman"/>
          <w:b/>
          <w:bCs/>
          <w:sz w:val="24"/>
          <w:szCs w:val="24"/>
          <w:lang w:val="en-US"/>
        </w:rPr>
      </w:pPr>
    </w:p>
    <w:p w14:paraId="1510F23F" w14:textId="77777777" w:rsidR="0059764F" w:rsidRDefault="0059764F" w:rsidP="00DA7091">
      <w:pPr>
        <w:spacing w:line="480" w:lineRule="auto"/>
        <w:jc w:val="both"/>
        <w:rPr>
          <w:rFonts w:ascii="Times New Roman" w:hAnsi="Times New Roman" w:cs="Times New Roman"/>
          <w:b/>
          <w:bCs/>
          <w:sz w:val="24"/>
          <w:szCs w:val="24"/>
          <w:lang w:val="en-US"/>
        </w:rPr>
      </w:pPr>
    </w:p>
    <w:p w14:paraId="67A137C9" w14:textId="77777777" w:rsidR="0059764F" w:rsidRDefault="0059764F" w:rsidP="00DA7091">
      <w:pPr>
        <w:spacing w:line="480" w:lineRule="auto"/>
        <w:jc w:val="both"/>
        <w:rPr>
          <w:rFonts w:ascii="Times New Roman" w:hAnsi="Times New Roman" w:cs="Times New Roman"/>
          <w:b/>
          <w:bCs/>
          <w:sz w:val="24"/>
          <w:szCs w:val="24"/>
          <w:lang w:val="en-US"/>
        </w:rPr>
      </w:pPr>
    </w:p>
    <w:p w14:paraId="0593D835" w14:textId="65339B5E" w:rsidR="00DA7091" w:rsidRPr="00DA7091" w:rsidRDefault="00DA7091" w:rsidP="00695F49">
      <w:pPr>
        <w:pStyle w:val="Heading1"/>
        <w:numPr>
          <w:ilvl w:val="0"/>
          <w:numId w:val="10"/>
        </w:numPr>
        <w:spacing w:line="480" w:lineRule="auto"/>
        <w:rPr>
          <w:lang w:val="en-US"/>
        </w:rPr>
      </w:pPr>
      <w:bookmarkStart w:id="97" w:name="_Toc153826375"/>
      <w:r w:rsidRPr="00DA7091">
        <w:rPr>
          <w:lang w:val="en-US"/>
        </w:rPr>
        <w:t xml:space="preserve">CHAPTER 4: Analysis of </w:t>
      </w:r>
      <w:r w:rsidR="00695F49">
        <w:rPr>
          <w:lang w:val="en-US"/>
        </w:rPr>
        <w:t>F</w:t>
      </w:r>
      <w:r w:rsidRPr="00DA7091">
        <w:rPr>
          <w:lang w:val="en-US"/>
        </w:rPr>
        <w:t>indings</w:t>
      </w:r>
      <w:bookmarkEnd w:id="97"/>
    </w:p>
    <w:p w14:paraId="13DA13D1" w14:textId="457F25A5" w:rsidR="00DA7091" w:rsidRPr="00DA7091" w:rsidRDefault="00695F49" w:rsidP="00695F49">
      <w:pPr>
        <w:pStyle w:val="Heading2"/>
        <w:numPr>
          <w:ilvl w:val="1"/>
          <w:numId w:val="10"/>
        </w:numPr>
        <w:spacing w:line="480" w:lineRule="auto"/>
        <w:rPr>
          <w:lang w:val="en-US"/>
        </w:rPr>
      </w:pPr>
      <w:r>
        <w:rPr>
          <w:lang w:val="en-US"/>
        </w:rPr>
        <w:t xml:space="preserve"> </w:t>
      </w:r>
      <w:bookmarkStart w:id="98" w:name="_Toc153826376"/>
      <w:r w:rsidR="00DA7091" w:rsidRPr="00DA7091">
        <w:rPr>
          <w:lang w:val="en-US"/>
        </w:rPr>
        <w:t>Introduction</w:t>
      </w:r>
      <w:bookmarkEnd w:id="98"/>
    </w:p>
    <w:p w14:paraId="3036F2FF"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The attitudes of consumers towards online shopping have been changing overtime owing to an array of factors including technological advancements and even the ended global pandemic. Previous studies on such attitudes revealed different findings which can impede informed marketing strategy development on the part of retailers, specifically grocery retailers. This study henceforth aimed to investigate</w:t>
      </w:r>
      <w:r w:rsidRPr="00DA7091">
        <w:rPr>
          <w:rFonts w:ascii="Times New Roman" w:hAnsi="Times New Roman" w:cs="Times New Roman"/>
          <w:b/>
          <w:bCs/>
          <w:sz w:val="24"/>
          <w:szCs w:val="24"/>
          <w:lang w:val="en-US"/>
        </w:rPr>
        <w:t xml:space="preserve"> </w:t>
      </w:r>
      <w:r w:rsidRPr="00DA7091">
        <w:rPr>
          <w:rFonts w:ascii="Times New Roman" w:hAnsi="Times New Roman" w:cs="Times New Roman"/>
          <w:bCs/>
          <w:sz w:val="24"/>
          <w:szCs w:val="24"/>
          <w:lang w:val="en-US"/>
        </w:rPr>
        <w:t xml:space="preserve">the extent consumer attitudes affect online grocery shopping with Bedfordshire County used as the area of study. The study thus intends to answer the following questions: </w:t>
      </w:r>
    </w:p>
    <w:p w14:paraId="4714F1B6" w14:textId="77777777"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What are the strategies used by online grocery retailers to influence consumers to shop groceries online?</w:t>
      </w:r>
    </w:p>
    <w:p w14:paraId="09899B20" w14:textId="77777777" w:rsidR="00DA7091" w:rsidRPr="00DA7091" w:rsidRDefault="00DA7091" w:rsidP="00DA7091">
      <w:pPr>
        <w:numPr>
          <w:ilvl w:val="0"/>
          <w:numId w:val="8"/>
        </w:numPr>
        <w:spacing w:line="480" w:lineRule="auto"/>
        <w:jc w:val="both"/>
        <w:rPr>
          <w:rFonts w:ascii="Times New Roman" w:hAnsi="Times New Roman" w:cs="Times New Roman"/>
          <w:b/>
          <w:bCs/>
          <w:sz w:val="24"/>
          <w:szCs w:val="24"/>
        </w:rPr>
      </w:pPr>
      <w:r w:rsidRPr="00DA7091">
        <w:rPr>
          <w:rFonts w:ascii="Times New Roman" w:hAnsi="Times New Roman" w:cs="Times New Roman"/>
          <w:bCs/>
          <w:sz w:val="24"/>
          <w:szCs w:val="24"/>
        </w:rPr>
        <w:t>What are the factors influencing consumers’ online shopping attitude?</w:t>
      </w:r>
    </w:p>
    <w:p w14:paraId="7F10E374" w14:textId="77777777"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what extent does </w:t>
      </w:r>
      <w:proofErr w:type="gramStart"/>
      <w:r w:rsidRPr="00DA7091">
        <w:rPr>
          <w:rFonts w:ascii="Times New Roman" w:hAnsi="Times New Roman" w:cs="Times New Roman"/>
          <w:bCs/>
          <w:sz w:val="24"/>
          <w:szCs w:val="24"/>
        </w:rPr>
        <w:t>perceived</w:t>
      </w:r>
      <w:proofErr w:type="gramEnd"/>
      <w:r w:rsidRPr="00DA7091">
        <w:rPr>
          <w:rFonts w:ascii="Times New Roman" w:hAnsi="Times New Roman" w:cs="Times New Roman"/>
          <w:bCs/>
          <w:sz w:val="24"/>
          <w:szCs w:val="24"/>
        </w:rPr>
        <w:t xml:space="preserve"> risk influence consumer attitudes towards online shopping of groceries?</w:t>
      </w:r>
    </w:p>
    <w:p w14:paraId="45F2C842" w14:textId="77BB125A"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What strategies can </w:t>
      </w:r>
      <w:proofErr w:type="gramStart"/>
      <w:r w:rsidRPr="00DA7091">
        <w:rPr>
          <w:rFonts w:ascii="Times New Roman" w:hAnsi="Times New Roman" w:cs="Times New Roman"/>
          <w:bCs/>
          <w:sz w:val="24"/>
          <w:szCs w:val="24"/>
        </w:rPr>
        <w:t>be recommended</w:t>
      </w:r>
      <w:proofErr w:type="gramEnd"/>
      <w:r w:rsidRPr="00DA7091">
        <w:rPr>
          <w:rFonts w:ascii="Times New Roman" w:hAnsi="Times New Roman" w:cs="Times New Roman"/>
          <w:bCs/>
          <w:sz w:val="24"/>
          <w:szCs w:val="24"/>
        </w:rPr>
        <w:t xml:space="preserve"> to online grocery retailers which they can use to retain or gain consumers based on changing customer attitudes to online grocery purchases</w:t>
      </w:r>
      <w:r w:rsidR="00EE6FEE">
        <w:rPr>
          <w:rFonts w:ascii="Times New Roman" w:hAnsi="Times New Roman" w:cs="Times New Roman"/>
          <w:bCs/>
          <w:sz w:val="24"/>
          <w:szCs w:val="24"/>
        </w:rPr>
        <w:t>?</w:t>
      </w:r>
    </w:p>
    <w:p w14:paraId="0DF97435"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preceding chapter gave a detailed explanation of the research methodology and design employed to gather data in this study. This chapter presents data obtained from the participants through interviews. First to be presented in this chapter are the demographics of the participants. The demographics were presented in written form. The next section presents data in themes under each of the four research objectives. Thereafter following the same presentation format, the findings are discussed and linked to related literature. </w:t>
      </w:r>
    </w:p>
    <w:p w14:paraId="35EBBBC5" w14:textId="0259E142" w:rsidR="00DA7091" w:rsidRPr="00DA7091" w:rsidRDefault="00DA7091" w:rsidP="00695F49">
      <w:pPr>
        <w:pStyle w:val="Heading2"/>
        <w:numPr>
          <w:ilvl w:val="1"/>
          <w:numId w:val="10"/>
        </w:numPr>
        <w:spacing w:line="480" w:lineRule="auto"/>
        <w:rPr>
          <w:lang w:val="en-US"/>
        </w:rPr>
      </w:pPr>
      <w:r w:rsidRPr="00DA7091">
        <w:rPr>
          <w:lang w:val="en-US"/>
        </w:rPr>
        <w:t xml:space="preserve"> </w:t>
      </w:r>
      <w:bookmarkStart w:id="99" w:name="_Toc153826377"/>
      <w:r w:rsidRPr="00DA7091">
        <w:rPr>
          <w:lang w:val="en-US"/>
        </w:rPr>
        <w:t>Demographic data presentation</w:t>
      </w:r>
      <w:bookmarkEnd w:id="99"/>
    </w:p>
    <w:p w14:paraId="2F8F35FB" w14:textId="5EBBEBEC"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Analysis of Table 4.1 reveals that the participants sampled were of a young age with 9 of them falling in the age category of 20 – 34 years and the remaining being made up of participants in the middle-aged group of 35 – 49 years. Table 4.2 further show</w:t>
      </w:r>
      <w:r w:rsidR="00EE6FEE">
        <w:rPr>
          <w:rFonts w:ascii="Times New Roman" w:hAnsi="Times New Roman" w:cs="Times New Roman"/>
          <w:bCs/>
          <w:sz w:val="24"/>
          <w:szCs w:val="24"/>
          <w:lang w:val="en-US"/>
        </w:rPr>
        <w:t>s</w:t>
      </w:r>
      <w:r w:rsidRPr="00DA7091">
        <w:rPr>
          <w:rFonts w:ascii="Times New Roman" w:hAnsi="Times New Roman" w:cs="Times New Roman"/>
          <w:bCs/>
          <w:sz w:val="24"/>
          <w:szCs w:val="24"/>
          <w:lang w:val="en-US"/>
        </w:rPr>
        <w:t xml:space="preserve"> that out of the 12 participants interviewed, only 4 of the participants were male hence implying that female participants were more accessible for this study. In addition, 10 of the participants had attained tertiary education with only 2 participants having reached the level of high school only. This further buttress the fact that, the participants by their educational achievements, had considerable knowledge relating to economics of online shopping. </w:t>
      </w:r>
    </w:p>
    <w:p w14:paraId="2416A79E" w14:textId="04B54FE1" w:rsidR="00DA7091" w:rsidRPr="00DA7091" w:rsidRDefault="00DA7091" w:rsidP="00DA7091">
      <w:pPr>
        <w:spacing w:line="480" w:lineRule="auto"/>
        <w:jc w:val="both"/>
        <w:rPr>
          <w:rFonts w:ascii="Times New Roman" w:hAnsi="Times New Roman" w:cs="Times New Roman"/>
          <w:bCs/>
          <w:sz w:val="24"/>
          <w:szCs w:val="24"/>
          <w:lang w:val="en-US"/>
        </w:rPr>
      </w:pPr>
      <w:bookmarkStart w:id="100" w:name="_Hlk153154997"/>
      <w:r w:rsidRPr="00DA7091">
        <w:rPr>
          <w:rFonts w:ascii="Times New Roman" w:hAnsi="Times New Roman" w:cs="Times New Roman"/>
          <w:bCs/>
          <w:sz w:val="24"/>
          <w:szCs w:val="24"/>
          <w:lang w:val="en-US"/>
        </w:rPr>
        <w:t xml:space="preserve">Table </w:t>
      </w:r>
      <w:r w:rsidR="0059764F">
        <w:rPr>
          <w:rFonts w:ascii="Times New Roman" w:hAnsi="Times New Roman" w:cs="Times New Roman"/>
          <w:bCs/>
          <w:sz w:val="24"/>
          <w:szCs w:val="24"/>
          <w:lang w:val="en-US"/>
        </w:rPr>
        <w:t>4.</w:t>
      </w:r>
      <w:r w:rsidRPr="00DA7091">
        <w:rPr>
          <w:rFonts w:ascii="Times New Roman" w:hAnsi="Times New Roman" w:cs="Times New Roman"/>
          <w:bCs/>
          <w:sz w:val="24"/>
          <w:szCs w:val="24"/>
          <w:lang w:val="en-US"/>
        </w:rPr>
        <w:t>1: Demographic profiles of participants</w:t>
      </w:r>
    </w:p>
    <w:tbl>
      <w:tblPr>
        <w:tblStyle w:val="TableGrid"/>
        <w:tblW w:w="9802" w:type="dxa"/>
        <w:tblLook w:val="04A0" w:firstRow="1" w:lastRow="0" w:firstColumn="1" w:lastColumn="0" w:noHBand="0" w:noVBand="1"/>
      </w:tblPr>
      <w:tblGrid>
        <w:gridCol w:w="2450"/>
        <w:gridCol w:w="2450"/>
        <w:gridCol w:w="2451"/>
        <w:gridCol w:w="2451"/>
      </w:tblGrid>
      <w:tr w:rsidR="00DA7091" w:rsidRPr="00DA7091" w14:paraId="20217E0D" w14:textId="77777777" w:rsidTr="00611DB7">
        <w:trPr>
          <w:trHeight w:val="444"/>
        </w:trPr>
        <w:tc>
          <w:tcPr>
            <w:tcW w:w="2450" w:type="dxa"/>
          </w:tcPr>
          <w:bookmarkEnd w:id="100"/>
          <w:p w14:paraId="14290C2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Case</w:t>
            </w:r>
          </w:p>
        </w:tc>
        <w:tc>
          <w:tcPr>
            <w:tcW w:w="2450" w:type="dxa"/>
          </w:tcPr>
          <w:p w14:paraId="05C4E18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Gender</w:t>
            </w:r>
          </w:p>
        </w:tc>
        <w:tc>
          <w:tcPr>
            <w:tcW w:w="2451" w:type="dxa"/>
          </w:tcPr>
          <w:p w14:paraId="6D0CE74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Age</w:t>
            </w:r>
          </w:p>
        </w:tc>
        <w:tc>
          <w:tcPr>
            <w:tcW w:w="2451" w:type="dxa"/>
          </w:tcPr>
          <w:p w14:paraId="2312B7C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Education</w:t>
            </w:r>
          </w:p>
        </w:tc>
      </w:tr>
      <w:tr w:rsidR="00DA7091" w:rsidRPr="00DA7091" w14:paraId="3F4552F4" w14:textId="77777777" w:rsidTr="00611DB7">
        <w:trPr>
          <w:trHeight w:val="444"/>
        </w:trPr>
        <w:tc>
          <w:tcPr>
            <w:tcW w:w="2450" w:type="dxa"/>
          </w:tcPr>
          <w:p w14:paraId="3FED7F0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1</w:t>
            </w:r>
          </w:p>
        </w:tc>
        <w:tc>
          <w:tcPr>
            <w:tcW w:w="2450" w:type="dxa"/>
          </w:tcPr>
          <w:p w14:paraId="152E31B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2836FA7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6033D37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2D3CECE8" w14:textId="77777777" w:rsidTr="00611DB7">
        <w:trPr>
          <w:trHeight w:val="444"/>
        </w:trPr>
        <w:tc>
          <w:tcPr>
            <w:tcW w:w="2450" w:type="dxa"/>
          </w:tcPr>
          <w:p w14:paraId="618C2DB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2</w:t>
            </w:r>
          </w:p>
        </w:tc>
        <w:tc>
          <w:tcPr>
            <w:tcW w:w="2450" w:type="dxa"/>
          </w:tcPr>
          <w:p w14:paraId="59C36FF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39AC564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237727C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High School</w:t>
            </w:r>
          </w:p>
        </w:tc>
      </w:tr>
      <w:tr w:rsidR="00DA7091" w:rsidRPr="00DA7091" w14:paraId="740019F2" w14:textId="77777777" w:rsidTr="00611DB7">
        <w:trPr>
          <w:trHeight w:val="444"/>
        </w:trPr>
        <w:tc>
          <w:tcPr>
            <w:tcW w:w="2450" w:type="dxa"/>
          </w:tcPr>
          <w:p w14:paraId="1559594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3</w:t>
            </w:r>
          </w:p>
        </w:tc>
        <w:tc>
          <w:tcPr>
            <w:tcW w:w="2450" w:type="dxa"/>
          </w:tcPr>
          <w:p w14:paraId="1FC38A5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B9FA56B"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2699C3F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7EB144DB" w14:textId="77777777" w:rsidTr="00611DB7">
        <w:trPr>
          <w:trHeight w:val="444"/>
        </w:trPr>
        <w:tc>
          <w:tcPr>
            <w:tcW w:w="2450" w:type="dxa"/>
          </w:tcPr>
          <w:p w14:paraId="42F047B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4</w:t>
            </w:r>
          </w:p>
        </w:tc>
        <w:tc>
          <w:tcPr>
            <w:tcW w:w="2450" w:type="dxa"/>
          </w:tcPr>
          <w:p w14:paraId="16FCC3A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79EA94A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756240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3B05ECA0" w14:textId="77777777" w:rsidTr="00611DB7">
        <w:trPr>
          <w:trHeight w:val="444"/>
        </w:trPr>
        <w:tc>
          <w:tcPr>
            <w:tcW w:w="2450" w:type="dxa"/>
          </w:tcPr>
          <w:p w14:paraId="71AB92B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5</w:t>
            </w:r>
          </w:p>
        </w:tc>
        <w:tc>
          <w:tcPr>
            <w:tcW w:w="2450" w:type="dxa"/>
          </w:tcPr>
          <w:p w14:paraId="5E28A52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5854192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2D55435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Masters</w:t>
            </w:r>
          </w:p>
        </w:tc>
      </w:tr>
      <w:tr w:rsidR="00DA7091" w:rsidRPr="00DA7091" w14:paraId="77CAB1F3" w14:textId="77777777" w:rsidTr="00611DB7">
        <w:trPr>
          <w:trHeight w:val="473"/>
        </w:trPr>
        <w:tc>
          <w:tcPr>
            <w:tcW w:w="2450" w:type="dxa"/>
          </w:tcPr>
          <w:p w14:paraId="6D53858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6</w:t>
            </w:r>
          </w:p>
        </w:tc>
        <w:tc>
          <w:tcPr>
            <w:tcW w:w="2450" w:type="dxa"/>
          </w:tcPr>
          <w:p w14:paraId="38373A6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39C7721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370571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27FAEF20" w14:textId="77777777" w:rsidTr="00611DB7">
        <w:trPr>
          <w:trHeight w:val="444"/>
        </w:trPr>
        <w:tc>
          <w:tcPr>
            <w:tcW w:w="2450" w:type="dxa"/>
          </w:tcPr>
          <w:p w14:paraId="36199CE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7</w:t>
            </w:r>
          </w:p>
        </w:tc>
        <w:tc>
          <w:tcPr>
            <w:tcW w:w="2450" w:type="dxa"/>
          </w:tcPr>
          <w:p w14:paraId="0FA4494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C9B944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6793B10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055A7DF8" w14:textId="77777777" w:rsidTr="00611DB7">
        <w:trPr>
          <w:trHeight w:val="444"/>
        </w:trPr>
        <w:tc>
          <w:tcPr>
            <w:tcW w:w="2450" w:type="dxa"/>
          </w:tcPr>
          <w:p w14:paraId="60B45E1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8</w:t>
            </w:r>
          </w:p>
        </w:tc>
        <w:tc>
          <w:tcPr>
            <w:tcW w:w="2450" w:type="dxa"/>
          </w:tcPr>
          <w:p w14:paraId="028A6C6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136E63C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0CF7468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Masters</w:t>
            </w:r>
          </w:p>
        </w:tc>
      </w:tr>
      <w:tr w:rsidR="00DA7091" w:rsidRPr="00DA7091" w14:paraId="1789E3B8" w14:textId="77777777" w:rsidTr="00611DB7">
        <w:trPr>
          <w:trHeight w:val="444"/>
        </w:trPr>
        <w:tc>
          <w:tcPr>
            <w:tcW w:w="2450" w:type="dxa"/>
          </w:tcPr>
          <w:p w14:paraId="7B9F586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9</w:t>
            </w:r>
          </w:p>
        </w:tc>
        <w:tc>
          <w:tcPr>
            <w:tcW w:w="2450" w:type="dxa"/>
          </w:tcPr>
          <w:p w14:paraId="2B0F41E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0361317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42B43CB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High School</w:t>
            </w:r>
          </w:p>
        </w:tc>
      </w:tr>
      <w:tr w:rsidR="00DA7091" w:rsidRPr="00DA7091" w14:paraId="6AE8931C" w14:textId="77777777" w:rsidTr="00611DB7">
        <w:trPr>
          <w:trHeight w:val="444"/>
        </w:trPr>
        <w:tc>
          <w:tcPr>
            <w:tcW w:w="2450" w:type="dxa"/>
          </w:tcPr>
          <w:p w14:paraId="1FF1B5E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10</w:t>
            </w:r>
          </w:p>
        </w:tc>
        <w:tc>
          <w:tcPr>
            <w:tcW w:w="2450" w:type="dxa"/>
          </w:tcPr>
          <w:p w14:paraId="16DC314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185AC91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6DE0FA20"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45291CBE" w14:textId="77777777" w:rsidTr="00611DB7">
        <w:trPr>
          <w:trHeight w:val="444"/>
        </w:trPr>
        <w:tc>
          <w:tcPr>
            <w:tcW w:w="2450" w:type="dxa"/>
          </w:tcPr>
          <w:p w14:paraId="7760922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11</w:t>
            </w:r>
          </w:p>
        </w:tc>
        <w:tc>
          <w:tcPr>
            <w:tcW w:w="2450" w:type="dxa"/>
          </w:tcPr>
          <w:p w14:paraId="4ED4D60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562403B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EAE70C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437A1DA2" w14:textId="77777777" w:rsidTr="00611DB7">
        <w:trPr>
          <w:trHeight w:val="444"/>
        </w:trPr>
        <w:tc>
          <w:tcPr>
            <w:tcW w:w="2450" w:type="dxa"/>
          </w:tcPr>
          <w:p w14:paraId="5540836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Participant 12</w:t>
            </w:r>
          </w:p>
        </w:tc>
        <w:tc>
          <w:tcPr>
            <w:tcW w:w="2450" w:type="dxa"/>
          </w:tcPr>
          <w:p w14:paraId="26FF0E1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1CB8CB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18E27A4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Masters</w:t>
            </w:r>
          </w:p>
        </w:tc>
      </w:tr>
    </w:tbl>
    <w:p w14:paraId="3ECFA4E5" w14:textId="77777777" w:rsidR="00DA7091" w:rsidRPr="00DA7091" w:rsidRDefault="00DA7091" w:rsidP="00DA7091">
      <w:pPr>
        <w:spacing w:line="480" w:lineRule="auto"/>
        <w:jc w:val="both"/>
        <w:rPr>
          <w:rFonts w:ascii="Times New Roman" w:hAnsi="Times New Roman" w:cs="Times New Roman"/>
          <w:bCs/>
          <w:sz w:val="24"/>
          <w:szCs w:val="24"/>
          <w:lang w:val="en-US"/>
        </w:rPr>
      </w:pPr>
      <w:bookmarkStart w:id="101" w:name="_Hlk147872977"/>
    </w:p>
    <w:p w14:paraId="3EF5C540" w14:textId="77777777"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Gender distribution</w:t>
      </w:r>
    </w:p>
    <w:p w14:paraId="77BF60CB" w14:textId="6A56A5DB" w:rsidR="00DA7091" w:rsidRPr="00DA7091" w:rsidRDefault="00DA7091" w:rsidP="00DA7091">
      <w:pPr>
        <w:spacing w:line="480" w:lineRule="auto"/>
        <w:jc w:val="both"/>
        <w:rPr>
          <w:rFonts w:ascii="Times New Roman" w:hAnsi="Times New Roman" w:cs="Times New Roman"/>
          <w:bCs/>
          <w:sz w:val="24"/>
          <w:szCs w:val="24"/>
          <w:lang w:val="en-US"/>
        </w:rPr>
      </w:pPr>
      <w:proofErr w:type="gramStart"/>
      <w:r w:rsidRPr="00DA7091">
        <w:rPr>
          <w:rFonts w:ascii="Times New Roman" w:hAnsi="Times New Roman" w:cs="Times New Roman"/>
          <w:bCs/>
          <w:sz w:val="24"/>
          <w:szCs w:val="24"/>
          <w:lang w:val="en-US"/>
        </w:rPr>
        <w:t>The majority of</w:t>
      </w:r>
      <w:proofErr w:type="gramEnd"/>
      <w:r w:rsidRPr="00DA7091">
        <w:rPr>
          <w:rFonts w:ascii="Times New Roman" w:hAnsi="Times New Roman" w:cs="Times New Roman"/>
          <w:bCs/>
          <w:sz w:val="24"/>
          <w:szCs w:val="24"/>
          <w:lang w:val="en-US"/>
        </w:rPr>
        <w:t xml:space="preserve"> the participants (66.7%) were female while male participants constituted the minority (33.3%) as indicate</w:t>
      </w:r>
      <w:r w:rsidR="00EE6FEE">
        <w:rPr>
          <w:rFonts w:ascii="Times New Roman" w:hAnsi="Times New Roman" w:cs="Times New Roman"/>
          <w:bCs/>
          <w:sz w:val="24"/>
          <w:szCs w:val="24"/>
          <w:lang w:val="en-US"/>
        </w:rPr>
        <w:t>d</w:t>
      </w:r>
      <w:r w:rsidRPr="00DA7091">
        <w:rPr>
          <w:rFonts w:ascii="Times New Roman" w:hAnsi="Times New Roman" w:cs="Times New Roman"/>
          <w:bCs/>
          <w:sz w:val="24"/>
          <w:szCs w:val="24"/>
          <w:lang w:val="en-US"/>
        </w:rPr>
        <w:t xml:space="preserve"> in Figure 2 below. </w:t>
      </w:r>
    </w:p>
    <w:p w14:paraId="03F13C98"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8B35DB5" wp14:editId="641EA3B8">
            <wp:extent cx="4578350" cy="2755900"/>
            <wp:effectExtent l="0" t="0" r="0" b="6350"/>
            <wp:docPr id="145426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DD9FDE8" w14:textId="3565B22A" w:rsidR="00695F49" w:rsidRPr="004508AD"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Figure 2: Gender</w:t>
      </w:r>
    </w:p>
    <w:p w14:paraId="2E4B89D3" w14:textId="322F5B9A"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Age Category</w:t>
      </w:r>
    </w:p>
    <w:p w14:paraId="22F32990" w14:textId="1925BCB2"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Figure 3 below show</w:t>
      </w:r>
      <w:r w:rsidR="00EE6FEE">
        <w:rPr>
          <w:rFonts w:ascii="Times New Roman" w:hAnsi="Times New Roman" w:cs="Times New Roman"/>
          <w:bCs/>
          <w:sz w:val="24"/>
          <w:szCs w:val="24"/>
          <w:lang w:val="en-US"/>
        </w:rPr>
        <w:t>s</w:t>
      </w:r>
      <w:r w:rsidRPr="00DA7091">
        <w:rPr>
          <w:rFonts w:ascii="Times New Roman" w:hAnsi="Times New Roman" w:cs="Times New Roman"/>
          <w:bCs/>
          <w:sz w:val="24"/>
          <w:szCs w:val="24"/>
          <w:lang w:val="en-US"/>
        </w:rPr>
        <w:t xml:space="preserve"> the participants’ age category with </w:t>
      </w:r>
      <w:proofErr w:type="gramStart"/>
      <w:r w:rsidRPr="00DA7091">
        <w:rPr>
          <w:rFonts w:ascii="Times New Roman" w:hAnsi="Times New Roman" w:cs="Times New Roman"/>
          <w:bCs/>
          <w:sz w:val="24"/>
          <w:szCs w:val="24"/>
          <w:lang w:val="en-US"/>
        </w:rPr>
        <w:t>the majority of</w:t>
      </w:r>
      <w:proofErr w:type="gramEnd"/>
      <w:r w:rsidRPr="00DA7091">
        <w:rPr>
          <w:rFonts w:ascii="Times New Roman" w:hAnsi="Times New Roman" w:cs="Times New Roman"/>
          <w:bCs/>
          <w:sz w:val="24"/>
          <w:szCs w:val="24"/>
          <w:lang w:val="en-US"/>
        </w:rPr>
        <w:t xml:space="preserve"> the respondents (75%) falling in the 20 – 34 years age category. The remaining minority (25%) fell in the age category of 35 – 49 years. Other age categories were not represented in the sample.  </w:t>
      </w:r>
    </w:p>
    <w:p w14:paraId="658E3ED8"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67BC82D" wp14:editId="55BB2343">
            <wp:extent cx="4584700" cy="2755900"/>
            <wp:effectExtent l="0" t="0" r="6350" b="6350"/>
            <wp:docPr id="26532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868920" w14:textId="1970B28D"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Figure 3: Age Category</w:t>
      </w:r>
    </w:p>
    <w:p w14:paraId="62476C69" w14:textId="77777777"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Level of Education</w:t>
      </w:r>
    </w:p>
    <w:p w14:paraId="2E70C077" w14:textId="57C4AEFC"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The level of education of the participants as revealed by Figure 4 below show</w:t>
      </w:r>
      <w:r w:rsidR="00EE6FEE">
        <w:rPr>
          <w:rFonts w:ascii="Times New Roman" w:hAnsi="Times New Roman" w:cs="Times New Roman"/>
          <w:bCs/>
          <w:sz w:val="24"/>
          <w:szCs w:val="24"/>
          <w:lang w:val="en-US"/>
        </w:rPr>
        <w:t>s</w:t>
      </w:r>
      <w:r w:rsidRPr="00DA7091">
        <w:rPr>
          <w:rFonts w:ascii="Times New Roman" w:hAnsi="Times New Roman" w:cs="Times New Roman"/>
          <w:bCs/>
          <w:sz w:val="24"/>
          <w:szCs w:val="24"/>
          <w:lang w:val="en-US"/>
        </w:rPr>
        <w:t xml:space="preserve"> that most participants had attained tertiary education as the majority (58.3%) have reached </w:t>
      </w:r>
      <w:proofErr w:type="gramStart"/>
      <w:r w:rsidRPr="00DA7091">
        <w:rPr>
          <w:rFonts w:ascii="Times New Roman" w:hAnsi="Times New Roman" w:cs="Times New Roman"/>
          <w:bCs/>
          <w:sz w:val="24"/>
          <w:szCs w:val="24"/>
          <w:lang w:val="en-US"/>
        </w:rPr>
        <w:t>Bachelor’s</w:t>
      </w:r>
      <w:proofErr w:type="gramEnd"/>
      <w:r w:rsidRPr="00DA7091">
        <w:rPr>
          <w:rFonts w:ascii="Times New Roman" w:hAnsi="Times New Roman" w:cs="Times New Roman"/>
          <w:bCs/>
          <w:sz w:val="24"/>
          <w:szCs w:val="24"/>
          <w:lang w:val="en-US"/>
        </w:rPr>
        <w:t xml:space="preserve"> level followed by 25% on Masters level. The minority (25%) attended education up to High School level.  </w:t>
      </w:r>
    </w:p>
    <w:p w14:paraId="233D1D04" w14:textId="77777777" w:rsidR="004508AD"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744B508" wp14:editId="71E1B8C3">
            <wp:extent cx="4584700" cy="2755900"/>
            <wp:effectExtent l="0" t="0" r="6350" b="6350"/>
            <wp:docPr id="1278881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2DFA71" w14:textId="7A280428" w:rsidR="00DA7091" w:rsidRPr="00DA7091" w:rsidRDefault="004508AD" w:rsidP="00DA7091">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4: Level of Education</w:t>
      </w:r>
      <w:r w:rsidR="00DA7091" w:rsidRPr="00DA7091">
        <w:rPr>
          <w:rFonts w:ascii="Times New Roman" w:hAnsi="Times New Roman" w:cs="Times New Roman"/>
          <w:bCs/>
          <w:sz w:val="24"/>
          <w:szCs w:val="24"/>
          <w:lang w:val="en-US"/>
        </w:rPr>
        <w:tab/>
      </w:r>
    </w:p>
    <w:p w14:paraId="39EDB4BE" w14:textId="753C969E" w:rsidR="00DA7091" w:rsidRPr="00DA7091" w:rsidRDefault="00DA7091" w:rsidP="00695F49">
      <w:pPr>
        <w:pStyle w:val="Heading2"/>
        <w:numPr>
          <w:ilvl w:val="1"/>
          <w:numId w:val="10"/>
        </w:numPr>
        <w:spacing w:line="480" w:lineRule="auto"/>
        <w:rPr>
          <w:lang w:val="en-US"/>
        </w:rPr>
      </w:pPr>
      <w:r w:rsidRPr="00DA7091">
        <w:rPr>
          <w:lang w:val="en-US"/>
        </w:rPr>
        <w:t xml:space="preserve"> </w:t>
      </w:r>
      <w:bookmarkStart w:id="102" w:name="_Toc153826378"/>
      <w:r w:rsidRPr="00DA7091">
        <w:rPr>
          <w:lang w:val="en-US"/>
        </w:rPr>
        <w:t>Presentation of findings in themes</w:t>
      </w:r>
      <w:bookmarkEnd w:id="102"/>
    </w:p>
    <w:p w14:paraId="6F3BA1E1"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researcher performed a thematic analysis, which culminated in the identification of 4 major themes (with 10 sub-themes emerging) derived from the participants’ responses which are presented under each of the four research objectives. The summarised interview excerpts, themes and sub-themes are presented in Table 4.2, Table 4.3, Table </w:t>
      </w:r>
      <w:proofErr w:type="gramStart"/>
      <w:r w:rsidRPr="00DA7091">
        <w:rPr>
          <w:rFonts w:ascii="Times New Roman" w:hAnsi="Times New Roman" w:cs="Times New Roman"/>
          <w:bCs/>
          <w:sz w:val="24"/>
          <w:szCs w:val="24"/>
          <w:lang w:val="en-US"/>
        </w:rPr>
        <w:t>4.4</w:t>
      </w:r>
      <w:proofErr w:type="gramEnd"/>
      <w:r w:rsidRPr="00DA7091">
        <w:rPr>
          <w:rFonts w:ascii="Times New Roman" w:hAnsi="Times New Roman" w:cs="Times New Roman"/>
          <w:bCs/>
          <w:sz w:val="24"/>
          <w:szCs w:val="24"/>
          <w:lang w:val="en-US"/>
        </w:rPr>
        <w:t xml:space="preserve"> and Table 4.5.</w:t>
      </w:r>
    </w:p>
    <w:p w14:paraId="5DBE322B" w14:textId="70EB42C5" w:rsidR="00DA7091" w:rsidRPr="00DA7091" w:rsidRDefault="00DA7091" w:rsidP="00191A83">
      <w:pPr>
        <w:pStyle w:val="Heading3"/>
        <w:numPr>
          <w:ilvl w:val="2"/>
          <w:numId w:val="10"/>
        </w:numPr>
        <w:spacing w:line="480" w:lineRule="auto"/>
        <w:rPr>
          <w:lang w:val="en-US"/>
        </w:rPr>
      </w:pPr>
      <w:bookmarkStart w:id="103" w:name="_Toc153826379"/>
      <w:r w:rsidRPr="00DA7091">
        <w:rPr>
          <w:lang w:val="en-US"/>
        </w:rPr>
        <w:t>Major Theme 1: Retailer strategies on customer acquisition and retention</w:t>
      </w:r>
      <w:bookmarkEnd w:id="103"/>
    </w:p>
    <w:p w14:paraId="4FEEDC40" w14:textId="1CDD0CD2" w:rsid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sz w:val="24"/>
          <w:szCs w:val="24"/>
          <w:lang w:val="en-US"/>
        </w:rPr>
        <w:t xml:space="preserve">The first major theme pertains to the first objective: to determine the strategies used by online grocery retailers to influence consumers to shop groceries online. </w:t>
      </w:r>
      <w:bookmarkEnd w:id="101"/>
      <w:r w:rsidRPr="00DA7091">
        <w:rPr>
          <w:rFonts w:ascii="Times New Roman" w:hAnsi="Times New Roman" w:cs="Times New Roman"/>
          <w:bCs/>
          <w:sz w:val="24"/>
          <w:szCs w:val="24"/>
          <w:lang w:val="en-US"/>
        </w:rPr>
        <w:t xml:space="preserve">As indicated in Table 4.2, three sub-themes emerged namely: </w:t>
      </w:r>
      <w:bookmarkStart w:id="104" w:name="_Hlk148106665"/>
      <w:r w:rsidRPr="00DA7091">
        <w:rPr>
          <w:rFonts w:ascii="Times New Roman" w:hAnsi="Times New Roman" w:cs="Times New Roman"/>
          <w:bCs/>
          <w:sz w:val="24"/>
          <w:szCs w:val="24"/>
          <w:lang w:val="en-US"/>
        </w:rPr>
        <w:t xml:space="preserve">provision of discounts to attract customers to retailer products; advertising and promotions; and </w:t>
      </w:r>
      <w:r w:rsidRPr="00DA7091">
        <w:rPr>
          <w:rFonts w:ascii="Times New Roman" w:hAnsi="Times New Roman" w:cs="Times New Roman"/>
          <w:bCs/>
          <w:iCs/>
          <w:sz w:val="24"/>
          <w:szCs w:val="24"/>
          <w:lang w:val="en-US"/>
        </w:rPr>
        <w:t>website design attraction and reputation.</w:t>
      </w:r>
      <w:bookmarkEnd w:id="104"/>
      <w:r w:rsidRPr="00DA7091">
        <w:rPr>
          <w:rFonts w:ascii="Times New Roman" w:hAnsi="Times New Roman" w:cs="Times New Roman"/>
          <w:bCs/>
          <w:iCs/>
          <w:sz w:val="24"/>
          <w:szCs w:val="24"/>
          <w:lang w:val="en-US"/>
        </w:rPr>
        <w:t xml:space="preserve"> Many participants indicated that they ended up engaging to online shopping after coming across attractive discounts offered on various websites for example Participant 1 and Participant 11. Responses from Participants 2 and 5 also reveal that advertising and promotions online are means of attracting and retaining online customers. Table 4.2 further reveal</w:t>
      </w:r>
      <w:r w:rsidR="00B65AAB">
        <w:rPr>
          <w:rFonts w:ascii="Times New Roman" w:hAnsi="Times New Roman" w:cs="Times New Roman"/>
          <w:bCs/>
          <w:iCs/>
          <w:sz w:val="24"/>
          <w:szCs w:val="24"/>
          <w:lang w:val="en-US"/>
        </w:rPr>
        <w:t>s</w:t>
      </w:r>
      <w:r w:rsidRPr="00DA7091">
        <w:rPr>
          <w:rFonts w:ascii="Times New Roman" w:hAnsi="Times New Roman" w:cs="Times New Roman"/>
          <w:bCs/>
          <w:iCs/>
          <w:sz w:val="24"/>
          <w:szCs w:val="24"/>
          <w:lang w:val="en-US"/>
        </w:rPr>
        <w:t xml:space="preserve"> that through the design of a website such as user friendly, customers are attracted to a website. Reputation of the website has also been revealed to be a significant strategy by businesses in customer acquisition and retention.  </w:t>
      </w:r>
      <w:bookmarkStart w:id="105" w:name="_Hlk148100830"/>
    </w:p>
    <w:p w14:paraId="6B5D22D6" w14:textId="77777777" w:rsidR="00383528" w:rsidRPr="00383528" w:rsidRDefault="00383528" w:rsidP="00383528">
      <w:pPr>
        <w:spacing w:line="480" w:lineRule="auto"/>
        <w:jc w:val="both"/>
        <w:rPr>
          <w:rFonts w:ascii="Times New Roman" w:hAnsi="Times New Roman" w:cs="Times New Roman"/>
          <w:bCs/>
          <w:iCs/>
          <w:sz w:val="24"/>
          <w:szCs w:val="24"/>
          <w:lang w:val="en-US"/>
        </w:rPr>
      </w:pPr>
      <w:r w:rsidRPr="00383528">
        <w:rPr>
          <w:rFonts w:ascii="Times New Roman" w:hAnsi="Times New Roman" w:cs="Times New Roman"/>
          <w:b/>
          <w:bCs/>
          <w:iCs/>
          <w:sz w:val="24"/>
          <w:szCs w:val="24"/>
          <w:lang w:val="en-US"/>
        </w:rPr>
        <w:t>Table 4.2</w:t>
      </w:r>
      <w:r w:rsidRPr="00383528">
        <w:rPr>
          <w:rFonts w:ascii="Times New Roman" w:hAnsi="Times New Roman" w:cs="Times New Roman"/>
          <w:b/>
          <w:iCs/>
          <w:sz w:val="24"/>
          <w:szCs w:val="24"/>
          <w:lang w:val="en-US"/>
        </w:rPr>
        <w:t xml:space="preserve">: Theme 1 - </w:t>
      </w:r>
      <w:bookmarkStart w:id="106" w:name="_Hlk148095781"/>
      <w:r w:rsidRPr="00383528">
        <w:rPr>
          <w:rFonts w:ascii="Times New Roman" w:hAnsi="Times New Roman" w:cs="Times New Roman"/>
          <w:b/>
          <w:iCs/>
          <w:sz w:val="24"/>
          <w:szCs w:val="24"/>
          <w:lang w:val="en-US"/>
        </w:rPr>
        <w:t>Retailer strategies on customer acquisition and retention</w:t>
      </w:r>
      <w:bookmarkEnd w:id="106"/>
      <w:r w:rsidRPr="00383528">
        <w:rPr>
          <w:rFonts w:ascii="Times New Roman" w:hAnsi="Times New Roman" w:cs="Times New Roman"/>
          <w:bCs/>
          <w:iCs/>
          <w:sz w:val="24"/>
          <w:szCs w:val="24"/>
          <w:lang w:val="en-US"/>
        </w:rPr>
        <w:t>.</w:t>
      </w:r>
    </w:p>
    <w:tbl>
      <w:tblPr>
        <w:tblStyle w:val="TableGrid2"/>
        <w:tblW w:w="9625" w:type="dxa"/>
        <w:tblLook w:val="04A0" w:firstRow="1" w:lastRow="0" w:firstColumn="1" w:lastColumn="0" w:noHBand="0" w:noVBand="1"/>
      </w:tblPr>
      <w:tblGrid>
        <w:gridCol w:w="5125"/>
        <w:gridCol w:w="2430"/>
        <w:gridCol w:w="2070"/>
      </w:tblGrid>
      <w:tr w:rsidR="00383528" w:rsidRPr="00383528" w14:paraId="00C0D250" w14:textId="77777777" w:rsidTr="002A41EA">
        <w:tc>
          <w:tcPr>
            <w:tcW w:w="5125" w:type="dxa"/>
            <w:shd w:val="clear" w:color="auto" w:fill="92D050"/>
          </w:tcPr>
          <w:p w14:paraId="65403969"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Interview excerpts</w:t>
            </w:r>
          </w:p>
        </w:tc>
        <w:tc>
          <w:tcPr>
            <w:tcW w:w="2430" w:type="dxa"/>
            <w:shd w:val="clear" w:color="auto" w:fill="92D050"/>
          </w:tcPr>
          <w:p w14:paraId="6BE7697A"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Sub-themes</w:t>
            </w:r>
          </w:p>
        </w:tc>
        <w:tc>
          <w:tcPr>
            <w:tcW w:w="2070" w:type="dxa"/>
            <w:shd w:val="clear" w:color="auto" w:fill="92D050"/>
          </w:tcPr>
          <w:p w14:paraId="27C66296"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Themes</w:t>
            </w:r>
          </w:p>
        </w:tc>
      </w:tr>
      <w:tr w:rsidR="00383528" w:rsidRPr="00383528" w14:paraId="4F8FAC43" w14:textId="77777777" w:rsidTr="00383528">
        <w:tc>
          <w:tcPr>
            <w:tcW w:w="5125" w:type="dxa"/>
            <w:shd w:val="clear" w:color="auto" w:fill="F2F2F2"/>
          </w:tcPr>
          <w:p w14:paraId="0050F4EC"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“So, for example, promotional material where certain products are on discount and I had not planned to buy them, but then I ended up buying them in bulk or new versions of products that are on the market or recently on the market, as well as particular goods with certain discounts.” </w:t>
            </w:r>
            <w:r w:rsidRPr="00383528">
              <w:rPr>
                <w:rFonts w:ascii="Times New Roman" w:eastAsia="Calibri" w:hAnsi="Times New Roman" w:cs="Times New Roman"/>
                <w:iCs/>
                <w:sz w:val="24"/>
                <w:szCs w:val="24"/>
              </w:rPr>
              <w:t>Participant</w:t>
            </w:r>
            <w:r w:rsidRPr="00383528">
              <w:rPr>
                <w:rFonts w:ascii="Times New Roman" w:eastAsia="Calibri" w:hAnsi="Times New Roman" w:cs="Times New Roman"/>
                <w:i/>
                <w:sz w:val="24"/>
                <w:szCs w:val="24"/>
              </w:rPr>
              <w:t xml:space="preserve"> </w:t>
            </w:r>
            <w:r w:rsidRPr="00383528">
              <w:rPr>
                <w:rFonts w:ascii="Times New Roman" w:eastAsia="Calibri" w:hAnsi="Times New Roman" w:cs="Times New Roman"/>
                <w:iCs/>
                <w:sz w:val="24"/>
                <w:szCs w:val="24"/>
              </w:rPr>
              <w:t>1</w:t>
            </w:r>
          </w:p>
          <w:p w14:paraId="3CD0BB81"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2EB62AED"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Cs/>
                <w:sz w:val="24"/>
                <w:szCs w:val="24"/>
              </w:rPr>
              <w:t>“</w:t>
            </w:r>
            <w:r w:rsidRPr="00383528">
              <w:rPr>
                <w:rFonts w:ascii="Times New Roman" w:eastAsia="Calibri" w:hAnsi="Times New Roman" w:cs="Times New Roman"/>
                <w:i/>
                <w:sz w:val="24"/>
                <w:szCs w:val="24"/>
              </w:rPr>
              <w:t xml:space="preserve">They also have discounts for, bulk buying and everything. So yes, I particularly buy groceries </w:t>
            </w:r>
            <w:proofErr w:type="gramStart"/>
            <w:r w:rsidRPr="00383528">
              <w:rPr>
                <w:rFonts w:ascii="Times New Roman" w:eastAsia="Calibri" w:hAnsi="Times New Roman" w:cs="Times New Roman"/>
                <w:i/>
                <w:sz w:val="24"/>
                <w:szCs w:val="24"/>
              </w:rPr>
              <w:t>in regards to</w:t>
            </w:r>
            <w:proofErr w:type="gramEnd"/>
            <w:r w:rsidRPr="00383528">
              <w:rPr>
                <w:rFonts w:ascii="Times New Roman" w:eastAsia="Calibri" w:hAnsi="Times New Roman" w:cs="Times New Roman"/>
                <w:i/>
                <w:sz w:val="24"/>
                <w:szCs w:val="24"/>
              </w:rPr>
              <w:t xml:space="preserve"> meat, rice and alcohol. I do not put my budget in any </w:t>
            </w:r>
            <w:proofErr w:type="gramStart"/>
            <w:r w:rsidRPr="00383528">
              <w:rPr>
                <w:rFonts w:ascii="Times New Roman" w:eastAsia="Calibri" w:hAnsi="Times New Roman" w:cs="Times New Roman"/>
                <w:i/>
                <w:sz w:val="24"/>
                <w:szCs w:val="24"/>
              </w:rPr>
              <w:t>criteria</w:t>
            </w:r>
            <w:proofErr w:type="gramEnd"/>
            <w:r w:rsidRPr="00383528">
              <w:rPr>
                <w:rFonts w:ascii="Times New Roman" w:eastAsia="Calibri" w:hAnsi="Times New Roman" w:cs="Times New Roman"/>
                <w:i/>
                <w:sz w:val="24"/>
                <w:szCs w:val="24"/>
              </w:rPr>
              <w:t xml:space="preserve"> and I do not also budget for online purchases.” </w:t>
            </w:r>
            <w:r w:rsidRPr="00383528">
              <w:rPr>
                <w:rFonts w:ascii="Times New Roman" w:eastAsia="Calibri" w:hAnsi="Times New Roman" w:cs="Times New Roman"/>
                <w:iCs/>
                <w:sz w:val="24"/>
                <w:szCs w:val="24"/>
              </w:rPr>
              <w:t>Participant 11</w:t>
            </w:r>
          </w:p>
        </w:tc>
        <w:tc>
          <w:tcPr>
            <w:tcW w:w="2430" w:type="dxa"/>
            <w:shd w:val="clear" w:color="auto" w:fill="F2F2F2"/>
          </w:tcPr>
          <w:p w14:paraId="1D99991F"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sz w:val="24"/>
                <w:szCs w:val="24"/>
              </w:rPr>
              <w:t>Provision of discounts to attract customers to retailer products</w:t>
            </w:r>
          </w:p>
        </w:tc>
        <w:tc>
          <w:tcPr>
            <w:tcW w:w="2070" w:type="dxa"/>
            <w:vMerge w:val="restart"/>
            <w:shd w:val="clear" w:color="auto" w:fill="B4C6E7"/>
          </w:tcPr>
          <w:p w14:paraId="2893F7A1" w14:textId="77777777" w:rsidR="00383528" w:rsidRPr="00383528" w:rsidRDefault="00383528" w:rsidP="00B65AAB">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Retailer strategies on customer acquisition and retention</w:t>
            </w:r>
          </w:p>
        </w:tc>
      </w:tr>
      <w:tr w:rsidR="00383528" w:rsidRPr="00383528" w14:paraId="39D5F141" w14:textId="77777777" w:rsidTr="00383528">
        <w:tc>
          <w:tcPr>
            <w:tcW w:w="5125" w:type="dxa"/>
            <w:shd w:val="clear" w:color="auto" w:fill="FBE4D5"/>
          </w:tcPr>
          <w:p w14:paraId="55D058D6" w14:textId="59C61372"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sz w:val="24"/>
                <w:szCs w:val="24"/>
              </w:rPr>
              <w:t>“</w:t>
            </w:r>
            <w:r w:rsidRPr="00383528">
              <w:rPr>
                <w:rFonts w:ascii="Times New Roman" w:eastAsia="Calibri" w:hAnsi="Times New Roman" w:cs="Times New Roman"/>
                <w:i/>
                <w:sz w:val="24"/>
                <w:szCs w:val="24"/>
              </w:rPr>
              <w:t xml:space="preserve">I frequently purchase toiletries, primarily online, and I'd attribute this to the fact that, according to the algorithm used to group or pair these items, this is usually the case. So, you'd get say your shower gel and your lotions and whatnot. They always kind of pair products together to kind of make a hidden sale of products one is not really intending to buy. Say buy three for </w:t>
            </w:r>
            <w:proofErr w:type="gramStart"/>
            <w:r w:rsidRPr="00383528">
              <w:rPr>
                <w:rFonts w:ascii="Times New Roman" w:eastAsia="Calibri" w:hAnsi="Times New Roman" w:cs="Times New Roman"/>
                <w:i/>
                <w:sz w:val="24"/>
                <w:szCs w:val="24"/>
              </w:rPr>
              <w:t>this,</w:t>
            </w:r>
            <w:r w:rsidR="005E0471">
              <w:rPr>
                <w:rFonts w:ascii="Times New Roman" w:eastAsia="Calibri" w:hAnsi="Times New Roman" w:cs="Times New Roman"/>
                <w:i/>
                <w:sz w:val="24"/>
                <w:szCs w:val="24"/>
              </w:rPr>
              <w:t xml:space="preserve"> </w:t>
            </w:r>
            <w:r w:rsidRPr="00383528">
              <w:rPr>
                <w:rFonts w:ascii="Times New Roman" w:eastAsia="Calibri" w:hAnsi="Times New Roman" w:cs="Times New Roman"/>
                <w:i/>
                <w:sz w:val="24"/>
                <w:szCs w:val="24"/>
              </w:rPr>
              <w:t>or</w:t>
            </w:r>
            <w:proofErr w:type="gramEnd"/>
            <w:r w:rsidRPr="00383528">
              <w:rPr>
                <w:rFonts w:ascii="Times New Roman" w:eastAsia="Calibri" w:hAnsi="Times New Roman" w:cs="Times New Roman"/>
                <w:i/>
                <w:sz w:val="24"/>
                <w:szCs w:val="24"/>
              </w:rPr>
              <w:t xml:space="preserve"> buy these 3 products together at a reduced price, something like that.”</w:t>
            </w:r>
            <w:r w:rsidRPr="00383528">
              <w:rPr>
                <w:rFonts w:ascii="Times New Roman" w:eastAsia="Calibri" w:hAnsi="Times New Roman" w:cs="Times New Roman"/>
                <w:iCs/>
                <w:sz w:val="24"/>
                <w:szCs w:val="24"/>
              </w:rPr>
              <w:t xml:space="preserve"> Participant 2</w:t>
            </w:r>
          </w:p>
          <w:p w14:paraId="34ECE30F"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7ECF7DB4"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
                <w:iCs/>
                <w:sz w:val="24"/>
                <w:szCs w:val="24"/>
              </w:rPr>
              <w:t xml:space="preserve">“Well, in the beginning, I used to frequent Asda rather frequently. At the time, some costs seemed acceptable especially if you are familiar with the loyalty points and programs that are constantly available. As a result, the more frequently you visit the store, the more you accumulate loyalty points and other benefits.” </w:t>
            </w:r>
            <w:r w:rsidRPr="00383528">
              <w:rPr>
                <w:rFonts w:ascii="Times New Roman" w:eastAsia="Calibri" w:hAnsi="Times New Roman" w:cs="Times New Roman"/>
                <w:sz w:val="24"/>
                <w:szCs w:val="24"/>
              </w:rPr>
              <w:t>Participant 5</w:t>
            </w:r>
          </w:p>
          <w:p w14:paraId="791658A0"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
                <w:sz w:val="24"/>
                <w:szCs w:val="24"/>
              </w:rPr>
              <w:t xml:space="preserve"> </w:t>
            </w:r>
          </w:p>
        </w:tc>
        <w:tc>
          <w:tcPr>
            <w:tcW w:w="2430" w:type="dxa"/>
            <w:shd w:val="clear" w:color="auto" w:fill="FBE4D5"/>
          </w:tcPr>
          <w:p w14:paraId="6952E43D"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Advertising and promotions</w:t>
            </w:r>
          </w:p>
        </w:tc>
        <w:tc>
          <w:tcPr>
            <w:tcW w:w="2070" w:type="dxa"/>
            <w:vMerge/>
            <w:shd w:val="clear" w:color="auto" w:fill="B4C6E7"/>
          </w:tcPr>
          <w:p w14:paraId="2C0AEA94" w14:textId="77777777" w:rsidR="00383528" w:rsidRPr="00383528" w:rsidRDefault="00383528" w:rsidP="00383528">
            <w:pPr>
              <w:spacing w:line="360" w:lineRule="auto"/>
              <w:jc w:val="both"/>
              <w:rPr>
                <w:rFonts w:ascii="Times New Roman" w:eastAsia="Calibri" w:hAnsi="Times New Roman" w:cs="Times New Roman"/>
                <w:sz w:val="24"/>
                <w:szCs w:val="24"/>
              </w:rPr>
            </w:pPr>
          </w:p>
        </w:tc>
      </w:tr>
      <w:tr w:rsidR="00383528" w:rsidRPr="00383528" w14:paraId="787AFD70" w14:textId="77777777" w:rsidTr="00383528">
        <w:tc>
          <w:tcPr>
            <w:tcW w:w="5125" w:type="dxa"/>
            <w:shd w:val="clear" w:color="auto" w:fill="FFF2CC"/>
          </w:tcPr>
          <w:p w14:paraId="5F951B02"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
                <w:iCs/>
                <w:sz w:val="24"/>
                <w:szCs w:val="24"/>
              </w:rPr>
              <w:t xml:space="preserve">“Oh, </w:t>
            </w:r>
            <w:proofErr w:type="gramStart"/>
            <w:r w:rsidRPr="00383528">
              <w:rPr>
                <w:rFonts w:ascii="Times New Roman" w:eastAsia="Calibri" w:hAnsi="Times New Roman" w:cs="Times New Roman"/>
                <w:i/>
                <w:iCs/>
                <w:sz w:val="24"/>
                <w:szCs w:val="24"/>
              </w:rPr>
              <w:t>definitely web</w:t>
            </w:r>
            <w:proofErr w:type="gramEnd"/>
            <w:r w:rsidRPr="00383528">
              <w:rPr>
                <w:rFonts w:ascii="Times New Roman" w:eastAsia="Calibri" w:hAnsi="Times New Roman" w:cs="Times New Roman"/>
                <w:i/>
                <w:iCs/>
                <w:sz w:val="24"/>
                <w:szCs w:val="24"/>
              </w:rPr>
              <w:t xml:space="preserve"> design does take play a very vital role because it always draws the eye. There's always a stimulus in our brain when we see good things and, you know, they kind of, we kind of get attracted to them. So yeah, based on the design, you know the color schemes and everything and how the color schemes are kind of complimenting the products that are on offer, it really helps one's shopping </w:t>
            </w:r>
            <w:proofErr w:type="gramStart"/>
            <w:r w:rsidRPr="00383528">
              <w:rPr>
                <w:rFonts w:ascii="Times New Roman" w:eastAsia="Calibri" w:hAnsi="Times New Roman" w:cs="Times New Roman"/>
                <w:i/>
                <w:iCs/>
                <w:sz w:val="24"/>
                <w:szCs w:val="24"/>
              </w:rPr>
              <w:t>experience</w:t>
            </w:r>
            <w:proofErr w:type="gramEnd"/>
            <w:r w:rsidRPr="00383528">
              <w:rPr>
                <w:rFonts w:ascii="Times New Roman" w:eastAsia="Calibri" w:hAnsi="Times New Roman" w:cs="Times New Roman"/>
                <w:i/>
                <w:iCs/>
                <w:sz w:val="24"/>
                <w:szCs w:val="24"/>
              </w:rPr>
              <w:t xml:space="preserve"> so it does play a vital role. Though sounding vague, personally I have realised those things kind of get my attention and keep me wanting to dig more on the site till I buy even things I had no intention of buying.” </w:t>
            </w:r>
            <w:r w:rsidRPr="00383528">
              <w:rPr>
                <w:rFonts w:ascii="Times New Roman" w:eastAsia="Calibri" w:hAnsi="Times New Roman" w:cs="Times New Roman"/>
                <w:sz w:val="24"/>
                <w:szCs w:val="24"/>
              </w:rPr>
              <w:t>Participant 9</w:t>
            </w:r>
          </w:p>
          <w:p w14:paraId="763A181B"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2DBBB1BB"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“I think it's more of reputation. That's why Amazon is a global leader. And that's why even new players like "Timu" or "Temu", whatever it's called, are trying to spread their reputation by word of mouth. Reputation counts for a lot, especially if you're that place where people can go and get many products from one place. So, I think people are more likely to trust the portal than the source. So, if you're going on Amazon and you're looking for a laptop, for example, one is more likely to trust that since it's an Amazon product it has been checked as opposed to going directly to the manufacturer and buying from them.” </w:t>
            </w:r>
            <w:r w:rsidRPr="00383528">
              <w:rPr>
                <w:rFonts w:ascii="Times New Roman" w:eastAsia="Calibri" w:hAnsi="Times New Roman" w:cs="Times New Roman"/>
                <w:iCs/>
                <w:sz w:val="24"/>
                <w:szCs w:val="24"/>
              </w:rPr>
              <w:t>Participant 3</w:t>
            </w:r>
          </w:p>
          <w:p w14:paraId="149E1865"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101A9CC8"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
                <w:iCs/>
                <w:sz w:val="24"/>
                <w:szCs w:val="24"/>
              </w:rPr>
              <w:t>“100%, reputation is everything for online shopping. That's why people flock to Amazon and Any website that really has managed to build a decent following because reputation. You're buying something that you can't see on the promise that it will arrive. So, reputation is everything.”</w:t>
            </w:r>
            <w:r w:rsidRPr="00383528">
              <w:rPr>
                <w:rFonts w:ascii="Times New Roman" w:eastAsia="Calibri" w:hAnsi="Times New Roman" w:cs="Times New Roman"/>
                <w:sz w:val="24"/>
                <w:szCs w:val="24"/>
              </w:rPr>
              <w:t xml:space="preserve"> Participant 6</w:t>
            </w:r>
          </w:p>
          <w:p w14:paraId="67FD6013"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7E5B9450"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
                <w:sz w:val="24"/>
                <w:szCs w:val="24"/>
              </w:rPr>
              <w:t xml:space="preserve">Quality of information, consistency of information that's where reputation comes up because some websites are better able to present their information consistently and in a way that makes sense. For example, Amazon, they have various ways of helping you. Present the information in the way that you want to see, for example, you can sort by price, you can sort by item, you can sort by location and so on. So, yes, I think most websites will have, tend to go down that route because it does make sense.” </w:t>
            </w:r>
            <w:r w:rsidRPr="00383528">
              <w:rPr>
                <w:rFonts w:ascii="Times New Roman" w:eastAsia="Calibri" w:hAnsi="Times New Roman" w:cs="Times New Roman"/>
                <w:iCs/>
                <w:sz w:val="24"/>
                <w:szCs w:val="24"/>
              </w:rPr>
              <w:t>Participant 11</w:t>
            </w:r>
          </w:p>
        </w:tc>
        <w:tc>
          <w:tcPr>
            <w:tcW w:w="2430" w:type="dxa"/>
            <w:shd w:val="clear" w:color="auto" w:fill="FFF2CC"/>
          </w:tcPr>
          <w:p w14:paraId="1A55B1FB"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iCs/>
                <w:sz w:val="24"/>
                <w:szCs w:val="24"/>
              </w:rPr>
              <w:t>Website design attraction and reputation</w:t>
            </w:r>
          </w:p>
        </w:tc>
        <w:tc>
          <w:tcPr>
            <w:tcW w:w="2070" w:type="dxa"/>
            <w:vMerge/>
            <w:shd w:val="clear" w:color="auto" w:fill="B4C6E7"/>
          </w:tcPr>
          <w:p w14:paraId="6499B9D5" w14:textId="77777777" w:rsidR="00383528" w:rsidRPr="00383528" w:rsidRDefault="00383528" w:rsidP="00383528">
            <w:pPr>
              <w:spacing w:line="360" w:lineRule="auto"/>
              <w:jc w:val="both"/>
              <w:rPr>
                <w:rFonts w:ascii="Times New Roman" w:eastAsia="Calibri" w:hAnsi="Times New Roman" w:cs="Times New Roman"/>
                <w:sz w:val="24"/>
                <w:szCs w:val="24"/>
              </w:rPr>
            </w:pPr>
          </w:p>
        </w:tc>
      </w:tr>
    </w:tbl>
    <w:p w14:paraId="54C82883" w14:textId="77777777" w:rsidR="00383528" w:rsidRPr="006660C2" w:rsidRDefault="00383528" w:rsidP="00DA7091">
      <w:pPr>
        <w:spacing w:line="480" w:lineRule="auto"/>
        <w:jc w:val="both"/>
        <w:rPr>
          <w:rFonts w:ascii="Times New Roman" w:hAnsi="Times New Roman" w:cs="Times New Roman"/>
          <w:bCs/>
          <w:sz w:val="24"/>
          <w:szCs w:val="24"/>
          <w:lang w:val="en-US"/>
        </w:rPr>
      </w:pPr>
    </w:p>
    <w:p w14:paraId="19845B98" w14:textId="78CFBE82" w:rsidR="00DA7091" w:rsidRPr="00DA7091" w:rsidRDefault="00DA7091" w:rsidP="00191A83">
      <w:pPr>
        <w:pStyle w:val="Heading3"/>
        <w:numPr>
          <w:ilvl w:val="2"/>
          <w:numId w:val="10"/>
        </w:numPr>
        <w:spacing w:line="480" w:lineRule="auto"/>
        <w:rPr>
          <w:lang w:val="en-US"/>
        </w:rPr>
      </w:pPr>
      <w:bookmarkStart w:id="107" w:name="_Toc153826380"/>
      <w:r w:rsidRPr="00DA7091">
        <w:rPr>
          <w:lang w:val="en-US"/>
        </w:rPr>
        <w:t>Major Theme 2: Drivers of online shopping</w:t>
      </w:r>
      <w:bookmarkEnd w:id="107"/>
    </w:p>
    <w:bookmarkEnd w:id="105"/>
    <w:p w14:paraId="6DB9BE18" w14:textId="337D0948" w:rsidR="00383528"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Findings from the interviews also generated a theme relating to objective 2: to evaluate factors influencing consumers’ online shopping attitude. The main theme thus derived is – </w:t>
      </w:r>
      <w:bookmarkStart w:id="108" w:name="_Hlk148105125"/>
      <w:r w:rsidRPr="00DA7091">
        <w:rPr>
          <w:rFonts w:ascii="Times New Roman" w:hAnsi="Times New Roman" w:cs="Times New Roman"/>
          <w:bCs/>
          <w:sz w:val="24"/>
          <w:szCs w:val="24"/>
          <w:lang w:val="en-US"/>
        </w:rPr>
        <w:t>Drivers of online shopping</w:t>
      </w:r>
      <w:bookmarkEnd w:id="108"/>
      <w:r w:rsidRPr="00DA7091">
        <w:rPr>
          <w:rFonts w:ascii="Times New Roman" w:hAnsi="Times New Roman" w:cs="Times New Roman"/>
          <w:bCs/>
          <w:sz w:val="24"/>
          <w:szCs w:val="24"/>
          <w:lang w:val="en-US"/>
        </w:rPr>
        <w:t xml:space="preserve">. From this theme, the following sub-themes emerged as illustrated in Table 4.3: convenience and time saving; need for physical touch to ascertain quality; and limitations compared to traditional stores. Most of the participants revealed that they were driven to purchase goods online due to the shopping mode’s convenience and time saving (Participants 3; 5; and 8). However, on a negative side, some participants revealed that what at times prevents them from using the online shopping channel is the absence of physical touching of the products which limits inspection in terms of quality (Participants 4; 6; and 12). In addition, as shown in Table 4.3, traditional shops are still regarded as the most preferred shopping channel relative to online especially regarding perishables such as fruits and vegetables (Participants 1 and 7). </w:t>
      </w:r>
    </w:p>
    <w:p w14:paraId="7B50E4F7" w14:textId="77777777" w:rsidR="00AC0A62" w:rsidRDefault="00AC0A62" w:rsidP="00DA7091">
      <w:pPr>
        <w:spacing w:line="480" w:lineRule="auto"/>
        <w:jc w:val="both"/>
        <w:rPr>
          <w:rFonts w:ascii="Times New Roman" w:hAnsi="Times New Roman" w:cs="Times New Roman"/>
          <w:bCs/>
          <w:sz w:val="24"/>
          <w:szCs w:val="24"/>
          <w:lang w:val="en-US"/>
        </w:rPr>
      </w:pPr>
    </w:p>
    <w:p w14:paraId="2FBB1AD0" w14:textId="77777777" w:rsidR="00AC0A62" w:rsidRDefault="00AC0A62" w:rsidP="00DA7091">
      <w:pPr>
        <w:spacing w:line="480" w:lineRule="auto"/>
        <w:jc w:val="both"/>
        <w:rPr>
          <w:rFonts w:ascii="Times New Roman" w:hAnsi="Times New Roman" w:cs="Times New Roman"/>
          <w:bCs/>
          <w:sz w:val="24"/>
          <w:szCs w:val="24"/>
          <w:lang w:val="en-US"/>
        </w:rPr>
      </w:pPr>
    </w:p>
    <w:p w14:paraId="04B7FEAE" w14:textId="77777777" w:rsidR="00AC0A62" w:rsidRDefault="00AC0A62" w:rsidP="00DA7091">
      <w:pPr>
        <w:spacing w:line="480" w:lineRule="auto"/>
        <w:jc w:val="both"/>
        <w:rPr>
          <w:rFonts w:ascii="Times New Roman" w:hAnsi="Times New Roman" w:cs="Times New Roman"/>
          <w:bCs/>
          <w:sz w:val="24"/>
          <w:szCs w:val="24"/>
          <w:lang w:val="en-US"/>
        </w:rPr>
      </w:pPr>
    </w:p>
    <w:p w14:paraId="4766C48E" w14:textId="77777777" w:rsidR="00AC0A62" w:rsidRDefault="00AC0A62" w:rsidP="00DA7091">
      <w:pPr>
        <w:spacing w:line="480" w:lineRule="auto"/>
        <w:jc w:val="both"/>
        <w:rPr>
          <w:rFonts w:ascii="Times New Roman" w:hAnsi="Times New Roman" w:cs="Times New Roman"/>
          <w:bCs/>
          <w:sz w:val="24"/>
          <w:szCs w:val="24"/>
          <w:lang w:val="en-US"/>
        </w:rPr>
      </w:pPr>
    </w:p>
    <w:p w14:paraId="347EE93B" w14:textId="77777777" w:rsidR="00AC0A62" w:rsidRDefault="00AC0A62" w:rsidP="00DA7091">
      <w:pPr>
        <w:spacing w:line="480" w:lineRule="auto"/>
        <w:jc w:val="both"/>
        <w:rPr>
          <w:rFonts w:ascii="Times New Roman" w:hAnsi="Times New Roman" w:cs="Times New Roman"/>
          <w:bCs/>
          <w:sz w:val="24"/>
          <w:szCs w:val="24"/>
          <w:lang w:val="en-US"/>
        </w:rPr>
      </w:pPr>
    </w:p>
    <w:p w14:paraId="5D54EBBC" w14:textId="7CB27F89" w:rsidR="00383528" w:rsidRPr="00AC0A62" w:rsidRDefault="00383528" w:rsidP="00383528">
      <w:pPr>
        <w:spacing w:line="480" w:lineRule="auto"/>
        <w:jc w:val="both"/>
        <w:rPr>
          <w:rFonts w:ascii="Times New Roman" w:hAnsi="Times New Roman" w:cs="Times New Roman"/>
          <w:b/>
          <w:sz w:val="24"/>
          <w:szCs w:val="24"/>
          <w:lang w:val="en-US"/>
        </w:rPr>
      </w:pPr>
      <w:r w:rsidRPr="00383528">
        <w:rPr>
          <w:rFonts w:ascii="Times New Roman" w:hAnsi="Times New Roman" w:cs="Times New Roman"/>
          <w:b/>
          <w:sz w:val="24"/>
          <w:szCs w:val="24"/>
          <w:lang w:val="en-US"/>
        </w:rPr>
        <w:t xml:space="preserve">Table 3: </w:t>
      </w:r>
      <w:bookmarkStart w:id="109" w:name="_Hlk147948140"/>
      <w:r w:rsidRPr="00383528">
        <w:rPr>
          <w:rFonts w:ascii="Times New Roman" w:hAnsi="Times New Roman" w:cs="Times New Roman"/>
          <w:b/>
          <w:sz w:val="24"/>
          <w:szCs w:val="24"/>
          <w:lang w:val="en-US"/>
        </w:rPr>
        <w:t xml:space="preserve">Theme 2 – </w:t>
      </w:r>
      <w:bookmarkStart w:id="110" w:name="_Hlk148099114"/>
      <w:r w:rsidRPr="00383528">
        <w:rPr>
          <w:rFonts w:ascii="Times New Roman" w:hAnsi="Times New Roman" w:cs="Times New Roman"/>
          <w:b/>
          <w:sz w:val="24"/>
          <w:szCs w:val="24"/>
          <w:lang w:val="en-US"/>
        </w:rPr>
        <w:t>Drivers of online shopping</w:t>
      </w:r>
      <w:bookmarkEnd w:id="109"/>
      <w:bookmarkEnd w:id="110"/>
    </w:p>
    <w:tbl>
      <w:tblPr>
        <w:tblStyle w:val="TableGrid3"/>
        <w:tblW w:w="9625" w:type="dxa"/>
        <w:tblLook w:val="04A0" w:firstRow="1" w:lastRow="0" w:firstColumn="1" w:lastColumn="0" w:noHBand="0" w:noVBand="1"/>
      </w:tblPr>
      <w:tblGrid>
        <w:gridCol w:w="5125"/>
        <w:gridCol w:w="2430"/>
        <w:gridCol w:w="2070"/>
      </w:tblGrid>
      <w:tr w:rsidR="00383528" w:rsidRPr="00383528" w14:paraId="7729F71E" w14:textId="77777777" w:rsidTr="002A41EA">
        <w:tc>
          <w:tcPr>
            <w:tcW w:w="5125" w:type="dxa"/>
            <w:shd w:val="clear" w:color="auto" w:fill="92D050"/>
          </w:tcPr>
          <w:p w14:paraId="1DE47001"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Interview excerpts</w:t>
            </w:r>
          </w:p>
        </w:tc>
        <w:tc>
          <w:tcPr>
            <w:tcW w:w="2430" w:type="dxa"/>
            <w:shd w:val="clear" w:color="auto" w:fill="92D050"/>
          </w:tcPr>
          <w:p w14:paraId="5FA9A5A3"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Sub-themes</w:t>
            </w:r>
          </w:p>
        </w:tc>
        <w:tc>
          <w:tcPr>
            <w:tcW w:w="2070" w:type="dxa"/>
            <w:shd w:val="clear" w:color="auto" w:fill="92D050"/>
          </w:tcPr>
          <w:p w14:paraId="0A443ECD"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Themes</w:t>
            </w:r>
          </w:p>
        </w:tc>
      </w:tr>
      <w:tr w:rsidR="00383528" w:rsidRPr="00383528" w14:paraId="184850F9" w14:textId="77777777" w:rsidTr="00383528">
        <w:tc>
          <w:tcPr>
            <w:tcW w:w="5125" w:type="dxa"/>
            <w:shd w:val="clear" w:color="auto" w:fill="F2F2F2"/>
          </w:tcPr>
          <w:p w14:paraId="1FFA2007"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“Online shopping in my regard is a quick, effective, and time saving method of shopping as compared to the traditional type of shopping, which is in person and time consuming and often tedious as well.” </w:t>
            </w:r>
            <w:r w:rsidRPr="00383528">
              <w:rPr>
                <w:rFonts w:ascii="Times New Roman" w:eastAsia="Calibri" w:hAnsi="Times New Roman" w:cs="Times New Roman"/>
                <w:iCs/>
                <w:sz w:val="24"/>
                <w:szCs w:val="24"/>
              </w:rPr>
              <w:t>Participant 3</w:t>
            </w:r>
          </w:p>
          <w:p w14:paraId="59AB7632"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21E24B36"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Cs/>
                <w:sz w:val="24"/>
                <w:szCs w:val="24"/>
              </w:rPr>
              <w:t>“</w:t>
            </w:r>
            <w:r w:rsidRPr="00383528">
              <w:rPr>
                <w:rFonts w:ascii="Times New Roman" w:eastAsia="Calibri" w:hAnsi="Times New Roman" w:cs="Times New Roman"/>
                <w:i/>
                <w:sz w:val="24"/>
                <w:szCs w:val="24"/>
              </w:rPr>
              <w:t xml:space="preserve">It is easier in the sense that you get to get the best value for your money because you can compare prices easily than going shop to shop. It saves time, and once you get to know where to go, just like with anything, you can you begin to understand the best sources of the things you want. </w:t>
            </w:r>
            <w:r w:rsidRPr="00383528">
              <w:rPr>
                <w:rFonts w:ascii="Times New Roman" w:eastAsia="Calibri" w:hAnsi="Times New Roman" w:cs="Times New Roman"/>
                <w:iCs/>
                <w:sz w:val="24"/>
                <w:szCs w:val="24"/>
              </w:rPr>
              <w:t>Participant 5</w:t>
            </w:r>
          </w:p>
          <w:p w14:paraId="016C1171"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29E5BFB8"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Cs/>
                <w:sz w:val="24"/>
                <w:szCs w:val="24"/>
              </w:rPr>
              <w:t>“</w:t>
            </w:r>
            <w:r w:rsidRPr="00383528">
              <w:rPr>
                <w:rFonts w:ascii="Times New Roman" w:eastAsia="Calibri" w:hAnsi="Times New Roman" w:cs="Times New Roman"/>
                <w:i/>
                <w:iCs/>
                <w:sz w:val="24"/>
                <w:szCs w:val="24"/>
              </w:rPr>
              <w:t>It shows variety, it shows, discounts and it is easy to manage rather than going about and looking at each door or each section of a shop and looking for discounts and particular bargain prices as well. So, I think it's a more effective and lucrative way of shopping rather than the traditional way of going up and about in person.”</w:t>
            </w:r>
            <w:r w:rsidRPr="00383528">
              <w:rPr>
                <w:rFonts w:ascii="Times New Roman" w:eastAsia="Calibri" w:hAnsi="Times New Roman" w:cs="Times New Roman"/>
                <w:sz w:val="24"/>
                <w:szCs w:val="24"/>
              </w:rPr>
              <w:t xml:space="preserve"> Participant 8</w:t>
            </w:r>
          </w:p>
          <w:p w14:paraId="6DF8BB00" w14:textId="77777777" w:rsidR="00383528" w:rsidRPr="00383528" w:rsidRDefault="00383528" w:rsidP="00383528">
            <w:pPr>
              <w:spacing w:line="360" w:lineRule="auto"/>
              <w:jc w:val="both"/>
              <w:rPr>
                <w:rFonts w:ascii="Times New Roman" w:eastAsia="Calibri" w:hAnsi="Times New Roman" w:cs="Times New Roman"/>
                <w:iCs/>
                <w:sz w:val="24"/>
                <w:szCs w:val="24"/>
              </w:rPr>
            </w:pPr>
          </w:p>
        </w:tc>
        <w:tc>
          <w:tcPr>
            <w:tcW w:w="2430" w:type="dxa"/>
            <w:shd w:val="clear" w:color="auto" w:fill="F2F2F2"/>
          </w:tcPr>
          <w:p w14:paraId="7A2AED70"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sz w:val="24"/>
                <w:szCs w:val="24"/>
              </w:rPr>
              <w:t>Convenience and time saving</w:t>
            </w:r>
          </w:p>
          <w:p w14:paraId="5BE3E2A3"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c>
          <w:tcPr>
            <w:tcW w:w="2070" w:type="dxa"/>
            <w:vMerge w:val="restart"/>
            <w:shd w:val="clear" w:color="auto" w:fill="B4C6E7"/>
          </w:tcPr>
          <w:p w14:paraId="507A7848"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Drivers of online shopping</w:t>
            </w:r>
          </w:p>
          <w:p w14:paraId="05653FAC"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r>
      <w:tr w:rsidR="00383528" w:rsidRPr="00383528" w14:paraId="72AD124B" w14:textId="77777777" w:rsidTr="00383528">
        <w:tc>
          <w:tcPr>
            <w:tcW w:w="5125" w:type="dxa"/>
            <w:shd w:val="clear" w:color="auto" w:fill="FBE4D5"/>
          </w:tcPr>
          <w:p w14:paraId="29572FBC" w14:textId="77777777" w:rsidR="00383528" w:rsidRPr="00383528" w:rsidRDefault="00383528" w:rsidP="00383528">
            <w:pPr>
              <w:spacing w:after="200"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“When you're buying sealed products Then it's a good thing, but then when you're trying to buy say, your fresh produce and all that stuff, it actually needs you to kind of vet it with your eye in order to be satisfied with the product that you're getting.”</w:t>
            </w:r>
            <w:r w:rsidRPr="00383528">
              <w:rPr>
                <w:rFonts w:ascii="Times New Roman" w:eastAsia="Calibri" w:hAnsi="Times New Roman" w:cs="Times New Roman"/>
                <w:iCs/>
                <w:sz w:val="24"/>
                <w:szCs w:val="24"/>
              </w:rPr>
              <w:t xml:space="preserve"> Participant 4</w:t>
            </w:r>
          </w:p>
          <w:p w14:paraId="10CEF985"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6F471BF6"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“Grocery shopping online, I'm not too sure about that one, because I want to see my food. I want to see if it's fresh. I want to know that I'm </w:t>
            </w:r>
            <w:proofErr w:type="gramStart"/>
            <w:r w:rsidRPr="00383528">
              <w:rPr>
                <w:rFonts w:ascii="Times New Roman" w:eastAsia="Calibri" w:hAnsi="Times New Roman" w:cs="Times New Roman"/>
                <w:i/>
                <w:sz w:val="24"/>
                <w:szCs w:val="24"/>
              </w:rPr>
              <w:t>actually getting</w:t>
            </w:r>
            <w:proofErr w:type="gramEnd"/>
            <w:r w:rsidRPr="00383528">
              <w:rPr>
                <w:rFonts w:ascii="Times New Roman" w:eastAsia="Calibri" w:hAnsi="Times New Roman" w:cs="Times New Roman"/>
                <w:i/>
                <w:sz w:val="24"/>
                <w:szCs w:val="24"/>
              </w:rPr>
              <w:t xml:space="preserve"> the quality that I want.” </w:t>
            </w:r>
            <w:r w:rsidRPr="00383528">
              <w:rPr>
                <w:rFonts w:ascii="Times New Roman" w:eastAsia="Calibri" w:hAnsi="Times New Roman" w:cs="Times New Roman"/>
                <w:iCs/>
                <w:sz w:val="24"/>
                <w:szCs w:val="24"/>
              </w:rPr>
              <w:t>Participant 6</w:t>
            </w:r>
          </w:p>
          <w:p w14:paraId="1608927F"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61E8DBCA"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3D44C36D"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“Traditional will always be best </w:t>
            </w:r>
            <w:proofErr w:type="gramStart"/>
            <w:r w:rsidRPr="00383528">
              <w:rPr>
                <w:rFonts w:ascii="Times New Roman" w:eastAsia="Calibri" w:hAnsi="Times New Roman" w:cs="Times New Roman"/>
                <w:i/>
                <w:sz w:val="24"/>
                <w:szCs w:val="24"/>
              </w:rPr>
              <w:t>because of the fact that</w:t>
            </w:r>
            <w:proofErr w:type="gramEnd"/>
            <w:r w:rsidRPr="00383528">
              <w:rPr>
                <w:rFonts w:ascii="Times New Roman" w:eastAsia="Calibri" w:hAnsi="Times New Roman" w:cs="Times New Roman"/>
                <w:i/>
                <w:sz w:val="24"/>
                <w:szCs w:val="24"/>
              </w:rPr>
              <w:t xml:space="preserve"> there's still a need to see what you're buying, particularly with fruit and veg. With generic goods, with branded goods, you can always buy them </w:t>
            </w:r>
            <w:proofErr w:type="gramStart"/>
            <w:r w:rsidRPr="00383528">
              <w:rPr>
                <w:rFonts w:ascii="Times New Roman" w:eastAsia="Calibri" w:hAnsi="Times New Roman" w:cs="Times New Roman"/>
                <w:i/>
                <w:sz w:val="24"/>
                <w:szCs w:val="24"/>
              </w:rPr>
              <w:t>online</w:t>
            </w:r>
            <w:proofErr w:type="gramEnd"/>
            <w:r w:rsidRPr="00383528">
              <w:rPr>
                <w:rFonts w:ascii="Times New Roman" w:eastAsia="Calibri" w:hAnsi="Times New Roman" w:cs="Times New Roman"/>
                <w:i/>
                <w:sz w:val="24"/>
                <w:szCs w:val="24"/>
              </w:rPr>
              <w:t xml:space="preserve"> but it makes no sense to do it online for perishables.” </w:t>
            </w:r>
            <w:r w:rsidRPr="00383528">
              <w:rPr>
                <w:rFonts w:ascii="Times New Roman" w:eastAsia="Calibri" w:hAnsi="Times New Roman" w:cs="Times New Roman"/>
                <w:iCs/>
                <w:sz w:val="24"/>
                <w:szCs w:val="24"/>
              </w:rPr>
              <w:t>Participant 12</w:t>
            </w:r>
            <w:r w:rsidRPr="00383528">
              <w:rPr>
                <w:rFonts w:ascii="Times New Roman" w:eastAsia="Calibri" w:hAnsi="Times New Roman" w:cs="Times New Roman"/>
                <w:i/>
                <w:sz w:val="24"/>
                <w:szCs w:val="24"/>
              </w:rPr>
              <w:t xml:space="preserve"> </w:t>
            </w:r>
          </w:p>
          <w:p w14:paraId="120A0DC8" w14:textId="77777777" w:rsidR="00383528" w:rsidRPr="00383528" w:rsidRDefault="00383528" w:rsidP="00383528">
            <w:pPr>
              <w:spacing w:line="360" w:lineRule="auto"/>
              <w:jc w:val="both"/>
              <w:rPr>
                <w:rFonts w:ascii="Times New Roman" w:eastAsia="Calibri" w:hAnsi="Times New Roman" w:cs="Times New Roman"/>
                <w:sz w:val="24"/>
                <w:szCs w:val="24"/>
              </w:rPr>
            </w:pPr>
          </w:p>
        </w:tc>
        <w:tc>
          <w:tcPr>
            <w:tcW w:w="2430" w:type="dxa"/>
            <w:shd w:val="clear" w:color="auto" w:fill="FBE4D5"/>
          </w:tcPr>
          <w:p w14:paraId="26BF7BB0"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 xml:space="preserve">Need for physical touch to ascertain </w:t>
            </w:r>
            <w:proofErr w:type="gramStart"/>
            <w:r w:rsidRPr="00383528">
              <w:rPr>
                <w:rFonts w:ascii="Times New Roman" w:eastAsia="Calibri" w:hAnsi="Times New Roman" w:cs="Times New Roman"/>
                <w:sz w:val="24"/>
                <w:szCs w:val="24"/>
              </w:rPr>
              <w:t>quality</w:t>
            </w:r>
            <w:proofErr w:type="gramEnd"/>
          </w:p>
          <w:p w14:paraId="1AF8D419"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c>
          <w:tcPr>
            <w:tcW w:w="2070" w:type="dxa"/>
            <w:vMerge/>
            <w:shd w:val="clear" w:color="auto" w:fill="auto"/>
          </w:tcPr>
          <w:p w14:paraId="56ED8FA8"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r>
      <w:tr w:rsidR="00383528" w:rsidRPr="00383528" w14:paraId="50C0E1B3" w14:textId="77777777" w:rsidTr="00383528">
        <w:tc>
          <w:tcPr>
            <w:tcW w:w="5125" w:type="dxa"/>
            <w:shd w:val="clear" w:color="auto" w:fill="FFF2CC"/>
          </w:tcPr>
          <w:p w14:paraId="74A3C785"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br/>
              <w:t xml:space="preserve">“Then there's also the issue of availability, not everything that's in the shop is going to be available on the catalog that you see online. Probably they'll be kind of advertising, mostly the best sellers or what they have an abundance of, but usually the other small stuff doesn't really make it into the catalog. So those are things that kind of limits the, the online shopping experience.” </w:t>
            </w:r>
            <w:r w:rsidRPr="00383528">
              <w:rPr>
                <w:rFonts w:ascii="Times New Roman" w:eastAsia="Calibri" w:hAnsi="Times New Roman" w:cs="Times New Roman"/>
                <w:iCs/>
                <w:sz w:val="24"/>
                <w:szCs w:val="24"/>
              </w:rPr>
              <w:t>Participant 1</w:t>
            </w:r>
          </w:p>
          <w:p w14:paraId="4A2A3852" w14:textId="77777777" w:rsidR="00383528" w:rsidRPr="00383528" w:rsidRDefault="00383528" w:rsidP="00383528">
            <w:pPr>
              <w:spacing w:line="360" w:lineRule="auto"/>
              <w:jc w:val="both"/>
              <w:rPr>
                <w:rFonts w:ascii="Times New Roman" w:eastAsia="Calibri" w:hAnsi="Times New Roman" w:cs="Times New Roman"/>
                <w:i/>
                <w:sz w:val="24"/>
                <w:szCs w:val="24"/>
              </w:rPr>
            </w:pPr>
          </w:p>
          <w:p w14:paraId="50BF7722"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i/>
                <w:sz w:val="24"/>
                <w:szCs w:val="24"/>
              </w:rPr>
              <w:t xml:space="preserve">“So, with food shopping that is one thing that online shopping will not be able to kill </w:t>
            </w:r>
            <w:proofErr w:type="gramStart"/>
            <w:r w:rsidRPr="00383528">
              <w:rPr>
                <w:rFonts w:ascii="Times New Roman" w:eastAsia="Calibri" w:hAnsi="Times New Roman" w:cs="Times New Roman"/>
                <w:i/>
                <w:sz w:val="24"/>
                <w:szCs w:val="24"/>
              </w:rPr>
              <w:t>because of the fact that</w:t>
            </w:r>
            <w:proofErr w:type="gramEnd"/>
            <w:r w:rsidRPr="00383528">
              <w:rPr>
                <w:rFonts w:ascii="Times New Roman" w:eastAsia="Calibri" w:hAnsi="Times New Roman" w:cs="Times New Roman"/>
                <w:i/>
                <w:sz w:val="24"/>
                <w:szCs w:val="24"/>
              </w:rPr>
              <w:t xml:space="preserve"> people still want to see what they're buying. The pandemic didn't really change much in terms of food shopping habits, in my view. People still want to see what they're buying, what they're putting into their mouths, what they're putting in their stomachs. There are also some sources of food that can't be put online.” </w:t>
            </w:r>
            <w:r w:rsidRPr="00383528">
              <w:rPr>
                <w:rFonts w:ascii="Times New Roman" w:eastAsia="Calibri" w:hAnsi="Times New Roman" w:cs="Times New Roman"/>
                <w:iCs/>
                <w:sz w:val="24"/>
                <w:szCs w:val="24"/>
              </w:rPr>
              <w:t>Participant 7</w:t>
            </w:r>
          </w:p>
          <w:p w14:paraId="5C4A28EB" w14:textId="77777777" w:rsidR="00383528" w:rsidRPr="00383528" w:rsidRDefault="00383528" w:rsidP="00383528">
            <w:pPr>
              <w:spacing w:line="360" w:lineRule="auto"/>
              <w:jc w:val="both"/>
              <w:rPr>
                <w:rFonts w:ascii="Times New Roman" w:eastAsia="Calibri" w:hAnsi="Times New Roman" w:cs="Times New Roman"/>
                <w:sz w:val="24"/>
                <w:szCs w:val="24"/>
              </w:rPr>
            </w:pPr>
          </w:p>
          <w:p w14:paraId="2410A9D9" w14:textId="77777777" w:rsidR="00383528" w:rsidRPr="00383528" w:rsidRDefault="00383528" w:rsidP="00383528">
            <w:pPr>
              <w:spacing w:line="360" w:lineRule="auto"/>
              <w:jc w:val="both"/>
              <w:rPr>
                <w:rFonts w:ascii="Times New Roman" w:eastAsia="Calibri" w:hAnsi="Times New Roman" w:cs="Times New Roman"/>
                <w:sz w:val="24"/>
                <w:szCs w:val="24"/>
              </w:rPr>
            </w:pPr>
          </w:p>
        </w:tc>
        <w:tc>
          <w:tcPr>
            <w:tcW w:w="2430" w:type="dxa"/>
            <w:shd w:val="clear" w:color="auto" w:fill="FFF2CC"/>
          </w:tcPr>
          <w:p w14:paraId="2E50A195"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 xml:space="preserve">Limitations compared to traditional </w:t>
            </w:r>
            <w:proofErr w:type="gramStart"/>
            <w:r w:rsidRPr="00383528">
              <w:rPr>
                <w:rFonts w:ascii="Times New Roman" w:eastAsia="Calibri" w:hAnsi="Times New Roman" w:cs="Times New Roman"/>
                <w:sz w:val="24"/>
                <w:szCs w:val="24"/>
              </w:rPr>
              <w:t>stores</w:t>
            </w:r>
            <w:proofErr w:type="gramEnd"/>
          </w:p>
          <w:p w14:paraId="665389FF"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c>
          <w:tcPr>
            <w:tcW w:w="2070" w:type="dxa"/>
            <w:vMerge/>
            <w:shd w:val="clear" w:color="auto" w:fill="auto"/>
          </w:tcPr>
          <w:p w14:paraId="2DE1F6AC" w14:textId="77777777" w:rsidR="00383528" w:rsidRPr="00383528" w:rsidRDefault="00383528" w:rsidP="00383528">
            <w:pPr>
              <w:spacing w:line="360" w:lineRule="auto"/>
              <w:jc w:val="both"/>
              <w:rPr>
                <w:rFonts w:ascii="Times New Roman" w:eastAsia="Calibri" w:hAnsi="Times New Roman" w:cs="Times New Roman"/>
                <w:b/>
                <w:bCs/>
                <w:sz w:val="24"/>
                <w:szCs w:val="24"/>
              </w:rPr>
            </w:pPr>
          </w:p>
        </w:tc>
      </w:tr>
    </w:tbl>
    <w:p w14:paraId="05BA8F9E" w14:textId="129F793B" w:rsidR="00DA7091" w:rsidRPr="00DA7091" w:rsidRDefault="00DA7091" w:rsidP="00DA7091">
      <w:pPr>
        <w:spacing w:line="480" w:lineRule="auto"/>
        <w:jc w:val="both"/>
        <w:rPr>
          <w:rFonts w:ascii="Times New Roman" w:hAnsi="Times New Roman" w:cs="Times New Roman"/>
          <w:bCs/>
          <w:sz w:val="24"/>
          <w:szCs w:val="24"/>
          <w:lang w:val="en-US"/>
        </w:rPr>
      </w:pPr>
    </w:p>
    <w:p w14:paraId="49ED76F3" w14:textId="57F080AE" w:rsidR="00DA7091" w:rsidRPr="00DA7091" w:rsidRDefault="00DA7091" w:rsidP="00191A83">
      <w:pPr>
        <w:pStyle w:val="Heading3"/>
        <w:numPr>
          <w:ilvl w:val="2"/>
          <w:numId w:val="10"/>
        </w:numPr>
        <w:spacing w:line="480" w:lineRule="auto"/>
        <w:rPr>
          <w:lang w:val="en-US"/>
        </w:rPr>
      </w:pPr>
      <w:bookmarkStart w:id="111" w:name="_Hlk148104017"/>
      <w:bookmarkStart w:id="112" w:name="_Toc153826381"/>
      <w:r w:rsidRPr="00DA7091">
        <w:rPr>
          <w:lang w:val="en-US"/>
        </w:rPr>
        <w:t xml:space="preserve">Major Theme 3: </w:t>
      </w:r>
      <w:bookmarkStart w:id="113" w:name="_Hlk148105155"/>
      <w:r w:rsidRPr="00DA7091">
        <w:rPr>
          <w:lang w:val="en-US"/>
        </w:rPr>
        <w:t>Online shopping risk prevalence</w:t>
      </w:r>
      <w:bookmarkEnd w:id="111"/>
      <w:bookmarkEnd w:id="112"/>
      <w:bookmarkEnd w:id="113"/>
    </w:p>
    <w:p w14:paraId="60E89FFD" w14:textId="74657120" w:rsidR="00383528"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One of the major themes to emerge from the data is online shopping risk which aligns mainly to objective 3 of the study which is to determine the extent perceived risk influences consumers’ attitudes towards shopping groceries online. The sub-themes emanating from this main theme as illustrated in Table 4.4 were: product risk and credit card fraud. The risk that the product will not be as the customer perceived was alluded to by most participants including Participant 2 and Participant 10. Also revealed from all the participants was the likelihood of credit card fraud that gets most of them worried every time they want to buy something online (Participants 3 and Participant 5).</w:t>
      </w:r>
    </w:p>
    <w:p w14:paraId="3BFD2E76" w14:textId="77777777" w:rsidR="00383528" w:rsidRPr="00383528" w:rsidRDefault="00383528" w:rsidP="00383528">
      <w:pPr>
        <w:spacing w:line="360" w:lineRule="auto"/>
        <w:jc w:val="both"/>
        <w:rPr>
          <w:rFonts w:ascii="Times New Roman" w:eastAsia="Calibri" w:hAnsi="Times New Roman" w:cs="Times New Roman"/>
          <w:b/>
          <w:bCs/>
          <w:kern w:val="2"/>
          <w:sz w:val="24"/>
          <w:szCs w:val="24"/>
          <w:lang w:val="en-US"/>
          <w14:ligatures w14:val="standardContextual"/>
        </w:rPr>
      </w:pPr>
      <w:bookmarkStart w:id="114" w:name="_Hlk147951785"/>
      <w:r w:rsidRPr="00383528">
        <w:rPr>
          <w:rFonts w:ascii="Times New Roman" w:eastAsia="Calibri" w:hAnsi="Times New Roman" w:cs="Times New Roman"/>
          <w:b/>
          <w:bCs/>
          <w:kern w:val="2"/>
          <w:sz w:val="24"/>
          <w:szCs w:val="24"/>
          <w:lang w:val="en-US"/>
          <w14:ligatures w14:val="standardContextual"/>
        </w:rPr>
        <w:t xml:space="preserve">Table 4.4: Theme 3 – </w:t>
      </w:r>
      <w:bookmarkStart w:id="115" w:name="_Hlk148100910"/>
      <w:r w:rsidRPr="00383528">
        <w:rPr>
          <w:rFonts w:ascii="Times New Roman" w:eastAsia="Calibri" w:hAnsi="Times New Roman" w:cs="Times New Roman"/>
          <w:b/>
          <w:bCs/>
          <w:kern w:val="2"/>
          <w:sz w:val="24"/>
          <w:szCs w:val="24"/>
          <w:lang w:val="en-US"/>
          <w14:ligatures w14:val="standardContextual"/>
        </w:rPr>
        <w:t>Online shopping risk prevalence</w:t>
      </w:r>
      <w:bookmarkEnd w:id="115"/>
    </w:p>
    <w:tbl>
      <w:tblPr>
        <w:tblStyle w:val="TableGrid4"/>
        <w:tblW w:w="9625" w:type="dxa"/>
        <w:tblLook w:val="04A0" w:firstRow="1" w:lastRow="0" w:firstColumn="1" w:lastColumn="0" w:noHBand="0" w:noVBand="1"/>
      </w:tblPr>
      <w:tblGrid>
        <w:gridCol w:w="5125"/>
        <w:gridCol w:w="2430"/>
        <w:gridCol w:w="2070"/>
      </w:tblGrid>
      <w:tr w:rsidR="00383528" w:rsidRPr="00383528" w14:paraId="2367B045" w14:textId="77777777" w:rsidTr="002A41EA">
        <w:tc>
          <w:tcPr>
            <w:tcW w:w="5125" w:type="dxa"/>
            <w:shd w:val="clear" w:color="auto" w:fill="92D050"/>
          </w:tcPr>
          <w:bookmarkEnd w:id="114"/>
          <w:p w14:paraId="7AEC2E38"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Interview excerpts</w:t>
            </w:r>
          </w:p>
        </w:tc>
        <w:tc>
          <w:tcPr>
            <w:tcW w:w="2430" w:type="dxa"/>
            <w:shd w:val="clear" w:color="auto" w:fill="92D050"/>
          </w:tcPr>
          <w:p w14:paraId="51B613E0"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Sub-themes</w:t>
            </w:r>
          </w:p>
        </w:tc>
        <w:tc>
          <w:tcPr>
            <w:tcW w:w="2070" w:type="dxa"/>
            <w:shd w:val="clear" w:color="auto" w:fill="92D050"/>
          </w:tcPr>
          <w:p w14:paraId="51256A31" w14:textId="77777777" w:rsidR="00383528" w:rsidRPr="00383528" w:rsidRDefault="00383528" w:rsidP="00383528">
            <w:pPr>
              <w:spacing w:line="360" w:lineRule="auto"/>
              <w:jc w:val="both"/>
              <w:rPr>
                <w:rFonts w:ascii="Times New Roman" w:eastAsia="Calibri" w:hAnsi="Times New Roman" w:cs="Times New Roman"/>
                <w:b/>
                <w:bCs/>
                <w:sz w:val="24"/>
                <w:szCs w:val="24"/>
              </w:rPr>
            </w:pPr>
            <w:r w:rsidRPr="00383528">
              <w:rPr>
                <w:rFonts w:ascii="Times New Roman" w:eastAsia="Calibri" w:hAnsi="Times New Roman" w:cs="Times New Roman"/>
                <w:b/>
                <w:bCs/>
                <w:sz w:val="24"/>
                <w:szCs w:val="24"/>
              </w:rPr>
              <w:t>Themes</w:t>
            </w:r>
          </w:p>
        </w:tc>
      </w:tr>
      <w:tr w:rsidR="00383528" w:rsidRPr="00383528" w14:paraId="44770C50" w14:textId="77777777" w:rsidTr="00383528">
        <w:tc>
          <w:tcPr>
            <w:tcW w:w="5125" w:type="dxa"/>
            <w:shd w:val="clear" w:color="auto" w:fill="E7E6E6"/>
          </w:tcPr>
          <w:p w14:paraId="5BE21211"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sz w:val="24"/>
                <w:szCs w:val="24"/>
              </w:rPr>
              <w:t>“</w:t>
            </w:r>
            <w:r w:rsidRPr="00383528">
              <w:rPr>
                <w:rFonts w:ascii="Times New Roman" w:eastAsia="Calibri" w:hAnsi="Times New Roman" w:cs="Times New Roman"/>
                <w:i/>
                <w:sz w:val="24"/>
                <w:szCs w:val="24"/>
              </w:rPr>
              <w:t xml:space="preserve">But only upon delivery do they realize that the quantity or the quality is not as they perceived or as they wanted. This is often a problem that most consumers need to watch out for as most websites misrepresent the kind of quality products that they'll be showing on the website as compared to </w:t>
            </w:r>
            <w:proofErr w:type="gramStart"/>
            <w:r w:rsidRPr="00383528">
              <w:rPr>
                <w:rFonts w:ascii="Times New Roman" w:eastAsia="Calibri" w:hAnsi="Times New Roman" w:cs="Times New Roman"/>
                <w:i/>
                <w:sz w:val="24"/>
                <w:szCs w:val="24"/>
              </w:rPr>
              <w:t>in reality when</w:t>
            </w:r>
            <w:proofErr w:type="gramEnd"/>
            <w:r w:rsidRPr="00383528">
              <w:rPr>
                <w:rFonts w:ascii="Times New Roman" w:eastAsia="Calibri" w:hAnsi="Times New Roman" w:cs="Times New Roman"/>
                <w:i/>
                <w:sz w:val="24"/>
                <w:szCs w:val="24"/>
              </w:rPr>
              <w:t xml:space="preserve"> the products are being delivered.” </w:t>
            </w:r>
            <w:r w:rsidRPr="00383528">
              <w:rPr>
                <w:rFonts w:ascii="Times New Roman" w:eastAsia="Calibri" w:hAnsi="Times New Roman" w:cs="Times New Roman"/>
                <w:iCs/>
                <w:sz w:val="24"/>
                <w:szCs w:val="24"/>
              </w:rPr>
              <w:t>Participant 2</w:t>
            </w:r>
          </w:p>
          <w:p w14:paraId="0ADC0F90"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374DC4AE"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Cs/>
                <w:sz w:val="24"/>
                <w:szCs w:val="24"/>
              </w:rPr>
              <w:t>“</w:t>
            </w:r>
            <w:r w:rsidRPr="00383528">
              <w:rPr>
                <w:rFonts w:ascii="Times New Roman" w:eastAsia="Calibri" w:hAnsi="Times New Roman" w:cs="Times New Roman"/>
                <w:i/>
                <w:iCs/>
                <w:sz w:val="24"/>
                <w:szCs w:val="24"/>
              </w:rPr>
              <w:t>Also, the risk of buying existing goods and the risk of paying for nonrefundable goods or items from dodgy suppliers. For holidays, for example, you could spend on a holiday and not get a refund because you used the wrong medium of payment.”</w:t>
            </w:r>
            <w:r w:rsidRPr="00383528">
              <w:rPr>
                <w:rFonts w:ascii="Times New Roman" w:eastAsia="Calibri" w:hAnsi="Times New Roman" w:cs="Times New Roman"/>
                <w:sz w:val="24"/>
                <w:szCs w:val="24"/>
              </w:rPr>
              <w:t xml:space="preserve"> Participant 10</w:t>
            </w:r>
          </w:p>
        </w:tc>
        <w:tc>
          <w:tcPr>
            <w:tcW w:w="2430" w:type="dxa"/>
            <w:shd w:val="clear" w:color="auto" w:fill="E7E6E6"/>
          </w:tcPr>
          <w:p w14:paraId="3D7F17FC"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Product risk</w:t>
            </w:r>
          </w:p>
        </w:tc>
        <w:tc>
          <w:tcPr>
            <w:tcW w:w="2070" w:type="dxa"/>
            <w:shd w:val="clear" w:color="auto" w:fill="B4C6E7"/>
          </w:tcPr>
          <w:p w14:paraId="4FC7F10B" w14:textId="77777777" w:rsidR="00383528" w:rsidRPr="00383528" w:rsidRDefault="00383528" w:rsidP="001B4E00">
            <w:pPr>
              <w:spacing w:line="360" w:lineRule="auto"/>
              <w:rPr>
                <w:rFonts w:ascii="Times New Roman" w:eastAsia="Calibri" w:hAnsi="Times New Roman" w:cs="Times New Roman"/>
                <w:sz w:val="24"/>
                <w:szCs w:val="24"/>
              </w:rPr>
            </w:pPr>
            <w:r w:rsidRPr="00383528">
              <w:rPr>
                <w:rFonts w:ascii="Times New Roman" w:eastAsia="Calibri" w:hAnsi="Times New Roman" w:cs="Times New Roman"/>
                <w:sz w:val="24"/>
                <w:szCs w:val="24"/>
              </w:rPr>
              <w:t>Online shopping risk prevalence</w:t>
            </w:r>
          </w:p>
        </w:tc>
      </w:tr>
      <w:tr w:rsidR="00383528" w:rsidRPr="00383528" w14:paraId="6B7DE80F" w14:textId="77777777" w:rsidTr="00383528">
        <w:tc>
          <w:tcPr>
            <w:tcW w:w="5125" w:type="dxa"/>
            <w:shd w:val="clear" w:color="auto" w:fill="F7CAAC"/>
          </w:tcPr>
          <w:p w14:paraId="26202052" w14:textId="77777777" w:rsidR="00383528" w:rsidRPr="00383528" w:rsidRDefault="00383528" w:rsidP="00383528">
            <w:pPr>
              <w:spacing w:line="360" w:lineRule="auto"/>
              <w:jc w:val="both"/>
              <w:rPr>
                <w:rFonts w:ascii="Times New Roman" w:eastAsia="Calibri" w:hAnsi="Times New Roman" w:cs="Times New Roman"/>
                <w:iCs/>
                <w:sz w:val="24"/>
                <w:szCs w:val="24"/>
              </w:rPr>
            </w:pPr>
            <w:r w:rsidRPr="00383528">
              <w:rPr>
                <w:rFonts w:ascii="Times New Roman" w:eastAsia="Calibri" w:hAnsi="Times New Roman" w:cs="Times New Roman"/>
                <w:sz w:val="24"/>
                <w:szCs w:val="24"/>
              </w:rPr>
              <w:t>“</w:t>
            </w:r>
            <w:r w:rsidRPr="00383528">
              <w:rPr>
                <w:rFonts w:ascii="Times New Roman" w:eastAsia="Calibri" w:hAnsi="Times New Roman" w:cs="Times New Roman"/>
                <w:i/>
                <w:sz w:val="24"/>
                <w:szCs w:val="24"/>
              </w:rPr>
              <w:t xml:space="preserve">But the big, big, big underlying ones is usually hackers and getting into the system of that website and then getting your credit card information and then </w:t>
            </w:r>
            <w:proofErr w:type="gramStart"/>
            <w:r w:rsidRPr="00383528">
              <w:rPr>
                <w:rFonts w:ascii="Times New Roman" w:eastAsia="Calibri" w:hAnsi="Times New Roman" w:cs="Times New Roman"/>
                <w:i/>
                <w:sz w:val="24"/>
                <w:szCs w:val="24"/>
              </w:rPr>
              <w:t>later on</w:t>
            </w:r>
            <w:proofErr w:type="gramEnd"/>
            <w:r w:rsidRPr="00383528">
              <w:rPr>
                <w:rFonts w:ascii="Times New Roman" w:eastAsia="Calibri" w:hAnsi="Times New Roman" w:cs="Times New Roman"/>
                <w:i/>
                <w:sz w:val="24"/>
                <w:szCs w:val="24"/>
              </w:rPr>
              <w:t xml:space="preserve"> siphoning your bank accounts through these systems. So, there's always that risk of your bank accounts being compromised.” </w:t>
            </w:r>
            <w:r w:rsidRPr="00383528">
              <w:rPr>
                <w:rFonts w:ascii="Times New Roman" w:eastAsia="Calibri" w:hAnsi="Times New Roman" w:cs="Times New Roman"/>
                <w:iCs/>
                <w:sz w:val="24"/>
                <w:szCs w:val="24"/>
              </w:rPr>
              <w:t>Participant 3</w:t>
            </w:r>
          </w:p>
          <w:p w14:paraId="3984B9AA" w14:textId="77777777" w:rsidR="00383528" w:rsidRPr="00383528" w:rsidRDefault="00383528" w:rsidP="00383528">
            <w:pPr>
              <w:spacing w:line="360" w:lineRule="auto"/>
              <w:jc w:val="both"/>
              <w:rPr>
                <w:rFonts w:ascii="Times New Roman" w:eastAsia="Calibri" w:hAnsi="Times New Roman" w:cs="Times New Roman"/>
                <w:iCs/>
                <w:sz w:val="24"/>
                <w:szCs w:val="24"/>
              </w:rPr>
            </w:pPr>
          </w:p>
          <w:p w14:paraId="33D37A5D"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iCs/>
                <w:sz w:val="24"/>
                <w:szCs w:val="24"/>
              </w:rPr>
              <w:t>“</w:t>
            </w:r>
            <w:r w:rsidRPr="00383528">
              <w:rPr>
                <w:rFonts w:ascii="Times New Roman" w:eastAsia="Calibri" w:hAnsi="Times New Roman" w:cs="Times New Roman"/>
                <w:i/>
                <w:iCs/>
                <w:sz w:val="24"/>
                <w:szCs w:val="24"/>
              </w:rPr>
              <w:t xml:space="preserve">Risks involved are websites that are basically dummy websites which look like the original, which look like the websites that you want to go </w:t>
            </w:r>
            <w:proofErr w:type="gramStart"/>
            <w:r w:rsidRPr="00383528">
              <w:rPr>
                <w:rFonts w:ascii="Times New Roman" w:eastAsia="Calibri" w:hAnsi="Times New Roman" w:cs="Times New Roman"/>
                <w:i/>
                <w:iCs/>
                <w:sz w:val="24"/>
                <w:szCs w:val="24"/>
              </w:rPr>
              <w:t>to, but</w:t>
            </w:r>
            <w:proofErr w:type="gramEnd"/>
            <w:r w:rsidRPr="00383528">
              <w:rPr>
                <w:rFonts w:ascii="Times New Roman" w:eastAsia="Calibri" w:hAnsi="Times New Roman" w:cs="Times New Roman"/>
                <w:i/>
                <w:iCs/>
                <w:sz w:val="24"/>
                <w:szCs w:val="24"/>
              </w:rPr>
              <w:t xml:space="preserve"> have maybe one letter that's different and you mistype it and then you create a whole profile. That links to your details and they end up obtaining your card details, et cetera.” </w:t>
            </w:r>
            <w:r w:rsidRPr="00383528">
              <w:rPr>
                <w:rFonts w:ascii="Times New Roman" w:eastAsia="Calibri" w:hAnsi="Times New Roman" w:cs="Times New Roman"/>
                <w:sz w:val="24"/>
                <w:szCs w:val="24"/>
              </w:rPr>
              <w:t>Participant 5</w:t>
            </w:r>
          </w:p>
        </w:tc>
        <w:tc>
          <w:tcPr>
            <w:tcW w:w="2430" w:type="dxa"/>
            <w:shd w:val="clear" w:color="auto" w:fill="F7CAAC"/>
          </w:tcPr>
          <w:p w14:paraId="5309FFD3" w14:textId="77777777" w:rsidR="00383528" w:rsidRPr="00383528" w:rsidRDefault="00383528" w:rsidP="00383528">
            <w:pPr>
              <w:spacing w:line="360" w:lineRule="auto"/>
              <w:jc w:val="both"/>
              <w:rPr>
                <w:rFonts w:ascii="Times New Roman" w:eastAsia="Calibri" w:hAnsi="Times New Roman" w:cs="Times New Roman"/>
                <w:sz w:val="24"/>
                <w:szCs w:val="24"/>
              </w:rPr>
            </w:pPr>
            <w:r w:rsidRPr="00383528">
              <w:rPr>
                <w:rFonts w:ascii="Times New Roman" w:eastAsia="Calibri" w:hAnsi="Times New Roman" w:cs="Times New Roman"/>
                <w:sz w:val="24"/>
                <w:szCs w:val="24"/>
              </w:rPr>
              <w:t>Credit card fraud</w:t>
            </w:r>
          </w:p>
        </w:tc>
        <w:tc>
          <w:tcPr>
            <w:tcW w:w="2070" w:type="dxa"/>
            <w:shd w:val="clear" w:color="auto" w:fill="B4C6E7"/>
          </w:tcPr>
          <w:p w14:paraId="41A82AC7" w14:textId="77777777" w:rsidR="00383528" w:rsidRPr="00383528" w:rsidRDefault="00383528" w:rsidP="00383528">
            <w:pPr>
              <w:spacing w:line="360" w:lineRule="auto"/>
              <w:jc w:val="both"/>
              <w:rPr>
                <w:rFonts w:ascii="Times New Roman" w:eastAsia="Calibri" w:hAnsi="Times New Roman" w:cs="Times New Roman"/>
                <w:sz w:val="24"/>
                <w:szCs w:val="24"/>
              </w:rPr>
            </w:pPr>
          </w:p>
        </w:tc>
      </w:tr>
    </w:tbl>
    <w:p w14:paraId="26080A43" w14:textId="66D3A833" w:rsidR="00191A83" w:rsidRPr="006660C2"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 </w:t>
      </w:r>
    </w:p>
    <w:p w14:paraId="0FA1DF9C" w14:textId="37F863E0" w:rsidR="00DA7091" w:rsidRPr="00DA7091" w:rsidRDefault="00DA7091" w:rsidP="00191A83">
      <w:pPr>
        <w:pStyle w:val="Heading3"/>
        <w:numPr>
          <w:ilvl w:val="2"/>
          <w:numId w:val="10"/>
        </w:numPr>
        <w:spacing w:line="480" w:lineRule="auto"/>
        <w:rPr>
          <w:lang w:val="en-US"/>
        </w:rPr>
      </w:pPr>
      <w:bookmarkStart w:id="116" w:name="_Toc153826382"/>
      <w:r w:rsidRPr="00DA7091">
        <w:rPr>
          <w:lang w:val="en-US"/>
        </w:rPr>
        <w:t>Major Theme 4</w:t>
      </w:r>
      <w:bookmarkStart w:id="117" w:name="_Hlk148104371"/>
      <w:r w:rsidRPr="00DA7091">
        <w:rPr>
          <w:lang w:val="en-US"/>
        </w:rPr>
        <w:t xml:space="preserve">: </w:t>
      </w:r>
      <w:bookmarkStart w:id="118" w:name="_Hlk148104264"/>
      <w:r w:rsidRPr="00DA7091">
        <w:rPr>
          <w:lang w:val="en-US"/>
        </w:rPr>
        <w:t>Recommendations</w:t>
      </w:r>
      <w:bookmarkEnd w:id="118"/>
      <w:r w:rsidRPr="00DA7091">
        <w:rPr>
          <w:lang w:val="en-US"/>
        </w:rPr>
        <w:t xml:space="preserve"> </w:t>
      </w:r>
      <w:bookmarkStart w:id="119" w:name="_Hlk148105287"/>
      <w:r w:rsidRPr="00DA7091">
        <w:rPr>
          <w:lang w:val="en-US"/>
        </w:rPr>
        <w:t xml:space="preserve">suggested to online </w:t>
      </w:r>
      <w:proofErr w:type="gramStart"/>
      <w:r w:rsidRPr="00DA7091">
        <w:rPr>
          <w:lang w:val="en-US"/>
        </w:rPr>
        <w:t>shops</w:t>
      </w:r>
      <w:bookmarkEnd w:id="116"/>
      <w:bookmarkEnd w:id="117"/>
      <w:bookmarkEnd w:id="119"/>
      <w:proofErr w:type="gramEnd"/>
    </w:p>
    <w:p w14:paraId="500C0A2F" w14:textId="67A47F5C" w:rsid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lang w:val="en-US"/>
        </w:rPr>
        <w:t xml:space="preserve">Finally, the data presented a fourth and final major theme – recommendations suggested to online shops. This theme </w:t>
      </w:r>
      <w:r w:rsidR="006660C2">
        <w:rPr>
          <w:rFonts w:ascii="Times New Roman" w:hAnsi="Times New Roman" w:cs="Times New Roman"/>
          <w:bCs/>
          <w:sz w:val="24"/>
          <w:szCs w:val="24"/>
          <w:lang w:val="en-US"/>
        </w:rPr>
        <w:t xml:space="preserve">as indicated in Table 4.5 </w:t>
      </w:r>
      <w:r w:rsidRPr="00DA7091">
        <w:rPr>
          <w:rFonts w:ascii="Times New Roman" w:hAnsi="Times New Roman" w:cs="Times New Roman"/>
          <w:bCs/>
          <w:sz w:val="24"/>
          <w:szCs w:val="24"/>
          <w:lang w:val="en-US"/>
        </w:rPr>
        <w:t xml:space="preserve">aligns to the fourth objective which is to </w:t>
      </w:r>
      <w:r w:rsidRPr="00DA7091">
        <w:rPr>
          <w:rFonts w:ascii="Times New Roman" w:hAnsi="Times New Roman" w:cs="Times New Roman"/>
          <w:bCs/>
          <w:sz w:val="24"/>
          <w:szCs w:val="24"/>
        </w:rPr>
        <w:t xml:space="preserve">make recommendations of strategies that online grocery retailers could use to retain or gain consumers based on changing customer attitudes to online grocery purchases. Most suggestions aired by the participants had to </w:t>
      </w:r>
      <w:proofErr w:type="gramStart"/>
      <w:r w:rsidRPr="00DA7091">
        <w:rPr>
          <w:rFonts w:ascii="Times New Roman" w:hAnsi="Times New Roman" w:cs="Times New Roman"/>
          <w:bCs/>
          <w:sz w:val="24"/>
          <w:szCs w:val="24"/>
        </w:rPr>
        <w:t>mainly do</w:t>
      </w:r>
      <w:proofErr w:type="gramEnd"/>
      <w:r w:rsidRPr="00DA7091">
        <w:rPr>
          <w:rFonts w:ascii="Times New Roman" w:hAnsi="Times New Roman" w:cs="Times New Roman"/>
          <w:bCs/>
          <w:sz w:val="24"/>
          <w:szCs w:val="24"/>
        </w:rPr>
        <w:t xml:space="preserve"> with improvement of privacy and security legislations which then qualified as the first sub-theme (Participants 1, 4, 7, 9, 12). The second sub-theme that emerged from the findings was -</w:t>
      </w:r>
      <w:r w:rsidRPr="00DA7091">
        <w:rPr>
          <w:rFonts w:ascii="Times New Roman" w:hAnsi="Times New Roman" w:cs="Times New Roman"/>
          <w:bCs/>
          <w:sz w:val="24"/>
          <w:szCs w:val="24"/>
          <w:lang w:val="en-US"/>
        </w:rPr>
        <w:t xml:space="preserve"> e-retailers to satisfy all promised service to customers (Participant 2)</w:t>
      </w:r>
      <w:r w:rsidRPr="00DA7091">
        <w:rPr>
          <w:rFonts w:ascii="Times New Roman" w:hAnsi="Times New Roman" w:cs="Times New Roman"/>
          <w:bCs/>
          <w:sz w:val="24"/>
          <w:szCs w:val="24"/>
        </w:rPr>
        <w:t>.</w:t>
      </w:r>
    </w:p>
    <w:p w14:paraId="6A3D0701" w14:textId="77777777" w:rsidR="00AC0A62" w:rsidRPr="00AC0A62" w:rsidRDefault="00AC0A62" w:rsidP="00AC0A62">
      <w:pPr>
        <w:spacing w:line="360" w:lineRule="auto"/>
        <w:jc w:val="both"/>
        <w:rPr>
          <w:rFonts w:ascii="Times New Roman" w:eastAsia="Calibri" w:hAnsi="Times New Roman" w:cs="Times New Roman"/>
          <w:b/>
          <w:bCs/>
          <w:kern w:val="2"/>
          <w:sz w:val="24"/>
          <w:szCs w:val="24"/>
          <w:lang w:val="en-US"/>
          <w14:ligatures w14:val="standardContextual"/>
        </w:rPr>
      </w:pPr>
      <w:r w:rsidRPr="00AC0A62">
        <w:rPr>
          <w:rFonts w:ascii="Times New Roman" w:eastAsia="Calibri" w:hAnsi="Times New Roman" w:cs="Times New Roman"/>
          <w:b/>
          <w:bCs/>
          <w:kern w:val="2"/>
          <w:sz w:val="24"/>
          <w:szCs w:val="24"/>
          <w:lang w:val="en-US"/>
          <w14:ligatures w14:val="standardContextual"/>
        </w:rPr>
        <w:t xml:space="preserve">Table 4.5: Theme 4 – </w:t>
      </w:r>
      <w:bookmarkStart w:id="120" w:name="_Hlk148104037"/>
      <w:r w:rsidRPr="00AC0A62">
        <w:rPr>
          <w:rFonts w:ascii="Times New Roman" w:eastAsia="Calibri" w:hAnsi="Times New Roman" w:cs="Times New Roman"/>
          <w:b/>
          <w:bCs/>
          <w:kern w:val="2"/>
          <w:sz w:val="24"/>
          <w:szCs w:val="24"/>
          <w:lang w:val="en-US"/>
          <w14:ligatures w14:val="standardContextual"/>
        </w:rPr>
        <w:t xml:space="preserve">Recommendations suggested to online </w:t>
      </w:r>
      <w:proofErr w:type="gramStart"/>
      <w:r w:rsidRPr="00AC0A62">
        <w:rPr>
          <w:rFonts w:ascii="Times New Roman" w:eastAsia="Calibri" w:hAnsi="Times New Roman" w:cs="Times New Roman"/>
          <w:b/>
          <w:bCs/>
          <w:kern w:val="2"/>
          <w:sz w:val="24"/>
          <w:szCs w:val="24"/>
          <w:lang w:val="en-US"/>
          <w14:ligatures w14:val="standardContextual"/>
        </w:rPr>
        <w:t>shops</w:t>
      </w:r>
      <w:proofErr w:type="gramEnd"/>
    </w:p>
    <w:tbl>
      <w:tblPr>
        <w:tblStyle w:val="TableGrid5"/>
        <w:tblW w:w="9625" w:type="dxa"/>
        <w:tblLook w:val="04A0" w:firstRow="1" w:lastRow="0" w:firstColumn="1" w:lastColumn="0" w:noHBand="0" w:noVBand="1"/>
      </w:tblPr>
      <w:tblGrid>
        <w:gridCol w:w="5125"/>
        <w:gridCol w:w="2430"/>
        <w:gridCol w:w="2070"/>
      </w:tblGrid>
      <w:tr w:rsidR="00AC0A62" w:rsidRPr="00AC0A62" w14:paraId="5BA95BC8" w14:textId="77777777" w:rsidTr="002A41EA">
        <w:tc>
          <w:tcPr>
            <w:tcW w:w="5125" w:type="dxa"/>
            <w:shd w:val="clear" w:color="auto" w:fill="92D050"/>
          </w:tcPr>
          <w:bookmarkEnd w:id="120"/>
          <w:p w14:paraId="42429FF5" w14:textId="77777777" w:rsidR="00AC0A62" w:rsidRPr="00AC0A62" w:rsidRDefault="00AC0A62" w:rsidP="00AC0A62">
            <w:pPr>
              <w:spacing w:line="360" w:lineRule="auto"/>
              <w:jc w:val="both"/>
              <w:rPr>
                <w:rFonts w:ascii="Times New Roman" w:eastAsia="Calibri" w:hAnsi="Times New Roman" w:cs="Times New Roman"/>
                <w:sz w:val="24"/>
                <w:szCs w:val="24"/>
              </w:rPr>
            </w:pPr>
            <w:r w:rsidRPr="00AC0A62">
              <w:rPr>
                <w:rFonts w:ascii="Times New Roman" w:eastAsia="Calibri" w:hAnsi="Times New Roman" w:cs="Times New Roman"/>
                <w:b/>
                <w:bCs/>
                <w:sz w:val="24"/>
                <w:szCs w:val="24"/>
              </w:rPr>
              <w:t>Interview excerpts</w:t>
            </w:r>
          </w:p>
        </w:tc>
        <w:tc>
          <w:tcPr>
            <w:tcW w:w="2430" w:type="dxa"/>
            <w:shd w:val="clear" w:color="auto" w:fill="92D050"/>
          </w:tcPr>
          <w:p w14:paraId="10FF57BE" w14:textId="77777777" w:rsidR="00AC0A62" w:rsidRPr="00AC0A62" w:rsidRDefault="00AC0A62" w:rsidP="00AC0A62">
            <w:pPr>
              <w:spacing w:line="360" w:lineRule="auto"/>
              <w:jc w:val="both"/>
              <w:rPr>
                <w:rFonts w:ascii="Times New Roman" w:eastAsia="Calibri" w:hAnsi="Times New Roman" w:cs="Times New Roman"/>
                <w:sz w:val="24"/>
                <w:szCs w:val="24"/>
              </w:rPr>
            </w:pPr>
            <w:r w:rsidRPr="00AC0A62">
              <w:rPr>
                <w:rFonts w:ascii="Times New Roman" w:eastAsia="Calibri" w:hAnsi="Times New Roman" w:cs="Times New Roman"/>
                <w:b/>
                <w:bCs/>
                <w:sz w:val="24"/>
                <w:szCs w:val="24"/>
              </w:rPr>
              <w:t>Sub-themes</w:t>
            </w:r>
          </w:p>
        </w:tc>
        <w:tc>
          <w:tcPr>
            <w:tcW w:w="2070" w:type="dxa"/>
            <w:shd w:val="clear" w:color="auto" w:fill="92D050"/>
          </w:tcPr>
          <w:p w14:paraId="2ED5D06B" w14:textId="77777777" w:rsidR="00AC0A62" w:rsidRPr="00AC0A62" w:rsidRDefault="00AC0A62" w:rsidP="00AC0A62">
            <w:pPr>
              <w:spacing w:line="360" w:lineRule="auto"/>
              <w:jc w:val="both"/>
              <w:rPr>
                <w:rFonts w:ascii="Times New Roman" w:eastAsia="Calibri" w:hAnsi="Times New Roman" w:cs="Times New Roman"/>
                <w:sz w:val="24"/>
                <w:szCs w:val="24"/>
              </w:rPr>
            </w:pPr>
            <w:r w:rsidRPr="00AC0A62">
              <w:rPr>
                <w:rFonts w:ascii="Times New Roman" w:eastAsia="Calibri" w:hAnsi="Times New Roman" w:cs="Times New Roman"/>
                <w:b/>
                <w:bCs/>
                <w:sz w:val="24"/>
                <w:szCs w:val="24"/>
              </w:rPr>
              <w:t>Themes</w:t>
            </w:r>
          </w:p>
        </w:tc>
      </w:tr>
      <w:tr w:rsidR="00AC0A62" w:rsidRPr="00AC0A62" w14:paraId="71800DDD" w14:textId="77777777" w:rsidTr="00AC0A62">
        <w:tc>
          <w:tcPr>
            <w:tcW w:w="5125" w:type="dxa"/>
            <w:shd w:val="clear" w:color="auto" w:fill="E7E6E6"/>
          </w:tcPr>
          <w:p w14:paraId="0B32E95E" w14:textId="77777777" w:rsidR="00AC0A62" w:rsidRPr="00AC0A62" w:rsidRDefault="00AC0A62" w:rsidP="00AC0A62">
            <w:pPr>
              <w:spacing w:line="360" w:lineRule="auto"/>
              <w:jc w:val="both"/>
              <w:rPr>
                <w:rFonts w:ascii="Times New Roman" w:eastAsia="Calibri" w:hAnsi="Times New Roman" w:cs="Times New Roman"/>
                <w:iCs/>
                <w:sz w:val="24"/>
                <w:szCs w:val="24"/>
              </w:rPr>
            </w:pPr>
            <w:r w:rsidRPr="00AC0A62">
              <w:rPr>
                <w:rFonts w:ascii="Times New Roman" w:eastAsia="Calibri" w:hAnsi="Times New Roman" w:cs="Times New Roman"/>
                <w:i/>
                <w:sz w:val="24"/>
                <w:szCs w:val="24"/>
              </w:rPr>
              <w:t>“The more secure payment system I would suggest would be maybe a two-step verification where there has to be notice that's made available to your bank account then you have to give approval through giving notice.”</w:t>
            </w:r>
            <w:r w:rsidRPr="00AC0A62">
              <w:rPr>
                <w:rFonts w:ascii="Times New Roman" w:eastAsia="Calibri" w:hAnsi="Times New Roman" w:cs="Times New Roman"/>
                <w:iCs/>
                <w:sz w:val="24"/>
                <w:szCs w:val="24"/>
              </w:rPr>
              <w:t xml:space="preserve"> Participant 4 </w:t>
            </w:r>
          </w:p>
          <w:p w14:paraId="3B2F693B" w14:textId="77777777" w:rsidR="00AC0A62" w:rsidRPr="00AC0A62" w:rsidRDefault="00AC0A62" w:rsidP="00AC0A62">
            <w:pPr>
              <w:spacing w:line="360" w:lineRule="auto"/>
              <w:jc w:val="both"/>
              <w:rPr>
                <w:rFonts w:ascii="Times New Roman" w:eastAsia="Calibri" w:hAnsi="Times New Roman" w:cs="Times New Roman"/>
                <w:iCs/>
                <w:sz w:val="24"/>
                <w:szCs w:val="24"/>
              </w:rPr>
            </w:pPr>
            <w:r w:rsidRPr="00AC0A62">
              <w:rPr>
                <w:rFonts w:ascii="Times New Roman" w:eastAsia="Calibri" w:hAnsi="Times New Roman" w:cs="Times New Roman"/>
                <w:i/>
                <w:sz w:val="24"/>
                <w:szCs w:val="24"/>
              </w:rPr>
              <w:t>“Retailers have the option to disclose on their websites the security measures they use to safeguard client data. This can also go a long way to imprint trust in the customers.”</w:t>
            </w:r>
            <w:r w:rsidRPr="00AC0A62">
              <w:rPr>
                <w:rFonts w:ascii="Times New Roman" w:eastAsia="Calibri" w:hAnsi="Times New Roman" w:cs="Times New Roman"/>
                <w:iCs/>
                <w:sz w:val="24"/>
                <w:szCs w:val="24"/>
              </w:rPr>
              <w:t xml:space="preserve"> Participant 7</w:t>
            </w:r>
          </w:p>
          <w:p w14:paraId="24E4CB1C" w14:textId="77777777" w:rsidR="00AC0A62" w:rsidRPr="00AC0A62" w:rsidRDefault="00AC0A62" w:rsidP="00AC0A62">
            <w:pPr>
              <w:spacing w:line="360" w:lineRule="auto"/>
              <w:jc w:val="both"/>
              <w:rPr>
                <w:rFonts w:ascii="Times New Roman" w:eastAsia="Calibri" w:hAnsi="Times New Roman" w:cs="Times New Roman"/>
                <w:i/>
                <w:sz w:val="24"/>
                <w:szCs w:val="24"/>
              </w:rPr>
            </w:pPr>
          </w:p>
          <w:p w14:paraId="7850C05E" w14:textId="77777777" w:rsidR="00AC0A62" w:rsidRPr="00AC0A62" w:rsidRDefault="00AC0A62" w:rsidP="00AC0A62">
            <w:pPr>
              <w:spacing w:line="360" w:lineRule="auto"/>
              <w:jc w:val="both"/>
              <w:rPr>
                <w:rFonts w:ascii="Times New Roman" w:eastAsia="Calibri" w:hAnsi="Times New Roman" w:cs="Times New Roman"/>
                <w:iCs/>
                <w:sz w:val="24"/>
                <w:szCs w:val="24"/>
              </w:rPr>
            </w:pPr>
            <w:r w:rsidRPr="00AC0A62">
              <w:rPr>
                <w:rFonts w:ascii="Times New Roman" w:eastAsia="Calibri" w:hAnsi="Times New Roman" w:cs="Times New Roman"/>
                <w:i/>
                <w:sz w:val="24"/>
                <w:szCs w:val="24"/>
              </w:rPr>
              <w:t xml:space="preserve">Regards risk secure online payment methods, I would always use a credit card because you can get a refund in the event of something going wrong. Whereas the debit card, you're not always guaranteed a refund. So yeah, </w:t>
            </w:r>
            <w:proofErr w:type="gramStart"/>
            <w:r w:rsidRPr="00AC0A62">
              <w:rPr>
                <w:rFonts w:ascii="Times New Roman" w:eastAsia="Calibri" w:hAnsi="Times New Roman" w:cs="Times New Roman"/>
                <w:i/>
                <w:sz w:val="24"/>
                <w:szCs w:val="24"/>
              </w:rPr>
              <w:t>definitely credit</w:t>
            </w:r>
            <w:proofErr w:type="gramEnd"/>
            <w:r w:rsidRPr="00AC0A62">
              <w:rPr>
                <w:rFonts w:ascii="Times New Roman" w:eastAsia="Calibri" w:hAnsi="Times New Roman" w:cs="Times New Roman"/>
                <w:i/>
                <w:sz w:val="24"/>
                <w:szCs w:val="24"/>
              </w:rPr>
              <w:t xml:space="preserve"> card for online purchases because of the fact that you can always claim a refund. </w:t>
            </w:r>
            <w:r w:rsidRPr="00AC0A62">
              <w:rPr>
                <w:rFonts w:ascii="Times New Roman" w:eastAsia="Calibri" w:hAnsi="Times New Roman" w:cs="Times New Roman"/>
                <w:iCs/>
                <w:sz w:val="24"/>
                <w:szCs w:val="24"/>
              </w:rPr>
              <w:t>Participant 9</w:t>
            </w:r>
          </w:p>
        </w:tc>
        <w:tc>
          <w:tcPr>
            <w:tcW w:w="2430" w:type="dxa"/>
            <w:shd w:val="clear" w:color="auto" w:fill="E7E6E6"/>
          </w:tcPr>
          <w:p w14:paraId="4CF0D620" w14:textId="77777777" w:rsidR="00AC0A62" w:rsidRPr="00AC0A62" w:rsidRDefault="00AC0A62" w:rsidP="001B4E00">
            <w:pPr>
              <w:spacing w:line="360" w:lineRule="auto"/>
              <w:rPr>
                <w:rFonts w:ascii="Times New Roman" w:eastAsia="Calibri" w:hAnsi="Times New Roman" w:cs="Times New Roman"/>
                <w:sz w:val="24"/>
                <w:szCs w:val="24"/>
              </w:rPr>
            </w:pPr>
            <w:r w:rsidRPr="00AC0A62">
              <w:rPr>
                <w:rFonts w:ascii="Times New Roman" w:eastAsia="Calibri" w:hAnsi="Times New Roman" w:cs="Times New Roman"/>
                <w:sz w:val="24"/>
                <w:szCs w:val="24"/>
              </w:rPr>
              <w:t>Improve privacy and security legislations</w:t>
            </w:r>
          </w:p>
        </w:tc>
        <w:tc>
          <w:tcPr>
            <w:tcW w:w="2070" w:type="dxa"/>
            <w:shd w:val="clear" w:color="auto" w:fill="B4C6E7"/>
          </w:tcPr>
          <w:p w14:paraId="4E536CC1" w14:textId="77777777" w:rsidR="00AC0A62" w:rsidRPr="00AC0A62" w:rsidRDefault="00AC0A62" w:rsidP="001B4E00">
            <w:pPr>
              <w:spacing w:line="360" w:lineRule="auto"/>
              <w:rPr>
                <w:rFonts w:ascii="Times New Roman" w:eastAsia="Calibri" w:hAnsi="Times New Roman" w:cs="Times New Roman"/>
                <w:sz w:val="24"/>
                <w:szCs w:val="24"/>
              </w:rPr>
            </w:pPr>
            <w:r w:rsidRPr="00AC0A62">
              <w:rPr>
                <w:rFonts w:ascii="Times New Roman" w:eastAsia="Calibri" w:hAnsi="Times New Roman" w:cs="Times New Roman"/>
                <w:sz w:val="24"/>
                <w:szCs w:val="24"/>
              </w:rPr>
              <w:t>Recommendations suggested to online shops</w:t>
            </w:r>
          </w:p>
        </w:tc>
      </w:tr>
      <w:tr w:rsidR="00AC0A62" w:rsidRPr="00AC0A62" w14:paraId="2F31A927" w14:textId="77777777" w:rsidTr="00AC0A62">
        <w:tc>
          <w:tcPr>
            <w:tcW w:w="5125" w:type="dxa"/>
            <w:shd w:val="clear" w:color="auto" w:fill="F7CAAC"/>
          </w:tcPr>
          <w:p w14:paraId="58A0CAC0" w14:textId="77777777" w:rsidR="00AC0A62" w:rsidRPr="00AC0A62" w:rsidRDefault="00AC0A62" w:rsidP="00AC0A62">
            <w:pPr>
              <w:spacing w:line="360" w:lineRule="auto"/>
              <w:jc w:val="both"/>
              <w:rPr>
                <w:rFonts w:ascii="Times New Roman" w:eastAsia="Calibri" w:hAnsi="Times New Roman" w:cs="Times New Roman"/>
                <w:iCs/>
                <w:sz w:val="24"/>
                <w:szCs w:val="24"/>
              </w:rPr>
            </w:pPr>
            <w:r w:rsidRPr="00AC0A62">
              <w:rPr>
                <w:rFonts w:ascii="Times New Roman" w:eastAsia="Calibri" w:hAnsi="Times New Roman" w:cs="Times New Roman"/>
                <w:sz w:val="24"/>
                <w:szCs w:val="24"/>
              </w:rPr>
              <w:t>“</w:t>
            </w:r>
            <w:r w:rsidRPr="00AC0A62">
              <w:rPr>
                <w:rFonts w:ascii="Times New Roman" w:eastAsia="Calibri" w:hAnsi="Times New Roman" w:cs="Times New Roman"/>
                <w:i/>
                <w:sz w:val="24"/>
                <w:szCs w:val="24"/>
              </w:rPr>
              <w:t xml:space="preserve">A detailed list of the specs and primary specs of whatever it is that you're buying. primarily is just the appearance of what it is you're going to get. It </w:t>
            </w:r>
            <w:proofErr w:type="gramStart"/>
            <w:r w:rsidRPr="00AC0A62">
              <w:rPr>
                <w:rFonts w:ascii="Times New Roman" w:eastAsia="Calibri" w:hAnsi="Times New Roman" w:cs="Times New Roman"/>
                <w:i/>
                <w:sz w:val="24"/>
                <w:szCs w:val="24"/>
              </w:rPr>
              <w:t>has to</w:t>
            </w:r>
            <w:proofErr w:type="gramEnd"/>
            <w:r w:rsidRPr="00AC0A62">
              <w:rPr>
                <w:rFonts w:ascii="Times New Roman" w:eastAsia="Calibri" w:hAnsi="Times New Roman" w:cs="Times New Roman"/>
                <w:i/>
                <w:sz w:val="24"/>
                <w:szCs w:val="24"/>
              </w:rPr>
              <w:t xml:space="preserve"> be kind of in line with exactly what the product is about and how it's looking exactly.”</w:t>
            </w:r>
            <w:r w:rsidRPr="00AC0A62">
              <w:rPr>
                <w:rFonts w:ascii="Times New Roman" w:eastAsia="Calibri" w:hAnsi="Times New Roman" w:cs="Times New Roman"/>
                <w:iCs/>
                <w:sz w:val="24"/>
                <w:szCs w:val="24"/>
              </w:rPr>
              <w:t xml:space="preserve"> Participant 3</w:t>
            </w:r>
          </w:p>
          <w:p w14:paraId="2B8EFE25" w14:textId="77777777" w:rsidR="00AC0A62" w:rsidRPr="00AC0A62" w:rsidRDefault="00AC0A62" w:rsidP="00AC0A62">
            <w:pPr>
              <w:spacing w:line="360" w:lineRule="auto"/>
              <w:jc w:val="both"/>
              <w:rPr>
                <w:rFonts w:ascii="Times New Roman" w:eastAsia="Calibri" w:hAnsi="Times New Roman" w:cs="Times New Roman"/>
                <w:iCs/>
                <w:sz w:val="24"/>
                <w:szCs w:val="24"/>
              </w:rPr>
            </w:pPr>
            <w:r w:rsidRPr="00AC0A62">
              <w:rPr>
                <w:rFonts w:ascii="Times New Roman" w:eastAsia="Calibri" w:hAnsi="Times New Roman" w:cs="Times New Roman"/>
                <w:i/>
                <w:sz w:val="24"/>
                <w:szCs w:val="24"/>
              </w:rPr>
              <w:t>“I personally think shops may also post all of the information on their website or provide customers easy access to place orders, inspect the product upon delivery, and pay only when they are happy with the product's quality and delivery.”</w:t>
            </w:r>
            <w:r w:rsidRPr="00AC0A62">
              <w:rPr>
                <w:rFonts w:ascii="Times New Roman" w:eastAsia="Calibri" w:hAnsi="Times New Roman" w:cs="Times New Roman"/>
                <w:iCs/>
                <w:sz w:val="24"/>
                <w:szCs w:val="24"/>
              </w:rPr>
              <w:t xml:space="preserve">  Participant 5</w:t>
            </w:r>
          </w:p>
          <w:p w14:paraId="27B8957A" w14:textId="77777777" w:rsidR="00AC0A62" w:rsidRPr="00AC0A62" w:rsidRDefault="00AC0A62" w:rsidP="00AC0A62">
            <w:pPr>
              <w:spacing w:line="360" w:lineRule="auto"/>
              <w:jc w:val="both"/>
              <w:rPr>
                <w:rFonts w:ascii="Times New Roman" w:eastAsia="Calibri" w:hAnsi="Times New Roman" w:cs="Times New Roman"/>
                <w:sz w:val="24"/>
                <w:szCs w:val="24"/>
              </w:rPr>
            </w:pPr>
          </w:p>
        </w:tc>
        <w:tc>
          <w:tcPr>
            <w:tcW w:w="2430" w:type="dxa"/>
            <w:shd w:val="clear" w:color="auto" w:fill="F7CAAC"/>
          </w:tcPr>
          <w:p w14:paraId="6F4B4076" w14:textId="72D1F3F2" w:rsidR="00AC0A62" w:rsidRPr="00AC0A62" w:rsidRDefault="001B4E00" w:rsidP="00AC0A62">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w:t>
            </w:r>
            <w:r w:rsidR="00AC0A62" w:rsidRPr="00AC0A62">
              <w:rPr>
                <w:rFonts w:ascii="Times New Roman" w:eastAsia="Calibri" w:hAnsi="Times New Roman" w:cs="Times New Roman"/>
                <w:sz w:val="24"/>
                <w:szCs w:val="24"/>
              </w:rPr>
              <w:t>-retailers to satisfy all promised service to customers</w:t>
            </w:r>
          </w:p>
        </w:tc>
        <w:tc>
          <w:tcPr>
            <w:tcW w:w="2070" w:type="dxa"/>
            <w:shd w:val="clear" w:color="auto" w:fill="B4C6E7"/>
          </w:tcPr>
          <w:p w14:paraId="34F4D239" w14:textId="77777777" w:rsidR="00AC0A62" w:rsidRPr="00AC0A62" w:rsidRDefault="00AC0A62" w:rsidP="00AC0A62">
            <w:pPr>
              <w:spacing w:line="360" w:lineRule="auto"/>
              <w:jc w:val="both"/>
              <w:rPr>
                <w:rFonts w:ascii="Times New Roman" w:eastAsia="Calibri" w:hAnsi="Times New Roman" w:cs="Times New Roman"/>
                <w:sz w:val="24"/>
                <w:szCs w:val="24"/>
              </w:rPr>
            </w:pPr>
          </w:p>
        </w:tc>
      </w:tr>
    </w:tbl>
    <w:p w14:paraId="62483D7B" w14:textId="77777777" w:rsidR="00AC0A62" w:rsidRPr="00AC0A62" w:rsidRDefault="00AC0A62" w:rsidP="00DA7091">
      <w:pPr>
        <w:spacing w:line="480" w:lineRule="auto"/>
        <w:jc w:val="both"/>
        <w:rPr>
          <w:rFonts w:ascii="Times New Roman" w:hAnsi="Times New Roman" w:cs="Times New Roman"/>
          <w:bCs/>
          <w:sz w:val="24"/>
          <w:szCs w:val="24"/>
          <w:lang w:val="en-US"/>
        </w:rPr>
      </w:pPr>
    </w:p>
    <w:p w14:paraId="294C822C" w14:textId="2D57FA38" w:rsidR="00DA7091" w:rsidRPr="00DA7091" w:rsidRDefault="00F032AE" w:rsidP="00191A83">
      <w:pPr>
        <w:pStyle w:val="Heading2"/>
        <w:numPr>
          <w:ilvl w:val="1"/>
          <w:numId w:val="10"/>
        </w:numPr>
        <w:spacing w:line="480" w:lineRule="auto"/>
        <w:rPr>
          <w:lang w:val="en-US"/>
        </w:rPr>
      </w:pPr>
      <w:r>
        <w:rPr>
          <w:lang w:val="en-US"/>
        </w:rPr>
        <w:t xml:space="preserve"> </w:t>
      </w:r>
      <w:bookmarkStart w:id="121" w:name="_Toc153826383"/>
      <w:r w:rsidR="00DA7091" w:rsidRPr="00DA7091">
        <w:rPr>
          <w:lang w:val="en-US"/>
        </w:rPr>
        <w:t>Chapter summary</w:t>
      </w:r>
      <w:bookmarkEnd w:id="121"/>
    </w:p>
    <w:p w14:paraId="772AAD52" w14:textId="535E0383" w:rsid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This chapter set </w:t>
      </w:r>
      <w:r w:rsidR="001B4E00">
        <w:rPr>
          <w:rFonts w:ascii="Times New Roman" w:hAnsi="Times New Roman" w:cs="Times New Roman"/>
          <w:bCs/>
          <w:sz w:val="24"/>
          <w:szCs w:val="24"/>
          <w:lang w:val="en-US"/>
        </w:rPr>
        <w:t xml:space="preserve">out </w:t>
      </w:r>
      <w:r w:rsidRPr="00DA7091">
        <w:rPr>
          <w:rFonts w:ascii="Times New Roman" w:hAnsi="Times New Roman" w:cs="Times New Roman"/>
          <w:bCs/>
          <w:sz w:val="24"/>
          <w:szCs w:val="24"/>
          <w:lang w:val="en-US"/>
        </w:rPr>
        <w:t xml:space="preserve">to present the findings from data collected through in-depth interviews. First presented was the demographic data of the 12 participants who managed to provide their time for the interviews. The chapter then went further to present the findings relating to consumer attitudes towards online grocery shopping. These findings were presented in major themes in accordance </w:t>
      </w:r>
      <w:proofErr w:type="gramStart"/>
      <w:r w:rsidRPr="00DA7091">
        <w:rPr>
          <w:rFonts w:ascii="Times New Roman" w:hAnsi="Times New Roman" w:cs="Times New Roman"/>
          <w:bCs/>
          <w:sz w:val="24"/>
          <w:szCs w:val="24"/>
          <w:lang w:val="en-US"/>
        </w:rPr>
        <w:t>to</w:t>
      </w:r>
      <w:proofErr w:type="gramEnd"/>
      <w:r w:rsidRPr="00DA7091">
        <w:rPr>
          <w:rFonts w:ascii="Times New Roman" w:hAnsi="Times New Roman" w:cs="Times New Roman"/>
          <w:bCs/>
          <w:sz w:val="24"/>
          <w:szCs w:val="24"/>
          <w:lang w:val="en-US"/>
        </w:rPr>
        <w:t xml:space="preserve"> their alignment with the study objectives. From the major themes, sub-themes were generated with provision of discounts to attract customers to retailer products and advertisements and promotions emerging under the first objective. On the second objective, convenience and time saving and the need for physical touch to ascertain quality appearing as the sub-themes. Product risk and credit card fraud stood out as the sub-themes under</w:t>
      </w:r>
      <w:r w:rsidR="001B4E00">
        <w:rPr>
          <w:rFonts w:ascii="Times New Roman" w:hAnsi="Times New Roman" w:cs="Times New Roman"/>
          <w:bCs/>
          <w:sz w:val="24"/>
          <w:szCs w:val="24"/>
          <w:lang w:val="en-US"/>
        </w:rPr>
        <w:t xml:space="preserve"> the</w:t>
      </w:r>
      <w:r w:rsidRPr="00DA7091">
        <w:rPr>
          <w:rFonts w:ascii="Times New Roman" w:hAnsi="Times New Roman" w:cs="Times New Roman"/>
          <w:bCs/>
          <w:sz w:val="24"/>
          <w:szCs w:val="24"/>
          <w:lang w:val="en-US"/>
        </w:rPr>
        <w:t xml:space="preserve"> third objective while improvement on privacy and security regulations represented sub-themes from </w:t>
      </w:r>
      <w:r w:rsidR="001B4E00">
        <w:rPr>
          <w:rFonts w:ascii="Times New Roman" w:hAnsi="Times New Roman" w:cs="Times New Roman"/>
          <w:bCs/>
          <w:sz w:val="24"/>
          <w:szCs w:val="24"/>
          <w:lang w:val="en-US"/>
        </w:rPr>
        <w:t xml:space="preserve">the </w:t>
      </w:r>
      <w:r w:rsidRPr="00DA7091">
        <w:rPr>
          <w:rFonts w:ascii="Times New Roman" w:hAnsi="Times New Roman" w:cs="Times New Roman"/>
          <w:bCs/>
          <w:sz w:val="24"/>
          <w:szCs w:val="24"/>
          <w:lang w:val="en-US"/>
        </w:rPr>
        <w:t xml:space="preserve">fourth objective. Discussion of findings in accordance </w:t>
      </w:r>
      <w:proofErr w:type="gramStart"/>
      <w:r w:rsidRPr="00DA7091">
        <w:rPr>
          <w:rFonts w:ascii="Times New Roman" w:hAnsi="Times New Roman" w:cs="Times New Roman"/>
          <w:bCs/>
          <w:sz w:val="24"/>
          <w:szCs w:val="24"/>
          <w:lang w:val="en-US"/>
        </w:rPr>
        <w:t>to</w:t>
      </w:r>
      <w:proofErr w:type="gramEnd"/>
      <w:r w:rsidRPr="00DA7091">
        <w:rPr>
          <w:rFonts w:ascii="Times New Roman" w:hAnsi="Times New Roman" w:cs="Times New Roman"/>
          <w:bCs/>
          <w:sz w:val="24"/>
          <w:szCs w:val="24"/>
          <w:lang w:val="en-US"/>
        </w:rPr>
        <w:t xml:space="preserve"> retailer strategies on customer acquisition and retention, drivers of online shopping, online shopping risk prevalence, and recommendations suggested to online shops follows in the next chapter. </w:t>
      </w:r>
    </w:p>
    <w:p w14:paraId="56B9F1FB" w14:textId="77777777" w:rsidR="00191A83" w:rsidRDefault="00191A83" w:rsidP="00DA7091">
      <w:pPr>
        <w:spacing w:line="480" w:lineRule="auto"/>
        <w:jc w:val="both"/>
        <w:rPr>
          <w:rFonts w:ascii="Times New Roman" w:hAnsi="Times New Roman" w:cs="Times New Roman"/>
          <w:bCs/>
          <w:sz w:val="24"/>
          <w:szCs w:val="24"/>
          <w:lang w:val="en-US"/>
        </w:rPr>
      </w:pPr>
    </w:p>
    <w:p w14:paraId="2C822E4D" w14:textId="77777777" w:rsidR="00F032AE" w:rsidRDefault="00F032AE" w:rsidP="00DA7091">
      <w:pPr>
        <w:spacing w:line="480" w:lineRule="auto"/>
        <w:jc w:val="both"/>
        <w:rPr>
          <w:rFonts w:ascii="Times New Roman" w:hAnsi="Times New Roman" w:cs="Times New Roman"/>
          <w:bCs/>
          <w:sz w:val="24"/>
          <w:szCs w:val="24"/>
          <w:lang w:val="en-US"/>
        </w:rPr>
      </w:pPr>
    </w:p>
    <w:p w14:paraId="6F3EAADA" w14:textId="77777777" w:rsidR="00F032AE" w:rsidRDefault="00F032AE" w:rsidP="00DA7091">
      <w:pPr>
        <w:spacing w:line="480" w:lineRule="auto"/>
        <w:jc w:val="both"/>
        <w:rPr>
          <w:rFonts w:ascii="Times New Roman" w:hAnsi="Times New Roman" w:cs="Times New Roman"/>
          <w:bCs/>
          <w:sz w:val="24"/>
          <w:szCs w:val="24"/>
          <w:lang w:val="en-US"/>
        </w:rPr>
      </w:pPr>
    </w:p>
    <w:p w14:paraId="27FCF7B2" w14:textId="77777777" w:rsidR="00F032AE" w:rsidRDefault="00F032AE" w:rsidP="00DA7091">
      <w:pPr>
        <w:spacing w:line="480" w:lineRule="auto"/>
        <w:jc w:val="both"/>
        <w:rPr>
          <w:rFonts w:ascii="Times New Roman" w:hAnsi="Times New Roman" w:cs="Times New Roman"/>
          <w:bCs/>
          <w:sz w:val="24"/>
          <w:szCs w:val="24"/>
          <w:lang w:val="en-US"/>
        </w:rPr>
      </w:pPr>
    </w:p>
    <w:p w14:paraId="7035F84F" w14:textId="77777777" w:rsidR="00F032AE" w:rsidRDefault="00F032AE" w:rsidP="00DA7091">
      <w:pPr>
        <w:spacing w:line="480" w:lineRule="auto"/>
        <w:jc w:val="both"/>
        <w:rPr>
          <w:rFonts w:ascii="Times New Roman" w:hAnsi="Times New Roman" w:cs="Times New Roman"/>
          <w:bCs/>
          <w:sz w:val="24"/>
          <w:szCs w:val="24"/>
          <w:lang w:val="en-US"/>
        </w:rPr>
      </w:pPr>
    </w:p>
    <w:p w14:paraId="67518EEA" w14:textId="77777777" w:rsidR="00F032AE" w:rsidRDefault="00F032AE" w:rsidP="00DA7091">
      <w:pPr>
        <w:spacing w:line="480" w:lineRule="auto"/>
        <w:jc w:val="both"/>
        <w:rPr>
          <w:rFonts w:ascii="Times New Roman" w:hAnsi="Times New Roman" w:cs="Times New Roman"/>
          <w:bCs/>
          <w:sz w:val="24"/>
          <w:szCs w:val="24"/>
          <w:lang w:val="en-US"/>
        </w:rPr>
      </w:pPr>
    </w:p>
    <w:p w14:paraId="6C193F64" w14:textId="77777777" w:rsidR="00AC0A62" w:rsidRDefault="00AC0A62" w:rsidP="00DA7091">
      <w:pPr>
        <w:spacing w:line="480" w:lineRule="auto"/>
        <w:jc w:val="both"/>
        <w:rPr>
          <w:rFonts w:ascii="Times New Roman" w:hAnsi="Times New Roman" w:cs="Times New Roman"/>
          <w:bCs/>
          <w:sz w:val="24"/>
          <w:szCs w:val="24"/>
          <w:lang w:val="en-US"/>
        </w:rPr>
      </w:pPr>
    </w:p>
    <w:p w14:paraId="1DBED08A" w14:textId="77777777" w:rsidR="00AC0A62" w:rsidRDefault="00AC0A62" w:rsidP="00DA7091">
      <w:pPr>
        <w:spacing w:line="480" w:lineRule="auto"/>
        <w:jc w:val="both"/>
        <w:rPr>
          <w:rFonts w:ascii="Times New Roman" w:hAnsi="Times New Roman" w:cs="Times New Roman"/>
          <w:bCs/>
          <w:sz w:val="24"/>
          <w:szCs w:val="24"/>
          <w:lang w:val="en-US"/>
        </w:rPr>
      </w:pPr>
    </w:p>
    <w:p w14:paraId="7DC57FEC" w14:textId="77777777" w:rsidR="00AC0A62" w:rsidRDefault="00AC0A62" w:rsidP="00DA7091">
      <w:pPr>
        <w:spacing w:line="480" w:lineRule="auto"/>
        <w:jc w:val="both"/>
        <w:rPr>
          <w:rFonts w:ascii="Times New Roman" w:hAnsi="Times New Roman" w:cs="Times New Roman"/>
          <w:bCs/>
          <w:sz w:val="24"/>
          <w:szCs w:val="24"/>
          <w:lang w:val="en-US"/>
        </w:rPr>
      </w:pPr>
    </w:p>
    <w:p w14:paraId="60D4C86A" w14:textId="77777777" w:rsidR="00AC0A62" w:rsidRPr="00DA7091" w:rsidRDefault="00AC0A62" w:rsidP="00DA7091">
      <w:pPr>
        <w:spacing w:line="480" w:lineRule="auto"/>
        <w:jc w:val="both"/>
        <w:rPr>
          <w:rFonts w:ascii="Times New Roman" w:hAnsi="Times New Roman" w:cs="Times New Roman"/>
          <w:bCs/>
          <w:sz w:val="24"/>
          <w:szCs w:val="24"/>
          <w:lang w:val="en-US"/>
        </w:rPr>
      </w:pPr>
    </w:p>
    <w:p w14:paraId="3B480CBD" w14:textId="0DBC25E0" w:rsidR="00DA7091" w:rsidRPr="00DA7091" w:rsidRDefault="00DA7091" w:rsidP="00191A83">
      <w:pPr>
        <w:pStyle w:val="Heading1"/>
        <w:numPr>
          <w:ilvl w:val="0"/>
          <w:numId w:val="10"/>
        </w:numPr>
        <w:spacing w:line="480" w:lineRule="auto"/>
        <w:rPr>
          <w:lang w:val="en-US"/>
        </w:rPr>
      </w:pPr>
      <w:bookmarkStart w:id="122" w:name="_Toc153826384"/>
      <w:r w:rsidRPr="00DA7091">
        <w:rPr>
          <w:lang w:val="en-US"/>
        </w:rPr>
        <w:t>CHAPTER 5: Discussion of findings</w:t>
      </w:r>
      <w:bookmarkEnd w:id="122"/>
    </w:p>
    <w:p w14:paraId="561D8281" w14:textId="1063E876" w:rsidR="00DA7091" w:rsidRPr="00DA7091" w:rsidRDefault="00191A83" w:rsidP="00191A83">
      <w:pPr>
        <w:pStyle w:val="Heading2"/>
        <w:numPr>
          <w:ilvl w:val="1"/>
          <w:numId w:val="10"/>
        </w:numPr>
        <w:spacing w:line="480" w:lineRule="auto"/>
        <w:rPr>
          <w:lang w:val="en-US"/>
        </w:rPr>
      </w:pPr>
      <w:r>
        <w:rPr>
          <w:lang w:val="en-US"/>
        </w:rPr>
        <w:t xml:space="preserve"> </w:t>
      </w:r>
      <w:r w:rsidR="00DA7091" w:rsidRPr="00DA7091">
        <w:rPr>
          <w:lang w:val="en-US"/>
        </w:rPr>
        <w:t xml:space="preserve"> </w:t>
      </w:r>
      <w:bookmarkStart w:id="123" w:name="_Toc153826385"/>
      <w:r w:rsidR="00DA7091" w:rsidRPr="00DA7091">
        <w:rPr>
          <w:lang w:val="en-US"/>
        </w:rPr>
        <w:t>Introduction</w:t>
      </w:r>
      <w:bookmarkEnd w:id="123"/>
    </w:p>
    <w:p w14:paraId="45247285"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As indicated earlier in the presentation of findings chapter, the findings are discussed in relation to the four objectives of the study. The first objective was to </w:t>
      </w:r>
      <w:r w:rsidRPr="00DA7091">
        <w:rPr>
          <w:rFonts w:ascii="Times New Roman" w:hAnsi="Times New Roman" w:cs="Times New Roman"/>
          <w:bCs/>
          <w:sz w:val="24"/>
          <w:szCs w:val="24"/>
        </w:rPr>
        <w:t xml:space="preserve">determine the </w:t>
      </w:r>
      <w:bookmarkStart w:id="124" w:name="_Hlk148106320"/>
      <w:r w:rsidRPr="00DA7091">
        <w:rPr>
          <w:rFonts w:ascii="Times New Roman" w:hAnsi="Times New Roman" w:cs="Times New Roman"/>
          <w:bCs/>
          <w:sz w:val="24"/>
          <w:szCs w:val="24"/>
        </w:rPr>
        <w:t>strategies used by online grocery retailers to influence consumers to shop groceries online</w:t>
      </w:r>
      <w:bookmarkEnd w:id="124"/>
      <w:r w:rsidRPr="00DA7091">
        <w:rPr>
          <w:rFonts w:ascii="Times New Roman" w:hAnsi="Times New Roman" w:cs="Times New Roman"/>
          <w:bCs/>
          <w:sz w:val="24"/>
          <w:szCs w:val="24"/>
        </w:rPr>
        <w:t xml:space="preserve">, and the second objective was to evaluate factors influencing consumers’ online shopping attitude. The third and fourth objectives were to determine the extent perceived risk influences consumers’ attitudes towards shopping groceries online and to make recommendations of strategies that online grocery retailers could use to retain or gain consumers based on changing customer attitudes to online grocery purchases, respectively. </w:t>
      </w:r>
    </w:p>
    <w:p w14:paraId="224A221F" w14:textId="417313EB" w:rsidR="00DA7091" w:rsidRPr="00DA7091" w:rsidRDefault="00191A83" w:rsidP="00191A83">
      <w:pPr>
        <w:pStyle w:val="Heading3"/>
        <w:numPr>
          <w:ilvl w:val="1"/>
          <w:numId w:val="10"/>
        </w:numPr>
        <w:spacing w:line="480" w:lineRule="auto"/>
      </w:pPr>
      <w:bookmarkStart w:id="125" w:name="_Hlk149659500"/>
      <w:bookmarkStart w:id="126" w:name="_Hlk148106936"/>
      <w:r>
        <w:rPr>
          <w:lang w:val="en-US"/>
        </w:rPr>
        <w:t xml:space="preserve"> </w:t>
      </w:r>
      <w:bookmarkStart w:id="127" w:name="_Toc153826386"/>
      <w:r w:rsidR="00DA7091" w:rsidRPr="00DA7091">
        <w:t>Strategies used by online grocery retailers to influence consumers to shop groceries online</w:t>
      </w:r>
      <w:bookmarkEnd w:id="125"/>
      <w:bookmarkEnd w:id="127"/>
    </w:p>
    <w:bookmarkEnd w:id="126"/>
    <w:p w14:paraId="110BD5E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sz w:val="24"/>
          <w:szCs w:val="24"/>
          <w:lang w:val="en-US"/>
        </w:rPr>
        <w:t xml:space="preserve">Retailer strategies on customer acquisition and retention emerged as a major theme of the study and the strategies identified include provision of discounts to attract customers to retailer products, advertising and promotions, and </w:t>
      </w:r>
      <w:r w:rsidRPr="00DA7091">
        <w:rPr>
          <w:rFonts w:ascii="Times New Roman" w:hAnsi="Times New Roman" w:cs="Times New Roman"/>
          <w:bCs/>
          <w:iCs/>
          <w:sz w:val="24"/>
          <w:szCs w:val="24"/>
          <w:lang w:val="en-US"/>
        </w:rPr>
        <w:t>website design attraction and reputation. During the interviews, the participants stated how they ended up engaging in online shopping thanks to the initiatives by the online shops with Participant 2 and Participant 5 having to say this about advertising and promotions respectively,</w:t>
      </w:r>
    </w:p>
    <w:p w14:paraId="0E18F1AE"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 frequently purchase toiletries, primarily online, and I'd attribute this to the fact that, according to the algorithm used to group or pair these items, this is usually the case. So, you'd get say your shower gel and your lotions and what not. They always kind of pair products together to kind of make a hidden sale of products one is not really intending to buy. Say buy three for </w:t>
      </w:r>
      <w:proofErr w:type="gramStart"/>
      <w:r w:rsidRPr="00DA7091">
        <w:rPr>
          <w:rFonts w:ascii="Times New Roman" w:hAnsi="Times New Roman" w:cs="Times New Roman"/>
          <w:bCs/>
          <w:i/>
          <w:iCs/>
          <w:sz w:val="24"/>
          <w:szCs w:val="24"/>
          <w:lang w:val="en-US"/>
        </w:rPr>
        <w:t>this, or</w:t>
      </w:r>
      <w:proofErr w:type="gramEnd"/>
      <w:r w:rsidRPr="00DA7091">
        <w:rPr>
          <w:rFonts w:ascii="Times New Roman" w:hAnsi="Times New Roman" w:cs="Times New Roman"/>
          <w:bCs/>
          <w:i/>
          <w:iCs/>
          <w:sz w:val="24"/>
          <w:szCs w:val="24"/>
          <w:lang w:val="en-US"/>
        </w:rPr>
        <w:t xml:space="preserve"> buy these 3 products together at a reduced price, something like that.”</w:t>
      </w:r>
      <w:r w:rsidRPr="00DA7091">
        <w:rPr>
          <w:rFonts w:ascii="Times New Roman" w:hAnsi="Times New Roman" w:cs="Times New Roman"/>
          <w:bCs/>
          <w:iCs/>
          <w:sz w:val="24"/>
          <w:szCs w:val="24"/>
          <w:lang w:val="en-US"/>
        </w:rPr>
        <w:t xml:space="preserve"> Participant 2</w:t>
      </w:r>
    </w:p>
    <w:p w14:paraId="6DFC6AFD"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“Well, in the beginning, I used to frequent Asda rather frequently. At the time, some costs seemed acceptable especially if you are familiar with the loyalty points and programs that are constantly available. As a result, the more frequently you visit the store, the more you accumulate loyalty points and other benefits.” </w:t>
      </w:r>
      <w:r w:rsidRPr="00DA7091">
        <w:rPr>
          <w:rFonts w:ascii="Times New Roman" w:hAnsi="Times New Roman" w:cs="Times New Roman"/>
          <w:bCs/>
          <w:iCs/>
          <w:sz w:val="24"/>
          <w:szCs w:val="24"/>
          <w:lang w:val="en-US"/>
        </w:rPr>
        <w:t>Participant 5</w:t>
      </w:r>
    </w:p>
    <w:p w14:paraId="07A1506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Participant 8 added,</w:t>
      </w:r>
    </w:p>
    <w:p w14:paraId="5295D622"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“Well, I don’t know about you or others, or is it me that realizes that most online shops have a habit of always having promotions. Be it coupons, bonus packs or those “buy one get one free” kind of promotions, they seem to have an impact on me which I am sure does to others out there.”</w:t>
      </w:r>
      <w:r w:rsidRPr="00DA7091">
        <w:rPr>
          <w:rFonts w:ascii="Times New Roman" w:hAnsi="Times New Roman" w:cs="Times New Roman"/>
          <w:bCs/>
          <w:iCs/>
          <w:sz w:val="24"/>
          <w:szCs w:val="24"/>
          <w:lang w:val="en-US"/>
        </w:rPr>
        <w:t xml:space="preserve"> (Participant 8)</w:t>
      </w:r>
    </w:p>
    <w:p w14:paraId="5944ACF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In view of the given responses above, the study established that advertising and promotions are key strategies employed by online retailers to attract consumers into purchasing goods online. Similar views are discussed by Wai and Osman (2017) postulating that since advertising and promotions such as bonus packs directly affect consumers' purchasing behavior and lead them to make impulsive purchases of more than they need, </w:t>
      </w:r>
      <w:proofErr w:type="gramStart"/>
      <w:r w:rsidRPr="00DA7091">
        <w:rPr>
          <w:rFonts w:ascii="Times New Roman" w:hAnsi="Times New Roman" w:cs="Times New Roman"/>
          <w:bCs/>
          <w:iCs/>
          <w:sz w:val="24"/>
          <w:szCs w:val="24"/>
          <w:lang w:val="en-US"/>
        </w:rPr>
        <w:t>it can be seen that marketers</w:t>
      </w:r>
      <w:proofErr w:type="gramEnd"/>
      <w:r w:rsidRPr="00DA7091">
        <w:rPr>
          <w:rFonts w:ascii="Times New Roman" w:hAnsi="Times New Roman" w:cs="Times New Roman"/>
          <w:bCs/>
          <w:iCs/>
          <w:sz w:val="24"/>
          <w:szCs w:val="24"/>
          <w:lang w:val="en-US"/>
        </w:rPr>
        <w:t xml:space="preserve"> are investing more of their promotional budgets in consumer and trade promotions rather than mass media advertising. </w:t>
      </w:r>
    </w:p>
    <w:p w14:paraId="3AAC7F0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Price discounts which are also a special form of advertising has been identified in the study as a key strategy used by retailers to attract customers to purchase goods online. Participant 1 narrated that,</w:t>
      </w:r>
    </w:p>
    <w:p w14:paraId="0692470D"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“So, for example, promotional material where certain products are on discount and I had not planned to buy them, but then I ended up buying them in bulk or new versions of products that are on the market or recently on the market, as well as particular goods with certain discounts.” </w:t>
      </w:r>
      <w:r w:rsidRPr="00DA7091">
        <w:rPr>
          <w:rFonts w:ascii="Times New Roman" w:hAnsi="Times New Roman" w:cs="Times New Roman"/>
          <w:bCs/>
          <w:iCs/>
          <w:sz w:val="24"/>
          <w:szCs w:val="24"/>
          <w:lang w:val="en-US"/>
        </w:rPr>
        <w:t>(Participant 1)</w:t>
      </w:r>
    </w:p>
    <w:p w14:paraId="34BC7BD7"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With similar sentiments, Participant 7 said,</w:t>
      </w:r>
    </w:p>
    <w:p w14:paraId="3DE7B0D6"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“I can attest to the discounts offered by most of these online merchants. There is always an online shop offering discounts at any one point in time. When I want something, I always make time to scout various websites for discounts, I am telling you, you would not want to miss out on some huge discounts offered by these guys.”</w:t>
      </w:r>
      <w:r w:rsidRPr="00DA7091">
        <w:rPr>
          <w:rFonts w:ascii="Times New Roman" w:hAnsi="Times New Roman" w:cs="Times New Roman"/>
          <w:bCs/>
          <w:iCs/>
          <w:sz w:val="24"/>
          <w:szCs w:val="24"/>
          <w:lang w:val="en-US"/>
        </w:rPr>
        <w:t xml:space="preserve"> (Participant 7)</w:t>
      </w:r>
    </w:p>
    <w:p w14:paraId="7C77D16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And Participant 10 and 11 had this to add respectively, </w:t>
      </w:r>
    </w:p>
    <w:p w14:paraId="1BA8C664" w14:textId="77777777" w:rsidR="00DA7091" w:rsidRPr="00DA7091" w:rsidRDefault="00DA7091" w:rsidP="00B95296">
      <w:pPr>
        <w:spacing w:line="480" w:lineRule="auto"/>
        <w:ind w:left="720" w:right="720"/>
        <w:jc w:val="both"/>
        <w:rPr>
          <w:rFonts w:ascii="Times New Roman" w:hAnsi="Times New Roman" w:cs="Times New Roman"/>
          <w:bCs/>
          <w:sz w:val="24"/>
          <w:szCs w:val="24"/>
          <w:lang w:val="en-US"/>
        </w:rPr>
      </w:pPr>
      <w:r w:rsidRPr="00DA7091">
        <w:rPr>
          <w:rFonts w:ascii="Times New Roman" w:hAnsi="Times New Roman" w:cs="Times New Roman"/>
          <w:bCs/>
          <w:i/>
          <w:iCs/>
          <w:sz w:val="24"/>
          <w:szCs w:val="24"/>
          <w:lang w:val="en-US"/>
        </w:rPr>
        <w:t xml:space="preserve">“The first thing I look for on online shopping websites are products on discount. I have realised that most of these shops kind of throw some lucrative discounts on products probably </w:t>
      </w:r>
      <w:proofErr w:type="gramStart"/>
      <w:r w:rsidRPr="00DA7091">
        <w:rPr>
          <w:rFonts w:ascii="Times New Roman" w:hAnsi="Times New Roman" w:cs="Times New Roman"/>
          <w:bCs/>
          <w:i/>
          <w:iCs/>
          <w:sz w:val="24"/>
          <w:szCs w:val="24"/>
          <w:lang w:val="en-US"/>
        </w:rPr>
        <w:t>as a means to</w:t>
      </w:r>
      <w:proofErr w:type="gramEnd"/>
      <w:r w:rsidRPr="00DA7091">
        <w:rPr>
          <w:rFonts w:ascii="Times New Roman" w:hAnsi="Times New Roman" w:cs="Times New Roman"/>
          <w:bCs/>
          <w:i/>
          <w:iCs/>
          <w:sz w:val="24"/>
          <w:szCs w:val="24"/>
          <w:lang w:val="en-US"/>
        </w:rPr>
        <w:t xml:space="preserve"> lure us into the site and view other products available which we kind of end up doing anyway.” </w:t>
      </w:r>
      <w:r w:rsidRPr="00DA7091">
        <w:rPr>
          <w:rFonts w:ascii="Times New Roman" w:hAnsi="Times New Roman" w:cs="Times New Roman"/>
          <w:bCs/>
          <w:sz w:val="24"/>
          <w:szCs w:val="24"/>
          <w:lang w:val="en-US"/>
        </w:rPr>
        <w:t>(Participant 10)</w:t>
      </w:r>
    </w:p>
    <w:p w14:paraId="34CFB4E2"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They also have discounts for, bulk buying and everything” </w:t>
      </w:r>
      <w:r w:rsidRPr="00DA7091">
        <w:rPr>
          <w:rFonts w:ascii="Times New Roman" w:hAnsi="Times New Roman" w:cs="Times New Roman"/>
          <w:bCs/>
          <w:iCs/>
          <w:sz w:val="24"/>
          <w:szCs w:val="24"/>
          <w:lang w:val="en-US"/>
        </w:rPr>
        <w:t>(Participant 11)</w:t>
      </w:r>
    </w:p>
    <w:p w14:paraId="1F5B11A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From the above responses, </w:t>
      </w:r>
      <w:proofErr w:type="gramStart"/>
      <w:r w:rsidRPr="00DA7091">
        <w:rPr>
          <w:rFonts w:ascii="Times New Roman" w:hAnsi="Times New Roman" w:cs="Times New Roman"/>
          <w:bCs/>
          <w:iCs/>
          <w:sz w:val="24"/>
          <w:szCs w:val="24"/>
          <w:lang w:val="en-US"/>
        </w:rPr>
        <w:t>it is clear that efforts</w:t>
      </w:r>
      <w:proofErr w:type="gramEnd"/>
      <w:r w:rsidRPr="00DA7091">
        <w:rPr>
          <w:rFonts w:ascii="Times New Roman" w:hAnsi="Times New Roman" w:cs="Times New Roman"/>
          <w:bCs/>
          <w:iCs/>
          <w:sz w:val="24"/>
          <w:szCs w:val="24"/>
          <w:lang w:val="en-US"/>
        </w:rPr>
        <w:t xml:space="preserve"> by retailers to attract customers via the offering of discounts has a positive impact on the purchasing attitudes of consumers. This concurs to the discourse by Khan, Tanveer, and Zubair (2019) stating that occasional shoppers anticipate certain discounted products or purchase the same brand when it is offered at a seasonal discount price rather than purchasing them during the season at the original price. Henceforth, the study establishes that discounted pricing on online goods is a popular strategy used by e-retailers because it actively entices customers to buy the products being offered, which boosts sales.</w:t>
      </w:r>
    </w:p>
    <w:p w14:paraId="03C1EFF2" w14:textId="28CBCDA1"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found out that online retailers </w:t>
      </w:r>
      <w:proofErr w:type="spellStart"/>
      <w:r w:rsidR="0008554D">
        <w:rPr>
          <w:rFonts w:ascii="Times New Roman" w:hAnsi="Times New Roman" w:cs="Times New Roman"/>
          <w:bCs/>
          <w:iCs/>
          <w:sz w:val="24"/>
          <w:szCs w:val="24"/>
          <w:lang w:val="en-US"/>
        </w:rPr>
        <w:t>utilise</w:t>
      </w:r>
      <w:proofErr w:type="spellEnd"/>
      <w:r w:rsidRPr="00DA7091">
        <w:rPr>
          <w:rFonts w:ascii="Times New Roman" w:hAnsi="Times New Roman" w:cs="Times New Roman"/>
          <w:bCs/>
          <w:iCs/>
          <w:sz w:val="24"/>
          <w:szCs w:val="24"/>
          <w:lang w:val="en-US"/>
        </w:rPr>
        <w:t xml:space="preserve"> the design of the websites and website reputation as strategies to lure in more customers to buy products online. According to </w:t>
      </w:r>
      <w:r w:rsidR="00667DDB">
        <w:rPr>
          <w:rFonts w:ascii="Times New Roman" w:hAnsi="Times New Roman" w:cs="Times New Roman"/>
          <w:bCs/>
          <w:iCs/>
          <w:sz w:val="24"/>
          <w:szCs w:val="24"/>
          <w:lang w:val="en-US"/>
        </w:rPr>
        <w:t>Castellano and Dutot</w:t>
      </w:r>
      <w:r w:rsidRPr="00DA7091">
        <w:rPr>
          <w:rFonts w:ascii="Times New Roman" w:hAnsi="Times New Roman" w:cs="Times New Roman"/>
          <w:bCs/>
          <w:iCs/>
          <w:sz w:val="24"/>
          <w:szCs w:val="24"/>
          <w:lang w:val="en-US"/>
        </w:rPr>
        <w:t xml:space="preserve"> (20</w:t>
      </w:r>
      <w:r w:rsidR="00BE795B">
        <w:rPr>
          <w:rFonts w:ascii="Times New Roman" w:hAnsi="Times New Roman" w:cs="Times New Roman"/>
          <w:bCs/>
          <w:iCs/>
          <w:sz w:val="24"/>
          <w:szCs w:val="24"/>
          <w:lang w:val="en-US"/>
        </w:rPr>
        <w:t>17</w:t>
      </w:r>
      <w:r w:rsidRPr="00DA7091">
        <w:rPr>
          <w:rFonts w:ascii="Times New Roman" w:hAnsi="Times New Roman" w:cs="Times New Roman"/>
          <w:bCs/>
          <w:iCs/>
          <w:sz w:val="24"/>
          <w:szCs w:val="24"/>
          <w:lang w:val="en-US"/>
        </w:rPr>
        <w:t xml:space="preserve">), platforms become powerful and more influential in the eyes of visitors if the quality of </w:t>
      </w:r>
      <w:r w:rsidR="00E46860">
        <w:rPr>
          <w:rFonts w:ascii="Times New Roman" w:hAnsi="Times New Roman" w:cs="Times New Roman"/>
          <w:bCs/>
          <w:iCs/>
          <w:sz w:val="24"/>
          <w:szCs w:val="24"/>
          <w:lang w:val="en-US"/>
        </w:rPr>
        <w:t>internet</w:t>
      </w:r>
      <w:r w:rsidRPr="00DA7091">
        <w:rPr>
          <w:rFonts w:ascii="Times New Roman" w:hAnsi="Times New Roman" w:cs="Times New Roman"/>
          <w:bCs/>
          <w:iCs/>
          <w:sz w:val="24"/>
          <w:szCs w:val="24"/>
          <w:lang w:val="en-US"/>
        </w:rPr>
        <w:t xml:space="preserve"> websites impresses the clients. The foundation of online transactions is the website, and online purchasing is built on the </w:t>
      </w:r>
      <w:r w:rsidR="00E46860">
        <w:rPr>
          <w:rFonts w:ascii="Times New Roman" w:hAnsi="Times New Roman" w:cs="Times New Roman"/>
          <w:bCs/>
          <w:iCs/>
          <w:sz w:val="24"/>
          <w:szCs w:val="24"/>
          <w:lang w:val="en-US"/>
        </w:rPr>
        <w:t>Internet</w:t>
      </w:r>
      <w:r w:rsidRPr="00DA7091">
        <w:rPr>
          <w:rFonts w:ascii="Times New Roman" w:hAnsi="Times New Roman" w:cs="Times New Roman"/>
          <w:bCs/>
          <w:iCs/>
          <w:sz w:val="24"/>
          <w:szCs w:val="24"/>
          <w:lang w:val="en-US"/>
        </w:rPr>
        <w:t>. Participant 9 has to say this in particular,</w:t>
      </w:r>
    </w:p>
    <w:p w14:paraId="421EBF13"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“Oh, </w:t>
      </w:r>
      <w:proofErr w:type="gramStart"/>
      <w:r w:rsidRPr="00DA7091">
        <w:rPr>
          <w:rFonts w:ascii="Times New Roman" w:hAnsi="Times New Roman" w:cs="Times New Roman"/>
          <w:bCs/>
          <w:i/>
          <w:iCs/>
          <w:sz w:val="24"/>
          <w:szCs w:val="24"/>
          <w:lang w:val="en-US"/>
        </w:rPr>
        <w:t>definitely web</w:t>
      </w:r>
      <w:proofErr w:type="gramEnd"/>
      <w:r w:rsidRPr="00DA7091">
        <w:rPr>
          <w:rFonts w:ascii="Times New Roman" w:hAnsi="Times New Roman" w:cs="Times New Roman"/>
          <w:bCs/>
          <w:i/>
          <w:iCs/>
          <w:sz w:val="24"/>
          <w:szCs w:val="24"/>
          <w:lang w:val="en-US"/>
        </w:rPr>
        <w:t xml:space="preserve"> design does take play a very vital role because it always draws the eye. There's always a stimulus in our brain when we see good things and, you know, they kind of, we kind of get attracted to them. So yeah, based on the design, you know the color schemes and everything and how the color schemes are kind of complimenting the products that are on offer, it really helps one's shopping </w:t>
      </w:r>
      <w:proofErr w:type="gramStart"/>
      <w:r w:rsidRPr="00DA7091">
        <w:rPr>
          <w:rFonts w:ascii="Times New Roman" w:hAnsi="Times New Roman" w:cs="Times New Roman"/>
          <w:bCs/>
          <w:i/>
          <w:iCs/>
          <w:sz w:val="24"/>
          <w:szCs w:val="24"/>
          <w:lang w:val="en-US"/>
        </w:rPr>
        <w:t>experience</w:t>
      </w:r>
      <w:proofErr w:type="gramEnd"/>
      <w:r w:rsidRPr="00DA7091">
        <w:rPr>
          <w:rFonts w:ascii="Times New Roman" w:hAnsi="Times New Roman" w:cs="Times New Roman"/>
          <w:bCs/>
          <w:i/>
          <w:iCs/>
          <w:sz w:val="24"/>
          <w:szCs w:val="24"/>
          <w:lang w:val="en-US"/>
        </w:rPr>
        <w:t xml:space="preserve"> so it does play a vital role. Though sounding vague, personally I have realised those things kind of get my attention and keep me wanting to dig more on the site till I buy even things I had no intention of buying.” </w:t>
      </w:r>
      <w:r w:rsidRPr="00DA7091">
        <w:rPr>
          <w:rFonts w:ascii="Times New Roman" w:hAnsi="Times New Roman" w:cs="Times New Roman"/>
          <w:bCs/>
          <w:iCs/>
          <w:sz w:val="24"/>
          <w:szCs w:val="24"/>
          <w:lang w:val="en-US"/>
        </w:rPr>
        <w:t>Participant 9</w:t>
      </w:r>
    </w:p>
    <w:p w14:paraId="30952388" w14:textId="1365E1C2"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Online transactions are based on trust and more specifically on the side of the customer, that trust </w:t>
      </w:r>
      <w:proofErr w:type="gramStart"/>
      <w:r w:rsidRPr="00DA7091">
        <w:rPr>
          <w:rFonts w:ascii="Times New Roman" w:hAnsi="Times New Roman" w:cs="Times New Roman"/>
          <w:bCs/>
          <w:iCs/>
          <w:sz w:val="24"/>
          <w:szCs w:val="24"/>
          <w:lang w:val="en-US"/>
        </w:rPr>
        <w:t>has to</w:t>
      </w:r>
      <w:proofErr w:type="gramEnd"/>
      <w:r w:rsidRPr="00DA7091">
        <w:rPr>
          <w:rFonts w:ascii="Times New Roman" w:hAnsi="Times New Roman" w:cs="Times New Roman"/>
          <w:bCs/>
          <w:iCs/>
          <w:sz w:val="24"/>
          <w:szCs w:val="24"/>
          <w:lang w:val="en-US"/>
        </w:rPr>
        <w:t xml:space="preserve"> be earned for one to willingly pay for something they have not seen with naked eyes or touched physically. Due to that</w:t>
      </w:r>
      <w:r w:rsidR="0047377A">
        <w:rPr>
          <w:rFonts w:ascii="Times New Roman" w:hAnsi="Times New Roman" w:cs="Times New Roman"/>
          <w:bCs/>
          <w:iCs/>
          <w:sz w:val="24"/>
          <w:szCs w:val="24"/>
          <w:lang w:val="en-US"/>
        </w:rPr>
        <w:t>,</w:t>
      </w:r>
      <w:r w:rsidRPr="00DA7091">
        <w:rPr>
          <w:rFonts w:ascii="Times New Roman" w:hAnsi="Times New Roman" w:cs="Times New Roman"/>
          <w:bCs/>
          <w:iCs/>
          <w:sz w:val="24"/>
          <w:szCs w:val="24"/>
          <w:lang w:val="en-US"/>
        </w:rPr>
        <w:t xml:space="preserve"> website reputation becomes a key deal breaker. The success and profitability of a website are positively impacted by its reputation in the era of e-commerce. Participant 3 and Participant 6 had </w:t>
      </w:r>
      <w:r w:rsidR="0047377A">
        <w:rPr>
          <w:rFonts w:ascii="Times New Roman" w:hAnsi="Times New Roman" w:cs="Times New Roman"/>
          <w:bCs/>
          <w:iCs/>
          <w:sz w:val="24"/>
          <w:szCs w:val="24"/>
          <w:lang w:val="en-US"/>
        </w:rPr>
        <w:t>this to say</w:t>
      </w:r>
      <w:r w:rsidRPr="00DA7091">
        <w:rPr>
          <w:rFonts w:ascii="Times New Roman" w:hAnsi="Times New Roman" w:cs="Times New Roman"/>
          <w:bCs/>
          <w:iCs/>
          <w:sz w:val="24"/>
          <w:szCs w:val="24"/>
          <w:lang w:val="en-US"/>
        </w:rPr>
        <w:t xml:space="preserve"> respectively, </w:t>
      </w:r>
    </w:p>
    <w:p w14:paraId="6480D3E6"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“I think it's more of reputation. That's why Amazon is a global leader. And that's why even new players like "Timu" or "Temu", whatever it's called, are trying to spread their reputation by word of mouth. Reputation counts for a lot, especially if you're that place where people can go and get many products from one place. So, I think people are more likely to trust the portal than the source. So, if you're going on Amazon and you're looking for a laptop, for example, one is more likely to trust that since it's an Amazon product it has been checked as opposed to going directly to the manufacturer and buying from them.” </w:t>
      </w:r>
      <w:r w:rsidRPr="00DA7091">
        <w:rPr>
          <w:rFonts w:ascii="Times New Roman" w:hAnsi="Times New Roman" w:cs="Times New Roman"/>
          <w:bCs/>
          <w:iCs/>
          <w:sz w:val="24"/>
          <w:szCs w:val="24"/>
          <w:lang w:val="en-US"/>
        </w:rPr>
        <w:t>Participant 3</w:t>
      </w:r>
    </w:p>
    <w:p w14:paraId="3D4E00F0"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“100%, reputation is everything for online shopping. That's why people flock to Amazon and Any website that really has managed to build a decent following because reputation. You're buying something that you can't see on the promise that it will arrive. So, reputation is everything.”</w:t>
      </w:r>
      <w:r w:rsidRPr="00DA7091">
        <w:rPr>
          <w:rFonts w:ascii="Times New Roman" w:hAnsi="Times New Roman" w:cs="Times New Roman"/>
          <w:bCs/>
          <w:iCs/>
          <w:sz w:val="24"/>
          <w:szCs w:val="24"/>
          <w:lang w:val="en-US"/>
        </w:rPr>
        <w:t xml:space="preserve"> Participant 6</w:t>
      </w:r>
    </w:p>
    <w:p w14:paraId="7486BD9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In agreement, Participant 11 added that, </w:t>
      </w:r>
    </w:p>
    <w:p w14:paraId="70254CB5" w14:textId="7A3BFB73" w:rsidR="00DA7091" w:rsidRPr="00DA7091" w:rsidRDefault="00B95296" w:rsidP="00B95296">
      <w:pPr>
        <w:spacing w:line="480" w:lineRule="auto"/>
        <w:ind w:left="720" w:right="720"/>
        <w:jc w:val="both"/>
        <w:rPr>
          <w:rFonts w:ascii="Times New Roman" w:hAnsi="Times New Roman" w:cs="Times New Roman"/>
          <w:bCs/>
          <w:iCs/>
          <w:sz w:val="24"/>
          <w:szCs w:val="24"/>
          <w:lang w:val="en-US"/>
        </w:rPr>
      </w:pPr>
      <w:r>
        <w:rPr>
          <w:rFonts w:ascii="Times New Roman" w:hAnsi="Times New Roman" w:cs="Times New Roman"/>
          <w:bCs/>
          <w:i/>
          <w:iCs/>
          <w:sz w:val="24"/>
          <w:szCs w:val="24"/>
          <w:lang w:val="en-US"/>
        </w:rPr>
        <w:t>“</w:t>
      </w:r>
      <w:r w:rsidR="00DA7091" w:rsidRPr="00DA7091">
        <w:rPr>
          <w:rFonts w:ascii="Times New Roman" w:hAnsi="Times New Roman" w:cs="Times New Roman"/>
          <w:bCs/>
          <w:i/>
          <w:iCs/>
          <w:sz w:val="24"/>
          <w:szCs w:val="24"/>
          <w:lang w:val="en-US"/>
        </w:rPr>
        <w:t xml:space="preserve">Quality of information, consistency of information that's where reputation comes up because some websites are better able to present their information consistently and in a way that makes sense. For example, Amazon, they have various ways of helping you. Present the information in the way that you want to see, for example, you can sort by price, you can sort by item, you can sort by location and so on. So, yes, I think most websites will have, tend to go down that route because it does make sense.” </w:t>
      </w:r>
      <w:r w:rsidR="00DA7091" w:rsidRPr="00DA7091">
        <w:rPr>
          <w:rFonts w:ascii="Times New Roman" w:hAnsi="Times New Roman" w:cs="Times New Roman"/>
          <w:bCs/>
          <w:iCs/>
          <w:sz w:val="24"/>
          <w:szCs w:val="24"/>
          <w:lang w:val="en-US"/>
        </w:rPr>
        <w:t>Participant 11</w:t>
      </w:r>
    </w:p>
    <w:p w14:paraId="61FCB4C3" w14:textId="469287D3"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above responses are in harmony with the finding by Dorresteyn (2017) who observed that compared to unknown websites, popular websites like Amazon, IKEA, eBay, </w:t>
      </w:r>
      <w:proofErr w:type="gramStart"/>
      <w:r w:rsidRPr="00DA7091">
        <w:rPr>
          <w:rFonts w:ascii="Times New Roman" w:hAnsi="Times New Roman" w:cs="Times New Roman"/>
          <w:bCs/>
          <w:iCs/>
          <w:sz w:val="24"/>
          <w:szCs w:val="24"/>
          <w:lang w:val="en-US"/>
        </w:rPr>
        <w:t>Alibaba</w:t>
      </w:r>
      <w:proofErr w:type="gramEnd"/>
      <w:r w:rsidRPr="00DA7091">
        <w:rPr>
          <w:rFonts w:ascii="Times New Roman" w:hAnsi="Times New Roman" w:cs="Times New Roman"/>
          <w:bCs/>
          <w:iCs/>
          <w:sz w:val="24"/>
          <w:szCs w:val="24"/>
          <w:lang w:val="en-US"/>
        </w:rPr>
        <w:t xml:space="preserve"> and Shopify have a greater acceptance rate. Highly reliable, well-known websites influence customers to buy a product even when there is no promotional activity on those websites.</w:t>
      </w:r>
    </w:p>
    <w:p w14:paraId="36AF842B" w14:textId="3991927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28" w:name="_Hlk149735072"/>
      <w:bookmarkStart w:id="129" w:name="_Toc153826387"/>
      <w:r w:rsidRPr="00DA7091">
        <w:rPr>
          <w:lang w:val="en-US"/>
        </w:rPr>
        <w:t xml:space="preserve">Factors influencing consumers’ online shopping </w:t>
      </w:r>
      <w:proofErr w:type="gramStart"/>
      <w:r w:rsidRPr="00DA7091">
        <w:rPr>
          <w:lang w:val="en-US"/>
        </w:rPr>
        <w:t>attitude</w:t>
      </w:r>
      <w:bookmarkEnd w:id="128"/>
      <w:bookmarkEnd w:id="129"/>
      <w:proofErr w:type="gramEnd"/>
    </w:p>
    <w:p w14:paraId="066E2B9C" w14:textId="61786558"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Another major theme emerging from the study was the drivers of online shopping factors influencing consumers’ online shopping attitudes and this included an array of factors such as convenience and time saving, need for physical touch to ascertain quality, and limitations compared to traditional stores. A person's attitude toward online shopping can be </w:t>
      </w:r>
      <w:proofErr w:type="spellStart"/>
      <w:r w:rsidRPr="00DA7091">
        <w:rPr>
          <w:rFonts w:ascii="Times New Roman" w:hAnsi="Times New Roman" w:cs="Times New Roman"/>
          <w:bCs/>
          <w:iCs/>
          <w:sz w:val="24"/>
          <w:szCs w:val="24"/>
          <w:lang w:val="en-US"/>
        </w:rPr>
        <w:t>characteri</w:t>
      </w:r>
      <w:r w:rsidR="0047377A">
        <w:rPr>
          <w:rFonts w:ascii="Times New Roman" w:hAnsi="Times New Roman" w:cs="Times New Roman"/>
          <w:bCs/>
          <w:iCs/>
          <w:sz w:val="24"/>
          <w:szCs w:val="24"/>
          <w:lang w:val="en-US"/>
        </w:rPr>
        <w:t>s</w:t>
      </w:r>
      <w:r w:rsidRPr="00DA7091">
        <w:rPr>
          <w:rFonts w:ascii="Times New Roman" w:hAnsi="Times New Roman" w:cs="Times New Roman"/>
          <w:bCs/>
          <w:iCs/>
          <w:sz w:val="24"/>
          <w:szCs w:val="24"/>
          <w:lang w:val="en-US"/>
        </w:rPr>
        <w:t>ed</w:t>
      </w:r>
      <w:proofErr w:type="spellEnd"/>
      <w:r w:rsidRPr="00DA7091">
        <w:rPr>
          <w:rFonts w:ascii="Times New Roman" w:hAnsi="Times New Roman" w:cs="Times New Roman"/>
          <w:bCs/>
          <w:iCs/>
          <w:sz w:val="24"/>
          <w:szCs w:val="24"/>
          <w:lang w:val="en-US"/>
        </w:rPr>
        <w:t xml:space="preserve"> as either adversely related to online transactions or as an indication of an engaged consumer (Hsu &amp; Luan, 2017). During the interviews, participants pointed out some of the drivers that led them into online shopping as follows:</w:t>
      </w:r>
    </w:p>
    <w:p w14:paraId="4B8BA5CF"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“Online shopping in my regard is a quick, effective, and time saving method of shopping as compared to the traditional type of shopping, which is in person and time consuming and often tedious as well.” </w:t>
      </w:r>
      <w:r w:rsidRPr="00DA7091">
        <w:rPr>
          <w:rFonts w:ascii="Times New Roman" w:hAnsi="Times New Roman" w:cs="Times New Roman"/>
          <w:bCs/>
          <w:iCs/>
          <w:sz w:val="24"/>
          <w:szCs w:val="24"/>
          <w:lang w:val="en-US"/>
        </w:rPr>
        <w:t>Participant 3</w:t>
      </w:r>
    </w:p>
    <w:p w14:paraId="4764E17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Likewise,</w:t>
      </w:r>
    </w:p>
    <w:p w14:paraId="042BA32D" w14:textId="464B87A1"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It is easier in the sense that you get to get the best value for your money because you can compare prices easily than going shop to shop. It saves time, and once you get to know where to go, just like with anything, you can you begin to understand the best sources of the things you want.</w:t>
      </w:r>
      <w:r w:rsidR="00B95296">
        <w:rPr>
          <w:rFonts w:ascii="Times New Roman" w:hAnsi="Times New Roman" w:cs="Times New Roman"/>
          <w:bCs/>
          <w:i/>
          <w:iCs/>
          <w:sz w:val="24"/>
          <w:szCs w:val="24"/>
          <w:lang w:val="en-US"/>
        </w:rPr>
        <w:t>”</w:t>
      </w:r>
      <w:r w:rsidRPr="00DA7091">
        <w:rPr>
          <w:rFonts w:ascii="Times New Roman" w:hAnsi="Times New Roman" w:cs="Times New Roman"/>
          <w:bCs/>
          <w:i/>
          <w:iCs/>
          <w:sz w:val="24"/>
          <w:szCs w:val="24"/>
          <w:lang w:val="en-US"/>
        </w:rPr>
        <w:t xml:space="preserve"> </w:t>
      </w:r>
      <w:r w:rsidRPr="00DA7091">
        <w:rPr>
          <w:rFonts w:ascii="Times New Roman" w:hAnsi="Times New Roman" w:cs="Times New Roman"/>
          <w:bCs/>
          <w:iCs/>
          <w:sz w:val="24"/>
          <w:szCs w:val="24"/>
          <w:lang w:val="en-US"/>
        </w:rPr>
        <w:t>Participant 5</w:t>
      </w:r>
    </w:p>
    <w:p w14:paraId="191FA741"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Participant 8 added that,</w:t>
      </w:r>
    </w:p>
    <w:p w14:paraId="6E601B0A"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It shows variety, it shows, discounts and it is easy to manage rather than going about and looking at each door or each section of a shop and looking for discounts and particular bargain prices as well. So, I think it's a more effective and lucrative way of shopping rather than the traditional way of going up and about in person.”</w:t>
      </w:r>
      <w:r w:rsidRPr="00DA7091">
        <w:rPr>
          <w:rFonts w:ascii="Times New Roman" w:hAnsi="Times New Roman" w:cs="Times New Roman"/>
          <w:bCs/>
          <w:iCs/>
          <w:sz w:val="24"/>
          <w:szCs w:val="24"/>
          <w:lang w:val="en-US"/>
        </w:rPr>
        <w:t xml:space="preserve"> Participant 8</w:t>
      </w:r>
    </w:p>
    <w:p w14:paraId="77FA31D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From these responses, </w:t>
      </w:r>
      <w:proofErr w:type="gramStart"/>
      <w:r w:rsidRPr="00DA7091">
        <w:rPr>
          <w:rFonts w:ascii="Times New Roman" w:hAnsi="Times New Roman" w:cs="Times New Roman"/>
          <w:bCs/>
          <w:iCs/>
          <w:sz w:val="24"/>
          <w:szCs w:val="24"/>
          <w:lang w:val="en-US"/>
        </w:rPr>
        <w:t>it is clear that online</w:t>
      </w:r>
      <w:proofErr w:type="gramEnd"/>
      <w:r w:rsidRPr="00DA7091">
        <w:rPr>
          <w:rFonts w:ascii="Times New Roman" w:hAnsi="Times New Roman" w:cs="Times New Roman"/>
          <w:bCs/>
          <w:iCs/>
          <w:sz w:val="24"/>
          <w:szCs w:val="24"/>
          <w:lang w:val="en-US"/>
        </w:rPr>
        <w:t xml:space="preserve"> shopping has convenience and time </w:t>
      </w:r>
      <w:bookmarkStart w:id="130" w:name="_Hlk149735482"/>
      <w:r w:rsidRPr="00DA7091">
        <w:rPr>
          <w:rFonts w:ascii="Times New Roman" w:hAnsi="Times New Roman" w:cs="Times New Roman"/>
          <w:bCs/>
          <w:iCs/>
          <w:sz w:val="24"/>
          <w:szCs w:val="24"/>
          <w:lang w:val="en-US"/>
        </w:rPr>
        <w:t>as key attributes that drives customers into decisions to purchase online.</w:t>
      </w:r>
      <w:bookmarkEnd w:id="130"/>
      <w:r w:rsidRPr="00DA7091">
        <w:rPr>
          <w:rFonts w:ascii="Times New Roman" w:hAnsi="Times New Roman" w:cs="Times New Roman"/>
          <w:bCs/>
          <w:iCs/>
          <w:sz w:val="24"/>
          <w:szCs w:val="24"/>
          <w:lang w:val="en-US"/>
        </w:rPr>
        <w:t xml:space="preserve"> Henceforth, the study established that convenience and time are key drivers of online shopping. </w:t>
      </w:r>
    </w:p>
    <w:p w14:paraId="5456CB7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found out that what limits them from engaging in online shopping is the absence of physical touching of the goods to ascertain quality before purchase. Hence, from a negative perspective, shoppers have aired their opinions regarding the shopping channel’s inability to satisfy one of the major factors taken into consideration before buying a product which is physical inspection. Bhatti et al. (2018) attested to this fact by stating that </w:t>
      </w:r>
      <w:r w:rsidRPr="00DA7091">
        <w:rPr>
          <w:rFonts w:ascii="Times New Roman" w:hAnsi="Times New Roman" w:cs="Times New Roman"/>
          <w:bCs/>
          <w:iCs/>
          <w:sz w:val="24"/>
          <w:szCs w:val="24"/>
        </w:rPr>
        <w:t xml:space="preserve">the restricted or impossibility of inspecting the physical product, which leaves the buyer with the only option of trusting the information provided by the vendor, is one of the key barriers to online goods purchasing. </w:t>
      </w:r>
      <w:r w:rsidRPr="00DA7091">
        <w:rPr>
          <w:rFonts w:ascii="Times New Roman" w:hAnsi="Times New Roman" w:cs="Times New Roman"/>
          <w:bCs/>
          <w:iCs/>
          <w:sz w:val="24"/>
          <w:szCs w:val="24"/>
          <w:lang w:val="en-US"/>
        </w:rPr>
        <w:t xml:space="preserve">The following is what some of the participants said, </w:t>
      </w:r>
    </w:p>
    <w:p w14:paraId="20C85D4A"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“When you're buying sealed products Then it's a good thing, but then when you're trying to buy say, your fresh produce and all that stuff, it actually needs you to kind of vet it with your eye in order to be satisfied with the product that you're getting.”</w:t>
      </w:r>
      <w:r w:rsidRPr="00DA7091">
        <w:rPr>
          <w:rFonts w:ascii="Times New Roman" w:hAnsi="Times New Roman" w:cs="Times New Roman"/>
          <w:bCs/>
          <w:iCs/>
          <w:sz w:val="24"/>
          <w:szCs w:val="24"/>
          <w:lang w:val="en-US"/>
        </w:rPr>
        <w:t xml:space="preserve"> Participant 4</w:t>
      </w:r>
    </w:p>
    <w:p w14:paraId="41AF972E"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“Grocery shopping online, I'm not too sure about that one, because I want to see my food. I want to see if it's fresh. I want to know that I'm </w:t>
      </w:r>
      <w:proofErr w:type="gramStart"/>
      <w:r w:rsidRPr="00DA7091">
        <w:rPr>
          <w:rFonts w:ascii="Times New Roman" w:hAnsi="Times New Roman" w:cs="Times New Roman"/>
          <w:bCs/>
          <w:i/>
          <w:iCs/>
          <w:sz w:val="24"/>
          <w:szCs w:val="24"/>
          <w:lang w:val="en-US"/>
        </w:rPr>
        <w:t>actually getting</w:t>
      </w:r>
      <w:proofErr w:type="gramEnd"/>
      <w:r w:rsidRPr="00DA7091">
        <w:rPr>
          <w:rFonts w:ascii="Times New Roman" w:hAnsi="Times New Roman" w:cs="Times New Roman"/>
          <w:bCs/>
          <w:i/>
          <w:iCs/>
          <w:sz w:val="24"/>
          <w:szCs w:val="24"/>
          <w:lang w:val="en-US"/>
        </w:rPr>
        <w:t xml:space="preserve"> the quality that I want.” </w:t>
      </w:r>
      <w:r w:rsidRPr="00DA7091">
        <w:rPr>
          <w:rFonts w:ascii="Times New Roman" w:hAnsi="Times New Roman" w:cs="Times New Roman"/>
          <w:bCs/>
          <w:iCs/>
          <w:sz w:val="24"/>
          <w:szCs w:val="24"/>
          <w:lang w:val="en-US"/>
        </w:rPr>
        <w:t>Participant 6</w:t>
      </w:r>
    </w:p>
    <w:p w14:paraId="08479B8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12 further elaborated the advantage of traditional shopping over online shopping in this regard by stating that, </w:t>
      </w:r>
    </w:p>
    <w:p w14:paraId="3E254488"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“Traditional will always be best </w:t>
      </w:r>
      <w:proofErr w:type="gramStart"/>
      <w:r w:rsidRPr="00DA7091">
        <w:rPr>
          <w:rFonts w:ascii="Times New Roman" w:hAnsi="Times New Roman" w:cs="Times New Roman"/>
          <w:bCs/>
          <w:i/>
          <w:iCs/>
          <w:sz w:val="24"/>
          <w:szCs w:val="24"/>
          <w:lang w:val="en-US"/>
        </w:rPr>
        <w:t>because of the fact that</w:t>
      </w:r>
      <w:proofErr w:type="gramEnd"/>
      <w:r w:rsidRPr="00DA7091">
        <w:rPr>
          <w:rFonts w:ascii="Times New Roman" w:hAnsi="Times New Roman" w:cs="Times New Roman"/>
          <w:bCs/>
          <w:i/>
          <w:iCs/>
          <w:sz w:val="24"/>
          <w:szCs w:val="24"/>
          <w:lang w:val="en-US"/>
        </w:rPr>
        <w:t xml:space="preserve"> there's still a need to see what you're buying, particularly with fruit and veg. With generic goods, with branded goods, you can always buy them </w:t>
      </w:r>
      <w:proofErr w:type="gramStart"/>
      <w:r w:rsidRPr="00DA7091">
        <w:rPr>
          <w:rFonts w:ascii="Times New Roman" w:hAnsi="Times New Roman" w:cs="Times New Roman"/>
          <w:bCs/>
          <w:i/>
          <w:iCs/>
          <w:sz w:val="24"/>
          <w:szCs w:val="24"/>
          <w:lang w:val="en-US"/>
        </w:rPr>
        <w:t>online</w:t>
      </w:r>
      <w:proofErr w:type="gramEnd"/>
      <w:r w:rsidRPr="00DA7091">
        <w:rPr>
          <w:rFonts w:ascii="Times New Roman" w:hAnsi="Times New Roman" w:cs="Times New Roman"/>
          <w:bCs/>
          <w:i/>
          <w:iCs/>
          <w:sz w:val="24"/>
          <w:szCs w:val="24"/>
          <w:lang w:val="en-US"/>
        </w:rPr>
        <w:t xml:space="preserve"> but it makes no sense to do it online for perishables.” </w:t>
      </w:r>
      <w:r w:rsidRPr="00DA7091">
        <w:rPr>
          <w:rFonts w:ascii="Times New Roman" w:hAnsi="Times New Roman" w:cs="Times New Roman"/>
          <w:bCs/>
          <w:iCs/>
          <w:sz w:val="24"/>
          <w:szCs w:val="24"/>
          <w:lang w:val="en-US"/>
        </w:rPr>
        <w:t>Participant 12</w:t>
      </w:r>
    </w:p>
    <w:p w14:paraId="36C2F6BD" w14:textId="17FDD2A1"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henceforth also </w:t>
      </w:r>
      <w:proofErr w:type="spellStart"/>
      <w:r w:rsidRPr="00DA7091">
        <w:rPr>
          <w:rFonts w:ascii="Times New Roman" w:hAnsi="Times New Roman" w:cs="Times New Roman"/>
          <w:bCs/>
          <w:iCs/>
          <w:sz w:val="24"/>
          <w:szCs w:val="24"/>
          <w:lang w:val="en-US"/>
        </w:rPr>
        <w:t>recogni</w:t>
      </w:r>
      <w:r w:rsidR="0047377A">
        <w:rPr>
          <w:rFonts w:ascii="Times New Roman" w:hAnsi="Times New Roman" w:cs="Times New Roman"/>
          <w:bCs/>
          <w:iCs/>
          <w:sz w:val="24"/>
          <w:szCs w:val="24"/>
          <w:lang w:val="en-US"/>
        </w:rPr>
        <w:t>s</w:t>
      </w:r>
      <w:r w:rsidRPr="00DA7091">
        <w:rPr>
          <w:rFonts w:ascii="Times New Roman" w:hAnsi="Times New Roman" w:cs="Times New Roman"/>
          <w:bCs/>
          <w:iCs/>
          <w:sz w:val="24"/>
          <w:szCs w:val="24"/>
          <w:lang w:val="en-US"/>
        </w:rPr>
        <w:t>ed</w:t>
      </w:r>
      <w:proofErr w:type="spellEnd"/>
      <w:r w:rsidRPr="00DA7091">
        <w:rPr>
          <w:rFonts w:ascii="Times New Roman" w:hAnsi="Times New Roman" w:cs="Times New Roman"/>
          <w:bCs/>
          <w:iCs/>
          <w:sz w:val="24"/>
          <w:szCs w:val="24"/>
          <w:lang w:val="en-US"/>
        </w:rPr>
        <w:t xml:space="preserve"> that grocery items that are perishable such as fruits, vegetables and confectionery are best shopped via the traditional channel. Cho (2011) confirms this observation, saying that the categories that are least likely to be purchased online are vegetables and fruits, meat and fish, dairy products, bread and pastry, and household and personal care products. These categories are best suited for brick-and-mortar sales, in contrast to drinks, non-perishable food, and frozen products.</w:t>
      </w:r>
    </w:p>
    <w:p w14:paraId="708088A0" w14:textId="19CED71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31" w:name="_Hlk149736220"/>
      <w:bookmarkStart w:id="132" w:name="_Toc153826388"/>
      <w:r w:rsidRPr="00DA7091">
        <w:rPr>
          <w:lang w:val="en-US"/>
        </w:rPr>
        <w:t>Perceived risk and its influence on online shopping attitudes</w:t>
      </w:r>
      <w:bookmarkEnd w:id="131"/>
      <w:bookmarkEnd w:id="132"/>
    </w:p>
    <w:p w14:paraId="0E06456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Credit card fraud was found to be a key risk factor influencing online shopping attitudes of groceries. Marriott and Williams stated that in many digital retail scenarios, risk is observed to have a detrimental impact on consumers' intentions overall. Every participant interviewed highlighted their concern over credit card fraud. The common worry amongst the participants relating to credit card was the giving out of personal information into a website. Though some participants highlighted that banking institutions had of late introduced more security measures to limit such risks, they still hold the element of insecurity every time they make an online purchase. The following are some of the direct quotes from the participants relating to credit card fraud, </w:t>
      </w:r>
    </w:p>
    <w:p w14:paraId="21A1742F"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the big, big, big underlying ones is usually hackers and getting into the system of that website and then getting your credit card information and then </w:t>
      </w:r>
      <w:proofErr w:type="gramStart"/>
      <w:r w:rsidRPr="00DA7091">
        <w:rPr>
          <w:rFonts w:ascii="Times New Roman" w:hAnsi="Times New Roman" w:cs="Times New Roman"/>
          <w:bCs/>
          <w:i/>
          <w:iCs/>
          <w:sz w:val="24"/>
          <w:szCs w:val="24"/>
          <w:lang w:val="en-US"/>
        </w:rPr>
        <w:t>later on</w:t>
      </w:r>
      <w:proofErr w:type="gramEnd"/>
      <w:r w:rsidRPr="00DA7091">
        <w:rPr>
          <w:rFonts w:ascii="Times New Roman" w:hAnsi="Times New Roman" w:cs="Times New Roman"/>
          <w:bCs/>
          <w:i/>
          <w:iCs/>
          <w:sz w:val="24"/>
          <w:szCs w:val="24"/>
          <w:lang w:val="en-US"/>
        </w:rPr>
        <w:t xml:space="preserve"> siphoning your bank accounts through these systems. So, there's always that risk of your bank accounts being compromised.” </w:t>
      </w:r>
      <w:r w:rsidRPr="00DA7091">
        <w:rPr>
          <w:rFonts w:ascii="Times New Roman" w:hAnsi="Times New Roman" w:cs="Times New Roman"/>
          <w:bCs/>
          <w:iCs/>
          <w:sz w:val="24"/>
          <w:szCs w:val="24"/>
          <w:lang w:val="en-US"/>
        </w:rPr>
        <w:t>Participant 3</w:t>
      </w:r>
    </w:p>
    <w:p w14:paraId="49F2FAE7" w14:textId="77777777" w:rsidR="00DA7091" w:rsidRPr="00DA7091" w:rsidRDefault="00DA7091" w:rsidP="00B95296">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Risks involved are websites that are basically dummy websites which look like the original, which look like the websites that you want to go </w:t>
      </w:r>
      <w:proofErr w:type="gramStart"/>
      <w:r w:rsidRPr="00DA7091">
        <w:rPr>
          <w:rFonts w:ascii="Times New Roman" w:hAnsi="Times New Roman" w:cs="Times New Roman"/>
          <w:bCs/>
          <w:i/>
          <w:iCs/>
          <w:sz w:val="24"/>
          <w:szCs w:val="24"/>
          <w:lang w:val="en-US"/>
        </w:rPr>
        <w:t>to, but</w:t>
      </w:r>
      <w:proofErr w:type="gramEnd"/>
      <w:r w:rsidRPr="00DA7091">
        <w:rPr>
          <w:rFonts w:ascii="Times New Roman" w:hAnsi="Times New Roman" w:cs="Times New Roman"/>
          <w:bCs/>
          <w:i/>
          <w:iCs/>
          <w:sz w:val="24"/>
          <w:szCs w:val="24"/>
          <w:lang w:val="en-US"/>
        </w:rPr>
        <w:t xml:space="preserve"> have maybe one letter that's different and you mistype it and then you create a whole profile. That links to your details and they end up obtaining your card details, et cetera.” </w:t>
      </w:r>
      <w:r w:rsidRPr="00DA7091">
        <w:rPr>
          <w:rFonts w:ascii="Times New Roman" w:hAnsi="Times New Roman" w:cs="Times New Roman"/>
          <w:bCs/>
          <w:iCs/>
          <w:sz w:val="24"/>
          <w:szCs w:val="24"/>
          <w:lang w:val="en-US"/>
        </w:rPr>
        <w:t>Participant 5</w:t>
      </w:r>
    </w:p>
    <w:p w14:paraId="099042D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Participant 12 in agreement stated,</w:t>
      </w:r>
    </w:p>
    <w:p w14:paraId="7E61F50B" w14:textId="3CABDEBA" w:rsidR="00DA7091" w:rsidRPr="00DA7091" w:rsidRDefault="00DA7091" w:rsidP="00235121">
      <w:pPr>
        <w:spacing w:line="480" w:lineRule="auto"/>
        <w:ind w:left="720" w:right="720"/>
        <w:jc w:val="both"/>
        <w:rPr>
          <w:rFonts w:ascii="Times New Roman" w:hAnsi="Times New Roman" w:cs="Times New Roman"/>
          <w:bCs/>
          <w:i/>
          <w:iCs/>
          <w:sz w:val="24"/>
          <w:szCs w:val="24"/>
          <w:lang w:val="en-US"/>
        </w:rPr>
      </w:pPr>
      <w:r w:rsidRPr="00DA7091">
        <w:rPr>
          <w:rFonts w:ascii="Times New Roman" w:hAnsi="Times New Roman" w:cs="Times New Roman"/>
          <w:bCs/>
          <w:i/>
          <w:iCs/>
          <w:sz w:val="24"/>
          <w:szCs w:val="24"/>
          <w:lang w:val="en-US"/>
        </w:rPr>
        <w:t>“My greatest worry with this shopping channel is fraud or scams whichever you prefer to name them. Especially when inserting your card number for payments, your heart will not be at ease.”</w:t>
      </w:r>
      <w:r w:rsidR="00235121">
        <w:rPr>
          <w:rFonts w:ascii="Times New Roman" w:hAnsi="Times New Roman" w:cs="Times New Roman"/>
          <w:bCs/>
          <w:i/>
          <w:iCs/>
          <w:sz w:val="24"/>
          <w:szCs w:val="24"/>
          <w:lang w:val="en-US"/>
        </w:rPr>
        <w:t xml:space="preserve"> Participant 12</w:t>
      </w:r>
    </w:p>
    <w:p w14:paraId="0F02A24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It is noted from the above responses that customers really lack trust in this shopping channel. The same was alluded to by Tsai and Yeh (2018) stating that most people do not want to make purchases online because of the high risk that their credit card information may be misused. </w:t>
      </w:r>
    </w:p>
    <w:p w14:paraId="731769CF" w14:textId="049ACE2A"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Findings from the study also established that product risk has significant influence on customers attitudes pertaining to online grocery shopping. </w:t>
      </w:r>
      <w:bookmarkStart w:id="133" w:name="_Hlk149736865"/>
      <w:r w:rsidRPr="00DA7091">
        <w:rPr>
          <w:rFonts w:ascii="Times New Roman" w:hAnsi="Times New Roman" w:cs="Times New Roman"/>
          <w:bCs/>
          <w:iCs/>
          <w:sz w:val="24"/>
          <w:szCs w:val="24"/>
        </w:rPr>
        <w:t xml:space="preserve">The failure in touching, feeling, and even </w:t>
      </w:r>
      <w:proofErr w:type="gramStart"/>
      <w:r w:rsidRPr="00DA7091">
        <w:rPr>
          <w:rFonts w:ascii="Times New Roman" w:hAnsi="Times New Roman" w:cs="Times New Roman"/>
          <w:bCs/>
          <w:iCs/>
          <w:sz w:val="24"/>
          <w:szCs w:val="24"/>
        </w:rPr>
        <w:t>testing</w:t>
      </w:r>
      <w:proofErr w:type="gramEnd"/>
      <w:r w:rsidRPr="00DA7091">
        <w:rPr>
          <w:rFonts w:ascii="Times New Roman" w:hAnsi="Times New Roman" w:cs="Times New Roman"/>
          <w:bCs/>
          <w:iCs/>
          <w:sz w:val="24"/>
          <w:szCs w:val="24"/>
        </w:rPr>
        <w:t xml:space="preserve"> the product prior</w:t>
      </w:r>
      <w:r w:rsidR="0047377A">
        <w:rPr>
          <w:rFonts w:ascii="Times New Roman" w:hAnsi="Times New Roman" w:cs="Times New Roman"/>
          <w:bCs/>
          <w:iCs/>
          <w:sz w:val="24"/>
          <w:szCs w:val="24"/>
        </w:rPr>
        <w:t xml:space="preserve"> to</w:t>
      </w:r>
      <w:r w:rsidRPr="00DA7091">
        <w:rPr>
          <w:rFonts w:ascii="Times New Roman" w:hAnsi="Times New Roman" w:cs="Times New Roman"/>
          <w:bCs/>
          <w:iCs/>
          <w:sz w:val="24"/>
          <w:szCs w:val="24"/>
        </w:rPr>
        <w:t xml:space="preserve"> purchasing increases the purchase risk for consumers when shopping online </w:t>
      </w:r>
      <w:bookmarkEnd w:id="133"/>
      <w:r w:rsidRPr="00DA7091">
        <w:rPr>
          <w:rFonts w:ascii="Times New Roman" w:hAnsi="Times New Roman" w:cs="Times New Roman"/>
          <w:bCs/>
          <w:iCs/>
          <w:sz w:val="24"/>
          <w:szCs w:val="24"/>
        </w:rPr>
        <w:t>(Dai, Forsythe &amp; Kwon, 2014).</w:t>
      </w:r>
      <w:r w:rsidRPr="00DA7091">
        <w:rPr>
          <w:rFonts w:ascii="Times New Roman" w:hAnsi="Times New Roman" w:cs="Times New Roman"/>
          <w:bCs/>
          <w:iCs/>
          <w:sz w:val="24"/>
          <w:szCs w:val="24"/>
          <w:lang w:val="en-US"/>
        </w:rPr>
        <w:t xml:space="preserve"> </w:t>
      </w:r>
      <w:r w:rsidRPr="00DA7091">
        <w:rPr>
          <w:rFonts w:ascii="Times New Roman" w:hAnsi="Times New Roman" w:cs="Times New Roman"/>
          <w:bCs/>
          <w:iCs/>
          <w:sz w:val="24"/>
          <w:szCs w:val="24"/>
        </w:rPr>
        <w:t xml:space="preserve">In agreement, Participant 2 narrated that, </w:t>
      </w:r>
    </w:p>
    <w:p w14:paraId="64430E00"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only upon delivery do they realize that the quantity or the quality is not as they perceived or as they wanted. This is often a problem that most consumers need to watch out for as most websites misrepresent the kind of quality products that they'll be showing on the website as compared to </w:t>
      </w:r>
      <w:proofErr w:type="gramStart"/>
      <w:r w:rsidRPr="00DA7091">
        <w:rPr>
          <w:rFonts w:ascii="Times New Roman" w:hAnsi="Times New Roman" w:cs="Times New Roman"/>
          <w:bCs/>
          <w:i/>
          <w:iCs/>
          <w:sz w:val="24"/>
          <w:szCs w:val="24"/>
          <w:lang w:val="en-US"/>
        </w:rPr>
        <w:t>in reality when</w:t>
      </w:r>
      <w:proofErr w:type="gramEnd"/>
      <w:r w:rsidRPr="00DA7091">
        <w:rPr>
          <w:rFonts w:ascii="Times New Roman" w:hAnsi="Times New Roman" w:cs="Times New Roman"/>
          <w:bCs/>
          <w:i/>
          <w:iCs/>
          <w:sz w:val="24"/>
          <w:szCs w:val="24"/>
          <w:lang w:val="en-US"/>
        </w:rPr>
        <w:t xml:space="preserve"> the products are being delivered.” </w:t>
      </w:r>
      <w:r w:rsidRPr="00DA7091">
        <w:rPr>
          <w:rFonts w:ascii="Times New Roman" w:hAnsi="Times New Roman" w:cs="Times New Roman"/>
          <w:bCs/>
          <w:iCs/>
          <w:sz w:val="24"/>
          <w:szCs w:val="24"/>
          <w:lang w:val="en-US"/>
        </w:rPr>
        <w:t>Participant 2</w:t>
      </w:r>
    </w:p>
    <w:p w14:paraId="7B7D141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In support was Participant 10 also stating that,</w:t>
      </w:r>
    </w:p>
    <w:p w14:paraId="08791E30"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Also, the risk of buying existing goods and the risk of paying for nonrefundable goods or items from dodgy suppliers. For holidays, for example, you could spend on a holiday and not get a refund because you used the wrong medium of payment.”</w:t>
      </w:r>
      <w:r w:rsidRPr="00DA7091">
        <w:rPr>
          <w:rFonts w:ascii="Times New Roman" w:hAnsi="Times New Roman" w:cs="Times New Roman"/>
          <w:bCs/>
          <w:iCs/>
          <w:sz w:val="24"/>
          <w:szCs w:val="24"/>
          <w:lang w:val="en-US"/>
        </w:rPr>
        <w:t xml:space="preserve"> Participant 10</w:t>
      </w:r>
    </w:p>
    <w:p w14:paraId="2987CAE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11 also added, </w:t>
      </w:r>
    </w:p>
    <w:p w14:paraId="598044AE"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“There are many cases where the product looks better online than the physical one that eventually land on the doorstep.” </w:t>
      </w:r>
    </w:p>
    <w:p w14:paraId="28D7A09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responses above accord with the findings by </w:t>
      </w:r>
      <w:r w:rsidRPr="00DA7091">
        <w:rPr>
          <w:rFonts w:ascii="Times New Roman" w:hAnsi="Times New Roman" w:cs="Times New Roman"/>
          <w:bCs/>
          <w:iCs/>
          <w:sz w:val="24"/>
          <w:szCs w:val="24"/>
        </w:rPr>
        <w:t>Bhatti et al. (2018) stating that the restricted or impossibility of inspecting the physical product, which leaves the buyer with the only option of trusting the information provided by the vendor, is one of the key barriers to online goods purchasing.</w:t>
      </w:r>
    </w:p>
    <w:p w14:paraId="7339022B" w14:textId="1892CE16"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34" w:name="_Toc153826389"/>
      <w:r w:rsidRPr="00DA7091">
        <w:rPr>
          <w:lang w:val="en-US"/>
        </w:rPr>
        <w:t xml:space="preserve">Recommended strategies to online retailers for customer retention and </w:t>
      </w:r>
      <w:proofErr w:type="gramStart"/>
      <w:r w:rsidRPr="00DA7091">
        <w:rPr>
          <w:lang w:val="en-US"/>
        </w:rPr>
        <w:t>acquisition</w:t>
      </w:r>
      <w:bookmarkEnd w:id="134"/>
      <w:proofErr w:type="gramEnd"/>
      <w:r w:rsidRPr="00DA7091">
        <w:rPr>
          <w:lang w:val="en-US"/>
        </w:rPr>
        <w:t xml:space="preserve">  </w:t>
      </w:r>
    </w:p>
    <w:p w14:paraId="6D151DB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found that customers call for more </w:t>
      </w:r>
      <w:bookmarkStart w:id="135" w:name="_Hlk149743857"/>
      <w:r w:rsidRPr="00DA7091">
        <w:rPr>
          <w:rFonts w:ascii="Times New Roman" w:hAnsi="Times New Roman" w:cs="Times New Roman"/>
          <w:bCs/>
          <w:iCs/>
          <w:sz w:val="24"/>
          <w:szCs w:val="24"/>
          <w:lang w:val="en-US"/>
        </w:rPr>
        <w:t xml:space="preserve">collaborative efforts by retailers and banking institutions on improving privacy and security features on websites and payment channels respectively. </w:t>
      </w:r>
      <w:bookmarkEnd w:id="135"/>
      <w:r w:rsidRPr="00DA7091">
        <w:rPr>
          <w:rFonts w:ascii="Times New Roman" w:hAnsi="Times New Roman" w:cs="Times New Roman"/>
          <w:bCs/>
          <w:iCs/>
          <w:sz w:val="24"/>
          <w:szCs w:val="24"/>
          <w:lang w:val="en-US"/>
        </w:rPr>
        <w:t xml:space="preserve">According to Hsu and Luan (2017), to improve online shoppers' attitudes and purchase intentions and draw more customers to the website, a merchant must lower their perception of the dangers associated with online shopping. This will enhance the enterprise's market share. The following were suggestions by some participants, </w:t>
      </w:r>
    </w:p>
    <w:p w14:paraId="5E22A7B6"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“The more secure payment system I would suggest would be maybe a two-step verification where there has to be notice that's made available to your bank account then you have to give approval through giving notice.”</w:t>
      </w:r>
      <w:r w:rsidRPr="00DA7091">
        <w:rPr>
          <w:rFonts w:ascii="Times New Roman" w:hAnsi="Times New Roman" w:cs="Times New Roman"/>
          <w:bCs/>
          <w:iCs/>
          <w:sz w:val="24"/>
          <w:szCs w:val="24"/>
          <w:lang w:val="en-US"/>
        </w:rPr>
        <w:t xml:space="preserve"> Participant 4 </w:t>
      </w:r>
    </w:p>
    <w:p w14:paraId="7288D90A"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“Retailers have the option to disclose on their websites the security measures they use to safeguard client data. This can also go a long way to imprint trust in the customers.” </w:t>
      </w:r>
      <w:r w:rsidRPr="00DA7091">
        <w:rPr>
          <w:rFonts w:ascii="Times New Roman" w:hAnsi="Times New Roman" w:cs="Times New Roman"/>
          <w:bCs/>
          <w:iCs/>
          <w:sz w:val="24"/>
          <w:szCs w:val="24"/>
          <w:lang w:val="en-US"/>
        </w:rPr>
        <w:t>Participant 7</w:t>
      </w:r>
    </w:p>
    <w:p w14:paraId="06FB525E" w14:textId="77777777" w:rsidR="00DA7091" w:rsidRPr="00DA7091" w:rsidRDefault="00DA7091" w:rsidP="00DA7091">
      <w:pPr>
        <w:spacing w:line="480" w:lineRule="auto"/>
        <w:jc w:val="both"/>
        <w:rPr>
          <w:rFonts w:ascii="Times New Roman" w:hAnsi="Times New Roman" w:cs="Times New Roman"/>
          <w:bCs/>
          <w:i/>
          <w:iCs/>
          <w:sz w:val="24"/>
          <w:szCs w:val="24"/>
          <w:lang w:val="en-US"/>
        </w:rPr>
      </w:pPr>
      <w:r w:rsidRPr="00DA7091">
        <w:rPr>
          <w:rFonts w:ascii="Times New Roman" w:hAnsi="Times New Roman" w:cs="Times New Roman"/>
          <w:bCs/>
          <w:iCs/>
          <w:sz w:val="24"/>
          <w:szCs w:val="24"/>
          <w:lang w:val="en-US"/>
        </w:rPr>
        <w:t>Participant 9 added regarding financial risk where in instances one losses money over receipt of damaged goods or faulty goods,</w:t>
      </w:r>
    </w:p>
    <w:p w14:paraId="72938BD4"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“Regards risk secure online payment methods, I would always use a credit card because you can get a refund in the event of something going wrong. Whereas the debit card, you're not always guaranteed a refund. So yeah, </w:t>
      </w:r>
      <w:proofErr w:type="gramStart"/>
      <w:r w:rsidRPr="00DA7091">
        <w:rPr>
          <w:rFonts w:ascii="Times New Roman" w:hAnsi="Times New Roman" w:cs="Times New Roman"/>
          <w:bCs/>
          <w:i/>
          <w:iCs/>
          <w:sz w:val="24"/>
          <w:szCs w:val="24"/>
          <w:lang w:val="en-US"/>
        </w:rPr>
        <w:t>definitely credit</w:t>
      </w:r>
      <w:proofErr w:type="gramEnd"/>
      <w:r w:rsidRPr="00DA7091">
        <w:rPr>
          <w:rFonts w:ascii="Times New Roman" w:hAnsi="Times New Roman" w:cs="Times New Roman"/>
          <w:bCs/>
          <w:i/>
          <w:iCs/>
          <w:sz w:val="24"/>
          <w:szCs w:val="24"/>
          <w:lang w:val="en-US"/>
        </w:rPr>
        <w:t xml:space="preserve"> card for online purchases because of the fact that you can always claim a refund.” </w:t>
      </w:r>
      <w:r w:rsidRPr="00DA7091">
        <w:rPr>
          <w:rFonts w:ascii="Times New Roman" w:hAnsi="Times New Roman" w:cs="Times New Roman"/>
          <w:bCs/>
          <w:iCs/>
          <w:sz w:val="24"/>
          <w:szCs w:val="24"/>
          <w:lang w:val="en-US"/>
        </w:rPr>
        <w:t>Participant 9</w:t>
      </w:r>
    </w:p>
    <w:p w14:paraId="21684040" w14:textId="77777777" w:rsidR="00DA7091" w:rsidRPr="00DA7091" w:rsidRDefault="00DA7091" w:rsidP="00DA7091">
      <w:pPr>
        <w:spacing w:line="480" w:lineRule="auto"/>
        <w:jc w:val="both"/>
        <w:rPr>
          <w:rFonts w:ascii="Times New Roman" w:hAnsi="Times New Roman" w:cs="Times New Roman"/>
          <w:bCs/>
          <w:iCs/>
          <w:sz w:val="24"/>
          <w:szCs w:val="24"/>
          <w:lang w:val="en-US"/>
        </w:rPr>
      </w:pPr>
      <w:bookmarkStart w:id="136" w:name="_Hlk149744198"/>
      <w:r w:rsidRPr="00DA7091">
        <w:rPr>
          <w:rFonts w:ascii="Times New Roman" w:hAnsi="Times New Roman" w:cs="Times New Roman"/>
          <w:bCs/>
          <w:iCs/>
          <w:sz w:val="24"/>
          <w:szCs w:val="24"/>
          <w:lang w:val="en-US"/>
        </w:rPr>
        <w:t xml:space="preserve">The study also found that retailers should ensure to satisfy all promised services to customers. In that way, they build trust and confidence in customers which is a key factor in driving attitudes and intentions to purchase goods online. </w:t>
      </w:r>
      <w:bookmarkEnd w:id="136"/>
      <w:r w:rsidRPr="00DA7091">
        <w:rPr>
          <w:rFonts w:ascii="Times New Roman" w:hAnsi="Times New Roman" w:cs="Times New Roman"/>
          <w:bCs/>
          <w:iCs/>
          <w:sz w:val="24"/>
          <w:szCs w:val="24"/>
          <w:lang w:val="en-US"/>
        </w:rPr>
        <w:t xml:space="preserve">Participant 3 had this to say, </w:t>
      </w:r>
    </w:p>
    <w:p w14:paraId="37759105" w14:textId="77777777" w:rsidR="00DA7091" w:rsidRPr="00DA7091" w:rsidRDefault="00DA7091" w:rsidP="00235121">
      <w:pPr>
        <w:spacing w:line="480" w:lineRule="auto"/>
        <w:ind w:left="720" w:right="720"/>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A detailed list of the specs and primary specs of whatever it is that you're buying. primarily is just the appearance of what it is you're going to get. It </w:t>
      </w:r>
      <w:proofErr w:type="gramStart"/>
      <w:r w:rsidRPr="00DA7091">
        <w:rPr>
          <w:rFonts w:ascii="Times New Roman" w:hAnsi="Times New Roman" w:cs="Times New Roman"/>
          <w:bCs/>
          <w:i/>
          <w:iCs/>
          <w:sz w:val="24"/>
          <w:szCs w:val="24"/>
          <w:lang w:val="en-US"/>
        </w:rPr>
        <w:t>has to</w:t>
      </w:r>
      <w:proofErr w:type="gramEnd"/>
      <w:r w:rsidRPr="00DA7091">
        <w:rPr>
          <w:rFonts w:ascii="Times New Roman" w:hAnsi="Times New Roman" w:cs="Times New Roman"/>
          <w:bCs/>
          <w:i/>
          <w:iCs/>
          <w:sz w:val="24"/>
          <w:szCs w:val="24"/>
          <w:lang w:val="en-US"/>
        </w:rPr>
        <w:t xml:space="preserve"> be kind of in line with exactly what the product is about and how it's looking exactly.”</w:t>
      </w:r>
      <w:r w:rsidRPr="00DA7091">
        <w:rPr>
          <w:rFonts w:ascii="Times New Roman" w:hAnsi="Times New Roman" w:cs="Times New Roman"/>
          <w:bCs/>
          <w:iCs/>
          <w:sz w:val="24"/>
          <w:szCs w:val="24"/>
          <w:lang w:val="en-US"/>
        </w:rPr>
        <w:t xml:space="preserve"> Participant 3</w:t>
      </w:r>
    </w:p>
    <w:p w14:paraId="34494861" w14:textId="06F8EFA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37" w:name="_Toc153826390"/>
      <w:r w:rsidRPr="00DA7091">
        <w:rPr>
          <w:lang w:val="en-US"/>
        </w:rPr>
        <w:t>Chapter summary</w:t>
      </w:r>
      <w:bookmarkEnd w:id="137"/>
    </w:p>
    <w:p w14:paraId="7A6A89BA"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This chapter discussed the findings from the interview data collected from the 12 participants regarding consumer attitudes towards online grocery shopping. The discussions followed the study objectives with the study establishing that advertising and promotion are key strategies employed by retailers in retaining and acquiring shoppers online. The chapter also revealed that convenience and time saving were a positive driver of online shopping by customers with the need for physical touching of goods to ascertain quality being found to be rather more of a negative factor deterring customers from shopping online. Product risk and credit card fraud were also discovered to be significant influencers of online shopping. Recommendations were suggested on improving privacy and security features on websites and payment platforms. </w:t>
      </w:r>
    </w:p>
    <w:p w14:paraId="05171087" w14:textId="79FBEB04" w:rsidR="0059764F"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 </w:t>
      </w:r>
    </w:p>
    <w:p w14:paraId="19421747" w14:textId="77777777" w:rsidR="00191A83" w:rsidRDefault="00191A83" w:rsidP="00DA7091">
      <w:pPr>
        <w:spacing w:line="480" w:lineRule="auto"/>
        <w:jc w:val="both"/>
        <w:rPr>
          <w:rFonts w:ascii="Times New Roman" w:hAnsi="Times New Roman" w:cs="Times New Roman"/>
          <w:bCs/>
          <w:sz w:val="24"/>
          <w:szCs w:val="24"/>
          <w:lang w:val="en-US"/>
        </w:rPr>
      </w:pPr>
    </w:p>
    <w:p w14:paraId="3A8E0AEB" w14:textId="77777777" w:rsidR="00235121" w:rsidRDefault="00235121" w:rsidP="00DA7091">
      <w:pPr>
        <w:spacing w:line="480" w:lineRule="auto"/>
        <w:jc w:val="both"/>
        <w:rPr>
          <w:rFonts w:ascii="Times New Roman" w:hAnsi="Times New Roman" w:cs="Times New Roman"/>
          <w:bCs/>
          <w:sz w:val="24"/>
          <w:szCs w:val="24"/>
          <w:lang w:val="en-US"/>
        </w:rPr>
      </w:pPr>
    </w:p>
    <w:p w14:paraId="697AACF4" w14:textId="77777777" w:rsidR="00235121" w:rsidRDefault="00235121" w:rsidP="00DA7091">
      <w:pPr>
        <w:spacing w:line="480" w:lineRule="auto"/>
        <w:jc w:val="both"/>
        <w:rPr>
          <w:rFonts w:ascii="Times New Roman" w:hAnsi="Times New Roman" w:cs="Times New Roman"/>
          <w:bCs/>
          <w:sz w:val="24"/>
          <w:szCs w:val="24"/>
          <w:lang w:val="en-US"/>
        </w:rPr>
      </w:pPr>
    </w:p>
    <w:p w14:paraId="5DE33F66" w14:textId="77777777" w:rsidR="00235121" w:rsidRDefault="00235121" w:rsidP="00DA7091">
      <w:pPr>
        <w:spacing w:line="480" w:lineRule="auto"/>
        <w:jc w:val="both"/>
        <w:rPr>
          <w:rFonts w:ascii="Times New Roman" w:hAnsi="Times New Roman" w:cs="Times New Roman"/>
          <w:bCs/>
          <w:sz w:val="24"/>
          <w:szCs w:val="24"/>
          <w:lang w:val="en-US"/>
        </w:rPr>
      </w:pPr>
    </w:p>
    <w:p w14:paraId="573C2180" w14:textId="77777777" w:rsidR="00235121" w:rsidRPr="00DA7091" w:rsidRDefault="00235121" w:rsidP="00DA7091">
      <w:pPr>
        <w:spacing w:line="480" w:lineRule="auto"/>
        <w:jc w:val="both"/>
        <w:rPr>
          <w:rFonts w:ascii="Times New Roman" w:hAnsi="Times New Roman" w:cs="Times New Roman"/>
          <w:bCs/>
          <w:sz w:val="24"/>
          <w:szCs w:val="24"/>
          <w:lang w:val="en-US"/>
        </w:rPr>
      </w:pPr>
    </w:p>
    <w:p w14:paraId="0322118D" w14:textId="3BD9B60D" w:rsidR="00DA7091" w:rsidRPr="00DA7091" w:rsidRDefault="00DA7091" w:rsidP="00191A83">
      <w:pPr>
        <w:pStyle w:val="Heading1"/>
        <w:numPr>
          <w:ilvl w:val="0"/>
          <w:numId w:val="10"/>
        </w:numPr>
        <w:spacing w:line="480" w:lineRule="auto"/>
        <w:rPr>
          <w:lang w:val="en-US"/>
        </w:rPr>
      </w:pPr>
      <w:bookmarkStart w:id="138" w:name="_Toc153826391"/>
      <w:bookmarkStart w:id="139" w:name="_Hlk152763485"/>
      <w:r w:rsidRPr="00DA7091">
        <w:rPr>
          <w:lang w:val="en-US"/>
        </w:rPr>
        <w:t>CHAPTER 6: Conclusion and Recommendations</w:t>
      </w:r>
      <w:bookmarkEnd w:id="138"/>
    </w:p>
    <w:p w14:paraId="4D07EF57" w14:textId="739E19C7" w:rsidR="00DA7091" w:rsidRPr="00DA7091" w:rsidRDefault="00DA7091" w:rsidP="00191A83">
      <w:pPr>
        <w:pStyle w:val="Heading2"/>
        <w:numPr>
          <w:ilvl w:val="1"/>
          <w:numId w:val="10"/>
        </w:numPr>
        <w:spacing w:line="480" w:lineRule="auto"/>
        <w:rPr>
          <w:lang w:val="en-US"/>
        </w:rPr>
      </w:pPr>
      <w:bookmarkStart w:id="140" w:name="_Toc137479877"/>
      <w:bookmarkStart w:id="141" w:name="_Toc138799731"/>
      <w:bookmarkStart w:id="142" w:name="_Toc140065305"/>
      <w:r w:rsidRPr="00DA7091">
        <w:rPr>
          <w:lang w:val="en-US"/>
        </w:rPr>
        <w:t xml:space="preserve"> </w:t>
      </w:r>
      <w:bookmarkStart w:id="143" w:name="_Toc153826392"/>
      <w:r w:rsidRPr="00DA7091">
        <w:rPr>
          <w:lang w:val="en-US"/>
        </w:rPr>
        <w:t>Introduction</w:t>
      </w:r>
      <w:bookmarkEnd w:id="140"/>
      <w:bookmarkEnd w:id="141"/>
      <w:bookmarkEnd w:id="142"/>
      <w:bookmarkEnd w:id="143"/>
      <w:r w:rsidRPr="00DA7091">
        <w:rPr>
          <w:lang w:val="en-US"/>
        </w:rPr>
        <w:t xml:space="preserve"> </w:t>
      </w:r>
    </w:p>
    <w:p w14:paraId="4475C163" w14:textId="181B5734" w:rsidR="00DA7091" w:rsidRPr="00DA7091" w:rsidRDefault="00DA7091" w:rsidP="00DA7091">
      <w:pPr>
        <w:spacing w:line="480" w:lineRule="auto"/>
        <w:jc w:val="both"/>
        <w:rPr>
          <w:rFonts w:ascii="Times New Roman" w:hAnsi="Times New Roman" w:cs="Times New Roman"/>
          <w:bCs/>
          <w:sz w:val="24"/>
          <w:szCs w:val="24"/>
          <w:lang w:val="en-ZW"/>
        </w:rPr>
      </w:pPr>
      <w:r w:rsidRPr="00DA7091">
        <w:rPr>
          <w:rFonts w:ascii="Times New Roman" w:hAnsi="Times New Roman" w:cs="Times New Roman"/>
          <w:bCs/>
          <w:sz w:val="24"/>
          <w:szCs w:val="24"/>
          <w:lang w:val="en-ZW"/>
        </w:rPr>
        <w:t>This chapter summarises the findings. The findings are summarised against the following four research objectives:</w:t>
      </w:r>
      <w:r w:rsidR="002D30B6">
        <w:rPr>
          <w:rFonts w:ascii="Times New Roman" w:hAnsi="Times New Roman" w:cs="Times New Roman"/>
          <w:bCs/>
          <w:sz w:val="24"/>
          <w:szCs w:val="24"/>
          <w:lang w:val="en-ZW"/>
        </w:rPr>
        <w:t xml:space="preserve">  </w:t>
      </w:r>
    </w:p>
    <w:p w14:paraId="7488C934"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determine </w:t>
      </w:r>
      <w:bookmarkStart w:id="144" w:name="_Hlk149658696"/>
      <w:r w:rsidRPr="00DA7091">
        <w:rPr>
          <w:rFonts w:ascii="Times New Roman" w:hAnsi="Times New Roman" w:cs="Times New Roman"/>
          <w:bCs/>
          <w:sz w:val="24"/>
          <w:szCs w:val="24"/>
        </w:rPr>
        <w:t>the strategies used by online grocery retailers to influence consumers to shop groceries online</w:t>
      </w:r>
      <w:bookmarkEnd w:id="144"/>
      <w:r w:rsidRPr="00DA7091">
        <w:rPr>
          <w:rFonts w:ascii="Times New Roman" w:hAnsi="Times New Roman" w:cs="Times New Roman"/>
          <w:bCs/>
          <w:sz w:val="24"/>
          <w:szCs w:val="24"/>
        </w:rPr>
        <w:t>.</w:t>
      </w:r>
    </w:p>
    <w:p w14:paraId="3E9BD2B7"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t>
      </w:r>
      <w:bookmarkStart w:id="145" w:name="_Hlk149658767"/>
      <w:r w:rsidRPr="00DA7091">
        <w:rPr>
          <w:rFonts w:ascii="Times New Roman" w:hAnsi="Times New Roman" w:cs="Times New Roman"/>
          <w:bCs/>
          <w:sz w:val="24"/>
          <w:szCs w:val="24"/>
        </w:rPr>
        <w:t>evaluate factors influencing consumers’ online shopping attitude.</w:t>
      </w:r>
    </w:p>
    <w:bookmarkEnd w:id="145"/>
    <w:p w14:paraId="7AEF9603"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t>
      </w:r>
      <w:bookmarkStart w:id="146" w:name="_Hlk149658799"/>
      <w:r w:rsidRPr="00DA7091">
        <w:rPr>
          <w:rFonts w:ascii="Times New Roman" w:hAnsi="Times New Roman" w:cs="Times New Roman"/>
          <w:bCs/>
          <w:sz w:val="24"/>
          <w:szCs w:val="24"/>
        </w:rPr>
        <w:t>determine the extent perceived risk influences consumers’ attitudes towards shopping groceries online</w:t>
      </w:r>
      <w:bookmarkEnd w:id="146"/>
      <w:r w:rsidRPr="00DA7091">
        <w:rPr>
          <w:rFonts w:ascii="Times New Roman" w:hAnsi="Times New Roman" w:cs="Times New Roman"/>
          <w:bCs/>
          <w:sz w:val="24"/>
          <w:szCs w:val="24"/>
        </w:rPr>
        <w:t>.</w:t>
      </w:r>
    </w:p>
    <w:p w14:paraId="545AE1A2"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make </w:t>
      </w:r>
      <w:bookmarkStart w:id="147" w:name="_Hlk149658877"/>
      <w:r w:rsidRPr="00DA7091">
        <w:rPr>
          <w:rFonts w:ascii="Times New Roman" w:hAnsi="Times New Roman" w:cs="Times New Roman"/>
          <w:bCs/>
          <w:sz w:val="24"/>
          <w:szCs w:val="24"/>
        </w:rPr>
        <w:t>recommendations of strategies that online grocery retailers could use to retain or gain consumers based on changing customer attitudes to online grocery purchases.</w:t>
      </w:r>
      <w:bookmarkEnd w:id="147"/>
    </w:p>
    <w:p w14:paraId="3D8ED719" w14:textId="5DDD910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The chapter then presents summaries, followed with conclusions based on the findings, and recommendations that are influenced by the findings and conclusions. The chapter further discuss</w:t>
      </w:r>
      <w:r w:rsidR="0047377A">
        <w:rPr>
          <w:rFonts w:ascii="Times New Roman" w:hAnsi="Times New Roman" w:cs="Times New Roman"/>
          <w:bCs/>
          <w:sz w:val="24"/>
          <w:szCs w:val="24"/>
          <w:lang w:val="en-US"/>
        </w:rPr>
        <w:t>es</w:t>
      </w:r>
      <w:r w:rsidRPr="00DA7091">
        <w:rPr>
          <w:rFonts w:ascii="Times New Roman" w:hAnsi="Times New Roman" w:cs="Times New Roman"/>
          <w:bCs/>
          <w:sz w:val="24"/>
          <w:szCs w:val="24"/>
          <w:lang w:val="en-US"/>
        </w:rPr>
        <w:t xml:space="preserve"> the study’s limitations and a review of the contributions of thereof. Finally, the chapter suggests areas for further research.</w:t>
      </w:r>
    </w:p>
    <w:p w14:paraId="2BDEAC5B" w14:textId="7B436918"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48" w:name="_Toc153826393"/>
      <w:r w:rsidRPr="00DA7091">
        <w:rPr>
          <w:lang w:val="en-US"/>
        </w:rPr>
        <w:t>Summary of findings</w:t>
      </w:r>
      <w:bookmarkEnd w:id="148"/>
    </w:p>
    <w:p w14:paraId="1886E379"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Retailers are currently having difficulty keeping up with the rapidly changing environment as the sector changes in the digital age with most people having discovered that adaptation is the key to success, thus motivating this study to investigate into the consumer attitudes towards online shopping using </w:t>
      </w:r>
      <w:r w:rsidRPr="00DA7091">
        <w:rPr>
          <w:rFonts w:ascii="Times New Roman" w:hAnsi="Times New Roman" w:cs="Times New Roman"/>
          <w:bCs/>
          <w:sz w:val="24"/>
          <w:szCs w:val="24"/>
          <w:lang w:val="en-GB"/>
        </w:rPr>
        <w:t>Bedfordshire</w:t>
      </w:r>
      <w:r w:rsidRPr="00DA7091">
        <w:rPr>
          <w:rFonts w:ascii="Times New Roman" w:hAnsi="Times New Roman" w:cs="Times New Roman"/>
          <w:bCs/>
          <w:sz w:val="24"/>
          <w:szCs w:val="24"/>
        </w:rPr>
        <w:t xml:space="preserve"> County based retail grocery shops as a case study. It was believed that an investigation into the consumer attitudes towards online grocery shopping will aid retailers in formulating effective strategies that enhance competitiveness amidst the current volatile, uncertain, </w:t>
      </w:r>
      <w:proofErr w:type="gramStart"/>
      <w:r w:rsidRPr="00DA7091">
        <w:rPr>
          <w:rFonts w:ascii="Times New Roman" w:hAnsi="Times New Roman" w:cs="Times New Roman"/>
          <w:bCs/>
          <w:sz w:val="24"/>
          <w:szCs w:val="24"/>
        </w:rPr>
        <w:t>complex</w:t>
      </w:r>
      <w:proofErr w:type="gramEnd"/>
      <w:r w:rsidRPr="00DA7091">
        <w:rPr>
          <w:rFonts w:ascii="Times New Roman" w:hAnsi="Times New Roman" w:cs="Times New Roman"/>
          <w:bCs/>
          <w:sz w:val="24"/>
          <w:szCs w:val="24"/>
        </w:rPr>
        <w:t xml:space="preserve"> and ambiguous business environment. </w:t>
      </w:r>
      <w:r w:rsidRPr="00DA7091">
        <w:rPr>
          <w:rFonts w:ascii="Times New Roman" w:hAnsi="Times New Roman" w:cs="Times New Roman"/>
          <w:bCs/>
          <w:sz w:val="24"/>
          <w:szCs w:val="24"/>
          <w:lang w:val="en-US"/>
        </w:rPr>
        <w:t xml:space="preserve">It is against this the study sought to determine </w:t>
      </w:r>
      <w:r w:rsidRPr="00DA7091">
        <w:rPr>
          <w:rFonts w:ascii="Times New Roman" w:hAnsi="Times New Roman" w:cs="Times New Roman"/>
          <w:bCs/>
          <w:sz w:val="24"/>
          <w:szCs w:val="24"/>
        </w:rPr>
        <w:t xml:space="preserve">the strategies used by online grocery retailers to influence consumers to shop groceries online, evaluate factors influencing consumers’ online shopping attitude, determine the extent perceived risk influences consumers’ attitudes towards shopping groceries online, and recommend strategies that online grocery retailers could use to retain or gain consumers based on changing customer attitudes to online grocery purchases. </w:t>
      </w:r>
      <w:r w:rsidRPr="00DA7091">
        <w:rPr>
          <w:rFonts w:ascii="Times New Roman" w:hAnsi="Times New Roman" w:cs="Times New Roman"/>
          <w:bCs/>
          <w:sz w:val="24"/>
          <w:szCs w:val="24"/>
          <w:lang w:val="en-ZW"/>
        </w:rPr>
        <w:t>The study established the following findings:</w:t>
      </w:r>
      <w:r w:rsidRPr="00DA7091">
        <w:rPr>
          <w:rFonts w:ascii="Times New Roman" w:hAnsi="Times New Roman" w:cs="Times New Roman"/>
          <w:bCs/>
          <w:sz w:val="24"/>
          <w:szCs w:val="24"/>
        </w:rPr>
        <w:t xml:space="preserve"> </w:t>
      </w:r>
    </w:p>
    <w:p w14:paraId="09D14638" w14:textId="13E7EB82" w:rsidR="00DA7091" w:rsidRPr="00DA7091" w:rsidRDefault="00DA7091" w:rsidP="0050070B">
      <w:pPr>
        <w:pStyle w:val="Heading3"/>
        <w:numPr>
          <w:ilvl w:val="2"/>
          <w:numId w:val="10"/>
        </w:numPr>
        <w:spacing w:line="480" w:lineRule="auto"/>
      </w:pPr>
      <w:bookmarkStart w:id="149" w:name="_Toc153826394"/>
      <w:r w:rsidRPr="00DA7091">
        <w:t>Strategies to influence consumers to shop groceries online</w:t>
      </w:r>
      <w:bookmarkEnd w:id="149"/>
    </w:p>
    <w:p w14:paraId="3C7F7ABB"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The study established that through well-crafted advertisements and promotions, online grocery retailers </w:t>
      </w:r>
      <w:proofErr w:type="gramStart"/>
      <w:r w:rsidRPr="00DA7091">
        <w:rPr>
          <w:rFonts w:ascii="Times New Roman" w:hAnsi="Times New Roman" w:cs="Times New Roman"/>
          <w:bCs/>
          <w:sz w:val="24"/>
          <w:szCs w:val="24"/>
        </w:rPr>
        <w:t>are able to</w:t>
      </w:r>
      <w:proofErr w:type="gramEnd"/>
      <w:r w:rsidRPr="00DA7091">
        <w:rPr>
          <w:rFonts w:ascii="Times New Roman" w:hAnsi="Times New Roman" w:cs="Times New Roman"/>
          <w:bCs/>
          <w:sz w:val="24"/>
          <w:szCs w:val="24"/>
        </w:rPr>
        <w:t xml:space="preserve"> attract many consumers to purchase groceries online. In addition, it was established that the offering of discounts has </w:t>
      </w:r>
      <w:proofErr w:type="gramStart"/>
      <w:r w:rsidRPr="00DA7091">
        <w:rPr>
          <w:rFonts w:ascii="Times New Roman" w:hAnsi="Times New Roman" w:cs="Times New Roman"/>
          <w:bCs/>
          <w:sz w:val="24"/>
          <w:szCs w:val="24"/>
        </w:rPr>
        <w:t>great influence</w:t>
      </w:r>
      <w:proofErr w:type="gramEnd"/>
      <w:r w:rsidRPr="00DA7091">
        <w:rPr>
          <w:rFonts w:ascii="Times New Roman" w:hAnsi="Times New Roman" w:cs="Times New Roman"/>
          <w:bCs/>
          <w:sz w:val="24"/>
          <w:szCs w:val="24"/>
        </w:rPr>
        <w:t xml:space="preserve"> on consumers’ decisions to purchase groceries online. Henceforth, the study concludes that online grocery retailers can boost their sales by using advertising, </w:t>
      </w:r>
      <w:proofErr w:type="gramStart"/>
      <w:r w:rsidRPr="00DA7091">
        <w:rPr>
          <w:rFonts w:ascii="Times New Roman" w:hAnsi="Times New Roman" w:cs="Times New Roman"/>
          <w:bCs/>
          <w:sz w:val="24"/>
          <w:szCs w:val="24"/>
        </w:rPr>
        <w:t>promotions</w:t>
      </w:r>
      <w:proofErr w:type="gramEnd"/>
      <w:r w:rsidRPr="00DA7091">
        <w:rPr>
          <w:rFonts w:ascii="Times New Roman" w:hAnsi="Times New Roman" w:cs="Times New Roman"/>
          <w:bCs/>
          <w:sz w:val="24"/>
          <w:szCs w:val="24"/>
        </w:rPr>
        <w:t xml:space="preserve"> and discount offerings as key strategies to lure consumers into purchasing more groceries online. </w:t>
      </w:r>
    </w:p>
    <w:p w14:paraId="01942E1B"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The study also found that online grocery retailers </w:t>
      </w:r>
      <w:proofErr w:type="gramStart"/>
      <w:r w:rsidRPr="00DA7091">
        <w:rPr>
          <w:rFonts w:ascii="Times New Roman" w:hAnsi="Times New Roman" w:cs="Times New Roman"/>
          <w:bCs/>
          <w:sz w:val="24"/>
          <w:szCs w:val="24"/>
        </w:rPr>
        <w:t>are able to</w:t>
      </w:r>
      <w:proofErr w:type="gramEnd"/>
      <w:r w:rsidRPr="00DA7091">
        <w:rPr>
          <w:rFonts w:ascii="Times New Roman" w:hAnsi="Times New Roman" w:cs="Times New Roman"/>
          <w:bCs/>
          <w:sz w:val="24"/>
          <w:szCs w:val="24"/>
        </w:rPr>
        <w:t xml:space="preserve"> lure more consumers to buying groceries online by utilising website designing and reputation as strategies. Thus, it is concluded that the easier the website </w:t>
      </w:r>
      <w:proofErr w:type="gramStart"/>
      <w:r w:rsidRPr="00DA7091">
        <w:rPr>
          <w:rFonts w:ascii="Times New Roman" w:hAnsi="Times New Roman" w:cs="Times New Roman"/>
          <w:bCs/>
          <w:sz w:val="24"/>
          <w:szCs w:val="24"/>
        </w:rPr>
        <w:t>is able to</w:t>
      </w:r>
      <w:proofErr w:type="gramEnd"/>
      <w:r w:rsidRPr="00DA7091">
        <w:rPr>
          <w:rFonts w:ascii="Times New Roman" w:hAnsi="Times New Roman" w:cs="Times New Roman"/>
          <w:bCs/>
          <w:sz w:val="24"/>
          <w:szCs w:val="24"/>
        </w:rPr>
        <w:t xml:space="preserve"> interact with consumers and its ability to earn consumers’ trust the more consumers are willing to transact on such sites resulting in increased sales volumes.  </w:t>
      </w:r>
    </w:p>
    <w:p w14:paraId="2CB970F1" w14:textId="79556425" w:rsidR="00DA7091" w:rsidRPr="00DA7091" w:rsidRDefault="00DA7091" w:rsidP="0050070B">
      <w:pPr>
        <w:pStyle w:val="Heading3"/>
        <w:numPr>
          <w:ilvl w:val="2"/>
          <w:numId w:val="10"/>
        </w:numPr>
        <w:spacing w:line="480" w:lineRule="auto"/>
        <w:rPr>
          <w:lang w:val="en-US"/>
        </w:rPr>
      </w:pPr>
      <w:bookmarkStart w:id="150" w:name="_Toc153826395"/>
      <w:r w:rsidRPr="00DA7091">
        <w:rPr>
          <w:lang w:val="en-US"/>
        </w:rPr>
        <w:t xml:space="preserve">Factors influencing consumers’ online shopping </w:t>
      </w:r>
      <w:proofErr w:type="gramStart"/>
      <w:r w:rsidRPr="00DA7091">
        <w:rPr>
          <w:lang w:val="en-US"/>
        </w:rPr>
        <w:t>attitude</w:t>
      </w:r>
      <w:bookmarkEnd w:id="150"/>
      <w:proofErr w:type="gramEnd"/>
    </w:p>
    <w:p w14:paraId="612E8AB1"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established that shopping convenience and time saving are positive attributes key to driving customers into decisions to purchase online. It was also established that from a negative perspective, the absence of physical touching of goods to ascertain quality is a key factor limiting customers to engage in online purchasing of goods. It is therefore concluded that positively, convenience and time saving can drive customers into purchasing groceries online while negatively the inability to physically touch products to ascertain their quality deters customers from online grocery purchases. </w:t>
      </w:r>
    </w:p>
    <w:p w14:paraId="73079E73" w14:textId="5BEFDDC5"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It was also found that perishables such as fruits, vegetables and confectionery are preferably shopped via the traditional sopping channel. Thus, it is concluded that perishables are best shopped via traditional stores compared to online shops. </w:t>
      </w:r>
    </w:p>
    <w:p w14:paraId="0656910D" w14:textId="7E6BC201" w:rsidR="00DA7091" w:rsidRPr="00DA7091" w:rsidRDefault="00DA7091" w:rsidP="0050070B">
      <w:pPr>
        <w:pStyle w:val="Heading3"/>
        <w:numPr>
          <w:ilvl w:val="2"/>
          <w:numId w:val="10"/>
        </w:numPr>
        <w:spacing w:line="480" w:lineRule="auto"/>
        <w:rPr>
          <w:lang w:val="en-US"/>
        </w:rPr>
      </w:pPr>
      <w:bookmarkStart w:id="151" w:name="_Toc153826396"/>
      <w:r w:rsidRPr="00DA7091">
        <w:rPr>
          <w:lang w:val="en-US"/>
        </w:rPr>
        <w:t>Perceived risk and its influence on online shopping attitudes</w:t>
      </w:r>
      <w:bookmarkEnd w:id="151"/>
    </w:p>
    <w:p w14:paraId="4207492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Credit card fraud was established as a key risk factor preventing customers to shop groceries online as many consumers are fearful of sharing their card details on the perception that it may be misused. It is therefore concluded that credit card risk is a key factor negatively influencing customers to shop groceries online. </w:t>
      </w:r>
    </w:p>
    <w:p w14:paraId="2C8E6E88" w14:textId="0FBAD586"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It was additionally established that product risk impacted decisions to shop groceries online as customers are not able to touch, feel and taste products the</w:t>
      </w:r>
      <w:r w:rsidR="0047377A">
        <w:rPr>
          <w:rFonts w:ascii="Times New Roman" w:hAnsi="Times New Roman" w:cs="Times New Roman"/>
          <w:bCs/>
          <w:iCs/>
          <w:sz w:val="24"/>
          <w:szCs w:val="24"/>
          <w:lang w:val="en-US"/>
        </w:rPr>
        <w:t>y</w:t>
      </w:r>
      <w:r w:rsidRPr="00DA7091">
        <w:rPr>
          <w:rFonts w:ascii="Times New Roman" w:hAnsi="Times New Roman" w:cs="Times New Roman"/>
          <w:bCs/>
          <w:iCs/>
          <w:sz w:val="24"/>
          <w:szCs w:val="24"/>
          <w:lang w:val="en-US"/>
        </w:rPr>
        <w:t xml:space="preserve"> are purchasing. The study thus concludes that product risk is a key factor that negatively influences customers from shopping groceries online.</w:t>
      </w:r>
    </w:p>
    <w:p w14:paraId="6F331991" w14:textId="42E7FB96"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52" w:name="_Toc153826397"/>
      <w:r w:rsidRPr="00DA7091">
        <w:rPr>
          <w:lang w:val="en-US"/>
        </w:rPr>
        <w:t>Contributions of the study</w:t>
      </w:r>
      <w:bookmarkEnd w:id="152"/>
    </w:p>
    <w:p w14:paraId="1668B86E" w14:textId="77777777" w:rsidR="00DA7091" w:rsidRPr="00DA7091" w:rsidRDefault="00DA7091" w:rsidP="00DA7091">
      <w:pPr>
        <w:spacing w:line="480" w:lineRule="auto"/>
        <w:jc w:val="both"/>
        <w:rPr>
          <w:rFonts w:ascii="Times New Roman" w:hAnsi="Times New Roman" w:cs="Times New Roman"/>
          <w:bCs/>
          <w:iCs/>
          <w:sz w:val="24"/>
          <w:szCs w:val="24"/>
          <w:lang w:val="en-US"/>
        </w:rPr>
      </w:pPr>
      <w:bookmarkStart w:id="153" w:name="_Hlk149755759"/>
      <w:r w:rsidRPr="00DA7091">
        <w:rPr>
          <w:rFonts w:ascii="Times New Roman" w:hAnsi="Times New Roman" w:cs="Times New Roman"/>
          <w:bCs/>
          <w:iCs/>
          <w:sz w:val="24"/>
          <w:szCs w:val="24"/>
          <w:lang w:val="en-US"/>
        </w:rPr>
        <w:t xml:space="preserve">The study focuses on investigating consumer attitudes towards online grocery shopping in the context of Bedfordshire County. It addresses the research problem </w:t>
      </w:r>
      <w:bookmarkStart w:id="154" w:name="_Hlk149756042"/>
      <w:r w:rsidRPr="00DA7091">
        <w:rPr>
          <w:rFonts w:ascii="Times New Roman" w:hAnsi="Times New Roman" w:cs="Times New Roman"/>
          <w:bCs/>
          <w:iCs/>
          <w:sz w:val="24"/>
          <w:szCs w:val="24"/>
          <w:lang w:val="en-US"/>
        </w:rPr>
        <w:t>by examining the strategies used by online grocery retailers to influence consumers, evaluating the factors influencing consumer attitudes, and considering the extent to which perceived risk affects these attitudes. This research problem is significant, especially in the rapidly evolving retail landscape, and the study provides insights into how consumer attitudes impact online grocery shopping in the region.</w:t>
      </w:r>
      <w:bookmarkEnd w:id="154"/>
    </w:p>
    <w:bookmarkEnd w:id="153"/>
    <w:p w14:paraId="4A78050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identifies several gaps in the existing literature such as the impact of the Covid-19 pandemic on online grocery shopping behavior and contradictory findings in previous research on the relationship between various socio-demographic factors and online shopping decisions. By focusing on these gaps, the study contributes to the existing body of knowledge by providing updated and region-specific insights. It acknowledges that consumer behavior can evolve rapidly, especially in the face of significant events like a </w:t>
      </w:r>
      <w:proofErr w:type="gramStart"/>
      <w:r w:rsidRPr="00DA7091">
        <w:rPr>
          <w:rFonts w:ascii="Times New Roman" w:hAnsi="Times New Roman" w:cs="Times New Roman"/>
          <w:bCs/>
          <w:iCs/>
          <w:sz w:val="24"/>
          <w:szCs w:val="24"/>
          <w:lang w:val="en-US"/>
        </w:rPr>
        <w:t>pandemic, and</w:t>
      </w:r>
      <w:proofErr w:type="gramEnd"/>
      <w:r w:rsidRPr="00DA7091">
        <w:rPr>
          <w:rFonts w:ascii="Times New Roman" w:hAnsi="Times New Roman" w:cs="Times New Roman"/>
          <w:bCs/>
          <w:iCs/>
          <w:sz w:val="24"/>
          <w:szCs w:val="24"/>
          <w:lang w:val="en-US"/>
        </w:rPr>
        <w:t xml:space="preserve"> offers a more nuanced perspective on the subject.</w:t>
      </w:r>
    </w:p>
    <w:p w14:paraId="75E06756" w14:textId="507CF96D" w:rsidR="0050070B"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research findings have practical implications for both online grocery retailers and </w:t>
      </w:r>
      <w:r w:rsidR="005E0471" w:rsidRPr="00DA7091">
        <w:rPr>
          <w:rFonts w:ascii="Times New Roman" w:hAnsi="Times New Roman" w:cs="Times New Roman"/>
          <w:bCs/>
          <w:iCs/>
          <w:sz w:val="24"/>
          <w:szCs w:val="24"/>
          <w:lang w:val="en-US"/>
        </w:rPr>
        <w:t>policymakers</w:t>
      </w:r>
      <w:r w:rsidRPr="00DA7091">
        <w:rPr>
          <w:rFonts w:ascii="Times New Roman" w:hAnsi="Times New Roman" w:cs="Times New Roman"/>
          <w:bCs/>
          <w:iCs/>
          <w:sz w:val="24"/>
          <w:szCs w:val="24"/>
          <w:lang w:val="en-US"/>
        </w:rPr>
        <w:t xml:space="preserve"> in Bedfordshire County. Henceforth, online grocery retailers can use the insights to refine their strategies for influencing consumers to shop online. They can adapt their marketing and service approaches to align with the identified factors influencing consumer attitudes. In addition, retailers can mitigate perceived risks associated with online grocery shopping to boost consumer confidence. Furthermore, policymakers can use the recommendations provided in the study to promote and support online grocery shopping as a viable and safe option, especially in times of crises like the recent ended Covid-19 pandemic.</w:t>
      </w:r>
    </w:p>
    <w:p w14:paraId="5ADC8F14" w14:textId="557761B1"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55" w:name="_Toc153826398"/>
      <w:r w:rsidRPr="00DA7091">
        <w:rPr>
          <w:lang w:val="en-US"/>
        </w:rPr>
        <w:t>Limitations of the study</w:t>
      </w:r>
      <w:bookmarkEnd w:id="155"/>
      <w:r w:rsidRPr="00DA7091">
        <w:rPr>
          <w:vanish/>
          <w:lang w:val="en-US"/>
        </w:rPr>
        <w:t>Top of Form</w:t>
      </w:r>
    </w:p>
    <w:p w14:paraId="5A69C67C" w14:textId="7B6E2AB0"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focuses exclusively on Bedfordshire County, which may limit the </w:t>
      </w:r>
      <w:proofErr w:type="spellStart"/>
      <w:r w:rsidRPr="00DA7091">
        <w:rPr>
          <w:rFonts w:ascii="Times New Roman" w:hAnsi="Times New Roman" w:cs="Times New Roman"/>
          <w:bCs/>
          <w:iCs/>
          <w:sz w:val="24"/>
          <w:szCs w:val="24"/>
          <w:lang w:val="en-US"/>
        </w:rPr>
        <w:t>generali</w:t>
      </w:r>
      <w:r w:rsidR="0047377A">
        <w:rPr>
          <w:rFonts w:ascii="Times New Roman" w:hAnsi="Times New Roman" w:cs="Times New Roman"/>
          <w:bCs/>
          <w:iCs/>
          <w:sz w:val="24"/>
          <w:szCs w:val="24"/>
          <w:lang w:val="en-US"/>
        </w:rPr>
        <w:t>s</w:t>
      </w:r>
      <w:r w:rsidRPr="00DA7091">
        <w:rPr>
          <w:rFonts w:ascii="Times New Roman" w:hAnsi="Times New Roman" w:cs="Times New Roman"/>
          <w:bCs/>
          <w:iCs/>
          <w:sz w:val="24"/>
          <w:szCs w:val="24"/>
          <w:lang w:val="en-US"/>
        </w:rPr>
        <w:t>ability</w:t>
      </w:r>
      <w:proofErr w:type="spellEnd"/>
      <w:r w:rsidRPr="00DA7091">
        <w:rPr>
          <w:rFonts w:ascii="Times New Roman" w:hAnsi="Times New Roman" w:cs="Times New Roman"/>
          <w:bCs/>
          <w:iCs/>
          <w:sz w:val="24"/>
          <w:szCs w:val="24"/>
          <w:lang w:val="en-US"/>
        </w:rPr>
        <w:t xml:space="preserve"> of its findings to a broader context. Consumer attitudes and behaviors can vary significantly by region, so the study's findings may not apply to other areas or countries. The researcher thus recommended diverse regional studies for future research. Qualitative studies often involve smaller sample sizes compared to quantitative research. A small sample size can limit the representativeness of the findings as could have possibly this study. However, the researcher ensured that the participants in this study were truly representative of the larger population of online grocery shoppers in Bedfordshire by convenient</w:t>
      </w:r>
      <w:r w:rsidR="0047377A">
        <w:rPr>
          <w:rFonts w:ascii="Times New Roman" w:hAnsi="Times New Roman" w:cs="Times New Roman"/>
          <w:bCs/>
          <w:iCs/>
          <w:sz w:val="24"/>
          <w:szCs w:val="24"/>
          <w:lang w:val="en-US"/>
        </w:rPr>
        <w:t>ly</w:t>
      </w:r>
      <w:r w:rsidRPr="00DA7091">
        <w:rPr>
          <w:rFonts w:ascii="Times New Roman" w:hAnsi="Times New Roman" w:cs="Times New Roman"/>
          <w:bCs/>
          <w:iCs/>
          <w:sz w:val="24"/>
          <w:szCs w:val="24"/>
          <w:lang w:val="en-US"/>
        </w:rPr>
        <w:t xml:space="preserve"> selecting respondents from a pool of friends, family and colleagues living in Bedfordshire with the 12 respondents having been further randomly selected from this pool. </w:t>
      </w:r>
    </w:p>
    <w:p w14:paraId="26F0632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The study's focus on the impact of the Covid-19 pandemic is relevant, but consumer attitudes and behaviors can change over time. As the study reflects a specific point in time, the findings may not capture the continued evolution of online grocery shopping behavior. Hence, as indicated in the recommendations section, longitudinal studies on the same topic if possibly with same respondents be done to track changes in online shopping behavior beyond a single snapshot in time. Furthermore, while the research objectives are well-defined, they might not cover all relevant factors influencing consumer attitudes toward online grocery shopping. Some potential variables or dimensions may not have been explored in this study.</w:t>
      </w:r>
      <w:r w:rsidRPr="00DA7091">
        <w:rPr>
          <w:rFonts w:ascii="Times New Roman" w:hAnsi="Times New Roman" w:cs="Times New Roman"/>
          <w:bCs/>
          <w:iCs/>
          <w:vanish/>
          <w:sz w:val="24"/>
          <w:szCs w:val="24"/>
          <w:lang w:val="en-US"/>
        </w:rPr>
        <w:t>Bottom of Form</w:t>
      </w:r>
    </w:p>
    <w:p w14:paraId="6F19B745" w14:textId="3BEF810F"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56" w:name="_Toc153826399"/>
      <w:r w:rsidRPr="00DA7091">
        <w:rPr>
          <w:lang w:val="en-US"/>
        </w:rPr>
        <w:t>Recommendations</w:t>
      </w:r>
      <w:bookmarkEnd w:id="156"/>
    </w:p>
    <w:p w14:paraId="4898D0EB"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The main recommendations of this study are:</w:t>
      </w:r>
    </w:p>
    <w:p w14:paraId="2993B525" w14:textId="77777777" w:rsidR="00DA7091" w:rsidRPr="00DA7091" w:rsidRDefault="00DA7091" w:rsidP="00DA7091">
      <w:pPr>
        <w:numPr>
          <w:ilvl w:val="0"/>
          <w:numId w:val="9"/>
        </w:numPr>
        <w:spacing w:line="480" w:lineRule="auto"/>
        <w:jc w:val="both"/>
        <w:rPr>
          <w:rFonts w:ascii="Times New Roman" w:hAnsi="Times New Roman" w:cs="Times New Roman"/>
          <w:bCs/>
          <w:iCs/>
          <w:vanish/>
          <w:sz w:val="24"/>
          <w:szCs w:val="24"/>
          <w:lang w:val="en-US"/>
        </w:rPr>
      </w:pPr>
    </w:p>
    <w:p w14:paraId="229903E4" w14:textId="77777777" w:rsidR="00DA7091" w:rsidRPr="00DA7091" w:rsidRDefault="00DA7091" w:rsidP="00DA7091">
      <w:pPr>
        <w:spacing w:line="480" w:lineRule="auto"/>
        <w:jc w:val="both"/>
        <w:rPr>
          <w:rFonts w:ascii="Times New Roman" w:hAnsi="Times New Roman" w:cs="Times New Roman"/>
          <w:bCs/>
          <w:iCs/>
          <w:vanish/>
          <w:sz w:val="24"/>
          <w:szCs w:val="24"/>
          <w:lang w:val="en-US"/>
        </w:rPr>
      </w:pPr>
      <w:r w:rsidRPr="00DA7091">
        <w:rPr>
          <w:rFonts w:ascii="Times New Roman" w:hAnsi="Times New Roman" w:cs="Times New Roman"/>
          <w:bCs/>
          <w:iCs/>
          <w:vanish/>
          <w:sz w:val="24"/>
          <w:szCs w:val="24"/>
          <w:lang w:val="en-US"/>
        </w:rPr>
        <w:t>Bottom of Form</w:t>
      </w:r>
    </w:p>
    <w:p w14:paraId="63370530"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Retailers and banking institutions should collaborate to come up with ways on improving privacy and security features on websites and payment channels respectively.</w:t>
      </w:r>
    </w:p>
    <w:p w14:paraId="50CEE797"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Retailers should build trust and confidence by ensuring that they satisfy all promised services to customers.</w:t>
      </w:r>
    </w:p>
    <w:p w14:paraId="2C976DF0"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Future similar studies can be conducted in various regions to </w:t>
      </w:r>
      <w:proofErr w:type="gramStart"/>
      <w:r w:rsidRPr="00DA7091">
        <w:rPr>
          <w:rFonts w:ascii="Times New Roman" w:hAnsi="Times New Roman" w:cs="Times New Roman"/>
          <w:bCs/>
          <w:iCs/>
          <w:sz w:val="24"/>
          <w:szCs w:val="24"/>
          <w:lang w:val="en-US"/>
        </w:rPr>
        <w:t>compare and contrast</w:t>
      </w:r>
      <w:proofErr w:type="gramEnd"/>
      <w:r w:rsidRPr="00DA7091">
        <w:rPr>
          <w:rFonts w:ascii="Times New Roman" w:hAnsi="Times New Roman" w:cs="Times New Roman"/>
          <w:bCs/>
          <w:iCs/>
          <w:sz w:val="24"/>
          <w:szCs w:val="24"/>
          <w:lang w:val="en-US"/>
        </w:rPr>
        <w:t xml:space="preserve"> consumer attitudes toward online grocery shopping. This can help provide a more comprehensive understanding of regional differences and similarities.</w:t>
      </w:r>
    </w:p>
    <w:p w14:paraId="4861611C" w14:textId="616C7B80"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To improve the representativeness of the findings, future studies could consider larger sample sizes and random sampling techniques. Large-scale surveys can offer more </w:t>
      </w:r>
      <w:proofErr w:type="spellStart"/>
      <w:r w:rsidRPr="00DA7091">
        <w:rPr>
          <w:rFonts w:ascii="Times New Roman" w:hAnsi="Times New Roman" w:cs="Times New Roman"/>
          <w:bCs/>
          <w:iCs/>
          <w:sz w:val="24"/>
          <w:szCs w:val="24"/>
          <w:lang w:val="en-US"/>
        </w:rPr>
        <w:t>generali</w:t>
      </w:r>
      <w:r w:rsidR="0047377A">
        <w:rPr>
          <w:rFonts w:ascii="Times New Roman" w:hAnsi="Times New Roman" w:cs="Times New Roman"/>
          <w:bCs/>
          <w:iCs/>
          <w:sz w:val="24"/>
          <w:szCs w:val="24"/>
          <w:lang w:val="en-US"/>
        </w:rPr>
        <w:t>s</w:t>
      </w:r>
      <w:r w:rsidRPr="00DA7091">
        <w:rPr>
          <w:rFonts w:ascii="Times New Roman" w:hAnsi="Times New Roman" w:cs="Times New Roman"/>
          <w:bCs/>
          <w:iCs/>
          <w:sz w:val="24"/>
          <w:szCs w:val="24"/>
          <w:lang w:val="en-US"/>
        </w:rPr>
        <w:t>able</w:t>
      </w:r>
      <w:proofErr w:type="spellEnd"/>
      <w:r w:rsidRPr="00DA7091">
        <w:rPr>
          <w:rFonts w:ascii="Times New Roman" w:hAnsi="Times New Roman" w:cs="Times New Roman"/>
          <w:bCs/>
          <w:iCs/>
          <w:sz w:val="24"/>
          <w:szCs w:val="24"/>
          <w:lang w:val="en-US"/>
        </w:rPr>
        <w:t xml:space="preserve"> insights into consumer attitudes and behaviors.</w:t>
      </w:r>
    </w:p>
    <w:p w14:paraId="5AD74F9A"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To capture the evolution of consumer attitudes over time, researchers could conduct longitudinal studies that follow the same participants or collect data at multiple points in time. This would help track changes in online shopping behavior beyond a single snapshot in time.</w:t>
      </w:r>
    </w:p>
    <w:p w14:paraId="1115BE62"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Researchers can explore and compare the impact of significant events, such as the Covid-19 pandemic, on consumer attitudes. This could involve comparing data before, during, and after such events to assess their long-term effects.</w:t>
      </w:r>
    </w:p>
    <w:p w14:paraId="0A357D9C"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Researchers can investigate less-explored factors that influence online grocery shopping behavior, such as the role of trust, convenience, website design, and the impact of promotions and incentives.</w:t>
      </w:r>
    </w:p>
    <w:p w14:paraId="41209281"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Cross-cultural studies can provide insights into how consumer attitudes vary across different cultural contexts. This can be especially relevant for global companies and policymakers.</w:t>
      </w:r>
    </w:p>
    <w:p w14:paraId="19A1279F"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Future studies can explore how consumer feedback systems and customer reviews influence online grocery shopping behavior and the strategies used by retailers to adapt to consumer preferences.</w:t>
      </w:r>
    </w:p>
    <w:p w14:paraId="5679C08C" w14:textId="135665ED"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57" w:name="_Toc153826400"/>
      <w:r w:rsidRPr="00DA7091">
        <w:rPr>
          <w:lang w:val="en-US"/>
        </w:rPr>
        <w:t>Conclusions</w:t>
      </w:r>
      <w:bookmarkEnd w:id="157"/>
    </w:p>
    <w:p w14:paraId="17DCA722" w14:textId="6634ECDC"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chapter concludes this qualitative study looking at consumer attitudes towards online grocery shopping with specific focus on Bedfordshire County retail-based shops. The chapter summarised the findings from the study, aligning them with the four research objectives. With the advent of I4R, business models have been forced to change and adopt to the imminent volatile, uncertain, </w:t>
      </w:r>
      <w:proofErr w:type="gramStart"/>
      <w:r w:rsidRPr="00DA7091">
        <w:rPr>
          <w:rFonts w:ascii="Times New Roman" w:hAnsi="Times New Roman" w:cs="Times New Roman"/>
          <w:bCs/>
          <w:iCs/>
          <w:sz w:val="24"/>
          <w:szCs w:val="24"/>
          <w:lang w:val="en-US"/>
        </w:rPr>
        <w:t>complex</w:t>
      </w:r>
      <w:proofErr w:type="gramEnd"/>
      <w:r w:rsidRPr="00DA7091">
        <w:rPr>
          <w:rFonts w:ascii="Times New Roman" w:hAnsi="Times New Roman" w:cs="Times New Roman"/>
          <w:bCs/>
          <w:iCs/>
          <w:sz w:val="24"/>
          <w:szCs w:val="24"/>
          <w:lang w:val="en-US"/>
        </w:rPr>
        <w:t xml:space="preserve"> and ambiguous business environment. As the customers continue evolving and gaining more and susceptible to </w:t>
      </w:r>
      <w:r w:rsidR="00E46860">
        <w:rPr>
          <w:rFonts w:ascii="Times New Roman" w:hAnsi="Times New Roman" w:cs="Times New Roman"/>
          <w:bCs/>
          <w:iCs/>
          <w:sz w:val="24"/>
          <w:szCs w:val="24"/>
          <w:lang w:val="en-US"/>
        </w:rPr>
        <w:t>internet</w:t>
      </w:r>
      <w:r w:rsidRPr="00DA7091">
        <w:rPr>
          <w:rFonts w:ascii="Times New Roman" w:hAnsi="Times New Roman" w:cs="Times New Roman"/>
          <w:bCs/>
          <w:iCs/>
          <w:sz w:val="24"/>
          <w:szCs w:val="24"/>
          <w:lang w:val="en-US"/>
        </w:rPr>
        <w:t xml:space="preserve"> exposure, retailers have a mandate to </w:t>
      </w:r>
      <w:proofErr w:type="spellStart"/>
      <w:r w:rsidR="0008554D">
        <w:rPr>
          <w:rFonts w:ascii="Times New Roman" w:hAnsi="Times New Roman" w:cs="Times New Roman"/>
          <w:bCs/>
          <w:iCs/>
          <w:sz w:val="24"/>
          <w:szCs w:val="24"/>
          <w:lang w:val="en-US"/>
        </w:rPr>
        <w:t>utilise</w:t>
      </w:r>
      <w:proofErr w:type="spellEnd"/>
      <w:r w:rsidRPr="00DA7091">
        <w:rPr>
          <w:rFonts w:ascii="Times New Roman" w:hAnsi="Times New Roman" w:cs="Times New Roman"/>
          <w:bCs/>
          <w:iCs/>
          <w:sz w:val="24"/>
          <w:szCs w:val="24"/>
          <w:lang w:val="en-US"/>
        </w:rPr>
        <w:t xml:space="preserve"> the evolution to their advantage. Henceforth, online strategies such as advertising, discounts and promotions have become popular in leveraging customers to shop online in place of traditional in-store shopping. According to the study's findings, it was concluded that online grocery retailers can increase revenue by luring customers to make more online grocery purchases with important methods like advertising, promotions, and discount offers. </w:t>
      </w:r>
    </w:p>
    <w:p w14:paraId="070488E4" w14:textId="44554F60"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There is always a downside to every channel of shopping which customers may opt to follow. With online shopping the greatest concern from customers’ perspective is the risk of being defrauded especially involving ushering of their credit card details online. In the UK and mostly the rest of Europe, innovative efforts are </w:t>
      </w:r>
      <w:r w:rsidR="0079130E" w:rsidRPr="00DA7091">
        <w:rPr>
          <w:rFonts w:ascii="Times New Roman" w:hAnsi="Times New Roman" w:cs="Times New Roman"/>
          <w:bCs/>
          <w:iCs/>
          <w:sz w:val="24"/>
          <w:szCs w:val="24"/>
          <w:lang w:val="en-US"/>
        </w:rPr>
        <w:t>conti</w:t>
      </w:r>
      <w:r w:rsidR="0079130E">
        <w:rPr>
          <w:rFonts w:ascii="Times New Roman" w:hAnsi="Times New Roman" w:cs="Times New Roman"/>
          <w:bCs/>
          <w:iCs/>
          <w:sz w:val="24"/>
          <w:szCs w:val="24"/>
          <w:lang w:val="en-US"/>
        </w:rPr>
        <w:t>nuo</w:t>
      </w:r>
      <w:r w:rsidR="0079130E" w:rsidRPr="00DA7091">
        <w:rPr>
          <w:rFonts w:ascii="Times New Roman" w:hAnsi="Times New Roman" w:cs="Times New Roman"/>
          <w:bCs/>
          <w:iCs/>
          <w:sz w:val="24"/>
          <w:szCs w:val="24"/>
          <w:lang w:val="en-US"/>
        </w:rPr>
        <w:t>usly</w:t>
      </w:r>
      <w:r w:rsidRPr="00DA7091">
        <w:rPr>
          <w:rFonts w:ascii="Times New Roman" w:hAnsi="Times New Roman" w:cs="Times New Roman"/>
          <w:bCs/>
          <w:iCs/>
          <w:sz w:val="24"/>
          <w:szCs w:val="24"/>
          <w:lang w:val="en-US"/>
        </w:rPr>
        <w:t xml:space="preserve"> emerging with an aim of curbing online security concerns. However, this channel of shopping thrives on trust and that has not been entirely earned from the customers’ perspective. The study henceforth, also found that one of the main factors discouraging consumers from doing their grocery shopping online is credit card risk. It was concluded that credit card fraud remains the greatest barrier for customers to engage in online shopping. Consequently, according</w:t>
      </w:r>
      <w:r w:rsidR="0079130E">
        <w:rPr>
          <w:rFonts w:ascii="Times New Roman" w:hAnsi="Times New Roman" w:cs="Times New Roman"/>
          <w:bCs/>
          <w:iCs/>
          <w:sz w:val="24"/>
          <w:szCs w:val="24"/>
          <w:lang w:val="en-US"/>
        </w:rPr>
        <w:t xml:space="preserve"> to</w:t>
      </w:r>
      <w:r w:rsidRPr="00DA7091">
        <w:rPr>
          <w:rFonts w:ascii="Times New Roman" w:hAnsi="Times New Roman" w:cs="Times New Roman"/>
          <w:bCs/>
          <w:iCs/>
          <w:sz w:val="24"/>
          <w:szCs w:val="24"/>
          <w:lang w:val="en-US"/>
        </w:rPr>
        <w:t xml:space="preserve"> emerging studies, a hybrid online/offline shopping channel has entered the fray where customers for instance can begin their shopping online and finish the process physically in-store. </w:t>
      </w:r>
    </w:p>
    <w:p w14:paraId="54043585" w14:textId="13798330"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sz w:val="24"/>
          <w:szCs w:val="24"/>
          <w:lang w:val="en-US"/>
        </w:rPr>
        <w:t xml:space="preserve">The chapter also examined the study's contributions, one of which was that it addressed the research problem by looking at the tactics online grocery retailers use to sway customers, assessing the variables affecting those attitudes, and </w:t>
      </w:r>
      <w:proofErr w:type="spellStart"/>
      <w:r w:rsidRPr="00DA7091">
        <w:rPr>
          <w:rFonts w:ascii="Times New Roman" w:hAnsi="Times New Roman" w:cs="Times New Roman"/>
          <w:bCs/>
          <w:sz w:val="24"/>
          <w:szCs w:val="24"/>
          <w:lang w:val="en-US"/>
        </w:rPr>
        <w:t>analy</w:t>
      </w:r>
      <w:r w:rsidR="0079130E">
        <w:rPr>
          <w:rFonts w:ascii="Times New Roman" w:hAnsi="Times New Roman" w:cs="Times New Roman"/>
          <w:bCs/>
          <w:sz w:val="24"/>
          <w:szCs w:val="24"/>
          <w:lang w:val="en-US"/>
        </w:rPr>
        <w:t>s</w:t>
      </w:r>
      <w:r w:rsidRPr="00DA7091">
        <w:rPr>
          <w:rFonts w:ascii="Times New Roman" w:hAnsi="Times New Roman" w:cs="Times New Roman"/>
          <w:bCs/>
          <w:sz w:val="24"/>
          <w:szCs w:val="24"/>
          <w:lang w:val="en-US"/>
        </w:rPr>
        <w:t>ing</w:t>
      </w:r>
      <w:proofErr w:type="spellEnd"/>
      <w:r w:rsidRPr="00DA7091">
        <w:rPr>
          <w:rFonts w:ascii="Times New Roman" w:hAnsi="Times New Roman" w:cs="Times New Roman"/>
          <w:bCs/>
          <w:sz w:val="24"/>
          <w:szCs w:val="24"/>
          <w:lang w:val="en-US"/>
        </w:rPr>
        <w:t xml:space="preserve"> the degree to which perceived risk influences those attitudes. This is an important research subject, particularly given how quickly the retail industry is changing, and the study sheds light on how customer views affect grocery purchasing online in the area. Limitations of the study were discussed as some emanate from the regional specificity and limited sample size. Recommendations closed-off the chapter with subject specific recommendations and directions for future research.</w:t>
      </w:r>
      <w:bookmarkEnd w:id="139"/>
      <w:r w:rsidRPr="00DA7091">
        <w:rPr>
          <w:rFonts w:ascii="Times New Roman" w:hAnsi="Times New Roman" w:cs="Times New Roman"/>
          <w:bCs/>
          <w:sz w:val="24"/>
          <w:szCs w:val="24"/>
          <w:lang w:val="en-US"/>
        </w:rPr>
        <w:t xml:space="preserve"> </w:t>
      </w:r>
    </w:p>
    <w:p w14:paraId="40860CFA" w14:textId="77777777" w:rsidR="00DA7091" w:rsidRPr="00DA7091" w:rsidRDefault="00DA7091" w:rsidP="00DA7091">
      <w:pPr>
        <w:spacing w:line="480" w:lineRule="auto"/>
        <w:jc w:val="both"/>
        <w:rPr>
          <w:rFonts w:ascii="Times New Roman" w:hAnsi="Times New Roman" w:cs="Times New Roman"/>
          <w:bCs/>
          <w:sz w:val="24"/>
          <w:szCs w:val="24"/>
          <w:lang w:val="en-US"/>
        </w:rPr>
      </w:pPr>
    </w:p>
    <w:p w14:paraId="71ACAE9B" w14:textId="77777777" w:rsidR="00DA7091" w:rsidRPr="00DA7091" w:rsidRDefault="00DA7091" w:rsidP="00DA7091">
      <w:pPr>
        <w:spacing w:line="480" w:lineRule="auto"/>
        <w:jc w:val="both"/>
        <w:rPr>
          <w:rFonts w:ascii="Times New Roman" w:hAnsi="Times New Roman" w:cs="Times New Roman"/>
          <w:bCs/>
          <w:sz w:val="24"/>
          <w:szCs w:val="24"/>
          <w:lang w:val="en-US"/>
        </w:rPr>
      </w:pPr>
    </w:p>
    <w:p w14:paraId="1FE0F9CA" w14:textId="77777777" w:rsidR="00FF080F" w:rsidRDefault="00FF080F" w:rsidP="00091500">
      <w:pPr>
        <w:spacing w:line="480" w:lineRule="auto"/>
        <w:jc w:val="both"/>
        <w:rPr>
          <w:rFonts w:ascii="Times New Roman" w:hAnsi="Times New Roman" w:cs="Times New Roman"/>
          <w:b/>
          <w:sz w:val="24"/>
          <w:szCs w:val="24"/>
        </w:rPr>
      </w:pPr>
    </w:p>
    <w:p w14:paraId="2F706E90" w14:textId="1FB16368" w:rsidR="00091500" w:rsidRDefault="00091500" w:rsidP="0050070B">
      <w:pPr>
        <w:pStyle w:val="Heading1"/>
        <w:spacing w:line="480" w:lineRule="auto"/>
      </w:pPr>
      <w:bookmarkStart w:id="158" w:name="_Toc153826401"/>
      <w:r w:rsidRPr="00091500">
        <w:t>R</w:t>
      </w:r>
      <w:r w:rsidR="00AC0A62" w:rsidRPr="00091500">
        <w:t>EFERENCES</w:t>
      </w:r>
      <w:bookmarkEnd w:id="158"/>
    </w:p>
    <w:p w14:paraId="1AC9F4D4" w14:textId="521180B8" w:rsidR="00894F0D" w:rsidRDefault="00894F0D" w:rsidP="009D14F4">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 xml:space="preserve">Abayia, M. and Khoshtinata, B., 2016. Study of the impact of advertising on online shopping tendency for airline tickets by considering motivational factors and emotional factors. </w:t>
      </w:r>
      <w:r w:rsidRPr="00894F0D">
        <w:rPr>
          <w:rFonts w:ascii="Times New Roman" w:hAnsi="Times New Roman" w:cs="Times New Roman"/>
          <w:i/>
          <w:iCs/>
          <w:sz w:val="24"/>
          <w:szCs w:val="24"/>
          <w:lang w:val="en-US"/>
        </w:rPr>
        <w:t>Procedia Economics and Finance</w:t>
      </w:r>
      <w:r w:rsidRPr="00894F0D">
        <w:rPr>
          <w:rFonts w:ascii="Times New Roman" w:hAnsi="Times New Roman" w:cs="Times New Roman"/>
          <w:sz w:val="24"/>
          <w:szCs w:val="24"/>
          <w:lang w:val="en-US"/>
        </w:rPr>
        <w:t>, 36, pp. 532 –539.</w:t>
      </w:r>
    </w:p>
    <w:p w14:paraId="12A40AF8" w14:textId="37538960" w:rsidR="009D14F4" w:rsidRPr="009D14F4" w:rsidRDefault="009D14F4" w:rsidP="009D14F4">
      <w:pPr>
        <w:spacing w:line="480" w:lineRule="auto"/>
        <w:jc w:val="both"/>
        <w:rPr>
          <w:rFonts w:ascii="Times New Roman" w:hAnsi="Times New Roman" w:cs="Times New Roman"/>
          <w:sz w:val="24"/>
          <w:szCs w:val="24"/>
          <w:lang w:val="en-US"/>
        </w:rPr>
      </w:pPr>
      <w:r w:rsidRPr="009D14F4">
        <w:rPr>
          <w:rFonts w:ascii="Times New Roman" w:hAnsi="Times New Roman" w:cs="Times New Roman"/>
          <w:sz w:val="24"/>
          <w:szCs w:val="24"/>
          <w:lang w:val="en-US"/>
        </w:rPr>
        <w:t xml:space="preserve">Adjaino, O.V., Isibor, O.F. </w:t>
      </w:r>
      <w:r>
        <w:rPr>
          <w:rFonts w:ascii="Times New Roman" w:hAnsi="Times New Roman" w:cs="Times New Roman"/>
          <w:sz w:val="24"/>
          <w:szCs w:val="24"/>
          <w:lang w:val="en-US"/>
        </w:rPr>
        <w:t>and</w:t>
      </w:r>
      <w:r w:rsidRPr="009D14F4">
        <w:rPr>
          <w:rFonts w:ascii="Times New Roman" w:hAnsi="Times New Roman" w:cs="Times New Roman"/>
          <w:sz w:val="24"/>
          <w:szCs w:val="24"/>
          <w:lang w:val="en-US"/>
        </w:rPr>
        <w:t xml:space="preserve"> Ogbomo, R.N.</w:t>
      </w:r>
      <w:r w:rsidR="00E20959">
        <w:rPr>
          <w:rFonts w:ascii="Times New Roman" w:hAnsi="Times New Roman" w:cs="Times New Roman"/>
          <w:sz w:val="24"/>
          <w:szCs w:val="24"/>
          <w:lang w:val="en-US"/>
        </w:rPr>
        <w:t xml:space="preserve">, </w:t>
      </w:r>
      <w:r w:rsidRPr="009D14F4">
        <w:rPr>
          <w:rFonts w:ascii="Times New Roman" w:hAnsi="Times New Roman" w:cs="Times New Roman"/>
          <w:sz w:val="24"/>
          <w:szCs w:val="24"/>
          <w:lang w:val="en-US"/>
        </w:rPr>
        <w:t xml:space="preserve">2018. Perceived risk and </w:t>
      </w:r>
      <w:r w:rsidR="00FF080F" w:rsidRPr="009D14F4">
        <w:rPr>
          <w:rFonts w:ascii="Times New Roman" w:hAnsi="Times New Roman" w:cs="Times New Roman"/>
          <w:sz w:val="24"/>
          <w:szCs w:val="24"/>
          <w:lang w:val="en-US"/>
        </w:rPr>
        <w:t>on</w:t>
      </w:r>
      <w:r w:rsidRPr="009D14F4">
        <w:rPr>
          <w:rFonts w:ascii="Times New Roman" w:hAnsi="Times New Roman" w:cs="Times New Roman"/>
          <w:sz w:val="24"/>
          <w:szCs w:val="24"/>
          <w:lang w:val="en-US"/>
        </w:rPr>
        <w:t>line purchase</w:t>
      </w:r>
    </w:p>
    <w:p w14:paraId="3A459766" w14:textId="4CB639C1" w:rsidR="009D14F4" w:rsidRPr="009D14F4" w:rsidRDefault="009D14F4" w:rsidP="009D14F4">
      <w:pPr>
        <w:spacing w:line="480" w:lineRule="auto"/>
        <w:jc w:val="both"/>
        <w:rPr>
          <w:rFonts w:ascii="Times New Roman" w:hAnsi="Times New Roman" w:cs="Times New Roman"/>
          <w:i/>
          <w:iCs/>
          <w:sz w:val="24"/>
          <w:szCs w:val="24"/>
          <w:lang w:val="en-US"/>
        </w:rPr>
      </w:pPr>
      <w:r w:rsidRPr="009D14F4">
        <w:rPr>
          <w:rFonts w:ascii="Times New Roman" w:hAnsi="Times New Roman" w:cs="Times New Roman"/>
          <w:sz w:val="24"/>
          <w:szCs w:val="24"/>
          <w:lang w:val="en-US"/>
        </w:rPr>
        <w:t xml:space="preserve">behaviour amongst </w:t>
      </w:r>
      <w:r w:rsidR="00FF080F" w:rsidRPr="009D14F4">
        <w:rPr>
          <w:rFonts w:ascii="Times New Roman" w:hAnsi="Times New Roman" w:cs="Times New Roman"/>
          <w:sz w:val="24"/>
          <w:szCs w:val="24"/>
          <w:lang w:val="en-US"/>
        </w:rPr>
        <w:t>und</w:t>
      </w:r>
      <w:r w:rsidRPr="009D14F4">
        <w:rPr>
          <w:rFonts w:ascii="Times New Roman" w:hAnsi="Times New Roman" w:cs="Times New Roman"/>
          <w:sz w:val="24"/>
          <w:szCs w:val="24"/>
          <w:lang w:val="en-US"/>
        </w:rPr>
        <w:t xml:space="preserve">ergraduates: Evidence from the University of Benin. </w:t>
      </w:r>
      <w:r w:rsidRPr="009D14F4">
        <w:rPr>
          <w:rFonts w:ascii="Times New Roman" w:hAnsi="Times New Roman" w:cs="Times New Roman"/>
          <w:i/>
          <w:iCs/>
          <w:sz w:val="24"/>
          <w:szCs w:val="24"/>
          <w:lang w:val="en-US"/>
        </w:rPr>
        <w:t>SAU-Journal of</w:t>
      </w:r>
    </w:p>
    <w:p w14:paraId="50C3D428" w14:textId="7EF3F7E5" w:rsidR="009D14F4" w:rsidRDefault="009D14F4" w:rsidP="009D14F4">
      <w:pPr>
        <w:spacing w:line="480" w:lineRule="auto"/>
        <w:jc w:val="both"/>
        <w:rPr>
          <w:rFonts w:ascii="Times New Roman" w:hAnsi="Times New Roman" w:cs="Times New Roman"/>
          <w:sz w:val="24"/>
          <w:szCs w:val="24"/>
          <w:lang w:val="en-GB"/>
        </w:rPr>
      </w:pPr>
      <w:r w:rsidRPr="009D14F4">
        <w:rPr>
          <w:rFonts w:ascii="Times New Roman" w:hAnsi="Times New Roman" w:cs="Times New Roman"/>
          <w:i/>
          <w:iCs/>
          <w:sz w:val="24"/>
          <w:szCs w:val="24"/>
          <w:lang w:val="en-US"/>
        </w:rPr>
        <w:t xml:space="preserve">Management and Social Sciences, </w:t>
      </w:r>
      <w:r w:rsidRPr="009D14F4">
        <w:rPr>
          <w:rFonts w:ascii="Times New Roman" w:hAnsi="Times New Roman" w:cs="Times New Roman"/>
          <w:sz w:val="24"/>
          <w:szCs w:val="24"/>
          <w:lang w:val="en-US"/>
        </w:rPr>
        <w:t xml:space="preserve">3(1&amp;2), </w:t>
      </w:r>
      <w:r w:rsidR="00FF080F">
        <w:rPr>
          <w:rFonts w:ascii="Times New Roman" w:hAnsi="Times New Roman" w:cs="Times New Roman"/>
          <w:sz w:val="24"/>
          <w:szCs w:val="24"/>
          <w:lang w:val="en-US"/>
        </w:rPr>
        <w:t xml:space="preserve">pp. </w:t>
      </w:r>
      <w:r w:rsidRPr="009D14F4">
        <w:rPr>
          <w:rFonts w:ascii="Times New Roman" w:hAnsi="Times New Roman" w:cs="Times New Roman"/>
          <w:sz w:val="24"/>
          <w:szCs w:val="24"/>
          <w:lang w:val="en-US"/>
        </w:rPr>
        <w:t>129-141.</w:t>
      </w:r>
    </w:p>
    <w:p w14:paraId="4AE5C88C" w14:textId="4E6AEAB5" w:rsidR="00894F0D" w:rsidRDefault="00894F0D" w:rsidP="00555893">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Aiolfi, S. and Sabbadin, E., 2019. Fashion and new luxury digital disruption: The new challenges of fashion between omnichannel and traditional retailing</w:t>
      </w:r>
      <w:r w:rsidRPr="00894F0D">
        <w:rPr>
          <w:rFonts w:ascii="Times New Roman" w:hAnsi="Times New Roman" w:cs="Times New Roman"/>
          <w:i/>
          <w:iCs/>
          <w:sz w:val="24"/>
          <w:szCs w:val="24"/>
          <w:lang w:val="en-US"/>
        </w:rPr>
        <w:t>. International Journal of Business and Management</w:t>
      </w:r>
      <w:r w:rsidRPr="00894F0D">
        <w:rPr>
          <w:rFonts w:ascii="Times New Roman" w:hAnsi="Times New Roman" w:cs="Times New Roman"/>
          <w:sz w:val="24"/>
          <w:szCs w:val="24"/>
          <w:lang w:val="en-US"/>
        </w:rPr>
        <w:t>, 14(8), pp. 41-51.</w:t>
      </w:r>
    </w:p>
    <w:p w14:paraId="232A9B65" w14:textId="77777777" w:rsidR="00894F0D" w:rsidRPr="00894F0D" w:rsidRDefault="00894F0D" w:rsidP="00894F0D">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 xml:space="preserve">Ajzen, I., 1985. From intentions to actions: A theory of planned behavior. In J. Kuhl &amp; J. Beckmann (Eds.), </w:t>
      </w:r>
      <w:r w:rsidRPr="00894F0D">
        <w:rPr>
          <w:rFonts w:ascii="Times New Roman" w:hAnsi="Times New Roman" w:cs="Times New Roman"/>
          <w:i/>
          <w:iCs/>
          <w:sz w:val="24"/>
          <w:szCs w:val="24"/>
          <w:lang w:val="en-US"/>
        </w:rPr>
        <w:t>Action control: From cognition to behavior</w:t>
      </w:r>
      <w:r w:rsidRPr="00894F0D">
        <w:rPr>
          <w:rFonts w:ascii="Times New Roman" w:hAnsi="Times New Roman" w:cs="Times New Roman"/>
          <w:sz w:val="24"/>
          <w:szCs w:val="24"/>
          <w:lang w:val="en-US"/>
        </w:rPr>
        <w:t xml:space="preserve">. Berlin, Heidelber, New York: Springer-Verlag. pp. 11-39. </w:t>
      </w:r>
    </w:p>
    <w:p w14:paraId="3E9D2D7F" w14:textId="34983727" w:rsidR="00894F0D" w:rsidRDefault="00894F0D" w:rsidP="00894F0D">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 xml:space="preserve">Ajzen, I., 1991. The theory of planned behavior. </w:t>
      </w:r>
      <w:r w:rsidRPr="00894F0D">
        <w:rPr>
          <w:rFonts w:ascii="Times New Roman" w:hAnsi="Times New Roman" w:cs="Times New Roman"/>
          <w:i/>
          <w:iCs/>
          <w:sz w:val="24"/>
          <w:szCs w:val="24"/>
          <w:lang w:val="en-US"/>
        </w:rPr>
        <w:t>Organizational Behavior and Human Decision Processes</w:t>
      </w:r>
      <w:r w:rsidRPr="00894F0D">
        <w:rPr>
          <w:rFonts w:ascii="Times New Roman" w:hAnsi="Times New Roman" w:cs="Times New Roman"/>
          <w:sz w:val="24"/>
          <w:szCs w:val="24"/>
          <w:lang w:val="en-US"/>
        </w:rPr>
        <w:t>, 50, 179-211.</w:t>
      </w:r>
    </w:p>
    <w:p w14:paraId="4D07E2E2" w14:textId="3FE80E3B" w:rsidR="00C52242" w:rsidRPr="00C52242" w:rsidRDefault="00C52242" w:rsidP="00555893">
      <w:pPr>
        <w:spacing w:line="480" w:lineRule="auto"/>
        <w:jc w:val="both"/>
        <w:rPr>
          <w:rFonts w:ascii="Times New Roman" w:hAnsi="Times New Roman" w:cs="Times New Roman"/>
          <w:sz w:val="24"/>
          <w:szCs w:val="24"/>
          <w:lang w:val="en-US"/>
        </w:rPr>
      </w:pPr>
      <w:r w:rsidRPr="00C52242">
        <w:rPr>
          <w:rFonts w:ascii="Times New Roman" w:hAnsi="Times New Roman" w:cs="Times New Roman"/>
          <w:sz w:val="24"/>
          <w:szCs w:val="24"/>
          <w:lang w:val="en-US"/>
        </w:rPr>
        <w:t xml:space="preserve">Al-Debei, M. M., Akroush, M. </w:t>
      </w:r>
      <w:proofErr w:type="gramStart"/>
      <w:r w:rsidRPr="00C52242">
        <w:rPr>
          <w:rFonts w:ascii="Times New Roman" w:hAnsi="Times New Roman" w:cs="Times New Roman"/>
          <w:sz w:val="24"/>
          <w:szCs w:val="24"/>
          <w:lang w:val="en-US"/>
        </w:rPr>
        <w:t>N.</w:t>
      </w:r>
      <w:proofErr w:type="gramEnd"/>
      <w:r w:rsidRPr="00C52242">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C52242">
        <w:rPr>
          <w:rFonts w:ascii="Times New Roman" w:hAnsi="Times New Roman" w:cs="Times New Roman"/>
          <w:sz w:val="24"/>
          <w:szCs w:val="24"/>
          <w:lang w:val="en-US"/>
        </w:rPr>
        <w:t xml:space="preserve"> Ashouri, M.I.</w:t>
      </w:r>
      <w:r w:rsidR="00E20959">
        <w:rPr>
          <w:rFonts w:ascii="Times New Roman" w:hAnsi="Times New Roman" w:cs="Times New Roman"/>
          <w:sz w:val="24"/>
          <w:szCs w:val="24"/>
          <w:lang w:val="en-US"/>
        </w:rPr>
        <w:t xml:space="preserve">, </w:t>
      </w:r>
      <w:r w:rsidRPr="00C52242">
        <w:rPr>
          <w:rFonts w:ascii="Times New Roman" w:hAnsi="Times New Roman" w:cs="Times New Roman"/>
          <w:sz w:val="24"/>
          <w:szCs w:val="24"/>
          <w:lang w:val="en-US"/>
        </w:rPr>
        <w:t xml:space="preserve">2015. </w:t>
      </w:r>
      <w:r w:rsidRPr="00C52242">
        <w:rPr>
          <w:rFonts w:ascii="Times New Roman" w:hAnsi="Times New Roman" w:cs="Times New Roman"/>
          <w:i/>
          <w:iCs/>
          <w:sz w:val="24"/>
          <w:szCs w:val="24"/>
          <w:lang w:val="en-US"/>
        </w:rPr>
        <w:t>Consumer attitudes towards online shopping</w:t>
      </w:r>
      <w:r w:rsidRPr="00C52242">
        <w:rPr>
          <w:rFonts w:ascii="Times New Roman" w:hAnsi="Times New Roman" w:cs="Times New Roman"/>
          <w:sz w:val="24"/>
          <w:szCs w:val="24"/>
          <w:lang w:val="en-US"/>
        </w:rPr>
        <w:t xml:space="preserve">. </w:t>
      </w:r>
      <w:r w:rsidR="00E46860">
        <w:rPr>
          <w:rFonts w:ascii="Times New Roman" w:hAnsi="Times New Roman" w:cs="Times New Roman"/>
          <w:sz w:val="24"/>
          <w:szCs w:val="24"/>
          <w:lang w:val="en-US"/>
        </w:rPr>
        <w:t>Internet</w:t>
      </w:r>
      <w:r w:rsidRPr="00C52242">
        <w:rPr>
          <w:rFonts w:ascii="Times New Roman" w:hAnsi="Times New Roman" w:cs="Times New Roman"/>
          <w:sz w:val="24"/>
          <w:szCs w:val="24"/>
          <w:lang w:val="en-US"/>
        </w:rPr>
        <w:t xml:space="preserve"> Research.</w:t>
      </w:r>
    </w:p>
    <w:p w14:paraId="7A318633" w14:textId="52B8D105" w:rsidR="00894F0D" w:rsidRDefault="00894F0D" w:rsidP="00555893">
      <w:pPr>
        <w:spacing w:line="480" w:lineRule="auto"/>
        <w:jc w:val="both"/>
        <w:rPr>
          <w:rFonts w:ascii="Times New Roman" w:hAnsi="Times New Roman" w:cs="Times New Roman"/>
          <w:bCs/>
          <w:sz w:val="24"/>
          <w:szCs w:val="24"/>
          <w:lang w:val="en-US"/>
        </w:rPr>
      </w:pPr>
      <w:r w:rsidRPr="00894F0D">
        <w:rPr>
          <w:rFonts w:ascii="Times New Roman" w:hAnsi="Times New Roman" w:cs="Times New Roman"/>
          <w:bCs/>
          <w:sz w:val="24"/>
          <w:szCs w:val="24"/>
          <w:lang w:val="en-US"/>
        </w:rPr>
        <w:t>Al-Lami, G.T. and Alnor, A., 2021. E-Commerce: Advantages and limitations.</w:t>
      </w:r>
      <w:r w:rsidRPr="00894F0D">
        <w:rPr>
          <w:rFonts w:ascii="Times New Roman" w:hAnsi="Times New Roman" w:cs="Times New Roman"/>
          <w:bCs/>
          <w:i/>
          <w:sz w:val="24"/>
          <w:szCs w:val="24"/>
          <w:lang w:val="en-US"/>
        </w:rPr>
        <w:t xml:space="preserve"> International Journal of Academic Research in Accounting Finance and Management Sciences, </w:t>
      </w:r>
      <w:r w:rsidRPr="00894F0D">
        <w:rPr>
          <w:rFonts w:ascii="Times New Roman" w:hAnsi="Times New Roman" w:cs="Times New Roman"/>
          <w:bCs/>
          <w:iCs/>
          <w:sz w:val="24"/>
          <w:szCs w:val="24"/>
          <w:lang w:val="en-US"/>
        </w:rPr>
        <w:t>11</w:t>
      </w:r>
      <w:r w:rsidRPr="00894F0D">
        <w:rPr>
          <w:rFonts w:ascii="Times New Roman" w:hAnsi="Times New Roman" w:cs="Times New Roman"/>
          <w:bCs/>
          <w:i/>
          <w:sz w:val="24"/>
          <w:szCs w:val="24"/>
          <w:lang w:val="en-US"/>
        </w:rPr>
        <w:t xml:space="preserve"> </w:t>
      </w:r>
      <w:r w:rsidRPr="00894F0D">
        <w:rPr>
          <w:rFonts w:ascii="Times New Roman" w:hAnsi="Times New Roman" w:cs="Times New Roman"/>
          <w:bCs/>
          <w:sz w:val="24"/>
          <w:szCs w:val="24"/>
          <w:lang w:val="en-US"/>
        </w:rPr>
        <w:t xml:space="preserve">(1), pp. 153-165. </w:t>
      </w:r>
    </w:p>
    <w:p w14:paraId="463798EC" w14:textId="151FA60A" w:rsidR="0035499E" w:rsidRDefault="00C52242" w:rsidP="00555893">
      <w:pPr>
        <w:spacing w:line="480" w:lineRule="auto"/>
        <w:jc w:val="both"/>
        <w:rPr>
          <w:rFonts w:ascii="Times New Roman" w:hAnsi="Times New Roman" w:cs="Times New Roman"/>
          <w:sz w:val="24"/>
          <w:szCs w:val="24"/>
          <w:lang w:val="en-GB"/>
        </w:rPr>
      </w:pPr>
      <w:r w:rsidRPr="00C52242">
        <w:rPr>
          <w:rFonts w:ascii="Times New Roman" w:hAnsi="Times New Roman" w:cs="Times New Roman"/>
          <w:bCs/>
          <w:sz w:val="24"/>
          <w:szCs w:val="24"/>
          <w:lang w:val="en-US"/>
        </w:rPr>
        <w:t xml:space="preserve">Al-Majali, M.M., 2020. Influence of perceived risk dimensions on consumers' attitudes towards buying electric vehicles (EVs) in Jordan. </w:t>
      </w:r>
      <w:r w:rsidRPr="00C52242">
        <w:rPr>
          <w:rFonts w:ascii="Times New Roman" w:hAnsi="Times New Roman" w:cs="Times New Roman"/>
          <w:bCs/>
          <w:i/>
          <w:iCs/>
          <w:sz w:val="24"/>
          <w:szCs w:val="24"/>
          <w:lang w:val="en-US"/>
        </w:rPr>
        <w:t>Jordan Journal of Business Administration</w:t>
      </w:r>
      <w:r w:rsidRPr="00C52242">
        <w:rPr>
          <w:rFonts w:ascii="Times New Roman" w:hAnsi="Times New Roman" w:cs="Times New Roman"/>
          <w:bCs/>
          <w:sz w:val="24"/>
          <w:szCs w:val="24"/>
          <w:lang w:val="en-US"/>
        </w:rPr>
        <w:t>, 16, pp. 445-472.</w:t>
      </w:r>
    </w:p>
    <w:p w14:paraId="521C3404" w14:textId="197A549E" w:rsidR="00894F0D" w:rsidRPr="00894F0D" w:rsidRDefault="00894F0D" w:rsidP="00555893">
      <w:pPr>
        <w:spacing w:line="480" w:lineRule="auto"/>
        <w:jc w:val="both"/>
        <w:rPr>
          <w:rFonts w:ascii="Times New Roman" w:hAnsi="Times New Roman" w:cs="Times New Roman"/>
          <w:bCs/>
          <w:sz w:val="24"/>
          <w:szCs w:val="24"/>
          <w:lang w:val="en-US"/>
        </w:rPr>
      </w:pPr>
      <w:r w:rsidRPr="00894F0D">
        <w:rPr>
          <w:rFonts w:ascii="Times New Roman" w:hAnsi="Times New Roman" w:cs="Times New Roman"/>
          <w:sz w:val="24"/>
          <w:szCs w:val="24"/>
          <w:lang w:val="en-US"/>
        </w:rPr>
        <w:t xml:space="preserve">Almahroos, K., 2012. The impact of attitudes toward </w:t>
      </w:r>
      <w:r w:rsidR="00E46860">
        <w:rPr>
          <w:rFonts w:ascii="Times New Roman" w:hAnsi="Times New Roman" w:cs="Times New Roman"/>
          <w:sz w:val="24"/>
          <w:szCs w:val="24"/>
          <w:lang w:val="en-US"/>
        </w:rPr>
        <w:t>internet</w:t>
      </w:r>
      <w:r w:rsidRPr="00894F0D">
        <w:rPr>
          <w:rFonts w:ascii="Times New Roman" w:hAnsi="Times New Roman" w:cs="Times New Roman"/>
          <w:sz w:val="24"/>
          <w:szCs w:val="24"/>
          <w:lang w:val="en-US"/>
        </w:rPr>
        <w:t xml:space="preserve"> technology and demographics on Saudi consumers’ use of online buying. Available at: </w:t>
      </w:r>
      <w:hyperlink r:id="rId13" w:history="1">
        <w:r w:rsidRPr="00894F0D">
          <w:rPr>
            <w:rStyle w:val="Hyperlink"/>
            <w:rFonts w:ascii="Times New Roman" w:hAnsi="Times New Roman" w:cs="Times New Roman"/>
            <w:sz w:val="24"/>
            <w:szCs w:val="24"/>
            <w:lang w:val="en-US"/>
          </w:rPr>
          <w:t>http://dx.doi.org/10.20381/ruor-5280</w:t>
        </w:r>
      </w:hyperlink>
      <w:r w:rsidRPr="00894F0D">
        <w:rPr>
          <w:rFonts w:ascii="Times New Roman" w:hAnsi="Times New Roman" w:cs="Times New Roman"/>
          <w:sz w:val="24"/>
          <w:szCs w:val="24"/>
          <w:lang w:val="en-US"/>
        </w:rPr>
        <w:t xml:space="preserve"> </w:t>
      </w:r>
      <w:bookmarkStart w:id="159" w:name="_Hlk153143987"/>
      <w:r w:rsidRPr="00894F0D">
        <w:rPr>
          <w:rFonts w:ascii="Times New Roman" w:hAnsi="Times New Roman" w:cs="Times New Roman"/>
          <w:bCs/>
          <w:sz w:val="24"/>
          <w:szCs w:val="24"/>
        </w:rPr>
        <w:t>[Accessed 11 February 2023]</w:t>
      </w:r>
      <w:bookmarkEnd w:id="159"/>
    </w:p>
    <w:p w14:paraId="074E4CED" w14:textId="4849CBCC" w:rsidR="00C01F01" w:rsidRDefault="00E95046" w:rsidP="00555893">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Apuke, O.</w:t>
      </w:r>
      <w:r w:rsidR="00C01F01" w:rsidRPr="00C01F01">
        <w:rPr>
          <w:rFonts w:ascii="Times New Roman" w:hAnsi="Times New Roman" w:cs="Times New Roman"/>
          <w:sz w:val="24"/>
          <w:szCs w:val="24"/>
          <w:lang w:val="en-GB"/>
        </w:rPr>
        <w:t>D.</w:t>
      </w:r>
      <w:r>
        <w:rPr>
          <w:rFonts w:ascii="Times New Roman" w:hAnsi="Times New Roman" w:cs="Times New Roman"/>
          <w:sz w:val="24"/>
          <w:szCs w:val="24"/>
          <w:lang w:val="en-GB"/>
        </w:rPr>
        <w:t>, 2017</w:t>
      </w:r>
      <w:r w:rsidR="00C01F01" w:rsidRPr="00C01F01">
        <w:rPr>
          <w:rFonts w:ascii="Times New Roman" w:hAnsi="Times New Roman" w:cs="Times New Roman"/>
          <w:sz w:val="24"/>
          <w:szCs w:val="24"/>
          <w:lang w:val="en-GB"/>
        </w:rPr>
        <w:t xml:space="preserve">. Quantitative research methods: A synopsis approach. </w:t>
      </w:r>
      <w:r w:rsidR="00C01F01" w:rsidRPr="00C01F01">
        <w:rPr>
          <w:rFonts w:ascii="Times New Roman" w:hAnsi="Times New Roman" w:cs="Times New Roman"/>
          <w:i/>
          <w:iCs/>
          <w:sz w:val="24"/>
          <w:szCs w:val="24"/>
          <w:lang w:val="en-GB"/>
        </w:rPr>
        <w:t>Kuwait Chapter of Arabian Journal of Business and Management Review</w:t>
      </w:r>
      <w:r w:rsidR="00C01F01" w:rsidRPr="00C01F01">
        <w:rPr>
          <w:rFonts w:ascii="Times New Roman" w:hAnsi="Times New Roman" w:cs="Times New Roman"/>
          <w:sz w:val="24"/>
          <w:szCs w:val="24"/>
          <w:lang w:val="en-GB"/>
        </w:rPr>
        <w:t xml:space="preserve">, </w:t>
      </w:r>
      <w:r w:rsidR="00C01F01" w:rsidRPr="00E95046">
        <w:rPr>
          <w:rFonts w:ascii="Times New Roman" w:hAnsi="Times New Roman" w:cs="Times New Roman"/>
          <w:iCs/>
          <w:sz w:val="24"/>
          <w:szCs w:val="24"/>
          <w:lang w:val="en-GB"/>
        </w:rPr>
        <w:t>33</w:t>
      </w:r>
      <w:r w:rsidR="00C01F01" w:rsidRPr="00C01F01">
        <w:rPr>
          <w:rFonts w:ascii="Times New Roman" w:hAnsi="Times New Roman" w:cs="Times New Roman"/>
          <w:sz w:val="24"/>
          <w:szCs w:val="24"/>
          <w:lang w:val="en-GB"/>
        </w:rPr>
        <w:t xml:space="preserve">(5471), </w:t>
      </w:r>
      <w:r>
        <w:rPr>
          <w:rFonts w:ascii="Times New Roman" w:hAnsi="Times New Roman" w:cs="Times New Roman"/>
          <w:sz w:val="24"/>
          <w:szCs w:val="24"/>
          <w:lang w:val="en-GB"/>
        </w:rPr>
        <w:t xml:space="preserve">pp. </w:t>
      </w:r>
      <w:r w:rsidR="00C01F01" w:rsidRPr="00C01F01">
        <w:rPr>
          <w:rFonts w:ascii="Times New Roman" w:hAnsi="Times New Roman" w:cs="Times New Roman"/>
          <w:sz w:val="24"/>
          <w:szCs w:val="24"/>
          <w:lang w:val="en-GB"/>
        </w:rPr>
        <w:t>1-8.</w:t>
      </w:r>
    </w:p>
    <w:p w14:paraId="5FA8C762" w14:textId="100FC11D" w:rsidR="00894F0D" w:rsidRPr="00894F0D" w:rsidRDefault="00894F0D" w:rsidP="00555893">
      <w:pPr>
        <w:spacing w:line="480" w:lineRule="auto"/>
        <w:jc w:val="both"/>
        <w:rPr>
          <w:rFonts w:ascii="Times New Roman" w:hAnsi="Times New Roman" w:cs="Times New Roman"/>
          <w:bCs/>
          <w:sz w:val="24"/>
          <w:szCs w:val="24"/>
          <w:lang w:val="en-US"/>
        </w:rPr>
      </w:pPr>
      <w:r w:rsidRPr="00894F0D">
        <w:rPr>
          <w:rFonts w:ascii="Times New Roman" w:hAnsi="Times New Roman" w:cs="Times New Roman"/>
          <w:bCs/>
          <w:sz w:val="24"/>
          <w:szCs w:val="24"/>
          <w:lang w:val="en-US"/>
        </w:rPr>
        <w:t xml:space="preserve">Ariff, M.S.M., Sylvester, M., Zakuan, N., Ismail, </w:t>
      </w:r>
      <w:proofErr w:type="gramStart"/>
      <w:r w:rsidRPr="00894F0D">
        <w:rPr>
          <w:rFonts w:ascii="Times New Roman" w:hAnsi="Times New Roman" w:cs="Times New Roman"/>
          <w:bCs/>
          <w:sz w:val="24"/>
          <w:szCs w:val="24"/>
          <w:lang w:val="en-US"/>
        </w:rPr>
        <w:t>K.</w:t>
      </w:r>
      <w:proofErr w:type="gramEnd"/>
      <w:r w:rsidRPr="00894F0D">
        <w:rPr>
          <w:rFonts w:ascii="Times New Roman" w:hAnsi="Times New Roman" w:cs="Times New Roman"/>
          <w:bCs/>
          <w:sz w:val="24"/>
          <w:szCs w:val="24"/>
          <w:lang w:val="en-US"/>
        </w:rPr>
        <w:t xml:space="preserve"> and Ali, K.M., 2014. Consumer perceived risk, </w:t>
      </w:r>
      <w:proofErr w:type="gramStart"/>
      <w:r w:rsidRPr="00894F0D">
        <w:rPr>
          <w:rFonts w:ascii="Times New Roman" w:hAnsi="Times New Roman" w:cs="Times New Roman"/>
          <w:bCs/>
          <w:sz w:val="24"/>
          <w:szCs w:val="24"/>
          <w:lang w:val="en-US"/>
        </w:rPr>
        <w:t>attitude</w:t>
      </w:r>
      <w:proofErr w:type="gramEnd"/>
      <w:r w:rsidRPr="00894F0D">
        <w:rPr>
          <w:rFonts w:ascii="Times New Roman" w:hAnsi="Times New Roman" w:cs="Times New Roman"/>
          <w:bCs/>
          <w:sz w:val="24"/>
          <w:szCs w:val="24"/>
          <w:lang w:val="en-US"/>
        </w:rPr>
        <w:t xml:space="preserve"> and online shopping behaviour; Empirical evidence from Malaysia. </w:t>
      </w:r>
      <w:r w:rsidRPr="00894F0D">
        <w:rPr>
          <w:rFonts w:ascii="Times New Roman" w:hAnsi="Times New Roman" w:cs="Times New Roman"/>
          <w:bCs/>
          <w:i/>
          <w:iCs/>
          <w:sz w:val="24"/>
          <w:szCs w:val="24"/>
          <w:lang w:val="en-US"/>
        </w:rPr>
        <w:t>IOP Conference Series: Materials Science and Engineering</w:t>
      </w:r>
      <w:r w:rsidRPr="00894F0D">
        <w:rPr>
          <w:rFonts w:ascii="Times New Roman" w:hAnsi="Times New Roman" w:cs="Times New Roman"/>
          <w:bCs/>
          <w:sz w:val="24"/>
          <w:szCs w:val="24"/>
          <w:lang w:val="en-US"/>
        </w:rPr>
        <w:t xml:space="preserve">, 58(1). </w:t>
      </w:r>
    </w:p>
    <w:p w14:paraId="43C39323" w14:textId="0DBFDFF2" w:rsidR="00894F0D" w:rsidRPr="00894F0D" w:rsidRDefault="00013415" w:rsidP="00555893">
      <w:pPr>
        <w:spacing w:line="480" w:lineRule="auto"/>
        <w:jc w:val="both"/>
        <w:rPr>
          <w:rFonts w:ascii="Times New Roman" w:hAnsi="Times New Roman" w:cs="Times New Roman"/>
          <w:bCs/>
          <w:sz w:val="24"/>
          <w:szCs w:val="24"/>
          <w:lang w:val="en-US"/>
        </w:rPr>
      </w:pPr>
      <w:r w:rsidRPr="00013415">
        <w:rPr>
          <w:rFonts w:ascii="Times New Roman" w:hAnsi="Times New Roman" w:cs="Times New Roman"/>
          <w:bCs/>
          <w:sz w:val="24"/>
          <w:szCs w:val="24"/>
        </w:rPr>
        <w:t>Bachrach, D. G., Ogilvie, J., Rapp, A. and Calamusa IV, J.</w:t>
      </w:r>
      <w:r w:rsidR="00CD3297">
        <w:rPr>
          <w:rFonts w:ascii="Times New Roman" w:hAnsi="Times New Roman" w:cs="Times New Roman"/>
          <w:bCs/>
          <w:sz w:val="24"/>
          <w:szCs w:val="24"/>
        </w:rPr>
        <w:t>,</w:t>
      </w:r>
      <w:r w:rsidRPr="00013415">
        <w:rPr>
          <w:rFonts w:ascii="Times New Roman" w:hAnsi="Times New Roman" w:cs="Times New Roman"/>
          <w:bCs/>
          <w:sz w:val="24"/>
          <w:szCs w:val="24"/>
        </w:rPr>
        <w:t xml:space="preserve"> 2016. </w:t>
      </w:r>
      <w:r w:rsidRPr="00013415">
        <w:rPr>
          <w:rFonts w:ascii="Times New Roman" w:hAnsi="Times New Roman" w:cs="Times New Roman"/>
          <w:bCs/>
          <w:i/>
          <w:iCs/>
          <w:sz w:val="24"/>
          <w:szCs w:val="24"/>
        </w:rPr>
        <w:t xml:space="preserve">More than a showroom: Strategies for winning back on-line shoppers. </w:t>
      </w:r>
      <w:r w:rsidRPr="00013415">
        <w:rPr>
          <w:rFonts w:ascii="Times New Roman" w:hAnsi="Times New Roman" w:cs="Times New Roman"/>
          <w:bCs/>
          <w:sz w:val="24"/>
          <w:szCs w:val="24"/>
        </w:rPr>
        <w:t>1</w:t>
      </w:r>
      <w:r w:rsidRPr="00013415">
        <w:rPr>
          <w:rFonts w:ascii="Times New Roman" w:hAnsi="Times New Roman" w:cs="Times New Roman"/>
          <w:bCs/>
          <w:sz w:val="24"/>
          <w:szCs w:val="24"/>
          <w:vertAlign w:val="superscript"/>
        </w:rPr>
        <w:t>st</w:t>
      </w:r>
      <w:r w:rsidRPr="00013415">
        <w:rPr>
          <w:rFonts w:ascii="Times New Roman" w:hAnsi="Times New Roman" w:cs="Times New Roman"/>
          <w:bCs/>
          <w:sz w:val="24"/>
          <w:szCs w:val="24"/>
        </w:rPr>
        <w:t xml:space="preserve"> ed. US: Palgrave McMillian.</w:t>
      </w:r>
    </w:p>
    <w:p w14:paraId="618066C6" w14:textId="35B6E031" w:rsidR="00E4407D" w:rsidRPr="008A567E" w:rsidRDefault="008A567E" w:rsidP="00555893">
      <w:pPr>
        <w:spacing w:line="480" w:lineRule="auto"/>
        <w:jc w:val="both"/>
        <w:rPr>
          <w:rFonts w:ascii="Times New Roman" w:hAnsi="Times New Roman" w:cs="Times New Roman"/>
          <w:bCs/>
          <w:sz w:val="24"/>
          <w:szCs w:val="24"/>
        </w:rPr>
      </w:pPr>
      <w:r w:rsidRPr="008A567E">
        <w:rPr>
          <w:rFonts w:ascii="Times New Roman" w:hAnsi="Times New Roman" w:cs="Times New Roman"/>
          <w:bCs/>
          <w:sz w:val="24"/>
          <w:szCs w:val="24"/>
        </w:rPr>
        <w:t>Baig, A., Jenkins, P., Lamarre, E., McCarthy, B. and Hall, B.</w:t>
      </w:r>
      <w:r>
        <w:rPr>
          <w:rFonts w:ascii="Times New Roman" w:hAnsi="Times New Roman" w:cs="Times New Roman"/>
          <w:bCs/>
          <w:sz w:val="24"/>
          <w:szCs w:val="24"/>
        </w:rPr>
        <w:t>,</w:t>
      </w:r>
      <w:r w:rsidRPr="008A567E">
        <w:rPr>
          <w:rFonts w:ascii="Times New Roman" w:hAnsi="Times New Roman" w:cs="Times New Roman"/>
          <w:bCs/>
          <w:sz w:val="24"/>
          <w:szCs w:val="24"/>
        </w:rPr>
        <w:t xml:space="preserve"> 2020. </w:t>
      </w:r>
      <w:r w:rsidRPr="008A567E">
        <w:rPr>
          <w:rFonts w:ascii="Times New Roman" w:hAnsi="Times New Roman" w:cs="Times New Roman"/>
          <w:bCs/>
          <w:i/>
          <w:iCs/>
          <w:sz w:val="24"/>
          <w:szCs w:val="24"/>
        </w:rPr>
        <w:t xml:space="preserve">The </w:t>
      </w:r>
      <w:r w:rsidR="00EE3A72">
        <w:rPr>
          <w:rFonts w:ascii="Times New Roman" w:hAnsi="Times New Roman" w:cs="Times New Roman"/>
          <w:bCs/>
          <w:i/>
          <w:iCs/>
          <w:sz w:val="24"/>
          <w:szCs w:val="24"/>
        </w:rPr>
        <w:t>C</w:t>
      </w:r>
      <w:r w:rsidR="00FF080F">
        <w:rPr>
          <w:rFonts w:ascii="Times New Roman" w:hAnsi="Times New Roman" w:cs="Times New Roman"/>
          <w:bCs/>
          <w:i/>
          <w:iCs/>
          <w:sz w:val="24"/>
          <w:szCs w:val="24"/>
        </w:rPr>
        <w:t>ovid</w:t>
      </w:r>
      <w:r w:rsidR="00EE3A72">
        <w:rPr>
          <w:rFonts w:ascii="Times New Roman" w:hAnsi="Times New Roman" w:cs="Times New Roman"/>
          <w:bCs/>
          <w:i/>
          <w:iCs/>
          <w:sz w:val="24"/>
          <w:szCs w:val="24"/>
        </w:rPr>
        <w:t>-19</w:t>
      </w:r>
      <w:r w:rsidRPr="008A567E">
        <w:rPr>
          <w:rFonts w:ascii="Times New Roman" w:hAnsi="Times New Roman" w:cs="Times New Roman"/>
          <w:bCs/>
          <w:i/>
          <w:iCs/>
          <w:sz w:val="24"/>
          <w:szCs w:val="24"/>
        </w:rPr>
        <w:t xml:space="preserve"> recovery will be digital: A plan for the first 90 days</w:t>
      </w:r>
      <w:r w:rsidRPr="008A567E">
        <w:rPr>
          <w:rFonts w:ascii="Times New Roman" w:hAnsi="Times New Roman" w:cs="Times New Roman"/>
          <w:bCs/>
          <w:sz w:val="24"/>
          <w:szCs w:val="24"/>
        </w:rPr>
        <w:t xml:space="preserve">. [online] McKinsey &amp; Company. Available at: </w:t>
      </w:r>
      <w:hyperlink r:id="rId14" w:history="1">
        <w:r w:rsidR="00E4407D" w:rsidRPr="004D1E92">
          <w:rPr>
            <w:rStyle w:val="Hyperlink"/>
            <w:rFonts w:ascii="Times New Roman" w:hAnsi="Times New Roman" w:cs="Times New Roman"/>
            <w:bCs/>
            <w:sz w:val="24"/>
            <w:szCs w:val="24"/>
          </w:rPr>
          <w:t>https://www.mckinsey.com/business-functions/mckinsey-digital/our-insights/the-Covid-19-recovery-will-be-digital-a-plan-for-the-first-90-days#</w:t>
        </w:r>
      </w:hyperlink>
      <w:r w:rsidR="00FF080F">
        <w:rPr>
          <w:rFonts w:ascii="Times New Roman" w:hAnsi="Times New Roman" w:cs="Times New Roman"/>
          <w:bCs/>
          <w:sz w:val="24"/>
          <w:szCs w:val="24"/>
        </w:rPr>
        <w:t xml:space="preserve"> </w:t>
      </w:r>
      <w:r w:rsidR="00E4407D" w:rsidRPr="00E4407D">
        <w:rPr>
          <w:rFonts w:ascii="Times New Roman" w:hAnsi="Times New Roman" w:cs="Times New Roman"/>
          <w:bCs/>
          <w:sz w:val="24"/>
          <w:szCs w:val="24"/>
        </w:rPr>
        <w:t>[Accessed 11 February 2023]</w:t>
      </w:r>
    </w:p>
    <w:p w14:paraId="3B5F717F" w14:textId="1E4C6F6F" w:rsidR="00894F0D" w:rsidRDefault="00894F0D" w:rsidP="00555893">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 xml:space="preserve">Bhatti, A., Saad, S. and Gbadebo, S., 2018. Convenience risk, product risk, and perceived risk influence on online shopping: moderating effect of attitude. </w:t>
      </w:r>
      <w:r w:rsidRPr="00894F0D">
        <w:rPr>
          <w:rFonts w:ascii="Times New Roman" w:hAnsi="Times New Roman" w:cs="Times New Roman"/>
          <w:i/>
          <w:iCs/>
          <w:sz w:val="24"/>
          <w:szCs w:val="24"/>
          <w:lang w:val="en-US"/>
        </w:rPr>
        <w:t>International Journal of Business Management</w:t>
      </w:r>
      <w:r w:rsidRPr="00894F0D">
        <w:rPr>
          <w:rFonts w:ascii="Times New Roman" w:hAnsi="Times New Roman" w:cs="Times New Roman"/>
          <w:sz w:val="24"/>
          <w:szCs w:val="24"/>
          <w:lang w:val="en-US"/>
        </w:rPr>
        <w:t>, 3(2), pp. 1–11.</w:t>
      </w:r>
    </w:p>
    <w:p w14:paraId="1D27E951" w14:textId="313E3AB8" w:rsidR="00CF5B98" w:rsidRDefault="00CA6EEA" w:rsidP="00555893">
      <w:pPr>
        <w:spacing w:line="480" w:lineRule="auto"/>
        <w:jc w:val="both"/>
        <w:rPr>
          <w:rFonts w:ascii="Times New Roman" w:hAnsi="Times New Roman" w:cs="Times New Roman"/>
          <w:sz w:val="24"/>
          <w:szCs w:val="24"/>
          <w:lang w:val="en-US"/>
        </w:rPr>
      </w:pPr>
      <w:r w:rsidRPr="00CA6EEA">
        <w:rPr>
          <w:rFonts w:ascii="Times New Roman" w:hAnsi="Times New Roman" w:cs="Times New Roman"/>
          <w:sz w:val="24"/>
          <w:szCs w:val="24"/>
          <w:lang w:val="en-US"/>
        </w:rPr>
        <w:t>Bryman, A.</w:t>
      </w:r>
      <w:r w:rsidR="00C107C3">
        <w:rPr>
          <w:rFonts w:ascii="Times New Roman" w:hAnsi="Times New Roman" w:cs="Times New Roman"/>
          <w:sz w:val="24"/>
          <w:szCs w:val="24"/>
          <w:lang w:val="en-US"/>
        </w:rPr>
        <w:t xml:space="preserve">, </w:t>
      </w:r>
      <w:r w:rsidRPr="00CA6EEA">
        <w:rPr>
          <w:rFonts w:ascii="Times New Roman" w:hAnsi="Times New Roman" w:cs="Times New Roman"/>
          <w:sz w:val="24"/>
          <w:szCs w:val="24"/>
          <w:lang w:val="en-US"/>
        </w:rPr>
        <w:t xml:space="preserve">2012. </w:t>
      </w:r>
      <w:r w:rsidRPr="00FF080F">
        <w:rPr>
          <w:rFonts w:ascii="Times New Roman" w:hAnsi="Times New Roman" w:cs="Times New Roman"/>
          <w:i/>
          <w:iCs/>
          <w:sz w:val="24"/>
          <w:szCs w:val="24"/>
          <w:lang w:val="en-US"/>
        </w:rPr>
        <w:t xml:space="preserve">Social </w:t>
      </w:r>
      <w:r w:rsidR="00C107C3" w:rsidRPr="00FF080F">
        <w:rPr>
          <w:rFonts w:ascii="Times New Roman" w:hAnsi="Times New Roman" w:cs="Times New Roman"/>
          <w:i/>
          <w:iCs/>
          <w:sz w:val="24"/>
          <w:szCs w:val="24"/>
          <w:lang w:val="en-US"/>
        </w:rPr>
        <w:t>research methods</w:t>
      </w:r>
      <w:r w:rsidR="00C107C3">
        <w:t>.</w:t>
      </w:r>
      <w:r w:rsidRPr="00CA6EEA">
        <w:rPr>
          <w:rFonts w:ascii="Times New Roman" w:hAnsi="Times New Roman" w:cs="Times New Roman"/>
          <w:sz w:val="24"/>
          <w:szCs w:val="24"/>
          <w:lang w:val="en-US"/>
        </w:rPr>
        <w:t xml:space="preserve"> 5</w:t>
      </w:r>
      <w:r w:rsidR="00C107C3" w:rsidRPr="00C107C3">
        <w:rPr>
          <w:rFonts w:ascii="Times New Roman" w:hAnsi="Times New Roman" w:cs="Times New Roman"/>
          <w:sz w:val="24"/>
          <w:szCs w:val="24"/>
          <w:vertAlign w:val="superscript"/>
          <w:lang w:val="en-US"/>
        </w:rPr>
        <w:t>th</w:t>
      </w:r>
      <w:r w:rsidRPr="00CA6EEA">
        <w:rPr>
          <w:rFonts w:ascii="Times New Roman" w:hAnsi="Times New Roman" w:cs="Times New Roman"/>
          <w:sz w:val="24"/>
          <w:szCs w:val="24"/>
          <w:lang w:val="en-US"/>
        </w:rPr>
        <w:t xml:space="preserve"> ed. Oxford: Oxford University Press.</w:t>
      </w:r>
    </w:p>
    <w:p w14:paraId="30B504B3" w14:textId="1F33F21B" w:rsidR="00894F0D" w:rsidRDefault="00894F0D" w:rsidP="00862D64">
      <w:pPr>
        <w:spacing w:line="480" w:lineRule="auto"/>
        <w:jc w:val="both"/>
        <w:rPr>
          <w:rFonts w:ascii="Times New Roman" w:hAnsi="Times New Roman" w:cs="Times New Roman"/>
          <w:sz w:val="24"/>
          <w:szCs w:val="24"/>
        </w:rPr>
      </w:pPr>
      <w:r w:rsidRPr="00894F0D">
        <w:rPr>
          <w:rFonts w:ascii="Times New Roman" w:hAnsi="Times New Roman" w:cs="Times New Roman"/>
          <w:sz w:val="24"/>
          <w:szCs w:val="24"/>
          <w:lang w:val="en-US"/>
        </w:rPr>
        <w:t xml:space="preserve">Bucht, E. and Gillberg, R., 2015. Mobile marketing and its effects on the online impulsive purchasing tendency. </w:t>
      </w:r>
      <w:r w:rsidRPr="00894F0D">
        <w:rPr>
          <w:rFonts w:ascii="Times New Roman" w:hAnsi="Times New Roman" w:cs="Times New Roman"/>
          <w:i/>
          <w:iCs/>
          <w:sz w:val="24"/>
          <w:szCs w:val="24"/>
          <w:lang w:val="en-US"/>
        </w:rPr>
        <w:t>Technol. Soc. Sci</w:t>
      </w:r>
      <w:r w:rsidRPr="00894F0D">
        <w:rPr>
          <w:rFonts w:ascii="Times New Roman" w:hAnsi="Times New Roman" w:cs="Times New Roman"/>
          <w:sz w:val="24"/>
          <w:szCs w:val="24"/>
          <w:lang w:val="en-US"/>
        </w:rPr>
        <w:t>, 13(3), pp. 34</w:t>
      </w:r>
      <w:r w:rsidRPr="00894F0D">
        <w:rPr>
          <w:rFonts w:ascii="Times New Roman" w:hAnsi="Times New Roman" w:cs="Times New Roman" w:hint="eastAsia"/>
          <w:sz w:val="24"/>
          <w:szCs w:val="24"/>
          <w:lang w:val="en-US"/>
        </w:rPr>
        <w:t>–</w:t>
      </w:r>
      <w:r w:rsidRPr="00894F0D">
        <w:rPr>
          <w:rFonts w:ascii="Times New Roman" w:hAnsi="Times New Roman" w:cs="Times New Roman"/>
          <w:sz w:val="24"/>
          <w:szCs w:val="24"/>
          <w:lang w:val="en-US"/>
        </w:rPr>
        <w:t>88.</w:t>
      </w:r>
    </w:p>
    <w:p w14:paraId="65F782D6" w14:textId="62A0D5FE" w:rsidR="00894F0D" w:rsidRPr="00894F0D" w:rsidRDefault="00894F0D" w:rsidP="00862D64">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Castellano, S. and Dutot, V.</w:t>
      </w:r>
      <w:r w:rsidR="00F032AE">
        <w:rPr>
          <w:rFonts w:ascii="Times New Roman" w:hAnsi="Times New Roman" w:cs="Times New Roman"/>
          <w:sz w:val="24"/>
          <w:szCs w:val="24"/>
          <w:lang w:val="en-US"/>
        </w:rPr>
        <w:t xml:space="preserve">, </w:t>
      </w:r>
      <w:r w:rsidRPr="00894F0D">
        <w:rPr>
          <w:rFonts w:ascii="Times New Roman" w:hAnsi="Times New Roman" w:cs="Times New Roman"/>
          <w:sz w:val="24"/>
          <w:szCs w:val="24"/>
          <w:lang w:val="en-US"/>
        </w:rPr>
        <w:t xml:space="preserve">2017. Investigating the influence of e-Word-of-Mouth on e-reputation., </w:t>
      </w:r>
      <w:r w:rsidRPr="00894F0D">
        <w:rPr>
          <w:rFonts w:ascii="Times New Roman" w:hAnsi="Times New Roman" w:cs="Times New Roman"/>
          <w:i/>
          <w:iCs/>
          <w:sz w:val="24"/>
          <w:szCs w:val="24"/>
          <w:lang w:val="en-US"/>
        </w:rPr>
        <w:t>International Studies of Management and Organization</w:t>
      </w:r>
      <w:r w:rsidRPr="00894F0D">
        <w:rPr>
          <w:rFonts w:ascii="Times New Roman" w:hAnsi="Times New Roman" w:cs="Times New Roman"/>
          <w:sz w:val="24"/>
          <w:szCs w:val="24"/>
          <w:lang w:val="en-US"/>
        </w:rPr>
        <w:t>, 47(1), pp. 42</w:t>
      </w:r>
      <w:r w:rsidRPr="00894F0D">
        <w:rPr>
          <w:rFonts w:ascii="Times New Roman" w:hAnsi="Times New Roman" w:cs="Times New Roman" w:hint="eastAsia"/>
          <w:sz w:val="24"/>
          <w:szCs w:val="24"/>
          <w:lang w:val="en-US"/>
        </w:rPr>
        <w:t>–</w:t>
      </w:r>
      <w:r w:rsidRPr="00894F0D">
        <w:rPr>
          <w:rFonts w:ascii="Times New Roman" w:hAnsi="Times New Roman" w:cs="Times New Roman"/>
          <w:sz w:val="24"/>
          <w:szCs w:val="24"/>
          <w:lang w:val="en-US"/>
        </w:rPr>
        <w:t>60.</w:t>
      </w:r>
    </w:p>
    <w:p w14:paraId="0F8C1492" w14:textId="491411C3" w:rsidR="00894F0D" w:rsidRPr="00894F0D" w:rsidRDefault="00894F0D" w:rsidP="00894F0D">
      <w:pPr>
        <w:spacing w:line="480" w:lineRule="auto"/>
        <w:jc w:val="both"/>
        <w:rPr>
          <w:rFonts w:ascii="Times New Roman" w:hAnsi="Times New Roman" w:cs="Times New Roman"/>
          <w:sz w:val="24"/>
          <w:szCs w:val="24"/>
        </w:rPr>
      </w:pPr>
      <w:r w:rsidRPr="00894F0D">
        <w:rPr>
          <w:rFonts w:ascii="Times New Roman" w:hAnsi="Times New Roman" w:cs="Times New Roman"/>
          <w:sz w:val="24"/>
          <w:szCs w:val="24"/>
        </w:rPr>
        <w:t xml:space="preserve">Chakraborty, I. and Maity, P., 2020). Covid-19 outbreak: Migration, effects on society, global </w:t>
      </w:r>
      <w:proofErr w:type="gramStart"/>
      <w:r w:rsidRPr="00894F0D">
        <w:rPr>
          <w:rFonts w:ascii="Times New Roman" w:hAnsi="Times New Roman" w:cs="Times New Roman"/>
          <w:sz w:val="24"/>
          <w:szCs w:val="24"/>
        </w:rPr>
        <w:t>environment</w:t>
      </w:r>
      <w:proofErr w:type="gramEnd"/>
      <w:r w:rsidRPr="00894F0D">
        <w:rPr>
          <w:rFonts w:ascii="Times New Roman" w:hAnsi="Times New Roman" w:cs="Times New Roman"/>
          <w:sz w:val="24"/>
          <w:szCs w:val="24"/>
        </w:rPr>
        <w:t xml:space="preserve"> and prevention. </w:t>
      </w:r>
      <w:r w:rsidRPr="00894F0D">
        <w:rPr>
          <w:rFonts w:ascii="Times New Roman" w:hAnsi="Times New Roman" w:cs="Times New Roman"/>
          <w:i/>
          <w:iCs/>
          <w:sz w:val="24"/>
          <w:szCs w:val="24"/>
        </w:rPr>
        <w:t>Science of The Total Environment</w:t>
      </w:r>
      <w:r w:rsidRPr="00894F0D">
        <w:rPr>
          <w:rFonts w:ascii="Times New Roman" w:hAnsi="Times New Roman" w:cs="Times New Roman"/>
          <w:sz w:val="24"/>
          <w:szCs w:val="24"/>
        </w:rPr>
        <w:t xml:space="preserve">, 63, [online] Available at: </w:t>
      </w:r>
      <w:hyperlink r:id="rId15" w:history="1">
        <w:r w:rsidRPr="00894F0D">
          <w:rPr>
            <w:rStyle w:val="Hyperlink"/>
            <w:rFonts w:ascii="Times New Roman" w:hAnsi="Times New Roman" w:cs="Times New Roman"/>
            <w:sz w:val="24"/>
            <w:szCs w:val="24"/>
          </w:rPr>
          <w:t>https://www.sciencedirect.com/science/article/pii/S0048969720323998</w:t>
        </w:r>
      </w:hyperlink>
      <w:r w:rsidRPr="00894F0D">
        <w:rPr>
          <w:rFonts w:ascii="Times New Roman" w:hAnsi="Times New Roman" w:cs="Times New Roman"/>
          <w:sz w:val="24"/>
          <w:szCs w:val="24"/>
        </w:rPr>
        <w:t xml:space="preserve"> [Accessed 15 May 2022]</w:t>
      </w:r>
    </w:p>
    <w:p w14:paraId="366563FD" w14:textId="7DD92C79" w:rsidR="00894F0D" w:rsidRPr="00894F0D" w:rsidRDefault="00894F0D" w:rsidP="00894F0D">
      <w:pPr>
        <w:spacing w:line="480" w:lineRule="auto"/>
        <w:jc w:val="both"/>
        <w:rPr>
          <w:rFonts w:ascii="Times New Roman" w:hAnsi="Times New Roman" w:cs="Times New Roman"/>
          <w:sz w:val="24"/>
          <w:szCs w:val="24"/>
          <w:lang w:val="en-US"/>
        </w:rPr>
      </w:pPr>
      <w:r w:rsidRPr="00894F0D">
        <w:rPr>
          <w:rFonts w:ascii="Times New Roman" w:hAnsi="Times New Roman" w:cs="Times New Roman"/>
          <w:sz w:val="24"/>
          <w:szCs w:val="24"/>
          <w:lang w:val="en-US"/>
        </w:rPr>
        <w:t xml:space="preserve">Chen, Y., Cheung, C.M. and Tan, C.W., 2018. Omnichannel business research: Opportunities and challenges. </w:t>
      </w:r>
      <w:r w:rsidRPr="00894F0D">
        <w:rPr>
          <w:rFonts w:ascii="Times New Roman" w:hAnsi="Times New Roman" w:cs="Times New Roman"/>
          <w:i/>
          <w:iCs/>
          <w:sz w:val="24"/>
          <w:szCs w:val="24"/>
          <w:lang w:val="en-US"/>
        </w:rPr>
        <w:t>Decision Support Systems</w:t>
      </w:r>
      <w:r w:rsidRPr="00894F0D">
        <w:rPr>
          <w:rFonts w:ascii="Times New Roman" w:hAnsi="Times New Roman" w:cs="Times New Roman"/>
          <w:sz w:val="24"/>
          <w:szCs w:val="24"/>
          <w:lang w:val="en-US"/>
        </w:rPr>
        <w:t>, 109, pp. 1-4.</w:t>
      </w:r>
    </w:p>
    <w:p w14:paraId="7C59C601" w14:textId="543B888C" w:rsidR="00894F0D" w:rsidRDefault="00894F0D" w:rsidP="00894F0D">
      <w:pPr>
        <w:spacing w:line="480" w:lineRule="auto"/>
        <w:jc w:val="both"/>
        <w:rPr>
          <w:rFonts w:ascii="Times New Roman" w:hAnsi="Times New Roman" w:cs="Times New Roman"/>
          <w:sz w:val="24"/>
          <w:szCs w:val="24"/>
        </w:rPr>
      </w:pPr>
      <w:r w:rsidRPr="00894F0D">
        <w:rPr>
          <w:rFonts w:ascii="Times New Roman" w:hAnsi="Times New Roman" w:cs="Times New Roman"/>
          <w:sz w:val="24"/>
          <w:szCs w:val="24"/>
          <w:lang w:val="en-US"/>
        </w:rPr>
        <w:t xml:space="preserve">Cho, Y.C., 2011. Analyzing online customer dissatisfaction toward perishable goods. </w:t>
      </w:r>
      <w:r w:rsidRPr="00894F0D">
        <w:rPr>
          <w:rFonts w:ascii="Times New Roman" w:hAnsi="Times New Roman" w:cs="Times New Roman"/>
          <w:i/>
          <w:iCs/>
          <w:sz w:val="24"/>
          <w:szCs w:val="24"/>
          <w:lang w:val="en-US"/>
        </w:rPr>
        <w:t>Journal of Business Research</w:t>
      </w:r>
      <w:r w:rsidRPr="00894F0D">
        <w:rPr>
          <w:rFonts w:ascii="Times New Roman" w:hAnsi="Times New Roman" w:cs="Times New Roman"/>
          <w:sz w:val="24"/>
          <w:szCs w:val="24"/>
          <w:lang w:val="en-US"/>
        </w:rPr>
        <w:t>, 64(11), pp. 1245–1250</w:t>
      </w:r>
      <w:r>
        <w:rPr>
          <w:rFonts w:ascii="Times New Roman" w:hAnsi="Times New Roman" w:cs="Times New Roman"/>
          <w:sz w:val="24"/>
          <w:szCs w:val="24"/>
          <w:lang w:val="en-US"/>
        </w:rPr>
        <w:t>.</w:t>
      </w:r>
    </w:p>
    <w:p w14:paraId="2DC086C0" w14:textId="14FF0D46" w:rsidR="00CB19DA" w:rsidRDefault="00CB19DA" w:rsidP="00555893">
      <w:pPr>
        <w:spacing w:line="480" w:lineRule="auto"/>
        <w:jc w:val="both"/>
        <w:rPr>
          <w:rFonts w:ascii="Times New Roman" w:hAnsi="Times New Roman" w:cs="Times New Roman"/>
          <w:sz w:val="24"/>
          <w:szCs w:val="24"/>
        </w:rPr>
      </w:pPr>
      <w:r w:rsidRPr="00CB19DA">
        <w:rPr>
          <w:rFonts w:ascii="Times New Roman" w:hAnsi="Times New Roman" w:cs="Times New Roman"/>
          <w:sz w:val="24"/>
          <w:szCs w:val="24"/>
        </w:rPr>
        <w:t xml:space="preserve">Chen, Y., Cheung, C. </w:t>
      </w:r>
      <w:proofErr w:type="gramStart"/>
      <w:r w:rsidRPr="00CB19DA">
        <w:rPr>
          <w:rFonts w:ascii="Times New Roman" w:hAnsi="Times New Roman" w:cs="Times New Roman"/>
          <w:sz w:val="24"/>
          <w:szCs w:val="24"/>
        </w:rPr>
        <w:t>M.</w:t>
      </w:r>
      <w:proofErr w:type="gramEnd"/>
      <w:r w:rsidR="00383DD2">
        <w:rPr>
          <w:rFonts w:ascii="Times New Roman" w:hAnsi="Times New Roman" w:cs="Times New Roman"/>
          <w:sz w:val="24"/>
          <w:szCs w:val="24"/>
        </w:rPr>
        <w:t xml:space="preserve"> and</w:t>
      </w:r>
      <w:r w:rsidRPr="00CB19DA">
        <w:rPr>
          <w:rFonts w:ascii="Times New Roman" w:hAnsi="Times New Roman" w:cs="Times New Roman"/>
          <w:sz w:val="24"/>
          <w:szCs w:val="24"/>
        </w:rPr>
        <w:t xml:space="preserve"> Tan, C.W.</w:t>
      </w:r>
      <w:r w:rsidR="00383DD2">
        <w:rPr>
          <w:rFonts w:ascii="Times New Roman" w:hAnsi="Times New Roman" w:cs="Times New Roman"/>
          <w:sz w:val="24"/>
          <w:szCs w:val="24"/>
        </w:rPr>
        <w:t xml:space="preserve">, </w:t>
      </w:r>
      <w:r w:rsidRPr="00CB19DA">
        <w:rPr>
          <w:rFonts w:ascii="Times New Roman" w:hAnsi="Times New Roman" w:cs="Times New Roman"/>
          <w:sz w:val="24"/>
          <w:szCs w:val="24"/>
        </w:rPr>
        <w:t xml:space="preserve">2018. Omnichannel business research: Opportunities and challenges. </w:t>
      </w:r>
      <w:r w:rsidRPr="00CB19DA">
        <w:rPr>
          <w:rFonts w:ascii="Times New Roman" w:hAnsi="Times New Roman" w:cs="Times New Roman"/>
          <w:i/>
          <w:iCs/>
          <w:sz w:val="24"/>
          <w:szCs w:val="24"/>
        </w:rPr>
        <w:t>Decision Support Systems</w:t>
      </w:r>
      <w:r w:rsidRPr="00CB19DA">
        <w:rPr>
          <w:rFonts w:ascii="Times New Roman" w:hAnsi="Times New Roman" w:cs="Times New Roman"/>
          <w:sz w:val="24"/>
          <w:szCs w:val="24"/>
        </w:rPr>
        <w:t xml:space="preserve">, 109, </w:t>
      </w:r>
      <w:r w:rsidR="00FF080F">
        <w:rPr>
          <w:rFonts w:ascii="Times New Roman" w:hAnsi="Times New Roman" w:cs="Times New Roman"/>
          <w:sz w:val="24"/>
          <w:szCs w:val="24"/>
        </w:rPr>
        <w:t xml:space="preserve">pp. </w:t>
      </w:r>
      <w:r w:rsidRPr="00CB19DA">
        <w:rPr>
          <w:rFonts w:ascii="Times New Roman" w:hAnsi="Times New Roman" w:cs="Times New Roman"/>
          <w:sz w:val="24"/>
          <w:szCs w:val="24"/>
        </w:rPr>
        <w:t>1-4.</w:t>
      </w:r>
    </w:p>
    <w:p w14:paraId="18EE0175" w14:textId="4DE12A1C" w:rsidR="00894F0D" w:rsidRDefault="00894F0D" w:rsidP="00555893">
      <w:pPr>
        <w:spacing w:line="480" w:lineRule="auto"/>
        <w:jc w:val="both"/>
        <w:rPr>
          <w:rFonts w:ascii="Times New Roman" w:hAnsi="Times New Roman" w:cs="Times New Roman"/>
          <w:sz w:val="24"/>
          <w:szCs w:val="24"/>
        </w:rPr>
      </w:pPr>
      <w:r w:rsidRPr="00894F0D">
        <w:rPr>
          <w:rFonts w:ascii="Times New Roman" w:hAnsi="Times New Roman" w:cs="Times New Roman"/>
          <w:sz w:val="24"/>
          <w:szCs w:val="24"/>
        </w:rPr>
        <w:t xml:space="preserve">Clarke, V. and Braun, V., 2017. Thematic analysis. </w:t>
      </w:r>
      <w:r w:rsidRPr="00894F0D">
        <w:rPr>
          <w:rFonts w:ascii="Times New Roman" w:hAnsi="Times New Roman" w:cs="Times New Roman"/>
          <w:i/>
          <w:iCs/>
          <w:sz w:val="24"/>
          <w:szCs w:val="24"/>
        </w:rPr>
        <w:t>Journal of Positive Psychology</w:t>
      </w:r>
      <w:r w:rsidRPr="00894F0D">
        <w:rPr>
          <w:rFonts w:ascii="Times New Roman" w:hAnsi="Times New Roman" w:cs="Times New Roman"/>
          <w:sz w:val="24"/>
          <w:szCs w:val="24"/>
        </w:rPr>
        <w:t>, 12(3), pp. 297–298.</w:t>
      </w:r>
    </w:p>
    <w:p w14:paraId="3B62E5F4" w14:textId="0624D42F" w:rsidR="00894F0D" w:rsidRPr="00894F0D" w:rsidRDefault="00894F0D" w:rsidP="00555893">
      <w:pPr>
        <w:spacing w:line="480" w:lineRule="auto"/>
        <w:jc w:val="both"/>
        <w:rPr>
          <w:rFonts w:ascii="Times New Roman" w:hAnsi="Times New Roman" w:cs="Times New Roman"/>
          <w:bCs/>
          <w:sz w:val="24"/>
          <w:szCs w:val="24"/>
        </w:rPr>
      </w:pPr>
      <w:r w:rsidRPr="00894F0D">
        <w:rPr>
          <w:rFonts w:ascii="Times New Roman" w:hAnsi="Times New Roman" w:cs="Times New Roman"/>
          <w:bCs/>
          <w:sz w:val="24"/>
          <w:szCs w:val="24"/>
        </w:rPr>
        <w:t xml:space="preserve">Creswell, J.W. and Creswell, J.D., 2018. </w:t>
      </w:r>
      <w:r w:rsidRPr="00894F0D">
        <w:rPr>
          <w:rFonts w:ascii="Times New Roman" w:hAnsi="Times New Roman" w:cs="Times New Roman"/>
          <w:bCs/>
          <w:i/>
          <w:sz w:val="24"/>
          <w:szCs w:val="24"/>
        </w:rPr>
        <w:t xml:space="preserve">Research design: Qualitative, quantitative, and mixed methods </w:t>
      </w:r>
      <w:r w:rsidR="005E0471" w:rsidRPr="00894F0D">
        <w:rPr>
          <w:rFonts w:ascii="Times New Roman" w:hAnsi="Times New Roman" w:cs="Times New Roman"/>
          <w:bCs/>
          <w:i/>
          <w:sz w:val="24"/>
          <w:szCs w:val="24"/>
        </w:rPr>
        <w:t>approach</w:t>
      </w:r>
      <w:r w:rsidRPr="00894F0D">
        <w:rPr>
          <w:rFonts w:ascii="Times New Roman" w:hAnsi="Times New Roman" w:cs="Times New Roman"/>
          <w:bCs/>
          <w:sz w:val="24"/>
          <w:szCs w:val="24"/>
        </w:rPr>
        <w:t>. 5</w:t>
      </w:r>
      <w:r w:rsidRPr="00894F0D">
        <w:rPr>
          <w:rFonts w:ascii="Times New Roman" w:hAnsi="Times New Roman" w:cs="Times New Roman"/>
          <w:bCs/>
          <w:sz w:val="24"/>
          <w:szCs w:val="24"/>
          <w:vertAlign w:val="superscript"/>
        </w:rPr>
        <w:t>th</w:t>
      </w:r>
      <w:r w:rsidRPr="00894F0D">
        <w:rPr>
          <w:rFonts w:ascii="Times New Roman" w:hAnsi="Times New Roman" w:cs="Times New Roman"/>
          <w:bCs/>
          <w:sz w:val="24"/>
          <w:szCs w:val="24"/>
        </w:rPr>
        <w:t xml:space="preserve"> ed. California: SAGE Publications Ltd.</w:t>
      </w:r>
    </w:p>
    <w:p w14:paraId="73F3232B" w14:textId="17ACFF6A" w:rsidR="00894F0D" w:rsidRPr="00894F0D" w:rsidRDefault="00894F0D" w:rsidP="00894F0D">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Dai, W.W., Arnulf, J.K., Iao, L., Wan, P. and Dai, H.J., 2019. Like or want? Gender differences in attitudes toward online shopping in China. </w:t>
      </w:r>
      <w:r w:rsidRPr="00894F0D">
        <w:rPr>
          <w:rFonts w:ascii="Times New Roman" w:hAnsi="Times New Roman" w:cs="Times New Roman"/>
          <w:bCs/>
          <w:i/>
          <w:iCs/>
          <w:sz w:val="24"/>
          <w:szCs w:val="24"/>
          <w:lang w:val="en-US"/>
        </w:rPr>
        <w:t>Psychology and Marketing</w:t>
      </w:r>
      <w:r w:rsidRPr="00894F0D">
        <w:rPr>
          <w:rFonts w:ascii="Times New Roman" w:hAnsi="Times New Roman" w:cs="Times New Roman"/>
          <w:bCs/>
          <w:iCs/>
          <w:sz w:val="24"/>
          <w:szCs w:val="24"/>
          <w:lang w:val="en-US"/>
        </w:rPr>
        <w:t>, 36(4), pp. 354-362.</w:t>
      </w:r>
    </w:p>
    <w:p w14:paraId="19E833D8" w14:textId="19E86C05" w:rsidR="00894F0D" w:rsidRPr="00894F0D" w:rsidRDefault="00894F0D" w:rsidP="00894F0D">
      <w:pPr>
        <w:spacing w:line="480" w:lineRule="auto"/>
        <w:jc w:val="both"/>
        <w:rPr>
          <w:rFonts w:ascii="Times New Roman" w:hAnsi="Times New Roman" w:cs="Times New Roman"/>
          <w:bCs/>
          <w:iCs/>
          <w:sz w:val="24"/>
          <w:szCs w:val="24"/>
        </w:rPr>
      </w:pPr>
      <w:r w:rsidRPr="00894F0D">
        <w:rPr>
          <w:rFonts w:ascii="Times New Roman" w:hAnsi="Times New Roman" w:cs="Times New Roman"/>
          <w:bCs/>
          <w:iCs/>
          <w:sz w:val="24"/>
          <w:szCs w:val="24"/>
        </w:rPr>
        <w:t xml:space="preserve">Dani, N., 2017. A Study on consumers’ attitude towards online shopping. </w:t>
      </w:r>
      <w:r w:rsidRPr="00894F0D">
        <w:rPr>
          <w:rFonts w:ascii="Times New Roman" w:hAnsi="Times New Roman" w:cs="Times New Roman"/>
          <w:bCs/>
          <w:i/>
          <w:iCs/>
          <w:sz w:val="24"/>
          <w:szCs w:val="24"/>
        </w:rPr>
        <w:t>International Journal of Research in Management &amp; Business Studies</w:t>
      </w:r>
      <w:r w:rsidRPr="00894F0D">
        <w:rPr>
          <w:rFonts w:ascii="Times New Roman" w:hAnsi="Times New Roman" w:cs="Times New Roman"/>
          <w:bCs/>
          <w:iCs/>
          <w:sz w:val="24"/>
          <w:szCs w:val="24"/>
        </w:rPr>
        <w:t>, 4(3), pp. 42-46.</w:t>
      </w:r>
    </w:p>
    <w:p w14:paraId="5199296C" w14:textId="4D88F33C" w:rsidR="00894F0D" w:rsidRPr="00894F0D" w:rsidRDefault="00894F0D" w:rsidP="00894F0D">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Dannenberg, P., Fuchs, M., Riedler, T. and Wiedemann, C., 2020. Digital transition by Covid- 19 pandemic? The German food online retail. </w:t>
      </w:r>
      <w:r w:rsidRPr="00894F0D">
        <w:rPr>
          <w:rFonts w:ascii="Times New Roman" w:hAnsi="Times New Roman" w:cs="Times New Roman"/>
          <w:bCs/>
          <w:i/>
          <w:iCs/>
          <w:sz w:val="24"/>
          <w:szCs w:val="24"/>
          <w:lang w:val="en-US"/>
        </w:rPr>
        <w:t>Tijdschrift Voor Economische En Sociale Geografie</w:t>
      </w:r>
      <w:r w:rsidRPr="00894F0D">
        <w:rPr>
          <w:rFonts w:ascii="Times New Roman" w:hAnsi="Times New Roman" w:cs="Times New Roman"/>
          <w:bCs/>
          <w:iCs/>
          <w:sz w:val="24"/>
          <w:szCs w:val="24"/>
          <w:lang w:val="en-US"/>
        </w:rPr>
        <w:t>, 111(3), pp. 543</w:t>
      </w:r>
      <w:r w:rsidRPr="00894F0D">
        <w:rPr>
          <w:rFonts w:ascii="Times New Roman" w:hAnsi="Times New Roman" w:cs="Times New Roman" w:hint="eastAsia"/>
          <w:bCs/>
          <w:iCs/>
          <w:sz w:val="24"/>
          <w:szCs w:val="24"/>
          <w:lang w:val="en-US"/>
        </w:rPr>
        <w:t>–</w:t>
      </w:r>
      <w:r w:rsidRPr="00894F0D">
        <w:rPr>
          <w:rFonts w:ascii="Times New Roman" w:hAnsi="Times New Roman" w:cs="Times New Roman"/>
          <w:bCs/>
          <w:iCs/>
          <w:sz w:val="24"/>
          <w:szCs w:val="24"/>
          <w:lang w:val="en-US"/>
        </w:rPr>
        <w:t xml:space="preserve">560. </w:t>
      </w:r>
    </w:p>
    <w:p w14:paraId="140EC3A9" w14:textId="7BD6F75C" w:rsidR="00894F0D" w:rsidRDefault="00894F0D" w:rsidP="00894F0D">
      <w:pPr>
        <w:spacing w:line="480" w:lineRule="auto"/>
        <w:jc w:val="both"/>
        <w:rPr>
          <w:rFonts w:ascii="Times New Roman" w:hAnsi="Times New Roman" w:cs="Times New Roman"/>
          <w:bCs/>
          <w:iCs/>
          <w:sz w:val="24"/>
          <w:szCs w:val="24"/>
          <w:lang w:val="en-GB"/>
        </w:rPr>
      </w:pPr>
      <w:r w:rsidRPr="00894F0D">
        <w:rPr>
          <w:rFonts w:ascii="Times New Roman" w:hAnsi="Times New Roman" w:cs="Times New Roman"/>
          <w:bCs/>
          <w:iCs/>
          <w:sz w:val="24"/>
          <w:szCs w:val="24"/>
          <w:lang w:val="en-US"/>
        </w:rPr>
        <w:t xml:space="preserve">Daroch, B., Nagrath, G. and Gupta, A., 2021. A study on factors limiting online shopping behaviour of consumers. </w:t>
      </w:r>
      <w:r w:rsidRPr="00894F0D">
        <w:rPr>
          <w:rFonts w:ascii="Times New Roman" w:hAnsi="Times New Roman" w:cs="Times New Roman"/>
          <w:bCs/>
          <w:i/>
          <w:iCs/>
          <w:sz w:val="24"/>
          <w:szCs w:val="24"/>
          <w:lang w:val="en-US"/>
        </w:rPr>
        <w:t>Rajagiri Management Journal</w:t>
      </w:r>
      <w:r w:rsidRPr="00894F0D">
        <w:rPr>
          <w:rFonts w:ascii="Times New Roman" w:hAnsi="Times New Roman" w:cs="Times New Roman"/>
          <w:bCs/>
          <w:iCs/>
          <w:sz w:val="24"/>
          <w:szCs w:val="24"/>
          <w:lang w:val="en-US"/>
        </w:rPr>
        <w:t>, 15(1), pp. 39-52.</w:t>
      </w:r>
    </w:p>
    <w:p w14:paraId="44956883" w14:textId="6BC936E3" w:rsidR="00894F0D" w:rsidRDefault="00894F0D" w:rsidP="00555893">
      <w:pPr>
        <w:spacing w:line="480" w:lineRule="auto"/>
        <w:jc w:val="both"/>
        <w:rPr>
          <w:rFonts w:ascii="Times New Roman" w:hAnsi="Times New Roman" w:cs="Times New Roman"/>
          <w:bCs/>
          <w:iCs/>
          <w:sz w:val="24"/>
          <w:szCs w:val="24"/>
          <w:lang w:val="en-GB"/>
        </w:rPr>
      </w:pPr>
      <w:r w:rsidRPr="00894F0D">
        <w:rPr>
          <w:rFonts w:ascii="Times New Roman" w:hAnsi="Times New Roman" w:cs="Times New Roman"/>
          <w:bCs/>
          <w:iCs/>
          <w:sz w:val="24"/>
          <w:szCs w:val="24"/>
          <w:lang w:val="en-US"/>
        </w:rPr>
        <w:t xml:space="preserve">Dekimpe, M.G. and Deleersnyder, B., 2018. Business cycle research in marketing: a review and research agenda. </w:t>
      </w:r>
      <w:r w:rsidRPr="00894F0D">
        <w:rPr>
          <w:rFonts w:ascii="Times New Roman" w:hAnsi="Times New Roman" w:cs="Times New Roman"/>
          <w:bCs/>
          <w:i/>
          <w:iCs/>
          <w:sz w:val="24"/>
          <w:szCs w:val="24"/>
          <w:lang w:val="en-US"/>
        </w:rPr>
        <w:t>Journal of the Academy of Marketing Science</w:t>
      </w:r>
      <w:r w:rsidRPr="00894F0D">
        <w:rPr>
          <w:rFonts w:ascii="Times New Roman" w:hAnsi="Times New Roman" w:cs="Times New Roman"/>
          <w:bCs/>
          <w:iCs/>
          <w:sz w:val="24"/>
          <w:szCs w:val="24"/>
          <w:lang w:val="en-US"/>
        </w:rPr>
        <w:t>, 46(1), pp. 31-58.</w:t>
      </w:r>
    </w:p>
    <w:p w14:paraId="1AAF8982" w14:textId="71CF9BB5" w:rsidR="00C01F01" w:rsidRDefault="00E95046" w:rsidP="00555893">
      <w:pPr>
        <w:spacing w:line="48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DeVellis, R.F., 2012</w:t>
      </w:r>
      <w:r w:rsidR="00C01F01" w:rsidRPr="00C01F01">
        <w:rPr>
          <w:rFonts w:ascii="Times New Roman" w:hAnsi="Times New Roman" w:cs="Times New Roman"/>
          <w:bCs/>
          <w:iCs/>
          <w:sz w:val="24"/>
          <w:szCs w:val="24"/>
          <w:lang w:val="en-GB"/>
        </w:rPr>
        <w:t xml:space="preserve">. </w:t>
      </w:r>
      <w:r w:rsidR="00C01F01" w:rsidRPr="00E95046">
        <w:rPr>
          <w:rFonts w:ascii="Times New Roman" w:hAnsi="Times New Roman" w:cs="Times New Roman"/>
          <w:bCs/>
          <w:i/>
          <w:iCs/>
          <w:sz w:val="24"/>
          <w:szCs w:val="24"/>
          <w:lang w:val="en-GB"/>
        </w:rPr>
        <w:t>Scale development: Theory and applications</w:t>
      </w:r>
      <w:r w:rsidR="00C01F01" w:rsidRPr="00C01F01">
        <w:rPr>
          <w:rFonts w:ascii="Times New Roman" w:hAnsi="Times New Roman" w:cs="Times New Roman"/>
          <w:bCs/>
          <w:iCs/>
          <w:sz w:val="24"/>
          <w:szCs w:val="24"/>
          <w:lang w:val="en-GB"/>
        </w:rPr>
        <w:t>. 3</w:t>
      </w:r>
      <w:r w:rsidR="00C01F01" w:rsidRPr="00C01F01">
        <w:rPr>
          <w:rFonts w:ascii="Times New Roman" w:hAnsi="Times New Roman" w:cs="Times New Roman"/>
          <w:bCs/>
          <w:iCs/>
          <w:sz w:val="24"/>
          <w:szCs w:val="24"/>
          <w:vertAlign w:val="superscript"/>
          <w:lang w:val="en-GB"/>
        </w:rPr>
        <w:t>rd</w:t>
      </w:r>
      <w:r>
        <w:rPr>
          <w:rFonts w:ascii="Times New Roman" w:hAnsi="Times New Roman" w:cs="Times New Roman"/>
          <w:bCs/>
          <w:iCs/>
          <w:sz w:val="24"/>
          <w:szCs w:val="24"/>
          <w:lang w:val="en-GB"/>
        </w:rPr>
        <w:t xml:space="preserve"> ed</w:t>
      </w:r>
      <w:r w:rsidR="00C01F01" w:rsidRPr="00C01F01">
        <w:rPr>
          <w:rFonts w:ascii="Times New Roman" w:hAnsi="Times New Roman" w:cs="Times New Roman"/>
          <w:bCs/>
          <w:iCs/>
          <w:sz w:val="24"/>
          <w:szCs w:val="24"/>
          <w:lang w:val="en-GB"/>
        </w:rPr>
        <w:t>. Thousand Oaks, CA: Sage Publications.</w:t>
      </w:r>
    </w:p>
    <w:p w14:paraId="5B3AF726" w14:textId="6F56F988" w:rsidR="00C01F01" w:rsidRDefault="00C01F01" w:rsidP="00555893">
      <w:pPr>
        <w:spacing w:line="480" w:lineRule="auto"/>
        <w:jc w:val="both"/>
        <w:rPr>
          <w:rFonts w:ascii="Times New Roman" w:hAnsi="Times New Roman" w:cs="Times New Roman"/>
          <w:bCs/>
          <w:iCs/>
          <w:sz w:val="24"/>
          <w:szCs w:val="24"/>
          <w:lang w:val="en-US"/>
        </w:rPr>
      </w:pPr>
      <w:r w:rsidRPr="00C01F01">
        <w:rPr>
          <w:rFonts w:ascii="Times New Roman" w:hAnsi="Times New Roman" w:cs="Times New Roman"/>
          <w:bCs/>
          <w:iCs/>
          <w:sz w:val="24"/>
          <w:szCs w:val="24"/>
          <w:lang w:val="en-US"/>
        </w:rPr>
        <w:t xml:space="preserve">De </w:t>
      </w:r>
      <w:r w:rsidR="00E91DC1">
        <w:rPr>
          <w:rFonts w:ascii="Times New Roman" w:hAnsi="Times New Roman" w:cs="Times New Roman"/>
          <w:bCs/>
          <w:iCs/>
          <w:sz w:val="24"/>
          <w:szCs w:val="24"/>
          <w:lang w:val="en-US"/>
        </w:rPr>
        <w:t>Vos, A</w:t>
      </w:r>
      <w:r w:rsidRPr="00C01F01">
        <w:rPr>
          <w:rFonts w:ascii="Times New Roman" w:hAnsi="Times New Roman" w:cs="Times New Roman"/>
          <w:bCs/>
          <w:iCs/>
          <w:sz w:val="24"/>
          <w:szCs w:val="24"/>
          <w:lang w:val="en-US"/>
        </w:rPr>
        <w:t>S</w:t>
      </w:r>
      <w:r w:rsidR="00E91DC1">
        <w:rPr>
          <w:rFonts w:ascii="Times New Roman" w:hAnsi="Times New Roman" w:cs="Times New Roman"/>
          <w:bCs/>
          <w:iCs/>
          <w:sz w:val="24"/>
          <w:szCs w:val="24"/>
          <w:lang w:val="en-US"/>
        </w:rPr>
        <w:t>., Strydom, H., Fouche, C. B. and Delport, C.S.L.</w:t>
      </w:r>
      <w:r w:rsidR="00E95046">
        <w:rPr>
          <w:rFonts w:ascii="Times New Roman" w:hAnsi="Times New Roman" w:cs="Times New Roman"/>
          <w:bCs/>
          <w:iCs/>
          <w:sz w:val="24"/>
          <w:szCs w:val="24"/>
          <w:lang w:val="en-US"/>
        </w:rPr>
        <w:t>,</w:t>
      </w:r>
      <w:r w:rsidR="00E91DC1">
        <w:rPr>
          <w:rFonts w:ascii="Times New Roman" w:hAnsi="Times New Roman" w:cs="Times New Roman"/>
          <w:bCs/>
          <w:iCs/>
          <w:sz w:val="24"/>
          <w:szCs w:val="24"/>
          <w:lang w:val="en-US"/>
        </w:rPr>
        <w:t xml:space="preserve"> 2011</w:t>
      </w:r>
      <w:r w:rsidRPr="00C01F01">
        <w:rPr>
          <w:rFonts w:ascii="Times New Roman" w:hAnsi="Times New Roman" w:cs="Times New Roman"/>
          <w:bCs/>
          <w:iCs/>
          <w:sz w:val="24"/>
          <w:szCs w:val="24"/>
          <w:lang w:val="en-US"/>
        </w:rPr>
        <w:t xml:space="preserve">.  </w:t>
      </w:r>
      <w:r w:rsidRPr="00C01F01">
        <w:rPr>
          <w:rFonts w:ascii="Times New Roman" w:hAnsi="Times New Roman" w:cs="Times New Roman"/>
          <w:bCs/>
          <w:i/>
          <w:iCs/>
          <w:sz w:val="24"/>
          <w:szCs w:val="24"/>
          <w:lang w:val="en-US"/>
        </w:rPr>
        <w:t>Research at grassroots</w:t>
      </w:r>
      <w:r w:rsidR="00E91DC1">
        <w:rPr>
          <w:rFonts w:ascii="Times New Roman" w:hAnsi="Times New Roman" w:cs="Times New Roman"/>
          <w:bCs/>
          <w:iCs/>
          <w:sz w:val="24"/>
          <w:szCs w:val="24"/>
          <w:lang w:val="en-US"/>
        </w:rPr>
        <w:t>.</w:t>
      </w:r>
      <w:r w:rsidRPr="00C01F01">
        <w:rPr>
          <w:rFonts w:ascii="Times New Roman" w:hAnsi="Times New Roman" w:cs="Times New Roman"/>
          <w:bCs/>
          <w:i/>
          <w:iCs/>
          <w:sz w:val="24"/>
          <w:szCs w:val="24"/>
          <w:lang w:val="en-US"/>
        </w:rPr>
        <w:t xml:space="preserve"> </w:t>
      </w:r>
      <w:r w:rsidRPr="00C01F01">
        <w:rPr>
          <w:rFonts w:ascii="Times New Roman" w:hAnsi="Times New Roman" w:cs="Times New Roman"/>
          <w:bCs/>
          <w:iCs/>
          <w:sz w:val="24"/>
          <w:szCs w:val="24"/>
          <w:lang w:val="en-US"/>
        </w:rPr>
        <w:t>4</w:t>
      </w:r>
      <w:r w:rsidR="00E91DC1">
        <w:rPr>
          <w:rFonts w:ascii="Times New Roman" w:hAnsi="Times New Roman" w:cs="Times New Roman"/>
          <w:bCs/>
          <w:iCs/>
          <w:sz w:val="24"/>
          <w:szCs w:val="24"/>
          <w:vertAlign w:val="superscript"/>
          <w:lang w:val="en-US"/>
        </w:rPr>
        <w:t>th</w:t>
      </w:r>
      <w:r w:rsidR="00E91DC1">
        <w:rPr>
          <w:rFonts w:ascii="Times New Roman" w:hAnsi="Times New Roman" w:cs="Times New Roman"/>
          <w:bCs/>
          <w:iCs/>
          <w:sz w:val="24"/>
          <w:szCs w:val="24"/>
          <w:lang w:val="en-US"/>
        </w:rPr>
        <w:t xml:space="preserve"> ed</w:t>
      </w:r>
      <w:r w:rsidRPr="00C01F01">
        <w:rPr>
          <w:rFonts w:ascii="Times New Roman" w:hAnsi="Times New Roman" w:cs="Times New Roman"/>
          <w:bCs/>
          <w:iCs/>
          <w:sz w:val="24"/>
          <w:szCs w:val="24"/>
          <w:lang w:val="en-US"/>
        </w:rPr>
        <w:t>. Pretoria: Van Schaik.</w:t>
      </w:r>
    </w:p>
    <w:p w14:paraId="2E47520E" w14:textId="6ED5CCF7" w:rsidR="00894F0D" w:rsidRDefault="00894F0D" w:rsidP="00555893">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Dhebar, K.J., Joshi, M., Chauhan, J.S. and Ahallawat, K., 2023. A comparative study of factors affecting online and offline retailing choices of shoppers. </w:t>
      </w:r>
      <w:r w:rsidRPr="00894F0D">
        <w:rPr>
          <w:rFonts w:ascii="Times New Roman" w:hAnsi="Times New Roman" w:cs="Times New Roman"/>
          <w:bCs/>
          <w:i/>
          <w:iCs/>
          <w:sz w:val="24"/>
          <w:szCs w:val="24"/>
          <w:lang w:val="en-US"/>
        </w:rPr>
        <w:t>Journal of Informatics Education and Research ISSN</w:t>
      </w:r>
      <w:r w:rsidRPr="00894F0D">
        <w:rPr>
          <w:rFonts w:ascii="Times New Roman" w:hAnsi="Times New Roman" w:cs="Times New Roman"/>
          <w:bCs/>
          <w:iCs/>
          <w:sz w:val="24"/>
          <w:szCs w:val="24"/>
          <w:lang w:val="en-US"/>
        </w:rPr>
        <w:t>.3(1), pp. 24 -31.</w:t>
      </w:r>
    </w:p>
    <w:p w14:paraId="4C0AF4CB" w14:textId="77777777" w:rsidR="00894F0D" w:rsidRPr="00894F0D" w:rsidRDefault="00894F0D" w:rsidP="00894F0D">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Dinesh, T., 2021. Factors Affecting Consumer Attitudes towards Online Shopping. </w:t>
      </w:r>
      <w:r w:rsidRPr="00894F0D">
        <w:rPr>
          <w:rFonts w:ascii="Times New Roman" w:hAnsi="Times New Roman" w:cs="Times New Roman"/>
          <w:bCs/>
          <w:i/>
          <w:iCs/>
          <w:sz w:val="24"/>
          <w:szCs w:val="24"/>
          <w:lang w:val="en-US"/>
        </w:rPr>
        <w:t xml:space="preserve">IOSR Journal of Business and Management (IOSR-JBM). </w:t>
      </w:r>
      <w:r w:rsidRPr="00894F0D">
        <w:rPr>
          <w:rFonts w:ascii="Times New Roman" w:hAnsi="Times New Roman" w:cs="Times New Roman"/>
          <w:bCs/>
          <w:iCs/>
          <w:sz w:val="24"/>
          <w:szCs w:val="24"/>
          <w:lang w:val="en-US"/>
        </w:rPr>
        <w:t>23(1. Ser. I), pp. 58-70.</w:t>
      </w:r>
    </w:p>
    <w:p w14:paraId="55E11A8F" w14:textId="0DEAD8AB" w:rsidR="00894F0D" w:rsidRDefault="00894F0D" w:rsidP="00555893">
      <w:pPr>
        <w:spacing w:line="480" w:lineRule="auto"/>
        <w:jc w:val="both"/>
        <w:rPr>
          <w:rFonts w:ascii="Times New Roman" w:hAnsi="Times New Roman" w:cs="Times New Roman"/>
          <w:bCs/>
          <w:iCs/>
          <w:sz w:val="24"/>
          <w:szCs w:val="24"/>
          <w:lang w:val="en-US"/>
        </w:rPr>
      </w:pPr>
      <w:proofErr w:type="spellStart"/>
      <w:proofErr w:type="gramStart"/>
      <w:r w:rsidRPr="00894F0D">
        <w:rPr>
          <w:rFonts w:ascii="Times New Roman" w:hAnsi="Times New Roman" w:cs="Times New Roman"/>
          <w:bCs/>
          <w:iCs/>
          <w:sz w:val="24"/>
          <w:szCs w:val="24"/>
          <w:lang w:val="en-US"/>
        </w:rPr>
        <w:t>Duquenne</w:t>
      </w:r>
      <w:proofErr w:type="spellEnd"/>
      <w:r w:rsidRPr="00894F0D">
        <w:rPr>
          <w:rFonts w:ascii="Times New Roman" w:hAnsi="Times New Roman" w:cs="Times New Roman"/>
          <w:bCs/>
          <w:iCs/>
          <w:sz w:val="24"/>
          <w:szCs w:val="24"/>
          <w:lang w:val="en-US"/>
        </w:rPr>
        <w:t xml:space="preserve">, </w:t>
      </w:r>
      <w:r w:rsidR="005E0471">
        <w:rPr>
          <w:rFonts w:ascii="Times New Roman" w:hAnsi="Times New Roman" w:cs="Times New Roman"/>
          <w:bCs/>
          <w:iCs/>
          <w:sz w:val="24"/>
          <w:szCs w:val="24"/>
          <w:lang w:val="en-US"/>
        </w:rPr>
        <w:t xml:space="preserve"> </w:t>
      </w:r>
      <w:r w:rsidRPr="00894F0D">
        <w:rPr>
          <w:rFonts w:ascii="Times New Roman" w:hAnsi="Times New Roman" w:cs="Times New Roman"/>
          <w:bCs/>
          <w:iCs/>
          <w:sz w:val="24"/>
          <w:szCs w:val="24"/>
          <w:lang w:val="en-US"/>
        </w:rPr>
        <w:t>M.N.</w:t>
      </w:r>
      <w:proofErr w:type="gramEnd"/>
      <w:r w:rsidRPr="00894F0D">
        <w:rPr>
          <w:rFonts w:ascii="Times New Roman" w:hAnsi="Times New Roman" w:cs="Times New Roman"/>
          <w:bCs/>
          <w:iCs/>
          <w:sz w:val="24"/>
          <w:szCs w:val="24"/>
          <w:lang w:val="en-US"/>
        </w:rPr>
        <w:t xml:space="preserve"> and </w:t>
      </w:r>
      <w:proofErr w:type="spellStart"/>
      <w:r w:rsidRPr="00894F0D">
        <w:rPr>
          <w:rFonts w:ascii="Times New Roman" w:hAnsi="Times New Roman" w:cs="Times New Roman"/>
          <w:bCs/>
          <w:iCs/>
          <w:sz w:val="24"/>
          <w:szCs w:val="24"/>
          <w:lang w:val="en-US"/>
        </w:rPr>
        <w:t>Vlontzos</w:t>
      </w:r>
      <w:proofErr w:type="spellEnd"/>
      <w:r w:rsidRPr="00894F0D">
        <w:rPr>
          <w:rFonts w:ascii="Times New Roman" w:hAnsi="Times New Roman" w:cs="Times New Roman"/>
          <w:bCs/>
          <w:iCs/>
          <w:sz w:val="24"/>
          <w:szCs w:val="24"/>
          <w:lang w:val="en-US"/>
        </w:rPr>
        <w:t xml:space="preserve">, G., 2013. Assess the impact of subjective norms of consumers' behaviour in the Greek olive oil market. </w:t>
      </w:r>
      <w:r w:rsidRPr="00894F0D">
        <w:rPr>
          <w:rFonts w:ascii="Times New Roman" w:hAnsi="Times New Roman" w:cs="Times New Roman"/>
          <w:bCs/>
          <w:i/>
          <w:iCs/>
          <w:sz w:val="24"/>
          <w:szCs w:val="24"/>
          <w:lang w:val="en-US"/>
        </w:rPr>
        <w:t>Journal of Retailing and Consumer Services</w:t>
      </w:r>
      <w:r w:rsidRPr="00894F0D">
        <w:rPr>
          <w:rFonts w:ascii="Times New Roman" w:hAnsi="Times New Roman" w:cs="Times New Roman"/>
          <w:bCs/>
          <w:iCs/>
          <w:sz w:val="24"/>
          <w:szCs w:val="24"/>
          <w:lang w:val="en-US"/>
        </w:rPr>
        <w:t>, 21(2). Available at: DOI:</w:t>
      </w:r>
      <w:hyperlink r:id="rId16" w:tgtFrame="_blank" w:history="1">
        <w:r w:rsidRPr="00894F0D">
          <w:rPr>
            <w:rStyle w:val="Hyperlink"/>
            <w:rFonts w:ascii="Times New Roman" w:hAnsi="Times New Roman" w:cs="Times New Roman"/>
            <w:bCs/>
            <w:iCs/>
            <w:sz w:val="24"/>
            <w:szCs w:val="24"/>
            <w:lang w:val="en-US"/>
          </w:rPr>
          <w:t>10.1016/j.jretconser.2013.09.003</w:t>
        </w:r>
      </w:hyperlink>
      <w:r w:rsidRPr="00894F0D">
        <w:rPr>
          <w:rFonts w:ascii="Times New Roman" w:hAnsi="Times New Roman" w:cs="Times New Roman"/>
          <w:bCs/>
          <w:iCs/>
          <w:sz w:val="24"/>
          <w:szCs w:val="24"/>
          <w:lang w:val="en-US"/>
        </w:rPr>
        <w:t xml:space="preserve">  </w:t>
      </w:r>
      <w:bookmarkStart w:id="160" w:name="_Hlk153144272"/>
      <w:r w:rsidRPr="00894F0D">
        <w:rPr>
          <w:rFonts w:ascii="Times New Roman" w:hAnsi="Times New Roman" w:cs="Times New Roman"/>
          <w:bCs/>
          <w:iCs/>
          <w:sz w:val="24"/>
          <w:szCs w:val="24"/>
          <w:lang w:val="en-US"/>
        </w:rPr>
        <w:t>[Accessed 11 February 2023]</w:t>
      </w:r>
      <w:bookmarkEnd w:id="160"/>
    </w:p>
    <w:p w14:paraId="76AFB76F" w14:textId="3030A971" w:rsidR="00730291" w:rsidRDefault="00730291" w:rsidP="00555893">
      <w:pPr>
        <w:spacing w:line="480" w:lineRule="auto"/>
        <w:jc w:val="both"/>
        <w:rPr>
          <w:rFonts w:ascii="Times New Roman" w:hAnsi="Times New Roman" w:cs="Times New Roman"/>
          <w:bCs/>
          <w:iCs/>
          <w:sz w:val="24"/>
          <w:szCs w:val="24"/>
          <w:lang w:val="en-US"/>
        </w:rPr>
      </w:pPr>
      <w:r w:rsidRPr="00730291">
        <w:rPr>
          <w:rFonts w:ascii="Times New Roman" w:hAnsi="Times New Roman" w:cs="Times New Roman"/>
          <w:bCs/>
          <w:iCs/>
          <w:sz w:val="24"/>
          <w:szCs w:val="24"/>
          <w:lang w:val="en-US"/>
        </w:rPr>
        <w:t xml:space="preserve">East, R., 2022. Online grocery sales after the pandemic. </w:t>
      </w:r>
      <w:r w:rsidRPr="00730291">
        <w:rPr>
          <w:rFonts w:ascii="Times New Roman" w:hAnsi="Times New Roman" w:cs="Times New Roman"/>
          <w:bCs/>
          <w:i/>
          <w:iCs/>
          <w:sz w:val="24"/>
          <w:szCs w:val="24"/>
          <w:lang w:val="en-US"/>
        </w:rPr>
        <w:t>International Journal of Market Research</w:t>
      </w:r>
      <w:r w:rsidRPr="00730291">
        <w:rPr>
          <w:rFonts w:ascii="Times New Roman" w:hAnsi="Times New Roman" w:cs="Times New Roman"/>
          <w:bCs/>
          <w:iCs/>
          <w:sz w:val="24"/>
          <w:szCs w:val="24"/>
          <w:lang w:val="en-US"/>
        </w:rPr>
        <w:t xml:space="preserve">, 64(1), </w:t>
      </w:r>
      <w:r w:rsidR="00383DD2">
        <w:rPr>
          <w:rFonts w:ascii="Times New Roman" w:hAnsi="Times New Roman" w:cs="Times New Roman"/>
          <w:bCs/>
          <w:iCs/>
          <w:sz w:val="24"/>
          <w:szCs w:val="24"/>
          <w:lang w:val="en-US"/>
        </w:rPr>
        <w:t xml:space="preserve">pp. </w:t>
      </w:r>
      <w:r w:rsidRPr="00730291">
        <w:rPr>
          <w:rFonts w:ascii="Times New Roman" w:hAnsi="Times New Roman" w:cs="Times New Roman"/>
          <w:bCs/>
          <w:iCs/>
          <w:sz w:val="24"/>
          <w:szCs w:val="24"/>
          <w:lang w:val="en-US"/>
        </w:rPr>
        <w:t>13-18.</w:t>
      </w:r>
    </w:p>
    <w:p w14:paraId="561F1213" w14:textId="62CF35D6" w:rsidR="00894F0D" w:rsidRDefault="00894F0D" w:rsidP="00555893">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Ellis-Chadwick, F., 2018. </w:t>
      </w:r>
      <w:r w:rsidRPr="00894F0D">
        <w:rPr>
          <w:rFonts w:ascii="Times New Roman" w:hAnsi="Times New Roman" w:cs="Times New Roman"/>
          <w:bCs/>
          <w:i/>
          <w:iCs/>
          <w:sz w:val="24"/>
          <w:szCs w:val="24"/>
          <w:lang w:val="en-US"/>
        </w:rPr>
        <w:t>The future of retailing from: The Routledge companion to the history of retailing</w:t>
      </w:r>
      <w:r w:rsidRPr="00894F0D">
        <w:rPr>
          <w:rFonts w:ascii="Times New Roman" w:hAnsi="Times New Roman" w:cs="Times New Roman"/>
          <w:bCs/>
          <w:iCs/>
          <w:sz w:val="24"/>
          <w:szCs w:val="24"/>
          <w:lang w:val="en-US"/>
        </w:rPr>
        <w:t xml:space="preserve">. Available at: </w:t>
      </w:r>
      <w:hyperlink r:id="rId17" w:history="1">
        <w:r w:rsidRPr="00894F0D">
          <w:rPr>
            <w:rStyle w:val="Hyperlink"/>
            <w:rFonts w:ascii="Times New Roman" w:hAnsi="Times New Roman" w:cs="Times New Roman"/>
            <w:bCs/>
            <w:iCs/>
            <w:sz w:val="24"/>
            <w:szCs w:val="24"/>
            <w:lang w:val="en-US"/>
          </w:rPr>
          <w:t>https://www.routledgehandbooks.com/doi/10.4324/9781315560854-5</w:t>
        </w:r>
      </w:hyperlink>
      <w:r w:rsidRPr="00894F0D">
        <w:rPr>
          <w:rFonts w:ascii="Times New Roman" w:hAnsi="Times New Roman" w:cs="Times New Roman"/>
          <w:bCs/>
          <w:iCs/>
          <w:sz w:val="24"/>
          <w:szCs w:val="24"/>
          <w:lang w:val="en-US"/>
        </w:rPr>
        <w:t xml:space="preserve"> </w:t>
      </w:r>
      <w:bookmarkStart w:id="161" w:name="_Hlk153144611"/>
      <w:r w:rsidRPr="00894F0D">
        <w:rPr>
          <w:rFonts w:ascii="Times New Roman" w:hAnsi="Times New Roman" w:cs="Times New Roman"/>
          <w:bCs/>
          <w:iCs/>
          <w:sz w:val="24"/>
          <w:szCs w:val="24"/>
          <w:lang w:val="en-US"/>
        </w:rPr>
        <w:t>[Accessed 11 February 2023]</w:t>
      </w:r>
      <w:bookmarkEnd w:id="161"/>
    </w:p>
    <w:p w14:paraId="06B7ED1C" w14:textId="0D1E152D" w:rsidR="00FF080F" w:rsidRPr="00FF080F" w:rsidRDefault="00FF080F" w:rsidP="00555893">
      <w:pPr>
        <w:spacing w:line="480" w:lineRule="auto"/>
        <w:jc w:val="both"/>
        <w:rPr>
          <w:rFonts w:ascii="Times New Roman" w:hAnsi="Times New Roman" w:cs="Times New Roman"/>
          <w:bCs/>
          <w:iCs/>
          <w:sz w:val="24"/>
          <w:szCs w:val="24"/>
          <w:lang w:val="en-US"/>
        </w:rPr>
      </w:pPr>
      <w:r w:rsidRPr="00FF080F">
        <w:rPr>
          <w:rFonts w:ascii="Times New Roman" w:hAnsi="Times New Roman" w:cs="Times New Roman"/>
          <w:bCs/>
          <w:iCs/>
          <w:sz w:val="24"/>
          <w:szCs w:val="24"/>
          <w:lang w:val="en-US"/>
        </w:rPr>
        <w:t xml:space="preserve">eMarketer. (2022). </w:t>
      </w:r>
      <w:bookmarkStart w:id="162" w:name="_Hlk152940378"/>
      <w:r w:rsidRPr="00FF080F">
        <w:rPr>
          <w:rFonts w:ascii="Times New Roman" w:hAnsi="Times New Roman" w:cs="Times New Roman"/>
          <w:bCs/>
          <w:i/>
          <w:sz w:val="24"/>
          <w:szCs w:val="24"/>
          <w:lang w:val="en-US"/>
        </w:rPr>
        <w:t xml:space="preserve">E-commerce </w:t>
      </w:r>
      <w:proofErr w:type="gramStart"/>
      <w:r w:rsidRPr="00FF080F">
        <w:rPr>
          <w:rFonts w:ascii="Times New Roman" w:hAnsi="Times New Roman" w:cs="Times New Roman"/>
          <w:bCs/>
          <w:i/>
          <w:sz w:val="24"/>
          <w:szCs w:val="24"/>
          <w:lang w:val="en-US"/>
        </w:rPr>
        <w:t>share</w:t>
      </w:r>
      <w:proofErr w:type="gramEnd"/>
      <w:r w:rsidRPr="00FF080F">
        <w:rPr>
          <w:rFonts w:ascii="Times New Roman" w:hAnsi="Times New Roman" w:cs="Times New Roman"/>
          <w:bCs/>
          <w:i/>
          <w:sz w:val="24"/>
          <w:szCs w:val="24"/>
          <w:lang w:val="en-US"/>
        </w:rPr>
        <w:t xml:space="preserve"> of total global retail sales </w:t>
      </w:r>
      <w:bookmarkEnd w:id="162"/>
      <w:r w:rsidRPr="00FF080F">
        <w:rPr>
          <w:rFonts w:ascii="Times New Roman" w:hAnsi="Times New Roman" w:cs="Times New Roman"/>
          <w:bCs/>
          <w:i/>
          <w:sz w:val="24"/>
          <w:szCs w:val="24"/>
          <w:lang w:val="en-US"/>
        </w:rPr>
        <w:t>from 2015 to 2023</w:t>
      </w:r>
      <w:r w:rsidRPr="00FF080F">
        <w:rPr>
          <w:rFonts w:ascii="Times New Roman" w:hAnsi="Times New Roman" w:cs="Times New Roman"/>
          <w:bCs/>
          <w:iCs/>
          <w:sz w:val="24"/>
          <w:szCs w:val="24"/>
          <w:lang w:val="en-US"/>
        </w:rPr>
        <w:t xml:space="preserve">. Statista. Statista Inc. </w:t>
      </w:r>
      <w:r w:rsidR="00383DD2">
        <w:rPr>
          <w:rFonts w:ascii="Times New Roman" w:hAnsi="Times New Roman" w:cs="Times New Roman"/>
          <w:bCs/>
          <w:iCs/>
          <w:sz w:val="24"/>
          <w:szCs w:val="24"/>
          <w:lang w:val="en-US"/>
        </w:rPr>
        <w:t xml:space="preserve">[online] </w:t>
      </w:r>
      <w:r w:rsidRPr="00FF080F">
        <w:rPr>
          <w:rFonts w:ascii="Times New Roman" w:hAnsi="Times New Roman" w:cs="Times New Roman"/>
          <w:bCs/>
          <w:iCs/>
          <w:sz w:val="24"/>
          <w:szCs w:val="24"/>
          <w:lang w:val="en-US"/>
        </w:rPr>
        <w:t xml:space="preserve">Available at: </w:t>
      </w:r>
      <w:hyperlink r:id="rId18" w:history="1">
        <w:r w:rsidRPr="00FF080F">
          <w:rPr>
            <w:rStyle w:val="Hyperlink"/>
            <w:rFonts w:ascii="Times New Roman" w:hAnsi="Times New Roman" w:cs="Times New Roman"/>
            <w:bCs/>
            <w:iCs/>
            <w:sz w:val="24"/>
            <w:szCs w:val="24"/>
            <w:lang w:val="en-US"/>
          </w:rPr>
          <w:t>https://www.statista.com/statistics/534123/e-commerce-share-of-retail-salesworldwide/</w:t>
        </w:r>
      </w:hyperlink>
      <w:r w:rsidRPr="00FF080F">
        <w:rPr>
          <w:rFonts w:ascii="Times New Roman" w:hAnsi="Times New Roman" w:cs="Times New Roman"/>
          <w:bCs/>
          <w:iCs/>
          <w:sz w:val="24"/>
          <w:szCs w:val="24"/>
          <w:lang w:val="en-US"/>
        </w:rPr>
        <w:t xml:space="preserve"> [Accessed: November 2023]</w:t>
      </w:r>
    </w:p>
    <w:p w14:paraId="1B652DE5" w14:textId="6EE8FF25" w:rsidR="00894F0D" w:rsidRDefault="00894F0D" w:rsidP="00555893">
      <w:pPr>
        <w:spacing w:line="480" w:lineRule="auto"/>
        <w:jc w:val="both"/>
        <w:rPr>
          <w:rFonts w:ascii="Times New Roman" w:hAnsi="Times New Roman" w:cs="Times New Roman"/>
          <w:bCs/>
          <w:iCs/>
          <w:sz w:val="24"/>
          <w:szCs w:val="24"/>
        </w:rPr>
      </w:pPr>
      <w:r w:rsidRPr="00894F0D">
        <w:rPr>
          <w:rFonts w:ascii="Times New Roman" w:hAnsi="Times New Roman" w:cs="Times New Roman"/>
          <w:bCs/>
          <w:iCs/>
          <w:sz w:val="24"/>
          <w:szCs w:val="24"/>
          <w:lang w:val="en-US"/>
        </w:rPr>
        <w:t xml:space="preserve">Fishbein, M. and Ajzen, I., 1975. </w:t>
      </w:r>
      <w:r w:rsidRPr="00894F0D">
        <w:rPr>
          <w:rFonts w:ascii="Times New Roman" w:hAnsi="Times New Roman" w:cs="Times New Roman"/>
          <w:bCs/>
          <w:i/>
          <w:iCs/>
          <w:sz w:val="24"/>
          <w:szCs w:val="24"/>
          <w:lang w:val="en-US"/>
        </w:rPr>
        <w:t xml:space="preserve">Belief, attitude, </w:t>
      </w:r>
      <w:proofErr w:type="gramStart"/>
      <w:r w:rsidRPr="00894F0D">
        <w:rPr>
          <w:rFonts w:ascii="Times New Roman" w:hAnsi="Times New Roman" w:cs="Times New Roman"/>
          <w:bCs/>
          <w:i/>
          <w:iCs/>
          <w:sz w:val="24"/>
          <w:szCs w:val="24"/>
          <w:lang w:val="en-US"/>
        </w:rPr>
        <w:t>intention</w:t>
      </w:r>
      <w:proofErr w:type="gramEnd"/>
      <w:r w:rsidRPr="00894F0D">
        <w:rPr>
          <w:rFonts w:ascii="Times New Roman" w:hAnsi="Times New Roman" w:cs="Times New Roman"/>
          <w:bCs/>
          <w:i/>
          <w:iCs/>
          <w:sz w:val="24"/>
          <w:szCs w:val="24"/>
          <w:lang w:val="en-US"/>
        </w:rPr>
        <w:t xml:space="preserve"> and behaviour: An introduction to</w:t>
      </w:r>
      <w:r w:rsidRPr="00894F0D">
        <w:rPr>
          <w:rFonts w:ascii="Times New Roman" w:hAnsi="Times New Roman" w:cs="Times New Roman"/>
          <w:bCs/>
          <w:iCs/>
          <w:sz w:val="24"/>
          <w:szCs w:val="24"/>
          <w:lang w:val="en-US"/>
        </w:rPr>
        <w:t xml:space="preserve"> </w:t>
      </w:r>
      <w:r w:rsidRPr="00894F0D">
        <w:rPr>
          <w:rFonts w:ascii="Times New Roman" w:hAnsi="Times New Roman" w:cs="Times New Roman"/>
          <w:bCs/>
          <w:i/>
          <w:iCs/>
          <w:sz w:val="24"/>
          <w:szCs w:val="24"/>
          <w:lang w:val="en-US"/>
        </w:rPr>
        <w:t>theory and research</w:t>
      </w:r>
      <w:r w:rsidRPr="00894F0D">
        <w:rPr>
          <w:rFonts w:ascii="Times New Roman" w:hAnsi="Times New Roman" w:cs="Times New Roman"/>
          <w:bCs/>
          <w:iCs/>
          <w:sz w:val="24"/>
          <w:szCs w:val="24"/>
          <w:lang w:val="en-US"/>
        </w:rPr>
        <w:t>: MA: Addison-Wesley.</w:t>
      </w:r>
    </w:p>
    <w:p w14:paraId="02E293AF" w14:textId="2F383C11" w:rsidR="00915769" w:rsidRDefault="00915769" w:rsidP="00555893">
      <w:pPr>
        <w:spacing w:line="480" w:lineRule="auto"/>
        <w:jc w:val="both"/>
        <w:rPr>
          <w:rFonts w:ascii="Times New Roman" w:hAnsi="Times New Roman" w:cs="Times New Roman"/>
          <w:bCs/>
          <w:iCs/>
          <w:sz w:val="24"/>
          <w:szCs w:val="24"/>
        </w:rPr>
      </w:pPr>
      <w:r w:rsidRPr="00915769">
        <w:rPr>
          <w:rFonts w:ascii="Times New Roman" w:hAnsi="Times New Roman" w:cs="Times New Roman"/>
          <w:bCs/>
          <w:iCs/>
          <w:sz w:val="24"/>
          <w:szCs w:val="24"/>
        </w:rPr>
        <w:t xml:space="preserve">Fleming, J. </w:t>
      </w:r>
      <w:r>
        <w:rPr>
          <w:rFonts w:ascii="Times New Roman" w:hAnsi="Times New Roman" w:cs="Times New Roman"/>
          <w:bCs/>
          <w:iCs/>
          <w:sz w:val="24"/>
          <w:szCs w:val="24"/>
        </w:rPr>
        <w:t>and</w:t>
      </w:r>
      <w:r w:rsidRPr="00915769">
        <w:rPr>
          <w:rFonts w:ascii="Times New Roman" w:hAnsi="Times New Roman" w:cs="Times New Roman"/>
          <w:bCs/>
          <w:iCs/>
          <w:sz w:val="24"/>
          <w:szCs w:val="24"/>
        </w:rPr>
        <w:t xml:space="preserve"> Zegwaard, K.E.</w:t>
      </w:r>
      <w:r>
        <w:rPr>
          <w:rFonts w:ascii="Times New Roman" w:hAnsi="Times New Roman" w:cs="Times New Roman"/>
          <w:bCs/>
          <w:iCs/>
          <w:sz w:val="24"/>
          <w:szCs w:val="24"/>
        </w:rPr>
        <w:t>,</w:t>
      </w:r>
      <w:r w:rsidRPr="00915769">
        <w:rPr>
          <w:rFonts w:ascii="Times New Roman" w:hAnsi="Times New Roman" w:cs="Times New Roman"/>
          <w:bCs/>
          <w:iCs/>
          <w:sz w:val="24"/>
          <w:szCs w:val="24"/>
        </w:rPr>
        <w:t xml:space="preserve"> 2018. Methodologies, </w:t>
      </w:r>
      <w:proofErr w:type="gramStart"/>
      <w:r w:rsidRPr="00915769">
        <w:rPr>
          <w:rFonts w:ascii="Times New Roman" w:hAnsi="Times New Roman" w:cs="Times New Roman"/>
          <w:bCs/>
          <w:iCs/>
          <w:sz w:val="24"/>
          <w:szCs w:val="24"/>
        </w:rPr>
        <w:t>Methods</w:t>
      </w:r>
      <w:proofErr w:type="gramEnd"/>
      <w:r w:rsidRPr="00915769">
        <w:rPr>
          <w:rFonts w:ascii="Times New Roman" w:hAnsi="Times New Roman" w:cs="Times New Roman"/>
          <w:bCs/>
          <w:iCs/>
          <w:sz w:val="24"/>
          <w:szCs w:val="24"/>
        </w:rPr>
        <w:t xml:space="preserve"> and Ethical Considerations for Conducting Research in Work-Integrated Learning. </w:t>
      </w:r>
      <w:r w:rsidRPr="00915769">
        <w:rPr>
          <w:rFonts w:ascii="Times New Roman" w:hAnsi="Times New Roman" w:cs="Times New Roman"/>
          <w:bCs/>
          <w:i/>
          <w:iCs/>
          <w:sz w:val="24"/>
          <w:szCs w:val="24"/>
        </w:rPr>
        <w:t>International Journal of Work-Integrated Learning</w:t>
      </w:r>
      <w:r w:rsidRPr="00915769">
        <w:rPr>
          <w:rFonts w:ascii="Times New Roman" w:hAnsi="Times New Roman" w:cs="Times New Roman"/>
          <w:bCs/>
          <w:iCs/>
          <w:sz w:val="24"/>
          <w:szCs w:val="24"/>
        </w:rPr>
        <w:t xml:space="preserve">, </w:t>
      </w:r>
      <w:r w:rsidRPr="00915769">
        <w:rPr>
          <w:rFonts w:ascii="Times New Roman" w:hAnsi="Times New Roman" w:cs="Times New Roman"/>
          <w:bCs/>
          <w:sz w:val="24"/>
          <w:szCs w:val="24"/>
        </w:rPr>
        <w:t>19</w:t>
      </w:r>
      <w:r w:rsidRPr="00915769">
        <w:rPr>
          <w:rFonts w:ascii="Times New Roman" w:hAnsi="Times New Roman" w:cs="Times New Roman"/>
          <w:bCs/>
          <w:iCs/>
          <w:sz w:val="24"/>
          <w:szCs w:val="24"/>
        </w:rPr>
        <w:t>(3),</w:t>
      </w:r>
      <w:r>
        <w:rPr>
          <w:rFonts w:ascii="Times New Roman" w:hAnsi="Times New Roman" w:cs="Times New Roman"/>
          <w:bCs/>
          <w:iCs/>
          <w:sz w:val="24"/>
          <w:szCs w:val="24"/>
        </w:rPr>
        <w:t xml:space="preserve"> pp.</w:t>
      </w:r>
      <w:r w:rsidRPr="00915769">
        <w:rPr>
          <w:rFonts w:ascii="Times New Roman" w:hAnsi="Times New Roman" w:cs="Times New Roman"/>
          <w:bCs/>
          <w:iCs/>
          <w:sz w:val="24"/>
          <w:szCs w:val="24"/>
        </w:rPr>
        <w:t xml:space="preserve"> 205-213.</w:t>
      </w:r>
    </w:p>
    <w:p w14:paraId="7F80E809" w14:textId="6C58E065" w:rsidR="00FD03EF" w:rsidRDefault="00FD03EF" w:rsidP="00555893">
      <w:pPr>
        <w:spacing w:line="480" w:lineRule="auto"/>
        <w:jc w:val="both"/>
        <w:rPr>
          <w:rStyle w:val="Hyperlink"/>
          <w:rFonts w:ascii="Times New Roman" w:hAnsi="Times New Roman" w:cs="Times New Roman"/>
          <w:bCs/>
          <w:iCs/>
          <w:color w:val="auto"/>
          <w:sz w:val="24"/>
          <w:szCs w:val="24"/>
          <w:u w:val="none"/>
          <w:lang w:val="en"/>
        </w:rPr>
      </w:pPr>
      <w:r w:rsidRPr="00FD03EF">
        <w:rPr>
          <w:rFonts w:ascii="Times New Roman" w:hAnsi="Times New Roman" w:cs="Times New Roman"/>
          <w:bCs/>
          <w:iCs/>
          <w:sz w:val="24"/>
          <w:szCs w:val="24"/>
          <w:lang w:val="en"/>
        </w:rPr>
        <w:t xml:space="preserve">Gaudel, </w:t>
      </w:r>
      <w:r>
        <w:rPr>
          <w:rFonts w:ascii="Times New Roman" w:hAnsi="Times New Roman" w:cs="Times New Roman"/>
          <w:bCs/>
          <w:iCs/>
          <w:sz w:val="24"/>
          <w:szCs w:val="24"/>
          <w:lang w:val="en"/>
        </w:rPr>
        <w:t>D.</w:t>
      </w:r>
      <w:r w:rsidRPr="00FD03EF">
        <w:rPr>
          <w:rFonts w:ascii="Times New Roman" w:hAnsi="Times New Roman" w:cs="Times New Roman"/>
          <w:bCs/>
          <w:iCs/>
          <w:sz w:val="24"/>
          <w:szCs w:val="24"/>
          <w:lang w:val="en"/>
        </w:rPr>
        <w:t>,</w:t>
      </w:r>
      <w:r>
        <w:rPr>
          <w:rFonts w:ascii="Times New Roman" w:hAnsi="Times New Roman" w:cs="Times New Roman"/>
          <w:bCs/>
          <w:iCs/>
          <w:sz w:val="24"/>
          <w:szCs w:val="24"/>
          <w:lang w:val="en"/>
        </w:rPr>
        <w:t xml:space="preserve"> 2019.</w:t>
      </w:r>
      <w:r w:rsidRPr="00FD03EF">
        <w:rPr>
          <w:rFonts w:ascii="Times New Roman" w:hAnsi="Times New Roman" w:cs="Times New Roman"/>
          <w:bCs/>
          <w:iCs/>
          <w:sz w:val="24"/>
          <w:szCs w:val="24"/>
          <w:lang w:val="en"/>
        </w:rPr>
        <w:t xml:space="preserve"> </w:t>
      </w:r>
      <w:r w:rsidRPr="00FD03EF">
        <w:rPr>
          <w:rFonts w:ascii="Times New Roman" w:hAnsi="Times New Roman" w:cs="Times New Roman"/>
          <w:bCs/>
          <w:i/>
          <w:sz w:val="24"/>
          <w:szCs w:val="24"/>
          <w:lang w:val="en"/>
        </w:rPr>
        <w:t>Consumers’ attitude towards online shopping: Factors influencing Nepali Consumers to shop online</w:t>
      </w:r>
      <w:r>
        <w:rPr>
          <w:rFonts w:ascii="Times New Roman" w:hAnsi="Times New Roman" w:cs="Times New Roman"/>
          <w:bCs/>
          <w:iCs/>
          <w:sz w:val="24"/>
          <w:szCs w:val="24"/>
          <w:lang w:val="en"/>
        </w:rPr>
        <w:t xml:space="preserve">. [online] </w:t>
      </w:r>
      <w:r w:rsidRPr="00FD03EF">
        <w:rPr>
          <w:rFonts w:ascii="Times New Roman" w:hAnsi="Times New Roman" w:cs="Times New Roman"/>
          <w:bCs/>
          <w:iCs/>
          <w:sz w:val="24"/>
          <w:szCs w:val="24"/>
          <w:lang w:val="en"/>
        </w:rPr>
        <w:t xml:space="preserve">Available at SSRN: </w:t>
      </w:r>
      <w:hyperlink r:id="rId19" w:tgtFrame="_blank" w:history="1">
        <w:r w:rsidRPr="00FD03EF">
          <w:rPr>
            <w:rStyle w:val="Hyperlink"/>
            <w:rFonts w:ascii="Times New Roman" w:hAnsi="Times New Roman" w:cs="Times New Roman"/>
            <w:bCs/>
            <w:iCs/>
            <w:color w:val="auto"/>
            <w:sz w:val="24"/>
            <w:szCs w:val="24"/>
            <w:u w:val="none"/>
            <w:lang w:val="en"/>
          </w:rPr>
          <w:t xml:space="preserve">http://dx.doi.org/10.2139/ssrn.3450062 </w:t>
        </w:r>
      </w:hyperlink>
    </w:p>
    <w:p w14:paraId="28A57974" w14:textId="3976BE40" w:rsidR="00E4407D" w:rsidRPr="00FD03EF" w:rsidRDefault="00E4407D" w:rsidP="00555893">
      <w:pPr>
        <w:spacing w:line="480" w:lineRule="auto"/>
        <w:jc w:val="both"/>
        <w:rPr>
          <w:rFonts w:ascii="Times New Roman" w:hAnsi="Times New Roman" w:cs="Times New Roman"/>
          <w:bCs/>
          <w:iCs/>
          <w:sz w:val="24"/>
          <w:szCs w:val="24"/>
          <w:lang w:val="en"/>
        </w:rPr>
      </w:pPr>
      <w:r w:rsidRPr="00E4407D">
        <w:rPr>
          <w:rFonts w:ascii="Times New Roman" w:hAnsi="Times New Roman" w:cs="Times New Roman"/>
          <w:bCs/>
          <w:iCs/>
          <w:sz w:val="24"/>
          <w:szCs w:val="24"/>
        </w:rPr>
        <w:t>[Accessed 11 February 2023]</w:t>
      </w:r>
    </w:p>
    <w:p w14:paraId="432121C5" w14:textId="77777777" w:rsidR="00894F0D" w:rsidRPr="00894F0D" w:rsidRDefault="00894F0D" w:rsidP="00894F0D">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Gerber, C., Ward, S. and Goedhals-Gerber, L., 2014. The impact of perceived risk on on-line purchase behaviour. </w:t>
      </w:r>
      <w:r w:rsidRPr="00894F0D">
        <w:rPr>
          <w:rFonts w:ascii="Times New Roman" w:hAnsi="Times New Roman" w:cs="Times New Roman"/>
          <w:bCs/>
          <w:i/>
          <w:iCs/>
          <w:sz w:val="24"/>
          <w:szCs w:val="24"/>
          <w:lang w:val="en-US"/>
        </w:rPr>
        <w:t>Risk Governance and Control: Financial Markets and Institutions</w:t>
      </w:r>
      <w:r w:rsidRPr="00894F0D">
        <w:rPr>
          <w:rFonts w:ascii="Times New Roman" w:hAnsi="Times New Roman" w:cs="Times New Roman"/>
          <w:bCs/>
          <w:iCs/>
          <w:sz w:val="24"/>
          <w:szCs w:val="24"/>
          <w:lang w:val="en-US"/>
        </w:rPr>
        <w:t xml:space="preserve">, </w:t>
      </w:r>
      <w:r w:rsidRPr="00894F0D">
        <w:rPr>
          <w:rFonts w:ascii="Times New Roman" w:hAnsi="Times New Roman" w:cs="Times New Roman"/>
          <w:bCs/>
          <w:i/>
          <w:iCs/>
          <w:sz w:val="24"/>
          <w:szCs w:val="24"/>
          <w:lang w:val="en-US"/>
        </w:rPr>
        <w:t>4</w:t>
      </w:r>
      <w:r w:rsidRPr="00894F0D">
        <w:rPr>
          <w:rFonts w:ascii="Times New Roman" w:hAnsi="Times New Roman" w:cs="Times New Roman"/>
          <w:bCs/>
          <w:iCs/>
          <w:sz w:val="24"/>
          <w:szCs w:val="24"/>
          <w:lang w:val="en-US"/>
        </w:rPr>
        <w:t xml:space="preserve">(4CONTINUED1), pp. 99–106. Availabke at: </w:t>
      </w:r>
      <w:hyperlink r:id="rId20" w:history="1">
        <w:r w:rsidRPr="00894F0D">
          <w:rPr>
            <w:rStyle w:val="Hyperlink"/>
            <w:rFonts w:ascii="Times New Roman" w:hAnsi="Times New Roman" w:cs="Times New Roman"/>
            <w:bCs/>
            <w:iCs/>
            <w:sz w:val="24"/>
            <w:szCs w:val="24"/>
            <w:lang w:val="en-US"/>
          </w:rPr>
          <w:t>https://doi.org/10.22495/rgcv4i4c1art4</w:t>
        </w:r>
      </w:hyperlink>
      <w:r w:rsidRPr="00894F0D">
        <w:rPr>
          <w:rFonts w:ascii="Times New Roman" w:hAnsi="Times New Roman" w:cs="Times New Roman"/>
          <w:bCs/>
          <w:iCs/>
          <w:sz w:val="24"/>
          <w:szCs w:val="24"/>
          <w:lang w:val="en-US"/>
        </w:rPr>
        <w:t xml:space="preserve"> [Accessed 24 May 2023]</w:t>
      </w:r>
    </w:p>
    <w:p w14:paraId="69194FBE" w14:textId="77777777" w:rsidR="00894F0D" w:rsidRPr="00894F0D" w:rsidRDefault="00894F0D" w:rsidP="00894F0D">
      <w:pPr>
        <w:spacing w:line="480" w:lineRule="auto"/>
        <w:jc w:val="both"/>
        <w:rPr>
          <w:rFonts w:ascii="Times New Roman" w:hAnsi="Times New Roman" w:cs="Times New Roman"/>
          <w:bCs/>
          <w:iCs/>
          <w:sz w:val="24"/>
          <w:szCs w:val="24"/>
          <w:lang w:val="en-US"/>
        </w:rPr>
      </w:pPr>
      <w:r w:rsidRPr="00894F0D">
        <w:rPr>
          <w:rFonts w:ascii="Times New Roman" w:hAnsi="Times New Roman" w:cs="Times New Roman"/>
          <w:bCs/>
          <w:iCs/>
          <w:sz w:val="24"/>
          <w:szCs w:val="24"/>
          <w:lang w:val="en-US"/>
        </w:rPr>
        <w:t xml:space="preserve">Ghrmay, T.M., 2017. Tesco: Losing ground in the UK - case analysis. </w:t>
      </w:r>
      <w:r w:rsidRPr="00894F0D">
        <w:rPr>
          <w:rFonts w:ascii="Times New Roman" w:hAnsi="Times New Roman" w:cs="Times New Roman"/>
          <w:bCs/>
          <w:i/>
          <w:iCs/>
          <w:sz w:val="24"/>
          <w:szCs w:val="24"/>
          <w:lang w:val="en-US"/>
        </w:rPr>
        <w:t>European Journal of Business and Management</w:t>
      </w:r>
      <w:r w:rsidRPr="00894F0D">
        <w:rPr>
          <w:rFonts w:ascii="Times New Roman" w:hAnsi="Times New Roman" w:cs="Times New Roman"/>
          <w:bCs/>
          <w:iCs/>
          <w:sz w:val="24"/>
          <w:szCs w:val="24"/>
          <w:lang w:val="en-US"/>
        </w:rPr>
        <w:t>, 9(34), pp. 109-117.</w:t>
      </w:r>
    </w:p>
    <w:p w14:paraId="6E40281A" w14:textId="359D89CA" w:rsidR="00730291" w:rsidRDefault="00730291" w:rsidP="00555893">
      <w:pPr>
        <w:spacing w:line="480" w:lineRule="auto"/>
        <w:jc w:val="both"/>
        <w:rPr>
          <w:rFonts w:ascii="Times New Roman" w:hAnsi="Times New Roman" w:cs="Times New Roman"/>
          <w:bCs/>
          <w:iCs/>
          <w:sz w:val="24"/>
          <w:szCs w:val="24"/>
        </w:rPr>
      </w:pPr>
      <w:r w:rsidRPr="00C72507">
        <w:rPr>
          <w:rFonts w:ascii="Times New Roman" w:hAnsi="Times New Roman" w:cs="Times New Roman"/>
          <w:bCs/>
          <w:iCs/>
          <w:sz w:val="24"/>
          <w:szCs w:val="24"/>
          <w:lang w:val="en-US"/>
        </w:rPr>
        <w:t>Gu, S.</w:t>
      </w:r>
      <w:r w:rsidRPr="00730291">
        <w:rPr>
          <w:rFonts w:ascii="Times New Roman" w:hAnsi="Times New Roman" w:cs="Times New Roman"/>
          <w:bCs/>
          <w:iCs/>
          <w:sz w:val="24"/>
          <w:szCs w:val="24"/>
          <w:lang w:val="en-US"/>
        </w:rPr>
        <w:t xml:space="preserve">, </w:t>
      </w:r>
      <w:r w:rsidRPr="00C72507">
        <w:rPr>
          <w:rFonts w:ascii="Times New Roman" w:hAnsi="Times New Roman" w:cs="Times New Roman"/>
          <w:bCs/>
          <w:iCs/>
          <w:sz w:val="24"/>
          <w:szCs w:val="24"/>
          <w:lang w:val="en-US"/>
        </w:rPr>
        <w:t>Slusarczyk, B.</w:t>
      </w:r>
      <w:r w:rsidRPr="00730291">
        <w:rPr>
          <w:rFonts w:ascii="Times New Roman" w:hAnsi="Times New Roman" w:cs="Times New Roman"/>
          <w:bCs/>
          <w:iCs/>
          <w:sz w:val="24"/>
          <w:szCs w:val="24"/>
          <w:lang w:val="en-US"/>
        </w:rPr>
        <w:t xml:space="preserve">, </w:t>
      </w:r>
      <w:r w:rsidRPr="00C72507">
        <w:rPr>
          <w:rFonts w:ascii="Times New Roman" w:hAnsi="Times New Roman" w:cs="Times New Roman"/>
          <w:bCs/>
          <w:iCs/>
          <w:sz w:val="24"/>
          <w:szCs w:val="24"/>
          <w:lang w:val="en-US"/>
        </w:rPr>
        <w:t>Hajizada, S.</w:t>
      </w:r>
      <w:r w:rsidRPr="00730291">
        <w:rPr>
          <w:rFonts w:ascii="Times New Roman" w:hAnsi="Times New Roman" w:cs="Times New Roman"/>
          <w:bCs/>
          <w:iCs/>
          <w:sz w:val="24"/>
          <w:szCs w:val="24"/>
          <w:lang w:val="en-US"/>
        </w:rPr>
        <w:t>,</w:t>
      </w:r>
      <w:r w:rsidRPr="00C72507">
        <w:rPr>
          <w:rFonts w:ascii="Times New Roman" w:hAnsi="Times New Roman" w:cs="Times New Roman"/>
          <w:bCs/>
          <w:iCs/>
          <w:sz w:val="24"/>
          <w:szCs w:val="24"/>
          <w:lang w:val="en-US"/>
        </w:rPr>
        <w:t xml:space="preserve"> Kovalyova, I.</w:t>
      </w:r>
      <w:r w:rsidRPr="00730291">
        <w:rPr>
          <w:rFonts w:ascii="Times New Roman" w:hAnsi="Times New Roman" w:cs="Times New Roman"/>
          <w:bCs/>
          <w:iCs/>
          <w:sz w:val="24"/>
          <w:szCs w:val="24"/>
          <w:lang w:val="en-US"/>
        </w:rPr>
        <w:t xml:space="preserve"> and </w:t>
      </w:r>
      <w:r w:rsidRPr="00C72507">
        <w:rPr>
          <w:rFonts w:ascii="Times New Roman" w:hAnsi="Times New Roman" w:cs="Times New Roman"/>
          <w:bCs/>
          <w:iCs/>
          <w:sz w:val="24"/>
          <w:szCs w:val="24"/>
          <w:lang w:val="en-US"/>
        </w:rPr>
        <w:t>Sakhbieva, A.</w:t>
      </w:r>
      <w:r w:rsidRPr="00730291">
        <w:rPr>
          <w:rFonts w:ascii="Times New Roman" w:hAnsi="Times New Roman" w:cs="Times New Roman"/>
          <w:bCs/>
          <w:iCs/>
          <w:sz w:val="24"/>
          <w:szCs w:val="24"/>
          <w:lang w:val="en-US"/>
        </w:rPr>
        <w:t>, 2021.</w:t>
      </w:r>
      <w:r w:rsidRPr="00C72507">
        <w:rPr>
          <w:rFonts w:ascii="Times New Roman" w:hAnsi="Times New Roman" w:cs="Times New Roman"/>
          <w:bCs/>
          <w:iCs/>
          <w:sz w:val="24"/>
          <w:szCs w:val="24"/>
          <w:lang w:val="en-US"/>
        </w:rPr>
        <w:t xml:space="preserve"> Impact of</w:t>
      </w:r>
      <w:r w:rsidRPr="00730291">
        <w:rPr>
          <w:rFonts w:ascii="Times New Roman" w:hAnsi="Times New Roman" w:cs="Times New Roman"/>
          <w:bCs/>
          <w:iCs/>
          <w:sz w:val="24"/>
          <w:szCs w:val="24"/>
          <w:lang w:val="en-US"/>
        </w:rPr>
        <w:t xml:space="preserve"> </w:t>
      </w:r>
      <w:r w:rsidRPr="00C72507">
        <w:rPr>
          <w:rFonts w:ascii="Times New Roman" w:hAnsi="Times New Roman" w:cs="Times New Roman"/>
          <w:bCs/>
          <w:iCs/>
          <w:sz w:val="24"/>
          <w:szCs w:val="24"/>
          <w:lang w:val="en-US"/>
        </w:rPr>
        <w:t>the C</w:t>
      </w:r>
      <w:r w:rsidR="00383DD2" w:rsidRPr="00C72507">
        <w:rPr>
          <w:rFonts w:ascii="Times New Roman" w:hAnsi="Times New Roman" w:cs="Times New Roman"/>
          <w:bCs/>
          <w:iCs/>
          <w:sz w:val="24"/>
          <w:szCs w:val="24"/>
          <w:lang w:val="en-US"/>
        </w:rPr>
        <w:t>ovid</w:t>
      </w:r>
      <w:r w:rsidRPr="00C72507">
        <w:rPr>
          <w:rFonts w:ascii="Times New Roman" w:hAnsi="Times New Roman" w:cs="Times New Roman"/>
          <w:bCs/>
          <w:iCs/>
          <w:sz w:val="24"/>
          <w:szCs w:val="24"/>
          <w:lang w:val="en-US"/>
        </w:rPr>
        <w:t>-19</w:t>
      </w:r>
      <w:r w:rsidRPr="00730291">
        <w:rPr>
          <w:rFonts w:ascii="Times New Roman" w:hAnsi="Times New Roman" w:cs="Times New Roman"/>
          <w:bCs/>
          <w:iCs/>
          <w:sz w:val="24"/>
          <w:szCs w:val="24"/>
          <w:lang w:val="en-US"/>
        </w:rPr>
        <w:t xml:space="preserve"> </w:t>
      </w:r>
      <w:r w:rsidR="00383DD2" w:rsidRPr="00C72507">
        <w:rPr>
          <w:rFonts w:ascii="Times New Roman" w:hAnsi="Times New Roman" w:cs="Times New Roman"/>
          <w:bCs/>
          <w:iCs/>
          <w:sz w:val="24"/>
          <w:szCs w:val="24"/>
          <w:lang w:val="en-US"/>
        </w:rPr>
        <w:t>pandemic on online</w:t>
      </w:r>
      <w:r w:rsidR="00383DD2" w:rsidRPr="00730291">
        <w:rPr>
          <w:rFonts w:ascii="Times New Roman" w:hAnsi="Times New Roman" w:cs="Times New Roman"/>
          <w:bCs/>
          <w:iCs/>
          <w:sz w:val="24"/>
          <w:szCs w:val="24"/>
          <w:lang w:val="en-US"/>
        </w:rPr>
        <w:t xml:space="preserve"> </w:t>
      </w:r>
      <w:r w:rsidR="00383DD2" w:rsidRPr="00C72507">
        <w:rPr>
          <w:rFonts w:ascii="Times New Roman" w:hAnsi="Times New Roman" w:cs="Times New Roman"/>
          <w:bCs/>
          <w:iCs/>
          <w:sz w:val="24"/>
          <w:szCs w:val="24"/>
          <w:lang w:val="en-US"/>
        </w:rPr>
        <w:t>consumer purchasing behavior</w:t>
      </w:r>
      <w:r w:rsidRPr="00C72507">
        <w:rPr>
          <w:rFonts w:ascii="Times New Roman" w:hAnsi="Times New Roman" w:cs="Times New Roman"/>
          <w:bCs/>
          <w:iCs/>
          <w:sz w:val="24"/>
          <w:szCs w:val="24"/>
          <w:lang w:val="en-US"/>
        </w:rPr>
        <w:t xml:space="preserve">. </w:t>
      </w:r>
      <w:r w:rsidRPr="00C72507">
        <w:rPr>
          <w:rFonts w:ascii="Times New Roman" w:hAnsi="Times New Roman" w:cs="Times New Roman"/>
          <w:bCs/>
          <w:i/>
          <w:iCs/>
          <w:sz w:val="24"/>
          <w:szCs w:val="24"/>
          <w:lang w:val="en-US"/>
        </w:rPr>
        <w:t>J</w:t>
      </w:r>
      <w:r w:rsidRPr="00730291">
        <w:rPr>
          <w:rFonts w:ascii="Times New Roman" w:hAnsi="Times New Roman" w:cs="Times New Roman"/>
          <w:bCs/>
          <w:i/>
          <w:iCs/>
          <w:sz w:val="24"/>
          <w:szCs w:val="24"/>
          <w:lang w:val="en-US"/>
        </w:rPr>
        <w:t>ournal of Theoretical and Applied Electronic Commerce Research</w:t>
      </w:r>
      <w:r w:rsidRPr="00730291">
        <w:rPr>
          <w:rFonts w:ascii="Times New Roman" w:hAnsi="Times New Roman" w:cs="Times New Roman"/>
          <w:bCs/>
          <w:iCs/>
          <w:sz w:val="24"/>
          <w:szCs w:val="24"/>
          <w:lang w:val="en-US"/>
        </w:rPr>
        <w:t xml:space="preserve">, 16, </w:t>
      </w:r>
      <w:r w:rsidR="008A5559">
        <w:rPr>
          <w:rFonts w:ascii="Times New Roman" w:hAnsi="Times New Roman" w:cs="Times New Roman"/>
          <w:bCs/>
          <w:iCs/>
          <w:sz w:val="24"/>
          <w:szCs w:val="24"/>
          <w:lang w:val="en-US"/>
        </w:rPr>
        <w:t xml:space="preserve">pp. </w:t>
      </w:r>
      <w:r w:rsidRPr="00730291">
        <w:rPr>
          <w:rFonts w:ascii="Times New Roman" w:hAnsi="Times New Roman" w:cs="Times New Roman"/>
          <w:bCs/>
          <w:iCs/>
          <w:sz w:val="24"/>
          <w:szCs w:val="24"/>
          <w:lang w:val="en-US"/>
        </w:rPr>
        <w:t>2263-2281.</w:t>
      </w:r>
    </w:p>
    <w:p w14:paraId="2181CB17" w14:textId="0C950AB1" w:rsidR="00894F0D" w:rsidRDefault="00894F0D" w:rsidP="00555893">
      <w:pPr>
        <w:spacing w:line="480" w:lineRule="auto"/>
        <w:jc w:val="both"/>
        <w:rPr>
          <w:rFonts w:ascii="Times New Roman" w:hAnsi="Times New Roman" w:cs="Times New Roman"/>
          <w:bCs/>
          <w:iCs/>
          <w:sz w:val="24"/>
          <w:szCs w:val="24"/>
        </w:rPr>
      </w:pPr>
      <w:r w:rsidRPr="00894F0D">
        <w:rPr>
          <w:rFonts w:ascii="Times New Roman" w:hAnsi="Times New Roman" w:cs="Times New Roman"/>
          <w:bCs/>
          <w:iCs/>
          <w:sz w:val="24"/>
          <w:szCs w:val="24"/>
          <w:lang w:val="en-US"/>
        </w:rPr>
        <w:t xml:space="preserve">Guo, J., Zhang, W. and Xia, T., 2023. Impact of shopping website design on customer satisfaction and loyalty: The mediating role of usability and the moderating role of trust. </w:t>
      </w:r>
      <w:r w:rsidRPr="00894F0D">
        <w:rPr>
          <w:rFonts w:ascii="Times New Roman" w:hAnsi="Times New Roman" w:cs="Times New Roman"/>
          <w:bCs/>
          <w:i/>
          <w:iCs/>
          <w:sz w:val="24"/>
          <w:szCs w:val="24"/>
          <w:lang w:val="en-US"/>
        </w:rPr>
        <w:t>Sustainability</w:t>
      </w:r>
      <w:r w:rsidRPr="00894F0D">
        <w:rPr>
          <w:rFonts w:ascii="Times New Roman" w:hAnsi="Times New Roman" w:cs="Times New Roman"/>
          <w:bCs/>
          <w:iCs/>
          <w:sz w:val="24"/>
          <w:szCs w:val="24"/>
          <w:lang w:val="en-US"/>
        </w:rPr>
        <w:t>, 15, pp. 1 – 16.</w:t>
      </w:r>
    </w:p>
    <w:p w14:paraId="29CE500B" w14:textId="2AC47E96" w:rsidR="00894F0D" w:rsidRDefault="00894F0D" w:rsidP="00555893">
      <w:pPr>
        <w:spacing w:line="480" w:lineRule="auto"/>
        <w:jc w:val="both"/>
        <w:rPr>
          <w:rFonts w:ascii="Times New Roman" w:hAnsi="Times New Roman" w:cs="Times New Roman"/>
          <w:bCs/>
          <w:iCs/>
          <w:sz w:val="24"/>
          <w:szCs w:val="24"/>
        </w:rPr>
      </w:pPr>
      <w:r w:rsidRPr="00894F0D">
        <w:rPr>
          <w:rFonts w:ascii="Times New Roman" w:hAnsi="Times New Roman" w:cs="Times New Roman"/>
          <w:bCs/>
          <w:iCs/>
          <w:sz w:val="24"/>
          <w:szCs w:val="24"/>
          <w:lang w:val="en-US"/>
        </w:rPr>
        <w:t xml:space="preserve">Guthrie, C., Fosso-Wamba, S. and Arnaud, J.B., 2021. Online consumer resilience during a pandemic: an exploratory study of e-commerce behavior before, during and after a Covid-19 lockdown. </w:t>
      </w:r>
      <w:r w:rsidRPr="00894F0D">
        <w:rPr>
          <w:rFonts w:ascii="Times New Roman" w:hAnsi="Times New Roman" w:cs="Times New Roman"/>
          <w:bCs/>
          <w:i/>
          <w:iCs/>
          <w:sz w:val="24"/>
          <w:szCs w:val="24"/>
          <w:lang w:val="en-US"/>
        </w:rPr>
        <w:t>Journal of Retailing and Consumer Services</w:t>
      </w:r>
      <w:r w:rsidRPr="00894F0D">
        <w:rPr>
          <w:rFonts w:ascii="Times New Roman" w:hAnsi="Times New Roman" w:cs="Times New Roman"/>
          <w:bCs/>
          <w:iCs/>
          <w:sz w:val="24"/>
          <w:szCs w:val="24"/>
          <w:lang w:val="en-US"/>
        </w:rPr>
        <w:t>, 61, 102570.</w:t>
      </w:r>
    </w:p>
    <w:p w14:paraId="33CA2AAB" w14:textId="36530407" w:rsidR="00E4407D" w:rsidRPr="006D2860" w:rsidRDefault="006D2860" w:rsidP="00555893">
      <w:pPr>
        <w:spacing w:line="480" w:lineRule="auto"/>
        <w:jc w:val="both"/>
        <w:rPr>
          <w:rFonts w:ascii="Times New Roman" w:hAnsi="Times New Roman" w:cs="Times New Roman"/>
          <w:bCs/>
          <w:iCs/>
          <w:sz w:val="24"/>
          <w:szCs w:val="24"/>
        </w:rPr>
      </w:pPr>
      <w:r w:rsidRPr="006D2860">
        <w:rPr>
          <w:rFonts w:ascii="Times New Roman" w:hAnsi="Times New Roman" w:cs="Times New Roman"/>
          <w:bCs/>
          <w:iCs/>
          <w:sz w:val="24"/>
          <w:szCs w:val="24"/>
        </w:rPr>
        <w:t>Hanus, G.</w:t>
      </w:r>
      <w:r w:rsidR="00383DD2">
        <w:rPr>
          <w:rFonts w:ascii="Times New Roman" w:hAnsi="Times New Roman" w:cs="Times New Roman"/>
          <w:bCs/>
          <w:iCs/>
          <w:sz w:val="24"/>
          <w:szCs w:val="24"/>
        </w:rPr>
        <w:t xml:space="preserve">, </w:t>
      </w:r>
      <w:r w:rsidRPr="006D2860">
        <w:rPr>
          <w:rFonts w:ascii="Times New Roman" w:hAnsi="Times New Roman" w:cs="Times New Roman"/>
          <w:bCs/>
          <w:iCs/>
          <w:sz w:val="24"/>
          <w:szCs w:val="24"/>
        </w:rPr>
        <w:t xml:space="preserve">2016. Consumer behaviour during online grocery shopping. </w:t>
      </w:r>
      <w:r w:rsidR="00383DD2">
        <w:rPr>
          <w:rFonts w:ascii="Times New Roman" w:hAnsi="Times New Roman" w:cs="Times New Roman"/>
          <w:bCs/>
          <w:iCs/>
          <w:sz w:val="24"/>
          <w:szCs w:val="24"/>
        </w:rPr>
        <w:t xml:space="preserve">[online] Availabke at: </w:t>
      </w:r>
      <w:r w:rsidRPr="006D2860">
        <w:rPr>
          <w:rFonts w:ascii="Times New Roman" w:hAnsi="Times New Roman" w:cs="Times New Roman"/>
          <w:bCs/>
          <w:iCs/>
          <w:sz w:val="24"/>
          <w:szCs w:val="24"/>
        </w:rPr>
        <w:t xml:space="preserve">www.cbuni.cz, www.journals.cz </w:t>
      </w:r>
      <w:r w:rsidR="00E4407D" w:rsidRPr="00E4407D">
        <w:rPr>
          <w:rFonts w:ascii="Times New Roman" w:hAnsi="Times New Roman" w:cs="Times New Roman"/>
          <w:bCs/>
          <w:iCs/>
          <w:sz w:val="24"/>
          <w:szCs w:val="24"/>
        </w:rPr>
        <w:t>[Accessed 11 February 2023]</w:t>
      </w:r>
    </w:p>
    <w:p w14:paraId="0C74752A" w14:textId="2E12FB4B" w:rsidR="00CB19DA" w:rsidRDefault="00CB19DA" w:rsidP="00555893">
      <w:pPr>
        <w:spacing w:line="480" w:lineRule="auto"/>
        <w:jc w:val="both"/>
        <w:rPr>
          <w:rFonts w:ascii="Times New Roman" w:hAnsi="Times New Roman" w:cs="Times New Roman"/>
          <w:bCs/>
          <w:iCs/>
          <w:sz w:val="24"/>
          <w:szCs w:val="24"/>
          <w:lang w:val="en-US"/>
        </w:rPr>
      </w:pPr>
      <w:r w:rsidRPr="00CB19DA">
        <w:rPr>
          <w:rFonts w:ascii="Times New Roman" w:hAnsi="Times New Roman" w:cs="Times New Roman"/>
          <w:bCs/>
          <w:iCs/>
          <w:sz w:val="24"/>
          <w:szCs w:val="24"/>
        </w:rPr>
        <w:t xml:space="preserve">Hickman, E., Kharouf, H. </w:t>
      </w:r>
      <w:r>
        <w:rPr>
          <w:rFonts w:ascii="Times New Roman" w:hAnsi="Times New Roman" w:cs="Times New Roman"/>
          <w:bCs/>
          <w:iCs/>
          <w:sz w:val="24"/>
          <w:szCs w:val="24"/>
        </w:rPr>
        <w:t>and</w:t>
      </w:r>
      <w:r w:rsidRPr="00CB19DA">
        <w:rPr>
          <w:rFonts w:ascii="Times New Roman" w:hAnsi="Times New Roman" w:cs="Times New Roman"/>
          <w:bCs/>
          <w:iCs/>
          <w:sz w:val="24"/>
          <w:szCs w:val="24"/>
        </w:rPr>
        <w:t xml:space="preserve"> Sekhon, H.</w:t>
      </w:r>
      <w:r>
        <w:rPr>
          <w:rFonts w:ascii="Times New Roman" w:hAnsi="Times New Roman" w:cs="Times New Roman"/>
          <w:bCs/>
          <w:iCs/>
          <w:sz w:val="24"/>
          <w:szCs w:val="24"/>
        </w:rPr>
        <w:t>,</w:t>
      </w:r>
      <w:r w:rsidRPr="00CB19DA">
        <w:rPr>
          <w:rFonts w:ascii="Times New Roman" w:hAnsi="Times New Roman" w:cs="Times New Roman"/>
          <w:bCs/>
          <w:iCs/>
          <w:sz w:val="24"/>
          <w:szCs w:val="24"/>
        </w:rPr>
        <w:t xml:space="preserve"> 2020. An omnichannel approach to retailing: demystifying and identifying the factors influencing an omnichannel experience. </w:t>
      </w:r>
      <w:r w:rsidRPr="00CB19DA">
        <w:rPr>
          <w:rFonts w:ascii="Times New Roman" w:hAnsi="Times New Roman" w:cs="Times New Roman"/>
          <w:bCs/>
          <w:i/>
          <w:sz w:val="24"/>
          <w:szCs w:val="24"/>
        </w:rPr>
        <w:t>The International Review of Retail, Distribution and Consumer Research</w:t>
      </w:r>
      <w:r w:rsidRPr="00CB19DA">
        <w:rPr>
          <w:rFonts w:ascii="Times New Roman" w:hAnsi="Times New Roman" w:cs="Times New Roman"/>
          <w:bCs/>
          <w:iCs/>
          <w:sz w:val="24"/>
          <w:szCs w:val="24"/>
        </w:rPr>
        <w:t xml:space="preserve">, 30(3), </w:t>
      </w:r>
      <w:r w:rsidR="008A5559">
        <w:rPr>
          <w:rFonts w:ascii="Times New Roman" w:hAnsi="Times New Roman" w:cs="Times New Roman"/>
          <w:bCs/>
          <w:iCs/>
          <w:sz w:val="24"/>
          <w:szCs w:val="24"/>
        </w:rPr>
        <w:t xml:space="preserve">pp. </w:t>
      </w:r>
      <w:r w:rsidRPr="00CB19DA">
        <w:rPr>
          <w:rFonts w:ascii="Times New Roman" w:hAnsi="Times New Roman" w:cs="Times New Roman"/>
          <w:bCs/>
          <w:iCs/>
          <w:sz w:val="24"/>
          <w:szCs w:val="24"/>
        </w:rPr>
        <w:t>266-288.</w:t>
      </w:r>
    </w:p>
    <w:p w14:paraId="035FD886" w14:textId="3FB03CB4" w:rsidR="004B27FE" w:rsidRDefault="004B27FE" w:rsidP="004B27FE">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Hong, C., Choi, H.H., Choi, E.K.C., and Joung, H.W.D., 2021. Factors affecting customer intention to use online food delivery services before and during the Covid-19 pandemic</w:t>
      </w:r>
      <w:r w:rsidRPr="004B27FE">
        <w:rPr>
          <w:rFonts w:ascii="Times New Roman" w:hAnsi="Times New Roman" w:cs="Times New Roman"/>
          <w:bCs/>
          <w:i/>
          <w:iCs/>
          <w:sz w:val="24"/>
          <w:szCs w:val="24"/>
          <w:lang w:val="en-US"/>
        </w:rPr>
        <w:t xml:space="preserve">. Journal of Hospitality and Tourism Management, </w:t>
      </w:r>
      <w:r w:rsidRPr="004B27FE">
        <w:rPr>
          <w:rFonts w:ascii="Times New Roman" w:hAnsi="Times New Roman" w:cs="Times New Roman"/>
          <w:bCs/>
          <w:iCs/>
          <w:sz w:val="24"/>
          <w:szCs w:val="24"/>
          <w:lang w:val="en-US"/>
        </w:rPr>
        <w:t>48, pp. 509-518.</w:t>
      </w:r>
    </w:p>
    <w:p w14:paraId="22CE6936" w14:textId="0CDC8826" w:rsidR="004B27FE" w:rsidRPr="004B27FE" w:rsidRDefault="004B27FE" w:rsidP="004B27FE">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 xml:space="preserve">Huda, M.Q., Subiyakto, A. and Rahman, A.A., 2021. Online group purchasing environment, the effects of price discounts and crowd psychology on purchasing behavior. </w:t>
      </w:r>
      <w:r w:rsidRPr="004B27FE">
        <w:rPr>
          <w:rFonts w:ascii="Times New Roman" w:hAnsi="Times New Roman" w:cs="Times New Roman"/>
          <w:bCs/>
          <w:i/>
          <w:iCs/>
          <w:sz w:val="24"/>
          <w:szCs w:val="24"/>
          <w:lang w:val="en-US"/>
        </w:rPr>
        <w:t>International Journal of Informatics and Information Systems</w:t>
      </w:r>
      <w:r w:rsidRPr="004B27FE">
        <w:rPr>
          <w:rFonts w:ascii="Times New Roman" w:hAnsi="Times New Roman" w:cs="Times New Roman"/>
          <w:bCs/>
          <w:iCs/>
          <w:sz w:val="24"/>
          <w:szCs w:val="24"/>
          <w:lang w:val="en-US"/>
        </w:rPr>
        <w:t>, 4(3), pp. 192-205</w:t>
      </w:r>
    </w:p>
    <w:p w14:paraId="7EC84DBE" w14:textId="77777777" w:rsidR="004B27FE" w:rsidRPr="004B27FE" w:rsidRDefault="004B27FE" w:rsidP="004B27FE">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 xml:space="preserve">Hsu, S.H. and Luan, P.M., 2017. The perception risk of online shopping impacted on the consumer’s attitude and purchase intention in Hanoi, Vietnam. </w:t>
      </w:r>
      <w:r w:rsidRPr="004B27FE">
        <w:rPr>
          <w:rFonts w:ascii="Times New Roman" w:hAnsi="Times New Roman" w:cs="Times New Roman"/>
          <w:bCs/>
          <w:i/>
          <w:iCs/>
          <w:sz w:val="24"/>
          <w:szCs w:val="24"/>
          <w:lang w:val="en-US"/>
        </w:rPr>
        <w:t>Journal of Business &amp; Economic Policy</w:t>
      </w:r>
      <w:r w:rsidRPr="004B27FE">
        <w:rPr>
          <w:rFonts w:ascii="Times New Roman" w:hAnsi="Times New Roman" w:cs="Times New Roman"/>
          <w:bCs/>
          <w:iCs/>
          <w:sz w:val="24"/>
          <w:szCs w:val="24"/>
          <w:lang w:val="en-US"/>
        </w:rPr>
        <w:t xml:space="preserve">, 4(4), PP. 19 – 21. </w:t>
      </w:r>
    </w:p>
    <w:p w14:paraId="17CB20B9" w14:textId="137FED4E" w:rsidR="00730291" w:rsidRPr="00730291" w:rsidRDefault="004B27FE" w:rsidP="00555893">
      <w:pPr>
        <w:spacing w:line="480" w:lineRule="auto"/>
        <w:jc w:val="both"/>
        <w:rPr>
          <w:rFonts w:ascii="Times New Roman" w:hAnsi="Times New Roman" w:cs="Times New Roman"/>
          <w:bCs/>
          <w:i/>
          <w:iCs/>
          <w:sz w:val="24"/>
          <w:szCs w:val="24"/>
          <w:lang w:val="en-US"/>
        </w:rPr>
      </w:pPr>
      <w:r w:rsidRPr="004B27FE">
        <w:rPr>
          <w:rFonts w:ascii="Times New Roman" w:hAnsi="Times New Roman" w:cs="Times New Roman"/>
          <w:bCs/>
          <w:iCs/>
          <w:sz w:val="24"/>
          <w:szCs w:val="24"/>
          <w:lang w:val="en-US"/>
        </w:rPr>
        <w:t xml:space="preserve">Hussain, S., Ahmed, W., Jafar, R.M.S., Rabnawaz, A. and Jianzhou, Y., 2017. eWOM source credibility, perceived </w:t>
      </w:r>
      <w:proofErr w:type="gramStart"/>
      <w:r w:rsidRPr="004B27FE">
        <w:rPr>
          <w:rFonts w:ascii="Times New Roman" w:hAnsi="Times New Roman" w:cs="Times New Roman"/>
          <w:bCs/>
          <w:iCs/>
          <w:sz w:val="24"/>
          <w:szCs w:val="24"/>
          <w:lang w:val="en-US"/>
        </w:rPr>
        <w:t>risk</w:t>
      </w:r>
      <w:proofErr w:type="gramEnd"/>
      <w:r w:rsidRPr="004B27FE">
        <w:rPr>
          <w:rFonts w:ascii="Times New Roman" w:hAnsi="Times New Roman" w:cs="Times New Roman"/>
          <w:bCs/>
          <w:iCs/>
          <w:sz w:val="24"/>
          <w:szCs w:val="24"/>
          <w:lang w:val="en-US"/>
        </w:rPr>
        <w:t xml:space="preserve"> and food product customer’s information adoption. </w:t>
      </w:r>
      <w:r w:rsidRPr="004B27FE">
        <w:rPr>
          <w:rFonts w:ascii="Times New Roman" w:hAnsi="Times New Roman" w:cs="Times New Roman"/>
          <w:bCs/>
          <w:i/>
          <w:iCs/>
          <w:sz w:val="24"/>
          <w:szCs w:val="24"/>
          <w:lang w:val="en-US"/>
        </w:rPr>
        <w:t>Computers in Human Behavior.</w:t>
      </w:r>
      <w:r w:rsidRPr="004B27FE">
        <w:rPr>
          <w:rFonts w:ascii="Times New Roman" w:hAnsi="Times New Roman" w:cs="Times New Roman"/>
          <w:bCs/>
          <w:iCs/>
          <w:sz w:val="24"/>
          <w:szCs w:val="24"/>
          <w:lang w:val="en-US"/>
        </w:rPr>
        <w:t xml:space="preserve"> 66, pp. 96–102. </w:t>
      </w:r>
    </w:p>
    <w:p w14:paraId="40F84668" w14:textId="77777777" w:rsidR="004B27FE" w:rsidRPr="004B27FE" w:rsidRDefault="004B27FE" w:rsidP="004B27FE">
      <w:pPr>
        <w:spacing w:line="480" w:lineRule="auto"/>
        <w:jc w:val="both"/>
        <w:rPr>
          <w:rFonts w:ascii="Times New Roman" w:hAnsi="Times New Roman" w:cs="Times New Roman"/>
          <w:bCs/>
          <w:iCs/>
          <w:sz w:val="24"/>
          <w:szCs w:val="24"/>
          <w:lang w:val="en-US"/>
        </w:rPr>
      </w:pPr>
      <w:bookmarkStart w:id="163" w:name="_Hlk138521728"/>
      <w:r w:rsidRPr="004B27FE">
        <w:rPr>
          <w:rFonts w:ascii="Times New Roman" w:hAnsi="Times New Roman" w:cs="Times New Roman"/>
          <w:bCs/>
          <w:iCs/>
          <w:sz w:val="24"/>
          <w:szCs w:val="24"/>
          <w:lang w:val="en-US"/>
        </w:rPr>
        <w:t xml:space="preserve">Iqbal, W., 2019. Impact of perceived risk on customer’s online purchase intention towards branded apparels </w:t>
      </w:r>
      <w:r w:rsidRPr="004B27FE">
        <w:rPr>
          <w:rFonts w:ascii="Times New Roman" w:hAnsi="Times New Roman" w:cs="Times New Roman"/>
          <w:bCs/>
          <w:i/>
          <w:iCs/>
          <w:sz w:val="24"/>
          <w:szCs w:val="24"/>
          <w:lang w:val="en-US"/>
        </w:rPr>
        <w:t>Journal of Marketing Strategies</w:t>
      </w:r>
      <w:r w:rsidRPr="004B27FE">
        <w:rPr>
          <w:rFonts w:ascii="Times New Roman" w:hAnsi="Times New Roman" w:cs="Times New Roman"/>
          <w:bCs/>
          <w:iCs/>
          <w:sz w:val="24"/>
          <w:szCs w:val="24"/>
          <w:lang w:val="en-US"/>
        </w:rPr>
        <w:t xml:space="preserve">, 1(1). </w:t>
      </w:r>
    </w:p>
    <w:p w14:paraId="5F1BD84B" w14:textId="0FB1E9FD" w:rsidR="004B27FE" w:rsidRDefault="004B27FE" w:rsidP="004B27FE">
      <w:pPr>
        <w:spacing w:line="480" w:lineRule="auto"/>
        <w:jc w:val="both"/>
        <w:rPr>
          <w:rFonts w:ascii="Times New Roman" w:hAnsi="Times New Roman" w:cs="Times New Roman"/>
          <w:bCs/>
          <w:iCs/>
          <w:sz w:val="24"/>
          <w:szCs w:val="24"/>
        </w:rPr>
      </w:pPr>
      <w:r w:rsidRPr="004B27FE">
        <w:rPr>
          <w:rFonts w:ascii="Times New Roman" w:hAnsi="Times New Roman" w:cs="Times New Roman"/>
          <w:bCs/>
          <w:iCs/>
          <w:sz w:val="24"/>
          <w:szCs w:val="24"/>
          <w:lang w:val="en-US"/>
        </w:rPr>
        <w:t xml:space="preserve">Ittaqullah, N., Madjid, R. and Suleman, N.R., 2020. The effects of mobile marketing, discount, and lifestyle on consumers’ impulse buying behavior in online marketplace. </w:t>
      </w:r>
      <w:r w:rsidRPr="004B27FE">
        <w:rPr>
          <w:rFonts w:ascii="Times New Roman" w:hAnsi="Times New Roman" w:cs="Times New Roman"/>
          <w:bCs/>
          <w:i/>
          <w:iCs/>
          <w:sz w:val="24"/>
          <w:szCs w:val="24"/>
          <w:lang w:val="en-US"/>
        </w:rPr>
        <w:t>International Journal of Scientific &amp; Technology Research</w:t>
      </w:r>
      <w:r w:rsidRPr="004B27FE">
        <w:rPr>
          <w:rFonts w:ascii="Times New Roman" w:hAnsi="Times New Roman" w:cs="Times New Roman"/>
          <w:bCs/>
          <w:iCs/>
          <w:sz w:val="24"/>
          <w:szCs w:val="24"/>
          <w:lang w:val="en-US"/>
        </w:rPr>
        <w:t>, 9(03), pp1569-1577.</w:t>
      </w:r>
    </w:p>
    <w:p w14:paraId="37008CD4" w14:textId="60134A72" w:rsidR="00EF50A0" w:rsidRPr="00EF50A0" w:rsidRDefault="00EF50A0" w:rsidP="00555893">
      <w:pPr>
        <w:spacing w:line="480" w:lineRule="auto"/>
        <w:jc w:val="both"/>
        <w:rPr>
          <w:rFonts w:ascii="Times New Roman" w:hAnsi="Times New Roman" w:cs="Times New Roman"/>
          <w:bCs/>
          <w:iCs/>
          <w:sz w:val="24"/>
          <w:szCs w:val="24"/>
        </w:rPr>
      </w:pPr>
      <w:r w:rsidRPr="00EF50A0">
        <w:rPr>
          <w:rFonts w:ascii="Times New Roman" w:hAnsi="Times New Roman" w:cs="Times New Roman"/>
          <w:bCs/>
          <w:iCs/>
          <w:sz w:val="24"/>
          <w:szCs w:val="24"/>
        </w:rPr>
        <w:t>Jeannot, F., Jongmans, E.</w:t>
      </w:r>
      <w:r w:rsidR="00383DD2">
        <w:rPr>
          <w:rFonts w:ascii="Times New Roman" w:hAnsi="Times New Roman" w:cs="Times New Roman"/>
          <w:bCs/>
          <w:iCs/>
          <w:sz w:val="24"/>
          <w:szCs w:val="24"/>
        </w:rPr>
        <w:t xml:space="preserve"> and </w:t>
      </w:r>
      <w:r w:rsidRPr="00EF50A0">
        <w:rPr>
          <w:rFonts w:ascii="Times New Roman" w:hAnsi="Times New Roman" w:cs="Times New Roman"/>
          <w:bCs/>
          <w:iCs/>
          <w:sz w:val="24"/>
          <w:szCs w:val="24"/>
        </w:rPr>
        <w:t>Dampérat, M., 2022</w:t>
      </w:r>
      <w:bookmarkEnd w:id="163"/>
      <w:r w:rsidRPr="00EF50A0">
        <w:rPr>
          <w:rFonts w:ascii="Times New Roman" w:hAnsi="Times New Roman" w:cs="Times New Roman"/>
          <w:bCs/>
          <w:iCs/>
          <w:sz w:val="24"/>
          <w:szCs w:val="24"/>
        </w:rPr>
        <w:t>. Visual design and online shopping experiences: When expertise allows consumers to refocus on website attractiveness</w:t>
      </w:r>
      <w:r w:rsidRPr="00EF50A0">
        <w:rPr>
          <w:rFonts w:ascii="Times New Roman" w:hAnsi="Times New Roman" w:cs="Times New Roman"/>
          <w:bCs/>
          <w:i/>
          <w:iCs/>
          <w:sz w:val="24"/>
          <w:szCs w:val="24"/>
        </w:rPr>
        <w:t>. Recherche et Applications en Marketing</w:t>
      </w:r>
      <w:r w:rsidRPr="00EF50A0">
        <w:rPr>
          <w:rFonts w:ascii="Times New Roman" w:hAnsi="Times New Roman" w:cs="Times New Roman"/>
          <w:bCs/>
          <w:iCs/>
          <w:sz w:val="24"/>
          <w:szCs w:val="24"/>
        </w:rPr>
        <w:t>, 37(1), pp. 59–81.</w:t>
      </w:r>
    </w:p>
    <w:p w14:paraId="24FCD02D" w14:textId="4AD3B62C" w:rsidR="00BD0115" w:rsidRDefault="00E91DC1" w:rsidP="00555893">
      <w:pPr>
        <w:spacing w:line="480" w:lineRule="auto"/>
        <w:jc w:val="both"/>
        <w:rPr>
          <w:rFonts w:ascii="Times New Roman" w:hAnsi="Times New Roman" w:cs="Times New Roman"/>
          <w:bCs/>
          <w:iCs/>
          <w:sz w:val="24"/>
          <w:szCs w:val="24"/>
          <w:lang w:val="en-GB"/>
        </w:rPr>
      </w:pPr>
      <w:r>
        <w:rPr>
          <w:rFonts w:ascii="Times New Roman" w:hAnsi="Times New Roman" w:cs="Times New Roman"/>
          <w:bCs/>
          <w:iCs/>
          <w:sz w:val="24"/>
          <w:szCs w:val="24"/>
          <w:lang w:val="en-GB"/>
        </w:rPr>
        <w:t>Johnson, B.R. and Christensen, L.</w:t>
      </w:r>
      <w:r w:rsidR="00E95046">
        <w:rPr>
          <w:rFonts w:ascii="Times New Roman" w:hAnsi="Times New Roman" w:cs="Times New Roman"/>
          <w:bCs/>
          <w:iCs/>
          <w:sz w:val="24"/>
          <w:szCs w:val="24"/>
          <w:lang w:val="en-GB"/>
        </w:rPr>
        <w:t>,</w:t>
      </w:r>
      <w:r>
        <w:rPr>
          <w:rFonts w:ascii="Times New Roman" w:hAnsi="Times New Roman" w:cs="Times New Roman"/>
          <w:bCs/>
          <w:iCs/>
          <w:sz w:val="24"/>
          <w:szCs w:val="24"/>
          <w:lang w:val="en-GB"/>
        </w:rPr>
        <w:t xml:space="preserve"> 2014</w:t>
      </w:r>
      <w:r w:rsidR="00BD0115" w:rsidRPr="00BD0115">
        <w:rPr>
          <w:rFonts w:ascii="Times New Roman" w:hAnsi="Times New Roman" w:cs="Times New Roman"/>
          <w:bCs/>
          <w:iCs/>
          <w:sz w:val="24"/>
          <w:szCs w:val="24"/>
          <w:lang w:val="en-GB"/>
        </w:rPr>
        <w:t xml:space="preserve">. </w:t>
      </w:r>
      <w:r w:rsidR="00BD0115" w:rsidRPr="00BD0115">
        <w:rPr>
          <w:rFonts w:ascii="Times New Roman" w:hAnsi="Times New Roman" w:cs="Times New Roman"/>
          <w:bCs/>
          <w:i/>
          <w:iCs/>
          <w:sz w:val="24"/>
          <w:szCs w:val="24"/>
          <w:lang w:val="en-GB"/>
        </w:rPr>
        <w:t>Educational research: Quantitative, qualitative, mixed approaches</w:t>
      </w:r>
      <w:r>
        <w:rPr>
          <w:rFonts w:ascii="Times New Roman" w:hAnsi="Times New Roman" w:cs="Times New Roman"/>
          <w:bCs/>
          <w:i/>
          <w:iCs/>
          <w:sz w:val="24"/>
          <w:szCs w:val="24"/>
          <w:lang w:val="en-GB"/>
        </w:rPr>
        <w:t>.</w:t>
      </w:r>
      <w:r>
        <w:rPr>
          <w:rFonts w:ascii="Times New Roman" w:hAnsi="Times New Roman" w:cs="Times New Roman"/>
          <w:bCs/>
          <w:iCs/>
          <w:sz w:val="24"/>
          <w:szCs w:val="24"/>
          <w:lang w:val="en-GB"/>
        </w:rPr>
        <w:t xml:space="preserve"> </w:t>
      </w:r>
      <w:r w:rsidR="00BD0115" w:rsidRPr="00BD0115">
        <w:rPr>
          <w:rFonts w:ascii="Times New Roman" w:hAnsi="Times New Roman" w:cs="Times New Roman"/>
          <w:bCs/>
          <w:iCs/>
          <w:sz w:val="24"/>
          <w:szCs w:val="24"/>
          <w:lang w:val="en-GB"/>
        </w:rPr>
        <w:t>5</w:t>
      </w:r>
      <w:r w:rsidR="00BD0115" w:rsidRPr="00BD0115">
        <w:rPr>
          <w:rFonts w:ascii="Times New Roman" w:hAnsi="Times New Roman" w:cs="Times New Roman"/>
          <w:bCs/>
          <w:iCs/>
          <w:sz w:val="24"/>
          <w:szCs w:val="24"/>
          <w:vertAlign w:val="superscript"/>
          <w:lang w:val="en-GB"/>
        </w:rPr>
        <w:t>th</w:t>
      </w:r>
      <w:r w:rsidR="00BD0115" w:rsidRPr="00BD0115">
        <w:rPr>
          <w:rFonts w:ascii="Times New Roman" w:hAnsi="Times New Roman" w:cs="Times New Roman"/>
          <w:bCs/>
          <w:iCs/>
          <w:sz w:val="24"/>
          <w:szCs w:val="24"/>
          <w:lang w:val="en-GB"/>
        </w:rPr>
        <w:t xml:space="preserve"> ed. California: SAGE Publications Limited.</w:t>
      </w:r>
    </w:p>
    <w:p w14:paraId="19CB8142" w14:textId="3491732E" w:rsidR="004B27FE" w:rsidRDefault="004B27FE" w:rsidP="00555893">
      <w:pPr>
        <w:spacing w:line="480" w:lineRule="auto"/>
        <w:jc w:val="both"/>
        <w:rPr>
          <w:rFonts w:ascii="Times New Roman" w:hAnsi="Times New Roman" w:cs="Times New Roman"/>
          <w:bCs/>
          <w:iCs/>
          <w:sz w:val="24"/>
          <w:szCs w:val="24"/>
        </w:rPr>
      </w:pPr>
      <w:bookmarkStart w:id="164" w:name="_Hlk148112981"/>
      <w:bookmarkStart w:id="165" w:name="_Hlk129179678"/>
      <w:r w:rsidRPr="00945CB6">
        <w:rPr>
          <w:rFonts w:ascii="Times New Roman" w:hAnsi="Times New Roman" w:cs="Times New Roman"/>
          <w:bCs/>
          <w:iCs/>
          <w:sz w:val="24"/>
          <w:szCs w:val="24"/>
          <w:lang w:val="pt-PT"/>
        </w:rPr>
        <w:t xml:space="preserve">Juaneda-Ayensa, E., Mosquera, A. and Sierra Murillo, Y., 2016. </w:t>
      </w:r>
      <w:r w:rsidRPr="004B27FE">
        <w:rPr>
          <w:rFonts w:ascii="Times New Roman" w:hAnsi="Times New Roman" w:cs="Times New Roman"/>
          <w:bCs/>
          <w:iCs/>
          <w:sz w:val="24"/>
          <w:szCs w:val="24"/>
          <w:lang w:val="en-US"/>
        </w:rPr>
        <w:t>Omnichannel customer behavior: Key drivers of technology acceptance and use and their effects on purchase intention</w:t>
      </w:r>
      <w:r w:rsidRPr="004B27FE">
        <w:rPr>
          <w:rFonts w:ascii="Times New Roman" w:hAnsi="Times New Roman" w:cs="Times New Roman" w:hint="eastAsia"/>
          <w:bCs/>
          <w:iCs/>
          <w:sz w:val="24"/>
          <w:szCs w:val="24"/>
          <w:lang w:val="en-US"/>
        </w:rPr>
        <w:t>.</w:t>
      </w:r>
      <w:r w:rsidRPr="004B27FE">
        <w:rPr>
          <w:rFonts w:ascii="Times New Roman" w:hAnsi="Times New Roman" w:cs="Times New Roman"/>
          <w:bCs/>
          <w:iCs/>
          <w:sz w:val="24"/>
          <w:szCs w:val="24"/>
          <w:lang w:val="en-US"/>
        </w:rPr>
        <w:t xml:space="preserve"> </w:t>
      </w:r>
      <w:r w:rsidRPr="004B27FE">
        <w:rPr>
          <w:rFonts w:ascii="Times New Roman" w:hAnsi="Times New Roman" w:cs="Times New Roman"/>
          <w:bCs/>
          <w:i/>
          <w:iCs/>
          <w:sz w:val="24"/>
          <w:szCs w:val="24"/>
          <w:lang w:val="en-US"/>
        </w:rPr>
        <w:t>Frontiers in Psychology</w:t>
      </w:r>
      <w:r w:rsidRPr="004B27FE">
        <w:rPr>
          <w:rFonts w:ascii="Times New Roman" w:hAnsi="Times New Roman" w:cs="Times New Roman"/>
          <w:bCs/>
          <w:iCs/>
          <w:sz w:val="24"/>
          <w:szCs w:val="24"/>
          <w:lang w:val="en-US"/>
        </w:rPr>
        <w:t>, 7, pp. 1117.</w:t>
      </w:r>
    </w:p>
    <w:p w14:paraId="2B72C0C1" w14:textId="77777777" w:rsidR="004B27FE" w:rsidRPr="004B27FE" w:rsidRDefault="004B27FE" w:rsidP="004B27FE">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 xml:space="preserve">Kalla, S.M., 2016. Impulse buying: What instils this desire to indulge? </w:t>
      </w:r>
      <w:r w:rsidRPr="004B27FE">
        <w:rPr>
          <w:rFonts w:ascii="Times New Roman" w:hAnsi="Times New Roman" w:cs="Times New Roman"/>
          <w:bCs/>
          <w:i/>
          <w:iCs/>
          <w:sz w:val="24"/>
          <w:szCs w:val="24"/>
          <w:lang w:val="en-US"/>
        </w:rPr>
        <w:t>Journal of Business and Retail Management Research</w:t>
      </w:r>
      <w:r w:rsidRPr="004B27FE">
        <w:rPr>
          <w:rFonts w:ascii="Times New Roman" w:hAnsi="Times New Roman" w:cs="Times New Roman"/>
          <w:bCs/>
          <w:iCs/>
          <w:sz w:val="24"/>
          <w:szCs w:val="24"/>
          <w:lang w:val="en-US"/>
        </w:rPr>
        <w:t>, 10(2), pp. 94-104.</w:t>
      </w:r>
    </w:p>
    <w:p w14:paraId="6C596CB3" w14:textId="77777777" w:rsidR="004B27FE" w:rsidRPr="004B27FE" w:rsidRDefault="004B27FE" w:rsidP="004B27FE">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 xml:space="preserve">Kanupriya, T and Kaur, A., 2016. A study of behaviour of consumer towards online shopping. </w:t>
      </w:r>
      <w:r w:rsidRPr="004B27FE">
        <w:rPr>
          <w:rFonts w:ascii="Times New Roman" w:hAnsi="Times New Roman" w:cs="Times New Roman"/>
          <w:bCs/>
          <w:i/>
          <w:iCs/>
          <w:sz w:val="24"/>
          <w:szCs w:val="24"/>
          <w:lang w:val="en-US"/>
        </w:rPr>
        <w:t>Orbit-Biz-Dictum</w:t>
      </w:r>
      <w:r w:rsidRPr="004B27FE">
        <w:rPr>
          <w:rFonts w:ascii="Times New Roman" w:hAnsi="Times New Roman" w:cs="Times New Roman"/>
          <w:bCs/>
          <w:iCs/>
          <w:sz w:val="24"/>
          <w:szCs w:val="24"/>
          <w:lang w:val="en-US"/>
        </w:rPr>
        <w:t xml:space="preserve">, 1, pp. 43-55. </w:t>
      </w:r>
    </w:p>
    <w:p w14:paraId="738CB708" w14:textId="5AC39666" w:rsidR="004B27FE" w:rsidRPr="004B27FE" w:rsidRDefault="004B27FE" w:rsidP="00555893">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Kaya, B., Behravesh, E., Abubakar, A.M., Kaya, O.S. and Orús, C., 2019. The moderating role of website familiarity in the relationships between e-service quality, e-</w:t>
      </w:r>
      <w:proofErr w:type="gramStart"/>
      <w:r w:rsidRPr="004B27FE">
        <w:rPr>
          <w:rFonts w:ascii="Times New Roman" w:hAnsi="Times New Roman" w:cs="Times New Roman"/>
          <w:bCs/>
          <w:iCs/>
          <w:sz w:val="24"/>
          <w:szCs w:val="24"/>
          <w:lang w:val="en-US"/>
        </w:rPr>
        <w:t>satisfaction</w:t>
      </w:r>
      <w:proofErr w:type="gramEnd"/>
      <w:r w:rsidRPr="004B27FE">
        <w:rPr>
          <w:rFonts w:ascii="Times New Roman" w:hAnsi="Times New Roman" w:cs="Times New Roman"/>
          <w:bCs/>
          <w:iCs/>
          <w:sz w:val="24"/>
          <w:szCs w:val="24"/>
          <w:lang w:val="en-US"/>
        </w:rPr>
        <w:t xml:space="preserve"> and e-loyalty. </w:t>
      </w:r>
      <w:r w:rsidRPr="004B27FE">
        <w:rPr>
          <w:rFonts w:ascii="Times New Roman" w:hAnsi="Times New Roman" w:cs="Times New Roman"/>
          <w:bCs/>
          <w:i/>
          <w:iCs/>
          <w:sz w:val="24"/>
          <w:szCs w:val="24"/>
          <w:lang w:val="en-US"/>
        </w:rPr>
        <w:t xml:space="preserve">Journal of </w:t>
      </w:r>
      <w:r w:rsidR="00E46860">
        <w:rPr>
          <w:rFonts w:ascii="Times New Roman" w:hAnsi="Times New Roman" w:cs="Times New Roman"/>
          <w:bCs/>
          <w:i/>
          <w:iCs/>
          <w:sz w:val="24"/>
          <w:szCs w:val="24"/>
          <w:lang w:val="en-US"/>
        </w:rPr>
        <w:t>Internet</w:t>
      </w:r>
      <w:r w:rsidRPr="004B27FE">
        <w:rPr>
          <w:rFonts w:ascii="Times New Roman" w:hAnsi="Times New Roman" w:cs="Times New Roman"/>
          <w:bCs/>
          <w:i/>
          <w:iCs/>
          <w:sz w:val="24"/>
          <w:szCs w:val="24"/>
          <w:lang w:val="en-US"/>
        </w:rPr>
        <w:t xml:space="preserve"> Commerce</w:t>
      </w:r>
      <w:r w:rsidRPr="004B27FE">
        <w:rPr>
          <w:rFonts w:ascii="Times New Roman" w:hAnsi="Times New Roman" w:cs="Times New Roman"/>
          <w:bCs/>
          <w:iCs/>
          <w:sz w:val="24"/>
          <w:szCs w:val="24"/>
          <w:lang w:val="en-US"/>
        </w:rPr>
        <w:t>, 18, pp. 369–394.</w:t>
      </w:r>
    </w:p>
    <w:p w14:paraId="2562A1E0" w14:textId="7B22726D" w:rsidR="001856CF" w:rsidRDefault="001856CF" w:rsidP="00555893">
      <w:pPr>
        <w:spacing w:line="480" w:lineRule="auto"/>
        <w:jc w:val="both"/>
        <w:rPr>
          <w:rFonts w:ascii="Times New Roman" w:hAnsi="Times New Roman" w:cs="Times New Roman"/>
          <w:bCs/>
          <w:iCs/>
          <w:sz w:val="24"/>
          <w:szCs w:val="24"/>
          <w:lang w:val="en-US"/>
        </w:rPr>
      </w:pPr>
      <w:r w:rsidRPr="001856CF">
        <w:rPr>
          <w:rFonts w:ascii="Times New Roman" w:hAnsi="Times New Roman" w:cs="Times New Roman"/>
          <w:bCs/>
          <w:iCs/>
          <w:sz w:val="24"/>
          <w:szCs w:val="24"/>
        </w:rPr>
        <w:t>Khan, M</w:t>
      </w:r>
      <w:r>
        <w:rPr>
          <w:rFonts w:ascii="Times New Roman" w:hAnsi="Times New Roman" w:cs="Times New Roman"/>
          <w:bCs/>
          <w:iCs/>
          <w:sz w:val="24"/>
          <w:szCs w:val="24"/>
        </w:rPr>
        <w:t>.,</w:t>
      </w:r>
      <w:r w:rsidRPr="001856CF">
        <w:rPr>
          <w:rFonts w:ascii="Times New Roman" w:hAnsi="Times New Roman" w:cs="Times New Roman"/>
          <w:bCs/>
          <w:iCs/>
          <w:sz w:val="24"/>
          <w:szCs w:val="24"/>
        </w:rPr>
        <w:t xml:space="preserve"> Tanveer, </w:t>
      </w:r>
      <w:r>
        <w:rPr>
          <w:rFonts w:ascii="Times New Roman" w:hAnsi="Times New Roman" w:cs="Times New Roman"/>
          <w:bCs/>
          <w:iCs/>
          <w:sz w:val="24"/>
          <w:szCs w:val="24"/>
        </w:rPr>
        <w:t xml:space="preserve">A., and </w:t>
      </w:r>
      <w:r w:rsidRPr="001856CF">
        <w:rPr>
          <w:rFonts w:ascii="Times New Roman" w:hAnsi="Times New Roman" w:cs="Times New Roman"/>
          <w:bCs/>
          <w:iCs/>
          <w:sz w:val="24"/>
          <w:szCs w:val="24"/>
        </w:rPr>
        <w:t>Zubair, S</w:t>
      </w:r>
      <w:r>
        <w:rPr>
          <w:rFonts w:ascii="Times New Roman" w:hAnsi="Times New Roman" w:cs="Times New Roman"/>
          <w:bCs/>
          <w:iCs/>
          <w:sz w:val="24"/>
          <w:szCs w:val="24"/>
        </w:rPr>
        <w:t>.</w:t>
      </w:r>
      <w:r w:rsidR="00383DD2">
        <w:rPr>
          <w:rFonts w:ascii="Times New Roman" w:hAnsi="Times New Roman" w:cs="Times New Roman"/>
          <w:bCs/>
          <w:iCs/>
          <w:sz w:val="24"/>
          <w:szCs w:val="24"/>
        </w:rPr>
        <w:t xml:space="preserve">, </w:t>
      </w:r>
      <w:r>
        <w:rPr>
          <w:rFonts w:ascii="Times New Roman" w:hAnsi="Times New Roman" w:cs="Times New Roman"/>
          <w:bCs/>
          <w:iCs/>
          <w:sz w:val="24"/>
          <w:szCs w:val="24"/>
        </w:rPr>
        <w:t>2019</w:t>
      </w:r>
      <w:bookmarkEnd w:id="164"/>
      <w:r>
        <w:rPr>
          <w:rFonts w:ascii="Times New Roman" w:hAnsi="Times New Roman" w:cs="Times New Roman"/>
          <w:bCs/>
          <w:iCs/>
          <w:sz w:val="24"/>
          <w:szCs w:val="24"/>
        </w:rPr>
        <w:t xml:space="preserve">. </w:t>
      </w:r>
      <w:r w:rsidRPr="001856CF">
        <w:rPr>
          <w:rFonts w:ascii="Times New Roman" w:hAnsi="Times New Roman" w:cs="Times New Roman"/>
          <w:bCs/>
          <w:iCs/>
          <w:sz w:val="24"/>
          <w:szCs w:val="24"/>
        </w:rPr>
        <w:t xml:space="preserve">Impact of sales promotion on consumer buying behavior: A case of modern trade, Pakistan. </w:t>
      </w:r>
      <w:r w:rsidRPr="001856CF">
        <w:rPr>
          <w:rFonts w:ascii="Times New Roman" w:hAnsi="Times New Roman" w:cs="Times New Roman"/>
          <w:bCs/>
          <w:i/>
          <w:sz w:val="24"/>
          <w:szCs w:val="24"/>
        </w:rPr>
        <w:t>Governance and Management Review</w:t>
      </w:r>
      <w:r w:rsidRPr="001856CF">
        <w:rPr>
          <w:rFonts w:ascii="Times New Roman" w:hAnsi="Times New Roman" w:cs="Times New Roman"/>
          <w:bCs/>
          <w:iCs/>
          <w:sz w:val="24"/>
          <w:szCs w:val="24"/>
        </w:rPr>
        <w:t xml:space="preserve">, 4(1), </w:t>
      </w:r>
      <w:r w:rsidR="00383DD2">
        <w:rPr>
          <w:rFonts w:ascii="Times New Roman" w:hAnsi="Times New Roman" w:cs="Times New Roman"/>
          <w:bCs/>
          <w:iCs/>
          <w:sz w:val="24"/>
          <w:szCs w:val="24"/>
        </w:rPr>
        <w:t xml:space="preserve">pp. </w:t>
      </w:r>
      <w:r w:rsidRPr="001856CF">
        <w:rPr>
          <w:rFonts w:ascii="Times New Roman" w:hAnsi="Times New Roman" w:cs="Times New Roman"/>
          <w:bCs/>
          <w:iCs/>
          <w:sz w:val="24"/>
          <w:szCs w:val="24"/>
        </w:rPr>
        <w:t>38-53</w:t>
      </w:r>
      <w:proofErr w:type="gramStart"/>
      <w:r>
        <w:rPr>
          <w:rFonts w:ascii="Times New Roman" w:hAnsi="Times New Roman" w:cs="Times New Roman"/>
          <w:bCs/>
          <w:iCs/>
          <w:sz w:val="24"/>
          <w:szCs w:val="24"/>
        </w:rPr>
        <w:t xml:space="preserve">. </w:t>
      </w:r>
      <w:r w:rsidRPr="001856CF">
        <w:rPr>
          <w:rFonts w:ascii="Times New Roman" w:hAnsi="Times New Roman" w:cs="Times New Roman"/>
          <w:bCs/>
          <w:iCs/>
          <w:sz w:val="24"/>
          <w:szCs w:val="24"/>
        </w:rPr>
        <w:t> </w:t>
      </w:r>
      <w:proofErr w:type="gramEnd"/>
      <w:r>
        <w:rPr>
          <w:rFonts w:ascii="Times New Roman" w:hAnsi="Times New Roman" w:cs="Times New Roman"/>
          <w:bCs/>
          <w:iCs/>
          <w:sz w:val="24"/>
          <w:szCs w:val="24"/>
          <w:lang w:val="en-US"/>
        </w:rPr>
        <w:t xml:space="preserve"> </w:t>
      </w:r>
    </w:p>
    <w:p w14:paraId="25CE72BA" w14:textId="4E2C8E31" w:rsidR="004B27FE" w:rsidRDefault="004B27FE" w:rsidP="00555893">
      <w:pPr>
        <w:spacing w:line="480" w:lineRule="auto"/>
        <w:jc w:val="both"/>
        <w:rPr>
          <w:rFonts w:ascii="Times New Roman" w:hAnsi="Times New Roman" w:cs="Times New Roman"/>
          <w:bCs/>
          <w:iCs/>
          <w:sz w:val="24"/>
          <w:szCs w:val="24"/>
          <w:lang w:val="en-US"/>
        </w:rPr>
      </w:pPr>
      <w:r w:rsidRPr="004B27FE">
        <w:rPr>
          <w:rFonts w:ascii="Times New Roman" w:hAnsi="Times New Roman" w:cs="Times New Roman"/>
          <w:bCs/>
          <w:iCs/>
          <w:sz w:val="24"/>
          <w:szCs w:val="24"/>
          <w:lang w:val="en-US"/>
        </w:rPr>
        <w:t xml:space="preserve">Khanna, P. and Sampat, B., 2015. Factors influencing online shopping during Diwali Festival 2014: Case study of Flipkart and Amazon. </w:t>
      </w:r>
      <w:r w:rsidRPr="004B27FE">
        <w:rPr>
          <w:rFonts w:ascii="Times New Roman" w:hAnsi="Times New Roman" w:cs="Times New Roman"/>
          <w:bCs/>
          <w:i/>
          <w:iCs/>
          <w:sz w:val="24"/>
          <w:szCs w:val="24"/>
          <w:lang w:val="en-US"/>
        </w:rPr>
        <w:t>Journal of International Technology and Information</w:t>
      </w:r>
      <w:r w:rsidRPr="004B27FE">
        <w:rPr>
          <w:rFonts w:ascii="Times New Roman" w:hAnsi="Times New Roman" w:cs="Times New Roman"/>
          <w:bCs/>
          <w:iCs/>
          <w:sz w:val="24"/>
          <w:szCs w:val="24"/>
          <w:lang w:val="en-US"/>
        </w:rPr>
        <w:t xml:space="preserve"> </w:t>
      </w:r>
      <w:r w:rsidRPr="004B27FE">
        <w:rPr>
          <w:rFonts w:ascii="Times New Roman" w:hAnsi="Times New Roman" w:cs="Times New Roman"/>
          <w:bCs/>
          <w:i/>
          <w:iCs/>
          <w:sz w:val="24"/>
          <w:szCs w:val="24"/>
          <w:lang w:val="en-US"/>
        </w:rPr>
        <w:t>Management</w:t>
      </w:r>
      <w:r w:rsidRPr="004B27FE">
        <w:rPr>
          <w:rFonts w:ascii="Times New Roman" w:hAnsi="Times New Roman" w:cs="Times New Roman"/>
          <w:bCs/>
          <w:iCs/>
          <w:sz w:val="24"/>
          <w:szCs w:val="24"/>
          <w:lang w:val="en-US"/>
        </w:rPr>
        <w:t>, 24(2), p. 5.</w:t>
      </w:r>
    </w:p>
    <w:p w14:paraId="6E481916" w14:textId="1E5B0B55" w:rsidR="00730291" w:rsidRPr="00BD0115" w:rsidRDefault="00730291" w:rsidP="00555893">
      <w:pPr>
        <w:spacing w:line="480" w:lineRule="auto"/>
        <w:jc w:val="both"/>
        <w:rPr>
          <w:rFonts w:ascii="Times New Roman" w:hAnsi="Times New Roman" w:cs="Times New Roman"/>
          <w:bCs/>
          <w:iCs/>
          <w:sz w:val="24"/>
          <w:szCs w:val="24"/>
          <w:lang w:val="en-GB"/>
        </w:rPr>
      </w:pPr>
      <w:r w:rsidRPr="00D50DBE">
        <w:rPr>
          <w:rFonts w:ascii="Times New Roman" w:hAnsi="Times New Roman" w:cs="Times New Roman"/>
          <w:bCs/>
          <w:iCs/>
          <w:sz w:val="24"/>
          <w:szCs w:val="24"/>
          <w:lang w:val="en-US"/>
        </w:rPr>
        <w:t xml:space="preserve">Koch, J., Frommeyer, B. </w:t>
      </w:r>
      <w:r w:rsidRPr="00730291">
        <w:rPr>
          <w:rFonts w:ascii="Times New Roman" w:hAnsi="Times New Roman" w:cs="Times New Roman"/>
          <w:bCs/>
          <w:iCs/>
          <w:sz w:val="24"/>
          <w:szCs w:val="24"/>
          <w:lang w:val="en-US"/>
        </w:rPr>
        <w:t xml:space="preserve">and </w:t>
      </w:r>
      <w:r w:rsidRPr="00D50DBE">
        <w:rPr>
          <w:rFonts w:ascii="Times New Roman" w:hAnsi="Times New Roman" w:cs="Times New Roman"/>
          <w:bCs/>
          <w:iCs/>
          <w:sz w:val="24"/>
          <w:szCs w:val="24"/>
          <w:lang w:val="en-US"/>
        </w:rPr>
        <w:t>Schewe</w:t>
      </w:r>
      <w:bookmarkEnd w:id="165"/>
      <w:r w:rsidRPr="00D50DBE">
        <w:rPr>
          <w:rFonts w:ascii="Times New Roman" w:hAnsi="Times New Roman" w:cs="Times New Roman"/>
          <w:bCs/>
          <w:iCs/>
          <w:sz w:val="24"/>
          <w:szCs w:val="24"/>
          <w:lang w:val="en-US"/>
        </w:rPr>
        <w:t>, G.</w:t>
      </w:r>
      <w:r w:rsidRPr="00730291">
        <w:rPr>
          <w:rFonts w:ascii="Times New Roman" w:hAnsi="Times New Roman" w:cs="Times New Roman"/>
          <w:bCs/>
          <w:iCs/>
          <w:sz w:val="24"/>
          <w:szCs w:val="24"/>
          <w:lang w:val="en-US"/>
        </w:rPr>
        <w:t>,</w:t>
      </w:r>
      <w:r w:rsidRPr="00D50DBE">
        <w:rPr>
          <w:rFonts w:ascii="Times New Roman" w:hAnsi="Times New Roman" w:cs="Times New Roman"/>
          <w:bCs/>
          <w:iCs/>
          <w:sz w:val="24"/>
          <w:szCs w:val="24"/>
          <w:lang w:val="en-US"/>
        </w:rPr>
        <w:t xml:space="preserve"> 2020</w:t>
      </w:r>
      <w:r w:rsidRPr="00730291">
        <w:rPr>
          <w:rFonts w:ascii="Times New Roman" w:hAnsi="Times New Roman" w:cs="Times New Roman"/>
          <w:bCs/>
          <w:iCs/>
          <w:sz w:val="24"/>
          <w:szCs w:val="24"/>
          <w:lang w:val="en-US"/>
        </w:rPr>
        <w:t>.</w:t>
      </w:r>
      <w:r w:rsidRPr="00D50DBE">
        <w:rPr>
          <w:rFonts w:ascii="Times New Roman" w:hAnsi="Times New Roman" w:cs="Times New Roman"/>
          <w:bCs/>
          <w:iCs/>
          <w:sz w:val="24"/>
          <w:szCs w:val="24"/>
          <w:lang w:val="en-US"/>
        </w:rPr>
        <w:t xml:space="preserve"> Online </w:t>
      </w:r>
      <w:r w:rsidR="00383DD2" w:rsidRPr="00D50DBE">
        <w:rPr>
          <w:rFonts w:ascii="Times New Roman" w:hAnsi="Times New Roman" w:cs="Times New Roman"/>
          <w:bCs/>
          <w:iCs/>
          <w:sz w:val="24"/>
          <w:szCs w:val="24"/>
          <w:lang w:val="en-US"/>
        </w:rPr>
        <w:t>shopping motives</w:t>
      </w:r>
      <w:r w:rsidR="00383DD2" w:rsidRPr="00730291">
        <w:rPr>
          <w:rFonts w:ascii="Times New Roman" w:hAnsi="Times New Roman" w:cs="Times New Roman"/>
          <w:bCs/>
          <w:iCs/>
          <w:sz w:val="24"/>
          <w:szCs w:val="24"/>
          <w:lang w:val="en-US"/>
        </w:rPr>
        <w:t xml:space="preserve"> </w:t>
      </w:r>
      <w:r w:rsidRPr="00D50DBE">
        <w:rPr>
          <w:rFonts w:ascii="Times New Roman" w:hAnsi="Times New Roman" w:cs="Times New Roman"/>
          <w:bCs/>
          <w:iCs/>
          <w:sz w:val="24"/>
          <w:szCs w:val="24"/>
          <w:lang w:val="en-US"/>
        </w:rPr>
        <w:t>during the C</w:t>
      </w:r>
      <w:r w:rsidR="00383DD2" w:rsidRPr="00D50DBE">
        <w:rPr>
          <w:rFonts w:ascii="Times New Roman" w:hAnsi="Times New Roman" w:cs="Times New Roman"/>
          <w:bCs/>
          <w:iCs/>
          <w:sz w:val="24"/>
          <w:szCs w:val="24"/>
          <w:lang w:val="en-US"/>
        </w:rPr>
        <w:t>ovid</w:t>
      </w:r>
      <w:r w:rsidRPr="00D50DBE">
        <w:rPr>
          <w:rFonts w:ascii="Times New Roman" w:hAnsi="Times New Roman" w:cs="Times New Roman"/>
          <w:bCs/>
          <w:iCs/>
          <w:sz w:val="24"/>
          <w:szCs w:val="24"/>
          <w:lang w:val="en-US"/>
        </w:rPr>
        <w:t>-19 Pandemic</w:t>
      </w:r>
      <w:r w:rsidR="00383DD2">
        <w:rPr>
          <w:rFonts w:ascii="Times New Roman" w:hAnsi="Times New Roman" w:cs="Times New Roman"/>
          <w:bCs/>
          <w:iCs/>
          <w:sz w:val="24"/>
          <w:szCs w:val="24"/>
          <w:lang w:val="en-US"/>
        </w:rPr>
        <w:t xml:space="preserve">: </w:t>
      </w:r>
      <w:r w:rsidRPr="00D50DBE">
        <w:rPr>
          <w:rFonts w:ascii="Times New Roman" w:hAnsi="Times New Roman" w:cs="Times New Roman"/>
          <w:bCs/>
          <w:iCs/>
          <w:sz w:val="24"/>
          <w:szCs w:val="24"/>
          <w:lang w:val="en-US"/>
        </w:rPr>
        <w:t>Lessons from the Crisis.</w:t>
      </w:r>
      <w:r w:rsidRPr="00D50DBE">
        <w:rPr>
          <w:rFonts w:ascii="Times New Roman" w:hAnsi="Times New Roman" w:cs="Times New Roman"/>
          <w:b/>
          <w:bCs/>
          <w:i/>
          <w:iCs/>
          <w:sz w:val="24"/>
          <w:szCs w:val="24"/>
          <w:lang w:val="en-US"/>
        </w:rPr>
        <w:t xml:space="preserve"> </w:t>
      </w:r>
      <w:r w:rsidRPr="00D50DBE">
        <w:rPr>
          <w:rFonts w:ascii="Times New Roman" w:hAnsi="Times New Roman" w:cs="Times New Roman"/>
          <w:bCs/>
          <w:i/>
          <w:iCs/>
          <w:sz w:val="24"/>
          <w:szCs w:val="24"/>
          <w:lang w:val="en-US"/>
        </w:rPr>
        <w:t>Sustainability</w:t>
      </w:r>
      <w:r w:rsidRPr="00D50DBE">
        <w:rPr>
          <w:rFonts w:ascii="Times New Roman" w:hAnsi="Times New Roman" w:cs="Times New Roman"/>
          <w:bCs/>
          <w:iCs/>
          <w:sz w:val="24"/>
          <w:szCs w:val="24"/>
          <w:lang w:val="en-US"/>
        </w:rPr>
        <w:t>,</w:t>
      </w:r>
      <w:r w:rsidRPr="00730291">
        <w:rPr>
          <w:rFonts w:ascii="Times New Roman" w:hAnsi="Times New Roman" w:cs="Times New Roman"/>
          <w:b/>
          <w:bCs/>
          <w:i/>
          <w:iCs/>
          <w:sz w:val="24"/>
          <w:szCs w:val="24"/>
          <w:lang w:val="en-US"/>
        </w:rPr>
        <w:t xml:space="preserve"> </w:t>
      </w:r>
      <w:r w:rsidRPr="00730291">
        <w:rPr>
          <w:rFonts w:ascii="Times New Roman" w:hAnsi="Times New Roman" w:cs="Times New Roman"/>
          <w:bCs/>
          <w:iCs/>
          <w:sz w:val="24"/>
          <w:szCs w:val="24"/>
          <w:lang w:val="en-US"/>
        </w:rPr>
        <w:t>12(24), 10247</w:t>
      </w:r>
      <w:r>
        <w:rPr>
          <w:rFonts w:ascii="Times New Roman" w:hAnsi="Times New Roman" w:cs="Times New Roman"/>
          <w:bCs/>
          <w:iCs/>
          <w:sz w:val="24"/>
          <w:szCs w:val="24"/>
          <w:lang w:val="en-US"/>
        </w:rPr>
        <w:t>.</w:t>
      </w:r>
    </w:p>
    <w:p w14:paraId="11CB0773" w14:textId="6730E91E" w:rsidR="00C01F01" w:rsidRDefault="00E91DC1" w:rsidP="00555893">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Kothari, C.R. and Garg, G.</w:t>
      </w:r>
      <w:r w:rsidR="00E9504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3691A">
        <w:rPr>
          <w:rFonts w:ascii="Times New Roman" w:hAnsi="Times New Roman" w:cs="Times New Roman"/>
          <w:sz w:val="24"/>
          <w:szCs w:val="24"/>
          <w:lang w:val="en-US"/>
        </w:rPr>
        <w:t>2019</w:t>
      </w:r>
      <w:r w:rsidR="00C01F01" w:rsidRPr="00C01F01">
        <w:rPr>
          <w:rFonts w:ascii="Times New Roman" w:hAnsi="Times New Roman" w:cs="Times New Roman"/>
          <w:sz w:val="24"/>
          <w:szCs w:val="24"/>
          <w:lang w:val="en-US"/>
        </w:rPr>
        <w:t xml:space="preserve">. </w:t>
      </w:r>
      <w:r w:rsidR="00C01F01" w:rsidRPr="00C01F01">
        <w:rPr>
          <w:rFonts w:ascii="Times New Roman" w:hAnsi="Times New Roman" w:cs="Times New Roman"/>
          <w:i/>
          <w:sz w:val="24"/>
          <w:szCs w:val="24"/>
          <w:lang w:val="en-US"/>
        </w:rPr>
        <w:t>Research methodology: Methods and techniques</w:t>
      </w:r>
      <w:r w:rsidR="00C01F01" w:rsidRPr="00C01F01">
        <w:rPr>
          <w:rFonts w:ascii="Times New Roman" w:hAnsi="Times New Roman" w:cs="Times New Roman"/>
          <w:sz w:val="24"/>
          <w:szCs w:val="24"/>
          <w:lang w:val="en-US"/>
        </w:rPr>
        <w:t>. 4</w:t>
      </w:r>
      <w:r w:rsidR="00C01F01" w:rsidRPr="00C01F01">
        <w:rPr>
          <w:rFonts w:ascii="Times New Roman" w:hAnsi="Times New Roman" w:cs="Times New Roman"/>
          <w:sz w:val="24"/>
          <w:szCs w:val="24"/>
          <w:vertAlign w:val="superscript"/>
          <w:lang w:val="en-US"/>
        </w:rPr>
        <w:t>th</w:t>
      </w:r>
      <w:r w:rsidR="00C01F01" w:rsidRPr="00C01F01">
        <w:rPr>
          <w:rFonts w:ascii="Times New Roman" w:hAnsi="Times New Roman" w:cs="Times New Roman"/>
          <w:sz w:val="24"/>
          <w:szCs w:val="24"/>
          <w:lang w:val="en-US"/>
        </w:rPr>
        <w:t xml:space="preserve"> ed. New Delhi: New Age International (P) Ltd., Publishers.</w:t>
      </w:r>
    </w:p>
    <w:p w14:paraId="5A6C17BC" w14:textId="62C7EC5C" w:rsidR="003314CE" w:rsidRDefault="003314CE" w:rsidP="00555893">
      <w:pPr>
        <w:spacing w:line="480" w:lineRule="auto"/>
        <w:jc w:val="both"/>
        <w:rPr>
          <w:rFonts w:ascii="Times New Roman" w:hAnsi="Times New Roman" w:cs="Times New Roman"/>
          <w:sz w:val="24"/>
          <w:szCs w:val="24"/>
        </w:rPr>
      </w:pPr>
      <w:r w:rsidRPr="003314CE">
        <w:rPr>
          <w:rFonts w:ascii="Times New Roman" w:hAnsi="Times New Roman" w:cs="Times New Roman"/>
          <w:sz w:val="24"/>
          <w:szCs w:val="24"/>
        </w:rPr>
        <w:t xml:space="preserve">Laato, S., Islam, A.N., Farooq, A. </w:t>
      </w:r>
      <w:r>
        <w:rPr>
          <w:rFonts w:ascii="Times New Roman" w:hAnsi="Times New Roman" w:cs="Times New Roman"/>
          <w:sz w:val="24"/>
          <w:szCs w:val="24"/>
        </w:rPr>
        <w:t>and</w:t>
      </w:r>
      <w:r w:rsidRPr="003314CE">
        <w:rPr>
          <w:rFonts w:ascii="Times New Roman" w:hAnsi="Times New Roman" w:cs="Times New Roman"/>
          <w:sz w:val="24"/>
          <w:szCs w:val="24"/>
        </w:rPr>
        <w:t xml:space="preserve"> Dhir, A.</w:t>
      </w:r>
      <w:r>
        <w:rPr>
          <w:rFonts w:ascii="Times New Roman" w:hAnsi="Times New Roman" w:cs="Times New Roman"/>
          <w:sz w:val="24"/>
          <w:szCs w:val="24"/>
        </w:rPr>
        <w:t xml:space="preserve">, </w:t>
      </w:r>
      <w:r w:rsidRPr="003314CE">
        <w:rPr>
          <w:rFonts w:ascii="Times New Roman" w:hAnsi="Times New Roman" w:cs="Times New Roman"/>
          <w:sz w:val="24"/>
          <w:szCs w:val="24"/>
        </w:rPr>
        <w:t xml:space="preserve">2020. Unusual purchasing behavior during the </w:t>
      </w:r>
      <w:proofErr w:type="gramStart"/>
      <w:r w:rsidRPr="003314CE">
        <w:rPr>
          <w:rFonts w:ascii="Times New Roman" w:hAnsi="Times New Roman" w:cs="Times New Roman"/>
          <w:sz w:val="24"/>
          <w:szCs w:val="24"/>
        </w:rPr>
        <w:t>early stages</w:t>
      </w:r>
      <w:proofErr w:type="gramEnd"/>
      <w:r w:rsidRPr="003314CE">
        <w:rPr>
          <w:rFonts w:ascii="Times New Roman" w:hAnsi="Times New Roman" w:cs="Times New Roman"/>
          <w:sz w:val="24"/>
          <w:szCs w:val="24"/>
        </w:rPr>
        <w:t xml:space="preserve"> of the </w:t>
      </w:r>
      <w:r w:rsidR="00EE3A72">
        <w:rPr>
          <w:rFonts w:ascii="Times New Roman" w:hAnsi="Times New Roman" w:cs="Times New Roman"/>
          <w:sz w:val="24"/>
          <w:szCs w:val="24"/>
        </w:rPr>
        <w:t>C</w:t>
      </w:r>
      <w:r w:rsidR="00383DD2">
        <w:rPr>
          <w:rFonts w:ascii="Times New Roman" w:hAnsi="Times New Roman" w:cs="Times New Roman"/>
          <w:sz w:val="24"/>
          <w:szCs w:val="24"/>
        </w:rPr>
        <w:t>ovid</w:t>
      </w:r>
      <w:r w:rsidR="00EE3A72">
        <w:rPr>
          <w:rFonts w:ascii="Times New Roman" w:hAnsi="Times New Roman" w:cs="Times New Roman"/>
          <w:sz w:val="24"/>
          <w:szCs w:val="24"/>
        </w:rPr>
        <w:t>-19</w:t>
      </w:r>
      <w:r w:rsidRPr="003314CE">
        <w:rPr>
          <w:rFonts w:ascii="Times New Roman" w:hAnsi="Times New Roman" w:cs="Times New Roman"/>
          <w:sz w:val="24"/>
          <w:szCs w:val="24"/>
        </w:rPr>
        <w:t xml:space="preserve"> pandemic: The stimulus-organism-response approach. </w:t>
      </w:r>
      <w:r w:rsidRPr="003314CE">
        <w:rPr>
          <w:rFonts w:ascii="Times New Roman" w:hAnsi="Times New Roman" w:cs="Times New Roman"/>
          <w:i/>
          <w:iCs/>
          <w:sz w:val="24"/>
          <w:szCs w:val="24"/>
        </w:rPr>
        <w:t xml:space="preserve">Journal of Retailing and Consumer Services, </w:t>
      </w:r>
      <w:r w:rsidRPr="003314CE">
        <w:rPr>
          <w:rFonts w:ascii="Times New Roman" w:hAnsi="Times New Roman" w:cs="Times New Roman"/>
          <w:sz w:val="24"/>
          <w:szCs w:val="24"/>
        </w:rPr>
        <w:t>57(1).</w:t>
      </w:r>
    </w:p>
    <w:p w14:paraId="083E53C4" w14:textId="6815679B" w:rsidR="004B27FE" w:rsidRDefault="004B27FE" w:rsidP="00555893">
      <w:pPr>
        <w:spacing w:line="480" w:lineRule="auto"/>
        <w:jc w:val="both"/>
        <w:rPr>
          <w:rFonts w:ascii="Times New Roman" w:hAnsi="Times New Roman" w:cs="Times New Roman"/>
          <w:sz w:val="24"/>
          <w:szCs w:val="24"/>
          <w:lang w:val="en-US"/>
        </w:rPr>
      </w:pPr>
      <w:r w:rsidRPr="004B27FE">
        <w:rPr>
          <w:rFonts w:ascii="Times New Roman" w:hAnsi="Times New Roman" w:cs="Times New Roman"/>
          <w:sz w:val="24"/>
          <w:szCs w:val="24"/>
          <w:lang w:val="en-US"/>
        </w:rPr>
        <w:t xml:space="preserve">Lazaris, C. and Vrechopoulos, A., 2014. Human-computer vs. consumer-store interaction in a multichannel retail environment: Some multidisciplinary research directions. In: Nah, F.FH. (eds) HCI in Business. HCIB 2014. </w:t>
      </w:r>
      <w:r w:rsidRPr="004B27FE">
        <w:rPr>
          <w:rFonts w:ascii="Times New Roman" w:hAnsi="Times New Roman" w:cs="Times New Roman"/>
          <w:i/>
          <w:iCs/>
          <w:sz w:val="24"/>
          <w:szCs w:val="24"/>
          <w:lang w:val="en-US"/>
        </w:rPr>
        <w:t>Lecture Notes in Computer Science</w:t>
      </w:r>
      <w:r w:rsidRPr="004B27FE">
        <w:rPr>
          <w:rFonts w:ascii="Times New Roman" w:hAnsi="Times New Roman" w:cs="Times New Roman"/>
          <w:sz w:val="24"/>
          <w:szCs w:val="24"/>
          <w:lang w:val="en-US"/>
        </w:rPr>
        <w:t xml:space="preserve">, 8527. Available at: </w:t>
      </w:r>
      <w:hyperlink r:id="rId21" w:history="1">
        <w:r w:rsidRPr="004B27FE">
          <w:rPr>
            <w:rStyle w:val="Hyperlink"/>
            <w:rFonts w:ascii="Times New Roman" w:hAnsi="Times New Roman" w:cs="Times New Roman"/>
            <w:sz w:val="24"/>
            <w:szCs w:val="24"/>
            <w:lang w:val="en-US"/>
          </w:rPr>
          <w:t>https://doi.org/10.1007/978-3-319-07293-7_33</w:t>
        </w:r>
      </w:hyperlink>
      <w:r w:rsidRPr="004B27FE">
        <w:rPr>
          <w:rFonts w:ascii="Times New Roman" w:hAnsi="Times New Roman" w:cs="Times New Roman"/>
          <w:sz w:val="24"/>
          <w:szCs w:val="24"/>
          <w:lang w:val="en-US"/>
        </w:rPr>
        <w:t xml:space="preserve">  [Accessed 28 July 2023]</w:t>
      </w:r>
    </w:p>
    <w:p w14:paraId="72E6B73A" w14:textId="2C27A6FF" w:rsidR="00730291" w:rsidRDefault="00730291" w:rsidP="00555893">
      <w:pPr>
        <w:spacing w:line="480" w:lineRule="auto"/>
        <w:jc w:val="both"/>
        <w:rPr>
          <w:rFonts w:ascii="Times New Roman" w:hAnsi="Times New Roman" w:cs="Times New Roman"/>
          <w:sz w:val="24"/>
          <w:szCs w:val="24"/>
          <w:lang w:val="en-US"/>
        </w:rPr>
      </w:pPr>
      <w:r w:rsidRPr="00E03467">
        <w:rPr>
          <w:rFonts w:ascii="Times New Roman" w:hAnsi="Times New Roman" w:cs="Times New Roman"/>
          <w:sz w:val="24"/>
          <w:szCs w:val="24"/>
          <w:lang w:val="en-US"/>
        </w:rPr>
        <w:t>Lee, S.H.</w:t>
      </w:r>
      <w:r w:rsidRPr="00730291">
        <w:rPr>
          <w:rFonts w:ascii="Times New Roman" w:hAnsi="Times New Roman" w:cs="Times New Roman"/>
          <w:sz w:val="24"/>
          <w:szCs w:val="24"/>
          <w:lang w:val="en-US"/>
        </w:rPr>
        <w:t xml:space="preserve">, </w:t>
      </w:r>
      <w:r w:rsidRPr="00E03467">
        <w:rPr>
          <w:rFonts w:ascii="Times New Roman" w:hAnsi="Times New Roman" w:cs="Times New Roman"/>
          <w:sz w:val="24"/>
          <w:szCs w:val="24"/>
          <w:lang w:val="en-US"/>
        </w:rPr>
        <w:t>2020</w:t>
      </w:r>
      <w:r w:rsidRPr="00730291">
        <w:rPr>
          <w:rFonts w:ascii="Times New Roman" w:hAnsi="Times New Roman" w:cs="Times New Roman"/>
          <w:sz w:val="24"/>
          <w:szCs w:val="24"/>
          <w:lang w:val="en-US"/>
        </w:rPr>
        <w:t>.</w:t>
      </w:r>
      <w:r w:rsidRPr="00E03467">
        <w:rPr>
          <w:rFonts w:ascii="Times New Roman" w:hAnsi="Times New Roman" w:cs="Times New Roman"/>
          <w:sz w:val="24"/>
          <w:szCs w:val="24"/>
          <w:lang w:val="en-US"/>
        </w:rPr>
        <w:t xml:space="preserve"> New </w:t>
      </w:r>
      <w:r w:rsidR="00383DD2" w:rsidRPr="00E03467">
        <w:rPr>
          <w:rFonts w:ascii="Times New Roman" w:hAnsi="Times New Roman" w:cs="Times New Roman"/>
          <w:sz w:val="24"/>
          <w:szCs w:val="24"/>
          <w:lang w:val="en-US"/>
        </w:rPr>
        <w:t>measuring stick on sharing accommodation</w:t>
      </w:r>
      <w:r w:rsidRPr="00E03467">
        <w:rPr>
          <w:rFonts w:ascii="Times New Roman" w:hAnsi="Times New Roman" w:cs="Times New Roman"/>
          <w:sz w:val="24"/>
          <w:szCs w:val="24"/>
          <w:lang w:val="en-US"/>
        </w:rPr>
        <w:t>: Guest-</w:t>
      </w:r>
      <w:r w:rsidRPr="00730291">
        <w:rPr>
          <w:rFonts w:ascii="Times New Roman" w:hAnsi="Times New Roman" w:cs="Times New Roman"/>
          <w:sz w:val="24"/>
          <w:szCs w:val="24"/>
          <w:lang w:val="en-US"/>
        </w:rPr>
        <w:t xml:space="preserve"> </w:t>
      </w:r>
      <w:r w:rsidR="00383DD2" w:rsidRPr="00E03467">
        <w:rPr>
          <w:rFonts w:ascii="Times New Roman" w:hAnsi="Times New Roman" w:cs="Times New Roman"/>
          <w:sz w:val="24"/>
          <w:szCs w:val="24"/>
          <w:lang w:val="en-US"/>
        </w:rPr>
        <w:t>perceived benefits and ris</w:t>
      </w:r>
      <w:r w:rsidRPr="00E03467">
        <w:rPr>
          <w:rFonts w:ascii="Times New Roman" w:hAnsi="Times New Roman" w:cs="Times New Roman"/>
          <w:sz w:val="24"/>
          <w:szCs w:val="24"/>
          <w:lang w:val="en-US"/>
        </w:rPr>
        <w:t>ks</w:t>
      </w:r>
      <w:r w:rsidRPr="00730291">
        <w:rPr>
          <w:rFonts w:ascii="Times New Roman" w:hAnsi="Times New Roman" w:cs="Times New Roman"/>
          <w:i/>
          <w:iCs/>
          <w:sz w:val="24"/>
          <w:szCs w:val="24"/>
          <w:lang w:val="en-US"/>
        </w:rPr>
        <w:t>.</w:t>
      </w:r>
      <w:r w:rsidRPr="00E03467">
        <w:rPr>
          <w:rFonts w:ascii="Times New Roman" w:hAnsi="Times New Roman" w:cs="Times New Roman"/>
          <w:i/>
          <w:iCs/>
          <w:sz w:val="24"/>
          <w:szCs w:val="24"/>
          <w:lang w:val="en-US"/>
        </w:rPr>
        <w:t xml:space="preserve"> International Journal of Hospitality Management,</w:t>
      </w:r>
      <w:r w:rsidRPr="00730291">
        <w:rPr>
          <w:rFonts w:ascii="Times New Roman" w:hAnsi="Times New Roman" w:cs="Times New Roman"/>
          <w:b/>
          <w:bCs/>
          <w:i/>
          <w:iCs/>
          <w:sz w:val="24"/>
          <w:szCs w:val="24"/>
          <w:lang w:val="en-US"/>
        </w:rPr>
        <w:t xml:space="preserve"> </w:t>
      </w:r>
      <w:r w:rsidRPr="00730291">
        <w:rPr>
          <w:rFonts w:ascii="Times New Roman" w:hAnsi="Times New Roman" w:cs="Times New Roman"/>
          <w:sz w:val="24"/>
          <w:szCs w:val="24"/>
          <w:lang w:val="en-US"/>
        </w:rPr>
        <w:t>87, 102471.</w:t>
      </w:r>
    </w:p>
    <w:p w14:paraId="34E97203" w14:textId="77777777" w:rsidR="00BD0115" w:rsidRPr="00BD0115" w:rsidRDefault="00C3691A" w:rsidP="00555893">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Leedy, P.D. </w:t>
      </w:r>
      <w:bookmarkStart w:id="166" w:name="_Hlk152752449"/>
      <w:r>
        <w:rPr>
          <w:rFonts w:ascii="Times New Roman" w:hAnsi="Times New Roman" w:cs="Times New Roman"/>
          <w:bCs/>
          <w:sz w:val="24"/>
          <w:szCs w:val="24"/>
          <w:lang w:val="en-US"/>
        </w:rPr>
        <w:t>and</w:t>
      </w:r>
      <w:bookmarkEnd w:id="166"/>
      <w:r>
        <w:rPr>
          <w:rFonts w:ascii="Times New Roman" w:hAnsi="Times New Roman" w:cs="Times New Roman"/>
          <w:bCs/>
          <w:sz w:val="24"/>
          <w:szCs w:val="24"/>
          <w:lang w:val="en-US"/>
        </w:rPr>
        <w:t xml:space="preserve"> Ormrod, J.E.</w:t>
      </w:r>
      <w:r w:rsidR="00E95046">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2014</w:t>
      </w:r>
      <w:r w:rsidR="00BD0115" w:rsidRPr="00BD0115">
        <w:rPr>
          <w:rFonts w:ascii="Times New Roman" w:hAnsi="Times New Roman" w:cs="Times New Roman"/>
          <w:bCs/>
          <w:sz w:val="24"/>
          <w:szCs w:val="24"/>
          <w:lang w:val="en-US"/>
        </w:rPr>
        <w:t xml:space="preserve">. </w:t>
      </w:r>
      <w:r w:rsidR="00BD0115" w:rsidRPr="00BD0115">
        <w:rPr>
          <w:rFonts w:ascii="Times New Roman" w:hAnsi="Times New Roman" w:cs="Times New Roman"/>
          <w:bCs/>
          <w:i/>
          <w:iCs/>
          <w:sz w:val="24"/>
          <w:szCs w:val="24"/>
          <w:lang w:val="en-US"/>
        </w:rPr>
        <w:t xml:space="preserve">Practical research, </w:t>
      </w:r>
      <w:proofErr w:type="gramStart"/>
      <w:r w:rsidR="00BD0115" w:rsidRPr="00BD0115">
        <w:rPr>
          <w:rFonts w:ascii="Times New Roman" w:hAnsi="Times New Roman" w:cs="Times New Roman"/>
          <w:bCs/>
          <w:i/>
          <w:iCs/>
          <w:sz w:val="24"/>
          <w:szCs w:val="24"/>
          <w:lang w:val="en-US"/>
        </w:rPr>
        <w:t>planning</w:t>
      </w:r>
      <w:proofErr w:type="gramEnd"/>
      <w:r w:rsidR="00BD0115" w:rsidRPr="00BD0115">
        <w:rPr>
          <w:rFonts w:ascii="Times New Roman" w:hAnsi="Times New Roman" w:cs="Times New Roman"/>
          <w:bCs/>
          <w:i/>
          <w:iCs/>
          <w:sz w:val="24"/>
          <w:szCs w:val="24"/>
          <w:lang w:val="en-US"/>
        </w:rPr>
        <w:t xml:space="preserve"> and design.</w:t>
      </w:r>
      <w:r w:rsidR="00BD0115" w:rsidRPr="00BD0115">
        <w:rPr>
          <w:rFonts w:ascii="Times New Roman" w:hAnsi="Times New Roman" w:cs="Times New Roman"/>
          <w:bCs/>
          <w:sz w:val="24"/>
          <w:szCs w:val="24"/>
          <w:lang w:val="en-US"/>
        </w:rPr>
        <w:t xml:space="preserve"> United States of America: Pearson Education Limited.</w:t>
      </w:r>
    </w:p>
    <w:p w14:paraId="7AC7AF82" w14:textId="77777777" w:rsidR="00C01F01" w:rsidRDefault="00C3691A" w:rsidP="00555893">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Leavy, P.</w:t>
      </w:r>
      <w:r w:rsidR="00E9504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C01F01" w:rsidRPr="00C01F01">
        <w:rPr>
          <w:rFonts w:ascii="Times New Roman" w:hAnsi="Times New Roman" w:cs="Times New Roman"/>
          <w:sz w:val="24"/>
          <w:szCs w:val="24"/>
          <w:lang w:val="en-GB"/>
        </w:rPr>
        <w:t>201</w:t>
      </w:r>
      <w:r>
        <w:rPr>
          <w:rFonts w:ascii="Times New Roman" w:hAnsi="Times New Roman" w:cs="Times New Roman"/>
          <w:sz w:val="24"/>
          <w:szCs w:val="24"/>
          <w:lang w:val="en-GB"/>
        </w:rPr>
        <w:t>7</w:t>
      </w:r>
      <w:r w:rsidR="00C01F01" w:rsidRPr="00C01F01">
        <w:rPr>
          <w:rFonts w:ascii="Times New Roman" w:hAnsi="Times New Roman" w:cs="Times New Roman"/>
          <w:sz w:val="24"/>
          <w:szCs w:val="24"/>
          <w:lang w:val="en-GB"/>
        </w:rPr>
        <w:t xml:space="preserve">. </w:t>
      </w:r>
      <w:r w:rsidR="00C01F01" w:rsidRPr="00C01F01">
        <w:rPr>
          <w:rFonts w:ascii="Times New Roman" w:hAnsi="Times New Roman" w:cs="Times New Roman"/>
          <w:i/>
          <w:sz w:val="24"/>
          <w:szCs w:val="24"/>
          <w:lang w:val="en-GB"/>
        </w:rPr>
        <w:t>Research design: Quantitative, qualitative, mixed methods, arts-based, and community-based participatory research approaches</w:t>
      </w:r>
      <w:r w:rsidR="00C01F01" w:rsidRPr="00C01F01">
        <w:rPr>
          <w:rFonts w:ascii="Times New Roman" w:hAnsi="Times New Roman" w:cs="Times New Roman"/>
          <w:sz w:val="24"/>
          <w:szCs w:val="24"/>
          <w:lang w:val="en-GB"/>
        </w:rPr>
        <w:t xml:space="preserve">. New York: The Guilford Press. </w:t>
      </w:r>
    </w:p>
    <w:p w14:paraId="1E6AA582" w14:textId="34B21A8B" w:rsidR="00712E6F" w:rsidRDefault="00712E6F" w:rsidP="00555893">
      <w:pPr>
        <w:spacing w:line="480" w:lineRule="auto"/>
        <w:jc w:val="both"/>
        <w:rPr>
          <w:rFonts w:ascii="Times New Roman" w:hAnsi="Times New Roman" w:cs="Times New Roman"/>
          <w:sz w:val="24"/>
          <w:szCs w:val="24"/>
        </w:rPr>
      </w:pPr>
      <w:r w:rsidRPr="00712E6F">
        <w:rPr>
          <w:rFonts w:ascii="Times New Roman" w:hAnsi="Times New Roman" w:cs="Times New Roman"/>
          <w:sz w:val="24"/>
          <w:szCs w:val="24"/>
        </w:rPr>
        <w:t xml:space="preserve">Legner, C., Eymann, T., Hess, T., Matt, C., Böhmann, T., Drews, P., Mädche, A., Urbach, N. </w:t>
      </w:r>
      <w:r w:rsidRPr="00712E6F">
        <w:rPr>
          <w:rFonts w:ascii="Times New Roman" w:hAnsi="Times New Roman" w:cs="Times New Roman"/>
          <w:bCs/>
          <w:sz w:val="24"/>
          <w:szCs w:val="24"/>
          <w:lang w:val="en-US"/>
        </w:rPr>
        <w:t>and</w:t>
      </w:r>
      <w:r w:rsidRPr="00712E6F">
        <w:rPr>
          <w:rFonts w:ascii="Times New Roman" w:hAnsi="Times New Roman" w:cs="Times New Roman"/>
          <w:sz w:val="24"/>
          <w:szCs w:val="24"/>
        </w:rPr>
        <w:t xml:space="preserve"> Ahlemann, F.</w:t>
      </w:r>
      <w:r w:rsidR="00CD3297">
        <w:rPr>
          <w:rFonts w:ascii="Times New Roman" w:hAnsi="Times New Roman" w:cs="Times New Roman"/>
          <w:sz w:val="24"/>
          <w:szCs w:val="24"/>
        </w:rPr>
        <w:t>,</w:t>
      </w:r>
      <w:r w:rsidRPr="00712E6F">
        <w:rPr>
          <w:rFonts w:ascii="Times New Roman" w:hAnsi="Times New Roman" w:cs="Times New Roman"/>
          <w:sz w:val="24"/>
          <w:szCs w:val="24"/>
        </w:rPr>
        <w:t xml:space="preserve"> 2017. </w:t>
      </w:r>
      <w:r w:rsidR="0008554D">
        <w:rPr>
          <w:rFonts w:ascii="Times New Roman" w:hAnsi="Times New Roman" w:cs="Times New Roman"/>
          <w:sz w:val="24"/>
          <w:szCs w:val="24"/>
        </w:rPr>
        <w:t>Digitalisation</w:t>
      </w:r>
      <w:r w:rsidRPr="00712E6F">
        <w:rPr>
          <w:rFonts w:ascii="Times New Roman" w:hAnsi="Times New Roman" w:cs="Times New Roman"/>
          <w:sz w:val="24"/>
          <w:szCs w:val="24"/>
        </w:rPr>
        <w:t xml:space="preserve">: Opportunity </w:t>
      </w:r>
      <w:r w:rsidR="00383DD2" w:rsidRPr="00712E6F">
        <w:rPr>
          <w:rFonts w:ascii="Times New Roman" w:hAnsi="Times New Roman" w:cs="Times New Roman"/>
          <w:sz w:val="24"/>
          <w:szCs w:val="24"/>
        </w:rPr>
        <w:t>and challenge for the business and information systems engineering community</w:t>
      </w:r>
      <w:r w:rsidRPr="00712E6F">
        <w:rPr>
          <w:rFonts w:ascii="Times New Roman" w:hAnsi="Times New Roman" w:cs="Times New Roman"/>
          <w:sz w:val="24"/>
          <w:szCs w:val="24"/>
        </w:rPr>
        <w:t xml:space="preserve">. </w:t>
      </w:r>
      <w:r w:rsidRPr="00712E6F">
        <w:rPr>
          <w:rFonts w:ascii="Times New Roman" w:hAnsi="Times New Roman" w:cs="Times New Roman"/>
          <w:i/>
          <w:iCs/>
          <w:sz w:val="24"/>
          <w:szCs w:val="24"/>
        </w:rPr>
        <w:t>Business &amp; Information Systems Engineering</w:t>
      </w:r>
      <w:r w:rsidRPr="00712E6F">
        <w:rPr>
          <w:rFonts w:ascii="Times New Roman" w:hAnsi="Times New Roman" w:cs="Times New Roman"/>
          <w:sz w:val="24"/>
          <w:szCs w:val="24"/>
        </w:rPr>
        <w:t xml:space="preserve">, 59(4), </w:t>
      </w:r>
      <w:r w:rsidR="00383DD2">
        <w:rPr>
          <w:rFonts w:ascii="Times New Roman" w:hAnsi="Times New Roman" w:cs="Times New Roman"/>
          <w:sz w:val="24"/>
          <w:szCs w:val="24"/>
        </w:rPr>
        <w:t xml:space="preserve">pp. </w:t>
      </w:r>
      <w:r w:rsidRPr="00712E6F">
        <w:rPr>
          <w:rFonts w:ascii="Times New Roman" w:hAnsi="Times New Roman" w:cs="Times New Roman"/>
          <w:sz w:val="24"/>
          <w:szCs w:val="24"/>
        </w:rPr>
        <w:t xml:space="preserve">301–308. </w:t>
      </w:r>
    </w:p>
    <w:p w14:paraId="37396C17" w14:textId="6A0B9805" w:rsidR="004B27FE" w:rsidRDefault="004B27FE" w:rsidP="00555893">
      <w:pPr>
        <w:spacing w:line="480" w:lineRule="auto"/>
        <w:jc w:val="both"/>
        <w:rPr>
          <w:rFonts w:ascii="Times New Roman" w:hAnsi="Times New Roman" w:cs="Times New Roman"/>
          <w:sz w:val="24"/>
          <w:szCs w:val="24"/>
        </w:rPr>
      </w:pPr>
      <w:r w:rsidRPr="004B27FE">
        <w:rPr>
          <w:rFonts w:ascii="Times New Roman" w:hAnsi="Times New Roman" w:cs="Times New Roman"/>
          <w:sz w:val="24"/>
          <w:szCs w:val="24"/>
          <w:lang w:val="en-US"/>
        </w:rPr>
        <w:t xml:space="preserve">Liu, M.T., Chu, R., Wong, I.A., Angel Zúñiga, M., Meng, Y., Pang, C., 2012. exploring the relationship among affective loyalty, perceived benefits, attitude, and intention to use co-branded products, </w:t>
      </w:r>
      <w:r w:rsidRPr="004B27FE">
        <w:rPr>
          <w:rFonts w:ascii="Times New Roman" w:hAnsi="Times New Roman" w:cs="Times New Roman"/>
          <w:i/>
          <w:iCs/>
          <w:sz w:val="24"/>
          <w:szCs w:val="24"/>
          <w:lang w:val="en-US"/>
        </w:rPr>
        <w:t>Asia Pacific Journal of</w:t>
      </w:r>
      <w:r w:rsidRPr="004B27FE">
        <w:rPr>
          <w:rFonts w:ascii="Times New Roman" w:hAnsi="Times New Roman" w:cs="Times New Roman"/>
          <w:b/>
          <w:bCs/>
          <w:sz w:val="24"/>
          <w:szCs w:val="24"/>
          <w:lang w:val="en-US"/>
        </w:rPr>
        <w:t xml:space="preserve"> </w:t>
      </w:r>
      <w:r w:rsidRPr="004B27FE">
        <w:rPr>
          <w:rFonts w:ascii="Times New Roman" w:hAnsi="Times New Roman" w:cs="Times New Roman"/>
          <w:i/>
          <w:iCs/>
          <w:sz w:val="24"/>
          <w:szCs w:val="24"/>
          <w:lang w:val="en-US"/>
        </w:rPr>
        <w:t xml:space="preserve">Marketing and Logistics, </w:t>
      </w:r>
      <w:r w:rsidRPr="004B27FE">
        <w:rPr>
          <w:rFonts w:ascii="Times New Roman" w:hAnsi="Times New Roman" w:cs="Times New Roman"/>
          <w:sz w:val="24"/>
          <w:szCs w:val="24"/>
          <w:lang w:val="en-US"/>
        </w:rPr>
        <w:t>24(4), pp. 561–</w:t>
      </w:r>
      <w:proofErr w:type="gramStart"/>
      <w:r w:rsidRPr="004B27FE">
        <w:rPr>
          <w:rFonts w:ascii="Times New Roman" w:hAnsi="Times New Roman" w:cs="Times New Roman"/>
          <w:sz w:val="24"/>
          <w:szCs w:val="24"/>
          <w:lang w:val="en-US"/>
        </w:rPr>
        <w:t>582</w:t>
      </w:r>
      <w:proofErr w:type="gramEnd"/>
    </w:p>
    <w:p w14:paraId="59A506EF" w14:textId="36E98253" w:rsidR="00C3691A" w:rsidRDefault="00C3691A" w:rsidP="00555893">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Lune, </w:t>
      </w:r>
      <w:proofErr w:type="gramStart"/>
      <w:r>
        <w:rPr>
          <w:rFonts w:ascii="Times New Roman" w:hAnsi="Times New Roman" w:cs="Times New Roman"/>
          <w:sz w:val="24"/>
          <w:szCs w:val="24"/>
        </w:rPr>
        <w:t>H.</w:t>
      </w:r>
      <w:proofErr w:type="gramEnd"/>
      <w:r>
        <w:rPr>
          <w:rFonts w:ascii="Times New Roman" w:hAnsi="Times New Roman" w:cs="Times New Roman"/>
          <w:sz w:val="24"/>
          <w:szCs w:val="24"/>
        </w:rPr>
        <w:t xml:space="preserve"> and Berg, B.L.</w:t>
      </w:r>
      <w:r w:rsidR="00E95046">
        <w:rPr>
          <w:rFonts w:ascii="Times New Roman" w:hAnsi="Times New Roman" w:cs="Times New Roman"/>
          <w:sz w:val="24"/>
          <w:szCs w:val="24"/>
        </w:rPr>
        <w:t>,</w:t>
      </w:r>
      <w:r>
        <w:rPr>
          <w:rFonts w:ascii="Times New Roman" w:hAnsi="Times New Roman" w:cs="Times New Roman"/>
          <w:sz w:val="24"/>
          <w:szCs w:val="24"/>
        </w:rPr>
        <w:t xml:space="preserve"> 2017</w:t>
      </w:r>
      <w:r w:rsidR="00C01F01" w:rsidRPr="00C01F01">
        <w:rPr>
          <w:rFonts w:ascii="Times New Roman" w:hAnsi="Times New Roman" w:cs="Times New Roman"/>
          <w:sz w:val="24"/>
          <w:szCs w:val="24"/>
        </w:rPr>
        <w:t xml:space="preserve">. </w:t>
      </w:r>
      <w:r w:rsidR="00C01F01" w:rsidRPr="00C01F01">
        <w:rPr>
          <w:rFonts w:ascii="Times New Roman" w:hAnsi="Times New Roman" w:cs="Times New Roman"/>
          <w:bCs/>
          <w:i/>
          <w:sz w:val="24"/>
          <w:szCs w:val="24"/>
        </w:rPr>
        <w:t>Qualitative research methods for the social science</w:t>
      </w:r>
      <w:r>
        <w:rPr>
          <w:rFonts w:ascii="Times New Roman" w:hAnsi="Times New Roman" w:cs="Times New Roman"/>
          <w:bCs/>
          <w:sz w:val="24"/>
          <w:szCs w:val="24"/>
        </w:rPr>
        <w:t xml:space="preserve">. </w:t>
      </w:r>
      <w:r w:rsidR="00C01F01" w:rsidRPr="00C01F01">
        <w:rPr>
          <w:rFonts w:ascii="Times New Roman" w:hAnsi="Times New Roman" w:cs="Times New Roman"/>
          <w:bCs/>
          <w:sz w:val="24"/>
          <w:szCs w:val="24"/>
        </w:rPr>
        <w:t>9</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ed</w:t>
      </w:r>
      <w:r w:rsidR="00C01F01" w:rsidRPr="00C01F01">
        <w:rPr>
          <w:rFonts w:ascii="Times New Roman" w:hAnsi="Times New Roman" w:cs="Times New Roman"/>
          <w:bCs/>
          <w:sz w:val="24"/>
          <w:szCs w:val="24"/>
        </w:rPr>
        <w:t>. London: Pearson Education Ltd.</w:t>
      </w:r>
    </w:p>
    <w:p w14:paraId="2B07F0A4" w14:textId="539909EC" w:rsidR="00930A99" w:rsidRDefault="00C3691A" w:rsidP="00555893">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Martin, J.</w:t>
      </w:r>
      <w:r w:rsidR="00E95046">
        <w:rPr>
          <w:rFonts w:ascii="Times New Roman" w:hAnsi="Times New Roman" w:cs="Times New Roman"/>
          <w:sz w:val="24"/>
          <w:szCs w:val="24"/>
          <w:lang w:val="en-GB"/>
        </w:rPr>
        <w:t>,</w:t>
      </w:r>
      <w:r>
        <w:rPr>
          <w:rFonts w:ascii="Times New Roman" w:hAnsi="Times New Roman" w:cs="Times New Roman"/>
          <w:sz w:val="24"/>
          <w:szCs w:val="24"/>
          <w:lang w:val="en-GB"/>
        </w:rPr>
        <w:t xml:space="preserve"> 2018</w:t>
      </w:r>
      <w:r w:rsidR="00C01F01" w:rsidRPr="00C01F01">
        <w:rPr>
          <w:rFonts w:ascii="Times New Roman" w:hAnsi="Times New Roman" w:cs="Times New Roman"/>
          <w:sz w:val="24"/>
          <w:szCs w:val="24"/>
          <w:lang w:val="en-GB"/>
        </w:rPr>
        <w:t xml:space="preserve">. </w:t>
      </w:r>
      <w:r w:rsidR="00C01F01" w:rsidRPr="00C3691A">
        <w:rPr>
          <w:rFonts w:ascii="Times New Roman" w:hAnsi="Times New Roman" w:cs="Times New Roman"/>
          <w:i/>
          <w:sz w:val="24"/>
          <w:szCs w:val="24"/>
          <w:lang w:val="en-GB"/>
        </w:rPr>
        <w:t>Research Methods in Education</w:t>
      </w:r>
      <w:r>
        <w:rPr>
          <w:rFonts w:ascii="Times New Roman" w:hAnsi="Times New Roman" w:cs="Times New Roman"/>
          <w:sz w:val="24"/>
          <w:szCs w:val="24"/>
          <w:lang w:val="en-GB"/>
        </w:rPr>
        <w:t>. 8</w:t>
      </w:r>
      <w:r w:rsidR="00F43C06" w:rsidRPr="00F43C06">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ed.</w:t>
      </w:r>
      <w:r w:rsidR="00C01F01" w:rsidRPr="00C01F01">
        <w:rPr>
          <w:rFonts w:ascii="Times New Roman" w:hAnsi="Times New Roman" w:cs="Times New Roman"/>
          <w:sz w:val="24"/>
          <w:szCs w:val="24"/>
          <w:lang w:val="en-GB"/>
        </w:rPr>
        <w:t xml:space="preserve"> Routledge.</w:t>
      </w:r>
    </w:p>
    <w:p w14:paraId="3DB25FEE" w14:textId="5C1C2835" w:rsidR="00B019AF" w:rsidRDefault="00730291" w:rsidP="00555893">
      <w:pPr>
        <w:spacing w:line="480" w:lineRule="auto"/>
        <w:jc w:val="both"/>
        <w:rPr>
          <w:rFonts w:ascii="Times New Roman" w:hAnsi="Times New Roman" w:cs="Times New Roman"/>
          <w:bCs/>
          <w:sz w:val="24"/>
          <w:szCs w:val="24"/>
          <w:lang w:val="en-US"/>
        </w:rPr>
      </w:pPr>
      <w:r w:rsidRPr="00730291">
        <w:rPr>
          <w:rFonts w:ascii="Times New Roman" w:hAnsi="Times New Roman" w:cs="Times New Roman"/>
          <w:bCs/>
          <w:sz w:val="24"/>
          <w:szCs w:val="24"/>
          <w:lang w:val="en-US"/>
        </w:rPr>
        <w:t>McLean, G., Osei-Frimpong, K., Al-Nabhani, K. and Marriott, H., 2020. Examining consumer attitudes towards retailers' m-commerce mobile applications</w:t>
      </w:r>
      <w:r w:rsidR="00F43C06">
        <w:rPr>
          <w:rFonts w:ascii="Times New Roman" w:hAnsi="Times New Roman" w:cs="Times New Roman"/>
          <w:bCs/>
          <w:sz w:val="24"/>
          <w:szCs w:val="24"/>
          <w:lang w:val="en-US"/>
        </w:rPr>
        <w:t xml:space="preserve">: </w:t>
      </w:r>
      <w:r w:rsidRPr="00730291">
        <w:rPr>
          <w:rFonts w:ascii="Times New Roman" w:hAnsi="Times New Roman" w:cs="Times New Roman"/>
          <w:bCs/>
          <w:sz w:val="24"/>
          <w:szCs w:val="24"/>
          <w:lang w:val="en-US"/>
        </w:rPr>
        <w:t xml:space="preserve">An initial adoption vs. continuous use perspective. </w:t>
      </w:r>
      <w:r w:rsidRPr="00730291">
        <w:rPr>
          <w:rFonts w:ascii="Times New Roman" w:hAnsi="Times New Roman" w:cs="Times New Roman"/>
          <w:bCs/>
          <w:i/>
          <w:iCs/>
          <w:sz w:val="24"/>
          <w:szCs w:val="24"/>
          <w:lang w:val="en-US"/>
        </w:rPr>
        <w:t>Journal of Business Research</w:t>
      </w:r>
      <w:r w:rsidRPr="00730291">
        <w:rPr>
          <w:rFonts w:ascii="Times New Roman" w:hAnsi="Times New Roman" w:cs="Times New Roman"/>
          <w:bCs/>
          <w:sz w:val="24"/>
          <w:szCs w:val="24"/>
          <w:lang w:val="en-US"/>
        </w:rPr>
        <w:t xml:space="preserve">, 106, </w:t>
      </w:r>
      <w:r w:rsidR="00F43C06">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139-157.</w:t>
      </w:r>
    </w:p>
    <w:p w14:paraId="60718CB4" w14:textId="57070429" w:rsidR="00730291" w:rsidRPr="00730291" w:rsidRDefault="00730291" w:rsidP="00730291">
      <w:pPr>
        <w:spacing w:line="480" w:lineRule="auto"/>
        <w:jc w:val="both"/>
        <w:rPr>
          <w:rFonts w:ascii="Times New Roman" w:hAnsi="Times New Roman" w:cs="Times New Roman"/>
          <w:bCs/>
          <w:i/>
          <w:iCs/>
          <w:sz w:val="24"/>
          <w:szCs w:val="24"/>
          <w:lang w:val="en-US"/>
        </w:rPr>
      </w:pPr>
      <w:r w:rsidRPr="00730291">
        <w:rPr>
          <w:rFonts w:ascii="Times New Roman" w:hAnsi="Times New Roman" w:cs="Times New Roman"/>
          <w:bCs/>
          <w:sz w:val="24"/>
          <w:szCs w:val="24"/>
          <w:lang w:val="en-US"/>
        </w:rPr>
        <w:t xml:space="preserve">Mehrolia, S., Alagarsamy, S. and Solaikutty, V.M., 2020. Customers </w:t>
      </w:r>
      <w:r w:rsidR="00F43C06" w:rsidRPr="00730291">
        <w:rPr>
          <w:rFonts w:ascii="Times New Roman" w:hAnsi="Times New Roman" w:cs="Times New Roman"/>
          <w:bCs/>
          <w:sz w:val="24"/>
          <w:szCs w:val="24"/>
          <w:lang w:val="en-US"/>
        </w:rPr>
        <w:t xml:space="preserve">response to online food delivery services during </w:t>
      </w:r>
      <w:r w:rsidRPr="00730291">
        <w:rPr>
          <w:rFonts w:ascii="Times New Roman" w:hAnsi="Times New Roman" w:cs="Times New Roman"/>
          <w:bCs/>
          <w:sz w:val="24"/>
          <w:szCs w:val="24"/>
          <w:lang w:val="en-US"/>
        </w:rPr>
        <w:t>C</w:t>
      </w:r>
      <w:r w:rsidR="00F43C06" w:rsidRPr="00730291">
        <w:rPr>
          <w:rFonts w:ascii="Times New Roman" w:hAnsi="Times New Roman" w:cs="Times New Roman"/>
          <w:bCs/>
          <w:sz w:val="24"/>
          <w:szCs w:val="24"/>
          <w:lang w:val="en-US"/>
        </w:rPr>
        <w:t>ovid</w:t>
      </w:r>
      <w:r w:rsidRPr="00730291">
        <w:rPr>
          <w:rFonts w:ascii="Times New Roman" w:hAnsi="Times New Roman" w:cs="Times New Roman"/>
          <w:bCs/>
          <w:sz w:val="24"/>
          <w:szCs w:val="24"/>
          <w:lang w:val="en-US"/>
        </w:rPr>
        <w:t xml:space="preserve">-19 </w:t>
      </w:r>
      <w:r w:rsidR="00F43C06" w:rsidRPr="00730291">
        <w:rPr>
          <w:rFonts w:ascii="Times New Roman" w:hAnsi="Times New Roman" w:cs="Times New Roman"/>
          <w:bCs/>
          <w:sz w:val="24"/>
          <w:szCs w:val="24"/>
          <w:lang w:val="en-US"/>
        </w:rPr>
        <w:t>outbreak using binary logistic regression</w:t>
      </w:r>
      <w:r w:rsidRPr="00730291">
        <w:rPr>
          <w:rFonts w:ascii="Times New Roman" w:hAnsi="Times New Roman" w:cs="Times New Roman"/>
          <w:bCs/>
          <w:sz w:val="24"/>
          <w:szCs w:val="24"/>
          <w:lang w:val="en-US"/>
        </w:rPr>
        <w:t xml:space="preserve">. </w:t>
      </w:r>
      <w:r w:rsidRPr="00730291">
        <w:rPr>
          <w:rFonts w:ascii="Times New Roman" w:hAnsi="Times New Roman" w:cs="Times New Roman"/>
          <w:bCs/>
          <w:i/>
          <w:iCs/>
          <w:sz w:val="24"/>
          <w:szCs w:val="24"/>
          <w:lang w:val="en-US"/>
        </w:rPr>
        <w:t xml:space="preserve">International Journal of Consumer Studies, </w:t>
      </w:r>
      <w:r w:rsidRPr="00730291">
        <w:rPr>
          <w:rFonts w:ascii="Times New Roman" w:hAnsi="Times New Roman" w:cs="Times New Roman"/>
          <w:bCs/>
          <w:sz w:val="24"/>
          <w:szCs w:val="24"/>
          <w:lang w:val="en-US"/>
        </w:rPr>
        <w:t xml:space="preserve">00, </w:t>
      </w:r>
      <w:r w:rsidR="00F43C06">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1–13.</w:t>
      </w:r>
    </w:p>
    <w:p w14:paraId="5DA40BFD" w14:textId="67E4A70A" w:rsidR="00730291" w:rsidRDefault="00730291" w:rsidP="00555893">
      <w:pPr>
        <w:spacing w:line="480" w:lineRule="auto"/>
        <w:jc w:val="both"/>
        <w:rPr>
          <w:rFonts w:ascii="Times New Roman" w:hAnsi="Times New Roman" w:cs="Times New Roman"/>
          <w:bCs/>
          <w:sz w:val="24"/>
          <w:szCs w:val="24"/>
          <w:lang w:val="en-US"/>
        </w:rPr>
      </w:pPr>
      <w:r w:rsidRPr="00730291">
        <w:rPr>
          <w:rFonts w:ascii="Times New Roman" w:hAnsi="Times New Roman" w:cs="Times New Roman"/>
          <w:bCs/>
          <w:sz w:val="24"/>
          <w:szCs w:val="24"/>
          <w:lang w:val="en-US"/>
        </w:rPr>
        <w:t>Meiryani, M., Juwita, A., Agustini, A</w:t>
      </w:r>
      <w:r w:rsidR="00F43C06">
        <w:rPr>
          <w:rFonts w:ascii="Times New Roman" w:hAnsi="Times New Roman" w:cs="Times New Roman"/>
          <w:bCs/>
          <w:sz w:val="24"/>
          <w:szCs w:val="24"/>
          <w:lang w:val="en-US"/>
        </w:rPr>
        <w:t xml:space="preserve">. and </w:t>
      </w:r>
      <w:r w:rsidRPr="00730291">
        <w:rPr>
          <w:rFonts w:ascii="Times New Roman" w:hAnsi="Times New Roman" w:cs="Times New Roman"/>
          <w:bCs/>
          <w:sz w:val="24"/>
          <w:szCs w:val="24"/>
          <w:lang w:val="en-US"/>
        </w:rPr>
        <w:t>Siawijaya, R.</w:t>
      </w:r>
      <w:r w:rsidR="00F43C06">
        <w:rPr>
          <w:rFonts w:ascii="Times New Roman" w:hAnsi="Times New Roman" w:cs="Times New Roman"/>
          <w:bCs/>
          <w:sz w:val="24"/>
          <w:szCs w:val="24"/>
          <w:lang w:val="en-US"/>
        </w:rPr>
        <w:t xml:space="preserve">, </w:t>
      </w:r>
      <w:r w:rsidRPr="00730291">
        <w:rPr>
          <w:rFonts w:ascii="Times New Roman" w:hAnsi="Times New Roman" w:cs="Times New Roman"/>
          <w:bCs/>
          <w:sz w:val="24"/>
          <w:szCs w:val="24"/>
          <w:lang w:val="en-US"/>
        </w:rPr>
        <w:t xml:space="preserve">2021. </w:t>
      </w:r>
      <w:r w:rsidRPr="00730291">
        <w:rPr>
          <w:rFonts w:ascii="Times New Roman" w:hAnsi="Times New Roman" w:cs="Times New Roman"/>
          <w:bCs/>
          <w:i/>
          <w:iCs/>
          <w:sz w:val="24"/>
          <w:szCs w:val="24"/>
          <w:lang w:val="en-US"/>
        </w:rPr>
        <w:t>The infrastructure of Covid-19 pandemic on e-commerce transactions on shoppers Indonesia</w:t>
      </w:r>
      <w:r w:rsidRPr="00730291">
        <w:rPr>
          <w:rFonts w:ascii="Times New Roman" w:hAnsi="Times New Roman" w:cs="Times New Roman"/>
          <w:bCs/>
          <w:sz w:val="24"/>
          <w:szCs w:val="24"/>
          <w:lang w:val="en-US"/>
        </w:rPr>
        <w:t xml:space="preserve">. Available at: </w:t>
      </w:r>
      <w:hyperlink r:id="rId22" w:history="1">
        <w:r w:rsidRPr="00730291">
          <w:rPr>
            <w:rStyle w:val="Hyperlink"/>
            <w:rFonts w:ascii="Times New Roman" w:hAnsi="Times New Roman" w:cs="Times New Roman"/>
            <w:bCs/>
            <w:sz w:val="24"/>
            <w:szCs w:val="24"/>
            <w:lang w:val="en-US"/>
          </w:rPr>
          <w:t>https://www.dl.acm.org</w:t>
        </w:r>
      </w:hyperlink>
      <w:r w:rsidRPr="00730291">
        <w:rPr>
          <w:rFonts w:ascii="Times New Roman" w:hAnsi="Times New Roman" w:cs="Times New Roman"/>
          <w:bCs/>
          <w:sz w:val="24"/>
          <w:szCs w:val="24"/>
          <w:lang w:val="en-US"/>
        </w:rPr>
        <w:t xml:space="preserve">. </w:t>
      </w:r>
    </w:p>
    <w:p w14:paraId="58317EC4" w14:textId="4C81DB2A" w:rsidR="00E4407D" w:rsidRDefault="00E4407D" w:rsidP="00555893">
      <w:pPr>
        <w:spacing w:line="480" w:lineRule="auto"/>
        <w:jc w:val="both"/>
        <w:rPr>
          <w:rFonts w:ascii="Times New Roman" w:hAnsi="Times New Roman" w:cs="Times New Roman"/>
          <w:bCs/>
          <w:sz w:val="24"/>
          <w:szCs w:val="24"/>
          <w:lang w:val="en-US"/>
        </w:rPr>
      </w:pPr>
      <w:bookmarkStart w:id="167" w:name="_Hlk153141334"/>
      <w:r w:rsidRPr="00E4407D">
        <w:rPr>
          <w:rFonts w:ascii="Times New Roman" w:hAnsi="Times New Roman" w:cs="Times New Roman"/>
          <w:bCs/>
          <w:sz w:val="24"/>
          <w:szCs w:val="24"/>
        </w:rPr>
        <w:t>[Accessed 11 February 2023]</w:t>
      </w:r>
    </w:p>
    <w:bookmarkEnd w:id="167"/>
    <w:p w14:paraId="7604CD49" w14:textId="77777777" w:rsidR="004B27FE" w:rsidRPr="004B27FE" w:rsidRDefault="004B27FE" w:rsidP="004B27FE">
      <w:pPr>
        <w:spacing w:line="480" w:lineRule="auto"/>
        <w:jc w:val="both"/>
        <w:rPr>
          <w:rFonts w:ascii="Times New Roman" w:hAnsi="Times New Roman" w:cs="Times New Roman"/>
          <w:bCs/>
          <w:i/>
          <w:iCs/>
          <w:sz w:val="24"/>
          <w:szCs w:val="24"/>
          <w:lang w:val="en-US"/>
        </w:rPr>
      </w:pPr>
      <w:r w:rsidRPr="004B27FE">
        <w:rPr>
          <w:rFonts w:ascii="Times New Roman" w:hAnsi="Times New Roman" w:cs="Times New Roman"/>
          <w:bCs/>
          <w:sz w:val="24"/>
          <w:szCs w:val="24"/>
          <w:lang w:val="en-US"/>
        </w:rPr>
        <w:t xml:space="preserve">Mosteller, J., Donthu, N. and Eroglu, S., 2014. The fluent online shopping experience. </w:t>
      </w:r>
      <w:r w:rsidRPr="004B27FE">
        <w:rPr>
          <w:rFonts w:ascii="Times New Roman" w:hAnsi="Times New Roman" w:cs="Times New Roman"/>
          <w:bCs/>
          <w:i/>
          <w:iCs/>
          <w:sz w:val="24"/>
          <w:szCs w:val="24"/>
          <w:lang w:val="en-US"/>
        </w:rPr>
        <w:t>Journal of Business Research</w:t>
      </w:r>
      <w:r w:rsidRPr="004B27FE">
        <w:rPr>
          <w:rFonts w:ascii="Times New Roman" w:hAnsi="Times New Roman" w:cs="Times New Roman"/>
          <w:bCs/>
          <w:sz w:val="24"/>
          <w:szCs w:val="24"/>
          <w:lang w:val="en-US"/>
        </w:rPr>
        <w:t>, 67(11), pp. 2486-2493.</w:t>
      </w:r>
    </w:p>
    <w:p w14:paraId="31445CD6" w14:textId="77777777" w:rsidR="004B27FE" w:rsidRPr="004B27FE" w:rsidRDefault="004B27FE" w:rsidP="004B27FE">
      <w:pPr>
        <w:spacing w:line="480" w:lineRule="auto"/>
        <w:jc w:val="both"/>
        <w:rPr>
          <w:rFonts w:ascii="Times New Roman" w:hAnsi="Times New Roman" w:cs="Times New Roman"/>
          <w:b/>
          <w:bCs/>
          <w:sz w:val="24"/>
          <w:szCs w:val="24"/>
          <w:lang w:val="en-US"/>
        </w:rPr>
      </w:pPr>
      <w:r w:rsidRPr="004B27FE">
        <w:rPr>
          <w:rFonts w:ascii="Times New Roman" w:hAnsi="Times New Roman" w:cs="Times New Roman"/>
          <w:bCs/>
          <w:sz w:val="24"/>
          <w:szCs w:val="24"/>
          <w:lang w:val="en-US"/>
        </w:rPr>
        <w:t>Nabot, A., Garaj, V. and Balachandran, W., 2014. Consumer attitudes toward online shopping: An exploratory study from Jordan</w:t>
      </w:r>
      <w:r w:rsidRPr="004B27FE">
        <w:rPr>
          <w:rFonts w:ascii="Times New Roman" w:hAnsi="Times New Roman" w:cs="Times New Roman"/>
          <w:b/>
          <w:bCs/>
          <w:sz w:val="24"/>
          <w:szCs w:val="24"/>
          <w:lang w:val="en-US"/>
        </w:rPr>
        <w:t xml:space="preserve">. </w:t>
      </w:r>
      <w:r w:rsidRPr="004B27FE">
        <w:rPr>
          <w:rFonts w:ascii="Times New Roman" w:hAnsi="Times New Roman" w:cs="Times New Roman"/>
          <w:bCs/>
          <w:i/>
          <w:iCs/>
          <w:sz w:val="24"/>
          <w:szCs w:val="24"/>
          <w:lang w:val="en-US"/>
        </w:rPr>
        <w:t>International. Journal of Social Ecology and Sustainable Development (IJSESD)</w:t>
      </w:r>
      <w:r w:rsidRPr="004B27FE">
        <w:rPr>
          <w:rFonts w:ascii="Times New Roman" w:hAnsi="Times New Roman" w:cs="Times New Roman"/>
          <w:bCs/>
          <w:sz w:val="24"/>
          <w:szCs w:val="24"/>
          <w:lang w:val="en-US"/>
        </w:rPr>
        <w:t>, 5(3), pp. 13-24.</w:t>
      </w:r>
    </w:p>
    <w:p w14:paraId="26AA4633"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Nikalje, V. and Yadav, C.S., 2020. Study of awareness, </w:t>
      </w:r>
      <w:proofErr w:type="gramStart"/>
      <w:r w:rsidRPr="004B27FE">
        <w:rPr>
          <w:rFonts w:ascii="Times New Roman" w:hAnsi="Times New Roman" w:cs="Times New Roman"/>
          <w:bCs/>
          <w:sz w:val="24"/>
          <w:szCs w:val="24"/>
          <w:lang w:val="en-US"/>
        </w:rPr>
        <w:t>attitude</w:t>
      </w:r>
      <w:proofErr w:type="gramEnd"/>
      <w:r w:rsidRPr="004B27FE">
        <w:rPr>
          <w:rFonts w:ascii="Times New Roman" w:hAnsi="Times New Roman" w:cs="Times New Roman"/>
          <w:bCs/>
          <w:sz w:val="24"/>
          <w:szCs w:val="24"/>
          <w:lang w:val="en-US"/>
        </w:rPr>
        <w:t xml:space="preserve"> and practice towards Covid-19 pandemic in Pune City. Available at: </w:t>
      </w:r>
      <w:hyperlink r:id="rId23" w:history="1">
        <w:r w:rsidRPr="004B27FE">
          <w:rPr>
            <w:rStyle w:val="Hyperlink"/>
            <w:rFonts w:ascii="Times New Roman" w:hAnsi="Times New Roman" w:cs="Times New Roman"/>
            <w:bCs/>
            <w:sz w:val="24"/>
            <w:szCs w:val="24"/>
            <w:lang w:val="en-US"/>
          </w:rPr>
          <w:t>http://localhost:8080/xmlui/handle/123456789/9685</w:t>
        </w:r>
      </w:hyperlink>
      <w:r w:rsidRPr="004B27FE">
        <w:rPr>
          <w:rFonts w:ascii="Times New Roman" w:hAnsi="Times New Roman" w:cs="Times New Roman"/>
          <w:bCs/>
          <w:sz w:val="24"/>
          <w:szCs w:val="24"/>
          <w:lang w:val="en-US"/>
        </w:rPr>
        <w:t xml:space="preserve"> </w:t>
      </w:r>
      <w:bookmarkStart w:id="168" w:name="_Hlk153147534"/>
      <w:r w:rsidRPr="004B27FE">
        <w:rPr>
          <w:rFonts w:ascii="Times New Roman" w:hAnsi="Times New Roman" w:cs="Times New Roman"/>
          <w:bCs/>
          <w:sz w:val="24"/>
          <w:szCs w:val="24"/>
          <w:lang w:val="en-US"/>
        </w:rPr>
        <w:t>[Accessed 11 February 2023]</w:t>
      </w:r>
      <w:bookmarkEnd w:id="168"/>
    </w:p>
    <w:p w14:paraId="6D53DECD" w14:textId="73D322E4"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Omotayo, F. and Omtope, A.R., 2018. Determinants of continuance intention to use online shops in Nigeria. </w:t>
      </w:r>
      <w:r w:rsidRPr="004B27FE">
        <w:rPr>
          <w:rFonts w:ascii="Times New Roman" w:hAnsi="Times New Roman" w:cs="Times New Roman"/>
          <w:bCs/>
          <w:i/>
          <w:iCs/>
          <w:sz w:val="24"/>
          <w:szCs w:val="24"/>
          <w:lang w:val="en-US"/>
        </w:rPr>
        <w:t xml:space="preserve">The Journal of </w:t>
      </w:r>
      <w:r w:rsidR="00E46860">
        <w:rPr>
          <w:rFonts w:ascii="Times New Roman" w:hAnsi="Times New Roman" w:cs="Times New Roman"/>
          <w:bCs/>
          <w:i/>
          <w:iCs/>
          <w:sz w:val="24"/>
          <w:szCs w:val="24"/>
          <w:lang w:val="en-US"/>
        </w:rPr>
        <w:t>Internet</w:t>
      </w:r>
      <w:r w:rsidRPr="004B27FE">
        <w:rPr>
          <w:rFonts w:ascii="Times New Roman" w:hAnsi="Times New Roman" w:cs="Times New Roman"/>
          <w:bCs/>
          <w:i/>
          <w:iCs/>
          <w:sz w:val="24"/>
          <w:szCs w:val="24"/>
          <w:lang w:val="en-US"/>
        </w:rPr>
        <w:t xml:space="preserve"> Banking and Commerce</w:t>
      </w:r>
      <w:r w:rsidRPr="004B27FE">
        <w:rPr>
          <w:rFonts w:ascii="Times New Roman" w:hAnsi="Times New Roman" w:cs="Times New Roman"/>
          <w:bCs/>
          <w:sz w:val="24"/>
          <w:szCs w:val="24"/>
          <w:lang w:val="en-US"/>
        </w:rPr>
        <w:t>, 23, pp.1–48.</w:t>
      </w:r>
    </w:p>
    <w:p w14:paraId="08D8F16B" w14:textId="60E9E6BD" w:rsidR="004B27FE" w:rsidRDefault="004B27FE" w:rsidP="00555893">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Panwar, V., 2018. Consumer perceived risk in online shopping environment via Facebook as medium. </w:t>
      </w:r>
      <w:r w:rsidRPr="004B27FE">
        <w:rPr>
          <w:rFonts w:ascii="Times New Roman" w:hAnsi="Times New Roman" w:cs="Times New Roman"/>
          <w:bCs/>
          <w:i/>
          <w:iCs/>
          <w:sz w:val="24"/>
          <w:szCs w:val="24"/>
          <w:lang w:val="en-US"/>
        </w:rPr>
        <w:t>International Journal of Engineering &amp; Technology</w:t>
      </w:r>
      <w:r w:rsidRPr="004B27FE">
        <w:rPr>
          <w:rFonts w:ascii="Times New Roman" w:hAnsi="Times New Roman" w:cs="Times New Roman"/>
          <w:bCs/>
          <w:sz w:val="24"/>
          <w:szCs w:val="24"/>
          <w:lang w:val="en-US"/>
        </w:rPr>
        <w:t xml:space="preserve">, 7 (4), pp. 2485-2490 </w:t>
      </w:r>
    </w:p>
    <w:p w14:paraId="74D8B38E" w14:textId="25C81BA3" w:rsidR="00730291" w:rsidRPr="00730291" w:rsidRDefault="00730291" w:rsidP="00555893">
      <w:pPr>
        <w:spacing w:line="480" w:lineRule="auto"/>
        <w:jc w:val="both"/>
        <w:rPr>
          <w:rFonts w:ascii="Times New Roman" w:hAnsi="Times New Roman" w:cs="Times New Roman"/>
          <w:bCs/>
          <w:sz w:val="24"/>
          <w:szCs w:val="24"/>
          <w:lang w:val="en-US"/>
        </w:rPr>
      </w:pPr>
      <w:r w:rsidRPr="00730291">
        <w:rPr>
          <w:rFonts w:ascii="Times New Roman" w:hAnsi="Times New Roman" w:cs="Times New Roman"/>
          <w:bCs/>
          <w:sz w:val="24"/>
          <w:szCs w:val="24"/>
          <w:lang w:val="en-US"/>
        </w:rPr>
        <w:t xml:space="preserve">Papagiannidis, S., Alamanos, E., Bourlakis, M. and Dennis, C., 2022. The pandemic consumer response: A stockpiling perspective and shopping channel preferences. </w:t>
      </w:r>
      <w:r w:rsidRPr="00730291">
        <w:rPr>
          <w:rFonts w:ascii="Times New Roman" w:hAnsi="Times New Roman" w:cs="Times New Roman"/>
          <w:bCs/>
          <w:i/>
          <w:iCs/>
          <w:sz w:val="24"/>
          <w:szCs w:val="24"/>
          <w:lang w:val="en-US"/>
        </w:rPr>
        <w:t>British Journal of Management</w:t>
      </w:r>
      <w:r w:rsidRPr="00730291">
        <w:rPr>
          <w:rFonts w:ascii="Times New Roman" w:hAnsi="Times New Roman" w:cs="Times New Roman"/>
          <w:bCs/>
          <w:sz w:val="24"/>
          <w:szCs w:val="24"/>
          <w:lang w:val="en-US"/>
        </w:rPr>
        <w:t xml:space="preserve">, 0, </w:t>
      </w:r>
      <w:r w:rsidR="00F43C06">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1–28.</w:t>
      </w:r>
    </w:p>
    <w:p w14:paraId="6AA79A0B" w14:textId="7E01598A" w:rsidR="00CC79E0" w:rsidRDefault="00930A99" w:rsidP="00555893">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
        </w:rPr>
        <w:t xml:space="preserve">Parr, J., 2022. </w:t>
      </w:r>
      <w:r w:rsidRPr="00930A99">
        <w:rPr>
          <w:rFonts w:ascii="Times New Roman" w:hAnsi="Times New Roman" w:cs="Times New Roman"/>
          <w:bCs/>
          <w:sz w:val="24"/>
          <w:szCs w:val="24"/>
          <w:lang w:val="en-US"/>
        </w:rPr>
        <w:t>Online grocery sales jump to take 13.1% of market share</w:t>
      </w:r>
      <w:r>
        <w:rPr>
          <w:rFonts w:ascii="Times New Roman" w:hAnsi="Times New Roman" w:cs="Times New Roman"/>
          <w:bCs/>
          <w:sz w:val="24"/>
          <w:szCs w:val="24"/>
          <w:lang w:val="en-US"/>
        </w:rPr>
        <w:t xml:space="preserve">. </w:t>
      </w:r>
      <w:r w:rsidR="00E46860">
        <w:rPr>
          <w:rFonts w:ascii="Times New Roman" w:hAnsi="Times New Roman" w:cs="Times New Roman"/>
          <w:bCs/>
          <w:i/>
          <w:sz w:val="24"/>
          <w:szCs w:val="24"/>
          <w:lang w:val="en-US"/>
        </w:rPr>
        <w:t>E-</w:t>
      </w:r>
      <w:proofErr w:type="spellStart"/>
      <w:r w:rsidR="00E46860">
        <w:rPr>
          <w:rFonts w:ascii="Times New Roman" w:hAnsi="Times New Roman" w:cs="Times New Roman"/>
          <w:bCs/>
          <w:i/>
          <w:sz w:val="24"/>
          <w:szCs w:val="24"/>
          <w:lang w:val="en-US"/>
        </w:rPr>
        <w:t>commerce</w:t>
      </w:r>
      <w:r w:rsidRPr="00CC79E0">
        <w:rPr>
          <w:rFonts w:ascii="Times New Roman" w:hAnsi="Times New Roman" w:cs="Times New Roman"/>
          <w:bCs/>
          <w:i/>
          <w:sz w:val="24"/>
          <w:szCs w:val="24"/>
          <w:lang w:val="en-US"/>
        </w:rPr>
        <w:t>News</w:t>
      </w:r>
      <w:proofErr w:type="spellEnd"/>
      <w:r>
        <w:rPr>
          <w:rFonts w:ascii="Times New Roman" w:hAnsi="Times New Roman" w:cs="Times New Roman"/>
          <w:bCs/>
          <w:sz w:val="24"/>
          <w:szCs w:val="24"/>
          <w:lang w:val="en-US"/>
        </w:rPr>
        <w:t>, [online] 8 February</w:t>
      </w:r>
      <w:r w:rsidR="00CC79E0">
        <w:rPr>
          <w:rFonts w:ascii="Times New Roman" w:hAnsi="Times New Roman" w:cs="Times New Roman"/>
          <w:bCs/>
          <w:sz w:val="24"/>
          <w:szCs w:val="24"/>
          <w:lang w:val="en-US"/>
        </w:rPr>
        <w:t xml:space="preserve">. Available at: </w:t>
      </w:r>
      <w:hyperlink r:id="rId24" w:history="1">
        <w:r w:rsidR="00CD3297" w:rsidRPr="008E5AA6">
          <w:rPr>
            <w:rStyle w:val="Hyperlink"/>
            <w:rFonts w:ascii="Times New Roman" w:hAnsi="Times New Roman" w:cs="Times New Roman"/>
            <w:bCs/>
            <w:sz w:val="24"/>
            <w:szCs w:val="24"/>
            <w:lang w:val="en-US"/>
          </w:rPr>
          <w:t>https://www.chargedretail.co.uk/category/news/</w:t>
        </w:r>
        <w:r w:rsidR="00E46860">
          <w:rPr>
            <w:rStyle w:val="Hyperlink"/>
            <w:rFonts w:ascii="Times New Roman" w:hAnsi="Times New Roman" w:cs="Times New Roman"/>
            <w:bCs/>
            <w:sz w:val="24"/>
            <w:szCs w:val="24"/>
            <w:lang w:val="en-US"/>
          </w:rPr>
          <w:t>E-commerce</w:t>
        </w:r>
      </w:hyperlink>
    </w:p>
    <w:p w14:paraId="3ACD895D" w14:textId="77777777" w:rsidR="00CC79E0" w:rsidRDefault="00CC79E0" w:rsidP="00555893">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[Accessed 18 March 2022]</w:t>
      </w:r>
    </w:p>
    <w:p w14:paraId="18188A7D" w14:textId="27806EEE" w:rsidR="004B27FE" w:rsidRPr="004B27FE" w:rsidRDefault="004B27FE" w:rsidP="005413B0">
      <w:pPr>
        <w:spacing w:line="480" w:lineRule="auto"/>
        <w:jc w:val="both"/>
        <w:rPr>
          <w:rFonts w:ascii="Times New Roman" w:hAnsi="Times New Roman" w:cs="Times New Roman"/>
          <w:bCs/>
          <w:sz w:val="24"/>
          <w:szCs w:val="24"/>
          <w:lang w:val="en-US"/>
        </w:rPr>
      </w:pPr>
      <w:bookmarkStart w:id="169" w:name="_Hlk104220374"/>
      <w:r w:rsidRPr="004B27FE">
        <w:rPr>
          <w:rFonts w:ascii="Times New Roman" w:hAnsi="Times New Roman" w:cs="Times New Roman"/>
          <w:bCs/>
          <w:sz w:val="24"/>
          <w:szCs w:val="24"/>
          <w:lang w:val="en-US"/>
        </w:rPr>
        <w:t xml:space="preserve">Pengnate, S. and Sarathy, R., 2017. An experimental investigation of the influence of website emotional design features on trust in unfamiliar online vendors. </w:t>
      </w:r>
      <w:r w:rsidRPr="004B27FE">
        <w:rPr>
          <w:rFonts w:ascii="Times New Roman" w:hAnsi="Times New Roman" w:cs="Times New Roman"/>
          <w:bCs/>
          <w:i/>
          <w:iCs/>
          <w:sz w:val="24"/>
          <w:szCs w:val="24"/>
          <w:lang w:val="en-US"/>
        </w:rPr>
        <w:t>Computers in Human Behavior</w:t>
      </w:r>
      <w:r w:rsidRPr="004B27FE">
        <w:rPr>
          <w:rFonts w:ascii="Times New Roman" w:hAnsi="Times New Roman" w:cs="Times New Roman"/>
          <w:bCs/>
          <w:sz w:val="24"/>
          <w:szCs w:val="24"/>
          <w:lang w:val="en-US"/>
        </w:rPr>
        <w:t>, 67, pp. 49–60.</w:t>
      </w:r>
    </w:p>
    <w:p w14:paraId="68C80B07" w14:textId="23985523" w:rsidR="005413B0" w:rsidRDefault="005413B0" w:rsidP="005413B0">
      <w:pPr>
        <w:spacing w:line="480" w:lineRule="auto"/>
        <w:jc w:val="both"/>
        <w:rPr>
          <w:rFonts w:ascii="Times New Roman" w:hAnsi="Times New Roman" w:cs="Times New Roman"/>
          <w:bCs/>
          <w:sz w:val="24"/>
          <w:szCs w:val="24"/>
          <w:lang w:val="en-US"/>
        </w:rPr>
      </w:pPr>
      <w:r w:rsidRPr="005413B0">
        <w:rPr>
          <w:rFonts w:ascii="Times New Roman" w:hAnsi="Times New Roman" w:cs="Times New Roman"/>
          <w:bCs/>
          <w:sz w:val="24"/>
          <w:szCs w:val="24"/>
        </w:rPr>
        <w:t xml:space="preserve">Phair, D. and Warren, K., 2021. </w:t>
      </w:r>
      <w:bookmarkEnd w:id="169"/>
      <w:r w:rsidRPr="005413B0">
        <w:rPr>
          <w:rFonts w:ascii="Times New Roman" w:hAnsi="Times New Roman" w:cs="Times New Roman"/>
          <w:bCs/>
          <w:i/>
          <w:iCs/>
          <w:sz w:val="24"/>
          <w:szCs w:val="24"/>
          <w:lang w:val="en-US"/>
        </w:rPr>
        <w:t>Saunders’ research onion: Explained simply</w:t>
      </w:r>
      <w:r w:rsidRPr="005413B0">
        <w:rPr>
          <w:rFonts w:ascii="Times New Roman" w:hAnsi="Times New Roman" w:cs="Times New Roman"/>
          <w:bCs/>
          <w:sz w:val="24"/>
          <w:szCs w:val="24"/>
          <w:lang w:val="en-US"/>
        </w:rPr>
        <w:t>, [online] Available at:</w:t>
      </w:r>
      <w:r>
        <w:rPr>
          <w:rFonts w:ascii="Times New Roman" w:hAnsi="Times New Roman" w:cs="Times New Roman"/>
          <w:bCs/>
          <w:sz w:val="24"/>
          <w:szCs w:val="24"/>
          <w:lang w:val="en-US"/>
        </w:rPr>
        <w:t xml:space="preserve"> </w:t>
      </w:r>
      <w:hyperlink r:id="rId25" w:history="1">
        <w:r w:rsidR="00CD3297" w:rsidRPr="008E5AA6">
          <w:rPr>
            <w:rStyle w:val="Hyperlink"/>
            <w:rFonts w:ascii="Times New Roman" w:hAnsi="Times New Roman" w:cs="Times New Roman"/>
            <w:bCs/>
            <w:sz w:val="24"/>
            <w:szCs w:val="24"/>
          </w:rPr>
          <w:t>https://gradcoach.com/saunders-research-onion/</w:t>
        </w:r>
      </w:hyperlink>
    </w:p>
    <w:p w14:paraId="7E135CEF" w14:textId="7CB6A73F" w:rsidR="00491FAE" w:rsidRDefault="005413B0" w:rsidP="00555893">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[Accessed 15 May 2022]</w:t>
      </w:r>
    </w:p>
    <w:p w14:paraId="493E3996" w14:textId="4D411ECB" w:rsidR="00730291" w:rsidRPr="00730291" w:rsidRDefault="00730291" w:rsidP="00730291">
      <w:pPr>
        <w:spacing w:line="480" w:lineRule="auto"/>
        <w:jc w:val="both"/>
        <w:rPr>
          <w:rFonts w:ascii="Times New Roman" w:hAnsi="Times New Roman" w:cs="Times New Roman"/>
          <w:bCs/>
          <w:i/>
          <w:iCs/>
          <w:sz w:val="24"/>
          <w:szCs w:val="24"/>
          <w:lang w:val="en-US"/>
        </w:rPr>
      </w:pPr>
      <w:r w:rsidRPr="00730291">
        <w:rPr>
          <w:rFonts w:ascii="Times New Roman" w:hAnsi="Times New Roman" w:cs="Times New Roman"/>
          <w:bCs/>
          <w:sz w:val="24"/>
          <w:szCs w:val="24"/>
          <w:lang w:val="en-US"/>
        </w:rPr>
        <w:t xml:space="preserve">Pham, V.K., Do Thi, T.H. and Ha Le, T.H., 2020. A </w:t>
      </w:r>
      <w:r w:rsidR="00F43C06" w:rsidRPr="00730291">
        <w:rPr>
          <w:rFonts w:ascii="Times New Roman" w:hAnsi="Times New Roman" w:cs="Times New Roman"/>
          <w:bCs/>
          <w:sz w:val="24"/>
          <w:szCs w:val="24"/>
          <w:lang w:val="en-US"/>
        </w:rPr>
        <w:t>stud</w:t>
      </w:r>
      <w:r w:rsidRPr="00730291">
        <w:rPr>
          <w:rFonts w:ascii="Times New Roman" w:hAnsi="Times New Roman" w:cs="Times New Roman"/>
          <w:bCs/>
          <w:sz w:val="24"/>
          <w:szCs w:val="24"/>
          <w:lang w:val="en-US"/>
        </w:rPr>
        <w:t>y on the C</w:t>
      </w:r>
      <w:r w:rsidR="00F43C06" w:rsidRPr="00730291">
        <w:rPr>
          <w:rFonts w:ascii="Times New Roman" w:hAnsi="Times New Roman" w:cs="Times New Roman"/>
          <w:bCs/>
          <w:sz w:val="24"/>
          <w:szCs w:val="24"/>
          <w:lang w:val="en-US"/>
        </w:rPr>
        <w:t>ovid</w:t>
      </w:r>
      <w:r w:rsidRPr="00730291">
        <w:rPr>
          <w:rFonts w:ascii="Times New Roman" w:hAnsi="Times New Roman" w:cs="Times New Roman"/>
          <w:bCs/>
          <w:sz w:val="24"/>
          <w:szCs w:val="24"/>
          <w:lang w:val="en-US"/>
        </w:rPr>
        <w:t xml:space="preserve">-19 </w:t>
      </w:r>
      <w:r w:rsidR="00F43C06" w:rsidRPr="00730291">
        <w:rPr>
          <w:rFonts w:ascii="Times New Roman" w:hAnsi="Times New Roman" w:cs="Times New Roman"/>
          <w:bCs/>
          <w:sz w:val="24"/>
          <w:szCs w:val="24"/>
          <w:lang w:val="en-US"/>
        </w:rPr>
        <w:t>awareness affecting the consumer perceived benefits of online shopping in Vietnam</w:t>
      </w:r>
      <w:r w:rsidRPr="00730291">
        <w:rPr>
          <w:rFonts w:ascii="Times New Roman" w:hAnsi="Times New Roman" w:cs="Times New Roman"/>
          <w:bCs/>
          <w:i/>
          <w:iCs/>
          <w:sz w:val="24"/>
          <w:szCs w:val="24"/>
          <w:lang w:val="en-US"/>
        </w:rPr>
        <w:t xml:space="preserve">. Cogent Business &amp; Management, </w:t>
      </w:r>
      <w:r w:rsidRPr="00730291">
        <w:rPr>
          <w:rFonts w:ascii="Times New Roman" w:hAnsi="Times New Roman" w:cs="Times New Roman"/>
          <w:bCs/>
          <w:sz w:val="24"/>
          <w:szCs w:val="24"/>
          <w:lang w:val="en-US"/>
        </w:rPr>
        <w:t>7, 1846882.</w:t>
      </w:r>
    </w:p>
    <w:p w14:paraId="6504255C" w14:textId="3B7E6D73" w:rsidR="004B27FE" w:rsidRDefault="004B27FE" w:rsidP="00566300">
      <w:pPr>
        <w:spacing w:line="480" w:lineRule="auto"/>
        <w:jc w:val="both"/>
        <w:rPr>
          <w:rFonts w:ascii="Times New Roman" w:hAnsi="Times New Roman" w:cs="Times New Roman"/>
          <w:sz w:val="24"/>
          <w:szCs w:val="24"/>
          <w:lang w:val="en-US"/>
        </w:rPr>
      </w:pPr>
      <w:bookmarkStart w:id="170" w:name="_Hlk138520551"/>
      <w:r w:rsidRPr="004B27FE">
        <w:rPr>
          <w:rFonts w:ascii="Times New Roman" w:hAnsi="Times New Roman" w:cs="Times New Roman"/>
          <w:sz w:val="24"/>
          <w:szCs w:val="24"/>
          <w:lang w:val="en-US"/>
        </w:rPr>
        <w:t xml:space="preserve">Popli, A. and Mishra, S., 2015. Factors of perceived risk affecting consumers’ online purchase intention. </w:t>
      </w:r>
      <w:r w:rsidRPr="004B27FE">
        <w:rPr>
          <w:rFonts w:ascii="Times New Roman" w:hAnsi="Times New Roman" w:cs="Times New Roman"/>
          <w:i/>
          <w:iCs/>
          <w:sz w:val="24"/>
          <w:szCs w:val="24"/>
          <w:lang w:val="en-US"/>
        </w:rPr>
        <w:t>Pacific Business Review International</w:t>
      </w:r>
      <w:r w:rsidRPr="004B27FE">
        <w:rPr>
          <w:rFonts w:ascii="Times New Roman" w:hAnsi="Times New Roman" w:cs="Times New Roman"/>
          <w:sz w:val="24"/>
          <w:szCs w:val="24"/>
          <w:lang w:val="en-US"/>
        </w:rPr>
        <w:t>, 8(2), p. 10.</w:t>
      </w:r>
    </w:p>
    <w:p w14:paraId="063B2708" w14:textId="702560EC" w:rsidR="00730291" w:rsidRPr="00566300" w:rsidRDefault="00566300" w:rsidP="00566300">
      <w:pPr>
        <w:spacing w:line="480" w:lineRule="auto"/>
        <w:jc w:val="both"/>
        <w:rPr>
          <w:rFonts w:ascii="Times New Roman" w:hAnsi="Times New Roman" w:cs="Times New Roman"/>
          <w:sz w:val="24"/>
          <w:szCs w:val="24"/>
          <w:lang w:val="en-US"/>
        </w:rPr>
      </w:pPr>
      <w:r w:rsidRPr="00566300">
        <w:rPr>
          <w:rFonts w:ascii="Times New Roman" w:hAnsi="Times New Roman" w:cs="Times New Roman"/>
          <w:sz w:val="24"/>
          <w:szCs w:val="24"/>
          <w:lang w:val="en-US"/>
        </w:rPr>
        <w:t>Priyabrata</w:t>
      </w:r>
      <w:r>
        <w:rPr>
          <w:rFonts w:ascii="Times New Roman" w:hAnsi="Times New Roman" w:cs="Times New Roman"/>
          <w:sz w:val="24"/>
          <w:szCs w:val="24"/>
          <w:lang w:val="en-US"/>
        </w:rPr>
        <w:t>,</w:t>
      </w:r>
      <w:r w:rsidRPr="00566300">
        <w:rPr>
          <w:rFonts w:ascii="Times New Roman" w:hAnsi="Times New Roman" w:cs="Times New Roman"/>
          <w:sz w:val="24"/>
          <w:szCs w:val="24"/>
          <w:lang w:val="en-US"/>
        </w:rPr>
        <w:t xml:space="preserve"> R</w:t>
      </w:r>
      <w:r>
        <w:rPr>
          <w:rFonts w:ascii="Times New Roman" w:hAnsi="Times New Roman" w:cs="Times New Roman"/>
          <w:sz w:val="24"/>
          <w:szCs w:val="24"/>
          <w:lang w:val="en-US"/>
        </w:rPr>
        <w:t>. and Datta, D.</w:t>
      </w:r>
      <w:r w:rsidR="00EF50A0">
        <w:rPr>
          <w:rFonts w:ascii="Times New Roman" w:hAnsi="Times New Roman" w:cs="Times New Roman"/>
          <w:sz w:val="24"/>
          <w:szCs w:val="24"/>
          <w:lang w:val="en-US"/>
        </w:rPr>
        <w:t>,</w:t>
      </w:r>
      <w:r>
        <w:rPr>
          <w:rFonts w:ascii="Times New Roman" w:hAnsi="Times New Roman" w:cs="Times New Roman"/>
          <w:sz w:val="24"/>
          <w:szCs w:val="24"/>
          <w:lang w:val="en-US"/>
        </w:rPr>
        <w:t xml:space="preserve"> 2022</w:t>
      </w:r>
      <w:bookmarkEnd w:id="170"/>
      <w:r>
        <w:rPr>
          <w:rFonts w:ascii="Times New Roman" w:hAnsi="Times New Roman" w:cs="Times New Roman"/>
          <w:sz w:val="24"/>
          <w:szCs w:val="24"/>
          <w:lang w:val="en-US"/>
        </w:rPr>
        <w:t xml:space="preserve">. </w:t>
      </w:r>
      <w:r w:rsidRPr="00566300">
        <w:rPr>
          <w:rFonts w:ascii="Times New Roman" w:hAnsi="Times New Roman" w:cs="Times New Roman"/>
          <w:sz w:val="24"/>
          <w:szCs w:val="24"/>
          <w:lang w:val="en-US"/>
        </w:rPr>
        <w:t xml:space="preserve">Determinants </w:t>
      </w:r>
      <w:r w:rsidR="00F43C06" w:rsidRPr="00566300">
        <w:rPr>
          <w:rFonts w:ascii="Times New Roman" w:hAnsi="Times New Roman" w:cs="Times New Roman"/>
          <w:sz w:val="24"/>
          <w:szCs w:val="24"/>
          <w:lang w:val="en-US"/>
        </w:rPr>
        <w:t xml:space="preserve">of consumer </w:t>
      </w:r>
      <w:r w:rsidRPr="00566300">
        <w:rPr>
          <w:rFonts w:ascii="Times New Roman" w:hAnsi="Times New Roman" w:cs="Times New Roman"/>
          <w:sz w:val="24"/>
          <w:szCs w:val="24"/>
          <w:lang w:val="en-US"/>
        </w:rPr>
        <w:t>buying behaviour</w:t>
      </w:r>
      <w:r>
        <w:rPr>
          <w:rFonts w:ascii="Times New Roman" w:hAnsi="Times New Roman" w:cs="Times New Roman"/>
          <w:sz w:val="24"/>
          <w:szCs w:val="24"/>
          <w:lang w:val="en-US"/>
        </w:rPr>
        <w:t xml:space="preserve"> </w:t>
      </w:r>
      <w:r w:rsidRPr="00566300">
        <w:rPr>
          <w:rFonts w:ascii="Times New Roman" w:hAnsi="Times New Roman" w:cs="Times New Roman"/>
          <w:sz w:val="24"/>
          <w:szCs w:val="24"/>
          <w:lang w:val="en-US"/>
        </w:rPr>
        <w:t>towards online and offline shopping</w:t>
      </w:r>
      <w:r>
        <w:rPr>
          <w:rFonts w:ascii="Times New Roman" w:hAnsi="Times New Roman" w:cs="Times New Roman"/>
          <w:sz w:val="24"/>
          <w:szCs w:val="24"/>
          <w:lang w:val="en-US"/>
        </w:rPr>
        <w:t xml:space="preserve">. </w:t>
      </w:r>
      <w:r w:rsidRPr="00566300">
        <w:rPr>
          <w:rFonts w:ascii="Times New Roman" w:hAnsi="Times New Roman" w:cs="Times New Roman"/>
          <w:i/>
          <w:iCs/>
          <w:sz w:val="24"/>
          <w:szCs w:val="24"/>
          <w:lang w:val="en-US"/>
        </w:rPr>
        <w:t>International Journal for Research in Engineering Application &amp; Management (IJREAM)</w:t>
      </w:r>
      <w:r>
        <w:rPr>
          <w:rFonts w:ascii="Times New Roman" w:hAnsi="Times New Roman" w:cs="Times New Roman"/>
          <w:sz w:val="24"/>
          <w:szCs w:val="24"/>
          <w:lang w:val="en-US"/>
        </w:rPr>
        <w:t>, 08(03), pp. 174-179.</w:t>
      </w:r>
    </w:p>
    <w:p w14:paraId="7A1B87CD" w14:textId="2005DDDD" w:rsidR="00086324" w:rsidRDefault="00086324" w:rsidP="00555893">
      <w:pPr>
        <w:spacing w:line="480" w:lineRule="auto"/>
        <w:jc w:val="both"/>
        <w:rPr>
          <w:rFonts w:ascii="Times New Roman" w:hAnsi="Times New Roman" w:cs="Times New Roman"/>
          <w:bCs/>
          <w:sz w:val="24"/>
          <w:szCs w:val="24"/>
        </w:rPr>
      </w:pPr>
      <w:r w:rsidRPr="00086324">
        <w:rPr>
          <w:rFonts w:ascii="Times New Roman" w:hAnsi="Times New Roman" w:cs="Times New Roman"/>
          <w:bCs/>
          <w:sz w:val="24"/>
          <w:szCs w:val="24"/>
        </w:rPr>
        <w:t>Rahman, M.A., Islam, A., Esha, B.H., Sultana, N. and Chakravorty, S., 2018. Consumer buying behavior towards online shopping: An empirical study on Dhaka city</w:t>
      </w:r>
      <w:r w:rsidRPr="00086324">
        <w:rPr>
          <w:rFonts w:ascii="Times New Roman" w:hAnsi="Times New Roman" w:cs="Times New Roman"/>
          <w:bCs/>
          <w:i/>
          <w:sz w:val="24"/>
          <w:szCs w:val="24"/>
        </w:rPr>
        <w:t>. Bangladesh, Cogent Business &amp; Management,</w:t>
      </w:r>
      <w:r w:rsidRPr="00086324">
        <w:rPr>
          <w:rFonts w:ascii="Times New Roman" w:hAnsi="Times New Roman" w:cs="Times New Roman"/>
          <w:bCs/>
          <w:sz w:val="24"/>
          <w:szCs w:val="24"/>
        </w:rPr>
        <w:t xml:space="preserve"> [e-journal]</w:t>
      </w:r>
      <w:r w:rsidRPr="00086324">
        <w:rPr>
          <w:rFonts w:ascii="Times New Roman" w:hAnsi="Times New Roman" w:cs="Times New Roman"/>
          <w:bCs/>
          <w:i/>
          <w:sz w:val="24"/>
          <w:szCs w:val="24"/>
        </w:rPr>
        <w:t xml:space="preserve"> </w:t>
      </w:r>
      <w:r w:rsidRPr="00086324">
        <w:rPr>
          <w:rFonts w:ascii="Times New Roman" w:hAnsi="Times New Roman" w:cs="Times New Roman"/>
          <w:bCs/>
          <w:sz w:val="24"/>
          <w:szCs w:val="24"/>
        </w:rPr>
        <w:t xml:space="preserve">5(1). </w:t>
      </w:r>
      <w:hyperlink r:id="rId26" w:history="1">
        <w:r w:rsidR="00E4407D" w:rsidRPr="004D1E92">
          <w:rPr>
            <w:rStyle w:val="Hyperlink"/>
            <w:rFonts w:ascii="Times New Roman" w:hAnsi="Times New Roman" w:cs="Times New Roman"/>
            <w:bCs/>
            <w:sz w:val="24"/>
            <w:szCs w:val="24"/>
          </w:rPr>
          <w:t>http://dx.doi:10.1080/23311975.2018.1514940</w:t>
        </w:r>
      </w:hyperlink>
    </w:p>
    <w:p w14:paraId="3FECF3A1" w14:textId="3A9CD472" w:rsidR="00E4407D" w:rsidRPr="00086324" w:rsidRDefault="00E4407D" w:rsidP="00555893">
      <w:pPr>
        <w:spacing w:line="480" w:lineRule="auto"/>
        <w:jc w:val="both"/>
        <w:rPr>
          <w:rFonts w:ascii="Times New Roman" w:hAnsi="Times New Roman" w:cs="Times New Roman"/>
          <w:bCs/>
          <w:sz w:val="24"/>
          <w:szCs w:val="24"/>
        </w:rPr>
      </w:pPr>
      <w:r w:rsidRPr="00E4407D">
        <w:rPr>
          <w:rFonts w:ascii="Times New Roman" w:hAnsi="Times New Roman" w:cs="Times New Roman"/>
          <w:bCs/>
          <w:sz w:val="24"/>
          <w:szCs w:val="24"/>
        </w:rPr>
        <w:t>[Accessed 11 February 2023]</w:t>
      </w:r>
    </w:p>
    <w:p w14:paraId="4F409CC0" w14:textId="59AAF61C" w:rsidR="004B27FE" w:rsidRDefault="004B27FE" w:rsidP="00555893">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Ramachandran, K.K., Karthick, K.K. and Kumar, M.S., 2011. Online shopping in the UK. </w:t>
      </w:r>
      <w:r w:rsidRPr="004B27FE">
        <w:rPr>
          <w:rFonts w:ascii="Times New Roman" w:hAnsi="Times New Roman" w:cs="Times New Roman"/>
          <w:bCs/>
          <w:i/>
          <w:iCs/>
          <w:sz w:val="24"/>
          <w:szCs w:val="24"/>
          <w:lang w:val="en-US"/>
        </w:rPr>
        <w:t>International Business &amp; Economics Research Journal (IBER)</w:t>
      </w:r>
      <w:r w:rsidRPr="004B27FE">
        <w:rPr>
          <w:rFonts w:ascii="Times New Roman" w:hAnsi="Times New Roman" w:cs="Times New Roman"/>
          <w:bCs/>
          <w:sz w:val="24"/>
          <w:szCs w:val="24"/>
          <w:lang w:val="en-US"/>
        </w:rPr>
        <w:t>, 10(12), pp. 23–36.</w:t>
      </w:r>
    </w:p>
    <w:p w14:paraId="78FCE5D0"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Rigby, D., 2011. The future of shopping. </w:t>
      </w:r>
      <w:r w:rsidRPr="004B27FE">
        <w:rPr>
          <w:rFonts w:ascii="Times New Roman" w:hAnsi="Times New Roman" w:cs="Times New Roman"/>
          <w:bCs/>
          <w:i/>
          <w:iCs/>
          <w:sz w:val="24"/>
          <w:szCs w:val="24"/>
          <w:lang w:val="en-US"/>
        </w:rPr>
        <w:t>Harvard Business Review</w:t>
      </w:r>
      <w:r w:rsidRPr="004B27FE">
        <w:rPr>
          <w:rFonts w:ascii="Times New Roman" w:hAnsi="Times New Roman" w:cs="Times New Roman"/>
          <w:bCs/>
          <w:sz w:val="24"/>
          <w:szCs w:val="24"/>
          <w:lang w:val="en-US"/>
        </w:rPr>
        <w:t>, 89(12), pp. 65-76.</w:t>
      </w:r>
    </w:p>
    <w:p w14:paraId="19095D4B"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Roy, K. and Bandopadhyay, K., 2022, Financial risk and firm value: Is there any trade-off in the Indian context? </w:t>
      </w:r>
      <w:r w:rsidRPr="004B27FE">
        <w:rPr>
          <w:rFonts w:ascii="Times New Roman" w:hAnsi="Times New Roman" w:cs="Times New Roman"/>
          <w:bCs/>
          <w:i/>
          <w:iCs/>
          <w:sz w:val="24"/>
          <w:szCs w:val="24"/>
          <w:lang w:val="en-US"/>
        </w:rPr>
        <w:t>Rajagiri Management Journal</w:t>
      </w:r>
      <w:r w:rsidRPr="004B27FE">
        <w:rPr>
          <w:rFonts w:ascii="Times New Roman" w:hAnsi="Times New Roman" w:cs="Times New Roman"/>
          <w:bCs/>
          <w:sz w:val="24"/>
          <w:szCs w:val="24"/>
          <w:lang w:val="en-US"/>
        </w:rPr>
        <w:t xml:space="preserve">, 16(3), pp. 226-238. </w:t>
      </w:r>
    </w:p>
    <w:p w14:paraId="174CBC1F" w14:textId="77777777" w:rsidR="004B27FE" w:rsidRPr="004B27FE" w:rsidRDefault="004B27FE" w:rsidP="004B27FE">
      <w:pPr>
        <w:spacing w:line="480" w:lineRule="auto"/>
        <w:jc w:val="both"/>
        <w:rPr>
          <w:rFonts w:ascii="Times New Roman" w:hAnsi="Times New Roman" w:cs="Times New Roman"/>
          <w:b/>
          <w:bCs/>
          <w:sz w:val="24"/>
          <w:szCs w:val="24"/>
          <w:lang w:val="en-US"/>
        </w:rPr>
      </w:pPr>
      <w:r w:rsidRPr="004B27FE">
        <w:rPr>
          <w:rFonts w:ascii="Times New Roman" w:hAnsi="Times New Roman" w:cs="Times New Roman"/>
          <w:bCs/>
          <w:sz w:val="24"/>
          <w:szCs w:val="24"/>
          <w:lang w:val="en-US"/>
        </w:rPr>
        <w:t xml:space="preserve">Schwartz, B., Ward, A., Monterosso, J., Lyubomirsky, S., White, K. and Lehman, D.R., 2002. Maximizing versus satisficing: happiness is a matter of choice. </w:t>
      </w:r>
      <w:r w:rsidRPr="004B27FE">
        <w:rPr>
          <w:rFonts w:ascii="Times New Roman" w:hAnsi="Times New Roman" w:cs="Times New Roman"/>
          <w:bCs/>
          <w:i/>
          <w:iCs/>
          <w:sz w:val="24"/>
          <w:szCs w:val="24"/>
          <w:lang w:val="en-US"/>
        </w:rPr>
        <w:t>Journal of Personality and Social Psychology</w:t>
      </w:r>
      <w:r w:rsidRPr="004B27FE">
        <w:rPr>
          <w:rFonts w:ascii="Times New Roman" w:hAnsi="Times New Roman" w:cs="Times New Roman"/>
          <w:bCs/>
          <w:sz w:val="24"/>
          <w:szCs w:val="24"/>
          <w:lang w:val="en-US"/>
        </w:rPr>
        <w:t>, 83(5),</w:t>
      </w:r>
      <w:r w:rsidRPr="004B27FE">
        <w:rPr>
          <w:rFonts w:ascii="Times New Roman" w:hAnsi="Times New Roman" w:cs="Times New Roman"/>
          <w:bCs/>
          <w:sz w:val="24"/>
          <w:szCs w:val="24"/>
          <w:lang w:val="en-US"/>
        </w:rPr>
        <w:tab/>
        <w:t>pp. 1178-97.</w:t>
      </w:r>
    </w:p>
    <w:p w14:paraId="75D9BBBD"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Setia, M.S., 2016. Methodology series module 3: Cross-sectional studies. </w:t>
      </w:r>
      <w:r w:rsidRPr="004B27FE">
        <w:rPr>
          <w:rFonts w:ascii="Times New Roman" w:hAnsi="Times New Roman" w:cs="Times New Roman"/>
          <w:bCs/>
          <w:i/>
          <w:iCs/>
          <w:sz w:val="24"/>
          <w:szCs w:val="24"/>
          <w:lang w:val="en-US"/>
        </w:rPr>
        <w:t>Indian Journal of Dermatology</w:t>
      </w:r>
      <w:r w:rsidRPr="004B27FE">
        <w:rPr>
          <w:rFonts w:ascii="Times New Roman" w:hAnsi="Times New Roman" w:cs="Times New Roman"/>
          <w:bCs/>
          <w:sz w:val="24"/>
          <w:szCs w:val="24"/>
          <w:lang w:val="en-US"/>
        </w:rPr>
        <w:t xml:space="preserve">, 61, p. 261. Available at: </w:t>
      </w:r>
      <w:hyperlink r:id="rId27" w:history="1">
        <w:r w:rsidRPr="004B27FE">
          <w:rPr>
            <w:rStyle w:val="Hyperlink"/>
            <w:rFonts w:ascii="Times New Roman" w:hAnsi="Times New Roman" w:cs="Times New Roman"/>
            <w:bCs/>
            <w:sz w:val="24"/>
            <w:szCs w:val="24"/>
            <w:lang w:val="en-US"/>
          </w:rPr>
          <w:t>https://doi.org/10.4103/0019-5154.182410</w:t>
        </w:r>
      </w:hyperlink>
      <w:r w:rsidRPr="004B27FE">
        <w:rPr>
          <w:rFonts w:ascii="Times New Roman" w:hAnsi="Times New Roman" w:cs="Times New Roman"/>
          <w:bCs/>
          <w:sz w:val="24"/>
          <w:szCs w:val="24"/>
          <w:lang w:val="en-US"/>
        </w:rPr>
        <w:t xml:space="preserve"> </w:t>
      </w:r>
      <w:bookmarkStart w:id="171" w:name="_Hlk153147645"/>
      <w:r w:rsidRPr="004B27FE">
        <w:rPr>
          <w:rFonts w:ascii="Times New Roman" w:hAnsi="Times New Roman" w:cs="Times New Roman"/>
          <w:bCs/>
          <w:sz w:val="24"/>
          <w:szCs w:val="24"/>
          <w:lang w:val="en-US"/>
        </w:rPr>
        <w:t>[Accessed 11 February 2023]</w:t>
      </w:r>
      <w:bookmarkEnd w:id="171"/>
    </w:p>
    <w:p w14:paraId="3D0430A1"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Shanthi, R. and Desti, K., 2015. Consumers' perception on online shopping. </w:t>
      </w:r>
      <w:r w:rsidRPr="004B27FE">
        <w:rPr>
          <w:rFonts w:ascii="Times New Roman" w:hAnsi="Times New Roman" w:cs="Times New Roman"/>
          <w:bCs/>
          <w:i/>
          <w:iCs/>
          <w:sz w:val="24"/>
          <w:szCs w:val="24"/>
          <w:lang w:val="en-US"/>
        </w:rPr>
        <w:t>Journal of Marketing and Consumer Research</w:t>
      </w:r>
      <w:r w:rsidRPr="004B27FE">
        <w:rPr>
          <w:rFonts w:ascii="Times New Roman" w:hAnsi="Times New Roman" w:cs="Times New Roman"/>
          <w:bCs/>
          <w:sz w:val="24"/>
          <w:szCs w:val="24"/>
          <w:lang w:val="en-US"/>
        </w:rPr>
        <w:t>, 13, pp. 14-21.</w:t>
      </w:r>
    </w:p>
    <w:p w14:paraId="1AF1DA0D" w14:textId="64CA6AC6" w:rsid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Shen, H., Namdarpour, F. and Lin, J., 2022. Investigation of online grocery shopping and delivery preference before, during, and after Covid-19. </w:t>
      </w:r>
      <w:r w:rsidRPr="004B27FE">
        <w:rPr>
          <w:rFonts w:ascii="Times New Roman" w:hAnsi="Times New Roman" w:cs="Times New Roman"/>
          <w:bCs/>
          <w:i/>
          <w:iCs/>
          <w:sz w:val="24"/>
          <w:szCs w:val="24"/>
          <w:lang w:val="en-US"/>
        </w:rPr>
        <w:t>Transportation research interdisciplinary perspectives</w:t>
      </w:r>
      <w:r w:rsidRPr="004B27FE">
        <w:rPr>
          <w:rFonts w:ascii="Times New Roman" w:hAnsi="Times New Roman" w:cs="Times New Roman"/>
          <w:bCs/>
          <w:sz w:val="24"/>
          <w:szCs w:val="24"/>
          <w:lang w:val="en-US"/>
        </w:rPr>
        <w:t>, </w:t>
      </w:r>
      <w:r w:rsidRPr="004B27FE">
        <w:rPr>
          <w:rFonts w:ascii="Times New Roman" w:hAnsi="Times New Roman" w:cs="Times New Roman"/>
          <w:bCs/>
          <w:i/>
          <w:iCs/>
          <w:sz w:val="24"/>
          <w:szCs w:val="24"/>
          <w:lang w:val="en-US"/>
        </w:rPr>
        <w:t>14</w:t>
      </w:r>
      <w:r w:rsidRPr="004B27FE">
        <w:rPr>
          <w:rFonts w:ascii="Times New Roman" w:hAnsi="Times New Roman" w:cs="Times New Roman"/>
          <w:bCs/>
          <w:sz w:val="24"/>
          <w:szCs w:val="24"/>
          <w:lang w:val="en-US"/>
        </w:rPr>
        <w:t xml:space="preserve">, 100580. Availabke at: </w:t>
      </w:r>
      <w:hyperlink r:id="rId28" w:history="1">
        <w:r w:rsidRPr="004B27FE">
          <w:rPr>
            <w:rStyle w:val="Hyperlink"/>
            <w:rFonts w:ascii="Times New Roman" w:hAnsi="Times New Roman" w:cs="Times New Roman"/>
            <w:bCs/>
            <w:sz w:val="24"/>
            <w:szCs w:val="24"/>
            <w:lang w:val="en-US"/>
          </w:rPr>
          <w:t>https://doi.org/10.1016/j.trip.2022.100580</w:t>
        </w:r>
      </w:hyperlink>
      <w:r w:rsidRPr="004B27FE">
        <w:rPr>
          <w:rFonts w:ascii="Times New Roman" w:hAnsi="Times New Roman" w:cs="Times New Roman"/>
          <w:bCs/>
          <w:sz w:val="24"/>
          <w:szCs w:val="24"/>
          <w:lang w:val="en-US"/>
        </w:rPr>
        <w:t xml:space="preserve"> [Accessed 11 February 2023]</w:t>
      </w:r>
    </w:p>
    <w:p w14:paraId="18D9A614" w14:textId="5E526B79" w:rsidR="00730291" w:rsidRDefault="00730291" w:rsidP="00555893">
      <w:pPr>
        <w:spacing w:line="480" w:lineRule="auto"/>
        <w:jc w:val="both"/>
        <w:rPr>
          <w:rFonts w:ascii="Times New Roman" w:hAnsi="Times New Roman" w:cs="Times New Roman"/>
          <w:bCs/>
          <w:sz w:val="24"/>
          <w:szCs w:val="24"/>
          <w:lang w:val="en-US"/>
        </w:rPr>
      </w:pPr>
      <w:r w:rsidRPr="00D92C1A">
        <w:rPr>
          <w:rFonts w:ascii="Times New Roman" w:hAnsi="Times New Roman" w:cs="Times New Roman"/>
          <w:bCs/>
          <w:sz w:val="24"/>
          <w:szCs w:val="24"/>
          <w:lang w:val="en-US"/>
        </w:rPr>
        <w:t>Sheth, J</w:t>
      </w:r>
      <w:r w:rsidRPr="00730291">
        <w:rPr>
          <w:rFonts w:ascii="Times New Roman" w:hAnsi="Times New Roman" w:cs="Times New Roman"/>
          <w:bCs/>
          <w:sz w:val="24"/>
          <w:szCs w:val="24"/>
          <w:lang w:val="en-US"/>
        </w:rPr>
        <w:t>.</w:t>
      </w:r>
      <w:r w:rsidRPr="00D92C1A">
        <w:rPr>
          <w:rFonts w:ascii="Times New Roman" w:hAnsi="Times New Roman" w:cs="Times New Roman"/>
          <w:bCs/>
          <w:sz w:val="24"/>
          <w:szCs w:val="24"/>
          <w:lang w:val="en-US"/>
        </w:rPr>
        <w:t>N.</w:t>
      </w:r>
      <w:r w:rsidRPr="00730291">
        <w:rPr>
          <w:rFonts w:ascii="Times New Roman" w:hAnsi="Times New Roman" w:cs="Times New Roman"/>
          <w:bCs/>
          <w:sz w:val="24"/>
          <w:szCs w:val="24"/>
          <w:lang w:val="en-US"/>
        </w:rPr>
        <w:t>,</w:t>
      </w:r>
      <w:r w:rsidRPr="00D92C1A">
        <w:rPr>
          <w:rFonts w:ascii="Times New Roman" w:hAnsi="Times New Roman" w:cs="Times New Roman"/>
          <w:bCs/>
          <w:sz w:val="24"/>
          <w:szCs w:val="24"/>
          <w:lang w:val="en-US"/>
        </w:rPr>
        <w:t xml:space="preserve"> 2020. Impact of C</w:t>
      </w:r>
      <w:r w:rsidR="00F43C06" w:rsidRPr="00D92C1A">
        <w:rPr>
          <w:rFonts w:ascii="Times New Roman" w:hAnsi="Times New Roman" w:cs="Times New Roman"/>
          <w:bCs/>
          <w:sz w:val="24"/>
          <w:szCs w:val="24"/>
          <w:lang w:val="en-US"/>
        </w:rPr>
        <w:t>ovid</w:t>
      </w:r>
      <w:r w:rsidRPr="00D92C1A">
        <w:rPr>
          <w:rFonts w:ascii="Times New Roman" w:hAnsi="Times New Roman" w:cs="Times New Roman"/>
          <w:bCs/>
          <w:sz w:val="24"/>
          <w:szCs w:val="24"/>
          <w:lang w:val="en-US"/>
        </w:rPr>
        <w:t xml:space="preserve">-19 on consumer behavior: Will the old habits return or die? </w:t>
      </w:r>
      <w:r w:rsidRPr="00D92C1A">
        <w:rPr>
          <w:rFonts w:ascii="Times New Roman" w:hAnsi="Times New Roman" w:cs="Times New Roman"/>
          <w:bCs/>
          <w:i/>
          <w:iCs/>
          <w:sz w:val="24"/>
          <w:szCs w:val="24"/>
          <w:lang w:val="en-US"/>
        </w:rPr>
        <w:t>Journal of Business Research</w:t>
      </w:r>
      <w:r w:rsidRPr="00730291">
        <w:rPr>
          <w:rFonts w:ascii="Times New Roman" w:hAnsi="Times New Roman" w:cs="Times New Roman"/>
          <w:bCs/>
          <w:i/>
          <w:iCs/>
          <w:sz w:val="24"/>
          <w:szCs w:val="24"/>
          <w:lang w:val="en-US"/>
        </w:rPr>
        <w:t>,</w:t>
      </w:r>
      <w:r w:rsidRPr="00D92C1A">
        <w:rPr>
          <w:rFonts w:ascii="Times New Roman" w:hAnsi="Times New Roman" w:cs="Times New Roman"/>
          <w:bCs/>
          <w:sz w:val="24"/>
          <w:szCs w:val="24"/>
          <w:lang w:val="en-US"/>
        </w:rPr>
        <w:t xml:space="preserve"> 117</w:t>
      </w:r>
      <w:r w:rsidRPr="00730291">
        <w:rPr>
          <w:rFonts w:ascii="Times New Roman" w:hAnsi="Times New Roman" w:cs="Times New Roman"/>
          <w:bCs/>
          <w:sz w:val="24"/>
          <w:szCs w:val="24"/>
          <w:lang w:val="en-US"/>
        </w:rPr>
        <w:t xml:space="preserve">, </w:t>
      </w:r>
      <w:r w:rsidR="00F43C06">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280–83.</w:t>
      </w:r>
    </w:p>
    <w:p w14:paraId="0D35CD92" w14:textId="5F2350FB" w:rsidR="00086324" w:rsidRDefault="00086324" w:rsidP="00555893">
      <w:pPr>
        <w:spacing w:line="480" w:lineRule="auto"/>
        <w:jc w:val="both"/>
        <w:rPr>
          <w:rStyle w:val="Hyperlink"/>
          <w:rFonts w:ascii="Times New Roman" w:hAnsi="Times New Roman" w:cs="Times New Roman"/>
          <w:bCs/>
          <w:color w:val="auto"/>
          <w:sz w:val="24"/>
          <w:szCs w:val="24"/>
          <w:u w:val="none"/>
          <w:lang w:val="en"/>
        </w:rPr>
      </w:pPr>
      <w:r>
        <w:rPr>
          <w:rFonts w:ascii="Times New Roman" w:hAnsi="Times New Roman" w:cs="Times New Roman"/>
          <w:bCs/>
          <w:sz w:val="24"/>
          <w:szCs w:val="24"/>
          <w:lang w:val="en-US"/>
        </w:rPr>
        <w:t xml:space="preserve">Shveda, K., 2022. </w:t>
      </w:r>
      <w:r w:rsidRPr="00086324">
        <w:rPr>
          <w:rFonts w:ascii="Times New Roman" w:hAnsi="Times New Roman" w:cs="Times New Roman"/>
          <w:bCs/>
          <w:i/>
          <w:sz w:val="24"/>
          <w:szCs w:val="24"/>
          <w:lang w:val="en-US"/>
        </w:rPr>
        <w:t xml:space="preserve">How </w:t>
      </w:r>
      <w:r w:rsidR="00EE3A72">
        <w:rPr>
          <w:rFonts w:ascii="Times New Roman" w:hAnsi="Times New Roman" w:cs="Times New Roman"/>
          <w:bCs/>
          <w:i/>
          <w:sz w:val="24"/>
          <w:szCs w:val="24"/>
          <w:lang w:val="en-US"/>
        </w:rPr>
        <w:t>Covid-19</w:t>
      </w:r>
      <w:r w:rsidRPr="00086324">
        <w:rPr>
          <w:rFonts w:ascii="Times New Roman" w:hAnsi="Times New Roman" w:cs="Times New Roman"/>
          <w:bCs/>
          <w:i/>
          <w:sz w:val="24"/>
          <w:szCs w:val="24"/>
          <w:lang w:val="en-US"/>
        </w:rPr>
        <w:t xml:space="preserve"> is changing food shopping</w:t>
      </w:r>
      <w:r>
        <w:rPr>
          <w:rFonts w:ascii="Times New Roman" w:hAnsi="Times New Roman" w:cs="Times New Roman"/>
          <w:bCs/>
          <w:sz w:val="24"/>
          <w:szCs w:val="24"/>
          <w:lang w:val="en-US"/>
        </w:rPr>
        <w:t xml:space="preserve">, [online] Available at: </w:t>
      </w:r>
      <w:r w:rsidRPr="00086324">
        <w:rPr>
          <w:rFonts w:ascii="Times New Roman" w:hAnsi="Times New Roman" w:cs="Times New Roman"/>
          <w:bCs/>
          <w:sz w:val="24"/>
          <w:szCs w:val="24"/>
          <w:lang w:val="en"/>
        </w:rPr>
        <w:t xml:space="preserve"> </w:t>
      </w:r>
      <w:hyperlink r:id="rId29" w:history="1">
        <w:r w:rsidR="00915769" w:rsidRPr="00915769">
          <w:rPr>
            <w:rStyle w:val="Hyperlink"/>
            <w:rFonts w:ascii="Times New Roman" w:hAnsi="Times New Roman" w:cs="Times New Roman"/>
            <w:bCs/>
            <w:color w:val="auto"/>
            <w:sz w:val="24"/>
            <w:szCs w:val="24"/>
            <w:u w:val="none"/>
            <w:lang w:val="en"/>
          </w:rPr>
          <w:t>https://www.bbc.com/future/bespoke/follow-the-food/index.html</w:t>
        </w:r>
      </w:hyperlink>
    </w:p>
    <w:p w14:paraId="68E68C91" w14:textId="132F926E" w:rsidR="00E4407D" w:rsidRDefault="00E4407D" w:rsidP="00555893">
      <w:pPr>
        <w:spacing w:line="480" w:lineRule="auto"/>
        <w:jc w:val="both"/>
        <w:rPr>
          <w:rFonts w:ascii="Times New Roman" w:hAnsi="Times New Roman" w:cs="Times New Roman"/>
          <w:bCs/>
          <w:sz w:val="24"/>
          <w:szCs w:val="24"/>
          <w:lang w:val="en"/>
        </w:rPr>
      </w:pPr>
      <w:r w:rsidRPr="00E4407D">
        <w:rPr>
          <w:rFonts w:ascii="Times New Roman" w:hAnsi="Times New Roman" w:cs="Times New Roman"/>
          <w:bCs/>
          <w:sz w:val="24"/>
          <w:szCs w:val="24"/>
        </w:rPr>
        <w:t>[Accessed 11 February 2023]</w:t>
      </w:r>
    </w:p>
    <w:p w14:paraId="274A9E56" w14:textId="1DC23487" w:rsidR="00281E76" w:rsidRDefault="00281E76" w:rsidP="00915769">
      <w:pPr>
        <w:spacing w:line="480" w:lineRule="auto"/>
        <w:jc w:val="both"/>
        <w:rPr>
          <w:rFonts w:ascii="Times New Roman" w:hAnsi="Times New Roman" w:cs="Times New Roman"/>
          <w:bCs/>
          <w:sz w:val="24"/>
          <w:szCs w:val="24"/>
          <w:lang w:val="en-GB"/>
        </w:rPr>
      </w:pPr>
      <w:r w:rsidRPr="00281E76">
        <w:rPr>
          <w:rFonts w:ascii="Times New Roman" w:hAnsi="Times New Roman" w:cs="Times New Roman"/>
          <w:bCs/>
          <w:sz w:val="24"/>
          <w:szCs w:val="24"/>
        </w:rPr>
        <w:t xml:space="preserve">Simone, A. </w:t>
      </w:r>
      <w:r>
        <w:rPr>
          <w:rFonts w:ascii="Times New Roman" w:hAnsi="Times New Roman" w:cs="Times New Roman"/>
          <w:bCs/>
          <w:sz w:val="24"/>
          <w:szCs w:val="24"/>
        </w:rPr>
        <w:t>and</w:t>
      </w:r>
      <w:r w:rsidRPr="00281E76">
        <w:rPr>
          <w:rFonts w:ascii="Times New Roman" w:hAnsi="Times New Roman" w:cs="Times New Roman"/>
          <w:bCs/>
          <w:sz w:val="24"/>
          <w:szCs w:val="24"/>
        </w:rPr>
        <w:t xml:space="preserve"> Sabbadin, E.</w:t>
      </w:r>
      <w:r>
        <w:rPr>
          <w:rFonts w:ascii="Times New Roman" w:hAnsi="Times New Roman" w:cs="Times New Roman"/>
          <w:bCs/>
          <w:sz w:val="24"/>
          <w:szCs w:val="24"/>
        </w:rPr>
        <w:t>,</w:t>
      </w:r>
      <w:r w:rsidRPr="00281E76">
        <w:rPr>
          <w:rFonts w:ascii="Times New Roman" w:hAnsi="Times New Roman" w:cs="Times New Roman"/>
          <w:bCs/>
          <w:sz w:val="24"/>
          <w:szCs w:val="24"/>
        </w:rPr>
        <w:t xml:space="preserve"> 2017. The new paradigm of the omnichannel </w:t>
      </w:r>
      <w:proofErr w:type="gramStart"/>
      <w:r w:rsidRPr="00281E76">
        <w:rPr>
          <w:rFonts w:ascii="Times New Roman" w:hAnsi="Times New Roman" w:cs="Times New Roman"/>
          <w:bCs/>
          <w:sz w:val="24"/>
          <w:szCs w:val="24"/>
        </w:rPr>
        <w:t>retailing:</w:t>
      </w:r>
      <w:proofErr w:type="gramEnd"/>
      <w:r w:rsidRPr="00281E76">
        <w:rPr>
          <w:rFonts w:ascii="Times New Roman" w:hAnsi="Times New Roman" w:cs="Times New Roman"/>
          <w:bCs/>
          <w:sz w:val="24"/>
          <w:szCs w:val="24"/>
        </w:rPr>
        <w:t xml:space="preserve"> key drivers, new challenges and potential outcomes resulting from the adoption of an omnichannel approach. </w:t>
      </w:r>
      <w:r w:rsidRPr="00281E76">
        <w:rPr>
          <w:rFonts w:ascii="Times New Roman" w:hAnsi="Times New Roman" w:cs="Times New Roman"/>
          <w:bCs/>
          <w:i/>
          <w:iCs/>
          <w:sz w:val="24"/>
          <w:szCs w:val="24"/>
        </w:rPr>
        <w:t>International Journal of Business and Management</w:t>
      </w:r>
      <w:r w:rsidRPr="00281E76">
        <w:rPr>
          <w:rFonts w:ascii="Times New Roman" w:hAnsi="Times New Roman" w:cs="Times New Roman"/>
          <w:bCs/>
          <w:sz w:val="24"/>
          <w:szCs w:val="24"/>
        </w:rPr>
        <w:t xml:space="preserve">, 13(1), </w:t>
      </w:r>
      <w:r w:rsidR="00F43C06">
        <w:rPr>
          <w:rFonts w:ascii="Times New Roman" w:hAnsi="Times New Roman" w:cs="Times New Roman"/>
          <w:bCs/>
          <w:sz w:val="24"/>
          <w:szCs w:val="24"/>
        </w:rPr>
        <w:t xml:space="preserve">p. </w:t>
      </w:r>
      <w:r w:rsidRPr="00281E76">
        <w:rPr>
          <w:rFonts w:ascii="Times New Roman" w:hAnsi="Times New Roman" w:cs="Times New Roman"/>
          <w:bCs/>
          <w:sz w:val="24"/>
          <w:szCs w:val="24"/>
        </w:rPr>
        <w:t>85.</w:t>
      </w:r>
    </w:p>
    <w:p w14:paraId="3BCCD870"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Sinha, P.K., Gokhale, S. and Rawal, S., 2015. Online retailing paired with Kirana: A formidable combination for emerging markets. </w:t>
      </w:r>
      <w:r w:rsidRPr="004B27FE">
        <w:rPr>
          <w:rFonts w:ascii="Times New Roman" w:hAnsi="Times New Roman" w:cs="Times New Roman"/>
          <w:bCs/>
          <w:i/>
          <w:iCs/>
          <w:sz w:val="24"/>
          <w:szCs w:val="24"/>
          <w:lang w:val="en-US"/>
        </w:rPr>
        <w:t>Consumer Needs Solution</w:t>
      </w:r>
      <w:r w:rsidRPr="004B27FE">
        <w:rPr>
          <w:rFonts w:ascii="Times New Roman" w:hAnsi="Times New Roman" w:cs="Times New Roman"/>
          <w:bCs/>
          <w:sz w:val="24"/>
          <w:szCs w:val="24"/>
          <w:lang w:val="en-US"/>
        </w:rPr>
        <w:t>, 2 (4), pp. 317–324.</w:t>
      </w:r>
    </w:p>
    <w:p w14:paraId="3C981355"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Solomon, M.R., 2015. </w:t>
      </w:r>
      <w:r w:rsidRPr="004B27FE">
        <w:rPr>
          <w:rFonts w:ascii="Times New Roman" w:hAnsi="Times New Roman" w:cs="Times New Roman"/>
          <w:bCs/>
          <w:i/>
          <w:iCs/>
          <w:sz w:val="24"/>
          <w:szCs w:val="24"/>
          <w:lang w:val="en-US"/>
        </w:rPr>
        <w:t>Customer behavior: Buying, having, and being</w:t>
      </w:r>
      <w:r w:rsidRPr="004B27FE">
        <w:rPr>
          <w:rFonts w:ascii="Times New Roman" w:hAnsi="Times New Roman" w:cs="Times New Roman"/>
          <w:bCs/>
          <w:sz w:val="24"/>
          <w:szCs w:val="24"/>
          <w:lang w:val="en-US"/>
        </w:rPr>
        <w:t>. Harlow: Pearson Education Limited.</w:t>
      </w:r>
    </w:p>
    <w:p w14:paraId="312A8B22"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Statista, 2021. </w:t>
      </w:r>
      <w:r w:rsidRPr="004B27FE">
        <w:rPr>
          <w:rFonts w:ascii="Times New Roman" w:hAnsi="Times New Roman" w:cs="Times New Roman"/>
          <w:bCs/>
          <w:i/>
          <w:iCs/>
          <w:sz w:val="24"/>
          <w:szCs w:val="24"/>
          <w:lang w:val="en-US"/>
        </w:rPr>
        <w:t>UK: Impact of Covid-19 on grocery shopping 2021</w:t>
      </w:r>
      <w:r w:rsidRPr="004B27FE">
        <w:rPr>
          <w:rFonts w:ascii="Times New Roman" w:hAnsi="Times New Roman" w:cs="Times New Roman"/>
          <w:bCs/>
          <w:sz w:val="24"/>
          <w:szCs w:val="24"/>
          <w:lang w:val="en-US"/>
        </w:rPr>
        <w:t>. Hamburg: Statista.</w:t>
      </w:r>
    </w:p>
    <w:p w14:paraId="4828565E" w14:textId="77777777" w:rsidR="004B27FE" w:rsidRPr="004B27FE" w:rsidRDefault="004B27FE" w:rsidP="004B27FE">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Swiegers, L, 2018. </w:t>
      </w:r>
      <w:r w:rsidRPr="004B27FE">
        <w:rPr>
          <w:rFonts w:ascii="Times New Roman" w:hAnsi="Times New Roman" w:cs="Times New Roman"/>
          <w:bCs/>
          <w:i/>
          <w:iCs/>
          <w:sz w:val="24"/>
          <w:szCs w:val="24"/>
          <w:lang w:val="en-US"/>
        </w:rPr>
        <w:t xml:space="preserve">Perceived risk barriers to online shopping: Experiences of </w:t>
      </w:r>
      <w:proofErr w:type="gramStart"/>
      <w:r w:rsidRPr="004B27FE">
        <w:rPr>
          <w:rFonts w:ascii="Times New Roman" w:hAnsi="Times New Roman" w:cs="Times New Roman"/>
          <w:bCs/>
          <w:i/>
          <w:iCs/>
          <w:sz w:val="24"/>
          <w:szCs w:val="24"/>
          <w:lang w:val="en-US"/>
        </w:rPr>
        <w:t>technologically-enabled</w:t>
      </w:r>
      <w:proofErr w:type="gramEnd"/>
      <w:r w:rsidRPr="004B27FE">
        <w:rPr>
          <w:rFonts w:ascii="Times New Roman" w:hAnsi="Times New Roman" w:cs="Times New Roman"/>
          <w:bCs/>
          <w:i/>
          <w:iCs/>
          <w:sz w:val="24"/>
          <w:szCs w:val="24"/>
          <w:lang w:val="en-US"/>
        </w:rPr>
        <w:t xml:space="preserve"> generation Y consumers</w:t>
      </w:r>
      <w:r w:rsidRPr="004B27FE">
        <w:rPr>
          <w:rFonts w:ascii="Times New Roman" w:hAnsi="Times New Roman" w:cs="Times New Roman"/>
          <w:bCs/>
          <w:sz w:val="24"/>
          <w:szCs w:val="24"/>
          <w:lang w:val="en-US"/>
        </w:rPr>
        <w:t xml:space="preserve">. Published </w:t>
      </w:r>
      <w:proofErr w:type="spellStart"/>
      <w:proofErr w:type="gramStart"/>
      <w:r w:rsidRPr="004B27FE">
        <w:rPr>
          <w:rFonts w:ascii="Times New Roman" w:hAnsi="Times New Roman" w:cs="Times New Roman"/>
          <w:bCs/>
          <w:sz w:val="24"/>
          <w:szCs w:val="24"/>
          <w:lang w:val="en-US"/>
        </w:rPr>
        <w:t>Masters</w:t>
      </w:r>
      <w:proofErr w:type="spellEnd"/>
      <w:proofErr w:type="gramEnd"/>
      <w:r w:rsidRPr="004B27FE">
        <w:rPr>
          <w:rFonts w:ascii="Times New Roman" w:hAnsi="Times New Roman" w:cs="Times New Roman"/>
          <w:bCs/>
          <w:sz w:val="24"/>
          <w:szCs w:val="24"/>
          <w:lang w:val="en-US"/>
        </w:rPr>
        <w:t xml:space="preserve"> Thesis, Stellenbosch University, pp. 1-198. Available at: </w:t>
      </w:r>
      <w:hyperlink r:id="rId30" w:history="1">
        <w:r w:rsidRPr="004B27FE">
          <w:rPr>
            <w:rStyle w:val="Hyperlink"/>
            <w:rFonts w:ascii="Times New Roman" w:hAnsi="Times New Roman" w:cs="Times New Roman"/>
            <w:bCs/>
            <w:sz w:val="24"/>
            <w:szCs w:val="24"/>
            <w:lang w:val="en-US"/>
          </w:rPr>
          <w:t>https://scholar.sun.ac.za</w:t>
        </w:r>
      </w:hyperlink>
      <w:r w:rsidRPr="004B27FE">
        <w:rPr>
          <w:rFonts w:ascii="Times New Roman" w:hAnsi="Times New Roman" w:cs="Times New Roman"/>
          <w:bCs/>
          <w:sz w:val="24"/>
          <w:szCs w:val="24"/>
          <w:lang w:val="en-US"/>
        </w:rPr>
        <w:t xml:space="preserve"> </w:t>
      </w:r>
      <w:bookmarkStart w:id="172" w:name="_Hlk153147982"/>
      <w:r w:rsidRPr="004B27FE">
        <w:rPr>
          <w:rFonts w:ascii="Times New Roman" w:hAnsi="Times New Roman" w:cs="Times New Roman"/>
          <w:bCs/>
          <w:sz w:val="24"/>
          <w:szCs w:val="24"/>
          <w:lang w:val="en-US"/>
        </w:rPr>
        <w:t>[Accessed 11 February 2023]</w:t>
      </w:r>
      <w:bookmarkEnd w:id="172"/>
    </w:p>
    <w:p w14:paraId="44CB8B33" w14:textId="7A7E71F4" w:rsidR="004B27FE" w:rsidRPr="004B27FE" w:rsidRDefault="004B27FE" w:rsidP="00915769">
      <w:pPr>
        <w:spacing w:line="480" w:lineRule="auto"/>
        <w:jc w:val="both"/>
        <w:rPr>
          <w:rFonts w:ascii="Times New Roman" w:hAnsi="Times New Roman" w:cs="Times New Roman"/>
          <w:bCs/>
          <w:sz w:val="24"/>
          <w:szCs w:val="24"/>
          <w:lang w:val="en-US"/>
        </w:rPr>
      </w:pPr>
      <w:r w:rsidRPr="004B27FE">
        <w:rPr>
          <w:rFonts w:ascii="Times New Roman" w:hAnsi="Times New Roman" w:cs="Times New Roman"/>
          <w:bCs/>
          <w:sz w:val="24"/>
          <w:szCs w:val="24"/>
          <w:lang w:val="en-US"/>
        </w:rPr>
        <w:t xml:space="preserve">Thesismind (2019). </w:t>
      </w:r>
      <w:r w:rsidRPr="004B27FE">
        <w:rPr>
          <w:rFonts w:ascii="Times New Roman" w:hAnsi="Times New Roman" w:cs="Times New Roman"/>
          <w:bCs/>
          <w:i/>
          <w:iCs/>
          <w:sz w:val="24"/>
          <w:szCs w:val="24"/>
          <w:lang w:val="en-US"/>
        </w:rPr>
        <w:t>Analysis of Saunders Research Onion</w:t>
      </w:r>
      <w:r w:rsidRPr="004B27FE">
        <w:rPr>
          <w:rFonts w:ascii="Times New Roman" w:hAnsi="Times New Roman" w:cs="Times New Roman"/>
          <w:bCs/>
          <w:sz w:val="24"/>
          <w:szCs w:val="24"/>
          <w:lang w:val="en-US"/>
        </w:rPr>
        <w:t xml:space="preserve">. Available at: </w:t>
      </w:r>
      <w:hyperlink r:id="rId31" w:history="1">
        <w:r w:rsidRPr="004B27FE">
          <w:rPr>
            <w:rStyle w:val="Hyperlink"/>
            <w:rFonts w:ascii="Times New Roman" w:hAnsi="Times New Roman" w:cs="Times New Roman"/>
            <w:bCs/>
            <w:sz w:val="24"/>
            <w:szCs w:val="24"/>
            <w:lang w:val="en-US"/>
          </w:rPr>
          <w:t>https://thesismind.com/analysis-of-saunders-research-onion/</w:t>
        </w:r>
      </w:hyperlink>
      <w:r w:rsidRPr="004B27FE">
        <w:rPr>
          <w:rFonts w:ascii="Times New Roman" w:hAnsi="Times New Roman" w:cs="Times New Roman"/>
          <w:bCs/>
          <w:sz w:val="24"/>
          <w:szCs w:val="24"/>
          <w:lang w:val="en-US"/>
        </w:rPr>
        <w:t xml:space="preserve"> [Accessed 11 February 2023]</w:t>
      </w:r>
    </w:p>
    <w:p w14:paraId="6AD0EB61" w14:textId="4B2E2844" w:rsidR="00915769" w:rsidRPr="00915769" w:rsidRDefault="00915769" w:rsidP="00915769">
      <w:pPr>
        <w:spacing w:line="480" w:lineRule="auto"/>
        <w:jc w:val="both"/>
        <w:rPr>
          <w:rFonts w:ascii="Times New Roman" w:hAnsi="Times New Roman" w:cs="Times New Roman"/>
          <w:bCs/>
          <w:sz w:val="24"/>
          <w:szCs w:val="24"/>
        </w:rPr>
      </w:pPr>
      <w:r w:rsidRPr="00915769">
        <w:rPr>
          <w:rFonts w:ascii="Times New Roman" w:hAnsi="Times New Roman" w:cs="Times New Roman"/>
          <w:bCs/>
          <w:sz w:val="24"/>
          <w:szCs w:val="24"/>
          <w:lang w:val="en-GB"/>
        </w:rPr>
        <w:t>Tracy, S.J.</w:t>
      </w:r>
      <w:r>
        <w:rPr>
          <w:rFonts w:ascii="Times New Roman" w:hAnsi="Times New Roman" w:cs="Times New Roman"/>
          <w:bCs/>
          <w:sz w:val="24"/>
          <w:szCs w:val="24"/>
          <w:lang w:val="en-GB"/>
        </w:rPr>
        <w:t>,</w:t>
      </w:r>
      <w:r w:rsidRPr="00915769">
        <w:rPr>
          <w:rFonts w:ascii="Times New Roman" w:hAnsi="Times New Roman" w:cs="Times New Roman"/>
          <w:bCs/>
          <w:sz w:val="24"/>
          <w:szCs w:val="24"/>
          <w:lang w:val="en-GB"/>
        </w:rPr>
        <w:t xml:space="preserve"> 2019. </w:t>
      </w:r>
      <w:r w:rsidRPr="00915769">
        <w:rPr>
          <w:rFonts w:ascii="Times New Roman" w:hAnsi="Times New Roman" w:cs="Times New Roman"/>
          <w:bCs/>
          <w:i/>
          <w:iCs/>
          <w:sz w:val="24"/>
          <w:szCs w:val="24"/>
          <w:lang w:val="en-GB"/>
        </w:rPr>
        <w:t>Qualitative research methods: Collecting evidence, crafting analysis, communicating impact</w:t>
      </w:r>
      <w:r w:rsidRPr="00915769">
        <w:rPr>
          <w:rFonts w:ascii="Times New Roman" w:hAnsi="Times New Roman" w:cs="Times New Roman"/>
          <w:bCs/>
          <w:sz w:val="24"/>
          <w:szCs w:val="24"/>
          <w:lang w:val="en-GB"/>
        </w:rPr>
        <w:t>. John Wiley and Sons.</w:t>
      </w:r>
    </w:p>
    <w:p w14:paraId="62E88159" w14:textId="7483D800" w:rsidR="00EB1CC2" w:rsidRDefault="00EB1CC2" w:rsidP="00730291">
      <w:pPr>
        <w:spacing w:line="480" w:lineRule="auto"/>
        <w:jc w:val="both"/>
        <w:rPr>
          <w:rFonts w:ascii="Times New Roman" w:hAnsi="Times New Roman" w:cs="Times New Roman"/>
          <w:bCs/>
          <w:sz w:val="24"/>
          <w:szCs w:val="24"/>
        </w:rPr>
      </w:pPr>
      <w:r w:rsidRPr="00EB1CC2">
        <w:rPr>
          <w:rFonts w:ascii="Times New Roman" w:hAnsi="Times New Roman" w:cs="Times New Roman"/>
          <w:bCs/>
          <w:sz w:val="24"/>
          <w:szCs w:val="24"/>
          <w:lang w:val="en-US"/>
        </w:rPr>
        <w:t xml:space="preserve">Tsai, Y.C., and Yeh, J.C., 2018. Perceived risk of </w:t>
      </w:r>
      <w:r w:rsidRPr="00EB1CC2">
        <w:rPr>
          <w:rFonts w:ascii="Times New Roman" w:hAnsi="Times New Roman" w:cs="Times New Roman"/>
          <w:bCs/>
          <w:i/>
          <w:iCs/>
          <w:sz w:val="24"/>
          <w:szCs w:val="24"/>
          <w:lang w:val="en-US"/>
        </w:rPr>
        <w:t xml:space="preserve">information security and privacy in online shopping: A study of environmentally sustainable products. International Journal of Management and Business Studies, </w:t>
      </w:r>
      <w:r w:rsidRPr="00EB1CC2">
        <w:rPr>
          <w:rFonts w:ascii="Times New Roman" w:hAnsi="Times New Roman" w:cs="Times New Roman"/>
          <w:bCs/>
          <w:sz w:val="24"/>
          <w:szCs w:val="24"/>
          <w:lang w:val="en-US"/>
        </w:rPr>
        <w:t>8(10), pp. 001-010.</w:t>
      </w:r>
    </w:p>
    <w:p w14:paraId="57784F9E" w14:textId="67271F4B" w:rsidR="008A5559" w:rsidRDefault="008A5559" w:rsidP="00730291">
      <w:pPr>
        <w:spacing w:line="480" w:lineRule="auto"/>
        <w:jc w:val="both"/>
        <w:rPr>
          <w:rFonts w:ascii="Times New Roman" w:hAnsi="Times New Roman" w:cs="Times New Roman"/>
          <w:bCs/>
          <w:sz w:val="24"/>
          <w:szCs w:val="24"/>
          <w:lang w:val="en-US"/>
        </w:rPr>
      </w:pPr>
      <w:r w:rsidRPr="008A5559">
        <w:rPr>
          <w:rFonts w:ascii="Times New Roman" w:hAnsi="Times New Roman" w:cs="Times New Roman"/>
          <w:bCs/>
          <w:sz w:val="24"/>
          <w:szCs w:val="24"/>
        </w:rPr>
        <w:t>Verhoef, P.C.</w:t>
      </w:r>
      <w:r w:rsidR="00F43C06">
        <w:rPr>
          <w:rFonts w:ascii="Times New Roman" w:hAnsi="Times New Roman" w:cs="Times New Roman"/>
          <w:bCs/>
          <w:sz w:val="24"/>
          <w:szCs w:val="24"/>
        </w:rPr>
        <w:t>,</w:t>
      </w:r>
      <w:r w:rsidRPr="008A5559">
        <w:rPr>
          <w:rFonts w:ascii="Times New Roman" w:hAnsi="Times New Roman" w:cs="Times New Roman"/>
          <w:bCs/>
          <w:sz w:val="24"/>
          <w:szCs w:val="24"/>
        </w:rPr>
        <w:t xml:space="preserve"> Kannan, P.K. and Inman, J.J.</w:t>
      </w:r>
      <w:r>
        <w:rPr>
          <w:rFonts w:ascii="Times New Roman" w:hAnsi="Times New Roman" w:cs="Times New Roman"/>
          <w:bCs/>
          <w:sz w:val="24"/>
          <w:szCs w:val="24"/>
        </w:rPr>
        <w:t>,</w:t>
      </w:r>
      <w:r w:rsidRPr="008A5559">
        <w:rPr>
          <w:rFonts w:ascii="Times New Roman" w:hAnsi="Times New Roman" w:cs="Times New Roman"/>
          <w:bCs/>
          <w:sz w:val="24"/>
          <w:szCs w:val="24"/>
        </w:rPr>
        <w:t xml:space="preserve"> 2015. From multi-channel retailing to omnichannel retailing: Introduction to the special issue on multi-channel retailing. </w:t>
      </w:r>
      <w:r w:rsidRPr="008A5559">
        <w:rPr>
          <w:rFonts w:ascii="Times New Roman" w:hAnsi="Times New Roman" w:cs="Times New Roman"/>
          <w:bCs/>
          <w:i/>
          <w:iCs/>
          <w:sz w:val="24"/>
          <w:szCs w:val="24"/>
        </w:rPr>
        <w:t>Journal of Retailing</w:t>
      </w:r>
      <w:r w:rsidRPr="008A5559">
        <w:rPr>
          <w:rFonts w:ascii="Times New Roman" w:hAnsi="Times New Roman" w:cs="Times New Roman"/>
          <w:bCs/>
          <w:sz w:val="24"/>
          <w:szCs w:val="24"/>
        </w:rPr>
        <w:t xml:space="preserve">, 91 (2), </w:t>
      </w:r>
      <w:r>
        <w:rPr>
          <w:rFonts w:ascii="Times New Roman" w:hAnsi="Times New Roman" w:cs="Times New Roman"/>
          <w:bCs/>
          <w:sz w:val="24"/>
          <w:szCs w:val="24"/>
        </w:rPr>
        <w:t xml:space="preserve">pp. </w:t>
      </w:r>
      <w:r w:rsidRPr="008A5559">
        <w:rPr>
          <w:rFonts w:ascii="Times New Roman" w:hAnsi="Times New Roman" w:cs="Times New Roman"/>
          <w:bCs/>
          <w:sz w:val="24"/>
          <w:szCs w:val="24"/>
        </w:rPr>
        <w:t>174-181.</w:t>
      </w:r>
    </w:p>
    <w:p w14:paraId="681C8773" w14:textId="21B760B5" w:rsidR="000E5F73" w:rsidRDefault="000E5F73" w:rsidP="00730291">
      <w:pPr>
        <w:spacing w:line="480" w:lineRule="auto"/>
        <w:jc w:val="both"/>
        <w:rPr>
          <w:rFonts w:ascii="Times New Roman" w:hAnsi="Times New Roman" w:cs="Times New Roman"/>
          <w:bCs/>
          <w:sz w:val="24"/>
          <w:szCs w:val="24"/>
          <w:lang w:val="en-US"/>
        </w:rPr>
      </w:pPr>
      <w:r w:rsidRPr="000E5F73">
        <w:rPr>
          <w:rFonts w:ascii="Times New Roman" w:hAnsi="Times New Roman" w:cs="Times New Roman"/>
          <w:bCs/>
          <w:sz w:val="24"/>
          <w:szCs w:val="24"/>
          <w:lang w:val="en-US"/>
        </w:rPr>
        <w:t>UK Finance., 2021. Fraud - The facts 2021</w:t>
      </w:r>
      <w:r w:rsidRPr="000E5F73">
        <w:rPr>
          <w:rFonts w:ascii="Times New Roman" w:hAnsi="Times New Roman" w:cs="Times New Roman"/>
          <w:b/>
          <w:bCs/>
          <w:sz w:val="24"/>
          <w:szCs w:val="24"/>
          <w:lang w:val="en-US"/>
        </w:rPr>
        <w:t xml:space="preserve">: </w:t>
      </w:r>
      <w:r w:rsidRPr="000E5F73">
        <w:rPr>
          <w:rFonts w:ascii="Times New Roman" w:hAnsi="Times New Roman" w:cs="Times New Roman"/>
          <w:bCs/>
          <w:sz w:val="24"/>
          <w:szCs w:val="24"/>
          <w:lang w:val="en-US"/>
        </w:rPr>
        <w:t xml:space="preserve">The definitive overview of payment industry fraud. Availabke at: </w:t>
      </w:r>
      <w:hyperlink r:id="rId32" w:history="1">
        <w:r w:rsidRPr="000E5F73">
          <w:rPr>
            <w:rStyle w:val="Hyperlink"/>
            <w:rFonts w:ascii="Times New Roman" w:hAnsi="Times New Roman" w:cs="Times New Roman"/>
            <w:bCs/>
            <w:sz w:val="24"/>
            <w:szCs w:val="24"/>
            <w:lang w:val="en-US"/>
          </w:rPr>
          <w:t>https://inews.co.uk/inews-lifestyle/money/saving-and-banking/credit-card-fraud-rates-uk-high-five-year-consumers-vigilant-online-1491203</w:t>
        </w:r>
      </w:hyperlink>
      <w:r w:rsidRPr="000E5F73">
        <w:rPr>
          <w:rFonts w:ascii="Times New Roman" w:hAnsi="Times New Roman" w:cs="Times New Roman"/>
          <w:bCs/>
          <w:sz w:val="24"/>
          <w:szCs w:val="24"/>
          <w:lang w:val="en-US"/>
        </w:rPr>
        <w:t xml:space="preserve"> [Accessed 11 February 2023]</w:t>
      </w:r>
    </w:p>
    <w:p w14:paraId="7359CBFB" w14:textId="1E48C0E3" w:rsidR="00730291" w:rsidRPr="00730291" w:rsidRDefault="00730291" w:rsidP="00730291">
      <w:pPr>
        <w:spacing w:line="480" w:lineRule="auto"/>
        <w:jc w:val="both"/>
        <w:rPr>
          <w:rFonts w:ascii="Times New Roman" w:hAnsi="Times New Roman" w:cs="Times New Roman"/>
          <w:bCs/>
          <w:sz w:val="24"/>
          <w:szCs w:val="24"/>
          <w:lang w:val="en-US"/>
        </w:rPr>
      </w:pPr>
      <w:r w:rsidRPr="00730291">
        <w:rPr>
          <w:rFonts w:ascii="Times New Roman" w:hAnsi="Times New Roman" w:cs="Times New Roman"/>
          <w:bCs/>
          <w:sz w:val="24"/>
          <w:szCs w:val="24"/>
          <w:lang w:val="en-US"/>
        </w:rPr>
        <w:t>Verhoef, P. C., Noordhoff, C. F. and SlootJournal, L., 2023.  Reflections and predictions on</w:t>
      </w:r>
    </w:p>
    <w:p w14:paraId="40DC3AE2" w14:textId="5D55E65C" w:rsidR="00915769" w:rsidRPr="00730291" w:rsidRDefault="00730291" w:rsidP="00555893">
      <w:pPr>
        <w:spacing w:line="480" w:lineRule="auto"/>
        <w:jc w:val="both"/>
        <w:rPr>
          <w:rFonts w:ascii="Times New Roman" w:hAnsi="Times New Roman" w:cs="Times New Roman"/>
          <w:bCs/>
          <w:sz w:val="24"/>
          <w:szCs w:val="24"/>
          <w:lang w:val="en-US"/>
        </w:rPr>
      </w:pPr>
      <w:r w:rsidRPr="00730291">
        <w:rPr>
          <w:rFonts w:ascii="Times New Roman" w:hAnsi="Times New Roman" w:cs="Times New Roman"/>
          <w:bCs/>
          <w:sz w:val="24"/>
          <w:szCs w:val="24"/>
          <w:lang w:val="en-US"/>
        </w:rPr>
        <w:t>effects of C</w:t>
      </w:r>
      <w:r w:rsidR="00F43C06" w:rsidRPr="00730291">
        <w:rPr>
          <w:rFonts w:ascii="Times New Roman" w:hAnsi="Times New Roman" w:cs="Times New Roman"/>
          <w:bCs/>
          <w:sz w:val="24"/>
          <w:szCs w:val="24"/>
          <w:lang w:val="en-US"/>
        </w:rPr>
        <w:t>ovid</w:t>
      </w:r>
      <w:r w:rsidRPr="00730291">
        <w:rPr>
          <w:rFonts w:ascii="Times New Roman" w:hAnsi="Times New Roman" w:cs="Times New Roman"/>
          <w:bCs/>
          <w:sz w:val="24"/>
          <w:szCs w:val="24"/>
          <w:lang w:val="en-US"/>
        </w:rPr>
        <w:t>-19 pandemic on retailing</w:t>
      </w:r>
      <w:r w:rsidRPr="00730291">
        <w:rPr>
          <w:rFonts w:ascii="Times New Roman" w:hAnsi="Times New Roman" w:cs="Times New Roman"/>
          <w:bCs/>
          <w:i/>
          <w:iCs/>
          <w:sz w:val="24"/>
          <w:szCs w:val="24"/>
          <w:lang w:val="en-US"/>
        </w:rPr>
        <w:t xml:space="preserve">. Journal of Service Management, </w:t>
      </w:r>
      <w:r w:rsidRPr="00730291">
        <w:rPr>
          <w:rFonts w:ascii="Times New Roman" w:hAnsi="Times New Roman" w:cs="Times New Roman"/>
          <w:bCs/>
          <w:sz w:val="24"/>
          <w:szCs w:val="24"/>
          <w:lang w:val="en-US"/>
        </w:rPr>
        <w:t xml:space="preserve">34(2), </w:t>
      </w:r>
      <w:r w:rsidR="008A5559">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274-293.</w:t>
      </w:r>
    </w:p>
    <w:p w14:paraId="08C64C1C" w14:textId="620952EF" w:rsidR="00730291" w:rsidRPr="00E4407D" w:rsidRDefault="00730291" w:rsidP="00491FAE">
      <w:pPr>
        <w:spacing w:line="480" w:lineRule="auto"/>
        <w:jc w:val="both"/>
        <w:rPr>
          <w:rFonts w:ascii="Times New Roman" w:hAnsi="Times New Roman" w:cs="Times New Roman"/>
          <w:bCs/>
          <w:sz w:val="24"/>
          <w:szCs w:val="24"/>
          <w:lang w:val="en-US"/>
        </w:rPr>
      </w:pPr>
      <w:bookmarkStart w:id="173" w:name="_Hlk129178374"/>
      <w:r w:rsidRPr="00730291">
        <w:rPr>
          <w:rFonts w:ascii="Times New Roman" w:hAnsi="Times New Roman" w:cs="Times New Roman"/>
          <w:bCs/>
          <w:sz w:val="24"/>
          <w:szCs w:val="24"/>
          <w:lang w:val="en-US"/>
        </w:rPr>
        <w:t>Vinerean, S., Opreana, A., Radulescu, V. and Goldbach, D., 2022</w:t>
      </w:r>
      <w:bookmarkEnd w:id="173"/>
      <w:r w:rsidRPr="00730291">
        <w:rPr>
          <w:rFonts w:ascii="Times New Roman" w:hAnsi="Times New Roman" w:cs="Times New Roman"/>
          <w:bCs/>
          <w:sz w:val="24"/>
          <w:szCs w:val="24"/>
          <w:lang w:val="en-US"/>
        </w:rPr>
        <w:t xml:space="preserve">. The </w:t>
      </w:r>
      <w:r w:rsidR="00F43C06" w:rsidRPr="00730291">
        <w:rPr>
          <w:rFonts w:ascii="Times New Roman" w:hAnsi="Times New Roman" w:cs="Times New Roman"/>
          <w:bCs/>
          <w:sz w:val="24"/>
          <w:szCs w:val="24"/>
          <w:lang w:val="en-US"/>
        </w:rPr>
        <w:t xml:space="preserve">impact of </w:t>
      </w:r>
      <w:r w:rsidRPr="00730291">
        <w:rPr>
          <w:rFonts w:ascii="Times New Roman" w:hAnsi="Times New Roman" w:cs="Times New Roman"/>
          <w:bCs/>
          <w:sz w:val="24"/>
          <w:szCs w:val="24"/>
          <w:lang w:val="en-US"/>
        </w:rPr>
        <w:t xml:space="preserve">the Covid-19 </w:t>
      </w:r>
      <w:r w:rsidR="00F43C06" w:rsidRPr="00730291">
        <w:rPr>
          <w:rFonts w:ascii="Times New Roman" w:hAnsi="Times New Roman" w:cs="Times New Roman"/>
          <w:bCs/>
          <w:sz w:val="24"/>
          <w:szCs w:val="24"/>
          <w:lang w:val="en-US"/>
        </w:rPr>
        <w:t>pandemic on consumers’ online shopping behaviour</w:t>
      </w:r>
      <w:r w:rsidR="00F43C06">
        <w:rPr>
          <w:rFonts w:ascii="Times New Roman" w:hAnsi="Times New Roman" w:cs="Times New Roman"/>
          <w:bCs/>
          <w:sz w:val="24"/>
          <w:szCs w:val="24"/>
          <w:lang w:val="en-US"/>
        </w:rPr>
        <w:t xml:space="preserve">: </w:t>
      </w:r>
      <w:r w:rsidRPr="00730291">
        <w:rPr>
          <w:rFonts w:ascii="Times New Roman" w:hAnsi="Times New Roman" w:cs="Times New Roman"/>
          <w:bCs/>
          <w:sz w:val="24"/>
          <w:szCs w:val="24"/>
          <w:lang w:val="en-US"/>
        </w:rPr>
        <w:t xml:space="preserve">An Empirical Model. </w:t>
      </w:r>
      <w:r w:rsidRPr="00730291">
        <w:rPr>
          <w:rFonts w:ascii="Times New Roman" w:hAnsi="Times New Roman" w:cs="Times New Roman"/>
          <w:bCs/>
          <w:i/>
          <w:iCs/>
          <w:sz w:val="24"/>
          <w:szCs w:val="24"/>
          <w:lang w:val="en-US"/>
        </w:rPr>
        <w:t xml:space="preserve">Economic Computation and Economic Cybernetics Studies and Research, </w:t>
      </w:r>
      <w:r w:rsidRPr="00730291">
        <w:rPr>
          <w:rFonts w:ascii="Times New Roman" w:hAnsi="Times New Roman" w:cs="Times New Roman"/>
          <w:bCs/>
          <w:sz w:val="24"/>
          <w:szCs w:val="24"/>
          <w:lang w:val="en-US"/>
        </w:rPr>
        <w:t xml:space="preserve">1(56), </w:t>
      </w:r>
      <w:r w:rsidR="00F43C06">
        <w:rPr>
          <w:rFonts w:ascii="Times New Roman" w:hAnsi="Times New Roman" w:cs="Times New Roman"/>
          <w:bCs/>
          <w:sz w:val="24"/>
          <w:szCs w:val="24"/>
          <w:lang w:val="en-US"/>
        </w:rPr>
        <w:t xml:space="preserve">pp. </w:t>
      </w:r>
      <w:r w:rsidRPr="00730291">
        <w:rPr>
          <w:rFonts w:ascii="Times New Roman" w:hAnsi="Times New Roman" w:cs="Times New Roman"/>
          <w:bCs/>
          <w:sz w:val="24"/>
          <w:szCs w:val="24"/>
          <w:lang w:val="en-US"/>
        </w:rPr>
        <w:t>41-56</w:t>
      </w:r>
      <w:r w:rsidRPr="00730291">
        <w:rPr>
          <w:rFonts w:ascii="Times New Roman" w:hAnsi="Times New Roman" w:cs="Times New Roman"/>
          <w:bCs/>
          <w:i/>
          <w:iCs/>
          <w:sz w:val="24"/>
          <w:szCs w:val="24"/>
          <w:lang w:val="en-US"/>
        </w:rPr>
        <w:t>.</w:t>
      </w:r>
    </w:p>
    <w:p w14:paraId="356170D6" w14:textId="3ED302FA" w:rsidR="000E5F73" w:rsidRPr="000E5F73" w:rsidRDefault="000E5F73" w:rsidP="00491FAE">
      <w:pPr>
        <w:spacing w:line="480" w:lineRule="auto"/>
        <w:jc w:val="both"/>
        <w:rPr>
          <w:rFonts w:ascii="Times New Roman" w:hAnsi="Times New Roman" w:cs="Times New Roman"/>
          <w:bCs/>
          <w:sz w:val="24"/>
          <w:szCs w:val="24"/>
          <w:lang w:val="en-US"/>
        </w:rPr>
      </w:pPr>
      <w:r w:rsidRPr="000E5F73">
        <w:rPr>
          <w:rFonts w:ascii="Times New Roman" w:hAnsi="Times New Roman" w:cs="Times New Roman"/>
          <w:bCs/>
          <w:sz w:val="24"/>
          <w:szCs w:val="24"/>
          <w:lang w:val="en-US"/>
        </w:rPr>
        <w:t xml:space="preserve">Wai, L K and Osman, S., 2017. Relationship between attitude towards advertisement appeals and consumer buying behavior among young adults in Malaysia. </w:t>
      </w:r>
      <w:r w:rsidRPr="000E5F73">
        <w:rPr>
          <w:rFonts w:ascii="Times New Roman" w:hAnsi="Times New Roman" w:cs="Times New Roman"/>
          <w:bCs/>
          <w:i/>
          <w:iCs/>
          <w:sz w:val="24"/>
          <w:szCs w:val="24"/>
          <w:lang w:val="en-US"/>
        </w:rPr>
        <w:t>International Journal of Academic Research in Business and Social Sciences</w:t>
      </w:r>
      <w:r w:rsidRPr="000E5F73">
        <w:rPr>
          <w:rFonts w:ascii="Times New Roman" w:hAnsi="Times New Roman" w:cs="Times New Roman"/>
          <w:bCs/>
          <w:sz w:val="24"/>
          <w:szCs w:val="24"/>
          <w:lang w:val="en-US"/>
        </w:rPr>
        <w:t>, 7(11), pp. 977 – 98.</w:t>
      </w:r>
    </w:p>
    <w:p w14:paraId="78D393E3" w14:textId="5D978735" w:rsidR="00491FAE" w:rsidRDefault="00491FAE" w:rsidP="00491FAE">
      <w:pPr>
        <w:spacing w:line="480" w:lineRule="auto"/>
        <w:jc w:val="both"/>
        <w:rPr>
          <w:rFonts w:ascii="Times New Roman" w:hAnsi="Times New Roman" w:cs="Times New Roman"/>
          <w:bCs/>
          <w:sz w:val="24"/>
          <w:szCs w:val="24"/>
        </w:rPr>
      </w:pPr>
      <w:r w:rsidRPr="00491FAE">
        <w:rPr>
          <w:rFonts w:ascii="Times New Roman" w:hAnsi="Times New Roman" w:cs="Times New Roman"/>
          <w:bCs/>
          <w:sz w:val="24"/>
          <w:szCs w:val="24"/>
        </w:rPr>
        <w:t xml:space="preserve">Warren, K., and Rautenbach, E., 2020. </w:t>
      </w:r>
      <w:r w:rsidRPr="00491FAE">
        <w:rPr>
          <w:rFonts w:ascii="Times New Roman" w:hAnsi="Times New Roman" w:cs="Times New Roman"/>
          <w:bCs/>
          <w:i/>
          <w:iCs/>
          <w:sz w:val="24"/>
          <w:szCs w:val="24"/>
          <w:lang w:val="en-US"/>
        </w:rPr>
        <w:t>Qualitative data analysis methods</w:t>
      </w:r>
      <w:r w:rsidRPr="00491FAE">
        <w:rPr>
          <w:rFonts w:ascii="Times New Roman" w:hAnsi="Times New Roman" w:cs="Times New Roman"/>
          <w:bCs/>
          <w:sz w:val="24"/>
          <w:szCs w:val="24"/>
          <w:lang w:val="en-US"/>
        </w:rPr>
        <w:t xml:space="preserve">, [online] Available at: </w:t>
      </w:r>
      <w:hyperlink r:id="rId33" w:history="1">
        <w:r w:rsidR="00CD3297" w:rsidRPr="008E5AA6">
          <w:rPr>
            <w:rStyle w:val="Hyperlink"/>
            <w:rFonts w:ascii="Times New Roman" w:hAnsi="Times New Roman" w:cs="Times New Roman"/>
            <w:bCs/>
            <w:sz w:val="24"/>
            <w:szCs w:val="24"/>
          </w:rPr>
          <w:t>https://gradcoach.com/what-is-thematic-analysis/</w:t>
        </w:r>
      </w:hyperlink>
    </w:p>
    <w:p w14:paraId="5EF12995" w14:textId="05DC32CF" w:rsidR="00491FAE" w:rsidRDefault="00491FAE" w:rsidP="00491FAE">
      <w:pPr>
        <w:spacing w:line="480" w:lineRule="auto"/>
        <w:jc w:val="both"/>
        <w:rPr>
          <w:rFonts w:ascii="Times New Roman" w:hAnsi="Times New Roman" w:cs="Times New Roman"/>
          <w:bCs/>
          <w:sz w:val="24"/>
          <w:szCs w:val="24"/>
        </w:rPr>
      </w:pPr>
      <w:bookmarkStart w:id="174" w:name="_Hlk129185334"/>
      <w:r w:rsidRPr="00491FAE">
        <w:rPr>
          <w:rFonts w:ascii="Times New Roman" w:hAnsi="Times New Roman" w:cs="Times New Roman"/>
          <w:bCs/>
          <w:sz w:val="24"/>
          <w:szCs w:val="24"/>
        </w:rPr>
        <w:t>[Accessed 15 May 2022]</w:t>
      </w:r>
      <w:bookmarkEnd w:id="174"/>
    </w:p>
    <w:p w14:paraId="34EDC298" w14:textId="4A1B9668" w:rsidR="000E5F73" w:rsidRPr="000E5F73" w:rsidRDefault="000E5F73" w:rsidP="00491FAE">
      <w:pPr>
        <w:spacing w:line="480" w:lineRule="auto"/>
        <w:jc w:val="both"/>
        <w:rPr>
          <w:rFonts w:ascii="Times New Roman" w:hAnsi="Times New Roman" w:cs="Times New Roman"/>
          <w:b/>
          <w:bCs/>
          <w:sz w:val="24"/>
          <w:szCs w:val="24"/>
          <w:lang w:val="en-US"/>
        </w:rPr>
      </w:pPr>
      <w:r w:rsidRPr="000E5F73">
        <w:rPr>
          <w:rFonts w:ascii="Times New Roman" w:hAnsi="Times New Roman" w:cs="Times New Roman"/>
          <w:bCs/>
          <w:sz w:val="24"/>
          <w:szCs w:val="24"/>
          <w:lang w:val="en-US"/>
        </w:rPr>
        <w:t xml:space="preserve">Whatman, P., 2021. </w:t>
      </w:r>
      <w:r w:rsidRPr="000E5F73">
        <w:rPr>
          <w:rFonts w:ascii="Times New Roman" w:hAnsi="Times New Roman" w:cs="Times New Roman"/>
          <w:bCs/>
          <w:i/>
          <w:iCs/>
          <w:sz w:val="24"/>
          <w:szCs w:val="24"/>
          <w:lang w:val="en-US"/>
        </w:rPr>
        <w:t>Credit card statistics 2022: 65+ facts for Europe, UK, and US</w:t>
      </w:r>
      <w:r w:rsidRPr="000E5F73">
        <w:rPr>
          <w:rFonts w:ascii="Times New Roman" w:hAnsi="Times New Roman" w:cs="Times New Roman"/>
          <w:bCs/>
          <w:sz w:val="24"/>
          <w:szCs w:val="24"/>
          <w:lang w:val="en-US"/>
        </w:rPr>
        <w:t>.</w:t>
      </w:r>
      <w:r w:rsidRPr="000E5F73">
        <w:rPr>
          <w:rFonts w:ascii="Times New Roman" w:hAnsi="Times New Roman" w:cs="Times New Roman"/>
          <w:b/>
          <w:bCs/>
          <w:sz w:val="24"/>
          <w:szCs w:val="24"/>
          <w:lang w:val="en-US"/>
        </w:rPr>
        <w:t xml:space="preserve"> </w:t>
      </w:r>
      <w:r w:rsidRPr="000E5F73">
        <w:rPr>
          <w:rFonts w:ascii="Times New Roman" w:hAnsi="Times New Roman" w:cs="Times New Roman"/>
          <w:bCs/>
          <w:sz w:val="24"/>
          <w:szCs w:val="24"/>
          <w:lang w:val="en-US"/>
        </w:rPr>
        <w:t xml:space="preserve">Availabke at: </w:t>
      </w:r>
      <w:hyperlink r:id="rId34" w:history="1">
        <w:r w:rsidRPr="000E5F73">
          <w:rPr>
            <w:rStyle w:val="Hyperlink"/>
            <w:rFonts w:ascii="Times New Roman" w:hAnsi="Times New Roman" w:cs="Times New Roman"/>
            <w:bCs/>
            <w:sz w:val="24"/>
            <w:szCs w:val="24"/>
            <w:lang w:val="en-US"/>
          </w:rPr>
          <w:t>https://www.spendesk.com/en-eu/blog/credit-card-statistics/</w:t>
        </w:r>
      </w:hyperlink>
      <w:r w:rsidRPr="000E5F73">
        <w:rPr>
          <w:rFonts w:ascii="Times New Roman" w:hAnsi="Times New Roman" w:cs="Times New Roman"/>
          <w:bCs/>
          <w:sz w:val="24"/>
          <w:szCs w:val="24"/>
          <w:lang w:val="en-US"/>
        </w:rPr>
        <w:t xml:space="preserve">  [Accessed 11 February 2023]</w:t>
      </w:r>
    </w:p>
    <w:p w14:paraId="6B95F375" w14:textId="03B43F51" w:rsidR="00CF5B98" w:rsidRDefault="0093023D" w:rsidP="00491FAE">
      <w:pPr>
        <w:spacing w:line="480" w:lineRule="auto"/>
        <w:jc w:val="both"/>
        <w:rPr>
          <w:rFonts w:ascii="Times New Roman" w:hAnsi="Times New Roman" w:cs="Times New Roman"/>
          <w:bCs/>
          <w:sz w:val="24"/>
          <w:szCs w:val="24"/>
        </w:rPr>
      </w:pPr>
      <w:r w:rsidRPr="0093023D">
        <w:rPr>
          <w:rFonts w:ascii="Times New Roman" w:hAnsi="Times New Roman" w:cs="Times New Roman"/>
          <w:bCs/>
          <w:sz w:val="24"/>
          <w:szCs w:val="24"/>
        </w:rPr>
        <w:t xml:space="preserve">WHO (2020). </w:t>
      </w:r>
      <w:r w:rsidRPr="0093023D">
        <w:rPr>
          <w:rFonts w:ascii="Times New Roman" w:hAnsi="Times New Roman" w:cs="Times New Roman"/>
          <w:bCs/>
          <w:i/>
          <w:iCs/>
          <w:sz w:val="24"/>
          <w:szCs w:val="24"/>
        </w:rPr>
        <w:t>Coronavirus Disease (</w:t>
      </w:r>
      <w:r w:rsidR="00EE3A72">
        <w:rPr>
          <w:rFonts w:ascii="Times New Roman" w:hAnsi="Times New Roman" w:cs="Times New Roman"/>
          <w:bCs/>
          <w:i/>
          <w:iCs/>
          <w:sz w:val="24"/>
          <w:szCs w:val="24"/>
        </w:rPr>
        <w:t>COVID-19</w:t>
      </w:r>
      <w:r w:rsidRPr="0093023D">
        <w:rPr>
          <w:rFonts w:ascii="Times New Roman" w:hAnsi="Times New Roman" w:cs="Times New Roman"/>
          <w:bCs/>
          <w:i/>
          <w:iCs/>
          <w:sz w:val="24"/>
          <w:szCs w:val="24"/>
        </w:rPr>
        <w:t>) Global Epidemiological Situation</w:t>
      </w:r>
      <w:r w:rsidRPr="0093023D">
        <w:rPr>
          <w:rFonts w:ascii="Times New Roman" w:hAnsi="Times New Roman" w:cs="Times New Roman"/>
          <w:bCs/>
          <w:sz w:val="24"/>
          <w:szCs w:val="24"/>
        </w:rPr>
        <w:t xml:space="preserve">. [online] Available at: </w:t>
      </w:r>
      <w:hyperlink r:id="rId35" w:history="1">
        <w:r w:rsidR="00E4407D" w:rsidRPr="004D1E92">
          <w:rPr>
            <w:rStyle w:val="Hyperlink"/>
            <w:rFonts w:ascii="Times New Roman" w:hAnsi="Times New Roman" w:cs="Times New Roman"/>
            <w:bCs/>
            <w:sz w:val="24"/>
            <w:szCs w:val="24"/>
          </w:rPr>
          <w:t>https://www.who.int/docs/default-source/coronaviruse/situation-reports/20201012-weekly-epi-update-9.pdf</w:t>
        </w:r>
      </w:hyperlink>
      <w:r w:rsidRPr="0093023D">
        <w:rPr>
          <w:rFonts w:ascii="Times New Roman" w:hAnsi="Times New Roman" w:cs="Times New Roman"/>
          <w:bCs/>
          <w:sz w:val="24"/>
          <w:szCs w:val="24"/>
        </w:rPr>
        <w:t>.</w:t>
      </w:r>
    </w:p>
    <w:p w14:paraId="7B65E130" w14:textId="13F9544A" w:rsidR="00E4407D" w:rsidRDefault="00E4407D" w:rsidP="00491FA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[Accessed 15 May 2022]</w:t>
      </w:r>
    </w:p>
    <w:p w14:paraId="7BBC4347" w14:textId="77777777" w:rsidR="000E5F73" w:rsidRPr="000E5F73" w:rsidRDefault="000E5F73" w:rsidP="000E5F73">
      <w:pPr>
        <w:spacing w:line="480" w:lineRule="auto"/>
        <w:jc w:val="both"/>
        <w:rPr>
          <w:rFonts w:ascii="Times New Roman" w:hAnsi="Times New Roman" w:cs="Times New Roman"/>
          <w:bCs/>
          <w:sz w:val="24"/>
          <w:szCs w:val="24"/>
          <w:lang w:val="en-US"/>
        </w:rPr>
      </w:pPr>
      <w:bookmarkStart w:id="175" w:name="_Hlk151533912"/>
      <w:r w:rsidRPr="000E5F73">
        <w:rPr>
          <w:rFonts w:ascii="Times New Roman" w:hAnsi="Times New Roman" w:cs="Times New Roman"/>
          <w:bCs/>
          <w:sz w:val="24"/>
          <w:szCs w:val="24"/>
          <w:lang w:val="en-US"/>
        </w:rPr>
        <w:t>Wu, L., Chiu, M. and Chen</w:t>
      </w:r>
      <w:bookmarkEnd w:id="175"/>
      <w:r w:rsidRPr="000E5F73">
        <w:rPr>
          <w:rFonts w:ascii="Times New Roman" w:hAnsi="Times New Roman" w:cs="Times New Roman"/>
          <w:bCs/>
          <w:sz w:val="24"/>
          <w:szCs w:val="24"/>
          <w:lang w:val="en-US"/>
        </w:rPr>
        <w:t xml:space="preserve">, K. W., 2020. Defining the determinants of online impulse buying through a shopping process of integrating perceived risk, expectation-confirmation model, and flow theory issues. </w:t>
      </w:r>
      <w:r w:rsidRPr="000E5F73">
        <w:rPr>
          <w:rFonts w:ascii="Times New Roman" w:hAnsi="Times New Roman" w:cs="Times New Roman"/>
          <w:bCs/>
          <w:i/>
          <w:iCs/>
          <w:sz w:val="24"/>
          <w:szCs w:val="24"/>
          <w:lang w:val="en-US"/>
        </w:rPr>
        <w:t>International Journal of Information Management</w:t>
      </w:r>
      <w:r w:rsidRPr="000E5F73">
        <w:rPr>
          <w:rFonts w:ascii="Times New Roman" w:hAnsi="Times New Roman" w:cs="Times New Roman"/>
          <w:bCs/>
          <w:sz w:val="24"/>
          <w:szCs w:val="24"/>
          <w:lang w:val="en-US"/>
        </w:rPr>
        <w:t>., 52, pp. 102-128.</w:t>
      </w:r>
    </w:p>
    <w:p w14:paraId="65883000" w14:textId="006DF142" w:rsidR="000E5F73" w:rsidRDefault="000E5F73" w:rsidP="000E5F73">
      <w:pPr>
        <w:spacing w:line="480" w:lineRule="auto"/>
        <w:jc w:val="both"/>
        <w:rPr>
          <w:rFonts w:ascii="Times New Roman" w:hAnsi="Times New Roman" w:cs="Times New Roman"/>
          <w:bCs/>
          <w:sz w:val="24"/>
          <w:szCs w:val="24"/>
        </w:rPr>
      </w:pPr>
      <w:r w:rsidRPr="000E5F73">
        <w:rPr>
          <w:rFonts w:ascii="Times New Roman" w:hAnsi="Times New Roman" w:cs="Times New Roman"/>
          <w:bCs/>
          <w:sz w:val="24"/>
          <w:szCs w:val="24"/>
          <w:lang w:val="en-US"/>
        </w:rPr>
        <w:t xml:space="preserve">Zafar, A.U., Qiu, J., Li, Y., Wang, J. and Shahzad, M., 2021. The impact of social media celebrities’ posts and contextual interactions on impulse buying in social commerce. </w:t>
      </w:r>
      <w:r w:rsidRPr="000E5F73">
        <w:rPr>
          <w:rFonts w:ascii="Times New Roman" w:hAnsi="Times New Roman" w:cs="Times New Roman"/>
          <w:bCs/>
          <w:i/>
          <w:iCs/>
          <w:sz w:val="24"/>
          <w:szCs w:val="24"/>
          <w:lang w:val="en-US"/>
        </w:rPr>
        <w:t>Computers in Human Behavior</w:t>
      </w:r>
      <w:r w:rsidRPr="000E5F73">
        <w:rPr>
          <w:rFonts w:ascii="Times New Roman" w:hAnsi="Times New Roman" w:cs="Times New Roman"/>
          <w:bCs/>
          <w:sz w:val="24"/>
          <w:szCs w:val="24"/>
          <w:lang w:val="en-US"/>
        </w:rPr>
        <w:t>, 115, PP. 1 – 26.</w:t>
      </w:r>
    </w:p>
    <w:p w14:paraId="523CEBA6" w14:textId="4377C9DE" w:rsidR="000514DB" w:rsidRDefault="000514DB" w:rsidP="00491FAE">
      <w:pPr>
        <w:spacing w:line="480" w:lineRule="auto"/>
        <w:jc w:val="both"/>
        <w:rPr>
          <w:rFonts w:ascii="Times New Roman" w:hAnsi="Times New Roman" w:cs="Times New Roman"/>
          <w:bCs/>
          <w:sz w:val="24"/>
          <w:szCs w:val="24"/>
        </w:rPr>
      </w:pPr>
      <w:r w:rsidRPr="000514DB">
        <w:rPr>
          <w:rFonts w:ascii="Times New Roman" w:hAnsi="Times New Roman" w:cs="Times New Roman"/>
          <w:bCs/>
          <w:sz w:val="24"/>
          <w:szCs w:val="24"/>
        </w:rPr>
        <w:t xml:space="preserve">Zhao, Y. </w:t>
      </w:r>
      <w:r>
        <w:rPr>
          <w:rFonts w:ascii="Times New Roman" w:hAnsi="Times New Roman" w:cs="Times New Roman"/>
          <w:bCs/>
          <w:sz w:val="24"/>
          <w:szCs w:val="24"/>
        </w:rPr>
        <w:t>and</w:t>
      </w:r>
      <w:r w:rsidRPr="000514DB">
        <w:rPr>
          <w:rFonts w:ascii="Times New Roman" w:hAnsi="Times New Roman" w:cs="Times New Roman"/>
          <w:bCs/>
          <w:sz w:val="24"/>
          <w:szCs w:val="24"/>
        </w:rPr>
        <w:t xml:space="preserve"> Bacao, F.</w:t>
      </w:r>
      <w:r>
        <w:rPr>
          <w:rFonts w:ascii="Times New Roman" w:hAnsi="Times New Roman" w:cs="Times New Roman"/>
          <w:bCs/>
          <w:sz w:val="24"/>
          <w:szCs w:val="24"/>
        </w:rPr>
        <w:t>,</w:t>
      </w:r>
      <w:r w:rsidRPr="000514DB">
        <w:rPr>
          <w:rFonts w:ascii="Times New Roman" w:hAnsi="Times New Roman" w:cs="Times New Roman"/>
          <w:bCs/>
          <w:sz w:val="24"/>
          <w:szCs w:val="24"/>
        </w:rPr>
        <w:t xml:space="preserve"> 2021. How </w:t>
      </w:r>
      <w:r w:rsidR="00262D12" w:rsidRPr="000514DB">
        <w:rPr>
          <w:rFonts w:ascii="Times New Roman" w:hAnsi="Times New Roman" w:cs="Times New Roman"/>
          <w:bCs/>
          <w:sz w:val="24"/>
          <w:szCs w:val="24"/>
        </w:rPr>
        <w:t xml:space="preserve">does the pandemic facilitate mobile payment? </w:t>
      </w:r>
      <w:r w:rsidR="00262D12">
        <w:rPr>
          <w:rFonts w:ascii="Times New Roman" w:hAnsi="Times New Roman" w:cs="Times New Roman"/>
          <w:bCs/>
          <w:sz w:val="24"/>
          <w:szCs w:val="24"/>
        </w:rPr>
        <w:t>A</w:t>
      </w:r>
      <w:r w:rsidR="00262D12" w:rsidRPr="000514DB">
        <w:rPr>
          <w:rFonts w:ascii="Times New Roman" w:hAnsi="Times New Roman" w:cs="Times New Roman"/>
          <w:bCs/>
          <w:sz w:val="24"/>
          <w:szCs w:val="24"/>
        </w:rPr>
        <w:t xml:space="preserve">n investigation on users’ perspective </w:t>
      </w:r>
      <w:r w:rsidRPr="000514DB">
        <w:rPr>
          <w:rFonts w:ascii="Times New Roman" w:hAnsi="Times New Roman" w:cs="Times New Roman"/>
          <w:bCs/>
          <w:sz w:val="24"/>
          <w:szCs w:val="24"/>
        </w:rPr>
        <w:t xml:space="preserve">under the </w:t>
      </w:r>
      <w:r w:rsidR="00EE3A72">
        <w:rPr>
          <w:rFonts w:ascii="Times New Roman" w:hAnsi="Times New Roman" w:cs="Times New Roman"/>
          <w:bCs/>
          <w:sz w:val="24"/>
          <w:szCs w:val="24"/>
        </w:rPr>
        <w:t>COVID-19</w:t>
      </w:r>
      <w:r w:rsidRPr="000514DB">
        <w:rPr>
          <w:rFonts w:ascii="Times New Roman" w:hAnsi="Times New Roman" w:cs="Times New Roman"/>
          <w:bCs/>
          <w:sz w:val="24"/>
          <w:szCs w:val="24"/>
        </w:rPr>
        <w:t xml:space="preserve"> </w:t>
      </w:r>
      <w:r w:rsidR="00262D12">
        <w:rPr>
          <w:rFonts w:ascii="Times New Roman" w:hAnsi="Times New Roman" w:cs="Times New Roman"/>
          <w:bCs/>
          <w:sz w:val="24"/>
          <w:szCs w:val="24"/>
        </w:rPr>
        <w:t>p</w:t>
      </w:r>
      <w:r w:rsidRPr="000514DB">
        <w:rPr>
          <w:rFonts w:ascii="Times New Roman" w:hAnsi="Times New Roman" w:cs="Times New Roman"/>
          <w:bCs/>
          <w:sz w:val="24"/>
          <w:szCs w:val="24"/>
        </w:rPr>
        <w:t xml:space="preserve">andemic. </w:t>
      </w:r>
      <w:r w:rsidRPr="000514DB">
        <w:rPr>
          <w:rFonts w:ascii="Times New Roman" w:hAnsi="Times New Roman" w:cs="Times New Roman"/>
          <w:bCs/>
          <w:i/>
          <w:iCs/>
          <w:sz w:val="24"/>
          <w:szCs w:val="24"/>
        </w:rPr>
        <w:t xml:space="preserve">Int. J. Environ. Res. Public Health, </w:t>
      </w:r>
      <w:r w:rsidRPr="003314CE">
        <w:rPr>
          <w:rFonts w:ascii="Times New Roman" w:hAnsi="Times New Roman" w:cs="Times New Roman"/>
          <w:bCs/>
          <w:sz w:val="24"/>
          <w:szCs w:val="24"/>
        </w:rPr>
        <w:t>18</w:t>
      </w:r>
      <w:r w:rsidRPr="000514DB">
        <w:rPr>
          <w:rFonts w:ascii="Times New Roman" w:hAnsi="Times New Roman" w:cs="Times New Roman"/>
          <w:bCs/>
          <w:sz w:val="24"/>
          <w:szCs w:val="24"/>
        </w:rPr>
        <w:t xml:space="preserve">(3), </w:t>
      </w:r>
      <w:r w:rsidR="00F43C06">
        <w:rPr>
          <w:rFonts w:ascii="Times New Roman" w:hAnsi="Times New Roman" w:cs="Times New Roman"/>
          <w:bCs/>
          <w:sz w:val="24"/>
          <w:szCs w:val="24"/>
        </w:rPr>
        <w:t xml:space="preserve">pp. </w:t>
      </w:r>
      <w:r w:rsidRPr="000514DB">
        <w:rPr>
          <w:rFonts w:ascii="Times New Roman" w:hAnsi="Times New Roman" w:cs="Times New Roman"/>
          <w:bCs/>
          <w:sz w:val="24"/>
          <w:szCs w:val="24"/>
        </w:rPr>
        <w:t>1-22.</w:t>
      </w:r>
    </w:p>
    <w:p w14:paraId="39D67A3A" w14:textId="7BEE2095" w:rsidR="00E4407D" w:rsidRDefault="00E4407D" w:rsidP="00491FAE">
      <w:pPr>
        <w:spacing w:line="480" w:lineRule="auto"/>
        <w:jc w:val="both"/>
        <w:rPr>
          <w:rFonts w:ascii="Times New Roman" w:hAnsi="Times New Roman" w:cs="Times New Roman"/>
          <w:bCs/>
          <w:sz w:val="24"/>
          <w:szCs w:val="24"/>
          <w:lang w:val="en-US"/>
        </w:rPr>
      </w:pPr>
      <w:r w:rsidRPr="007542F4">
        <w:rPr>
          <w:rFonts w:ascii="Times New Roman" w:hAnsi="Times New Roman" w:cs="Times New Roman"/>
          <w:bCs/>
          <w:sz w:val="24"/>
          <w:szCs w:val="24"/>
          <w:lang w:val="en-US"/>
        </w:rPr>
        <w:t>Zou, T</w:t>
      </w:r>
      <w:r w:rsidRPr="00E4407D">
        <w:rPr>
          <w:rFonts w:ascii="Times New Roman" w:hAnsi="Times New Roman" w:cs="Times New Roman"/>
          <w:bCs/>
          <w:sz w:val="24"/>
          <w:szCs w:val="24"/>
          <w:lang w:val="en-US"/>
        </w:rPr>
        <w:t>.</w:t>
      </w:r>
      <w:r w:rsidRPr="007542F4">
        <w:rPr>
          <w:rFonts w:ascii="Times New Roman" w:hAnsi="Times New Roman" w:cs="Times New Roman"/>
          <w:bCs/>
          <w:sz w:val="24"/>
          <w:szCs w:val="24"/>
          <w:lang w:val="en-US"/>
        </w:rPr>
        <w:t xml:space="preserve">, </w:t>
      </w:r>
      <w:r w:rsidRPr="00E4407D">
        <w:rPr>
          <w:rFonts w:ascii="Times New Roman" w:hAnsi="Times New Roman" w:cs="Times New Roman"/>
          <w:bCs/>
          <w:sz w:val="24"/>
          <w:szCs w:val="24"/>
          <w:lang w:val="en-US"/>
        </w:rPr>
        <w:t>and</w:t>
      </w:r>
      <w:r w:rsidRPr="007542F4">
        <w:rPr>
          <w:rFonts w:ascii="Times New Roman" w:hAnsi="Times New Roman" w:cs="Times New Roman"/>
          <w:bCs/>
          <w:sz w:val="24"/>
          <w:szCs w:val="24"/>
          <w:lang w:val="en-US"/>
        </w:rPr>
        <w:t xml:space="preserve"> Cheshmehzangi, A.</w:t>
      </w:r>
      <w:r w:rsidRPr="00E4407D">
        <w:rPr>
          <w:rFonts w:ascii="Times New Roman" w:hAnsi="Times New Roman" w:cs="Times New Roman"/>
          <w:bCs/>
          <w:sz w:val="24"/>
          <w:szCs w:val="24"/>
          <w:lang w:val="en-US"/>
        </w:rPr>
        <w:t xml:space="preserve">, </w:t>
      </w:r>
      <w:r w:rsidRPr="007542F4">
        <w:rPr>
          <w:rFonts w:ascii="Times New Roman" w:hAnsi="Times New Roman" w:cs="Times New Roman"/>
          <w:bCs/>
          <w:sz w:val="24"/>
          <w:szCs w:val="24"/>
          <w:lang w:val="en-US"/>
        </w:rPr>
        <w:t>2022</w:t>
      </w:r>
      <w:r w:rsidRPr="007542F4">
        <w:rPr>
          <w:rFonts w:ascii="Times New Roman" w:hAnsi="Times New Roman" w:cs="Times New Roman"/>
          <w:bCs/>
          <w:i/>
          <w:iCs/>
          <w:sz w:val="24"/>
          <w:szCs w:val="24"/>
          <w:lang w:val="en-US"/>
        </w:rPr>
        <w:t>. ICT adoption and booming e-commerce usage in the COVID-19 era.</w:t>
      </w:r>
      <w:r w:rsidRPr="007542F4">
        <w:rPr>
          <w:rFonts w:ascii="Times New Roman" w:hAnsi="Times New Roman" w:cs="Times New Roman"/>
          <w:bCs/>
          <w:sz w:val="24"/>
          <w:szCs w:val="24"/>
          <w:lang w:val="en-US"/>
        </w:rPr>
        <w:t xml:space="preserve"> </w:t>
      </w:r>
      <w:r w:rsidRPr="00E4407D">
        <w:rPr>
          <w:rFonts w:ascii="Times New Roman" w:hAnsi="Times New Roman" w:cs="Times New Roman"/>
          <w:bCs/>
          <w:sz w:val="24"/>
          <w:szCs w:val="24"/>
          <w:lang w:val="en-US"/>
        </w:rPr>
        <w:t xml:space="preserve">Available </w:t>
      </w:r>
      <w:r>
        <w:rPr>
          <w:rFonts w:ascii="Times New Roman" w:hAnsi="Times New Roman" w:cs="Times New Roman"/>
          <w:bCs/>
          <w:sz w:val="24"/>
          <w:szCs w:val="24"/>
          <w:lang w:val="en-US"/>
        </w:rPr>
        <w:t>at</w:t>
      </w:r>
      <w:r w:rsidRPr="007542F4">
        <w:rPr>
          <w:rFonts w:ascii="Times New Roman" w:hAnsi="Times New Roman" w:cs="Times New Roman"/>
          <w:bCs/>
          <w:sz w:val="24"/>
          <w:szCs w:val="24"/>
          <w:lang w:val="en-US"/>
        </w:rPr>
        <w:t xml:space="preserve">: </w:t>
      </w:r>
      <w:hyperlink r:id="rId36" w:history="1">
        <w:r w:rsidRPr="007542F4">
          <w:rPr>
            <w:rStyle w:val="Hyperlink"/>
            <w:rFonts w:ascii="Times New Roman" w:hAnsi="Times New Roman" w:cs="Times New Roman"/>
            <w:bCs/>
            <w:sz w:val="24"/>
            <w:szCs w:val="24"/>
            <w:lang w:val="en-US"/>
          </w:rPr>
          <w:t>https://www.frontiersin.org</w:t>
        </w:r>
      </w:hyperlink>
      <w:r w:rsidRPr="007542F4">
        <w:rPr>
          <w:rFonts w:ascii="Times New Roman" w:hAnsi="Times New Roman" w:cs="Times New Roman"/>
          <w:bCs/>
          <w:sz w:val="24"/>
          <w:szCs w:val="24"/>
          <w:lang w:val="en-US"/>
        </w:rPr>
        <w:t>.</w:t>
      </w:r>
    </w:p>
    <w:p w14:paraId="7964EEC9" w14:textId="2EE5DD4C" w:rsidR="00E4407D" w:rsidRDefault="00E4407D" w:rsidP="00491FAE">
      <w:pPr>
        <w:spacing w:line="480" w:lineRule="auto"/>
        <w:jc w:val="both"/>
        <w:rPr>
          <w:rFonts w:ascii="Times New Roman" w:hAnsi="Times New Roman" w:cs="Times New Roman"/>
          <w:bCs/>
          <w:sz w:val="24"/>
          <w:szCs w:val="24"/>
        </w:rPr>
      </w:pPr>
      <w:bookmarkStart w:id="176" w:name="_Hlk129185477"/>
      <w:r w:rsidRPr="00E4407D">
        <w:rPr>
          <w:rFonts w:ascii="Times New Roman" w:hAnsi="Times New Roman" w:cs="Times New Roman"/>
          <w:bCs/>
          <w:sz w:val="24"/>
          <w:szCs w:val="24"/>
        </w:rPr>
        <w:t>[Accessed 1</w:t>
      </w:r>
      <w:r>
        <w:rPr>
          <w:rFonts w:ascii="Times New Roman" w:hAnsi="Times New Roman" w:cs="Times New Roman"/>
          <w:bCs/>
          <w:sz w:val="24"/>
          <w:szCs w:val="24"/>
        </w:rPr>
        <w:t>1</w:t>
      </w:r>
      <w:r w:rsidRPr="00E4407D">
        <w:rPr>
          <w:rFonts w:ascii="Times New Roman" w:hAnsi="Times New Roman" w:cs="Times New Roman"/>
          <w:bCs/>
          <w:sz w:val="24"/>
          <w:szCs w:val="24"/>
        </w:rPr>
        <w:t xml:space="preserve"> </w:t>
      </w:r>
      <w:r>
        <w:rPr>
          <w:rFonts w:ascii="Times New Roman" w:hAnsi="Times New Roman" w:cs="Times New Roman"/>
          <w:bCs/>
          <w:sz w:val="24"/>
          <w:szCs w:val="24"/>
        </w:rPr>
        <w:t xml:space="preserve">February </w:t>
      </w:r>
      <w:r w:rsidRPr="00E4407D">
        <w:rPr>
          <w:rFonts w:ascii="Times New Roman" w:hAnsi="Times New Roman" w:cs="Times New Roman"/>
          <w:bCs/>
          <w:sz w:val="24"/>
          <w:szCs w:val="24"/>
        </w:rPr>
        <w:t>202</w:t>
      </w:r>
      <w:r>
        <w:rPr>
          <w:rFonts w:ascii="Times New Roman" w:hAnsi="Times New Roman" w:cs="Times New Roman"/>
          <w:bCs/>
          <w:sz w:val="24"/>
          <w:szCs w:val="24"/>
        </w:rPr>
        <w:t>3</w:t>
      </w:r>
      <w:r w:rsidRPr="00E4407D">
        <w:rPr>
          <w:rFonts w:ascii="Times New Roman" w:hAnsi="Times New Roman" w:cs="Times New Roman"/>
          <w:bCs/>
          <w:sz w:val="24"/>
          <w:szCs w:val="24"/>
        </w:rPr>
        <w:t>]</w:t>
      </w:r>
      <w:bookmarkEnd w:id="176"/>
    </w:p>
    <w:p w14:paraId="4BB0DDBE" w14:textId="7AB0727E" w:rsidR="00566300" w:rsidRDefault="00566300" w:rsidP="00566300">
      <w:pPr>
        <w:spacing w:line="480" w:lineRule="auto"/>
        <w:jc w:val="both"/>
        <w:rPr>
          <w:rFonts w:ascii="Times New Roman" w:hAnsi="Times New Roman" w:cs="Times New Roman"/>
          <w:bCs/>
          <w:sz w:val="24"/>
          <w:szCs w:val="24"/>
        </w:rPr>
      </w:pPr>
    </w:p>
    <w:p w14:paraId="1A640168" w14:textId="77777777" w:rsidR="00595FEE" w:rsidRDefault="00595FEE" w:rsidP="00566300">
      <w:pPr>
        <w:spacing w:line="480" w:lineRule="auto"/>
        <w:jc w:val="both"/>
        <w:rPr>
          <w:rFonts w:ascii="Times New Roman" w:hAnsi="Times New Roman" w:cs="Times New Roman"/>
          <w:bCs/>
          <w:sz w:val="24"/>
          <w:szCs w:val="24"/>
        </w:rPr>
      </w:pPr>
    </w:p>
    <w:p w14:paraId="77CA91BA" w14:textId="77777777" w:rsidR="00595FEE" w:rsidRDefault="00595FEE" w:rsidP="00566300">
      <w:pPr>
        <w:spacing w:line="480" w:lineRule="auto"/>
        <w:jc w:val="both"/>
        <w:rPr>
          <w:rFonts w:ascii="Times New Roman" w:hAnsi="Times New Roman" w:cs="Times New Roman"/>
          <w:bCs/>
          <w:sz w:val="24"/>
          <w:szCs w:val="24"/>
        </w:rPr>
      </w:pPr>
    </w:p>
    <w:p w14:paraId="5178F93B" w14:textId="58DF558F" w:rsidR="00595FEE" w:rsidRDefault="00595FEE" w:rsidP="00F032AE">
      <w:pPr>
        <w:pStyle w:val="Heading1"/>
        <w:spacing w:line="480" w:lineRule="auto"/>
      </w:pPr>
      <w:bookmarkStart w:id="177" w:name="_Toc153826402"/>
      <w:r>
        <w:t>APPENDICES</w:t>
      </w:r>
      <w:bookmarkEnd w:id="177"/>
    </w:p>
    <w:p w14:paraId="241DBE35" w14:textId="1158E6F3" w:rsidR="00595FEE" w:rsidRDefault="00595FEE" w:rsidP="00F032AE">
      <w:pPr>
        <w:pStyle w:val="Heading2"/>
        <w:spacing w:line="480" w:lineRule="auto"/>
      </w:pPr>
      <w:bookmarkStart w:id="178" w:name="_Toc153826403"/>
      <w:r>
        <w:t>APPENDIX A: Ethical Approval Form</w:t>
      </w:r>
      <w:bookmarkEnd w:id="178"/>
    </w:p>
    <w:p w14:paraId="24B7B8C4" w14:textId="77777777" w:rsidR="00595FEE" w:rsidRPr="00595FEE" w:rsidRDefault="00595FEE" w:rsidP="00595FEE">
      <w:pPr>
        <w:tabs>
          <w:tab w:val="left" w:pos="5103"/>
        </w:tabs>
        <w:spacing w:after="0" w:line="240" w:lineRule="auto"/>
        <w:jc w:val="center"/>
        <w:rPr>
          <w:rFonts w:ascii="Arial" w:eastAsia="Times New Roman" w:hAnsi="Arial" w:cs="Arial"/>
          <w:b/>
          <w:bCs/>
          <w:sz w:val="24"/>
          <w:szCs w:val="24"/>
          <w:lang w:val="en-GB"/>
        </w:rPr>
      </w:pPr>
      <w:r w:rsidRPr="00595FEE">
        <w:rPr>
          <w:rFonts w:ascii="Arial" w:eastAsia="Times New Roman" w:hAnsi="Arial" w:cs="Arial"/>
          <w:b/>
          <w:bCs/>
          <w:sz w:val="24"/>
          <w:szCs w:val="24"/>
          <w:lang w:val="en-GB"/>
        </w:rPr>
        <w:t>APPLICATION FOR ETHICAL APPROVAL</w:t>
      </w:r>
    </w:p>
    <w:p w14:paraId="3737F073" w14:textId="77777777" w:rsidR="00595FEE" w:rsidRPr="00595FEE" w:rsidRDefault="00595FEE" w:rsidP="00595FEE">
      <w:pPr>
        <w:tabs>
          <w:tab w:val="left" w:pos="5103"/>
        </w:tabs>
        <w:spacing w:after="0" w:line="240" w:lineRule="auto"/>
        <w:jc w:val="center"/>
        <w:rPr>
          <w:rFonts w:ascii="Arial" w:eastAsia="Times New Roman" w:hAnsi="Arial" w:cs="Arial"/>
          <w:b/>
          <w:bCs/>
          <w:sz w:val="20"/>
          <w:szCs w:val="20"/>
          <w:lang w:val="en-GB"/>
        </w:rPr>
      </w:pPr>
    </w:p>
    <w:p w14:paraId="78103CEC" w14:textId="77777777" w:rsidR="00595FEE" w:rsidRPr="00595FEE" w:rsidRDefault="00595FEE" w:rsidP="00595FEE">
      <w:pPr>
        <w:tabs>
          <w:tab w:val="left" w:pos="5103"/>
        </w:tabs>
        <w:spacing w:after="0" w:line="240" w:lineRule="auto"/>
        <w:jc w:val="both"/>
        <w:rPr>
          <w:rFonts w:ascii="Arial" w:eastAsia="Times New Roman" w:hAnsi="Arial" w:cs="Arial"/>
          <w:b/>
          <w:bCs/>
          <w:lang w:val="en-GB"/>
        </w:rPr>
      </w:pPr>
      <w:proofErr w:type="gramStart"/>
      <w:r w:rsidRPr="00595FEE">
        <w:rPr>
          <w:rFonts w:ascii="Arial" w:eastAsia="Times New Roman" w:hAnsi="Arial" w:cs="Arial"/>
          <w:b/>
          <w:bCs/>
          <w:lang w:val="en-GB"/>
        </w:rPr>
        <w:t>In order for</w:t>
      </w:r>
      <w:proofErr w:type="gramEnd"/>
      <w:r w:rsidRPr="00595FEE">
        <w:rPr>
          <w:rFonts w:ascii="Arial" w:eastAsia="Times New Roman" w:hAnsi="Arial" w:cs="Arial"/>
          <w:b/>
          <w:bCs/>
          <w:lang w:val="en-GB"/>
        </w:rPr>
        <w:t xml:space="preserve"> research to result in benefit and minimise risk of harm, it must be conducted ethically. A researcher may not be covered by the University’s insurance if ethical approval has not been obtained prior to commencement.</w:t>
      </w:r>
    </w:p>
    <w:p w14:paraId="21FE1F13" w14:textId="77777777" w:rsidR="00595FEE" w:rsidRPr="00595FEE" w:rsidRDefault="00595FEE" w:rsidP="00595FEE">
      <w:pPr>
        <w:tabs>
          <w:tab w:val="left" w:pos="5103"/>
        </w:tabs>
        <w:spacing w:after="0" w:line="240" w:lineRule="auto"/>
        <w:jc w:val="center"/>
        <w:rPr>
          <w:rFonts w:ascii="Arial" w:eastAsia="Times New Roman" w:hAnsi="Arial" w:cs="Arial"/>
          <w:b/>
          <w:bCs/>
          <w:sz w:val="16"/>
          <w:szCs w:val="16"/>
          <w:lang w:val="en-GB"/>
        </w:rPr>
      </w:pPr>
    </w:p>
    <w:p w14:paraId="2CFAE0C3" w14:textId="77777777" w:rsidR="00595FEE" w:rsidRPr="00595FEE" w:rsidRDefault="00595FEE" w:rsidP="00595FEE">
      <w:pPr>
        <w:tabs>
          <w:tab w:val="left" w:pos="5103"/>
        </w:tabs>
        <w:spacing w:after="0" w:line="240" w:lineRule="auto"/>
        <w:jc w:val="both"/>
        <w:rPr>
          <w:rFonts w:ascii="Arial" w:eastAsia="Times New Roman" w:hAnsi="Arial" w:cs="Arial"/>
          <w:lang w:val="en-GB"/>
        </w:rPr>
      </w:pPr>
      <w:r w:rsidRPr="00595FEE">
        <w:rPr>
          <w:rFonts w:ascii="Arial" w:eastAsia="Times New Roman" w:hAnsi="Arial" w:cs="Arial"/>
          <w:lang w:val="en-GB"/>
        </w:rPr>
        <w:t xml:space="preserve">The University follows the OECD Frascati manual definition of </w:t>
      </w:r>
      <w:r w:rsidRPr="00595FEE">
        <w:rPr>
          <w:rFonts w:ascii="Arial" w:eastAsia="Times New Roman" w:hAnsi="Arial" w:cs="Arial"/>
          <w:b/>
          <w:lang w:val="en-GB"/>
        </w:rPr>
        <w:t>research activity</w:t>
      </w:r>
      <w:r w:rsidRPr="00595FEE">
        <w:rPr>
          <w:rFonts w:ascii="Arial" w:eastAsia="Times New Roman"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8D6FE8" w14:textId="77777777" w:rsidR="00595FEE" w:rsidRPr="00595FEE" w:rsidRDefault="00595FEE" w:rsidP="00595FEE">
      <w:pPr>
        <w:tabs>
          <w:tab w:val="left" w:pos="5103"/>
        </w:tabs>
        <w:spacing w:after="0" w:line="240" w:lineRule="auto"/>
        <w:jc w:val="both"/>
        <w:rPr>
          <w:rFonts w:ascii="Arial" w:eastAsia="Times New Roman" w:hAnsi="Arial" w:cs="Arial"/>
          <w:lang w:val="en-GB"/>
        </w:rPr>
      </w:pPr>
    </w:p>
    <w:p w14:paraId="600AF3AB" w14:textId="77777777" w:rsidR="00595FEE" w:rsidRPr="00595FEE" w:rsidRDefault="00595FEE" w:rsidP="00595FEE">
      <w:pPr>
        <w:tabs>
          <w:tab w:val="left" w:pos="5103"/>
        </w:tabs>
        <w:spacing w:after="0" w:line="240" w:lineRule="auto"/>
        <w:jc w:val="both"/>
        <w:rPr>
          <w:rFonts w:ascii="Arial" w:eastAsia="Times New Roman" w:hAnsi="Arial" w:cs="Arial"/>
          <w:lang w:val="en-GB"/>
        </w:rPr>
      </w:pPr>
      <w:r w:rsidRPr="00595FEE">
        <w:rPr>
          <w:rFonts w:ascii="Arial" w:eastAsia="Times New Roman" w:hAnsi="Arial" w:cs="Arial"/>
          <w:lang w:val="en-GB"/>
        </w:rPr>
        <w:t>The individual undertaking the research activity is known as the “principal researcher”.</w:t>
      </w:r>
    </w:p>
    <w:p w14:paraId="1F32BF8A" w14:textId="77777777" w:rsidR="00595FEE" w:rsidRPr="00595FEE" w:rsidRDefault="00595FEE" w:rsidP="00595FEE">
      <w:pPr>
        <w:tabs>
          <w:tab w:val="left" w:pos="5103"/>
        </w:tabs>
        <w:spacing w:after="0" w:line="240" w:lineRule="auto"/>
        <w:jc w:val="both"/>
        <w:rPr>
          <w:rFonts w:ascii="Arial" w:eastAsia="Times New Roman" w:hAnsi="Arial" w:cs="Arial"/>
          <w:lang w:val="en-GB"/>
        </w:rPr>
      </w:pPr>
    </w:p>
    <w:p w14:paraId="78EAD17E" w14:textId="77777777" w:rsidR="00595FEE" w:rsidRPr="00595FEE" w:rsidRDefault="00595FEE" w:rsidP="00595FEE">
      <w:pPr>
        <w:tabs>
          <w:tab w:val="left" w:pos="5103"/>
        </w:tabs>
        <w:spacing w:after="0" w:line="240" w:lineRule="auto"/>
        <w:jc w:val="both"/>
        <w:rPr>
          <w:rFonts w:ascii="Arial" w:eastAsia="Times New Roman" w:hAnsi="Arial" w:cs="Arial"/>
          <w:lang w:val="en-GB"/>
        </w:rPr>
      </w:pPr>
      <w:r w:rsidRPr="00595FEE">
        <w:rPr>
          <w:rFonts w:ascii="Arial" w:eastAsia="Times New Roman" w:hAnsi="Arial" w:cs="Arial"/>
          <w:lang w:val="en-GB"/>
        </w:rPr>
        <w:t>Ethical approval is not required for routine audits, performance reviews, quality assurance studies, testing within normal educational requirements, and literary or artistic criticism.</w:t>
      </w:r>
    </w:p>
    <w:p w14:paraId="6373D019" w14:textId="77777777" w:rsidR="00595FEE" w:rsidRPr="00595FEE" w:rsidRDefault="00595FEE" w:rsidP="00595FEE">
      <w:pPr>
        <w:tabs>
          <w:tab w:val="left" w:pos="5103"/>
        </w:tabs>
        <w:spacing w:after="0" w:line="240" w:lineRule="auto"/>
        <w:jc w:val="both"/>
        <w:rPr>
          <w:rFonts w:ascii="Arial" w:eastAsia="Times New Roman" w:hAnsi="Arial" w:cs="Arial"/>
          <w:lang w:val="en-GB"/>
        </w:rPr>
      </w:pPr>
    </w:p>
    <w:p w14:paraId="6D033CB3" w14:textId="77777777" w:rsidR="00595FEE" w:rsidRPr="00595FEE" w:rsidRDefault="00595FEE" w:rsidP="00595FEE">
      <w:pPr>
        <w:tabs>
          <w:tab w:val="left" w:pos="5103"/>
        </w:tabs>
        <w:spacing w:after="0" w:line="240" w:lineRule="auto"/>
        <w:jc w:val="both"/>
        <w:rPr>
          <w:rFonts w:ascii="Arial" w:eastAsia="Times New Roman" w:hAnsi="Arial" w:cs="Arial"/>
          <w:b/>
          <w:bCs/>
          <w:lang w:val="en-GB"/>
        </w:rPr>
      </w:pPr>
      <w:r w:rsidRPr="00595FEE">
        <w:rPr>
          <w:rFonts w:ascii="Arial" w:eastAsia="Times New Roman" w:hAnsi="Arial" w:cs="Arial"/>
          <w:b/>
          <w:bCs/>
          <w:lang w:val="en-GB"/>
        </w:rPr>
        <w:t>Please read the notes for guidance before completing ALL sections of the form.</w:t>
      </w:r>
    </w:p>
    <w:p w14:paraId="303C9544" w14:textId="77777777" w:rsidR="00595FEE" w:rsidRPr="00595FEE" w:rsidRDefault="00595FEE" w:rsidP="00595FEE">
      <w:pPr>
        <w:autoSpaceDE w:val="0"/>
        <w:autoSpaceDN w:val="0"/>
        <w:adjustRightInd w:val="0"/>
        <w:spacing w:after="0" w:line="240" w:lineRule="auto"/>
        <w:jc w:val="both"/>
        <w:rPr>
          <w:rFonts w:ascii="Arial" w:eastAsia="Times New Roman" w:hAnsi="Arial" w:cs="Arial"/>
          <w:lang w:val="en-GB"/>
        </w:rPr>
      </w:pPr>
    </w:p>
    <w:p w14:paraId="1F371D75" w14:textId="77777777" w:rsidR="00595FEE" w:rsidRPr="00595FEE" w:rsidRDefault="00595FEE" w:rsidP="00595FEE">
      <w:pPr>
        <w:autoSpaceDE w:val="0"/>
        <w:autoSpaceDN w:val="0"/>
        <w:adjustRightInd w:val="0"/>
        <w:spacing w:after="0" w:line="240" w:lineRule="auto"/>
        <w:jc w:val="both"/>
        <w:rPr>
          <w:rFonts w:ascii="Arial" w:eastAsia="Times New Roman" w:hAnsi="Arial" w:cs="Arial"/>
          <w:lang w:val="en-GB"/>
        </w:rPr>
      </w:pPr>
      <w:r w:rsidRPr="00595FEE">
        <w:rPr>
          <w:rFonts w:ascii="Arial" w:eastAsia="Times New Roman" w:hAnsi="Arial" w:cs="Arial"/>
          <w:b/>
          <w:lang w:val="en-GB"/>
        </w:rPr>
        <w:t>This form</w:t>
      </w:r>
      <w:r w:rsidRPr="00595FEE">
        <w:rPr>
          <w:rFonts w:ascii="Arial" w:eastAsia="Times New Roman" w:hAnsi="Arial" w:cs="Arial"/>
          <w:lang w:val="en-GB"/>
        </w:rPr>
        <w:t xml:space="preserve"> </w:t>
      </w:r>
      <w:r w:rsidRPr="00595FEE">
        <w:rPr>
          <w:rFonts w:ascii="Arial" w:eastAsia="Times New Roman" w:hAnsi="Arial" w:cs="Arial"/>
          <w:b/>
          <w:lang w:val="en-GB"/>
        </w:rPr>
        <w:t>must be completed and approved prior to undertaking any research activity.</w:t>
      </w:r>
      <w:r w:rsidRPr="00595FEE">
        <w:rPr>
          <w:rFonts w:ascii="Arial" w:eastAsia="Times New Roman" w:hAnsi="Arial" w:cs="Arial"/>
          <w:lang w:val="en-GB"/>
        </w:rPr>
        <w:t xml:space="preserve"> Please see Checklist for details of process for different categories of application.  </w:t>
      </w:r>
    </w:p>
    <w:p w14:paraId="2071DD7C" w14:textId="77777777" w:rsidR="00595FEE" w:rsidRPr="00595FEE" w:rsidRDefault="00595FEE" w:rsidP="00595FEE">
      <w:pPr>
        <w:autoSpaceDE w:val="0"/>
        <w:autoSpaceDN w:val="0"/>
        <w:adjustRightInd w:val="0"/>
        <w:spacing w:after="0" w:line="240" w:lineRule="auto"/>
        <w:jc w:val="both"/>
        <w:rPr>
          <w:rFonts w:ascii="Arial" w:eastAsia="Times New Roman" w:hAnsi="Arial" w:cs="Arial"/>
          <w:lang w:val="en-GB"/>
        </w:rPr>
      </w:pPr>
    </w:p>
    <w:p w14:paraId="4B4A9891"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A: About You (Principal Researcher)</w:t>
      </w:r>
    </w:p>
    <w:tbl>
      <w:tblPr>
        <w:tblW w:w="102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
        <w:gridCol w:w="2485"/>
        <w:gridCol w:w="693"/>
        <w:gridCol w:w="2492"/>
        <w:gridCol w:w="692"/>
        <w:gridCol w:w="2467"/>
        <w:gridCol w:w="832"/>
      </w:tblGrid>
      <w:tr w:rsidR="00595FEE" w:rsidRPr="00595FEE" w14:paraId="0B911BC9" w14:textId="77777777" w:rsidTr="00595FEE">
        <w:trPr>
          <w:trHeight w:val="491"/>
        </w:trPr>
        <w:tc>
          <w:tcPr>
            <w:tcW w:w="546" w:type="dxa"/>
            <w:shd w:val="clear" w:color="auto" w:fill="F2F2F2"/>
            <w:vAlign w:val="center"/>
          </w:tcPr>
          <w:p w14:paraId="07CBC733"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1</w:t>
            </w:r>
          </w:p>
        </w:tc>
        <w:tc>
          <w:tcPr>
            <w:tcW w:w="3178" w:type="dxa"/>
            <w:gridSpan w:val="2"/>
            <w:shd w:val="clear" w:color="auto" w:fill="F2F2F2"/>
            <w:vAlign w:val="center"/>
          </w:tcPr>
          <w:p w14:paraId="2FA59ECF"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Full Name:</w:t>
            </w:r>
          </w:p>
        </w:tc>
        <w:tc>
          <w:tcPr>
            <w:tcW w:w="6483" w:type="dxa"/>
            <w:gridSpan w:val="4"/>
            <w:vAlign w:val="center"/>
          </w:tcPr>
          <w:p w14:paraId="7FCA3646"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Marjorie Gunzvenzve </w:t>
            </w:r>
          </w:p>
        </w:tc>
      </w:tr>
      <w:tr w:rsidR="00595FEE" w:rsidRPr="00595FEE" w14:paraId="68956990" w14:textId="77777777" w:rsidTr="00595FEE">
        <w:trPr>
          <w:trHeight w:val="528"/>
        </w:trPr>
        <w:tc>
          <w:tcPr>
            <w:tcW w:w="546" w:type="dxa"/>
            <w:shd w:val="clear" w:color="auto" w:fill="BFBFBF"/>
            <w:vAlign w:val="center"/>
          </w:tcPr>
          <w:p w14:paraId="58E3A757"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2</w:t>
            </w:r>
          </w:p>
        </w:tc>
        <w:tc>
          <w:tcPr>
            <w:tcW w:w="3178" w:type="dxa"/>
            <w:gridSpan w:val="2"/>
            <w:shd w:val="clear" w:color="auto" w:fill="BFBFBF"/>
            <w:vAlign w:val="center"/>
          </w:tcPr>
          <w:p w14:paraId="30978CB9"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Tick all boxes that apply:</w:t>
            </w:r>
          </w:p>
        </w:tc>
        <w:tc>
          <w:tcPr>
            <w:tcW w:w="2492" w:type="dxa"/>
            <w:shd w:val="clear" w:color="auto" w:fill="F2F2F2"/>
            <w:vAlign w:val="center"/>
          </w:tcPr>
          <w:p w14:paraId="40FE6010"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Member of staff:</w:t>
            </w:r>
          </w:p>
        </w:tc>
        <w:tc>
          <w:tcPr>
            <w:tcW w:w="692" w:type="dxa"/>
            <w:shd w:val="clear" w:color="auto" w:fill="BFBFBF"/>
            <w:vAlign w:val="center"/>
          </w:tcPr>
          <w:p w14:paraId="79B80AE5"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MS Gothic" w:eastAsia="MS Gothic" w:hAnsi="MS Gothic" w:cs="Arial" w:hint="eastAsia"/>
                <w:lang w:val="en-GB"/>
              </w:rPr>
              <w:t>☐</w:t>
            </w:r>
          </w:p>
        </w:tc>
        <w:tc>
          <w:tcPr>
            <w:tcW w:w="2467" w:type="dxa"/>
            <w:shd w:val="clear" w:color="auto" w:fill="F2F2F2"/>
            <w:vAlign w:val="center"/>
          </w:tcPr>
          <w:p w14:paraId="2486DF2A"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Honorary research fellow:</w:t>
            </w:r>
          </w:p>
        </w:tc>
        <w:tc>
          <w:tcPr>
            <w:tcW w:w="830" w:type="dxa"/>
            <w:shd w:val="clear" w:color="auto" w:fill="BFBFBF"/>
            <w:vAlign w:val="center"/>
          </w:tcPr>
          <w:p w14:paraId="652C1E5B"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MS Gothic" w:eastAsia="MS Gothic" w:hAnsi="MS Gothic" w:cs="Arial" w:hint="eastAsia"/>
                <w:lang w:val="en-GB"/>
              </w:rPr>
              <w:t>☐</w:t>
            </w:r>
          </w:p>
        </w:tc>
      </w:tr>
      <w:tr w:rsidR="00595FEE" w:rsidRPr="00595FEE" w14:paraId="73B1EB14" w14:textId="77777777" w:rsidTr="00595FEE">
        <w:trPr>
          <w:trHeight w:val="528"/>
        </w:trPr>
        <w:tc>
          <w:tcPr>
            <w:tcW w:w="546" w:type="dxa"/>
            <w:shd w:val="clear" w:color="auto" w:fill="F2F2F2"/>
            <w:vAlign w:val="center"/>
          </w:tcPr>
          <w:p w14:paraId="46FFB7B7" w14:textId="77777777" w:rsidR="00595FEE" w:rsidRPr="00595FEE" w:rsidRDefault="00595FEE" w:rsidP="00595FEE">
            <w:pPr>
              <w:spacing w:after="0" w:line="240" w:lineRule="auto"/>
              <w:rPr>
                <w:rFonts w:ascii="Arial" w:eastAsia="Times New Roman" w:hAnsi="Arial" w:cs="Arial"/>
                <w:lang w:val="en-GB"/>
              </w:rPr>
            </w:pPr>
          </w:p>
        </w:tc>
        <w:tc>
          <w:tcPr>
            <w:tcW w:w="2485" w:type="dxa"/>
            <w:shd w:val="clear" w:color="auto" w:fill="F2F2F2"/>
            <w:vAlign w:val="center"/>
          </w:tcPr>
          <w:p w14:paraId="5B37D1BA"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Undergraduate Student</w:t>
            </w:r>
          </w:p>
        </w:tc>
        <w:sdt>
          <w:sdtPr>
            <w:rPr>
              <w:rFonts w:ascii="Arial" w:eastAsia="Times New Roman" w:hAnsi="Arial" w:cs="Arial"/>
              <w:lang w:val="en-GB"/>
            </w:rPr>
            <w:id w:val="-947236441"/>
            <w14:checkbox>
              <w14:checked w14:val="0"/>
              <w14:checkedState w14:val="2612" w14:font="MS Gothic"/>
              <w14:uncheckedState w14:val="2610" w14:font="MS Gothic"/>
            </w14:checkbox>
          </w:sdtPr>
          <w:sdtContent>
            <w:tc>
              <w:tcPr>
                <w:tcW w:w="692" w:type="dxa"/>
                <w:shd w:val="clear" w:color="auto" w:fill="BFBFBF"/>
                <w:vAlign w:val="center"/>
              </w:tcPr>
              <w:p w14:paraId="0775BC24"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Segoe UI Symbol" w:eastAsia="Times New Roman" w:hAnsi="Segoe UI Symbol" w:cs="Segoe UI Symbol"/>
                    <w:lang w:val="en-GB"/>
                  </w:rPr>
                  <w:t>☐</w:t>
                </w:r>
              </w:p>
            </w:tc>
          </w:sdtContent>
        </w:sdt>
        <w:tc>
          <w:tcPr>
            <w:tcW w:w="2492" w:type="dxa"/>
            <w:shd w:val="clear" w:color="auto" w:fill="F2F2F2"/>
            <w:vAlign w:val="center"/>
          </w:tcPr>
          <w:p w14:paraId="4ABF7650"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Taught Postgraduate Student</w:t>
            </w:r>
          </w:p>
        </w:tc>
        <w:sdt>
          <w:sdtPr>
            <w:rPr>
              <w:rFonts w:ascii="Arial" w:eastAsia="Times New Roman" w:hAnsi="Arial" w:cs="Arial"/>
              <w:lang w:val="en-GB"/>
            </w:rPr>
            <w:id w:val="-1954943217"/>
            <w14:checkbox>
              <w14:checked w14:val="1"/>
              <w14:checkedState w14:val="2612" w14:font="MS Gothic"/>
              <w14:uncheckedState w14:val="2610" w14:font="MS Gothic"/>
            </w14:checkbox>
          </w:sdtPr>
          <w:sdtContent>
            <w:tc>
              <w:tcPr>
                <w:tcW w:w="692" w:type="dxa"/>
                <w:shd w:val="clear" w:color="auto" w:fill="BFBFBF"/>
                <w:vAlign w:val="center"/>
              </w:tcPr>
              <w:p w14:paraId="2E2AAE9C"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Segoe UI Symbol" w:eastAsia="Times New Roman" w:hAnsi="Segoe UI Symbol" w:cs="Segoe UI Symbol"/>
                    <w:lang w:val="en-GB"/>
                  </w:rPr>
                  <w:t>☒</w:t>
                </w:r>
              </w:p>
            </w:tc>
          </w:sdtContent>
        </w:sdt>
        <w:tc>
          <w:tcPr>
            <w:tcW w:w="2467" w:type="dxa"/>
            <w:shd w:val="clear" w:color="auto" w:fill="F2F2F2"/>
            <w:vAlign w:val="center"/>
          </w:tcPr>
          <w:p w14:paraId="36795E74"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Postgraduate Research Student</w:t>
            </w:r>
          </w:p>
        </w:tc>
        <w:sdt>
          <w:sdtPr>
            <w:rPr>
              <w:rFonts w:ascii="Arial" w:eastAsia="Times New Roman" w:hAnsi="Arial" w:cs="Arial"/>
              <w:lang w:val="en-GB"/>
            </w:rPr>
            <w:id w:val="-71887707"/>
            <w14:checkbox>
              <w14:checked w14:val="0"/>
              <w14:checkedState w14:val="2612" w14:font="MS Gothic"/>
              <w14:uncheckedState w14:val="2610" w14:font="MS Gothic"/>
            </w14:checkbox>
          </w:sdtPr>
          <w:sdtContent>
            <w:tc>
              <w:tcPr>
                <w:tcW w:w="830" w:type="dxa"/>
                <w:shd w:val="clear" w:color="auto" w:fill="BFBFBF"/>
                <w:vAlign w:val="center"/>
              </w:tcPr>
              <w:p w14:paraId="6929626D"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Segoe UI Symbol" w:eastAsia="Times New Roman" w:hAnsi="Segoe UI Symbol" w:cs="Segoe UI Symbol"/>
                    <w:lang w:val="en-GB"/>
                  </w:rPr>
                  <w:t>☐</w:t>
                </w:r>
              </w:p>
            </w:tc>
          </w:sdtContent>
        </w:sdt>
      </w:tr>
    </w:tbl>
    <w:p w14:paraId="0B94454C" w14:textId="77777777" w:rsidR="00595FEE" w:rsidRPr="00595FEE" w:rsidRDefault="00595FEE" w:rsidP="00595FEE">
      <w:pPr>
        <w:spacing w:after="0" w:line="240" w:lineRule="auto"/>
        <w:rPr>
          <w:rFonts w:ascii="Arial" w:eastAsia="Times New Roman" w:hAnsi="Arial" w:cs="Arial"/>
          <w:bCs/>
          <w:iCs/>
          <w:sz w:val="16"/>
          <w:szCs w:val="16"/>
          <w:lang w:val="en-GB"/>
        </w:rPr>
      </w:pPr>
    </w:p>
    <w:tbl>
      <w:tblPr>
        <w:tblW w:w="102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
        <w:gridCol w:w="3182"/>
        <w:gridCol w:w="6493"/>
      </w:tblGrid>
      <w:tr w:rsidR="00595FEE" w:rsidRPr="00595FEE" w14:paraId="61A95AE3" w14:textId="77777777" w:rsidTr="00595FEE">
        <w:trPr>
          <w:cantSplit/>
          <w:trHeight w:val="335"/>
        </w:trPr>
        <w:tc>
          <w:tcPr>
            <w:tcW w:w="546" w:type="dxa"/>
            <w:shd w:val="clear" w:color="auto" w:fill="F2F2F2"/>
            <w:vAlign w:val="center"/>
          </w:tcPr>
          <w:p w14:paraId="52331ECB"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3</w:t>
            </w:r>
          </w:p>
        </w:tc>
        <w:tc>
          <w:tcPr>
            <w:tcW w:w="3182" w:type="dxa"/>
            <w:shd w:val="clear" w:color="auto" w:fill="F2F2F2"/>
            <w:vAlign w:val="center"/>
          </w:tcPr>
          <w:p w14:paraId="0E3135B4"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Institute/Academic Discipline/Centre:</w:t>
            </w:r>
          </w:p>
        </w:tc>
        <w:tc>
          <w:tcPr>
            <w:tcW w:w="6492" w:type="dxa"/>
          </w:tcPr>
          <w:p w14:paraId="10E5F9B5"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Online and Distance Learning </w:t>
            </w:r>
          </w:p>
        </w:tc>
      </w:tr>
      <w:tr w:rsidR="00595FEE" w:rsidRPr="00595FEE" w14:paraId="16E97EC0" w14:textId="77777777" w:rsidTr="00595FEE">
        <w:trPr>
          <w:cantSplit/>
          <w:trHeight w:val="341"/>
        </w:trPr>
        <w:tc>
          <w:tcPr>
            <w:tcW w:w="546" w:type="dxa"/>
            <w:shd w:val="clear" w:color="auto" w:fill="F2F2F2"/>
            <w:vAlign w:val="center"/>
          </w:tcPr>
          <w:p w14:paraId="391090E7"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4</w:t>
            </w:r>
          </w:p>
        </w:tc>
        <w:tc>
          <w:tcPr>
            <w:tcW w:w="3182" w:type="dxa"/>
            <w:shd w:val="clear" w:color="auto" w:fill="F2F2F2"/>
            <w:vAlign w:val="center"/>
          </w:tcPr>
          <w:p w14:paraId="4B93D0F9"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Campus:</w:t>
            </w:r>
          </w:p>
        </w:tc>
        <w:tc>
          <w:tcPr>
            <w:tcW w:w="6492" w:type="dxa"/>
          </w:tcPr>
          <w:p w14:paraId="00C4BF3F"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Online and Distance Learning</w:t>
            </w:r>
          </w:p>
        </w:tc>
      </w:tr>
      <w:tr w:rsidR="00595FEE" w:rsidRPr="00595FEE" w14:paraId="4189FB69" w14:textId="77777777" w:rsidTr="00595FEE">
        <w:trPr>
          <w:cantSplit/>
          <w:trHeight w:val="341"/>
        </w:trPr>
        <w:tc>
          <w:tcPr>
            <w:tcW w:w="546" w:type="dxa"/>
            <w:shd w:val="clear" w:color="auto" w:fill="F2F2F2"/>
            <w:vAlign w:val="center"/>
          </w:tcPr>
          <w:p w14:paraId="16B03B55"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5</w:t>
            </w:r>
          </w:p>
        </w:tc>
        <w:tc>
          <w:tcPr>
            <w:tcW w:w="3182" w:type="dxa"/>
            <w:shd w:val="clear" w:color="auto" w:fill="F2F2F2"/>
            <w:vAlign w:val="center"/>
          </w:tcPr>
          <w:p w14:paraId="01E0F7F9"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E-mail address:</w:t>
            </w:r>
          </w:p>
        </w:tc>
        <w:tc>
          <w:tcPr>
            <w:tcW w:w="6492" w:type="dxa"/>
          </w:tcPr>
          <w:p w14:paraId="2E95BD40" w14:textId="0A7C350D" w:rsidR="00595FEE" w:rsidRPr="00595FEE" w:rsidRDefault="0031137E" w:rsidP="00595FEE">
            <w:pPr>
              <w:spacing w:after="0" w:line="240" w:lineRule="auto"/>
              <w:rPr>
                <w:rFonts w:ascii="Arial" w:eastAsia="Times New Roman" w:hAnsi="Arial" w:cs="Arial"/>
                <w:lang w:val="en-GB"/>
              </w:rPr>
            </w:pPr>
            <w:hyperlink r:id="rId37" w:history="1">
              <w:r w:rsidRPr="00F7562E">
                <w:rPr>
                  <w:rStyle w:val="Hyperlink"/>
                  <w:rFonts w:ascii="Arial" w:eastAsia="Times New Roman" w:hAnsi="Arial" w:cs="Arial"/>
                  <w:lang w:val="en-GB"/>
                </w:rPr>
                <w:t>1912408@student.uwtsd.ac.uk</w:t>
              </w:r>
            </w:hyperlink>
          </w:p>
        </w:tc>
      </w:tr>
      <w:tr w:rsidR="00595FEE" w:rsidRPr="00595FEE" w14:paraId="69A9184A" w14:textId="77777777" w:rsidTr="00595FEE">
        <w:trPr>
          <w:cantSplit/>
          <w:trHeight w:val="341"/>
        </w:trPr>
        <w:tc>
          <w:tcPr>
            <w:tcW w:w="546" w:type="dxa"/>
            <w:shd w:val="clear" w:color="auto" w:fill="F2F2F2"/>
            <w:vAlign w:val="center"/>
          </w:tcPr>
          <w:p w14:paraId="657EB1FD"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6</w:t>
            </w:r>
          </w:p>
        </w:tc>
        <w:tc>
          <w:tcPr>
            <w:tcW w:w="3182" w:type="dxa"/>
            <w:shd w:val="clear" w:color="auto" w:fill="F2F2F2"/>
            <w:vAlign w:val="center"/>
          </w:tcPr>
          <w:p w14:paraId="487F19F7"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Contact Telephone Number:</w:t>
            </w:r>
          </w:p>
        </w:tc>
        <w:tc>
          <w:tcPr>
            <w:tcW w:w="6492" w:type="dxa"/>
            <w:vAlign w:val="center"/>
          </w:tcPr>
          <w:p w14:paraId="4F13F784" w14:textId="77777777" w:rsidR="00595FEE" w:rsidRPr="00595FEE" w:rsidRDefault="00595FEE" w:rsidP="00595FEE">
            <w:pPr>
              <w:spacing w:after="0" w:line="240" w:lineRule="auto"/>
              <w:rPr>
                <w:rFonts w:ascii="Arial" w:eastAsia="Times New Roman" w:hAnsi="Arial" w:cs="Arial"/>
                <w:lang w:val="en-GB"/>
              </w:rPr>
            </w:pPr>
          </w:p>
          <w:p w14:paraId="4C0B542D"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0044 7869140153</w:t>
            </w:r>
          </w:p>
        </w:tc>
      </w:tr>
      <w:tr w:rsidR="00595FEE" w:rsidRPr="00595FEE" w14:paraId="548FFDFE" w14:textId="77777777" w:rsidTr="00595FEE">
        <w:trPr>
          <w:trHeight w:val="256"/>
        </w:trPr>
        <w:tc>
          <w:tcPr>
            <w:tcW w:w="546" w:type="dxa"/>
            <w:shd w:val="clear" w:color="auto" w:fill="BFBFBF"/>
            <w:vAlign w:val="center"/>
          </w:tcPr>
          <w:p w14:paraId="1715B5D6" w14:textId="77777777" w:rsidR="00595FEE" w:rsidRPr="00595FEE" w:rsidRDefault="00595FEE" w:rsidP="00595FEE">
            <w:pPr>
              <w:spacing w:after="0" w:line="240" w:lineRule="auto"/>
              <w:rPr>
                <w:rFonts w:ascii="Arial" w:eastAsia="Times New Roman" w:hAnsi="Arial" w:cs="Arial"/>
                <w:b/>
                <w:i/>
                <w:lang w:val="en-GB"/>
              </w:rPr>
            </w:pPr>
          </w:p>
        </w:tc>
        <w:tc>
          <w:tcPr>
            <w:tcW w:w="9675" w:type="dxa"/>
            <w:gridSpan w:val="2"/>
            <w:shd w:val="clear" w:color="auto" w:fill="BFBFBF"/>
            <w:vAlign w:val="center"/>
          </w:tcPr>
          <w:p w14:paraId="36ED9C3F"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b/>
                <w:i/>
                <w:lang w:val="en-GB"/>
              </w:rPr>
              <w:t>For students:</w:t>
            </w:r>
          </w:p>
        </w:tc>
      </w:tr>
      <w:tr w:rsidR="00595FEE" w:rsidRPr="00595FEE" w14:paraId="3D532D58" w14:textId="77777777" w:rsidTr="00595FEE">
        <w:trPr>
          <w:trHeight w:val="515"/>
        </w:trPr>
        <w:tc>
          <w:tcPr>
            <w:tcW w:w="546" w:type="dxa"/>
            <w:shd w:val="clear" w:color="auto" w:fill="F2F2F2"/>
            <w:vAlign w:val="center"/>
          </w:tcPr>
          <w:p w14:paraId="330FE2B3"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7</w:t>
            </w:r>
          </w:p>
        </w:tc>
        <w:tc>
          <w:tcPr>
            <w:tcW w:w="3182" w:type="dxa"/>
            <w:shd w:val="clear" w:color="auto" w:fill="F2F2F2"/>
            <w:vAlign w:val="center"/>
          </w:tcPr>
          <w:p w14:paraId="0378B650"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Student Number:</w:t>
            </w:r>
          </w:p>
        </w:tc>
        <w:tc>
          <w:tcPr>
            <w:tcW w:w="6492" w:type="dxa"/>
            <w:vAlign w:val="center"/>
          </w:tcPr>
          <w:p w14:paraId="48F6C0E7"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1912408</w:t>
            </w:r>
          </w:p>
        </w:tc>
      </w:tr>
      <w:tr w:rsidR="00595FEE" w:rsidRPr="00595FEE" w14:paraId="18B1977C" w14:textId="77777777" w:rsidTr="00595FEE">
        <w:trPr>
          <w:trHeight w:val="551"/>
        </w:trPr>
        <w:tc>
          <w:tcPr>
            <w:tcW w:w="546" w:type="dxa"/>
            <w:shd w:val="clear" w:color="auto" w:fill="F2F2F2"/>
            <w:vAlign w:val="center"/>
          </w:tcPr>
          <w:p w14:paraId="3AFF5120"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8</w:t>
            </w:r>
          </w:p>
        </w:tc>
        <w:tc>
          <w:tcPr>
            <w:tcW w:w="3182" w:type="dxa"/>
            <w:shd w:val="clear" w:color="auto" w:fill="F2F2F2"/>
            <w:vAlign w:val="center"/>
          </w:tcPr>
          <w:p w14:paraId="6FD80F64"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Programme of Study:</w:t>
            </w:r>
          </w:p>
        </w:tc>
        <w:tc>
          <w:tcPr>
            <w:tcW w:w="6492" w:type="dxa"/>
            <w:vAlign w:val="center"/>
          </w:tcPr>
          <w:p w14:paraId="4ED35634"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Master of Business Administration </w:t>
            </w:r>
          </w:p>
          <w:p w14:paraId="1C9EF1DE"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(MBA)</w:t>
            </w:r>
          </w:p>
        </w:tc>
      </w:tr>
      <w:tr w:rsidR="00595FEE" w:rsidRPr="00595FEE" w14:paraId="41C5BAF8" w14:textId="77777777" w:rsidTr="00595FEE">
        <w:trPr>
          <w:trHeight w:val="559"/>
        </w:trPr>
        <w:tc>
          <w:tcPr>
            <w:tcW w:w="546" w:type="dxa"/>
            <w:shd w:val="clear" w:color="auto" w:fill="F2F2F2"/>
            <w:vAlign w:val="center"/>
          </w:tcPr>
          <w:p w14:paraId="700D2E9C"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9</w:t>
            </w:r>
          </w:p>
        </w:tc>
        <w:tc>
          <w:tcPr>
            <w:tcW w:w="3182" w:type="dxa"/>
            <w:shd w:val="clear" w:color="auto" w:fill="F2F2F2"/>
            <w:vAlign w:val="center"/>
          </w:tcPr>
          <w:p w14:paraId="44C20A36"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Director of Studies/Supervisor:</w:t>
            </w:r>
          </w:p>
        </w:tc>
        <w:tc>
          <w:tcPr>
            <w:tcW w:w="6492" w:type="dxa"/>
            <w:vAlign w:val="center"/>
          </w:tcPr>
          <w:p w14:paraId="630E970D"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Dr Alex Bell/Anthony Burns</w:t>
            </w:r>
          </w:p>
        </w:tc>
      </w:tr>
    </w:tbl>
    <w:p w14:paraId="59A28F7D" w14:textId="77777777" w:rsidR="00595FEE" w:rsidRPr="00595FEE" w:rsidRDefault="00595FEE" w:rsidP="00595FEE">
      <w:pPr>
        <w:spacing w:after="0" w:line="240" w:lineRule="auto"/>
        <w:rPr>
          <w:rFonts w:ascii="Arial" w:eastAsia="Times New Roman" w:hAnsi="Arial" w:cs="Arial"/>
          <w:bCs/>
          <w:iCs/>
          <w:sz w:val="20"/>
          <w:szCs w:val="20"/>
          <w:lang w:val="en-GB"/>
        </w:rPr>
      </w:pPr>
    </w:p>
    <w:p w14:paraId="4C678E9E" w14:textId="77777777" w:rsidR="00595FEE" w:rsidRPr="00595FEE" w:rsidRDefault="00595FEE" w:rsidP="00595FEE">
      <w:pPr>
        <w:autoSpaceDE w:val="0"/>
        <w:autoSpaceDN w:val="0"/>
        <w:adjustRightInd w:val="0"/>
        <w:spacing w:after="0" w:line="240" w:lineRule="auto"/>
        <w:jc w:val="both"/>
        <w:rPr>
          <w:rFonts w:ascii="Arial" w:eastAsia="Times New Roman" w:hAnsi="Arial" w:cs="Arial"/>
          <w:b/>
          <w:lang w:val="en-GB"/>
        </w:rPr>
      </w:pPr>
    </w:p>
    <w:p w14:paraId="3BD725EE"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br w:type="page"/>
      </w:r>
    </w:p>
    <w:p w14:paraId="47D6EFD4"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B: Approval for Research Activity</w:t>
      </w:r>
    </w:p>
    <w:tbl>
      <w:tblPr>
        <w:tblStyle w:val="TableGrid1"/>
        <w:tblW w:w="10222" w:type="dxa"/>
        <w:tblLayout w:type="fixed"/>
        <w:tblLook w:val="04A0" w:firstRow="1" w:lastRow="0" w:firstColumn="1" w:lastColumn="0" w:noHBand="0" w:noVBand="1"/>
      </w:tblPr>
      <w:tblGrid>
        <w:gridCol w:w="547"/>
        <w:gridCol w:w="3603"/>
        <w:gridCol w:w="2476"/>
        <w:gridCol w:w="969"/>
        <w:gridCol w:w="830"/>
        <w:gridCol w:w="967"/>
        <w:gridCol w:w="830"/>
      </w:tblGrid>
      <w:tr w:rsidR="00595FEE" w:rsidRPr="00595FEE" w14:paraId="237B7A9C" w14:textId="77777777" w:rsidTr="00595FEE">
        <w:trPr>
          <w:trHeight w:val="936"/>
        </w:trPr>
        <w:tc>
          <w:tcPr>
            <w:tcW w:w="547" w:type="dxa"/>
            <w:shd w:val="clear" w:color="auto" w:fill="F2F2F2"/>
          </w:tcPr>
          <w:p w14:paraId="1BBB8616"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w:t>
            </w:r>
          </w:p>
        </w:tc>
        <w:tc>
          <w:tcPr>
            <w:tcW w:w="6079" w:type="dxa"/>
            <w:gridSpan w:val="2"/>
            <w:shd w:val="clear" w:color="auto" w:fill="F2F2F2"/>
            <w:vAlign w:val="center"/>
          </w:tcPr>
          <w:p w14:paraId="0413CD51"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Has the research activity received approval in principle?</w:t>
            </w:r>
          </w:p>
          <w:p w14:paraId="06B84F4E"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(please check the Guidance Notes as to the appropriate approval process for different levels of research by different categories of individual)</w:t>
            </w:r>
          </w:p>
        </w:tc>
        <w:tc>
          <w:tcPr>
            <w:tcW w:w="968" w:type="dxa"/>
            <w:shd w:val="clear" w:color="auto" w:fill="F2F2F2"/>
            <w:vAlign w:val="center"/>
          </w:tcPr>
          <w:p w14:paraId="67C7239F"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28" w:type="dxa"/>
                <w:shd w:val="clear" w:color="auto" w:fill="BFBFBF"/>
                <w:vAlign w:val="center"/>
              </w:tcPr>
              <w:p w14:paraId="5DAE851E" w14:textId="77777777" w:rsidR="00595FEE" w:rsidRPr="00595FEE" w:rsidRDefault="00595FEE" w:rsidP="00595FEE">
                <w:pPr>
                  <w:autoSpaceDE w:val="0"/>
                  <w:autoSpaceDN w:val="0"/>
                  <w:adjustRightInd w:val="0"/>
                  <w:jc w:val="center"/>
                  <w:rPr>
                    <w:rFonts w:ascii="Arial" w:hAnsi="Arial" w:cs="Arial"/>
                    <w:b/>
                  </w:rPr>
                </w:pPr>
                <w:r w:rsidRPr="00595FEE">
                  <w:rPr>
                    <w:rFonts w:ascii="Segoe UI Symbol" w:hAnsi="Segoe UI Symbol" w:cs="Segoe UI Symbol"/>
                    <w:b/>
                  </w:rPr>
                  <w:t>☒</w:t>
                </w:r>
              </w:p>
            </w:tc>
          </w:sdtContent>
        </w:sdt>
        <w:tc>
          <w:tcPr>
            <w:tcW w:w="967" w:type="dxa"/>
            <w:shd w:val="clear" w:color="auto" w:fill="F2F2F2"/>
            <w:vAlign w:val="center"/>
          </w:tcPr>
          <w:p w14:paraId="0B35C17E"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29" w:type="dxa"/>
                <w:shd w:val="clear" w:color="auto" w:fill="BFBFBF"/>
                <w:vAlign w:val="center"/>
              </w:tcPr>
              <w:p w14:paraId="284CC056" w14:textId="77777777" w:rsidR="00595FEE" w:rsidRPr="00595FEE" w:rsidRDefault="00595FEE" w:rsidP="00595FEE">
                <w:pPr>
                  <w:autoSpaceDE w:val="0"/>
                  <w:autoSpaceDN w:val="0"/>
                  <w:adjustRightInd w:val="0"/>
                  <w:jc w:val="center"/>
                  <w:rPr>
                    <w:rFonts w:ascii="Arial" w:hAnsi="Arial" w:cs="Arial"/>
                    <w:b/>
                  </w:rPr>
                </w:pPr>
                <w:r w:rsidRPr="00595FEE">
                  <w:rPr>
                    <w:rFonts w:ascii="Segoe UI Symbol" w:hAnsi="Segoe UI Symbol" w:cs="Segoe UI Symbol"/>
                    <w:b/>
                  </w:rPr>
                  <w:t>☐</w:t>
                </w:r>
              </w:p>
            </w:tc>
          </w:sdtContent>
        </w:sdt>
      </w:tr>
      <w:tr w:rsidR="00595FEE" w:rsidRPr="00595FEE" w14:paraId="11DD1CAB" w14:textId="77777777" w:rsidTr="00595FEE">
        <w:trPr>
          <w:trHeight w:val="230"/>
        </w:trPr>
        <w:tc>
          <w:tcPr>
            <w:tcW w:w="547" w:type="dxa"/>
            <w:shd w:val="clear" w:color="auto" w:fill="F2F2F2"/>
          </w:tcPr>
          <w:p w14:paraId="531B8491" w14:textId="77777777" w:rsidR="00595FEE" w:rsidRPr="00595FEE" w:rsidRDefault="00595FEE" w:rsidP="00595FEE">
            <w:pPr>
              <w:autoSpaceDE w:val="0"/>
              <w:autoSpaceDN w:val="0"/>
              <w:adjustRightInd w:val="0"/>
              <w:rPr>
                <w:rFonts w:ascii="Arial" w:hAnsi="Arial" w:cs="Arial"/>
                <w:b/>
                <w:bCs/>
              </w:rPr>
            </w:pPr>
          </w:p>
        </w:tc>
        <w:tc>
          <w:tcPr>
            <w:tcW w:w="7878" w:type="dxa"/>
            <w:gridSpan w:val="4"/>
            <w:shd w:val="clear" w:color="auto" w:fill="F2F2F2"/>
          </w:tcPr>
          <w:p w14:paraId="61B99CF8" w14:textId="77777777" w:rsidR="00595FEE" w:rsidRPr="00595FEE" w:rsidRDefault="00595FEE" w:rsidP="00595FEE">
            <w:pPr>
              <w:autoSpaceDE w:val="0"/>
              <w:autoSpaceDN w:val="0"/>
              <w:adjustRightInd w:val="0"/>
              <w:rPr>
                <w:rFonts w:ascii="Arial" w:hAnsi="Arial" w:cs="Arial"/>
                <w:b/>
                <w:bCs/>
              </w:rPr>
            </w:pPr>
          </w:p>
        </w:tc>
        <w:tc>
          <w:tcPr>
            <w:tcW w:w="1797" w:type="dxa"/>
            <w:gridSpan w:val="2"/>
            <w:shd w:val="clear" w:color="auto" w:fill="F2F2F2"/>
          </w:tcPr>
          <w:p w14:paraId="28C7BE52" w14:textId="77777777" w:rsidR="00595FEE" w:rsidRPr="00595FEE" w:rsidRDefault="00595FEE" w:rsidP="00595FEE">
            <w:pPr>
              <w:autoSpaceDE w:val="0"/>
              <w:autoSpaceDN w:val="0"/>
              <w:adjustRightInd w:val="0"/>
              <w:jc w:val="center"/>
              <w:rPr>
                <w:rFonts w:ascii="Arial" w:hAnsi="Arial" w:cs="Arial"/>
                <w:b/>
                <w:bCs/>
                <w:i/>
              </w:rPr>
            </w:pPr>
            <w:r w:rsidRPr="00595FEE">
              <w:rPr>
                <w:rFonts w:ascii="Arial" w:hAnsi="Arial" w:cs="Arial"/>
                <w:b/>
                <w:bCs/>
                <w:i/>
              </w:rPr>
              <w:t>Date</w:t>
            </w:r>
          </w:p>
        </w:tc>
      </w:tr>
      <w:tr w:rsidR="00595FEE" w:rsidRPr="00595FEE" w14:paraId="5BDE0E3F" w14:textId="77777777" w:rsidTr="00595FEE">
        <w:trPr>
          <w:trHeight w:val="447"/>
        </w:trPr>
        <w:tc>
          <w:tcPr>
            <w:tcW w:w="547" w:type="dxa"/>
            <w:vMerge w:val="restart"/>
            <w:shd w:val="clear" w:color="auto" w:fill="F2F2F2"/>
          </w:tcPr>
          <w:p w14:paraId="6AA18D88" w14:textId="77777777" w:rsidR="00595FEE" w:rsidRPr="00595FEE" w:rsidRDefault="00595FEE" w:rsidP="00595FEE">
            <w:pPr>
              <w:autoSpaceDE w:val="0"/>
              <w:autoSpaceDN w:val="0"/>
              <w:adjustRightInd w:val="0"/>
              <w:jc w:val="both"/>
              <w:rPr>
                <w:rFonts w:ascii="Arial" w:hAnsi="Arial" w:cs="Arial"/>
              </w:rPr>
            </w:pPr>
            <w:r w:rsidRPr="00595FEE">
              <w:rPr>
                <w:rFonts w:ascii="Arial" w:hAnsi="Arial" w:cs="Arial"/>
              </w:rPr>
              <w:t>2</w:t>
            </w:r>
          </w:p>
        </w:tc>
        <w:tc>
          <w:tcPr>
            <w:tcW w:w="3603" w:type="dxa"/>
            <w:vMerge w:val="restart"/>
            <w:shd w:val="clear" w:color="auto" w:fill="F2F2F2"/>
          </w:tcPr>
          <w:p w14:paraId="52BF8A33" w14:textId="77777777" w:rsidR="00595FEE" w:rsidRPr="00595FEE" w:rsidRDefault="00595FEE" w:rsidP="00595FEE">
            <w:pPr>
              <w:autoSpaceDE w:val="0"/>
              <w:autoSpaceDN w:val="0"/>
              <w:adjustRightInd w:val="0"/>
              <w:jc w:val="both"/>
              <w:rPr>
                <w:rFonts w:ascii="Arial" w:hAnsi="Arial" w:cs="Arial"/>
              </w:rPr>
            </w:pPr>
            <w:r w:rsidRPr="00595FEE">
              <w:rPr>
                <w:rFonts w:ascii="Arial" w:hAnsi="Arial" w:cs="Arial"/>
              </w:rPr>
              <w:t xml:space="preserve">If </w:t>
            </w:r>
            <w:proofErr w:type="gramStart"/>
            <w:r w:rsidRPr="00595FEE">
              <w:rPr>
                <w:rFonts w:ascii="Arial" w:hAnsi="Arial" w:cs="Arial"/>
              </w:rPr>
              <w:t>Yes</w:t>
            </w:r>
            <w:proofErr w:type="gramEnd"/>
            <w:r w:rsidRPr="00595FEE">
              <w:rPr>
                <w:rFonts w:ascii="Arial" w:hAnsi="Arial" w:cs="Arial"/>
              </w:rPr>
              <w:t>, please indicate source of approval (and date where known):</w:t>
            </w:r>
            <w:r w:rsidRPr="00595FEE">
              <w:rPr>
                <w:rFonts w:ascii="Arial" w:hAnsi="Arial" w:cs="Arial"/>
                <w:bCs/>
                <w:i/>
                <w:iCs/>
                <w:color w:val="FF0000"/>
              </w:rPr>
              <w:t xml:space="preserve"> </w:t>
            </w:r>
            <w:r w:rsidRPr="00595FEE">
              <w:rPr>
                <w:rFonts w:ascii="Arial" w:hAnsi="Arial" w:cs="Arial"/>
                <w:b/>
                <w:bCs/>
                <w:i/>
                <w:iCs/>
              </w:rPr>
              <w:t>Approval in principle must be obtained from the relevant source prior to seeking ethical approval</w:t>
            </w:r>
          </w:p>
        </w:tc>
        <w:tc>
          <w:tcPr>
            <w:tcW w:w="3445" w:type="dxa"/>
            <w:gridSpan w:val="2"/>
            <w:shd w:val="clear" w:color="auto" w:fill="F2F2F2"/>
            <w:vAlign w:val="center"/>
          </w:tcPr>
          <w:p w14:paraId="1925A0A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28" w:type="dxa"/>
                <w:shd w:val="clear" w:color="auto" w:fill="BFBFBF"/>
                <w:vAlign w:val="center"/>
              </w:tcPr>
              <w:p w14:paraId="5391874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tc>
          </w:sdtContent>
        </w:sdt>
        <w:tc>
          <w:tcPr>
            <w:tcW w:w="1797" w:type="dxa"/>
            <w:gridSpan w:val="2"/>
            <w:vAlign w:val="center"/>
          </w:tcPr>
          <w:p w14:paraId="1100843F" w14:textId="77777777" w:rsidR="00595FEE" w:rsidRPr="00595FEE" w:rsidRDefault="00595FEE" w:rsidP="00595FEE">
            <w:pPr>
              <w:autoSpaceDE w:val="0"/>
              <w:autoSpaceDN w:val="0"/>
              <w:adjustRightInd w:val="0"/>
              <w:jc w:val="center"/>
              <w:rPr>
                <w:rFonts w:ascii="Arial" w:hAnsi="Arial" w:cs="Arial"/>
                <w:b/>
                <w:bCs/>
              </w:rPr>
            </w:pPr>
          </w:p>
        </w:tc>
      </w:tr>
      <w:tr w:rsidR="00595FEE" w:rsidRPr="00595FEE" w14:paraId="7B4744F4" w14:textId="77777777" w:rsidTr="00595FEE">
        <w:trPr>
          <w:trHeight w:val="424"/>
        </w:trPr>
        <w:tc>
          <w:tcPr>
            <w:tcW w:w="547" w:type="dxa"/>
            <w:vMerge/>
            <w:shd w:val="clear" w:color="auto" w:fill="F2F2F2"/>
          </w:tcPr>
          <w:p w14:paraId="70D56AEA" w14:textId="77777777" w:rsidR="00595FEE" w:rsidRPr="00595FEE" w:rsidRDefault="00595FEE" w:rsidP="00595FEE">
            <w:pPr>
              <w:autoSpaceDE w:val="0"/>
              <w:autoSpaceDN w:val="0"/>
              <w:adjustRightInd w:val="0"/>
              <w:jc w:val="both"/>
              <w:rPr>
                <w:rFonts w:ascii="Arial" w:hAnsi="Arial" w:cs="Arial"/>
              </w:rPr>
            </w:pPr>
          </w:p>
        </w:tc>
        <w:tc>
          <w:tcPr>
            <w:tcW w:w="3603" w:type="dxa"/>
            <w:vMerge/>
            <w:shd w:val="clear" w:color="auto" w:fill="F2F2F2"/>
          </w:tcPr>
          <w:p w14:paraId="46737FA7" w14:textId="77777777" w:rsidR="00595FEE" w:rsidRPr="00595FEE" w:rsidRDefault="00595FEE" w:rsidP="00595FEE">
            <w:pPr>
              <w:autoSpaceDE w:val="0"/>
              <w:autoSpaceDN w:val="0"/>
              <w:adjustRightInd w:val="0"/>
              <w:jc w:val="both"/>
              <w:rPr>
                <w:rFonts w:ascii="Arial" w:hAnsi="Arial" w:cs="Arial"/>
              </w:rPr>
            </w:pPr>
          </w:p>
        </w:tc>
        <w:tc>
          <w:tcPr>
            <w:tcW w:w="3445" w:type="dxa"/>
            <w:gridSpan w:val="2"/>
            <w:shd w:val="clear" w:color="auto" w:fill="F2F2F2"/>
            <w:vAlign w:val="center"/>
          </w:tcPr>
          <w:p w14:paraId="57F51231"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28" w:type="dxa"/>
                <w:shd w:val="clear" w:color="auto" w:fill="BFBFBF"/>
                <w:vAlign w:val="center"/>
              </w:tcPr>
              <w:p w14:paraId="6FC7CA8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tc>
          </w:sdtContent>
        </w:sdt>
        <w:tc>
          <w:tcPr>
            <w:tcW w:w="1797" w:type="dxa"/>
            <w:gridSpan w:val="2"/>
            <w:vAlign w:val="center"/>
          </w:tcPr>
          <w:p w14:paraId="5EB25A83" w14:textId="77777777" w:rsidR="00595FEE" w:rsidRPr="00595FEE" w:rsidRDefault="00595FEE" w:rsidP="00595FEE">
            <w:pPr>
              <w:autoSpaceDE w:val="0"/>
              <w:autoSpaceDN w:val="0"/>
              <w:adjustRightInd w:val="0"/>
              <w:jc w:val="center"/>
              <w:rPr>
                <w:rFonts w:ascii="Arial" w:hAnsi="Arial" w:cs="Arial"/>
                <w:b/>
                <w:bCs/>
              </w:rPr>
            </w:pPr>
          </w:p>
        </w:tc>
      </w:tr>
      <w:tr w:rsidR="00595FEE" w:rsidRPr="00595FEE" w14:paraId="4C3984BF" w14:textId="77777777" w:rsidTr="00595FEE">
        <w:trPr>
          <w:trHeight w:val="147"/>
        </w:trPr>
        <w:tc>
          <w:tcPr>
            <w:tcW w:w="547" w:type="dxa"/>
            <w:vMerge/>
            <w:shd w:val="clear" w:color="auto" w:fill="F2F2F2"/>
          </w:tcPr>
          <w:p w14:paraId="782D3E05" w14:textId="77777777" w:rsidR="00595FEE" w:rsidRPr="00595FEE" w:rsidRDefault="00595FEE" w:rsidP="00595FEE">
            <w:pPr>
              <w:autoSpaceDE w:val="0"/>
              <w:autoSpaceDN w:val="0"/>
              <w:adjustRightInd w:val="0"/>
              <w:jc w:val="both"/>
              <w:rPr>
                <w:rFonts w:ascii="Arial" w:hAnsi="Arial" w:cs="Arial"/>
              </w:rPr>
            </w:pPr>
          </w:p>
        </w:tc>
        <w:tc>
          <w:tcPr>
            <w:tcW w:w="3603" w:type="dxa"/>
            <w:vMerge/>
            <w:shd w:val="clear" w:color="auto" w:fill="F2F2F2"/>
          </w:tcPr>
          <w:p w14:paraId="7AB14FE8" w14:textId="77777777" w:rsidR="00595FEE" w:rsidRPr="00595FEE" w:rsidRDefault="00595FEE" w:rsidP="00595FEE">
            <w:pPr>
              <w:autoSpaceDE w:val="0"/>
              <w:autoSpaceDN w:val="0"/>
              <w:adjustRightInd w:val="0"/>
              <w:jc w:val="both"/>
              <w:rPr>
                <w:rFonts w:ascii="Arial" w:hAnsi="Arial" w:cs="Arial"/>
              </w:rPr>
            </w:pPr>
          </w:p>
        </w:tc>
        <w:tc>
          <w:tcPr>
            <w:tcW w:w="3445" w:type="dxa"/>
            <w:gridSpan w:val="2"/>
            <w:shd w:val="clear" w:color="auto" w:fill="F2F2F2"/>
            <w:vAlign w:val="center"/>
          </w:tcPr>
          <w:p w14:paraId="7F536E7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Other (write in) </w:t>
            </w:r>
          </w:p>
          <w:p w14:paraId="3EC2B150"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b/>
                <w:bCs/>
              </w:rPr>
              <w:t>Dissertation Supervisor</w:t>
            </w:r>
          </w:p>
        </w:tc>
        <w:sdt>
          <w:sdtPr>
            <w:rPr>
              <w:rFonts w:ascii="Arial" w:hAnsi="Arial" w:cs="Arial"/>
            </w:rPr>
            <w:id w:val="-1664075246"/>
            <w14:checkbox>
              <w14:checked w14:val="1"/>
              <w14:checkedState w14:val="2612" w14:font="MS Gothic"/>
              <w14:uncheckedState w14:val="2610" w14:font="MS Gothic"/>
            </w14:checkbox>
          </w:sdtPr>
          <w:sdtContent>
            <w:tc>
              <w:tcPr>
                <w:tcW w:w="828" w:type="dxa"/>
                <w:shd w:val="clear" w:color="auto" w:fill="BFBFBF"/>
                <w:vAlign w:val="center"/>
              </w:tcPr>
              <w:p w14:paraId="4E19264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tc>
          </w:sdtContent>
        </w:sdt>
        <w:tc>
          <w:tcPr>
            <w:tcW w:w="1797" w:type="dxa"/>
            <w:gridSpan w:val="2"/>
            <w:vAlign w:val="center"/>
          </w:tcPr>
          <w:p w14:paraId="35DF2274" w14:textId="77777777" w:rsidR="00595FEE" w:rsidRPr="00595FEE" w:rsidRDefault="00595FEE" w:rsidP="00595FEE">
            <w:pPr>
              <w:autoSpaceDE w:val="0"/>
              <w:autoSpaceDN w:val="0"/>
              <w:adjustRightInd w:val="0"/>
              <w:jc w:val="center"/>
              <w:rPr>
                <w:rFonts w:ascii="Arial" w:hAnsi="Arial" w:cs="Arial"/>
              </w:rPr>
            </w:pPr>
            <w:r w:rsidRPr="00EC5467">
              <w:rPr>
                <w:rFonts w:ascii="Arial" w:hAnsi="Arial" w:cs="Arial"/>
              </w:rPr>
              <w:t>July 2022</w:t>
            </w:r>
          </w:p>
        </w:tc>
      </w:tr>
    </w:tbl>
    <w:p w14:paraId="55A66D99"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Cs/>
          <w:iCs/>
          <w:sz w:val="20"/>
          <w:szCs w:val="20"/>
          <w:lang w:val="en-GB"/>
        </w:rPr>
      </w:pPr>
    </w:p>
    <w:p w14:paraId="6CC77B18"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C:  Internal and External Ethical Guidance Materials</w:t>
      </w:r>
    </w:p>
    <w:tbl>
      <w:tblPr>
        <w:tblStyle w:val="TableGrid1"/>
        <w:tblW w:w="10224" w:type="dxa"/>
        <w:tblLook w:val="04A0" w:firstRow="1" w:lastRow="0" w:firstColumn="1" w:lastColumn="0" w:noHBand="0" w:noVBand="1"/>
      </w:tblPr>
      <w:tblGrid>
        <w:gridCol w:w="548"/>
        <w:gridCol w:w="8570"/>
        <w:gridCol w:w="1106"/>
      </w:tblGrid>
      <w:tr w:rsidR="00595FEE" w:rsidRPr="00595FEE" w14:paraId="588FC5A2" w14:textId="77777777" w:rsidTr="00595FEE">
        <w:trPr>
          <w:trHeight w:val="966"/>
        </w:trPr>
        <w:tc>
          <w:tcPr>
            <w:tcW w:w="548" w:type="dxa"/>
            <w:shd w:val="clear" w:color="auto" w:fill="F2F2F2"/>
          </w:tcPr>
          <w:p w14:paraId="3BCA32DE" w14:textId="77777777" w:rsidR="00595FEE" w:rsidRPr="00595FEE" w:rsidRDefault="00595FEE" w:rsidP="00595FEE">
            <w:pPr>
              <w:autoSpaceDE w:val="0"/>
              <w:autoSpaceDN w:val="0"/>
              <w:adjustRightInd w:val="0"/>
              <w:rPr>
                <w:rFonts w:ascii="Arial" w:hAnsi="Arial" w:cs="Arial"/>
              </w:rPr>
            </w:pPr>
          </w:p>
        </w:tc>
        <w:tc>
          <w:tcPr>
            <w:tcW w:w="9676" w:type="dxa"/>
            <w:gridSpan w:val="2"/>
            <w:shd w:val="clear" w:color="auto" w:fill="F2F2F2"/>
          </w:tcPr>
          <w:p w14:paraId="570E3EE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595FEE">
              <w:rPr>
                <w:rFonts w:ascii="Arial" w:hAnsi="Arial" w:cs="Arial"/>
              </w:rPr>
              <w:t>and also</w:t>
            </w:r>
            <w:proofErr w:type="gramEnd"/>
            <w:r w:rsidRPr="00595FEE">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595FEE" w:rsidRPr="00595FEE" w14:paraId="41A568B4" w14:textId="77777777" w:rsidTr="00595FEE">
        <w:trPr>
          <w:trHeight w:val="374"/>
        </w:trPr>
        <w:tc>
          <w:tcPr>
            <w:tcW w:w="548" w:type="dxa"/>
            <w:vAlign w:val="center"/>
          </w:tcPr>
          <w:p w14:paraId="1E9DCE0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w:t>
            </w:r>
          </w:p>
        </w:tc>
        <w:tc>
          <w:tcPr>
            <w:tcW w:w="8570" w:type="dxa"/>
            <w:vAlign w:val="center"/>
          </w:tcPr>
          <w:p w14:paraId="26F53417" w14:textId="77777777" w:rsidR="00595FEE" w:rsidRPr="00595FEE" w:rsidRDefault="00000000" w:rsidP="00595FEE">
            <w:pPr>
              <w:autoSpaceDE w:val="0"/>
              <w:autoSpaceDN w:val="0"/>
              <w:adjustRightInd w:val="0"/>
              <w:rPr>
                <w:rFonts w:ascii="Arial" w:hAnsi="Arial" w:cs="Arial"/>
                <w:b/>
                <w:bCs/>
              </w:rPr>
            </w:pPr>
            <w:hyperlink r:id="rId38" w:history="1">
              <w:r w:rsidR="00595FEE" w:rsidRPr="00595FEE">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06" w:type="dxa"/>
                <w:shd w:val="clear" w:color="auto" w:fill="BFBFBF"/>
                <w:vAlign w:val="center"/>
              </w:tcPr>
              <w:p w14:paraId="27DC188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tc>
          </w:sdtContent>
        </w:sdt>
      </w:tr>
      <w:tr w:rsidR="00595FEE" w:rsidRPr="00595FEE" w14:paraId="0D5ACBDD" w14:textId="77777777" w:rsidTr="00595FEE">
        <w:trPr>
          <w:trHeight w:val="440"/>
        </w:trPr>
        <w:tc>
          <w:tcPr>
            <w:tcW w:w="548" w:type="dxa"/>
            <w:vAlign w:val="center"/>
          </w:tcPr>
          <w:p w14:paraId="01AE98B0"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2</w:t>
            </w:r>
          </w:p>
        </w:tc>
        <w:tc>
          <w:tcPr>
            <w:tcW w:w="8570" w:type="dxa"/>
            <w:vAlign w:val="center"/>
          </w:tcPr>
          <w:p w14:paraId="22243C81" w14:textId="77777777" w:rsidR="00595FEE" w:rsidRPr="00595FEE" w:rsidRDefault="00595FEE" w:rsidP="00595FEE">
            <w:pPr>
              <w:autoSpaceDE w:val="0"/>
              <w:autoSpaceDN w:val="0"/>
              <w:adjustRightInd w:val="0"/>
              <w:rPr>
                <w:rFonts w:ascii="Arial" w:hAnsi="Arial" w:cs="Arial"/>
                <w:b/>
                <w:bCs/>
                <w:color w:val="FF0000"/>
              </w:rPr>
            </w:pPr>
            <w:r w:rsidRPr="00595FEE">
              <w:rPr>
                <w:rFonts w:ascii="Arial" w:hAnsi="Arial" w:cs="Arial"/>
                <w:b/>
                <w:bCs/>
              </w:rPr>
              <w:t>UWTSD Research Data Management Policy</w:t>
            </w:r>
          </w:p>
        </w:tc>
        <w:tc>
          <w:tcPr>
            <w:tcW w:w="1106"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6331ECEB" w14:textId="77777777" w:rsidR="00595FEE" w:rsidRPr="00595FEE" w:rsidRDefault="00595FEE" w:rsidP="00595FEE">
                <w:pPr>
                  <w:autoSpaceDE w:val="0"/>
                  <w:autoSpaceDN w:val="0"/>
                  <w:adjustRightInd w:val="0"/>
                  <w:jc w:val="center"/>
                  <w:rPr>
                    <w:rFonts w:ascii="Arial" w:hAnsi="Arial" w:cs="Arial"/>
                    <w:i/>
                  </w:rPr>
                </w:pPr>
                <w:r w:rsidRPr="00595FEE">
                  <w:rPr>
                    <w:rFonts w:ascii="Segoe UI Symbol" w:hAnsi="Segoe UI Symbol" w:cs="Segoe UI Symbol"/>
                    <w:i/>
                  </w:rPr>
                  <w:t>☒</w:t>
                </w:r>
              </w:p>
            </w:sdtContent>
          </w:sdt>
        </w:tc>
      </w:tr>
      <w:tr w:rsidR="00595FEE" w:rsidRPr="00595FEE" w14:paraId="6A7A4D03" w14:textId="77777777" w:rsidTr="00595FEE">
        <w:trPr>
          <w:trHeight w:val="432"/>
        </w:trPr>
        <w:tc>
          <w:tcPr>
            <w:tcW w:w="548" w:type="dxa"/>
            <w:vAlign w:val="center"/>
          </w:tcPr>
          <w:p w14:paraId="6F4BA49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3</w:t>
            </w:r>
          </w:p>
        </w:tc>
        <w:tc>
          <w:tcPr>
            <w:tcW w:w="8570" w:type="dxa"/>
            <w:vAlign w:val="center"/>
          </w:tcPr>
          <w:p w14:paraId="43F7183E" w14:textId="77777777" w:rsidR="00595FEE" w:rsidRPr="00595FEE" w:rsidRDefault="00595FEE" w:rsidP="00595FEE">
            <w:pPr>
              <w:autoSpaceDE w:val="0"/>
              <w:autoSpaceDN w:val="0"/>
              <w:adjustRightInd w:val="0"/>
              <w:rPr>
                <w:rFonts w:ascii="Arial" w:hAnsi="Arial" w:cs="Arial"/>
                <w:i/>
              </w:rPr>
            </w:pPr>
            <w:r w:rsidRPr="00595FEE">
              <w:rPr>
                <w:rFonts w:ascii="Arial" w:hAnsi="Arial" w:cs="Arial"/>
                <w:i/>
              </w:rPr>
              <w:t>[List any other relevant documents here]</w:t>
            </w:r>
          </w:p>
        </w:tc>
        <w:tc>
          <w:tcPr>
            <w:tcW w:w="1106"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Content>
              <w:p w14:paraId="7969CA14" w14:textId="77777777" w:rsidR="00595FEE" w:rsidRPr="00595FEE" w:rsidRDefault="00595FEE" w:rsidP="00595FEE">
                <w:pPr>
                  <w:autoSpaceDE w:val="0"/>
                  <w:autoSpaceDN w:val="0"/>
                  <w:adjustRightInd w:val="0"/>
                  <w:jc w:val="center"/>
                  <w:rPr>
                    <w:rFonts w:ascii="Arial" w:hAnsi="Arial" w:cs="Arial"/>
                    <w:i/>
                  </w:rPr>
                </w:pPr>
                <w:r w:rsidRPr="00595FEE">
                  <w:rPr>
                    <w:rFonts w:ascii="Segoe UI Symbol" w:hAnsi="Segoe UI Symbol" w:cs="Segoe UI Symbol"/>
                    <w:i/>
                  </w:rPr>
                  <w:t>☐</w:t>
                </w:r>
              </w:p>
            </w:sdtContent>
          </w:sdt>
        </w:tc>
      </w:tr>
    </w:tbl>
    <w:p w14:paraId="70E94DB8"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p w14:paraId="41577FAF" w14:textId="77777777" w:rsidR="00595FEE" w:rsidRPr="00595FEE" w:rsidRDefault="00595FEE" w:rsidP="00595FEE">
      <w:pPr>
        <w:autoSpaceDE w:val="0"/>
        <w:autoSpaceDN w:val="0"/>
        <w:adjustRightInd w:val="0"/>
        <w:spacing w:after="0" w:line="240" w:lineRule="auto"/>
        <w:jc w:val="both"/>
        <w:rPr>
          <w:rFonts w:ascii="Arial" w:eastAsia="Times New Roman" w:hAnsi="Arial" w:cs="Arial"/>
          <w:b/>
          <w:lang w:val="en-GB"/>
        </w:rPr>
      </w:pPr>
      <w:r w:rsidRPr="00595FEE">
        <w:rPr>
          <w:rFonts w:ascii="Arial" w:eastAsia="Times New Roman" w:hAnsi="Arial" w:cs="Arial"/>
          <w:b/>
          <w:lang w:val="en-GB"/>
        </w:rPr>
        <w:t>SECTION D: External Collaborative Research Activity</w:t>
      </w:r>
    </w:p>
    <w:p w14:paraId="54CA2F85"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lang w:val="en-GB"/>
        </w:rPr>
      </w:pPr>
      <w:r w:rsidRPr="00595FEE">
        <w:rPr>
          <w:rFonts w:ascii="Arial" w:eastAsia="Times New Roman" w:hAnsi="Arial" w:cs="Arial"/>
          <w:lang w:val="en-GB"/>
        </w:rPr>
        <w:t xml:space="preserve">If there are external </w:t>
      </w:r>
      <w:proofErr w:type="gramStart"/>
      <w:r w:rsidRPr="00595FEE">
        <w:rPr>
          <w:rFonts w:ascii="Arial" w:eastAsia="Times New Roman" w:hAnsi="Arial" w:cs="Arial"/>
          <w:lang w:val="en-GB"/>
        </w:rPr>
        <w:t>collaborators</w:t>
      </w:r>
      <w:proofErr w:type="gramEnd"/>
      <w:r w:rsidRPr="00595FEE">
        <w:rPr>
          <w:rFonts w:ascii="Arial" w:eastAsia="Times New Roman" w:hAnsi="Arial" w:cs="Arial"/>
          <w:lang w:val="en-GB"/>
        </w:rPr>
        <w:t xml:space="preserve"> then you should gain consent from the contact persons to share their personal data with the university. If there are no external </w:t>
      </w:r>
      <w:proofErr w:type="gramStart"/>
      <w:r w:rsidRPr="00595FEE">
        <w:rPr>
          <w:rFonts w:ascii="Arial" w:eastAsia="Times New Roman" w:hAnsi="Arial" w:cs="Arial"/>
          <w:lang w:val="en-GB"/>
        </w:rPr>
        <w:t>collaborators</w:t>
      </w:r>
      <w:proofErr w:type="gramEnd"/>
      <w:r w:rsidRPr="00595FEE">
        <w:rPr>
          <w:rFonts w:ascii="Arial" w:eastAsia="Times New Roman" w:hAnsi="Arial" w:cs="Arial"/>
          <w:lang w:val="en-GB"/>
        </w:rPr>
        <w:t xml:space="preserve"> then leave this section blank and continue to section E.</w:t>
      </w:r>
    </w:p>
    <w:tbl>
      <w:tblPr>
        <w:tblStyle w:val="TableGrid1"/>
        <w:tblW w:w="10134" w:type="dxa"/>
        <w:tblLayout w:type="fixed"/>
        <w:tblLook w:val="04A0" w:firstRow="1" w:lastRow="0" w:firstColumn="1" w:lastColumn="0" w:noHBand="0" w:noVBand="1"/>
      </w:tblPr>
      <w:tblGrid>
        <w:gridCol w:w="543"/>
        <w:gridCol w:w="3697"/>
        <w:gridCol w:w="2329"/>
        <w:gridCol w:w="960"/>
        <w:gridCol w:w="822"/>
        <w:gridCol w:w="949"/>
        <w:gridCol w:w="10"/>
        <w:gridCol w:w="824"/>
      </w:tblGrid>
      <w:tr w:rsidR="00595FEE" w:rsidRPr="00595FEE" w14:paraId="2C188BA3" w14:textId="77777777" w:rsidTr="00595FEE">
        <w:trPr>
          <w:trHeight w:val="228"/>
        </w:trPr>
        <w:tc>
          <w:tcPr>
            <w:tcW w:w="543" w:type="dxa"/>
            <w:shd w:val="clear" w:color="auto" w:fill="F2F2F2"/>
          </w:tcPr>
          <w:p w14:paraId="6B8DDE1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w:t>
            </w:r>
          </w:p>
        </w:tc>
        <w:tc>
          <w:tcPr>
            <w:tcW w:w="3697" w:type="dxa"/>
            <w:shd w:val="clear" w:color="auto" w:fill="F2F2F2"/>
          </w:tcPr>
          <w:p w14:paraId="3C8D7A29" w14:textId="77777777" w:rsidR="00595FEE" w:rsidRPr="00595FEE" w:rsidRDefault="00595FEE" w:rsidP="00595FEE">
            <w:pPr>
              <w:autoSpaceDE w:val="0"/>
              <w:autoSpaceDN w:val="0"/>
              <w:adjustRightInd w:val="0"/>
              <w:jc w:val="both"/>
              <w:rPr>
                <w:rFonts w:ascii="Arial" w:hAnsi="Arial" w:cs="Arial"/>
              </w:rPr>
            </w:pPr>
            <w:r w:rsidRPr="00595FEE">
              <w:rPr>
                <w:rFonts w:ascii="Arial" w:hAnsi="Arial" w:cs="Arial"/>
              </w:rPr>
              <w:t>Institution</w:t>
            </w:r>
          </w:p>
        </w:tc>
        <w:tc>
          <w:tcPr>
            <w:tcW w:w="5894" w:type="dxa"/>
            <w:gridSpan w:val="6"/>
          </w:tcPr>
          <w:p w14:paraId="1A944918" w14:textId="77777777" w:rsidR="00595FEE" w:rsidRPr="00595FEE" w:rsidRDefault="00595FEE" w:rsidP="00595FEE">
            <w:pPr>
              <w:autoSpaceDE w:val="0"/>
              <w:autoSpaceDN w:val="0"/>
              <w:adjustRightInd w:val="0"/>
              <w:rPr>
                <w:rFonts w:ascii="Arial" w:hAnsi="Arial" w:cs="Arial"/>
                <w:bCs/>
              </w:rPr>
            </w:pPr>
          </w:p>
          <w:p w14:paraId="45C4DB29"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None</w:t>
            </w:r>
          </w:p>
        </w:tc>
      </w:tr>
      <w:tr w:rsidR="00595FEE" w:rsidRPr="00595FEE" w14:paraId="5EC5EAAB" w14:textId="77777777" w:rsidTr="00595FEE">
        <w:trPr>
          <w:trHeight w:val="228"/>
        </w:trPr>
        <w:tc>
          <w:tcPr>
            <w:tcW w:w="543" w:type="dxa"/>
            <w:shd w:val="clear" w:color="auto" w:fill="F2F2F2"/>
          </w:tcPr>
          <w:p w14:paraId="44B1BA9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2</w:t>
            </w:r>
          </w:p>
        </w:tc>
        <w:tc>
          <w:tcPr>
            <w:tcW w:w="3697" w:type="dxa"/>
            <w:shd w:val="clear" w:color="auto" w:fill="F2F2F2"/>
          </w:tcPr>
          <w:p w14:paraId="71500C8B" w14:textId="77777777" w:rsidR="00595FEE" w:rsidRPr="00595FEE" w:rsidRDefault="00595FEE" w:rsidP="00595FEE">
            <w:pPr>
              <w:autoSpaceDE w:val="0"/>
              <w:autoSpaceDN w:val="0"/>
              <w:adjustRightInd w:val="0"/>
              <w:jc w:val="both"/>
              <w:rPr>
                <w:rFonts w:ascii="Arial" w:hAnsi="Arial" w:cs="Arial"/>
              </w:rPr>
            </w:pPr>
            <w:r w:rsidRPr="00595FEE">
              <w:rPr>
                <w:rFonts w:ascii="Arial" w:hAnsi="Arial" w:cs="Arial"/>
              </w:rPr>
              <w:t>Contact person name</w:t>
            </w:r>
          </w:p>
        </w:tc>
        <w:tc>
          <w:tcPr>
            <w:tcW w:w="5894" w:type="dxa"/>
            <w:gridSpan w:val="6"/>
          </w:tcPr>
          <w:p w14:paraId="26FE1A99" w14:textId="77777777" w:rsidR="00595FEE" w:rsidRPr="00595FEE" w:rsidRDefault="00595FEE" w:rsidP="00595FEE">
            <w:pPr>
              <w:autoSpaceDE w:val="0"/>
              <w:autoSpaceDN w:val="0"/>
              <w:adjustRightInd w:val="0"/>
              <w:rPr>
                <w:rFonts w:ascii="Arial" w:hAnsi="Arial" w:cs="Arial"/>
                <w:bCs/>
              </w:rPr>
            </w:pPr>
          </w:p>
          <w:p w14:paraId="7D4F1AD9"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N/A</w:t>
            </w:r>
          </w:p>
        </w:tc>
      </w:tr>
      <w:tr w:rsidR="00595FEE" w:rsidRPr="00595FEE" w14:paraId="1082D384" w14:textId="77777777" w:rsidTr="00595FEE">
        <w:trPr>
          <w:trHeight w:val="228"/>
        </w:trPr>
        <w:tc>
          <w:tcPr>
            <w:tcW w:w="543" w:type="dxa"/>
            <w:shd w:val="clear" w:color="auto" w:fill="F2F2F2"/>
          </w:tcPr>
          <w:p w14:paraId="69C89B6E"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3</w:t>
            </w:r>
          </w:p>
        </w:tc>
        <w:tc>
          <w:tcPr>
            <w:tcW w:w="3697" w:type="dxa"/>
            <w:shd w:val="clear" w:color="auto" w:fill="F2F2F2"/>
          </w:tcPr>
          <w:p w14:paraId="4FFFA7B9" w14:textId="77777777" w:rsidR="00595FEE" w:rsidRPr="00595FEE" w:rsidRDefault="00595FEE" w:rsidP="00595FEE">
            <w:pPr>
              <w:autoSpaceDE w:val="0"/>
              <w:autoSpaceDN w:val="0"/>
              <w:adjustRightInd w:val="0"/>
              <w:jc w:val="both"/>
              <w:rPr>
                <w:rFonts w:ascii="Arial" w:hAnsi="Arial" w:cs="Arial"/>
              </w:rPr>
            </w:pPr>
            <w:r w:rsidRPr="00595FEE">
              <w:rPr>
                <w:rFonts w:ascii="Arial" w:hAnsi="Arial" w:cs="Arial"/>
              </w:rPr>
              <w:t>Contact person e-mail address</w:t>
            </w:r>
          </w:p>
          <w:p w14:paraId="1DD2391A" w14:textId="77777777" w:rsidR="00595FEE" w:rsidRPr="00595FEE" w:rsidRDefault="00595FEE" w:rsidP="00595FEE">
            <w:pPr>
              <w:autoSpaceDE w:val="0"/>
              <w:autoSpaceDN w:val="0"/>
              <w:adjustRightInd w:val="0"/>
              <w:jc w:val="both"/>
              <w:rPr>
                <w:rFonts w:ascii="Arial" w:hAnsi="Arial" w:cs="Arial"/>
              </w:rPr>
            </w:pPr>
          </w:p>
        </w:tc>
        <w:tc>
          <w:tcPr>
            <w:tcW w:w="5894" w:type="dxa"/>
            <w:gridSpan w:val="6"/>
          </w:tcPr>
          <w:p w14:paraId="24E56C92"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N/A</w:t>
            </w:r>
          </w:p>
        </w:tc>
      </w:tr>
      <w:tr w:rsidR="00595FEE" w:rsidRPr="00595FEE" w14:paraId="21C052EC" w14:textId="77777777" w:rsidTr="00595FEE">
        <w:trPr>
          <w:trHeight w:val="256"/>
        </w:trPr>
        <w:tc>
          <w:tcPr>
            <w:tcW w:w="543" w:type="dxa"/>
            <w:shd w:val="clear" w:color="auto" w:fill="F2F2F2"/>
          </w:tcPr>
          <w:p w14:paraId="05F9247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4</w:t>
            </w:r>
          </w:p>
        </w:tc>
        <w:tc>
          <w:tcPr>
            <w:tcW w:w="6026" w:type="dxa"/>
            <w:gridSpan w:val="2"/>
            <w:shd w:val="clear" w:color="auto" w:fill="F2F2F2"/>
          </w:tcPr>
          <w:p w14:paraId="41F8442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Is your research externally funded?</w:t>
            </w:r>
          </w:p>
        </w:tc>
        <w:tc>
          <w:tcPr>
            <w:tcW w:w="960" w:type="dxa"/>
            <w:shd w:val="clear" w:color="auto" w:fill="F2F2F2"/>
            <w:vAlign w:val="center"/>
          </w:tcPr>
          <w:p w14:paraId="6C5AF649"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
              </w:rPr>
              <w:t>YES</w:t>
            </w:r>
          </w:p>
        </w:tc>
        <w:tc>
          <w:tcPr>
            <w:tcW w:w="822" w:type="dxa"/>
            <w:shd w:val="clear" w:color="auto" w:fill="D9D9D9"/>
            <w:vAlign w:val="center"/>
          </w:tcPr>
          <w:p w14:paraId="78A74D38"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595FEE" w:rsidRPr="00595FEE">
                  <w:rPr>
                    <w:rFonts w:ascii="Segoe UI Symbol" w:hAnsi="Segoe UI Symbol" w:cs="Segoe UI Symbol"/>
                  </w:rPr>
                  <w:t>☐</w:t>
                </w:r>
              </w:sdtContent>
            </w:sdt>
          </w:p>
        </w:tc>
        <w:tc>
          <w:tcPr>
            <w:tcW w:w="959" w:type="dxa"/>
            <w:gridSpan w:val="2"/>
            <w:shd w:val="clear" w:color="auto" w:fill="F2F2F2"/>
            <w:vAlign w:val="center"/>
          </w:tcPr>
          <w:p w14:paraId="454A638A"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
              </w:rPr>
              <w:t>NO</w:t>
            </w:r>
          </w:p>
        </w:tc>
        <w:tc>
          <w:tcPr>
            <w:tcW w:w="823" w:type="dxa"/>
            <w:shd w:val="clear" w:color="auto" w:fill="D9D9D9"/>
            <w:vAlign w:val="center"/>
          </w:tcPr>
          <w:sdt>
            <w:sdtPr>
              <w:rPr>
                <w:rFonts w:ascii="Arial" w:hAnsi="Arial" w:cs="Arial"/>
                <w:bCs/>
              </w:rPr>
              <w:id w:val="-748419000"/>
              <w14:checkbox>
                <w14:checked w14:val="1"/>
                <w14:checkedState w14:val="2612" w14:font="MS Gothic"/>
                <w14:uncheckedState w14:val="2610" w14:font="MS Gothic"/>
              </w14:checkbox>
            </w:sdtPr>
            <w:sdtContent>
              <w:p w14:paraId="51D98B42"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5209EDDD" w14:textId="77777777" w:rsidTr="00595FEE">
        <w:trPr>
          <w:trHeight w:val="271"/>
        </w:trPr>
        <w:tc>
          <w:tcPr>
            <w:tcW w:w="543" w:type="dxa"/>
            <w:shd w:val="clear" w:color="auto" w:fill="F2F2F2"/>
          </w:tcPr>
          <w:p w14:paraId="6A39E97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5</w:t>
            </w:r>
          </w:p>
        </w:tc>
        <w:tc>
          <w:tcPr>
            <w:tcW w:w="6026" w:type="dxa"/>
            <w:gridSpan w:val="2"/>
            <w:shd w:val="clear" w:color="auto" w:fill="F2F2F2"/>
          </w:tcPr>
          <w:p w14:paraId="4ABD9FB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Are you in receipt of a KESS scholarship?</w:t>
            </w:r>
          </w:p>
        </w:tc>
        <w:tc>
          <w:tcPr>
            <w:tcW w:w="960" w:type="dxa"/>
            <w:shd w:val="clear" w:color="auto" w:fill="F2F2F2"/>
            <w:vAlign w:val="center"/>
          </w:tcPr>
          <w:p w14:paraId="67A51F7F"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
              </w:rPr>
              <w:t>YES</w:t>
            </w:r>
          </w:p>
        </w:tc>
        <w:tc>
          <w:tcPr>
            <w:tcW w:w="822" w:type="dxa"/>
            <w:shd w:val="clear" w:color="auto" w:fill="D9D9D9"/>
            <w:vAlign w:val="center"/>
          </w:tcPr>
          <w:p w14:paraId="44B63A2E"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595FEE" w:rsidRPr="00595FEE">
                  <w:rPr>
                    <w:rFonts w:ascii="Segoe UI Symbol" w:hAnsi="Segoe UI Symbol" w:cs="Segoe UI Symbol"/>
                  </w:rPr>
                  <w:t>☐</w:t>
                </w:r>
              </w:sdtContent>
            </w:sdt>
          </w:p>
        </w:tc>
        <w:tc>
          <w:tcPr>
            <w:tcW w:w="959" w:type="dxa"/>
            <w:gridSpan w:val="2"/>
            <w:shd w:val="clear" w:color="auto" w:fill="F2F2F2"/>
            <w:vAlign w:val="center"/>
          </w:tcPr>
          <w:p w14:paraId="1DE2D7E5"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
              </w:rPr>
              <w:t>NO</w:t>
            </w:r>
          </w:p>
        </w:tc>
        <w:tc>
          <w:tcPr>
            <w:tcW w:w="823" w:type="dxa"/>
            <w:shd w:val="clear" w:color="auto" w:fill="D9D9D9"/>
            <w:vAlign w:val="center"/>
          </w:tcPr>
          <w:sdt>
            <w:sdtPr>
              <w:rPr>
                <w:rFonts w:ascii="Arial" w:hAnsi="Arial" w:cs="Arial"/>
                <w:bCs/>
              </w:rPr>
              <w:id w:val="-1876681663"/>
              <w14:checkbox>
                <w14:checked w14:val="1"/>
                <w14:checkedState w14:val="2612" w14:font="MS Gothic"/>
                <w14:uncheckedState w14:val="2610" w14:font="MS Gothic"/>
              </w14:checkbox>
            </w:sdtPr>
            <w:sdtContent>
              <w:p w14:paraId="22813639"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0B00BE46" w14:textId="77777777" w:rsidTr="00595FEE">
        <w:trPr>
          <w:trHeight w:val="388"/>
        </w:trPr>
        <w:tc>
          <w:tcPr>
            <w:tcW w:w="543" w:type="dxa"/>
            <w:shd w:val="clear" w:color="auto" w:fill="F2F2F2"/>
          </w:tcPr>
          <w:p w14:paraId="61F72A3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6</w:t>
            </w:r>
          </w:p>
        </w:tc>
        <w:tc>
          <w:tcPr>
            <w:tcW w:w="3697" w:type="dxa"/>
            <w:vMerge w:val="restart"/>
            <w:shd w:val="clear" w:color="auto" w:fill="F2F2F2"/>
          </w:tcPr>
          <w:p w14:paraId="621BBEF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Are you specifically employed to undertake this research in either a paid or voluntary capacity?</w:t>
            </w:r>
          </w:p>
        </w:tc>
        <w:tc>
          <w:tcPr>
            <w:tcW w:w="2329" w:type="dxa"/>
          </w:tcPr>
          <w:p w14:paraId="5D7A305F"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Voluntary</w:t>
            </w:r>
          </w:p>
        </w:tc>
        <w:tc>
          <w:tcPr>
            <w:tcW w:w="960" w:type="dxa"/>
            <w:shd w:val="clear" w:color="auto" w:fill="F2F2F2"/>
            <w:vAlign w:val="center"/>
          </w:tcPr>
          <w:p w14:paraId="339E8527"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YES</w:t>
            </w:r>
          </w:p>
        </w:tc>
        <w:tc>
          <w:tcPr>
            <w:tcW w:w="822"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6366FE6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49" w:type="dxa"/>
            <w:shd w:val="clear" w:color="auto" w:fill="F2F2F2"/>
            <w:vAlign w:val="center"/>
          </w:tcPr>
          <w:p w14:paraId="013BDD4B"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NO</w:t>
            </w:r>
          </w:p>
        </w:tc>
        <w:tc>
          <w:tcPr>
            <w:tcW w:w="832" w:type="dxa"/>
            <w:gridSpan w:val="2"/>
            <w:shd w:val="clear" w:color="auto" w:fill="D9D9D9"/>
            <w:vAlign w:val="center"/>
          </w:tcPr>
          <w:sdt>
            <w:sdtPr>
              <w:rPr>
                <w:rFonts w:ascii="Arial" w:hAnsi="Arial" w:cs="Arial"/>
                <w:bCs/>
              </w:rPr>
              <w:id w:val="-1824587797"/>
              <w14:checkbox>
                <w14:checked w14:val="1"/>
                <w14:checkedState w14:val="2612" w14:font="MS Gothic"/>
                <w14:uncheckedState w14:val="2610" w14:font="MS Gothic"/>
              </w14:checkbox>
            </w:sdtPr>
            <w:sdtContent>
              <w:p w14:paraId="70A5281C"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477D5B5E" w14:textId="77777777" w:rsidTr="00595FEE">
        <w:trPr>
          <w:trHeight w:val="388"/>
        </w:trPr>
        <w:tc>
          <w:tcPr>
            <w:tcW w:w="543" w:type="dxa"/>
            <w:shd w:val="clear" w:color="auto" w:fill="F2F2F2"/>
          </w:tcPr>
          <w:p w14:paraId="36904B70"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7</w:t>
            </w:r>
          </w:p>
        </w:tc>
        <w:tc>
          <w:tcPr>
            <w:tcW w:w="3697" w:type="dxa"/>
            <w:vMerge/>
            <w:shd w:val="clear" w:color="auto" w:fill="F2F2F2"/>
          </w:tcPr>
          <w:p w14:paraId="58AAD084" w14:textId="77777777" w:rsidR="00595FEE" w:rsidRPr="00595FEE" w:rsidRDefault="00595FEE" w:rsidP="00595FEE">
            <w:pPr>
              <w:autoSpaceDE w:val="0"/>
              <w:autoSpaceDN w:val="0"/>
              <w:adjustRightInd w:val="0"/>
              <w:rPr>
                <w:rFonts w:ascii="Arial" w:hAnsi="Arial" w:cs="Arial"/>
              </w:rPr>
            </w:pPr>
          </w:p>
        </w:tc>
        <w:tc>
          <w:tcPr>
            <w:tcW w:w="2329" w:type="dxa"/>
          </w:tcPr>
          <w:p w14:paraId="2C0E4713"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Employed</w:t>
            </w:r>
          </w:p>
        </w:tc>
        <w:tc>
          <w:tcPr>
            <w:tcW w:w="960" w:type="dxa"/>
            <w:shd w:val="clear" w:color="auto" w:fill="F2F2F2"/>
            <w:vAlign w:val="center"/>
          </w:tcPr>
          <w:p w14:paraId="3AC965B1"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YES</w:t>
            </w:r>
          </w:p>
        </w:tc>
        <w:tc>
          <w:tcPr>
            <w:tcW w:w="822"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5B4EFD3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49" w:type="dxa"/>
            <w:shd w:val="clear" w:color="auto" w:fill="F2F2F2"/>
            <w:vAlign w:val="center"/>
          </w:tcPr>
          <w:p w14:paraId="0054C628"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NO</w:t>
            </w:r>
          </w:p>
        </w:tc>
        <w:tc>
          <w:tcPr>
            <w:tcW w:w="832" w:type="dxa"/>
            <w:gridSpan w:val="2"/>
            <w:shd w:val="clear" w:color="auto" w:fill="D9D9D9"/>
            <w:vAlign w:val="center"/>
          </w:tcPr>
          <w:sdt>
            <w:sdtPr>
              <w:rPr>
                <w:rFonts w:ascii="Arial" w:hAnsi="Arial" w:cs="Arial"/>
                <w:bCs/>
              </w:rPr>
              <w:id w:val="-1007364088"/>
              <w14:checkbox>
                <w14:checked w14:val="1"/>
                <w14:checkedState w14:val="2612" w14:font="MS Gothic"/>
                <w14:uncheckedState w14:val="2610" w14:font="MS Gothic"/>
              </w14:checkbox>
            </w:sdtPr>
            <w:sdtContent>
              <w:p w14:paraId="4F428F39"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2FAC6C66" w14:textId="77777777" w:rsidTr="00595FEE">
        <w:trPr>
          <w:trHeight w:val="921"/>
        </w:trPr>
        <w:tc>
          <w:tcPr>
            <w:tcW w:w="543" w:type="dxa"/>
            <w:shd w:val="clear" w:color="auto" w:fill="F2F2F2"/>
          </w:tcPr>
          <w:p w14:paraId="2F270F5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8</w:t>
            </w:r>
          </w:p>
        </w:tc>
        <w:tc>
          <w:tcPr>
            <w:tcW w:w="3697" w:type="dxa"/>
            <w:shd w:val="clear" w:color="auto" w:fill="F2F2F2"/>
          </w:tcPr>
          <w:p w14:paraId="0883A56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Is the research being undertaken within an existing UWTSD </w:t>
            </w:r>
            <w:proofErr w:type="spellStart"/>
            <w:r w:rsidRPr="00595FEE">
              <w:rPr>
                <w:rFonts w:ascii="Arial" w:hAnsi="Arial" w:cs="Arial"/>
              </w:rPr>
              <w:t>Athrofa</w:t>
            </w:r>
            <w:proofErr w:type="spellEnd"/>
            <w:r w:rsidRPr="00595FEE">
              <w:rPr>
                <w:rFonts w:ascii="Arial" w:hAnsi="Arial" w:cs="Arial"/>
              </w:rPr>
              <w:t xml:space="preserve"> Professional Learning Partnership (APLP)?</w:t>
            </w:r>
          </w:p>
        </w:tc>
        <w:tc>
          <w:tcPr>
            <w:tcW w:w="2329" w:type="dxa"/>
          </w:tcPr>
          <w:p w14:paraId="3D6CB6AF"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 xml:space="preserve">If </w:t>
            </w:r>
            <w:proofErr w:type="gramStart"/>
            <w:r w:rsidRPr="00595FEE">
              <w:rPr>
                <w:rFonts w:ascii="Arial" w:hAnsi="Arial" w:cs="Arial"/>
                <w:bCs/>
              </w:rPr>
              <w:t>YES</w:t>
            </w:r>
            <w:proofErr w:type="gramEnd"/>
            <w:r w:rsidRPr="00595FEE">
              <w:rPr>
                <w:rFonts w:ascii="Arial" w:hAnsi="Arial" w:cs="Arial"/>
                <w:bCs/>
              </w:rPr>
              <w:t xml:space="preserve"> then the permission question below does not need to be answered.</w:t>
            </w:r>
          </w:p>
        </w:tc>
        <w:tc>
          <w:tcPr>
            <w:tcW w:w="960" w:type="dxa"/>
            <w:shd w:val="clear" w:color="auto" w:fill="F2F2F2"/>
            <w:vAlign w:val="center"/>
          </w:tcPr>
          <w:p w14:paraId="0EA92ABF"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YES</w:t>
            </w:r>
          </w:p>
        </w:tc>
        <w:tc>
          <w:tcPr>
            <w:tcW w:w="822" w:type="dxa"/>
            <w:shd w:val="clear" w:color="auto" w:fill="D9D9D9"/>
            <w:vAlign w:val="center"/>
          </w:tcPr>
          <w:p w14:paraId="0AD9ACB1"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595FEE" w:rsidRPr="00595FEE">
                  <w:rPr>
                    <w:rFonts w:ascii="Segoe UI Symbol" w:hAnsi="Segoe UI Symbol" w:cs="Segoe UI Symbol"/>
                  </w:rPr>
                  <w:t>☐</w:t>
                </w:r>
              </w:sdtContent>
            </w:sdt>
          </w:p>
        </w:tc>
        <w:tc>
          <w:tcPr>
            <w:tcW w:w="959" w:type="dxa"/>
            <w:gridSpan w:val="2"/>
            <w:shd w:val="clear" w:color="auto" w:fill="F2F2F2"/>
            <w:vAlign w:val="center"/>
          </w:tcPr>
          <w:p w14:paraId="5BC2CAD4"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rPr>
              <w:t>NO</w:t>
            </w:r>
          </w:p>
        </w:tc>
        <w:tc>
          <w:tcPr>
            <w:tcW w:w="823" w:type="dxa"/>
            <w:shd w:val="clear" w:color="auto" w:fill="D9D9D9"/>
            <w:vAlign w:val="center"/>
          </w:tcPr>
          <w:sdt>
            <w:sdtPr>
              <w:rPr>
                <w:rFonts w:ascii="Arial" w:hAnsi="Arial" w:cs="Arial"/>
                <w:bCs/>
              </w:rPr>
              <w:id w:val="1039408862"/>
              <w14:checkbox>
                <w14:checked w14:val="1"/>
                <w14:checkedState w14:val="2612" w14:font="MS Gothic"/>
                <w14:uncheckedState w14:val="2610" w14:font="MS Gothic"/>
              </w14:checkbox>
            </w:sdtPr>
            <w:sdtContent>
              <w:p w14:paraId="5AEC209F"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7751D3A6" w14:textId="77777777" w:rsidTr="00595FEE">
        <w:trPr>
          <w:trHeight w:val="679"/>
        </w:trPr>
        <w:tc>
          <w:tcPr>
            <w:tcW w:w="543" w:type="dxa"/>
            <w:shd w:val="clear" w:color="auto" w:fill="F2F2F2"/>
          </w:tcPr>
          <w:p w14:paraId="04C7497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9</w:t>
            </w:r>
          </w:p>
        </w:tc>
        <w:tc>
          <w:tcPr>
            <w:tcW w:w="3697" w:type="dxa"/>
            <w:shd w:val="clear" w:color="auto" w:fill="F2F2F2"/>
          </w:tcPr>
          <w:p w14:paraId="6C5A2DD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Has permission to undertake the research has been provided by the partner organisation?</w:t>
            </w:r>
          </w:p>
        </w:tc>
        <w:tc>
          <w:tcPr>
            <w:tcW w:w="2329" w:type="dxa"/>
          </w:tcPr>
          <w:p w14:paraId="5A9DD2F2"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(If YES attach copy)</w:t>
            </w:r>
          </w:p>
          <w:p w14:paraId="73B26427" w14:textId="77777777" w:rsidR="00595FEE" w:rsidRPr="00595FEE" w:rsidDel="008461DD" w:rsidRDefault="00595FEE" w:rsidP="00595FEE">
            <w:pPr>
              <w:autoSpaceDE w:val="0"/>
              <w:autoSpaceDN w:val="0"/>
              <w:adjustRightInd w:val="0"/>
              <w:rPr>
                <w:rFonts w:ascii="Arial" w:hAnsi="Arial" w:cs="Arial"/>
                <w:bCs/>
              </w:rPr>
            </w:pPr>
            <w:r w:rsidRPr="00595FEE">
              <w:rPr>
                <w:rFonts w:ascii="Arial" w:hAnsi="Arial" w:cs="Arial"/>
                <w:bCs/>
              </w:rPr>
              <w:t>If NO the application cannot continue</w:t>
            </w:r>
          </w:p>
        </w:tc>
        <w:tc>
          <w:tcPr>
            <w:tcW w:w="960" w:type="dxa"/>
            <w:shd w:val="clear" w:color="auto" w:fill="F2F2F2"/>
            <w:vAlign w:val="center"/>
          </w:tcPr>
          <w:p w14:paraId="1DB92EFF"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YES</w:t>
            </w:r>
          </w:p>
        </w:tc>
        <w:tc>
          <w:tcPr>
            <w:tcW w:w="822" w:type="dxa"/>
            <w:shd w:val="clear" w:color="auto" w:fill="D9D9D9"/>
            <w:vAlign w:val="center"/>
          </w:tcPr>
          <w:p w14:paraId="644CA5CE"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595FEE" w:rsidRPr="00595FEE">
                  <w:rPr>
                    <w:rFonts w:ascii="Segoe UI Symbol" w:hAnsi="Segoe UI Symbol" w:cs="Segoe UI Symbol"/>
                  </w:rPr>
                  <w:t>☐</w:t>
                </w:r>
              </w:sdtContent>
            </w:sdt>
          </w:p>
        </w:tc>
        <w:tc>
          <w:tcPr>
            <w:tcW w:w="959" w:type="dxa"/>
            <w:gridSpan w:val="2"/>
            <w:shd w:val="clear" w:color="auto" w:fill="F2F2F2"/>
            <w:vAlign w:val="center"/>
          </w:tcPr>
          <w:p w14:paraId="6B81C060"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NO</w:t>
            </w:r>
          </w:p>
        </w:tc>
        <w:tc>
          <w:tcPr>
            <w:tcW w:w="823" w:type="dxa"/>
            <w:shd w:val="clear" w:color="auto" w:fill="D9D9D9"/>
            <w:vAlign w:val="center"/>
          </w:tcPr>
          <w:sdt>
            <w:sdtPr>
              <w:rPr>
                <w:rFonts w:ascii="Arial" w:hAnsi="Arial" w:cs="Arial"/>
                <w:bCs/>
              </w:rPr>
              <w:id w:val="-912467415"/>
              <w14:checkbox>
                <w14:checked w14:val="1"/>
                <w14:checkedState w14:val="2612" w14:font="MS Gothic"/>
                <w14:uncheckedState w14:val="2610" w14:font="MS Gothic"/>
              </w14:checkbox>
            </w:sdtPr>
            <w:sdtContent>
              <w:p w14:paraId="6BBE1C55"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bl>
    <w:p w14:paraId="1931815E" w14:textId="77777777" w:rsidR="00595FEE" w:rsidRPr="00595FEE" w:rsidRDefault="00595FEE" w:rsidP="00595FEE">
      <w:pPr>
        <w:spacing w:after="0" w:line="240" w:lineRule="auto"/>
        <w:rPr>
          <w:rFonts w:ascii="Arial" w:eastAsia="Times New Roman" w:hAnsi="Arial" w:cs="Arial"/>
          <w:bCs/>
          <w:iCs/>
          <w:sz w:val="16"/>
          <w:szCs w:val="16"/>
          <w:lang w:val="en-GB"/>
        </w:rPr>
      </w:pPr>
    </w:p>
    <w:p w14:paraId="1B3CA295" w14:textId="77777777" w:rsidR="00595FEE" w:rsidRPr="00595FEE" w:rsidRDefault="00595FEE" w:rsidP="00595FEE">
      <w:pPr>
        <w:spacing w:after="0" w:line="240" w:lineRule="auto"/>
        <w:rPr>
          <w:rFonts w:ascii="Arial" w:eastAsia="Times New Roman" w:hAnsi="Arial" w:cs="Arial"/>
          <w:b/>
          <w:bCs/>
          <w:iCs/>
          <w:lang w:val="en-GB"/>
        </w:rPr>
      </w:pPr>
    </w:p>
    <w:p w14:paraId="0035E0C9"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Where research activity is carried out in collaboration with an external organisation</w:t>
      </w:r>
    </w:p>
    <w:tbl>
      <w:tblPr>
        <w:tblStyle w:val="TableGrid1"/>
        <w:tblW w:w="10173" w:type="dxa"/>
        <w:tblInd w:w="-5" w:type="dxa"/>
        <w:tblLook w:val="04A0" w:firstRow="1" w:lastRow="0" w:firstColumn="1" w:lastColumn="0" w:noHBand="0" w:noVBand="1"/>
      </w:tblPr>
      <w:tblGrid>
        <w:gridCol w:w="549"/>
        <w:gridCol w:w="6049"/>
        <w:gridCol w:w="963"/>
        <w:gridCol w:w="868"/>
        <w:gridCol w:w="918"/>
        <w:gridCol w:w="826"/>
      </w:tblGrid>
      <w:tr w:rsidR="00595FEE" w:rsidRPr="00595FEE" w14:paraId="61E2152F" w14:textId="77777777" w:rsidTr="00595FEE">
        <w:trPr>
          <w:trHeight w:val="1609"/>
        </w:trPr>
        <w:tc>
          <w:tcPr>
            <w:tcW w:w="549" w:type="dxa"/>
            <w:shd w:val="clear" w:color="auto" w:fill="F2F2F2"/>
            <w:vAlign w:val="center"/>
          </w:tcPr>
          <w:p w14:paraId="2DFD2A68"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10</w:t>
            </w:r>
          </w:p>
        </w:tc>
        <w:tc>
          <w:tcPr>
            <w:tcW w:w="6049" w:type="dxa"/>
            <w:shd w:val="clear" w:color="auto" w:fill="F2F2F2"/>
            <w:vAlign w:val="center"/>
          </w:tcPr>
          <w:p w14:paraId="645091C6"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bCs/>
              </w:rPr>
              <w:t>Does this organisation have its own ethics approval system?</w:t>
            </w:r>
          </w:p>
        </w:tc>
        <w:tc>
          <w:tcPr>
            <w:tcW w:w="963" w:type="dxa"/>
            <w:shd w:val="clear" w:color="auto" w:fill="F2F2F2"/>
            <w:vAlign w:val="center"/>
          </w:tcPr>
          <w:p w14:paraId="01F557CA"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868"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3C35815A"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c>
          <w:tcPr>
            <w:tcW w:w="918" w:type="dxa"/>
            <w:shd w:val="clear" w:color="auto" w:fill="F2F2F2"/>
            <w:vAlign w:val="center"/>
          </w:tcPr>
          <w:p w14:paraId="6BB0308A"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c>
          <w:tcPr>
            <w:tcW w:w="825"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Content>
              <w:p w14:paraId="6142FC9E"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595FEE" w:rsidRPr="00595FEE" w14:paraId="6CA15C1E" w14:textId="77777777" w:rsidTr="00595FEE">
        <w:trPr>
          <w:trHeight w:val="2903"/>
        </w:trPr>
        <w:tc>
          <w:tcPr>
            <w:tcW w:w="549" w:type="dxa"/>
          </w:tcPr>
          <w:p w14:paraId="39539978" w14:textId="77777777" w:rsidR="00595FEE" w:rsidRPr="00595FEE" w:rsidRDefault="00595FEE" w:rsidP="00595FEE">
            <w:pPr>
              <w:autoSpaceDE w:val="0"/>
              <w:autoSpaceDN w:val="0"/>
              <w:adjustRightInd w:val="0"/>
              <w:rPr>
                <w:rFonts w:ascii="Arial" w:hAnsi="Arial" w:cs="Arial"/>
                <w:bCs/>
              </w:rPr>
            </w:pPr>
          </w:p>
        </w:tc>
        <w:tc>
          <w:tcPr>
            <w:tcW w:w="9624" w:type="dxa"/>
            <w:gridSpan w:val="5"/>
          </w:tcPr>
          <w:p w14:paraId="573371ED" w14:textId="77777777" w:rsidR="00595FEE" w:rsidRPr="00595FEE" w:rsidRDefault="00595FEE" w:rsidP="00595FEE">
            <w:pPr>
              <w:autoSpaceDE w:val="0"/>
              <w:autoSpaceDN w:val="0"/>
              <w:adjustRightInd w:val="0"/>
              <w:rPr>
                <w:rFonts w:ascii="Arial" w:hAnsi="Arial" w:cs="Arial"/>
                <w:bCs/>
              </w:rPr>
            </w:pPr>
          </w:p>
          <w:p w14:paraId="6BA66910" w14:textId="21E2E519" w:rsidR="00595FEE" w:rsidRPr="00595FEE" w:rsidRDefault="00595FEE" w:rsidP="00595FEE">
            <w:pPr>
              <w:autoSpaceDE w:val="0"/>
              <w:autoSpaceDN w:val="0"/>
              <w:adjustRightInd w:val="0"/>
              <w:rPr>
                <w:rFonts w:ascii="Arial" w:hAnsi="Arial" w:cs="Arial"/>
                <w:bCs/>
              </w:rPr>
            </w:pPr>
            <w:r w:rsidRPr="00595FEE">
              <w:rPr>
                <w:rFonts w:ascii="Arial" w:hAnsi="Arial" w:cs="Arial"/>
                <w:bCs/>
              </w:rPr>
              <w:t xml:space="preserve">If </w:t>
            </w:r>
            <w:r w:rsidR="00EC5467" w:rsidRPr="00595FEE">
              <w:rPr>
                <w:rFonts w:ascii="Arial" w:hAnsi="Arial" w:cs="Arial"/>
                <w:bCs/>
              </w:rPr>
              <w:t>yes</w:t>
            </w:r>
            <w:r w:rsidRPr="00595FEE">
              <w:rPr>
                <w:rFonts w:ascii="Arial" w:hAnsi="Arial" w:cs="Arial"/>
                <w:bCs/>
              </w:rPr>
              <w:t>, please attach a copy of any final approval (or interim approval) from the organisation (this may be a copy of an email if appropriate).</w:t>
            </w:r>
          </w:p>
          <w:p w14:paraId="6A196E17" w14:textId="77777777" w:rsidR="00595FEE" w:rsidRPr="00595FEE" w:rsidRDefault="00595FEE" w:rsidP="00595FEE">
            <w:pPr>
              <w:autoSpaceDE w:val="0"/>
              <w:autoSpaceDN w:val="0"/>
              <w:adjustRightInd w:val="0"/>
              <w:rPr>
                <w:rFonts w:ascii="Arial" w:hAnsi="Arial" w:cs="Arial"/>
                <w:b/>
                <w:bCs/>
              </w:rPr>
            </w:pPr>
          </w:p>
        </w:tc>
      </w:tr>
    </w:tbl>
    <w:p w14:paraId="0557DD18"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p w14:paraId="16C98E4E"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95FEE" w:rsidRPr="00595FEE" w14:paraId="6360D492" w14:textId="77777777" w:rsidTr="00595F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D64FCBC"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6408D31"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57562EC"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Consumer attitudes towards online shopping: A case of Bedfordshire County based retail grocery shops</w:t>
            </w:r>
          </w:p>
        </w:tc>
      </w:tr>
      <w:tr w:rsidR="00595FEE" w:rsidRPr="00595FEE" w14:paraId="4B2BF5C7" w14:textId="77777777" w:rsidTr="00595F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14C7C0E7"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E402BEB"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EE1B396"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1/07/2022</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03B33379"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CCA625B"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15/12/2022</w:t>
            </w:r>
          </w:p>
        </w:tc>
      </w:tr>
      <w:tr w:rsidR="00595FEE" w:rsidRPr="00595FEE" w14:paraId="32DDB408" w14:textId="77777777" w:rsidTr="00595FEE">
        <w:trPr>
          <w:trHeight w:val="454"/>
        </w:trPr>
        <w:tc>
          <w:tcPr>
            <w:tcW w:w="297" w:type="pct"/>
            <w:tcBorders>
              <w:top w:val="single" w:sz="4" w:space="0" w:color="auto"/>
            </w:tcBorders>
            <w:shd w:val="clear" w:color="auto" w:fill="F2F2F2"/>
            <w:vAlign w:val="center"/>
          </w:tcPr>
          <w:p w14:paraId="7080C063" w14:textId="77777777" w:rsidR="00595FEE" w:rsidRPr="00595FEE" w:rsidRDefault="00595FEE" w:rsidP="00595FEE">
            <w:pPr>
              <w:spacing w:before="120" w:after="120" w:line="240" w:lineRule="auto"/>
              <w:rPr>
                <w:rFonts w:ascii="Arial" w:eastAsia="Times New Roman" w:hAnsi="Arial" w:cs="Arial"/>
                <w:lang w:val="en-GB"/>
              </w:rPr>
            </w:pPr>
          </w:p>
        </w:tc>
        <w:tc>
          <w:tcPr>
            <w:tcW w:w="4703" w:type="pct"/>
            <w:gridSpan w:val="4"/>
            <w:tcBorders>
              <w:top w:val="single" w:sz="4" w:space="0" w:color="auto"/>
            </w:tcBorders>
            <w:shd w:val="clear" w:color="auto" w:fill="F2F2F2"/>
            <w:vAlign w:val="center"/>
          </w:tcPr>
          <w:p w14:paraId="166181CA" w14:textId="77777777" w:rsidR="00595FEE" w:rsidRPr="00595FEE" w:rsidRDefault="00595FEE" w:rsidP="00595FEE">
            <w:pPr>
              <w:spacing w:before="120" w:after="120" w:line="240" w:lineRule="auto"/>
              <w:rPr>
                <w:rFonts w:ascii="Arial" w:eastAsia="Times New Roman" w:hAnsi="Arial" w:cs="Arial"/>
                <w:b/>
                <w:lang w:val="en-GB"/>
              </w:rPr>
            </w:pPr>
            <w:r w:rsidRPr="00595FEE">
              <w:rPr>
                <w:rFonts w:ascii="Arial" w:eastAsia="Times New Roman" w:hAnsi="Arial" w:cs="Arial"/>
                <w:b/>
                <w:lang w:val="en-GB"/>
              </w:rPr>
              <w:t>Introduction to the Research (maximum 300 words per section)</w:t>
            </w:r>
          </w:p>
          <w:p w14:paraId="35BCE48C" w14:textId="77777777" w:rsidR="00595FEE" w:rsidRPr="00595FEE" w:rsidRDefault="00595FEE" w:rsidP="00595FEE">
            <w:pPr>
              <w:spacing w:before="120" w:after="120" w:line="240" w:lineRule="auto"/>
              <w:rPr>
                <w:rFonts w:ascii="Arial" w:eastAsia="Times New Roman" w:hAnsi="Arial" w:cs="Arial"/>
                <w:b/>
                <w:lang w:val="en-GB"/>
              </w:rPr>
            </w:pPr>
            <w:r w:rsidRPr="00595FEE">
              <w:rPr>
                <w:rFonts w:ascii="Arial" w:eastAsia="Times New Roman" w:hAnsi="Arial" w:cs="Arial"/>
                <w:b/>
                <w:lang w:val="en-GB"/>
              </w:rPr>
              <w:t xml:space="preserve">Ensure that you write for a </w:t>
            </w:r>
            <w:r w:rsidRPr="00595FEE">
              <w:rPr>
                <w:rFonts w:ascii="Arial" w:eastAsia="Times New Roman" w:hAnsi="Arial" w:cs="Arial"/>
                <w:b/>
                <w:u w:val="single"/>
                <w:lang w:val="en-GB"/>
              </w:rPr>
              <w:t>Non-Specialist Audience</w:t>
            </w:r>
            <w:r w:rsidRPr="00595FEE">
              <w:rPr>
                <w:rFonts w:ascii="Arial" w:eastAsia="Times New Roman" w:hAnsi="Arial" w:cs="Arial"/>
                <w:b/>
                <w:lang w:val="en-GB"/>
              </w:rPr>
              <w:t xml:space="preserve"> when outlining your response to the points below:</w:t>
            </w:r>
          </w:p>
          <w:p w14:paraId="2A98913F" w14:textId="77777777" w:rsidR="00595FEE" w:rsidRPr="00595FEE" w:rsidRDefault="00595FEE" w:rsidP="00595FEE">
            <w:pPr>
              <w:numPr>
                <w:ilvl w:val="0"/>
                <w:numId w:val="37"/>
              </w:numPr>
              <w:spacing w:after="0" w:line="240" w:lineRule="auto"/>
              <w:rPr>
                <w:rFonts w:ascii="Arial" w:eastAsia="Calibri" w:hAnsi="Arial" w:cs="Arial"/>
                <w:i/>
                <w:lang w:val="en-GB"/>
              </w:rPr>
            </w:pPr>
            <w:r w:rsidRPr="00595FEE">
              <w:rPr>
                <w:rFonts w:ascii="Arial" w:eastAsia="Calibri" w:hAnsi="Arial" w:cs="Arial"/>
                <w:i/>
                <w:lang w:val="en-GB"/>
              </w:rPr>
              <w:t>Purpose of Research Activity</w:t>
            </w:r>
          </w:p>
          <w:p w14:paraId="3A08F52E" w14:textId="77777777" w:rsidR="00595FEE" w:rsidRPr="00595FEE" w:rsidRDefault="00595FEE" w:rsidP="00595FEE">
            <w:pPr>
              <w:numPr>
                <w:ilvl w:val="0"/>
                <w:numId w:val="37"/>
              </w:numPr>
              <w:spacing w:after="0" w:line="240" w:lineRule="auto"/>
              <w:rPr>
                <w:rFonts w:ascii="Arial" w:eastAsia="Calibri" w:hAnsi="Arial" w:cs="Arial"/>
                <w:i/>
                <w:lang w:val="en-GB"/>
              </w:rPr>
            </w:pPr>
            <w:r w:rsidRPr="00595FEE">
              <w:rPr>
                <w:rFonts w:ascii="Arial" w:eastAsia="Calibri" w:hAnsi="Arial" w:cs="Arial"/>
                <w:i/>
                <w:lang w:val="en-GB"/>
              </w:rPr>
              <w:t>Proposed Research Question</w:t>
            </w:r>
          </w:p>
          <w:p w14:paraId="04B2B0A5" w14:textId="77777777" w:rsidR="00595FEE" w:rsidRPr="00595FEE" w:rsidRDefault="00595FEE" w:rsidP="00595FEE">
            <w:pPr>
              <w:numPr>
                <w:ilvl w:val="0"/>
                <w:numId w:val="37"/>
              </w:numPr>
              <w:spacing w:after="0" w:line="240" w:lineRule="auto"/>
              <w:rPr>
                <w:rFonts w:ascii="Arial" w:eastAsia="Calibri" w:hAnsi="Arial" w:cs="Arial"/>
                <w:i/>
                <w:lang w:val="en-GB"/>
              </w:rPr>
            </w:pPr>
            <w:r w:rsidRPr="00595FEE">
              <w:rPr>
                <w:rFonts w:ascii="Arial" w:eastAsia="Calibri" w:hAnsi="Arial" w:cs="Arial"/>
                <w:i/>
                <w:lang w:val="en-GB"/>
              </w:rPr>
              <w:t>Aims of Research Activity</w:t>
            </w:r>
          </w:p>
          <w:p w14:paraId="562F4FA1" w14:textId="77777777" w:rsidR="00595FEE" w:rsidRPr="00595FEE" w:rsidRDefault="00595FEE" w:rsidP="00595FEE">
            <w:pPr>
              <w:numPr>
                <w:ilvl w:val="0"/>
                <w:numId w:val="37"/>
              </w:numPr>
              <w:spacing w:after="240" w:line="240" w:lineRule="auto"/>
              <w:ind w:hanging="357"/>
              <w:rPr>
                <w:rFonts w:ascii="Arial" w:eastAsia="Calibri" w:hAnsi="Arial" w:cs="Arial"/>
                <w:i/>
                <w:lang w:val="en-GB"/>
              </w:rPr>
            </w:pPr>
            <w:r w:rsidRPr="00595FEE">
              <w:rPr>
                <w:rFonts w:ascii="Arial" w:eastAsia="Calibri" w:hAnsi="Arial" w:cs="Arial"/>
                <w:i/>
                <w:lang w:val="en-GB"/>
              </w:rPr>
              <w:t>Objectives of Research Activity</w:t>
            </w:r>
          </w:p>
          <w:p w14:paraId="700EBB56" w14:textId="77777777" w:rsidR="00595FEE" w:rsidRPr="00595FEE" w:rsidRDefault="00595FEE" w:rsidP="00595FEE">
            <w:pPr>
              <w:spacing w:after="120" w:line="240" w:lineRule="auto"/>
              <w:rPr>
                <w:rFonts w:ascii="Arial" w:eastAsia="Times New Roman" w:hAnsi="Arial" w:cs="Arial"/>
                <w:lang w:val="en-GB"/>
              </w:rPr>
            </w:pPr>
            <w:r w:rsidRPr="00595FEE">
              <w:rPr>
                <w:rFonts w:ascii="Arial" w:eastAsia="Times New Roman" w:hAnsi="Arial" w:cs="Arial"/>
                <w:lang w:val="en-GB"/>
              </w:rPr>
              <w:t xml:space="preserve">Demonstrate, briefly, how </w:t>
            </w:r>
            <w:r w:rsidRPr="00595FEE">
              <w:rPr>
                <w:rFonts w:ascii="Arial" w:eastAsia="Times New Roman" w:hAnsi="Arial" w:cs="Arial"/>
                <w:b/>
                <w:u w:val="single"/>
                <w:lang w:val="en-GB"/>
              </w:rPr>
              <w:t>Existing Research</w:t>
            </w:r>
            <w:r w:rsidRPr="00595FEE">
              <w:rPr>
                <w:rFonts w:ascii="Arial" w:eastAsia="Times New Roman" w:hAnsi="Arial" w:cs="Arial"/>
                <w:lang w:val="en-GB"/>
              </w:rPr>
              <w:t xml:space="preserve"> has informed the proposed activity and explain</w:t>
            </w:r>
          </w:p>
          <w:p w14:paraId="0035C902" w14:textId="77777777" w:rsidR="00595FEE" w:rsidRPr="00595FEE" w:rsidRDefault="00595FEE" w:rsidP="00595FEE">
            <w:pPr>
              <w:numPr>
                <w:ilvl w:val="0"/>
                <w:numId w:val="37"/>
              </w:numPr>
              <w:spacing w:after="0" w:line="240" w:lineRule="auto"/>
              <w:rPr>
                <w:rFonts w:ascii="Arial" w:eastAsia="Calibri" w:hAnsi="Arial" w:cs="Arial"/>
                <w:i/>
                <w:lang w:val="en-GB"/>
              </w:rPr>
            </w:pPr>
            <w:r w:rsidRPr="00595FEE">
              <w:rPr>
                <w:rFonts w:ascii="Arial" w:eastAsia="Calibri" w:hAnsi="Arial" w:cs="Arial"/>
                <w:i/>
                <w:lang w:val="en-GB"/>
              </w:rPr>
              <w:t xml:space="preserve">What the research activity will add to the body of knowledge </w:t>
            </w:r>
          </w:p>
          <w:p w14:paraId="2A6D0175" w14:textId="77777777" w:rsidR="00595FEE" w:rsidRPr="00595FEE" w:rsidRDefault="00595FEE" w:rsidP="00595FEE">
            <w:pPr>
              <w:numPr>
                <w:ilvl w:val="0"/>
                <w:numId w:val="37"/>
              </w:numPr>
              <w:spacing w:after="0" w:line="240" w:lineRule="auto"/>
              <w:rPr>
                <w:rFonts w:ascii="Arial" w:eastAsia="Calibri" w:hAnsi="Arial" w:cs="Arial"/>
                <w:lang w:val="en-GB"/>
              </w:rPr>
            </w:pPr>
            <w:r w:rsidRPr="00595FEE">
              <w:rPr>
                <w:rFonts w:ascii="Arial" w:eastAsia="Calibri" w:hAnsi="Arial" w:cs="Arial"/>
                <w:i/>
                <w:lang w:val="en-GB"/>
              </w:rPr>
              <w:t xml:space="preserve">How it addresses an area of importance. </w:t>
            </w:r>
          </w:p>
        </w:tc>
      </w:tr>
      <w:tr w:rsidR="00595FEE" w:rsidRPr="00595FEE" w:rsidDel="002A152D" w14:paraId="520C24D5" w14:textId="77777777" w:rsidTr="00DF266B">
        <w:trPr>
          <w:trHeight w:val="454"/>
        </w:trPr>
        <w:tc>
          <w:tcPr>
            <w:tcW w:w="297" w:type="pct"/>
            <w:vAlign w:val="center"/>
          </w:tcPr>
          <w:p w14:paraId="7E50668D"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3</w:t>
            </w:r>
          </w:p>
        </w:tc>
        <w:tc>
          <w:tcPr>
            <w:tcW w:w="4703" w:type="pct"/>
            <w:gridSpan w:val="4"/>
            <w:vAlign w:val="center"/>
          </w:tcPr>
          <w:p w14:paraId="6D7B32A5"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r w:rsidRPr="00595FEE">
              <w:rPr>
                <w:rFonts w:ascii="Arial" w:eastAsia="Times New Roman" w:hAnsi="Arial" w:cs="Arial"/>
                <w:b/>
                <w:bCs/>
                <w:lang w:val="en-GB"/>
              </w:rPr>
              <w:t>Purpose of Research Activity</w:t>
            </w:r>
          </w:p>
          <w:p w14:paraId="2A52D4DC"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p>
          <w:p w14:paraId="46BCCB92" w14:textId="6724649E" w:rsidR="00595FEE" w:rsidRPr="00595FEE" w:rsidRDefault="00595FEE" w:rsidP="00595FEE">
            <w:pPr>
              <w:spacing w:after="0" w:line="240" w:lineRule="auto"/>
              <w:jc w:val="both"/>
              <w:rPr>
                <w:rFonts w:ascii="Arial" w:eastAsia="Times New Roman" w:hAnsi="Arial" w:cs="Arial"/>
                <w:lang w:val="en-GB"/>
              </w:rPr>
            </w:pPr>
            <w:r w:rsidRPr="00595FEE">
              <w:rPr>
                <w:rFonts w:ascii="Arial" w:eastAsia="Times New Roman" w:hAnsi="Arial" w:cs="Arial"/>
              </w:rPr>
              <w:t>The main goal of the study is to discover and examine the variables that affect customers' decision</w:t>
            </w:r>
            <w:r w:rsidR="00EC5467">
              <w:rPr>
                <w:rFonts w:ascii="Arial" w:eastAsia="Times New Roman" w:hAnsi="Arial" w:cs="Arial"/>
              </w:rPr>
              <w:t>s</w:t>
            </w:r>
            <w:r w:rsidRPr="00595FEE">
              <w:rPr>
                <w:rFonts w:ascii="Arial" w:eastAsia="Times New Roman" w:hAnsi="Arial" w:cs="Arial"/>
              </w:rPr>
              <w:t xml:space="preserve"> to shop online. The results of this study will advance knowledge and research </w:t>
            </w:r>
            <w:proofErr w:type="gramStart"/>
            <w:r w:rsidRPr="00595FEE">
              <w:rPr>
                <w:rFonts w:ascii="Arial" w:eastAsia="Times New Roman" w:hAnsi="Arial" w:cs="Arial"/>
              </w:rPr>
              <w:t>in the area of</w:t>
            </w:r>
            <w:proofErr w:type="gramEnd"/>
            <w:r w:rsidRPr="00595FEE">
              <w:rPr>
                <w:rFonts w:ascii="Arial" w:eastAsia="Times New Roman" w:hAnsi="Arial" w:cs="Arial"/>
              </w:rPr>
              <w:t xml:space="preserve"> online purchasing in addition to assisting marketers in developing marketing strategies for online consumers. The variables driving consumers to shop online will be at the centre of the investigation. While </w:t>
            </w:r>
            <w:proofErr w:type="gramStart"/>
            <w:r w:rsidRPr="00595FEE">
              <w:rPr>
                <w:rFonts w:ascii="Arial" w:eastAsia="Times New Roman" w:hAnsi="Arial" w:cs="Arial"/>
              </w:rPr>
              <w:t>it's</w:t>
            </w:r>
            <w:proofErr w:type="gramEnd"/>
            <w:r w:rsidRPr="00595FEE">
              <w:rPr>
                <w:rFonts w:ascii="Arial" w:eastAsia="Times New Roman" w:hAnsi="Arial" w:cs="Arial"/>
              </w:rPr>
              <w:t xml:space="preserve"> critical to understand why people buy food online, it's also crucial to understand how their attitudes and </w:t>
            </w:r>
            <w:r w:rsidR="00EC5467" w:rsidRPr="00595FEE">
              <w:rPr>
                <w:rFonts w:ascii="Arial" w:eastAsia="Times New Roman" w:hAnsi="Arial" w:cs="Arial"/>
              </w:rPr>
              <w:t>behaviours</w:t>
            </w:r>
            <w:r w:rsidRPr="00595FEE">
              <w:rPr>
                <w:rFonts w:ascii="Arial" w:eastAsia="Times New Roman" w:hAnsi="Arial" w:cs="Arial"/>
              </w:rPr>
              <w:t xml:space="preserve"> about doing so are formed. This is because how people feel about shopping online has a significant impact on their actual purchasing behavior. Marketing professionals have a big opportunity to establish marketing tactics that will convert potential consumers into actual ones and keep existing ones when they are aware of the elements influencing online shoppers in Bedfordshire County with a focus on buyer behaviour. </w:t>
            </w:r>
          </w:p>
          <w:p w14:paraId="53DA7D19" w14:textId="77777777" w:rsidR="00595FEE" w:rsidRPr="00595FEE" w:rsidRDefault="00595FEE" w:rsidP="00595FEE">
            <w:pPr>
              <w:spacing w:after="0" w:line="240" w:lineRule="auto"/>
              <w:rPr>
                <w:rFonts w:ascii="Arial" w:eastAsia="Times New Roman" w:hAnsi="Arial" w:cs="Arial"/>
                <w:sz w:val="20"/>
                <w:szCs w:val="20"/>
                <w:lang w:val="en-GB"/>
              </w:rPr>
            </w:pPr>
          </w:p>
          <w:p w14:paraId="7FFE18D8" w14:textId="77777777" w:rsidR="00595FEE" w:rsidRPr="00595FEE" w:rsidDel="00425DA7" w:rsidRDefault="00595FEE" w:rsidP="00595FEE">
            <w:pPr>
              <w:spacing w:after="0" w:line="240" w:lineRule="auto"/>
              <w:rPr>
                <w:rFonts w:ascii="Arial" w:eastAsia="Times New Roman" w:hAnsi="Arial" w:cs="Arial"/>
                <w:sz w:val="20"/>
                <w:szCs w:val="20"/>
                <w:lang w:val="en-GB"/>
              </w:rPr>
            </w:pPr>
            <w:r w:rsidRPr="00595FEE">
              <w:rPr>
                <w:rFonts w:ascii="Arial" w:eastAsia="Times New Roman" w:hAnsi="Arial" w:cs="Arial"/>
                <w:color w:val="808080"/>
                <w:sz w:val="18"/>
                <w:szCs w:val="18"/>
                <w:lang w:val="en-GB"/>
              </w:rPr>
              <w:t>(this box should expand as you type)</w:t>
            </w:r>
          </w:p>
        </w:tc>
      </w:tr>
      <w:tr w:rsidR="00595FEE" w:rsidRPr="00595FEE" w:rsidDel="002A152D" w14:paraId="5AAD470B" w14:textId="77777777" w:rsidTr="00DF266B">
        <w:trPr>
          <w:trHeight w:val="454"/>
        </w:trPr>
        <w:tc>
          <w:tcPr>
            <w:tcW w:w="297" w:type="pct"/>
            <w:vAlign w:val="center"/>
          </w:tcPr>
          <w:p w14:paraId="36EDDDB7"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4</w:t>
            </w:r>
          </w:p>
        </w:tc>
        <w:tc>
          <w:tcPr>
            <w:tcW w:w="4703" w:type="pct"/>
            <w:gridSpan w:val="4"/>
            <w:vAlign w:val="center"/>
          </w:tcPr>
          <w:p w14:paraId="5E5F8341"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r w:rsidRPr="00595FEE">
              <w:rPr>
                <w:rFonts w:ascii="Arial" w:eastAsia="Times New Roman" w:hAnsi="Arial" w:cs="Arial"/>
                <w:b/>
                <w:bCs/>
                <w:lang w:val="en-GB"/>
              </w:rPr>
              <w:t>Research Question</w:t>
            </w:r>
          </w:p>
          <w:p w14:paraId="113B4349" w14:textId="77777777" w:rsidR="00595FEE" w:rsidRPr="00595FEE" w:rsidRDefault="00595FEE" w:rsidP="00595FEE">
            <w:pPr>
              <w:autoSpaceDE w:val="0"/>
              <w:autoSpaceDN w:val="0"/>
              <w:adjustRightInd w:val="0"/>
              <w:spacing w:after="0" w:line="240" w:lineRule="auto"/>
              <w:jc w:val="both"/>
              <w:rPr>
                <w:rFonts w:ascii="Arial" w:eastAsia="Times New Roman" w:hAnsi="Arial" w:cs="Arial"/>
              </w:rPr>
            </w:pPr>
            <w:r w:rsidRPr="00595FEE">
              <w:rPr>
                <w:rFonts w:ascii="Arial" w:eastAsia="Times New Roman" w:hAnsi="Arial" w:cs="Arial"/>
              </w:rPr>
              <w:t>The study will seek to answer the following research questions:</w:t>
            </w:r>
          </w:p>
          <w:p w14:paraId="299105DD" w14:textId="77777777" w:rsidR="00595FEE" w:rsidRPr="00595FEE" w:rsidRDefault="00595FEE" w:rsidP="00595FEE">
            <w:pPr>
              <w:autoSpaceDE w:val="0"/>
              <w:autoSpaceDN w:val="0"/>
              <w:adjustRightInd w:val="0"/>
              <w:spacing w:after="0" w:line="240" w:lineRule="auto"/>
              <w:jc w:val="both"/>
              <w:rPr>
                <w:rFonts w:ascii="Arial" w:eastAsia="Times New Roman" w:hAnsi="Arial" w:cs="Arial"/>
                <w:b/>
                <w:bCs/>
                <w:lang w:val="en-GB"/>
              </w:rPr>
            </w:pPr>
          </w:p>
          <w:p w14:paraId="3B9AA78F" w14:textId="77777777" w:rsidR="00595FEE" w:rsidRPr="00595FEE" w:rsidRDefault="00595FEE" w:rsidP="00595FEE">
            <w:pPr>
              <w:numPr>
                <w:ilvl w:val="0"/>
                <w:numId w:val="6"/>
              </w:numPr>
              <w:spacing w:after="0" w:line="240" w:lineRule="auto"/>
              <w:jc w:val="both"/>
              <w:rPr>
                <w:rFonts w:ascii="Arial" w:eastAsia="Times New Roman" w:hAnsi="Arial" w:cs="Arial"/>
                <w:bCs/>
              </w:rPr>
            </w:pPr>
            <w:r w:rsidRPr="00595FEE">
              <w:rPr>
                <w:rFonts w:ascii="Arial" w:eastAsia="Times New Roman" w:hAnsi="Arial" w:cs="Arial"/>
                <w:bCs/>
              </w:rPr>
              <w:t xml:space="preserve">What relevant literature surrounding strategies used by online grocery retailers that </w:t>
            </w:r>
            <w:proofErr w:type="gramStart"/>
            <w:r w:rsidRPr="00595FEE">
              <w:rPr>
                <w:rFonts w:ascii="Arial" w:eastAsia="Times New Roman" w:hAnsi="Arial" w:cs="Arial"/>
                <w:bCs/>
              </w:rPr>
              <w:t>has to</w:t>
            </w:r>
            <w:proofErr w:type="gramEnd"/>
            <w:r w:rsidRPr="00595FEE">
              <w:rPr>
                <w:rFonts w:ascii="Arial" w:eastAsia="Times New Roman" w:hAnsi="Arial" w:cs="Arial"/>
                <w:bCs/>
              </w:rPr>
              <w:t xml:space="preserve"> be critically reviewed?</w:t>
            </w:r>
          </w:p>
          <w:p w14:paraId="371ADC3C" w14:textId="77777777" w:rsidR="00595FEE" w:rsidRPr="00595FEE" w:rsidRDefault="00595FEE" w:rsidP="00595FEE">
            <w:pPr>
              <w:numPr>
                <w:ilvl w:val="0"/>
                <w:numId w:val="6"/>
              </w:numPr>
              <w:spacing w:after="0" w:line="240" w:lineRule="auto"/>
              <w:jc w:val="both"/>
              <w:rPr>
                <w:rFonts w:ascii="Arial" w:eastAsia="Times New Roman" w:hAnsi="Arial" w:cs="Arial"/>
                <w:bCs/>
              </w:rPr>
            </w:pPr>
            <w:r w:rsidRPr="00595FEE">
              <w:rPr>
                <w:rFonts w:ascii="Arial" w:eastAsia="Times New Roman" w:hAnsi="Arial" w:cs="Arial"/>
                <w:bCs/>
              </w:rPr>
              <w:t xml:space="preserve">What relevant literature surrounding consumer attitudes to shopping for groceries online and the factors influencing their decisions that </w:t>
            </w:r>
            <w:proofErr w:type="gramStart"/>
            <w:r w:rsidRPr="00595FEE">
              <w:rPr>
                <w:rFonts w:ascii="Arial" w:eastAsia="Times New Roman" w:hAnsi="Arial" w:cs="Arial"/>
                <w:bCs/>
              </w:rPr>
              <w:t>has to</w:t>
            </w:r>
            <w:proofErr w:type="gramEnd"/>
            <w:r w:rsidRPr="00595FEE">
              <w:rPr>
                <w:rFonts w:ascii="Arial" w:eastAsia="Times New Roman" w:hAnsi="Arial" w:cs="Arial"/>
                <w:bCs/>
              </w:rPr>
              <w:t xml:space="preserve"> be critically reviewed. </w:t>
            </w:r>
          </w:p>
          <w:p w14:paraId="1C7FC7FC" w14:textId="77777777" w:rsidR="00595FEE" w:rsidRPr="00595FEE" w:rsidRDefault="00595FEE" w:rsidP="00595FEE">
            <w:pPr>
              <w:numPr>
                <w:ilvl w:val="0"/>
                <w:numId w:val="6"/>
              </w:numPr>
              <w:spacing w:after="0" w:line="240" w:lineRule="auto"/>
              <w:jc w:val="both"/>
              <w:rPr>
                <w:rFonts w:ascii="Arial" w:eastAsia="Times New Roman" w:hAnsi="Arial" w:cs="Arial"/>
                <w:bCs/>
              </w:rPr>
            </w:pPr>
            <w:r w:rsidRPr="00595FEE">
              <w:rPr>
                <w:rFonts w:ascii="Arial" w:eastAsia="Times New Roman" w:hAnsi="Arial" w:cs="Arial"/>
                <w:bCs/>
              </w:rPr>
              <w:t xml:space="preserve">Which questions will </w:t>
            </w:r>
            <w:proofErr w:type="gramStart"/>
            <w:r w:rsidRPr="00595FEE">
              <w:rPr>
                <w:rFonts w:ascii="Arial" w:eastAsia="Times New Roman" w:hAnsi="Arial" w:cs="Arial"/>
                <w:bCs/>
              </w:rPr>
              <w:t>be designed</w:t>
            </w:r>
            <w:proofErr w:type="gramEnd"/>
            <w:r w:rsidRPr="00595FEE">
              <w:rPr>
                <w:rFonts w:ascii="Arial" w:eastAsia="Times New Roman" w:hAnsi="Arial" w:cs="Arial"/>
                <w:bCs/>
              </w:rPr>
              <w:t xml:space="preserve"> for interviewing consumers with the intention to determine </w:t>
            </w:r>
            <w:r w:rsidRPr="00595FEE">
              <w:rPr>
                <w:rFonts w:ascii="Arial" w:eastAsia="Times New Roman" w:hAnsi="Arial" w:cs="Arial"/>
              </w:rPr>
              <w:t>attitudes to shopping for groceries online and the factors influencing their decisions?</w:t>
            </w:r>
          </w:p>
          <w:p w14:paraId="6D27CE62" w14:textId="5F1A8B9C" w:rsidR="00595FEE" w:rsidRPr="00595FEE" w:rsidRDefault="00595FEE" w:rsidP="00595FEE">
            <w:pPr>
              <w:numPr>
                <w:ilvl w:val="0"/>
                <w:numId w:val="6"/>
              </w:numPr>
              <w:spacing w:after="0" w:line="240" w:lineRule="auto"/>
              <w:jc w:val="both"/>
              <w:rPr>
                <w:rFonts w:ascii="Arial" w:eastAsia="Times New Roman" w:hAnsi="Arial" w:cs="Arial"/>
                <w:bCs/>
                <w:sz w:val="20"/>
                <w:szCs w:val="20"/>
              </w:rPr>
            </w:pPr>
            <w:r w:rsidRPr="00595FEE">
              <w:rPr>
                <w:rFonts w:ascii="Arial" w:eastAsia="Times New Roman" w:hAnsi="Arial" w:cs="Arial"/>
                <w:bCs/>
              </w:rPr>
              <w:t xml:space="preserve">What strategies can </w:t>
            </w:r>
            <w:proofErr w:type="gramStart"/>
            <w:r w:rsidRPr="00595FEE">
              <w:rPr>
                <w:rFonts w:ascii="Arial" w:eastAsia="Times New Roman" w:hAnsi="Arial" w:cs="Arial"/>
                <w:bCs/>
              </w:rPr>
              <w:t>be recommended</w:t>
            </w:r>
            <w:proofErr w:type="gramEnd"/>
            <w:r w:rsidRPr="00595FEE">
              <w:rPr>
                <w:rFonts w:ascii="Arial" w:eastAsia="Times New Roman" w:hAnsi="Arial" w:cs="Arial"/>
                <w:bCs/>
              </w:rPr>
              <w:t xml:space="preserve"> to online grocery retailers which they can use to retain or gain consumers based on changing customer attitudes to online grocery purchases</w:t>
            </w:r>
            <w:r w:rsidR="005119BA">
              <w:rPr>
                <w:rFonts w:ascii="Arial" w:eastAsia="Times New Roman" w:hAnsi="Arial" w:cs="Arial"/>
                <w:bCs/>
              </w:rPr>
              <w:t>?</w:t>
            </w:r>
          </w:p>
          <w:p w14:paraId="2B257C84" w14:textId="77777777" w:rsidR="00595FEE" w:rsidRPr="00595FEE" w:rsidRDefault="00595FEE" w:rsidP="00595FEE">
            <w:pPr>
              <w:spacing w:after="0" w:line="240" w:lineRule="auto"/>
              <w:rPr>
                <w:rFonts w:ascii="Arial" w:eastAsia="Times New Roman" w:hAnsi="Arial" w:cs="Arial"/>
                <w:lang w:val="en-GB"/>
              </w:rPr>
            </w:pPr>
          </w:p>
          <w:p w14:paraId="5826919E"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r w:rsidRPr="00595FEE">
              <w:rPr>
                <w:rFonts w:ascii="Arial" w:eastAsia="Times New Roman" w:hAnsi="Arial" w:cs="Arial"/>
                <w:sz w:val="18"/>
                <w:szCs w:val="18"/>
                <w:lang w:val="en-GB"/>
              </w:rPr>
              <w:t>(this box should expand as you type)</w:t>
            </w:r>
          </w:p>
        </w:tc>
      </w:tr>
      <w:tr w:rsidR="00595FEE" w:rsidRPr="00595FEE" w14:paraId="3922D51C" w14:textId="77777777" w:rsidTr="00DF266B">
        <w:trPr>
          <w:trHeight w:val="454"/>
        </w:trPr>
        <w:tc>
          <w:tcPr>
            <w:tcW w:w="297" w:type="pct"/>
            <w:vAlign w:val="center"/>
          </w:tcPr>
          <w:p w14:paraId="448B595F"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5</w:t>
            </w:r>
          </w:p>
        </w:tc>
        <w:tc>
          <w:tcPr>
            <w:tcW w:w="4703" w:type="pct"/>
            <w:gridSpan w:val="4"/>
            <w:vAlign w:val="center"/>
          </w:tcPr>
          <w:p w14:paraId="30F06C53"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r w:rsidRPr="00595FEE">
              <w:rPr>
                <w:rFonts w:ascii="Arial" w:eastAsia="Times New Roman" w:hAnsi="Arial" w:cs="Arial"/>
                <w:b/>
                <w:bCs/>
                <w:lang w:val="en-GB"/>
              </w:rPr>
              <w:t>Aims of Research Activity</w:t>
            </w:r>
          </w:p>
          <w:p w14:paraId="12788BB0" w14:textId="77777777" w:rsidR="00595FEE" w:rsidRPr="00595FEE" w:rsidRDefault="00595FEE" w:rsidP="00595FEE">
            <w:pPr>
              <w:spacing w:after="0" w:line="240" w:lineRule="auto"/>
              <w:jc w:val="both"/>
              <w:rPr>
                <w:rFonts w:ascii="Arial" w:eastAsia="Times New Roman" w:hAnsi="Arial" w:cs="Arial"/>
                <w:lang w:val="en-GB"/>
              </w:rPr>
            </w:pPr>
            <w:r w:rsidRPr="00595FEE">
              <w:rPr>
                <w:rFonts w:ascii="Arial" w:eastAsia="Times New Roman" w:hAnsi="Arial" w:cs="Arial"/>
              </w:rPr>
              <w:t>The aim of this study is to investigate</w:t>
            </w:r>
            <w:r w:rsidRPr="00595FEE">
              <w:rPr>
                <w:rFonts w:ascii="Arial" w:eastAsia="Times New Roman" w:hAnsi="Arial" w:cs="Arial"/>
                <w:b/>
              </w:rPr>
              <w:t xml:space="preserve"> </w:t>
            </w:r>
            <w:r w:rsidRPr="00595FEE">
              <w:rPr>
                <w:rFonts w:ascii="Arial" w:eastAsia="Times New Roman" w:hAnsi="Arial" w:cs="Arial"/>
              </w:rPr>
              <w:t>the extent consumer attitudes affect online grocery shopping with Bedfordshire County used as the area of study.</w:t>
            </w:r>
          </w:p>
          <w:p w14:paraId="3593A91E" w14:textId="77777777" w:rsidR="00595FEE" w:rsidRPr="00595FEE" w:rsidRDefault="00595FEE" w:rsidP="00595FEE">
            <w:pPr>
              <w:spacing w:after="0" w:line="240" w:lineRule="auto"/>
              <w:rPr>
                <w:rFonts w:ascii="Arial" w:eastAsia="Times New Roman" w:hAnsi="Arial" w:cs="Arial"/>
                <w:sz w:val="20"/>
                <w:szCs w:val="20"/>
                <w:lang w:val="en-GB"/>
              </w:rPr>
            </w:pPr>
          </w:p>
          <w:p w14:paraId="7CCBB6FE" w14:textId="77777777" w:rsidR="00595FEE" w:rsidRPr="00595FEE" w:rsidRDefault="00595FEE" w:rsidP="00595FEE">
            <w:pPr>
              <w:spacing w:after="0" w:line="240" w:lineRule="auto"/>
              <w:rPr>
                <w:rFonts w:ascii="Arial" w:eastAsia="Times New Roman" w:hAnsi="Arial" w:cs="Arial"/>
                <w:lang w:val="en-GB"/>
              </w:rPr>
            </w:pPr>
          </w:p>
          <w:p w14:paraId="2E3818F9" w14:textId="77777777" w:rsidR="00595FEE" w:rsidRPr="00595FEE" w:rsidRDefault="00595FEE" w:rsidP="00595FEE">
            <w:pPr>
              <w:spacing w:after="0" w:line="240" w:lineRule="auto"/>
              <w:rPr>
                <w:rFonts w:ascii="Arial" w:eastAsia="Times New Roman" w:hAnsi="Arial" w:cs="Arial"/>
                <w:sz w:val="20"/>
                <w:szCs w:val="20"/>
                <w:lang w:val="en-GB"/>
              </w:rPr>
            </w:pPr>
            <w:r w:rsidRPr="00595FEE">
              <w:rPr>
                <w:rFonts w:ascii="Arial" w:eastAsia="Times New Roman" w:hAnsi="Arial" w:cs="Arial"/>
                <w:color w:val="808080"/>
                <w:sz w:val="18"/>
                <w:szCs w:val="18"/>
                <w:lang w:val="en-GB"/>
              </w:rPr>
              <w:t>(this box should expand as you type)</w:t>
            </w:r>
          </w:p>
        </w:tc>
      </w:tr>
      <w:tr w:rsidR="00595FEE" w:rsidRPr="00595FEE" w14:paraId="26930F14" w14:textId="77777777" w:rsidTr="00DF266B">
        <w:trPr>
          <w:trHeight w:val="454"/>
        </w:trPr>
        <w:tc>
          <w:tcPr>
            <w:tcW w:w="297" w:type="pct"/>
            <w:vAlign w:val="center"/>
          </w:tcPr>
          <w:p w14:paraId="0856660C"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6</w:t>
            </w:r>
          </w:p>
        </w:tc>
        <w:tc>
          <w:tcPr>
            <w:tcW w:w="4703" w:type="pct"/>
            <w:gridSpan w:val="4"/>
            <w:vAlign w:val="center"/>
          </w:tcPr>
          <w:p w14:paraId="759589C9" w14:textId="77777777" w:rsidR="00595FEE" w:rsidRPr="00595FEE" w:rsidRDefault="00595FEE" w:rsidP="00595FEE">
            <w:pPr>
              <w:autoSpaceDE w:val="0"/>
              <w:autoSpaceDN w:val="0"/>
              <w:adjustRightInd w:val="0"/>
              <w:spacing w:after="0" w:line="240" w:lineRule="auto"/>
              <w:rPr>
                <w:rFonts w:ascii="Arial" w:eastAsia="Times New Roman" w:hAnsi="Arial" w:cs="Arial"/>
                <w:b/>
                <w:bCs/>
                <w:lang w:val="en-GB"/>
              </w:rPr>
            </w:pPr>
            <w:r w:rsidRPr="00595FEE">
              <w:rPr>
                <w:rFonts w:ascii="Arial" w:eastAsia="Times New Roman" w:hAnsi="Arial" w:cs="Arial"/>
                <w:b/>
                <w:bCs/>
                <w:lang w:val="en-GB"/>
              </w:rPr>
              <w:t>Objectives of Research Activity</w:t>
            </w:r>
          </w:p>
          <w:p w14:paraId="04D3E367" w14:textId="77777777" w:rsidR="00595FEE" w:rsidRPr="00595FEE" w:rsidRDefault="00595FEE" w:rsidP="00595FEE">
            <w:pPr>
              <w:spacing w:after="0" w:line="240" w:lineRule="auto"/>
              <w:jc w:val="both"/>
              <w:rPr>
                <w:rFonts w:ascii="Arial" w:eastAsia="Times New Roman" w:hAnsi="Arial" w:cs="Arial"/>
              </w:rPr>
            </w:pPr>
            <w:r w:rsidRPr="00595FEE">
              <w:rPr>
                <w:rFonts w:ascii="Arial" w:eastAsia="Times New Roman" w:hAnsi="Arial" w:cs="Arial"/>
              </w:rPr>
              <w:t xml:space="preserve">The following research objectives </w:t>
            </w:r>
            <w:proofErr w:type="gramStart"/>
            <w:r w:rsidRPr="00595FEE">
              <w:rPr>
                <w:rFonts w:ascii="Arial" w:eastAsia="Times New Roman" w:hAnsi="Arial" w:cs="Arial"/>
              </w:rPr>
              <w:t>are generated</w:t>
            </w:r>
            <w:proofErr w:type="gramEnd"/>
            <w:r w:rsidRPr="00595FEE">
              <w:rPr>
                <w:rFonts w:ascii="Arial" w:eastAsia="Times New Roman" w:hAnsi="Arial" w:cs="Arial"/>
              </w:rPr>
              <w:t xml:space="preserve"> to address the above given research problem:</w:t>
            </w:r>
          </w:p>
          <w:p w14:paraId="4FC791CD" w14:textId="77777777" w:rsidR="00595FEE" w:rsidRPr="00595FEE" w:rsidRDefault="00595FEE" w:rsidP="00595FEE">
            <w:pPr>
              <w:numPr>
                <w:ilvl w:val="0"/>
                <w:numId w:val="1"/>
              </w:numPr>
              <w:spacing w:after="0" w:line="240" w:lineRule="auto"/>
              <w:jc w:val="both"/>
              <w:rPr>
                <w:rFonts w:ascii="Arial" w:eastAsia="Times New Roman" w:hAnsi="Arial" w:cs="Arial"/>
              </w:rPr>
            </w:pPr>
            <w:r w:rsidRPr="00595FEE">
              <w:rPr>
                <w:rFonts w:ascii="Arial" w:eastAsia="Times New Roman" w:hAnsi="Arial" w:cs="Arial"/>
              </w:rPr>
              <w:t>To critically review the relevant literature surrounding strategies used by online grocery retailers.</w:t>
            </w:r>
          </w:p>
          <w:p w14:paraId="363145D5" w14:textId="77777777" w:rsidR="00595FEE" w:rsidRPr="00595FEE" w:rsidRDefault="00595FEE" w:rsidP="00595FEE">
            <w:pPr>
              <w:numPr>
                <w:ilvl w:val="0"/>
                <w:numId w:val="1"/>
              </w:numPr>
              <w:spacing w:after="0" w:line="240" w:lineRule="auto"/>
              <w:jc w:val="both"/>
              <w:rPr>
                <w:rFonts w:ascii="Arial" w:eastAsia="Times New Roman" w:hAnsi="Arial" w:cs="Arial"/>
              </w:rPr>
            </w:pPr>
            <w:r w:rsidRPr="00595FEE">
              <w:rPr>
                <w:rFonts w:ascii="Arial" w:eastAsia="Times New Roman" w:hAnsi="Arial" w:cs="Arial"/>
              </w:rPr>
              <w:t xml:space="preserve">To critically review the </w:t>
            </w:r>
            <w:bookmarkStart w:id="179" w:name="_Hlk107254375"/>
            <w:r w:rsidRPr="00595FEE">
              <w:rPr>
                <w:rFonts w:ascii="Arial" w:eastAsia="Times New Roman" w:hAnsi="Arial" w:cs="Arial"/>
              </w:rPr>
              <w:t>relevant literature surrounding consumer attitudes to shopping for groceries online and the factors influencing their decisions</w:t>
            </w:r>
            <w:bookmarkEnd w:id="179"/>
            <w:r w:rsidRPr="00595FEE">
              <w:rPr>
                <w:rFonts w:ascii="Arial" w:eastAsia="Times New Roman" w:hAnsi="Arial" w:cs="Arial"/>
              </w:rPr>
              <w:t>.</w:t>
            </w:r>
          </w:p>
          <w:p w14:paraId="1B50C67C" w14:textId="77777777" w:rsidR="00595FEE" w:rsidRPr="00595FEE" w:rsidRDefault="00595FEE" w:rsidP="00595FEE">
            <w:pPr>
              <w:numPr>
                <w:ilvl w:val="0"/>
                <w:numId w:val="1"/>
              </w:numPr>
              <w:spacing w:after="0" w:line="240" w:lineRule="auto"/>
              <w:jc w:val="both"/>
              <w:rPr>
                <w:rFonts w:ascii="Arial" w:eastAsia="Times New Roman" w:hAnsi="Arial" w:cs="Arial"/>
                <w:lang w:val="en-GB"/>
              </w:rPr>
            </w:pPr>
            <w:r w:rsidRPr="00595FEE">
              <w:rPr>
                <w:rFonts w:ascii="Arial" w:eastAsia="Times New Roman" w:hAnsi="Arial" w:cs="Arial"/>
              </w:rPr>
              <w:t>To conduct semi-structured interviews with consumers to determine attitudes to shopping for groceries online and the factors influencing their decisions.</w:t>
            </w:r>
          </w:p>
          <w:p w14:paraId="04DB4F2E" w14:textId="77777777" w:rsidR="00595FEE" w:rsidRPr="00595FEE" w:rsidRDefault="00595FEE" w:rsidP="00595FEE">
            <w:pPr>
              <w:numPr>
                <w:ilvl w:val="0"/>
                <w:numId w:val="1"/>
              </w:numPr>
              <w:spacing w:after="0" w:line="240" w:lineRule="auto"/>
              <w:jc w:val="both"/>
              <w:rPr>
                <w:rFonts w:ascii="Arial" w:eastAsia="Times New Roman" w:hAnsi="Arial" w:cs="Arial"/>
                <w:lang w:val="en-GB"/>
              </w:rPr>
            </w:pPr>
            <w:r w:rsidRPr="00595FEE">
              <w:rPr>
                <w:rFonts w:ascii="Arial" w:eastAsia="Times New Roman" w:hAnsi="Arial" w:cs="Arial"/>
              </w:rPr>
              <w:t>To make recommendations of strategies that online grocery retailers could use to retain or gain consumers based on changing customer attitudes to online grocery purchases.</w:t>
            </w:r>
          </w:p>
          <w:p w14:paraId="6C7939CD" w14:textId="77777777" w:rsidR="00595FEE" w:rsidRPr="00595FEE" w:rsidRDefault="00595FEE" w:rsidP="00595FEE">
            <w:pPr>
              <w:spacing w:after="0" w:line="240" w:lineRule="auto"/>
              <w:jc w:val="both"/>
              <w:rPr>
                <w:rFonts w:ascii="Arial" w:eastAsia="Times New Roman" w:hAnsi="Arial" w:cs="Arial"/>
                <w:lang w:val="en-GB"/>
              </w:rPr>
            </w:pPr>
          </w:p>
          <w:p w14:paraId="01AB601E"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color w:val="808080"/>
                <w:sz w:val="18"/>
                <w:szCs w:val="18"/>
                <w:lang w:val="en-GB"/>
              </w:rPr>
              <w:t>(this box should expand as you type)</w:t>
            </w:r>
          </w:p>
        </w:tc>
      </w:tr>
      <w:tr w:rsidR="00595FEE" w:rsidRPr="00595FEE" w14:paraId="7533263E" w14:textId="77777777" w:rsidTr="00595FEE">
        <w:trPr>
          <w:trHeight w:val="454"/>
        </w:trPr>
        <w:tc>
          <w:tcPr>
            <w:tcW w:w="297" w:type="pct"/>
            <w:shd w:val="clear" w:color="auto" w:fill="F2F2F2"/>
            <w:vAlign w:val="center"/>
          </w:tcPr>
          <w:p w14:paraId="72B6443D" w14:textId="77777777" w:rsidR="00595FEE" w:rsidRPr="00595FEE" w:rsidRDefault="00595FEE" w:rsidP="00595FEE">
            <w:pPr>
              <w:spacing w:before="120" w:after="120" w:line="240" w:lineRule="auto"/>
              <w:rPr>
                <w:rFonts w:ascii="Arial" w:eastAsia="Times New Roman" w:hAnsi="Arial" w:cs="Arial"/>
                <w:lang w:val="en-GB"/>
              </w:rPr>
            </w:pPr>
          </w:p>
        </w:tc>
        <w:tc>
          <w:tcPr>
            <w:tcW w:w="4703" w:type="pct"/>
            <w:gridSpan w:val="4"/>
            <w:shd w:val="clear" w:color="auto" w:fill="F2F2F2"/>
            <w:vAlign w:val="center"/>
          </w:tcPr>
          <w:p w14:paraId="5564BE10" w14:textId="77777777" w:rsidR="00595FEE" w:rsidRPr="00595FEE" w:rsidRDefault="00595FEE" w:rsidP="00595FEE">
            <w:pPr>
              <w:spacing w:before="120" w:after="120" w:line="240" w:lineRule="auto"/>
              <w:rPr>
                <w:rFonts w:ascii="Arial" w:eastAsia="Times New Roman" w:hAnsi="Arial" w:cs="Arial"/>
                <w:b/>
                <w:lang w:val="en-GB"/>
              </w:rPr>
            </w:pPr>
            <w:r w:rsidRPr="00595FEE">
              <w:rPr>
                <w:rFonts w:ascii="Arial" w:eastAsia="Times New Roman" w:hAnsi="Arial" w:cs="Arial"/>
                <w:b/>
                <w:lang w:val="en-GB"/>
              </w:rPr>
              <w:t>Proposed methods (maximum 600 words)</w:t>
            </w:r>
          </w:p>
          <w:p w14:paraId="14DC46DA"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Provide </w:t>
            </w:r>
            <w:proofErr w:type="gramStart"/>
            <w:r w:rsidRPr="00595FEE">
              <w:rPr>
                <w:rFonts w:ascii="Arial" w:eastAsia="Times New Roman" w:hAnsi="Arial" w:cs="Arial"/>
                <w:lang w:val="en-GB"/>
              </w:rPr>
              <w:t>a brief summary</w:t>
            </w:r>
            <w:proofErr w:type="gramEnd"/>
            <w:r w:rsidRPr="00595FEE">
              <w:rPr>
                <w:rFonts w:ascii="Arial" w:eastAsia="Times New Roman" w:hAnsi="Arial" w:cs="Arial"/>
                <w:lang w:val="en-GB"/>
              </w:rPr>
              <w:t xml:space="preserve"> of all the methods that </w:t>
            </w:r>
            <w:r w:rsidRPr="00595FEE">
              <w:rPr>
                <w:rFonts w:ascii="Arial" w:eastAsia="Times New Roman" w:hAnsi="Arial" w:cs="Arial"/>
                <w:b/>
                <w:lang w:val="en-GB"/>
              </w:rPr>
              <w:t>may</w:t>
            </w:r>
            <w:r w:rsidRPr="00595FEE">
              <w:rPr>
                <w:rFonts w:ascii="Arial" w:eastAsia="Times New Roman"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6196E745" w14:textId="77777777" w:rsidR="00595FEE" w:rsidRPr="00595FEE" w:rsidRDefault="00595FEE" w:rsidP="00595FEE">
            <w:pPr>
              <w:spacing w:after="0" w:line="240" w:lineRule="auto"/>
              <w:rPr>
                <w:rFonts w:ascii="Arial" w:eastAsia="Times New Roman" w:hAnsi="Arial" w:cs="Arial"/>
                <w:lang w:val="en-GB"/>
              </w:rPr>
            </w:pPr>
          </w:p>
        </w:tc>
      </w:tr>
      <w:tr w:rsidR="00595FEE" w:rsidRPr="00595FEE" w14:paraId="4F3146D3" w14:textId="77777777" w:rsidTr="00DF266B">
        <w:trPr>
          <w:trHeight w:val="454"/>
        </w:trPr>
        <w:tc>
          <w:tcPr>
            <w:tcW w:w="297" w:type="pct"/>
            <w:vAlign w:val="center"/>
          </w:tcPr>
          <w:p w14:paraId="464F131B"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7</w:t>
            </w:r>
          </w:p>
        </w:tc>
        <w:tc>
          <w:tcPr>
            <w:tcW w:w="4703" w:type="pct"/>
            <w:gridSpan w:val="4"/>
            <w:vAlign w:val="center"/>
          </w:tcPr>
          <w:p w14:paraId="629CD2F1" w14:textId="77777777" w:rsidR="00595FEE" w:rsidRPr="00595FEE" w:rsidRDefault="00595FEE" w:rsidP="00595FEE">
            <w:pPr>
              <w:spacing w:after="0" w:line="240" w:lineRule="auto"/>
              <w:jc w:val="both"/>
              <w:rPr>
                <w:rFonts w:ascii="Arial" w:eastAsia="Times New Roman" w:hAnsi="Arial" w:cs="Arial"/>
                <w:lang w:val="en-GB"/>
              </w:rPr>
            </w:pPr>
          </w:p>
          <w:p w14:paraId="3555431D" w14:textId="77777777" w:rsidR="00595FEE" w:rsidRPr="00595FEE" w:rsidRDefault="00595FEE" w:rsidP="00595FEE">
            <w:pPr>
              <w:spacing w:after="0" w:line="240" w:lineRule="auto"/>
              <w:jc w:val="both"/>
              <w:rPr>
                <w:rFonts w:ascii="Arial" w:eastAsia="Times New Roman" w:hAnsi="Arial" w:cs="Arial"/>
                <w:bCs/>
              </w:rPr>
            </w:pPr>
            <w:r w:rsidRPr="00595FEE">
              <w:rPr>
                <w:rFonts w:ascii="Arial" w:eastAsia="Times New Roman" w:hAnsi="Arial" w:cs="Arial"/>
                <w:lang w:val="en-GB"/>
              </w:rPr>
              <w:t>This study will assume the epistemology with interpretivism philosophy being used specifically and seeks to unearth the deep experiences of the respondents regarding online shopping.</w:t>
            </w:r>
            <w:r w:rsidRPr="00595FEE">
              <w:rPr>
                <w:rFonts w:ascii="Arial" w:eastAsia="Times New Roman" w:hAnsi="Arial" w:cs="Arial"/>
                <w:bCs/>
              </w:rPr>
              <w:t xml:space="preserve"> Thus, through interpretivism, the researcher is being enabled to interpret how people view their own and other people’s actions, making it possible to comprehend the culture of the people including their involvement in social life. Henceforth, the goal of the study will be to rely as </w:t>
            </w:r>
            <w:proofErr w:type="gramStart"/>
            <w:r w:rsidRPr="00595FEE">
              <w:rPr>
                <w:rFonts w:ascii="Arial" w:eastAsia="Times New Roman" w:hAnsi="Arial" w:cs="Arial"/>
                <w:bCs/>
              </w:rPr>
              <w:t>much</w:t>
            </w:r>
            <w:proofErr w:type="gramEnd"/>
            <w:r w:rsidRPr="00595FEE">
              <w:rPr>
                <w:rFonts w:ascii="Arial" w:eastAsia="Times New Roman" w:hAnsi="Arial" w:cs="Arial"/>
                <w:bCs/>
              </w:rPr>
              <w:t xml:space="preserve"> as possible on the participants’ subjective understandings and manifold meanings about online shopping with the results being used to generalise to the rest of the population. The research approach to </w:t>
            </w:r>
            <w:proofErr w:type="gramStart"/>
            <w:r w:rsidRPr="00595FEE">
              <w:rPr>
                <w:rFonts w:ascii="Arial" w:eastAsia="Times New Roman" w:hAnsi="Arial" w:cs="Arial"/>
                <w:bCs/>
              </w:rPr>
              <w:t>be followed</w:t>
            </w:r>
            <w:proofErr w:type="gramEnd"/>
            <w:r w:rsidRPr="00595FEE">
              <w:rPr>
                <w:rFonts w:ascii="Arial" w:eastAsia="Times New Roman" w:hAnsi="Arial" w:cs="Arial"/>
                <w:bCs/>
              </w:rPr>
              <w:t xml:space="preserve"> by this study will be the inductive reasoning. Inductive reasoning is a probabilistic form of reasoning used in the process of drawing conclusions, thus providing good reasons which are not particularly conclusive enough to accept the conclusion. </w:t>
            </w:r>
          </w:p>
          <w:p w14:paraId="22FC8807" w14:textId="77777777" w:rsidR="00595FEE" w:rsidRPr="00595FEE" w:rsidRDefault="00595FEE" w:rsidP="00595FEE">
            <w:pPr>
              <w:spacing w:after="0" w:line="240" w:lineRule="auto"/>
              <w:jc w:val="both"/>
              <w:rPr>
                <w:rFonts w:ascii="Arial" w:eastAsia="Times New Roman" w:hAnsi="Arial" w:cs="Arial"/>
                <w:bCs/>
              </w:rPr>
            </w:pPr>
          </w:p>
          <w:p w14:paraId="4CFB3BE0" w14:textId="77777777" w:rsidR="00595FEE" w:rsidRPr="00595FEE" w:rsidRDefault="00595FEE" w:rsidP="00595FEE">
            <w:pPr>
              <w:spacing w:after="0" w:line="240" w:lineRule="auto"/>
              <w:jc w:val="both"/>
              <w:rPr>
                <w:rFonts w:ascii="Arial" w:eastAsia="Times New Roman" w:hAnsi="Arial" w:cs="Arial"/>
                <w:lang w:val="en-GB"/>
              </w:rPr>
            </w:pPr>
            <w:r w:rsidRPr="00595FEE">
              <w:rPr>
                <w:rFonts w:ascii="Arial" w:eastAsia="Times New Roman" w:hAnsi="Arial" w:cs="Arial"/>
                <w:bCs/>
              </w:rPr>
              <w:t xml:space="preserve">This research will follow the grounded theory strategy. Grounded theory is a general methodology that is meant for developing theories established in systematically gathered and analysed data. Thus, data gathered through interviews regarding consumer attitudes towards online shopping will </w:t>
            </w:r>
            <w:proofErr w:type="gramStart"/>
            <w:r w:rsidRPr="00595FEE">
              <w:rPr>
                <w:rFonts w:ascii="Arial" w:eastAsia="Times New Roman" w:hAnsi="Arial" w:cs="Arial"/>
                <w:bCs/>
              </w:rPr>
              <w:t>be analysed</w:t>
            </w:r>
            <w:proofErr w:type="gramEnd"/>
            <w:r w:rsidRPr="00595FEE">
              <w:rPr>
                <w:rFonts w:ascii="Arial" w:eastAsia="Times New Roman" w:hAnsi="Arial" w:cs="Arial"/>
                <w:bCs/>
              </w:rPr>
              <w:t xml:space="preserve"> and the results used to formulate new theories. In consideration of the interpretivism philosophy, inductive approach and grounded theory strategy, the study will assume a mono method where only qualitative information will </w:t>
            </w:r>
            <w:proofErr w:type="gramStart"/>
            <w:r w:rsidRPr="00595FEE">
              <w:rPr>
                <w:rFonts w:ascii="Arial" w:eastAsia="Times New Roman" w:hAnsi="Arial" w:cs="Arial"/>
                <w:bCs/>
              </w:rPr>
              <w:t>be gathered</w:t>
            </w:r>
            <w:proofErr w:type="gramEnd"/>
            <w:r w:rsidRPr="00595FEE">
              <w:rPr>
                <w:rFonts w:ascii="Arial" w:eastAsia="Times New Roman" w:hAnsi="Arial" w:cs="Arial"/>
                <w:bCs/>
              </w:rPr>
              <w:t>. Qualitative research is one that gathers subjective in-sider information that is non-numeric with the main aim of exploring the issue at hand by using interview schedules. The time horizon for completion of this study will be cross sectional since it is already established according to the university guidelines and the data is being collected during this specific era of Covid-19</w:t>
            </w:r>
            <w:proofErr w:type="gramStart"/>
            <w:r w:rsidRPr="00595FEE">
              <w:rPr>
                <w:rFonts w:ascii="Arial" w:eastAsia="Times New Roman" w:hAnsi="Arial" w:cs="Arial"/>
                <w:bCs/>
              </w:rPr>
              <w:t xml:space="preserve">.  </w:t>
            </w:r>
            <w:proofErr w:type="gramEnd"/>
          </w:p>
          <w:p w14:paraId="5D34D737" w14:textId="77777777" w:rsidR="00595FEE" w:rsidRPr="00595FEE" w:rsidRDefault="00595FEE" w:rsidP="00595FEE">
            <w:pPr>
              <w:spacing w:after="0" w:line="240" w:lineRule="auto"/>
              <w:rPr>
                <w:rFonts w:ascii="Arial" w:eastAsia="Times New Roman" w:hAnsi="Arial" w:cs="Arial"/>
                <w:b/>
                <w:lang w:val="en-GB"/>
              </w:rPr>
            </w:pPr>
          </w:p>
        </w:tc>
      </w:tr>
      <w:tr w:rsidR="00595FEE" w:rsidRPr="00595FEE" w14:paraId="2E9E0197" w14:textId="77777777" w:rsidTr="00595FEE">
        <w:trPr>
          <w:trHeight w:val="454"/>
        </w:trPr>
        <w:tc>
          <w:tcPr>
            <w:tcW w:w="297" w:type="pct"/>
            <w:shd w:val="clear" w:color="auto" w:fill="F2F2F2"/>
            <w:vAlign w:val="center"/>
          </w:tcPr>
          <w:p w14:paraId="3076F16F" w14:textId="77777777" w:rsidR="00595FEE" w:rsidRPr="00595FEE" w:rsidRDefault="00595FEE" w:rsidP="00595FEE">
            <w:pPr>
              <w:spacing w:before="120" w:after="0" w:line="240" w:lineRule="auto"/>
              <w:rPr>
                <w:rFonts w:ascii="Arial" w:eastAsia="Times New Roman" w:hAnsi="Arial" w:cs="Arial"/>
                <w:bCs/>
                <w:lang w:val="en-GB"/>
              </w:rPr>
            </w:pPr>
            <w:r w:rsidRPr="00595FEE">
              <w:rPr>
                <w:rFonts w:ascii="Times New Roman" w:eastAsia="Times New Roman" w:hAnsi="Times New Roman" w:cs="Times New Roman"/>
                <w:sz w:val="20"/>
                <w:szCs w:val="20"/>
                <w:lang w:val="en-GB"/>
              </w:rPr>
              <w:br w:type="page"/>
            </w:r>
          </w:p>
        </w:tc>
        <w:tc>
          <w:tcPr>
            <w:tcW w:w="4703" w:type="pct"/>
            <w:gridSpan w:val="4"/>
            <w:shd w:val="clear" w:color="auto" w:fill="F2F2F2"/>
            <w:vAlign w:val="center"/>
          </w:tcPr>
          <w:p w14:paraId="5E18EE90" w14:textId="77777777" w:rsidR="00595FEE" w:rsidRPr="00595FEE" w:rsidRDefault="00595FEE" w:rsidP="00595FEE">
            <w:pPr>
              <w:spacing w:before="120" w:after="0" w:line="240" w:lineRule="auto"/>
              <w:rPr>
                <w:rFonts w:ascii="Arial" w:eastAsia="Times New Roman" w:hAnsi="Arial" w:cs="Arial"/>
                <w:b/>
                <w:lang w:val="en-GB"/>
              </w:rPr>
            </w:pPr>
            <w:r w:rsidRPr="00595FEE">
              <w:rPr>
                <w:rFonts w:ascii="Arial" w:eastAsia="Times New Roman" w:hAnsi="Arial" w:cs="Arial"/>
                <w:b/>
                <w:lang w:val="en-GB"/>
              </w:rPr>
              <w:t>Location of research activity</w:t>
            </w:r>
          </w:p>
          <w:p w14:paraId="7D84EFD6"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Identify all locations where research activity will take place.</w:t>
            </w:r>
          </w:p>
          <w:p w14:paraId="6FF1E9AA" w14:textId="77777777" w:rsidR="00595FEE" w:rsidRPr="00595FEE" w:rsidRDefault="00595FEE" w:rsidP="00595FEE">
            <w:pPr>
              <w:spacing w:after="0" w:line="240" w:lineRule="auto"/>
              <w:rPr>
                <w:rFonts w:ascii="Arial" w:eastAsia="Times New Roman" w:hAnsi="Arial" w:cs="Arial"/>
                <w:lang w:val="en-GB"/>
              </w:rPr>
            </w:pPr>
          </w:p>
        </w:tc>
      </w:tr>
      <w:tr w:rsidR="00595FEE" w:rsidRPr="00595FEE" w14:paraId="27729509" w14:textId="77777777" w:rsidTr="00DF266B">
        <w:trPr>
          <w:trHeight w:val="454"/>
        </w:trPr>
        <w:tc>
          <w:tcPr>
            <w:tcW w:w="297" w:type="pct"/>
            <w:vAlign w:val="center"/>
          </w:tcPr>
          <w:p w14:paraId="7EAFC7CE" w14:textId="77777777" w:rsidR="00595FEE" w:rsidRPr="00595FEE" w:rsidRDefault="00595FEE" w:rsidP="00595FEE">
            <w:pPr>
              <w:spacing w:after="0" w:line="240" w:lineRule="auto"/>
              <w:rPr>
                <w:rFonts w:ascii="Arial" w:eastAsia="Times New Roman" w:hAnsi="Arial" w:cs="Arial"/>
                <w:bCs/>
                <w:lang w:val="en-GB"/>
              </w:rPr>
            </w:pPr>
            <w:r w:rsidRPr="00595FEE">
              <w:rPr>
                <w:rFonts w:ascii="Arial" w:eastAsia="Times New Roman" w:hAnsi="Arial" w:cs="Arial"/>
                <w:bCs/>
                <w:lang w:val="en-GB"/>
              </w:rPr>
              <w:t>8</w:t>
            </w:r>
          </w:p>
        </w:tc>
        <w:tc>
          <w:tcPr>
            <w:tcW w:w="4703" w:type="pct"/>
            <w:gridSpan w:val="4"/>
            <w:vAlign w:val="center"/>
          </w:tcPr>
          <w:p w14:paraId="389134C1" w14:textId="77777777" w:rsidR="00595FEE" w:rsidRPr="00595FEE" w:rsidRDefault="00595FEE" w:rsidP="00595FEE">
            <w:pPr>
              <w:spacing w:after="0" w:line="240" w:lineRule="auto"/>
              <w:rPr>
                <w:rFonts w:ascii="Arial" w:eastAsia="Times New Roman" w:hAnsi="Arial" w:cs="Arial"/>
                <w:lang w:val="en-GB"/>
              </w:rPr>
            </w:pPr>
          </w:p>
          <w:p w14:paraId="35A1A0F6"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Research will be conducted using interviews via Teams. The participants will be in the United Kingdom.</w:t>
            </w:r>
          </w:p>
          <w:p w14:paraId="14A8D6D6" w14:textId="77777777" w:rsidR="00595FEE" w:rsidRPr="00595FEE" w:rsidRDefault="00595FEE" w:rsidP="00595FEE">
            <w:pPr>
              <w:spacing w:after="0" w:line="240" w:lineRule="auto"/>
              <w:rPr>
                <w:rFonts w:ascii="Arial" w:eastAsia="Times New Roman" w:hAnsi="Arial" w:cs="Arial"/>
                <w:lang w:val="en-GB"/>
              </w:rPr>
            </w:pPr>
          </w:p>
          <w:p w14:paraId="2C467E93"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color w:val="808080"/>
                <w:sz w:val="18"/>
                <w:szCs w:val="18"/>
                <w:lang w:val="en-GB"/>
              </w:rPr>
              <w:t>(this box should expand as you type)</w:t>
            </w:r>
          </w:p>
        </w:tc>
      </w:tr>
      <w:tr w:rsidR="00595FEE" w:rsidRPr="00595FEE" w14:paraId="2B03F82D" w14:textId="77777777" w:rsidTr="00595FEE">
        <w:trPr>
          <w:trHeight w:val="454"/>
        </w:trPr>
        <w:tc>
          <w:tcPr>
            <w:tcW w:w="297" w:type="pct"/>
            <w:shd w:val="clear" w:color="auto" w:fill="F2F2F2"/>
            <w:vAlign w:val="center"/>
          </w:tcPr>
          <w:p w14:paraId="71CC469E" w14:textId="77777777" w:rsidR="00595FEE" w:rsidRPr="00595FEE" w:rsidRDefault="00595FEE" w:rsidP="00595FEE">
            <w:pPr>
              <w:spacing w:before="120" w:after="0" w:line="240" w:lineRule="auto"/>
              <w:rPr>
                <w:rFonts w:ascii="Arial" w:eastAsia="Times New Roman" w:hAnsi="Arial" w:cs="Arial"/>
                <w:bCs/>
                <w:lang w:val="en-GB"/>
              </w:rPr>
            </w:pPr>
          </w:p>
        </w:tc>
        <w:tc>
          <w:tcPr>
            <w:tcW w:w="4703" w:type="pct"/>
            <w:gridSpan w:val="4"/>
            <w:shd w:val="clear" w:color="auto" w:fill="F2F2F2"/>
            <w:vAlign w:val="center"/>
          </w:tcPr>
          <w:p w14:paraId="44BE1F1F" w14:textId="77777777" w:rsidR="00595FEE" w:rsidRPr="00595FEE" w:rsidRDefault="00595FEE" w:rsidP="00595FEE">
            <w:pPr>
              <w:spacing w:before="120" w:after="0" w:line="240" w:lineRule="auto"/>
              <w:rPr>
                <w:rFonts w:ascii="Arial" w:eastAsia="Times New Roman" w:hAnsi="Arial" w:cs="Arial"/>
                <w:b/>
                <w:lang w:val="en-GB"/>
              </w:rPr>
            </w:pPr>
            <w:r w:rsidRPr="00595FEE">
              <w:rPr>
                <w:rFonts w:ascii="Arial" w:eastAsia="Times New Roman" w:hAnsi="Arial" w:cs="Arial"/>
                <w:b/>
                <w:lang w:val="en-GB"/>
              </w:rPr>
              <w:t>Research activity outside of the UK</w:t>
            </w:r>
          </w:p>
          <w:p w14:paraId="4CBCCEB0" w14:textId="77777777" w:rsidR="00595FEE" w:rsidRPr="00595FEE" w:rsidRDefault="00595FEE" w:rsidP="00595FEE">
            <w:pPr>
              <w:spacing w:before="120" w:after="0" w:line="240" w:lineRule="auto"/>
              <w:rPr>
                <w:rFonts w:ascii="Arial" w:eastAsia="Times New Roman" w:hAnsi="Arial" w:cs="Arial"/>
                <w:b/>
                <w:lang w:val="en-GB"/>
              </w:rPr>
            </w:pPr>
          </w:p>
          <w:p w14:paraId="02521B65"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95FEE">
              <w:rPr>
                <w:rFonts w:ascii="Arial" w:eastAsia="Times New Roman" w:hAnsi="Arial" w:cs="Arial"/>
                <w:lang w:val="en-GB"/>
              </w:rPr>
              <w:t>particular cultural</w:t>
            </w:r>
            <w:proofErr w:type="gramEnd"/>
            <w:r w:rsidRPr="00595FEE">
              <w:rPr>
                <w:rFonts w:ascii="Arial" w:eastAsia="Times New Roman" w:hAnsi="Arial" w:cs="Arial"/>
                <w:lang w:val="en-GB"/>
              </w:rPr>
              <w:t xml:space="preserve"> and/or legal sensitivities or vulnerabilities of participants. If you live in the country where you will do the </w:t>
            </w:r>
            <w:proofErr w:type="gramStart"/>
            <w:r w:rsidRPr="00595FEE">
              <w:rPr>
                <w:rFonts w:ascii="Arial" w:eastAsia="Times New Roman" w:hAnsi="Arial" w:cs="Arial"/>
                <w:lang w:val="en-GB"/>
              </w:rPr>
              <w:t>research</w:t>
            </w:r>
            <w:proofErr w:type="gramEnd"/>
            <w:r w:rsidRPr="00595FEE">
              <w:rPr>
                <w:rFonts w:ascii="Arial" w:eastAsia="Times New Roman" w:hAnsi="Arial" w:cs="Arial"/>
                <w:lang w:val="en-GB"/>
              </w:rPr>
              <w:t xml:space="preserve"> then please state this.</w:t>
            </w:r>
          </w:p>
          <w:p w14:paraId="22F1A2EC"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p>
        </w:tc>
      </w:tr>
      <w:tr w:rsidR="00595FEE" w:rsidRPr="00595FEE" w14:paraId="4906F784" w14:textId="77777777" w:rsidTr="00DF266B">
        <w:trPr>
          <w:trHeight w:val="454"/>
        </w:trPr>
        <w:tc>
          <w:tcPr>
            <w:tcW w:w="297" w:type="pct"/>
            <w:vAlign w:val="center"/>
          </w:tcPr>
          <w:p w14:paraId="5254A8EB" w14:textId="77777777" w:rsidR="00595FEE" w:rsidRPr="00595FEE" w:rsidRDefault="00595FEE" w:rsidP="00595FEE">
            <w:pPr>
              <w:spacing w:after="0" w:line="240" w:lineRule="auto"/>
              <w:rPr>
                <w:rFonts w:ascii="Arial" w:eastAsia="Times New Roman" w:hAnsi="Arial" w:cs="Arial"/>
                <w:bCs/>
                <w:lang w:val="en-GB"/>
              </w:rPr>
            </w:pPr>
            <w:r w:rsidRPr="00595FEE">
              <w:rPr>
                <w:rFonts w:ascii="Arial" w:eastAsia="Times New Roman" w:hAnsi="Arial" w:cs="Arial"/>
                <w:bCs/>
                <w:lang w:val="en-GB"/>
              </w:rPr>
              <w:t>9</w:t>
            </w:r>
          </w:p>
        </w:tc>
        <w:tc>
          <w:tcPr>
            <w:tcW w:w="4703" w:type="pct"/>
            <w:gridSpan w:val="4"/>
            <w:vAlign w:val="center"/>
          </w:tcPr>
          <w:p w14:paraId="14E11FA8" w14:textId="77777777" w:rsidR="00595FEE" w:rsidRPr="00595FEE" w:rsidRDefault="00595FEE" w:rsidP="00595FEE">
            <w:pPr>
              <w:spacing w:after="0" w:line="240" w:lineRule="auto"/>
              <w:rPr>
                <w:rFonts w:ascii="Arial" w:eastAsia="Times New Roman" w:hAnsi="Arial" w:cs="Arial"/>
                <w:lang w:val="en-GB"/>
              </w:rPr>
            </w:pPr>
          </w:p>
          <w:p w14:paraId="1B88332B" w14:textId="77777777" w:rsidR="00595FEE" w:rsidRPr="00595FEE" w:rsidRDefault="00595FEE" w:rsidP="00595FEE">
            <w:pPr>
              <w:spacing w:after="0" w:line="240" w:lineRule="auto"/>
              <w:rPr>
                <w:rFonts w:ascii="Arial" w:eastAsia="Times New Roman" w:hAnsi="Arial" w:cs="Arial"/>
                <w:lang w:val="en-GB"/>
              </w:rPr>
            </w:pPr>
          </w:p>
          <w:p w14:paraId="531FC8DE" w14:textId="77777777" w:rsidR="00595FEE" w:rsidRPr="00595FEE" w:rsidRDefault="00595FEE" w:rsidP="00595FEE">
            <w:pPr>
              <w:spacing w:after="0" w:line="240" w:lineRule="auto"/>
              <w:rPr>
                <w:rFonts w:ascii="Arial" w:eastAsia="Times New Roman" w:hAnsi="Arial" w:cs="Arial"/>
                <w:lang w:val="en-GB"/>
              </w:rPr>
            </w:pPr>
          </w:p>
          <w:p w14:paraId="0569DB19" w14:textId="77777777" w:rsidR="00595FEE" w:rsidRPr="00595FEE" w:rsidRDefault="00595FEE" w:rsidP="00595FEE">
            <w:pPr>
              <w:spacing w:after="0" w:line="240" w:lineRule="auto"/>
              <w:rPr>
                <w:rFonts w:ascii="Arial" w:eastAsia="Times New Roman" w:hAnsi="Arial" w:cs="Arial"/>
                <w:b/>
                <w:i/>
                <w:lang w:val="en-GB"/>
              </w:rPr>
            </w:pPr>
            <w:r w:rsidRPr="00595FEE">
              <w:rPr>
                <w:rFonts w:ascii="Arial" w:eastAsia="Times New Roman" w:hAnsi="Arial" w:cs="Arial"/>
                <w:i/>
                <w:color w:val="808080"/>
                <w:sz w:val="18"/>
                <w:szCs w:val="18"/>
                <w:lang w:val="en-GB"/>
              </w:rPr>
              <w:t>(this box should expand as you type)</w:t>
            </w:r>
          </w:p>
        </w:tc>
      </w:tr>
    </w:tbl>
    <w:p w14:paraId="2B526DF4"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Style w:val="TableGrid1"/>
        <w:tblW w:w="10084" w:type="dxa"/>
        <w:tblInd w:w="-5" w:type="dxa"/>
        <w:tblLayout w:type="fixed"/>
        <w:tblLook w:val="04A0" w:firstRow="1" w:lastRow="0" w:firstColumn="1" w:lastColumn="0" w:noHBand="0" w:noVBand="1"/>
      </w:tblPr>
      <w:tblGrid>
        <w:gridCol w:w="545"/>
        <w:gridCol w:w="7086"/>
        <w:gridCol w:w="1226"/>
        <w:gridCol w:w="1227"/>
      </w:tblGrid>
      <w:tr w:rsidR="00CF1A52" w:rsidRPr="00595FEE" w14:paraId="53933533" w14:textId="77777777" w:rsidTr="00CF1A52">
        <w:trPr>
          <w:trHeight w:val="377"/>
        </w:trPr>
        <w:tc>
          <w:tcPr>
            <w:tcW w:w="545" w:type="dxa"/>
            <w:vMerge w:val="restart"/>
            <w:shd w:val="clear" w:color="auto" w:fill="F2F2F2"/>
            <w:vAlign w:val="center"/>
          </w:tcPr>
          <w:p w14:paraId="1450EBCE"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10</w:t>
            </w:r>
          </w:p>
        </w:tc>
        <w:tc>
          <w:tcPr>
            <w:tcW w:w="7086" w:type="dxa"/>
            <w:vMerge w:val="restart"/>
            <w:shd w:val="clear" w:color="auto" w:fill="F2F2F2"/>
            <w:vAlign w:val="center"/>
          </w:tcPr>
          <w:p w14:paraId="7F73003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Use of documentation not in the public domain: Are any documents </w:t>
            </w:r>
            <w:r w:rsidRPr="00595FEE">
              <w:rPr>
                <w:rFonts w:ascii="Arial" w:hAnsi="Arial" w:cs="Arial"/>
                <w:b/>
                <w:u w:val="single"/>
              </w:rPr>
              <w:t>NOT</w:t>
            </w:r>
            <w:r w:rsidRPr="00595FEE">
              <w:rPr>
                <w:rFonts w:ascii="Arial" w:hAnsi="Arial" w:cs="Arial"/>
              </w:rPr>
              <w:t xml:space="preserve"> publicly available? </w:t>
            </w:r>
          </w:p>
          <w:p w14:paraId="79DC61FF" w14:textId="77777777" w:rsidR="00595FEE" w:rsidRPr="00595FEE" w:rsidRDefault="00595FEE" w:rsidP="00595FEE">
            <w:pPr>
              <w:autoSpaceDE w:val="0"/>
              <w:autoSpaceDN w:val="0"/>
              <w:adjustRightInd w:val="0"/>
              <w:rPr>
                <w:rFonts w:ascii="Arial" w:hAnsi="Arial" w:cs="Arial"/>
                <w:bCs/>
              </w:rPr>
            </w:pPr>
          </w:p>
        </w:tc>
        <w:tc>
          <w:tcPr>
            <w:tcW w:w="1226" w:type="dxa"/>
            <w:shd w:val="clear" w:color="auto" w:fill="F2F2F2"/>
            <w:vAlign w:val="center"/>
          </w:tcPr>
          <w:p w14:paraId="16A86502"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NO</w:t>
            </w:r>
          </w:p>
        </w:tc>
        <w:tc>
          <w:tcPr>
            <w:tcW w:w="122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537AA75" w14:textId="77777777" w:rsidR="00595FEE" w:rsidRPr="00595FEE" w:rsidRDefault="00595FEE" w:rsidP="00595FEE">
                <w:pPr>
                  <w:autoSpaceDE w:val="0"/>
                  <w:autoSpaceDN w:val="0"/>
                  <w:adjustRightInd w:val="0"/>
                  <w:jc w:val="center"/>
                  <w:rPr>
                    <w:rFonts w:ascii="Arial" w:hAnsi="Arial" w:cs="Arial"/>
                    <w:bCs/>
                  </w:rPr>
                </w:pPr>
                <w:r w:rsidRPr="00595FEE">
                  <w:rPr>
                    <w:rFonts w:ascii="Segoe UI Symbol" w:hAnsi="Segoe UI Symbol" w:cs="Segoe UI Symbol"/>
                    <w:bCs/>
                  </w:rPr>
                  <w:t>☒</w:t>
                </w:r>
              </w:p>
            </w:sdtContent>
          </w:sdt>
        </w:tc>
      </w:tr>
      <w:tr w:rsidR="00CF1A52" w:rsidRPr="00595FEE" w14:paraId="78F6086B" w14:textId="77777777" w:rsidTr="00CF1A52">
        <w:trPr>
          <w:trHeight w:val="214"/>
        </w:trPr>
        <w:tc>
          <w:tcPr>
            <w:tcW w:w="545" w:type="dxa"/>
            <w:vMerge/>
            <w:shd w:val="clear" w:color="auto" w:fill="F2F2F2"/>
            <w:vAlign w:val="center"/>
          </w:tcPr>
          <w:p w14:paraId="516CD88B" w14:textId="77777777" w:rsidR="00595FEE" w:rsidRPr="00595FEE" w:rsidRDefault="00595FEE" w:rsidP="00595FEE">
            <w:pPr>
              <w:autoSpaceDE w:val="0"/>
              <w:autoSpaceDN w:val="0"/>
              <w:adjustRightInd w:val="0"/>
              <w:rPr>
                <w:rFonts w:ascii="Arial" w:hAnsi="Arial" w:cs="Arial"/>
                <w:bCs/>
              </w:rPr>
            </w:pPr>
          </w:p>
        </w:tc>
        <w:tc>
          <w:tcPr>
            <w:tcW w:w="7086" w:type="dxa"/>
            <w:vMerge/>
            <w:shd w:val="clear" w:color="auto" w:fill="F2F2F2"/>
          </w:tcPr>
          <w:p w14:paraId="57BC1F5E" w14:textId="77777777" w:rsidR="00595FEE" w:rsidRPr="00595FEE" w:rsidRDefault="00595FEE" w:rsidP="00595FEE">
            <w:pPr>
              <w:autoSpaceDE w:val="0"/>
              <w:autoSpaceDN w:val="0"/>
              <w:adjustRightInd w:val="0"/>
              <w:rPr>
                <w:rFonts w:ascii="Arial" w:hAnsi="Arial" w:cs="Arial"/>
                <w:bCs/>
              </w:rPr>
            </w:pPr>
          </w:p>
        </w:tc>
        <w:tc>
          <w:tcPr>
            <w:tcW w:w="1226" w:type="dxa"/>
            <w:shd w:val="clear" w:color="auto" w:fill="F2F2F2"/>
            <w:vAlign w:val="center"/>
          </w:tcPr>
          <w:p w14:paraId="670C2EF0"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YES</w:t>
            </w:r>
          </w:p>
        </w:tc>
        <w:tc>
          <w:tcPr>
            <w:tcW w:w="1226" w:type="dxa"/>
            <w:shd w:val="clear" w:color="auto" w:fill="D9D9D9"/>
            <w:vAlign w:val="center"/>
          </w:tcPr>
          <w:p w14:paraId="5971AC90" w14:textId="77777777" w:rsidR="00595FEE" w:rsidRPr="00595FEE" w:rsidRDefault="00000000" w:rsidP="00595FE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595FEE" w:rsidRPr="00595FEE">
                  <w:rPr>
                    <w:rFonts w:ascii="Segoe UI Symbol" w:hAnsi="Segoe UI Symbol" w:cs="Segoe UI Symbol"/>
                    <w:bCs/>
                  </w:rPr>
                  <w:t>☐</w:t>
                </w:r>
              </w:sdtContent>
            </w:sdt>
          </w:p>
        </w:tc>
      </w:tr>
      <w:tr w:rsidR="00595FEE" w:rsidRPr="00595FEE" w14:paraId="4E5A8331" w14:textId="77777777" w:rsidTr="00CF1A52">
        <w:trPr>
          <w:trHeight w:val="1315"/>
        </w:trPr>
        <w:tc>
          <w:tcPr>
            <w:tcW w:w="545" w:type="dxa"/>
            <w:shd w:val="clear" w:color="auto" w:fill="FFFFFF"/>
            <w:vAlign w:val="center"/>
          </w:tcPr>
          <w:p w14:paraId="11ADF79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11</w:t>
            </w:r>
          </w:p>
        </w:tc>
        <w:tc>
          <w:tcPr>
            <w:tcW w:w="9539" w:type="dxa"/>
            <w:gridSpan w:val="3"/>
            <w:shd w:val="clear" w:color="auto" w:fill="FFFFFF"/>
          </w:tcPr>
          <w:p w14:paraId="5A004C79" w14:textId="77777777" w:rsidR="00595FEE" w:rsidRPr="00595FEE" w:rsidRDefault="00595FEE" w:rsidP="00595FEE">
            <w:pPr>
              <w:autoSpaceDE w:val="0"/>
              <w:autoSpaceDN w:val="0"/>
              <w:adjustRightInd w:val="0"/>
              <w:rPr>
                <w:rFonts w:ascii="Arial" w:hAnsi="Arial" w:cs="Arial"/>
              </w:rPr>
            </w:pPr>
          </w:p>
          <w:p w14:paraId="5882980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If </w:t>
            </w:r>
            <w:proofErr w:type="gramStart"/>
            <w:r w:rsidRPr="00595FEE">
              <w:rPr>
                <w:rFonts w:ascii="Arial" w:hAnsi="Arial" w:cs="Arial"/>
              </w:rPr>
              <w:t>Yes</w:t>
            </w:r>
            <w:proofErr w:type="gramEnd"/>
            <w:r w:rsidRPr="00595FEE">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250EDE65" w14:textId="77777777" w:rsidR="00595FEE" w:rsidRPr="00595FEE" w:rsidRDefault="00595FEE" w:rsidP="00595FEE">
            <w:pPr>
              <w:rPr>
                <w:rFonts w:ascii="Arial" w:hAnsi="Arial" w:cs="Arial"/>
              </w:rPr>
            </w:pPr>
          </w:p>
          <w:p w14:paraId="467695B8"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i/>
                <w:sz w:val="18"/>
                <w:szCs w:val="18"/>
              </w:rPr>
              <w:t>(this box should expand as you type)</w:t>
            </w:r>
          </w:p>
        </w:tc>
      </w:tr>
    </w:tbl>
    <w:p w14:paraId="0167D65B"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tbl>
      <w:tblPr>
        <w:tblStyle w:val="TableGrid1"/>
        <w:tblW w:w="10195" w:type="dxa"/>
        <w:tblLook w:val="04A0" w:firstRow="1" w:lastRow="0" w:firstColumn="1" w:lastColumn="0" w:noHBand="0" w:noVBand="1"/>
      </w:tblPr>
      <w:tblGrid>
        <w:gridCol w:w="548"/>
        <w:gridCol w:w="8016"/>
        <w:gridCol w:w="829"/>
        <w:gridCol w:w="802"/>
      </w:tblGrid>
      <w:tr w:rsidR="00595FEE" w:rsidRPr="00595FEE" w14:paraId="77AA2707" w14:textId="77777777" w:rsidTr="00595FEE">
        <w:trPr>
          <w:trHeight w:val="448"/>
        </w:trPr>
        <w:tc>
          <w:tcPr>
            <w:tcW w:w="548" w:type="dxa"/>
            <w:shd w:val="clear" w:color="auto" w:fill="F2F2F2"/>
            <w:vAlign w:val="center"/>
          </w:tcPr>
          <w:p w14:paraId="07971596" w14:textId="77777777" w:rsidR="00595FEE" w:rsidRPr="00595FEE" w:rsidRDefault="00595FEE" w:rsidP="00595FEE">
            <w:pPr>
              <w:autoSpaceDE w:val="0"/>
              <w:autoSpaceDN w:val="0"/>
              <w:adjustRightInd w:val="0"/>
              <w:jc w:val="center"/>
              <w:rPr>
                <w:rFonts w:ascii="Arial" w:hAnsi="Arial" w:cs="Arial"/>
                <w:b/>
              </w:rPr>
            </w:pPr>
          </w:p>
        </w:tc>
        <w:tc>
          <w:tcPr>
            <w:tcW w:w="8016" w:type="dxa"/>
            <w:shd w:val="clear" w:color="auto" w:fill="F2F2F2"/>
          </w:tcPr>
          <w:p w14:paraId="4A23DBA2" w14:textId="77777777" w:rsidR="00595FEE" w:rsidRPr="00595FEE" w:rsidRDefault="00595FEE" w:rsidP="00595FEE">
            <w:pPr>
              <w:autoSpaceDE w:val="0"/>
              <w:autoSpaceDN w:val="0"/>
              <w:adjustRightInd w:val="0"/>
              <w:jc w:val="both"/>
              <w:rPr>
                <w:rFonts w:ascii="Arial" w:hAnsi="Arial" w:cs="Arial"/>
                <w:b/>
              </w:rPr>
            </w:pPr>
            <w:r w:rsidRPr="00595FEE">
              <w:rPr>
                <w:rFonts w:ascii="Arial" w:hAnsi="Arial" w:cs="Arial"/>
                <w:b/>
              </w:rPr>
              <w:t>Does your research relate to one or more of the seven aims of the Well-being of Future Generations (Wales) Act 2015?</w:t>
            </w:r>
          </w:p>
        </w:tc>
        <w:tc>
          <w:tcPr>
            <w:tcW w:w="829" w:type="dxa"/>
            <w:shd w:val="clear" w:color="auto" w:fill="F2F2F2"/>
          </w:tcPr>
          <w:p w14:paraId="5CADA769" w14:textId="77777777" w:rsidR="00595FEE" w:rsidRPr="00595FEE" w:rsidRDefault="00595FEE" w:rsidP="00595FEE">
            <w:pPr>
              <w:autoSpaceDE w:val="0"/>
              <w:autoSpaceDN w:val="0"/>
              <w:adjustRightInd w:val="0"/>
              <w:jc w:val="center"/>
              <w:rPr>
                <w:rFonts w:ascii="Arial" w:hAnsi="Arial" w:cs="Arial"/>
                <w:b/>
                <w:bCs/>
              </w:rPr>
            </w:pPr>
          </w:p>
          <w:p w14:paraId="0CFC494E"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801" w:type="dxa"/>
            <w:shd w:val="clear" w:color="auto" w:fill="F2F2F2"/>
          </w:tcPr>
          <w:p w14:paraId="4594E6DD" w14:textId="77777777" w:rsidR="00595FEE" w:rsidRPr="00595FEE" w:rsidRDefault="00595FEE" w:rsidP="00595FEE">
            <w:pPr>
              <w:autoSpaceDE w:val="0"/>
              <w:autoSpaceDN w:val="0"/>
              <w:adjustRightInd w:val="0"/>
              <w:jc w:val="center"/>
              <w:rPr>
                <w:rFonts w:ascii="Arial" w:hAnsi="Arial" w:cs="Arial"/>
                <w:b/>
                <w:bCs/>
              </w:rPr>
            </w:pPr>
          </w:p>
          <w:p w14:paraId="7C698898"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r>
      <w:tr w:rsidR="00595FEE" w:rsidRPr="00595FEE" w14:paraId="25550E0B" w14:textId="77777777" w:rsidTr="00595FEE">
        <w:trPr>
          <w:trHeight w:val="437"/>
        </w:trPr>
        <w:tc>
          <w:tcPr>
            <w:tcW w:w="548" w:type="dxa"/>
            <w:shd w:val="clear" w:color="auto" w:fill="F2F2F2"/>
            <w:vAlign w:val="center"/>
          </w:tcPr>
          <w:p w14:paraId="55A82277"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12</w:t>
            </w:r>
          </w:p>
        </w:tc>
        <w:tc>
          <w:tcPr>
            <w:tcW w:w="8016" w:type="dxa"/>
            <w:shd w:val="clear" w:color="auto" w:fill="F2F2F2"/>
            <w:vAlign w:val="center"/>
          </w:tcPr>
          <w:p w14:paraId="2E3F10D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prosperous Wales</w:t>
            </w:r>
          </w:p>
        </w:tc>
        <w:tc>
          <w:tcPr>
            <w:tcW w:w="829"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4476BBC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1A0DFAA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E5603B7" w14:textId="77777777" w:rsidTr="00595FEE">
        <w:trPr>
          <w:trHeight w:val="401"/>
        </w:trPr>
        <w:tc>
          <w:tcPr>
            <w:tcW w:w="548" w:type="dxa"/>
            <w:shd w:val="clear" w:color="auto" w:fill="F2F2F2"/>
            <w:vAlign w:val="center"/>
          </w:tcPr>
          <w:p w14:paraId="4B0872C5"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13</w:t>
            </w:r>
          </w:p>
        </w:tc>
        <w:tc>
          <w:tcPr>
            <w:tcW w:w="8016" w:type="dxa"/>
            <w:shd w:val="clear" w:color="auto" w:fill="F2F2F2"/>
            <w:vAlign w:val="center"/>
          </w:tcPr>
          <w:p w14:paraId="1E27C0F1"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resilient Wales</w:t>
            </w:r>
          </w:p>
        </w:tc>
        <w:tc>
          <w:tcPr>
            <w:tcW w:w="829"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76219B1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0246B9E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93DA805" w14:textId="77777777" w:rsidTr="00595FEE">
        <w:trPr>
          <w:trHeight w:val="437"/>
        </w:trPr>
        <w:tc>
          <w:tcPr>
            <w:tcW w:w="548" w:type="dxa"/>
            <w:shd w:val="clear" w:color="auto" w:fill="F2F2F2"/>
            <w:vAlign w:val="center"/>
          </w:tcPr>
          <w:p w14:paraId="74D983E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14</w:t>
            </w:r>
          </w:p>
        </w:tc>
        <w:tc>
          <w:tcPr>
            <w:tcW w:w="8016" w:type="dxa"/>
            <w:shd w:val="clear" w:color="auto" w:fill="F2F2F2"/>
            <w:vAlign w:val="center"/>
          </w:tcPr>
          <w:p w14:paraId="57A658EF"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healthier Wales</w:t>
            </w:r>
          </w:p>
        </w:tc>
        <w:tc>
          <w:tcPr>
            <w:tcW w:w="829"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23AEBA3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0129BCD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444C043B" w14:textId="77777777" w:rsidTr="00595FEE">
        <w:trPr>
          <w:trHeight w:val="401"/>
        </w:trPr>
        <w:tc>
          <w:tcPr>
            <w:tcW w:w="548" w:type="dxa"/>
            <w:shd w:val="clear" w:color="auto" w:fill="F2F2F2"/>
            <w:vAlign w:val="center"/>
          </w:tcPr>
          <w:p w14:paraId="0D63989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15</w:t>
            </w:r>
          </w:p>
        </w:tc>
        <w:tc>
          <w:tcPr>
            <w:tcW w:w="8016" w:type="dxa"/>
            <w:shd w:val="clear" w:color="auto" w:fill="F2F2F2"/>
            <w:vAlign w:val="center"/>
          </w:tcPr>
          <w:p w14:paraId="40E1B6D1"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more equal Wales</w:t>
            </w:r>
          </w:p>
        </w:tc>
        <w:tc>
          <w:tcPr>
            <w:tcW w:w="829"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2E2F413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65E6049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499B541" w14:textId="77777777" w:rsidTr="00595FEE">
        <w:trPr>
          <w:trHeight w:val="401"/>
        </w:trPr>
        <w:tc>
          <w:tcPr>
            <w:tcW w:w="548" w:type="dxa"/>
            <w:shd w:val="clear" w:color="auto" w:fill="F2F2F2"/>
            <w:vAlign w:val="center"/>
          </w:tcPr>
          <w:p w14:paraId="334B1550"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16</w:t>
            </w:r>
          </w:p>
        </w:tc>
        <w:tc>
          <w:tcPr>
            <w:tcW w:w="8016" w:type="dxa"/>
            <w:shd w:val="clear" w:color="auto" w:fill="F2F2F2"/>
            <w:vAlign w:val="center"/>
          </w:tcPr>
          <w:p w14:paraId="627D7BA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Wales of cohesive communities</w:t>
            </w:r>
          </w:p>
        </w:tc>
        <w:tc>
          <w:tcPr>
            <w:tcW w:w="829"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02FD642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4DF6EAC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979FC9E" w14:textId="77777777" w:rsidTr="00595FEE">
        <w:trPr>
          <w:trHeight w:val="437"/>
        </w:trPr>
        <w:tc>
          <w:tcPr>
            <w:tcW w:w="548" w:type="dxa"/>
            <w:shd w:val="clear" w:color="auto" w:fill="F2F2F2"/>
            <w:vAlign w:val="center"/>
          </w:tcPr>
          <w:p w14:paraId="67CB4ABD"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17</w:t>
            </w:r>
          </w:p>
        </w:tc>
        <w:tc>
          <w:tcPr>
            <w:tcW w:w="8016" w:type="dxa"/>
            <w:shd w:val="clear" w:color="auto" w:fill="F2F2F2"/>
            <w:vAlign w:val="center"/>
          </w:tcPr>
          <w:p w14:paraId="7CFF237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Wales of vibrant culture and thriving Welsh language</w:t>
            </w:r>
          </w:p>
        </w:tc>
        <w:tc>
          <w:tcPr>
            <w:tcW w:w="829"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6300F1F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364F40E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4F69A7E" w14:textId="77777777" w:rsidTr="00595FEE">
        <w:trPr>
          <w:trHeight w:val="401"/>
        </w:trPr>
        <w:tc>
          <w:tcPr>
            <w:tcW w:w="548" w:type="dxa"/>
            <w:shd w:val="clear" w:color="auto" w:fill="F2F2F2"/>
            <w:vAlign w:val="center"/>
          </w:tcPr>
          <w:p w14:paraId="77DD084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18</w:t>
            </w:r>
          </w:p>
        </w:tc>
        <w:tc>
          <w:tcPr>
            <w:tcW w:w="8016" w:type="dxa"/>
            <w:shd w:val="clear" w:color="auto" w:fill="F2F2F2"/>
            <w:vAlign w:val="center"/>
          </w:tcPr>
          <w:p w14:paraId="75942FB6"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 globally responsible Wales</w:t>
            </w:r>
          </w:p>
        </w:tc>
        <w:tc>
          <w:tcPr>
            <w:tcW w:w="829"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50F74CB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01"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3A47864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0332CD02" w14:textId="77777777" w:rsidTr="00595FEE">
        <w:trPr>
          <w:trHeight w:val="401"/>
        </w:trPr>
        <w:tc>
          <w:tcPr>
            <w:tcW w:w="548" w:type="dxa"/>
            <w:shd w:val="clear" w:color="auto" w:fill="F2F2F2"/>
            <w:vAlign w:val="center"/>
          </w:tcPr>
          <w:p w14:paraId="6391D207"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19</w:t>
            </w:r>
          </w:p>
        </w:tc>
        <w:tc>
          <w:tcPr>
            <w:tcW w:w="9647" w:type="dxa"/>
            <w:gridSpan w:val="3"/>
            <w:shd w:val="clear" w:color="auto" w:fill="F2F2F2"/>
            <w:vAlign w:val="center"/>
          </w:tcPr>
          <w:p w14:paraId="6C3332DA" w14:textId="77777777" w:rsidR="00595FEE" w:rsidRPr="00595FEE" w:rsidRDefault="00595FEE" w:rsidP="00595FEE">
            <w:pPr>
              <w:autoSpaceDE w:val="0"/>
              <w:autoSpaceDN w:val="0"/>
              <w:adjustRightInd w:val="0"/>
              <w:rPr>
                <w:rFonts w:ascii="Arial" w:hAnsi="Arial" w:cs="Arial"/>
                <w:bCs/>
              </w:rPr>
            </w:pPr>
            <w:r w:rsidRPr="00595FEE">
              <w:rPr>
                <w:rFonts w:ascii="Arial" w:hAnsi="Arial" w:cs="Arial"/>
              </w:rPr>
              <w:t>If YES to any of the above, please give details:</w:t>
            </w:r>
          </w:p>
        </w:tc>
      </w:tr>
      <w:tr w:rsidR="00595FEE" w:rsidRPr="00595FEE" w14:paraId="53011F10" w14:textId="77777777" w:rsidTr="00595FEE">
        <w:trPr>
          <w:trHeight w:val="401"/>
        </w:trPr>
        <w:tc>
          <w:tcPr>
            <w:tcW w:w="548" w:type="dxa"/>
            <w:vAlign w:val="center"/>
          </w:tcPr>
          <w:p w14:paraId="4EEF8A49" w14:textId="77777777" w:rsidR="00595FEE" w:rsidRPr="00595FEE" w:rsidRDefault="00595FEE" w:rsidP="00595FEE">
            <w:pPr>
              <w:autoSpaceDE w:val="0"/>
              <w:autoSpaceDN w:val="0"/>
              <w:adjustRightInd w:val="0"/>
              <w:jc w:val="center"/>
              <w:rPr>
                <w:rFonts w:ascii="Arial" w:hAnsi="Arial" w:cs="Arial"/>
              </w:rPr>
            </w:pPr>
          </w:p>
        </w:tc>
        <w:tc>
          <w:tcPr>
            <w:tcW w:w="9647" w:type="dxa"/>
            <w:gridSpan w:val="3"/>
            <w:shd w:val="clear" w:color="auto" w:fill="auto"/>
            <w:vAlign w:val="center"/>
          </w:tcPr>
          <w:p w14:paraId="5698F414" w14:textId="77777777" w:rsidR="00595FEE" w:rsidRPr="00595FEE" w:rsidRDefault="00595FEE" w:rsidP="00595FEE">
            <w:pPr>
              <w:rPr>
                <w:rFonts w:ascii="Arial" w:hAnsi="Arial" w:cs="Arial"/>
              </w:rPr>
            </w:pPr>
          </w:p>
          <w:p w14:paraId="44D880C7" w14:textId="77777777" w:rsidR="00595FEE" w:rsidRPr="00595FEE" w:rsidRDefault="00595FEE" w:rsidP="00595FEE">
            <w:pPr>
              <w:rPr>
                <w:rFonts w:ascii="Arial" w:hAnsi="Arial" w:cs="Arial"/>
              </w:rPr>
            </w:pPr>
          </w:p>
          <w:p w14:paraId="40D12025" w14:textId="77777777" w:rsidR="00595FEE" w:rsidRPr="00595FEE" w:rsidRDefault="00595FEE" w:rsidP="00595FEE">
            <w:pPr>
              <w:rPr>
                <w:rFonts w:ascii="Arial" w:hAnsi="Arial" w:cs="Arial"/>
              </w:rPr>
            </w:pPr>
          </w:p>
          <w:p w14:paraId="31CAFAB7"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color w:val="808080"/>
                <w:sz w:val="18"/>
                <w:szCs w:val="18"/>
              </w:rPr>
              <w:t>(this box should expand as you type)</w:t>
            </w:r>
          </w:p>
        </w:tc>
      </w:tr>
    </w:tbl>
    <w:p w14:paraId="6D1187D2"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p w14:paraId="5494696A" w14:textId="77777777" w:rsidR="00595FEE" w:rsidRPr="00595FEE" w:rsidRDefault="00595FEE" w:rsidP="00595FEE">
      <w:pPr>
        <w:spacing w:after="240" w:line="240" w:lineRule="auto"/>
        <w:rPr>
          <w:rFonts w:ascii="Arial" w:eastAsia="Times New Roman" w:hAnsi="Arial" w:cs="Arial"/>
          <w:b/>
          <w:lang w:val="en-GB"/>
        </w:rPr>
      </w:pPr>
      <w:r w:rsidRPr="00595FEE">
        <w:rPr>
          <w:rFonts w:ascii="Arial" w:eastAsia="Times New Roman" w:hAnsi="Arial" w:cs="Arial"/>
          <w:b/>
          <w:lang w:val="en-GB"/>
        </w:rPr>
        <w:t>SECTION F: Scope of Research Activity</w:t>
      </w:r>
    </w:p>
    <w:tbl>
      <w:tblPr>
        <w:tblStyle w:val="TableGrid1"/>
        <w:tblW w:w="10165" w:type="dxa"/>
        <w:tblLook w:val="04A0" w:firstRow="1" w:lastRow="0" w:firstColumn="1" w:lastColumn="0" w:noHBand="0" w:noVBand="1"/>
      </w:tblPr>
      <w:tblGrid>
        <w:gridCol w:w="562"/>
        <w:gridCol w:w="8227"/>
        <w:gridCol w:w="846"/>
        <w:gridCol w:w="530"/>
      </w:tblGrid>
      <w:tr w:rsidR="00595FEE" w:rsidRPr="00595FEE" w14:paraId="34AC1C95" w14:textId="77777777" w:rsidTr="00595FEE">
        <w:trPr>
          <w:trHeight w:val="558"/>
        </w:trPr>
        <w:tc>
          <w:tcPr>
            <w:tcW w:w="562" w:type="dxa"/>
            <w:shd w:val="clear" w:color="auto" w:fill="F2F2F2"/>
            <w:vAlign w:val="center"/>
          </w:tcPr>
          <w:p w14:paraId="5C9CF786" w14:textId="77777777" w:rsidR="00595FEE" w:rsidRPr="00595FEE" w:rsidRDefault="00595FEE" w:rsidP="00595FEE">
            <w:pPr>
              <w:autoSpaceDE w:val="0"/>
              <w:autoSpaceDN w:val="0"/>
              <w:adjustRightInd w:val="0"/>
              <w:rPr>
                <w:rFonts w:ascii="Arial" w:hAnsi="Arial" w:cs="Arial"/>
                <w:b/>
              </w:rPr>
            </w:pPr>
          </w:p>
        </w:tc>
        <w:tc>
          <w:tcPr>
            <w:tcW w:w="8227" w:type="dxa"/>
            <w:shd w:val="clear" w:color="auto" w:fill="F2F2F2"/>
            <w:vAlign w:val="center"/>
          </w:tcPr>
          <w:p w14:paraId="0CD0BEBA" w14:textId="77777777" w:rsidR="00595FEE" w:rsidRPr="00595FEE" w:rsidRDefault="00595FEE" w:rsidP="00595FEE">
            <w:pPr>
              <w:autoSpaceDE w:val="0"/>
              <w:autoSpaceDN w:val="0"/>
              <w:adjustRightInd w:val="0"/>
              <w:rPr>
                <w:rFonts w:ascii="Arial" w:hAnsi="Arial" w:cs="Arial"/>
                <w:b/>
              </w:rPr>
            </w:pPr>
            <w:r w:rsidRPr="00595FEE">
              <w:rPr>
                <w:rFonts w:ascii="Arial" w:hAnsi="Arial" w:cs="Arial"/>
                <w:b/>
              </w:rPr>
              <w:t>Will the research activity include:</w:t>
            </w:r>
          </w:p>
        </w:tc>
        <w:tc>
          <w:tcPr>
            <w:tcW w:w="846" w:type="dxa"/>
            <w:shd w:val="clear" w:color="auto" w:fill="F2F2F2"/>
            <w:vAlign w:val="center"/>
          </w:tcPr>
          <w:p w14:paraId="3F31A064"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530" w:type="dxa"/>
            <w:shd w:val="clear" w:color="auto" w:fill="F2F2F2"/>
            <w:vAlign w:val="center"/>
          </w:tcPr>
          <w:p w14:paraId="6DE2E65B"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r>
      <w:tr w:rsidR="00595FEE" w:rsidRPr="00595FEE" w14:paraId="0BE0591A" w14:textId="77777777" w:rsidTr="00595FEE">
        <w:trPr>
          <w:trHeight w:val="439"/>
        </w:trPr>
        <w:tc>
          <w:tcPr>
            <w:tcW w:w="562" w:type="dxa"/>
            <w:shd w:val="clear" w:color="auto" w:fill="F2F2F2"/>
            <w:vAlign w:val="center"/>
          </w:tcPr>
          <w:p w14:paraId="49D14CC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w:t>
            </w:r>
          </w:p>
        </w:tc>
        <w:tc>
          <w:tcPr>
            <w:tcW w:w="8227" w:type="dxa"/>
            <w:shd w:val="clear" w:color="auto" w:fill="F2F2F2"/>
            <w:vAlign w:val="center"/>
          </w:tcPr>
          <w:p w14:paraId="7D7B6786"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Content>
              <w:p w14:paraId="023F7BD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Content>
              <w:p w14:paraId="587E99D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D44F588" w14:textId="77777777" w:rsidTr="00595FEE">
        <w:trPr>
          <w:trHeight w:val="439"/>
        </w:trPr>
        <w:tc>
          <w:tcPr>
            <w:tcW w:w="562" w:type="dxa"/>
            <w:shd w:val="clear" w:color="auto" w:fill="F2F2F2"/>
            <w:vAlign w:val="center"/>
          </w:tcPr>
          <w:p w14:paraId="38C6E0F6"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2</w:t>
            </w:r>
          </w:p>
        </w:tc>
        <w:tc>
          <w:tcPr>
            <w:tcW w:w="8227" w:type="dxa"/>
            <w:shd w:val="clear" w:color="auto" w:fill="F2F2F2"/>
            <w:vAlign w:val="center"/>
          </w:tcPr>
          <w:p w14:paraId="40B0FEC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612B081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4AE20E2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F1F72CF" w14:textId="77777777" w:rsidTr="00595FEE">
        <w:trPr>
          <w:trHeight w:val="439"/>
        </w:trPr>
        <w:tc>
          <w:tcPr>
            <w:tcW w:w="562" w:type="dxa"/>
            <w:shd w:val="clear" w:color="auto" w:fill="F2F2F2"/>
            <w:vAlign w:val="center"/>
          </w:tcPr>
          <w:p w14:paraId="398C51A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3</w:t>
            </w:r>
          </w:p>
        </w:tc>
        <w:tc>
          <w:tcPr>
            <w:tcW w:w="8227" w:type="dxa"/>
            <w:shd w:val="clear" w:color="auto" w:fill="F2F2F2"/>
            <w:vAlign w:val="center"/>
          </w:tcPr>
          <w:p w14:paraId="5726299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6E15AA1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502A3AD2"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D8C27A9" w14:textId="77777777" w:rsidTr="00595FEE">
        <w:trPr>
          <w:trHeight w:val="403"/>
        </w:trPr>
        <w:tc>
          <w:tcPr>
            <w:tcW w:w="562" w:type="dxa"/>
            <w:shd w:val="clear" w:color="auto" w:fill="F2F2F2"/>
            <w:vAlign w:val="center"/>
          </w:tcPr>
          <w:p w14:paraId="74847E4F"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4</w:t>
            </w:r>
          </w:p>
        </w:tc>
        <w:tc>
          <w:tcPr>
            <w:tcW w:w="8227" w:type="dxa"/>
            <w:shd w:val="clear" w:color="auto" w:fill="F2F2F2"/>
            <w:vAlign w:val="center"/>
          </w:tcPr>
          <w:p w14:paraId="19EE9A8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71AA1FC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2692EC9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DA5734F" w14:textId="77777777" w:rsidTr="00595FEE">
        <w:trPr>
          <w:trHeight w:val="403"/>
        </w:trPr>
        <w:tc>
          <w:tcPr>
            <w:tcW w:w="562" w:type="dxa"/>
            <w:shd w:val="clear" w:color="auto" w:fill="F2F2F2"/>
            <w:vAlign w:val="center"/>
          </w:tcPr>
          <w:p w14:paraId="34DA7C6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5</w:t>
            </w:r>
          </w:p>
        </w:tc>
        <w:tc>
          <w:tcPr>
            <w:tcW w:w="8227" w:type="dxa"/>
            <w:shd w:val="clear" w:color="auto" w:fill="F2F2F2"/>
            <w:vAlign w:val="center"/>
          </w:tcPr>
          <w:p w14:paraId="3CE4292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Content>
              <w:p w14:paraId="180BA8E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Content>
              <w:p w14:paraId="125BFA7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EB25949" w14:textId="77777777" w:rsidTr="00595FEE">
        <w:trPr>
          <w:trHeight w:val="403"/>
        </w:trPr>
        <w:tc>
          <w:tcPr>
            <w:tcW w:w="562" w:type="dxa"/>
            <w:shd w:val="clear" w:color="auto" w:fill="F2F2F2"/>
            <w:vAlign w:val="center"/>
          </w:tcPr>
          <w:p w14:paraId="7F459F1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6</w:t>
            </w:r>
          </w:p>
        </w:tc>
        <w:tc>
          <w:tcPr>
            <w:tcW w:w="8227" w:type="dxa"/>
            <w:shd w:val="clear" w:color="auto" w:fill="F2F2F2"/>
            <w:vAlign w:val="center"/>
          </w:tcPr>
          <w:p w14:paraId="2CF5769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5FD3907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338917432"/>
              <w14:checkbox>
                <w14:checked w14:val="0"/>
                <w14:checkedState w14:val="2612" w14:font="MS Gothic"/>
                <w14:uncheckedState w14:val="2610" w14:font="MS Gothic"/>
              </w14:checkbox>
            </w:sdtPr>
            <w:sdtContent>
              <w:p w14:paraId="5259161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F33F0CB" w14:textId="77777777" w:rsidTr="00595FEE">
        <w:trPr>
          <w:trHeight w:val="439"/>
        </w:trPr>
        <w:tc>
          <w:tcPr>
            <w:tcW w:w="562" w:type="dxa"/>
            <w:shd w:val="clear" w:color="auto" w:fill="F2F2F2"/>
            <w:vAlign w:val="center"/>
          </w:tcPr>
          <w:p w14:paraId="5B181DEF"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7</w:t>
            </w:r>
          </w:p>
        </w:tc>
        <w:tc>
          <w:tcPr>
            <w:tcW w:w="8227" w:type="dxa"/>
            <w:shd w:val="clear" w:color="auto" w:fill="F2F2F2"/>
            <w:vAlign w:val="center"/>
          </w:tcPr>
          <w:p w14:paraId="4741408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2D563C3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604FC48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F7467C5" w14:textId="77777777" w:rsidTr="00595FEE">
        <w:trPr>
          <w:trHeight w:val="403"/>
        </w:trPr>
        <w:tc>
          <w:tcPr>
            <w:tcW w:w="562" w:type="dxa"/>
            <w:shd w:val="clear" w:color="auto" w:fill="F2F2F2"/>
            <w:vAlign w:val="center"/>
          </w:tcPr>
          <w:p w14:paraId="36A995F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8</w:t>
            </w:r>
          </w:p>
        </w:tc>
        <w:tc>
          <w:tcPr>
            <w:tcW w:w="8227" w:type="dxa"/>
            <w:shd w:val="clear" w:color="auto" w:fill="F2F2F2"/>
            <w:vAlign w:val="center"/>
          </w:tcPr>
          <w:p w14:paraId="22EA955F"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1C712E4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3D09790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BE5C218" w14:textId="77777777" w:rsidTr="00595FEE">
        <w:trPr>
          <w:trHeight w:val="439"/>
        </w:trPr>
        <w:tc>
          <w:tcPr>
            <w:tcW w:w="562" w:type="dxa"/>
            <w:shd w:val="clear" w:color="auto" w:fill="F2F2F2"/>
            <w:vAlign w:val="center"/>
          </w:tcPr>
          <w:p w14:paraId="1FBDB7D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9</w:t>
            </w:r>
          </w:p>
        </w:tc>
        <w:tc>
          <w:tcPr>
            <w:tcW w:w="8227" w:type="dxa"/>
            <w:shd w:val="clear" w:color="auto" w:fill="F2F2F2"/>
            <w:vAlign w:val="center"/>
          </w:tcPr>
          <w:p w14:paraId="4C41E98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17A8ABA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3CCDBD5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7C83D72" w14:textId="77777777" w:rsidTr="00595FEE">
        <w:trPr>
          <w:trHeight w:val="403"/>
        </w:trPr>
        <w:tc>
          <w:tcPr>
            <w:tcW w:w="562" w:type="dxa"/>
            <w:shd w:val="clear" w:color="auto" w:fill="F2F2F2"/>
            <w:vAlign w:val="center"/>
          </w:tcPr>
          <w:p w14:paraId="7853E67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10</w:t>
            </w:r>
          </w:p>
        </w:tc>
        <w:tc>
          <w:tcPr>
            <w:tcW w:w="8227" w:type="dxa"/>
            <w:shd w:val="clear" w:color="auto" w:fill="F2F2F2"/>
            <w:vAlign w:val="center"/>
          </w:tcPr>
          <w:p w14:paraId="45BE261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Administration of any questions, test stimuli, presentation that may be experienced as physically, </w:t>
            </w:r>
            <w:proofErr w:type="gramStart"/>
            <w:r w:rsidRPr="00595FEE">
              <w:rPr>
                <w:rFonts w:ascii="Arial" w:hAnsi="Arial" w:cs="Arial"/>
              </w:rPr>
              <w:t>mentally</w:t>
            </w:r>
            <w:proofErr w:type="gramEnd"/>
            <w:r w:rsidRPr="00595FEE">
              <w:rPr>
                <w:rFonts w:ascii="Arial" w:hAnsi="Arial" w:cs="Arial"/>
              </w:rPr>
              <w:t xml:space="preserve">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2AC85B1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635B11D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276B8EB" w14:textId="77777777" w:rsidTr="00595FEE">
        <w:trPr>
          <w:trHeight w:val="403"/>
        </w:trPr>
        <w:tc>
          <w:tcPr>
            <w:tcW w:w="562" w:type="dxa"/>
            <w:shd w:val="clear" w:color="auto" w:fill="F2F2F2"/>
            <w:vAlign w:val="center"/>
          </w:tcPr>
          <w:p w14:paraId="17EA1E2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11</w:t>
            </w:r>
          </w:p>
        </w:tc>
        <w:tc>
          <w:tcPr>
            <w:tcW w:w="8227" w:type="dxa"/>
            <w:shd w:val="clear" w:color="auto" w:fill="F2F2F2"/>
            <w:vAlign w:val="center"/>
          </w:tcPr>
          <w:p w14:paraId="0B945D1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55C3424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3ED23CE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F31DDF9" w14:textId="77777777" w:rsidTr="00595FEE">
        <w:trPr>
          <w:trHeight w:val="403"/>
        </w:trPr>
        <w:tc>
          <w:tcPr>
            <w:tcW w:w="562" w:type="dxa"/>
            <w:shd w:val="clear" w:color="auto" w:fill="F2F2F2"/>
            <w:vAlign w:val="center"/>
          </w:tcPr>
          <w:p w14:paraId="3FA0CAC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12</w:t>
            </w:r>
          </w:p>
        </w:tc>
        <w:tc>
          <w:tcPr>
            <w:tcW w:w="8227" w:type="dxa"/>
            <w:shd w:val="clear" w:color="auto" w:fill="F2F2F2"/>
            <w:vAlign w:val="center"/>
          </w:tcPr>
          <w:p w14:paraId="169082C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40F696A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4EFEC75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F63FB1A" w14:textId="77777777" w:rsidTr="00595FEE">
        <w:trPr>
          <w:trHeight w:val="403"/>
        </w:trPr>
        <w:tc>
          <w:tcPr>
            <w:tcW w:w="562" w:type="dxa"/>
            <w:shd w:val="clear" w:color="auto" w:fill="F2F2F2"/>
            <w:vAlign w:val="center"/>
          </w:tcPr>
          <w:p w14:paraId="571D67F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13</w:t>
            </w:r>
          </w:p>
        </w:tc>
        <w:tc>
          <w:tcPr>
            <w:tcW w:w="8227" w:type="dxa"/>
            <w:shd w:val="clear" w:color="auto" w:fill="F2F2F2"/>
            <w:vAlign w:val="center"/>
          </w:tcPr>
          <w:p w14:paraId="1E2AEFD0"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703EBA0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31748D7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EF967E8" w14:textId="77777777" w:rsidTr="00595FEE">
        <w:trPr>
          <w:trHeight w:val="403"/>
        </w:trPr>
        <w:tc>
          <w:tcPr>
            <w:tcW w:w="562" w:type="dxa"/>
            <w:shd w:val="clear" w:color="auto" w:fill="F2F2F2"/>
            <w:vAlign w:val="center"/>
          </w:tcPr>
          <w:p w14:paraId="19A4EB5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14</w:t>
            </w:r>
          </w:p>
        </w:tc>
        <w:tc>
          <w:tcPr>
            <w:tcW w:w="8227" w:type="dxa"/>
            <w:shd w:val="clear" w:color="auto" w:fill="F2F2F2"/>
            <w:vAlign w:val="center"/>
          </w:tcPr>
          <w:p w14:paraId="66E61D3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Administration of any substance, </w:t>
            </w:r>
            <w:proofErr w:type="gramStart"/>
            <w:r w:rsidRPr="00595FEE">
              <w:rPr>
                <w:rFonts w:ascii="Arial" w:hAnsi="Arial" w:cs="Arial"/>
              </w:rPr>
              <w:t>agent</w:t>
            </w:r>
            <w:proofErr w:type="gramEnd"/>
            <w:r w:rsidRPr="00595FEE">
              <w:rPr>
                <w:rFonts w:ascii="Arial" w:hAnsi="Arial" w:cs="Arial"/>
              </w:rPr>
              <w:t xml:space="preserve">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24FC677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0219B31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40D0E07" w14:textId="77777777" w:rsidTr="00595FEE">
        <w:trPr>
          <w:trHeight w:val="403"/>
        </w:trPr>
        <w:tc>
          <w:tcPr>
            <w:tcW w:w="562" w:type="dxa"/>
            <w:shd w:val="clear" w:color="auto" w:fill="F2F2F2"/>
            <w:vAlign w:val="center"/>
          </w:tcPr>
          <w:p w14:paraId="3113F93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15</w:t>
            </w:r>
          </w:p>
        </w:tc>
        <w:tc>
          <w:tcPr>
            <w:tcW w:w="8227" w:type="dxa"/>
            <w:shd w:val="clear" w:color="auto" w:fill="F2F2F2"/>
            <w:vAlign w:val="center"/>
          </w:tcPr>
          <w:p w14:paraId="664D6E5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438F60B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6E7D32A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F8A1EB2" w14:textId="77777777" w:rsidTr="00595FEE">
        <w:trPr>
          <w:trHeight w:val="403"/>
        </w:trPr>
        <w:tc>
          <w:tcPr>
            <w:tcW w:w="562" w:type="dxa"/>
            <w:shd w:val="clear" w:color="auto" w:fill="F2F2F2"/>
            <w:vAlign w:val="center"/>
          </w:tcPr>
          <w:p w14:paraId="13E008F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16</w:t>
            </w:r>
          </w:p>
        </w:tc>
        <w:tc>
          <w:tcPr>
            <w:tcW w:w="8227" w:type="dxa"/>
            <w:shd w:val="clear" w:color="auto" w:fill="F2F2F2"/>
            <w:vAlign w:val="center"/>
          </w:tcPr>
          <w:p w14:paraId="14C4F78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63598D7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7D945B93" w14:textId="53F0CA84" w:rsidR="00595FEE" w:rsidRPr="00595FEE" w:rsidRDefault="005119BA" w:rsidP="00595FE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95FEE" w:rsidRPr="00595FEE" w14:paraId="62EBC7C3" w14:textId="77777777" w:rsidTr="00595FEE">
        <w:trPr>
          <w:trHeight w:val="403"/>
        </w:trPr>
        <w:tc>
          <w:tcPr>
            <w:tcW w:w="562" w:type="dxa"/>
            <w:shd w:val="clear" w:color="auto" w:fill="F2F2F2"/>
            <w:vAlign w:val="center"/>
          </w:tcPr>
          <w:p w14:paraId="30C87C1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17</w:t>
            </w:r>
          </w:p>
        </w:tc>
        <w:tc>
          <w:tcPr>
            <w:tcW w:w="8227" w:type="dxa"/>
            <w:shd w:val="clear" w:color="auto" w:fill="F2F2F2"/>
            <w:vAlign w:val="center"/>
          </w:tcPr>
          <w:p w14:paraId="164D47A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2DC2046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530"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07304C4D" w14:textId="32BA41CC" w:rsidR="00595FEE" w:rsidRPr="00595FEE" w:rsidRDefault="005119BA" w:rsidP="00595FE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95FEE" w:rsidRPr="00595FEE" w14:paraId="7EF449A1" w14:textId="77777777" w:rsidTr="00595FEE">
        <w:trPr>
          <w:trHeight w:val="403"/>
        </w:trPr>
        <w:tc>
          <w:tcPr>
            <w:tcW w:w="562" w:type="dxa"/>
            <w:vAlign w:val="center"/>
          </w:tcPr>
          <w:p w14:paraId="0A5B80F9" w14:textId="77777777" w:rsidR="00595FEE" w:rsidRPr="00595FEE" w:rsidRDefault="00595FEE" w:rsidP="00595FEE">
            <w:pPr>
              <w:autoSpaceDE w:val="0"/>
              <w:autoSpaceDN w:val="0"/>
              <w:adjustRightInd w:val="0"/>
              <w:rPr>
                <w:rFonts w:ascii="Arial" w:hAnsi="Arial" w:cs="Arial"/>
              </w:rPr>
            </w:pPr>
          </w:p>
        </w:tc>
        <w:tc>
          <w:tcPr>
            <w:tcW w:w="8227" w:type="dxa"/>
            <w:shd w:val="clear" w:color="auto" w:fill="auto"/>
            <w:vAlign w:val="center"/>
          </w:tcPr>
          <w:p w14:paraId="736F90F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Details of any other primary data collection method:</w:t>
            </w:r>
          </w:p>
          <w:p w14:paraId="1A1962FF" w14:textId="77777777" w:rsidR="00595FEE" w:rsidRPr="00595FEE" w:rsidRDefault="00595FEE" w:rsidP="00595FEE">
            <w:pPr>
              <w:rPr>
                <w:rFonts w:ascii="Arial" w:hAnsi="Arial" w:cs="Arial"/>
              </w:rPr>
            </w:pPr>
          </w:p>
          <w:p w14:paraId="5AF78F80" w14:textId="77777777" w:rsidR="00595FEE" w:rsidRPr="00595FEE" w:rsidRDefault="00595FEE" w:rsidP="00595FEE">
            <w:pPr>
              <w:rPr>
                <w:rFonts w:ascii="Arial" w:hAnsi="Arial" w:cs="Arial"/>
              </w:rPr>
            </w:pPr>
          </w:p>
          <w:p w14:paraId="66490A8C" w14:textId="77777777" w:rsidR="00595FEE" w:rsidRPr="00595FEE" w:rsidRDefault="00595FEE" w:rsidP="00595FEE">
            <w:pPr>
              <w:rPr>
                <w:rFonts w:ascii="Arial" w:hAnsi="Arial" w:cs="Arial"/>
              </w:rPr>
            </w:pPr>
          </w:p>
          <w:p w14:paraId="1B269007" w14:textId="77777777" w:rsidR="00595FEE" w:rsidRPr="00595FEE" w:rsidRDefault="00595FEE" w:rsidP="00595FEE">
            <w:pPr>
              <w:autoSpaceDE w:val="0"/>
              <w:autoSpaceDN w:val="0"/>
              <w:adjustRightInd w:val="0"/>
              <w:rPr>
                <w:rFonts w:ascii="Arial" w:hAnsi="Arial" w:cs="Arial"/>
              </w:rPr>
            </w:pPr>
            <w:r w:rsidRPr="00595FEE">
              <w:rPr>
                <w:rFonts w:ascii="Arial" w:hAnsi="Arial" w:cs="Arial"/>
                <w:sz w:val="18"/>
                <w:szCs w:val="18"/>
              </w:rPr>
              <w:t>(this box should expand as you type)</w:t>
            </w:r>
          </w:p>
        </w:tc>
        <w:tc>
          <w:tcPr>
            <w:tcW w:w="846" w:type="dxa"/>
            <w:vMerge/>
            <w:shd w:val="clear" w:color="auto" w:fill="BFBFBF"/>
            <w:vAlign w:val="center"/>
          </w:tcPr>
          <w:p w14:paraId="317016FD" w14:textId="77777777" w:rsidR="00595FEE" w:rsidRPr="00595FEE" w:rsidRDefault="00595FEE" w:rsidP="00595FEE">
            <w:pPr>
              <w:autoSpaceDE w:val="0"/>
              <w:autoSpaceDN w:val="0"/>
              <w:adjustRightInd w:val="0"/>
              <w:jc w:val="center"/>
              <w:rPr>
                <w:rFonts w:ascii="Arial" w:hAnsi="Arial" w:cs="Arial"/>
                <w:b/>
                <w:bCs/>
              </w:rPr>
            </w:pPr>
          </w:p>
        </w:tc>
        <w:tc>
          <w:tcPr>
            <w:tcW w:w="530" w:type="dxa"/>
            <w:vMerge/>
            <w:shd w:val="clear" w:color="auto" w:fill="BFBFBF"/>
            <w:vAlign w:val="center"/>
          </w:tcPr>
          <w:p w14:paraId="342EB576" w14:textId="77777777" w:rsidR="00595FEE" w:rsidRPr="00595FEE" w:rsidRDefault="00595FEE" w:rsidP="00595FEE">
            <w:pPr>
              <w:autoSpaceDE w:val="0"/>
              <w:autoSpaceDN w:val="0"/>
              <w:adjustRightInd w:val="0"/>
              <w:jc w:val="center"/>
              <w:rPr>
                <w:rFonts w:ascii="Arial" w:hAnsi="Arial" w:cs="Arial"/>
                <w:b/>
                <w:bCs/>
              </w:rPr>
            </w:pPr>
          </w:p>
        </w:tc>
      </w:tr>
    </w:tbl>
    <w:p w14:paraId="7CB9968D" w14:textId="77777777" w:rsidR="00595FEE" w:rsidRPr="00595FEE" w:rsidRDefault="00595FEE" w:rsidP="00595FEE">
      <w:pPr>
        <w:spacing w:after="0" w:line="240" w:lineRule="auto"/>
        <w:jc w:val="both"/>
        <w:rPr>
          <w:rFonts w:ascii="Arial" w:eastAsia="Times New Roman" w:hAnsi="Arial" w:cs="Arial"/>
          <w:bCs/>
          <w:iCs/>
          <w:lang w:val="en-GB"/>
        </w:rPr>
      </w:pPr>
      <w:r w:rsidRPr="00595FEE">
        <w:rPr>
          <w:rFonts w:ascii="Arial" w:eastAsia="Times New Roman" w:hAnsi="Arial" w:cs="Arial"/>
          <w:bCs/>
          <w:iCs/>
          <w:lang w:val="en-GB"/>
        </w:rPr>
        <w:t xml:space="preserve">If NO to every question, then the research activity is (ethically) low risk and </w:t>
      </w:r>
      <w:r w:rsidRPr="00595FEE">
        <w:rPr>
          <w:rFonts w:ascii="Arial" w:eastAsia="Times New Roman" w:hAnsi="Arial" w:cs="Arial"/>
          <w:b/>
          <w:bCs/>
          <w:iCs/>
          <w:lang w:val="en-GB"/>
        </w:rPr>
        <w:t>may</w:t>
      </w:r>
      <w:r w:rsidRPr="00595FEE">
        <w:rPr>
          <w:rFonts w:ascii="Arial" w:eastAsia="Times New Roman" w:hAnsi="Arial" w:cs="Arial"/>
          <w:bCs/>
          <w:iCs/>
          <w:lang w:val="en-GB"/>
        </w:rPr>
        <w:t xml:space="preserve"> be exempt from </w:t>
      </w:r>
      <w:r w:rsidRPr="00595FEE">
        <w:rPr>
          <w:rFonts w:ascii="Arial" w:eastAsia="Times New Roman" w:hAnsi="Arial" w:cs="Arial"/>
          <w:b/>
          <w:bCs/>
          <w:iCs/>
          <w:lang w:val="en-GB"/>
        </w:rPr>
        <w:t>some</w:t>
      </w:r>
      <w:r w:rsidRPr="00595FEE">
        <w:rPr>
          <w:rFonts w:ascii="Arial" w:eastAsia="Times New Roman" w:hAnsi="Arial" w:cs="Arial"/>
          <w:bCs/>
          <w:iCs/>
          <w:lang w:val="en-GB"/>
        </w:rPr>
        <w:t xml:space="preserve"> of the following sections (please refer to Guidance Notes).</w:t>
      </w:r>
    </w:p>
    <w:p w14:paraId="76D1A32B" w14:textId="77777777" w:rsidR="00595FEE" w:rsidRPr="00595FEE" w:rsidRDefault="00595FEE" w:rsidP="00595FEE">
      <w:pPr>
        <w:spacing w:after="0" w:line="240" w:lineRule="auto"/>
        <w:rPr>
          <w:rFonts w:ascii="Arial" w:eastAsia="Times New Roman" w:hAnsi="Arial" w:cs="Arial"/>
          <w:bCs/>
          <w:iCs/>
          <w:lang w:val="en-GB"/>
        </w:rPr>
      </w:pPr>
    </w:p>
    <w:p w14:paraId="636DA3E0" w14:textId="77777777" w:rsidR="00595FEE" w:rsidRPr="00595FEE" w:rsidRDefault="00595FEE" w:rsidP="00595FEE">
      <w:pPr>
        <w:spacing w:after="0" w:line="240" w:lineRule="auto"/>
        <w:rPr>
          <w:rFonts w:ascii="Arial" w:eastAsia="Times New Roman" w:hAnsi="Arial" w:cs="Arial"/>
          <w:bCs/>
          <w:iCs/>
          <w:lang w:val="en-GB"/>
        </w:rPr>
      </w:pPr>
      <w:r w:rsidRPr="00595FEE">
        <w:rPr>
          <w:rFonts w:ascii="Arial" w:eastAsia="Times New Roman" w:hAnsi="Arial" w:cs="Arial"/>
          <w:bCs/>
          <w:iCs/>
          <w:lang w:val="en-GB"/>
        </w:rPr>
        <w:t xml:space="preserve">If YES to any question, then no research activity should be undertaken until full ethical approval has been obtained. </w:t>
      </w:r>
    </w:p>
    <w:p w14:paraId="0034C0F0" w14:textId="77777777" w:rsidR="00595FEE" w:rsidRPr="00595FEE" w:rsidRDefault="00595FEE" w:rsidP="00595FEE">
      <w:pPr>
        <w:spacing w:after="0" w:line="240" w:lineRule="auto"/>
        <w:rPr>
          <w:rFonts w:ascii="Arial" w:eastAsia="Times New Roman" w:hAnsi="Arial" w:cs="Arial"/>
          <w:bCs/>
          <w:iCs/>
          <w:lang w:val="en-GB"/>
        </w:rPr>
      </w:pPr>
    </w:p>
    <w:p w14:paraId="02DA74A2"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G: Intended Participants</w:t>
      </w:r>
    </w:p>
    <w:p w14:paraId="11B91C3C" w14:textId="77777777" w:rsidR="00595FEE" w:rsidRPr="00595FEE" w:rsidRDefault="00595FEE" w:rsidP="00595FEE">
      <w:pPr>
        <w:spacing w:after="0" w:line="240" w:lineRule="auto"/>
        <w:rPr>
          <w:rFonts w:ascii="Arial" w:eastAsia="Times New Roman" w:hAnsi="Arial" w:cs="Arial"/>
          <w:bCs/>
          <w:sz w:val="24"/>
          <w:szCs w:val="24"/>
          <w:lang w:val="en-GB"/>
        </w:rPr>
      </w:pPr>
      <w:r w:rsidRPr="00595FEE">
        <w:rPr>
          <w:rFonts w:ascii="Arial" w:eastAsia="Times New Roman" w:hAnsi="Arial" w:cs="Arial"/>
          <w:bCs/>
          <w:sz w:val="24"/>
          <w:szCs w:val="24"/>
          <w:lang w:val="en-GB"/>
        </w:rPr>
        <w:t>If there are no participants then do not complete this section, but go directly to section H.</w:t>
      </w:r>
    </w:p>
    <w:p w14:paraId="057CE030" w14:textId="77777777" w:rsidR="00595FEE" w:rsidRPr="00595FEE" w:rsidRDefault="00595FEE" w:rsidP="00595FEE">
      <w:pPr>
        <w:spacing w:after="0" w:line="240" w:lineRule="auto"/>
        <w:rPr>
          <w:rFonts w:ascii="Arial" w:eastAsia="Times New Roman" w:hAnsi="Arial" w:cs="Arial"/>
          <w:bCs/>
          <w:sz w:val="24"/>
          <w:szCs w:val="24"/>
          <w:lang w:val="en-GB"/>
        </w:rPr>
      </w:pPr>
    </w:p>
    <w:tbl>
      <w:tblPr>
        <w:tblStyle w:val="TableGrid1"/>
        <w:tblW w:w="10164" w:type="dxa"/>
        <w:tblLook w:val="04A0" w:firstRow="1" w:lastRow="0" w:firstColumn="1" w:lastColumn="0" w:noHBand="0" w:noVBand="1"/>
      </w:tblPr>
      <w:tblGrid>
        <w:gridCol w:w="546"/>
        <w:gridCol w:w="7993"/>
        <w:gridCol w:w="826"/>
        <w:gridCol w:w="799"/>
      </w:tblGrid>
      <w:tr w:rsidR="00595FEE" w:rsidRPr="00595FEE" w14:paraId="59F87922" w14:textId="77777777" w:rsidTr="00595FEE">
        <w:trPr>
          <w:trHeight w:val="448"/>
        </w:trPr>
        <w:tc>
          <w:tcPr>
            <w:tcW w:w="546" w:type="dxa"/>
            <w:shd w:val="clear" w:color="auto" w:fill="F2F2F2"/>
            <w:vAlign w:val="center"/>
          </w:tcPr>
          <w:p w14:paraId="22B14015" w14:textId="77777777" w:rsidR="00595FEE" w:rsidRPr="00595FEE" w:rsidRDefault="00595FEE" w:rsidP="00595FEE">
            <w:pPr>
              <w:autoSpaceDE w:val="0"/>
              <w:autoSpaceDN w:val="0"/>
              <w:adjustRightInd w:val="0"/>
              <w:jc w:val="center"/>
              <w:rPr>
                <w:rFonts w:ascii="Arial" w:hAnsi="Arial" w:cs="Arial"/>
                <w:b/>
              </w:rPr>
            </w:pPr>
          </w:p>
        </w:tc>
        <w:tc>
          <w:tcPr>
            <w:tcW w:w="7993" w:type="dxa"/>
            <w:shd w:val="clear" w:color="auto" w:fill="F2F2F2"/>
          </w:tcPr>
          <w:p w14:paraId="04F42F06" w14:textId="77777777" w:rsidR="00595FEE" w:rsidRPr="00595FEE" w:rsidRDefault="00595FEE" w:rsidP="00595FEE">
            <w:pPr>
              <w:autoSpaceDE w:val="0"/>
              <w:autoSpaceDN w:val="0"/>
              <w:adjustRightInd w:val="0"/>
              <w:jc w:val="both"/>
              <w:rPr>
                <w:rFonts w:ascii="Arial" w:hAnsi="Arial" w:cs="Arial"/>
                <w:b/>
              </w:rPr>
            </w:pPr>
            <w:r w:rsidRPr="00595FEE">
              <w:rPr>
                <w:rFonts w:ascii="Arial" w:hAnsi="Arial" w:cs="Arial"/>
                <w:b/>
              </w:rPr>
              <w:t>Who are the intended participants:</w:t>
            </w:r>
          </w:p>
        </w:tc>
        <w:tc>
          <w:tcPr>
            <w:tcW w:w="826" w:type="dxa"/>
            <w:shd w:val="clear" w:color="auto" w:fill="F2F2F2"/>
          </w:tcPr>
          <w:p w14:paraId="26BCBCA8" w14:textId="77777777" w:rsidR="00595FEE" w:rsidRPr="00595FEE" w:rsidRDefault="00595FEE" w:rsidP="00595FEE">
            <w:pPr>
              <w:autoSpaceDE w:val="0"/>
              <w:autoSpaceDN w:val="0"/>
              <w:adjustRightInd w:val="0"/>
              <w:jc w:val="center"/>
              <w:rPr>
                <w:rFonts w:ascii="Arial" w:hAnsi="Arial" w:cs="Arial"/>
                <w:b/>
                <w:bCs/>
              </w:rPr>
            </w:pPr>
          </w:p>
          <w:p w14:paraId="319E2F18"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799" w:type="dxa"/>
            <w:shd w:val="clear" w:color="auto" w:fill="F2F2F2"/>
          </w:tcPr>
          <w:p w14:paraId="1C817470" w14:textId="77777777" w:rsidR="00595FEE" w:rsidRPr="00595FEE" w:rsidRDefault="00595FEE" w:rsidP="00595FEE">
            <w:pPr>
              <w:autoSpaceDE w:val="0"/>
              <w:autoSpaceDN w:val="0"/>
              <w:adjustRightInd w:val="0"/>
              <w:jc w:val="center"/>
              <w:rPr>
                <w:rFonts w:ascii="Arial" w:hAnsi="Arial" w:cs="Arial"/>
                <w:b/>
                <w:bCs/>
              </w:rPr>
            </w:pPr>
          </w:p>
          <w:p w14:paraId="2D5CBE2C"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r>
      <w:tr w:rsidR="00595FEE" w:rsidRPr="00595FEE" w14:paraId="562621FA" w14:textId="77777777" w:rsidTr="00595FEE">
        <w:trPr>
          <w:trHeight w:val="437"/>
        </w:trPr>
        <w:tc>
          <w:tcPr>
            <w:tcW w:w="546" w:type="dxa"/>
            <w:shd w:val="clear" w:color="auto" w:fill="F2F2F2"/>
            <w:vAlign w:val="center"/>
          </w:tcPr>
          <w:p w14:paraId="2C4BF910"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w:t>
            </w:r>
          </w:p>
        </w:tc>
        <w:tc>
          <w:tcPr>
            <w:tcW w:w="7993" w:type="dxa"/>
            <w:shd w:val="clear" w:color="auto" w:fill="F2F2F2"/>
            <w:vAlign w:val="center"/>
          </w:tcPr>
          <w:p w14:paraId="799EA596"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Students or staff at the University?</w:t>
            </w:r>
          </w:p>
        </w:tc>
        <w:tc>
          <w:tcPr>
            <w:tcW w:w="826"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5643765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751F8B0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47A9C3E" w14:textId="77777777" w:rsidTr="00595FEE">
        <w:trPr>
          <w:trHeight w:val="401"/>
        </w:trPr>
        <w:tc>
          <w:tcPr>
            <w:tcW w:w="546" w:type="dxa"/>
            <w:shd w:val="clear" w:color="auto" w:fill="F2F2F2"/>
            <w:vAlign w:val="center"/>
          </w:tcPr>
          <w:p w14:paraId="0FF24CC3"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w:t>
            </w:r>
          </w:p>
        </w:tc>
        <w:tc>
          <w:tcPr>
            <w:tcW w:w="7993" w:type="dxa"/>
            <w:shd w:val="clear" w:color="auto" w:fill="F2F2F2"/>
            <w:vAlign w:val="center"/>
          </w:tcPr>
          <w:p w14:paraId="5D779F9E"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Adults (over the age of 18 and competent to give consent)?</w:t>
            </w:r>
          </w:p>
        </w:tc>
        <w:tc>
          <w:tcPr>
            <w:tcW w:w="826"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513354E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394C057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D40027D" w14:textId="77777777" w:rsidTr="00595FEE">
        <w:trPr>
          <w:trHeight w:val="437"/>
        </w:trPr>
        <w:tc>
          <w:tcPr>
            <w:tcW w:w="546" w:type="dxa"/>
            <w:shd w:val="clear" w:color="auto" w:fill="F2F2F2"/>
            <w:vAlign w:val="center"/>
          </w:tcPr>
          <w:p w14:paraId="5EC8D395"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3</w:t>
            </w:r>
          </w:p>
        </w:tc>
        <w:tc>
          <w:tcPr>
            <w:tcW w:w="7993" w:type="dxa"/>
            <w:shd w:val="clear" w:color="auto" w:fill="F2F2F2"/>
            <w:vAlign w:val="center"/>
          </w:tcPr>
          <w:p w14:paraId="5969EBE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Vulnerable adults?</w:t>
            </w:r>
          </w:p>
        </w:tc>
        <w:tc>
          <w:tcPr>
            <w:tcW w:w="826"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4F8B983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395A6E2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68DA288" w14:textId="77777777" w:rsidTr="00595FEE">
        <w:trPr>
          <w:trHeight w:val="401"/>
        </w:trPr>
        <w:tc>
          <w:tcPr>
            <w:tcW w:w="546" w:type="dxa"/>
            <w:shd w:val="clear" w:color="auto" w:fill="F2F2F2"/>
            <w:vAlign w:val="center"/>
          </w:tcPr>
          <w:p w14:paraId="7BAC6413"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4</w:t>
            </w:r>
          </w:p>
        </w:tc>
        <w:tc>
          <w:tcPr>
            <w:tcW w:w="7993" w:type="dxa"/>
            <w:shd w:val="clear" w:color="auto" w:fill="F2F2F2"/>
            <w:vAlign w:val="center"/>
          </w:tcPr>
          <w:p w14:paraId="1F8837F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Children and Young People under the age of 18? (Consent from Parent, Carer or Guardian will be required)</w:t>
            </w:r>
          </w:p>
        </w:tc>
        <w:tc>
          <w:tcPr>
            <w:tcW w:w="826"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47D803B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4513E03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8BF1316" w14:textId="77777777" w:rsidTr="00595FEE">
        <w:trPr>
          <w:trHeight w:val="401"/>
        </w:trPr>
        <w:tc>
          <w:tcPr>
            <w:tcW w:w="546" w:type="dxa"/>
            <w:shd w:val="clear" w:color="auto" w:fill="F2F2F2"/>
            <w:vAlign w:val="center"/>
          </w:tcPr>
          <w:p w14:paraId="22A0FB3F"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5</w:t>
            </w:r>
          </w:p>
        </w:tc>
        <w:tc>
          <w:tcPr>
            <w:tcW w:w="7993" w:type="dxa"/>
            <w:shd w:val="clear" w:color="auto" w:fill="F2F2F2"/>
            <w:vAlign w:val="center"/>
          </w:tcPr>
          <w:p w14:paraId="14D37070"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Prisoners?</w:t>
            </w:r>
          </w:p>
        </w:tc>
        <w:tc>
          <w:tcPr>
            <w:tcW w:w="826"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0E8D364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5A68277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0069F379" w14:textId="77777777" w:rsidTr="00595FEE">
        <w:trPr>
          <w:trHeight w:val="437"/>
        </w:trPr>
        <w:tc>
          <w:tcPr>
            <w:tcW w:w="546" w:type="dxa"/>
            <w:shd w:val="clear" w:color="auto" w:fill="F2F2F2"/>
            <w:vAlign w:val="center"/>
          </w:tcPr>
          <w:p w14:paraId="054C33CC"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6</w:t>
            </w:r>
          </w:p>
        </w:tc>
        <w:tc>
          <w:tcPr>
            <w:tcW w:w="7993" w:type="dxa"/>
            <w:shd w:val="clear" w:color="auto" w:fill="F2F2F2"/>
            <w:vAlign w:val="center"/>
          </w:tcPr>
          <w:p w14:paraId="576BD5C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Young offenders?</w:t>
            </w:r>
          </w:p>
        </w:tc>
        <w:tc>
          <w:tcPr>
            <w:tcW w:w="826"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5EF5F84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1D41CD3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F533CCA" w14:textId="77777777" w:rsidTr="00595FEE">
        <w:trPr>
          <w:trHeight w:val="401"/>
        </w:trPr>
        <w:tc>
          <w:tcPr>
            <w:tcW w:w="546" w:type="dxa"/>
            <w:shd w:val="clear" w:color="auto" w:fill="F2F2F2"/>
            <w:vAlign w:val="center"/>
          </w:tcPr>
          <w:p w14:paraId="7BAE298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7</w:t>
            </w:r>
          </w:p>
        </w:tc>
        <w:tc>
          <w:tcPr>
            <w:tcW w:w="7993" w:type="dxa"/>
            <w:shd w:val="clear" w:color="auto" w:fill="F2F2F2"/>
            <w:vAlign w:val="center"/>
          </w:tcPr>
          <w:p w14:paraId="637CA95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Those who could be considered to have a particularly dependent relationship with the investigator or a gatekeeper?</w:t>
            </w:r>
          </w:p>
        </w:tc>
        <w:tc>
          <w:tcPr>
            <w:tcW w:w="826"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407A445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2D9D1C4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6B3E4A3" w14:textId="77777777" w:rsidTr="00595FEE">
        <w:trPr>
          <w:trHeight w:val="401"/>
        </w:trPr>
        <w:tc>
          <w:tcPr>
            <w:tcW w:w="546" w:type="dxa"/>
            <w:shd w:val="clear" w:color="auto" w:fill="F2F2F2"/>
            <w:vAlign w:val="center"/>
          </w:tcPr>
          <w:p w14:paraId="374FFF87"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8</w:t>
            </w:r>
          </w:p>
        </w:tc>
        <w:tc>
          <w:tcPr>
            <w:tcW w:w="7993" w:type="dxa"/>
            <w:shd w:val="clear" w:color="auto" w:fill="F2F2F2"/>
            <w:vAlign w:val="center"/>
          </w:tcPr>
          <w:p w14:paraId="130AB87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People engaged in illegal activities?</w:t>
            </w:r>
          </w:p>
        </w:tc>
        <w:tc>
          <w:tcPr>
            <w:tcW w:w="826"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1D5429B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40D21672"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06E31BBA" w14:textId="77777777" w:rsidTr="00595FEE">
        <w:trPr>
          <w:trHeight w:val="401"/>
        </w:trPr>
        <w:tc>
          <w:tcPr>
            <w:tcW w:w="546" w:type="dxa"/>
            <w:shd w:val="clear" w:color="auto" w:fill="F2F2F2"/>
            <w:vAlign w:val="center"/>
          </w:tcPr>
          <w:p w14:paraId="4E57172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9</w:t>
            </w:r>
          </w:p>
        </w:tc>
        <w:tc>
          <w:tcPr>
            <w:tcW w:w="7993" w:type="dxa"/>
            <w:shd w:val="clear" w:color="auto" w:fill="F2F2F2"/>
            <w:vAlign w:val="center"/>
          </w:tcPr>
          <w:p w14:paraId="7E20407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Others. Please indicate the participants below, and specifically any group who may be unable to give consent.</w:t>
            </w:r>
          </w:p>
          <w:p w14:paraId="36569E8D" w14:textId="77777777" w:rsidR="00595FEE" w:rsidRPr="00595FEE" w:rsidRDefault="00595FEE" w:rsidP="00595FEE">
            <w:pPr>
              <w:autoSpaceDE w:val="0"/>
              <w:autoSpaceDN w:val="0"/>
              <w:adjustRightInd w:val="0"/>
              <w:rPr>
                <w:rFonts w:ascii="Arial" w:hAnsi="Arial" w:cs="Arial"/>
              </w:rPr>
            </w:pPr>
          </w:p>
        </w:tc>
        <w:tc>
          <w:tcPr>
            <w:tcW w:w="826"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340D686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799"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016B27D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8BE09E7" w14:textId="77777777" w:rsidTr="00595FEE">
        <w:trPr>
          <w:trHeight w:val="401"/>
        </w:trPr>
        <w:tc>
          <w:tcPr>
            <w:tcW w:w="546" w:type="dxa"/>
            <w:vAlign w:val="center"/>
          </w:tcPr>
          <w:p w14:paraId="51AB54C9" w14:textId="77777777" w:rsidR="00595FEE" w:rsidRPr="00595FEE" w:rsidRDefault="00595FEE" w:rsidP="00595FEE">
            <w:pPr>
              <w:autoSpaceDE w:val="0"/>
              <w:autoSpaceDN w:val="0"/>
              <w:adjustRightInd w:val="0"/>
              <w:jc w:val="center"/>
              <w:rPr>
                <w:rFonts w:ascii="Arial" w:hAnsi="Arial" w:cs="Arial"/>
              </w:rPr>
            </w:pPr>
          </w:p>
        </w:tc>
        <w:tc>
          <w:tcPr>
            <w:tcW w:w="7993" w:type="dxa"/>
            <w:shd w:val="clear" w:color="auto" w:fill="auto"/>
            <w:vAlign w:val="center"/>
          </w:tcPr>
          <w:p w14:paraId="34E07A6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Details of any other participant groups:</w:t>
            </w:r>
          </w:p>
          <w:p w14:paraId="22C569D6" w14:textId="77777777" w:rsidR="00595FEE" w:rsidRPr="00595FEE" w:rsidRDefault="00595FEE" w:rsidP="00595FEE">
            <w:pPr>
              <w:rPr>
                <w:rFonts w:ascii="Arial" w:hAnsi="Arial" w:cs="Arial"/>
              </w:rPr>
            </w:pPr>
          </w:p>
          <w:p w14:paraId="0A7A001A" w14:textId="77777777" w:rsidR="00595FEE" w:rsidRPr="00595FEE" w:rsidRDefault="00595FEE" w:rsidP="00595FEE">
            <w:pPr>
              <w:autoSpaceDE w:val="0"/>
              <w:autoSpaceDN w:val="0"/>
              <w:adjustRightInd w:val="0"/>
              <w:rPr>
                <w:rFonts w:ascii="Arial" w:hAnsi="Arial" w:cs="Arial"/>
              </w:rPr>
            </w:pPr>
            <w:r w:rsidRPr="00595FEE">
              <w:rPr>
                <w:rFonts w:ascii="Arial" w:hAnsi="Arial" w:cs="Arial"/>
                <w:color w:val="808080"/>
                <w:sz w:val="18"/>
                <w:szCs w:val="18"/>
              </w:rPr>
              <w:t>(this box should expand as you type)</w:t>
            </w:r>
          </w:p>
        </w:tc>
        <w:tc>
          <w:tcPr>
            <w:tcW w:w="826" w:type="dxa"/>
            <w:vMerge/>
            <w:shd w:val="clear" w:color="auto" w:fill="BFBFBF"/>
            <w:vAlign w:val="center"/>
          </w:tcPr>
          <w:p w14:paraId="05629242" w14:textId="77777777" w:rsidR="00595FEE" w:rsidRPr="00595FEE" w:rsidRDefault="00595FEE" w:rsidP="00595FEE">
            <w:pPr>
              <w:autoSpaceDE w:val="0"/>
              <w:autoSpaceDN w:val="0"/>
              <w:adjustRightInd w:val="0"/>
              <w:jc w:val="center"/>
              <w:rPr>
                <w:rFonts w:ascii="Arial" w:hAnsi="Arial" w:cs="Arial"/>
                <w:b/>
                <w:bCs/>
              </w:rPr>
            </w:pPr>
          </w:p>
        </w:tc>
        <w:tc>
          <w:tcPr>
            <w:tcW w:w="799" w:type="dxa"/>
            <w:vMerge/>
            <w:shd w:val="clear" w:color="auto" w:fill="BFBFBF"/>
            <w:vAlign w:val="center"/>
          </w:tcPr>
          <w:p w14:paraId="319192EB" w14:textId="77777777" w:rsidR="00595FEE" w:rsidRPr="00595FEE" w:rsidRDefault="00595FEE" w:rsidP="00595FEE">
            <w:pPr>
              <w:autoSpaceDE w:val="0"/>
              <w:autoSpaceDN w:val="0"/>
              <w:adjustRightInd w:val="0"/>
              <w:jc w:val="center"/>
              <w:rPr>
                <w:rFonts w:ascii="Arial" w:hAnsi="Arial" w:cs="Arial"/>
                <w:b/>
                <w:bCs/>
              </w:rPr>
            </w:pPr>
          </w:p>
        </w:tc>
      </w:tr>
    </w:tbl>
    <w:p w14:paraId="6D8EB629" w14:textId="77777777" w:rsidR="00595FEE" w:rsidRPr="00595FEE" w:rsidRDefault="00595FEE" w:rsidP="00595FEE">
      <w:pPr>
        <w:spacing w:after="0" w:line="240" w:lineRule="auto"/>
        <w:rPr>
          <w:rFonts w:ascii="Arial" w:eastAsia="Times New Roman" w:hAnsi="Arial" w:cs="Arial"/>
          <w:bCs/>
          <w:sz w:val="24"/>
          <w:szCs w:val="24"/>
          <w:lang w:val="en-GB"/>
        </w:rPr>
      </w:pPr>
    </w:p>
    <w:tbl>
      <w:tblPr>
        <w:tblStyle w:val="TableGrid1"/>
        <w:tblW w:w="10195" w:type="dxa"/>
        <w:tblLook w:val="04A0" w:firstRow="1" w:lastRow="0" w:firstColumn="1" w:lastColumn="0" w:noHBand="0" w:noVBand="1"/>
      </w:tblPr>
      <w:tblGrid>
        <w:gridCol w:w="548"/>
        <w:gridCol w:w="3176"/>
        <w:gridCol w:w="6471"/>
      </w:tblGrid>
      <w:tr w:rsidR="00595FEE" w:rsidRPr="00595FEE" w14:paraId="3E51428A" w14:textId="77777777" w:rsidTr="00595FEE">
        <w:trPr>
          <w:trHeight w:val="403"/>
        </w:trPr>
        <w:tc>
          <w:tcPr>
            <w:tcW w:w="548" w:type="dxa"/>
            <w:tcBorders>
              <w:bottom w:val="single" w:sz="4" w:space="0" w:color="auto"/>
            </w:tcBorders>
            <w:shd w:val="clear" w:color="auto" w:fill="F2F2F2"/>
          </w:tcPr>
          <w:p w14:paraId="16EF3B88" w14:textId="77777777" w:rsidR="00595FEE" w:rsidRPr="00595FEE" w:rsidRDefault="00595FEE" w:rsidP="00595FEE">
            <w:pPr>
              <w:rPr>
                <w:rFonts w:ascii="Arial" w:hAnsi="Arial" w:cs="Arial"/>
                <w:bCs/>
              </w:rPr>
            </w:pPr>
          </w:p>
        </w:tc>
        <w:tc>
          <w:tcPr>
            <w:tcW w:w="9647" w:type="dxa"/>
            <w:gridSpan w:val="2"/>
            <w:tcBorders>
              <w:bottom w:val="single" w:sz="4" w:space="0" w:color="auto"/>
            </w:tcBorders>
            <w:shd w:val="clear" w:color="auto" w:fill="F2F2F2"/>
            <w:vAlign w:val="center"/>
          </w:tcPr>
          <w:p w14:paraId="72CB94F6" w14:textId="77777777" w:rsidR="00595FEE" w:rsidRPr="00595FEE" w:rsidRDefault="00595FEE" w:rsidP="00595FEE">
            <w:pPr>
              <w:rPr>
                <w:rFonts w:ascii="Arial" w:hAnsi="Arial" w:cs="Arial"/>
                <w:b/>
              </w:rPr>
            </w:pPr>
            <w:r w:rsidRPr="00595FEE">
              <w:rPr>
                <w:rFonts w:ascii="Arial" w:hAnsi="Arial" w:cs="Arial"/>
                <w:b/>
              </w:rPr>
              <w:t>Participant numbers and source</w:t>
            </w:r>
          </w:p>
          <w:p w14:paraId="071EA94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Provide an estimate of the expected number of participants. How will you identify participants and how will they be recruited? </w:t>
            </w:r>
          </w:p>
        </w:tc>
      </w:tr>
      <w:tr w:rsidR="00595FEE" w:rsidRPr="00595FEE" w14:paraId="16F0F988" w14:textId="77777777" w:rsidTr="00595FEE">
        <w:trPr>
          <w:trHeight w:val="403"/>
        </w:trPr>
        <w:tc>
          <w:tcPr>
            <w:tcW w:w="548" w:type="dxa"/>
            <w:tcBorders>
              <w:top w:val="single" w:sz="4" w:space="0" w:color="auto"/>
              <w:left w:val="single" w:sz="4" w:space="0" w:color="auto"/>
              <w:bottom w:val="single" w:sz="4" w:space="0" w:color="auto"/>
              <w:right w:val="single" w:sz="4" w:space="0" w:color="auto"/>
            </w:tcBorders>
            <w:shd w:val="clear" w:color="auto" w:fill="F2F2F2"/>
            <w:vAlign w:val="center"/>
          </w:tcPr>
          <w:p w14:paraId="4E728CFC" w14:textId="77777777" w:rsidR="00595FEE" w:rsidRPr="00595FEE" w:rsidRDefault="00595FEE" w:rsidP="00595FEE">
            <w:pPr>
              <w:jc w:val="center"/>
              <w:rPr>
                <w:rFonts w:ascii="Arial" w:hAnsi="Arial" w:cs="Arial"/>
              </w:rPr>
            </w:pPr>
            <w:r w:rsidRPr="00595FEE">
              <w:rPr>
                <w:rFonts w:ascii="Arial" w:hAnsi="Arial" w:cs="Arial"/>
              </w:rPr>
              <w:t>10</w:t>
            </w:r>
          </w:p>
        </w:tc>
        <w:tc>
          <w:tcPr>
            <w:tcW w:w="3176" w:type="dxa"/>
            <w:tcBorders>
              <w:top w:val="single" w:sz="4" w:space="0" w:color="auto"/>
              <w:left w:val="single" w:sz="4" w:space="0" w:color="auto"/>
              <w:bottom w:val="single" w:sz="4" w:space="0" w:color="auto"/>
              <w:right w:val="single" w:sz="4" w:space="0" w:color="auto"/>
            </w:tcBorders>
            <w:shd w:val="clear" w:color="auto" w:fill="F2F2F2"/>
            <w:vAlign w:val="center"/>
          </w:tcPr>
          <w:p w14:paraId="1B978C1F" w14:textId="77777777" w:rsidR="00595FEE" w:rsidRPr="00595FEE" w:rsidRDefault="00595FEE" w:rsidP="00595FEE">
            <w:pPr>
              <w:rPr>
                <w:rFonts w:ascii="Arial" w:hAnsi="Arial" w:cs="Arial"/>
              </w:rPr>
            </w:pPr>
            <w:r w:rsidRPr="00595FEE">
              <w:rPr>
                <w:rFonts w:ascii="Arial" w:hAnsi="Arial" w:cs="Arial"/>
              </w:rPr>
              <w:t>How many participants are expected?</w:t>
            </w:r>
          </w:p>
          <w:p w14:paraId="1FE73C4F" w14:textId="77777777" w:rsidR="00595FEE" w:rsidRPr="00595FEE" w:rsidRDefault="00595FEE" w:rsidP="00595FEE">
            <w:pPr>
              <w:rPr>
                <w:rFonts w:ascii="Arial" w:hAnsi="Arial" w:cs="Arial"/>
              </w:rPr>
            </w:pPr>
          </w:p>
        </w:tc>
        <w:tc>
          <w:tcPr>
            <w:tcW w:w="6471" w:type="dxa"/>
            <w:tcBorders>
              <w:top w:val="single" w:sz="4" w:space="0" w:color="auto"/>
              <w:left w:val="single" w:sz="4" w:space="0" w:color="auto"/>
              <w:bottom w:val="single" w:sz="4" w:space="0" w:color="auto"/>
              <w:right w:val="single" w:sz="4" w:space="0" w:color="auto"/>
            </w:tcBorders>
            <w:vAlign w:val="center"/>
          </w:tcPr>
          <w:p w14:paraId="05015B46" w14:textId="77777777" w:rsidR="00595FEE" w:rsidRPr="00595FEE" w:rsidRDefault="00595FEE" w:rsidP="00595FEE">
            <w:pPr>
              <w:rPr>
                <w:rFonts w:ascii="Arial" w:hAnsi="Arial" w:cs="Arial"/>
              </w:rPr>
            </w:pPr>
            <w:r w:rsidRPr="00595FEE">
              <w:rPr>
                <w:rFonts w:ascii="Arial" w:hAnsi="Arial" w:cs="Arial"/>
              </w:rPr>
              <w:t>12 participants</w:t>
            </w:r>
          </w:p>
          <w:p w14:paraId="2017453A" w14:textId="77777777" w:rsidR="00595FEE" w:rsidRPr="00595FEE" w:rsidRDefault="00595FEE" w:rsidP="00595FEE">
            <w:pPr>
              <w:rPr>
                <w:rFonts w:ascii="Arial" w:hAnsi="Arial" w:cs="Arial"/>
              </w:rPr>
            </w:pPr>
          </w:p>
          <w:p w14:paraId="37C78FC6" w14:textId="77777777" w:rsidR="00595FEE" w:rsidRPr="00595FEE" w:rsidRDefault="00595FEE" w:rsidP="00595FEE">
            <w:pPr>
              <w:rPr>
                <w:rFonts w:ascii="Arial" w:hAnsi="Arial" w:cs="Arial"/>
              </w:rPr>
            </w:pPr>
          </w:p>
          <w:p w14:paraId="7DE36044" w14:textId="77777777" w:rsidR="00595FEE" w:rsidRPr="00595FEE" w:rsidRDefault="00595FEE" w:rsidP="00595FEE">
            <w:pPr>
              <w:rPr>
                <w:rFonts w:ascii="Arial" w:hAnsi="Arial" w:cs="Arial"/>
                <w:b/>
              </w:rPr>
            </w:pPr>
            <w:r w:rsidRPr="00595FEE">
              <w:rPr>
                <w:rFonts w:ascii="Arial" w:hAnsi="Arial" w:cs="Arial"/>
                <w:i/>
                <w:color w:val="808080"/>
                <w:sz w:val="18"/>
                <w:szCs w:val="18"/>
              </w:rPr>
              <w:t>(this box should expand as you type)</w:t>
            </w:r>
          </w:p>
        </w:tc>
      </w:tr>
      <w:tr w:rsidR="00595FEE" w:rsidRPr="00595FEE" w14:paraId="52A24858" w14:textId="77777777" w:rsidTr="00595FEE">
        <w:trPr>
          <w:trHeight w:val="403"/>
        </w:trPr>
        <w:tc>
          <w:tcPr>
            <w:tcW w:w="548" w:type="dxa"/>
            <w:tcBorders>
              <w:top w:val="single" w:sz="4" w:space="0" w:color="auto"/>
              <w:left w:val="single" w:sz="4" w:space="0" w:color="auto"/>
              <w:bottom w:val="single" w:sz="4" w:space="0" w:color="auto"/>
              <w:right w:val="single" w:sz="4" w:space="0" w:color="auto"/>
            </w:tcBorders>
            <w:shd w:val="clear" w:color="auto" w:fill="F2F2F2"/>
            <w:vAlign w:val="center"/>
          </w:tcPr>
          <w:p w14:paraId="35A18E61" w14:textId="77777777" w:rsidR="00595FEE" w:rsidRPr="00595FEE" w:rsidRDefault="00595FEE" w:rsidP="00595FEE">
            <w:pPr>
              <w:jc w:val="center"/>
              <w:rPr>
                <w:rFonts w:ascii="Arial" w:hAnsi="Arial" w:cs="Arial"/>
              </w:rPr>
            </w:pPr>
            <w:r w:rsidRPr="00595FEE">
              <w:rPr>
                <w:rFonts w:ascii="Arial" w:hAnsi="Arial" w:cs="Arial"/>
              </w:rPr>
              <w:t>11</w:t>
            </w:r>
          </w:p>
        </w:tc>
        <w:tc>
          <w:tcPr>
            <w:tcW w:w="3176" w:type="dxa"/>
            <w:tcBorders>
              <w:top w:val="single" w:sz="4" w:space="0" w:color="auto"/>
              <w:left w:val="single" w:sz="4" w:space="0" w:color="auto"/>
              <w:bottom w:val="single" w:sz="4" w:space="0" w:color="auto"/>
              <w:right w:val="single" w:sz="4" w:space="0" w:color="auto"/>
            </w:tcBorders>
            <w:shd w:val="clear" w:color="auto" w:fill="F2F2F2"/>
            <w:vAlign w:val="center"/>
          </w:tcPr>
          <w:p w14:paraId="11DFED04" w14:textId="77777777" w:rsidR="00595FEE" w:rsidRPr="00595FEE" w:rsidRDefault="00595FEE" w:rsidP="00595FEE">
            <w:pPr>
              <w:rPr>
                <w:rFonts w:ascii="Arial" w:hAnsi="Arial" w:cs="Arial"/>
              </w:rPr>
            </w:pPr>
            <w:r w:rsidRPr="00595FEE">
              <w:rPr>
                <w:rFonts w:ascii="Arial" w:hAnsi="Arial" w:cs="Arial"/>
              </w:rPr>
              <w:t>Who will the participants be?</w:t>
            </w:r>
          </w:p>
          <w:p w14:paraId="56947AC2" w14:textId="77777777" w:rsidR="00595FEE" w:rsidRPr="00595FEE" w:rsidRDefault="00595FEE" w:rsidP="00595FEE">
            <w:pPr>
              <w:rPr>
                <w:rFonts w:ascii="Arial" w:hAnsi="Arial" w:cs="Arial"/>
              </w:rPr>
            </w:pPr>
          </w:p>
        </w:tc>
        <w:tc>
          <w:tcPr>
            <w:tcW w:w="6471" w:type="dxa"/>
            <w:tcBorders>
              <w:top w:val="single" w:sz="4" w:space="0" w:color="auto"/>
              <w:left w:val="single" w:sz="4" w:space="0" w:color="auto"/>
              <w:bottom w:val="single" w:sz="4" w:space="0" w:color="auto"/>
              <w:right w:val="single" w:sz="4" w:space="0" w:color="auto"/>
            </w:tcBorders>
            <w:vAlign w:val="center"/>
          </w:tcPr>
          <w:p w14:paraId="1936492F" w14:textId="77777777" w:rsidR="00595FEE" w:rsidRPr="00595FEE" w:rsidRDefault="00595FEE" w:rsidP="00595FEE">
            <w:pPr>
              <w:rPr>
                <w:rFonts w:ascii="Arial" w:hAnsi="Arial" w:cs="Arial"/>
                <w:i/>
                <w:color w:val="808080"/>
                <w:sz w:val="18"/>
                <w:szCs w:val="18"/>
              </w:rPr>
            </w:pPr>
            <w:r w:rsidRPr="00595FEE">
              <w:rPr>
                <w:rFonts w:ascii="Arial" w:hAnsi="Arial" w:cs="Arial"/>
                <w:bCs/>
              </w:rPr>
              <w:t xml:space="preserve">Family, friends, </w:t>
            </w:r>
            <w:proofErr w:type="gramStart"/>
            <w:r w:rsidRPr="00595FEE">
              <w:rPr>
                <w:rFonts w:ascii="Arial" w:hAnsi="Arial" w:cs="Arial"/>
                <w:bCs/>
              </w:rPr>
              <w:t>work</w:t>
            </w:r>
            <w:proofErr w:type="gramEnd"/>
            <w:r w:rsidRPr="00595FEE">
              <w:rPr>
                <w:rFonts w:ascii="Arial" w:hAnsi="Arial" w:cs="Arial"/>
                <w:bCs/>
              </w:rPr>
              <w:t xml:space="preserve"> and study colleagues</w:t>
            </w:r>
          </w:p>
        </w:tc>
      </w:tr>
      <w:tr w:rsidR="00595FEE" w:rsidRPr="00595FEE" w14:paraId="4DFF3B0D" w14:textId="77777777" w:rsidTr="00595FEE">
        <w:trPr>
          <w:trHeight w:val="403"/>
        </w:trPr>
        <w:tc>
          <w:tcPr>
            <w:tcW w:w="548" w:type="dxa"/>
            <w:tcBorders>
              <w:top w:val="single" w:sz="4" w:space="0" w:color="auto"/>
            </w:tcBorders>
            <w:shd w:val="clear" w:color="auto" w:fill="F2F2F2"/>
            <w:vAlign w:val="center"/>
          </w:tcPr>
          <w:p w14:paraId="36BE419E" w14:textId="77777777" w:rsidR="00595FEE" w:rsidRPr="00595FEE" w:rsidRDefault="00595FEE" w:rsidP="00595FEE">
            <w:pPr>
              <w:jc w:val="center"/>
              <w:rPr>
                <w:rFonts w:ascii="Arial" w:hAnsi="Arial" w:cs="Arial"/>
              </w:rPr>
            </w:pPr>
            <w:r w:rsidRPr="00595FEE">
              <w:rPr>
                <w:rFonts w:ascii="Arial" w:hAnsi="Arial" w:cs="Arial"/>
              </w:rPr>
              <w:t>12</w:t>
            </w:r>
          </w:p>
        </w:tc>
        <w:tc>
          <w:tcPr>
            <w:tcW w:w="3176" w:type="dxa"/>
            <w:tcBorders>
              <w:top w:val="single" w:sz="4" w:space="0" w:color="auto"/>
            </w:tcBorders>
            <w:shd w:val="clear" w:color="auto" w:fill="F2F2F2"/>
            <w:vAlign w:val="center"/>
          </w:tcPr>
          <w:p w14:paraId="3BE82895" w14:textId="77777777" w:rsidR="00595FEE" w:rsidRPr="00595FEE" w:rsidRDefault="00595FEE" w:rsidP="00595FEE">
            <w:pPr>
              <w:rPr>
                <w:rFonts w:ascii="Arial" w:hAnsi="Arial" w:cs="Arial"/>
              </w:rPr>
            </w:pPr>
            <w:r w:rsidRPr="00595FEE">
              <w:rPr>
                <w:rFonts w:ascii="Arial" w:hAnsi="Arial" w:cs="Arial"/>
              </w:rPr>
              <w:t>How will you identify the participants?</w:t>
            </w:r>
          </w:p>
        </w:tc>
        <w:tc>
          <w:tcPr>
            <w:tcW w:w="6471" w:type="dxa"/>
            <w:tcBorders>
              <w:top w:val="single" w:sz="4" w:space="0" w:color="auto"/>
            </w:tcBorders>
            <w:vAlign w:val="center"/>
          </w:tcPr>
          <w:p w14:paraId="5469C255" w14:textId="77777777" w:rsidR="00595FEE" w:rsidRPr="00595FEE" w:rsidRDefault="00595FEE" w:rsidP="00595FEE">
            <w:pPr>
              <w:jc w:val="both"/>
              <w:rPr>
                <w:rFonts w:ascii="Arial" w:hAnsi="Arial" w:cs="Arial"/>
              </w:rPr>
            </w:pPr>
            <w:r w:rsidRPr="00595FEE">
              <w:rPr>
                <w:rFonts w:ascii="Arial" w:hAnsi="Arial" w:cs="Arial"/>
                <w:bCs/>
              </w:rPr>
              <w:t>Will need respondents who are able to provide the rich data relating specifically to online shopping attitudes. Hence, from the convenience sample, the researcher will purposively sample those individuals who shop groceries online from the derived sample.</w:t>
            </w:r>
          </w:p>
          <w:p w14:paraId="7851076C" w14:textId="77777777" w:rsidR="00595FEE" w:rsidRPr="00595FEE" w:rsidRDefault="00595FEE" w:rsidP="00595FEE">
            <w:pPr>
              <w:rPr>
                <w:rFonts w:ascii="Arial" w:hAnsi="Arial" w:cs="Arial"/>
              </w:rPr>
            </w:pPr>
          </w:p>
          <w:p w14:paraId="5796C48D" w14:textId="77777777" w:rsidR="00595FEE" w:rsidRPr="00595FEE" w:rsidRDefault="00595FEE" w:rsidP="00595FEE">
            <w:pPr>
              <w:rPr>
                <w:rFonts w:ascii="Arial" w:hAnsi="Arial" w:cs="Arial"/>
                <w:color w:val="808080"/>
                <w:sz w:val="18"/>
                <w:szCs w:val="18"/>
              </w:rPr>
            </w:pPr>
            <w:r w:rsidRPr="00595FEE">
              <w:rPr>
                <w:rFonts w:ascii="Arial" w:hAnsi="Arial" w:cs="Arial"/>
                <w:i/>
                <w:color w:val="808080"/>
                <w:sz w:val="18"/>
                <w:szCs w:val="18"/>
              </w:rPr>
              <w:t>(this box should expand as you type)</w:t>
            </w:r>
          </w:p>
        </w:tc>
      </w:tr>
    </w:tbl>
    <w:p w14:paraId="538935CB" w14:textId="77777777" w:rsidR="00595FEE" w:rsidRPr="00595FEE" w:rsidRDefault="00595FEE" w:rsidP="00595FEE">
      <w:pPr>
        <w:spacing w:after="0" w:line="240" w:lineRule="auto"/>
        <w:rPr>
          <w:rFonts w:ascii="Arial" w:eastAsia="Times New Roman" w:hAnsi="Arial" w:cs="Arial"/>
          <w:bCs/>
          <w:sz w:val="24"/>
          <w:szCs w:val="24"/>
          <w:lang w:val="en-GB"/>
        </w:rPr>
      </w:pPr>
    </w:p>
    <w:p w14:paraId="51E17EF1"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Style w:val="TableGrid1"/>
        <w:tblW w:w="10214" w:type="dxa"/>
        <w:tblLook w:val="04A0" w:firstRow="1" w:lastRow="0" w:firstColumn="1" w:lastColumn="0" w:noHBand="0" w:noVBand="1"/>
      </w:tblPr>
      <w:tblGrid>
        <w:gridCol w:w="547"/>
        <w:gridCol w:w="6905"/>
        <w:gridCol w:w="966"/>
        <w:gridCol w:w="829"/>
        <w:gridCol w:w="967"/>
      </w:tblGrid>
      <w:tr w:rsidR="00595FEE" w:rsidRPr="00595FEE" w14:paraId="759174D8" w14:textId="77777777" w:rsidTr="00595FEE">
        <w:trPr>
          <w:trHeight w:val="402"/>
        </w:trPr>
        <w:tc>
          <w:tcPr>
            <w:tcW w:w="547" w:type="dxa"/>
            <w:shd w:val="clear" w:color="auto" w:fill="F2F2F2"/>
            <w:vAlign w:val="center"/>
          </w:tcPr>
          <w:p w14:paraId="52CFC75B" w14:textId="77777777" w:rsidR="00595FEE" w:rsidRPr="00595FEE" w:rsidRDefault="00595FEE" w:rsidP="00595FEE">
            <w:pPr>
              <w:autoSpaceDE w:val="0"/>
              <w:autoSpaceDN w:val="0"/>
              <w:adjustRightInd w:val="0"/>
              <w:jc w:val="center"/>
              <w:rPr>
                <w:rFonts w:ascii="Arial" w:hAnsi="Arial" w:cs="Arial"/>
                <w:bCs/>
              </w:rPr>
            </w:pPr>
          </w:p>
        </w:tc>
        <w:tc>
          <w:tcPr>
            <w:tcW w:w="6905" w:type="dxa"/>
            <w:shd w:val="clear" w:color="auto" w:fill="F2F2F2"/>
          </w:tcPr>
          <w:p w14:paraId="081FC5CE" w14:textId="77777777" w:rsidR="00595FEE" w:rsidRPr="00595FEE" w:rsidRDefault="00595FEE" w:rsidP="00595FEE">
            <w:pPr>
              <w:autoSpaceDE w:val="0"/>
              <w:autoSpaceDN w:val="0"/>
              <w:adjustRightInd w:val="0"/>
              <w:jc w:val="both"/>
              <w:rPr>
                <w:rFonts w:ascii="Arial" w:hAnsi="Arial" w:cs="Arial"/>
                <w:b/>
              </w:rPr>
            </w:pPr>
            <w:r w:rsidRPr="00595FEE">
              <w:rPr>
                <w:rFonts w:ascii="Arial" w:hAnsi="Arial" w:cs="Arial"/>
                <w:b/>
              </w:rPr>
              <w:t>Information for participants:</w:t>
            </w:r>
          </w:p>
        </w:tc>
        <w:tc>
          <w:tcPr>
            <w:tcW w:w="966" w:type="dxa"/>
            <w:shd w:val="clear" w:color="auto" w:fill="F2F2F2"/>
            <w:vAlign w:val="bottom"/>
          </w:tcPr>
          <w:p w14:paraId="45F417D9" w14:textId="77777777" w:rsidR="00595FEE" w:rsidRPr="00595FEE" w:rsidRDefault="00595FEE" w:rsidP="00595FEE">
            <w:pPr>
              <w:autoSpaceDE w:val="0"/>
              <w:autoSpaceDN w:val="0"/>
              <w:adjustRightInd w:val="0"/>
              <w:jc w:val="center"/>
              <w:rPr>
                <w:rFonts w:ascii="Arial" w:hAnsi="Arial" w:cs="Arial"/>
                <w:b/>
                <w:bCs/>
                <w:sz w:val="16"/>
                <w:szCs w:val="16"/>
              </w:rPr>
            </w:pPr>
          </w:p>
          <w:p w14:paraId="4043B986"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829" w:type="dxa"/>
            <w:shd w:val="clear" w:color="auto" w:fill="F2F2F2"/>
            <w:vAlign w:val="bottom"/>
          </w:tcPr>
          <w:p w14:paraId="01310D6B"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c>
          <w:tcPr>
            <w:tcW w:w="966" w:type="dxa"/>
            <w:shd w:val="clear" w:color="auto" w:fill="F2F2F2"/>
          </w:tcPr>
          <w:p w14:paraId="51DC7D23" w14:textId="77777777" w:rsidR="00595FEE" w:rsidRPr="00595FEE" w:rsidRDefault="00595FEE" w:rsidP="00595FEE">
            <w:pPr>
              <w:autoSpaceDE w:val="0"/>
              <w:autoSpaceDN w:val="0"/>
              <w:adjustRightInd w:val="0"/>
              <w:jc w:val="center"/>
              <w:rPr>
                <w:rFonts w:ascii="Arial" w:hAnsi="Arial" w:cs="Arial"/>
                <w:b/>
                <w:bCs/>
                <w:sz w:val="16"/>
                <w:szCs w:val="16"/>
              </w:rPr>
            </w:pPr>
          </w:p>
          <w:p w14:paraId="12B99B8F"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N/A</w:t>
            </w:r>
          </w:p>
        </w:tc>
      </w:tr>
      <w:tr w:rsidR="00595FEE" w:rsidRPr="00595FEE" w14:paraId="7B69B35E" w14:textId="77777777" w:rsidTr="00595FEE">
        <w:trPr>
          <w:trHeight w:val="436"/>
        </w:trPr>
        <w:tc>
          <w:tcPr>
            <w:tcW w:w="547" w:type="dxa"/>
            <w:shd w:val="clear" w:color="auto" w:fill="F2F2F2"/>
            <w:vAlign w:val="center"/>
          </w:tcPr>
          <w:p w14:paraId="683C6FA3"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13</w:t>
            </w:r>
          </w:p>
        </w:tc>
        <w:tc>
          <w:tcPr>
            <w:tcW w:w="6905" w:type="dxa"/>
            <w:shd w:val="clear" w:color="auto" w:fill="F2F2F2"/>
            <w:vAlign w:val="center"/>
          </w:tcPr>
          <w:p w14:paraId="7193B31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describe the main research procedures to participants in advance, so that they are informed about what to expect?</w:t>
            </w:r>
          </w:p>
        </w:tc>
        <w:tc>
          <w:tcPr>
            <w:tcW w:w="966"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4A49F19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11C4FF5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4D84D19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0946985C" w14:textId="77777777" w:rsidTr="00595FEE">
        <w:trPr>
          <w:trHeight w:val="400"/>
        </w:trPr>
        <w:tc>
          <w:tcPr>
            <w:tcW w:w="547" w:type="dxa"/>
            <w:shd w:val="clear" w:color="auto" w:fill="F2F2F2"/>
            <w:vAlign w:val="center"/>
          </w:tcPr>
          <w:p w14:paraId="211326B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14</w:t>
            </w:r>
          </w:p>
        </w:tc>
        <w:tc>
          <w:tcPr>
            <w:tcW w:w="6905" w:type="dxa"/>
            <w:shd w:val="clear" w:color="auto" w:fill="F2F2F2"/>
            <w:vAlign w:val="center"/>
          </w:tcPr>
          <w:p w14:paraId="76C1273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tell participants that their participation is voluntary?</w:t>
            </w:r>
          </w:p>
        </w:tc>
        <w:tc>
          <w:tcPr>
            <w:tcW w:w="966"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6B09BED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6FEC47D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568D641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7849CE5" w14:textId="77777777" w:rsidTr="00595FEE">
        <w:trPr>
          <w:trHeight w:val="436"/>
        </w:trPr>
        <w:tc>
          <w:tcPr>
            <w:tcW w:w="547" w:type="dxa"/>
            <w:shd w:val="clear" w:color="auto" w:fill="F2F2F2"/>
            <w:vAlign w:val="center"/>
          </w:tcPr>
          <w:p w14:paraId="744FC381"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15</w:t>
            </w:r>
          </w:p>
        </w:tc>
        <w:tc>
          <w:tcPr>
            <w:tcW w:w="6905" w:type="dxa"/>
            <w:shd w:val="clear" w:color="auto" w:fill="F2F2F2"/>
            <w:vAlign w:val="center"/>
          </w:tcPr>
          <w:p w14:paraId="330C340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obtain written consent for participation?</w:t>
            </w:r>
          </w:p>
        </w:tc>
        <w:tc>
          <w:tcPr>
            <w:tcW w:w="966"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76340C3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45C56B8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41B9FF5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0AAC27F0" w14:textId="77777777" w:rsidTr="00595FEE">
        <w:trPr>
          <w:trHeight w:val="400"/>
        </w:trPr>
        <w:tc>
          <w:tcPr>
            <w:tcW w:w="547" w:type="dxa"/>
            <w:shd w:val="clear" w:color="auto" w:fill="F2F2F2"/>
            <w:vAlign w:val="center"/>
          </w:tcPr>
          <w:p w14:paraId="5583C832"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16</w:t>
            </w:r>
          </w:p>
        </w:tc>
        <w:tc>
          <w:tcPr>
            <w:tcW w:w="6905" w:type="dxa"/>
            <w:shd w:val="clear" w:color="auto" w:fill="F2F2F2"/>
            <w:vAlign w:val="center"/>
          </w:tcPr>
          <w:p w14:paraId="3BA3F92F"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explain to participants that refusal to participate in the research will not affect their treatment or education (if relevant)?</w:t>
            </w:r>
          </w:p>
        </w:tc>
        <w:tc>
          <w:tcPr>
            <w:tcW w:w="966"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Content>
              <w:p w14:paraId="1C9B63C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1050A69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Content>
              <w:p w14:paraId="0114812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7D3F2C5" w14:textId="77777777" w:rsidTr="00595FEE">
        <w:trPr>
          <w:trHeight w:val="436"/>
        </w:trPr>
        <w:tc>
          <w:tcPr>
            <w:tcW w:w="547" w:type="dxa"/>
            <w:shd w:val="clear" w:color="auto" w:fill="F2F2F2"/>
            <w:vAlign w:val="center"/>
          </w:tcPr>
          <w:p w14:paraId="0984E973"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17</w:t>
            </w:r>
          </w:p>
        </w:tc>
        <w:tc>
          <w:tcPr>
            <w:tcW w:w="6905" w:type="dxa"/>
            <w:shd w:val="clear" w:color="auto" w:fill="F2F2F2"/>
            <w:vAlign w:val="center"/>
          </w:tcPr>
          <w:p w14:paraId="4AFC95C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If the research is observational, will you ask participants for their consent to being observed?</w:t>
            </w:r>
          </w:p>
        </w:tc>
        <w:tc>
          <w:tcPr>
            <w:tcW w:w="966"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Content>
              <w:p w14:paraId="570B40A2"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65BB6BB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Content>
              <w:p w14:paraId="621FC4F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2F9B765" w14:textId="77777777" w:rsidTr="00595FEE">
        <w:trPr>
          <w:trHeight w:val="400"/>
        </w:trPr>
        <w:tc>
          <w:tcPr>
            <w:tcW w:w="547" w:type="dxa"/>
            <w:shd w:val="clear" w:color="auto" w:fill="F2F2F2"/>
            <w:vAlign w:val="center"/>
          </w:tcPr>
          <w:p w14:paraId="191574DE"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18</w:t>
            </w:r>
          </w:p>
        </w:tc>
        <w:tc>
          <w:tcPr>
            <w:tcW w:w="6905" w:type="dxa"/>
            <w:shd w:val="clear" w:color="auto" w:fill="F2F2F2"/>
            <w:vAlign w:val="center"/>
          </w:tcPr>
          <w:p w14:paraId="6731218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tell participants that they may withdraw from the research at any time and for any reason?</w:t>
            </w:r>
          </w:p>
        </w:tc>
        <w:tc>
          <w:tcPr>
            <w:tcW w:w="966"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62DFBFF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3CD50A2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53F256D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66EB3C67" w14:textId="77777777" w:rsidTr="00595FEE">
        <w:trPr>
          <w:trHeight w:val="436"/>
        </w:trPr>
        <w:tc>
          <w:tcPr>
            <w:tcW w:w="547" w:type="dxa"/>
            <w:shd w:val="clear" w:color="auto" w:fill="F2F2F2"/>
            <w:vAlign w:val="center"/>
          </w:tcPr>
          <w:p w14:paraId="10FD4FE6"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19</w:t>
            </w:r>
          </w:p>
        </w:tc>
        <w:tc>
          <w:tcPr>
            <w:tcW w:w="6905" w:type="dxa"/>
            <w:shd w:val="clear" w:color="auto" w:fill="F2F2F2"/>
            <w:vAlign w:val="center"/>
          </w:tcPr>
          <w:p w14:paraId="60EED27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With questionnaires, will you give participants the option of omitting questions they do not want to answer?</w:t>
            </w:r>
          </w:p>
        </w:tc>
        <w:tc>
          <w:tcPr>
            <w:tcW w:w="966" w:type="dxa"/>
            <w:shd w:val="clear" w:color="auto" w:fill="BFBFBF"/>
            <w:vAlign w:val="center"/>
          </w:tcPr>
          <w:sdt>
            <w:sdtPr>
              <w:rPr>
                <w:rFonts w:ascii="Arial" w:hAnsi="Arial" w:cs="Arial"/>
              </w:rPr>
              <w:id w:val="-120004605"/>
              <w14:checkbox>
                <w14:checked w14:val="0"/>
                <w14:checkedState w14:val="2612" w14:font="MS Gothic"/>
                <w14:uncheckedState w14:val="2610" w14:font="MS Gothic"/>
              </w14:checkbox>
            </w:sdtPr>
            <w:sdtContent>
              <w:p w14:paraId="450DFE7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44E915F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196125454"/>
              <w14:checkbox>
                <w14:checked w14:val="1"/>
                <w14:checkedState w14:val="2612" w14:font="MS Gothic"/>
                <w14:uncheckedState w14:val="2610" w14:font="MS Gothic"/>
              </w14:checkbox>
            </w:sdtPr>
            <w:sdtContent>
              <w:p w14:paraId="3CFD928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33A692C" w14:textId="77777777" w:rsidTr="00595FEE">
        <w:trPr>
          <w:trHeight w:val="400"/>
        </w:trPr>
        <w:tc>
          <w:tcPr>
            <w:tcW w:w="547" w:type="dxa"/>
            <w:shd w:val="clear" w:color="auto" w:fill="F2F2F2"/>
            <w:vAlign w:val="center"/>
          </w:tcPr>
          <w:p w14:paraId="697922D1"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20</w:t>
            </w:r>
          </w:p>
        </w:tc>
        <w:tc>
          <w:tcPr>
            <w:tcW w:w="6905" w:type="dxa"/>
            <w:shd w:val="clear" w:color="auto" w:fill="F2F2F2"/>
            <w:vAlign w:val="center"/>
          </w:tcPr>
          <w:p w14:paraId="67399F3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tell participants that their data will be treated with full confidentiality and that, if published, it will not be identifiable as theirs?</w:t>
            </w:r>
          </w:p>
        </w:tc>
        <w:tc>
          <w:tcPr>
            <w:tcW w:w="966"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289ED5E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7080EA96"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1CB47D5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43766D3" w14:textId="77777777" w:rsidTr="00595FEE">
        <w:trPr>
          <w:trHeight w:val="436"/>
        </w:trPr>
        <w:tc>
          <w:tcPr>
            <w:tcW w:w="547" w:type="dxa"/>
            <w:shd w:val="clear" w:color="auto" w:fill="F2F2F2"/>
            <w:vAlign w:val="center"/>
          </w:tcPr>
          <w:p w14:paraId="02E197A7"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21</w:t>
            </w:r>
          </w:p>
        </w:tc>
        <w:tc>
          <w:tcPr>
            <w:tcW w:w="6905" w:type="dxa"/>
            <w:shd w:val="clear" w:color="auto" w:fill="F2F2F2"/>
            <w:vAlign w:val="center"/>
          </w:tcPr>
          <w:p w14:paraId="23838CE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you debrief participants at the end of their participation, in a way appropriate to the type of research undertaken?</w:t>
            </w:r>
          </w:p>
        </w:tc>
        <w:tc>
          <w:tcPr>
            <w:tcW w:w="966"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08C14C5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9"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7A9A8EF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6"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166B0F5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3741374" w14:textId="77777777" w:rsidTr="00595FEE">
        <w:trPr>
          <w:trHeight w:val="400"/>
        </w:trPr>
        <w:tc>
          <w:tcPr>
            <w:tcW w:w="547" w:type="dxa"/>
            <w:tcBorders>
              <w:bottom w:val="single" w:sz="4" w:space="0" w:color="auto"/>
            </w:tcBorders>
            <w:shd w:val="clear" w:color="auto" w:fill="F2F2F2"/>
            <w:vAlign w:val="center"/>
          </w:tcPr>
          <w:p w14:paraId="7C7082A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22</w:t>
            </w:r>
          </w:p>
        </w:tc>
        <w:tc>
          <w:tcPr>
            <w:tcW w:w="9667" w:type="dxa"/>
            <w:gridSpan w:val="4"/>
            <w:tcBorders>
              <w:bottom w:val="single" w:sz="4" w:space="0" w:color="auto"/>
            </w:tcBorders>
            <w:shd w:val="clear" w:color="auto" w:fill="F2F2F2"/>
            <w:vAlign w:val="center"/>
          </w:tcPr>
          <w:p w14:paraId="0351C80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If NO</w:t>
            </w:r>
            <w:r w:rsidRPr="00595FEE">
              <w:rPr>
                <w:rFonts w:ascii="Arial" w:hAnsi="Arial" w:cs="Arial"/>
                <w:b/>
                <w:bCs/>
              </w:rPr>
              <w:t xml:space="preserve"> </w:t>
            </w:r>
            <w:r w:rsidRPr="00595FEE">
              <w:rPr>
                <w:rFonts w:ascii="Arial" w:hAnsi="Arial" w:cs="Arial"/>
              </w:rPr>
              <w:t xml:space="preserve">to any of above questions, please give an explanation </w:t>
            </w:r>
          </w:p>
        </w:tc>
      </w:tr>
      <w:tr w:rsidR="00595FEE" w:rsidRPr="00595FEE" w14:paraId="01C36607" w14:textId="77777777" w:rsidTr="00595FEE">
        <w:trPr>
          <w:trHeight w:val="400"/>
        </w:trPr>
        <w:tc>
          <w:tcPr>
            <w:tcW w:w="547" w:type="dxa"/>
            <w:vAlign w:val="center"/>
          </w:tcPr>
          <w:p w14:paraId="471B3198" w14:textId="77777777" w:rsidR="00595FEE" w:rsidRPr="00595FEE" w:rsidRDefault="00595FEE" w:rsidP="00595FEE">
            <w:pPr>
              <w:jc w:val="center"/>
              <w:rPr>
                <w:rFonts w:ascii="Arial" w:hAnsi="Arial" w:cs="Arial"/>
              </w:rPr>
            </w:pPr>
          </w:p>
        </w:tc>
        <w:tc>
          <w:tcPr>
            <w:tcW w:w="9667" w:type="dxa"/>
            <w:gridSpan w:val="4"/>
            <w:vAlign w:val="center"/>
          </w:tcPr>
          <w:p w14:paraId="794A66B6" w14:textId="77777777" w:rsidR="00595FEE" w:rsidRPr="00595FEE" w:rsidRDefault="00595FEE" w:rsidP="00595FEE">
            <w:pPr>
              <w:rPr>
                <w:rFonts w:ascii="Arial" w:hAnsi="Arial" w:cs="Arial"/>
              </w:rPr>
            </w:pPr>
          </w:p>
          <w:p w14:paraId="365353CC" w14:textId="77777777" w:rsidR="00595FEE" w:rsidRPr="00595FEE" w:rsidRDefault="00595FEE" w:rsidP="00595FEE">
            <w:pPr>
              <w:rPr>
                <w:rFonts w:ascii="Arial" w:hAnsi="Arial" w:cs="Arial"/>
              </w:rPr>
            </w:pPr>
          </w:p>
          <w:p w14:paraId="35C2805E" w14:textId="77777777" w:rsidR="00595FEE" w:rsidRPr="00595FEE" w:rsidRDefault="00595FEE" w:rsidP="00595FEE">
            <w:pPr>
              <w:autoSpaceDE w:val="0"/>
              <w:autoSpaceDN w:val="0"/>
              <w:adjustRightInd w:val="0"/>
              <w:rPr>
                <w:rFonts w:cs="Arial"/>
              </w:rPr>
            </w:pPr>
            <w:r w:rsidRPr="00595FEE">
              <w:rPr>
                <w:rFonts w:ascii="Arial" w:hAnsi="Arial" w:cs="Arial"/>
                <w:i/>
                <w:color w:val="808080"/>
                <w:sz w:val="18"/>
                <w:szCs w:val="18"/>
              </w:rPr>
              <w:t>(this box should expand as you type)</w:t>
            </w:r>
          </w:p>
        </w:tc>
      </w:tr>
    </w:tbl>
    <w:p w14:paraId="402DBFC8"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Style w:val="TableGrid1"/>
        <w:tblW w:w="10184" w:type="dxa"/>
        <w:tblLook w:val="04A0" w:firstRow="1" w:lastRow="0" w:firstColumn="1" w:lastColumn="0" w:noHBand="0" w:noVBand="1"/>
      </w:tblPr>
      <w:tblGrid>
        <w:gridCol w:w="545"/>
        <w:gridCol w:w="6885"/>
        <w:gridCol w:w="963"/>
        <w:gridCol w:w="826"/>
        <w:gridCol w:w="965"/>
      </w:tblGrid>
      <w:tr w:rsidR="00595FEE" w:rsidRPr="00595FEE" w14:paraId="2FB806CB" w14:textId="77777777" w:rsidTr="00595FEE">
        <w:trPr>
          <w:trHeight w:val="405"/>
        </w:trPr>
        <w:tc>
          <w:tcPr>
            <w:tcW w:w="545" w:type="dxa"/>
            <w:shd w:val="clear" w:color="auto" w:fill="F2F2F2"/>
          </w:tcPr>
          <w:p w14:paraId="36234010" w14:textId="77777777" w:rsidR="00595FEE" w:rsidRPr="00595FEE" w:rsidRDefault="00595FEE" w:rsidP="00595FEE">
            <w:pPr>
              <w:autoSpaceDE w:val="0"/>
              <w:autoSpaceDN w:val="0"/>
              <w:adjustRightInd w:val="0"/>
              <w:jc w:val="both"/>
              <w:rPr>
                <w:rFonts w:ascii="Arial" w:hAnsi="Arial" w:cs="Arial"/>
                <w:bCs/>
              </w:rPr>
            </w:pPr>
          </w:p>
        </w:tc>
        <w:tc>
          <w:tcPr>
            <w:tcW w:w="6885" w:type="dxa"/>
            <w:shd w:val="clear" w:color="auto" w:fill="F2F2F2"/>
            <w:vAlign w:val="center"/>
          </w:tcPr>
          <w:p w14:paraId="015D7F95" w14:textId="77777777" w:rsidR="00595FEE" w:rsidRPr="00595FEE" w:rsidRDefault="00595FEE" w:rsidP="00595FEE">
            <w:pPr>
              <w:autoSpaceDE w:val="0"/>
              <w:autoSpaceDN w:val="0"/>
              <w:adjustRightInd w:val="0"/>
              <w:rPr>
                <w:rFonts w:ascii="Arial" w:hAnsi="Arial" w:cs="Arial"/>
                <w:b/>
              </w:rPr>
            </w:pPr>
            <w:r w:rsidRPr="00595FEE">
              <w:rPr>
                <w:rFonts w:ascii="Arial" w:hAnsi="Arial" w:cs="Arial"/>
                <w:b/>
              </w:rPr>
              <w:t>Information for participants:</w:t>
            </w:r>
          </w:p>
        </w:tc>
        <w:tc>
          <w:tcPr>
            <w:tcW w:w="963" w:type="dxa"/>
            <w:shd w:val="clear" w:color="auto" w:fill="F2F2F2"/>
            <w:vAlign w:val="bottom"/>
          </w:tcPr>
          <w:p w14:paraId="7AF41B77" w14:textId="77777777" w:rsidR="00595FEE" w:rsidRPr="00595FEE" w:rsidRDefault="00595FEE" w:rsidP="00595FEE">
            <w:pPr>
              <w:autoSpaceDE w:val="0"/>
              <w:autoSpaceDN w:val="0"/>
              <w:adjustRightInd w:val="0"/>
              <w:jc w:val="center"/>
              <w:rPr>
                <w:rFonts w:ascii="Arial" w:hAnsi="Arial" w:cs="Arial"/>
                <w:b/>
                <w:bCs/>
                <w:sz w:val="16"/>
                <w:szCs w:val="16"/>
              </w:rPr>
            </w:pPr>
          </w:p>
          <w:p w14:paraId="01CEA81C"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826" w:type="dxa"/>
            <w:shd w:val="clear" w:color="auto" w:fill="F2F2F2"/>
            <w:vAlign w:val="bottom"/>
          </w:tcPr>
          <w:p w14:paraId="7013ED32"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c>
          <w:tcPr>
            <w:tcW w:w="963" w:type="dxa"/>
            <w:shd w:val="clear" w:color="auto" w:fill="F2F2F2"/>
            <w:vAlign w:val="bottom"/>
          </w:tcPr>
          <w:p w14:paraId="477F8BC1" w14:textId="77777777" w:rsidR="00595FEE" w:rsidRPr="00595FEE" w:rsidRDefault="00595FEE" w:rsidP="00595FEE">
            <w:pPr>
              <w:autoSpaceDE w:val="0"/>
              <w:autoSpaceDN w:val="0"/>
              <w:adjustRightInd w:val="0"/>
              <w:jc w:val="center"/>
              <w:rPr>
                <w:rFonts w:ascii="Arial" w:hAnsi="Arial" w:cs="Arial"/>
                <w:b/>
                <w:bCs/>
                <w:sz w:val="16"/>
                <w:szCs w:val="16"/>
              </w:rPr>
            </w:pPr>
          </w:p>
          <w:p w14:paraId="03214DF3"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N/A</w:t>
            </w:r>
          </w:p>
        </w:tc>
      </w:tr>
      <w:tr w:rsidR="00595FEE" w:rsidRPr="00595FEE" w14:paraId="102D767B" w14:textId="77777777" w:rsidTr="00595FEE">
        <w:trPr>
          <w:trHeight w:val="439"/>
        </w:trPr>
        <w:tc>
          <w:tcPr>
            <w:tcW w:w="545" w:type="dxa"/>
            <w:shd w:val="clear" w:color="auto" w:fill="F2F2F2"/>
            <w:vAlign w:val="center"/>
          </w:tcPr>
          <w:p w14:paraId="41E97756"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24</w:t>
            </w:r>
          </w:p>
        </w:tc>
        <w:tc>
          <w:tcPr>
            <w:tcW w:w="6885" w:type="dxa"/>
            <w:shd w:val="clear" w:color="auto" w:fill="F2F2F2"/>
            <w:vAlign w:val="center"/>
          </w:tcPr>
          <w:p w14:paraId="3493E3B4"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participants be paid?</w:t>
            </w:r>
          </w:p>
        </w:tc>
        <w:tc>
          <w:tcPr>
            <w:tcW w:w="963"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2893327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6"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3204541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3"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6B1B44D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31FABAF" w14:textId="77777777" w:rsidTr="00595FEE">
        <w:trPr>
          <w:trHeight w:val="403"/>
        </w:trPr>
        <w:tc>
          <w:tcPr>
            <w:tcW w:w="545" w:type="dxa"/>
            <w:shd w:val="clear" w:color="auto" w:fill="F2F2F2"/>
            <w:vAlign w:val="center"/>
          </w:tcPr>
          <w:p w14:paraId="3B26F5F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25</w:t>
            </w:r>
          </w:p>
        </w:tc>
        <w:tc>
          <w:tcPr>
            <w:tcW w:w="6885" w:type="dxa"/>
            <w:shd w:val="clear" w:color="auto" w:fill="F2F2F2"/>
            <w:vAlign w:val="center"/>
          </w:tcPr>
          <w:p w14:paraId="60B7082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Is specialist electrical or other equipment to be used with participants?</w:t>
            </w:r>
          </w:p>
        </w:tc>
        <w:tc>
          <w:tcPr>
            <w:tcW w:w="963"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68C0B0E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6"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4350A8D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3"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086984FE"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9B12716" w14:textId="77777777" w:rsidTr="00595FEE">
        <w:trPr>
          <w:trHeight w:val="439"/>
        </w:trPr>
        <w:tc>
          <w:tcPr>
            <w:tcW w:w="545" w:type="dxa"/>
            <w:shd w:val="clear" w:color="auto" w:fill="F2F2F2"/>
            <w:vAlign w:val="center"/>
          </w:tcPr>
          <w:p w14:paraId="010A473F"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26</w:t>
            </w:r>
          </w:p>
        </w:tc>
        <w:tc>
          <w:tcPr>
            <w:tcW w:w="6885" w:type="dxa"/>
            <w:shd w:val="clear" w:color="auto" w:fill="F2F2F2"/>
            <w:vAlign w:val="center"/>
          </w:tcPr>
          <w:p w14:paraId="025BFA3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Are there any financial or other interests to the investigator or University arising from this study?</w:t>
            </w:r>
          </w:p>
        </w:tc>
        <w:tc>
          <w:tcPr>
            <w:tcW w:w="963"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1D9B61B5"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6"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6D002B8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3"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3A9322F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C4CF386" w14:textId="77777777" w:rsidTr="00595FEE">
        <w:trPr>
          <w:trHeight w:val="403"/>
        </w:trPr>
        <w:tc>
          <w:tcPr>
            <w:tcW w:w="545" w:type="dxa"/>
            <w:shd w:val="clear" w:color="auto" w:fill="F2F2F2"/>
            <w:vAlign w:val="center"/>
          </w:tcPr>
          <w:p w14:paraId="5C354A29"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27</w:t>
            </w:r>
          </w:p>
        </w:tc>
        <w:tc>
          <w:tcPr>
            <w:tcW w:w="6885" w:type="dxa"/>
            <w:shd w:val="clear" w:color="auto" w:fill="F2F2F2"/>
            <w:vAlign w:val="center"/>
          </w:tcPr>
          <w:p w14:paraId="036AF891"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Will the research activity involve deliberately misleading participants in any way, or the partial or full concealment of the specific study aims?</w:t>
            </w:r>
          </w:p>
        </w:tc>
        <w:tc>
          <w:tcPr>
            <w:tcW w:w="963"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39CE74D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826"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406555B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63"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0A961FC1"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4876E73" w14:textId="77777777" w:rsidTr="00595FEE">
        <w:trPr>
          <w:trHeight w:val="403"/>
        </w:trPr>
        <w:tc>
          <w:tcPr>
            <w:tcW w:w="545" w:type="dxa"/>
            <w:shd w:val="clear" w:color="auto" w:fill="F2F2F2"/>
            <w:vAlign w:val="center"/>
          </w:tcPr>
          <w:p w14:paraId="6F272F4C"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28</w:t>
            </w:r>
          </w:p>
        </w:tc>
        <w:tc>
          <w:tcPr>
            <w:tcW w:w="9639" w:type="dxa"/>
            <w:gridSpan w:val="4"/>
            <w:shd w:val="clear" w:color="auto" w:fill="F2F2F2"/>
            <w:vAlign w:val="center"/>
          </w:tcPr>
          <w:p w14:paraId="4D4E6BB9"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If YES</w:t>
            </w:r>
            <w:r w:rsidRPr="00595FEE">
              <w:rPr>
                <w:rFonts w:ascii="Arial" w:hAnsi="Arial" w:cs="Arial"/>
                <w:b/>
                <w:bCs/>
              </w:rPr>
              <w:t xml:space="preserve"> </w:t>
            </w:r>
            <w:r w:rsidRPr="00595FEE">
              <w:rPr>
                <w:rFonts w:ascii="Arial" w:hAnsi="Arial" w:cs="Arial"/>
              </w:rPr>
              <w:t xml:space="preserve">to any question, please provide full details </w:t>
            </w:r>
          </w:p>
        </w:tc>
      </w:tr>
      <w:tr w:rsidR="00595FEE" w:rsidRPr="00595FEE" w14:paraId="360EE401" w14:textId="77777777" w:rsidTr="00595FEE">
        <w:trPr>
          <w:trHeight w:val="403"/>
        </w:trPr>
        <w:tc>
          <w:tcPr>
            <w:tcW w:w="545" w:type="dxa"/>
            <w:vAlign w:val="center"/>
          </w:tcPr>
          <w:p w14:paraId="6AA50E3D" w14:textId="77777777" w:rsidR="00595FEE" w:rsidRPr="00595FEE" w:rsidRDefault="00595FEE" w:rsidP="00595FEE">
            <w:pPr>
              <w:jc w:val="center"/>
              <w:rPr>
                <w:rFonts w:ascii="Arial" w:hAnsi="Arial" w:cs="Arial"/>
              </w:rPr>
            </w:pPr>
          </w:p>
        </w:tc>
        <w:tc>
          <w:tcPr>
            <w:tcW w:w="9639" w:type="dxa"/>
            <w:gridSpan w:val="4"/>
            <w:vAlign w:val="center"/>
          </w:tcPr>
          <w:p w14:paraId="5920198B" w14:textId="77777777" w:rsidR="00595FEE" w:rsidRPr="00595FEE" w:rsidRDefault="00595FEE" w:rsidP="00595FEE">
            <w:pPr>
              <w:rPr>
                <w:rFonts w:ascii="Arial" w:hAnsi="Arial" w:cs="Arial"/>
              </w:rPr>
            </w:pPr>
          </w:p>
          <w:p w14:paraId="3F80CC1A" w14:textId="77777777" w:rsidR="00595FEE" w:rsidRPr="00595FEE" w:rsidRDefault="00595FEE" w:rsidP="00595FEE">
            <w:pPr>
              <w:rPr>
                <w:rFonts w:ascii="Arial" w:hAnsi="Arial" w:cs="Arial"/>
              </w:rPr>
            </w:pPr>
          </w:p>
          <w:p w14:paraId="4B22DCC8" w14:textId="77777777" w:rsidR="00595FEE" w:rsidRPr="00595FEE" w:rsidRDefault="00595FEE" w:rsidP="00595FEE">
            <w:pPr>
              <w:rPr>
                <w:rFonts w:ascii="Arial" w:hAnsi="Arial" w:cs="Arial"/>
              </w:rPr>
            </w:pPr>
          </w:p>
          <w:p w14:paraId="137CCE9C" w14:textId="77777777" w:rsidR="00595FEE" w:rsidRPr="00595FEE" w:rsidRDefault="00595FEE" w:rsidP="00595FEE">
            <w:pPr>
              <w:autoSpaceDE w:val="0"/>
              <w:autoSpaceDN w:val="0"/>
              <w:adjustRightInd w:val="0"/>
              <w:rPr>
                <w:rFonts w:cs="Arial"/>
              </w:rPr>
            </w:pPr>
            <w:r w:rsidRPr="00595FEE">
              <w:rPr>
                <w:rFonts w:ascii="Arial" w:hAnsi="Arial" w:cs="Arial"/>
                <w:i/>
                <w:color w:val="808080"/>
                <w:sz w:val="18"/>
                <w:szCs w:val="18"/>
              </w:rPr>
              <w:t>(this box should expand as you type)</w:t>
            </w:r>
          </w:p>
        </w:tc>
      </w:tr>
    </w:tbl>
    <w:p w14:paraId="744DD014"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p w14:paraId="683487AC"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t>SECTION H: Anticipated Risks</w:t>
      </w:r>
    </w:p>
    <w:p w14:paraId="4245CDCA" w14:textId="77777777" w:rsidR="00595FEE" w:rsidRPr="00595FEE" w:rsidRDefault="00595FEE" w:rsidP="00595FEE">
      <w:pPr>
        <w:spacing w:after="0" w:line="240" w:lineRule="auto"/>
        <w:rPr>
          <w:rFonts w:ascii="Arial" w:eastAsia="Times New Roman" w:hAnsi="Arial" w:cs="Arial"/>
          <w:b/>
          <w:lang w:val="en-GB"/>
        </w:rPr>
      </w:pPr>
    </w:p>
    <w:tbl>
      <w:tblPr>
        <w:tblW w:w="102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4841"/>
        <w:gridCol w:w="3300"/>
        <w:gridCol w:w="824"/>
        <w:gridCol w:w="660"/>
      </w:tblGrid>
      <w:tr w:rsidR="00C7430B" w:rsidRPr="00595FEE" w14:paraId="7ED6BDCE" w14:textId="77777777" w:rsidTr="00595FEE">
        <w:trPr>
          <w:trHeight w:val="1236"/>
        </w:trPr>
        <w:tc>
          <w:tcPr>
            <w:tcW w:w="578" w:type="dxa"/>
            <w:tcBorders>
              <w:bottom w:val="single" w:sz="4" w:space="0" w:color="auto"/>
            </w:tcBorders>
            <w:shd w:val="clear" w:color="auto" w:fill="F2F2F2"/>
          </w:tcPr>
          <w:p w14:paraId="0AF4A556" w14:textId="77777777" w:rsidR="00595FEE" w:rsidRPr="00595FEE" w:rsidRDefault="00595FEE" w:rsidP="00C7430B">
            <w:pPr>
              <w:rPr>
                <w:lang w:val="en-GB"/>
              </w:rPr>
            </w:pPr>
          </w:p>
        </w:tc>
        <w:tc>
          <w:tcPr>
            <w:tcW w:w="9625" w:type="dxa"/>
            <w:gridSpan w:val="4"/>
            <w:tcBorders>
              <w:bottom w:val="single" w:sz="4" w:space="0" w:color="auto"/>
            </w:tcBorders>
            <w:shd w:val="clear" w:color="auto" w:fill="F2F2F2"/>
          </w:tcPr>
          <w:p w14:paraId="66779DBF" w14:textId="77777777" w:rsidR="00595FEE" w:rsidRPr="00595FEE" w:rsidRDefault="00595FEE" w:rsidP="00C7430B">
            <w:pPr>
              <w:rPr>
                <w:b/>
                <w:bCs/>
                <w:lang w:val="en-GB"/>
              </w:rPr>
            </w:pPr>
            <w:r w:rsidRPr="00595FEE">
              <w:rPr>
                <w:b/>
                <w:bCs/>
                <w:lang w:val="en-GB"/>
              </w:rPr>
              <w:br w:type="page"/>
              <w:t>Outline any anticipated risks</w:t>
            </w:r>
            <w:r w:rsidRPr="00595FEE">
              <w:rPr>
                <w:rFonts w:eastAsia="SimSun"/>
                <w:b/>
                <w:bCs/>
                <w:lang w:val="en-GB" w:eastAsia="zh-CN"/>
              </w:rPr>
              <w:t xml:space="preserve"> </w:t>
            </w:r>
            <w:r w:rsidRPr="00595FEE">
              <w:rPr>
                <w:b/>
                <w:bCs/>
                <w:lang w:val="en-GB"/>
              </w:rPr>
              <w:t xml:space="preserve">that may adversely affect any of the participants, the researchers and/or the University, and the steps that will be taken to address them. </w:t>
            </w:r>
          </w:p>
          <w:p w14:paraId="15EB897F" w14:textId="77777777" w:rsidR="00595FEE" w:rsidRPr="00595FEE" w:rsidRDefault="00595FEE" w:rsidP="00C7430B">
            <w:pPr>
              <w:rPr>
                <w:rFonts w:ascii="Times New Roman" w:hAnsi="Times New Roman" w:cs="Times New Roman"/>
                <w:sz w:val="20"/>
                <w:szCs w:val="20"/>
                <w:lang w:val="en-GB"/>
              </w:rPr>
            </w:pPr>
          </w:p>
          <w:p w14:paraId="08069034" w14:textId="77777777" w:rsidR="00595FEE" w:rsidRPr="00595FEE" w:rsidRDefault="00595FEE" w:rsidP="00C7430B">
            <w:pPr>
              <w:rPr>
                <w:sz w:val="20"/>
                <w:szCs w:val="20"/>
                <w:lang w:val="en-GB"/>
              </w:rPr>
            </w:pPr>
            <w:r w:rsidRPr="00595FEE">
              <w:rPr>
                <w:szCs w:val="20"/>
                <w:lang w:val="en-GB"/>
              </w:rPr>
              <w:t>If you have completed a full risk assessment (for example as required by a laboratory, or external research collaborator) you may append that to this form.</w:t>
            </w:r>
            <w:r w:rsidRPr="00595FEE">
              <w:rPr>
                <w:sz w:val="20"/>
                <w:szCs w:val="20"/>
                <w:lang w:val="en-GB"/>
              </w:rPr>
              <w:t xml:space="preserve">  </w:t>
            </w:r>
          </w:p>
        </w:tc>
      </w:tr>
      <w:tr w:rsidR="00595FEE" w:rsidRPr="00595FEE" w14:paraId="2EAE97E9" w14:textId="77777777" w:rsidTr="00595FEE">
        <w:trPr>
          <w:trHeight w:val="301"/>
        </w:trPr>
        <w:tc>
          <w:tcPr>
            <w:tcW w:w="578" w:type="dxa"/>
            <w:vMerge w:val="restart"/>
            <w:shd w:val="clear" w:color="auto" w:fill="F2F2F2"/>
            <w:vAlign w:val="center"/>
          </w:tcPr>
          <w:p w14:paraId="0F3C7A68" w14:textId="77777777" w:rsidR="00595FEE" w:rsidRPr="00595FEE" w:rsidRDefault="00595FEE" w:rsidP="00C7430B">
            <w:pPr>
              <w:rPr>
                <w:sz w:val="20"/>
                <w:szCs w:val="16"/>
                <w:lang w:val="en-GB"/>
              </w:rPr>
            </w:pPr>
            <w:r w:rsidRPr="00595FEE">
              <w:rPr>
                <w:sz w:val="20"/>
                <w:szCs w:val="16"/>
                <w:lang w:val="en-GB"/>
              </w:rPr>
              <w:t>1</w:t>
            </w:r>
          </w:p>
        </w:tc>
        <w:tc>
          <w:tcPr>
            <w:tcW w:w="8141" w:type="dxa"/>
            <w:gridSpan w:val="2"/>
            <w:vMerge w:val="restart"/>
            <w:shd w:val="clear" w:color="auto" w:fill="F2F2F2"/>
            <w:vAlign w:val="center"/>
          </w:tcPr>
          <w:p w14:paraId="1E3090EB" w14:textId="77777777" w:rsidR="00595FEE" w:rsidRPr="00595FEE" w:rsidRDefault="00595FEE" w:rsidP="00C7430B">
            <w:pPr>
              <w:rPr>
                <w:b/>
                <w:bCs/>
                <w:sz w:val="20"/>
                <w:szCs w:val="16"/>
                <w:lang w:val="en-GB"/>
              </w:rPr>
            </w:pPr>
            <w:r w:rsidRPr="00595FEE">
              <w:rPr>
                <w:b/>
                <w:bCs/>
                <w:sz w:val="20"/>
                <w:szCs w:val="16"/>
                <w:lang w:val="en-GB"/>
              </w:rPr>
              <w:t xml:space="preserve">Full risk assessment completed and appended? </w:t>
            </w:r>
          </w:p>
        </w:tc>
        <w:tc>
          <w:tcPr>
            <w:tcW w:w="824" w:type="dxa"/>
            <w:tcBorders>
              <w:bottom w:val="single" w:sz="4" w:space="0" w:color="auto"/>
            </w:tcBorders>
            <w:shd w:val="clear" w:color="auto" w:fill="F2F2F2"/>
          </w:tcPr>
          <w:p w14:paraId="4834567F" w14:textId="77777777" w:rsidR="00595FEE" w:rsidRPr="00595FEE" w:rsidRDefault="00595FEE" w:rsidP="00C7430B">
            <w:pPr>
              <w:rPr>
                <w:b/>
                <w:bCs/>
                <w:lang w:val="en-GB"/>
              </w:rPr>
            </w:pPr>
            <w:r w:rsidRPr="00595FEE">
              <w:rPr>
                <w:b/>
                <w:bCs/>
                <w:lang w:val="en-GB"/>
              </w:rPr>
              <w:t xml:space="preserve">Yes </w:t>
            </w:r>
          </w:p>
        </w:tc>
        <w:tc>
          <w:tcPr>
            <w:tcW w:w="659" w:type="dxa"/>
            <w:tcBorders>
              <w:bottom w:val="single" w:sz="4" w:space="0" w:color="auto"/>
            </w:tcBorders>
            <w:shd w:val="clear" w:color="auto" w:fill="BFBFBF"/>
          </w:tcPr>
          <w:p w14:paraId="1AE718C9" w14:textId="77777777" w:rsidR="00595FEE" w:rsidRPr="00595FEE" w:rsidRDefault="00000000" w:rsidP="00C7430B">
            <w:pPr>
              <w:rPr>
                <w:b/>
                <w:bCs/>
                <w:sz w:val="20"/>
                <w:szCs w:val="16"/>
                <w:lang w:val="en-GB"/>
              </w:rPr>
            </w:pPr>
            <w:sdt>
              <w:sdtPr>
                <w:rPr>
                  <w:lang w:val="en-GB"/>
                </w:rPr>
                <w:id w:val="-2006964611"/>
                <w14:checkbox>
                  <w14:checked w14:val="1"/>
                  <w14:checkedState w14:val="2612" w14:font="MS Gothic"/>
                  <w14:uncheckedState w14:val="2610" w14:font="MS Gothic"/>
                </w14:checkbox>
              </w:sdtPr>
              <w:sdtContent>
                <w:r w:rsidR="00595FEE" w:rsidRPr="00595FEE">
                  <w:rPr>
                    <w:rFonts w:ascii="Segoe UI Symbol" w:hAnsi="Segoe UI Symbol" w:cs="Segoe UI Symbol"/>
                    <w:lang w:val="en-GB"/>
                  </w:rPr>
                  <w:t>☒</w:t>
                </w:r>
              </w:sdtContent>
            </w:sdt>
          </w:p>
        </w:tc>
      </w:tr>
      <w:tr w:rsidR="00595FEE" w:rsidRPr="00595FEE" w14:paraId="437A38D5" w14:textId="77777777" w:rsidTr="00595FEE">
        <w:trPr>
          <w:trHeight w:val="144"/>
        </w:trPr>
        <w:tc>
          <w:tcPr>
            <w:tcW w:w="578" w:type="dxa"/>
            <w:vMerge/>
            <w:tcBorders>
              <w:bottom w:val="single" w:sz="4" w:space="0" w:color="auto"/>
            </w:tcBorders>
            <w:shd w:val="clear" w:color="auto" w:fill="F2F2F2"/>
            <w:vAlign w:val="center"/>
          </w:tcPr>
          <w:p w14:paraId="7B0684A8" w14:textId="77777777" w:rsidR="00595FEE" w:rsidRPr="00595FEE" w:rsidRDefault="00595FEE" w:rsidP="00C7430B">
            <w:pPr>
              <w:rPr>
                <w:sz w:val="20"/>
                <w:szCs w:val="16"/>
                <w:lang w:val="en-GB"/>
              </w:rPr>
            </w:pPr>
          </w:p>
        </w:tc>
        <w:tc>
          <w:tcPr>
            <w:tcW w:w="8141" w:type="dxa"/>
            <w:gridSpan w:val="2"/>
            <w:vMerge/>
            <w:tcBorders>
              <w:bottom w:val="single" w:sz="4" w:space="0" w:color="auto"/>
            </w:tcBorders>
            <w:shd w:val="clear" w:color="auto" w:fill="F2F2F2"/>
          </w:tcPr>
          <w:p w14:paraId="441C1804" w14:textId="77777777" w:rsidR="00595FEE" w:rsidRPr="00595FEE" w:rsidRDefault="00595FEE" w:rsidP="00C7430B">
            <w:pPr>
              <w:rPr>
                <w:b/>
                <w:bCs/>
                <w:sz w:val="20"/>
                <w:szCs w:val="16"/>
                <w:lang w:val="en-GB"/>
              </w:rPr>
            </w:pPr>
          </w:p>
        </w:tc>
        <w:tc>
          <w:tcPr>
            <w:tcW w:w="824" w:type="dxa"/>
            <w:tcBorders>
              <w:bottom w:val="single" w:sz="4" w:space="0" w:color="auto"/>
            </w:tcBorders>
            <w:shd w:val="clear" w:color="auto" w:fill="F2F2F2"/>
          </w:tcPr>
          <w:p w14:paraId="04D23C61" w14:textId="77777777" w:rsidR="00595FEE" w:rsidRPr="00595FEE" w:rsidRDefault="00595FEE" w:rsidP="00C7430B">
            <w:pPr>
              <w:rPr>
                <w:b/>
                <w:bCs/>
                <w:lang w:val="en-GB"/>
              </w:rPr>
            </w:pPr>
            <w:r w:rsidRPr="00595FEE">
              <w:rPr>
                <w:b/>
                <w:bCs/>
                <w:lang w:val="en-GB"/>
              </w:rPr>
              <w:t>No</w:t>
            </w:r>
          </w:p>
        </w:tc>
        <w:tc>
          <w:tcPr>
            <w:tcW w:w="659" w:type="dxa"/>
            <w:tcBorders>
              <w:bottom w:val="single" w:sz="4" w:space="0" w:color="auto"/>
            </w:tcBorders>
            <w:shd w:val="clear" w:color="auto" w:fill="BFBFBF"/>
          </w:tcPr>
          <w:p w14:paraId="1063106F" w14:textId="77777777" w:rsidR="00595FEE" w:rsidRPr="00595FEE" w:rsidRDefault="00000000" w:rsidP="00C7430B">
            <w:pPr>
              <w:rPr>
                <w:lang w:val="en-GB"/>
              </w:rPr>
            </w:pPr>
            <w:sdt>
              <w:sdtPr>
                <w:rPr>
                  <w:lang w:val="en-GB"/>
                </w:rPr>
                <w:id w:val="-389729326"/>
                <w14:checkbox>
                  <w14:checked w14:val="0"/>
                  <w14:checkedState w14:val="2612" w14:font="MS Gothic"/>
                  <w14:uncheckedState w14:val="2610" w14:font="MS Gothic"/>
                </w14:checkbox>
              </w:sdtPr>
              <w:sdtContent>
                <w:r w:rsidR="00595FEE" w:rsidRPr="00595FEE">
                  <w:rPr>
                    <w:rFonts w:ascii="Segoe UI Symbol" w:hAnsi="Segoe UI Symbol" w:cs="Segoe UI Symbol"/>
                    <w:lang w:val="en-GB"/>
                  </w:rPr>
                  <w:t>☐</w:t>
                </w:r>
              </w:sdtContent>
            </w:sdt>
          </w:p>
        </w:tc>
      </w:tr>
      <w:tr w:rsidR="00C7430B" w:rsidRPr="00595FEE" w14:paraId="47F855C9" w14:textId="77777777" w:rsidTr="00595FEE">
        <w:trPr>
          <w:trHeight w:val="753"/>
        </w:trPr>
        <w:tc>
          <w:tcPr>
            <w:tcW w:w="578" w:type="dxa"/>
            <w:tcBorders>
              <w:bottom w:val="single" w:sz="4" w:space="0" w:color="auto"/>
            </w:tcBorders>
            <w:shd w:val="clear" w:color="auto" w:fill="F2F2F2"/>
            <w:vAlign w:val="center"/>
          </w:tcPr>
          <w:p w14:paraId="42E31A4C" w14:textId="77777777" w:rsidR="00595FEE" w:rsidRPr="00595FEE" w:rsidRDefault="00595FEE" w:rsidP="00C7430B">
            <w:pPr>
              <w:rPr>
                <w:lang w:val="en-GB"/>
              </w:rPr>
            </w:pPr>
            <w:r w:rsidRPr="00595FEE">
              <w:rPr>
                <w:lang w:val="en-GB"/>
              </w:rPr>
              <w:t>2</w:t>
            </w:r>
          </w:p>
        </w:tc>
        <w:tc>
          <w:tcPr>
            <w:tcW w:w="9625" w:type="dxa"/>
            <w:gridSpan w:val="4"/>
            <w:tcBorders>
              <w:bottom w:val="single" w:sz="4" w:space="0" w:color="auto"/>
            </w:tcBorders>
            <w:shd w:val="clear" w:color="auto" w:fill="F2F2F2"/>
          </w:tcPr>
          <w:p w14:paraId="1D74A410" w14:textId="77777777" w:rsidR="00595FEE" w:rsidRPr="00595FEE" w:rsidRDefault="00595FEE" w:rsidP="00C7430B">
            <w:pPr>
              <w:rPr>
                <w:lang w:val="en-GB"/>
              </w:rPr>
            </w:pPr>
            <w:r w:rsidRPr="00595FEE">
              <w:rPr>
                <w:b/>
                <w:lang w:val="en-GB"/>
              </w:rPr>
              <w:t>Risks to participants</w:t>
            </w:r>
          </w:p>
          <w:p w14:paraId="1EC6B41C" w14:textId="77777777" w:rsidR="00595FEE" w:rsidRPr="00595FEE" w:rsidRDefault="00595FEE" w:rsidP="00C7430B">
            <w:pPr>
              <w:rPr>
                <w:b/>
                <w:lang w:val="en-GB"/>
              </w:rPr>
            </w:pPr>
            <w:r w:rsidRPr="00595FEE">
              <w:rPr>
                <w:lang w:val="en-GB"/>
              </w:rPr>
              <w:t>For example: sector-specific health &amp; safety, emotional distress, financial disclosure, physical harm, transfer of personal data, sensitive organisational information</w:t>
            </w:r>
          </w:p>
        </w:tc>
      </w:tr>
      <w:tr w:rsidR="00595FEE" w:rsidRPr="00595FEE" w14:paraId="284F66BA" w14:textId="77777777" w:rsidTr="00595FEE">
        <w:trPr>
          <w:trHeight w:val="497"/>
        </w:trPr>
        <w:tc>
          <w:tcPr>
            <w:tcW w:w="578" w:type="dxa"/>
            <w:tcBorders>
              <w:top w:val="single" w:sz="4" w:space="0" w:color="auto"/>
              <w:bottom w:val="single" w:sz="4" w:space="0" w:color="auto"/>
            </w:tcBorders>
            <w:vAlign w:val="center"/>
          </w:tcPr>
          <w:p w14:paraId="1CFFE207" w14:textId="77777777" w:rsidR="00595FEE" w:rsidRPr="00595FEE" w:rsidRDefault="00595FEE" w:rsidP="00C7430B">
            <w:pPr>
              <w:rPr>
                <w:lang w:val="en-GB"/>
              </w:rPr>
            </w:pPr>
          </w:p>
        </w:tc>
        <w:tc>
          <w:tcPr>
            <w:tcW w:w="4841" w:type="dxa"/>
            <w:tcBorders>
              <w:top w:val="single" w:sz="4" w:space="0" w:color="auto"/>
              <w:bottom w:val="single" w:sz="4" w:space="0" w:color="auto"/>
            </w:tcBorders>
          </w:tcPr>
          <w:p w14:paraId="1F8EF080" w14:textId="77777777" w:rsidR="00595FEE" w:rsidRPr="00595FEE" w:rsidRDefault="00595FEE" w:rsidP="00C7430B">
            <w:pPr>
              <w:rPr>
                <w:lang w:val="en-GB"/>
              </w:rPr>
            </w:pPr>
            <w:r w:rsidRPr="00595FEE">
              <w:rPr>
                <w:lang w:val="en-GB"/>
              </w:rPr>
              <w:t>Risk to participants:</w:t>
            </w:r>
          </w:p>
          <w:p w14:paraId="49AD1CB1" w14:textId="77777777" w:rsidR="00595FEE" w:rsidRPr="00595FEE" w:rsidRDefault="00595FEE" w:rsidP="00C7430B">
            <w:pPr>
              <w:rPr>
                <w:lang w:val="en-GB"/>
              </w:rPr>
            </w:pPr>
          </w:p>
          <w:p w14:paraId="11328300" w14:textId="77777777" w:rsidR="00595FEE" w:rsidRPr="00595FEE" w:rsidRDefault="00595FEE" w:rsidP="00C7430B">
            <w:pPr>
              <w:rPr>
                <w:lang w:val="en-GB"/>
              </w:rPr>
            </w:pPr>
            <w:r w:rsidRPr="00595FEE">
              <w:rPr>
                <w:lang w:val="en-GB"/>
              </w:rPr>
              <w:t>Fears over personal data going out</w:t>
            </w:r>
          </w:p>
          <w:p w14:paraId="59D86287" w14:textId="77777777" w:rsidR="00595FEE" w:rsidRPr="00595FEE" w:rsidRDefault="00595FEE" w:rsidP="00C7430B">
            <w:pPr>
              <w:rPr>
                <w:lang w:val="en-GB"/>
              </w:rPr>
            </w:pPr>
            <w:r w:rsidRPr="00595FEE">
              <w:rPr>
                <w:i/>
                <w:color w:val="808080"/>
                <w:sz w:val="18"/>
                <w:szCs w:val="18"/>
                <w:lang w:val="en-GB"/>
              </w:rPr>
              <w:t>(this box should expand as you type)</w:t>
            </w:r>
          </w:p>
        </w:tc>
        <w:tc>
          <w:tcPr>
            <w:tcW w:w="4784" w:type="dxa"/>
            <w:gridSpan w:val="3"/>
            <w:tcBorders>
              <w:top w:val="single" w:sz="4" w:space="0" w:color="auto"/>
              <w:bottom w:val="single" w:sz="4" w:space="0" w:color="auto"/>
            </w:tcBorders>
          </w:tcPr>
          <w:p w14:paraId="5D48B27A" w14:textId="77777777" w:rsidR="00595FEE" w:rsidRPr="00595FEE" w:rsidRDefault="00595FEE" w:rsidP="00C7430B">
            <w:pPr>
              <w:rPr>
                <w:i/>
                <w:sz w:val="18"/>
                <w:szCs w:val="18"/>
                <w:lang w:val="en-GB"/>
              </w:rPr>
            </w:pPr>
            <w:r w:rsidRPr="00595FEE">
              <w:rPr>
                <w:i/>
                <w:sz w:val="18"/>
                <w:szCs w:val="18"/>
                <w:lang w:val="en-GB"/>
              </w:rPr>
              <w:t>How you will mitigate the risk to participants:</w:t>
            </w:r>
          </w:p>
          <w:p w14:paraId="48F3DF91" w14:textId="77777777" w:rsidR="00595FEE" w:rsidRPr="00595FEE" w:rsidRDefault="00595FEE" w:rsidP="00C7430B">
            <w:pPr>
              <w:rPr>
                <w:lang w:val="en-GB"/>
              </w:rPr>
            </w:pPr>
            <w:r w:rsidRPr="00595FEE">
              <w:rPr>
                <w:lang w:val="en-GB"/>
              </w:rPr>
              <w:t>Action to reduce this risk:</w:t>
            </w:r>
          </w:p>
          <w:p w14:paraId="4ED49112" w14:textId="77777777" w:rsidR="00595FEE" w:rsidRPr="00595FEE" w:rsidRDefault="00595FEE" w:rsidP="00C7430B">
            <w:pPr>
              <w:rPr>
                <w:lang w:val="en-GB"/>
              </w:rPr>
            </w:pPr>
          </w:p>
          <w:p w14:paraId="4BCE3FBF" w14:textId="77777777" w:rsidR="00595FEE" w:rsidRPr="00595FEE" w:rsidRDefault="00595FEE" w:rsidP="00C7430B">
            <w:pPr>
              <w:rPr>
                <w:lang w:val="en-GB"/>
              </w:rPr>
            </w:pPr>
            <w:r w:rsidRPr="00595FEE">
              <w:rPr>
                <w:lang w:val="en-GB"/>
              </w:rPr>
              <w:t>Will inform and remind participants that their participation is voluntary, and they can choose not to reply or withdraw participation completely with no adverse effects.</w:t>
            </w:r>
          </w:p>
          <w:p w14:paraId="427064EB" w14:textId="77777777" w:rsidR="00595FEE" w:rsidRPr="00595FEE" w:rsidRDefault="00595FEE" w:rsidP="00C7430B">
            <w:pPr>
              <w:rPr>
                <w:lang w:val="en-GB"/>
              </w:rPr>
            </w:pPr>
          </w:p>
          <w:p w14:paraId="6CDC5FBD" w14:textId="77777777" w:rsidR="00595FEE" w:rsidRPr="00595FEE" w:rsidRDefault="00595FEE" w:rsidP="00C7430B">
            <w:pPr>
              <w:rPr>
                <w:lang w:val="en-GB"/>
              </w:rPr>
            </w:pPr>
            <w:r w:rsidRPr="00595FEE">
              <w:rPr>
                <w:lang w:val="en-GB"/>
              </w:rPr>
              <w:t>Store data on a password protected device during the study and then delete after the study is completed.</w:t>
            </w:r>
          </w:p>
          <w:p w14:paraId="5D51C3BA" w14:textId="77777777" w:rsidR="00595FEE" w:rsidRPr="00595FEE" w:rsidRDefault="00595FEE" w:rsidP="00C7430B">
            <w:pPr>
              <w:rPr>
                <w:lang w:val="en-GB"/>
              </w:rPr>
            </w:pPr>
          </w:p>
          <w:p w14:paraId="24CEB055" w14:textId="77777777" w:rsidR="00595FEE" w:rsidRPr="00595FEE" w:rsidRDefault="00595FEE" w:rsidP="00C7430B">
            <w:pPr>
              <w:rPr>
                <w:rFonts w:ascii="Times New Roman" w:hAnsi="Times New Roman"/>
                <w:i/>
                <w:sz w:val="20"/>
                <w:szCs w:val="20"/>
                <w:lang w:val="en-GB"/>
              </w:rPr>
            </w:pPr>
            <w:r w:rsidRPr="00595FEE">
              <w:rPr>
                <w:i/>
                <w:color w:val="808080"/>
                <w:sz w:val="18"/>
                <w:szCs w:val="18"/>
                <w:lang w:val="en-GB"/>
              </w:rPr>
              <w:t>(this box should expand as you type)</w:t>
            </w:r>
          </w:p>
        </w:tc>
      </w:tr>
      <w:tr w:rsidR="00C7430B" w:rsidRPr="00595FEE" w14:paraId="6A58D69C" w14:textId="77777777" w:rsidTr="00595FEE">
        <w:trPr>
          <w:trHeight w:val="144"/>
        </w:trPr>
        <w:tc>
          <w:tcPr>
            <w:tcW w:w="578" w:type="dxa"/>
            <w:tcBorders>
              <w:bottom w:val="single" w:sz="4" w:space="0" w:color="auto"/>
            </w:tcBorders>
            <w:shd w:val="clear" w:color="auto" w:fill="F2F2F2"/>
            <w:vAlign w:val="center"/>
          </w:tcPr>
          <w:p w14:paraId="0924A9BE" w14:textId="77777777" w:rsidR="00595FEE" w:rsidRPr="00595FEE" w:rsidRDefault="00595FEE" w:rsidP="00C7430B">
            <w:pPr>
              <w:rPr>
                <w:lang w:val="en-GB"/>
              </w:rPr>
            </w:pPr>
            <w:r w:rsidRPr="00595FEE">
              <w:rPr>
                <w:lang w:val="en-GB"/>
              </w:rPr>
              <w:t>3</w:t>
            </w:r>
          </w:p>
        </w:tc>
        <w:tc>
          <w:tcPr>
            <w:tcW w:w="9625" w:type="dxa"/>
            <w:gridSpan w:val="4"/>
            <w:tcBorders>
              <w:bottom w:val="single" w:sz="4" w:space="0" w:color="auto"/>
            </w:tcBorders>
            <w:shd w:val="clear" w:color="auto" w:fill="F2F2F2"/>
          </w:tcPr>
          <w:p w14:paraId="5E908C07" w14:textId="77777777" w:rsidR="00595FEE" w:rsidRPr="00595FEE" w:rsidRDefault="00595FEE" w:rsidP="00C7430B">
            <w:pPr>
              <w:rPr>
                <w:lang w:val="en-GB"/>
              </w:rPr>
            </w:pPr>
            <w:r w:rsidRPr="00595FEE">
              <w:rPr>
                <w:bCs/>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95FEE">
              <w:rPr>
                <w:color w:val="161616"/>
                <w:lang w:val="en-US" w:eastAsia="en-GB"/>
              </w:rPr>
              <w:t xml:space="preserve">where applicable, consent procedures should make it clear that if something potentially or </w:t>
            </w:r>
            <w:proofErr w:type="gramStart"/>
            <w:r w:rsidRPr="00595FEE">
              <w:rPr>
                <w:color w:val="161616"/>
                <w:lang w:val="en-US" w:eastAsia="en-GB"/>
              </w:rPr>
              <w:t>actually illegal</w:t>
            </w:r>
            <w:proofErr w:type="gramEnd"/>
            <w:r w:rsidRPr="00595FEE">
              <w:rPr>
                <w:color w:val="161616"/>
                <w:lang w:val="en-US" w:eastAsia="en-GB"/>
              </w:rPr>
              <w:t xml:space="preserve"> is discovered in the course of a project, it may need to be disclosed to the proper authorities</w:t>
            </w:r>
          </w:p>
        </w:tc>
      </w:tr>
      <w:tr w:rsidR="00595FEE" w:rsidRPr="00595FEE" w14:paraId="14869DBA" w14:textId="77777777" w:rsidTr="00595FEE">
        <w:trPr>
          <w:trHeight w:val="144"/>
        </w:trPr>
        <w:tc>
          <w:tcPr>
            <w:tcW w:w="578" w:type="dxa"/>
            <w:tcBorders>
              <w:top w:val="single" w:sz="4" w:space="0" w:color="auto"/>
              <w:bottom w:val="single" w:sz="4" w:space="0" w:color="auto"/>
            </w:tcBorders>
            <w:vAlign w:val="center"/>
          </w:tcPr>
          <w:p w14:paraId="6D2E185A" w14:textId="77777777" w:rsidR="00595FEE" w:rsidRPr="00595FEE" w:rsidRDefault="00595FEE" w:rsidP="00C7430B">
            <w:pPr>
              <w:rPr>
                <w:lang w:val="en-GB"/>
              </w:rPr>
            </w:pPr>
          </w:p>
        </w:tc>
        <w:tc>
          <w:tcPr>
            <w:tcW w:w="9625" w:type="dxa"/>
            <w:gridSpan w:val="4"/>
            <w:tcBorders>
              <w:top w:val="single" w:sz="4" w:space="0" w:color="auto"/>
              <w:bottom w:val="single" w:sz="4" w:space="0" w:color="auto"/>
            </w:tcBorders>
          </w:tcPr>
          <w:p w14:paraId="1C69344D" w14:textId="77777777" w:rsidR="00595FEE" w:rsidRPr="00595FEE" w:rsidRDefault="00595FEE" w:rsidP="00C7430B">
            <w:pPr>
              <w:rPr>
                <w:lang w:val="en-GB"/>
              </w:rPr>
            </w:pPr>
          </w:p>
          <w:p w14:paraId="0B082E57" w14:textId="77777777" w:rsidR="00595FEE" w:rsidRPr="00595FEE" w:rsidRDefault="00595FEE" w:rsidP="00C7430B">
            <w:pPr>
              <w:rPr>
                <w:lang w:val="en-GB"/>
              </w:rPr>
            </w:pPr>
            <w:r w:rsidRPr="00595FEE">
              <w:rPr>
                <w:lang w:val="en-GB"/>
              </w:rPr>
              <w:t>None</w:t>
            </w:r>
          </w:p>
          <w:p w14:paraId="53E67434" w14:textId="77777777" w:rsidR="00595FEE" w:rsidRPr="00595FEE" w:rsidRDefault="00595FEE" w:rsidP="00C7430B">
            <w:pPr>
              <w:rPr>
                <w:lang w:val="en-GB"/>
              </w:rPr>
            </w:pPr>
          </w:p>
          <w:p w14:paraId="4B04DC5C" w14:textId="77777777" w:rsidR="00595FEE" w:rsidRPr="00595FEE" w:rsidRDefault="00595FEE" w:rsidP="00C7430B">
            <w:pPr>
              <w:rPr>
                <w:rFonts w:ascii="Times New Roman" w:hAnsi="Times New Roman"/>
                <w:sz w:val="20"/>
                <w:szCs w:val="20"/>
                <w:lang w:val="en-GB"/>
              </w:rPr>
            </w:pPr>
            <w:r w:rsidRPr="00595FEE">
              <w:rPr>
                <w:i/>
                <w:color w:val="808080"/>
                <w:sz w:val="18"/>
                <w:szCs w:val="18"/>
                <w:lang w:val="en-GB"/>
              </w:rPr>
              <w:t>(this box should expand as you type)</w:t>
            </w:r>
          </w:p>
        </w:tc>
      </w:tr>
      <w:tr w:rsidR="00C7430B" w:rsidRPr="00595FEE" w14:paraId="56F5979D" w14:textId="77777777" w:rsidTr="00595FEE">
        <w:trPr>
          <w:trHeight w:val="144"/>
        </w:trPr>
        <w:tc>
          <w:tcPr>
            <w:tcW w:w="578" w:type="dxa"/>
            <w:tcBorders>
              <w:top w:val="single" w:sz="4" w:space="0" w:color="auto"/>
              <w:bottom w:val="single" w:sz="4" w:space="0" w:color="auto"/>
            </w:tcBorders>
            <w:shd w:val="clear" w:color="auto" w:fill="F2F2F2"/>
            <w:vAlign w:val="center"/>
          </w:tcPr>
          <w:p w14:paraId="0B5D960E" w14:textId="77777777" w:rsidR="00595FEE" w:rsidRPr="00595FEE" w:rsidRDefault="00595FEE" w:rsidP="00C7430B">
            <w:pPr>
              <w:rPr>
                <w:lang w:val="en-GB"/>
              </w:rPr>
            </w:pPr>
            <w:r w:rsidRPr="00595FEE">
              <w:rPr>
                <w:lang w:val="en-GB"/>
              </w:rPr>
              <w:t>4</w:t>
            </w:r>
          </w:p>
        </w:tc>
        <w:tc>
          <w:tcPr>
            <w:tcW w:w="9625" w:type="dxa"/>
            <w:gridSpan w:val="4"/>
            <w:tcBorders>
              <w:top w:val="single" w:sz="4" w:space="0" w:color="auto"/>
              <w:bottom w:val="single" w:sz="4" w:space="0" w:color="auto"/>
            </w:tcBorders>
            <w:shd w:val="clear" w:color="auto" w:fill="F2F2F2"/>
          </w:tcPr>
          <w:p w14:paraId="20525461" w14:textId="77777777" w:rsidR="00595FEE" w:rsidRPr="00595FEE" w:rsidRDefault="00595FEE" w:rsidP="00C7430B">
            <w:pPr>
              <w:rPr>
                <w:lang w:val="en-GB"/>
              </w:rPr>
            </w:pPr>
            <w:r w:rsidRPr="00595FEE">
              <w:rPr>
                <w:b/>
                <w:lang w:val="en-GB"/>
              </w:rPr>
              <w:t>Risks to the investigator</w:t>
            </w:r>
          </w:p>
          <w:p w14:paraId="117BD70C" w14:textId="77777777" w:rsidR="00595FEE" w:rsidRPr="00595FEE" w:rsidRDefault="00595FEE" w:rsidP="00C7430B">
            <w:pPr>
              <w:rPr>
                <w:lang w:val="en-GB"/>
              </w:rPr>
            </w:pPr>
            <w:r w:rsidRPr="00595FEE">
              <w:rPr>
                <w:lang w:val="en-GB"/>
              </w:rPr>
              <w:t>For example: personal health &amp; safety, physical harm, emotional distress, risk of accusation of harm/impropriety, conflict of interest</w:t>
            </w:r>
          </w:p>
        </w:tc>
      </w:tr>
      <w:tr w:rsidR="00595FEE" w:rsidRPr="00595FEE" w14:paraId="0E14BA57" w14:textId="77777777" w:rsidTr="00595FEE">
        <w:trPr>
          <w:trHeight w:val="144"/>
        </w:trPr>
        <w:tc>
          <w:tcPr>
            <w:tcW w:w="578" w:type="dxa"/>
            <w:tcBorders>
              <w:top w:val="single" w:sz="4" w:space="0" w:color="auto"/>
              <w:bottom w:val="single" w:sz="4" w:space="0" w:color="auto"/>
            </w:tcBorders>
            <w:vAlign w:val="center"/>
          </w:tcPr>
          <w:p w14:paraId="26C63AFA" w14:textId="77777777" w:rsidR="00595FEE" w:rsidRPr="00595FEE" w:rsidRDefault="00595FEE" w:rsidP="00C7430B">
            <w:pPr>
              <w:rPr>
                <w:lang w:val="en-GB"/>
              </w:rPr>
            </w:pPr>
          </w:p>
        </w:tc>
        <w:tc>
          <w:tcPr>
            <w:tcW w:w="4841" w:type="dxa"/>
            <w:tcBorders>
              <w:top w:val="single" w:sz="4" w:space="0" w:color="auto"/>
              <w:bottom w:val="single" w:sz="4" w:space="0" w:color="auto"/>
            </w:tcBorders>
          </w:tcPr>
          <w:p w14:paraId="1DD1539A" w14:textId="77777777" w:rsidR="00595FEE" w:rsidRPr="00595FEE" w:rsidRDefault="00595FEE" w:rsidP="00C7430B">
            <w:pPr>
              <w:rPr>
                <w:lang w:val="en-GB"/>
              </w:rPr>
            </w:pPr>
            <w:r w:rsidRPr="00595FEE">
              <w:rPr>
                <w:lang w:val="en-GB"/>
              </w:rPr>
              <w:t>Risk to the investigator:</w:t>
            </w:r>
          </w:p>
          <w:p w14:paraId="0280F911" w14:textId="77777777" w:rsidR="00595FEE" w:rsidRPr="00595FEE" w:rsidRDefault="00595FEE" w:rsidP="00C7430B">
            <w:pPr>
              <w:rPr>
                <w:lang w:val="en-GB"/>
              </w:rPr>
            </w:pPr>
          </w:p>
          <w:p w14:paraId="28DFA48B" w14:textId="76862E76" w:rsidR="00595FEE" w:rsidRPr="00595FEE" w:rsidRDefault="005119BA" w:rsidP="00C7430B">
            <w:pPr>
              <w:rPr>
                <w:lang w:val="en-GB"/>
              </w:rPr>
            </w:pPr>
            <w:r>
              <w:rPr>
                <w:lang w:val="en-GB"/>
              </w:rPr>
              <w:t>None</w:t>
            </w:r>
          </w:p>
          <w:p w14:paraId="26B83826" w14:textId="77777777" w:rsidR="00595FEE" w:rsidRPr="00595FEE" w:rsidRDefault="00595FEE" w:rsidP="00C7430B">
            <w:pPr>
              <w:rPr>
                <w:lang w:val="en-GB"/>
              </w:rPr>
            </w:pPr>
          </w:p>
          <w:p w14:paraId="044ED782" w14:textId="77777777" w:rsidR="00595FEE" w:rsidRPr="00595FEE" w:rsidRDefault="00595FEE" w:rsidP="00C7430B">
            <w:pPr>
              <w:rPr>
                <w:lang w:val="en-GB"/>
              </w:rPr>
            </w:pPr>
            <w:r w:rsidRPr="00595FEE">
              <w:rPr>
                <w:i/>
                <w:color w:val="808080"/>
                <w:sz w:val="18"/>
                <w:szCs w:val="18"/>
                <w:lang w:val="en-GB"/>
              </w:rPr>
              <w:t>(this box should expand as you type)</w:t>
            </w:r>
          </w:p>
        </w:tc>
        <w:tc>
          <w:tcPr>
            <w:tcW w:w="4784" w:type="dxa"/>
            <w:gridSpan w:val="3"/>
            <w:tcBorders>
              <w:top w:val="single" w:sz="4" w:space="0" w:color="auto"/>
              <w:bottom w:val="single" w:sz="4" w:space="0" w:color="auto"/>
            </w:tcBorders>
          </w:tcPr>
          <w:p w14:paraId="5FAE5790" w14:textId="77777777" w:rsidR="00595FEE" w:rsidRPr="00595FEE" w:rsidRDefault="00595FEE" w:rsidP="00C7430B">
            <w:pPr>
              <w:rPr>
                <w:i/>
                <w:sz w:val="18"/>
                <w:szCs w:val="18"/>
                <w:lang w:val="en-GB"/>
              </w:rPr>
            </w:pPr>
            <w:r w:rsidRPr="00595FEE">
              <w:rPr>
                <w:i/>
                <w:sz w:val="18"/>
                <w:szCs w:val="18"/>
                <w:lang w:val="en-GB"/>
              </w:rPr>
              <w:t>How you will mitigate the risk to the investigator:</w:t>
            </w:r>
          </w:p>
          <w:p w14:paraId="3E621823" w14:textId="77777777" w:rsidR="00595FEE" w:rsidRPr="00595FEE" w:rsidRDefault="00595FEE" w:rsidP="00C7430B">
            <w:pPr>
              <w:rPr>
                <w:lang w:val="en-GB"/>
              </w:rPr>
            </w:pPr>
          </w:p>
          <w:p w14:paraId="5444D4F9" w14:textId="77777777" w:rsidR="00595FEE" w:rsidRPr="00595FEE" w:rsidRDefault="00595FEE" w:rsidP="00C7430B">
            <w:pPr>
              <w:rPr>
                <w:lang w:val="en-GB"/>
              </w:rPr>
            </w:pPr>
          </w:p>
          <w:p w14:paraId="6FAB41A0" w14:textId="77777777" w:rsidR="00595FEE" w:rsidRPr="00595FEE" w:rsidRDefault="00595FEE" w:rsidP="00C7430B">
            <w:pPr>
              <w:rPr>
                <w:lang w:val="en-GB"/>
              </w:rPr>
            </w:pPr>
          </w:p>
          <w:p w14:paraId="180189EB" w14:textId="77777777" w:rsidR="00595FEE" w:rsidRPr="00595FEE" w:rsidRDefault="00595FEE" w:rsidP="00C7430B">
            <w:pPr>
              <w:rPr>
                <w:rFonts w:ascii="Times New Roman" w:hAnsi="Times New Roman"/>
                <w:sz w:val="20"/>
                <w:szCs w:val="20"/>
                <w:lang w:val="en-GB"/>
              </w:rPr>
            </w:pPr>
            <w:r w:rsidRPr="00595FEE">
              <w:rPr>
                <w:i/>
                <w:color w:val="808080"/>
                <w:sz w:val="18"/>
                <w:szCs w:val="18"/>
                <w:lang w:val="en-GB"/>
              </w:rPr>
              <w:t>(this box should expand as you type)</w:t>
            </w:r>
          </w:p>
        </w:tc>
      </w:tr>
      <w:tr w:rsidR="00C7430B" w:rsidRPr="00595FEE" w14:paraId="518DF584" w14:textId="77777777" w:rsidTr="00595FEE">
        <w:trPr>
          <w:trHeight w:val="144"/>
        </w:trPr>
        <w:tc>
          <w:tcPr>
            <w:tcW w:w="578" w:type="dxa"/>
            <w:tcBorders>
              <w:top w:val="single" w:sz="4" w:space="0" w:color="auto"/>
              <w:bottom w:val="single" w:sz="4" w:space="0" w:color="auto"/>
            </w:tcBorders>
            <w:shd w:val="clear" w:color="auto" w:fill="F2F2F2"/>
            <w:vAlign w:val="center"/>
          </w:tcPr>
          <w:p w14:paraId="4C3D5766" w14:textId="77777777" w:rsidR="00595FEE" w:rsidRPr="00595FEE" w:rsidRDefault="00595FEE" w:rsidP="00C7430B">
            <w:pPr>
              <w:rPr>
                <w:lang w:val="en-GB"/>
              </w:rPr>
            </w:pPr>
            <w:r w:rsidRPr="00595FEE">
              <w:rPr>
                <w:lang w:val="en-GB"/>
              </w:rPr>
              <w:t>5</w:t>
            </w:r>
          </w:p>
        </w:tc>
        <w:tc>
          <w:tcPr>
            <w:tcW w:w="9625" w:type="dxa"/>
            <w:gridSpan w:val="4"/>
            <w:tcBorders>
              <w:top w:val="single" w:sz="4" w:space="0" w:color="auto"/>
              <w:bottom w:val="single" w:sz="4" w:space="0" w:color="auto"/>
            </w:tcBorders>
            <w:shd w:val="clear" w:color="auto" w:fill="F2F2F2"/>
          </w:tcPr>
          <w:p w14:paraId="684EBBF2" w14:textId="77777777" w:rsidR="00595FEE" w:rsidRPr="00595FEE" w:rsidRDefault="00595FEE" w:rsidP="00C7430B">
            <w:pPr>
              <w:rPr>
                <w:lang w:val="en-GB"/>
              </w:rPr>
            </w:pPr>
            <w:r w:rsidRPr="00595FEE">
              <w:rPr>
                <w:b/>
                <w:lang w:val="en-GB"/>
              </w:rPr>
              <w:t>University/institutional risks</w:t>
            </w:r>
          </w:p>
          <w:p w14:paraId="2F8D0F3A" w14:textId="77777777" w:rsidR="00595FEE" w:rsidRPr="00595FEE" w:rsidRDefault="00595FEE" w:rsidP="00C7430B">
            <w:pPr>
              <w:rPr>
                <w:lang w:val="en-GB"/>
              </w:rPr>
            </w:pPr>
            <w:r w:rsidRPr="00595FEE">
              <w:rPr>
                <w:lang w:val="en-GB"/>
              </w:rPr>
              <w:t>For example: adverse publicity, financial loss, data protection</w:t>
            </w:r>
          </w:p>
        </w:tc>
      </w:tr>
      <w:tr w:rsidR="00595FEE" w:rsidRPr="00595FEE" w14:paraId="5D3985AD" w14:textId="77777777" w:rsidTr="00595FEE">
        <w:trPr>
          <w:trHeight w:val="144"/>
        </w:trPr>
        <w:tc>
          <w:tcPr>
            <w:tcW w:w="578" w:type="dxa"/>
            <w:tcBorders>
              <w:top w:val="single" w:sz="4" w:space="0" w:color="auto"/>
              <w:bottom w:val="single" w:sz="4" w:space="0" w:color="auto"/>
            </w:tcBorders>
            <w:vAlign w:val="center"/>
          </w:tcPr>
          <w:p w14:paraId="4E10B3CD" w14:textId="77777777" w:rsidR="00595FEE" w:rsidRPr="00595FEE" w:rsidRDefault="00595FEE" w:rsidP="00C7430B">
            <w:pPr>
              <w:rPr>
                <w:lang w:val="en-GB"/>
              </w:rPr>
            </w:pPr>
          </w:p>
        </w:tc>
        <w:tc>
          <w:tcPr>
            <w:tcW w:w="4841" w:type="dxa"/>
            <w:tcBorders>
              <w:top w:val="single" w:sz="4" w:space="0" w:color="auto"/>
              <w:bottom w:val="single" w:sz="4" w:space="0" w:color="auto"/>
            </w:tcBorders>
          </w:tcPr>
          <w:p w14:paraId="71CE9A0F" w14:textId="77777777" w:rsidR="00595FEE" w:rsidRPr="00595FEE" w:rsidRDefault="00595FEE" w:rsidP="00C7430B">
            <w:pPr>
              <w:rPr>
                <w:lang w:val="en-GB"/>
              </w:rPr>
            </w:pPr>
            <w:r w:rsidRPr="00595FEE">
              <w:rPr>
                <w:lang w:val="en-GB"/>
              </w:rPr>
              <w:t>Risk to the University:</w:t>
            </w:r>
          </w:p>
          <w:p w14:paraId="1DF92272" w14:textId="77777777" w:rsidR="00595FEE" w:rsidRPr="00595FEE" w:rsidRDefault="00595FEE" w:rsidP="00C7430B">
            <w:pPr>
              <w:rPr>
                <w:lang w:val="en-GB"/>
              </w:rPr>
            </w:pPr>
          </w:p>
          <w:p w14:paraId="79AB1F97" w14:textId="75BB670F" w:rsidR="00595FEE" w:rsidRPr="00595FEE" w:rsidRDefault="00595FEE" w:rsidP="00C7430B">
            <w:pPr>
              <w:rPr>
                <w:lang w:val="en-GB"/>
              </w:rPr>
            </w:pPr>
            <w:r w:rsidRPr="00595FEE">
              <w:rPr>
                <w:lang w:val="en-GB"/>
              </w:rPr>
              <w:t>Risk of legal action i</w:t>
            </w:r>
            <w:r w:rsidR="005119BA">
              <w:rPr>
                <w:lang w:val="en-GB"/>
              </w:rPr>
              <w:t>f</w:t>
            </w:r>
            <w:r w:rsidRPr="00595FEE">
              <w:rPr>
                <w:lang w:val="en-GB"/>
              </w:rPr>
              <w:t xml:space="preserve"> the student improperly protects participants’ personal information and it enters the public domain.</w:t>
            </w:r>
          </w:p>
          <w:p w14:paraId="34E7DC31" w14:textId="77777777" w:rsidR="00595FEE" w:rsidRPr="00595FEE" w:rsidRDefault="00595FEE" w:rsidP="00C7430B">
            <w:pPr>
              <w:rPr>
                <w:lang w:val="en-GB"/>
              </w:rPr>
            </w:pPr>
          </w:p>
          <w:p w14:paraId="3DF712DA" w14:textId="77777777" w:rsidR="00595FEE" w:rsidRPr="00595FEE" w:rsidRDefault="00595FEE" w:rsidP="00C7430B">
            <w:pPr>
              <w:rPr>
                <w:lang w:val="en-GB"/>
              </w:rPr>
            </w:pPr>
            <w:r w:rsidRPr="00595FEE">
              <w:rPr>
                <w:i/>
                <w:color w:val="808080"/>
                <w:sz w:val="18"/>
                <w:szCs w:val="18"/>
                <w:lang w:val="en-GB"/>
              </w:rPr>
              <w:t>(this box should expand as you type)</w:t>
            </w:r>
          </w:p>
        </w:tc>
        <w:tc>
          <w:tcPr>
            <w:tcW w:w="4784" w:type="dxa"/>
            <w:gridSpan w:val="3"/>
            <w:tcBorders>
              <w:top w:val="single" w:sz="4" w:space="0" w:color="auto"/>
              <w:bottom w:val="single" w:sz="4" w:space="0" w:color="auto"/>
            </w:tcBorders>
          </w:tcPr>
          <w:p w14:paraId="4A9B00DF" w14:textId="77777777" w:rsidR="00595FEE" w:rsidRPr="00595FEE" w:rsidRDefault="00595FEE" w:rsidP="00C7430B">
            <w:pPr>
              <w:rPr>
                <w:i/>
                <w:sz w:val="18"/>
                <w:szCs w:val="18"/>
                <w:lang w:val="en-GB"/>
              </w:rPr>
            </w:pPr>
            <w:r w:rsidRPr="00595FEE">
              <w:rPr>
                <w:i/>
                <w:sz w:val="18"/>
                <w:szCs w:val="18"/>
                <w:lang w:val="en-GB"/>
              </w:rPr>
              <w:t>How you will mitigate the risk to the University:</w:t>
            </w:r>
          </w:p>
          <w:p w14:paraId="377D5663" w14:textId="77777777" w:rsidR="00595FEE" w:rsidRPr="00595FEE" w:rsidRDefault="00595FEE" w:rsidP="00C7430B">
            <w:pPr>
              <w:rPr>
                <w:lang w:val="en-GB"/>
              </w:rPr>
            </w:pPr>
          </w:p>
          <w:p w14:paraId="5E67D29A" w14:textId="77777777" w:rsidR="00595FEE" w:rsidRPr="00595FEE" w:rsidRDefault="00595FEE" w:rsidP="00C7430B">
            <w:pPr>
              <w:rPr>
                <w:lang w:val="en-GB"/>
              </w:rPr>
            </w:pPr>
            <w:r w:rsidRPr="00595FEE">
              <w:rPr>
                <w:lang w:val="en-GB"/>
              </w:rPr>
              <w:t>Action to reduce this risk:</w:t>
            </w:r>
          </w:p>
          <w:p w14:paraId="50075874" w14:textId="77777777" w:rsidR="00595FEE" w:rsidRPr="00595FEE" w:rsidRDefault="00595FEE" w:rsidP="00C7430B">
            <w:pPr>
              <w:rPr>
                <w:lang w:val="en-GB"/>
              </w:rPr>
            </w:pPr>
          </w:p>
          <w:p w14:paraId="44D9334E" w14:textId="77777777" w:rsidR="00595FEE" w:rsidRPr="00595FEE" w:rsidRDefault="00595FEE" w:rsidP="00C7430B">
            <w:pPr>
              <w:rPr>
                <w:lang w:val="en-GB"/>
              </w:rPr>
            </w:pPr>
            <w:r w:rsidRPr="00595FEE">
              <w:rPr>
                <w:lang w:val="en-GB"/>
              </w:rPr>
              <w:t>Store participant data on a password protected device during the study and then delete after the study is completed.</w:t>
            </w:r>
          </w:p>
          <w:p w14:paraId="5B921705" w14:textId="77777777" w:rsidR="00595FEE" w:rsidRPr="00595FEE" w:rsidRDefault="00595FEE" w:rsidP="00C7430B">
            <w:pPr>
              <w:rPr>
                <w:lang w:val="en-GB"/>
              </w:rPr>
            </w:pPr>
          </w:p>
          <w:p w14:paraId="0E89F2EF" w14:textId="77777777" w:rsidR="00595FEE" w:rsidRPr="00595FEE" w:rsidRDefault="00595FEE" w:rsidP="00C7430B">
            <w:pPr>
              <w:rPr>
                <w:rFonts w:ascii="Times New Roman" w:hAnsi="Times New Roman"/>
                <w:sz w:val="20"/>
                <w:szCs w:val="20"/>
                <w:lang w:val="en-GB"/>
              </w:rPr>
            </w:pPr>
            <w:r w:rsidRPr="00595FEE">
              <w:rPr>
                <w:i/>
                <w:color w:val="808080"/>
                <w:sz w:val="18"/>
                <w:szCs w:val="18"/>
                <w:lang w:val="en-GB"/>
              </w:rPr>
              <w:t>(this box should expand as you type)</w:t>
            </w:r>
          </w:p>
        </w:tc>
      </w:tr>
      <w:tr w:rsidR="00C7430B" w:rsidRPr="00595FEE" w14:paraId="13BEE8B2" w14:textId="77777777" w:rsidTr="00595FEE">
        <w:trPr>
          <w:trHeight w:val="144"/>
        </w:trPr>
        <w:tc>
          <w:tcPr>
            <w:tcW w:w="578" w:type="dxa"/>
            <w:tcBorders>
              <w:top w:val="single" w:sz="4" w:space="0" w:color="auto"/>
              <w:bottom w:val="single" w:sz="4" w:space="0" w:color="auto"/>
            </w:tcBorders>
            <w:shd w:val="clear" w:color="auto" w:fill="F2F2F2"/>
            <w:vAlign w:val="center"/>
          </w:tcPr>
          <w:p w14:paraId="02CA294D" w14:textId="77777777" w:rsidR="00595FEE" w:rsidRPr="00595FEE" w:rsidRDefault="00595FEE" w:rsidP="00C7430B">
            <w:pPr>
              <w:rPr>
                <w:lang w:val="en-GB"/>
              </w:rPr>
            </w:pPr>
            <w:r w:rsidRPr="00595FEE">
              <w:rPr>
                <w:lang w:val="en-GB"/>
              </w:rPr>
              <w:t>6</w:t>
            </w:r>
          </w:p>
        </w:tc>
        <w:tc>
          <w:tcPr>
            <w:tcW w:w="9625" w:type="dxa"/>
            <w:gridSpan w:val="4"/>
            <w:tcBorders>
              <w:top w:val="single" w:sz="4" w:space="0" w:color="auto"/>
              <w:bottom w:val="single" w:sz="4" w:space="0" w:color="auto"/>
            </w:tcBorders>
            <w:shd w:val="clear" w:color="auto" w:fill="F2F2F2"/>
          </w:tcPr>
          <w:p w14:paraId="209F0E38" w14:textId="77777777" w:rsidR="00595FEE" w:rsidRPr="00595FEE" w:rsidRDefault="00595FEE" w:rsidP="00C7430B">
            <w:pPr>
              <w:rPr>
                <w:lang w:val="en-GB"/>
              </w:rPr>
            </w:pPr>
            <w:r w:rsidRPr="00595FEE">
              <w:rPr>
                <w:b/>
                <w:lang w:val="en-GB"/>
              </w:rPr>
              <w:t>Environmental risks</w:t>
            </w:r>
          </w:p>
          <w:p w14:paraId="10F14A5F" w14:textId="77777777" w:rsidR="00595FEE" w:rsidRPr="00595FEE" w:rsidRDefault="00595FEE" w:rsidP="00C7430B">
            <w:pPr>
              <w:rPr>
                <w:lang w:val="en-GB"/>
              </w:rPr>
            </w:pPr>
            <w:r w:rsidRPr="00595FEE">
              <w:rPr>
                <w:lang w:val="en-GB"/>
              </w:rPr>
              <w:t>For example: accidental spillage of pollutants, damage to local ecosystems</w:t>
            </w:r>
          </w:p>
        </w:tc>
      </w:tr>
      <w:tr w:rsidR="00595FEE" w:rsidRPr="00595FEE" w14:paraId="43837600" w14:textId="77777777" w:rsidTr="00595FEE">
        <w:trPr>
          <w:trHeight w:val="1221"/>
        </w:trPr>
        <w:tc>
          <w:tcPr>
            <w:tcW w:w="578" w:type="dxa"/>
            <w:tcBorders>
              <w:top w:val="single" w:sz="4" w:space="0" w:color="auto"/>
              <w:bottom w:val="single" w:sz="4" w:space="0" w:color="auto"/>
            </w:tcBorders>
            <w:vAlign w:val="center"/>
          </w:tcPr>
          <w:p w14:paraId="1DF1A166" w14:textId="77777777" w:rsidR="00595FEE" w:rsidRPr="00595FEE" w:rsidRDefault="00595FEE" w:rsidP="00C7430B">
            <w:pPr>
              <w:rPr>
                <w:lang w:val="en-GB"/>
              </w:rPr>
            </w:pPr>
          </w:p>
        </w:tc>
        <w:tc>
          <w:tcPr>
            <w:tcW w:w="4841" w:type="dxa"/>
            <w:tcBorders>
              <w:top w:val="single" w:sz="4" w:space="0" w:color="auto"/>
              <w:bottom w:val="single" w:sz="4" w:space="0" w:color="auto"/>
            </w:tcBorders>
          </w:tcPr>
          <w:p w14:paraId="59C98A63" w14:textId="77777777" w:rsidR="00595FEE" w:rsidRPr="00595FEE" w:rsidRDefault="00595FEE" w:rsidP="00C7430B">
            <w:pPr>
              <w:rPr>
                <w:lang w:val="en-GB"/>
              </w:rPr>
            </w:pPr>
            <w:r w:rsidRPr="00595FEE">
              <w:rPr>
                <w:lang w:val="en-GB"/>
              </w:rPr>
              <w:t>Risk to the environment:</w:t>
            </w:r>
          </w:p>
          <w:p w14:paraId="23CEEAFB" w14:textId="77777777" w:rsidR="00595FEE" w:rsidRPr="00595FEE" w:rsidRDefault="00595FEE" w:rsidP="00C7430B">
            <w:pPr>
              <w:rPr>
                <w:lang w:val="en-GB"/>
              </w:rPr>
            </w:pPr>
          </w:p>
          <w:p w14:paraId="5419720E" w14:textId="77777777" w:rsidR="00595FEE" w:rsidRPr="00595FEE" w:rsidRDefault="00595FEE" w:rsidP="00C7430B">
            <w:pPr>
              <w:rPr>
                <w:lang w:val="en-GB"/>
              </w:rPr>
            </w:pPr>
            <w:r w:rsidRPr="00595FEE">
              <w:rPr>
                <w:lang w:val="en-GB"/>
              </w:rPr>
              <w:t>None</w:t>
            </w:r>
          </w:p>
          <w:p w14:paraId="6F3958E0" w14:textId="77777777" w:rsidR="00595FEE" w:rsidRPr="00595FEE" w:rsidRDefault="00595FEE" w:rsidP="00C7430B">
            <w:pPr>
              <w:rPr>
                <w:lang w:val="en-GB"/>
              </w:rPr>
            </w:pPr>
          </w:p>
          <w:p w14:paraId="061388C2" w14:textId="77777777" w:rsidR="00595FEE" w:rsidRPr="00595FEE" w:rsidRDefault="00595FEE" w:rsidP="00C7430B">
            <w:pPr>
              <w:rPr>
                <w:lang w:val="en-GB"/>
              </w:rPr>
            </w:pPr>
            <w:r w:rsidRPr="00595FEE">
              <w:rPr>
                <w:i/>
                <w:color w:val="808080"/>
                <w:sz w:val="18"/>
                <w:szCs w:val="18"/>
                <w:lang w:val="en-GB"/>
              </w:rPr>
              <w:t>(this box should expand as you type)</w:t>
            </w:r>
          </w:p>
        </w:tc>
        <w:tc>
          <w:tcPr>
            <w:tcW w:w="4784" w:type="dxa"/>
            <w:gridSpan w:val="3"/>
            <w:tcBorders>
              <w:top w:val="single" w:sz="4" w:space="0" w:color="auto"/>
              <w:bottom w:val="single" w:sz="4" w:space="0" w:color="auto"/>
            </w:tcBorders>
          </w:tcPr>
          <w:p w14:paraId="367225DC" w14:textId="77777777" w:rsidR="00595FEE" w:rsidRPr="00595FEE" w:rsidRDefault="00595FEE" w:rsidP="00C7430B">
            <w:pPr>
              <w:rPr>
                <w:i/>
                <w:sz w:val="18"/>
                <w:szCs w:val="18"/>
                <w:lang w:val="en-GB"/>
              </w:rPr>
            </w:pPr>
            <w:r w:rsidRPr="00595FEE">
              <w:rPr>
                <w:i/>
                <w:sz w:val="18"/>
                <w:szCs w:val="18"/>
                <w:lang w:val="en-GB"/>
              </w:rPr>
              <w:t>How you will mitigate the risk to environment:</w:t>
            </w:r>
          </w:p>
          <w:p w14:paraId="54234947" w14:textId="77777777" w:rsidR="00595FEE" w:rsidRPr="00595FEE" w:rsidRDefault="00595FEE" w:rsidP="00C7430B">
            <w:pPr>
              <w:rPr>
                <w:lang w:val="en-GB"/>
              </w:rPr>
            </w:pPr>
          </w:p>
          <w:p w14:paraId="68BF1942" w14:textId="77777777" w:rsidR="00595FEE" w:rsidRPr="00595FEE" w:rsidRDefault="00595FEE" w:rsidP="00C7430B">
            <w:pPr>
              <w:rPr>
                <w:lang w:val="en-GB"/>
              </w:rPr>
            </w:pPr>
          </w:p>
          <w:p w14:paraId="0638EB79" w14:textId="77777777" w:rsidR="00595FEE" w:rsidRPr="00595FEE" w:rsidRDefault="00595FEE" w:rsidP="00C7430B">
            <w:pPr>
              <w:rPr>
                <w:lang w:val="en-GB"/>
              </w:rPr>
            </w:pPr>
          </w:p>
          <w:p w14:paraId="50AE230C" w14:textId="77777777" w:rsidR="00595FEE" w:rsidRPr="00595FEE" w:rsidRDefault="00595FEE" w:rsidP="00C7430B">
            <w:pPr>
              <w:rPr>
                <w:rFonts w:ascii="Times New Roman" w:hAnsi="Times New Roman"/>
                <w:sz w:val="20"/>
                <w:szCs w:val="20"/>
                <w:lang w:val="en-GB"/>
              </w:rPr>
            </w:pPr>
            <w:r w:rsidRPr="00595FEE">
              <w:rPr>
                <w:i/>
                <w:color w:val="808080"/>
                <w:sz w:val="18"/>
                <w:szCs w:val="18"/>
                <w:lang w:val="en-GB"/>
              </w:rPr>
              <w:t>(this box should expand as you type)</w:t>
            </w:r>
          </w:p>
        </w:tc>
      </w:tr>
    </w:tbl>
    <w:p w14:paraId="2552B465"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W w:w="102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7179"/>
        <w:gridCol w:w="796"/>
        <w:gridCol w:w="824"/>
        <w:gridCol w:w="826"/>
      </w:tblGrid>
      <w:tr w:rsidR="00595FEE" w:rsidRPr="00595FEE" w14:paraId="32E9618C" w14:textId="77777777" w:rsidTr="00595FEE">
        <w:trPr>
          <w:trHeight w:val="1142"/>
        </w:trPr>
        <w:tc>
          <w:tcPr>
            <w:tcW w:w="578" w:type="dxa"/>
            <w:tcBorders>
              <w:top w:val="single" w:sz="4" w:space="0" w:color="auto"/>
              <w:bottom w:val="single" w:sz="4" w:space="0" w:color="auto"/>
            </w:tcBorders>
            <w:shd w:val="clear" w:color="auto" w:fill="F2F2F2"/>
            <w:vAlign w:val="center"/>
          </w:tcPr>
          <w:p w14:paraId="70DF4AB9"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Cs/>
                <w:lang w:val="en-GB"/>
              </w:rPr>
            </w:pPr>
          </w:p>
        </w:tc>
        <w:tc>
          <w:tcPr>
            <w:tcW w:w="9625" w:type="dxa"/>
            <w:gridSpan w:val="4"/>
            <w:tcBorders>
              <w:top w:val="single" w:sz="4" w:space="0" w:color="auto"/>
              <w:bottom w:val="single" w:sz="4" w:space="0" w:color="auto"/>
            </w:tcBorders>
            <w:shd w:val="clear" w:color="auto" w:fill="F2F2F2"/>
            <w:vAlign w:val="center"/>
          </w:tcPr>
          <w:p w14:paraId="414298B6" w14:textId="77777777" w:rsidR="00595FEE" w:rsidRPr="00595FEE" w:rsidRDefault="00595FEE" w:rsidP="00595FEE">
            <w:pPr>
              <w:autoSpaceDE w:val="0"/>
              <w:autoSpaceDN w:val="0"/>
              <w:adjustRightInd w:val="0"/>
              <w:spacing w:after="0" w:line="240" w:lineRule="auto"/>
              <w:rPr>
                <w:rFonts w:ascii="Arial" w:eastAsia="Times New Roman" w:hAnsi="Arial" w:cs="Arial"/>
                <w:b/>
                <w:lang w:val="en-GB"/>
              </w:rPr>
            </w:pPr>
            <w:r w:rsidRPr="00595FEE">
              <w:rPr>
                <w:rFonts w:ascii="Arial" w:eastAsia="Times New Roman" w:hAnsi="Arial" w:cs="Arial"/>
                <w:b/>
                <w:lang w:val="en-GB"/>
              </w:rPr>
              <w:t>Disclosure and Barring Service</w:t>
            </w:r>
          </w:p>
        </w:tc>
      </w:tr>
      <w:tr w:rsidR="00595FEE" w:rsidRPr="00595FEE" w14:paraId="5074FC28" w14:textId="77777777" w:rsidTr="00595FEE">
        <w:trPr>
          <w:trHeight w:val="1774"/>
        </w:trPr>
        <w:tc>
          <w:tcPr>
            <w:tcW w:w="578" w:type="dxa"/>
            <w:tcBorders>
              <w:top w:val="single" w:sz="4" w:space="0" w:color="auto"/>
              <w:bottom w:val="single" w:sz="4" w:space="0" w:color="auto"/>
            </w:tcBorders>
            <w:shd w:val="clear" w:color="auto" w:fill="F2F2F2"/>
            <w:vAlign w:val="center"/>
          </w:tcPr>
          <w:p w14:paraId="3E50131F"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Cs/>
                <w:lang w:val="en-GB"/>
              </w:rPr>
            </w:pPr>
          </w:p>
        </w:tc>
        <w:tc>
          <w:tcPr>
            <w:tcW w:w="7179" w:type="dxa"/>
            <w:tcBorders>
              <w:top w:val="single" w:sz="4" w:space="0" w:color="auto"/>
              <w:bottom w:val="single" w:sz="4" w:space="0" w:color="auto"/>
            </w:tcBorders>
            <w:shd w:val="clear" w:color="auto" w:fill="F2F2F2"/>
          </w:tcPr>
          <w:p w14:paraId="20FA6F3F" w14:textId="77777777" w:rsidR="00595FEE" w:rsidRPr="00595FEE" w:rsidRDefault="00595FEE" w:rsidP="00595FEE">
            <w:pPr>
              <w:autoSpaceDE w:val="0"/>
              <w:autoSpaceDN w:val="0"/>
              <w:adjustRightInd w:val="0"/>
              <w:spacing w:after="0" w:line="240" w:lineRule="auto"/>
              <w:rPr>
                <w:rFonts w:ascii="Arial" w:eastAsia="Times New Roman" w:hAnsi="Arial" w:cs="Arial"/>
                <w:sz w:val="16"/>
                <w:szCs w:val="16"/>
                <w:lang w:val="en-GB"/>
              </w:rPr>
            </w:pPr>
            <w:r w:rsidRPr="00595FEE">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796" w:type="dxa"/>
            <w:tcBorders>
              <w:top w:val="single" w:sz="4" w:space="0" w:color="auto"/>
              <w:bottom w:val="single" w:sz="4" w:space="0" w:color="auto"/>
            </w:tcBorders>
            <w:shd w:val="clear" w:color="auto" w:fill="F2F2F2"/>
            <w:vAlign w:val="bottom"/>
          </w:tcPr>
          <w:p w14:paraId="428A7557"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bCs/>
                <w:lang w:val="en-GB"/>
              </w:rPr>
            </w:pPr>
            <w:r w:rsidRPr="00595FEE">
              <w:rPr>
                <w:rFonts w:ascii="Arial" w:eastAsia="Times New Roman" w:hAnsi="Arial" w:cs="Arial"/>
                <w:b/>
                <w:bCs/>
                <w:lang w:val="en-GB"/>
              </w:rPr>
              <w:t>YES</w:t>
            </w:r>
          </w:p>
          <w:p w14:paraId="54C45FF3"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lang w:val="en-GB"/>
              </w:rPr>
            </w:pPr>
          </w:p>
        </w:tc>
        <w:tc>
          <w:tcPr>
            <w:tcW w:w="824" w:type="dxa"/>
            <w:tcBorders>
              <w:top w:val="single" w:sz="4" w:space="0" w:color="auto"/>
              <w:bottom w:val="single" w:sz="4" w:space="0" w:color="auto"/>
            </w:tcBorders>
            <w:shd w:val="clear" w:color="auto" w:fill="F2F2F2"/>
            <w:vAlign w:val="bottom"/>
          </w:tcPr>
          <w:p w14:paraId="0CA1C2D9"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bCs/>
                <w:lang w:val="en-GB"/>
              </w:rPr>
            </w:pPr>
            <w:r w:rsidRPr="00595FEE">
              <w:rPr>
                <w:rFonts w:ascii="Arial" w:eastAsia="Times New Roman" w:hAnsi="Arial" w:cs="Arial"/>
                <w:b/>
                <w:bCs/>
                <w:lang w:val="en-GB"/>
              </w:rPr>
              <w:t>NO</w:t>
            </w:r>
          </w:p>
          <w:p w14:paraId="34BCC2F1"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lang w:val="en-GB"/>
              </w:rPr>
            </w:pPr>
          </w:p>
        </w:tc>
        <w:tc>
          <w:tcPr>
            <w:tcW w:w="825" w:type="dxa"/>
            <w:tcBorders>
              <w:top w:val="single" w:sz="4" w:space="0" w:color="auto"/>
              <w:bottom w:val="single" w:sz="4" w:space="0" w:color="auto"/>
            </w:tcBorders>
            <w:shd w:val="clear" w:color="auto" w:fill="F2F2F2"/>
            <w:vAlign w:val="bottom"/>
          </w:tcPr>
          <w:p w14:paraId="488F75A9"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bCs/>
                <w:lang w:val="en-GB"/>
              </w:rPr>
            </w:pPr>
            <w:r w:rsidRPr="00595FEE">
              <w:rPr>
                <w:rFonts w:ascii="Arial" w:eastAsia="Times New Roman" w:hAnsi="Arial" w:cs="Arial"/>
                <w:b/>
                <w:bCs/>
                <w:lang w:val="en-GB"/>
              </w:rPr>
              <w:t>N/A</w:t>
            </w:r>
          </w:p>
          <w:p w14:paraId="42A1B3A1"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lang w:val="en-GB"/>
              </w:rPr>
            </w:pPr>
          </w:p>
        </w:tc>
      </w:tr>
      <w:tr w:rsidR="00595FEE" w:rsidRPr="00595FEE" w14:paraId="0C665E89" w14:textId="77777777" w:rsidTr="00595FEE">
        <w:trPr>
          <w:trHeight w:val="1164"/>
        </w:trPr>
        <w:tc>
          <w:tcPr>
            <w:tcW w:w="578" w:type="dxa"/>
            <w:tcBorders>
              <w:top w:val="single" w:sz="4" w:space="0" w:color="auto"/>
              <w:bottom w:val="single" w:sz="4" w:space="0" w:color="auto"/>
            </w:tcBorders>
            <w:shd w:val="clear" w:color="auto" w:fill="F2F2F2"/>
            <w:vAlign w:val="center"/>
          </w:tcPr>
          <w:p w14:paraId="32FA6E1D"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Cs/>
                <w:lang w:val="en-GB"/>
              </w:rPr>
            </w:pPr>
            <w:r w:rsidRPr="00595FEE">
              <w:rPr>
                <w:rFonts w:ascii="Arial" w:eastAsia="Times New Roman" w:hAnsi="Arial" w:cs="Arial"/>
                <w:bCs/>
                <w:lang w:val="en-GB"/>
              </w:rPr>
              <w:t>7</w:t>
            </w:r>
          </w:p>
        </w:tc>
        <w:tc>
          <w:tcPr>
            <w:tcW w:w="7179" w:type="dxa"/>
            <w:tcBorders>
              <w:top w:val="single" w:sz="4" w:space="0" w:color="auto"/>
              <w:bottom w:val="single" w:sz="4" w:space="0" w:color="auto"/>
            </w:tcBorders>
            <w:shd w:val="clear" w:color="auto" w:fill="F2F2F2"/>
            <w:vAlign w:val="center"/>
          </w:tcPr>
          <w:p w14:paraId="4C5F115F"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Does your research require you to hold a current DBS Certificate?</w:t>
            </w:r>
          </w:p>
        </w:tc>
        <w:tc>
          <w:tcPr>
            <w:tcW w:w="796" w:type="dxa"/>
            <w:tcBorders>
              <w:top w:val="single" w:sz="4" w:space="0" w:color="auto"/>
              <w:bottom w:val="single" w:sz="4" w:space="0" w:color="auto"/>
            </w:tcBorders>
            <w:shd w:val="clear" w:color="auto" w:fill="BFBFBF"/>
            <w:vAlign w:val="center"/>
          </w:tcPr>
          <w:p w14:paraId="762A443F" w14:textId="77777777" w:rsidR="00595FEE" w:rsidRPr="00595FEE" w:rsidRDefault="00000000" w:rsidP="00595FEE">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1418780434"/>
                <w14:checkbox>
                  <w14:checked w14:val="0"/>
                  <w14:checkedState w14:val="2612" w14:font="MS Gothic"/>
                  <w14:uncheckedState w14:val="2610" w14:font="MS Gothic"/>
                </w14:checkbox>
              </w:sdtPr>
              <w:sdtContent>
                <w:r w:rsidR="00595FEE" w:rsidRPr="00595FEE">
                  <w:rPr>
                    <w:rFonts w:ascii="Segoe UI Symbol" w:eastAsia="Times New Roman" w:hAnsi="Segoe UI Symbol" w:cs="Segoe UI Symbol"/>
                    <w:lang w:val="en-GB"/>
                  </w:rPr>
                  <w:t>☐</w:t>
                </w:r>
              </w:sdtContent>
            </w:sdt>
          </w:p>
        </w:tc>
        <w:tc>
          <w:tcPr>
            <w:tcW w:w="824" w:type="dxa"/>
            <w:tcBorders>
              <w:top w:val="single" w:sz="4" w:space="0" w:color="auto"/>
              <w:bottom w:val="single" w:sz="4" w:space="0" w:color="auto"/>
            </w:tcBorders>
            <w:shd w:val="clear" w:color="auto" w:fill="BFBFBF"/>
            <w:vAlign w:val="center"/>
          </w:tcPr>
          <w:p w14:paraId="4E8923D1" w14:textId="77777777" w:rsidR="00595FEE" w:rsidRPr="00595FEE" w:rsidRDefault="00000000" w:rsidP="00595FEE">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2018915239"/>
                <w14:checkbox>
                  <w14:checked w14:val="1"/>
                  <w14:checkedState w14:val="2612" w14:font="MS Gothic"/>
                  <w14:uncheckedState w14:val="2610" w14:font="MS Gothic"/>
                </w14:checkbox>
              </w:sdtPr>
              <w:sdtContent>
                <w:r w:rsidR="00595FEE" w:rsidRPr="00595FEE">
                  <w:rPr>
                    <w:rFonts w:ascii="Segoe UI Symbol" w:eastAsia="Times New Roman" w:hAnsi="Segoe UI Symbol" w:cs="Segoe UI Symbol"/>
                    <w:lang w:val="en-GB"/>
                  </w:rPr>
                  <w:t>☒</w:t>
                </w:r>
              </w:sdtContent>
            </w:sdt>
          </w:p>
        </w:tc>
        <w:tc>
          <w:tcPr>
            <w:tcW w:w="825" w:type="dxa"/>
            <w:tcBorders>
              <w:top w:val="single" w:sz="4" w:space="0" w:color="auto"/>
              <w:bottom w:val="single" w:sz="4" w:space="0" w:color="auto"/>
            </w:tcBorders>
            <w:shd w:val="clear" w:color="auto" w:fill="BFBFBF"/>
            <w:vAlign w:val="center"/>
          </w:tcPr>
          <w:p w14:paraId="7E2FD75F" w14:textId="77777777" w:rsidR="00595FEE" w:rsidRPr="00595FEE" w:rsidRDefault="00000000" w:rsidP="00595FEE">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774482751"/>
                <w14:checkbox>
                  <w14:checked w14:val="0"/>
                  <w14:checkedState w14:val="2612" w14:font="MS Gothic"/>
                  <w14:uncheckedState w14:val="2610" w14:font="MS Gothic"/>
                </w14:checkbox>
              </w:sdtPr>
              <w:sdtContent>
                <w:r w:rsidR="00595FEE" w:rsidRPr="00595FEE">
                  <w:rPr>
                    <w:rFonts w:ascii="Segoe UI Symbol" w:eastAsia="Times New Roman" w:hAnsi="Segoe UI Symbol" w:cs="Segoe UI Symbol"/>
                    <w:lang w:val="en-GB"/>
                  </w:rPr>
                  <w:t>☐</w:t>
                </w:r>
              </w:sdtContent>
            </w:sdt>
          </w:p>
        </w:tc>
      </w:tr>
      <w:tr w:rsidR="00595FEE" w:rsidRPr="00595FEE" w14:paraId="4951BB16" w14:textId="77777777" w:rsidTr="00595FEE">
        <w:trPr>
          <w:trHeight w:val="1164"/>
        </w:trPr>
        <w:tc>
          <w:tcPr>
            <w:tcW w:w="578" w:type="dxa"/>
            <w:tcBorders>
              <w:top w:val="single" w:sz="4" w:space="0" w:color="auto"/>
              <w:bottom w:val="single" w:sz="4" w:space="0" w:color="auto"/>
            </w:tcBorders>
            <w:shd w:val="clear" w:color="auto" w:fill="F2F2F2"/>
            <w:vAlign w:val="center"/>
          </w:tcPr>
          <w:p w14:paraId="4E456D88"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Cs/>
                <w:lang w:val="en-GB"/>
              </w:rPr>
            </w:pPr>
            <w:r w:rsidRPr="00595FEE">
              <w:rPr>
                <w:rFonts w:ascii="Arial" w:eastAsia="Times New Roman" w:hAnsi="Arial" w:cs="Arial"/>
                <w:bCs/>
                <w:lang w:val="en-GB"/>
              </w:rPr>
              <w:t>8</w:t>
            </w:r>
          </w:p>
        </w:tc>
        <w:tc>
          <w:tcPr>
            <w:tcW w:w="7179" w:type="dxa"/>
            <w:tcBorders>
              <w:top w:val="single" w:sz="4" w:space="0" w:color="auto"/>
              <w:bottom w:val="single" w:sz="4" w:space="0" w:color="auto"/>
            </w:tcBorders>
            <w:shd w:val="clear" w:color="auto" w:fill="F2F2F2"/>
            <w:vAlign w:val="center"/>
          </w:tcPr>
          <w:p w14:paraId="5887EA59"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rPr>
            </w:pPr>
            <w:r w:rsidRPr="00595FEE">
              <w:rPr>
                <w:rFonts w:ascii="Arial" w:eastAsia="Times New Roman" w:hAnsi="Arial" w:cs="Arial"/>
                <w:lang w:val="en-GB"/>
              </w:rPr>
              <w:t xml:space="preserve">If YES, please give the certificate number. If the certificate number is not </w:t>
            </w:r>
            <w:proofErr w:type="gramStart"/>
            <w:r w:rsidRPr="00595FEE">
              <w:rPr>
                <w:rFonts w:ascii="Arial" w:eastAsia="Times New Roman" w:hAnsi="Arial" w:cs="Arial"/>
                <w:lang w:val="en-GB"/>
              </w:rPr>
              <w:t>available</w:t>
            </w:r>
            <w:proofErr w:type="gramEnd"/>
            <w:r w:rsidRPr="00595FEE">
              <w:rPr>
                <w:rFonts w:ascii="Arial" w:eastAsia="Times New Roman" w:hAnsi="Arial" w:cs="Arial"/>
                <w:lang w:val="en-GB"/>
              </w:rPr>
              <w:t xml:space="preserve"> please write “Pending”; in this case any ethical approval will be subject to providing the appropriate certificate number.</w:t>
            </w:r>
          </w:p>
        </w:tc>
        <w:tc>
          <w:tcPr>
            <w:tcW w:w="2446" w:type="dxa"/>
            <w:gridSpan w:val="3"/>
            <w:tcBorders>
              <w:top w:val="single" w:sz="4" w:space="0" w:color="auto"/>
              <w:bottom w:val="single" w:sz="4" w:space="0" w:color="auto"/>
            </w:tcBorders>
            <w:shd w:val="clear" w:color="auto" w:fill="auto"/>
            <w:vAlign w:val="center"/>
          </w:tcPr>
          <w:p w14:paraId="71364068"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
                <w:bCs/>
                <w:lang w:val="en-GB"/>
              </w:rPr>
            </w:pPr>
          </w:p>
        </w:tc>
      </w:tr>
    </w:tbl>
    <w:p w14:paraId="5F8304A5"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p>
    <w:p w14:paraId="40561CFC"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t>SECTION I: Feedback, Consent and Confidentiality</w:t>
      </w:r>
    </w:p>
    <w:p w14:paraId="42A2D0BB" w14:textId="77777777" w:rsidR="00595FEE" w:rsidRPr="00595FEE" w:rsidRDefault="00595FEE" w:rsidP="00595FEE">
      <w:pPr>
        <w:spacing w:after="0" w:line="240" w:lineRule="auto"/>
        <w:rPr>
          <w:rFonts w:ascii="Arial" w:eastAsia="Times New Roman" w:hAnsi="Arial" w:cs="Arial"/>
          <w:b/>
          <w:lang w:val="en-GB"/>
        </w:rPr>
      </w:pPr>
    </w:p>
    <w:tbl>
      <w:tblPr>
        <w:tblW w:w="101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9611"/>
      </w:tblGrid>
      <w:tr w:rsidR="00595FEE" w:rsidRPr="00595FEE" w14:paraId="35B6DF8E" w14:textId="77777777" w:rsidTr="00595FEE">
        <w:trPr>
          <w:trHeight w:val="496"/>
        </w:trPr>
        <w:tc>
          <w:tcPr>
            <w:tcW w:w="577" w:type="dxa"/>
            <w:tcBorders>
              <w:top w:val="single" w:sz="4" w:space="0" w:color="auto"/>
              <w:bottom w:val="single" w:sz="4" w:space="0" w:color="auto"/>
            </w:tcBorders>
            <w:shd w:val="clear" w:color="auto" w:fill="F2F2F2"/>
          </w:tcPr>
          <w:p w14:paraId="7B2E5FF6" w14:textId="77777777" w:rsidR="00595FEE" w:rsidRPr="00595FEE" w:rsidRDefault="00595FEE" w:rsidP="00595FEE">
            <w:pPr>
              <w:spacing w:after="0" w:line="240" w:lineRule="auto"/>
              <w:rPr>
                <w:rFonts w:ascii="Arial" w:eastAsia="Times New Roman" w:hAnsi="Arial" w:cs="Arial"/>
                <w:bCs/>
                <w:lang w:val="en-GB"/>
              </w:rPr>
            </w:pPr>
            <w:r w:rsidRPr="00595FEE">
              <w:rPr>
                <w:rFonts w:ascii="Arial" w:eastAsia="Times New Roman" w:hAnsi="Arial" w:cs="Arial"/>
                <w:bCs/>
                <w:lang w:val="en-GB"/>
              </w:rPr>
              <w:t>1</w:t>
            </w:r>
          </w:p>
        </w:tc>
        <w:tc>
          <w:tcPr>
            <w:tcW w:w="9611" w:type="dxa"/>
            <w:tcBorders>
              <w:top w:val="single" w:sz="4" w:space="0" w:color="auto"/>
              <w:bottom w:val="single" w:sz="4" w:space="0" w:color="auto"/>
            </w:tcBorders>
            <w:shd w:val="clear" w:color="auto" w:fill="F2F2F2"/>
          </w:tcPr>
          <w:p w14:paraId="3D244BE4"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b/>
                <w:lang w:val="en-GB"/>
              </w:rPr>
              <w:t>Feedback</w:t>
            </w:r>
          </w:p>
          <w:p w14:paraId="3480367B"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What de-briefing and feedback will be provided to participants, how will this be done and when? </w:t>
            </w:r>
          </w:p>
        </w:tc>
      </w:tr>
      <w:tr w:rsidR="00595FEE" w:rsidRPr="00595FEE" w14:paraId="5B109CF7" w14:textId="77777777" w:rsidTr="00595FEE">
        <w:trPr>
          <w:trHeight w:val="1473"/>
        </w:trPr>
        <w:tc>
          <w:tcPr>
            <w:tcW w:w="577" w:type="dxa"/>
            <w:tcBorders>
              <w:top w:val="single" w:sz="4" w:space="0" w:color="auto"/>
              <w:bottom w:val="single" w:sz="4" w:space="0" w:color="auto"/>
            </w:tcBorders>
          </w:tcPr>
          <w:p w14:paraId="43AB2061" w14:textId="77777777" w:rsidR="00595FEE" w:rsidRPr="00595FEE" w:rsidRDefault="00595FEE" w:rsidP="00595FEE">
            <w:pPr>
              <w:spacing w:after="0" w:line="240" w:lineRule="auto"/>
              <w:rPr>
                <w:rFonts w:ascii="Arial" w:eastAsia="Times New Roman" w:hAnsi="Arial" w:cs="Arial"/>
                <w:bCs/>
                <w:lang w:val="en-GB"/>
              </w:rPr>
            </w:pPr>
          </w:p>
        </w:tc>
        <w:tc>
          <w:tcPr>
            <w:tcW w:w="9611" w:type="dxa"/>
            <w:tcBorders>
              <w:top w:val="single" w:sz="4" w:space="0" w:color="auto"/>
              <w:bottom w:val="single" w:sz="4" w:space="0" w:color="auto"/>
            </w:tcBorders>
          </w:tcPr>
          <w:p w14:paraId="17060242" w14:textId="77777777" w:rsidR="00595FEE" w:rsidRPr="00595FEE" w:rsidRDefault="00595FEE" w:rsidP="00595FEE">
            <w:pPr>
              <w:spacing w:after="0" w:line="240" w:lineRule="auto"/>
              <w:rPr>
                <w:rFonts w:ascii="Arial" w:eastAsia="Times New Roman" w:hAnsi="Arial" w:cs="Arial"/>
                <w:lang w:val="en-GB"/>
              </w:rPr>
            </w:pPr>
          </w:p>
          <w:p w14:paraId="5C91495C"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The results of research will be forwarded to the participants. The researcher will send them a soft copy of the feedback upon completion of the studies when the researcher has been accredited in the subject. </w:t>
            </w:r>
          </w:p>
          <w:p w14:paraId="4CB82EC7" w14:textId="77777777" w:rsidR="00595FEE" w:rsidRPr="00595FEE" w:rsidRDefault="00595FEE" w:rsidP="00595FEE">
            <w:pPr>
              <w:spacing w:after="0" w:line="240" w:lineRule="auto"/>
              <w:rPr>
                <w:rFonts w:ascii="Arial" w:eastAsia="Times New Roman" w:hAnsi="Arial" w:cs="Arial"/>
                <w:lang w:val="en-GB"/>
              </w:rPr>
            </w:pPr>
          </w:p>
          <w:p w14:paraId="50E778C2" w14:textId="77777777" w:rsidR="00595FEE" w:rsidRPr="00595FEE" w:rsidRDefault="00595FEE" w:rsidP="00595FEE">
            <w:pPr>
              <w:autoSpaceDE w:val="0"/>
              <w:autoSpaceDN w:val="0"/>
              <w:adjustRightInd w:val="0"/>
              <w:spacing w:after="0" w:line="240" w:lineRule="auto"/>
              <w:rPr>
                <w:rFonts w:ascii="Times New Roman" w:eastAsia="Times New Roman" w:hAnsi="Times New Roman" w:cs="Arial"/>
                <w:sz w:val="20"/>
                <w:szCs w:val="20"/>
                <w:lang w:val="en-GB"/>
              </w:rPr>
            </w:pPr>
            <w:r w:rsidRPr="00595FEE">
              <w:rPr>
                <w:rFonts w:ascii="Arial" w:eastAsia="Times New Roman" w:hAnsi="Arial" w:cs="Arial"/>
                <w:i/>
                <w:color w:val="808080"/>
                <w:sz w:val="18"/>
                <w:szCs w:val="18"/>
                <w:lang w:val="en-GB"/>
              </w:rPr>
              <w:t>(this box should expand as you type)</w:t>
            </w:r>
          </w:p>
        </w:tc>
      </w:tr>
      <w:tr w:rsidR="00595FEE" w:rsidRPr="00595FEE" w14:paraId="6D61B439" w14:textId="77777777" w:rsidTr="00595FEE">
        <w:trPr>
          <w:trHeight w:val="1262"/>
        </w:trPr>
        <w:tc>
          <w:tcPr>
            <w:tcW w:w="577" w:type="dxa"/>
            <w:tcBorders>
              <w:top w:val="single" w:sz="4" w:space="0" w:color="auto"/>
              <w:bottom w:val="single" w:sz="4" w:space="0" w:color="auto"/>
            </w:tcBorders>
            <w:shd w:val="clear" w:color="auto" w:fill="F2F2F2"/>
          </w:tcPr>
          <w:p w14:paraId="27629E8D" w14:textId="77777777" w:rsidR="00595FEE" w:rsidRPr="00595FEE" w:rsidRDefault="00595FEE" w:rsidP="00595FEE">
            <w:pPr>
              <w:spacing w:after="0" w:line="240" w:lineRule="auto"/>
              <w:rPr>
                <w:rFonts w:ascii="Arial" w:eastAsia="Times New Roman" w:hAnsi="Arial" w:cs="Arial"/>
                <w:bCs/>
                <w:lang w:val="en-GB"/>
              </w:rPr>
            </w:pPr>
            <w:r w:rsidRPr="00595FEE">
              <w:rPr>
                <w:rFonts w:ascii="Arial" w:eastAsia="Times New Roman" w:hAnsi="Arial" w:cs="Arial"/>
                <w:bCs/>
                <w:lang w:val="en-GB"/>
              </w:rPr>
              <w:t>2</w:t>
            </w:r>
          </w:p>
        </w:tc>
        <w:tc>
          <w:tcPr>
            <w:tcW w:w="9611" w:type="dxa"/>
            <w:tcBorders>
              <w:top w:val="single" w:sz="4" w:space="0" w:color="auto"/>
              <w:bottom w:val="single" w:sz="4" w:space="0" w:color="auto"/>
            </w:tcBorders>
            <w:shd w:val="clear" w:color="auto" w:fill="F2F2F2"/>
          </w:tcPr>
          <w:p w14:paraId="0D695381"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b/>
                <w:lang w:val="en-GB"/>
              </w:rPr>
              <w:t>Informed consent</w:t>
            </w:r>
          </w:p>
          <w:p w14:paraId="1CB52BE5"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eastAsia="en-GB"/>
              </w:rPr>
            </w:pPr>
            <w:r w:rsidRPr="00595FEE">
              <w:rPr>
                <w:rFonts w:ascii="Arial" w:eastAsia="Times New Roman"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95FEE" w:rsidRPr="00595FEE" w14:paraId="1F45813C" w14:textId="77777777" w:rsidTr="00595FEE">
        <w:trPr>
          <w:trHeight w:val="1728"/>
        </w:trPr>
        <w:tc>
          <w:tcPr>
            <w:tcW w:w="577" w:type="dxa"/>
            <w:tcBorders>
              <w:top w:val="single" w:sz="4" w:space="0" w:color="auto"/>
              <w:bottom w:val="single" w:sz="4" w:space="0" w:color="auto"/>
            </w:tcBorders>
          </w:tcPr>
          <w:p w14:paraId="584BEC36" w14:textId="77777777" w:rsidR="00595FEE" w:rsidRPr="00595FEE" w:rsidRDefault="00595FEE" w:rsidP="00595FEE">
            <w:pPr>
              <w:spacing w:after="0" w:line="240" w:lineRule="auto"/>
              <w:rPr>
                <w:rFonts w:ascii="Arial" w:eastAsia="Times New Roman" w:hAnsi="Arial" w:cs="Arial"/>
                <w:bCs/>
                <w:lang w:val="en-GB"/>
              </w:rPr>
            </w:pPr>
          </w:p>
        </w:tc>
        <w:tc>
          <w:tcPr>
            <w:tcW w:w="9611" w:type="dxa"/>
            <w:tcBorders>
              <w:top w:val="single" w:sz="4" w:space="0" w:color="auto"/>
              <w:bottom w:val="single" w:sz="4" w:space="0" w:color="auto"/>
            </w:tcBorders>
          </w:tcPr>
          <w:p w14:paraId="73B1B70B" w14:textId="77777777" w:rsidR="00595FEE" w:rsidRPr="00595FEE" w:rsidRDefault="00595FEE" w:rsidP="00595FEE">
            <w:pPr>
              <w:spacing w:after="0" w:line="240" w:lineRule="auto"/>
              <w:jc w:val="both"/>
              <w:rPr>
                <w:rFonts w:ascii="Arial" w:eastAsia="Times New Roman" w:hAnsi="Arial" w:cs="Arial"/>
                <w:lang w:val="en-GB"/>
              </w:rPr>
            </w:pPr>
          </w:p>
          <w:p w14:paraId="03C822A0" w14:textId="77777777" w:rsidR="00595FEE" w:rsidRPr="00595FEE" w:rsidRDefault="00595FEE" w:rsidP="00595FEE">
            <w:pPr>
              <w:spacing w:after="0" w:line="240" w:lineRule="auto"/>
              <w:jc w:val="both"/>
              <w:rPr>
                <w:rFonts w:ascii="Arial" w:eastAsia="Times New Roman" w:hAnsi="Arial" w:cs="Arial"/>
                <w:lang w:val="en-GB"/>
              </w:rPr>
            </w:pPr>
            <w:r w:rsidRPr="00595FEE">
              <w:rPr>
                <w:rFonts w:ascii="Arial" w:eastAsia="Times New Roman" w:hAnsi="Arial" w:cs="Arial"/>
                <w:lang w:val="en-GB"/>
              </w:rPr>
              <w:t xml:space="preserve">The researcher will first debrief the respondents about the study, its purpose, </w:t>
            </w:r>
            <w:proofErr w:type="gramStart"/>
            <w:r w:rsidRPr="00595FEE">
              <w:rPr>
                <w:rFonts w:ascii="Arial" w:eastAsia="Times New Roman" w:hAnsi="Arial" w:cs="Arial"/>
                <w:lang w:val="en-GB"/>
              </w:rPr>
              <w:t>aim</w:t>
            </w:r>
            <w:proofErr w:type="gramEnd"/>
            <w:r w:rsidRPr="00595FEE">
              <w:rPr>
                <w:rFonts w:ascii="Arial" w:eastAsia="Times New Roman" w:hAnsi="Arial" w:cs="Arial"/>
                <w:lang w:val="en-GB"/>
              </w:rPr>
              <w:t xml:space="preserve"> and objectives intended to be achieved. All ethical issues pertaining to their identity not being disclosed will be clarified including other concerns they might raise before agreeing to be part of the study. Upon clarification and debriefing, the respondents will acknowledge their consent in writing.</w:t>
            </w:r>
          </w:p>
          <w:p w14:paraId="2FE510E5" w14:textId="77777777" w:rsidR="00595FEE" w:rsidRPr="00595FEE" w:rsidRDefault="00595FEE" w:rsidP="00595FEE">
            <w:pPr>
              <w:spacing w:after="0" w:line="240" w:lineRule="auto"/>
              <w:rPr>
                <w:rFonts w:ascii="Arial" w:eastAsia="Times New Roman" w:hAnsi="Arial" w:cs="Arial"/>
                <w:lang w:val="en-GB"/>
              </w:rPr>
            </w:pPr>
          </w:p>
          <w:p w14:paraId="01C5E096" w14:textId="77777777" w:rsidR="00595FEE" w:rsidRPr="00595FEE" w:rsidRDefault="00595FEE" w:rsidP="00595FEE">
            <w:pPr>
              <w:autoSpaceDE w:val="0"/>
              <w:autoSpaceDN w:val="0"/>
              <w:adjustRightInd w:val="0"/>
              <w:spacing w:after="0" w:line="240" w:lineRule="auto"/>
              <w:rPr>
                <w:rFonts w:ascii="Times New Roman" w:eastAsia="Times New Roman" w:hAnsi="Times New Roman" w:cs="Arial"/>
                <w:sz w:val="20"/>
                <w:szCs w:val="20"/>
                <w:lang w:val="en-GB"/>
              </w:rPr>
            </w:pPr>
            <w:r w:rsidRPr="00595FEE">
              <w:rPr>
                <w:rFonts w:ascii="Arial" w:eastAsia="Times New Roman" w:hAnsi="Arial" w:cs="Arial"/>
                <w:i/>
                <w:color w:val="808080"/>
                <w:sz w:val="18"/>
                <w:szCs w:val="18"/>
                <w:lang w:val="en-GB"/>
              </w:rPr>
              <w:t>(this box should expand as you type)</w:t>
            </w:r>
          </w:p>
        </w:tc>
      </w:tr>
      <w:tr w:rsidR="00595FEE" w:rsidRPr="00595FEE" w14:paraId="76DDF5DE" w14:textId="77777777" w:rsidTr="00595FEE">
        <w:trPr>
          <w:trHeight w:val="751"/>
        </w:trPr>
        <w:tc>
          <w:tcPr>
            <w:tcW w:w="577" w:type="dxa"/>
            <w:tcBorders>
              <w:top w:val="single" w:sz="4" w:space="0" w:color="auto"/>
              <w:bottom w:val="single" w:sz="4" w:space="0" w:color="auto"/>
            </w:tcBorders>
            <w:shd w:val="clear" w:color="auto" w:fill="F2F2F2"/>
          </w:tcPr>
          <w:p w14:paraId="487B8AC1" w14:textId="77777777" w:rsidR="00595FEE" w:rsidRPr="00595FEE" w:rsidRDefault="00595FEE" w:rsidP="00595FEE">
            <w:pPr>
              <w:spacing w:after="0" w:line="240" w:lineRule="auto"/>
              <w:rPr>
                <w:rFonts w:ascii="Arial" w:eastAsia="Times New Roman" w:hAnsi="Arial" w:cs="Arial"/>
                <w:bCs/>
                <w:lang w:val="en-GB"/>
              </w:rPr>
            </w:pPr>
            <w:r w:rsidRPr="00595FEE">
              <w:rPr>
                <w:rFonts w:ascii="Arial" w:eastAsia="Times New Roman" w:hAnsi="Arial" w:cs="Arial"/>
                <w:bCs/>
                <w:lang w:val="en-GB"/>
              </w:rPr>
              <w:t>3</w:t>
            </w:r>
          </w:p>
        </w:tc>
        <w:tc>
          <w:tcPr>
            <w:tcW w:w="9611" w:type="dxa"/>
            <w:tcBorders>
              <w:top w:val="single" w:sz="4" w:space="0" w:color="auto"/>
              <w:bottom w:val="single" w:sz="4" w:space="0" w:color="auto"/>
            </w:tcBorders>
            <w:shd w:val="clear" w:color="auto" w:fill="F2F2F2"/>
          </w:tcPr>
          <w:p w14:paraId="4686E22F"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t>Confidentiality / Anonymity</w:t>
            </w:r>
          </w:p>
          <w:p w14:paraId="3F9FF745"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Set out how anonymity of participants and confidentiality will be ensured in any outputs. If anonymity is not being offered, explain why this is the case. </w:t>
            </w:r>
          </w:p>
        </w:tc>
      </w:tr>
      <w:tr w:rsidR="00595FEE" w:rsidRPr="00595FEE" w14:paraId="7F1C3DCF" w14:textId="77777777" w:rsidTr="00595FEE">
        <w:trPr>
          <w:trHeight w:val="962"/>
        </w:trPr>
        <w:tc>
          <w:tcPr>
            <w:tcW w:w="577" w:type="dxa"/>
            <w:tcBorders>
              <w:top w:val="single" w:sz="4" w:space="0" w:color="auto"/>
              <w:bottom w:val="single" w:sz="4" w:space="0" w:color="auto"/>
            </w:tcBorders>
          </w:tcPr>
          <w:p w14:paraId="3C2E43C1" w14:textId="77777777" w:rsidR="00595FEE" w:rsidRPr="00595FEE" w:rsidRDefault="00595FEE" w:rsidP="00595FEE">
            <w:pPr>
              <w:spacing w:after="0" w:line="240" w:lineRule="auto"/>
              <w:rPr>
                <w:rFonts w:ascii="Arial" w:eastAsia="Times New Roman" w:hAnsi="Arial" w:cs="Arial"/>
                <w:bCs/>
                <w:lang w:val="en-GB"/>
              </w:rPr>
            </w:pPr>
          </w:p>
        </w:tc>
        <w:tc>
          <w:tcPr>
            <w:tcW w:w="9611" w:type="dxa"/>
            <w:tcBorders>
              <w:top w:val="single" w:sz="4" w:space="0" w:color="auto"/>
              <w:bottom w:val="single" w:sz="4" w:space="0" w:color="auto"/>
            </w:tcBorders>
          </w:tcPr>
          <w:p w14:paraId="55EA1190" w14:textId="77777777" w:rsidR="00595FEE" w:rsidRPr="00595FEE" w:rsidRDefault="00595FEE" w:rsidP="00595FEE">
            <w:pPr>
              <w:spacing w:after="0" w:line="240" w:lineRule="auto"/>
              <w:rPr>
                <w:rFonts w:ascii="Arial" w:eastAsia="Times New Roman" w:hAnsi="Arial" w:cs="Arial"/>
                <w:lang w:val="en-GB"/>
              </w:rPr>
            </w:pPr>
          </w:p>
          <w:p w14:paraId="0FB0A1F9" w14:textId="331EEF6E"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All participants</w:t>
            </w:r>
            <w:r w:rsidR="005119BA">
              <w:rPr>
                <w:rFonts w:ascii="Arial" w:eastAsia="Times New Roman" w:hAnsi="Arial" w:cs="Arial"/>
                <w:lang w:val="en-GB"/>
              </w:rPr>
              <w:t>’</w:t>
            </w:r>
            <w:r w:rsidRPr="00595FEE">
              <w:rPr>
                <w:rFonts w:ascii="Arial" w:eastAsia="Times New Roman" w:hAnsi="Arial" w:cs="Arial"/>
                <w:lang w:val="en-GB"/>
              </w:rPr>
              <w:t xml:space="preserve"> information will be confidential.</w:t>
            </w:r>
          </w:p>
          <w:p w14:paraId="06428D13" w14:textId="77777777" w:rsidR="00595FEE" w:rsidRPr="00595FEE" w:rsidRDefault="00595FEE" w:rsidP="00595FEE">
            <w:pPr>
              <w:spacing w:after="0" w:line="240" w:lineRule="auto"/>
              <w:rPr>
                <w:rFonts w:ascii="Arial" w:eastAsia="Times New Roman" w:hAnsi="Arial" w:cs="Arial"/>
                <w:lang w:val="en-GB"/>
              </w:rPr>
            </w:pPr>
          </w:p>
          <w:p w14:paraId="422ACD8C" w14:textId="77777777" w:rsidR="00595FEE" w:rsidRPr="00595FEE" w:rsidRDefault="00595FEE" w:rsidP="00595FEE">
            <w:pPr>
              <w:autoSpaceDE w:val="0"/>
              <w:autoSpaceDN w:val="0"/>
              <w:adjustRightInd w:val="0"/>
              <w:spacing w:after="0" w:line="240" w:lineRule="auto"/>
              <w:rPr>
                <w:rFonts w:ascii="Times New Roman" w:eastAsia="Times New Roman" w:hAnsi="Times New Roman" w:cs="Arial"/>
                <w:sz w:val="20"/>
                <w:szCs w:val="20"/>
                <w:lang w:val="en-GB"/>
              </w:rPr>
            </w:pPr>
            <w:r w:rsidRPr="00595FEE">
              <w:rPr>
                <w:rFonts w:ascii="Arial" w:eastAsia="Times New Roman" w:hAnsi="Arial" w:cs="Arial"/>
                <w:i/>
                <w:color w:val="808080"/>
                <w:sz w:val="18"/>
                <w:szCs w:val="18"/>
                <w:lang w:val="en-GB"/>
              </w:rPr>
              <w:t>(this box should expand as you type)</w:t>
            </w:r>
          </w:p>
        </w:tc>
      </w:tr>
    </w:tbl>
    <w:p w14:paraId="797C391D" w14:textId="77777777" w:rsidR="00595FEE" w:rsidRPr="00595FEE" w:rsidRDefault="00595FEE" w:rsidP="00595FEE">
      <w:pPr>
        <w:spacing w:after="0" w:line="240" w:lineRule="auto"/>
        <w:rPr>
          <w:rFonts w:ascii="Arial" w:eastAsia="Times New Roman" w:hAnsi="Arial" w:cs="Arial"/>
          <w:lang w:val="en-GB"/>
        </w:rPr>
      </w:pPr>
    </w:p>
    <w:p w14:paraId="2DA804BF"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t>SECTION J: Data Protection and Storage</w:t>
      </w:r>
    </w:p>
    <w:p w14:paraId="21CAECEE" w14:textId="77777777" w:rsidR="00595FEE" w:rsidRPr="00595FEE" w:rsidRDefault="00595FEE" w:rsidP="00595FEE">
      <w:pPr>
        <w:spacing w:after="0" w:line="240" w:lineRule="auto"/>
        <w:rPr>
          <w:rFonts w:ascii="Arial" w:eastAsia="Times New Roman" w:hAnsi="Arial" w:cs="Arial"/>
          <w:b/>
          <w:lang w:val="en-GB"/>
        </w:rPr>
      </w:pPr>
    </w:p>
    <w:tbl>
      <w:tblPr>
        <w:tblW w:w="1012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7"/>
        <w:gridCol w:w="7633"/>
        <w:gridCol w:w="957"/>
        <w:gridCol w:w="992"/>
      </w:tblGrid>
      <w:tr w:rsidR="00595FEE" w:rsidRPr="00595FEE" w14:paraId="03FC5C44" w14:textId="77777777" w:rsidTr="00595FEE">
        <w:trPr>
          <w:trHeight w:val="401"/>
        </w:trPr>
        <w:tc>
          <w:tcPr>
            <w:tcW w:w="547" w:type="dxa"/>
            <w:tcBorders>
              <w:left w:val="single" w:sz="4" w:space="0" w:color="auto"/>
              <w:bottom w:val="single" w:sz="4" w:space="0" w:color="auto"/>
              <w:right w:val="single" w:sz="4" w:space="0" w:color="auto"/>
            </w:tcBorders>
            <w:shd w:val="clear" w:color="auto" w:fill="F2F2F2"/>
            <w:vAlign w:val="center"/>
          </w:tcPr>
          <w:p w14:paraId="00F01C43" w14:textId="77777777" w:rsidR="00595FEE" w:rsidRPr="00595FEE" w:rsidRDefault="00595FEE" w:rsidP="00595FEE">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7633" w:type="dxa"/>
            <w:tcBorders>
              <w:left w:val="single" w:sz="4" w:space="0" w:color="auto"/>
              <w:bottom w:val="single" w:sz="4" w:space="0" w:color="auto"/>
              <w:right w:val="single" w:sz="4" w:space="0" w:color="auto"/>
            </w:tcBorders>
            <w:shd w:val="clear" w:color="auto" w:fill="F2F2F2"/>
            <w:vAlign w:val="center"/>
          </w:tcPr>
          <w:p w14:paraId="1678F9DA" w14:textId="77777777" w:rsidR="00595FEE" w:rsidRPr="00595FEE" w:rsidRDefault="00595FEE" w:rsidP="00595FEE">
            <w:pPr>
              <w:autoSpaceDE w:val="0"/>
              <w:autoSpaceDN w:val="0"/>
              <w:adjustRightInd w:val="0"/>
              <w:spacing w:before="100" w:beforeAutospacing="1" w:after="100" w:afterAutospacing="1" w:line="240" w:lineRule="auto"/>
              <w:rPr>
                <w:rFonts w:ascii="Arial" w:eastAsia="Times New Roman" w:hAnsi="Arial" w:cs="Arial"/>
                <w:lang w:val="en-GB" w:eastAsia="en-GB"/>
              </w:rPr>
            </w:pPr>
            <w:r w:rsidRPr="00595FEE">
              <w:rPr>
                <w:rFonts w:ascii="Arial" w:eastAsia="Times New Roman" w:hAnsi="Arial" w:cs="Arial"/>
                <w:lang w:val="en-GB" w:eastAsia="en-GB"/>
              </w:rPr>
              <w:t>Does the research activity involve personal da</w:t>
            </w:r>
            <w:r w:rsidRPr="00595FEE">
              <w:rPr>
                <w:rFonts w:ascii="Arial" w:eastAsia="Times New Roman" w:hAnsi="Arial" w:cs="Arial"/>
                <w:shd w:val="clear" w:color="auto" w:fill="F2F2F2"/>
                <w:lang w:val="en-GB" w:eastAsia="en-GB"/>
              </w:rPr>
              <w:t>t</w:t>
            </w:r>
            <w:r w:rsidRPr="00595FEE">
              <w:rPr>
                <w:rFonts w:ascii="Arial" w:eastAsia="Times New Roman" w:hAnsi="Arial" w:cs="Arial"/>
                <w:lang w:val="en-GB" w:eastAsia="en-GB"/>
              </w:rPr>
              <w:t>a (as defined by the General Data Protection Regulation 2016 “GDPR” and the Data Protection Act 2018 “DPA”)?</w:t>
            </w:r>
          </w:p>
        </w:tc>
        <w:tc>
          <w:tcPr>
            <w:tcW w:w="957" w:type="dxa"/>
            <w:tcBorders>
              <w:top w:val="single" w:sz="4" w:space="0" w:color="auto"/>
              <w:left w:val="single" w:sz="4" w:space="0" w:color="auto"/>
              <w:bottom w:val="single" w:sz="4" w:space="0" w:color="auto"/>
              <w:right w:val="single" w:sz="4" w:space="0" w:color="auto"/>
            </w:tcBorders>
            <w:shd w:val="clear" w:color="auto" w:fill="F2F2F2"/>
            <w:vAlign w:val="center"/>
          </w:tcPr>
          <w:p w14:paraId="3A15ECEC"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595FEE">
              <w:rPr>
                <w:rFonts w:ascii="Arial" w:eastAsia="Times New Roman" w:hAnsi="Arial" w:cs="Arial"/>
                <w:b/>
                <w:bCs/>
                <w:lang w:val="en-GB" w:eastAsia="en-GB"/>
              </w:rPr>
              <w:t>YES</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762EFF12"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595FEE">
              <w:rPr>
                <w:rFonts w:ascii="Arial" w:eastAsia="Times New Roman" w:hAnsi="Arial" w:cs="Arial"/>
                <w:b/>
                <w:bCs/>
                <w:lang w:val="en-GB" w:eastAsia="en-GB"/>
              </w:rPr>
              <w:t>NO</w:t>
            </w:r>
          </w:p>
        </w:tc>
      </w:tr>
      <w:tr w:rsidR="00595FEE" w:rsidRPr="00595FEE" w14:paraId="0A182960" w14:textId="77777777" w:rsidTr="00595FEE">
        <w:trPr>
          <w:trHeight w:val="401"/>
        </w:trPr>
        <w:tc>
          <w:tcPr>
            <w:tcW w:w="547" w:type="dxa"/>
            <w:tcBorders>
              <w:left w:val="single" w:sz="4" w:space="0" w:color="auto"/>
              <w:bottom w:val="single" w:sz="4" w:space="0" w:color="auto"/>
              <w:right w:val="single" w:sz="4" w:space="0" w:color="auto"/>
            </w:tcBorders>
            <w:shd w:val="clear" w:color="auto" w:fill="F2F2F2"/>
            <w:vAlign w:val="center"/>
          </w:tcPr>
          <w:p w14:paraId="036C4099"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bCs/>
                <w:iCs/>
                <w:lang w:val="en-GB" w:eastAsia="en-GB"/>
              </w:rPr>
            </w:pPr>
            <w:r w:rsidRPr="00595FEE">
              <w:rPr>
                <w:rFonts w:ascii="Arial" w:eastAsia="Times New Roman" w:hAnsi="Arial" w:cs="Arial"/>
                <w:bCs/>
                <w:iCs/>
                <w:lang w:val="en-GB" w:eastAsia="en-GB"/>
              </w:rPr>
              <w:t>1</w:t>
            </w:r>
          </w:p>
        </w:tc>
        <w:tc>
          <w:tcPr>
            <w:tcW w:w="7633" w:type="dxa"/>
            <w:tcBorders>
              <w:left w:val="single" w:sz="4" w:space="0" w:color="auto"/>
              <w:bottom w:val="single" w:sz="4" w:space="0" w:color="auto"/>
              <w:right w:val="single" w:sz="4" w:space="0" w:color="auto"/>
            </w:tcBorders>
            <w:shd w:val="clear" w:color="auto" w:fill="F2F2F2"/>
            <w:vAlign w:val="center"/>
          </w:tcPr>
          <w:p w14:paraId="6AF6E148" w14:textId="77777777" w:rsidR="00595FEE" w:rsidRPr="00595FEE" w:rsidRDefault="00595FEE" w:rsidP="00595FEE">
            <w:pPr>
              <w:autoSpaceDE w:val="0"/>
              <w:autoSpaceDN w:val="0"/>
              <w:adjustRightInd w:val="0"/>
              <w:spacing w:after="0" w:line="240" w:lineRule="auto"/>
              <w:rPr>
                <w:rFonts w:ascii="Arial" w:eastAsia="Times New Roman" w:hAnsi="Arial" w:cs="Arial"/>
                <w:lang w:val="en-GB" w:eastAsia="en-GB"/>
              </w:rPr>
            </w:pPr>
            <w:r w:rsidRPr="00595FEE">
              <w:rPr>
                <w:rFonts w:ascii="Arial" w:eastAsia="Times New Roman" w:hAnsi="Arial" w:cs="Arial"/>
                <w:b/>
                <w:bCs/>
                <w:i/>
                <w:iCs/>
                <w:lang w:val="en-GB" w:eastAsia="en-GB"/>
              </w:rPr>
              <w:t>“Personal data”</w:t>
            </w:r>
            <w:r w:rsidRPr="00595FEE">
              <w:rPr>
                <w:rFonts w:ascii="Arial" w:eastAsia="Times New Roman" w:hAnsi="Arial" w:cs="Arial"/>
                <w:i/>
                <w:iCs/>
                <w:lang w:val="en-GB" w:eastAsia="en-GB"/>
              </w:rPr>
              <w:t xml:space="preserve"> </w:t>
            </w:r>
            <w:r w:rsidRPr="00595FEE">
              <w:rPr>
                <w:rFonts w:ascii="Arial" w:eastAsia="Times New Roman" w:hAnsi="Arial" w:cs="Arial"/>
                <w:i/>
                <w:iCs/>
                <w:color w:val="333333"/>
                <w:szCs w:val="24"/>
                <w:shd w:val="clear" w:color="auto" w:fill="F2F2F2"/>
                <w:lang w:val="en-GB" w:eastAsia="en-GB"/>
              </w:rPr>
              <w:t xml:space="preserve">means any information relating to an identified or identifiable natural person (‘data subject’). An identifiable natural person is one who can be identified, directly or indirectly, </w:t>
            </w:r>
            <w:proofErr w:type="gramStart"/>
            <w:r w:rsidRPr="00595FEE">
              <w:rPr>
                <w:rFonts w:ascii="Arial" w:eastAsia="Times New Roman" w:hAnsi="Arial" w:cs="Arial"/>
                <w:i/>
                <w:iCs/>
                <w:color w:val="333333"/>
                <w:szCs w:val="24"/>
                <w:shd w:val="clear" w:color="auto" w:fill="F2F2F2"/>
                <w:lang w:val="en-GB" w:eastAsia="en-GB"/>
              </w:rPr>
              <w:t>in particular by</w:t>
            </w:r>
            <w:proofErr w:type="gramEnd"/>
            <w:r w:rsidRPr="00595FEE">
              <w:rPr>
                <w:rFonts w:ascii="Arial" w:eastAsia="Times New Roman" w:hAnsi="Arial" w:cs="Arial"/>
                <w:i/>
                <w:iCs/>
                <w:color w:val="333333"/>
                <w:szCs w:val="24"/>
                <w:shd w:val="clear" w:color="auto" w:fill="F2F2F2"/>
                <w:lang w:val="en-GB"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595FEE">
              <w:rPr>
                <w:rFonts w:ascii="Arial" w:eastAsia="Times New Roman" w:hAnsi="Arial" w:cs="Arial"/>
                <w:i/>
                <w:iCs/>
                <w:color w:val="333333"/>
                <w:szCs w:val="24"/>
                <w:shd w:val="clear" w:color="auto" w:fill="F2F2F2"/>
                <w:lang w:val="en-GB" w:eastAsia="en-GB"/>
              </w:rPr>
              <w:t>is considered to be</w:t>
            </w:r>
            <w:proofErr w:type="gramEnd"/>
            <w:r w:rsidRPr="00595FEE">
              <w:rPr>
                <w:rFonts w:ascii="Arial" w:eastAsia="Times New Roman" w:hAnsi="Arial" w:cs="Arial"/>
                <w:i/>
                <w:iCs/>
                <w:color w:val="333333"/>
                <w:szCs w:val="24"/>
                <w:shd w:val="clear" w:color="auto" w:fill="F2F2F2"/>
                <w:lang w:val="en-GB" w:eastAsia="en-GB"/>
              </w:rPr>
              <w:t xml:space="preserve"> personal data.</w:t>
            </w:r>
          </w:p>
        </w:tc>
        <w:tc>
          <w:tcPr>
            <w:tcW w:w="957" w:type="dxa"/>
            <w:tcBorders>
              <w:top w:val="single" w:sz="4" w:space="0" w:color="auto"/>
              <w:left w:val="single" w:sz="4" w:space="0" w:color="auto"/>
              <w:bottom w:val="single" w:sz="4" w:space="0" w:color="auto"/>
              <w:right w:val="single" w:sz="4" w:space="0" w:color="auto"/>
            </w:tcBorders>
            <w:shd w:val="clear" w:color="auto" w:fill="BFBFBF"/>
            <w:vAlign w:val="center"/>
          </w:tcPr>
          <w:p w14:paraId="1C2D6DBC"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lang w:val="en-US" w:eastAsia="en-GB"/>
              </w:rPr>
            </w:pPr>
            <w:r w:rsidRPr="00595FEE">
              <w:rPr>
                <w:rFonts w:ascii="MS Gothic" w:eastAsia="MS Gothic" w:hAnsi="MS Gothic" w:cs="Arial" w:hint="eastAsia"/>
                <w:lang w:val="en-US" w:eastAsia="en-GB"/>
              </w:rPr>
              <w:t>☐</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tcPr>
          <w:p w14:paraId="15D79267"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lang w:val="en-US" w:eastAsia="en-GB"/>
              </w:rPr>
            </w:pPr>
            <w:r w:rsidRPr="00595FEE">
              <w:rPr>
                <w:rFonts w:ascii="MS Gothic" w:eastAsia="MS Gothic" w:hAnsi="MS Gothic" w:cs="Arial" w:hint="eastAsia"/>
                <w:lang w:val="en-US" w:eastAsia="en-GB"/>
              </w:rPr>
              <w:t>☐X</w:t>
            </w:r>
          </w:p>
        </w:tc>
      </w:tr>
      <w:tr w:rsidR="00595FEE" w:rsidRPr="00595FEE" w14:paraId="0D754A8C" w14:textId="77777777" w:rsidTr="00595FEE">
        <w:trPr>
          <w:trHeight w:val="401"/>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5BF804F1" w14:textId="77777777" w:rsidR="00595FEE" w:rsidRPr="00595FEE" w:rsidRDefault="00595FEE" w:rsidP="00595FEE">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958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4E26CD0" w14:textId="77777777" w:rsidR="00595FEE" w:rsidRPr="00595FEE" w:rsidRDefault="00595FEE" w:rsidP="00595FEE">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lang w:val="en-GB" w:eastAsia="en-GB"/>
              </w:rPr>
              <w:t>If YES, provide a</w:t>
            </w:r>
            <w:r w:rsidRPr="00595FEE">
              <w:rPr>
                <w:rFonts w:ascii="Arial" w:eastAsia="Times New Roman" w:hAnsi="Arial" w:cs="Arial"/>
                <w:b/>
                <w:bCs/>
                <w:lang w:val="en-GB" w:eastAsia="en-GB"/>
              </w:rPr>
              <w:t xml:space="preserve"> </w:t>
            </w:r>
            <w:r w:rsidRPr="00595FEE">
              <w:rPr>
                <w:rFonts w:ascii="Arial" w:eastAsia="Times New Roman" w:hAnsi="Arial" w:cs="Arial"/>
                <w:lang w:val="en-GB" w:eastAsia="en-GB"/>
              </w:rPr>
              <w:t>description of the data and explain why this data needs to be collected:</w:t>
            </w:r>
          </w:p>
        </w:tc>
      </w:tr>
      <w:tr w:rsidR="00595FEE" w:rsidRPr="00595FEE" w14:paraId="77D0C539" w14:textId="77777777" w:rsidTr="00595FEE">
        <w:trPr>
          <w:trHeight w:val="401"/>
        </w:trPr>
        <w:tc>
          <w:tcPr>
            <w:tcW w:w="547" w:type="dxa"/>
            <w:tcBorders>
              <w:top w:val="single" w:sz="4" w:space="0" w:color="auto"/>
              <w:left w:val="single" w:sz="4" w:space="0" w:color="auto"/>
              <w:bottom w:val="single" w:sz="4" w:space="0" w:color="auto"/>
              <w:right w:val="single" w:sz="4" w:space="0" w:color="auto"/>
            </w:tcBorders>
            <w:vAlign w:val="center"/>
          </w:tcPr>
          <w:p w14:paraId="67B98E4F"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Arial" w:eastAsia="Times New Roman" w:hAnsi="Arial" w:cs="Arial"/>
                <w:lang w:val="en-GB"/>
              </w:rPr>
              <w:t>2</w:t>
            </w:r>
          </w:p>
        </w:tc>
        <w:tc>
          <w:tcPr>
            <w:tcW w:w="9582" w:type="dxa"/>
            <w:gridSpan w:val="3"/>
            <w:tcBorders>
              <w:top w:val="single" w:sz="4" w:space="0" w:color="auto"/>
              <w:left w:val="single" w:sz="4" w:space="0" w:color="auto"/>
              <w:bottom w:val="single" w:sz="4" w:space="0" w:color="auto"/>
              <w:right w:val="single" w:sz="4" w:space="0" w:color="auto"/>
            </w:tcBorders>
            <w:vAlign w:val="center"/>
            <w:hideMark/>
          </w:tcPr>
          <w:p w14:paraId="54956868" w14:textId="77777777" w:rsidR="00595FEE" w:rsidRPr="00595FEE" w:rsidRDefault="00595FEE" w:rsidP="00595FEE">
            <w:pPr>
              <w:spacing w:after="0" w:line="240" w:lineRule="auto"/>
              <w:rPr>
                <w:rFonts w:ascii="Arial" w:eastAsia="Times New Roman" w:hAnsi="Arial" w:cs="Arial"/>
                <w:lang w:val="en-GB"/>
              </w:rPr>
            </w:pPr>
          </w:p>
          <w:p w14:paraId="02D3335A" w14:textId="77777777" w:rsidR="00595FEE" w:rsidRPr="00595FEE" w:rsidRDefault="00595FEE" w:rsidP="00595FEE">
            <w:pPr>
              <w:spacing w:after="0" w:line="240" w:lineRule="auto"/>
              <w:rPr>
                <w:rFonts w:ascii="Arial" w:eastAsia="Times New Roman" w:hAnsi="Arial" w:cs="Arial"/>
                <w:lang w:val="en-GB"/>
              </w:rPr>
            </w:pPr>
          </w:p>
          <w:p w14:paraId="7B65C7CD" w14:textId="77777777" w:rsidR="00595FEE" w:rsidRPr="00595FEE" w:rsidRDefault="00595FEE" w:rsidP="00595FEE">
            <w:pPr>
              <w:spacing w:after="0" w:line="240" w:lineRule="auto"/>
              <w:rPr>
                <w:rFonts w:ascii="Arial" w:eastAsia="Times New Roman" w:hAnsi="Arial" w:cs="Arial"/>
                <w:lang w:val="en-GB"/>
              </w:rPr>
            </w:pPr>
          </w:p>
          <w:p w14:paraId="0AAF07F4" w14:textId="77777777" w:rsidR="00595FEE" w:rsidRPr="00595FEE" w:rsidRDefault="00595FEE" w:rsidP="00595FEE">
            <w:pPr>
              <w:autoSpaceDE w:val="0"/>
              <w:autoSpaceDN w:val="0"/>
              <w:adjustRightInd w:val="0"/>
              <w:spacing w:after="0" w:line="240" w:lineRule="auto"/>
              <w:rPr>
                <w:rFonts w:ascii="Times New Roman" w:eastAsia="Times New Roman" w:hAnsi="Times New Roman" w:cs="Times New Roman"/>
                <w:i/>
                <w:sz w:val="20"/>
                <w:szCs w:val="20"/>
                <w:lang w:val="en-GB"/>
              </w:rPr>
            </w:pPr>
            <w:r w:rsidRPr="00595FEE">
              <w:rPr>
                <w:rFonts w:ascii="Arial" w:eastAsia="Times New Roman" w:hAnsi="Arial" w:cs="Arial"/>
                <w:i/>
                <w:color w:val="808080"/>
                <w:sz w:val="18"/>
                <w:szCs w:val="18"/>
                <w:lang w:val="en-GB"/>
              </w:rPr>
              <w:t>(this box should expand as you type)</w:t>
            </w:r>
          </w:p>
        </w:tc>
      </w:tr>
      <w:tr w:rsidR="00595FEE" w:rsidRPr="00595FEE" w14:paraId="3807DC89" w14:textId="77777777" w:rsidTr="00595FEE">
        <w:trPr>
          <w:trHeight w:val="401"/>
        </w:trPr>
        <w:tc>
          <w:tcPr>
            <w:tcW w:w="547" w:type="dxa"/>
            <w:tcBorders>
              <w:left w:val="single" w:sz="4" w:space="0" w:color="auto"/>
              <w:bottom w:val="single" w:sz="4" w:space="0" w:color="auto"/>
              <w:right w:val="single" w:sz="4" w:space="0" w:color="auto"/>
            </w:tcBorders>
            <w:shd w:val="clear" w:color="auto" w:fill="F2F2F2"/>
            <w:vAlign w:val="center"/>
          </w:tcPr>
          <w:p w14:paraId="1F2B14A5" w14:textId="77777777" w:rsidR="00595FEE" w:rsidRPr="00595FEE" w:rsidRDefault="00595FEE" w:rsidP="00595FEE">
            <w:pPr>
              <w:autoSpaceDE w:val="0"/>
              <w:autoSpaceDN w:val="0"/>
              <w:adjustRightInd w:val="0"/>
              <w:spacing w:after="0" w:line="240" w:lineRule="auto"/>
              <w:jc w:val="center"/>
              <w:rPr>
                <w:rFonts w:ascii="Arial" w:eastAsia="Times New Roman" w:hAnsi="Arial" w:cs="Arial"/>
                <w:lang w:val="en-GB" w:eastAsia="en-GB"/>
              </w:rPr>
            </w:pPr>
          </w:p>
        </w:tc>
        <w:tc>
          <w:tcPr>
            <w:tcW w:w="7633" w:type="dxa"/>
            <w:tcBorders>
              <w:left w:val="single" w:sz="4" w:space="0" w:color="auto"/>
              <w:bottom w:val="single" w:sz="4" w:space="0" w:color="auto"/>
              <w:right w:val="single" w:sz="4" w:space="0" w:color="auto"/>
            </w:tcBorders>
            <w:shd w:val="clear" w:color="auto" w:fill="F2F2F2"/>
            <w:vAlign w:val="center"/>
          </w:tcPr>
          <w:p w14:paraId="52C3B803" w14:textId="77777777" w:rsidR="00595FEE" w:rsidRPr="00595FEE" w:rsidRDefault="00595FEE" w:rsidP="00595FEE">
            <w:pPr>
              <w:autoSpaceDE w:val="0"/>
              <w:autoSpaceDN w:val="0"/>
              <w:adjustRightInd w:val="0"/>
              <w:spacing w:after="0" w:line="240" w:lineRule="auto"/>
              <w:rPr>
                <w:rFonts w:ascii="Times New Roman" w:eastAsia="Calibri" w:hAnsi="Times New Roman" w:cs="Times New Roman"/>
                <w:sz w:val="24"/>
                <w:szCs w:val="24"/>
                <w:lang w:val="en-GB" w:eastAsia="en-GB"/>
              </w:rPr>
            </w:pPr>
            <w:r w:rsidRPr="00595FEE">
              <w:rPr>
                <w:rFonts w:ascii="Arial" w:eastAsia="Times New Roman" w:hAnsi="Arial" w:cs="Arial"/>
                <w:lang w:val="en-GB" w:eastAsia="en-GB"/>
              </w:rPr>
              <w:t>Does it involve special category data (as defined by the GDPR)?</w:t>
            </w:r>
          </w:p>
        </w:tc>
        <w:tc>
          <w:tcPr>
            <w:tcW w:w="957" w:type="dxa"/>
            <w:tcBorders>
              <w:top w:val="single" w:sz="4" w:space="0" w:color="auto"/>
              <w:left w:val="single" w:sz="4" w:space="0" w:color="auto"/>
              <w:bottom w:val="single" w:sz="4" w:space="0" w:color="auto"/>
              <w:right w:val="single" w:sz="4" w:space="0" w:color="auto"/>
            </w:tcBorders>
            <w:shd w:val="clear" w:color="auto" w:fill="F2F2F2"/>
            <w:vAlign w:val="center"/>
          </w:tcPr>
          <w:p w14:paraId="39771C2A"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595FEE">
              <w:rPr>
                <w:rFonts w:ascii="Arial" w:eastAsia="Times New Roman" w:hAnsi="Arial" w:cs="Arial"/>
                <w:b/>
                <w:bCs/>
                <w:lang w:val="en-GB" w:eastAsia="en-GB"/>
              </w:rPr>
              <w:t>YES</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29803F44" w14:textId="77777777" w:rsidR="00595FEE" w:rsidRPr="00595FEE" w:rsidRDefault="00595FEE" w:rsidP="00595FE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595FEE">
              <w:rPr>
                <w:rFonts w:ascii="Arial" w:eastAsia="Times New Roman" w:hAnsi="Arial" w:cs="Arial"/>
                <w:b/>
                <w:bCs/>
                <w:lang w:val="en-GB" w:eastAsia="en-GB"/>
              </w:rPr>
              <w:t>NO</w:t>
            </w:r>
          </w:p>
        </w:tc>
      </w:tr>
      <w:tr w:rsidR="00595FEE" w:rsidRPr="00595FEE" w14:paraId="6927D0F1" w14:textId="77777777" w:rsidTr="00595FEE">
        <w:trPr>
          <w:trHeight w:val="401"/>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20A43C87" w14:textId="77777777" w:rsidR="00595FEE" w:rsidRPr="00595FEE" w:rsidRDefault="00595FEE" w:rsidP="00595FEE">
            <w:pPr>
              <w:spacing w:after="0" w:line="240" w:lineRule="auto"/>
              <w:jc w:val="center"/>
              <w:rPr>
                <w:rFonts w:ascii="Arial" w:eastAsia="Times New Roman" w:hAnsi="Arial" w:cs="Arial"/>
                <w:bCs/>
                <w:iCs/>
                <w:color w:val="000000"/>
                <w:sz w:val="20"/>
                <w:szCs w:val="23"/>
                <w:lang w:val="en-GB" w:eastAsia="en-GB"/>
              </w:rPr>
            </w:pPr>
            <w:r w:rsidRPr="00595FEE">
              <w:rPr>
                <w:rFonts w:ascii="Arial" w:eastAsia="Times New Roman" w:hAnsi="Arial" w:cs="Arial"/>
                <w:bCs/>
                <w:iCs/>
                <w:color w:val="000000"/>
                <w:sz w:val="20"/>
                <w:szCs w:val="23"/>
                <w:lang w:val="en-GB" w:eastAsia="en-GB"/>
              </w:rPr>
              <w:t>3</w:t>
            </w:r>
          </w:p>
        </w:tc>
        <w:tc>
          <w:tcPr>
            <w:tcW w:w="76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B2C8D4"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b/>
                <w:bCs/>
                <w:i/>
                <w:iCs/>
                <w:color w:val="000000"/>
                <w:sz w:val="20"/>
                <w:szCs w:val="23"/>
                <w:lang w:val="en-GB" w:eastAsia="en-GB"/>
              </w:rPr>
              <w:t>“Special category data”</w:t>
            </w:r>
            <w:r w:rsidRPr="00595FEE">
              <w:rPr>
                <w:rFonts w:ascii="Arial" w:eastAsia="Times New Roman" w:hAnsi="Arial" w:cs="Arial"/>
                <w:i/>
                <w:iCs/>
                <w:color w:val="000000"/>
                <w:sz w:val="20"/>
                <w:szCs w:val="23"/>
                <w:lang w:val="en-GB" w:eastAsia="en-GB"/>
              </w:rPr>
              <w:t> means sensitive personal data consisting of information as to the data subjects’ –</w:t>
            </w:r>
          </w:p>
          <w:p w14:paraId="00CF594B"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(a) racial or ethnic origin,</w:t>
            </w:r>
          </w:p>
          <w:p w14:paraId="2DA1316B"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(b) political opinions,</w:t>
            </w:r>
          </w:p>
          <w:p w14:paraId="1BF19EEE"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w:t>
            </w:r>
            <w:proofErr w:type="gramStart"/>
            <w:r w:rsidRPr="00595FEE">
              <w:rPr>
                <w:rFonts w:ascii="Arial" w:eastAsia="Times New Roman" w:hAnsi="Arial" w:cs="Arial"/>
                <w:i/>
                <w:iCs/>
                <w:color w:val="000000"/>
                <w:sz w:val="20"/>
                <w:szCs w:val="23"/>
                <w:lang w:val="en-GB" w:eastAsia="en-GB"/>
              </w:rPr>
              <w:t>c )</w:t>
            </w:r>
            <w:proofErr w:type="gramEnd"/>
            <w:r w:rsidRPr="00595FEE">
              <w:rPr>
                <w:rFonts w:ascii="Arial" w:eastAsia="Times New Roman" w:hAnsi="Arial" w:cs="Arial"/>
                <w:i/>
                <w:iCs/>
                <w:color w:val="000000"/>
                <w:sz w:val="20"/>
                <w:szCs w:val="23"/>
                <w:lang w:val="en-GB" w:eastAsia="en-GB"/>
              </w:rPr>
              <w:t xml:space="preserve"> religious beliefs or other beliefs of a similar nature,</w:t>
            </w:r>
          </w:p>
          <w:p w14:paraId="1F6AD343"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(d) membership of a trade union (within the meaning of the Trade Union and Labour Relations (Consolidation) Act 1992),</w:t>
            </w:r>
          </w:p>
          <w:p w14:paraId="60377569"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(e) physical or mental health or condition,</w:t>
            </w:r>
          </w:p>
          <w:p w14:paraId="4AA02AF4"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(f) sexual life,</w:t>
            </w:r>
          </w:p>
          <w:p w14:paraId="7D9CA0B6" w14:textId="77777777" w:rsidR="00595FEE" w:rsidRPr="00595FEE" w:rsidRDefault="00595FEE" w:rsidP="00595FEE">
            <w:pPr>
              <w:spacing w:after="0"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i/>
                <w:iCs/>
                <w:color w:val="000000"/>
                <w:sz w:val="20"/>
                <w:szCs w:val="23"/>
                <w:lang w:val="en-GB" w:eastAsia="en-GB"/>
              </w:rPr>
              <w:t>(g) genetics,</w:t>
            </w:r>
          </w:p>
          <w:p w14:paraId="7CCE70A8" w14:textId="77777777" w:rsidR="00595FEE" w:rsidRPr="00595FEE" w:rsidRDefault="00595FEE" w:rsidP="00595FEE">
            <w:pPr>
              <w:spacing w:after="0" w:line="240" w:lineRule="auto"/>
              <w:rPr>
                <w:rFonts w:ascii="Arial" w:eastAsia="Times New Roman" w:hAnsi="Arial" w:cs="Arial"/>
                <w:i/>
                <w:iCs/>
                <w:color w:val="000000"/>
                <w:sz w:val="20"/>
                <w:szCs w:val="23"/>
                <w:lang w:val="en-GB" w:eastAsia="en-GB"/>
              </w:rPr>
            </w:pPr>
            <w:r w:rsidRPr="00595FEE">
              <w:rPr>
                <w:rFonts w:ascii="Arial" w:eastAsia="Times New Roman" w:hAnsi="Arial" w:cs="Arial"/>
                <w:i/>
                <w:iCs/>
                <w:color w:val="000000"/>
                <w:sz w:val="20"/>
                <w:szCs w:val="23"/>
                <w:lang w:val="en-GB" w:eastAsia="en-GB"/>
              </w:rPr>
              <w:t>(h) biometric data (as used for ID purposes),</w:t>
            </w:r>
          </w:p>
        </w:tc>
        <w:tc>
          <w:tcPr>
            <w:tcW w:w="95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C4D7B1" w14:textId="77777777" w:rsidR="00595FEE" w:rsidRPr="00595FEE" w:rsidRDefault="00595FEE" w:rsidP="00595FEE">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val="en-GB" w:eastAsia="en-GB"/>
              </w:rPr>
            </w:pPr>
            <w:r w:rsidRPr="00595FEE">
              <w:rPr>
                <w:rFonts w:ascii="MS Gothic" w:eastAsia="MS Gothic" w:hAnsi="MS Gothic" w:cs="Arial" w:hint="eastAsia"/>
                <w:lang w:val="en-US" w:eastAsia="en-GB"/>
              </w:rPr>
              <w:t>☐</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93621E" w14:textId="77777777" w:rsidR="00595FEE" w:rsidRPr="00595FEE" w:rsidRDefault="00595FEE" w:rsidP="00595FEE">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val="en-GB" w:eastAsia="en-GB"/>
              </w:rPr>
            </w:pPr>
            <w:r w:rsidRPr="00595FEE">
              <w:rPr>
                <w:rFonts w:ascii="MS Gothic" w:eastAsia="MS Gothic" w:hAnsi="MS Gothic" w:cs="Arial" w:hint="eastAsia"/>
                <w:lang w:val="en-US" w:eastAsia="en-GB"/>
              </w:rPr>
              <w:t>☐X</w:t>
            </w:r>
          </w:p>
        </w:tc>
      </w:tr>
      <w:tr w:rsidR="00595FEE" w:rsidRPr="00595FEE" w14:paraId="37EE55D8" w14:textId="77777777" w:rsidTr="00595FEE">
        <w:trPr>
          <w:trHeight w:val="401"/>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3787A8A9" w14:textId="77777777" w:rsidR="00595FEE" w:rsidRPr="00595FEE" w:rsidRDefault="00595FEE" w:rsidP="00595FEE">
            <w:pPr>
              <w:autoSpaceDE w:val="0"/>
              <w:autoSpaceDN w:val="0"/>
              <w:adjustRightInd w:val="0"/>
              <w:spacing w:before="100" w:beforeAutospacing="1" w:after="100" w:afterAutospacing="1" w:line="240" w:lineRule="auto"/>
              <w:jc w:val="center"/>
              <w:rPr>
                <w:rFonts w:ascii="Arial" w:eastAsia="Times New Roman" w:hAnsi="Arial" w:cs="Arial"/>
                <w:lang w:val="en-GB" w:eastAsia="en-GB"/>
              </w:rPr>
            </w:pPr>
          </w:p>
        </w:tc>
        <w:tc>
          <w:tcPr>
            <w:tcW w:w="958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A5E1F94" w14:textId="77777777" w:rsidR="00595FEE" w:rsidRPr="00595FEE" w:rsidRDefault="00595FEE" w:rsidP="00595FEE">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val="en-GB" w:eastAsia="en-GB"/>
              </w:rPr>
            </w:pPr>
            <w:r w:rsidRPr="00595FEE">
              <w:rPr>
                <w:rFonts w:ascii="Arial" w:eastAsia="Times New Roman" w:hAnsi="Arial" w:cs="Arial"/>
                <w:lang w:val="en-GB" w:eastAsia="en-GB"/>
              </w:rPr>
              <w:t>If YES, provide a</w:t>
            </w:r>
            <w:r w:rsidRPr="00595FEE">
              <w:rPr>
                <w:rFonts w:ascii="Arial" w:eastAsia="Times New Roman" w:hAnsi="Arial" w:cs="Arial"/>
                <w:b/>
                <w:bCs/>
                <w:lang w:val="en-GB" w:eastAsia="en-GB"/>
              </w:rPr>
              <w:t xml:space="preserve"> </w:t>
            </w:r>
            <w:r w:rsidRPr="00595FEE">
              <w:rPr>
                <w:rFonts w:ascii="Arial" w:eastAsia="Times New Roman" w:hAnsi="Arial" w:cs="Arial"/>
                <w:lang w:val="en-GB" w:eastAsia="en-GB"/>
              </w:rPr>
              <w:t>description of the special category data and explain why this data needs to be collected:</w:t>
            </w:r>
          </w:p>
        </w:tc>
      </w:tr>
      <w:tr w:rsidR="00595FEE" w:rsidRPr="00595FEE" w14:paraId="200BCE36" w14:textId="77777777" w:rsidTr="00595FEE">
        <w:trPr>
          <w:trHeight w:val="401"/>
        </w:trPr>
        <w:tc>
          <w:tcPr>
            <w:tcW w:w="547" w:type="dxa"/>
            <w:tcBorders>
              <w:top w:val="single" w:sz="4" w:space="0" w:color="auto"/>
              <w:left w:val="single" w:sz="4" w:space="0" w:color="auto"/>
              <w:bottom w:val="single" w:sz="4" w:space="0" w:color="auto"/>
              <w:right w:val="single" w:sz="4" w:space="0" w:color="auto"/>
            </w:tcBorders>
            <w:vAlign w:val="center"/>
          </w:tcPr>
          <w:p w14:paraId="4D601A95"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Arial" w:eastAsia="Times New Roman" w:hAnsi="Arial" w:cs="Arial"/>
                <w:lang w:val="en-GB"/>
              </w:rPr>
              <w:t>4</w:t>
            </w:r>
          </w:p>
        </w:tc>
        <w:tc>
          <w:tcPr>
            <w:tcW w:w="9582" w:type="dxa"/>
            <w:gridSpan w:val="3"/>
            <w:tcBorders>
              <w:top w:val="single" w:sz="4" w:space="0" w:color="auto"/>
              <w:left w:val="single" w:sz="4" w:space="0" w:color="auto"/>
              <w:bottom w:val="single" w:sz="4" w:space="0" w:color="auto"/>
              <w:right w:val="single" w:sz="4" w:space="0" w:color="auto"/>
            </w:tcBorders>
            <w:vAlign w:val="center"/>
            <w:hideMark/>
          </w:tcPr>
          <w:p w14:paraId="7AE89B2B" w14:textId="77777777" w:rsidR="00595FEE" w:rsidRPr="00595FEE" w:rsidRDefault="00595FEE" w:rsidP="00595FEE">
            <w:pPr>
              <w:spacing w:after="0" w:line="240" w:lineRule="auto"/>
              <w:rPr>
                <w:rFonts w:ascii="Arial" w:eastAsia="Times New Roman" w:hAnsi="Arial" w:cs="Arial"/>
                <w:lang w:val="en-GB"/>
              </w:rPr>
            </w:pPr>
          </w:p>
          <w:p w14:paraId="4895C70B" w14:textId="77777777" w:rsidR="00595FEE" w:rsidRPr="00595FEE" w:rsidRDefault="00595FEE" w:rsidP="00595FEE">
            <w:pPr>
              <w:spacing w:after="0" w:line="240" w:lineRule="auto"/>
              <w:rPr>
                <w:rFonts w:ascii="Arial" w:eastAsia="Times New Roman" w:hAnsi="Arial" w:cs="Arial"/>
                <w:lang w:val="en-GB"/>
              </w:rPr>
            </w:pPr>
          </w:p>
          <w:p w14:paraId="3501C5BE" w14:textId="77777777" w:rsidR="00595FEE" w:rsidRPr="00595FEE" w:rsidRDefault="00595FEE" w:rsidP="00595FEE">
            <w:pPr>
              <w:autoSpaceDE w:val="0"/>
              <w:autoSpaceDN w:val="0"/>
              <w:adjustRightInd w:val="0"/>
              <w:spacing w:after="0" w:line="240" w:lineRule="auto"/>
              <w:rPr>
                <w:rFonts w:ascii="Times New Roman" w:eastAsia="Times New Roman" w:hAnsi="Times New Roman" w:cs="Times New Roman"/>
                <w:sz w:val="20"/>
                <w:szCs w:val="20"/>
                <w:lang w:val="en-GB"/>
              </w:rPr>
            </w:pPr>
            <w:r w:rsidRPr="00595FEE">
              <w:rPr>
                <w:rFonts w:ascii="Arial" w:eastAsia="Times New Roman" w:hAnsi="Arial" w:cs="Arial"/>
                <w:i/>
                <w:color w:val="808080"/>
                <w:sz w:val="18"/>
                <w:szCs w:val="18"/>
                <w:lang w:val="en-GB"/>
              </w:rPr>
              <w:t>(this box should expand as you type)</w:t>
            </w:r>
          </w:p>
        </w:tc>
      </w:tr>
    </w:tbl>
    <w:p w14:paraId="7FF2AC54"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Style w:val="TableGrid1"/>
        <w:tblW w:w="10154" w:type="dxa"/>
        <w:tblLook w:val="04A0" w:firstRow="1" w:lastRow="0" w:firstColumn="1" w:lastColumn="0" w:noHBand="0" w:noVBand="1"/>
      </w:tblPr>
      <w:tblGrid>
        <w:gridCol w:w="544"/>
        <w:gridCol w:w="7656"/>
        <w:gridCol w:w="960"/>
        <w:gridCol w:w="994"/>
      </w:tblGrid>
      <w:tr w:rsidR="00595FEE" w:rsidRPr="00595FEE" w14:paraId="0183EC32" w14:textId="77777777" w:rsidTr="00595FEE">
        <w:trPr>
          <w:trHeight w:val="433"/>
        </w:trPr>
        <w:tc>
          <w:tcPr>
            <w:tcW w:w="544" w:type="dxa"/>
            <w:shd w:val="clear" w:color="auto" w:fill="F2F2F2"/>
            <w:vAlign w:val="center"/>
          </w:tcPr>
          <w:p w14:paraId="1BCA13FF" w14:textId="77777777" w:rsidR="00595FEE" w:rsidRPr="00595FEE" w:rsidRDefault="00595FEE" w:rsidP="00595FEE">
            <w:pPr>
              <w:autoSpaceDE w:val="0"/>
              <w:autoSpaceDN w:val="0"/>
              <w:adjustRightInd w:val="0"/>
              <w:jc w:val="center"/>
              <w:rPr>
                <w:rFonts w:ascii="Arial" w:hAnsi="Arial" w:cs="Arial"/>
              </w:rPr>
            </w:pPr>
          </w:p>
        </w:tc>
        <w:tc>
          <w:tcPr>
            <w:tcW w:w="7656" w:type="dxa"/>
            <w:shd w:val="clear" w:color="auto" w:fill="F2F2F2"/>
          </w:tcPr>
          <w:p w14:paraId="326DCC51" w14:textId="77777777" w:rsidR="00595FEE" w:rsidRPr="00595FEE" w:rsidRDefault="00595FEE" w:rsidP="00595FEE">
            <w:pPr>
              <w:autoSpaceDE w:val="0"/>
              <w:autoSpaceDN w:val="0"/>
              <w:adjustRightInd w:val="0"/>
              <w:rPr>
                <w:rFonts w:ascii="Arial" w:hAnsi="Arial" w:cs="Arial"/>
                <w:b/>
                <w:bCs/>
              </w:rPr>
            </w:pPr>
            <w:r w:rsidRPr="00595FEE">
              <w:rPr>
                <w:b/>
              </w:rPr>
              <w:br w:type="page"/>
            </w:r>
            <w:r w:rsidRPr="00595FEE">
              <w:rPr>
                <w:rFonts w:ascii="Arial" w:hAnsi="Arial" w:cs="Arial"/>
                <w:b/>
              </w:rPr>
              <w:t>Will data from the research activity (collected data, drafts of the thesis, or materials for publication) be stored in any of the following ways?</w:t>
            </w:r>
          </w:p>
        </w:tc>
        <w:tc>
          <w:tcPr>
            <w:tcW w:w="960" w:type="dxa"/>
            <w:shd w:val="clear" w:color="auto" w:fill="F2F2F2"/>
          </w:tcPr>
          <w:p w14:paraId="39441F7C"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993" w:type="dxa"/>
            <w:shd w:val="clear" w:color="auto" w:fill="F2F2F2"/>
          </w:tcPr>
          <w:p w14:paraId="0578ACA5"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r>
      <w:tr w:rsidR="00595FEE" w:rsidRPr="00595FEE" w14:paraId="547C95DF" w14:textId="77777777" w:rsidTr="00595FEE">
        <w:trPr>
          <w:trHeight w:val="433"/>
        </w:trPr>
        <w:tc>
          <w:tcPr>
            <w:tcW w:w="544" w:type="dxa"/>
            <w:shd w:val="clear" w:color="auto" w:fill="F2F2F2"/>
            <w:vAlign w:val="center"/>
          </w:tcPr>
          <w:p w14:paraId="3D08DAC2"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5</w:t>
            </w:r>
          </w:p>
        </w:tc>
        <w:tc>
          <w:tcPr>
            <w:tcW w:w="7656" w:type="dxa"/>
            <w:shd w:val="clear" w:color="auto" w:fill="F2F2F2"/>
            <w:vAlign w:val="center"/>
          </w:tcPr>
          <w:p w14:paraId="17BD1ED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Manual files (i.e. in paper form)?</w:t>
            </w:r>
          </w:p>
        </w:tc>
        <w:tc>
          <w:tcPr>
            <w:tcW w:w="960" w:type="dxa"/>
            <w:shd w:val="clear" w:color="auto" w:fill="BFBFBF"/>
          </w:tcPr>
          <w:sdt>
            <w:sdtPr>
              <w:rPr>
                <w:rFonts w:ascii="Arial" w:hAnsi="Arial" w:cs="Arial"/>
              </w:rPr>
              <w:id w:val="-716891366"/>
              <w14:checkbox>
                <w14:checked w14:val="1"/>
                <w14:checkedState w14:val="2612" w14:font="MS Gothic"/>
                <w14:uncheckedState w14:val="2610" w14:font="MS Gothic"/>
              </w14:checkbox>
            </w:sdtPr>
            <w:sdtContent>
              <w:p w14:paraId="4D5505A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124512450"/>
              <w14:checkbox>
                <w14:checked w14:val="0"/>
                <w14:checkedState w14:val="2612" w14:font="MS Gothic"/>
                <w14:uncheckedState w14:val="2610" w14:font="MS Gothic"/>
              </w14:checkbox>
            </w:sdtPr>
            <w:sdtContent>
              <w:p w14:paraId="51C6D8E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4DA0CF2F" w14:textId="77777777" w:rsidTr="00595FEE">
        <w:trPr>
          <w:trHeight w:val="397"/>
        </w:trPr>
        <w:tc>
          <w:tcPr>
            <w:tcW w:w="544" w:type="dxa"/>
            <w:shd w:val="clear" w:color="auto" w:fill="F2F2F2"/>
            <w:vAlign w:val="center"/>
          </w:tcPr>
          <w:p w14:paraId="4A8E786F"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6</w:t>
            </w:r>
          </w:p>
        </w:tc>
        <w:tc>
          <w:tcPr>
            <w:tcW w:w="7656" w:type="dxa"/>
            <w:shd w:val="clear" w:color="auto" w:fill="F2F2F2"/>
            <w:vAlign w:val="center"/>
          </w:tcPr>
          <w:p w14:paraId="56AF0DC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University computers?</w:t>
            </w:r>
          </w:p>
        </w:tc>
        <w:tc>
          <w:tcPr>
            <w:tcW w:w="960"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14B10BE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67233B24"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CEB9619" w14:textId="77777777" w:rsidTr="00595FEE">
        <w:trPr>
          <w:trHeight w:val="433"/>
        </w:trPr>
        <w:tc>
          <w:tcPr>
            <w:tcW w:w="544" w:type="dxa"/>
            <w:shd w:val="clear" w:color="auto" w:fill="F2F2F2"/>
            <w:vAlign w:val="center"/>
          </w:tcPr>
          <w:p w14:paraId="2D3928A0"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7</w:t>
            </w:r>
          </w:p>
        </w:tc>
        <w:tc>
          <w:tcPr>
            <w:tcW w:w="7656" w:type="dxa"/>
            <w:shd w:val="clear" w:color="auto" w:fill="F2F2F2"/>
            <w:vAlign w:val="center"/>
          </w:tcPr>
          <w:p w14:paraId="04D840D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Private company computers?</w:t>
            </w:r>
          </w:p>
        </w:tc>
        <w:tc>
          <w:tcPr>
            <w:tcW w:w="960"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773C533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6051606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E9D52DC" w14:textId="77777777" w:rsidTr="00595FEE">
        <w:trPr>
          <w:trHeight w:val="397"/>
        </w:trPr>
        <w:tc>
          <w:tcPr>
            <w:tcW w:w="544" w:type="dxa"/>
            <w:shd w:val="clear" w:color="auto" w:fill="F2F2F2"/>
            <w:vAlign w:val="center"/>
          </w:tcPr>
          <w:p w14:paraId="64EA18A4"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8</w:t>
            </w:r>
          </w:p>
        </w:tc>
        <w:tc>
          <w:tcPr>
            <w:tcW w:w="7656" w:type="dxa"/>
            <w:shd w:val="clear" w:color="auto" w:fill="F2F2F2"/>
            <w:vAlign w:val="center"/>
          </w:tcPr>
          <w:p w14:paraId="03C04A70"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Home or other personal computers?</w:t>
            </w:r>
          </w:p>
        </w:tc>
        <w:tc>
          <w:tcPr>
            <w:tcW w:w="960"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02F44BA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710742D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D6E227E" w14:textId="77777777" w:rsidTr="00595FEE">
        <w:trPr>
          <w:trHeight w:val="397"/>
        </w:trPr>
        <w:tc>
          <w:tcPr>
            <w:tcW w:w="544" w:type="dxa"/>
            <w:shd w:val="clear" w:color="auto" w:fill="F2F2F2"/>
            <w:vAlign w:val="center"/>
          </w:tcPr>
          <w:p w14:paraId="3480976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9</w:t>
            </w:r>
          </w:p>
        </w:tc>
        <w:tc>
          <w:tcPr>
            <w:tcW w:w="7656" w:type="dxa"/>
            <w:shd w:val="clear" w:color="auto" w:fill="F2F2F2"/>
            <w:vAlign w:val="center"/>
          </w:tcPr>
          <w:p w14:paraId="443DA10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Laptop computers/ CDs/ Portable disk-drives/ memory sticks?</w:t>
            </w:r>
          </w:p>
        </w:tc>
        <w:tc>
          <w:tcPr>
            <w:tcW w:w="960"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Content>
              <w:p w14:paraId="0B56D253"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Content>
              <w:p w14:paraId="1CCF72A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C3AD763" w14:textId="77777777" w:rsidTr="00595FEE">
        <w:trPr>
          <w:trHeight w:val="397"/>
        </w:trPr>
        <w:tc>
          <w:tcPr>
            <w:tcW w:w="544" w:type="dxa"/>
            <w:shd w:val="clear" w:color="auto" w:fill="F2F2F2"/>
            <w:vAlign w:val="center"/>
          </w:tcPr>
          <w:p w14:paraId="652E33F5"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10</w:t>
            </w:r>
          </w:p>
        </w:tc>
        <w:tc>
          <w:tcPr>
            <w:tcW w:w="7656" w:type="dxa"/>
            <w:shd w:val="clear" w:color="auto" w:fill="F2F2F2"/>
            <w:vAlign w:val="center"/>
          </w:tcPr>
          <w:p w14:paraId="388C255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“Cloud” storage or websites?</w:t>
            </w:r>
          </w:p>
        </w:tc>
        <w:tc>
          <w:tcPr>
            <w:tcW w:w="960"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7380F3D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351831C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C2978F8" w14:textId="77777777" w:rsidTr="00595FEE">
        <w:trPr>
          <w:trHeight w:val="397"/>
        </w:trPr>
        <w:tc>
          <w:tcPr>
            <w:tcW w:w="544" w:type="dxa"/>
            <w:shd w:val="clear" w:color="auto" w:fill="F2F2F2"/>
            <w:vAlign w:val="center"/>
          </w:tcPr>
          <w:p w14:paraId="7865FC54"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11</w:t>
            </w:r>
          </w:p>
        </w:tc>
        <w:tc>
          <w:tcPr>
            <w:tcW w:w="7656" w:type="dxa"/>
            <w:shd w:val="clear" w:color="auto" w:fill="F2F2F2"/>
          </w:tcPr>
          <w:p w14:paraId="7B8E1D0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Other – specify:</w:t>
            </w:r>
          </w:p>
          <w:p w14:paraId="15FC486C" w14:textId="77777777" w:rsidR="00595FEE" w:rsidRPr="00595FEE" w:rsidRDefault="00595FEE" w:rsidP="00595FEE">
            <w:pPr>
              <w:autoSpaceDE w:val="0"/>
              <w:autoSpaceDN w:val="0"/>
              <w:adjustRightInd w:val="0"/>
              <w:rPr>
                <w:rFonts w:ascii="Arial" w:hAnsi="Arial" w:cs="Arial"/>
              </w:rPr>
            </w:pPr>
          </w:p>
        </w:tc>
        <w:tc>
          <w:tcPr>
            <w:tcW w:w="960"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0A73179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7C5D238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1669E54C" w14:textId="77777777" w:rsidTr="00595FEE">
        <w:trPr>
          <w:trHeight w:val="397"/>
        </w:trPr>
        <w:tc>
          <w:tcPr>
            <w:tcW w:w="544" w:type="dxa"/>
            <w:shd w:val="clear" w:color="auto" w:fill="F2F2F2"/>
            <w:vAlign w:val="center"/>
          </w:tcPr>
          <w:p w14:paraId="7E12841A"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rPr>
              <w:t>12</w:t>
            </w:r>
          </w:p>
        </w:tc>
        <w:tc>
          <w:tcPr>
            <w:tcW w:w="9610" w:type="dxa"/>
            <w:gridSpan w:val="3"/>
            <w:shd w:val="clear" w:color="auto" w:fill="F2F2F2"/>
          </w:tcPr>
          <w:p w14:paraId="2762DAA0"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bCs/>
              </w:rPr>
              <w:t xml:space="preserve">For all stored data, explain the measures in place to ensure the security of the data collected, data confidentiality, including details of backup procedures, </w:t>
            </w:r>
            <w:r w:rsidRPr="00595FEE">
              <w:rPr>
                <w:rFonts w:ascii="Arial" w:hAnsi="Arial" w:cs="Arial"/>
                <w:bCs/>
                <w:shd w:val="clear" w:color="auto" w:fill="F2F2F2"/>
              </w:rPr>
              <w:t>password</w:t>
            </w:r>
            <w:r w:rsidRPr="00595FEE">
              <w:rPr>
                <w:rFonts w:ascii="Arial" w:hAnsi="Arial" w:cs="Arial"/>
                <w:bCs/>
              </w:rPr>
              <w:t xml:space="preserve"> protection, encryption, anonymisation and pseudonymisation</w:t>
            </w:r>
            <w:r w:rsidRPr="00595FEE">
              <w:rPr>
                <w:rFonts w:ascii="Arial" w:hAnsi="Arial" w:cs="Arial"/>
              </w:rPr>
              <w:t>:</w:t>
            </w:r>
          </w:p>
        </w:tc>
      </w:tr>
      <w:tr w:rsidR="00595FEE" w:rsidRPr="00595FEE" w14:paraId="524E5A3A" w14:textId="77777777" w:rsidTr="00595FEE">
        <w:trPr>
          <w:trHeight w:val="397"/>
        </w:trPr>
        <w:tc>
          <w:tcPr>
            <w:tcW w:w="544" w:type="dxa"/>
            <w:vAlign w:val="center"/>
          </w:tcPr>
          <w:p w14:paraId="778E5EC9" w14:textId="77777777" w:rsidR="00595FEE" w:rsidRPr="00595FEE" w:rsidRDefault="00595FEE" w:rsidP="00595FEE">
            <w:pPr>
              <w:jc w:val="center"/>
              <w:rPr>
                <w:rFonts w:ascii="Arial" w:hAnsi="Arial" w:cs="Arial"/>
              </w:rPr>
            </w:pPr>
          </w:p>
        </w:tc>
        <w:tc>
          <w:tcPr>
            <w:tcW w:w="9610" w:type="dxa"/>
            <w:gridSpan w:val="3"/>
          </w:tcPr>
          <w:p w14:paraId="2BD73E7B" w14:textId="77777777" w:rsidR="00595FEE" w:rsidRPr="00595FEE" w:rsidRDefault="00595FEE" w:rsidP="00595FEE">
            <w:pPr>
              <w:rPr>
                <w:rFonts w:ascii="Arial" w:hAnsi="Arial" w:cs="Arial"/>
              </w:rPr>
            </w:pPr>
          </w:p>
          <w:p w14:paraId="7B84B917" w14:textId="77777777" w:rsidR="00595FEE" w:rsidRPr="00595FEE" w:rsidRDefault="00595FEE" w:rsidP="00595FEE">
            <w:pPr>
              <w:jc w:val="both"/>
              <w:rPr>
                <w:rFonts w:ascii="Arial" w:hAnsi="Arial" w:cs="Arial"/>
              </w:rPr>
            </w:pPr>
            <w:r w:rsidRPr="00595FEE">
              <w:rPr>
                <w:rFonts w:ascii="Arial" w:hAnsi="Arial" w:cs="Arial"/>
              </w:rPr>
              <w:t xml:space="preserve">All data will be kept in password protected cloud storage on the University Office 365 system which will not be shared. Audio/visual data will be transcribed from recording for the purpose of the research only. </w:t>
            </w:r>
          </w:p>
          <w:p w14:paraId="2DBDA157" w14:textId="77777777" w:rsidR="00595FEE" w:rsidRPr="00595FEE" w:rsidRDefault="00595FEE" w:rsidP="00595FEE">
            <w:pPr>
              <w:jc w:val="both"/>
              <w:rPr>
                <w:rFonts w:ascii="Arial" w:hAnsi="Arial" w:cs="Arial"/>
              </w:rPr>
            </w:pPr>
            <w:r w:rsidRPr="00595FEE">
              <w:rPr>
                <w:rFonts w:ascii="Arial" w:hAnsi="Arial" w:cs="Arial"/>
              </w:rPr>
              <w:t xml:space="preserve">All participants will be given a unique identifier to ensure confidentiality and this list will be kept securely in the password protected folder. </w:t>
            </w:r>
          </w:p>
          <w:p w14:paraId="5EE3555B"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i/>
                <w:color w:val="808080"/>
                <w:sz w:val="18"/>
                <w:szCs w:val="18"/>
              </w:rPr>
              <w:t>(this box should expand as you type)</w:t>
            </w:r>
          </w:p>
        </w:tc>
      </w:tr>
    </w:tbl>
    <w:p w14:paraId="22E83891" w14:textId="77777777" w:rsidR="00595FEE" w:rsidRPr="00595FEE" w:rsidRDefault="00595FEE" w:rsidP="00595FEE">
      <w:pPr>
        <w:spacing w:after="0" w:line="240" w:lineRule="auto"/>
        <w:rPr>
          <w:rFonts w:ascii="Times New Roman" w:eastAsia="Times New Roman" w:hAnsi="Times New Roman" w:cs="Times New Roman"/>
          <w:sz w:val="20"/>
          <w:szCs w:val="20"/>
          <w:lang w:val="en-GB"/>
        </w:rPr>
      </w:pPr>
    </w:p>
    <w:tbl>
      <w:tblPr>
        <w:tblStyle w:val="TableGrid1"/>
        <w:tblW w:w="10154" w:type="dxa"/>
        <w:tblLook w:val="04A0" w:firstRow="1" w:lastRow="0" w:firstColumn="1" w:lastColumn="0" w:noHBand="0" w:noVBand="1"/>
      </w:tblPr>
      <w:tblGrid>
        <w:gridCol w:w="544"/>
        <w:gridCol w:w="7656"/>
        <w:gridCol w:w="960"/>
        <w:gridCol w:w="994"/>
      </w:tblGrid>
      <w:tr w:rsidR="00595FEE" w:rsidRPr="00595FEE" w14:paraId="550D4864" w14:textId="77777777" w:rsidTr="00595FEE">
        <w:trPr>
          <w:trHeight w:val="438"/>
        </w:trPr>
        <w:tc>
          <w:tcPr>
            <w:tcW w:w="544" w:type="dxa"/>
            <w:shd w:val="clear" w:color="auto" w:fill="F2F2F2"/>
          </w:tcPr>
          <w:p w14:paraId="41CECFD1" w14:textId="77777777" w:rsidR="00595FEE" w:rsidRPr="00595FEE" w:rsidRDefault="00595FEE" w:rsidP="00595FEE">
            <w:pPr>
              <w:autoSpaceDE w:val="0"/>
              <w:autoSpaceDN w:val="0"/>
              <w:adjustRightInd w:val="0"/>
              <w:rPr>
                <w:rFonts w:ascii="Arial" w:hAnsi="Arial" w:cs="Arial"/>
              </w:rPr>
            </w:pPr>
          </w:p>
        </w:tc>
        <w:tc>
          <w:tcPr>
            <w:tcW w:w="9610" w:type="dxa"/>
            <w:gridSpan w:val="3"/>
            <w:shd w:val="clear" w:color="auto" w:fill="F2F2F2"/>
            <w:vAlign w:val="center"/>
          </w:tcPr>
          <w:p w14:paraId="36076728"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b/>
                <w:bCs/>
              </w:rPr>
              <w:t>Data Protection</w:t>
            </w:r>
          </w:p>
        </w:tc>
      </w:tr>
      <w:tr w:rsidR="00595FEE" w:rsidRPr="00595FEE" w14:paraId="34729AB0" w14:textId="77777777" w:rsidTr="00595FEE">
        <w:trPr>
          <w:trHeight w:val="438"/>
        </w:trPr>
        <w:tc>
          <w:tcPr>
            <w:tcW w:w="544" w:type="dxa"/>
            <w:shd w:val="clear" w:color="auto" w:fill="F2F2F2"/>
            <w:vAlign w:val="center"/>
          </w:tcPr>
          <w:p w14:paraId="799EFC84" w14:textId="77777777" w:rsidR="00595FEE" w:rsidRPr="00595FEE" w:rsidRDefault="00595FEE" w:rsidP="00595FEE">
            <w:pPr>
              <w:autoSpaceDE w:val="0"/>
              <w:autoSpaceDN w:val="0"/>
              <w:adjustRightInd w:val="0"/>
              <w:jc w:val="center"/>
              <w:rPr>
                <w:rFonts w:ascii="Arial" w:hAnsi="Arial" w:cs="Arial"/>
              </w:rPr>
            </w:pPr>
          </w:p>
        </w:tc>
        <w:tc>
          <w:tcPr>
            <w:tcW w:w="7656" w:type="dxa"/>
            <w:shd w:val="clear" w:color="auto" w:fill="F2F2F2"/>
            <w:vAlign w:val="center"/>
          </w:tcPr>
          <w:p w14:paraId="634A4C23"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rPr>
              <w:t xml:space="preserve">Will the research activity </w:t>
            </w:r>
            <w:r w:rsidRPr="00595FEE">
              <w:rPr>
                <w:rFonts w:ascii="Arial" w:hAnsi="Arial" w:cs="Arial"/>
                <w:bCs/>
              </w:rPr>
              <w:t>involve any of the following activities:</w:t>
            </w:r>
          </w:p>
        </w:tc>
        <w:tc>
          <w:tcPr>
            <w:tcW w:w="960" w:type="dxa"/>
            <w:shd w:val="clear" w:color="auto" w:fill="F2F2F2"/>
            <w:vAlign w:val="center"/>
          </w:tcPr>
          <w:p w14:paraId="3457C20B"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YES</w:t>
            </w:r>
          </w:p>
        </w:tc>
        <w:tc>
          <w:tcPr>
            <w:tcW w:w="993" w:type="dxa"/>
            <w:shd w:val="clear" w:color="auto" w:fill="F2F2F2"/>
            <w:vAlign w:val="center"/>
          </w:tcPr>
          <w:p w14:paraId="25BBE5FB" w14:textId="77777777" w:rsidR="00595FEE" w:rsidRPr="00595FEE" w:rsidRDefault="00595FEE" w:rsidP="00595FEE">
            <w:pPr>
              <w:autoSpaceDE w:val="0"/>
              <w:autoSpaceDN w:val="0"/>
              <w:adjustRightInd w:val="0"/>
              <w:jc w:val="center"/>
              <w:rPr>
                <w:rFonts w:ascii="Arial" w:hAnsi="Arial" w:cs="Arial"/>
                <w:b/>
                <w:bCs/>
              </w:rPr>
            </w:pPr>
            <w:r w:rsidRPr="00595FEE">
              <w:rPr>
                <w:rFonts w:ascii="Arial" w:hAnsi="Arial" w:cs="Arial"/>
                <w:b/>
                <w:bCs/>
              </w:rPr>
              <w:t>NO</w:t>
            </w:r>
          </w:p>
        </w:tc>
      </w:tr>
      <w:tr w:rsidR="00595FEE" w:rsidRPr="00595FEE" w14:paraId="01E524F5" w14:textId="77777777" w:rsidTr="00595FEE">
        <w:trPr>
          <w:trHeight w:val="438"/>
        </w:trPr>
        <w:tc>
          <w:tcPr>
            <w:tcW w:w="544" w:type="dxa"/>
            <w:shd w:val="clear" w:color="auto" w:fill="F2F2F2"/>
            <w:vAlign w:val="center"/>
          </w:tcPr>
          <w:p w14:paraId="2BA516E0"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13</w:t>
            </w:r>
          </w:p>
        </w:tc>
        <w:tc>
          <w:tcPr>
            <w:tcW w:w="7656" w:type="dxa"/>
            <w:shd w:val="clear" w:color="auto" w:fill="F2F2F2"/>
            <w:vAlign w:val="center"/>
          </w:tcPr>
          <w:p w14:paraId="776B470B"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Electronic transfer of data in any form?</w:t>
            </w:r>
          </w:p>
        </w:tc>
        <w:tc>
          <w:tcPr>
            <w:tcW w:w="960"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Content>
              <w:p w14:paraId="69916F9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Content>
              <w:p w14:paraId="0B742612"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59E80F3" w14:textId="77777777" w:rsidTr="00595FEE">
        <w:trPr>
          <w:trHeight w:val="402"/>
        </w:trPr>
        <w:tc>
          <w:tcPr>
            <w:tcW w:w="544" w:type="dxa"/>
            <w:shd w:val="clear" w:color="auto" w:fill="F2F2F2"/>
            <w:vAlign w:val="center"/>
          </w:tcPr>
          <w:p w14:paraId="4EC7891E"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14</w:t>
            </w:r>
          </w:p>
        </w:tc>
        <w:tc>
          <w:tcPr>
            <w:tcW w:w="7656" w:type="dxa"/>
            <w:shd w:val="clear" w:color="auto" w:fill="F2F2F2"/>
            <w:vAlign w:val="center"/>
          </w:tcPr>
          <w:p w14:paraId="57E433FE"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Sharing of data with others at the University outside of the immediate research team?</w:t>
            </w:r>
          </w:p>
        </w:tc>
        <w:tc>
          <w:tcPr>
            <w:tcW w:w="960"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68AB7DEC"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160AC118"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EE0E9A3" w14:textId="77777777" w:rsidTr="00595FEE">
        <w:trPr>
          <w:trHeight w:val="438"/>
        </w:trPr>
        <w:tc>
          <w:tcPr>
            <w:tcW w:w="544" w:type="dxa"/>
            <w:shd w:val="clear" w:color="auto" w:fill="F2F2F2"/>
            <w:vAlign w:val="center"/>
          </w:tcPr>
          <w:p w14:paraId="1CC5ABD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15</w:t>
            </w:r>
          </w:p>
        </w:tc>
        <w:tc>
          <w:tcPr>
            <w:tcW w:w="7656" w:type="dxa"/>
            <w:shd w:val="clear" w:color="auto" w:fill="F2F2F2"/>
            <w:vAlign w:val="center"/>
          </w:tcPr>
          <w:p w14:paraId="665E2E7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Sharing of data with other organisations?</w:t>
            </w:r>
          </w:p>
        </w:tc>
        <w:tc>
          <w:tcPr>
            <w:tcW w:w="960"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4629A9D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4765FE7D"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76BC1D4A" w14:textId="77777777" w:rsidTr="00595FEE">
        <w:trPr>
          <w:trHeight w:val="402"/>
        </w:trPr>
        <w:tc>
          <w:tcPr>
            <w:tcW w:w="544" w:type="dxa"/>
            <w:shd w:val="clear" w:color="auto" w:fill="F2F2F2"/>
            <w:vAlign w:val="center"/>
          </w:tcPr>
          <w:p w14:paraId="056FDF18"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16</w:t>
            </w:r>
          </w:p>
        </w:tc>
        <w:tc>
          <w:tcPr>
            <w:tcW w:w="7656" w:type="dxa"/>
            <w:shd w:val="clear" w:color="auto" w:fill="F2F2F2"/>
            <w:vAlign w:val="center"/>
          </w:tcPr>
          <w:p w14:paraId="2FCE5D22"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Export of data outside the UK or importing of data from outside the UK?</w:t>
            </w:r>
          </w:p>
        </w:tc>
        <w:tc>
          <w:tcPr>
            <w:tcW w:w="960"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1AD7AAC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5EBF94C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5ECA0978" w14:textId="77777777" w:rsidTr="00595FEE">
        <w:trPr>
          <w:trHeight w:val="402"/>
        </w:trPr>
        <w:tc>
          <w:tcPr>
            <w:tcW w:w="544" w:type="dxa"/>
            <w:shd w:val="clear" w:color="auto" w:fill="F2F2F2"/>
            <w:vAlign w:val="center"/>
          </w:tcPr>
          <w:p w14:paraId="29BC8F27"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17</w:t>
            </w:r>
          </w:p>
        </w:tc>
        <w:tc>
          <w:tcPr>
            <w:tcW w:w="7656" w:type="dxa"/>
            <w:shd w:val="clear" w:color="auto" w:fill="F2F2F2"/>
            <w:vAlign w:val="center"/>
          </w:tcPr>
          <w:p w14:paraId="41CC9AF8"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Use of personal addresses, postcodes, faxes, </w:t>
            </w:r>
            <w:proofErr w:type="gramStart"/>
            <w:r w:rsidRPr="00595FEE">
              <w:rPr>
                <w:rFonts w:ascii="Arial" w:hAnsi="Arial" w:cs="Arial"/>
              </w:rPr>
              <w:t>emails</w:t>
            </w:r>
            <w:proofErr w:type="gramEnd"/>
            <w:r w:rsidRPr="00595FEE">
              <w:rPr>
                <w:rFonts w:ascii="Arial" w:hAnsi="Arial" w:cs="Arial"/>
              </w:rPr>
              <w:t xml:space="preserve"> or telephone numbers?</w:t>
            </w:r>
          </w:p>
        </w:tc>
        <w:tc>
          <w:tcPr>
            <w:tcW w:w="960"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6161E0B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02F72819"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4A8E2006" w14:textId="77777777" w:rsidTr="00595FEE">
        <w:trPr>
          <w:trHeight w:val="402"/>
        </w:trPr>
        <w:tc>
          <w:tcPr>
            <w:tcW w:w="544" w:type="dxa"/>
            <w:shd w:val="clear" w:color="auto" w:fill="F2F2F2"/>
            <w:vAlign w:val="center"/>
          </w:tcPr>
          <w:p w14:paraId="07DA17E4"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18</w:t>
            </w:r>
          </w:p>
        </w:tc>
        <w:tc>
          <w:tcPr>
            <w:tcW w:w="7656" w:type="dxa"/>
            <w:shd w:val="clear" w:color="auto" w:fill="F2F2F2"/>
            <w:vAlign w:val="center"/>
          </w:tcPr>
          <w:p w14:paraId="54D3416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Publication of data that might allow identification of individuals?</w:t>
            </w:r>
          </w:p>
        </w:tc>
        <w:tc>
          <w:tcPr>
            <w:tcW w:w="960"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4780A90A"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2DE1CD4F"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48A90A5" w14:textId="77777777" w:rsidTr="00595FEE">
        <w:trPr>
          <w:trHeight w:val="402"/>
        </w:trPr>
        <w:tc>
          <w:tcPr>
            <w:tcW w:w="544" w:type="dxa"/>
            <w:shd w:val="clear" w:color="auto" w:fill="F2F2F2"/>
            <w:vAlign w:val="center"/>
          </w:tcPr>
          <w:p w14:paraId="496F553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19</w:t>
            </w:r>
          </w:p>
        </w:tc>
        <w:tc>
          <w:tcPr>
            <w:tcW w:w="7656" w:type="dxa"/>
            <w:shd w:val="clear" w:color="auto" w:fill="F2F2F2"/>
            <w:vAlign w:val="center"/>
          </w:tcPr>
          <w:p w14:paraId="4F25841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Use of data management system?</w:t>
            </w:r>
          </w:p>
        </w:tc>
        <w:tc>
          <w:tcPr>
            <w:tcW w:w="960"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6D4A118B"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4D8FE68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2E20746C" w14:textId="77777777" w:rsidTr="00595FEE">
        <w:trPr>
          <w:trHeight w:val="402"/>
        </w:trPr>
        <w:tc>
          <w:tcPr>
            <w:tcW w:w="544" w:type="dxa"/>
            <w:shd w:val="clear" w:color="auto" w:fill="F2F2F2"/>
            <w:vAlign w:val="center"/>
          </w:tcPr>
          <w:p w14:paraId="72DBE31A"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20</w:t>
            </w:r>
          </w:p>
        </w:tc>
        <w:tc>
          <w:tcPr>
            <w:tcW w:w="7656" w:type="dxa"/>
            <w:shd w:val="clear" w:color="auto" w:fill="F2F2F2"/>
            <w:vAlign w:val="center"/>
          </w:tcPr>
          <w:p w14:paraId="78A4627D" w14:textId="77777777" w:rsidR="00595FEE" w:rsidRPr="00595FEE" w:rsidRDefault="00595FEE" w:rsidP="00595FEE">
            <w:pPr>
              <w:autoSpaceDE w:val="0"/>
              <w:autoSpaceDN w:val="0"/>
              <w:adjustRightInd w:val="0"/>
              <w:rPr>
                <w:rFonts w:ascii="Arial" w:hAnsi="Arial" w:cs="Arial"/>
                <w:b/>
                <w:bCs/>
              </w:rPr>
            </w:pPr>
            <w:r w:rsidRPr="00595FEE">
              <w:rPr>
                <w:rFonts w:ascii="Arial" w:hAnsi="Arial" w:cs="Arial"/>
              </w:rPr>
              <w:t>Data archiving?</w:t>
            </w:r>
          </w:p>
        </w:tc>
        <w:tc>
          <w:tcPr>
            <w:tcW w:w="960"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556353F7"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c>
          <w:tcPr>
            <w:tcW w:w="993"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5E98FCA0" w14:textId="77777777" w:rsidR="00595FEE" w:rsidRPr="00595FEE" w:rsidRDefault="00595FEE" w:rsidP="00595FEE">
                <w:pPr>
                  <w:autoSpaceDE w:val="0"/>
                  <w:autoSpaceDN w:val="0"/>
                  <w:adjustRightInd w:val="0"/>
                  <w:jc w:val="center"/>
                  <w:rPr>
                    <w:rFonts w:ascii="Arial" w:hAnsi="Arial" w:cs="Arial"/>
                  </w:rPr>
                </w:pPr>
                <w:r w:rsidRPr="00595FEE">
                  <w:rPr>
                    <w:rFonts w:ascii="Segoe UI Symbol" w:hAnsi="Segoe UI Symbol" w:cs="Segoe UI Symbol"/>
                  </w:rPr>
                  <w:t>☒</w:t>
                </w:r>
              </w:p>
            </w:sdtContent>
          </w:sdt>
        </w:tc>
      </w:tr>
      <w:tr w:rsidR="00595FEE" w:rsidRPr="00595FEE" w14:paraId="38BE9AC8" w14:textId="77777777" w:rsidTr="00595FEE">
        <w:trPr>
          <w:trHeight w:val="402"/>
        </w:trPr>
        <w:tc>
          <w:tcPr>
            <w:tcW w:w="544" w:type="dxa"/>
            <w:shd w:val="clear" w:color="auto" w:fill="F2F2F2"/>
            <w:vAlign w:val="center"/>
          </w:tcPr>
          <w:p w14:paraId="2E1F1519" w14:textId="77777777" w:rsidR="00595FEE" w:rsidRPr="00595FEE" w:rsidRDefault="00595FEE" w:rsidP="00595FEE">
            <w:pPr>
              <w:spacing w:before="120" w:after="120"/>
              <w:jc w:val="center"/>
              <w:rPr>
                <w:rFonts w:ascii="Arial" w:hAnsi="Arial" w:cs="Arial"/>
              </w:rPr>
            </w:pPr>
            <w:r w:rsidRPr="00595FEE">
              <w:rPr>
                <w:rFonts w:ascii="Arial" w:hAnsi="Arial" w:cs="Arial"/>
              </w:rPr>
              <w:t>21</w:t>
            </w:r>
          </w:p>
        </w:tc>
        <w:tc>
          <w:tcPr>
            <w:tcW w:w="9610" w:type="dxa"/>
            <w:gridSpan w:val="3"/>
            <w:shd w:val="clear" w:color="auto" w:fill="F2F2F2"/>
            <w:vAlign w:val="center"/>
          </w:tcPr>
          <w:p w14:paraId="79792CF5" w14:textId="77777777" w:rsidR="00595FEE" w:rsidRPr="00595FEE" w:rsidRDefault="00595FEE" w:rsidP="00595FEE">
            <w:pPr>
              <w:spacing w:before="120" w:after="120"/>
              <w:rPr>
                <w:rFonts w:ascii="Arial" w:hAnsi="Arial" w:cs="Arial"/>
                <w:bCs/>
              </w:rPr>
            </w:pPr>
            <w:r w:rsidRPr="00595FEE">
              <w:rPr>
                <w:rFonts w:ascii="Arial" w:hAnsi="Arial" w:cs="Arial"/>
              </w:rPr>
              <w:t>If YES</w:t>
            </w:r>
            <w:r w:rsidRPr="00595FEE">
              <w:rPr>
                <w:rFonts w:ascii="Arial" w:hAnsi="Arial" w:cs="Arial"/>
                <w:b/>
                <w:bCs/>
              </w:rPr>
              <w:t xml:space="preserve"> </w:t>
            </w:r>
            <w:r w:rsidRPr="00595FEE">
              <w:rPr>
                <w:rFonts w:ascii="Arial" w:hAnsi="Arial" w:cs="Arial"/>
              </w:rPr>
              <w:t xml:space="preserve">to any question, please provide full details, </w:t>
            </w:r>
            <w:r w:rsidRPr="00595FEE">
              <w:rPr>
                <w:rFonts w:ascii="Arial" w:hAnsi="Arial" w:cs="Arial"/>
                <w:bCs/>
              </w:rPr>
              <w:t>explaining how this will be conducted in accordance with the GDPR and Data Protection Act (2018) (and any international equivalents, where appropriate):</w:t>
            </w:r>
          </w:p>
        </w:tc>
      </w:tr>
      <w:tr w:rsidR="00595FEE" w:rsidRPr="00595FEE" w14:paraId="49012568" w14:textId="77777777" w:rsidTr="00595FEE">
        <w:trPr>
          <w:trHeight w:val="402"/>
        </w:trPr>
        <w:tc>
          <w:tcPr>
            <w:tcW w:w="544" w:type="dxa"/>
            <w:vAlign w:val="center"/>
          </w:tcPr>
          <w:p w14:paraId="0344B42A" w14:textId="77777777" w:rsidR="00595FEE" w:rsidRPr="00595FEE" w:rsidRDefault="00595FEE" w:rsidP="00595FEE">
            <w:pPr>
              <w:autoSpaceDE w:val="0"/>
              <w:autoSpaceDN w:val="0"/>
              <w:adjustRightInd w:val="0"/>
              <w:jc w:val="center"/>
              <w:rPr>
                <w:rFonts w:ascii="Arial" w:hAnsi="Arial" w:cs="Arial"/>
              </w:rPr>
            </w:pPr>
          </w:p>
        </w:tc>
        <w:tc>
          <w:tcPr>
            <w:tcW w:w="9610" w:type="dxa"/>
            <w:gridSpan w:val="3"/>
            <w:vAlign w:val="center"/>
          </w:tcPr>
          <w:p w14:paraId="7DC06A00" w14:textId="77777777" w:rsidR="00595FEE" w:rsidRPr="00595FEE" w:rsidRDefault="00595FEE" w:rsidP="00595FEE">
            <w:pPr>
              <w:autoSpaceDE w:val="0"/>
              <w:autoSpaceDN w:val="0"/>
              <w:adjustRightInd w:val="0"/>
              <w:rPr>
                <w:rFonts w:ascii="Arial" w:hAnsi="Arial" w:cs="Arial"/>
              </w:rPr>
            </w:pPr>
          </w:p>
          <w:p w14:paraId="59AF6B6D"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N/A</w:t>
            </w:r>
          </w:p>
          <w:p w14:paraId="39B914E2" w14:textId="77777777" w:rsidR="00595FEE" w:rsidRPr="00595FEE" w:rsidRDefault="00595FEE" w:rsidP="00595FEE">
            <w:pPr>
              <w:autoSpaceDE w:val="0"/>
              <w:autoSpaceDN w:val="0"/>
              <w:adjustRightInd w:val="0"/>
              <w:rPr>
                <w:rFonts w:ascii="Arial" w:hAnsi="Arial" w:cs="Arial"/>
              </w:rPr>
            </w:pPr>
          </w:p>
          <w:p w14:paraId="0C62E53E" w14:textId="77777777" w:rsidR="00595FEE" w:rsidRPr="00595FEE" w:rsidRDefault="00595FEE" w:rsidP="00595FEE">
            <w:pPr>
              <w:autoSpaceDE w:val="0"/>
              <w:autoSpaceDN w:val="0"/>
              <w:adjustRightInd w:val="0"/>
              <w:rPr>
                <w:rFonts w:cs="Arial"/>
              </w:rPr>
            </w:pPr>
            <w:r w:rsidRPr="00595FEE">
              <w:rPr>
                <w:rFonts w:ascii="Arial" w:hAnsi="Arial" w:cs="Arial"/>
                <w:i/>
                <w:color w:val="808080"/>
                <w:sz w:val="18"/>
                <w:szCs w:val="18"/>
              </w:rPr>
              <w:t>(this box should expand as you type)</w:t>
            </w:r>
          </w:p>
        </w:tc>
      </w:tr>
      <w:tr w:rsidR="00595FEE" w:rsidRPr="00595FEE" w14:paraId="46C30CA5" w14:textId="77777777" w:rsidTr="00595FEE">
        <w:trPr>
          <w:trHeight w:val="402"/>
        </w:trPr>
        <w:tc>
          <w:tcPr>
            <w:tcW w:w="544" w:type="dxa"/>
            <w:shd w:val="clear" w:color="auto" w:fill="F2F2F2"/>
            <w:vAlign w:val="center"/>
          </w:tcPr>
          <w:p w14:paraId="4C04F53A"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rPr>
              <w:t>22</w:t>
            </w:r>
          </w:p>
        </w:tc>
        <w:tc>
          <w:tcPr>
            <w:tcW w:w="9610" w:type="dxa"/>
            <w:gridSpan w:val="3"/>
            <w:shd w:val="clear" w:color="auto" w:fill="F2F2F2"/>
            <w:vAlign w:val="center"/>
          </w:tcPr>
          <w:p w14:paraId="754081DE" w14:textId="77777777" w:rsidR="00595FEE" w:rsidRPr="00595FEE" w:rsidRDefault="00595FEE" w:rsidP="00595FEE">
            <w:pPr>
              <w:autoSpaceDE w:val="0"/>
              <w:autoSpaceDN w:val="0"/>
              <w:adjustRightInd w:val="0"/>
              <w:rPr>
                <w:rFonts w:ascii="Arial" w:hAnsi="Arial" w:cs="Arial"/>
              </w:rPr>
            </w:pPr>
            <w:r w:rsidRPr="00595FEE">
              <w:rPr>
                <w:rFonts w:ascii="Arial" w:hAnsi="Arial" w:cs="Arial"/>
                <w:bCs/>
              </w:rPr>
              <w:t>List all who will have access to the data generated by the research activity</w:t>
            </w:r>
            <w:r w:rsidRPr="00595FEE">
              <w:rPr>
                <w:rFonts w:ascii="Arial" w:hAnsi="Arial" w:cs="Arial"/>
              </w:rPr>
              <w:t>:</w:t>
            </w:r>
          </w:p>
        </w:tc>
      </w:tr>
      <w:tr w:rsidR="00595FEE" w:rsidRPr="00595FEE" w14:paraId="4F70B57B" w14:textId="77777777" w:rsidTr="00595FEE">
        <w:trPr>
          <w:trHeight w:val="402"/>
        </w:trPr>
        <w:tc>
          <w:tcPr>
            <w:tcW w:w="544" w:type="dxa"/>
            <w:vAlign w:val="center"/>
          </w:tcPr>
          <w:p w14:paraId="43C8FE77" w14:textId="77777777" w:rsidR="00595FEE" w:rsidRPr="00595FEE" w:rsidRDefault="00595FEE" w:rsidP="00595FEE">
            <w:pPr>
              <w:autoSpaceDE w:val="0"/>
              <w:autoSpaceDN w:val="0"/>
              <w:adjustRightInd w:val="0"/>
              <w:jc w:val="center"/>
              <w:rPr>
                <w:rFonts w:ascii="Arial" w:hAnsi="Arial" w:cs="Arial"/>
              </w:rPr>
            </w:pPr>
          </w:p>
        </w:tc>
        <w:tc>
          <w:tcPr>
            <w:tcW w:w="9610" w:type="dxa"/>
            <w:gridSpan w:val="3"/>
            <w:vAlign w:val="center"/>
          </w:tcPr>
          <w:p w14:paraId="10D703F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The Principal Researcher (Myself- Marjorie Gunzvenzve)</w:t>
            </w:r>
          </w:p>
          <w:p w14:paraId="23C08B7A"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The module lead marking the work (Anthony Burns)</w:t>
            </w:r>
          </w:p>
          <w:p w14:paraId="2CB39240" w14:textId="77777777" w:rsidR="00595FEE" w:rsidRPr="00595FEE" w:rsidRDefault="00595FEE" w:rsidP="00595FEE">
            <w:pPr>
              <w:autoSpaceDE w:val="0"/>
              <w:autoSpaceDN w:val="0"/>
              <w:adjustRightInd w:val="0"/>
              <w:rPr>
                <w:rFonts w:ascii="Arial" w:hAnsi="Arial" w:cs="Arial"/>
              </w:rPr>
            </w:pPr>
          </w:p>
          <w:p w14:paraId="7FFE6D4C" w14:textId="77777777" w:rsidR="00595FEE" w:rsidRPr="00595FEE" w:rsidRDefault="00595FEE" w:rsidP="00595FEE">
            <w:pPr>
              <w:autoSpaceDE w:val="0"/>
              <w:autoSpaceDN w:val="0"/>
              <w:adjustRightInd w:val="0"/>
              <w:rPr>
                <w:rFonts w:ascii="Arial" w:hAnsi="Arial" w:cs="Arial"/>
              </w:rPr>
            </w:pPr>
          </w:p>
          <w:p w14:paraId="5EB40AD2" w14:textId="77777777" w:rsidR="00595FEE" w:rsidRPr="00595FEE" w:rsidRDefault="00595FEE" w:rsidP="00595FEE">
            <w:pPr>
              <w:autoSpaceDE w:val="0"/>
              <w:autoSpaceDN w:val="0"/>
              <w:adjustRightInd w:val="0"/>
              <w:rPr>
                <w:rFonts w:ascii="Arial" w:hAnsi="Arial" w:cs="Arial"/>
              </w:rPr>
            </w:pPr>
          </w:p>
          <w:p w14:paraId="3C101133" w14:textId="77777777" w:rsidR="00595FEE" w:rsidRPr="00595FEE" w:rsidRDefault="00595FEE" w:rsidP="00595FEE">
            <w:pPr>
              <w:autoSpaceDE w:val="0"/>
              <w:autoSpaceDN w:val="0"/>
              <w:adjustRightInd w:val="0"/>
              <w:rPr>
                <w:rFonts w:ascii="Arial" w:hAnsi="Arial" w:cs="Arial"/>
              </w:rPr>
            </w:pPr>
            <w:r w:rsidRPr="00595FEE">
              <w:rPr>
                <w:rFonts w:ascii="Arial" w:hAnsi="Arial" w:cs="Arial"/>
                <w:i/>
                <w:color w:val="808080"/>
                <w:sz w:val="18"/>
                <w:szCs w:val="18"/>
              </w:rPr>
              <w:t>(this box should expand as you type)</w:t>
            </w:r>
          </w:p>
        </w:tc>
      </w:tr>
      <w:tr w:rsidR="00595FEE" w:rsidRPr="00595FEE" w14:paraId="4CFA4FCF" w14:textId="77777777" w:rsidTr="00595FEE">
        <w:trPr>
          <w:trHeight w:val="402"/>
        </w:trPr>
        <w:tc>
          <w:tcPr>
            <w:tcW w:w="544" w:type="dxa"/>
            <w:shd w:val="clear" w:color="auto" w:fill="F2F2F2"/>
            <w:vAlign w:val="center"/>
          </w:tcPr>
          <w:p w14:paraId="31EF155D"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rPr>
              <w:t>23</w:t>
            </w:r>
          </w:p>
        </w:tc>
        <w:tc>
          <w:tcPr>
            <w:tcW w:w="9610" w:type="dxa"/>
            <w:gridSpan w:val="3"/>
            <w:shd w:val="clear" w:color="auto" w:fill="F2F2F2"/>
          </w:tcPr>
          <w:p w14:paraId="3C1356EB" w14:textId="77777777" w:rsidR="00595FEE" w:rsidRPr="00595FEE" w:rsidRDefault="00595FEE" w:rsidP="00595FEE">
            <w:pPr>
              <w:autoSpaceDE w:val="0"/>
              <w:autoSpaceDN w:val="0"/>
              <w:adjustRightInd w:val="0"/>
              <w:rPr>
                <w:rFonts w:ascii="Arial" w:hAnsi="Arial" w:cs="Arial"/>
              </w:rPr>
            </w:pPr>
            <w:r w:rsidRPr="00595FEE">
              <w:rPr>
                <w:rFonts w:ascii="Arial" w:hAnsi="Arial" w:cs="Arial"/>
                <w:bCs/>
              </w:rPr>
              <w:t>List who will have control of, and act as custodian(s) for, data generated by the research activity</w:t>
            </w:r>
            <w:r w:rsidRPr="00595FEE">
              <w:rPr>
                <w:rFonts w:ascii="Arial" w:hAnsi="Arial" w:cs="Arial"/>
              </w:rPr>
              <w:t>:</w:t>
            </w:r>
          </w:p>
        </w:tc>
      </w:tr>
      <w:tr w:rsidR="00595FEE" w:rsidRPr="00595FEE" w14:paraId="1854A5E8" w14:textId="77777777" w:rsidTr="00595FEE">
        <w:trPr>
          <w:trHeight w:val="402"/>
        </w:trPr>
        <w:tc>
          <w:tcPr>
            <w:tcW w:w="544" w:type="dxa"/>
            <w:vAlign w:val="center"/>
          </w:tcPr>
          <w:p w14:paraId="39D49B41" w14:textId="77777777" w:rsidR="00595FEE" w:rsidRPr="00595FEE" w:rsidRDefault="00595FEE" w:rsidP="00595FEE">
            <w:pPr>
              <w:autoSpaceDE w:val="0"/>
              <w:autoSpaceDN w:val="0"/>
              <w:adjustRightInd w:val="0"/>
              <w:jc w:val="center"/>
              <w:rPr>
                <w:rFonts w:ascii="Arial" w:hAnsi="Arial" w:cs="Arial"/>
              </w:rPr>
            </w:pPr>
          </w:p>
        </w:tc>
        <w:tc>
          <w:tcPr>
            <w:tcW w:w="9610" w:type="dxa"/>
            <w:gridSpan w:val="3"/>
          </w:tcPr>
          <w:p w14:paraId="2C54EB66" w14:textId="77777777" w:rsidR="00595FEE" w:rsidRPr="00595FEE" w:rsidRDefault="00595FEE" w:rsidP="00595FEE">
            <w:pPr>
              <w:autoSpaceDE w:val="0"/>
              <w:autoSpaceDN w:val="0"/>
              <w:adjustRightInd w:val="0"/>
              <w:rPr>
                <w:rFonts w:ascii="Arial" w:hAnsi="Arial" w:cs="Arial"/>
              </w:rPr>
            </w:pPr>
          </w:p>
          <w:p w14:paraId="50D77947"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The Principal Researcher (Myself</w:t>
            </w:r>
            <w:r w:rsidRPr="00595FEE">
              <w:t xml:space="preserve"> - </w:t>
            </w:r>
            <w:r w:rsidRPr="00595FEE">
              <w:rPr>
                <w:rFonts w:ascii="Arial" w:hAnsi="Arial" w:cs="Arial"/>
              </w:rPr>
              <w:t>Marjorie Gunzvenzve)</w:t>
            </w:r>
          </w:p>
          <w:p w14:paraId="75546EBC" w14:textId="77777777" w:rsidR="00595FEE" w:rsidRPr="00595FEE" w:rsidRDefault="00595FEE" w:rsidP="00595FEE">
            <w:pPr>
              <w:autoSpaceDE w:val="0"/>
              <w:autoSpaceDN w:val="0"/>
              <w:adjustRightInd w:val="0"/>
              <w:rPr>
                <w:rFonts w:ascii="Arial" w:hAnsi="Arial" w:cs="Arial"/>
              </w:rPr>
            </w:pPr>
          </w:p>
          <w:p w14:paraId="43290940" w14:textId="77777777" w:rsidR="00595FEE" w:rsidRPr="00595FEE" w:rsidRDefault="00595FEE" w:rsidP="00595FEE">
            <w:pPr>
              <w:autoSpaceDE w:val="0"/>
              <w:autoSpaceDN w:val="0"/>
              <w:adjustRightInd w:val="0"/>
              <w:rPr>
                <w:rFonts w:ascii="Arial" w:hAnsi="Arial" w:cs="Arial"/>
              </w:rPr>
            </w:pPr>
            <w:r w:rsidRPr="00595FEE">
              <w:rPr>
                <w:rFonts w:ascii="Arial" w:hAnsi="Arial" w:cs="Arial"/>
                <w:i/>
                <w:color w:val="808080"/>
                <w:sz w:val="18"/>
                <w:szCs w:val="18"/>
              </w:rPr>
              <w:t>(this box should expand as you type)</w:t>
            </w:r>
          </w:p>
        </w:tc>
      </w:tr>
      <w:tr w:rsidR="00595FEE" w:rsidRPr="00595FEE" w14:paraId="5EA81641" w14:textId="77777777" w:rsidTr="00595FEE">
        <w:trPr>
          <w:trHeight w:val="402"/>
        </w:trPr>
        <w:tc>
          <w:tcPr>
            <w:tcW w:w="544" w:type="dxa"/>
            <w:shd w:val="clear" w:color="auto" w:fill="F2F2F2"/>
            <w:vAlign w:val="center"/>
          </w:tcPr>
          <w:p w14:paraId="026D7DF7"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rPr>
              <w:t>24</w:t>
            </w:r>
          </w:p>
        </w:tc>
        <w:tc>
          <w:tcPr>
            <w:tcW w:w="9610" w:type="dxa"/>
            <w:gridSpan w:val="3"/>
            <w:shd w:val="clear" w:color="auto" w:fill="F2F2F2"/>
          </w:tcPr>
          <w:p w14:paraId="3D86278D" w14:textId="77777777" w:rsidR="00595FEE" w:rsidRPr="00595FEE" w:rsidRDefault="00595FEE" w:rsidP="00595FEE">
            <w:pPr>
              <w:autoSpaceDE w:val="0"/>
              <w:autoSpaceDN w:val="0"/>
              <w:adjustRightInd w:val="0"/>
              <w:rPr>
                <w:rFonts w:ascii="Arial" w:hAnsi="Arial" w:cs="Arial"/>
              </w:rPr>
            </w:pPr>
            <w:r w:rsidRPr="00595FEE">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595FEE">
              <w:rPr>
                <w:rFonts w:ascii="Arial" w:hAnsi="Arial" w:cs="Arial"/>
                <w:bCs/>
              </w:rPr>
              <w:t>why not</w:t>
            </w:r>
            <w:proofErr w:type="gramEnd"/>
            <w:r w:rsidRPr="00595FEE">
              <w:rPr>
                <w:rFonts w:ascii="Arial" w:hAnsi="Arial" w:cs="Arial"/>
                <w:bCs/>
              </w:rPr>
              <w:t xml:space="preserve">.  </w:t>
            </w:r>
          </w:p>
        </w:tc>
      </w:tr>
      <w:tr w:rsidR="00595FEE" w:rsidRPr="00595FEE" w14:paraId="734FEBB2" w14:textId="77777777" w:rsidTr="00595FEE">
        <w:trPr>
          <w:trHeight w:val="402"/>
        </w:trPr>
        <w:tc>
          <w:tcPr>
            <w:tcW w:w="544" w:type="dxa"/>
            <w:vAlign w:val="center"/>
          </w:tcPr>
          <w:p w14:paraId="716A97C6" w14:textId="77777777" w:rsidR="00595FEE" w:rsidRPr="00595FEE" w:rsidRDefault="00595FEE" w:rsidP="00595FEE">
            <w:pPr>
              <w:autoSpaceDE w:val="0"/>
              <w:autoSpaceDN w:val="0"/>
              <w:adjustRightInd w:val="0"/>
              <w:jc w:val="center"/>
              <w:rPr>
                <w:rFonts w:ascii="Arial" w:hAnsi="Arial" w:cs="Arial"/>
              </w:rPr>
            </w:pPr>
          </w:p>
        </w:tc>
        <w:tc>
          <w:tcPr>
            <w:tcW w:w="9610" w:type="dxa"/>
            <w:gridSpan w:val="3"/>
          </w:tcPr>
          <w:p w14:paraId="214D70CE" w14:textId="77777777" w:rsidR="00595FEE" w:rsidRPr="00595FEE" w:rsidRDefault="00595FEE" w:rsidP="00595FEE">
            <w:pPr>
              <w:autoSpaceDE w:val="0"/>
              <w:autoSpaceDN w:val="0"/>
              <w:adjustRightInd w:val="0"/>
              <w:rPr>
                <w:rFonts w:ascii="Arial" w:hAnsi="Arial" w:cs="Arial"/>
              </w:rPr>
            </w:pPr>
          </w:p>
          <w:p w14:paraId="32ED5BA3"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All data will be encrypted and kept in password protected cloud storage on the University Office 365 system which will not be shared. The data will be stored until the completion of the project and then deleted. </w:t>
            </w:r>
          </w:p>
          <w:p w14:paraId="56E15D05" w14:textId="77777777" w:rsidR="00595FEE" w:rsidRPr="00595FEE" w:rsidRDefault="00595FEE" w:rsidP="00595FEE">
            <w:pPr>
              <w:autoSpaceDE w:val="0"/>
              <w:autoSpaceDN w:val="0"/>
              <w:adjustRightInd w:val="0"/>
              <w:rPr>
                <w:rFonts w:ascii="Arial" w:hAnsi="Arial" w:cs="Arial"/>
              </w:rPr>
            </w:pPr>
          </w:p>
          <w:p w14:paraId="1EBA7CBC" w14:textId="77777777" w:rsidR="00595FEE" w:rsidRPr="00595FEE" w:rsidRDefault="00595FEE" w:rsidP="00595FEE">
            <w:pPr>
              <w:autoSpaceDE w:val="0"/>
              <w:autoSpaceDN w:val="0"/>
              <w:adjustRightInd w:val="0"/>
              <w:rPr>
                <w:rFonts w:ascii="Arial" w:hAnsi="Arial" w:cs="Arial"/>
              </w:rPr>
            </w:pPr>
            <w:r w:rsidRPr="00595FEE">
              <w:rPr>
                <w:rFonts w:ascii="Arial" w:hAnsi="Arial" w:cs="Arial"/>
                <w:i/>
                <w:color w:val="808080"/>
                <w:sz w:val="18"/>
                <w:szCs w:val="18"/>
              </w:rPr>
              <w:t>(this box should expand as you type)</w:t>
            </w:r>
          </w:p>
        </w:tc>
      </w:tr>
      <w:tr w:rsidR="00595FEE" w:rsidRPr="00595FEE" w14:paraId="1FD81623" w14:textId="77777777" w:rsidTr="00595FEE">
        <w:trPr>
          <w:trHeight w:val="402"/>
        </w:trPr>
        <w:tc>
          <w:tcPr>
            <w:tcW w:w="544" w:type="dxa"/>
            <w:shd w:val="clear" w:color="auto" w:fill="F2F2F2"/>
            <w:vAlign w:val="center"/>
          </w:tcPr>
          <w:p w14:paraId="5C11FCBB" w14:textId="77777777" w:rsidR="00595FEE" w:rsidRPr="00595FEE" w:rsidRDefault="00595FEE" w:rsidP="00595FEE">
            <w:pPr>
              <w:autoSpaceDE w:val="0"/>
              <w:autoSpaceDN w:val="0"/>
              <w:adjustRightInd w:val="0"/>
              <w:jc w:val="center"/>
              <w:rPr>
                <w:rFonts w:ascii="Arial" w:hAnsi="Arial" w:cs="Arial"/>
              </w:rPr>
            </w:pPr>
            <w:r w:rsidRPr="00595FEE">
              <w:rPr>
                <w:rFonts w:ascii="Arial" w:hAnsi="Arial" w:cs="Arial"/>
              </w:rPr>
              <w:t>25</w:t>
            </w:r>
          </w:p>
        </w:tc>
        <w:tc>
          <w:tcPr>
            <w:tcW w:w="9610" w:type="dxa"/>
            <w:gridSpan w:val="3"/>
            <w:shd w:val="clear" w:color="auto" w:fill="F2F2F2"/>
          </w:tcPr>
          <w:p w14:paraId="39196F85"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 xml:space="preserve">Please indicate if your data will be stored in the UWTSD Research Data Repository (see </w:t>
            </w:r>
            <w:hyperlink r:id="rId39" w:history="1">
              <w:r w:rsidRPr="00595FEE">
                <w:rPr>
                  <w:rFonts w:ascii="Arial" w:hAnsi="Arial" w:cs="Arial"/>
                  <w:color w:val="000000"/>
                  <w:u w:val="single"/>
                </w:rPr>
                <w:t>https://researchdata.uwtsd.ac.uk/</w:t>
              </w:r>
            </w:hyperlink>
            <w:r w:rsidRPr="00595FEE">
              <w:rPr>
                <w:rFonts w:ascii="Arial" w:hAnsi="Arial" w:cs="Arial"/>
                <w:color w:val="000000"/>
              </w:rPr>
              <w:t xml:space="preserve"> ).   If </w:t>
            </w:r>
            <w:proofErr w:type="gramStart"/>
            <w:r w:rsidRPr="00595FEE">
              <w:rPr>
                <w:rFonts w:ascii="Arial" w:hAnsi="Arial" w:cs="Arial"/>
                <w:color w:val="000000"/>
              </w:rPr>
              <w:t>so</w:t>
            </w:r>
            <w:proofErr w:type="gramEnd"/>
            <w:r w:rsidRPr="00595FEE">
              <w:rPr>
                <w:rFonts w:ascii="Arial" w:hAnsi="Arial" w:cs="Arial"/>
                <w:color w:val="000000"/>
              </w:rPr>
              <w:t xml:space="preserve"> please explain. (</w:t>
            </w:r>
            <w:r w:rsidRPr="00595FEE">
              <w:rPr>
                <w:rFonts w:ascii="Arial" w:hAnsi="Arial" w:cs="Arial"/>
                <w:i/>
                <w:color w:val="000000"/>
              </w:rPr>
              <w:t>Most relevant to academic staff)</w:t>
            </w:r>
            <w:r w:rsidRPr="00595FEE">
              <w:rPr>
                <w:color w:val="000000"/>
              </w:rPr>
              <w:t xml:space="preserve"> </w:t>
            </w:r>
          </w:p>
        </w:tc>
      </w:tr>
      <w:tr w:rsidR="00595FEE" w:rsidRPr="00595FEE" w14:paraId="2357E4CE" w14:textId="77777777" w:rsidTr="00595FEE">
        <w:trPr>
          <w:trHeight w:val="402"/>
        </w:trPr>
        <w:tc>
          <w:tcPr>
            <w:tcW w:w="544" w:type="dxa"/>
            <w:vAlign w:val="center"/>
          </w:tcPr>
          <w:p w14:paraId="3FD607DE" w14:textId="77777777" w:rsidR="00595FEE" w:rsidRPr="00595FEE" w:rsidRDefault="00595FEE" w:rsidP="00595FEE">
            <w:pPr>
              <w:autoSpaceDE w:val="0"/>
              <w:autoSpaceDN w:val="0"/>
              <w:adjustRightInd w:val="0"/>
              <w:jc w:val="center"/>
              <w:rPr>
                <w:rFonts w:ascii="Arial" w:hAnsi="Arial" w:cs="Arial"/>
              </w:rPr>
            </w:pPr>
          </w:p>
        </w:tc>
        <w:tc>
          <w:tcPr>
            <w:tcW w:w="9610" w:type="dxa"/>
            <w:gridSpan w:val="3"/>
          </w:tcPr>
          <w:p w14:paraId="10F8B09C" w14:textId="77777777" w:rsidR="00595FEE" w:rsidRPr="00595FEE" w:rsidRDefault="00595FEE" w:rsidP="00595FEE">
            <w:pPr>
              <w:autoSpaceDE w:val="0"/>
              <w:autoSpaceDN w:val="0"/>
              <w:adjustRightInd w:val="0"/>
              <w:rPr>
                <w:rFonts w:ascii="Arial" w:hAnsi="Arial" w:cs="Arial"/>
              </w:rPr>
            </w:pPr>
          </w:p>
          <w:p w14:paraId="2F9C05CC" w14:textId="77777777" w:rsidR="00595FEE" w:rsidRPr="00595FEE" w:rsidRDefault="00595FEE" w:rsidP="00595FEE">
            <w:pPr>
              <w:autoSpaceDE w:val="0"/>
              <w:autoSpaceDN w:val="0"/>
              <w:adjustRightInd w:val="0"/>
              <w:rPr>
                <w:rFonts w:ascii="Arial" w:hAnsi="Arial" w:cs="Arial"/>
              </w:rPr>
            </w:pPr>
            <w:r w:rsidRPr="00595FEE">
              <w:rPr>
                <w:rFonts w:ascii="Arial" w:hAnsi="Arial" w:cs="Arial"/>
              </w:rPr>
              <w:t>No</w:t>
            </w:r>
          </w:p>
          <w:p w14:paraId="0F9734A2" w14:textId="77777777" w:rsidR="00595FEE" w:rsidRPr="00595FEE" w:rsidRDefault="00595FEE" w:rsidP="00595FEE">
            <w:pPr>
              <w:autoSpaceDE w:val="0"/>
              <w:autoSpaceDN w:val="0"/>
              <w:adjustRightInd w:val="0"/>
              <w:rPr>
                <w:rFonts w:ascii="Arial" w:hAnsi="Arial" w:cs="Arial"/>
              </w:rPr>
            </w:pPr>
          </w:p>
          <w:p w14:paraId="36CAF64E" w14:textId="77777777" w:rsidR="00595FEE" w:rsidRPr="00595FEE" w:rsidRDefault="00595FEE" w:rsidP="00595FEE">
            <w:pPr>
              <w:autoSpaceDE w:val="0"/>
              <w:autoSpaceDN w:val="0"/>
              <w:adjustRightInd w:val="0"/>
              <w:rPr>
                <w:rFonts w:ascii="Arial" w:hAnsi="Arial" w:cs="Arial"/>
              </w:rPr>
            </w:pPr>
            <w:r w:rsidRPr="00595FEE">
              <w:rPr>
                <w:rFonts w:ascii="Arial" w:hAnsi="Arial" w:cs="Arial"/>
                <w:i/>
                <w:color w:val="808080"/>
                <w:sz w:val="18"/>
                <w:szCs w:val="18"/>
              </w:rPr>
              <w:t>(this box should expand as you type)</w:t>
            </w:r>
          </w:p>
        </w:tc>
      </w:tr>
      <w:tr w:rsidR="00595FEE" w:rsidRPr="00595FEE" w14:paraId="25DB2FE0" w14:textId="77777777" w:rsidTr="00595FEE">
        <w:trPr>
          <w:trHeight w:val="605"/>
        </w:trPr>
        <w:tc>
          <w:tcPr>
            <w:tcW w:w="544" w:type="dxa"/>
            <w:shd w:val="clear" w:color="auto" w:fill="F2F2F2"/>
            <w:vAlign w:val="center"/>
          </w:tcPr>
          <w:p w14:paraId="7DF17DD6"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Cs/>
              </w:rPr>
              <w:t>26</w:t>
            </w:r>
          </w:p>
        </w:tc>
        <w:tc>
          <w:tcPr>
            <w:tcW w:w="7656" w:type="dxa"/>
            <w:shd w:val="clear" w:color="auto" w:fill="F2F2F2"/>
          </w:tcPr>
          <w:p w14:paraId="34757421" w14:textId="77777777" w:rsidR="00595FEE" w:rsidRPr="00595FEE" w:rsidRDefault="00595FEE" w:rsidP="00595FEE">
            <w:pPr>
              <w:autoSpaceDE w:val="0"/>
              <w:autoSpaceDN w:val="0"/>
              <w:adjustRightInd w:val="0"/>
              <w:rPr>
                <w:rFonts w:ascii="Arial" w:hAnsi="Arial" w:cs="Arial"/>
                <w:color w:val="000000"/>
              </w:rPr>
            </w:pPr>
            <w:r w:rsidRPr="00595FEE">
              <w:rPr>
                <w:rFonts w:ascii="Arial" w:hAnsi="Arial" w:cs="Arial"/>
                <w:bCs/>
              </w:rPr>
              <w:t xml:space="preserve">Confirm that you have read the UWTSD guidance on data management (see </w:t>
            </w:r>
            <w:hyperlink r:id="rId40" w:history="1">
              <w:r w:rsidRPr="00595FEE">
                <w:rPr>
                  <w:rFonts w:ascii="Arial" w:hAnsi="Arial" w:cs="Arial"/>
                  <w:color w:val="000000"/>
                  <w:u w:val="single"/>
                </w:rPr>
                <w:t>https://www.uwtsd.ac.uk/library/research-data-management/</w:t>
              </w:r>
            </w:hyperlink>
            <w:r w:rsidRPr="00595FEE">
              <w:rPr>
                <w:rFonts w:ascii="Arial" w:hAnsi="Arial" w:cs="Arial"/>
                <w:color w:val="000000"/>
              </w:rPr>
              <w:t>)</w:t>
            </w:r>
          </w:p>
        </w:tc>
        <w:tc>
          <w:tcPr>
            <w:tcW w:w="960" w:type="dxa"/>
            <w:shd w:val="clear" w:color="auto" w:fill="F2F2F2"/>
            <w:vAlign w:val="center"/>
          </w:tcPr>
          <w:p w14:paraId="18F4D35B"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YES</w:t>
            </w:r>
          </w:p>
        </w:tc>
        <w:tc>
          <w:tcPr>
            <w:tcW w:w="993" w:type="dxa"/>
            <w:shd w:val="clear" w:color="auto" w:fill="BFBFBF"/>
            <w:vAlign w:val="center"/>
          </w:tcPr>
          <w:p w14:paraId="035D1AD6"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595FEE" w:rsidRPr="00595FEE">
                  <w:rPr>
                    <w:rFonts w:ascii="Segoe UI Symbol" w:hAnsi="Segoe UI Symbol" w:cs="Segoe UI Symbol"/>
                  </w:rPr>
                  <w:t>☒</w:t>
                </w:r>
              </w:sdtContent>
            </w:sdt>
          </w:p>
        </w:tc>
      </w:tr>
      <w:tr w:rsidR="00595FEE" w:rsidRPr="00595FEE" w14:paraId="6ECB56C2" w14:textId="77777777" w:rsidTr="00595FEE">
        <w:trPr>
          <w:trHeight w:val="631"/>
        </w:trPr>
        <w:tc>
          <w:tcPr>
            <w:tcW w:w="544" w:type="dxa"/>
            <w:shd w:val="clear" w:color="auto" w:fill="F2F2F2"/>
            <w:vAlign w:val="center"/>
          </w:tcPr>
          <w:p w14:paraId="64C87DB0" w14:textId="77777777" w:rsidR="00595FEE" w:rsidRPr="00595FEE" w:rsidRDefault="00595FEE" w:rsidP="00595FEE">
            <w:pPr>
              <w:autoSpaceDE w:val="0"/>
              <w:autoSpaceDN w:val="0"/>
              <w:adjustRightInd w:val="0"/>
              <w:jc w:val="center"/>
              <w:rPr>
                <w:rFonts w:ascii="Arial" w:hAnsi="Arial" w:cs="Arial"/>
                <w:bCs/>
              </w:rPr>
            </w:pPr>
            <w:r w:rsidRPr="00595FEE">
              <w:rPr>
                <w:rFonts w:ascii="Arial" w:hAnsi="Arial" w:cs="Arial"/>
                <w:bCs/>
              </w:rPr>
              <w:t>27</w:t>
            </w:r>
          </w:p>
        </w:tc>
        <w:tc>
          <w:tcPr>
            <w:tcW w:w="7656" w:type="dxa"/>
            <w:shd w:val="clear" w:color="auto" w:fill="F2F2F2"/>
          </w:tcPr>
          <w:p w14:paraId="7A8AB68E" w14:textId="77777777" w:rsidR="00595FEE" w:rsidRPr="00595FEE" w:rsidRDefault="00595FEE" w:rsidP="00595FEE">
            <w:pPr>
              <w:autoSpaceDE w:val="0"/>
              <w:autoSpaceDN w:val="0"/>
              <w:adjustRightInd w:val="0"/>
              <w:rPr>
                <w:rFonts w:ascii="Arial" w:hAnsi="Arial" w:cs="Arial"/>
              </w:rPr>
            </w:pPr>
            <w:r w:rsidRPr="00595FEE">
              <w:rPr>
                <w:rFonts w:ascii="Arial" w:hAnsi="Arial" w:cs="Arial"/>
                <w:bCs/>
              </w:rPr>
              <w:t>Confirm that you are aware that you need to keep all data until after your research has completed or the end of your funding</w:t>
            </w:r>
          </w:p>
        </w:tc>
        <w:tc>
          <w:tcPr>
            <w:tcW w:w="960" w:type="dxa"/>
            <w:shd w:val="clear" w:color="auto" w:fill="F2F2F2"/>
            <w:vAlign w:val="center"/>
          </w:tcPr>
          <w:p w14:paraId="368A5BD3" w14:textId="77777777" w:rsidR="00595FEE" w:rsidRPr="00595FEE" w:rsidRDefault="00595FEE" w:rsidP="00595FEE">
            <w:pPr>
              <w:autoSpaceDE w:val="0"/>
              <w:autoSpaceDN w:val="0"/>
              <w:adjustRightInd w:val="0"/>
              <w:jc w:val="center"/>
              <w:rPr>
                <w:rFonts w:ascii="Arial" w:hAnsi="Arial" w:cs="Arial"/>
                <w:b/>
              </w:rPr>
            </w:pPr>
            <w:r w:rsidRPr="00595FEE">
              <w:rPr>
                <w:rFonts w:ascii="Arial" w:hAnsi="Arial" w:cs="Arial"/>
                <w:b/>
              </w:rPr>
              <w:t>YES</w:t>
            </w:r>
          </w:p>
        </w:tc>
        <w:tc>
          <w:tcPr>
            <w:tcW w:w="993" w:type="dxa"/>
            <w:shd w:val="clear" w:color="auto" w:fill="BFBFBF"/>
            <w:vAlign w:val="center"/>
          </w:tcPr>
          <w:p w14:paraId="74F17967" w14:textId="77777777" w:rsidR="00595FEE" w:rsidRPr="00595FEE" w:rsidRDefault="00000000" w:rsidP="00595FE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595FEE" w:rsidRPr="00595FEE">
                  <w:rPr>
                    <w:rFonts w:ascii="Segoe UI Symbol" w:hAnsi="Segoe UI Symbol" w:cs="Segoe UI Symbol"/>
                  </w:rPr>
                  <w:t>☒</w:t>
                </w:r>
              </w:sdtContent>
            </w:sdt>
          </w:p>
        </w:tc>
      </w:tr>
    </w:tbl>
    <w:p w14:paraId="79942AC1" w14:textId="77777777" w:rsidR="00595FEE" w:rsidRPr="00595FEE" w:rsidRDefault="00595FEE" w:rsidP="00595FEE">
      <w:pPr>
        <w:spacing w:after="0" w:line="240" w:lineRule="auto"/>
        <w:rPr>
          <w:rFonts w:ascii="Arial" w:eastAsia="Times New Roman" w:hAnsi="Arial" w:cs="Arial"/>
          <w:b/>
          <w:bCs/>
          <w:lang w:val="en-GB"/>
        </w:rPr>
      </w:pPr>
      <w:r w:rsidRPr="00595FEE">
        <w:rPr>
          <w:rFonts w:ascii="Arial" w:eastAsia="Times New Roman" w:hAnsi="Arial" w:cs="Arial"/>
          <w:b/>
          <w:bCs/>
          <w:lang w:val="en-GB"/>
        </w:rPr>
        <w:br w:type="page"/>
      </w:r>
    </w:p>
    <w:p w14:paraId="443928D9"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
          <w:lang w:val="en-GB"/>
        </w:rPr>
      </w:pPr>
      <w:r w:rsidRPr="00595FEE">
        <w:rPr>
          <w:rFonts w:ascii="Arial" w:eastAsia="Times New Roman" w:hAnsi="Arial" w:cs="Arial"/>
          <w:b/>
          <w:lang w:val="en-GB"/>
        </w:rPr>
        <w:t>SECTION K: Declaration</w:t>
      </w:r>
    </w:p>
    <w:tbl>
      <w:tblPr>
        <w:tblW w:w="1014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6"/>
        <w:gridCol w:w="2870"/>
        <w:gridCol w:w="4668"/>
        <w:gridCol w:w="2072"/>
      </w:tblGrid>
      <w:tr w:rsidR="00595FEE" w:rsidRPr="00595FEE" w14:paraId="7875EC8F" w14:textId="77777777" w:rsidTr="00595FEE">
        <w:trPr>
          <w:trHeight w:val="1797"/>
        </w:trPr>
        <w:tc>
          <w:tcPr>
            <w:tcW w:w="536" w:type="dxa"/>
            <w:shd w:val="clear" w:color="auto" w:fill="F2F2F2"/>
            <w:vAlign w:val="center"/>
          </w:tcPr>
          <w:p w14:paraId="5FE0D4B0" w14:textId="77777777" w:rsidR="00595FEE" w:rsidRPr="00595FEE" w:rsidRDefault="00595FEE" w:rsidP="00595FEE">
            <w:pPr>
              <w:spacing w:after="0" w:line="240" w:lineRule="auto"/>
              <w:jc w:val="center"/>
              <w:rPr>
                <w:rFonts w:ascii="Arial" w:eastAsia="Times New Roman" w:hAnsi="Arial" w:cs="Arial"/>
                <w:lang w:val="en-GB"/>
              </w:rPr>
            </w:pPr>
          </w:p>
        </w:tc>
        <w:tc>
          <w:tcPr>
            <w:tcW w:w="9610" w:type="dxa"/>
            <w:gridSpan w:val="3"/>
            <w:shd w:val="clear" w:color="auto" w:fill="F2F2F2"/>
            <w:vAlign w:val="center"/>
          </w:tcPr>
          <w:p w14:paraId="4F4C4532" w14:textId="77777777" w:rsidR="00595FEE" w:rsidRPr="00595FEE" w:rsidRDefault="00595FEE" w:rsidP="00595FEE">
            <w:pPr>
              <w:spacing w:after="0" w:line="240" w:lineRule="auto"/>
              <w:jc w:val="both"/>
              <w:rPr>
                <w:rFonts w:ascii="Arial" w:eastAsia="Times New Roman" w:hAnsi="Arial" w:cs="Arial"/>
                <w:b/>
                <w:bCs/>
                <w:color w:val="000000"/>
                <w:lang w:val="en-GB"/>
              </w:rPr>
            </w:pPr>
            <w:r w:rsidRPr="00595FEE">
              <w:rPr>
                <w:rFonts w:ascii="Arial" w:eastAsia="Times New Roman"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95FEE">
              <w:rPr>
                <w:rFonts w:ascii="Arial" w:eastAsia="Times New Roman" w:hAnsi="Arial" w:cs="Arial"/>
                <w:b/>
                <w:bCs/>
                <w:color w:val="000000"/>
                <w:lang w:val="en-GB"/>
              </w:rPr>
              <w:t>.</w:t>
            </w:r>
          </w:p>
          <w:p w14:paraId="3C07602A" w14:textId="77777777" w:rsidR="00595FEE" w:rsidRPr="00595FEE" w:rsidRDefault="00595FEE" w:rsidP="00595FEE">
            <w:pPr>
              <w:spacing w:after="0" w:line="240" w:lineRule="auto"/>
              <w:jc w:val="both"/>
              <w:rPr>
                <w:rFonts w:ascii="Arial" w:eastAsia="Times New Roman" w:hAnsi="Arial" w:cs="Arial"/>
                <w:b/>
                <w:bCs/>
                <w:color w:val="000000"/>
                <w:lang w:val="en-GB"/>
              </w:rPr>
            </w:pPr>
          </w:p>
          <w:p w14:paraId="0200EC4D" w14:textId="77777777" w:rsidR="00595FEE" w:rsidRPr="00595FEE" w:rsidRDefault="00595FEE" w:rsidP="00595FEE">
            <w:pPr>
              <w:spacing w:after="0" w:line="240" w:lineRule="auto"/>
              <w:jc w:val="both"/>
              <w:rPr>
                <w:rFonts w:ascii="Arial" w:eastAsia="Times New Roman" w:hAnsi="Arial" w:cs="Arial"/>
                <w:color w:val="000080"/>
                <w:lang w:val="en-GB"/>
              </w:rPr>
            </w:pPr>
            <w:r w:rsidRPr="00595FEE">
              <w:rPr>
                <w:rFonts w:ascii="Arial" w:eastAsia="Times New Roman" w:hAnsi="Arial" w:cs="Arial"/>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41" w:history="1">
              <w:r w:rsidRPr="00595FEE">
                <w:rPr>
                  <w:rFonts w:ascii="Arial" w:eastAsia="Times New Roman" w:hAnsi="Arial" w:cs="Arial"/>
                  <w:color w:val="0000FF"/>
                  <w:u w:val="single"/>
                  <w:lang w:val="en-GB"/>
                </w:rPr>
                <w:t>https://www.uwtsd.ac.uk/research/research-ethics/</w:t>
              </w:r>
            </w:hyperlink>
            <w:r w:rsidRPr="00595FEE">
              <w:rPr>
                <w:rFonts w:ascii="Arial" w:eastAsia="Times New Roman" w:hAnsi="Arial" w:cs="Arial"/>
                <w:lang w:val="en-GB"/>
              </w:rPr>
              <w:t xml:space="preserve"> </w:t>
            </w:r>
          </w:p>
        </w:tc>
      </w:tr>
      <w:tr w:rsidR="00595FEE" w:rsidRPr="00595FEE" w14:paraId="4E56D78F" w14:textId="77777777" w:rsidTr="00595FEE">
        <w:trPr>
          <w:trHeight w:val="653"/>
        </w:trPr>
        <w:tc>
          <w:tcPr>
            <w:tcW w:w="536" w:type="dxa"/>
            <w:tcBorders>
              <w:top w:val="single" w:sz="4" w:space="0" w:color="auto"/>
              <w:left w:val="single" w:sz="4" w:space="0" w:color="auto"/>
              <w:bottom w:val="single" w:sz="4" w:space="0" w:color="auto"/>
              <w:right w:val="single" w:sz="4" w:space="0" w:color="auto"/>
            </w:tcBorders>
            <w:shd w:val="clear" w:color="auto" w:fill="F2F2F2"/>
            <w:vAlign w:val="center"/>
          </w:tcPr>
          <w:p w14:paraId="5F0118B2" w14:textId="77777777" w:rsidR="00595FEE" w:rsidRPr="00595FEE" w:rsidRDefault="00595FEE" w:rsidP="00595FEE">
            <w:pPr>
              <w:spacing w:before="100" w:beforeAutospacing="1" w:after="100" w:afterAutospacing="1" w:line="240" w:lineRule="auto"/>
              <w:jc w:val="center"/>
              <w:rPr>
                <w:rFonts w:ascii="Arial" w:eastAsia="Times New Roman" w:hAnsi="Arial" w:cs="Arial"/>
                <w:bCs/>
                <w:lang w:val="en-GB"/>
              </w:rPr>
            </w:pPr>
            <w:r w:rsidRPr="00595FEE">
              <w:rPr>
                <w:rFonts w:ascii="Arial" w:eastAsia="Times New Roman" w:hAnsi="Arial" w:cs="Arial"/>
                <w:bCs/>
                <w:lang w:val="en-GB"/>
              </w:rPr>
              <w:t>1</w:t>
            </w:r>
          </w:p>
        </w:tc>
        <w:tc>
          <w:tcPr>
            <w:tcW w:w="2870" w:type="dxa"/>
            <w:tcBorders>
              <w:top w:val="single" w:sz="4" w:space="0" w:color="auto"/>
              <w:left w:val="single" w:sz="4" w:space="0" w:color="auto"/>
              <w:bottom w:val="single" w:sz="4" w:space="0" w:color="auto"/>
              <w:right w:val="single" w:sz="4" w:space="0" w:color="auto"/>
            </w:tcBorders>
            <w:shd w:val="clear" w:color="auto" w:fill="F2F2F2"/>
            <w:vAlign w:val="center"/>
          </w:tcPr>
          <w:p w14:paraId="481D410D" w14:textId="77777777" w:rsidR="00595FEE" w:rsidRPr="00595FEE" w:rsidRDefault="00595FEE" w:rsidP="00595FEE">
            <w:pPr>
              <w:spacing w:before="100" w:beforeAutospacing="1" w:after="100" w:afterAutospacing="1" w:line="240" w:lineRule="auto"/>
              <w:rPr>
                <w:rFonts w:ascii="Arial" w:eastAsia="Times New Roman" w:hAnsi="Arial" w:cs="Arial"/>
                <w:lang w:val="en-GB"/>
              </w:rPr>
            </w:pPr>
            <w:r w:rsidRPr="00595FEE">
              <w:rPr>
                <w:rFonts w:ascii="Arial" w:eastAsia="Times New Roman" w:hAnsi="Arial" w:cs="Arial"/>
                <w:b/>
                <w:bCs/>
                <w:lang w:val="en-GB"/>
              </w:rPr>
              <w:t>Signature of applicant:</w:t>
            </w:r>
          </w:p>
        </w:tc>
        <w:tc>
          <w:tcPr>
            <w:tcW w:w="4668" w:type="dxa"/>
            <w:tcBorders>
              <w:left w:val="single" w:sz="4" w:space="0" w:color="auto"/>
            </w:tcBorders>
            <w:vAlign w:val="center"/>
          </w:tcPr>
          <w:p w14:paraId="25556824" w14:textId="77777777" w:rsidR="00595FEE" w:rsidRPr="00595FEE" w:rsidRDefault="00595FEE" w:rsidP="00595FEE">
            <w:pPr>
              <w:spacing w:before="100" w:beforeAutospacing="1" w:after="100" w:afterAutospacing="1" w:line="240" w:lineRule="auto"/>
              <w:rPr>
                <w:rFonts w:ascii="Arial" w:eastAsia="Times New Roman" w:hAnsi="Arial" w:cs="Arial"/>
                <w:lang w:val="en-GB"/>
              </w:rPr>
            </w:pPr>
            <w:r w:rsidRPr="00595FEE">
              <w:rPr>
                <w:rFonts w:ascii="Arial" w:eastAsia="Times New Roman" w:hAnsi="Arial" w:cs="Arial"/>
                <w:noProof/>
                <w:lang w:val="en-GB"/>
              </w:rPr>
              <w:drawing>
                <wp:inline distT="0" distB="0" distL="0" distR="0" wp14:anchorId="23939CB1" wp14:editId="70EEE95F">
                  <wp:extent cx="640080" cy="5791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579120"/>
                          </a:xfrm>
                          <a:prstGeom prst="rect">
                            <a:avLst/>
                          </a:prstGeom>
                          <a:noFill/>
                        </pic:spPr>
                      </pic:pic>
                    </a:graphicData>
                  </a:graphic>
                </wp:inline>
              </w:drawing>
            </w:r>
          </w:p>
        </w:tc>
        <w:tc>
          <w:tcPr>
            <w:tcW w:w="2071" w:type="dxa"/>
            <w:vAlign w:val="center"/>
          </w:tcPr>
          <w:p w14:paraId="5888ED71" w14:textId="77777777" w:rsidR="00595FEE" w:rsidRPr="00595FEE" w:rsidRDefault="00595FEE" w:rsidP="00595FEE">
            <w:pPr>
              <w:spacing w:before="100" w:beforeAutospacing="1" w:after="100" w:afterAutospacing="1" w:line="240" w:lineRule="auto"/>
              <w:rPr>
                <w:rFonts w:ascii="Arial" w:eastAsia="Times New Roman" w:hAnsi="Arial" w:cs="Arial"/>
                <w:b/>
                <w:bCs/>
                <w:lang w:val="en-GB"/>
              </w:rPr>
            </w:pPr>
            <w:r w:rsidRPr="00595FEE">
              <w:rPr>
                <w:rFonts w:ascii="Arial" w:eastAsia="Times New Roman" w:hAnsi="Arial" w:cs="Arial"/>
                <w:b/>
                <w:bCs/>
                <w:lang w:val="en-GB"/>
              </w:rPr>
              <w:t>Date:</w:t>
            </w:r>
          </w:p>
          <w:p w14:paraId="1809E304" w14:textId="77777777" w:rsidR="00595FEE" w:rsidRPr="00595FEE" w:rsidRDefault="00595FEE" w:rsidP="00595FEE">
            <w:pPr>
              <w:spacing w:before="100" w:beforeAutospacing="1" w:after="100" w:afterAutospacing="1" w:line="240" w:lineRule="auto"/>
              <w:rPr>
                <w:rFonts w:ascii="Arial" w:eastAsia="Times New Roman" w:hAnsi="Arial" w:cs="Arial"/>
                <w:lang w:val="en-GB"/>
              </w:rPr>
            </w:pPr>
            <w:r w:rsidRPr="00595FEE">
              <w:rPr>
                <w:rFonts w:ascii="Arial" w:eastAsia="Times New Roman" w:hAnsi="Arial" w:cs="Arial"/>
                <w:lang w:val="en-GB"/>
              </w:rPr>
              <w:t>18/08/2022</w:t>
            </w:r>
          </w:p>
        </w:tc>
      </w:tr>
    </w:tbl>
    <w:p w14:paraId="7498713F" w14:textId="77777777" w:rsidR="00595FEE" w:rsidRPr="00595FEE" w:rsidRDefault="00595FEE" w:rsidP="00595FEE">
      <w:pPr>
        <w:spacing w:after="0" w:line="240" w:lineRule="auto"/>
        <w:rPr>
          <w:rFonts w:ascii="Arial" w:eastAsia="Times New Roman" w:hAnsi="Arial" w:cs="Arial"/>
          <w:lang w:val="en-GB"/>
        </w:rPr>
      </w:pPr>
    </w:p>
    <w:p w14:paraId="173D7819" w14:textId="77777777" w:rsidR="00595FEE" w:rsidRPr="00595FEE" w:rsidRDefault="00595FEE" w:rsidP="00595FEE">
      <w:pPr>
        <w:spacing w:after="0" w:line="240" w:lineRule="auto"/>
        <w:rPr>
          <w:rFonts w:ascii="Arial" w:eastAsia="Times New Roman" w:hAnsi="Arial" w:cs="Arial"/>
          <w:b/>
          <w:i/>
          <w:lang w:val="en-GB"/>
        </w:rPr>
      </w:pPr>
      <w:r w:rsidRPr="00595FEE">
        <w:rPr>
          <w:rFonts w:ascii="Arial" w:eastAsia="Times New Roman" w:hAnsi="Arial" w:cs="Arial"/>
          <w:b/>
          <w:i/>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95FEE" w:rsidRPr="00595FEE" w14:paraId="7B308326" w14:textId="77777777" w:rsidTr="00595FEE">
        <w:trPr>
          <w:trHeight w:val="346"/>
        </w:trPr>
        <w:tc>
          <w:tcPr>
            <w:tcW w:w="365" w:type="pct"/>
            <w:shd w:val="clear" w:color="auto" w:fill="F2F2F2"/>
            <w:vAlign w:val="center"/>
          </w:tcPr>
          <w:p w14:paraId="2C351473" w14:textId="77777777" w:rsidR="00595FEE" w:rsidRPr="00595FEE" w:rsidRDefault="00595FEE" w:rsidP="00595FEE">
            <w:pPr>
              <w:spacing w:after="0" w:line="240" w:lineRule="auto"/>
              <w:contextualSpacing/>
              <w:jc w:val="center"/>
              <w:rPr>
                <w:rFonts w:ascii="Arial" w:eastAsia="Calibri" w:hAnsi="Arial" w:cs="Arial"/>
                <w:lang w:val="en-GB"/>
              </w:rPr>
            </w:pPr>
            <w:r w:rsidRPr="00595FEE">
              <w:rPr>
                <w:rFonts w:ascii="Arial" w:eastAsia="Calibri" w:hAnsi="Arial" w:cs="Arial"/>
                <w:lang w:val="en-GB"/>
              </w:rPr>
              <w:t>2</w:t>
            </w:r>
          </w:p>
        </w:tc>
        <w:tc>
          <w:tcPr>
            <w:tcW w:w="1444" w:type="pct"/>
            <w:shd w:val="clear" w:color="auto" w:fill="F2F2F2"/>
            <w:vAlign w:val="center"/>
          </w:tcPr>
          <w:p w14:paraId="0B5E508E"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lang w:val="en-GB"/>
              </w:rPr>
              <w:t>Director of Studies/Supervisor:</w:t>
            </w:r>
          </w:p>
        </w:tc>
        <w:tc>
          <w:tcPr>
            <w:tcW w:w="2176" w:type="pct"/>
            <w:shd w:val="clear" w:color="auto" w:fill="auto"/>
            <w:vAlign w:val="center"/>
          </w:tcPr>
          <w:p w14:paraId="3C4503B8" w14:textId="77777777" w:rsidR="00595FEE" w:rsidRPr="00595FEE" w:rsidRDefault="00595FEE" w:rsidP="00595FEE">
            <w:pPr>
              <w:spacing w:after="0" w:line="240" w:lineRule="auto"/>
              <w:contextualSpacing/>
              <w:rPr>
                <w:rFonts w:ascii="Arial" w:eastAsia="Calibri" w:hAnsi="Arial" w:cs="Arial"/>
                <w:lang w:val="en-GB"/>
              </w:rPr>
            </w:pPr>
          </w:p>
        </w:tc>
        <w:tc>
          <w:tcPr>
            <w:tcW w:w="1014" w:type="pct"/>
            <w:vMerge w:val="restart"/>
          </w:tcPr>
          <w:p w14:paraId="3EAC8329"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b/>
                <w:bCs/>
                <w:lang w:val="en-GB"/>
              </w:rPr>
              <w:t>Date:</w:t>
            </w:r>
          </w:p>
        </w:tc>
      </w:tr>
      <w:tr w:rsidR="00595FEE" w:rsidRPr="00595FEE" w14:paraId="759AC3D1" w14:textId="77777777" w:rsidTr="00595FEE">
        <w:trPr>
          <w:trHeight w:val="347"/>
        </w:trPr>
        <w:tc>
          <w:tcPr>
            <w:tcW w:w="365" w:type="pct"/>
            <w:shd w:val="clear" w:color="auto" w:fill="F2F2F2"/>
            <w:vAlign w:val="center"/>
          </w:tcPr>
          <w:p w14:paraId="0F243F0B" w14:textId="77777777" w:rsidR="00595FEE" w:rsidRPr="00595FEE" w:rsidRDefault="00595FEE" w:rsidP="00595FEE">
            <w:pPr>
              <w:spacing w:after="0" w:line="240" w:lineRule="auto"/>
              <w:contextualSpacing/>
              <w:jc w:val="center"/>
              <w:rPr>
                <w:rFonts w:ascii="Arial" w:eastAsia="Calibri" w:hAnsi="Arial" w:cs="Arial"/>
                <w:lang w:val="en-GB"/>
              </w:rPr>
            </w:pPr>
            <w:r w:rsidRPr="00595FEE">
              <w:rPr>
                <w:rFonts w:ascii="Arial" w:eastAsia="Calibri" w:hAnsi="Arial" w:cs="Arial"/>
                <w:lang w:val="en-GB"/>
              </w:rPr>
              <w:t>3</w:t>
            </w:r>
          </w:p>
        </w:tc>
        <w:tc>
          <w:tcPr>
            <w:tcW w:w="1444" w:type="pct"/>
            <w:shd w:val="clear" w:color="auto" w:fill="F2F2F2"/>
            <w:vAlign w:val="center"/>
          </w:tcPr>
          <w:p w14:paraId="7C9354BF"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lang w:val="en-GB"/>
              </w:rPr>
              <w:t>Signature:</w:t>
            </w:r>
          </w:p>
        </w:tc>
        <w:tc>
          <w:tcPr>
            <w:tcW w:w="2176" w:type="pct"/>
            <w:shd w:val="clear" w:color="auto" w:fill="auto"/>
            <w:vAlign w:val="center"/>
          </w:tcPr>
          <w:p w14:paraId="3B2715BA" w14:textId="77777777" w:rsidR="00595FEE" w:rsidRPr="00595FEE" w:rsidRDefault="00595FEE" w:rsidP="00595FEE">
            <w:pPr>
              <w:spacing w:after="0" w:line="240" w:lineRule="auto"/>
              <w:contextualSpacing/>
              <w:rPr>
                <w:rFonts w:ascii="Arial" w:eastAsia="Calibri" w:hAnsi="Arial" w:cs="Arial"/>
                <w:lang w:val="en-GB"/>
              </w:rPr>
            </w:pPr>
          </w:p>
          <w:p w14:paraId="6579619A" w14:textId="77777777" w:rsidR="00595FEE" w:rsidRPr="00595FEE" w:rsidRDefault="00595FEE" w:rsidP="00595FEE">
            <w:pPr>
              <w:spacing w:after="0" w:line="240" w:lineRule="auto"/>
              <w:contextualSpacing/>
              <w:rPr>
                <w:rFonts w:ascii="Arial" w:eastAsia="Calibri" w:hAnsi="Arial" w:cs="Arial"/>
                <w:lang w:val="en-GB"/>
              </w:rPr>
            </w:pPr>
          </w:p>
        </w:tc>
        <w:tc>
          <w:tcPr>
            <w:tcW w:w="1014" w:type="pct"/>
            <w:vMerge/>
            <w:vAlign w:val="center"/>
          </w:tcPr>
          <w:p w14:paraId="7CA23366" w14:textId="77777777" w:rsidR="00595FEE" w:rsidRPr="00595FEE" w:rsidRDefault="00595FEE" w:rsidP="00595FEE">
            <w:pPr>
              <w:spacing w:after="0" w:line="240" w:lineRule="auto"/>
              <w:contextualSpacing/>
              <w:rPr>
                <w:rFonts w:ascii="Arial" w:eastAsia="Calibri" w:hAnsi="Arial" w:cs="Arial"/>
                <w:lang w:val="en-GB"/>
              </w:rPr>
            </w:pPr>
          </w:p>
        </w:tc>
      </w:tr>
    </w:tbl>
    <w:p w14:paraId="4D571B31" w14:textId="77777777" w:rsidR="00595FEE" w:rsidRPr="00595FEE" w:rsidRDefault="00595FEE" w:rsidP="00595FEE">
      <w:pPr>
        <w:spacing w:after="0" w:line="240" w:lineRule="auto"/>
        <w:rPr>
          <w:rFonts w:ascii="Arial" w:eastAsia="Times New Roman" w:hAnsi="Arial" w:cs="Arial"/>
          <w:lang w:val="en-GB"/>
        </w:rPr>
      </w:pPr>
    </w:p>
    <w:p w14:paraId="21BB00CB" w14:textId="77777777" w:rsidR="00595FEE" w:rsidRPr="00595FEE" w:rsidRDefault="00595FEE" w:rsidP="00595FEE">
      <w:pPr>
        <w:spacing w:after="0" w:line="240" w:lineRule="auto"/>
        <w:rPr>
          <w:rFonts w:ascii="Arial" w:eastAsia="Times New Roman" w:hAnsi="Arial" w:cs="Arial"/>
          <w:b/>
          <w:i/>
          <w:lang w:val="en-GB"/>
        </w:rPr>
      </w:pPr>
      <w:r w:rsidRPr="00595FEE">
        <w:rPr>
          <w:rFonts w:ascii="Arial" w:eastAsia="Times New Roman" w:hAnsi="Arial" w:cs="Arial"/>
          <w:b/>
          <w:i/>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95FEE" w:rsidRPr="00595FEE" w14:paraId="103E4264" w14:textId="77777777" w:rsidTr="00595FEE">
        <w:trPr>
          <w:trHeight w:val="346"/>
        </w:trPr>
        <w:tc>
          <w:tcPr>
            <w:tcW w:w="366" w:type="pct"/>
            <w:shd w:val="clear" w:color="auto" w:fill="F2F2F2"/>
            <w:vAlign w:val="center"/>
          </w:tcPr>
          <w:p w14:paraId="1E1A24FE" w14:textId="77777777" w:rsidR="00595FEE" w:rsidRPr="00595FEE" w:rsidRDefault="00595FEE" w:rsidP="00595FEE">
            <w:pPr>
              <w:spacing w:after="0" w:line="240" w:lineRule="auto"/>
              <w:contextualSpacing/>
              <w:jc w:val="center"/>
              <w:rPr>
                <w:rFonts w:ascii="Arial" w:eastAsia="Calibri" w:hAnsi="Arial" w:cs="Arial"/>
                <w:lang w:val="en-GB"/>
              </w:rPr>
            </w:pPr>
            <w:r w:rsidRPr="00595FEE">
              <w:rPr>
                <w:rFonts w:ascii="Arial" w:eastAsia="Calibri" w:hAnsi="Arial" w:cs="Arial"/>
                <w:lang w:val="en-GB"/>
              </w:rPr>
              <w:t>4</w:t>
            </w:r>
          </w:p>
        </w:tc>
        <w:tc>
          <w:tcPr>
            <w:tcW w:w="1444" w:type="pct"/>
            <w:shd w:val="clear" w:color="auto" w:fill="F2F2F2"/>
            <w:vAlign w:val="center"/>
          </w:tcPr>
          <w:p w14:paraId="6C09F56B"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lang w:val="en-GB"/>
              </w:rPr>
              <w:t>Academic Director/ Assistant Dean:</w:t>
            </w:r>
          </w:p>
        </w:tc>
        <w:tc>
          <w:tcPr>
            <w:tcW w:w="2176" w:type="pct"/>
            <w:shd w:val="clear" w:color="auto" w:fill="auto"/>
            <w:vAlign w:val="center"/>
          </w:tcPr>
          <w:p w14:paraId="5518FF35" w14:textId="77777777" w:rsidR="00595FEE" w:rsidRPr="00595FEE" w:rsidRDefault="00595FEE" w:rsidP="00595FEE">
            <w:pPr>
              <w:spacing w:after="0" w:line="240" w:lineRule="auto"/>
              <w:contextualSpacing/>
              <w:rPr>
                <w:rFonts w:ascii="Arial" w:eastAsia="Calibri" w:hAnsi="Arial" w:cs="Arial"/>
                <w:lang w:val="en-GB"/>
              </w:rPr>
            </w:pPr>
          </w:p>
        </w:tc>
        <w:tc>
          <w:tcPr>
            <w:tcW w:w="1013" w:type="pct"/>
            <w:vMerge w:val="restart"/>
          </w:tcPr>
          <w:p w14:paraId="3B037F7A"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b/>
                <w:bCs/>
                <w:lang w:val="en-GB"/>
              </w:rPr>
              <w:t>Date:</w:t>
            </w:r>
          </w:p>
        </w:tc>
      </w:tr>
      <w:tr w:rsidR="00595FEE" w:rsidRPr="00595FEE" w14:paraId="2A665389" w14:textId="77777777" w:rsidTr="00595FEE">
        <w:trPr>
          <w:trHeight w:val="347"/>
        </w:trPr>
        <w:tc>
          <w:tcPr>
            <w:tcW w:w="366" w:type="pct"/>
            <w:shd w:val="clear" w:color="auto" w:fill="F2F2F2"/>
            <w:vAlign w:val="center"/>
          </w:tcPr>
          <w:p w14:paraId="3F85AC5A" w14:textId="77777777" w:rsidR="00595FEE" w:rsidRPr="00595FEE" w:rsidRDefault="00595FEE" w:rsidP="00595FEE">
            <w:pPr>
              <w:spacing w:after="0" w:line="240" w:lineRule="auto"/>
              <w:contextualSpacing/>
              <w:jc w:val="center"/>
              <w:rPr>
                <w:rFonts w:ascii="Arial" w:eastAsia="Calibri" w:hAnsi="Arial" w:cs="Arial"/>
                <w:lang w:val="en-GB"/>
              </w:rPr>
            </w:pPr>
            <w:r w:rsidRPr="00595FEE">
              <w:rPr>
                <w:rFonts w:ascii="Arial" w:eastAsia="Calibri" w:hAnsi="Arial" w:cs="Arial"/>
                <w:lang w:val="en-GB"/>
              </w:rPr>
              <w:t>5</w:t>
            </w:r>
          </w:p>
        </w:tc>
        <w:tc>
          <w:tcPr>
            <w:tcW w:w="1444" w:type="pct"/>
            <w:shd w:val="clear" w:color="auto" w:fill="F2F2F2"/>
            <w:vAlign w:val="center"/>
          </w:tcPr>
          <w:p w14:paraId="0631D11D" w14:textId="77777777" w:rsidR="00595FEE" w:rsidRPr="00595FEE" w:rsidRDefault="00595FEE" w:rsidP="00595FEE">
            <w:pPr>
              <w:spacing w:after="0" w:line="240" w:lineRule="auto"/>
              <w:contextualSpacing/>
              <w:rPr>
                <w:rFonts w:ascii="Arial" w:eastAsia="Calibri" w:hAnsi="Arial" w:cs="Arial"/>
                <w:lang w:val="en-GB"/>
              </w:rPr>
            </w:pPr>
            <w:r w:rsidRPr="00595FEE">
              <w:rPr>
                <w:rFonts w:ascii="Arial" w:eastAsia="Calibri" w:hAnsi="Arial" w:cs="Arial"/>
                <w:lang w:val="en-GB"/>
              </w:rPr>
              <w:t>Signature:</w:t>
            </w:r>
          </w:p>
        </w:tc>
        <w:tc>
          <w:tcPr>
            <w:tcW w:w="2176" w:type="pct"/>
            <w:shd w:val="clear" w:color="auto" w:fill="auto"/>
            <w:vAlign w:val="center"/>
          </w:tcPr>
          <w:p w14:paraId="403005E6" w14:textId="77777777" w:rsidR="00595FEE" w:rsidRPr="00595FEE" w:rsidRDefault="00595FEE" w:rsidP="00595FEE">
            <w:pPr>
              <w:spacing w:after="0" w:line="240" w:lineRule="auto"/>
              <w:contextualSpacing/>
              <w:rPr>
                <w:rFonts w:ascii="Arial" w:eastAsia="Calibri" w:hAnsi="Arial" w:cs="Arial"/>
                <w:lang w:val="en-GB"/>
              </w:rPr>
            </w:pPr>
          </w:p>
          <w:p w14:paraId="0D5F2385" w14:textId="77777777" w:rsidR="00595FEE" w:rsidRPr="00595FEE" w:rsidRDefault="00595FEE" w:rsidP="00595FEE">
            <w:pPr>
              <w:spacing w:after="0" w:line="240" w:lineRule="auto"/>
              <w:contextualSpacing/>
              <w:rPr>
                <w:rFonts w:ascii="Arial" w:eastAsia="Calibri" w:hAnsi="Arial" w:cs="Arial"/>
                <w:lang w:val="en-GB"/>
              </w:rPr>
            </w:pPr>
          </w:p>
        </w:tc>
        <w:tc>
          <w:tcPr>
            <w:tcW w:w="1013" w:type="pct"/>
            <w:vMerge/>
            <w:vAlign w:val="center"/>
          </w:tcPr>
          <w:p w14:paraId="15E26C6D" w14:textId="77777777" w:rsidR="00595FEE" w:rsidRPr="00595FEE" w:rsidRDefault="00595FEE" w:rsidP="00595FEE">
            <w:pPr>
              <w:spacing w:after="0" w:line="240" w:lineRule="auto"/>
              <w:contextualSpacing/>
              <w:rPr>
                <w:rFonts w:ascii="Arial" w:eastAsia="Calibri" w:hAnsi="Arial" w:cs="Arial"/>
                <w:lang w:val="en-GB"/>
              </w:rPr>
            </w:pPr>
          </w:p>
        </w:tc>
      </w:tr>
    </w:tbl>
    <w:p w14:paraId="329F829E" w14:textId="77777777" w:rsidR="00595FEE" w:rsidRPr="00595FEE" w:rsidRDefault="00595FEE" w:rsidP="00595FEE">
      <w:pPr>
        <w:spacing w:after="0" w:line="240" w:lineRule="auto"/>
        <w:rPr>
          <w:rFonts w:ascii="Arial" w:eastAsia="Times New Roman" w:hAnsi="Arial" w:cs="Arial"/>
          <w:b/>
          <w:lang w:val="en-GB"/>
        </w:rPr>
      </w:pPr>
    </w:p>
    <w:p w14:paraId="2C62A4B1" w14:textId="77777777" w:rsidR="00595FEE" w:rsidRPr="00595FEE" w:rsidRDefault="00595FEE" w:rsidP="00595FEE">
      <w:pPr>
        <w:autoSpaceDE w:val="0"/>
        <w:autoSpaceDN w:val="0"/>
        <w:adjustRightInd w:val="0"/>
        <w:spacing w:after="240" w:line="240" w:lineRule="auto"/>
        <w:jc w:val="both"/>
        <w:rPr>
          <w:rFonts w:ascii="Arial" w:eastAsia="Times New Roman" w:hAnsi="Arial" w:cs="Arial"/>
          <w:bCs/>
          <w:lang w:val="en-GB"/>
        </w:rPr>
      </w:pPr>
      <w:r w:rsidRPr="00595FEE">
        <w:rPr>
          <w:rFonts w:ascii="Arial" w:eastAsia="Times New Roman" w:hAnsi="Arial" w:cs="Arial"/>
          <w:b/>
          <w:lang w:val="en-GB"/>
        </w:rPr>
        <w:t xml:space="preserve">Checklist: </w:t>
      </w:r>
      <w:r w:rsidRPr="00595FEE">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1"/>
        <w:tblW w:w="10169" w:type="dxa"/>
        <w:tblLook w:val="04A0" w:firstRow="1" w:lastRow="0" w:firstColumn="1" w:lastColumn="0" w:noHBand="0" w:noVBand="1"/>
      </w:tblPr>
      <w:tblGrid>
        <w:gridCol w:w="654"/>
        <w:gridCol w:w="9515"/>
      </w:tblGrid>
      <w:tr w:rsidR="00595FEE" w:rsidRPr="00595FEE" w14:paraId="13C64C8A" w14:textId="77777777" w:rsidTr="00595FEE">
        <w:trPr>
          <w:trHeight w:val="502"/>
        </w:trPr>
        <w:tc>
          <w:tcPr>
            <w:tcW w:w="654"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5F54E41B" w14:textId="77777777" w:rsidR="00595FEE" w:rsidRPr="00595FEE" w:rsidRDefault="00595FEE" w:rsidP="00595FEE">
                <w:pPr>
                  <w:jc w:val="center"/>
                  <w:rPr>
                    <w:rFonts w:ascii="Arial" w:eastAsia="MS Gothic" w:hAnsi="Arial" w:cs="Arial"/>
                  </w:rPr>
                </w:pPr>
                <w:r w:rsidRPr="00595FEE">
                  <w:rPr>
                    <w:rFonts w:ascii="Arial" w:eastAsia="MS Gothic" w:hAnsi="Arial" w:cs="Arial" w:hint="eastAsia"/>
                  </w:rPr>
                  <w:t>☒</w:t>
                </w:r>
              </w:p>
            </w:sdtContent>
          </w:sdt>
        </w:tc>
        <w:tc>
          <w:tcPr>
            <w:tcW w:w="9515" w:type="dxa"/>
            <w:vAlign w:val="center"/>
          </w:tcPr>
          <w:p w14:paraId="56BFB66D" w14:textId="77777777" w:rsidR="00595FEE" w:rsidRPr="00595FEE" w:rsidRDefault="00595FEE" w:rsidP="00595FEE">
            <w:pPr>
              <w:rPr>
                <w:rFonts w:ascii="Arial" w:eastAsia="MS Gothic" w:hAnsi="Arial" w:cs="Arial"/>
                <w:bCs/>
              </w:rPr>
            </w:pPr>
            <w:r w:rsidRPr="00595FEE">
              <w:rPr>
                <w:rFonts w:ascii="Arial" w:eastAsia="MS Gothic" w:hAnsi="Arial" w:cs="Arial"/>
                <w:bCs/>
              </w:rPr>
              <w:t>I have read the guidance notes supplied before completing the form.</w:t>
            </w:r>
          </w:p>
        </w:tc>
      </w:tr>
      <w:tr w:rsidR="00595FEE" w:rsidRPr="00595FEE" w14:paraId="11487C5C" w14:textId="77777777" w:rsidTr="00595FEE">
        <w:trPr>
          <w:trHeight w:val="422"/>
        </w:trPr>
        <w:tc>
          <w:tcPr>
            <w:tcW w:w="654"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397314E9" w14:textId="77777777" w:rsidR="00595FEE" w:rsidRPr="00595FEE" w:rsidRDefault="00595FEE" w:rsidP="00595FEE">
                <w:pPr>
                  <w:jc w:val="center"/>
                  <w:rPr>
                    <w:rFonts w:ascii="Arial" w:eastAsia="MS Gothic" w:hAnsi="Arial" w:cs="Arial"/>
                  </w:rPr>
                </w:pPr>
                <w:r w:rsidRPr="00595FEE">
                  <w:rPr>
                    <w:rFonts w:ascii="Arial" w:eastAsia="MS Gothic" w:hAnsi="Arial" w:cs="Arial" w:hint="eastAsia"/>
                  </w:rPr>
                  <w:t>☒</w:t>
                </w:r>
              </w:p>
            </w:sdtContent>
          </w:sdt>
        </w:tc>
        <w:tc>
          <w:tcPr>
            <w:tcW w:w="9515" w:type="dxa"/>
            <w:vAlign w:val="center"/>
          </w:tcPr>
          <w:p w14:paraId="0EF61320" w14:textId="77777777" w:rsidR="00595FEE" w:rsidRPr="00595FEE" w:rsidRDefault="00595FEE" w:rsidP="00595FEE">
            <w:pPr>
              <w:rPr>
                <w:rFonts w:ascii="Arial" w:hAnsi="Arial" w:cs="Arial"/>
              </w:rPr>
            </w:pPr>
            <w:r w:rsidRPr="00595FEE">
              <w:rPr>
                <w:rFonts w:ascii="Arial" w:hAnsi="Arial" w:cs="Arial"/>
              </w:rPr>
              <w:t xml:space="preserve">I have completed </w:t>
            </w:r>
            <w:r w:rsidRPr="00595FEE">
              <w:rPr>
                <w:rFonts w:ascii="Arial" w:hAnsi="Arial" w:cs="Arial"/>
                <w:b/>
              </w:rPr>
              <w:t>ALL RELEVANT</w:t>
            </w:r>
            <w:r w:rsidRPr="00595FEE">
              <w:rPr>
                <w:rFonts w:ascii="Arial" w:hAnsi="Arial" w:cs="Arial"/>
              </w:rPr>
              <w:t xml:space="preserve"> sections of the form in full.</w:t>
            </w:r>
          </w:p>
        </w:tc>
      </w:tr>
      <w:tr w:rsidR="00595FEE" w:rsidRPr="00595FEE" w14:paraId="6F529654" w14:textId="77777777" w:rsidTr="00595FEE">
        <w:trPr>
          <w:trHeight w:val="428"/>
        </w:trPr>
        <w:tc>
          <w:tcPr>
            <w:tcW w:w="654"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24D77EB6" w14:textId="77777777" w:rsidR="00595FEE" w:rsidRPr="00595FEE" w:rsidRDefault="00595FEE" w:rsidP="00595FEE">
                <w:pPr>
                  <w:jc w:val="center"/>
                  <w:rPr>
                    <w:rFonts w:ascii="Arial" w:hAnsi="Arial" w:cs="Arial"/>
                  </w:rPr>
                </w:pPr>
                <w:r w:rsidRPr="00595FEE">
                  <w:rPr>
                    <w:rFonts w:ascii="Segoe UI Symbol" w:hAnsi="Segoe UI Symbol" w:cs="Segoe UI Symbol"/>
                  </w:rPr>
                  <w:t>☒</w:t>
                </w:r>
              </w:p>
            </w:sdtContent>
          </w:sdt>
        </w:tc>
        <w:tc>
          <w:tcPr>
            <w:tcW w:w="9515" w:type="dxa"/>
            <w:vAlign w:val="center"/>
          </w:tcPr>
          <w:p w14:paraId="7A24C2D0" w14:textId="77777777" w:rsidR="00595FEE" w:rsidRPr="00595FEE" w:rsidRDefault="00595FEE" w:rsidP="00595FEE">
            <w:pPr>
              <w:rPr>
                <w:rFonts w:ascii="Arial" w:hAnsi="Arial" w:cs="Arial"/>
              </w:rPr>
            </w:pPr>
            <w:r w:rsidRPr="00595FEE">
              <w:rPr>
                <w:rFonts w:ascii="Arial" w:hAnsi="Arial" w:cs="Arial"/>
              </w:rPr>
              <w:t>I confirm that the research activity has received approval in principle</w:t>
            </w:r>
          </w:p>
        </w:tc>
      </w:tr>
      <w:tr w:rsidR="00595FEE" w:rsidRPr="00595FEE" w14:paraId="2BB8586C" w14:textId="77777777" w:rsidTr="00595FEE">
        <w:trPr>
          <w:trHeight w:val="503"/>
        </w:trPr>
        <w:tc>
          <w:tcPr>
            <w:tcW w:w="654"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4E5DFC97" w14:textId="77777777" w:rsidR="00595FEE" w:rsidRPr="00595FEE" w:rsidRDefault="00595FEE" w:rsidP="00595FEE">
                <w:pPr>
                  <w:jc w:val="center"/>
                  <w:rPr>
                    <w:rFonts w:ascii="Arial" w:hAnsi="Arial" w:cs="Arial"/>
                  </w:rPr>
                </w:pPr>
                <w:r w:rsidRPr="00595FEE">
                  <w:rPr>
                    <w:rFonts w:ascii="Segoe UI Symbol" w:hAnsi="Segoe UI Symbol" w:cs="Segoe UI Symbol"/>
                  </w:rPr>
                  <w:t>☐</w:t>
                </w:r>
              </w:p>
            </w:sdtContent>
          </w:sdt>
        </w:tc>
        <w:tc>
          <w:tcPr>
            <w:tcW w:w="9515" w:type="dxa"/>
            <w:vAlign w:val="center"/>
          </w:tcPr>
          <w:p w14:paraId="06B0123D" w14:textId="77777777" w:rsidR="00595FEE" w:rsidRPr="00595FEE" w:rsidRDefault="00595FEE" w:rsidP="00595FEE">
            <w:pPr>
              <w:rPr>
                <w:rFonts w:ascii="Arial" w:hAnsi="Arial" w:cs="Arial"/>
              </w:rPr>
            </w:pPr>
            <w:r w:rsidRPr="00595FEE">
              <w:rPr>
                <w:rFonts w:ascii="Arial" w:hAnsi="Arial" w:cs="Arial"/>
              </w:rPr>
              <w:t>I have attached a copy of final/interim approval from external organisation (</w:t>
            </w:r>
            <w:r w:rsidRPr="00595FEE">
              <w:rPr>
                <w:rFonts w:ascii="Arial" w:hAnsi="Arial" w:cs="Arial"/>
                <w:b/>
              </w:rPr>
              <w:t>where appropriate</w:t>
            </w:r>
            <w:r w:rsidRPr="00595FEE">
              <w:rPr>
                <w:rFonts w:ascii="Arial" w:hAnsi="Arial" w:cs="Arial"/>
              </w:rPr>
              <w:t>)</w:t>
            </w:r>
          </w:p>
        </w:tc>
      </w:tr>
      <w:tr w:rsidR="00595FEE" w:rsidRPr="00595FEE" w14:paraId="44BCF2D8" w14:textId="77777777" w:rsidTr="00595FEE">
        <w:trPr>
          <w:trHeight w:val="737"/>
        </w:trPr>
        <w:tc>
          <w:tcPr>
            <w:tcW w:w="654"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5A24EBCB" w14:textId="77777777" w:rsidR="00595FEE" w:rsidRPr="00595FEE" w:rsidRDefault="00595FEE" w:rsidP="00595FEE">
                <w:pPr>
                  <w:jc w:val="center"/>
                  <w:rPr>
                    <w:rFonts w:ascii="Arial" w:hAnsi="Arial" w:cs="Arial"/>
                  </w:rPr>
                </w:pPr>
                <w:r w:rsidRPr="00595FEE">
                  <w:rPr>
                    <w:rFonts w:ascii="Segoe UI Symbol" w:hAnsi="Segoe UI Symbol" w:cs="Segoe UI Symbol"/>
                  </w:rPr>
                  <w:t>☐</w:t>
                </w:r>
              </w:p>
            </w:sdtContent>
          </w:sdt>
        </w:tc>
        <w:tc>
          <w:tcPr>
            <w:tcW w:w="9515" w:type="dxa"/>
            <w:vAlign w:val="center"/>
          </w:tcPr>
          <w:p w14:paraId="5576AC4D" w14:textId="77777777" w:rsidR="00595FEE" w:rsidRPr="00595FEE" w:rsidRDefault="00595FEE" w:rsidP="00595FEE">
            <w:pPr>
              <w:rPr>
                <w:rFonts w:ascii="Arial" w:hAnsi="Arial" w:cs="Arial"/>
              </w:rPr>
            </w:pPr>
            <w:r w:rsidRPr="00595FEE">
              <w:rPr>
                <w:rFonts w:ascii="Arial" w:hAnsi="Arial" w:cs="Arial"/>
              </w:rPr>
              <w:t xml:space="preserve">I have attached a full risk assessment (where appropriate) </w:t>
            </w:r>
            <w:r w:rsidRPr="00595FEE">
              <w:rPr>
                <w:rFonts w:ascii="Arial" w:hAnsi="Arial" w:cs="Arial"/>
                <w:i/>
              </w:rPr>
              <w:t>ONLY TICK IF YOU HAVE</w:t>
            </w:r>
            <w:r w:rsidRPr="00595FEE">
              <w:rPr>
                <w:rFonts w:ascii="Arial" w:hAnsi="Arial" w:cs="Arial"/>
                <w:b/>
                <w:i/>
              </w:rPr>
              <w:t xml:space="preserve"> ATTACHED A FULL RISK ASSESSMENT</w:t>
            </w:r>
          </w:p>
        </w:tc>
      </w:tr>
      <w:tr w:rsidR="00595FEE" w:rsidRPr="00595FEE" w14:paraId="3ADFAE2A" w14:textId="77777777" w:rsidTr="00595FEE">
        <w:trPr>
          <w:trHeight w:val="878"/>
        </w:trPr>
        <w:tc>
          <w:tcPr>
            <w:tcW w:w="654"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1FBD1F63" w14:textId="77777777" w:rsidR="00595FEE" w:rsidRPr="00595FEE" w:rsidRDefault="00595FEE" w:rsidP="00595FEE">
                <w:pPr>
                  <w:jc w:val="center"/>
                  <w:rPr>
                    <w:rFonts w:ascii="Arial" w:hAnsi="Arial" w:cs="Arial"/>
                  </w:rPr>
                </w:pPr>
                <w:r w:rsidRPr="00595FEE">
                  <w:rPr>
                    <w:rFonts w:ascii="Segoe UI Symbol" w:hAnsi="Segoe UI Symbol" w:cs="Segoe UI Symbol"/>
                  </w:rPr>
                  <w:t>☒</w:t>
                </w:r>
              </w:p>
            </w:sdtContent>
          </w:sdt>
        </w:tc>
        <w:tc>
          <w:tcPr>
            <w:tcW w:w="9515" w:type="dxa"/>
            <w:vAlign w:val="center"/>
          </w:tcPr>
          <w:p w14:paraId="3569E76A" w14:textId="77777777" w:rsidR="00595FEE" w:rsidRPr="00595FEE" w:rsidRDefault="00595FEE" w:rsidP="00595FEE">
            <w:pPr>
              <w:rPr>
                <w:rFonts w:ascii="Arial" w:hAnsi="Arial" w:cs="Arial"/>
              </w:rPr>
            </w:pPr>
            <w:r w:rsidRPr="00595FEE">
              <w:rPr>
                <w:rFonts w:ascii="Arial" w:hAnsi="Arial" w:cs="Arial"/>
              </w:rPr>
              <w:t>I understand that it is my responsibility to ensure that the above-named research activity will meet the University’s Research Ethics and Integrity Code of Practice.</w:t>
            </w:r>
          </w:p>
        </w:tc>
      </w:tr>
      <w:tr w:rsidR="00595FEE" w:rsidRPr="00595FEE" w14:paraId="7DC48AC9" w14:textId="77777777" w:rsidTr="00595FEE">
        <w:trPr>
          <w:trHeight w:val="991"/>
        </w:trPr>
        <w:tc>
          <w:tcPr>
            <w:tcW w:w="654"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3229673D" w14:textId="77777777" w:rsidR="00595FEE" w:rsidRPr="00595FEE" w:rsidRDefault="00595FEE" w:rsidP="00595FEE">
                <w:pPr>
                  <w:jc w:val="center"/>
                  <w:rPr>
                    <w:rFonts w:ascii="Arial" w:hAnsi="Arial" w:cs="Arial"/>
                  </w:rPr>
                </w:pPr>
                <w:r w:rsidRPr="00595FEE">
                  <w:rPr>
                    <w:rFonts w:ascii="Segoe UI Symbol" w:hAnsi="Segoe UI Symbol" w:cs="Segoe UI Symbol"/>
                  </w:rPr>
                  <w:t>☒</w:t>
                </w:r>
              </w:p>
            </w:sdtContent>
          </w:sdt>
        </w:tc>
        <w:tc>
          <w:tcPr>
            <w:tcW w:w="9515" w:type="dxa"/>
            <w:vAlign w:val="center"/>
          </w:tcPr>
          <w:p w14:paraId="796A4ACD" w14:textId="77777777" w:rsidR="00595FEE" w:rsidRPr="00595FEE" w:rsidRDefault="00595FEE" w:rsidP="00595FEE">
            <w:pPr>
              <w:rPr>
                <w:rFonts w:ascii="Arial" w:hAnsi="Arial" w:cs="Arial"/>
              </w:rPr>
            </w:pPr>
            <w:r w:rsidRPr="00595FEE">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80D4C02" w14:textId="77777777" w:rsidR="00595FEE" w:rsidRPr="00595FEE" w:rsidRDefault="00595FEE" w:rsidP="00595FEE">
      <w:pPr>
        <w:tabs>
          <w:tab w:val="left" w:pos="5103"/>
        </w:tabs>
        <w:spacing w:after="0" w:line="240" w:lineRule="auto"/>
        <w:rPr>
          <w:rFonts w:ascii="Arial" w:eastAsia="Times New Roman" w:hAnsi="Arial" w:cs="Arial"/>
          <w:b/>
          <w:bCs/>
          <w:lang w:val="en-GB"/>
        </w:rPr>
      </w:pP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85"/>
      </w:tblGrid>
      <w:tr w:rsidR="00595FEE" w:rsidRPr="00595FEE" w14:paraId="40105C76" w14:textId="77777777" w:rsidTr="00D96362">
        <w:trPr>
          <w:trHeight w:val="3727"/>
        </w:trPr>
        <w:tc>
          <w:tcPr>
            <w:tcW w:w="10185" w:type="dxa"/>
            <w:shd w:val="clear" w:color="auto" w:fill="D9D9D9"/>
          </w:tcPr>
          <w:p w14:paraId="3129E6D5" w14:textId="77777777" w:rsidR="00595FEE" w:rsidRPr="00595FEE" w:rsidRDefault="00595FEE" w:rsidP="00595FEE">
            <w:pPr>
              <w:spacing w:after="0" w:line="240" w:lineRule="auto"/>
              <w:rPr>
                <w:rFonts w:ascii="Arial" w:eastAsia="Times New Roman" w:hAnsi="Arial" w:cs="Arial"/>
                <w:b/>
                <w:lang w:val="en-GB"/>
              </w:rPr>
            </w:pPr>
            <w:r w:rsidRPr="00595FEE">
              <w:rPr>
                <w:rFonts w:ascii="Arial" w:eastAsia="Times New Roman" w:hAnsi="Arial" w:cs="Arial"/>
                <w:b/>
                <w:lang w:val="en-GB"/>
              </w:rPr>
              <w:t>RESEARCH STUDENTS AND STAFF ONLY</w:t>
            </w:r>
          </w:p>
          <w:p w14:paraId="2F8947D5"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lang w:val="en-GB"/>
              </w:rPr>
              <w:t xml:space="preserve">All communications relating to this application during its processing must be in writing and emailed to </w:t>
            </w:r>
            <w:hyperlink r:id="rId42" w:history="1">
              <w:r w:rsidRPr="00595FEE">
                <w:rPr>
                  <w:rFonts w:ascii="Arial" w:eastAsia="Times New Roman" w:hAnsi="Arial" w:cs="Arial"/>
                  <w:color w:val="0000FF"/>
                  <w:u w:val="single"/>
                  <w:lang w:val="en-GB"/>
                </w:rPr>
                <w:t>pgresearch@uwtsd.ac.uk</w:t>
              </w:r>
            </w:hyperlink>
            <w:r w:rsidRPr="00595FEE">
              <w:rPr>
                <w:rFonts w:ascii="Arial" w:eastAsia="Times New Roman" w:hAnsi="Arial" w:cs="Arial"/>
                <w:lang w:val="en-GB"/>
              </w:rPr>
              <w:t xml:space="preserve"> , with the title ‘Ethical Approval’ followed by your name.</w:t>
            </w:r>
          </w:p>
          <w:p w14:paraId="409570AC" w14:textId="77777777" w:rsidR="00595FEE" w:rsidRPr="00595FEE" w:rsidRDefault="00595FEE" w:rsidP="00595FEE">
            <w:pPr>
              <w:spacing w:after="0" w:line="240" w:lineRule="auto"/>
              <w:rPr>
                <w:rFonts w:ascii="Arial" w:eastAsia="Times New Roman" w:hAnsi="Arial" w:cs="Arial"/>
                <w:lang w:val="en-GB"/>
              </w:rPr>
            </w:pPr>
            <w:r w:rsidRPr="00595FEE">
              <w:rPr>
                <w:rFonts w:ascii="Arial" w:eastAsia="Times New Roman" w:hAnsi="Arial" w:cs="Arial"/>
                <w:color w:val="000000"/>
                <w:lang w:val="en-GB"/>
              </w:rPr>
              <w:t xml:space="preserve">You will be informed of the outcome of your claim by email; </w:t>
            </w:r>
            <w:proofErr w:type="gramStart"/>
            <w:r w:rsidRPr="00595FEE">
              <w:rPr>
                <w:rFonts w:ascii="Arial" w:eastAsia="Times New Roman" w:hAnsi="Arial" w:cs="Arial"/>
                <w:color w:val="000000"/>
                <w:lang w:val="en-GB"/>
              </w:rPr>
              <w:t>therefore</w:t>
            </w:r>
            <w:proofErr w:type="gramEnd"/>
            <w:r w:rsidRPr="00595FEE">
              <w:rPr>
                <w:rFonts w:ascii="Arial" w:eastAsia="Times New Roman" w:hAnsi="Arial" w:cs="Arial"/>
                <w:b/>
                <w:color w:val="000000"/>
                <w:lang w:val="en-GB"/>
              </w:rPr>
              <w:t xml:space="preserve"> </w:t>
            </w:r>
            <w:r w:rsidRPr="00595FEE">
              <w:rPr>
                <w:rFonts w:ascii="Arial" w:eastAsia="Times New Roman" w:hAnsi="Arial" w:cs="Arial"/>
                <w:color w:val="000000"/>
                <w:lang w:val="en-GB"/>
              </w:rPr>
              <w:t>it is important that you check your University and personal email accounts regularly</w:t>
            </w:r>
            <w:r w:rsidRPr="00595FEE">
              <w:rPr>
                <w:rFonts w:ascii="Arial" w:eastAsia="Times New Roman" w:hAnsi="Arial" w:cs="Arial"/>
                <w:b/>
                <w:bCs/>
                <w:lang w:val="en-GB"/>
              </w:rPr>
              <w:t>.</w:t>
            </w:r>
          </w:p>
        </w:tc>
      </w:tr>
      <w:tr w:rsidR="00595FEE" w:rsidRPr="00595FEE" w14:paraId="036CE755" w14:textId="77777777" w:rsidTr="00D96362">
        <w:trPr>
          <w:trHeight w:val="1642"/>
        </w:trPr>
        <w:tc>
          <w:tcPr>
            <w:tcW w:w="10185" w:type="dxa"/>
            <w:shd w:val="clear" w:color="auto" w:fill="D9D9D9"/>
          </w:tcPr>
          <w:p w14:paraId="4EB7FCDF" w14:textId="77777777" w:rsidR="00595FEE" w:rsidRPr="00595FEE" w:rsidRDefault="00595FEE" w:rsidP="00595FE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lang w:val="en-GB"/>
              </w:rPr>
            </w:pPr>
            <w:r w:rsidRPr="00595FEE">
              <w:rPr>
                <w:rFonts w:ascii="Arial" w:eastAsia="Times New Roman" w:hAnsi="Arial" w:cs="Arial"/>
                <w:b/>
                <w:bCs/>
                <w:lang w:val="en-GB"/>
              </w:rPr>
              <w:t xml:space="preserve">STUDENTS ON UNDERGRADUATE OR TAUGHT MASTERS PROGRAMMES </w:t>
            </w:r>
            <w:r w:rsidRPr="00595FEE">
              <w:rPr>
                <w:rFonts w:ascii="Arial" w:eastAsia="Times New Roman" w:hAnsi="Arial" w:cs="Arial"/>
                <w:bCs/>
                <w:lang w:val="en-GB"/>
              </w:rPr>
              <w:t>should submit this form (and receive the outcome) via systems explained to you by the supervisor/module leader.</w:t>
            </w:r>
          </w:p>
        </w:tc>
      </w:tr>
    </w:tbl>
    <w:p w14:paraId="03F36613" w14:textId="77777777" w:rsidR="00595FEE" w:rsidRPr="00595FEE" w:rsidRDefault="00595FEE" w:rsidP="00595FEE">
      <w:pPr>
        <w:tabs>
          <w:tab w:val="left" w:pos="5103"/>
        </w:tabs>
        <w:spacing w:after="0" w:line="240" w:lineRule="auto"/>
        <w:rPr>
          <w:rFonts w:ascii="Arial" w:eastAsia="Times New Roman" w:hAnsi="Arial" w:cs="Arial"/>
          <w:bCs/>
          <w:lang w:val="en-GB"/>
        </w:rPr>
      </w:pPr>
    </w:p>
    <w:p w14:paraId="2B9F913D" w14:textId="77777777" w:rsidR="00595FEE" w:rsidRPr="00595FEE" w:rsidRDefault="00595FEE" w:rsidP="00595FEE">
      <w:pPr>
        <w:spacing w:after="0" w:line="240" w:lineRule="auto"/>
        <w:jc w:val="center"/>
        <w:rPr>
          <w:rFonts w:ascii="Arial" w:eastAsia="Times New Roman" w:hAnsi="Arial" w:cs="Arial"/>
          <w:lang w:val="en-GB"/>
        </w:rPr>
      </w:pPr>
      <w:r w:rsidRPr="00595FEE">
        <w:rPr>
          <w:rFonts w:ascii="Arial" w:eastAsia="Times New Roman" w:hAnsi="Arial" w:cs="Arial"/>
          <w:b/>
          <w:bCs/>
          <w:lang w:val="en-GB"/>
        </w:rPr>
        <w:t>This form is available electronically from the Academic Office web pages:</w:t>
      </w:r>
      <w:r w:rsidRPr="00595FEE">
        <w:rPr>
          <w:rFonts w:ascii="Arial" w:eastAsia="Times New Roman" w:hAnsi="Arial" w:cs="Arial"/>
          <w:lang w:val="en-GB"/>
        </w:rPr>
        <w:t xml:space="preserve"> </w:t>
      </w:r>
      <w:hyperlink r:id="rId43" w:history="1">
        <w:r w:rsidRPr="00595FEE">
          <w:rPr>
            <w:rFonts w:ascii="Arial" w:eastAsia="Times New Roman" w:hAnsi="Arial" w:cs="Arial"/>
            <w:color w:val="0000FF"/>
            <w:u w:val="single"/>
            <w:lang w:val="en-GB"/>
          </w:rPr>
          <w:t>https://www.uwtsd.ac.uk/academic-office/appendices-and-forms/</w:t>
        </w:r>
      </w:hyperlink>
    </w:p>
    <w:p w14:paraId="1F548F06" w14:textId="77777777" w:rsidR="00595FEE" w:rsidRDefault="00595FEE" w:rsidP="00566300">
      <w:pPr>
        <w:spacing w:line="480" w:lineRule="auto"/>
        <w:jc w:val="both"/>
        <w:rPr>
          <w:rFonts w:ascii="Times New Roman" w:hAnsi="Times New Roman" w:cs="Times New Roman"/>
          <w:bCs/>
          <w:sz w:val="24"/>
          <w:szCs w:val="24"/>
          <w:lang w:val="en-GB"/>
        </w:rPr>
      </w:pPr>
    </w:p>
    <w:p w14:paraId="47E3C22B" w14:textId="77777777" w:rsidR="00CF1A52" w:rsidRDefault="00CF1A52" w:rsidP="00566300">
      <w:pPr>
        <w:spacing w:line="480" w:lineRule="auto"/>
        <w:jc w:val="both"/>
        <w:rPr>
          <w:rFonts w:ascii="Times New Roman" w:hAnsi="Times New Roman" w:cs="Times New Roman"/>
          <w:bCs/>
          <w:sz w:val="24"/>
          <w:szCs w:val="24"/>
          <w:lang w:val="en-GB"/>
        </w:rPr>
      </w:pPr>
    </w:p>
    <w:p w14:paraId="24CE8BDA" w14:textId="77777777" w:rsidR="00CF1A52" w:rsidRDefault="00CF1A52" w:rsidP="00566300">
      <w:pPr>
        <w:spacing w:line="480" w:lineRule="auto"/>
        <w:jc w:val="both"/>
        <w:rPr>
          <w:rFonts w:ascii="Times New Roman" w:hAnsi="Times New Roman" w:cs="Times New Roman"/>
          <w:bCs/>
          <w:sz w:val="24"/>
          <w:szCs w:val="24"/>
          <w:lang w:val="en-GB"/>
        </w:rPr>
      </w:pPr>
    </w:p>
    <w:p w14:paraId="4FE10FD3" w14:textId="77777777" w:rsidR="00CF1A52" w:rsidRDefault="00CF1A52" w:rsidP="00566300">
      <w:pPr>
        <w:spacing w:line="480" w:lineRule="auto"/>
        <w:jc w:val="both"/>
        <w:rPr>
          <w:rFonts w:ascii="Times New Roman" w:hAnsi="Times New Roman" w:cs="Times New Roman"/>
          <w:bCs/>
          <w:sz w:val="24"/>
          <w:szCs w:val="24"/>
          <w:lang w:val="en-GB"/>
        </w:rPr>
      </w:pPr>
    </w:p>
    <w:p w14:paraId="2848EB22" w14:textId="77777777" w:rsidR="00CF1A52" w:rsidRDefault="00CF1A52" w:rsidP="00566300">
      <w:pPr>
        <w:spacing w:line="480" w:lineRule="auto"/>
        <w:jc w:val="both"/>
        <w:rPr>
          <w:rFonts w:ascii="Times New Roman" w:hAnsi="Times New Roman" w:cs="Times New Roman"/>
          <w:bCs/>
          <w:sz w:val="24"/>
          <w:szCs w:val="24"/>
          <w:lang w:val="en-GB"/>
        </w:rPr>
      </w:pPr>
    </w:p>
    <w:p w14:paraId="626D82B3" w14:textId="77777777" w:rsidR="00CF1A52" w:rsidRDefault="00CF1A52" w:rsidP="00566300">
      <w:pPr>
        <w:spacing w:line="480" w:lineRule="auto"/>
        <w:jc w:val="both"/>
        <w:rPr>
          <w:rFonts w:ascii="Times New Roman" w:hAnsi="Times New Roman" w:cs="Times New Roman"/>
          <w:bCs/>
          <w:sz w:val="24"/>
          <w:szCs w:val="24"/>
          <w:lang w:val="en-GB"/>
        </w:rPr>
      </w:pPr>
    </w:p>
    <w:p w14:paraId="7F41F435" w14:textId="77777777" w:rsidR="00CF1A52" w:rsidRDefault="00CF1A52" w:rsidP="00566300">
      <w:pPr>
        <w:spacing w:line="480" w:lineRule="auto"/>
        <w:jc w:val="both"/>
        <w:rPr>
          <w:rFonts w:ascii="Times New Roman" w:hAnsi="Times New Roman" w:cs="Times New Roman"/>
          <w:bCs/>
          <w:sz w:val="24"/>
          <w:szCs w:val="24"/>
          <w:lang w:val="en-GB"/>
        </w:rPr>
      </w:pPr>
    </w:p>
    <w:p w14:paraId="3594B971" w14:textId="77777777" w:rsidR="00CF1A52" w:rsidRDefault="00CF1A52" w:rsidP="00566300">
      <w:pPr>
        <w:spacing w:line="480" w:lineRule="auto"/>
        <w:jc w:val="both"/>
        <w:rPr>
          <w:rFonts w:ascii="Times New Roman" w:hAnsi="Times New Roman" w:cs="Times New Roman"/>
          <w:bCs/>
          <w:sz w:val="24"/>
          <w:szCs w:val="24"/>
          <w:lang w:val="en-GB"/>
        </w:rPr>
      </w:pPr>
    </w:p>
    <w:p w14:paraId="441F5B9D" w14:textId="77777777" w:rsidR="00CF1A52" w:rsidRDefault="00CF1A52" w:rsidP="00566300">
      <w:pPr>
        <w:spacing w:line="480" w:lineRule="auto"/>
        <w:jc w:val="both"/>
        <w:rPr>
          <w:rFonts w:ascii="Times New Roman" w:hAnsi="Times New Roman" w:cs="Times New Roman"/>
          <w:bCs/>
          <w:sz w:val="24"/>
          <w:szCs w:val="24"/>
          <w:lang w:val="en-GB"/>
        </w:rPr>
      </w:pPr>
    </w:p>
    <w:p w14:paraId="6780BE61" w14:textId="77777777" w:rsidR="00CF1A52" w:rsidRDefault="00CF1A52" w:rsidP="00566300">
      <w:pPr>
        <w:spacing w:line="480" w:lineRule="auto"/>
        <w:jc w:val="both"/>
        <w:rPr>
          <w:rFonts w:ascii="Times New Roman" w:hAnsi="Times New Roman" w:cs="Times New Roman"/>
          <w:bCs/>
          <w:sz w:val="24"/>
          <w:szCs w:val="24"/>
          <w:lang w:val="en-GB"/>
        </w:rPr>
      </w:pPr>
    </w:p>
    <w:p w14:paraId="18F5D716" w14:textId="77777777" w:rsidR="00CF1A52" w:rsidRDefault="00CF1A52" w:rsidP="00566300">
      <w:pPr>
        <w:spacing w:line="480" w:lineRule="auto"/>
        <w:jc w:val="both"/>
        <w:rPr>
          <w:rFonts w:ascii="Times New Roman" w:hAnsi="Times New Roman" w:cs="Times New Roman"/>
          <w:bCs/>
          <w:sz w:val="24"/>
          <w:szCs w:val="24"/>
          <w:lang w:val="en-GB"/>
        </w:rPr>
      </w:pPr>
    </w:p>
    <w:p w14:paraId="28685DFE" w14:textId="0CDA476B" w:rsidR="00CF1A52" w:rsidRDefault="00CF1A52" w:rsidP="00F032AE">
      <w:pPr>
        <w:pStyle w:val="Heading2"/>
        <w:spacing w:line="480" w:lineRule="auto"/>
        <w:rPr>
          <w:lang w:val="en-GB"/>
        </w:rPr>
      </w:pPr>
      <w:bookmarkStart w:id="180" w:name="_Toc153826404"/>
      <w:r>
        <w:rPr>
          <w:lang w:val="en-GB"/>
        </w:rPr>
        <w:t>APPENDIX B: Interview Consent Form</w:t>
      </w:r>
      <w:r w:rsidR="00F032AE">
        <w:rPr>
          <w:lang w:val="en-GB"/>
        </w:rPr>
        <w:t xml:space="preserve"> and Interview Guide</w:t>
      </w:r>
      <w:bookmarkEnd w:id="180"/>
    </w:p>
    <w:p w14:paraId="6822871C" w14:textId="77777777" w:rsidR="00CF1A52" w:rsidRPr="00CF1A52" w:rsidRDefault="00CF1A52" w:rsidP="00CF1A52">
      <w:pPr>
        <w:spacing w:after="0" w:line="240" w:lineRule="auto"/>
        <w:rPr>
          <w:rFonts w:ascii="Arial" w:eastAsia="Times New Roman" w:hAnsi="Arial" w:cs="Arial"/>
          <w:lang w:val="en-GB" w:eastAsia="en-GB"/>
        </w:rPr>
      </w:pPr>
      <w:r w:rsidRPr="00CF1A52">
        <w:rPr>
          <w:rFonts w:ascii="Arial" w:eastAsia="Times New Roman" w:hAnsi="Arial" w:cs="Arial"/>
          <w:noProof/>
          <w:lang w:val="en-GB" w:eastAsia="en-GB"/>
        </w:rPr>
        <w:drawing>
          <wp:inline distT="0" distB="0" distL="0" distR="0" wp14:anchorId="69CBD80F" wp14:editId="4C2CA13F">
            <wp:extent cx="2857500" cy="571500"/>
            <wp:effectExtent l="0" t="0" r="0" b="0"/>
            <wp:docPr id="1370509476" name="Picture 1370509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p>
    <w:p w14:paraId="0FA61E0F" w14:textId="77777777" w:rsidR="00CF1A52" w:rsidRPr="00CF1A52" w:rsidRDefault="00CF1A52" w:rsidP="00CF1A52">
      <w:pPr>
        <w:spacing w:after="0" w:line="240" w:lineRule="auto"/>
        <w:rPr>
          <w:rFonts w:ascii="Arial" w:eastAsia="Times New Roman" w:hAnsi="Arial" w:cs="Arial"/>
          <w:lang w:val="en-GB" w:eastAsia="en-GB"/>
        </w:rPr>
      </w:pPr>
    </w:p>
    <w:p w14:paraId="72DBD39A" w14:textId="77777777" w:rsidR="00CF1A52" w:rsidRPr="00CF1A52" w:rsidRDefault="00CF1A52" w:rsidP="00CF1A52">
      <w:pPr>
        <w:spacing w:after="0" w:line="240" w:lineRule="auto"/>
        <w:rPr>
          <w:rFonts w:ascii="Calibri" w:eastAsia="Times New Roman" w:hAnsi="Calibri" w:cs="Calibri"/>
          <w:sz w:val="32"/>
          <w:szCs w:val="32"/>
          <w:lang w:val="en-GB" w:eastAsia="en-GB"/>
        </w:rPr>
      </w:pPr>
      <w:r w:rsidRPr="00CF1A52">
        <w:rPr>
          <w:rFonts w:ascii="Calibri" w:eastAsia="Times New Roman" w:hAnsi="Calibri" w:cs="Calibri"/>
          <w:sz w:val="32"/>
          <w:szCs w:val="32"/>
          <w:lang w:val="en-GB" w:eastAsia="en-GB"/>
        </w:rPr>
        <w:t>Carmarthen Business School</w:t>
      </w:r>
    </w:p>
    <w:p w14:paraId="7651B6F3"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37E479CB" w14:textId="77777777" w:rsidR="00CF1A52" w:rsidRPr="00CF1A52" w:rsidRDefault="00CF1A52" w:rsidP="00CF1A52">
      <w:pPr>
        <w:spacing w:after="0" w:line="240" w:lineRule="auto"/>
        <w:rPr>
          <w:rFonts w:ascii="Calibri" w:eastAsia="Times New Roman" w:hAnsi="Calibri" w:cs="Calibri"/>
          <w:b/>
          <w:bCs/>
          <w:sz w:val="24"/>
          <w:szCs w:val="24"/>
          <w:lang w:val="en-GB" w:eastAsia="en-GB"/>
        </w:rPr>
      </w:pPr>
      <w:r w:rsidRPr="00CF1A52">
        <w:rPr>
          <w:rFonts w:ascii="Calibri" w:eastAsia="Times New Roman" w:hAnsi="Calibri" w:cs="Calibri"/>
          <w:b/>
          <w:bCs/>
          <w:sz w:val="24"/>
          <w:szCs w:val="24"/>
          <w:lang w:val="en-GB" w:eastAsia="en-GB"/>
        </w:rPr>
        <w:t>Interview Consent Form</w:t>
      </w:r>
    </w:p>
    <w:p w14:paraId="532141C7"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3DE551C0" w14:textId="77777777" w:rsidR="00CF1A52" w:rsidRPr="00CF1A52" w:rsidRDefault="00CF1A52" w:rsidP="00CF1A52">
      <w:pPr>
        <w:spacing w:after="0" w:line="240" w:lineRule="auto"/>
        <w:rPr>
          <w:rFonts w:ascii="Calibri" w:eastAsia="Times New Roman" w:hAnsi="Calibri" w:cs="Calibri"/>
          <w:b/>
          <w:bCs/>
          <w:sz w:val="24"/>
          <w:szCs w:val="24"/>
          <w:lang w:val="en-GB" w:eastAsia="en-GB"/>
        </w:rPr>
      </w:pPr>
      <w:r w:rsidRPr="00CF1A52">
        <w:rPr>
          <w:rFonts w:ascii="Calibri" w:eastAsia="Times New Roman" w:hAnsi="Calibri" w:cs="Calibri"/>
          <w:b/>
          <w:bCs/>
          <w:sz w:val="24"/>
          <w:szCs w:val="24"/>
          <w:lang w:val="en-GB" w:eastAsia="en-GB"/>
        </w:rPr>
        <w:t xml:space="preserve">Dissertation research project title: </w:t>
      </w:r>
      <w:r w:rsidRPr="00CF1A52">
        <w:rPr>
          <w:rFonts w:ascii="Calibri" w:eastAsia="Times New Roman" w:hAnsi="Calibri" w:cs="Calibri"/>
          <w:sz w:val="24"/>
          <w:szCs w:val="24"/>
          <w:lang w:val="en-GB" w:eastAsia="en-GB"/>
        </w:rPr>
        <w:t>Consumer attitudes towards online shopping: A case of Bedfordshire County based retail grocery shops</w:t>
      </w:r>
    </w:p>
    <w:p w14:paraId="217E0027" w14:textId="77777777" w:rsidR="00CF1A52" w:rsidRPr="00CF1A52" w:rsidRDefault="00CF1A52" w:rsidP="00CF1A52">
      <w:pPr>
        <w:spacing w:after="0" w:line="240" w:lineRule="auto"/>
        <w:rPr>
          <w:rFonts w:ascii="Calibri" w:eastAsia="Times New Roman" w:hAnsi="Calibri" w:cs="Calibri"/>
          <w:b/>
          <w:bCs/>
          <w:sz w:val="24"/>
          <w:szCs w:val="24"/>
          <w:lang w:val="en-GB" w:eastAsia="en-GB"/>
        </w:rPr>
      </w:pPr>
      <w:r w:rsidRPr="00CF1A52">
        <w:rPr>
          <w:rFonts w:ascii="Calibri" w:eastAsia="Times New Roman" w:hAnsi="Calibri" w:cs="Calibri"/>
          <w:b/>
          <w:bCs/>
          <w:sz w:val="24"/>
          <w:szCs w:val="24"/>
          <w:lang w:val="en-GB" w:eastAsia="en-GB"/>
        </w:rPr>
        <w:t xml:space="preserve">Research course: </w:t>
      </w:r>
      <w:proofErr w:type="gramStart"/>
      <w:r w:rsidRPr="00CF1A52">
        <w:rPr>
          <w:rFonts w:ascii="Calibri" w:eastAsia="Times New Roman" w:hAnsi="Calibri" w:cs="Calibri"/>
          <w:sz w:val="24"/>
          <w:szCs w:val="24"/>
          <w:lang w:val="en-GB" w:eastAsia="en-GB"/>
        </w:rPr>
        <w:t>Masters in Business Administration</w:t>
      </w:r>
      <w:proofErr w:type="gramEnd"/>
    </w:p>
    <w:p w14:paraId="79D8A3FE" w14:textId="77777777" w:rsidR="00CF1A52" w:rsidRPr="00CF1A52" w:rsidRDefault="00CF1A52" w:rsidP="00CF1A52">
      <w:pPr>
        <w:spacing w:after="0" w:line="240" w:lineRule="auto"/>
        <w:rPr>
          <w:rFonts w:ascii="Calibri" w:eastAsia="Times New Roman" w:hAnsi="Calibri" w:cs="Calibri"/>
          <w:b/>
          <w:bCs/>
          <w:sz w:val="24"/>
          <w:szCs w:val="24"/>
          <w:lang w:val="en-GB" w:eastAsia="en-GB"/>
        </w:rPr>
      </w:pPr>
      <w:r w:rsidRPr="00CF1A52">
        <w:rPr>
          <w:rFonts w:ascii="Calibri" w:eastAsia="Times New Roman" w:hAnsi="Calibri" w:cs="Calibri"/>
          <w:b/>
          <w:bCs/>
          <w:sz w:val="24"/>
          <w:szCs w:val="24"/>
          <w:lang w:val="en-GB" w:eastAsia="en-GB"/>
        </w:rPr>
        <w:t xml:space="preserve">Research investigator: </w:t>
      </w:r>
      <w:r w:rsidRPr="00CF1A52">
        <w:rPr>
          <w:rFonts w:ascii="Calibri" w:eastAsia="Times New Roman" w:hAnsi="Calibri" w:cs="Calibri"/>
          <w:sz w:val="24"/>
          <w:szCs w:val="24"/>
          <w:lang w:val="en-GB" w:eastAsia="en-GB"/>
        </w:rPr>
        <w:t>Marjorie Gunzvenzve</w:t>
      </w:r>
    </w:p>
    <w:p w14:paraId="07184096" w14:textId="77777777" w:rsidR="00CF1A52" w:rsidRPr="00CF1A52" w:rsidRDefault="00CF1A52" w:rsidP="00CF1A52">
      <w:pPr>
        <w:spacing w:after="0" w:line="240" w:lineRule="auto"/>
        <w:rPr>
          <w:rFonts w:ascii="Calibri" w:eastAsia="Times New Roman" w:hAnsi="Calibri" w:cs="Calibri"/>
          <w:b/>
          <w:bCs/>
          <w:sz w:val="24"/>
          <w:szCs w:val="24"/>
          <w:lang w:val="en-GB" w:eastAsia="en-GB"/>
        </w:rPr>
      </w:pPr>
      <w:r w:rsidRPr="00CF1A52">
        <w:rPr>
          <w:rFonts w:ascii="Calibri" w:eastAsia="Times New Roman" w:hAnsi="Calibri" w:cs="Calibri"/>
          <w:b/>
          <w:bCs/>
          <w:sz w:val="24"/>
          <w:szCs w:val="24"/>
          <w:lang w:val="en-GB" w:eastAsia="en-GB"/>
        </w:rPr>
        <w:t xml:space="preserve">Research Participants’ name: </w:t>
      </w:r>
    </w:p>
    <w:p w14:paraId="487270F7"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69648F97" w14:textId="77777777" w:rsidR="00CF1A52" w:rsidRPr="00CF1A52" w:rsidRDefault="00CF1A52" w:rsidP="00CF1A52">
      <w:pPr>
        <w:spacing w:after="0" w:line="240" w:lineRule="auto"/>
        <w:rPr>
          <w:rFonts w:ascii="Calibri" w:eastAsia="Times New Roman" w:hAnsi="Calibri" w:cs="Calibri"/>
          <w:sz w:val="24"/>
          <w:szCs w:val="24"/>
          <w:lang w:val="en-GB" w:eastAsia="en-GB"/>
        </w:rPr>
      </w:pPr>
      <w:r w:rsidRPr="00CF1A52">
        <w:rPr>
          <w:rFonts w:ascii="Calibri" w:eastAsia="Times New Roman" w:hAnsi="Calibri" w:cs="Calibri"/>
          <w:sz w:val="24"/>
          <w:szCs w:val="24"/>
          <w:lang w:val="en-GB" w:eastAsia="en-GB"/>
        </w:rPr>
        <w:t>Dear Participant,</w:t>
      </w:r>
    </w:p>
    <w:p w14:paraId="51E58838"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6DA7A98D" w14:textId="77777777" w:rsidR="00CF1A52" w:rsidRPr="00CF1A52" w:rsidRDefault="00CF1A52" w:rsidP="00CF1A52">
      <w:pPr>
        <w:spacing w:after="0" w:line="240" w:lineRule="auto"/>
        <w:rPr>
          <w:rFonts w:ascii="Calibri" w:eastAsia="Times New Roman" w:hAnsi="Calibri" w:cs="Calibri"/>
          <w:lang w:val="en-GB" w:eastAsia="en-GB"/>
        </w:rPr>
      </w:pPr>
    </w:p>
    <w:p w14:paraId="542084ED" w14:textId="74F9732F"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sz w:val="24"/>
          <w:szCs w:val="24"/>
          <w:lang w:val="en-GB" w:eastAsia="en-GB"/>
        </w:rPr>
        <w:t xml:space="preserve">Thank you for agreeing to be interviewed as part of the above research project. Attached to -this letter are the interview questions that I have developed, which will assess the “Consumer attitudes towards online shopping: A case of Bedfordshire County based retail grocery shops.”, through the answers you provide to the questions posed. There are no right, or wrong answers </w:t>
      </w:r>
      <w:r w:rsidRPr="00CF1A52">
        <w:rPr>
          <w:rFonts w:ascii="Calibri" w:eastAsia="Calibri" w:hAnsi="Calibri" w:cs="Calibri"/>
          <w:color w:val="000000"/>
          <w:sz w:val="24"/>
          <w:szCs w:val="24"/>
          <w:lang w:val="en-GB" w:eastAsia="en-GB"/>
        </w:rPr>
        <w:t xml:space="preserve">and your opinion will be valuable to </w:t>
      </w:r>
      <w:r w:rsidR="00ED6770">
        <w:rPr>
          <w:rFonts w:ascii="Calibri" w:eastAsia="Calibri" w:hAnsi="Calibri" w:cs="Calibri"/>
          <w:color w:val="000000"/>
          <w:sz w:val="24"/>
          <w:szCs w:val="24"/>
          <w:lang w:val="en-GB" w:eastAsia="en-GB"/>
        </w:rPr>
        <w:t>ac</w:t>
      </w:r>
      <w:r w:rsidRPr="00CF1A52">
        <w:rPr>
          <w:rFonts w:ascii="Calibri" w:eastAsia="Calibri" w:hAnsi="Calibri" w:cs="Calibri"/>
          <w:color w:val="000000"/>
          <w:sz w:val="24"/>
          <w:szCs w:val="24"/>
          <w:lang w:val="en-GB" w:eastAsia="en-GB"/>
        </w:rPr>
        <w:t>knowledge consumer attitudes towards online grocery shopping.</w:t>
      </w:r>
    </w:p>
    <w:p w14:paraId="7E9857ED"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35722B84"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The interview should take approximately 30 minutes but there is no time constraint. Interviews will be conducted in a private meeting space and answers will remain confidential.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77FC29B6"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1FD92541"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6876E516"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343F58DB" w14:textId="77777777"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the interview will be recorded, and a transcript will be produced</w:t>
      </w:r>
    </w:p>
    <w:p w14:paraId="7D40978E" w14:textId="77777777" w:rsidR="00CF1A52" w:rsidRPr="00CF1A52" w:rsidRDefault="00CF1A52" w:rsidP="00CF1A52">
      <w:pPr>
        <w:numPr>
          <w:ilvl w:val="0"/>
          <w:numId w:val="39"/>
        </w:numPr>
        <w:spacing w:after="0" w:line="240" w:lineRule="auto"/>
        <w:contextualSpacing/>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all answers will be anonymised, and no identifiable information will be requested from the interviewee</w:t>
      </w:r>
    </w:p>
    <w:p w14:paraId="32032629" w14:textId="1F6D415C"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 xml:space="preserve">the transcript of the interview will be analysed </w:t>
      </w:r>
      <w:r w:rsidRPr="00ED6770">
        <w:rPr>
          <w:rFonts w:ascii="Calibri" w:eastAsia="Calibri" w:hAnsi="Calibri" w:cs="Calibri"/>
          <w:sz w:val="24"/>
          <w:szCs w:val="24"/>
          <w:lang w:val="en-GB" w:eastAsia="en-GB"/>
        </w:rPr>
        <w:t xml:space="preserve">by </w:t>
      </w:r>
      <w:r w:rsidR="00ED6770">
        <w:rPr>
          <w:rFonts w:ascii="Calibri" w:eastAsia="Calibri" w:hAnsi="Calibri" w:cs="Calibri"/>
          <w:sz w:val="24"/>
          <w:szCs w:val="24"/>
          <w:lang w:val="en-GB" w:eastAsia="en-GB"/>
        </w:rPr>
        <w:t>myself, Marjorie Gunzvenzve,</w:t>
      </w:r>
      <w:r w:rsidRPr="00ED6770">
        <w:rPr>
          <w:rFonts w:ascii="Calibri" w:eastAsia="Calibri" w:hAnsi="Calibri" w:cs="Calibri"/>
          <w:sz w:val="24"/>
          <w:szCs w:val="24"/>
          <w:lang w:val="en-GB" w:eastAsia="en-GB"/>
        </w:rPr>
        <w:t xml:space="preserve"> as</w:t>
      </w:r>
      <w:r w:rsidRPr="00CF1A52">
        <w:rPr>
          <w:rFonts w:ascii="Calibri" w:eastAsia="Calibri" w:hAnsi="Calibri" w:cs="Calibri"/>
          <w:sz w:val="24"/>
          <w:szCs w:val="24"/>
          <w:lang w:val="en-GB" w:eastAsia="en-GB"/>
        </w:rPr>
        <w:t xml:space="preserve"> research investigator</w:t>
      </w:r>
    </w:p>
    <w:p w14:paraId="3DDBCB3C" w14:textId="77777777"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access to the interview transcript will be limited to the research investigator and dissertation tutor</w:t>
      </w:r>
    </w:p>
    <w:p w14:paraId="34109C8E" w14:textId="48C18B04"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any direct quotations from the interview, or summary content, that are made available through academic publication or other academic outlets will be anonymi</w:t>
      </w:r>
      <w:r w:rsidR="00ED6770">
        <w:rPr>
          <w:rFonts w:ascii="Calibri" w:eastAsia="Calibri" w:hAnsi="Calibri" w:cs="Calibri"/>
          <w:sz w:val="24"/>
          <w:szCs w:val="24"/>
          <w:lang w:val="en-GB" w:eastAsia="en-GB"/>
        </w:rPr>
        <w:t>s</w:t>
      </w:r>
      <w:r w:rsidRPr="00CF1A52">
        <w:rPr>
          <w:rFonts w:ascii="Calibri" w:eastAsia="Calibri" w:hAnsi="Calibri" w:cs="Calibri"/>
          <w:sz w:val="24"/>
          <w:szCs w:val="24"/>
          <w:lang w:val="en-GB" w:eastAsia="en-GB"/>
        </w:rPr>
        <w:t>ed and care will be taken to ensure that no identifiable information will be made public</w:t>
      </w:r>
    </w:p>
    <w:p w14:paraId="7C52D2AB" w14:textId="77777777"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the interview will be recorded on a personal device, accessible only to the research investigator. The recording will be deleted as soon as the interview has been transcribed</w:t>
      </w:r>
    </w:p>
    <w:p w14:paraId="1068D738" w14:textId="54B69901"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 xml:space="preserve">The transcript of the interview will be stored on the research investigator’s personal OneDrive for </w:t>
      </w:r>
      <w:r w:rsidRPr="00A6671C">
        <w:rPr>
          <w:rFonts w:ascii="Calibri" w:eastAsia="Calibri" w:hAnsi="Calibri" w:cs="Calibri"/>
          <w:sz w:val="24"/>
          <w:szCs w:val="24"/>
          <w:lang w:val="en-GB" w:eastAsia="en-GB"/>
        </w:rPr>
        <w:t xml:space="preserve">Business application within </w:t>
      </w:r>
      <w:r w:rsidR="00A6671C" w:rsidRPr="00A6671C">
        <w:rPr>
          <w:rFonts w:ascii="Calibri" w:eastAsia="Calibri" w:hAnsi="Calibri" w:cs="Calibri"/>
          <w:sz w:val="24"/>
          <w:szCs w:val="24"/>
          <w:lang w:val="en-GB" w:eastAsia="en-GB"/>
        </w:rPr>
        <w:t>seven days and t</w:t>
      </w:r>
      <w:r w:rsidRPr="00A6671C">
        <w:rPr>
          <w:rFonts w:ascii="Calibri" w:eastAsia="Calibri" w:hAnsi="Calibri" w:cs="Calibri"/>
          <w:sz w:val="24"/>
          <w:szCs w:val="24"/>
          <w:lang w:val="en-GB" w:eastAsia="en-GB"/>
        </w:rPr>
        <w:t>he</w:t>
      </w:r>
      <w:r w:rsidRPr="00CF1A52">
        <w:rPr>
          <w:rFonts w:ascii="Calibri" w:eastAsia="Calibri" w:hAnsi="Calibri" w:cs="Calibri"/>
          <w:sz w:val="24"/>
          <w:szCs w:val="24"/>
          <w:lang w:val="en-GB" w:eastAsia="en-GB"/>
        </w:rPr>
        <w:t xml:space="preserve"> transcript will be deleted on completion of the dissertation</w:t>
      </w:r>
    </w:p>
    <w:p w14:paraId="211544CE" w14:textId="7C18B0B3" w:rsidR="00CF1A52" w:rsidRPr="00CF1A52" w:rsidRDefault="00CF1A52" w:rsidP="00CF1A52">
      <w:pPr>
        <w:numPr>
          <w:ilvl w:val="0"/>
          <w:numId w:val="39"/>
        </w:numPr>
        <w:spacing w:after="0" w:line="302" w:lineRule="atLeast"/>
        <w:jc w:val="both"/>
        <w:rPr>
          <w:rFonts w:ascii="Calibri" w:eastAsia="Calibri" w:hAnsi="Calibri" w:cs="Calibri"/>
          <w:sz w:val="24"/>
          <w:szCs w:val="24"/>
          <w:lang w:val="en-GB" w:eastAsia="en-GB"/>
        </w:rPr>
      </w:pPr>
      <w:r w:rsidRPr="00CF1A52">
        <w:rPr>
          <w:rFonts w:ascii="Calibri" w:eastAsia="Calibri" w:hAnsi="Calibri" w:cs="Calibri"/>
          <w:sz w:val="24"/>
          <w:szCs w:val="24"/>
          <w:lang w:val="en-GB" w:eastAsia="en-GB"/>
        </w:rPr>
        <w:t>The storage of information will comply with UWTSD’s data protection regulations, in line with national GDPR guidance</w:t>
      </w:r>
      <w:r w:rsidR="00A6671C">
        <w:rPr>
          <w:rFonts w:ascii="Calibri" w:eastAsia="Calibri" w:hAnsi="Calibri" w:cs="Calibri"/>
          <w:sz w:val="24"/>
          <w:szCs w:val="24"/>
          <w:lang w:val="en-GB" w:eastAsia="en-GB"/>
        </w:rPr>
        <w:t>.</w:t>
      </w:r>
    </w:p>
    <w:p w14:paraId="47FD54EC" w14:textId="77777777" w:rsidR="00CF1A52" w:rsidRPr="00CF1A52" w:rsidRDefault="00CF1A52" w:rsidP="00CF1A52">
      <w:pPr>
        <w:spacing w:after="0" w:line="302" w:lineRule="atLeast"/>
        <w:jc w:val="both"/>
        <w:rPr>
          <w:rFonts w:ascii="Calibri" w:eastAsia="Calibri" w:hAnsi="Calibri" w:cs="Calibri"/>
          <w:color w:val="FF0000"/>
          <w:sz w:val="24"/>
          <w:szCs w:val="24"/>
          <w:lang w:val="en-GB" w:eastAsia="en-GB"/>
        </w:rPr>
      </w:pPr>
    </w:p>
    <w:p w14:paraId="5CAFC384"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By signing this form, I agree that:</w:t>
      </w:r>
    </w:p>
    <w:p w14:paraId="5DEC7A5D"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541F32B4" w14:textId="77777777" w:rsidR="00CF1A52" w:rsidRPr="00CF1A52" w:rsidRDefault="00CF1A52" w:rsidP="00CF1A52">
      <w:pPr>
        <w:numPr>
          <w:ilvl w:val="0"/>
          <w:numId w:val="40"/>
        </w:num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I am voluntarily taking part in this project. I understand that I don’t have to take part, and I can stop the interview at any time</w:t>
      </w:r>
    </w:p>
    <w:p w14:paraId="4BE8F2F7" w14:textId="77777777" w:rsidR="00CF1A52" w:rsidRPr="00CF1A52" w:rsidRDefault="00CF1A52" w:rsidP="00CF1A52">
      <w:pPr>
        <w:numPr>
          <w:ilvl w:val="0"/>
          <w:numId w:val="40"/>
        </w:num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The transcribed interview or extracts from it may be used as described above</w:t>
      </w:r>
    </w:p>
    <w:p w14:paraId="42BDC3D3" w14:textId="77777777" w:rsidR="00CF1A52" w:rsidRPr="00CF1A52" w:rsidRDefault="00CF1A52" w:rsidP="00CF1A52">
      <w:pPr>
        <w:numPr>
          <w:ilvl w:val="0"/>
          <w:numId w:val="40"/>
        </w:num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I have read and understood the information in this letter</w:t>
      </w:r>
    </w:p>
    <w:p w14:paraId="050E442E" w14:textId="77777777" w:rsidR="00CF1A52" w:rsidRPr="00CF1A52" w:rsidRDefault="00CF1A52" w:rsidP="00CF1A52">
      <w:pPr>
        <w:numPr>
          <w:ilvl w:val="0"/>
          <w:numId w:val="40"/>
        </w:num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I do not expect to receive any benefit or payment for my participation</w:t>
      </w:r>
    </w:p>
    <w:p w14:paraId="0F5A59FA" w14:textId="6F4089EB" w:rsidR="00CF1A52" w:rsidRPr="00CF1A52" w:rsidRDefault="00CF1A52" w:rsidP="00CF1A52">
      <w:pPr>
        <w:numPr>
          <w:ilvl w:val="0"/>
          <w:numId w:val="40"/>
        </w:num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 xml:space="preserve">I am comfortable with the arrangements outlined, and I understand that I </w:t>
      </w:r>
      <w:proofErr w:type="gramStart"/>
      <w:r w:rsidRPr="00CF1A52">
        <w:rPr>
          <w:rFonts w:ascii="Calibri" w:eastAsia="Calibri" w:hAnsi="Calibri" w:cs="Calibri"/>
          <w:color w:val="000000"/>
          <w:sz w:val="24"/>
          <w:szCs w:val="24"/>
          <w:lang w:val="en-GB" w:eastAsia="en-GB"/>
        </w:rPr>
        <w:t>am able to</w:t>
      </w:r>
      <w:proofErr w:type="gramEnd"/>
      <w:r w:rsidRPr="00CF1A52">
        <w:rPr>
          <w:rFonts w:ascii="Calibri" w:eastAsia="Calibri" w:hAnsi="Calibri" w:cs="Calibri"/>
          <w:color w:val="000000"/>
          <w:sz w:val="24"/>
          <w:szCs w:val="24"/>
          <w:lang w:val="en-GB" w:eastAsia="en-GB"/>
        </w:rPr>
        <w:t xml:space="preserve"> contact the researcher with any questions I may have in the future</w:t>
      </w:r>
      <w:r w:rsidR="0031137E">
        <w:rPr>
          <w:rFonts w:ascii="Calibri" w:eastAsia="Calibri" w:hAnsi="Calibri" w:cs="Calibri"/>
          <w:color w:val="000000"/>
          <w:sz w:val="24"/>
          <w:szCs w:val="24"/>
          <w:lang w:val="en-GB" w:eastAsia="en-GB"/>
        </w:rPr>
        <w:t>.</w:t>
      </w:r>
    </w:p>
    <w:p w14:paraId="183A8751" w14:textId="77777777" w:rsidR="00CF1A52" w:rsidRPr="00CF1A52" w:rsidRDefault="00CF1A52" w:rsidP="00CF1A52">
      <w:pPr>
        <w:spacing w:after="0" w:line="302" w:lineRule="atLeast"/>
        <w:ind w:left="720"/>
        <w:jc w:val="both"/>
        <w:rPr>
          <w:rFonts w:ascii="Calibri" w:eastAsia="Calibri" w:hAnsi="Calibri" w:cs="Calibri"/>
          <w:color w:val="000000"/>
          <w:sz w:val="24"/>
          <w:szCs w:val="24"/>
          <w:lang w:val="en-GB" w:eastAsia="en-GB"/>
        </w:rPr>
      </w:pPr>
    </w:p>
    <w:p w14:paraId="1865EA72" w14:textId="77777777" w:rsidR="00CF1A52" w:rsidRPr="00CF1A52" w:rsidRDefault="00CF1A52" w:rsidP="00CF1A52">
      <w:pPr>
        <w:spacing w:after="0" w:line="302" w:lineRule="atLeast"/>
        <w:ind w:left="720"/>
        <w:jc w:val="both"/>
        <w:rPr>
          <w:rFonts w:ascii="Calibri" w:eastAsia="Calibri" w:hAnsi="Calibri" w:cs="Calibri"/>
          <w:color w:val="000000"/>
          <w:sz w:val="24"/>
          <w:szCs w:val="24"/>
          <w:lang w:val="en-GB" w:eastAsia="en-GB"/>
        </w:rPr>
      </w:pPr>
    </w:p>
    <w:p w14:paraId="18DFDDD9"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5F4E9DC7"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_________________________</w:t>
      </w:r>
      <w:r w:rsidRPr="00CF1A52">
        <w:rPr>
          <w:rFonts w:ascii="Calibri" w:eastAsia="Calibri" w:hAnsi="Calibri" w:cs="Calibri"/>
          <w:color w:val="000000"/>
          <w:sz w:val="24"/>
          <w:szCs w:val="24"/>
          <w:lang w:val="en-GB" w:eastAsia="en-GB"/>
        </w:rPr>
        <w:br/>
        <w:t>Printed Name</w:t>
      </w:r>
    </w:p>
    <w:p w14:paraId="6607D43A"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5565955A"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_________________________                                                     _______________</w:t>
      </w:r>
    </w:p>
    <w:p w14:paraId="351F8732"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Participant Signature                                                                      Date</w:t>
      </w:r>
    </w:p>
    <w:p w14:paraId="1592596A"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2A7CFF97"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_________________________                                                     _______________</w:t>
      </w:r>
    </w:p>
    <w:p w14:paraId="186613A8"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Researcher Signature                                                                      Date</w:t>
      </w:r>
    </w:p>
    <w:p w14:paraId="1F0CD8AB"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4AE0DA48"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2F22E4E8"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p>
    <w:p w14:paraId="68B46F92" w14:textId="77777777" w:rsidR="00CF1A52" w:rsidRPr="00CF1A52" w:rsidRDefault="00CF1A52" w:rsidP="00CF1A52">
      <w:pPr>
        <w:spacing w:after="0" w:line="302" w:lineRule="atLeast"/>
        <w:jc w:val="both"/>
        <w:rPr>
          <w:rFonts w:ascii="Calibri" w:eastAsia="Calibri" w:hAnsi="Calibri" w:cs="Calibri"/>
          <w:color w:val="000000"/>
          <w:sz w:val="24"/>
          <w:szCs w:val="24"/>
          <w:lang w:val="en-GB" w:eastAsia="en-GB"/>
        </w:rPr>
      </w:pPr>
      <w:r w:rsidRPr="00CF1A52">
        <w:rPr>
          <w:rFonts w:ascii="Calibri" w:eastAsia="Calibri" w:hAnsi="Calibri" w:cs="Calibri"/>
          <w:color w:val="000000"/>
          <w:sz w:val="24"/>
          <w:szCs w:val="24"/>
          <w:lang w:val="en-GB" w:eastAsia="en-GB"/>
        </w:rPr>
        <w:t xml:space="preserve">If you would like me to share details of my findings on completion of the research, please let me know. </w:t>
      </w:r>
    </w:p>
    <w:p w14:paraId="6D292554" w14:textId="77777777" w:rsidR="00CF1A52" w:rsidRPr="00CF1A52" w:rsidRDefault="00CF1A52" w:rsidP="00CF1A52">
      <w:pPr>
        <w:spacing w:after="0" w:line="302" w:lineRule="atLeast"/>
        <w:jc w:val="both"/>
        <w:rPr>
          <w:rFonts w:ascii="Calibri" w:eastAsia="Calibri" w:hAnsi="Calibri" w:cs="Calibri"/>
          <w:sz w:val="24"/>
          <w:szCs w:val="24"/>
          <w:lang w:val="en-GB" w:eastAsia="en-GB"/>
        </w:rPr>
      </w:pPr>
    </w:p>
    <w:p w14:paraId="5E89F9EE" w14:textId="77777777" w:rsidR="00CF1A52" w:rsidRPr="00CF1A52" w:rsidRDefault="00CF1A52" w:rsidP="00CF1A52">
      <w:pPr>
        <w:spacing w:after="0" w:line="240" w:lineRule="auto"/>
        <w:jc w:val="both"/>
        <w:rPr>
          <w:rFonts w:ascii="Calibri" w:eastAsia="Times New Roman" w:hAnsi="Calibri" w:cs="Calibri"/>
          <w:color w:val="000000"/>
          <w:sz w:val="24"/>
          <w:szCs w:val="24"/>
          <w:lang w:val="en-GB" w:eastAsia="en-GB"/>
        </w:rPr>
      </w:pPr>
      <w:r w:rsidRPr="00CF1A52">
        <w:rPr>
          <w:rFonts w:ascii="Calibri" w:eastAsia="Times New Roman" w:hAnsi="Calibri" w:cs="Calibri"/>
          <w:color w:val="000000"/>
          <w:sz w:val="24"/>
          <w:szCs w:val="24"/>
          <w:lang w:val="en-GB" w:eastAsia="en-GB"/>
        </w:rPr>
        <w:t>I thank you for your time and participation. If any questions do arise, feel free to contact me at your convenience.</w:t>
      </w:r>
    </w:p>
    <w:p w14:paraId="6E460762" w14:textId="77777777" w:rsidR="00CF1A52" w:rsidRPr="00CF1A52" w:rsidRDefault="00CF1A52" w:rsidP="00CF1A52">
      <w:pPr>
        <w:spacing w:after="0" w:line="240" w:lineRule="auto"/>
        <w:jc w:val="both"/>
        <w:rPr>
          <w:rFonts w:ascii="Calibri" w:eastAsia="Times New Roman" w:hAnsi="Calibri" w:cs="Calibri"/>
          <w:color w:val="000000"/>
          <w:sz w:val="24"/>
          <w:szCs w:val="24"/>
          <w:lang w:val="en-GB" w:eastAsia="en-GB"/>
        </w:rPr>
      </w:pPr>
    </w:p>
    <w:p w14:paraId="0F963856" w14:textId="77777777" w:rsidR="00CF1A52" w:rsidRPr="00CF1A52" w:rsidRDefault="00CF1A52" w:rsidP="00CF1A52">
      <w:pPr>
        <w:spacing w:after="0" w:line="240" w:lineRule="auto"/>
        <w:jc w:val="both"/>
        <w:rPr>
          <w:rFonts w:ascii="Calibri" w:eastAsia="Times New Roman" w:hAnsi="Calibri" w:cs="Calibri"/>
          <w:color w:val="000000"/>
          <w:sz w:val="24"/>
          <w:szCs w:val="24"/>
          <w:lang w:val="en-GB" w:eastAsia="en-GB"/>
        </w:rPr>
      </w:pPr>
    </w:p>
    <w:p w14:paraId="10FBE6EE" w14:textId="77777777" w:rsidR="00CF1A52" w:rsidRPr="00CF1A52" w:rsidRDefault="00CF1A52" w:rsidP="00CF1A52">
      <w:pPr>
        <w:spacing w:after="0" w:line="240" w:lineRule="auto"/>
        <w:jc w:val="both"/>
        <w:rPr>
          <w:rFonts w:ascii="Calibri" w:eastAsia="Times New Roman" w:hAnsi="Calibri" w:cs="Calibri"/>
          <w:b/>
          <w:bCs/>
          <w:color w:val="000000"/>
          <w:sz w:val="24"/>
          <w:szCs w:val="24"/>
          <w:lang w:val="en-GB" w:eastAsia="en-GB"/>
        </w:rPr>
      </w:pPr>
      <w:r w:rsidRPr="00CF1A52">
        <w:rPr>
          <w:rFonts w:ascii="Calibri" w:eastAsia="Times New Roman" w:hAnsi="Calibri" w:cs="Calibri"/>
          <w:b/>
          <w:bCs/>
          <w:color w:val="000000"/>
          <w:sz w:val="24"/>
          <w:szCs w:val="24"/>
          <w:lang w:val="en-GB" w:eastAsia="en-GB"/>
        </w:rPr>
        <w:t xml:space="preserve">Researcher Name: </w:t>
      </w:r>
      <w:r w:rsidRPr="00CF1A52">
        <w:rPr>
          <w:rFonts w:ascii="Calibri" w:eastAsia="Times New Roman" w:hAnsi="Calibri" w:cs="Calibri"/>
          <w:color w:val="000000"/>
          <w:sz w:val="24"/>
          <w:szCs w:val="24"/>
          <w:lang w:val="en-GB" w:eastAsia="en-GB"/>
        </w:rPr>
        <w:t>Marjorie Gunzvenzve</w:t>
      </w:r>
      <w:r w:rsidRPr="00CF1A52">
        <w:rPr>
          <w:rFonts w:ascii="Calibri" w:eastAsia="Times New Roman" w:hAnsi="Calibri" w:cs="Calibri"/>
          <w:b/>
          <w:bCs/>
          <w:color w:val="000000"/>
          <w:sz w:val="24"/>
          <w:szCs w:val="24"/>
          <w:lang w:val="en-GB" w:eastAsia="en-GB"/>
        </w:rPr>
        <w:t xml:space="preserve"> </w:t>
      </w:r>
    </w:p>
    <w:p w14:paraId="2AD6E7F8" w14:textId="77777777" w:rsidR="00CF1A52" w:rsidRPr="00CF1A52" w:rsidRDefault="00CF1A52" w:rsidP="00CF1A52">
      <w:pPr>
        <w:spacing w:after="0" w:line="240" w:lineRule="auto"/>
        <w:jc w:val="both"/>
        <w:rPr>
          <w:rFonts w:ascii="Calibri" w:eastAsia="Times New Roman" w:hAnsi="Calibri" w:cs="Calibri"/>
          <w:b/>
          <w:bCs/>
          <w:color w:val="000000"/>
          <w:sz w:val="24"/>
          <w:szCs w:val="24"/>
          <w:lang w:val="en-GB" w:eastAsia="en-GB"/>
        </w:rPr>
      </w:pPr>
      <w:r w:rsidRPr="00CF1A52">
        <w:rPr>
          <w:rFonts w:ascii="Calibri" w:eastAsia="Times New Roman" w:hAnsi="Calibri" w:cs="Calibri"/>
          <w:b/>
          <w:bCs/>
          <w:color w:val="000000"/>
          <w:sz w:val="24"/>
          <w:szCs w:val="24"/>
          <w:lang w:val="en-GB" w:eastAsia="en-GB"/>
        </w:rPr>
        <w:t xml:space="preserve">Telephone: </w:t>
      </w:r>
      <w:r w:rsidRPr="00CF1A52">
        <w:rPr>
          <w:rFonts w:ascii="Calibri" w:eastAsia="Times New Roman" w:hAnsi="Calibri" w:cs="Calibri"/>
          <w:color w:val="000000"/>
          <w:sz w:val="24"/>
          <w:szCs w:val="24"/>
          <w:lang w:val="en-GB" w:eastAsia="en-GB"/>
        </w:rPr>
        <w:t>07869140153</w:t>
      </w:r>
    </w:p>
    <w:p w14:paraId="118DCEB7" w14:textId="77777777" w:rsidR="00CF1A52" w:rsidRPr="00CF1A52" w:rsidRDefault="00CF1A52" w:rsidP="00CF1A52">
      <w:pPr>
        <w:spacing w:after="0" w:line="240" w:lineRule="auto"/>
        <w:jc w:val="both"/>
        <w:rPr>
          <w:rFonts w:ascii="Calibri" w:eastAsia="Times New Roman" w:hAnsi="Calibri" w:cs="Calibri"/>
          <w:b/>
          <w:bCs/>
          <w:color w:val="000000"/>
          <w:sz w:val="24"/>
          <w:szCs w:val="24"/>
          <w:lang w:val="en-GB" w:eastAsia="en-GB"/>
        </w:rPr>
      </w:pPr>
      <w:r w:rsidRPr="00CF1A52">
        <w:rPr>
          <w:rFonts w:ascii="Calibri" w:eastAsia="Times New Roman" w:hAnsi="Calibri" w:cs="Calibri"/>
          <w:b/>
          <w:bCs/>
          <w:color w:val="000000"/>
          <w:sz w:val="24"/>
          <w:szCs w:val="24"/>
          <w:lang w:val="en-GB" w:eastAsia="en-GB"/>
        </w:rPr>
        <w:t xml:space="preserve">Email: </w:t>
      </w:r>
      <w:r w:rsidRPr="00CF1A52">
        <w:rPr>
          <w:rFonts w:ascii="Calibri" w:eastAsia="Times New Roman" w:hAnsi="Calibri" w:cs="Calibri"/>
          <w:color w:val="000000"/>
          <w:sz w:val="24"/>
          <w:szCs w:val="24"/>
          <w:lang w:val="en-GB" w:eastAsia="en-GB"/>
        </w:rPr>
        <w:t>shingaigwasera@icloud.com</w:t>
      </w:r>
    </w:p>
    <w:p w14:paraId="52E74A7F" w14:textId="28C9E1E2" w:rsidR="00CF1A52" w:rsidRPr="00CF1A52" w:rsidRDefault="00CF1A52" w:rsidP="00CF1A52">
      <w:pPr>
        <w:spacing w:after="0" w:line="240" w:lineRule="auto"/>
        <w:jc w:val="both"/>
        <w:rPr>
          <w:rFonts w:ascii="Calibri" w:eastAsia="Times New Roman" w:hAnsi="Calibri" w:cs="Calibri"/>
          <w:color w:val="000000"/>
          <w:sz w:val="24"/>
          <w:szCs w:val="24"/>
          <w:lang w:val="en-GB" w:eastAsia="en-GB"/>
        </w:rPr>
      </w:pPr>
      <w:r w:rsidRPr="00CF1A52">
        <w:rPr>
          <w:rFonts w:ascii="Calibri" w:eastAsia="Times New Roman" w:hAnsi="Calibri" w:cs="Calibri"/>
          <w:color w:val="000000"/>
          <w:sz w:val="24"/>
          <w:szCs w:val="24"/>
          <w:lang w:val="en-GB" w:eastAsia="en-GB"/>
        </w:rPr>
        <w:t xml:space="preserve"> </w:t>
      </w:r>
    </w:p>
    <w:p w14:paraId="0E21CB2C" w14:textId="77777777" w:rsidR="00CF1A52" w:rsidRPr="00CF1A52" w:rsidRDefault="00CF1A52" w:rsidP="00CF1A52">
      <w:pPr>
        <w:spacing w:after="0" w:line="360" w:lineRule="auto"/>
        <w:jc w:val="both"/>
        <w:rPr>
          <w:rFonts w:ascii="Times New Roman" w:eastAsia="Times New Roman" w:hAnsi="Times New Roman" w:cs="Times New Roman"/>
          <w:b/>
          <w:sz w:val="24"/>
          <w:szCs w:val="24"/>
          <w:lang w:eastAsia="en-GB"/>
        </w:rPr>
      </w:pPr>
      <w:r w:rsidRPr="00CF1A52">
        <w:rPr>
          <w:rFonts w:ascii="Times New Roman" w:eastAsia="Times New Roman" w:hAnsi="Times New Roman" w:cs="Times New Roman"/>
          <w:b/>
          <w:sz w:val="24"/>
          <w:szCs w:val="24"/>
          <w:lang w:eastAsia="en-GB"/>
        </w:rPr>
        <w:t>INTERVIEW GUIDE</w:t>
      </w:r>
    </w:p>
    <w:p w14:paraId="417C1314" w14:textId="77777777" w:rsidR="00CF1A52" w:rsidRPr="00CF1A52" w:rsidRDefault="00CF1A52" w:rsidP="00CF1A52">
      <w:pPr>
        <w:spacing w:after="0" w:line="360" w:lineRule="auto"/>
        <w:jc w:val="both"/>
        <w:rPr>
          <w:rFonts w:ascii="Times New Roman" w:eastAsia="Times New Roman" w:hAnsi="Times New Roman" w:cs="Times New Roman"/>
          <w:b/>
          <w:bCs/>
          <w:sz w:val="24"/>
          <w:szCs w:val="24"/>
          <w:lang w:eastAsia="en-GB"/>
        </w:rPr>
      </w:pPr>
      <w:r w:rsidRPr="00CF1A52">
        <w:rPr>
          <w:rFonts w:ascii="Times New Roman" w:eastAsia="Times New Roman" w:hAnsi="Times New Roman" w:cs="Times New Roman"/>
          <w:b/>
          <w:bCs/>
          <w:sz w:val="24"/>
          <w:szCs w:val="24"/>
          <w:lang w:eastAsia="en-GB"/>
        </w:rPr>
        <w:t xml:space="preserve">CONSUMER ATTITUDES TOWARDS ONLINE SHOPPING: A CASE OF </w:t>
      </w:r>
      <w:r w:rsidRPr="00CF1A52">
        <w:rPr>
          <w:rFonts w:ascii="Times New Roman" w:eastAsia="Times New Roman" w:hAnsi="Times New Roman" w:cs="Times New Roman"/>
          <w:b/>
          <w:bCs/>
          <w:sz w:val="24"/>
          <w:szCs w:val="24"/>
          <w:lang w:val="en-GB" w:eastAsia="en-GB"/>
        </w:rPr>
        <w:t xml:space="preserve">BEDFORDSHIRE COUNTY </w:t>
      </w:r>
      <w:r w:rsidRPr="00CF1A52">
        <w:rPr>
          <w:rFonts w:ascii="Times New Roman" w:eastAsia="Times New Roman" w:hAnsi="Times New Roman" w:cs="Times New Roman"/>
          <w:b/>
          <w:bCs/>
          <w:sz w:val="24"/>
          <w:szCs w:val="24"/>
          <w:lang w:eastAsia="en-GB"/>
        </w:rPr>
        <w:t>BASED RETAIL GROCERY SHOPS.</w:t>
      </w:r>
    </w:p>
    <w:p w14:paraId="4FF4B3AA" w14:textId="77777777" w:rsidR="00CF1A52" w:rsidRPr="00CF1A52" w:rsidRDefault="00CF1A52" w:rsidP="00CF1A52">
      <w:pPr>
        <w:spacing w:after="0" w:line="360" w:lineRule="auto"/>
        <w:jc w:val="both"/>
        <w:rPr>
          <w:rFonts w:ascii="Times New Roman" w:eastAsia="Times New Roman" w:hAnsi="Times New Roman" w:cs="Times New Roman"/>
          <w:b/>
          <w:bCs/>
          <w:sz w:val="24"/>
          <w:szCs w:val="24"/>
          <w:lang w:eastAsia="en-GB"/>
        </w:rPr>
      </w:pPr>
    </w:p>
    <w:p w14:paraId="799D72F2" w14:textId="77777777" w:rsidR="00CF1A52" w:rsidRPr="00CF1A52" w:rsidRDefault="00CF1A52" w:rsidP="00CF1A52">
      <w:pPr>
        <w:spacing w:after="0" w:line="360" w:lineRule="auto"/>
        <w:jc w:val="both"/>
        <w:rPr>
          <w:rFonts w:ascii="Times New Roman" w:eastAsia="Times New Roman" w:hAnsi="Times New Roman" w:cs="Times New Roman"/>
          <w:b/>
          <w:sz w:val="24"/>
          <w:szCs w:val="24"/>
          <w:lang w:eastAsia="en-GB"/>
        </w:rPr>
      </w:pPr>
      <w:r w:rsidRPr="00CF1A52">
        <w:rPr>
          <w:rFonts w:ascii="Times New Roman" w:eastAsia="Times New Roman" w:hAnsi="Times New Roman" w:cs="Times New Roman"/>
          <w:b/>
          <w:sz w:val="24"/>
          <w:szCs w:val="24"/>
          <w:lang w:eastAsia="en-GB"/>
        </w:rPr>
        <w:t>SECTION A: PERSONAL DEMOGRAPHICAL INFORMATION</w:t>
      </w:r>
    </w:p>
    <w:p w14:paraId="284FA73A" w14:textId="77777777" w:rsidR="00CF1A52" w:rsidRPr="00CF1A52" w:rsidRDefault="00CF1A52" w:rsidP="00CF1A52">
      <w:pPr>
        <w:spacing w:after="0" w:line="360" w:lineRule="auto"/>
        <w:jc w:val="both"/>
        <w:rPr>
          <w:rFonts w:ascii="Times New Roman" w:eastAsia="Times New Roman" w:hAnsi="Times New Roman" w:cs="Times New Roman"/>
          <w:sz w:val="24"/>
          <w:szCs w:val="24"/>
          <w:lang w:eastAsia="en-GB"/>
        </w:rPr>
      </w:pPr>
      <w:r w:rsidRPr="00CF1A52">
        <w:rPr>
          <w:rFonts w:ascii="Times New Roman" w:eastAsia="Times New Roman" w:hAnsi="Times New Roman" w:cs="Times New Roman"/>
          <w:sz w:val="24"/>
          <w:szCs w:val="24"/>
          <w:lang w:eastAsia="en-GB"/>
        </w:rPr>
        <w:t xml:space="preserve">The questions in this section address the demographic characteristics of the respondent as well as selected business’s information. Kindly indicate your selected response with an </w:t>
      </w:r>
      <w:r w:rsidRPr="00CF1A52">
        <w:rPr>
          <w:rFonts w:ascii="Times New Roman" w:eastAsia="Times New Roman" w:hAnsi="Times New Roman" w:cs="Times New Roman"/>
          <w:b/>
          <w:sz w:val="24"/>
          <w:szCs w:val="24"/>
          <w:lang w:val="en-GB" w:eastAsia="en-GB"/>
        </w:rPr>
        <w:t>(√)</w:t>
      </w:r>
      <w:r w:rsidRPr="00CF1A52">
        <w:rPr>
          <w:rFonts w:ascii="Times New Roman" w:eastAsia="Times New Roman" w:hAnsi="Times New Roman" w:cs="Times New Roman"/>
          <w:sz w:val="24"/>
          <w:szCs w:val="24"/>
          <w:lang w:eastAsia="en-GB"/>
        </w:rPr>
        <w:t xml:space="preserve"> in the most appropriate box.</w:t>
      </w:r>
    </w:p>
    <w:p w14:paraId="12CF128C" w14:textId="77777777" w:rsidR="00CF1A52" w:rsidRPr="00CF1A52" w:rsidRDefault="00CF1A52" w:rsidP="00CF1A52">
      <w:pPr>
        <w:spacing w:after="0" w:line="360" w:lineRule="auto"/>
        <w:jc w:val="both"/>
        <w:rPr>
          <w:rFonts w:ascii="Times New Roman" w:eastAsia="Times New Roman" w:hAnsi="Times New Roman" w:cs="Times New Roman"/>
          <w:sz w:val="24"/>
          <w:szCs w:val="24"/>
          <w:lang w:eastAsia="en-GB"/>
        </w:rPr>
      </w:pPr>
    </w:p>
    <w:p w14:paraId="2D073A5C" w14:textId="77777777" w:rsidR="00CF1A52" w:rsidRPr="00CF1A52" w:rsidRDefault="00CF1A52" w:rsidP="00CF1A52">
      <w:pPr>
        <w:spacing w:after="0" w:line="360" w:lineRule="auto"/>
        <w:jc w:val="both"/>
        <w:rPr>
          <w:rFonts w:ascii="Times New Roman" w:eastAsia="Times New Roman" w:hAnsi="Times New Roman" w:cs="Times New Roman"/>
          <w:b/>
          <w:bCs/>
          <w:sz w:val="24"/>
          <w:szCs w:val="24"/>
          <w:lang w:val="en-GB" w:eastAsia="en-GB"/>
        </w:rPr>
      </w:pPr>
      <w:bookmarkStart w:id="181" w:name="_Hlk111488024"/>
      <w:r w:rsidRPr="00CF1A52">
        <w:rPr>
          <w:rFonts w:ascii="Times New Roman" w:eastAsia="Times New Roman" w:hAnsi="Times New Roman" w:cs="Times New Roman"/>
          <w:b/>
          <w:bCs/>
          <w:sz w:val="24"/>
          <w:szCs w:val="24"/>
          <w:lang w:val="en-GB" w:eastAsia="en-GB"/>
        </w:rPr>
        <w:t>SECTION A: Personal/Demographic Data</w:t>
      </w:r>
    </w:p>
    <w:p w14:paraId="0956A96D" w14:textId="77777777" w:rsidR="00CF1A52" w:rsidRPr="00CF1A52" w:rsidRDefault="00CF1A52" w:rsidP="00CF1A52">
      <w:pPr>
        <w:spacing w:after="0" w:line="360" w:lineRule="auto"/>
        <w:jc w:val="both"/>
        <w:rPr>
          <w:rFonts w:ascii="Times New Roman" w:eastAsia="Times New Roman" w:hAnsi="Times New Roman" w:cs="Times New Roman"/>
          <w:b/>
          <w:bCs/>
          <w:sz w:val="24"/>
          <w:szCs w:val="24"/>
          <w:lang w:val="en-GB" w:eastAsia="en-GB"/>
        </w:rPr>
      </w:pPr>
    </w:p>
    <w:bookmarkEnd w:id="181"/>
    <w:p w14:paraId="5CAE717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eastAsia="en-GB"/>
        </w:rPr>
        <w:t xml:space="preserve">1. </w:t>
      </w:r>
      <w:r w:rsidRPr="00CF1A52">
        <w:rPr>
          <w:rFonts w:ascii="Times New Roman" w:eastAsia="Times New Roman" w:hAnsi="Times New Roman" w:cs="Times New Roman"/>
          <w:sz w:val="24"/>
          <w:szCs w:val="24"/>
          <w:lang w:val="en-GB" w:eastAsia="en-GB"/>
        </w:rPr>
        <w:t xml:space="preserve">Gender </w:t>
      </w:r>
    </w:p>
    <w:p w14:paraId="2B42FAC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6732DA02" wp14:editId="24E25CB0">
                <wp:simplePos x="0" y="0"/>
                <wp:positionH relativeFrom="column">
                  <wp:posOffset>606425</wp:posOffset>
                </wp:positionH>
                <wp:positionV relativeFrom="paragraph">
                  <wp:posOffset>5080</wp:posOffset>
                </wp:positionV>
                <wp:extent cx="428625" cy="20002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47436" id="Rectangle 2" o:spid="_x0000_s1026" style="position:absolute;margin-left:47.75pt;margin-top:.4pt;width:33.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"/>
            </w:pict>
          </mc:Fallback>
        </mc:AlternateContent>
      </w:r>
      <w:r w:rsidRPr="00CF1A52">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B0A9D3D" wp14:editId="013EE3B6">
                <wp:simplePos x="0" y="0"/>
                <wp:positionH relativeFrom="column">
                  <wp:posOffset>2809875</wp:posOffset>
                </wp:positionH>
                <wp:positionV relativeFrom="paragraph">
                  <wp:posOffset>8890</wp:posOffset>
                </wp:positionV>
                <wp:extent cx="428625" cy="200025"/>
                <wp:effectExtent l="0" t="0" r="28575" b="28575"/>
                <wp:wrapNone/>
                <wp:docPr id="512111512" name="Rectangle 512111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8459C" id="Rectangle 512111512" o:spid="_x0000_s1026" style="position:absolute;margin-left:221.25pt;margin-top:.7pt;width:33.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"/>
            </w:pict>
          </mc:Fallback>
        </mc:AlternateContent>
      </w:r>
      <w:r w:rsidRPr="00CF1A52">
        <w:rPr>
          <w:rFonts w:ascii="Times New Roman" w:eastAsia="Times New Roman" w:hAnsi="Times New Roman" w:cs="Times New Roman"/>
          <w:sz w:val="24"/>
          <w:szCs w:val="24"/>
          <w:lang w:val="en-GB" w:eastAsia="en-GB"/>
        </w:rPr>
        <w:t xml:space="preserve">Male </w:t>
      </w:r>
      <w:r w:rsidRPr="00CF1A52">
        <w:rPr>
          <w:rFonts w:ascii="Times New Roman" w:eastAsia="Times New Roman" w:hAnsi="Times New Roman" w:cs="Times New Roman"/>
          <w:sz w:val="24"/>
          <w:szCs w:val="24"/>
          <w:lang w:val="en-GB" w:eastAsia="en-GB"/>
        </w:rPr>
        <w:tab/>
      </w:r>
      <w:r w:rsidRPr="00CF1A52">
        <w:rPr>
          <w:rFonts w:ascii="Times New Roman" w:eastAsia="Times New Roman" w:hAnsi="Times New Roman" w:cs="Times New Roman"/>
          <w:sz w:val="24"/>
          <w:szCs w:val="24"/>
          <w:lang w:val="en-GB" w:eastAsia="en-GB"/>
        </w:rPr>
        <w:tab/>
      </w:r>
      <w:r w:rsidRPr="00CF1A52">
        <w:rPr>
          <w:rFonts w:ascii="Times New Roman" w:eastAsia="Times New Roman" w:hAnsi="Times New Roman" w:cs="Times New Roman"/>
          <w:sz w:val="24"/>
          <w:szCs w:val="24"/>
          <w:lang w:val="en-GB" w:eastAsia="en-GB"/>
        </w:rPr>
        <w:tab/>
      </w:r>
      <w:r w:rsidRPr="00CF1A52">
        <w:rPr>
          <w:rFonts w:ascii="Times New Roman" w:eastAsia="Times New Roman" w:hAnsi="Times New Roman" w:cs="Times New Roman"/>
          <w:sz w:val="24"/>
          <w:szCs w:val="24"/>
          <w:lang w:val="en-GB" w:eastAsia="en-GB"/>
        </w:rPr>
        <w:tab/>
        <w:t xml:space="preserve">Female </w:t>
      </w:r>
    </w:p>
    <w:p w14:paraId="439A9DD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DA75319"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372BACD1"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2. Age</w:t>
      </w:r>
    </w:p>
    <w:p w14:paraId="21919363"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ab/>
      </w:r>
    </w:p>
    <w:tbl>
      <w:tblPr>
        <w:tblW w:w="524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67"/>
      </w:tblGrid>
      <w:tr w:rsidR="00CF1A52" w:rsidRPr="00CF1A52" w14:paraId="3E8D6B47" w14:textId="77777777" w:rsidTr="00DF266B">
        <w:trPr>
          <w:trHeight w:val="300"/>
        </w:trPr>
        <w:tc>
          <w:tcPr>
            <w:tcW w:w="4678" w:type="dxa"/>
            <w:shd w:val="clear" w:color="auto" w:fill="auto"/>
          </w:tcPr>
          <w:p w14:paraId="68CFFF0D"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19 years and below</w:t>
            </w:r>
          </w:p>
        </w:tc>
        <w:tc>
          <w:tcPr>
            <w:tcW w:w="567" w:type="dxa"/>
          </w:tcPr>
          <w:p w14:paraId="0E78778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tc>
      </w:tr>
      <w:tr w:rsidR="00CF1A52" w:rsidRPr="00CF1A52" w14:paraId="5E23805F" w14:textId="77777777" w:rsidTr="00DF266B">
        <w:trPr>
          <w:trHeight w:val="300"/>
        </w:trPr>
        <w:tc>
          <w:tcPr>
            <w:tcW w:w="4678" w:type="dxa"/>
            <w:shd w:val="clear" w:color="auto" w:fill="auto"/>
          </w:tcPr>
          <w:p w14:paraId="52594D59"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20 to 34 years old</w:t>
            </w:r>
          </w:p>
        </w:tc>
        <w:tc>
          <w:tcPr>
            <w:tcW w:w="567" w:type="dxa"/>
          </w:tcPr>
          <w:p w14:paraId="46F91EE8"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tc>
      </w:tr>
      <w:tr w:rsidR="00CF1A52" w:rsidRPr="00CF1A52" w14:paraId="20BC5E12" w14:textId="77777777" w:rsidTr="00DF266B">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1300B167"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35 to 49 years old</w:t>
            </w:r>
          </w:p>
        </w:tc>
        <w:tc>
          <w:tcPr>
            <w:tcW w:w="567" w:type="dxa"/>
            <w:tcBorders>
              <w:top w:val="single" w:sz="4" w:space="0" w:color="auto"/>
              <w:left w:val="single" w:sz="4" w:space="0" w:color="auto"/>
              <w:bottom w:val="single" w:sz="4" w:space="0" w:color="auto"/>
              <w:right w:val="single" w:sz="4" w:space="0" w:color="auto"/>
            </w:tcBorders>
          </w:tcPr>
          <w:p w14:paraId="1CA27DA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tc>
      </w:tr>
      <w:tr w:rsidR="00CF1A52" w:rsidRPr="00CF1A52" w14:paraId="06B1978E" w14:textId="77777777" w:rsidTr="00DF266B">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7571948E" w14:textId="133B527D"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50 </w:t>
            </w:r>
            <w:r w:rsidR="00ED6770">
              <w:rPr>
                <w:rFonts w:ascii="Times New Roman" w:eastAsia="Times New Roman" w:hAnsi="Times New Roman" w:cs="Times New Roman"/>
                <w:sz w:val="24"/>
                <w:szCs w:val="24"/>
                <w:lang w:val="en-GB" w:eastAsia="en-GB"/>
              </w:rPr>
              <w:t>to</w:t>
            </w:r>
            <w:r w:rsidRPr="00CF1A52">
              <w:rPr>
                <w:rFonts w:ascii="Times New Roman" w:eastAsia="Times New Roman" w:hAnsi="Times New Roman" w:cs="Times New Roman"/>
                <w:sz w:val="24"/>
                <w:szCs w:val="24"/>
                <w:lang w:val="en-GB" w:eastAsia="en-GB"/>
              </w:rPr>
              <w:t xml:space="preserve"> 64 years</w:t>
            </w:r>
            <w:r w:rsidR="00ED6770">
              <w:rPr>
                <w:rFonts w:ascii="Times New Roman" w:eastAsia="Times New Roman" w:hAnsi="Times New Roman" w:cs="Times New Roman"/>
                <w:sz w:val="24"/>
                <w:szCs w:val="24"/>
                <w:lang w:val="en-GB" w:eastAsia="en-GB"/>
              </w:rPr>
              <w:t xml:space="preserve"> old</w:t>
            </w:r>
          </w:p>
        </w:tc>
        <w:tc>
          <w:tcPr>
            <w:tcW w:w="567" w:type="dxa"/>
            <w:tcBorders>
              <w:top w:val="single" w:sz="4" w:space="0" w:color="auto"/>
              <w:left w:val="single" w:sz="4" w:space="0" w:color="auto"/>
              <w:bottom w:val="single" w:sz="4" w:space="0" w:color="auto"/>
              <w:right w:val="single" w:sz="4" w:space="0" w:color="auto"/>
            </w:tcBorders>
          </w:tcPr>
          <w:p w14:paraId="215CF86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tc>
      </w:tr>
      <w:tr w:rsidR="00CF1A52" w:rsidRPr="00CF1A52" w14:paraId="668F500A" w14:textId="77777777" w:rsidTr="00DF266B">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660FCECB"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65 years and above</w:t>
            </w:r>
          </w:p>
        </w:tc>
        <w:tc>
          <w:tcPr>
            <w:tcW w:w="567" w:type="dxa"/>
            <w:tcBorders>
              <w:top w:val="single" w:sz="4" w:space="0" w:color="auto"/>
              <w:left w:val="single" w:sz="4" w:space="0" w:color="auto"/>
              <w:bottom w:val="single" w:sz="4" w:space="0" w:color="auto"/>
              <w:right w:val="single" w:sz="4" w:space="0" w:color="auto"/>
            </w:tcBorders>
          </w:tcPr>
          <w:p w14:paraId="077D2208"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tc>
      </w:tr>
    </w:tbl>
    <w:p w14:paraId="22FE863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970E6F8"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B5987E5"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54BF20D3"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4. Education</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90"/>
        <w:gridCol w:w="552"/>
      </w:tblGrid>
      <w:tr w:rsidR="00CF1A52" w:rsidRPr="00CF1A52" w14:paraId="235AE060" w14:textId="77777777" w:rsidTr="00DF266B">
        <w:trPr>
          <w:trHeight w:val="57"/>
        </w:trPr>
        <w:tc>
          <w:tcPr>
            <w:tcW w:w="4790" w:type="dxa"/>
            <w:tcBorders>
              <w:top w:val="single" w:sz="4" w:space="0" w:color="000000"/>
              <w:left w:val="single" w:sz="4" w:space="0" w:color="000000"/>
              <w:bottom w:val="single" w:sz="4" w:space="0" w:color="000000"/>
              <w:right w:val="single" w:sz="4" w:space="0" w:color="000000"/>
            </w:tcBorders>
            <w:hideMark/>
          </w:tcPr>
          <w:p w14:paraId="435B272D"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High School</w:t>
            </w:r>
          </w:p>
        </w:tc>
        <w:tc>
          <w:tcPr>
            <w:tcW w:w="552" w:type="dxa"/>
            <w:tcBorders>
              <w:top w:val="single" w:sz="4" w:space="0" w:color="000000"/>
              <w:left w:val="single" w:sz="4" w:space="0" w:color="000000"/>
              <w:bottom w:val="single" w:sz="4" w:space="0" w:color="000000"/>
              <w:right w:val="single" w:sz="4" w:space="0" w:color="000000"/>
            </w:tcBorders>
          </w:tcPr>
          <w:p w14:paraId="1AFAD21A"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p>
        </w:tc>
      </w:tr>
      <w:tr w:rsidR="00CF1A52" w:rsidRPr="00CF1A52" w14:paraId="309D6364" w14:textId="77777777" w:rsidTr="00DF266B">
        <w:trPr>
          <w:trHeight w:val="57"/>
        </w:trPr>
        <w:tc>
          <w:tcPr>
            <w:tcW w:w="4790" w:type="dxa"/>
            <w:tcBorders>
              <w:top w:val="single" w:sz="4" w:space="0" w:color="000000"/>
              <w:left w:val="single" w:sz="4" w:space="0" w:color="000000"/>
              <w:bottom w:val="single" w:sz="4" w:space="0" w:color="000000"/>
              <w:right w:val="single" w:sz="4" w:space="0" w:color="000000"/>
            </w:tcBorders>
            <w:hideMark/>
          </w:tcPr>
          <w:p w14:paraId="705E8DCD"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r w:rsidRPr="00CF1A52">
              <w:rPr>
                <w:rFonts w:ascii="Times New Roman" w:eastAsia="Times New Roman" w:hAnsi="Times New Roman" w:cs="Times New Roman"/>
                <w:sz w:val="24"/>
                <w:szCs w:val="24"/>
                <w:lang w:val="en-GB" w:eastAsia="en-GB"/>
              </w:rPr>
              <w:t>Bachelors</w:t>
            </w:r>
          </w:p>
        </w:tc>
        <w:tc>
          <w:tcPr>
            <w:tcW w:w="552" w:type="dxa"/>
            <w:tcBorders>
              <w:top w:val="single" w:sz="4" w:space="0" w:color="000000"/>
              <w:left w:val="single" w:sz="4" w:space="0" w:color="000000"/>
              <w:bottom w:val="single" w:sz="4" w:space="0" w:color="000000"/>
              <w:right w:val="single" w:sz="4" w:space="0" w:color="000000"/>
            </w:tcBorders>
          </w:tcPr>
          <w:p w14:paraId="7672E3E3"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p>
        </w:tc>
      </w:tr>
      <w:tr w:rsidR="00CF1A52" w:rsidRPr="00CF1A52" w14:paraId="05802623" w14:textId="77777777" w:rsidTr="00DF266B">
        <w:trPr>
          <w:trHeight w:val="57"/>
        </w:trPr>
        <w:tc>
          <w:tcPr>
            <w:tcW w:w="4790" w:type="dxa"/>
            <w:tcBorders>
              <w:top w:val="single" w:sz="4" w:space="0" w:color="000000"/>
              <w:left w:val="single" w:sz="4" w:space="0" w:color="000000"/>
              <w:bottom w:val="single" w:sz="4" w:space="0" w:color="000000"/>
              <w:right w:val="single" w:sz="4" w:space="0" w:color="000000"/>
            </w:tcBorders>
          </w:tcPr>
          <w:p w14:paraId="20FACAC6"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r w:rsidRPr="00CF1A52">
              <w:rPr>
                <w:rFonts w:ascii="Times New Roman" w:eastAsia="Times New Roman" w:hAnsi="Times New Roman" w:cs="Times New Roman"/>
                <w:sz w:val="24"/>
                <w:szCs w:val="24"/>
                <w:lang w:val="en-GB" w:eastAsia="en-GB"/>
              </w:rPr>
              <w:t>Masters</w:t>
            </w:r>
          </w:p>
        </w:tc>
        <w:tc>
          <w:tcPr>
            <w:tcW w:w="552" w:type="dxa"/>
            <w:tcBorders>
              <w:top w:val="single" w:sz="4" w:space="0" w:color="000000"/>
              <w:left w:val="single" w:sz="4" w:space="0" w:color="000000"/>
              <w:bottom w:val="single" w:sz="4" w:space="0" w:color="000000"/>
              <w:right w:val="single" w:sz="4" w:space="0" w:color="000000"/>
            </w:tcBorders>
          </w:tcPr>
          <w:p w14:paraId="5041C06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p>
        </w:tc>
      </w:tr>
      <w:tr w:rsidR="00CF1A52" w:rsidRPr="00CF1A52" w14:paraId="65A91CCE" w14:textId="77777777" w:rsidTr="00DF266B">
        <w:trPr>
          <w:trHeight w:val="57"/>
        </w:trPr>
        <w:tc>
          <w:tcPr>
            <w:tcW w:w="4790" w:type="dxa"/>
            <w:tcBorders>
              <w:top w:val="single" w:sz="4" w:space="0" w:color="000000"/>
              <w:left w:val="single" w:sz="4" w:space="0" w:color="000000"/>
              <w:bottom w:val="single" w:sz="4" w:space="0" w:color="000000"/>
              <w:right w:val="single" w:sz="4" w:space="0" w:color="000000"/>
            </w:tcBorders>
          </w:tcPr>
          <w:p w14:paraId="2043CEF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r w:rsidRPr="00CF1A52">
              <w:rPr>
                <w:rFonts w:ascii="Times New Roman" w:eastAsia="Times New Roman" w:hAnsi="Times New Roman" w:cs="Times New Roman"/>
                <w:sz w:val="24"/>
                <w:szCs w:val="24"/>
                <w:lang w:val="en-ZW" w:eastAsia="en-GB"/>
              </w:rPr>
              <w:t>PHD</w:t>
            </w:r>
          </w:p>
        </w:tc>
        <w:tc>
          <w:tcPr>
            <w:tcW w:w="552" w:type="dxa"/>
            <w:tcBorders>
              <w:top w:val="single" w:sz="4" w:space="0" w:color="000000"/>
              <w:left w:val="single" w:sz="4" w:space="0" w:color="000000"/>
              <w:bottom w:val="single" w:sz="4" w:space="0" w:color="000000"/>
              <w:right w:val="single" w:sz="4" w:space="0" w:color="000000"/>
            </w:tcBorders>
          </w:tcPr>
          <w:p w14:paraId="64672FF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ZW" w:eastAsia="en-GB"/>
              </w:rPr>
            </w:pPr>
          </w:p>
        </w:tc>
      </w:tr>
    </w:tbl>
    <w:p w14:paraId="46385AF0"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24935919" w14:textId="77777777" w:rsidR="00AC0A62" w:rsidRDefault="00AC0A62" w:rsidP="00CF1A52">
      <w:pPr>
        <w:spacing w:after="0" w:line="360" w:lineRule="auto"/>
        <w:jc w:val="both"/>
        <w:rPr>
          <w:rFonts w:ascii="Times New Roman" w:eastAsia="Times New Roman" w:hAnsi="Times New Roman" w:cs="Times New Roman"/>
          <w:b/>
          <w:bCs/>
          <w:sz w:val="24"/>
          <w:szCs w:val="24"/>
          <w:lang w:val="en-GB" w:eastAsia="en-GB"/>
        </w:rPr>
      </w:pPr>
    </w:p>
    <w:p w14:paraId="49AC9C44" w14:textId="77777777" w:rsidR="00AC0A62" w:rsidRDefault="00AC0A62" w:rsidP="00CF1A52">
      <w:pPr>
        <w:spacing w:after="0" w:line="360" w:lineRule="auto"/>
        <w:jc w:val="both"/>
        <w:rPr>
          <w:rFonts w:ascii="Times New Roman" w:eastAsia="Times New Roman" w:hAnsi="Times New Roman" w:cs="Times New Roman"/>
          <w:b/>
          <w:bCs/>
          <w:sz w:val="24"/>
          <w:szCs w:val="24"/>
          <w:lang w:val="en-GB" w:eastAsia="en-GB"/>
        </w:rPr>
      </w:pPr>
    </w:p>
    <w:p w14:paraId="1C5E2247" w14:textId="7DF3B903" w:rsidR="00CF1A52" w:rsidRPr="00CF1A52" w:rsidRDefault="00CF1A52" w:rsidP="00CF1A52">
      <w:pPr>
        <w:spacing w:after="0" w:line="360" w:lineRule="auto"/>
        <w:jc w:val="both"/>
        <w:rPr>
          <w:rFonts w:ascii="Times New Roman" w:eastAsia="Times New Roman" w:hAnsi="Times New Roman" w:cs="Times New Roman"/>
          <w:b/>
          <w:bCs/>
          <w:sz w:val="24"/>
          <w:szCs w:val="24"/>
          <w:lang w:val="en-GB" w:eastAsia="en-GB"/>
        </w:rPr>
      </w:pPr>
      <w:r w:rsidRPr="00CF1A52">
        <w:rPr>
          <w:rFonts w:ascii="Times New Roman" w:eastAsia="Times New Roman" w:hAnsi="Times New Roman" w:cs="Times New Roman"/>
          <w:b/>
          <w:bCs/>
          <w:sz w:val="24"/>
          <w:szCs w:val="24"/>
          <w:lang w:val="en-GB" w:eastAsia="en-GB"/>
        </w:rPr>
        <w:t>SECTION B: Consumer attitudes towards online shopping</w:t>
      </w:r>
    </w:p>
    <w:p w14:paraId="6255D17C" w14:textId="2D0C2EA1"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5. Can you </w:t>
      </w:r>
      <w:proofErr w:type="gramStart"/>
      <w:r w:rsidRPr="00CF1A52">
        <w:rPr>
          <w:rFonts w:ascii="Times New Roman" w:eastAsia="Times New Roman" w:hAnsi="Times New Roman" w:cs="Times New Roman"/>
          <w:sz w:val="24"/>
          <w:szCs w:val="24"/>
          <w:lang w:val="en-GB" w:eastAsia="en-GB"/>
        </w:rPr>
        <w:t>discuss briefly</w:t>
      </w:r>
      <w:proofErr w:type="gramEnd"/>
      <w:r w:rsidRPr="00CF1A52">
        <w:rPr>
          <w:rFonts w:ascii="Times New Roman" w:eastAsia="Times New Roman" w:hAnsi="Times New Roman" w:cs="Times New Roman"/>
          <w:sz w:val="24"/>
          <w:szCs w:val="24"/>
          <w:lang w:val="en-GB" w:eastAsia="en-GB"/>
        </w:rPr>
        <w:t xml:space="preserve"> your knowledge regarding the subject of online shopping?</w:t>
      </w:r>
    </w:p>
    <w:p w14:paraId="11527E2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24BD8A09" w14:textId="43FAEA6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6. There has been arguments over</w:t>
      </w:r>
      <w:r w:rsidR="00ED6770">
        <w:rPr>
          <w:rFonts w:ascii="Times New Roman" w:eastAsia="Times New Roman" w:hAnsi="Times New Roman" w:cs="Times New Roman"/>
          <w:sz w:val="24"/>
          <w:szCs w:val="24"/>
          <w:lang w:val="en-GB" w:eastAsia="en-GB"/>
        </w:rPr>
        <w:t xml:space="preserve"> the</w:t>
      </w:r>
      <w:r w:rsidRPr="00CF1A52">
        <w:rPr>
          <w:rFonts w:ascii="Times New Roman" w:eastAsia="Times New Roman" w:hAnsi="Times New Roman" w:cs="Times New Roman"/>
          <w:sz w:val="24"/>
          <w:szCs w:val="24"/>
          <w:lang w:val="en-GB" w:eastAsia="en-GB"/>
        </w:rPr>
        <w:t xml:space="preserve"> easiness of shopping online. What is your opinion regarding online shopping easiness?</w:t>
      </w:r>
    </w:p>
    <w:p w14:paraId="1665512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47E68BB3" w14:textId="5B7E3A14"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7. How frequent</w:t>
      </w:r>
      <w:r w:rsidR="00ED6770">
        <w:rPr>
          <w:rFonts w:ascii="Times New Roman" w:eastAsia="Times New Roman" w:hAnsi="Times New Roman" w:cs="Times New Roman"/>
          <w:sz w:val="24"/>
          <w:szCs w:val="24"/>
          <w:lang w:val="en-GB" w:eastAsia="en-GB"/>
        </w:rPr>
        <w:t>ly</w:t>
      </w:r>
      <w:r w:rsidRPr="00CF1A52">
        <w:rPr>
          <w:rFonts w:ascii="Times New Roman" w:eastAsia="Times New Roman" w:hAnsi="Times New Roman" w:cs="Times New Roman"/>
          <w:sz w:val="24"/>
          <w:szCs w:val="24"/>
          <w:lang w:val="en-GB" w:eastAsia="en-GB"/>
        </w:rPr>
        <w:t xml:space="preserve"> do you buy groceries online? </w:t>
      </w:r>
    </w:p>
    <w:p w14:paraId="728A1FA6" w14:textId="77777777" w:rsidR="00CF1A52" w:rsidRPr="00CF1A52" w:rsidRDefault="00CF1A52" w:rsidP="00CF1A52">
      <w:pPr>
        <w:spacing w:after="0" w:line="240" w:lineRule="auto"/>
        <w:ind w:left="810" w:hanging="810"/>
        <w:contextualSpacing/>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7a. Is planning involved when you buy goods online, please explain? </w:t>
      </w:r>
    </w:p>
    <w:p w14:paraId="37ED2A67" w14:textId="77777777" w:rsidR="00CF1A52" w:rsidRPr="00CF1A52" w:rsidRDefault="00CF1A52" w:rsidP="00CF1A52">
      <w:pPr>
        <w:spacing w:after="0" w:line="360" w:lineRule="auto"/>
        <w:ind w:left="360" w:hanging="360"/>
        <w:contextualSpacing/>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7b. Are there instances where you saw yourself purchasing groceries online without planning, and if so, what could have driven such a purchasing decision?</w:t>
      </w:r>
    </w:p>
    <w:p w14:paraId="2080781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 </w:t>
      </w:r>
    </w:p>
    <w:p w14:paraId="7B8B55C1"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2B65B9B0"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7891500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8. Which products do you often buy online?</w:t>
      </w:r>
    </w:p>
    <w:p w14:paraId="79B90EFC"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8b. What drives you to specifically buy those products via this channel?</w:t>
      </w:r>
    </w:p>
    <w:p w14:paraId="4B80DAF3"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295C6A6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596BC2B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9. Do you budget for online purchases? </w:t>
      </w:r>
    </w:p>
    <w:p w14:paraId="161AE97D"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9b. If yes, on average, how much do you dedicate towards grocery online shopping monthly? </w:t>
      </w:r>
    </w:p>
    <w:p w14:paraId="217C1A8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9c. What criteria do you use to determine such a budget?</w:t>
      </w:r>
    </w:p>
    <w:p w14:paraId="311391A1"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56C6915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AC3D915"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10. Do you have a particular retailer you prefer to shop your online groceries from and why them?</w:t>
      </w:r>
    </w:p>
    <w:p w14:paraId="666BBFDC"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10b. There are many online shops offering a wide variety of goods and yet you opt for the ones you have just mentioned. What criteria do you use to determine which shops to buy online from?</w:t>
      </w:r>
    </w:p>
    <w:p w14:paraId="4EAC54D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443F3729"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11. There has been debate over which is the best channel for grocery shopping, traditional or online. What is your view on the debate? </w:t>
      </w:r>
    </w:p>
    <w:p w14:paraId="4833FA2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11a. In your view, how has Covid-19 pandemic impacted this debate?</w:t>
      </w:r>
    </w:p>
    <w:p w14:paraId="0D11B232"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7AEDE8D3"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409DD7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12. Website design, features and ease of use are often described as having influence on shopping online, what is your view? </w:t>
      </w:r>
    </w:p>
    <w:p w14:paraId="5982E18B"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12a. Briefly discuss your experience regarding using specific websites when shopping online?</w:t>
      </w:r>
    </w:p>
    <w:p w14:paraId="0D13893C"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41848050"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13. Many say it is more convenient to shop online relative to in-store shopping, to what extent do you agree or disagree with this notion? </w:t>
      </w:r>
    </w:p>
    <w:p w14:paraId="133B5BC6"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673C852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14. How does the reputation of a website or online store affect your decision to purchase online? </w:t>
      </w:r>
    </w:p>
    <w:p w14:paraId="17CE362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14a. In your view, to what extent do you think good reputation can influence one to purchase goods online?</w:t>
      </w:r>
    </w:p>
    <w:p w14:paraId="5CFFC34A"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5AF3E145" w14:textId="1396BEA6"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15. When shopping online, there are </w:t>
      </w:r>
      <w:proofErr w:type="gramStart"/>
      <w:r w:rsidRPr="00CF1A52">
        <w:rPr>
          <w:rFonts w:ascii="Times New Roman" w:eastAsia="Times New Roman" w:hAnsi="Times New Roman" w:cs="Times New Roman"/>
          <w:sz w:val="24"/>
          <w:szCs w:val="24"/>
          <w:lang w:val="en-GB" w:eastAsia="en-GB"/>
        </w:rPr>
        <w:t>a number of</w:t>
      </w:r>
      <w:proofErr w:type="gramEnd"/>
      <w:r w:rsidRPr="00CF1A52">
        <w:rPr>
          <w:rFonts w:ascii="Times New Roman" w:eastAsia="Times New Roman" w:hAnsi="Times New Roman" w:cs="Times New Roman"/>
          <w:sz w:val="24"/>
          <w:szCs w:val="24"/>
          <w:lang w:val="en-GB" w:eastAsia="en-GB"/>
        </w:rPr>
        <w:t xml:space="preserve"> risks believed to influence purchase decision. Briefly discuss the type of risks you are familiar with and how you perceive them to be of great influence </w:t>
      </w:r>
      <w:proofErr w:type="gramStart"/>
      <w:r w:rsidRPr="00CF1A52">
        <w:rPr>
          <w:rFonts w:ascii="Times New Roman" w:eastAsia="Times New Roman" w:hAnsi="Times New Roman" w:cs="Times New Roman"/>
          <w:sz w:val="24"/>
          <w:szCs w:val="24"/>
          <w:lang w:val="en-GB" w:eastAsia="en-GB"/>
        </w:rPr>
        <w:t>to</w:t>
      </w:r>
      <w:proofErr w:type="gramEnd"/>
      <w:r w:rsidRPr="00CF1A52">
        <w:rPr>
          <w:rFonts w:ascii="Times New Roman" w:eastAsia="Times New Roman" w:hAnsi="Times New Roman" w:cs="Times New Roman"/>
          <w:sz w:val="24"/>
          <w:szCs w:val="24"/>
          <w:lang w:val="en-GB" w:eastAsia="en-GB"/>
        </w:rPr>
        <w:t xml:space="preserve"> your decision of purchasing online? </w:t>
      </w:r>
    </w:p>
    <w:p w14:paraId="591609C7"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15b. Regarding the payment methods available online, which one do you regard as more secure and why? </w:t>
      </w:r>
    </w:p>
    <w:p w14:paraId="3D81FED8"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3F1A7F5B" w14:textId="3BAFEAD0"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16. In your online purchasing experience, comment on your experiences regarding consistency of the information availed on </w:t>
      </w:r>
      <w:r w:rsidR="00495292">
        <w:rPr>
          <w:rFonts w:ascii="Times New Roman" w:eastAsia="Times New Roman" w:hAnsi="Times New Roman" w:cs="Times New Roman"/>
          <w:sz w:val="24"/>
          <w:szCs w:val="24"/>
          <w:lang w:val="en-GB" w:eastAsia="en-GB"/>
        </w:rPr>
        <w:t xml:space="preserve">the </w:t>
      </w:r>
      <w:r w:rsidRPr="00CF1A52">
        <w:rPr>
          <w:rFonts w:ascii="Times New Roman" w:eastAsia="Times New Roman" w:hAnsi="Times New Roman" w:cs="Times New Roman"/>
          <w:sz w:val="24"/>
          <w:szCs w:val="24"/>
          <w:lang w:val="en-GB" w:eastAsia="en-GB"/>
        </w:rPr>
        <w:t>website such as pricing and quality.</w:t>
      </w:r>
    </w:p>
    <w:p w14:paraId="7694AC8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40ACD65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 xml:space="preserve">17. What is it that you wish to see on a website that you have not yet come across that can help you in making a pronounced online purchasing decision? </w:t>
      </w:r>
    </w:p>
    <w:p w14:paraId="41A8CE0F"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03F5DD3C"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Any other comments:</w:t>
      </w:r>
    </w:p>
    <w:p w14:paraId="0A34FABA"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r w:rsidRPr="00CF1A52">
        <w:rPr>
          <w:rFonts w:ascii="Times New Roman" w:eastAsia="Times New Roman" w:hAnsi="Times New Roman" w:cs="Times New Roman"/>
          <w:sz w:val="24"/>
          <w:szCs w:val="24"/>
          <w:lang w:val="en-GB" w:eastAsia="en-GB"/>
        </w:rPr>
        <w:t>………………………………………………………………………………………………………………………………………………………………………………………………………………………………………………………………………………………………………………………………………………………………………………………………………………………………………………………………………………………………………………………………………………………………………………………………………………………………………………………………………………………………………………………………………………………………………………………………………………………………………………………………………………………………………………………………………………………………………</w:t>
      </w:r>
    </w:p>
    <w:p w14:paraId="2D836054"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2413372E" w14:textId="77777777" w:rsidR="00CF1A52" w:rsidRPr="00CF1A52" w:rsidRDefault="00CF1A52" w:rsidP="00CF1A52">
      <w:pPr>
        <w:spacing w:after="0" w:line="360" w:lineRule="auto"/>
        <w:jc w:val="both"/>
        <w:rPr>
          <w:rFonts w:ascii="Times New Roman" w:eastAsia="Times New Roman" w:hAnsi="Times New Roman" w:cs="Times New Roman"/>
          <w:sz w:val="24"/>
          <w:szCs w:val="24"/>
          <w:lang w:val="en-GB" w:eastAsia="en-GB"/>
        </w:rPr>
      </w:pPr>
    </w:p>
    <w:p w14:paraId="1038B030" w14:textId="77777777" w:rsidR="00CF1A52" w:rsidRPr="00CF1A52" w:rsidRDefault="00CF1A52" w:rsidP="00CF1A52">
      <w:pPr>
        <w:spacing w:after="0" w:line="240" w:lineRule="auto"/>
        <w:rPr>
          <w:rFonts w:ascii="Calibri" w:eastAsia="Times New Roman" w:hAnsi="Calibri" w:cs="Calibri"/>
          <w:sz w:val="24"/>
          <w:szCs w:val="24"/>
          <w:lang w:val="en-GB" w:eastAsia="en-GB"/>
        </w:rPr>
      </w:pPr>
    </w:p>
    <w:p w14:paraId="357BE499" w14:textId="77777777" w:rsidR="00CF1A52" w:rsidRDefault="00CF1A52" w:rsidP="00566300">
      <w:pPr>
        <w:spacing w:line="480" w:lineRule="auto"/>
        <w:jc w:val="both"/>
        <w:rPr>
          <w:rFonts w:ascii="Times New Roman" w:hAnsi="Times New Roman" w:cs="Times New Roman"/>
          <w:bCs/>
          <w:sz w:val="24"/>
          <w:szCs w:val="24"/>
          <w:lang w:val="en-GB"/>
        </w:rPr>
      </w:pPr>
    </w:p>
    <w:p w14:paraId="5A56DA34" w14:textId="77777777" w:rsidR="00CF1A52" w:rsidRDefault="00CF1A52" w:rsidP="00566300">
      <w:pPr>
        <w:spacing w:line="480" w:lineRule="auto"/>
        <w:jc w:val="both"/>
        <w:rPr>
          <w:rFonts w:ascii="Times New Roman" w:hAnsi="Times New Roman" w:cs="Times New Roman"/>
          <w:bCs/>
          <w:sz w:val="24"/>
          <w:szCs w:val="24"/>
          <w:lang w:val="en-GB"/>
        </w:rPr>
      </w:pPr>
    </w:p>
    <w:p w14:paraId="39ACE15C" w14:textId="77777777" w:rsidR="00CF1A52" w:rsidRDefault="00CF1A52" w:rsidP="00566300">
      <w:pPr>
        <w:spacing w:line="480" w:lineRule="auto"/>
        <w:jc w:val="both"/>
        <w:rPr>
          <w:rFonts w:ascii="Times New Roman" w:hAnsi="Times New Roman" w:cs="Times New Roman"/>
          <w:bCs/>
          <w:sz w:val="24"/>
          <w:szCs w:val="24"/>
          <w:lang w:val="en-GB"/>
        </w:rPr>
      </w:pPr>
    </w:p>
    <w:p w14:paraId="7188AA53" w14:textId="77777777" w:rsidR="00CF1A52" w:rsidRDefault="00CF1A52" w:rsidP="00566300">
      <w:pPr>
        <w:spacing w:line="480" w:lineRule="auto"/>
        <w:jc w:val="both"/>
        <w:rPr>
          <w:rFonts w:ascii="Times New Roman" w:hAnsi="Times New Roman" w:cs="Times New Roman"/>
          <w:bCs/>
          <w:sz w:val="24"/>
          <w:szCs w:val="24"/>
          <w:lang w:val="en-GB"/>
        </w:rPr>
      </w:pPr>
    </w:p>
    <w:sectPr w:rsidR="00CF1A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65F6" w14:textId="77777777" w:rsidR="00442663" w:rsidRDefault="00442663" w:rsidP="0038101F">
      <w:pPr>
        <w:spacing w:after="0" w:line="240" w:lineRule="auto"/>
      </w:pPr>
      <w:r>
        <w:separator/>
      </w:r>
    </w:p>
  </w:endnote>
  <w:endnote w:type="continuationSeparator" w:id="0">
    <w:p w14:paraId="0EBDC210" w14:textId="77777777" w:rsidR="00442663" w:rsidRDefault="00442663" w:rsidP="00381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A7F70" w14:textId="77777777" w:rsidR="00442663" w:rsidRDefault="00442663" w:rsidP="0038101F">
      <w:pPr>
        <w:spacing w:after="0" w:line="240" w:lineRule="auto"/>
      </w:pPr>
      <w:r>
        <w:separator/>
      </w:r>
    </w:p>
  </w:footnote>
  <w:footnote w:type="continuationSeparator" w:id="0">
    <w:p w14:paraId="4266A504" w14:textId="77777777" w:rsidR="00442663" w:rsidRDefault="00442663" w:rsidP="00381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3DC8"/>
    <w:multiLevelType w:val="hybridMultilevel"/>
    <w:tmpl w:val="7BA0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52184"/>
    <w:multiLevelType w:val="hybridMultilevel"/>
    <w:tmpl w:val="53681C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30543"/>
    <w:multiLevelType w:val="hybridMultilevel"/>
    <w:tmpl w:val="08E0DC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81073"/>
    <w:multiLevelType w:val="multilevel"/>
    <w:tmpl w:val="97424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1F54D0"/>
    <w:multiLevelType w:val="hybridMultilevel"/>
    <w:tmpl w:val="D6C87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36F17"/>
    <w:multiLevelType w:val="multilevel"/>
    <w:tmpl w:val="52A03DCC"/>
    <w:lvl w:ilvl="0">
      <w:start w:val="1"/>
      <w:numFmt w:val="decimal"/>
      <w:lvlText w:val="%1."/>
      <w:lvlJc w:val="left"/>
      <w:pPr>
        <w:ind w:left="720" w:hanging="360"/>
      </w:pPr>
      <w:rPr>
        <w:rFonts w:hint="default"/>
        <w:b w:val="0"/>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C33E30"/>
    <w:multiLevelType w:val="multilevel"/>
    <w:tmpl w:val="0D8CF1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EA911F6"/>
    <w:multiLevelType w:val="multilevel"/>
    <w:tmpl w:val="8100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665347"/>
    <w:multiLevelType w:val="hybridMultilevel"/>
    <w:tmpl w:val="08E0DCEE"/>
    <w:lvl w:ilvl="0" w:tplc="04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216E36"/>
    <w:multiLevelType w:val="hybridMultilevel"/>
    <w:tmpl w:val="E14CDAC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28882027">
    <w:abstractNumId w:val="33"/>
  </w:num>
  <w:num w:numId="2" w16cid:durableId="366876164">
    <w:abstractNumId w:val="37"/>
  </w:num>
  <w:num w:numId="3" w16cid:durableId="154998327">
    <w:abstractNumId w:val="26"/>
  </w:num>
  <w:num w:numId="4" w16cid:durableId="1826967208">
    <w:abstractNumId w:val="32"/>
  </w:num>
  <w:num w:numId="5" w16cid:durableId="280570551">
    <w:abstractNumId w:val="19"/>
  </w:num>
  <w:num w:numId="6" w16cid:durableId="1785660520">
    <w:abstractNumId w:val="28"/>
  </w:num>
  <w:num w:numId="7" w16cid:durableId="1574007876">
    <w:abstractNumId w:val="3"/>
  </w:num>
  <w:num w:numId="8" w16cid:durableId="18979338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4196182">
    <w:abstractNumId w:val="0"/>
  </w:num>
  <w:num w:numId="10" w16cid:durableId="1529368008">
    <w:abstractNumId w:val="29"/>
  </w:num>
  <w:num w:numId="11" w16cid:durableId="89472028">
    <w:abstractNumId w:val="15"/>
  </w:num>
  <w:num w:numId="12" w16cid:durableId="922489555">
    <w:abstractNumId w:val="13"/>
  </w:num>
  <w:num w:numId="13" w16cid:durableId="707492812">
    <w:abstractNumId w:val="25"/>
  </w:num>
  <w:num w:numId="14" w16cid:durableId="1074401828">
    <w:abstractNumId w:val="5"/>
  </w:num>
  <w:num w:numId="15" w16cid:durableId="616447397">
    <w:abstractNumId w:val="35"/>
  </w:num>
  <w:num w:numId="16" w16cid:durableId="16045303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08818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0692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5882120">
    <w:abstractNumId w:val="6"/>
  </w:num>
  <w:num w:numId="20" w16cid:durableId="554857584">
    <w:abstractNumId w:val="10"/>
  </w:num>
  <w:num w:numId="21" w16cid:durableId="1693729293">
    <w:abstractNumId w:val="11"/>
  </w:num>
  <w:num w:numId="22" w16cid:durableId="900753137">
    <w:abstractNumId w:val="31"/>
  </w:num>
  <w:num w:numId="23" w16cid:durableId="1516650993">
    <w:abstractNumId w:val="27"/>
  </w:num>
  <w:num w:numId="24" w16cid:durableId="860706485">
    <w:abstractNumId w:val="30"/>
  </w:num>
  <w:num w:numId="25" w16cid:durableId="1948193074">
    <w:abstractNumId w:val="2"/>
  </w:num>
  <w:num w:numId="26" w16cid:durableId="665091094">
    <w:abstractNumId w:val="8"/>
  </w:num>
  <w:num w:numId="27" w16cid:durableId="893348473">
    <w:abstractNumId w:val="9"/>
  </w:num>
  <w:num w:numId="28" w16cid:durableId="513037414">
    <w:abstractNumId w:val="14"/>
  </w:num>
  <w:num w:numId="29" w16cid:durableId="238255252">
    <w:abstractNumId w:val="17"/>
  </w:num>
  <w:num w:numId="30" w16cid:durableId="280113569">
    <w:abstractNumId w:val="34"/>
  </w:num>
  <w:num w:numId="31" w16cid:durableId="2121218607">
    <w:abstractNumId w:val="7"/>
  </w:num>
  <w:num w:numId="32" w16cid:durableId="647252009">
    <w:abstractNumId w:val="20"/>
  </w:num>
  <w:num w:numId="33" w16cid:durableId="725178821">
    <w:abstractNumId w:val="24"/>
  </w:num>
  <w:num w:numId="34" w16cid:durableId="35737558">
    <w:abstractNumId w:val="4"/>
  </w:num>
  <w:num w:numId="35" w16cid:durableId="108935184">
    <w:abstractNumId w:val="12"/>
  </w:num>
  <w:num w:numId="36" w16cid:durableId="860245485">
    <w:abstractNumId w:val="16"/>
  </w:num>
  <w:num w:numId="37" w16cid:durableId="1428574615">
    <w:abstractNumId w:val="36"/>
  </w:num>
  <w:num w:numId="38" w16cid:durableId="356320626">
    <w:abstractNumId w:val="23"/>
  </w:num>
  <w:num w:numId="39" w16cid:durableId="1225335347">
    <w:abstractNumId w:val="18"/>
  </w:num>
  <w:num w:numId="40" w16cid:durableId="1105661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8A7"/>
    <w:rsid w:val="00013415"/>
    <w:rsid w:val="00022CA9"/>
    <w:rsid w:val="00022F9D"/>
    <w:rsid w:val="00033AA3"/>
    <w:rsid w:val="000421B8"/>
    <w:rsid w:val="00046C3B"/>
    <w:rsid w:val="0004794F"/>
    <w:rsid w:val="000514DB"/>
    <w:rsid w:val="00061F74"/>
    <w:rsid w:val="00062DE4"/>
    <w:rsid w:val="00064775"/>
    <w:rsid w:val="00072C86"/>
    <w:rsid w:val="000848C0"/>
    <w:rsid w:val="0008554D"/>
    <w:rsid w:val="00086324"/>
    <w:rsid w:val="00087311"/>
    <w:rsid w:val="000879E1"/>
    <w:rsid w:val="00091500"/>
    <w:rsid w:val="00092B34"/>
    <w:rsid w:val="000A0399"/>
    <w:rsid w:val="000A3E14"/>
    <w:rsid w:val="000B1708"/>
    <w:rsid w:val="000B2953"/>
    <w:rsid w:val="000C71C7"/>
    <w:rsid w:val="000D18A7"/>
    <w:rsid w:val="000D23CD"/>
    <w:rsid w:val="000E0D34"/>
    <w:rsid w:val="000E11A4"/>
    <w:rsid w:val="000E385E"/>
    <w:rsid w:val="000E4354"/>
    <w:rsid w:val="000E5F73"/>
    <w:rsid w:val="000F0F27"/>
    <w:rsid w:val="000F3350"/>
    <w:rsid w:val="000F6AEF"/>
    <w:rsid w:val="000F783A"/>
    <w:rsid w:val="001032C5"/>
    <w:rsid w:val="001037E6"/>
    <w:rsid w:val="00106B60"/>
    <w:rsid w:val="00134129"/>
    <w:rsid w:val="00135CF1"/>
    <w:rsid w:val="001540C0"/>
    <w:rsid w:val="00164154"/>
    <w:rsid w:val="00171AA7"/>
    <w:rsid w:val="001856CF"/>
    <w:rsid w:val="00186E8D"/>
    <w:rsid w:val="00191A83"/>
    <w:rsid w:val="001A2F26"/>
    <w:rsid w:val="001B4E00"/>
    <w:rsid w:val="001B59EE"/>
    <w:rsid w:val="001C0BC8"/>
    <w:rsid w:val="001D0AB8"/>
    <w:rsid w:val="001E50D9"/>
    <w:rsid w:val="001E5123"/>
    <w:rsid w:val="001F3DBC"/>
    <w:rsid w:val="00203BF5"/>
    <w:rsid w:val="00211A6C"/>
    <w:rsid w:val="0021586D"/>
    <w:rsid w:val="002312B0"/>
    <w:rsid w:val="00232A8C"/>
    <w:rsid w:val="0023390A"/>
    <w:rsid w:val="00235121"/>
    <w:rsid w:val="0023685C"/>
    <w:rsid w:val="00244829"/>
    <w:rsid w:val="0024644D"/>
    <w:rsid w:val="00250FEB"/>
    <w:rsid w:val="00254F53"/>
    <w:rsid w:val="002601E5"/>
    <w:rsid w:val="00262D12"/>
    <w:rsid w:val="00271FC7"/>
    <w:rsid w:val="002724FB"/>
    <w:rsid w:val="002761BD"/>
    <w:rsid w:val="00276392"/>
    <w:rsid w:val="00281E76"/>
    <w:rsid w:val="00283068"/>
    <w:rsid w:val="0029499F"/>
    <w:rsid w:val="002B120E"/>
    <w:rsid w:val="002B4C21"/>
    <w:rsid w:val="002D25F9"/>
    <w:rsid w:val="002D30B6"/>
    <w:rsid w:val="002D384D"/>
    <w:rsid w:val="002E187F"/>
    <w:rsid w:val="002E7676"/>
    <w:rsid w:val="00301C13"/>
    <w:rsid w:val="0030234D"/>
    <w:rsid w:val="0031137E"/>
    <w:rsid w:val="00313877"/>
    <w:rsid w:val="003233B6"/>
    <w:rsid w:val="003244B6"/>
    <w:rsid w:val="003314CE"/>
    <w:rsid w:val="00333AC5"/>
    <w:rsid w:val="00336329"/>
    <w:rsid w:val="00347DD5"/>
    <w:rsid w:val="003508FE"/>
    <w:rsid w:val="00354933"/>
    <w:rsid w:val="0035499E"/>
    <w:rsid w:val="00356481"/>
    <w:rsid w:val="00356F73"/>
    <w:rsid w:val="00375694"/>
    <w:rsid w:val="00380919"/>
    <w:rsid w:val="0038101F"/>
    <w:rsid w:val="00382B1C"/>
    <w:rsid w:val="00383464"/>
    <w:rsid w:val="00383528"/>
    <w:rsid w:val="00383DD2"/>
    <w:rsid w:val="00387580"/>
    <w:rsid w:val="00387E9B"/>
    <w:rsid w:val="003906E8"/>
    <w:rsid w:val="00395C33"/>
    <w:rsid w:val="00397440"/>
    <w:rsid w:val="003A315D"/>
    <w:rsid w:val="003B3B22"/>
    <w:rsid w:val="003C3E28"/>
    <w:rsid w:val="003D2412"/>
    <w:rsid w:val="003D2F86"/>
    <w:rsid w:val="003D536F"/>
    <w:rsid w:val="003E7D16"/>
    <w:rsid w:val="003E7F79"/>
    <w:rsid w:val="003F262B"/>
    <w:rsid w:val="004043D1"/>
    <w:rsid w:val="00412021"/>
    <w:rsid w:val="00414BAE"/>
    <w:rsid w:val="00430E6F"/>
    <w:rsid w:val="00432499"/>
    <w:rsid w:val="00433BEB"/>
    <w:rsid w:val="00437064"/>
    <w:rsid w:val="00442303"/>
    <w:rsid w:val="00442663"/>
    <w:rsid w:val="004508AD"/>
    <w:rsid w:val="0045248F"/>
    <w:rsid w:val="004663BA"/>
    <w:rsid w:val="004729E9"/>
    <w:rsid w:val="0047377A"/>
    <w:rsid w:val="004742D2"/>
    <w:rsid w:val="00480E96"/>
    <w:rsid w:val="00484345"/>
    <w:rsid w:val="004845C8"/>
    <w:rsid w:val="004859A0"/>
    <w:rsid w:val="004902D8"/>
    <w:rsid w:val="00491C1F"/>
    <w:rsid w:val="00491FAE"/>
    <w:rsid w:val="00495292"/>
    <w:rsid w:val="004A0863"/>
    <w:rsid w:val="004A1EFB"/>
    <w:rsid w:val="004A2A12"/>
    <w:rsid w:val="004A4998"/>
    <w:rsid w:val="004A5C77"/>
    <w:rsid w:val="004B2241"/>
    <w:rsid w:val="004B27FE"/>
    <w:rsid w:val="004B2A98"/>
    <w:rsid w:val="004B4228"/>
    <w:rsid w:val="004D090A"/>
    <w:rsid w:val="004E390C"/>
    <w:rsid w:val="004E4049"/>
    <w:rsid w:val="004E6C0A"/>
    <w:rsid w:val="004F585F"/>
    <w:rsid w:val="004F7515"/>
    <w:rsid w:val="0050070B"/>
    <w:rsid w:val="005119BA"/>
    <w:rsid w:val="00516892"/>
    <w:rsid w:val="00520FEC"/>
    <w:rsid w:val="00521D7E"/>
    <w:rsid w:val="00524D56"/>
    <w:rsid w:val="005270A6"/>
    <w:rsid w:val="00533248"/>
    <w:rsid w:val="0053755A"/>
    <w:rsid w:val="005413B0"/>
    <w:rsid w:val="0054321E"/>
    <w:rsid w:val="00547821"/>
    <w:rsid w:val="00551667"/>
    <w:rsid w:val="005542BB"/>
    <w:rsid w:val="00555893"/>
    <w:rsid w:val="00556944"/>
    <w:rsid w:val="005639F5"/>
    <w:rsid w:val="00565B79"/>
    <w:rsid w:val="00566300"/>
    <w:rsid w:val="005715CB"/>
    <w:rsid w:val="00576A0D"/>
    <w:rsid w:val="005870BE"/>
    <w:rsid w:val="005901FE"/>
    <w:rsid w:val="00595FEE"/>
    <w:rsid w:val="0059764F"/>
    <w:rsid w:val="005A071D"/>
    <w:rsid w:val="005A2E7E"/>
    <w:rsid w:val="005A5D23"/>
    <w:rsid w:val="005B243A"/>
    <w:rsid w:val="005B7307"/>
    <w:rsid w:val="005C183B"/>
    <w:rsid w:val="005E0471"/>
    <w:rsid w:val="005E440B"/>
    <w:rsid w:val="0061428A"/>
    <w:rsid w:val="00624032"/>
    <w:rsid w:val="00631B10"/>
    <w:rsid w:val="00653BB2"/>
    <w:rsid w:val="00664D85"/>
    <w:rsid w:val="006660C2"/>
    <w:rsid w:val="00667DDB"/>
    <w:rsid w:val="00687D5E"/>
    <w:rsid w:val="00695F49"/>
    <w:rsid w:val="006A1101"/>
    <w:rsid w:val="006B190E"/>
    <w:rsid w:val="006B719C"/>
    <w:rsid w:val="006C1BEF"/>
    <w:rsid w:val="006C4922"/>
    <w:rsid w:val="006C52B0"/>
    <w:rsid w:val="006C53CC"/>
    <w:rsid w:val="006C6B98"/>
    <w:rsid w:val="006C742B"/>
    <w:rsid w:val="006D06D8"/>
    <w:rsid w:val="006D2860"/>
    <w:rsid w:val="006D4768"/>
    <w:rsid w:val="006D6770"/>
    <w:rsid w:val="006E60D7"/>
    <w:rsid w:val="006F2859"/>
    <w:rsid w:val="006F3B1F"/>
    <w:rsid w:val="006F5BC8"/>
    <w:rsid w:val="006F6CDF"/>
    <w:rsid w:val="00700833"/>
    <w:rsid w:val="0070637E"/>
    <w:rsid w:val="00712E6F"/>
    <w:rsid w:val="00713088"/>
    <w:rsid w:val="007140E1"/>
    <w:rsid w:val="0072397E"/>
    <w:rsid w:val="007257B9"/>
    <w:rsid w:val="00730291"/>
    <w:rsid w:val="007327D3"/>
    <w:rsid w:val="00752A62"/>
    <w:rsid w:val="00762FE4"/>
    <w:rsid w:val="0077481B"/>
    <w:rsid w:val="007840BA"/>
    <w:rsid w:val="0079130E"/>
    <w:rsid w:val="007B3722"/>
    <w:rsid w:val="007B68E1"/>
    <w:rsid w:val="007C134D"/>
    <w:rsid w:val="007F3A63"/>
    <w:rsid w:val="00802BA9"/>
    <w:rsid w:val="008047B8"/>
    <w:rsid w:val="00807F54"/>
    <w:rsid w:val="008370BB"/>
    <w:rsid w:val="00837914"/>
    <w:rsid w:val="008456C0"/>
    <w:rsid w:val="00860BE3"/>
    <w:rsid w:val="00861876"/>
    <w:rsid w:val="0086264D"/>
    <w:rsid w:val="00862D64"/>
    <w:rsid w:val="008659CF"/>
    <w:rsid w:val="00873EEF"/>
    <w:rsid w:val="008802D8"/>
    <w:rsid w:val="00891652"/>
    <w:rsid w:val="00894F0D"/>
    <w:rsid w:val="008A5559"/>
    <w:rsid w:val="008A567E"/>
    <w:rsid w:val="008B2DB6"/>
    <w:rsid w:val="008B6BF6"/>
    <w:rsid w:val="008C165C"/>
    <w:rsid w:val="008C4446"/>
    <w:rsid w:val="008D0F59"/>
    <w:rsid w:val="008D5C4F"/>
    <w:rsid w:val="008E158E"/>
    <w:rsid w:val="008F00F2"/>
    <w:rsid w:val="00905216"/>
    <w:rsid w:val="00915769"/>
    <w:rsid w:val="0093023D"/>
    <w:rsid w:val="00930A99"/>
    <w:rsid w:val="00933782"/>
    <w:rsid w:val="00936F29"/>
    <w:rsid w:val="00944207"/>
    <w:rsid w:val="00945CB6"/>
    <w:rsid w:val="00951A03"/>
    <w:rsid w:val="00953625"/>
    <w:rsid w:val="00957C3A"/>
    <w:rsid w:val="00970729"/>
    <w:rsid w:val="00971755"/>
    <w:rsid w:val="0098681B"/>
    <w:rsid w:val="00992168"/>
    <w:rsid w:val="00997110"/>
    <w:rsid w:val="009A5811"/>
    <w:rsid w:val="009B1FF8"/>
    <w:rsid w:val="009B40D5"/>
    <w:rsid w:val="009C0B76"/>
    <w:rsid w:val="009C4053"/>
    <w:rsid w:val="009D14F4"/>
    <w:rsid w:val="009E391C"/>
    <w:rsid w:val="009E4911"/>
    <w:rsid w:val="009E4E69"/>
    <w:rsid w:val="009F2EAA"/>
    <w:rsid w:val="00A010A8"/>
    <w:rsid w:val="00A022B3"/>
    <w:rsid w:val="00A0252E"/>
    <w:rsid w:val="00A025D4"/>
    <w:rsid w:val="00A02777"/>
    <w:rsid w:val="00A03152"/>
    <w:rsid w:val="00A067F9"/>
    <w:rsid w:val="00A14455"/>
    <w:rsid w:val="00A24878"/>
    <w:rsid w:val="00A364D0"/>
    <w:rsid w:val="00A36707"/>
    <w:rsid w:val="00A50F0E"/>
    <w:rsid w:val="00A546F0"/>
    <w:rsid w:val="00A6107C"/>
    <w:rsid w:val="00A629C9"/>
    <w:rsid w:val="00A6671C"/>
    <w:rsid w:val="00A6694E"/>
    <w:rsid w:val="00A80BA4"/>
    <w:rsid w:val="00A84C31"/>
    <w:rsid w:val="00AA78A9"/>
    <w:rsid w:val="00AC047B"/>
    <w:rsid w:val="00AC0A62"/>
    <w:rsid w:val="00AC4757"/>
    <w:rsid w:val="00AC7EC3"/>
    <w:rsid w:val="00AD67AB"/>
    <w:rsid w:val="00AE5401"/>
    <w:rsid w:val="00AE72C9"/>
    <w:rsid w:val="00AF5C4E"/>
    <w:rsid w:val="00AF7714"/>
    <w:rsid w:val="00B01685"/>
    <w:rsid w:val="00B019AF"/>
    <w:rsid w:val="00B10E39"/>
    <w:rsid w:val="00B14068"/>
    <w:rsid w:val="00B250AD"/>
    <w:rsid w:val="00B265EF"/>
    <w:rsid w:val="00B30208"/>
    <w:rsid w:val="00B31B41"/>
    <w:rsid w:val="00B3396E"/>
    <w:rsid w:val="00B345FA"/>
    <w:rsid w:val="00B35921"/>
    <w:rsid w:val="00B43335"/>
    <w:rsid w:val="00B46269"/>
    <w:rsid w:val="00B50D8E"/>
    <w:rsid w:val="00B54D09"/>
    <w:rsid w:val="00B65AAB"/>
    <w:rsid w:val="00B708CC"/>
    <w:rsid w:val="00B73E70"/>
    <w:rsid w:val="00B741BE"/>
    <w:rsid w:val="00B75896"/>
    <w:rsid w:val="00B779A6"/>
    <w:rsid w:val="00B77C4B"/>
    <w:rsid w:val="00B85AD6"/>
    <w:rsid w:val="00B95296"/>
    <w:rsid w:val="00B96C3F"/>
    <w:rsid w:val="00BA708A"/>
    <w:rsid w:val="00BB66F5"/>
    <w:rsid w:val="00BC44DF"/>
    <w:rsid w:val="00BC6770"/>
    <w:rsid w:val="00BD0115"/>
    <w:rsid w:val="00BD1FA3"/>
    <w:rsid w:val="00BE3263"/>
    <w:rsid w:val="00BE3EF6"/>
    <w:rsid w:val="00BE795B"/>
    <w:rsid w:val="00BF593A"/>
    <w:rsid w:val="00C00FA2"/>
    <w:rsid w:val="00C01F01"/>
    <w:rsid w:val="00C0249B"/>
    <w:rsid w:val="00C042FB"/>
    <w:rsid w:val="00C04708"/>
    <w:rsid w:val="00C107C3"/>
    <w:rsid w:val="00C133CA"/>
    <w:rsid w:val="00C14005"/>
    <w:rsid w:val="00C21424"/>
    <w:rsid w:val="00C27809"/>
    <w:rsid w:val="00C3691A"/>
    <w:rsid w:val="00C37CAE"/>
    <w:rsid w:val="00C4375C"/>
    <w:rsid w:val="00C46B01"/>
    <w:rsid w:val="00C47D40"/>
    <w:rsid w:val="00C47E2C"/>
    <w:rsid w:val="00C5130F"/>
    <w:rsid w:val="00C52242"/>
    <w:rsid w:val="00C5769F"/>
    <w:rsid w:val="00C603B5"/>
    <w:rsid w:val="00C637FA"/>
    <w:rsid w:val="00C63E48"/>
    <w:rsid w:val="00C70DC8"/>
    <w:rsid w:val="00C714CE"/>
    <w:rsid w:val="00C71C08"/>
    <w:rsid w:val="00C7430B"/>
    <w:rsid w:val="00C81352"/>
    <w:rsid w:val="00C96A13"/>
    <w:rsid w:val="00CA5593"/>
    <w:rsid w:val="00CA613F"/>
    <w:rsid w:val="00CA6EEA"/>
    <w:rsid w:val="00CB093A"/>
    <w:rsid w:val="00CB19DA"/>
    <w:rsid w:val="00CB4AAE"/>
    <w:rsid w:val="00CC79E0"/>
    <w:rsid w:val="00CD3297"/>
    <w:rsid w:val="00CD3705"/>
    <w:rsid w:val="00CD48AE"/>
    <w:rsid w:val="00CD7C1A"/>
    <w:rsid w:val="00CF0F16"/>
    <w:rsid w:val="00CF1A52"/>
    <w:rsid w:val="00CF5B98"/>
    <w:rsid w:val="00D00988"/>
    <w:rsid w:val="00D30478"/>
    <w:rsid w:val="00D325DC"/>
    <w:rsid w:val="00D36544"/>
    <w:rsid w:val="00D54721"/>
    <w:rsid w:val="00D609E0"/>
    <w:rsid w:val="00D72A2A"/>
    <w:rsid w:val="00D738A8"/>
    <w:rsid w:val="00D80D72"/>
    <w:rsid w:val="00D87F00"/>
    <w:rsid w:val="00D90E6D"/>
    <w:rsid w:val="00D9228F"/>
    <w:rsid w:val="00D96362"/>
    <w:rsid w:val="00DA7091"/>
    <w:rsid w:val="00DA745E"/>
    <w:rsid w:val="00DB322B"/>
    <w:rsid w:val="00DB5C28"/>
    <w:rsid w:val="00DB7023"/>
    <w:rsid w:val="00DD3D45"/>
    <w:rsid w:val="00DD52E3"/>
    <w:rsid w:val="00DE78F5"/>
    <w:rsid w:val="00DF4ADC"/>
    <w:rsid w:val="00E03476"/>
    <w:rsid w:val="00E040C3"/>
    <w:rsid w:val="00E04561"/>
    <w:rsid w:val="00E20959"/>
    <w:rsid w:val="00E21A1F"/>
    <w:rsid w:val="00E32309"/>
    <w:rsid w:val="00E348B2"/>
    <w:rsid w:val="00E37BD5"/>
    <w:rsid w:val="00E37FB8"/>
    <w:rsid w:val="00E4131F"/>
    <w:rsid w:val="00E41E5C"/>
    <w:rsid w:val="00E41E76"/>
    <w:rsid w:val="00E42189"/>
    <w:rsid w:val="00E43351"/>
    <w:rsid w:val="00E4407D"/>
    <w:rsid w:val="00E46860"/>
    <w:rsid w:val="00E514FD"/>
    <w:rsid w:val="00E6496A"/>
    <w:rsid w:val="00E67904"/>
    <w:rsid w:val="00E71B05"/>
    <w:rsid w:val="00E748FD"/>
    <w:rsid w:val="00E74D79"/>
    <w:rsid w:val="00E84DD6"/>
    <w:rsid w:val="00E8774F"/>
    <w:rsid w:val="00E91DC1"/>
    <w:rsid w:val="00E95046"/>
    <w:rsid w:val="00E957C8"/>
    <w:rsid w:val="00EA30DC"/>
    <w:rsid w:val="00EA4024"/>
    <w:rsid w:val="00EA431D"/>
    <w:rsid w:val="00EA4677"/>
    <w:rsid w:val="00EB1CC2"/>
    <w:rsid w:val="00EC3C16"/>
    <w:rsid w:val="00EC5467"/>
    <w:rsid w:val="00ED28D5"/>
    <w:rsid w:val="00ED5D45"/>
    <w:rsid w:val="00ED6770"/>
    <w:rsid w:val="00ED74CF"/>
    <w:rsid w:val="00EE0D9A"/>
    <w:rsid w:val="00EE3A72"/>
    <w:rsid w:val="00EE6FEE"/>
    <w:rsid w:val="00EF0892"/>
    <w:rsid w:val="00EF50A0"/>
    <w:rsid w:val="00EF5ED4"/>
    <w:rsid w:val="00F031FC"/>
    <w:rsid w:val="00F032AE"/>
    <w:rsid w:val="00F06CBE"/>
    <w:rsid w:val="00F1100A"/>
    <w:rsid w:val="00F15EAA"/>
    <w:rsid w:val="00F211BD"/>
    <w:rsid w:val="00F313D0"/>
    <w:rsid w:val="00F375C2"/>
    <w:rsid w:val="00F40481"/>
    <w:rsid w:val="00F43C06"/>
    <w:rsid w:val="00F71B4E"/>
    <w:rsid w:val="00F71E21"/>
    <w:rsid w:val="00F72398"/>
    <w:rsid w:val="00F73306"/>
    <w:rsid w:val="00F737D9"/>
    <w:rsid w:val="00F74EBE"/>
    <w:rsid w:val="00F82F61"/>
    <w:rsid w:val="00F94042"/>
    <w:rsid w:val="00F95482"/>
    <w:rsid w:val="00F96D9C"/>
    <w:rsid w:val="00F97869"/>
    <w:rsid w:val="00FA3E9D"/>
    <w:rsid w:val="00FB5C2D"/>
    <w:rsid w:val="00FB779C"/>
    <w:rsid w:val="00FC11FD"/>
    <w:rsid w:val="00FC4400"/>
    <w:rsid w:val="00FC4D8C"/>
    <w:rsid w:val="00FC75F5"/>
    <w:rsid w:val="00FD03EF"/>
    <w:rsid w:val="00FE0E70"/>
    <w:rsid w:val="00FF080F"/>
    <w:rsid w:val="00FF69A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0374"/>
  <w15:docId w15:val="{8698A42B-3950-4ECA-A618-AE9C9616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A7091"/>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DA7091"/>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022CA9"/>
    <w:pPr>
      <w:keepNext/>
      <w:keepLines/>
      <w:spacing w:before="40" w:after="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9"/>
    <w:qFormat/>
    <w:rsid w:val="00595FEE"/>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A4"/>
    <w:rPr>
      <w:color w:val="0563C1" w:themeColor="hyperlink"/>
      <w:u w:val="single"/>
    </w:rPr>
  </w:style>
  <w:style w:type="paragraph" w:styleId="ListParagraph">
    <w:name w:val="List Paragraph"/>
    <w:basedOn w:val="Normal"/>
    <w:uiPriority w:val="34"/>
    <w:qFormat/>
    <w:rsid w:val="00106B60"/>
    <w:pPr>
      <w:ind w:left="720"/>
      <w:contextualSpacing/>
    </w:pPr>
  </w:style>
  <w:style w:type="character" w:styleId="FollowedHyperlink">
    <w:name w:val="FollowedHyperlink"/>
    <w:basedOn w:val="DefaultParagraphFont"/>
    <w:uiPriority w:val="99"/>
    <w:semiHidden/>
    <w:unhideWhenUsed/>
    <w:rsid w:val="006D2860"/>
    <w:rPr>
      <w:color w:val="954F72" w:themeColor="followedHyperlink"/>
      <w:u w:val="single"/>
    </w:rPr>
  </w:style>
  <w:style w:type="paragraph" w:customStyle="1" w:styleId="Default">
    <w:name w:val="Default"/>
    <w:rsid w:val="00930A9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CA6EEA"/>
    <w:rPr>
      <w:color w:val="605E5C"/>
      <w:shd w:val="clear" w:color="auto" w:fill="E1DFDD"/>
    </w:rPr>
  </w:style>
  <w:style w:type="table" w:styleId="TableGrid">
    <w:name w:val="Table Grid"/>
    <w:basedOn w:val="TableNormal"/>
    <w:uiPriority w:val="39"/>
    <w:rsid w:val="005C1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244B6"/>
    <w:rPr>
      <w:rFonts w:ascii="Times New Roman" w:hAnsi="Times New Roman" w:cs="Times New Roman"/>
      <w:sz w:val="24"/>
      <w:szCs w:val="24"/>
    </w:rPr>
  </w:style>
  <w:style w:type="paragraph" w:styleId="Header">
    <w:name w:val="header"/>
    <w:basedOn w:val="Normal"/>
    <w:link w:val="HeaderChar"/>
    <w:uiPriority w:val="99"/>
    <w:unhideWhenUsed/>
    <w:rsid w:val="003810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01F"/>
  </w:style>
  <w:style w:type="paragraph" w:styleId="Footer">
    <w:name w:val="footer"/>
    <w:basedOn w:val="Normal"/>
    <w:link w:val="FooterChar"/>
    <w:uiPriority w:val="99"/>
    <w:unhideWhenUsed/>
    <w:rsid w:val="003810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01F"/>
  </w:style>
  <w:style w:type="character" w:customStyle="1" w:styleId="Heading1Char">
    <w:name w:val="Heading 1 Char"/>
    <w:basedOn w:val="DefaultParagraphFont"/>
    <w:link w:val="Heading1"/>
    <w:uiPriority w:val="99"/>
    <w:rsid w:val="00DA709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709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22CA9"/>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50070B"/>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0070B"/>
    <w:pPr>
      <w:spacing w:after="100"/>
    </w:pPr>
  </w:style>
  <w:style w:type="paragraph" w:styleId="TOC2">
    <w:name w:val="toc 2"/>
    <w:basedOn w:val="Normal"/>
    <w:next w:val="Normal"/>
    <w:autoRedefine/>
    <w:uiPriority w:val="39"/>
    <w:unhideWhenUsed/>
    <w:rsid w:val="0050070B"/>
    <w:pPr>
      <w:spacing w:after="100"/>
      <w:ind w:left="220"/>
    </w:pPr>
  </w:style>
  <w:style w:type="paragraph" w:styleId="TOC3">
    <w:name w:val="toc 3"/>
    <w:basedOn w:val="Normal"/>
    <w:next w:val="Normal"/>
    <w:autoRedefine/>
    <w:uiPriority w:val="39"/>
    <w:unhideWhenUsed/>
    <w:rsid w:val="0050070B"/>
    <w:pPr>
      <w:spacing w:after="100"/>
      <w:ind w:left="440"/>
    </w:pPr>
  </w:style>
  <w:style w:type="character" w:customStyle="1" w:styleId="Heading4Char">
    <w:name w:val="Heading 4 Char"/>
    <w:basedOn w:val="DefaultParagraphFont"/>
    <w:link w:val="Heading4"/>
    <w:uiPriority w:val="99"/>
    <w:rsid w:val="00595FEE"/>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595FEE"/>
  </w:style>
  <w:style w:type="paragraph" w:styleId="BodyText2">
    <w:name w:val="Body Text 2"/>
    <w:basedOn w:val="Normal"/>
    <w:link w:val="BodyText2Char"/>
    <w:uiPriority w:val="99"/>
    <w:rsid w:val="00595FEE"/>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95FEE"/>
    <w:rPr>
      <w:rFonts w:ascii="Times New Roman" w:eastAsia="Times New Roman" w:hAnsi="Times New Roman" w:cs="Times New Roman"/>
      <w:b/>
      <w:bCs/>
      <w:lang w:val="en-GB"/>
    </w:rPr>
  </w:style>
  <w:style w:type="paragraph" w:customStyle="1" w:styleId="deannah1">
    <w:name w:val="deannah1"/>
    <w:basedOn w:val="Normal"/>
    <w:uiPriority w:val="99"/>
    <w:rsid w:val="00595FEE"/>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595FEE"/>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95FEE"/>
    <w:rPr>
      <w:rFonts w:ascii="Tahoma" w:eastAsia="Times New Roman" w:hAnsi="Tahoma" w:cs="Tahoma"/>
      <w:sz w:val="16"/>
      <w:szCs w:val="16"/>
      <w:lang w:val="en-GB"/>
    </w:rPr>
  </w:style>
  <w:style w:type="table" w:customStyle="1" w:styleId="TableGrid1">
    <w:name w:val="Table Grid1"/>
    <w:basedOn w:val="TableNormal"/>
    <w:next w:val="TableGrid"/>
    <w:uiPriority w:val="59"/>
    <w:rsid w:val="00595FE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595FEE"/>
    <w:rPr>
      <w:color w:val="535353"/>
      <w:u w:val="single"/>
      <w:effect w:val="none"/>
    </w:rPr>
  </w:style>
  <w:style w:type="paragraph" w:customStyle="1" w:styleId="NormalWeb1">
    <w:name w:val="Normal (Web)1"/>
    <w:basedOn w:val="Normal"/>
    <w:uiPriority w:val="99"/>
    <w:rsid w:val="00595FEE"/>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595FEE"/>
  </w:style>
  <w:style w:type="character" w:styleId="CommentReference">
    <w:name w:val="annotation reference"/>
    <w:uiPriority w:val="99"/>
    <w:semiHidden/>
    <w:unhideWhenUsed/>
    <w:rsid w:val="00595FEE"/>
    <w:rPr>
      <w:sz w:val="16"/>
      <w:szCs w:val="16"/>
    </w:rPr>
  </w:style>
  <w:style w:type="paragraph" w:styleId="CommentText">
    <w:name w:val="annotation text"/>
    <w:basedOn w:val="Normal"/>
    <w:link w:val="CommentTextChar"/>
    <w:uiPriority w:val="99"/>
    <w:semiHidden/>
    <w:unhideWhenUsed/>
    <w:rsid w:val="00595FEE"/>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95FE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95FEE"/>
    <w:rPr>
      <w:b/>
      <w:bCs/>
    </w:rPr>
  </w:style>
  <w:style w:type="character" w:customStyle="1" w:styleId="CommentSubjectChar">
    <w:name w:val="Comment Subject Char"/>
    <w:basedOn w:val="CommentTextChar"/>
    <w:link w:val="CommentSubject"/>
    <w:uiPriority w:val="99"/>
    <w:semiHidden/>
    <w:rsid w:val="00595FEE"/>
    <w:rPr>
      <w:rFonts w:ascii="Times New Roman" w:eastAsia="Times New Roman" w:hAnsi="Times New Roman" w:cs="Times New Roman"/>
      <w:b/>
      <w:bCs/>
      <w:sz w:val="20"/>
      <w:szCs w:val="20"/>
      <w:lang w:val="en-GB"/>
    </w:rPr>
  </w:style>
  <w:style w:type="character" w:styleId="Strong">
    <w:name w:val="Strong"/>
    <w:uiPriority w:val="22"/>
    <w:qFormat/>
    <w:rsid w:val="00595FEE"/>
    <w:rPr>
      <w:b/>
      <w:bCs/>
    </w:rPr>
  </w:style>
  <w:style w:type="table" w:customStyle="1" w:styleId="TableGrid2">
    <w:name w:val="Table Grid2"/>
    <w:basedOn w:val="TableNormal"/>
    <w:next w:val="TableGrid"/>
    <w:uiPriority w:val="39"/>
    <w:rsid w:val="00383528"/>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83528"/>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83528"/>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C0A6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1697">
      <w:bodyDiv w:val="1"/>
      <w:marLeft w:val="0"/>
      <w:marRight w:val="0"/>
      <w:marTop w:val="0"/>
      <w:marBottom w:val="0"/>
      <w:divBdr>
        <w:top w:val="none" w:sz="0" w:space="0" w:color="auto"/>
        <w:left w:val="none" w:sz="0" w:space="0" w:color="auto"/>
        <w:bottom w:val="none" w:sz="0" w:space="0" w:color="auto"/>
        <w:right w:val="none" w:sz="0" w:space="0" w:color="auto"/>
      </w:divBdr>
    </w:div>
    <w:div w:id="1433622521">
      <w:bodyDiv w:val="1"/>
      <w:marLeft w:val="0"/>
      <w:marRight w:val="0"/>
      <w:marTop w:val="0"/>
      <w:marBottom w:val="0"/>
      <w:divBdr>
        <w:top w:val="none" w:sz="0" w:space="0" w:color="auto"/>
        <w:left w:val="none" w:sz="0" w:space="0" w:color="auto"/>
        <w:bottom w:val="none" w:sz="0" w:space="0" w:color="auto"/>
        <w:right w:val="none" w:sz="0" w:space="0" w:color="auto"/>
      </w:divBdr>
      <w:divsChild>
        <w:div w:id="1751078689">
          <w:marLeft w:val="0"/>
          <w:marRight w:val="0"/>
          <w:marTop w:val="0"/>
          <w:marBottom w:val="0"/>
          <w:divBdr>
            <w:top w:val="none" w:sz="0" w:space="0" w:color="auto"/>
            <w:left w:val="none" w:sz="0" w:space="0" w:color="auto"/>
            <w:bottom w:val="none" w:sz="0" w:space="0" w:color="auto"/>
            <w:right w:val="none" w:sz="0" w:space="0" w:color="auto"/>
          </w:divBdr>
          <w:divsChild>
            <w:div w:id="314333829">
              <w:marLeft w:val="0"/>
              <w:marRight w:val="0"/>
              <w:marTop w:val="0"/>
              <w:marBottom w:val="0"/>
              <w:divBdr>
                <w:top w:val="none" w:sz="0" w:space="0" w:color="auto"/>
                <w:left w:val="none" w:sz="0" w:space="0" w:color="auto"/>
                <w:bottom w:val="none" w:sz="0" w:space="0" w:color="auto"/>
                <w:right w:val="none" w:sz="0" w:space="0" w:color="auto"/>
              </w:divBdr>
            </w:div>
            <w:div w:id="1369912333">
              <w:marLeft w:val="0"/>
              <w:marRight w:val="0"/>
              <w:marTop w:val="0"/>
              <w:marBottom w:val="0"/>
              <w:divBdr>
                <w:top w:val="none" w:sz="0" w:space="0" w:color="auto"/>
                <w:left w:val="none" w:sz="0" w:space="0" w:color="auto"/>
                <w:bottom w:val="none" w:sz="0" w:space="0" w:color="auto"/>
                <w:right w:val="none" w:sz="0" w:space="0" w:color="auto"/>
              </w:divBdr>
            </w:div>
          </w:divsChild>
        </w:div>
        <w:div w:id="6450891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dx.doi.org/10.20381/ruor-5280" TargetMode="External"/><Relationship Id="rId18" Type="http://schemas.openxmlformats.org/officeDocument/2006/relationships/hyperlink" Target="https://www.statista.com/statistics/534123/e-commerce-share-of-retail-salesworldwide/" TargetMode="External"/><Relationship Id="rId26" Type="http://schemas.openxmlformats.org/officeDocument/2006/relationships/hyperlink" Target="http://dx.doi:10.1080/23311975.2018.1514940" TargetMode="External"/><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1" Type="http://schemas.openxmlformats.org/officeDocument/2006/relationships/hyperlink" Target="https://doi.org/10.1007/978-3-319-07293-7_33" TargetMode="External"/><Relationship Id="rId34" Type="http://schemas.openxmlformats.org/officeDocument/2006/relationships/hyperlink" Target="https://www.spendesk.com/en-eu/blog/credit-card-statistics/" TargetMode="External"/><Relationship Id="rId42"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x.doi.org/10.1016/j.jretconser.2013.09.003" TargetMode="External"/><Relationship Id="rId29" Type="http://schemas.openxmlformats.org/officeDocument/2006/relationships/hyperlink" Target="https://www.bbc.com/future/bespoke/follow-the-food/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hargedretail.co.uk/category/news/ecommerce" TargetMode="External"/><Relationship Id="rId32" Type="http://schemas.openxmlformats.org/officeDocument/2006/relationships/hyperlink" Target="https://inews.co.uk/inews-lifestyle/money/saving-and-banking/credit-card-fraud-rates-uk-high-five-year-consumers-vigilant-online-1491203" TargetMode="External"/><Relationship Id="rId37" Type="http://schemas.openxmlformats.org/officeDocument/2006/relationships/hyperlink" Target="mailto:1912408@student.uwtsd.ac.uk"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pii/S0048969720323998" TargetMode="External"/><Relationship Id="rId23" Type="http://schemas.openxmlformats.org/officeDocument/2006/relationships/hyperlink" Target="http://localhost:8080/xmlui/handle/123456789/9685" TargetMode="External"/><Relationship Id="rId28" Type="http://schemas.openxmlformats.org/officeDocument/2006/relationships/hyperlink" Target="https://doi.org/10.1016/j.trip.2022.100580" TargetMode="External"/><Relationship Id="rId36" Type="http://schemas.openxmlformats.org/officeDocument/2006/relationships/hyperlink" Target="https://www.frontiersin.org" TargetMode="External"/><Relationship Id="rId10" Type="http://schemas.openxmlformats.org/officeDocument/2006/relationships/image" Target="media/image3.png"/><Relationship Id="rId19" Type="http://schemas.openxmlformats.org/officeDocument/2006/relationships/hyperlink" Target="https://dx.doi.org/10.2139/ssrn.3450062" TargetMode="External"/><Relationship Id="rId31" Type="http://schemas.openxmlformats.org/officeDocument/2006/relationships/hyperlink" Target="https://thesismind.com/analysis-of-saunders-research-onion/" TargetMode="External"/><Relationship Id="rId44"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ckinsey.com/business-functions/mckinsey-digital/our-insights/the-Covid-19-recovery-will-be-digital-a-plan-for-the-first-90-days" TargetMode="External"/><Relationship Id="rId22" Type="http://schemas.openxmlformats.org/officeDocument/2006/relationships/hyperlink" Target="https://www.dl.acm.org" TargetMode="External"/><Relationship Id="rId27" Type="http://schemas.openxmlformats.org/officeDocument/2006/relationships/hyperlink" Target="https://doi.org/10.4103/0019-5154.182410" TargetMode="External"/><Relationship Id="rId30" Type="http://schemas.openxmlformats.org/officeDocument/2006/relationships/hyperlink" Target="https://scholar.sun.ac.za" TargetMode="External"/><Relationship Id="rId35" Type="http://schemas.openxmlformats.org/officeDocument/2006/relationships/hyperlink" Target="https://www.who.int/docs/default-source/coronaviruse/situation-reports/20201012-weekly-epi-update-9.pdf" TargetMode="External"/><Relationship Id="rId43" Type="http://schemas.openxmlformats.org/officeDocument/2006/relationships/hyperlink" Target="https://www.uwtsd.ac.uk/academic-office/appendices-and-form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outledgehandbooks.com/doi/10.4324/9781315560854-5" TargetMode="External"/><Relationship Id="rId25" Type="http://schemas.openxmlformats.org/officeDocument/2006/relationships/hyperlink" Target="https://gradcoach.com/saunders-research-onion/" TargetMode="External"/><Relationship Id="rId33" Type="http://schemas.openxmlformats.org/officeDocument/2006/relationships/hyperlink" Target="https://gradcoach.com/what-is-thematic-analysis/" TargetMode="External"/><Relationship Id="rId38" Type="http://schemas.openxmlformats.org/officeDocument/2006/relationships/hyperlink" Target="file:///C:/Users/c.lohmann-hancock/AppData/Local/Microsoft/Windows/INetCache/REICoP-17-20-v3-Final.pdf" TargetMode="External"/><Relationship Id="rId46" Type="http://schemas.openxmlformats.org/officeDocument/2006/relationships/theme" Target="theme/theme1.xml"/><Relationship Id="rId20" Type="http://schemas.openxmlformats.org/officeDocument/2006/relationships/hyperlink" Target="https://doi.org/10.22495/rgcv4i4c1art4" TargetMode="External"/><Relationship Id="rId41"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EE6CA-DA4F-4E50-BFF4-9E962AFC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107</Pages>
  <Words>27819</Words>
  <Characters>158572</Characters>
  <Application>Microsoft Office Word</Application>
  <DocSecurity>0</DocSecurity>
  <Lines>1321</Lines>
  <Paragraphs>372</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
      <vt:lpstr>CERTIFICATE OF AUTHENTICITY</vt:lpstr>
      <vt:lpstr>Date: 19 December 2023</vt:lpstr>
      <vt:lpstr>ACKNOWLEDGEMENTS</vt:lpstr>
      <vt:lpstr>ABSTRACT</vt:lpstr>
      <vt:lpstr>CHAPTER 1: Introduction</vt:lpstr>
      <vt:lpstr>    Background of the study</vt:lpstr>
      <vt:lpstr>    Problem Statement</vt:lpstr>
      <vt:lpstr>    Research Aim</vt:lpstr>
      <vt:lpstr>    Research Objectives </vt:lpstr>
      <vt:lpstr>    Research Questions</vt:lpstr>
      <vt:lpstr>    Significance of the study</vt:lpstr>
      <vt:lpstr>    Chapter Summary</vt:lpstr>
      <vt:lpstr>CHAPTER 2: Literature Review</vt:lpstr>
      <vt:lpstr>    Introduction</vt:lpstr>
      <vt:lpstr>    Consumer attitudes</vt:lpstr>
      <vt:lpstr>    Overview of online shopping </vt:lpstr>
      <vt:lpstr>    Theoretical findings on consumer attitudes towards online shopping</vt:lpstr>
      <vt:lpstr>    Factors influencing consumers’ online shopping attitude</vt:lpstr>
      <vt:lpstr>        Perceived usability</vt:lpstr>
      <vt:lpstr>        Convenience  </vt:lpstr>
      <vt:lpstr>        Security and Financial risk in the UK</vt:lpstr>
      <vt:lpstr>        Product risk</vt:lpstr>
      <vt:lpstr>        Perceived website reputation</vt:lpstr>
      <vt:lpstr>        Relative advantage</vt:lpstr>
      <vt:lpstr>        Covid-19</vt:lpstr>
      <vt:lpstr>    The emergence of the hybrid online/offline channel of distribution</vt:lpstr>
      <vt:lpstr>    Theoretical Framework</vt:lpstr>
      <vt:lpstr>    Chapter Summary</vt:lpstr>
      <vt:lpstr>CHAPTER 3: RESEARCH METHODOLOGY</vt:lpstr>
      <vt:lpstr>    Introduction</vt:lpstr>
      <vt:lpstr>    Research Philosophy </vt:lpstr>
      <vt:lpstr>    Research Approach</vt:lpstr>
      <vt:lpstr>    Research Strategy</vt:lpstr>
      <vt:lpstr>    Methodological Choice</vt:lpstr>
      <vt:lpstr>    Time Horizon</vt:lpstr>
      <vt:lpstr>    Population, Sampling and Sample Size</vt:lpstr>
      <vt:lpstr>    Research instrument and Data Collection</vt:lpstr>
      <vt:lpstr>    Data analysis</vt:lpstr>
      <vt:lpstr>    Validity and Reliability</vt:lpstr>
      <vt:lpstr>    Limitations of the methodology</vt:lpstr>
      <vt:lpstr>    Ethical consideration</vt:lpstr>
      <vt:lpstr>    Chapter Summary</vt:lpstr>
      <vt:lpstr>CHAPTER 4: Analysis of Findings</vt:lpstr>
      <vt:lpstr>    Introduction</vt:lpstr>
      <vt:lpstr>    Demographic data presentation</vt:lpstr>
      <vt:lpstr>    Presentation of findings in themes</vt:lpstr>
      <vt:lpstr>        Major Theme 1: Retailer strategies on customer acquisition and retention</vt:lpstr>
      <vt:lpstr>        Major Theme 2: Drivers of online shopping</vt:lpstr>
      <vt:lpstr>        Major Theme 3: Online shopping risk prevalence</vt:lpstr>
      <vt:lpstr>        Major Theme 4: Recommendations suggested to online shops</vt:lpstr>
      <vt:lpstr>    Chapter summary</vt:lpstr>
      <vt:lpstr>CHAPTER 5: Discussion of findings</vt:lpstr>
      <vt:lpstr>    Introduction</vt:lpstr>
      <vt:lpstr>        Strategies used by online grocery retailers to influence consumers to shop groc</vt:lpstr>
      <vt:lpstr>    Factors influencing consumers’ online shopping attitude</vt:lpstr>
    </vt:vector>
  </TitlesOfParts>
  <Company/>
  <LinksUpToDate>false</LinksUpToDate>
  <CharactersWithSpaces>186019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Marjorie Gunzvenzve</dc:creator>
  <cp:keywords/>
  <dc:description/>
  <cp:lastModifiedBy>GUNZVENZVE Munyaradzi</cp:lastModifiedBy>
  <cp:revision>24</cp:revision>
  <dcterms:created xsi:type="dcterms:W3CDTF">2024-01-09T11:41:00Z</dcterms:created>
  <dcterms:modified xsi:type="dcterms:W3CDTF">2024-01-11T08:27:00Z</dcterms:modified>
</cp:coreProperties>
</file>