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72C96B" w14:textId="1453CBAC" w:rsidR="000F7A67" w:rsidRDefault="09279514" w:rsidP="09279514">
      <w:pPr>
        <w:jc w:val="both"/>
        <w:rPr>
          <w:rFonts w:ascii="Arial" w:eastAsia="Arial" w:hAnsi="Arial" w:cs="Arial"/>
          <w:sz w:val="24"/>
          <w:szCs w:val="24"/>
          <w:u w:val="single"/>
        </w:rPr>
      </w:pPr>
      <w:r w:rsidRPr="09279514">
        <w:rPr>
          <w:rFonts w:ascii="Arial" w:eastAsia="Arial" w:hAnsi="Arial" w:cs="Arial"/>
          <w:sz w:val="24"/>
          <w:szCs w:val="24"/>
          <w:u w:val="single"/>
        </w:rPr>
        <w:t>Reference List</w:t>
      </w:r>
    </w:p>
    <w:p w14:paraId="6B53CE77" w14:textId="44D6881F" w:rsidR="203A2EE2" w:rsidRDefault="09279514" w:rsidP="09279514">
      <w:pPr>
        <w:jc w:val="both"/>
        <w:rPr>
          <w:rFonts w:ascii="Arial" w:eastAsia="Arial" w:hAnsi="Arial" w:cs="Arial"/>
          <w:sz w:val="24"/>
          <w:szCs w:val="24"/>
          <w:u w:val="single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Baker, J., Grant, S. and Morlock, L. (2008) 'The Teacher-Student relationship as a developmental context for children with internalising or externalising behaviour problems',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School Psychology Quarterly, </w:t>
      </w:r>
      <w:r w:rsidRPr="09279514">
        <w:rPr>
          <w:rFonts w:ascii="Arial" w:eastAsia="Arial" w:hAnsi="Arial" w:cs="Arial"/>
          <w:sz w:val="24"/>
          <w:szCs w:val="24"/>
        </w:rPr>
        <w:t xml:space="preserve">Volume 23, Issue 1, pp. 3-15. [Online]. Available at: </w:t>
      </w:r>
      <w:hyperlink r:id="rId6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http://psycnet.apa.org/record/2008-04403-002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26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64232E75" w14:textId="336F26C0" w:rsidR="203A2EE2" w:rsidRDefault="09279514" w:rsidP="09279514">
      <w:pPr>
        <w:jc w:val="both"/>
        <w:rPr>
          <w:rFonts w:ascii="Arial" w:eastAsia="Arial" w:hAnsi="Arial" w:cs="Arial"/>
          <w:sz w:val="24"/>
          <w:szCs w:val="24"/>
          <w:u w:val="single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Clark, A. and Moss, P. (2011)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Listening to Young Children: The Mosaic approach. </w:t>
      </w:r>
      <w:r w:rsidRPr="09279514">
        <w:rPr>
          <w:rFonts w:ascii="Arial" w:eastAsia="Arial" w:hAnsi="Arial" w:cs="Arial"/>
          <w:sz w:val="24"/>
          <w:szCs w:val="24"/>
        </w:rPr>
        <w:t xml:space="preserve">London: NCB. [e-book]. Available at: </w:t>
      </w:r>
      <w:hyperlink r:id="rId7" w:anchor="v=onepage&amp;q=clark%20and%20moss&amp;f=false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https://books.google.co.uk/books?id=K1eHBAAAQBAJ&amp;printsec=frontcover&amp;dq=clark+and+moss&amp;hl=en&amp;sa=X&amp;ved=0ahUKEwjB9rPysqPbAhWMDsAKHfJJClAQ6AEIKTAA#v=onepage&amp;q=clark%20and%20moss&amp;f=false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24th May 2018]. </w:t>
      </w:r>
    </w:p>
    <w:p w14:paraId="6DB946F8" w14:textId="1BF8D412" w:rsidR="0021088F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CSSIW. (2016)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9279514">
        <w:rPr>
          <w:rFonts w:ascii="Arial" w:eastAsia="Arial" w:hAnsi="Arial" w:cs="Arial"/>
          <w:sz w:val="24"/>
          <w:szCs w:val="24"/>
        </w:rPr>
        <w:t xml:space="preserve">Cardiff: Welsh Government. [Online]. Available at: </w:t>
      </w:r>
      <w:hyperlink r:id="rId8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https://gov.wales/docs/cssiw/publications/160303regchildcareen.pdf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24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 </w:t>
      </w:r>
    </w:p>
    <w:p w14:paraId="33EC7003" w14:textId="3499E523" w:rsidR="000C70EC" w:rsidRPr="0096397D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9279514">
        <w:rPr>
          <w:rFonts w:ascii="Arial" w:eastAsia="Arial" w:hAnsi="Arial" w:cs="Arial"/>
          <w:sz w:val="24"/>
          <w:szCs w:val="24"/>
        </w:rPr>
        <w:t>Galesic</w:t>
      </w:r>
      <w:proofErr w:type="spellEnd"/>
      <w:r w:rsidRPr="09279514">
        <w:rPr>
          <w:rFonts w:ascii="Arial" w:eastAsia="Arial" w:hAnsi="Arial" w:cs="Arial"/>
          <w:sz w:val="24"/>
          <w:szCs w:val="24"/>
        </w:rPr>
        <w:t xml:space="preserve">, M. and </w:t>
      </w:r>
      <w:proofErr w:type="spellStart"/>
      <w:r w:rsidRPr="09279514">
        <w:rPr>
          <w:rFonts w:ascii="Arial" w:eastAsia="Arial" w:hAnsi="Arial" w:cs="Arial"/>
          <w:sz w:val="24"/>
          <w:szCs w:val="24"/>
        </w:rPr>
        <w:t>Bosnjak</w:t>
      </w:r>
      <w:proofErr w:type="spellEnd"/>
      <w:r w:rsidRPr="09279514">
        <w:rPr>
          <w:rFonts w:ascii="Arial" w:eastAsia="Arial" w:hAnsi="Arial" w:cs="Arial"/>
          <w:sz w:val="24"/>
          <w:szCs w:val="24"/>
        </w:rPr>
        <w:t xml:space="preserve">, M. (2009) ‘Effects of questionnaire length on participation and indicators of response quality in a web survey’,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Public Opinion Quarterly, </w:t>
      </w:r>
      <w:r w:rsidRPr="09279514">
        <w:rPr>
          <w:rFonts w:ascii="Arial" w:eastAsia="Arial" w:hAnsi="Arial" w:cs="Arial"/>
          <w:sz w:val="24"/>
          <w:szCs w:val="24"/>
        </w:rPr>
        <w:t>Volume 73, Issue 2, 1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09279514">
        <w:rPr>
          <w:rFonts w:ascii="Arial" w:eastAsia="Arial" w:hAnsi="Arial" w:cs="Arial"/>
          <w:sz w:val="24"/>
          <w:szCs w:val="24"/>
        </w:rPr>
        <w:t xml:space="preserve"> January 2009, pp. 349-360. [Online]. Available at: </w:t>
      </w:r>
      <w:hyperlink r:id="rId9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https://academic.oup.com/poq/article-abstract/73/2/349/1939196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24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38EE86FD" w14:textId="540C5B6C" w:rsidR="6F6C7C23" w:rsidRDefault="09279514" w:rsidP="09279514">
      <w:pPr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Golding, K., Fain, J., Mills, C., Worrall, H., Frost, A., Roberts, N., </w:t>
      </w:r>
      <w:proofErr w:type="spellStart"/>
      <w:r w:rsidRPr="09279514">
        <w:rPr>
          <w:rFonts w:ascii="Arial" w:eastAsia="Arial" w:hAnsi="Arial" w:cs="Arial"/>
          <w:sz w:val="24"/>
          <w:szCs w:val="24"/>
        </w:rPr>
        <w:t>Durrant</w:t>
      </w:r>
      <w:proofErr w:type="spellEnd"/>
      <w:r w:rsidRPr="09279514">
        <w:rPr>
          <w:rFonts w:ascii="Arial" w:eastAsia="Arial" w:hAnsi="Arial" w:cs="Arial"/>
          <w:sz w:val="24"/>
          <w:szCs w:val="24"/>
        </w:rPr>
        <w:t xml:space="preserve">, E. and Templeton, N. (2013)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Observing Children with Attachment Difficulties in schools. </w:t>
      </w:r>
      <w:r w:rsidRPr="09279514">
        <w:rPr>
          <w:rFonts w:ascii="Arial" w:eastAsia="Arial" w:hAnsi="Arial" w:cs="Arial"/>
          <w:sz w:val="24"/>
          <w:szCs w:val="24"/>
        </w:rPr>
        <w:t xml:space="preserve">London: Jessica Kingsley Publishers. [E-book]. Available at: </w:t>
      </w:r>
      <w:hyperlink r:id="rId10" w:anchor="v=onepage&amp;q=developing%20security%20and%20comfort%20by%20forming%20attachment%20relationships%20with%20others%20in%20schools%20john%20bowlby&amp;f=false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books.google.co.uk/books?id=I1wa7xgDh0AC&amp;pg=PA124&amp;dq=developing+security+and+comfort+by+forming+attachment+relationships+with+others+in+schools+john+bowlby&amp;hl=en&amp;sa=X&amp;ved=0ahUKEwjQkJ-oiK7bAhUKL8AKHYZ2CDMQ6AEINTAC#v=onepage&amp;q=developing%20security%20and%20comfort%20by%20forming%20attachment%20relationships%20with%20others%20in%20schools%20john%20bowlby&amp;f=false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30th May 2018].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 </w:t>
      </w:r>
    </w:p>
    <w:p w14:paraId="774E4BE5" w14:textId="4CB8ED65" w:rsidR="6F6C7C23" w:rsidRDefault="09279514" w:rsidP="09279514">
      <w:pPr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>Legislation. (no date) 'Additional Learning Needs and Education Tribunal (Wales) Act 2018'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hyperlink r:id="rId11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http://www.legislation.gov.uk/anaw/2018/2/section/6/enacted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30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0E743464" w14:textId="1FB3D013" w:rsidR="009F1E38" w:rsidRPr="00F727EC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McDonald, M. and Rosier, K. (2011)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Collecting data from parents and children </w:t>
      </w:r>
      <w:proofErr w:type="gramStart"/>
      <w:r w:rsidRPr="09279514">
        <w:rPr>
          <w:rFonts w:ascii="Arial" w:eastAsia="Arial" w:hAnsi="Arial" w:cs="Arial"/>
          <w:i/>
          <w:iCs/>
          <w:sz w:val="24"/>
          <w:szCs w:val="24"/>
        </w:rPr>
        <w:t>for the purpose of</w:t>
      </w:r>
      <w:proofErr w:type="gramEnd"/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 evaluation: Issues for child and family services in disadvantaged communities. </w:t>
      </w:r>
      <w:r w:rsidRPr="09279514">
        <w:rPr>
          <w:rFonts w:ascii="Arial" w:eastAsia="Arial" w:hAnsi="Arial" w:cs="Arial"/>
          <w:sz w:val="24"/>
          <w:szCs w:val="24"/>
        </w:rPr>
        <w:t xml:space="preserve">Melbourne: Australian Institute of Family Studies. [Online]. Available at: </w:t>
      </w:r>
      <w:hyperlink r:id="rId12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https://aifs.gov.au/cfca/sites/default/files/publication-documents/ps8.pdf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24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3DF6C1E0" w14:textId="3BCEEDAB" w:rsidR="203A2EE2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Pacey. (2016) 'CSSIW online Self Assessment of Service (SASS) in Wales' </w:t>
      </w:r>
      <w:hyperlink r:id="rId13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26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3509E2DF" w14:textId="174E9368" w:rsidR="203A2EE2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Split, J., </w:t>
      </w:r>
      <w:proofErr w:type="spellStart"/>
      <w:r w:rsidRPr="09279514">
        <w:rPr>
          <w:rFonts w:ascii="Arial" w:eastAsia="Arial" w:hAnsi="Arial" w:cs="Arial"/>
          <w:sz w:val="24"/>
          <w:szCs w:val="24"/>
        </w:rPr>
        <w:t>Koomen</w:t>
      </w:r>
      <w:proofErr w:type="spellEnd"/>
      <w:r w:rsidRPr="09279514">
        <w:rPr>
          <w:rFonts w:ascii="Arial" w:eastAsia="Arial" w:hAnsi="Arial" w:cs="Arial"/>
          <w:sz w:val="24"/>
          <w:szCs w:val="24"/>
        </w:rPr>
        <w:t xml:space="preserve">, H. and Thijs, J. (2011) 'Teacher Wellbeing: The Importance of Teacher-Student Relationships',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Educational Psychology Review, </w:t>
      </w:r>
      <w:r w:rsidRPr="09279514">
        <w:rPr>
          <w:rFonts w:ascii="Arial" w:eastAsia="Arial" w:hAnsi="Arial" w:cs="Arial"/>
          <w:sz w:val="24"/>
          <w:szCs w:val="24"/>
        </w:rPr>
        <w:t xml:space="preserve">Volume 23, Issue </w:t>
      </w:r>
      <w:r w:rsidRPr="09279514">
        <w:rPr>
          <w:rFonts w:ascii="Arial" w:eastAsia="Arial" w:hAnsi="Arial" w:cs="Arial"/>
          <w:sz w:val="24"/>
          <w:szCs w:val="24"/>
        </w:rPr>
        <w:lastRenderedPageBreak/>
        <w:t xml:space="preserve">4, December 2011, pp. 457-477. [Online]. Available at: </w:t>
      </w:r>
      <w:hyperlink r:id="rId14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https://link.springer.com/article/10.1007/s10648-011-9170-y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26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65F30BED" w14:textId="542F49B1" w:rsidR="00EB6B9F" w:rsidRPr="0021088F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9279514">
        <w:rPr>
          <w:rFonts w:ascii="Arial" w:eastAsia="Arial" w:hAnsi="Arial" w:cs="Arial"/>
          <w:sz w:val="24"/>
          <w:szCs w:val="24"/>
        </w:rPr>
        <w:t>Unicef</w:t>
      </w:r>
      <w:proofErr w:type="spellEnd"/>
      <w:r w:rsidRPr="09279514">
        <w:rPr>
          <w:rFonts w:ascii="Arial" w:eastAsia="Arial" w:hAnsi="Arial" w:cs="Arial"/>
          <w:sz w:val="24"/>
          <w:szCs w:val="24"/>
        </w:rPr>
        <w:t xml:space="preserve">. (No date) ‘A Summary of the United Nations Convention on the Rights of the Child’ </w:t>
      </w:r>
      <w:hyperlink r:id="rId15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https://downloads.unicef.org.uk/wp-content/uploads/2010/05/UNCRC_summary-1.pdf?_ga=2.157016883.984577036.1527190299-693680268.1527190299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24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1AD7590A" w14:textId="24537EB2" w:rsidR="6F6C7C23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Welsh Government. (2016a)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Family and Community Engagement Toolkit: Theme 5 – Developing community partnerships and multi-agency working. </w:t>
      </w:r>
      <w:r w:rsidRPr="09279514">
        <w:rPr>
          <w:rFonts w:ascii="Arial" w:eastAsia="Arial" w:hAnsi="Arial" w:cs="Arial"/>
          <w:sz w:val="24"/>
          <w:szCs w:val="24"/>
        </w:rPr>
        <w:t xml:space="preserve">Cardiff: Welsh Government. [Online]. Available at: </w:t>
      </w:r>
      <w:hyperlink r:id="rId16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http://learning.gov.wales/docs/learningwales/publications/160712-face-toolkit-theme-5-en.pdf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30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479C1BA7" w14:textId="0020A434" w:rsidR="203A2EE2" w:rsidRDefault="09279514" w:rsidP="09279514">
      <w:pPr>
        <w:jc w:val="both"/>
        <w:rPr>
          <w:rFonts w:ascii="Arial" w:eastAsia="Arial" w:hAnsi="Arial" w:cs="Arial"/>
          <w:sz w:val="24"/>
          <w:szCs w:val="24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Welsh Government. (2016) 'Masters in Educational Practice: Special Educational Needs and Inclusion Learning Pack' </w:t>
      </w:r>
      <w:hyperlink r:id="rId17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http://learning.gov.wales/resources/learningpacks/mep/special-educational-needs-and-inclusion/impact-of-the-environment/bronfenbrenners-ecological-theory/?lang=en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26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</w:t>
      </w:r>
    </w:p>
    <w:p w14:paraId="75070743" w14:textId="0F3F0999" w:rsidR="6F6C7C23" w:rsidRDefault="09279514" w:rsidP="09279514">
      <w:pPr>
        <w:jc w:val="both"/>
        <w:rPr>
          <w:rFonts w:ascii="Arial" w:eastAsia="Arial" w:hAnsi="Arial" w:cs="Arial"/>
          <w:sz w:val="24"/>
          <w:szCs w:val="24"/>
          <w:vertAlign w:val="superscript"/>
        </w:rPr>
      </w:pPr>
      <w:r w:rsidRPr="09279514">
        <w:rPr>
          <w:rFonts w:ascii="Arial" w:eastAsia="Arial" w:hAnsi="Arial" w:cs="Arial"/>
          <w:sz w:val="24"/>
          <w:szCs w:val="24"/>
        </w:rPr>
        <w:t xml:space="preserve">Welsh Government. (2016) </w:t>
      </w:r>
      <w:r w:rsidRPr="09279514">
        <w:rPr>
          <w:rFonts w:ascii="Arial" w:eastAsia="Arial" w:hAnsi="Arial" w:cs="Arial"/>
          <w:i/>
          <w:iCs/>
          <w:sz w:val="24"/>
          <w:szCs w:val="24"/>
        </w:rPr>
        <w:t xml:space="preserve">Digital Competence Framework. </w:t>
      </w:r>
      <w:r w:rsidRPr="09279514">
        <w:rPr>
          <w:rFonts w:ascii="Arial" w:eastAsia="Arial" w:hAnsi="Arial" w:cs="Arial"/>
          <w:sz w:val="24"/>
          <w:szCs w:val="24"/>
        </w:rPr>
        <w:t xml:space="preserve">Cardiff: Welsh Government. [Online]. Available at: </w:t>
      </w:r>
      <w:hyperlink r:id="rId18">
        <w:r w:rsidRPr="09279514">
          <w:rPr>
            <w:rStyle w:val="Hyperlink"/>
            <w:rFonts w:ascii="Arial" w:eastAsia="Arial" w:hAnsi="Arial" w:cs="Arial"/>
            <w:sz w:val="24"/>
            <w:szCs w:val="24"/>
          </w:rPr>
          <w:t>http://learning.gov.wales/resources/browse-all/digital-competence-framework/framework?lang=en&amp;year=nursery&amp;selectedYear=col_5&amp;lang=en</w:t>
        </w:r>
      </w:hyperlink>
      <w:r w:rsidRPr="09279514">
        <w:rPr>
          <w:rFonts w:ascii="Arial" w:eastAsia="Arial" w:hAnsi="Arial" w:cs="Arial"/>
          <w:sz w:val="24"/>
          <w:szCs w:val="24"/>
        </w:rPr>
        <w:t xml:space="preserve"> [Accessed: 30</w:t>
      </w:r>
      <w:r w:rsidRPr="0927951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9279514">
        <w:rPr>
          <w:rFonts w:ascii="Arial" w:eastAsia="Arial" w:hAnsi="Arial" w:cs="Arial"/>
          <w:sz w:val="24"/>
          <w:szCs w:val="24"/>
        </w:rPr>
        <w:t xml:space="preserve"> May 2018]. </w:t>
      </w:r>
      <w:bookmarkStart w:id="0" w:name="_GoBack"/>
      <w:bookmarkEnd w:id="0"/>
    </w:p>
    <w:sectPr w:rsidR="6F6C7C23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C1D72B" w14:textId="77777777" w:rsidR="00090CE7" w:rsidRDefault="00090CE7" w:rsidP="00447C41">
      <w:pPr>
        <w:spacing w:after="0" w:line="240" w:lineRule="auto"/>
      </w:pPr>
      <w:r>
        <w:separator/>
      </w:r>
    </w:p>
  </w:endnote>
  <w:endnote w:type="continuationSeparator" w:id="0">
    <w:p w14:paraId="77F3B3C8" w14:textId="77777777" w:rsidR="00090CE7" w:rsidRDefault="00090CE7" w:rsidP="00447C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745B5C" w14:textId="77777777" w:rsidR="00090CE7" w:rsidRDefault="00090CE7" w:rsidP="00447C41">
      <w:pPr>
        <w:spacing w:after="0" w:line="240" w:lineRule="auto"/>
      </w:pPr>
      <w:r>
        <w:separator/>
      </w:r>
    </w:p>
  </w:footnote>
  <w:footnote w:type="continuationSeparator" w:id="0">
    <w:p w14:paraId="16C3A81A" w14:textId="77777777" w:rsidR="00090CE7" w:rsidRDefault="00090CE7" w:rsidP="00447C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76277B" w14:textId="2AF01F74" w:rsidR="00447C41" w:rsidRPr="00447C41" w:rsidRDefault="00447C41" w:rsidP="00447C41">
    <w:pPr>
      <w:pStyle w:val="Header"/>
      <w:jc w:val="center"/>
      <w:rPr>
        <w:rFonts w:ascii="Arial" w:hAnsi="Arial" w:cs="Arial"/>
        <w:sz w:val="24"/>
        <w:szCs w:val="24"/>
      </w:rPr>
    </w:pPr>
    <w:r w:rsidRPr="00447C41">
      <w:rPr>
        <w:rFonts w:ascii="Arial" w:hAnsi="Arial" w:cs="Arial"/>
        <w:sz w:val="24"/>
        <w:szCs w:val="24"/>
      </w:rPr>
      <w:t>Student Number: 1601687</w:t>
    </w:r>
    <w:r w:rsidRPr="00447C41">
      <w:rPr>
        <w:rFonts w:ascii="Arial" w:hAnsi="Arial" w:cs="Arial"/>
        <w:sz w:val="24"/>
        <w:szCs w:val="24"/>
      </w:rPr>
      <w:ptab w:relativeTo="margin" w:alignment="center" w:leader="none"/>
    </w:r>
    <w:r w:rsidRPr="00447C41">
      <w:rPr>
        <w:rFonts w:ascii="Arial" w:hAnsi="Arial" w:cs="Arial"/>
        <w:sz w:val="24"/>
        <w:szCs w:val="24"/>
      </w:rPr>
      <w:t>EAEE6003/C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88F"/>
    <w:rsid w:val="000302CF"/>
    <w:rsid w:val="00090CE7"/>
    <w:rsid w:val="000C70EC"/>
    <w:rsid w:val="000F7A67"/>
    <w:rsid w:val="0021088F"/>
    <w:rsid w:val="00290B7E"/>
    <w:rsid w:val="00447C41"/>
    <w:rsid w:val="0081248B"/>
    <w:rsid w:val="0096397D"/>
    <w:rsid w:val="00973F83"/>
    <w:rsid w:val="009F1E38"/>
    <w:rsid w:val="00EB6B9F"/>
    <w:rsid w:val="00F727EC"/>
    <w:rsid w:val="09279514"/>
    <w:rsid w:val="203A2EE2"/>
    <w:rsid w:val="6F6C7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AC5CDB"/>
  <w15:chartTrackingRefBased/>
  <w15:docId w15:val="{D16D8FAF-B051-4EA2-A317-A5F295F3F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08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088F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447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7C41"/>
  </w:style>
  <w:style w:type="paragraph" w:styleId="Footer">
    <w:name w:val="footer"/>
    <w:basedOn w:val="Normal"/>
    <w:link w:val="FooterChar"/>
    <w:uiPriority w:val="99"/>
    <w:unhideWhenUsed/>
    <w:rsid w:val="00447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7C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cssiw/publications/160303regchildcareen.pdf" TargetMode="External"/><Relationship Id="rId13" Type="http://schemas.openxmlformats.org/officeDocument/2006/relationships/hyperlink" Target="https://www.pacey.org.uk/news-and-views/pacey-blog/2016/june-2016/cssiw-online-self-assessment-of-service-(sass)-in/" TargetMode="External"/><Relationship Id="rId18" Type="http://schemas.openxmlformats.org/officeDocument/2006/relationships/hyperlink" Target="http://learning.gov.wales/resources/browse-all/digital-competence-framework/framework?lang=en&amp;year=nursery&amp;selectedYear=col_5&amp;lang=en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books.google.co.uk/books?id=K1eHBAAAQBAJ&amp;printsec=frontcover&amp;dq=clark+and+moss&amp;hl=en&amp;sa=X&amp;ved=0ahUKEwjB9rPysqPbAhWMDsAKHfJJClAQ6AEIKTAA" TargetMode="External"/><Relationship Id="rId12" Type="http://schemas.openxmlformats.org/officeDocument/2006/relationships/hyperlink" Target="https://aifs.gov.au/cfca/sites/default/files/publication-documents/ps8.pdf" TargetMode="External"/><Relationship Id="rId17" Type="http://schemas.openxmlformats.org/officeDocument/2006/relationships/hyperlink" Target="http://learning.gov.wales/resources/learningpacks/mep/special-educational-needs-and-inclusion/impact-of-the-environment/bronfenbrenners-ecological-theory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learning.gov.wales/docs/learningwales/publications/160712-face-toolkit-theme-5-en.pdf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psycnet.apa.org/record/2008-04403-002" TargetMode="External"/><Relationship Id="rId11" Type="http://schemas.openxmlformats.org/officeDocument/2006/relationships/hyperlink" Target="http://www.legislation.gov.uk/anaw/2018/2/section/6/enacted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wnloads.unicef.org.uk/wp-content/uploads/2010/05/UNCRC_summary-1.pdf?_ga=2.157016883.984577036.1527190299-693680268.1527190299" TargetMode="External"/><Relationship Id="rId10" Type="http://schemas.openxmlformats.org/officeDocument/2006/relationships/hyperlink" Target="https://books.google.co.uk/books?id=I1wa7xgDh0AC&amp;pg=PA124&amp;dq=developing+security+and+comfort+by+forming+attachment+relationships+with+others+in+schools+john+bowlby&amp;hl=en&amp;sa=X&amp;ved=0ahUKEwjQkJ-oiK7bAhUKL8AKHYZ2CDMQ6AEINTAC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academic.oup.com/poq/article-abstract/73/2/349/1939196" TargetMode="External"/><Relationship Id="rId14" Type="http://schemas.openxmlformats.org/officeDocument/2006/relationships/hyperlink" Target="https://link.springer.com/article/10.1007/s10648-011-9170-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878</Words>
  <Characters>5009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Kimberly Rees</dc:creator>
  <cp:keywords/>
  <dc:description/>
  <cp:lastModifiedBy>Xx Meinir xX</cp:lastModifiedBy>
  <cp:revision>2</cp:revision>
  <dcterms:created xsi:type="dcterms:W3CDTF">2018-06-06T16:34:00Z</dcterms:created>
  <dcterms:modified xsi:type="dcterms:W3CDTF">2018-06-06T16:34:00Z</dcterms:modified>
</cp:coreProperties>
</file>