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44DF3" w14:textId="77777777" w:rsidR="00CE2A3F" w:rsidRDefault="00CE2A3F" w:rsidP="00CE2A3F">
      <w:pPr>
        <w:jc w:val="center"/>
        <w:rPr>
          <w:rFonts w:ascii="Algerian" w:hAnsi="Algerian" w:cs="Arial"/>
          <w:b/>
          <w:sz w:val="56"/>
          <w:szCs w:val="56"/>
        </w:rPr>
      </w:pPr>
      <w:r w:rsidRPr="00CE2A3F">
        <w:rPr>
          <w:rFonts w:ascii="Algerian" w:hAnsi="Algerian" w:cs="Arial"/>
          <w:b/>
          <w:sz w:val="56"/>
          <w:szCs w:val="56"/>
        </w:rPr>
        <w:t>Written Report</w:t>
      </w:r>
    </w:p>
    <w:p w14:paraId="19AF1961" w14:textId="77777777" w:rsidR="00CE2A3F" w:rsidRDefault="00CE2A3F" w:rsidP="00CE2A3F">
      <w:pPr>
        <w:jc w:val="center"/>
        <w:rPr>
          <w:rFonts w:ascii="Algerian" w:hAnsi="Algerian" w:cs="Arial"/>
          <w:b/>
          <w:sz w:val="56"/>
          <w:szCs w:val="56"/>
        </w:rPr>
      </w:pPr>
    </w:p>
    <w:p w14:paraId="6D6D5742" w14:textId="77777777" w:rsidR="00CE2A3F" w:rsidRDefault="00CE2A3F" w:rsidP="00CE2A3F">
      <w:pPr>
        <w:jc w:val="center"/>
        <w:rPr>
          <w:rFonts w:ascii="Algerian" w:hAnsi="Algerian" w:cs="Arial"/>
          <w:b/>
          <w:sz w:val="56"/>
          <w:szCs w:val="56"/>
        </w:rPr>
      </w:pPr>
      <w:r w:rsidRPr="00CE2A3F">
        <w:rPr>
          <w:rFonts w:ascii="Algerian" w:hAnsi="Algerian" w:cs="Arial"/>
          <w:b/>
          <w:noProof/>
          <w:sz w:val="56"/>
          <w:szCs w:val="56"/>
          <w:lang w:eastAsia="en-GB"/>
        </w:rPr>
        <w:drawing>
          <wp:inline distT="0" distB="0" distL="0" distR="0" wp14:anchorId="64B9C51C" wp14:editId="45CBA28E">
            <wp:extent cx="5715000" cy="3429000"/>
            <wp:effectExtent l="0" t="0" r="0" b="0"/>
            <wp:docPr id="1" name="Picture 1" descr="Virtual wards and Hospital at Home services will be vital to older people's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rtual wards and Hospital at Home services will be vital to older people's ca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429000"/>
                    </a:xfrm>
                    <a:prstGeom prst="rect">
                      <a:avLst/>
                    </a:prstGeom>
                    <a:noFill/>
                    <a:ln>
                      <a:noFill/>
                    </a:ln>
                  </pic:spPr>
                </pic:pic>
              </a:graphicData>
            </a:graphic>
          </wp:inline>
        </w:drawing>
      </w:r>
    </w:p>
    <w:p w14:paraId="16B96196" w14:textId="7BF87257" w:rsidR="00CE2A3F" w:rsidRDefault="00E15191" w:rsidP="00CE2A3F">
      <w:pPr>
        <w:jc w:val="center"/>
        <w:rPr>
          <w:rFonts w:ascii="Arial" w:hAnsi="Arial" w:cs="Arial"/>
          <w:sz w:val="24"/>
          <w:szCs w:val="24"/>
        </w:rPr>
      </w:pPr>
      <w:r w:rsidRPr="00E15191">
        <w:rPr>
          <w:rFonts w:ascii="Arial" w:hAnsi="Arial" w:cs="Arial"/>
          <w:sz w:val="24"/>
          <w:szCs w:val="24"/>
        </w:rPr>
        <w:t>(Aldridge,</w:t>
      </w:r>
      <w:r w:rsidR="005E2C2D">
        <w:rPr>
          <w:rFonts w:ascii="Arial" w:hAnsi="Arial" w:cs="Arial"/>
          <w:sz w:val="24"/>
          <w:szCs w:val="24"/>
        </w:rPr>
        <w:t xml:space="preserve"> </w:t>
      </w:r>
      <w:r w:rsidRPr="00E15191">
        <w:rPr>
          <w:rFonts w:ascii="Arial" w:hAnsi="Arial" w:cs="Arial"/>
          <w:sz w:val="24"/>
          <w:szCs w:val="24"/>
        </w:rPr>
        <w:t>2023).</w:t>
      </w:r>
    </w:p>
    <w:p w14:paraId="60E16C77" w14:textId="77777777" w:rsidR="00E15191" w:rsidRDefault="00E15191" w:rsidP="00CE2A3F">
      <w:pPr>
        <w:jc w:val="center"/>
        <w:rPr>
          <w:rFonts w:ascii="Arial" w:hAnsi="Arial" w:cs="Arial"/>
          <w:sz w:val="24"/>
          <w:szCs w:val="24"/>
        </w:rPr>
      </w:pPr>
    </w:p>
    <w:p w14:paraId="430AFB2E" w14:textId="77777777" w:rsidR="00E15191" w:rsidRPr="00E15191" w:rsidRDefault="00E15191" w:rsidP="00CE2A3F">
      <w:pPr>
        <w:jc w:val="center"/>
        <w:rPr>
          <w:rFonts w:ascii="Arial" w:hAnsi="Arial" w:cs="Arial"/>
          <w:sz w:val="40"/>
          <w:szCs w:val="40"/>
        </w:rPr>
      </w:pPr>
      <w:r w:rsidRPr="00E15191">
        <w:rPr>
          <w:rFonts w:ascii="Arial" w:hAnsi="Arial" w:cs="Arial"/>
          <w:b/>
          <w:sz w:val="40"/>
          <w:szCs w:val="40"/>
        </w:rPr>
        <w:t>Student Name:</w:t>
      </w:r>
      <w:r w:rsidRPr="00E15191">
        <w:rPr>
          <w:rFonts w:ascii="Arial" w:hAnsi="Arial" w:cs="Arial"/>
          <w:sz w:val="40"/>
          <w:szCs w:val="40"/>
        </w:rPr>
        <w:t xml:space="preserve"> Sefia Bibi</w:t>
      </w:r>
    </w:p>
    <w:p w14:paraId="1752E769" w14:textId="77777777" w:rsidR="00E15191" w:rsidRPr="00E15191" w:rsidRDefault="00E15191" w:rsidP="00CE2A3F">
      <w:pPr>
        <w:jc w:val="center"/>
        <w:rPr>
          <w:rFonts w:ascii="Arial" w:hAnsi="Arial" w:cs="Arial"/>
          <w:sz w:val="40"/>
          <w:szCs w:val="40"/>
        </w:rPr>
      </w:pPr>
      <w:r w:rsidRPr="00E15191">
        <w:rPr>
          <w:rFonts w:ascii="Arial" w:hAnsi="Arial" w:cs="Arial"/>
          <w:b/>
          <w:sz w:val="40"/>
          <w:szCs w:val="40"/>
        </w:rPr>
        <w:t>Student Number:</w:t>
      </w:r>
      <w:r w:rsidRPr="00E15191">
        <w:rPr>
          <w:rFonts w:ascii="Arial" w:hAnsi="Arial" w:cs="Arial"/>
          <w:sz w:val="40"/>
          <w:szCs w:val="40"/>
        </w:rPr>
        <w:t xml:space="preserve"> 2014087</w:t>
      </w:r>
    </w:p>
    <w:p w14:paraId="6284567F" w14:textId="77777777" w:rsidR="00E15191" w:rsidRPr="00E15191" w:rsidRDefault="00E15191" w:rsidP="00CE2A3F">
      <w:pPr>
        <w:jc w:val="center"/>
        <w:rPr>
          <w:rFonts w:ascii="Arial" w:hAnsi="Arial" w:cs="Arial"/>
          <w:sz w:val="40"/>
          <w:szCs w:val="40"/>
        </w:rPr>
      </w:pPr>
      <w:r w:rsidRPr="00E15191">
        <w:rPr>
          <w:rFonts w:ascii="Arial" w:hAnsi="Arial" w:cs="Arial"/>
          <w:b/>
          <w:sz w:val="40"/>
          <w:szCs w:val="40"/>
        </w:rPr>
        <w:t>Module: Living with Care:</w:t>
      </w:r>
      <w:r w:rsidRPr="00E15191">
        <w:rPr>
          <w:rFonts w:ascii="Arial" w:hAnsi="Arial" w:cs="Arial"/>
          <w:sz w:val="40"/>
          <w:szCs w:val="40"/>
        </w:rPr>
        <w:t xml:space="preserve"> The Older Person</w:t>
      </w:r>
    </w:p>
    <w:p w14:paraId="09F73E8D" w14:textId="77777777" w:rsidR="00E15191" w:rsidRPr="00E15191" w:rsidRDefault="00E15191" w:rsidP="00CE2A3F">
      <w:pPr>
        <w:jc w:val="center"/>
        <w:rPr>
          <w:rFonts w:ascii="Arial" w:hAnsi="Arial" w:cs="Arial"/>
          <w:sz w:val="40"/>
          <w:szCs w:val="40"/>
        </w:rPr>
      </w:pPr>
      <w:r w:rsidRPr="00E15191">
        <w:rPr>
          <w:rFonts w:ascii="Arial" w:hAnsi="Arial" w:cs="Arial"/>
          <w:b/>
          <w:sz w:val="40"/>
          <w:szCs w:val="40"/>
        </w:rPr>
        <w:t>Module Code:</w:t>
      </w:r>
      <w:r w:rsidRPr="00E15191">
        <w:rPr>
          <w:rFonts w:ascii="Arial" w:hAnsi="Arial" w:cs="Arial"/>
          <w:sz w:val="40"/>
          <w:szCs w:val="40"/>
        </w:rPr>
        <w:t xml:space="preserve"> BMHP6009</w:t>
      </w:r>
    </w:p>
    <w:p w14:paraId="6D2756BA" w14:textId="77777777" w:rsidR="00E15191" w:rsidRPr="00E15191" w:rsidRDefault="00E15191" w:rsidP="00CE2A3F">
      <w:pPr>
        <w:jc w:val="center"/>
        <w:rPr>
          <w:rFonts w:ascii="Arial" w:hAnsi="Arial" w:cs="Arial"/>
          <w:sz w:val="40"/>
          <w:szCs w:val="40"/>
        </w:rPr>
      </w:pPr>
      <w:r w:rsidRPr="00E15191">
        <w:rPr>
          <w:rFonts w:ascii="Arial" w:hAnsi="Arial" w:cs="Arial"/>
          <w:b/>
          <w:sz w:val="40"/>
          <w:szCs w:val="40"/>
        </w:rPr>
        <w:t>Lecturer:</w:t>
      </w:r>
      <w:r w:rsidRPr="00E15191">
        <w:rPr>
          <w:rFonts w:ascii="Arial" w:hAnsi="Arial" w:cs="Arial"/>
          <w:sz w:val="40"/>
          <w:szCs w:val="40"/>
        </w:rPr>
        <w:t xml:space="preserve"> Joanne Davies</w:t>
      </w:r>
    </w:p>
    <w:p w14:paraId="1936FD8E" w14:textId="77777777" w:rsidR="00E15191" w:rsidRDefault="00E15191" w:rsidP="00CE2A3F">
      <w:pPr>
        <w:jc w:val="center"/>
        <w:rPr>
          <w:rFonts w:ascii="Arial" w:hAnsi="Arial" w:cs="Arial"/>
          <w:sz w:val="40"/>
          <w:szCs w:val="40"/>
        </w:rPr>
      </w:pPr>
      <w:r w:rsidRPr="00E15191">
        <w:rPr>
          <w:rFonts w:ascii="Arial" w:hAnsi="Arial" w:cs="Arial"/>
          <w:b/>
          <w:sz w:val="40"/>
          <w:szCs w:val="40"/>
        </w:rPr>
        <w:t>Assignment Title:</w:t>
      </w:r>
      <w:r w:rsidRPr="00E15191">
        <w:rPr>
          <w:rFonts w:ascii="Arial" w:hAnsi="Arial" w:cs="Arial"/>
          <w:sz w:val="40"/>
          <w:szCs w:val="40"/>
        </w:rPr>
        <w:t xml:space="preserve"> Component 2: Written Report</w:t>
      </w:r>
    </w:p>
    <w:p w14:paraId="6DA9FE49" w14:textId="77777777" w:rsidR="00E15191" w:rsidRDefault="00E15191" w:rsidP="00CE2A3F">
      <w:pPr>
        <w:jc w:val="center"/>
        <w:rPr>
          <w:rFonts w:ascii="Arial" w:hAnsi="Arial" w:cs="Arial"/>
          <w:sz w:val="40"/>
          <w:szCs w:val="40"/>
        </w:rPr>
      </w:pPr>
    </w:p>
    <w:p w14:paraId="2D8D1E39" w14:textId="77777777" w:rsidR="00E15191" w:rsidRDefault="00E15191" w:rsidP="00CE2A3F">
      <w:pPr>
        <w:jc w:val="center"/>
        <w:rPr>
          <w:rFonts w:ascii="Arial" w:hAnsi="Arial" w:cs="Arial"/>
          <w:sz w:val="24"/>
          <w:szCs w:val="24"/>
        </w:rPr>
      </w:pPr>
      <w:r>
        <w:rPr>
          <w:rFonts w:ascii="Arial" w:hAnsi="Arial" w:cs="Arial"/>
          <w:sz w:val="24"/>
          <w:szCs w:val="24"/>
        </w:rPr>
        <w:t>Page 1</w:t>
      </w:r>
    </w:p>
    <w:p w14:paraId="19CD332C" w14:textId="77777777" w:rsidR="00E15191" w:rsidRDefault="00E15191" w:rsidP="00CE2A3F">
      <w:pPr>
        <w:jc w:val="center"/>
        <w:rPr>
          <w:rFonts w:ascii="Arial" w:hAnsi="Arial" w:cs="Arial"/>
          <w:sz w:val="24"/>
          <w:szCs w:val="24"/>
        </w:rPr>
      </w:pPr>
    </w:p>
    <w:p w14:paraId="7030D6E1" w14:textId="6E9D483A" w:rsidR="00E15191" w:rsidRDefault="00E15191" w:rsidP="00CE2A3F">
      <w:pPr>
        <w:jc w:val="center"/>
        <w:rPr>
          <w:rFonts w:ascii="Algerian" w:hAnsi="Algerian" w:cs="Arial"/>
          <w:b/>
          <w:sz w:val="40"/>
          <w:szCs w:val="40"/>
          <w:u w:val="single"/>
        </w:rPr>
      </w:pPr>
      <w:r w:rsidRPr="00E15191">
        <w:rPr>
          <w:rFonts w:ascii="Algerian" w:hAnsi="Algerian" w:cs="Arial"/>
          <w:b/>
          <w:sz w:val="40"/>
          <w:szCs w:val="40"/>
          <w:u w:val="single"/>
        </w:rPr>
        <w:lastRenderedPageBreak/>
        <w:t>Content Page</w:t>
      </w:r>
    </w:p>
    <w:p w14:paraId="22E8DB39" w14:textId="77777777" w:rsidR="00341074" w:rsidRDefault="00341074" w:rsidP="00CE2A3F">
      <w:pPr>
        <w:jc w:val="center"/>
        <w:rPr>
          <w:rFonts w:ascii="Algerian" w:hAnsi="Algerian" w:cs="Arial"/>
          <w:b/>
          <w:sz w:val="40"/>
          <w:szCs w:val="40"/>
          <w:u w:val="single"/>
        </w:rPr>
      </w:pPr>
    </w:p>
    <w:p w14:paraId="101F5AE0" w14:textId="78958933" w:rsidR="00341074" w:rsidRPr="00341074" w:rsidRDefault="00341074" w:rsidP="00341074">
      <w:pPr>
        <w:spacing w:line="480" w:lineRule="auto"/>
        <w:jc w:val="both"/>
        <w:rPr>
          <w:rFonts w:ascii="Arial" w:hAnsi="Arial" w:cs="Arial"/>
          <w:b/>
        </w:rPr>
      </w:pPr>
      <w:r w:rsidRPr="00341074">
        <w:rPr>
          <w:rFonts w:ascii="Arial" w:hAnsi="Arial" w:cs="Arial"/>
          <w:b/>
        </w:rPr>
        <w:t>Introduction………………………………………………………………………………………</w:t>
      </w:r>
      <w:proofErr w:type="gramStart"/>
      <w:r w:rsidRPr="00341074">
        <w:rPr>
          <w:rFonts w:ascii="Arial" w:hAnsi="Arial" w:cs="Arial"/>
          <w:b/>
        </w:rPr>
        <w:t>…..</w:t>
      </w:r>
      <w:proofErr w:type="gramEnd"/>
      <w:r w:rsidRPr="00341074">
        <w:rPr>
          <w:rFonts w:ascii="Arial" w:hAnsi="Arial" w:cs="Arial"/>
          <w:b/>
        </w:rPr>
        <w:t>3</w:t>
      </w:r>
    </w:p>
    <w:p w14:paraId="1BBD672F" w14:textId="687DBC4C" w:rsidR="00341074" w:rsidRPr="00341074" w:rsidRDefault="00341074" w:rsidP="00341074">
      <w:pPr>
        <w:spacing w:line="480" w:lineRule="auto"/>
        <w:jc w:val="both"/>
        <w:rPr>
          <w:rFonts w:ascii="Arial" w:hAnsi="Arial" w:cs="Arial"/>
          <w:b/>
        </w:rPr>
      </w:pPr>
      <w:r w:rsidRPr="00341074">
        <w:rPr>
          <w:rFonts w:ascii="Arial" w:hAnsi="Arial" w:cs="Arial"/>
          <w:b/>
        </w:rPr>
        <w:t>About Mr Evans……………………………………………………………………………………...4</w:t>
      </w:r>
    </w:p>
    <w:p w14:paraId="3AADA7CC" w14:textId="444026ED" w:rsidR="00341074" w:rsidRPr="00341074" w:rsidRDefault="00341074" w:rsidP="00341074">
      <w:pPr>
        <w:spacing w:line="480" w:lineRule="auto"/>
        <w:jc w:val="both"/>
        <w:rPr>
          <w:rFonts w:ascii="Arial" w:hAnsi="Arial" w:cs="Arial"/>
          <w:b/>
        </w:rPr>
      </w:pPr>
      <w:r w:rsidRPr="00341074">
        <w:rPr>
          <w:rFonts w:ascii="Arial" w:hAnsi="Arial" w:cs="Arial"/>
          <w:b/>
        </w:rPr>
        <w:t>Health &amp; Social Care Needs of the Individual………………………………………………….5</w:t>
      </w:r>
    </w:p>
    <w:p w14:paraId="6C223A78" w14:textId="69BA81A6" w:rsidR="00341074" w:rsidRPr="00341074" w:rsidRDefault="00341074" w:rsidP="00341074">
      <w:pPr>
        <w:spacing w:line="480" w:lineRule="auto"/>
        <w:jc w:val="both"/>
        <w:rPr>
          <w:rFonts w:ascii="Arial" w:hAnsi="Arial" w:cs="Arial"/>
          <w:b/>
        </w:rPr>
      </w:pPr>
      <w:r w:rsidRPr="00341074">
        <w:rPr>
          <w:rFonts w:ascii="Arial" w:hAnsi="Arial" w:cs="Arial"/>
          <w:b/>
        </w:rPr>
        <w:t>What Relevant support and intervention does the individual need…………………………6</w:t>
      </w:r>
    </w:p>
    <w:p w14:paraId="08E22292" w14:textId="330CAADA" w:rsidR="00341074" w:rsidRPr="00341074" w:rsidRDefault="00341074" w:rsidP="00341074">
      <w:pPr>
        <w:spacing w:line="480" w:lineRule="auto"/>
        <w:jc w:val="both"/>
        <w:rPr>
          <w:rFonts w:ascii="Arial" w:hAnsi="Arial" w:cs="Arial"/>
          <w:b/>
        </w:rPr>
      </w:pPr>
      <w:r w:rsidRPr="00341074">
        <w:rPr>
          <w:rFonts w:ascii="Arial" w:hAnsi="Arial" w:cs="Arial"/>
          <w:b/>
        </w:rPr>
        <w:t>Relevant Policy and Legislation………………………………………………………………</w:t>
      </w:r>
      <w:proofErr w:type="gramStart"/>
      <w:r w:rsidRPr="00341074">
        <w:rPr>
          <w:rFonts w:ascii="Arial" w:hAnsi="Arial" w:cs="Arial"/>
          <w:b/>
        </w:rPr>
        <w:t>…..</w:t>
      </w:r>
      <w:proofErr w:type="gramEnd"/>
      <w:r w:rsidRPr="00341074">
        <w:rPr>
          <w:rFonts w:ascii="Arial" w:hAnsi="Arial" w:cs="Arial"/>
          <w:b/>
        </w:rPr>
        <w:t>7</w:t>
      </w:r>
    </w:p>
    <w:p w14:paraId="0803361B" w14:textId="41C54EAF" w:rsidR="00341074" w:rsidRPr="00341074" w:rsidRDefault="00341074" w:rsidP="00341074">
      <w:pPr>
        <w:spacing w:line="480" w:lineRule="auto"/>
        <w:jc w:val="both"/>
        <w:rPr>
          <w:rFonts w:ascii="Arial" w:hAnsi="Arial" w:cs="Arial"/>
          <w:b/>
        </w:rPr>
      </w:pPr>
      <w:r w:rsidRPr="00341074">
        <w:rPr>
          <w:rFonts w:ascii="Arial" w:hAnsi="Arial" w:cs="Arial"/>
          <w:b/>
        </w:rPr>
        <w:t>Theory…………………………………………………………………………………………………8</w:t>
      </w:r>
    </w:p>
    <w:p w14:paraId="496867FD" w14:textId="528189B9" w:rsidR="00341074" w:rsidRPr="00341074" w:rsidRDefault="00341074" w:rsidP="00341074">
      <w:pPr>
        <w:spacing w:line="480" w:lineRule="auto"/>
        <w:jc w:val="both"/>
        <w:rPr>
          <w:rFonts w:ascii="Arial" w:hAnsi="Arial" w:cs="Arial"/>
          <w:b/>
        </w:rPr>
      </w:pPr>
      <w:r w:rsidRPr="00341074">
        <w:rPr>
          <w:rFonts w:ascii="Arial" w:hAnsi="Arial" w:cs="Arial"/>
          <w:b/>
        </w:rPr>
        <w:t>Conclusion…………………………………………………………………………………………...9</w:t>
      </w:r>
    </w:p>
    <w:p w14:paraId="4E8D7019" w14:textId="0501CDD9" w:rsidR="00341074" w:rsidRPr="00341074" w:rsidRDefault="00341074" w:rsidP="00341074">
      <w:pPr>
        <w:spacing w:line="480" w:lineRule="auto"/>
        <w:jc w:val="both"/>
        <w:rPr>
          <w:rFonts w:ascii="Arial" w:hAnsi="Arial" w:cs="Arial"/>
          <w:b/>
        </w:rPr>
      </w:pPr>
      <w:r w:rsidRPr="00341074">
        <w:rPr>
          <w:rFonts w:ascii="Arial" w:hAnsi="Arial" w:cs="Arial"/>
          <w:b/>
        </w:rPr>
        <w:t>Recommendations………………………………………………………………………………...10</w:t>
      </w:r>
    </w:p>
    <w:p w14:paraId="3142AD56" w14:textId="56954718" w:rsidR="00341074" w:rsidRPr="00341074" w:rsidRDefault="00341074" w:rsidP="00341074">
      <w:pPr>
        <w:spacing w:line="480" w:lineRule="auto"/>
        <w:jc w:val="both"/>
        <w:rPr>
          <w:rFonts w:ascii="Arial" w:hAnsi="Arial" w:cs="Arial"/>
          <w:b/>
        </w:rPr>
      </w:pPr>
      <w:r w:rsidRPr="00341074">
        <w:rPr>
          <w:rFonts w:ascii="Arial" w:hAnsi="Arial" w:cs="Arial"/>
          <w:b/>
        </w:rPr>
        <w:t>References………………………………………………………………………………</w:t>
      </w:r>
      <w:proofErr w:type="gramStart"/>
      <w:r w:rsidRPr="00341074">
        <w:rPr>
          <w:rFonts w:ascii="Arial" w:hAnsi="Arial" w:cs="Arial"/>
          <w:b/>
        </w:rPr>
        <w:t>…</w:t>
      </w:r>
      <w:r w:rsidR="00EB5B3A">
        <w:rPr>
          <w:rFonts w:ascii="Arial" w:hAnsi="Arial" w:cs="Arial"/>
          <w:b/>
        </w:rPr>
        <w:t>..</w:t>
      </w:r>
      <w:proofErr w:type="gramEnd"/>
      <w:r w:rsidRPr="00341074">
        <w:rPr>
          <w:rFonts w:ascii="Arial" w:hAnsi="Arial" w:cs="Arial"/>
          <w:b/>
        </w:rPr>
        <w:t>11/12</w:t>
      </w:r>
      <w:r w:rsidR="007F22B2">
        <w:rPr>
          <w:rFonts w:ascii="Arial" w:hAnsi="Arial" w:cs="Arial"/>
          <w:b/>
        </w:rPr>
        <w:t>/13</w:t>
      </w:r>
    </w:p>
    <w:p w14:paraId="1CB062E9" w14:textId="77777777" w:rsidR="00E15191" w:rsidRDefault="00E15191" w:rsidP="00CE2A3F">
      <w:pPr>
        <w:jc w:val="center"/>
        <w:rPr>
          <w:rFonts w:ascii="Algerian" w:hAnsi="Algerian" w:cs="Arial"/>
          <w:b/>
          <w:sz w:val="40"/>
          <w:szCs w:val="40"/>
        </w:rPr>
      </w:pPr>
    </w:p>
    <w:p w14:paraId="35CF5126" w14:textId="77777777" w:rsidR="00E15191" w:rsidRDefault="00E15191" w:rsidP="00CE2A3F">
      <w:pPr>
        <w:jc w:val="center"/>
        <w:rPr>
          <w:rFonts w:ascii="Algerian" w:hAnsi="Algerian" w:cs="Arial"/>
          <w:b/>
          <w:sz w:val="40"/>
          <w:szCs w:val="40"/>
        </w:rPr>
      </w:pPr>
    </w:p>
    <w:p w14:paraId="6D68E3BC" w14:textId="77777777" w:rsidR="00E15191" w:rsidRDefault="00E15191" w:rsidP="00CE2A3F">
      <w:pPr>
        <w:jc w:val="center"/>
        <w:rPr>
          <w:rFonts w:ascii="Algerian" w:hAnsi="Algerian" w:cs="Arial"/>
          <w:b/>
          <w:sz w:val="40"/>
          <w:szCs w:val="40"/>
        </w:rPr>
      </w:pPr>
    </w:p>
    <w:p w14:paraId="6BF5A7B1" w14:textId="77777777" w:rsidR="00E15191" w:rsidRDefault="00E15191" w:rsidP="00CE2A3F">
      <w:pPr>
        <w:jc w:val="center"/>
        <w:rPr>
          <w:rFonts w:ascii="Algerian" w:hAnsi="Algerian" w:cs="Arial"/>
          <w:b/>
          <w:sz w:val="40"/>
          <w:szCs w:val="40"/>
        </w:rPr>
      </w:pPr>
    </w:p>
    <w:p w14:paraId="4A2F3001" w14:textId="77777777" w:rsidR="00E15191" w:rsidRDefault="00E15191" w:rsidP="00CE2A3F">
      <w:pPr>
        <w:jc w:val="center"/>
        <w:rPr>
          <w:rFonts w:ascii="Algerian" w:hAnsi="Algerian" w:cs="Arial"/>
          <w:b/>
          <w:sz w:val="40"/>
          <w:szCs w:val="40"/>
        </w:rPr>
      </w:pPr>
    </w:p>
    <w:p w14:paraId="0F517633" w14:textId="77777777" w:rsidR="00E15191" w:rsidRDefault="00E15191" w:rsidP="00CE2A3F">
      <w:pPr>
        <w:jc w:val="center"/>
        <w:rPr>
          <w:rFonts w:ascii="Algerian" w:hAnsi="Algerian" w:cs="Arial"/>
          <w:b/>
          <w:sz w:val="40"/>
          <w:szCs w:val="40"/>
        </w:rPr>
      </w:pPr>
    </w:p>
    <w:p w14:paraId="43304237" w14:textId="77777777" w:rsidR="00E15191" w:rsidRDefault="00E15191" w:rsidP="00CE2A3F">
      <w:pPr>
        <w:jc w:val="center"/>
        <w:rPr>
          <w:rFonts w:ascii="Algerian" w:hAnsi="Algerian" w:cs="Arial"/>
          <w:b/>
          <w:sz w:val="40"/>
          <w:szCs w:val="40"/>
        </w:rPr>
      </w:pPr>
    </w:p>
    <w:p w14:paraId="2D6920F5" w14:textId="77777777" w:rsidR="00E15191" w:rsidRDefault="00E15191" w:rsidP="00CE2A3F">
      <w:pPr>
        <w:jc w:val="center"/>
        <w:rPr>
          <w:rFonts w:ascii="Algerian" w:hAnsi="Algerian" w:cs="Arial"/>
          <w:b/>
          <w:sz w:val="40"/>
          <w:szCs w:val="40"/>
        </w:rPr>
      </w:pPr>
    </w:p>
    <w:p w14:paraId="1869EE6E" w14:textId="5276AE83" w:rsidR="00E15191" w:rsidRPr="00DE0430" w:rsidRDefault="00DE0430" w:rsidP="00CE2A3F">
      <w:pPr>
        <w:jc w:val="center"/>
        <w:rPr>
          <w:rFonts w:ascii="Arial" w:hAnsi="Arial" w:cs="Arial"/>
        </w:rPr>
      </w:pPr>
      <w:r w:rsidRPr="00DE0430">
        <w:rPr>
          <w:rFonts w:ascii="Arial" w:hAnsi="Arial" w:cs="Arial"/>
        </w:rPr>
        <w:t>Page 2</w:t>
      </w:r>
    </w:p>
    <w:p w14:paraId="32ECA0CB" w14:textId="1C4714C5" w:rsidR="00E15191" w:rsidRDefault="00E15191" w:rsidP="00627725">
      <w:pPr>
        <w:spacing w:line="360" w:lineRule="auto"/>
        <w:jc w:val="center"/>
        <w:rPr>
          <w:rFonts w:ascii="Algerian" w:hAnsi="Algerian" w:cs="Arial"/>
          <w:b/>
          <w:sz w:val="40"/>
          <w:szCs w:val="40"/>
          <w:u w:val="single"/>
        </w:rPr>
      </w:pPr>
      <w:r w:rsidRPr="00E15191">
        <w:rPr>
          <w:rFonts w:ascii="Algerian" w:hAnsi="Algerian" w:cs="Arial"/>
          <w:b/>
          <w:sz w:val="40"/>
          <w:szCs w:val="40"/>
          <w:u w:val="single"/>
        </w:rPr>
        <w:lastRenderedPageBreak/>
        <w:t>Introduction</w:t>
      </w:r>
    </w:p>
    <w:p w14:paraId="370FDBF8" w14:textId="77777777" w:rsidR="00D668D0" w:rsidRPr="00D668D0" w:rsidRDefault="00D668D0" w:rsidP="004C6C45">
      <w:pPr>
        <w:spacing w:line="360" w:lineRule="auto"/>
        <w:jc w:val="both"/>
        <w:rPr>
          <w:rFonts w:ascii="Arial" w:hAnsi="Arial" w:cs="Arial"/>
          <w:bCs/>
        </w:rPr>
      </w:pPr>
      <w:r w:rsidRPr="00D668D0">
        <w:rPr>
          <w:rFonts w:ascii="Arial" w:hAnsi="Arial" w:cs="Arial"/>
          <w:bCs/>
        </w:rPr>
        <w:t>In this report will carry out an assessment for Mr John Evans' daily needs and the assistance, support available for Mr Evan’s. Also, will consider the type of care he needs, including nursing care, homecare, and domiciliary care, depending on Mr Evans’ preferences for care. Also, the disparities between current and upcoming health and social care provision and care needs will be discussed. Will be looking at the relevant legislation and policy in relation to Mr Evans. (</w:t>
      </w:r>
      <w:proofErr w:type="spellStart"/>
      <w:r w:rsidRPr="00D668D0">
        <w:rPr>
          <w:rFonts w:ascii="Arial" w:hAnsi="Arial" w:cs="Arial"/>
          <w:bCs/>
        </w:rPr>
        <w:t>Edvardsson</w:t>
      </w:r>
      <w:proofErr w:type="spellEnd"/>
      <w:r w:rsidRPr="00D668D0">
        <w:rPr>
          <w:rFonts w:ascii="Arial" w:hAnsi="Arial" w:cs="Arial"/>
          <w:bCs/>
        </w:rPr>
        <w:t>, 2015).</w:t>
      </w:r>
    </w:p>
    <w:p w14:paraId="767680DF" w14:textId="77777777" w:rsidR="00D668D0" w:rsidRPr="00D668D0" w:rsidRDefault="00D668D0" w:rsidP="004C6C45">
      <w:pPr>
        <w:spacing w:line="360" w:lineRule="auto"/>
        <w:jc w:val="both"/>
        <w:rPr>
          <w:rFonts w:ascii="Arial" w:hAnsi="Arial" w:cs="Arial"/>
          <w:bCs/>
        </w:rPr>
      </w:pPr>
      <w:r w:rsidRPr="00D668D0">
        <w:rPr>
          <w:rFonts w:ascii="Arial" w:hAnsi="Arial" w:cs="Arial"/>
          <w:bCs/>
        </w:rPr>
        <w:t>To keep Mr Evans as independent as possible, the report will also be looking at the assistive technology tools' that are available, such as alarms or Alexa, to remind him to take his medication. Will be included Theories that are pertinent to Mr Evans, such as social theories of ageing. At the conclusion of my evaluation, will summarize the key issues and make recommendations for actions that would assess Mr Evans' needs and potential solutions for any obstacles to his successful ageing.</w:t>
      </w:r>
    </w:p>
    <w:p w14:paraId="3B3AEBAA" w14:textId="77777777" w:rsidR="00D668D0" w:rsidRPr="00D668D0" w:rsidRDefault="00D668D0" w:rsidP="004C6C45">
      <w:pPr>
        <w:spacing w:line="360" w:lineRule="auto"/>
        <w:jc w:val="both"/>
        <w:rPr>
          <w:rFonts w:ascii="Arial" w:hAnsi="Arial" w:cs="Arial"/>
          <w:bCs/>
        </w:rPr>
      </w:pPr>
      <w:r w:rsidRPr="00D668D0">
        <w:rPr>
          <w:rFonts w:ascii="Arial" w:hAnsi="Arial" w:cs="Arial"/>
          <w:bCs/>
        </w:rPr>
        <w:t>In general, a person over the age of 65 may be seen as elderly. Since people age biologically at different rates, it is difficult to apply a rigid definition; for instance, a person at 75 may be in better health than a person aged 60 (NHS, no date).</w:t>
      </w:r>
    </w:p>
    <w:p w14:paraId="5E6FADF3" w14:textId="77777777" w:rsidR="00D668D0" w:rsidRPr="00D668D0" w:rsidRDefault="00D668D0" w:rsidP="004C6C45">
      <w:pPr>
        <w:spacing w:line="360" w:lineRule="auto"/>
        <w:jc w:val="both"/>
        <w:rPr>
          <w:rFonts w:ascii="Arial" w:hAnsi="Arial" w:cs="Arial"/>
          <w:bCs/>
        </w:rPr>
      </w:pPr>
      <w:r w:rsidRPr="00D668D0">
        <w:rPr>
          <w:rFonts w:ascii="Arial" w:hAnsi="Arial" w:cs="Arial"/>
          <w:bCs/>
        </w:rPr>
        <w:t>When the number of people approaches and exceeds the human life expectancy, you will know that the human life cycle has come to an end. At this age, people are typically senior citizens, elderly, or older people.</w:t>
      </w:r>
    </w:p>
    <w:p w14:paraId="71487C96" w14:textId="7D713145" w:rsidR="00E15191" w:rsidRPr="00D668D0" w:rsidRDefault="00D668D0" w:rsidP="004C6C45">
      <w:pPr>
        <w:spacing w:line="360" w:lineRule="auto"/>
        <w:jc w:val="both"/>
        <w:rPr>
          <w:rFonts w:ascii="Arial" w:hAnsi="Arial" w:cs="Arial"/>
          <w:bCs/>
        </w:rPr>
      </w:pPr>
      <w:r w:rsidRPr="00D668D0">
        <w:rPr>
          <w:rFonts w:ascii="Arial" w:hAnsi="Arial" w:cs="Arial"/>
          <w:bCs/>
        </w:rPr>
        <w:t>People in England are living longer than ever thanks to improvements in healthcare, diet, the control of infectious diseases, and early diagnosis of conditions. As a result, there are now more senior citizens in England than ever before, and this growth is expected to continue for the next 20 years (Storey, 2018).</w:t>
      </w:r>
    </w:p>
    <w:p w14:paraId="04E08A38" w14:textId="77777777" w:rsidR="00E15191" w:rsidRDefault="00E15191" w:rsidP="00CE2A3F">
      <w:pPr>
        <w:jc w:val="center"/>
        <w:rPr>
          <w:rFonts w:ascii="Algerian" w:hAnsi="Algerian" w:cs="Arial"/>
          <w:b/>
          <w:sz w:val="40"/>
          <w:szCs w:val="40"/>
        </w:rPr>
      </w:pPr>
    </w:p>
    <w:p w14:paraId="35234669" w14:textId="77777777" w:rsidR="00E15191" w:rsidRDefault="00E15191" w:rsidP="00CE2A3F">
      <w:pPr>
        <w:jc w:val="center"/>
        <w:rPr>
          <w:rFonts w:ascii="Algerian" w:hAnsi="Algerian" w:cs="Arial"/>
          <w:b/>
          <w:sz w:val="40"/>
          <w:szCs w:val="40"/>
        </w:rPr>
      </w:pPr>
    </w:p>
    <w:p w14:paraId="2550E93C" w14:textId="77777777" w:rsidR="00E15191" w:rsidRDefault="00E15191" w:rsidP="00CE2A3F">
      <w:pPr>
        <w:jc w:val="center"/>
        <w:rPr>
          <w:rFonts w:ascii="Algerian" w:hAnsi="Algerian" w:cs="Arial"/>
          <w:b/>
          <w:sz w:val="40"/>
          <w:szCs w:val="40"/>
        </w:rPr>
      </w:pPr>
    </w:p>
    <w:p w14:paraId="2C107A64" w14:textId="77777777" w:rsidR="00E15191" w:rsidRDefault="00E15191" w:rsidP="00CE2A3F">
      <w:pPr>
        <w:jc w:val="center"/>
        <w:rPr>
          <w:rFonts w:ascii="Algerian" w:hAnsi="Algerian" w:cs="Arial"/>
          <w:b/>
          <w:sz w:val="40"/>
          <w:szCs w:val="40"/>
        </w:rPr>
      </w:pPr>
    </w:p>
    <w:p w14:paraId="1EA81EDB" w14:textId="2D8A9D2A" w:rsidR="009D43E3" w:rsidRPr="00DE0430" w:rsidRDefault="00DE0430" w:rsidP="00EA57A8">
      <w:pPr>
        <w:jc w:val="center"/>
        <w:rPr>
          <w:rFonts w:ascii="Arial" w:hAnsi="Arial" w:cs="Arial"/>
        </w:rPr>
      </w:pPr>
      <w:r>
        <w:rPr>
          <w:rFonts w:ascii="Arial" w:hAnsi="Arial" w:cs="Arial"/>
        </w:rPr>
        <w:t>Page 3</w:t>
      </w:r>
    </w:p>
    <w:p w14:paraId="7C8598B5" w14:textId="5C46AEAE" w:rsidR="00627725" w:rsidRDefault="00621719" w:rsidP="00EA57A8">
      <w:pPr>
        <w:jc w:val="center"/>
        <w:rPr>
          <w:rFonts w:ascii="Algerian" w:hAnsi="Algerian" w:cs="Arial"/>
          <w:b/>
          <w:sz w:val="40"/>
          <w:szCs w:val="40"/>
          <w:u w:val="single"/>
        </w:rPr>
      </w:pPr>
      <w:r>
        <w:rPr>
          <w:rFonts w:ascii="Algerian" w:hAnsi="Algerian" w:cs="Arial"/>
          <w:b/>
          <w:sz w:val="40"/>
          <w:szCs w:val="40"/>
          <w:u w:val="single"/>
        </w:rPr>
        <w:lastRenderedPageBreak/>
        <w:t>About Mr Evans</w:t>
      </w:r>
    </w:p>
    <w:p w14:paraId="53E10815" w14:textId="77777777" w:rsidR="005C2084" w:rsidRPr="005C2084" w:rsidRDefault="005C2084" w:rsidP="005C2084">
      <w:pPr>
        <w:spacing w:line="360" w:lineRule="auto"/>
        <w:jc w:val="both"/>
        <w:rPr>
          <w:rFonts w:ascii="Arial" w:hAnsi="Arial" w:cs="Arial"/>
          <w:bCs/>
        </w:rPr>
      </w:pPr>
      <w:r w:rsidRPr="005C2084">
        <w:rPr>
          <w:rFonts w:ascii="Arial" w:hAnsi="Arial" w:cs="Arial"/>
          <w:bCs/>
        </w:rPr>
        <w:t xml:space="preserve">Mr John Evan’s is 70-year-old single man who lives on his own in a 3-bedroom house he has a heart condition (angina), diabetes (type 2) and high blood pressure. Mr Evans takes medication for all his conditions but occasionally forgets to take them. He has two children, who live with their families, daughter Kerry and son jimmy visit Mr Evans on the weekends because they both work and are unable to support their father during the week. </w:t>
      </w:r>
    </w:p>
    <w:p w14:paraId="7AFFEF8F" w14:textId="77777777" w:rsidR="005C2084" w:rsidRPr="005C2084" w:rsidRDefault="005C2084" w:rsidP="005C2084">
      <w:pPr>
        <w:spacing w:line="360" w:lineRule="auto"/>
        <w:jc w:val="both"/>
        <w:rPr>
          <w:rFonts w:ascii="Arial" w:hAnsi="Arial" w:cs="Arial"/>
          <w:bCs/>
        </w:rPr>
      </w:pPr>
      <w:r w:rsidRPr="005C2084">
        <w:rPr>
          <w:rFonts w:ascii="Arial" w:hAnsi="Arial" w:cs="Arial"/>
          <w:bCs/>
        </w:rPr>
        <w:t xml:space="preserve">Mr Evan has mobility issues since he is unable to take care of himself. He requires assistance with personal care, daily </w:t>
      </w:r>
      <w:proofErr w:type="gramStart"/>
      <w:r w:rsidRPr="005C2084">
        <w:rPr>
          <w:rFonts w:ascii="Arial" w:hAnsi="Arial" w:cs="Arial"/>
          <w:bCs/>
        </w:rPr>
        <w:t>needs</w:t>
      </w:r>
      <w:proofErr w:type="gramEnd"/>
      <w:r w:rsidRPr="005C2084">
        <w:rPr>
          <w:rFonts w:ascii="Arial" w:hAnsi="Arial" w:cs="Arial"/>
          <w:bCs/>
        </w:rPr>
        <w:t xml:space="preserve"> and medication. Due to his mobility, he is unable to go upstairs. Mr Evan sleeps downstairs, where his daughter has got a bed for </w:t>
      </w:r>
      <w:proofErr w:type="gramStart"/>
      <w:r w:rsidRPr="005C2084">
        <w:rPr>
          <w:rFonts w:ascii="Arial" w:hAnsi="Arial" w:cs="Arial"/>
          <w:bCs/>
        </w:rPr>
        <w:t>him</w:t>
      </w:r>
      <w:proofErr w:type="gramEnd"/>
      <w:r w:rsidRPr="005C2084">
        <w:rPr>
          <w:rFonts w:ascii="Arial" w:hAnsi="Arial" w:cs="Arial"/>
          <w:bCs/>
        </w:rPr>
        <w:t xml:space="preserve"> and she has contacted the housing department to arrange for her father to move into a flat or bungalow because he is unable to access upstairs and the house is unsuitable for him.  </w:t>
      </w:r>
    </w:p>
    <w:p w14:paraId="47962A4C" w14:textId="771E01D4" w:rsidR="005C2084" w:rsidRPr="005C2084" w:rsidRDefault="005C2084" w:rsidP="005C2084">
      <w:pPr>
        <w:spacing w:line="360" w:lineRule="auto"/>
        <w:jc w:val="both"/>
        <w:rPr>
          <w:rFonts w:ascii="Arial" w:hAnsi="Arial" w:cs="Arial"/>
          <w:bCs/>
        </w:rPr>
      </w:pPr>
      <w:r w:rsidRPr="005C2084">
        <w:rPr>
          <w:rFonts w:ascii="Arial" w:hAnsi="Arial" w:cs="Arial"/>
          <w:bCs/>
        </w:rPr>
        <w:t xml:space="preserve">Mr Evans has a wash downstairs but due to small bathroom he is unable to have a proper shower. Kerry his daughter, </w:t>
      </w:r>
      <w:r w:rsidR="006A05A2" w:rsidRPr="005C2084">
        <w:rPr>
          <w:rFonts w:ascii="Arial" w:hAnsi="Arial" w:cs="Arial"/>
          <w:bCs/>
        </w:rPr>
        <w:t>oversees</w:t>
      </w:r>
      <w:r w:rsidRPr="005C2084">
        <w:rPr>
          <w:rFonts w:ascii="Arial" w:hAnsi="Arial" w:cs="Arial"/>
          <w:bCs/>
        </w:rPr>
        <w:t xml:space="preserve"> all his bills. Jimmy doesn't regularly see his father, so Kerry takes care of the most of his responsibilities.</w:t>
      </w:r>
    </w:p>
    <w:p w14:paraId="66E18E6F" w14:textId="5930FCFB" w:rsidR="005C2084" w:rsidRPr="005C2084" w:rsidRDefault="005C2084" w:rsidP="005C2084">
      <w:pPr>
        <w:spacing w:line="360" w:lineRule="auto"/>
        <w:jc w:val="both"/>
        <w:rPr>
          <w:rFonts w:ascii="Arial" w:hAnsi="Arial" w:cs="Arial"/>
          <w:bCs/>
        </w:rPr>
      </w:pPr>
      <w:r w:rsidRPr="005C2084">
        <w:rPr>
          <w:rFonts w:ascii="Arial" w:hAnsi="Arial" w:cs="Arial"/>
          <w:bCs/>
        </w:rPr>
        <w:t>One of Mr Evans' friends, Ken, comes every other day and helps him with meals and some of his housework. Mr Evan</w:t>
      </w:r>
      <w:r w:rsidR="00E21D58">
        <w:rPr>
          <w:rFonts w:ascii="Arial" w:hAnsi="Arial" w:cs="Arial"/>
          <w:bCs/>
        </w:rPr>
        <w:t>’s</w:t>
      </w:r>
      <w:r w:rsidRPr="005C2084">
        <w:rPr>
          <w:rFonts w:ascii="Arial" w:hAnsi="Arial" w:cs="Arial"/>
          <w:bCs/>
        </w:rPr>
        <w:t xml:space="preserve"> has a few pals that visit him once a week. Due to his mobility, Mr Evans would want to visit the community centre where </w:t>
      </w:r>
      <w:r w:rsidR="006A05A2" w:rsidRPr="005C2084">
        <w:rPr>
          <w:rFonts w:ascii="Arial" w:hAnsi="Arial" w:cs="Arial"/>
          <w:bCs/>
        </w:rPr>
        <w:t>all</w:t>
      </w:r>
      <w:r w:rsidRPr="005C2084">
        <w:rPr>
          <w:rFonts w:ascii="Arial" w:hAnsi="Arial" w:cs="Arial"/>
          <w:bCs/>
        </w:rPr>
        <w:t xml:space="preserve"> his friends get together for a conversation, a drink, and a game of bingo, but his daughter is unable to take him because she works five days a week.</w:t>
      </w:r>
    </w:p>
    <w:p w14:paraId="1FAF5B74" w14:textId="76221695" w:rsidR="00627725" w:rsidRPr="005C2084" w:rsidRDefault="005C2084" w:rsidP="005C2084">
      <w:pPr>
        <w:spacing w:line="360" w:lineRule="auto"/>
        <w:jc w:val="both"/>
        <w:rPr>
          <w:rFonts w:ascii="Arial" w:hAnsi="Arial" w:cs="Arial"/>
          <w:bCs/>
        </w:rPr>
      </w:pPr>
      <w:r w:rsidRPr="005C2084">
        <w:rPr>
          <w:rFonts w:ascii="Arial" w:hAnsi="Arial" w:cs="Arial"/>
          <w:bCs/>
        </w:rPr>
        <w:t>Due to his deteriorating mobility and inability to use the stairs or any of the facilities, Mr Evans is at risk of falling. He uses the downstairs bathroom, but since it's small and he can't take a shower, there's a chance he could trip and fall while moving around.</w:t>
      </w:r>
    </w:p>
    <w:p w14:paraId="3CC26B96" w14:textId="77777777" w:rsidR="00E15191" w:rsidRDefault="00E15191" w:rsidP="00CE2A3F">
      <w:pPr>
        <w:jc w:val="center"/>
        <w:rPr>
          <w:rFonts w:ascii="Algerian" w:hAnsi="Algerian" w:cs="Arial"/>
          <w:b/>
          <w:sz w:val="40"/>
          <w:szCs w:val="40"/>
        </w:rPr>
      </w:pPr>
    </w:p>
    <w:p w14:paraId="09A62986" w14:textId="77777777" w:rsidR="00E15191" w:rsidRDefault="00E15191" w:rsidP="00CE2A3F">
      <w:pPr>
        <w:jc w:val="center"/>
        <w:rPr>
          <w:rFonts w:ascii="Algerian" w:hAnsi="Algerian" w:cs="Arial"/>
          <w:b/>
          <w:sz w:val="40"/>
          <w:szCs w:val="40"/>
        </w:rPr>
      </w:pPr>
    </w:p>
    <w:p w14:paraId="46939D7F" w14:textId="77777777" w:rsidR="00E15191" w:rsidRDefault="00E15191" w:rsidP="00CE2A3F">
      <w:pPr>
        <w:jc w:val="center"/>
        <w:rPr>
          <w:rFonts w:ascii="Algerian" w:hAnsi="Algerian" w:cs="Arial"/>
          <w:b/>
          <w:sz w:val="40"/>
          <w:szCs w:val="40"/>
        </w:rPr>
      </w:pPr>
    </w:p>
    <w:p w14:paraId="2E1E3741" w14:textId="77777777" w:rsidR="00DE0430" w:rsidRDefault="00DE0430" w:rsidP="00CE2A3F">
      <w:pPr>
        <w:jc w:val="center"/>
        <w:rPr>
          <w:rFonts w:ascii="Arial" w:hAnsi="Arial" w:cs="Arial"/>
        </w:rPr>
      </w:pPr>
    </w:p>
    <w:p w14:paraId="55FAECE3" w14:textId="77777777" w:rsidR="00DE0430" w:rsidRDefault="00DE0430" w:rsidP="00CE2A3F">
      <w:pPr>
        <w:jc w:val="center"/>
        <w:rPr>
          <w:rFonts w:ascii="Arial" w:hAnsi="Arial" w:cs="Arial"/>
        </w:rPr>
      </w:pPr>
    </w:p>
    <w:p w14:paraId="280DE43C" w14:textId="34E05116" w:rsidR="00E15191" w:rsidRPr="00DE0430" w:rsidRDefault="00DE0430" w:rsidP="00CE2A3F">
      <w:pPr>
        <w:jc w:val="center"/>
        <w:rPr>
          <w:rFonts w:ascii="Arial" w:hAnsi="Arial" w:cs="Arial"/>
        </w:rPr>
      </w:pPr>
      <w:r w:rsidRPr="00DE0430">
        <w:rPr>
          <w:rFonts w:ascii="Arial" w:hAnsi="Arial" w:cs="Arial"/>
        </w:rPr>
        <w:t>Page 4</w:t>
      </w:r>
    </w:p>
    <w:p w14:paraId="126C4D33" w14:textId="683FD436" w:rsidR="005861E3" w:rsidRDefault="005861E3" w:rsidP="00EA57A8">
      <w:pPr>
        <w:jc w:val="center"/>
        <w:rPr>
          <w:rFonts w:ascii="Algerian" w:hAnsi="Algerian" w:cs="Arial"/>
          <w:b/>
          <w:sz w:val="40"/>
          <w:szCs w:val="40"/>
          <w:u w:val="single"/>
        </w:rPr>
      </w:pPr>
      <w:r>
        <w:rPr>
          <w:rFonts w:ascii="Algerian" w:hAnsi="Algerian" w:cs="Arial"/>
          <w:b/>
          <w:sz w:val="40"/>
          <w:szCs w:val="40"/>
          <w:u w:val="single"/>
        </w:rPr>
        <w:lastRenderedPageBreak/>
        <w:t xml:space="preserve">Health and social care </w:t>
      </w:r>
      <w:proofErr w:type="gramStart"/>
      <w:r>
        <w:rPr>
          <w:rFonts w:ascii="Algerian" w:hAnsi="Algerian" w:cs="Arial"/>
          <w:b/>
          <w:sz w:val="40"/>
          <w:szCs w:val="40"/>
          <w:u w:val="single"/>
        </w:rPr>
        <w:t>needs</w:t>
      </w:r>
      <w:proofErr w:type="gramEnd"/>
      <w:r>
        <w:rPr>
          <w:rFonts w:ascii="Algerian" w:hAnsi="Algerian" w:cs="Arial"/>
          <w:b/>
          <w:sz w:val="40"/>
          <w:szCs w:val="40"/>
          <w:u w:val="single"/>
        </w:rPr>
        <w:t xml:space="preserve"> of the individual</w:t>
      </w:r>
    </w:p>
    <w:p w14:paraId="73BD09AF" w14:textId="4383208A" w:rsidR="00D76A29" w:rsidRDefault="00BF29D7" w:rsidP="00EB5B3A">
      <w:pPr>
        <w:spacing w:line="360" w:lineRule="auto"/>
        <w:jc w:val="both"/>
        <w:rPr>
          <w:rFonts w:ascii="Arial" w:hAnsi="Arial" w:cs="Arial"/>
          <w:bCs/>
        </w:rPr>
      </w:pPr>
      <w:r w:rsidRPr="00BF29D7">
        <w:rPr>
          <w:rFonts w:ascii="Arial" w:hAnsi="Arial" w:cs="Arial"/>
          <w:bCs/>
        </w:rPr>
        <w:t>As Mr. Evan lives alone and needs support from health and social care services, this report will focus on his requirements and what he needs during the day</w:t>
      </w:r>
      <w:r w:rsidR="00960997">
        <w:rPr>
          <w:rFonts w:ascii="Arial" w:hAnsi="Arial" w:cs="Arial"/>
          <w:bCs/>
        </w:rPr>
        <w:t xml:space="preserve"> (</w:t>
      </w:r>
      <w:r w:rsidR="008661AC">
        <w:rPr>
          <w:rFonts w:ascii="Arial" w:hAnsi="Arial" w:cs="Arial"/>
          <w:bCs/>
        </w:rPr>
        <w:t>Livestrong, 2023).</w:t>
      </w:r>
    </w:p>
    <w:p w14:paraId="6FABF17C" w14:textId="77777777" w:rsidR="005B78E4" w:rsidRPr="00BF29D7" w:rsidRDefault="005B78E4" w:rsidP="00EB5B3A">
      <w:pPr>
        <w:spacing w:line="360" w:lineRule="auto"/>
        <w:jc w:val="both"/>
        <w:rPr>
          <w:rFonts w:ascii="Arial" w:hAnsi="Arial" w:cs="Arial"/>
          <w:bCs/>
        </w:rPr>
      </w:pPr>
    </w:p>
    <w:p w14:paraId="12E9EAF8" w14:textId="2B560E02" w:rsidR="00C92933" w:rsidRDefault="00EA57A8" w:rsidP="00EB5B3A">
      <w:pPr>
        <w:pStyle w:val="ListParagraph"/>
        <w:numPr>
          <w:ilvl w:val="0"/>
          <w:numId w:val="2"/>
        </w:numPr>
        <w:spacing w:line="360" w:lineRule="auto"/>
        <w:jc w:val="both"/>
        <w:rPr>
          <w:rFonts w:ascii="Arial" w:hAnsi="Arial" w:cs="Arial"/>
        </w:rPr>
      </w:pPr>
      <w:r w:rsidRPr="00C92933">
        <w:rPr>
          <w:rFonts w:ascii="Arial" w:hAnsi="Arial" w:cs="Arial"/>
        </w:rPr>
        <w:t>Mr. Evan needs assistance with pe</w:t>
      </w:r>
      <w:r w:rsidR="00C92933" w:rsidRPr="00C92933">
        <w:rPr>
          <w:rFonts w:ascii="Arial" w:hAnsi="Arial" w:cs="Arial"/>
        </w:rPr>
        <w:t>rsonal care tasks like washing </w:t>
      </w:r>
      <w:r w:rsidRPr="00C92933">
        <w:rPr>
          <w:rFonts w:ascii="Arial" w:hAnsi="Arial" w:cs="Arial"/>
        </w:rPr>
        <w:t xml:space="preserve">and dressing as he finds it hard </w:t>
      </w:r>
      <w:r w:rsidR="00C92933" w:rsidRPr="00C92933">
        <w:rPr>
          <w:rFonts w:ascii="Arial" w:hAnsi="Arial" w:cs="Arial"/>
        </w:rPr>
        <w:t xml:space="preserve">to do this </w:t>
      </w:r>
      <w:r w:rsidRPr="00C92933">
        <w:rPr>
          <w:rFonts w:ascii="Arial" w:hAnsi="Arial" w:cs="Arial"/>
        </w:rPr>
        <w:t xml:space="preserve">on his own. </w:t>
      </w:r>
    </w:p>
    <w:p w14:paraId="7A6CCC4E" w14:textId="63D93605" w:rsidR="00C92933" w:rsidRPr="00C92933" w:rsidRDefault="00EA57A8" w:rsidP="00EB5B3A">
      <w:pPr>
        <w:pStyle w:val="ListParagraph"/>
        <w:numPr>
          <w:ilvl w:val="0"/>
          <w:numId w:val="2"/>
        </w:numPr>
        <w:spacing w:line="360" w:lineRule="auto"/>
        <w:jc w:val="both"/>
        <w:rPr>
          <w:rFonts w:ascii="Arial" w:hAnsi="Arial" w:cs="Arial"/>
        </w:rPr>
      </w:pPr>
      <w:r w:rsidRPr="00C92933">
        <w:rPr>
          <w:rFonts w:ascii="Arial" w:hAnsi="Arial" w:cs="Arial"/>
        </w:rPr>
        <w:t xml:space="preserve">He wants to meet up with his pals at the community </w:t>
      </w:r>
      <w:r w:rsidR="00C92933" w:rsidRPr="00C92933">
        <w:rPr>
          <w:rFonts w:ascii="Arial" w:hAnsi="Arial" w:cs="Arial"/>
        </w:rPr>
        <w:t>centre</w:t>
      </w:r>
      <w:r w:rsidRPr="00C92933">
        <w:rPr>
          <w:rFonts w:ascii="Arial" w:hAnsi="Arial" w:cs="Arial"/>
        </w:rPr>
        <w:t>, but due to his mobility, he is unable to do so because he cannot drive or take a bus.</w:t>
      </w:r>
    </w:p>
    <w:p w14:paraId="0766F3F6" w14:textId="35372DB7" w:rsidR="00C92933" w:rsidRPr="00C92933" w:rsidRDefault="00C92933" w:rsidP="00EB5B3A">
      <w:pPr>
        <w:pStyle w:val="ListParagraph"/>
        <w:numPr>
          <w:ilvl w:val="0"/>
          <w:numId w:val="2"/>
        </w:numPr>
        <w:spacing w:line="360" w:lineRule="auto"/>
        <w:jc w:val="both"/>
        <w:rPr>
          <w:rFonts w:ascii="Arial" w:hAnsi="Arial" w:cs="Arial"/>
        </w:rPr>
      </w:pPr>
      <w:r w:rsidRPr="00C92933">
        <w:rPr>
          <w:rFonts w:ascii="Arial" w:hAnsi="Arial" w:cs="Arial"/>
        </w:rPr>
        <w:t>He needs assistance taking his medication because he sometimes forgets to do so, which</w:t>
      </w:r>
      <w:r w:rsidR="007B622F">
        <w:rPr>
          <w:rFonts w:ascii="Arial" w:hAnsi="Arial" w:cs="Arial"/>
        </w:rPr>
        <w:t xml:space="preserve"> has an impact on his health</w:t>
      </w:r>
      <w:r w:rsidRPr="00C92933">
        <w:rPr>
          <w:rFonts w:ascii="Arial" w:hAnsi="Arial" w:cs="Arial"/>
        </w:rPr>
        <w:t xml:space="preserve"> taking medication is important.</w:t>
      </w:r>
    </w:p>
    <w:p w14:paraId="01501905" w14:textId="703E4875" w:rsidR="00C92933" w:rsidRDefault="00C92933" w:rsidP="00EB5B3A">
      <w:pPr>
        <w:pStyle w:val="ListParagraph"/>
        <w:numPr>
          <w:ilvl w:val="0"/>
          <w:numId w:val="2"/>
        </w:numPr>
        <w:spacing w:line="360" w:lineRule="auto"/>
        <w:jc w:val="both"/>
        <w:rPr>
          <w:rFonts w:ascii="Arial" w:hAnsi="Arial" w:cs="Arial"/>
        </w:rPr>
      </w:pPr>
      <w:r>
        <w:rPr>
          <w:rFonts w:ascii="Arial" w:hAnsi="Arial" w:cs="Arial"/>
        </w:rPr>
        <w:t>Mr</w:t>
      </w:r>
      <w:r w:rsidRPr="00C92933">
        <w:rPr>
          <w:rFonts w:ascii="Arial" w:hAnsi="Arial" w:cs="Arial"/>
        </w:rPr>
        <w:t xml:space="preserve"> Evan also needs someone to take him to his appointment because he is unable to do it on his own because of mobility issues. He also needs to go to the optician frequently because he is diabetic and </w:t>
      </w:r>
      <w:r w:rsidR="00760CC9" w:rsidRPr="00C92933">
        <w:rPr>
          <w:rFonts w:ascii="Arial" w:hAnsi="Arial" w:cs="Arial"/>
        </w:rPr>
        <w:t>must</w:t>
      </w:r>
      <w:r w:rsidRPr="00C92933">
        <w:rPr>
          <w:rFonts w:ascii="Arial" w:hAnsi="Arial" w:cs="Arial"/>
        </w:rPr>
        <w:t xml:space="preserve"> attend his appointments regularly.</w:t>
      </w:r>
    </w:p>
    <w:p w14:paraId="0EFEF311" w14:textId="68D63C41" w:rsidR="00422277" w:rsidRDefault="00422277" w:rsidP="00EB5B3A">
      <w:pPr>
        <w:pStyle w:val="ListParagraph"/>
        <w:numPr>
          <w:ilvl w:val="0"/>
          <w:numId w:val="2"/>
        </w:numPr>
        <w:spacing w:line="360" w:lineRule="auto"/>
        <w:jc w:val="both"/>
        <w:rPr>
          <w:rFonts w:ascii="Arial" w:hAnsi="Arial" w:cs="Arial"/>
        </w:rPr>
      </w:pPr>
      <w:r>
        <w:rPr>
          <w:rFonts w:ascii="Arial" w:hAnsi="Arial" w:cs="Arial"/>
        </w:rPr>
        <w:t>Would need to need to refer Mr Evans to the OT so they can come and do assessment for him</w:t>
      </w:r>
      <w:r w:rsidR="00C74A6A">
        <w:rPr>
          <w:rFonts w:ascii="Arial" w:hAnsi="Arial" w:cs="Arial"/>
        </w:rPr>
        <w:t xml:space="preserve"> (NHS, 2020).</w:t>
      </w:r>
    </w:p>
    <w:p w14:paraId="512B9144" w14:textId="48D0161A" w:rsidR="00C73329" w:rsidRPr="00C73329" w:rsidRDefault="005B78E4" w:rsidP="00EB5B3A">
      <w:pPr>
        <w:spacing w:line="360" w:lineRule="auto"/>
        <w:jc w:val="both"/>
        <w:rPr>
          <w:rFonts w:ascii="Arial" w:hAnsi="Arial" w:cs="Arial"/>
        </w:rPr>
      </w:pPr>
      <w:r w:rsidRPr="005B78E4">
        <w:rPr>
          <w:rFonts w:ascii="Arial" w:hAnsi="Arial" w:cs="Arial"/>
        </w:rPr>
        <w:t>Many older pe</w:t>
      </w:r>
      <w:r w:rsidR="00AB437E">
        <w:rPr>
          <w:rFonts w:ascii="Arial" w:hAnsi="Arial" w:cs="Arial"/>
        </w:rPr>
        <w:t>ople</w:t>
      </w:r>
      <w:r w:rsidRPr="005B78E4">
        <w:rPr>
          <w:rFonts w:ascii="Arial" w:hAnsi="Arial" w:cs="Arial"/>
        </w:rPr>
        <w:t xml:space="preserve"> have similar needs, and it is important to meet such needs </w:t>
      </w:r>
      <w:proofErr w:type="gramStart"/>
      <w:r w:rsidRPr="005B78E4">
        <w:rPr>
          <w:rFonts w:ascii="Arial" w:hAnsi="Arial" w:cs="Arial"/>
        </w:rPr>
        <w:t>in order to</w:t>
      </w:r>
      <w:proofErr w:type="gramEnd"/>
      <w:r w:rsidRPr="005B78E4">
        <w:rPr>
          <w:rFonts w:ascii="Arial" w:hAnsi="Arial" w:cs="Arial"/>
        </w:rPr>
        <w:t xml:space="preserve"> increase overall wellness and health for the individuals.</w:t>
      </w:r>
    </w:p>
    <w:p w14:paraId="2C6BE790" w14:textId="77777777" w:rsidR="00422277" w:rsidRPr="00C92933" w:rsidRDefault="00422277" w:rsidP="00422277">
      <w:pPr>
        <w:pStyle w:val="ListParagraph"/>
        <w:jc w:val="both"/>
        <w:rPr>
          <w:rFonts w:ascii="Arial" w:hAnsi="Arial" w:cs="Arial"/>
        </w:rPr>
      </w:pPr>
    </w:p>
    <w:p w14:paraId="47E5F362" w14:textId="77777777" w:rsidR="005861E3" w:rsidRDefault="005861E3" w:rsidP="005861E3">
      <w:pPr>
        <w:jc w:val="center"/>
        <w:rPr>
          <w:rFonts w:ascii="Algerian" w:hAnsi="Algerian" w:cs="Arial"/>
          <w:b/>
          <w:sz w:val="40"/>
          <w:szCs w:val="40"/>
          <w:u w:val="single"/>
        </w:rPr>
      </w:pPr>
    </w:p>
    <w:p w14:paraId="125E2E95" w14:textId="77777777" w:rsidR="005861E3" w:rsidRDefault="005861E3" w:rsidP="005861E3">
      <w:pPr>
        <w:jc w:val="center"/>
        <w:rPr>
          <w:rFonts w:ascii="Algerian" w:hAnsi="Algerian" w:cs="Arial"/>
          <w:b/>
          <w:sz w:val="40"/>
          <w:szCs w:val="40"/>
          <w:u w:val="single"/>
        </w:rPr>
      </w:pPr>
    </w:p>
    <w:p w14:paraId="736D4B56" w14:textId="77777777" w:rsidR="005861E3" w:rsidRDefault="005861E3" w:rsidP="005861E3">
      <w:pPr>
        <w:jc w:val="center"/>
        <w:rPr>
          <w:rFonts w:ascii="Algerian" w:hAnsi="Algerian" w:cs="Arial"/>
          <w:b/>
          <w:sz w:val="40"/>
          <w:szCs w:val="40"/>
          <w:u w:val="single"/>
        </w:rPr>
      </w:pPr>
    </w:p>
    <w:p w14:paraId="0DF0E8FF" w14:textId="77777777" w:rsidR="005861E3" w:rsidRDefault="005861E3" w:rsidP="005861E3">
      <w:pPr>
        <w:jc w:val="center"/>
        <w:rPr>
          <w:rFonts w:ascii="Algerian" w:hAnsi="Algerian" w:cs="Arial"/>
          <w:b/>
          <w:sz w:val="40"/>
          <w:szCs w:val="40"/>
          <w:u w:val="single"/>
        </w:rPr>
      </w:pPr>
    </w:p>
    <w:p w14:paraId="7232E343" w14:textId="77777777" w:rsidR="005861E3" w:rsidRDefault="005861E3" w:rsidP="005861E3">
      <w:pPr>
        <w:jc w:val="center"/>
        <w:rPr>
          <w:rFonts w:ascii="Algerian" w:hAnsi="Algerian" w:cs="Arial"/>
          <w:b/>
          <w:sz w:val="40"/>
          <w:szCs w:val="40"/>
          <w:u w:val="single"/>
        </w:rPr>
      </w:pPr>
    </w:p>
    <w:p w14:paraId="760EC8AC" w14:textId="77777777" w:rsidR="005861E3" w:rsidRDefault="005861E3" w:rsidP="005861E3">
      <w:pPr>
        <w:jc w:val="center"/>
        <w:rPr>
          <w:rFonts w:ascii="Algerian" w:hAnsi="Algerian" w:cs="Arial"/>
          <w:b/>
          <w:sz w:val="40"/>
          <w:szCs w:val="40"/>
          <w:u w:val="single"/>
        </w:rPr>
      </w:pPr>
    </w:p>
    <w:p w14:paraId="0B0F9CB1" w14:textId="77777777" w:rsidR="005861E3" w:rsidRDefault="005861E3" w:rsidP="005861E3">
      <w:pPr>
        <w:jc w:val="center"/>
        <w:rPr>
          <w:rFonts w:ascii="Algerian" w:hAnsi="Algerian" w:cs="Arial"/>
          <w:b/>
          <w:sz w:val="40"/>
          <w:szCs w:val="40"/>
          <w:u w:val="single"/>
        </w:rPr>
      </w:pPr>
    </w:p>
    <w:p w14:paraId="1E9E1C80" w14:textId="33CFE32B" w:rsidR="009D43E3" w:rsidRPr="00DE0430" w:rsidRDefault="00DE0430" w:rsidP="005E1112">
      <w:pPr>
        <w:jc w:val="center"/>
        <w:rPr>
          <w:rFonts w:ascii="Arial" w:hAnsi="Arial" w:cs="Arial"/>
        </w:rPr>
      </w:pPr>
      <w:r w:rsidRPr="00DE0430">
        <w:rPr>
          <w:rFonts w:ascii="Arial" w:hAnsi="Arial" w:cs="Arial"/>
        </w:rPr>
        <w:t>Page 5</w:t>
      </w:r>
    </w:p>
    <w:p w14:paraId="34FC6194" w14:textId="79F74850" w:rsidR="00E15191" w:rsidRDefault="005861E3" w:rsidP="004A4918">
      <w:pPr>
        <w:jc w:val="center"/>
        <w:rPr>
          <w:rFonts w:ascii="Algerian" w:hAnsi="Algerian" w:cs="Arial"/>
          <w:b/>
          <w:sz w:val="40"/>
          <w:szCs w:val="40"/>
          <w:u w:val="single"/>
        </w:rPr>
      </w:pPr>
      <w:r>
        <w:rPr>
          <w:rFonts w:ascii="Algerian" w:hAnsi="Algerian" w:cs="Arial"/>
          <w:b/>
          <w:sz w:val="40"/>
          <w:szCs w:val="40"/>
          <w:u w:val="single"/>
        </w:rPr>
        <w:lastRenderedPageBreak/>
        <w:t>WHAT RELEVANT SUPPORT AND INTERVENTION DOES THE INDIVIDUAL NEED</w:t>
      </w:r>
    </w:p>
    <w:p w14:paraId="17B2563A" w14:textId="5900715C" w:rsidR="005634B8" w:rsidRPr="005634B8" w:rsidRDefault="005634B8" w:rsidP="005E1112">
      <w:pPr>
        <w:spacing w:line="360" w:lineRule="auto"/>
        <w:jc w:val="both"/>
        <w:rPr>
          <w:rFonts w:ascii="Arial" w:hAnsi="Arial" w:cs="Arial"/>
          <w:bCs/>
        </w:rPr>
      </w:pPr>
      <w:r w:rsidRPr="005634B8">
        <w:rPr>
          <w:rFonts w:ascii="Arial" w:hAnsi="Arial" w:cs="Arial"/>
          <w:bCs/>
        </w:rPr>
        <w:t xml:space="preserve">Homecare or domiciliary care is health care provided by trained professionals in the patient's home </w:t>
      </w:r>
      <w:r w:rsidR="00AC2A1D" w:rsidRPr="005634B8">
        <w:rPr>
          <w:rFonts w:ascii="Arial" w:hAnsi="Arial" w:cs="Arial"/>
          <w:bCs/>
        </w:rPr>
        <w:t>and</w:t>
      </w:r>
      <w:r w:rsidRPr="005634B8">
        <w:rPr>
          <w:rFonts w:ascii="Arial" w:hAnsi="Arial" w:cs="Arial"/>
          <w:bCs/>
        </w:rPr>
        <w:t xml:space="preserve"> in the </w:t>
      </w:r>
      <w:r w:rsidR="00D406E9" w:rsidRPr="005634B8">
        <w:rPr>
          <w:rFonts w:ascii="Arial" w:hAnsi="Arial" w:cs="Arial"/>
          <w:bCs/>
        </w:rPr>
        <w:t>community,</w:t>
      </w:r>
      <w:r w:rsidRPr="005634B8">
        <w:rPr>
          <w:rFonts w:ascii="Arial" w:hAnsi="Arial" w:cs="Arial"/>
          <w:bCs/>
        </w:rPr>
        <w:t xml:space="preserve"> they help with all this. This would be good for Mr Evan as he needs help with personal care, daily </w:t>
      </w:r>
      <w:proofErr w:type="gramStart"/>
      <w:r w:rsidRPr="005634B8">
        <w:rPr>
          <w:rFonts w:ascii="Arial" w:hAnsi="Arial" w:cs="Arial"/>
          <w:bCs/>
        </w:rPr>
        <w:t>needs</w:t>
      </w:r>
      <w:proofErr w:type="gramEnd"/>
      <w:r w:rsidRPr="005634B8">
        <w:rPr>
          <w:rFonts w:ascii="Arial" w:hAnsi="Arial" w:cs="Arial"/>
          <w:bCs/>
        </w:rPr>
        <w:t xml:space="preserve"> and medication as at times he forgets to take it. Mr Evans would require carers to visit him at home at least 4 times a day this would help him with all his needs that he requires at his home (money and helper 2023). Mr. Evans made the decision to receive care at home, and this was done in a person-centred manner. This would help Mr Evans maintain his freedom (</w:t>
      </w:r>
      <w:proofErr w:type="spellStart"/>
      <w:r w:rsidRPr="005634B8">
        <w:rPr>
          <w:rFonts w:ascii="Arial" w:hAnsi="Arial" w:cs="Arial"/>
          <w:bCs/>
        </w:rPr>
        <w:t>Boggatz</w:t>
      </w:r>
      <w:proofErr w:type="spellEnd"/>
      <w:r w:rsidRPr="005634B8">
        <w:rPr>
          <w:rFonts w:ascii="Arial" w:hAnsi="Arial" w:cs="Arial"/>
          <w:bCs/>
        </w:rPr>
        <w:t>, 2020).</w:t>
      </w:r>
    </w:p>
    <w:p w14:paraId="2FA2A6F8" w14:textId="31A8601E" w:rsidR="005634B8" w:rsidRPr="005634B8" w:rsidRDefault="005634B8" w:rsidP="005E1112">
      <w:pPr>
        <w:spacing w:line="360" w:lineRule="auto"/>
        <w:jc w:val="both"/>
        <w:rPr>
          <w:rFonts w:ascii="Arial" w:hAnsi="Arial" w:cs="Arial"/>
          <w:bCs/>
        </w:rPr>
      </w:pPr>
      <w:r w:rsidRPr="005634B8">
        <w:rPr>
          <w:rFonts w:ascii="Arial" w:hAnsi="Arial" w:cs="Arial"/>
          <w:bCs/>
        </w:rPr>
        <w:t>'It would also be useful to contact the housing department as Mr Evans has to be relocate into a flat or bungalow on a lower floor due to his mobility as his circumstances have altered, and he is unable to stay in a 3-bedroom house. Will explain everything to them and ask them to act quickly to meet Mr Evan</w:t>
      </w:r>
      <w:r w:rsidR="00CB3D54">
        <w:rPr>
          <w:rFonts w:ascii="Arial" w:hAnsi="Arial" w:cs="Arial"/>
          <w:bCs/>
        </w:rPr>
        <w:t>’s</w:t>
      </w:r>
      <w:r w:rsidRPr="005634B8">
        <w:rPr>
          <w:rFonts w:ascii="Arial" w:hAnsi="Arial" w:cs="Arial"/>
          <w:bCs/>
        </w:rPr>
        <w:t xml:space="preserve"> needs (Mind</w:t>
      </w:r>
      <w:r w:rsidR="00CB3D54">
        <w:rPr>
          <w:rFonts w:ascii="Arial" w:hAnsi="Arial" w:cs="Arial"/>
          <w:bCs/>
        </w:rPr>
        <w:t>,</w:t>
      </w:r>
      <w:r w:rsidRPr="005634B8">
        <w:rPr>
          <w:rFonts w:ascii="Arial" w:hAnsi="Arial" w:cs="Arial"/>
          <w:bCs/>
        </w:rPr>
        <w:t xml:space="preserve"> 2023).</w:t>
      </w:r>
    </w:p>
    <w:p w14:paraId="0DEC3EE8" w14:textId="77777777" w:rsidR="005634B8" w:rsidRPr="005634B8" w:rsidRDefault="005634B8" w:rsidP="005E1112">
      <w:pPr>
        <w:spacing w:line="360" w:lineRule="auto"/>
        <w:jc w:val="both"/>
        <w:rPr>
          <w:rFonts w:ascii="Arial" w:hAnsi="Arial" w:cs="Arial"/>
          <w:bCs/>
        </w:rPr>
      </w:pPr>
      <w:r w:rsidRPr="005634B8">
        <w:rPr>
          <w:rFonts w:ascii="Arial" w:hAnsi="Arial" w:cs="Arial"/>
          <w:bCs/>
        </w:rPr>
        <w:t xml:space="preserve">Mr Evans needs certain designated hours to satisfy his needs because he needs help with personal care, daily needs, </w:t>
      </w:r>
      <w:proofErr w:type="gramStart"/>
      <w:r w:rsidRPr="005634B8">
        <w:rPr>
          <w:rFonts w:ascii="Arial" w:hAnsi="Arial" w:cs="Arial"/>
          <w:bCs/>
        </w:rPr>
        <w:t>appointments</w:t>
      </w:r>
      <w:proofErr w:type="gramEnd"/>
      <w:r w:rsidRPr="005634B8">
        <w:rPr>
          <w:rFonts w:ascii="Arial" w:hAnsi="Arial" w:cs="Arial"/>
          <w:bCs/>
        </w:rPr>
        <w:t xml:space="preserve"> and medication. Due to his limited mobility, Mr Evans would require assistance to take him for his appointments because his daughter is unable to do so as she works during the week.</w:t>
      </w:r>
    </w:p>
    <w:p w14:paraId="02629880" w14:textId="3B35F058" w:rsidR="00E15191" w:rsidRPr="005634B8" w:rsidRDefault="005634B8" w:rsidP="005E1112">
      <w:pPr>
        <w:spacing w:line="360" w:lineRule="auto"/>
        <w:jc w:val="both"/>
        <w:rPr>
          <w:rFonts w:ascii="Arial" w:hAnsi="Arial" w:cs="Arial"/>
          <w:bCs/>
        </w:rPr>
      </w:pPr>
      <w:r w:rsidRPr="005634B8">
        <w:rPr>
          <w:rFonts w:ascii="Arial" w:hAnsi="Arial" w:cs="Arial"/>
          <w:bCs/>
        </w:rPr>
        <w:t xml:space="preserve">Mr Evans should be considered for an occupational therapy (OT) assessment </w:t>
      </w:r>
      <w:proofErr w:type="gramStart"/>
      <w:r w:rsidRPr="005634B8">
        <w:rPr>
          <w:rFonts w:ascii="Arial" w:hAnsi="Arial" w:cs="Arial"/>
          <w:bCs/>
        </w:rPr>
        <w:t>in light of</w:t>
      </w:r>
      <w:proofErr w:type="gramEnd"/>
      <w:r w:rsidRPr="005634B8">
        <w:rPr>
          <w:rFonts w:ascii="Arial" w:hAnsi="Arial" w:cs="Arial"/>
          <w:bCs/>
        </w:rPr>
        <w:t xml:space="preserve"> my study. OT assists and supports elderly individuals in engaging in activities that are important to them, maintain their health, and improve their overall wellbeing. These can include making changes to the individual's home or installing solutions that would keep them safe and active, such as walking aids. Also, they may assist in locating numerous opportunities for social interaction and work with them to boost their self-assurance while approaching strangers (RCT no date).</w:t>
      </w:r>
    </w:p>
    <w:p w14:paraId="1B812285" w14:textId="77777777" w:rsidR="00E15191" w:rsidRDefault="00E15191" w:rsidP="005E1112">
      <w:pPr>
        <w:spacing w:line="360" w:lineRule="auto"/>
        <w:jc w:val="center"/>
        <w:rPr>
          <w:rFonts w:ascii="Algerian" w:hAnsi="Algerian" w:cs="Arial"/>
          <w:b/>
          <w:sz w:val="40"/>
          <w:szCs w:val="40"/>
          <w:u w:val="single"/>
        </w:rPr>
      </w:pPr>
    </w:p>
    <w:p w14:paraId="44160EC0" w14:textId="77777777" w:rsidR="00E15191" w:rsidRDefault="00E15191" w:rsidP="00CE2A3F">
      <w:pPr>
        <w:jc w:val="center"/>
        <w:rPr>
          <w:rFonts w:ascii="Algerian" w:hAnsi="Algerian" w:cs="Arial"/>
          <w:b/>
          <w:sz w:val="40"/>
          <w:szCs w:val="40"/>
          <w:u w:val="single"/>
        </w:rPr>
      </w:pPr>
    </w:p>
    <w:p w14:paraId="7A3A289F" w14:textId="77777777" w:rsidR="005E1112" w:rsidRDefault="005E1112" w:rsidP="005E1112">
      <w:pPr>
        <w:rPr>
          <w:rFonts w:ascii="Algerian" w:hAnsi="Algerian" w:cs="Arial"/>
          <w:b/>
          <w:sz w:val="40"/>
          <w:szCs w:val="40"/>
          <w:u w:val="single"/>
        </w:rPr>
      </w:pPr>
    </w:p>
    <w:p w14:paraId="2E15E47B" w14:textId="77777777" w:rsidR="005E1112" w:rsidRDefault="005E1112" w:rsidP="005E1112">
      <w:pPr>
        <w:rPr>
          <w:rFonts w:ascii="Algerian" w:hAnsi="Algerian" w:cs="Arial"/>
          <w:b/>
          <w:sz w:val="40"/>
          <w:szCs w:val="40"/>
          <w:u w:val="single"/>
        </w:rPr>
      </w:pPr>
    </w:p>
    <w:p w14:paraId="02B325C4" w14:textId="24355BF7" w:rsidR="00422277" w:rsidRDefault="00DE0430" w:rsidP="005E1112">
      <w:pPr>
        <w:jc w:val="center"/>
        <w:rPr>
          <w:rFonts w:ascii="Arial" w:hAnsi="Arial" w:cs="Arial"/>
        </w:rPr>
      </w:pPr>
      <w:r w:rsidRPr="00DE0430">
        <w:rPr>
          <w:rFonts w:ascii="Arial" w:hAnsi="Arial" w:cs="Arial"/>
        </w:rPr>
        <w:t>Page 6</w:t>
      </w:r>
    </w:p>
    <w:p w14:paraId="56F77AE0" w14:textId="6D79D575" w:rsidR="00E15191" w:rsidRPr="00422277" w:rsidRDefault="005861E3" w:rsidP="005E1112">
      <w:pPr>
        <w:jc w:val="center"/>
        <w:rPr>
          <w:rFonts w:ascii="Arial" w:hAnsi="Arial" w:cs="Arial"/>
        </w:rPr>
      </w:pPr>
      <w:r>
        <w:rPr>
          <w:rFonts w:ascii="Algerian" w:hAnsi="Algerian" w:cs="Arial"/>
          <w:b/>
          <w:sz w:val="40"/>
          <w:szCs w:val="40"/>
          <w:u w:val="single"/>
        </w:rPr>
        <w:lastRenderedPageBreak/>
        <w:t>RELEVANT POLICY AND LEGISLATION</w:t>
      </w:r>
    </w:p>
    <w:p w14:paraId="6F31D6FD" w14:textId="79841669" w:rsidR="00E15191" w:rsidRDefault="005B3D21" w:rsidP="005E1112">
      <w:pPr>
        <w:spacing w:line="360" w:lineRule="auto"/>
        <w:jc w:val="both"/>
        <w:rPr>
          <w:rFonts w:ascii="Arial" w:hAnsi="Arial" w:cs="Arial"/>
        </w:rPr>
      </w:pPr>
      <w:r w:rsidRPr="005B3D21">
        <w:rPr>
          <w:rFonts w:ascii="Arial" w:hAnsi="Arial" w:cs="Arial"/>
        </w:rPr>
        <w:t xml:space="preserve">The Human Right Act </w:t>
      </w:r>
      <w:r w:rsidR="005A0D7D">
        <w:rPr>
          <w:rFonts w:ascii="Arial" w:hAnsi="Arial" w:cs="Arial"/>
        </w:rPr>
        <w:t>(</w:t>
      </w:r>
      <w:r w:rsidRPr="005B3D21">
        <w:rPr>
          <w:rFonts w:ascii="Arial" w:hAnsi="Arial" w:cs="Arial"/>
        </w:rPr>
        <w:t>1998</w:t>
      </w:r>
      <w:r w:rsidR="005A0D7D">
        <w:rPr>
          <w:rFonts w:ascii="Arial" w:hAnsi="Arial" w:cs="Arial"/>
        </w:rPr>
        <w:t>)</w:t>
      </w:r>
      <w:r w:rsidRPr="005B3D21">
        <w:rPr>
          <w:rFonts w:ascii="Arial" w:hAnsi="Arial" w:cs="Arial"/>
        </w:rPr>
        <w:t>- When people get older, they frequently encounter violations of their rights, including mistreatment, neglect, and degrading treatment. Human rights laws provide important protection for older persons through influencing practice, procedure, culture, and attitudes. Also, this Act offers a wide range of options for dealing with any violations of older people's fundamental rights to freedom, equality, dignity, and autonomy</w:t>
      </w:r>
      <w:r w:rsidR="007A0ED6">
        <w:rPr>
          <w:rFonts w:ascii="Arial" w:hAnsi="Arial" w:cs="Arial"/>
        </w:rPr>
        <w:t xml:space="preserve"> </w:t>
      </w:r>
      <w:r w:rsidR="001B7D55">
        <w:rPr>
          <w:rFonts w:ascii="Arial" w:hAnsi="Arial" w:cs="Arial"/>
        </w:rPr>
        <w:t>(Equality</w:t>
      </w:r>
      <w:r w:rsidR="007A0ED6">
        <w:rPr>
          <w:rFonts w:ascii="Arial" w:hAnsi="Arial" w:cs="Arial"/>
        </w:rPr>
        <w:t xml:space="preserve"> &amp; Human rights commission</w:t>
      </w:r>
      <w:r w:rsidR="00BD5BD1">
        <w:rPr>
          <w:rFonts w:ascii="Arial" w:hAnsi="Arial" w:cs="Arial"/>
        </w:rPr>
        <w:t xml:space="preserve"> 2018).</w:t>
      </w:r>
    </w:p>
    <w:p w14:paraId="0CC334EC" w14:textId="111E3696" w:rsidR="00422277" w:rsidRDefault="00422277" w:rsidP="005E1112">
      <w:pPr>
        <w:spacing w:line="360" w:lineRule="auto"/>
        <w:jc w:val="both"/>
        <w:rPr>
          <w:rFonts w:ascii="Arial" w:hAnsi="Arial" w:cs="Arial"/>
        </w:rPr>
      </w:pPr>
      <w:r w:rsidRPr="00422277">
        <w:rPr>
          <w:rFonts w:ascii="Arial" w:hAnsi="Arial" w:cs="Arial"/>
        </w:rPr>
        <w:t>The Equa</w:t>
      </w:r>
      <w:r>
        <w:rPr>
          <w:rFonts w:ascii="Arial" w:hAnsi="Arial" w:cs="Arial"/>
        </w:rPr>
        <w:t>lity Act </w:t>
      </w:r>
      <w:r w:rsidR="0043764B">
        <w:rPr>
          <w:rFonts w:ascii="Arial" w:hAnsi="Arial" w:cs="Arial"/>
        </w:rPr>
        <w:t>(</w:t>
      </w:r>
      <w:r w:rsidR="009E2835">
        <w:rPr>
          <w:rFonts w:ascii="Arial" w:hAnsi="Arial" w:cs="Arial"/>
        </w:rPr>
        <w:t>2010)</w:t>
      </w:r>
      <w:r>
        <w:rPr>
          <w:rFonts w:ascii="Arial" w:hAnsi="Arial" w:cs="Arial"/>
        </w:rPr>
        <w:t xml:space="preserve">- </w:t>
      </w:r>
      <w:r w:rsidRPr="00422277">
        <w:rPr>
          <w:rFonts w:ascii="Arial" w:hAnsi="Arial" w:cs="Arial"/>
        </w:rPr>
        <w:t>offers a legal framework to uphold individual rights and enhance opportunity equality for all. It provides Britain with a discrimination law which protects persons from unjust treatment and supports a fair and more equal society</w:t>
      </w:r>
      <w:r>
        <w:rPr>
          <w:rFonts w:ascii="Arial" w:hAnsi="Arial" w:cs="Arial"/>
        </w:rPr>
        <w:t>. This Act protects people’s race, age, gender, disability and religion or belief</w:t>
      </w:r>
      <w:r w:rsidR="00FF5074">
        <w:rPr>
          <w:rFonts w:ascii="Arial" w:hAnsi="Arial" w:cs="Arial"/>
        </w:rPr>
        <w:t xml:space="preserve"> (EHCRC, </w:t>
      </w:r>
      <w:r w:rsidR="00FF5074" w:rsidRPr="00FF5074">
        <w:rPr>
          <w:rFonts w:ascii="Arial" w:hAnsi="Arial" w:cs="Arial"/>
        </w:rPr>
        <w:t>2019)</w:t>
      </w:r>
      <w:r w:rsidR="00FF5074">
        <w:rPr>
          <w:rFonts w:ascii="Arial" w:hAnsi="Arial" w:cs="Arial"/>
        </w:rPr>
        <w:t>.</w:t>
      </w:r>
    </w:p>
    <w:p w14:paraId="4A4DEC04" w14:textId="2C4F0B33" w:rsidR="00422277" w:rsidRDefault="00FF5074" w:rsidP="005E1112">
      <w:pPr>
        <w:spacing w:line="360" w:lineRule="auto"/>
        <w:jc w:val="both"/>
        <w:rPr>
          <w:rFonts w:ascii="Arial" w:hAnsi="Arial" w:cs="Arial"/>
        </w:rPr>
      </w:pPr>
      <w:r>
        <w:rPr>
          <w:rFonts w:ascii="Arial" w:hAnsi="Arial" w:cs="Arial"/>
        </w:rPr>
        <w:t>Under the Care Act (2014) The</w:t>
      </w:r>
      <w:r w:rsidR="00422277" w:rsidRPr="00422277">
        <w:rPr>
          <w:rFonts w:ascii="Arial" w:hAnsi="Arial" w:cs="Arial"/>
        </w:rPr>
        <w:t xml:space="preserve"> local authorities </w:t>
      </w:r>
      <w:r w:rsidR="009E2835" w:rsidRPr="00422277">
        <w:rPr>
          <w:rFonts w:ascii="Arial" w:hAnsi="Arial" w:cs="Arial"/>
        </w:rPr>
        <w:t>must</w:t>
      </w:r>
      <w:r w:rsidR="00422277" w:rsidRPr="00422277">
        <w:rPr>
          <w:rFonts w:ascii="Arial" w:hAnsi="Arial" w:cs="Arial"/>
        </w:rPr>
        <w:t xml:space="preserve"> ensure that individuals who live within their areas:</w:t>
      </w:r>
      <w:r>
        <w:rPr>
          <w:rFonts w:ascii="Arial" w:hAnsi="Arial" w:cs="Arial"/>
        </w:rPr>
        <w:t xml:space="preserve"> </w:t>
      </w:r>
      <w:r w:rsidRPr="00FF5074">
        <w:rPr>
          <w:rFonts w:ascii="Arial" w:hAnsi="Arial" w:cs="Arial"/>
        </w:rPr>
        <w:t>Get services that limit the severity of their care needs or postpone their effects, as well as the knowledge and guidance they require to make wise care and support decisions and offer a variety of high-quality, suitable services from which to choose.</w:t>
      </w:r>
      <w:r>
        <w:rPr>
          <w:rFonts w:ascii="Arial" w:hAnsi="Arial" w:cs="Arial"/>
        </w:rPr>
        <w:t xml:space="preserve"> </w:t>
      </w:r>
      <w:r w:rsidRPr="00FF5074">
        <w:rPr>
          <w:rFonts w:ascii="Arial" w:hAnsi="Arial" w:cs="Arial"/>
        </w:rPr>
        <w:t>The legislation intends to protect the wellness of persons in need of care and support services and strives to bring about the customization of care services, putting the person at the heart of the process (person centred practice)</w:t>
      </w:r>
      <w:r w:rsidR="005304BC">
        <w:rPr>
          <w:rFonts w:ascii="Arial" w:hAnsi="Arial" w:cs="Arial"/>
        </w:rPr>
        <w:t xml:space="preserve"> (C</w:t>
      </w:r>
      <w:r w:rsidR="00BE6250">
        <w:rPr>
          <w:rFonts w:ascii="Arial" w:hAnsi="Arial" w:cs="Arial"/>
        </w:rPr>
        <w:t>QC</w:t>
      </w:r>
      <w:r w:rsidR="005304BC">
        <w:rPr>
          <w:rFonts w:ascii="Arial" w:hAnsi="Arial" w:cs="Arial"/>
        </w:rPr>
        <w:t xml:space="preserve"> 2022).</w:t>
      </w:r>
    </w:p>
    <w:p w14:paraId="3F7987A8" w14:textId="07BDBEB8" w:rsidR="00FF5074" w:rsidRDefault="00E32307" w:rsidP="005E1112">
      <w:pPr>
        <w:spacing w:line="360" w:lineRule="auto"/>
        <w:jc w:val="both"/>
        <w:rPr>
          <w:rFonts w:ascii="Arial" w:hAnsi="Arial" w:cs="Arial"/>
        </w:rPr>
      </w:pPr>
      <w:r>
        <w:rPr>
          <w:rFonts w:ascii="Arial" w:hAnsi="Arial" w:cs="Arial"/>
        </w:rPr>
        <w:t xml:space="preserve">The </w:t>
      </w:r>
      <w:r w:rsidR="00FF5074" w:rsidRPr="00FF5074">
        <w:rPr>
          <w:rFonts w:ascii="Arial" w:hAnsi="Arial" w:cs="Arial"/>
        </w:rPr>
        <w:t xml:space="preserve">Health and Social Care Act </w:t>
      </w:r>
      <w:r w:rsidR="0043764B">
        <w:rPr>
          <w:rFonts w:ascii="Arial" w:hAnsi="Arial" w:cs="Arial"/>
        </w:rPr>
        <w:t>(</w:t>
      </w:r>
      <w:r w:rsidR="00FF5074" w:rsidRPr="00FF5074">
        <w:rPr>
          <w:rFonts w:ascii="Arial" w:hAnsi="Arial" w:cs="Arial"/>
        </w:rPr>
        <w:t>2012</w:t>
      </w:r>
      <w:r w:rsidR="0043764B">
        <w:rPr>
          <w:rFonts w:ascii="Arial" w:hAnsi="Arial" w:cs="Arial"/>
        </w:rPr>
        <w:t>)</w:t>
      </w:r>
      <w:r w:rsidR="00FF5074" w:rsidRPr="00FF5074">
        <w:rPr>
          <w:rFonts w:ascii="Arial" w:hAnsi="Arial" w:cs="Arial"/>
        </w:rPr>
        <w:t xml:space="preserve">- (s.13) (s.13) Safeguards patient / client and makes providers responsible for having rigorous rules and protocols to protect persons using the service from being mistreated either staff or other individuals who may well have connection with while using the service, including </w:t>
      </w:r>
      <w:r w:rsidR="00476A96" w:rsidRPr="00FF5074">
        <w:rPr>
          <w:rFonts w:ascii="Arial" w:hAnsi="Arial" w:cs="Arial"/>
        </w:rPr>
        <w:t>visitors</w:t>
      </w:r>
      <w:r w:rsidR="00476A96">
        <w:rPr>
          <w:rFonts w:ascii="Arial" w:hAnsi="Arial" w:cs="Arial"/>
        </w:rPr>
        <w:t xml:space="preserve"> (</w:t>
      </w:r>
      <w:r w:rsidR="00456156">
        <w:rPr>
          <w:rFonts w:ascii="Arial" w:hAnsi="Arial" w:cs="Arial"/>
        </w:rPr>
        <w:t>G</w:t>
      </w:r>
      <w:r w:rsidR="002841B6">
        <w:rPr>
          <w:rFonts w:ascii="Arial" w:hAnsi="Arial" w:cs="Arial"/>
        </w:rPr>
        <w:t>OV.</w:t>
      </w:r>
      <w:r w:rsidR="00456156">
        <w:rPr>
          <w:rFonts w:ascii="Arial" w:hAnsi="Arial" w:cs="Arial"/>
        </w:rPr>
        <w:t>UK 2012).</w:t>
      </w:r>
    </w:p>
    <w:p w14:paraId="53B075CA" w14:textId="214B9A36" w:rsidR="00476A96" w:rsidRDefault="009C344C" w:rsidP="005E1112">
      <w:pPr>
        <w:spacing w:line="360" w:lineRule="auto"/>
        <w:jc w:val="both"/>
        <w:rPr>
          <w:rFonts w:ascii="Arial" w:hAnsi="Arial" w:cs="Arial"/>
        </w:rPr>
      </w:pPr>
      <w:r w:rsidRPr="009C344C">
        <w:rPr>
          <w:rFonts w:ascii="Arial" w:hAnsi="Arial" w:cs="Arial"/>
        </w:rPr>
        <w:t xml:space="preserve">As an older person who needs assistance with daily needs, </w:t>
      </w:r>
      <w:r w:rsidR="00C623C7" w:rsidRPr="009C344C">
        <w:rPr>
          <w:rFonts w:ascii="Arial" w:hAnsi="Arial" w:cs="Arial"/>
        </w:rPr>
        <w:t>all</w:t>
      </w:r>
      <w:r w:rsidRPr="009C344C">
        <w:rPr>
          <w:rFonts w:ascii="Arial" w:hAnsi="Arial" w:cs="Arial"/>
        </w:rPr>
        <w:t xml:space="preserve"> these policies and laws are pertinent to Mr. Evan's care and requirements. These Acts offer essential protection for older people by assisting in the change of practice and procedure and by providing redress when violations of human rights have </w:t>
      </w:r>
      <w:r w:rsidR="007C5A50" w:rsidRPr="009C344C">
        <w:rPr>
          <w:rFonts w:ascii="Arial" w:hAnsi="Arial" w:cs="Arial"/>
        </w:rPr>
        <w:t>occurred</w:t>
      </w:r>
      <w:r w:rsidR="005A2885">
        <w:rPr>
          <w:rFonts w:ascii="Arial" w:hAnsi="Arial" w:cs="Arial"/>
        </w:rPr>
        <w:t xml:space="preserve"> </w:t>
      </w:r>
      <w:r w:rsidR="007C5A50">
        <w:rPr>
          <w:rFonts w:ascii="Arial" w:hAnsi="Arial" w:cs="Arial"/>
        </w:rPr>
        <w:t>(Age</w:t>
      </w:r>
      <w:r w:rsidR="00556B4D">
        <w:rPr>
          <w:rFonts w:ascii="Arial" w:hAnsi="Arial" w:cs="Arial"/>
        </w:rPr>
        <w:t xml:space="preserve"> UK</w:t>
      </w:r>
      <w:r w:rsidR="007C5A50">
        <w:rPr>
          <w:rFonts w:ascii="Arial" w:hAnsi="Arial" w:cs="Arial"/>
        </w:rPr>
        <w:t>, 2017).</w:t>
      </w:r>
    </w:p>
    <w:p w14:paraId="3AC52E39" w14:textId="1D276E67" w:rsidR="00422277" w:rsidRDefault="00422277" w:rsidP="005B3D21">
      <w:pPr>
        <w:spacing w:line="360" w:lineRule="auto"/>
        <w:jc w:val="both"/>
        <w:rPr>
          <w:rFonts w:ascii="Arial" w:hAnsi="Arial" w:cs="Arial"/>
        </w:rPr>
      </w:pPr>
      <w:r>
        <w:rPr>
          <w:rFonts w:ascii="Arial" w:hAnsi="Arial" w:cs="Arial"/>
        </w:rPr>
        <w:t xml:space="preserve"> </w:t>
      </w:r>
    </w:p>
    <w:p w14:paraId="39330E23" w14:textId="77777777" w:rsidR="00422277" w:rsidRDefault="00422277" w:rsidP="005B3D21">
      <w:pPr>
        <w:spacing w:line="360" w:lineRule="auto"/>
        <w:jc w:val="both"/>
        <w:rPr>
          <w:rFonts w:ascii="Arial" w:hAnsi="Arial" w:cs="Arial"/>
        </w:rPr>
      </w:pPr>
    </w:p>
    <w:p w14:paraId="3567ACA0" w14:textId="77777777" w:rsidR="00422277" w:rsidRPr="005B3D21" w:rsidRDefault="00422277" w:rsidP="005B3D21">
      <w:pPr>
        <w:spacing w:line="360" w:lineRule="auto"/>
        <w:jc w:val="both"/>
        <w:rPr>
          <w:rFonts w:ascii="Arial" w:hAnsi="Arial" w:cs="Arial"/>
        </w:rPr>
      </w:pPr>
    </w:p>
    <w:p w14:paraId="66118C2A" w14:textId="77777777" w:rsidR="00E15191" w:rsidRDefault="00E15191" w:rsidP="00CE2A3F">
      <w:pPr>
        <w:jc w:val="center"/>
        <w:rPr>
          <w:rFonts w:ascii="Algerian" w:hAnsi="Algerian" w:cs="Arial"/>
          <w:b/>
          <w:sz w:val="40"/>
          <w:szCs w:val="40"/>
          <w:u w:val="single"/>
        </w:rPr>
      </w:pPr>
    </w:p>
    <w:p w14:paraId="1F74B58D" w14:textId="4E2110CF" w:rsidR="00491CC1" w:rsidRPr="00491CC1" w:rsidRDefault="00491CC1" w:rsidP="007C5A50">
      <w:pPr>
        <w:jc w:val="center"/>
        <w:rPr>
          <w:rFonts w:ascii="Arial" w:hAnsi="Arial" w:cs="Arial"/>
        </w:rPr>
      </w:pPr>
      <w:r>
        <w:rPr>
          <w:rFonts w:ascii="Arial" w:hAnsi="Arial" w:cs="Arial"/>
        </w:rPr>
        <w:t>Page 7</w:t>
      </w:r>
    </w:p>
    <w:p w14:paraId="27F0D68C" w14:textId="4096909D" w:rsidR="00E15191" w:rsidRDefault="005861E3" w:rsidP="00FF5074">
      <w:pPr>
        <w:jc w:val="center"/>
        <w:rPr>
          <w:rFonts w:ascii="Algerian" w:hAnsi="Algerian" w:cs="Arial"/>
          <w:b/>
          <w:sz w:val="40"/>
          <w:szCs w:val="40"/>
          <w:u w:val="single"/>
        </w:rPr>
      </w:pPr>
      <w:r>
        <w:rPr>
          <w:rFonts w:ascii="Algerian" w:hAnsi="Algerian" w:cs="Arial"/>
          <w:b/>
          <w:sz w:val="40"/>
          <w:szCs w:val="40"/>
          <w:u w:val="single"/>
        </w:rPr>
        <w:lastRenderedPageBreak/>
        <w:t>THEORY</w:t>
      </w:r>
    </w:p>
    <w:p w14:paraId="6854A425" w14:textId="3E7E2F6B" w:rsidR="007B622F" w:rsidRPr="007B622F" w:rsidRDefault="007B622F" w:rsidP="00272B36">
      <w:pPr>
        <w:spacing w:line="360" w:lineRule="auto"/>
        <w:jc w:val="both"/>
        <w:rPr>
          <w:rFonts w:ascii="Arial" w:hAnsi="Arial" w:cs="Arial"/>
        </w:rPr>
      </w:pPr>
      <w:r w:rsidRPr="007B622F">
        <w:rPr>
          <w:rFonts w:ascii="Arial" w:hAnsi="Arial" w:cs="Arial"/>
        </w:rPr>
        <w:t xml:space="preserve">Maslow's theory looks at safety, love, esteem, and self-actualization, all of which are related to elder care, after first examining the fundamental wants that every person has. However, Maslow asserts that </w:t>
      </w:r>
      <w:proofErr w:type="gramStart"/>
      <w:r w:rsidRPr="007B622F">
        <w:rPr>
          <w:rFonts w:ascii="Arial" w:hAnsi="Arial" w:cs="Arial"/>
        </w:rPr>
        <w:t>in order for</w:t>
      </w:r>
      <w:proofErr w:type="gramEnd"/>
      <w:r w:rsidRPr="007B622F">
        <w:rPr>
          <w:rFonts w:ascii="Arial" w:hAnsi="Arial" w:cs="Arial"/>
        </w:rPr>
        <w:t xml:space="preserve"> this to be successful, the steps to the top must be followed. The application of Maslow's theory in the care industry is successful.</w:t>
      </w:r>
      <w:r>
        <w:rPr>
          <w:rFonts w:ascii="Arial" w:hAnsi="Arial" w:cs="Arial"/>
        </w:rPr>
        <w:t xml:space="preserve"> </w:t>
      </w:r>
      <w:r w:rsidR="0037577B">
        <w:rPr>
          <w:rFonts w:ascii="Arial" w:hAnsi="Arial" w:cs="Arial"/>
        </w:rPr>
        <w:t>T</w:t>
      </w:r>
      <w:r w:rsidR="0037577B" w:rsidRPr="0037577B">
        <w:rPr>
          <w:rFonts w:ascii="Arial" w:hAnsi="Arial" w:cs="Arial"/>
        </w:rPr>
        <w:t>his theory has been chosen as it is relevant in H+SC provision</w:t>
      </w:r>
      <w:r>
        <w:rPr>
          <w:rFonts w:ascii="Arial" w:hAnsi="Arial" w:cs="Arial"/>
        </w:rPr>
        <w:t xml:space="preserve"> </w:t>
      </w:r>
      <w:r w:rsidR="009C1928" w:rsidRPr="009C1928">
        <w:rPr>
          <w:rFonts w:ascii="Arial" w:hAnsi="Arial" w:cs="Arial"/>
        </w:rPr>
        <w:t>and would help with Mr Evans' care and meeting his needs</w:t>
      </w:r>
      <w:r w:rsidR="00C4725D">
        <w:rPr>
          <w:rFonts w:ascii="Arial" w:hAnsi="Arial" w:cs="Arial"/>
        </w:rPr>
        <w:t>.</w:t>
      </w:r>
    </w:p>
    <w:p w14:paraId="5D637AA5" w14:textId="7BF84329" w:rsidR="00E15191" w:rsidRPr="00DB3243" w:rsidRDefault="008F02B7" w:rsidP="00CE2A3F">
      <w:pPr>
        <w:jc w:val="center"/>
        <w:rPr>
          <w:rFonts w:ascii="Arial" w:hAnsi="Arial" w:cs="Arial"/>
          <w:bCs/>
        </w:rPr>
      </w:pPr>
      <w:r w:rsidRPr="00DB3243">
        <w:rPr>
          <w:rFonts w:ascii="Arial" w:hAnsi="Arial" w:cs="Arial"/>
          <w:bCs/>
          <w:noProof/>
          <w:lang w:eastAsia="en-GB"/>
        </w:rPr>
        <w:drawing>
          <wp:inline distT="0" distB="0" distL="0" distR="0" wp14:anchorId="0A7EDEF5" wp14:editId="403C00D2">
            <wp:extent cx="4779247" cy="2502280"/>
            <wp:effectExtent l="0" t="0" r="2540" b="0"/>
            <wp:docPr id="2" name="Picture 2" descr="https://images.ukdissertations.com/22/005798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ukdissertations.com/22/0057980.00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6002" cy="2516288"/>
                    </a:xfrm>
                    <a:prstGeom prst="rect">
                      <a:avLst/>
                    </a:prstGeom>
                    <a:noFill/>
                    <a:ln>
                      <a:noFill/>
                    </a:ln>
                  </pic:spPr>
                </pic:pic>
              </a:graphicData>
            </a:graphic>
          </wp:inline>
        </w:drawing>
      </w:r>
    </w:p>
    <w:p w14:paraId="58931B83" w14:textId="65937806" w:rsidR="00E15191" w:rsidRPr="00DB3243" w:rsidRDefault="00DB3243" w:rsidP="00CE2A3F">
      <w:pPr>
        <w:jc w:val="center"/>
        <w:rPr>
          <w:rFonts w:ascii="Arial" w:hAnsi="Arial" w:cs="Arial"/>
          <w:bCs/>
        </w:rPr>
      </w:pPr>
      <w:r w:rsidRPr="00DB3243">
        <w:rPr>
          <w:rFonts w:ascii="Arial" w:hAnsi="Arial" w:cs="Arial"/>
          <w:bCs/>
        </w:rPr>
        <w:t>(UK Essays, 2019)</w:t>
      </w:r>
    </w:p>
    <w:p w14:paraId="37B7DA25" w14:textId="18642806" w:rsidR="00E15191" w:rsidRPr="001E1D96" w:rsidRDefault="001E1D96" w:rsidP="0005160D">
      <w:pPr>
        <w:spacing w:line="360" w:lineRule="auto"/>
        <w:jc w:val="both"/>
        <w:rPr>
          <w:rFonts w:ascii="Arial" w:hAnsi="Arial" w:cs="Arial"/>
          <w:bCs/>
        </w:rPr>
      </w:pPr>
      <w:r w:rsidRPr="001E1D96">
        <w:rPr>
          <w:rFonts w:ascii="Arial" w:hAnsi="Arial" w:cs="Arial"/>
          <w:bCs/>
        </w:rPr>
        <w:t>In accordance with Robert's</w:t>
      </w:r>
      <w:r w:rsidR="007202CF">
        <w:rPr>
          <w:rFonts w:ascii="Arial" w:hAnsi="Arial" w:cs="Arial"/>
          <w:bCs/>
        </w:rPr>
        <w:t xml:space="preserve"> (2020)</w:t>
      </w:r>
      <w:r w:rsidRPr="001E1D96">
        <w:rPr>
          <w:rFonts w:ascii="Arial" w:hAnsi="Arial" w:cs="Arial"/>
          <w:bCs/>
        </w:rPr>
        <w:t xml:space="preserve"> idea of activity-based aging, people age well when they remain engaged and maintain their social networks. In terms of activity levels, his theory also contrasts the disengagement and activity models of aging. According to his thesis, older persons are happiest when they continue to be active and engage in social engagement.</w:t>
      </w:r>
      <w:r w:rsidR="0005160D">
        <w:rPr>
          <w:rFonts w:ascii="Arial" w:hAnsi="Arial" w:cs="Arial"/>
          <w:bCs/>
        </w:rPr>
        <w:t xml:space="preserve"> </w:t>
      </w:r>
      <w:r w:rsidRPr="001E1D96">
        <w:rPr>
          <w:rFonts w:ascii="Arial" w:hAnsi="Arial" w:cs="Arial"/>
          <w:bCs/>
        </w:rPr>
        <w:t xml:space="preserve">According to the disengagement model, it is normal for older people to withdraw from society as they become more and more aware of their impending </w:t>
      </w:r>
      <w:r w:rsidR="00E01183" w:rsidRPr="001E1D96">
        <w:rPr>
          <w:rFonts w:ascii="Arial" w:hAnsi="Arial" w:cs="Arial"/>
          <w:bCs/>
        </w:rPr>
        <w:t>death.</w:t>
      </w:r>
      <w:r w:rsidR="00E01183" w:rsidRPr="00E01183">
        <w:t xml:space="preserve"> </w:t>
      </w:r>
      <w:r w:rsidR="00E01183" w:rsidRPr="00E01183">
        <w:rPr>
          <w:rFonts w:ascii="Arial" w:hAnsi="Arial" w:cs="Arial"/>
          <w:bCs/>
        </w:rPr>
        <w:t>This theory has been selected as an appropriate H+SC provision because it is pertinent to Mr. Evans' care and addressing his needs</w:t>
      </w:r>
      <w:r w:rsidR="006247A9">
        <w:rPr>
          <w:rFonts w:ascii="Arial" w:hAnsi="Arial" w:cs="Arial"/>
          <w:bCs/>
        </w:rPr>
        <w:t xml:space="preserve"> </w:t>
      </w:r>
      <w:r w:rsidR="00DB17E6">
        <w:rPr>
          <w:rFonts w:ascii="Arial" w:hAnsi="Arial" w:cs="Arial"/>
          <w:bCs/>
        </w:rPr>
        <w:t>(</w:t>
      </w:r>
      <w:r w:rsidR="006247A9" w:rsidRPr="006247A9">
        <w:rPr>
          <w:rFonts w:ascii="Arial" w:hAnsi="Arial" w:cs="Arial"/>
          <w:bCs/>
        </w:rPr>
        <w:t>Havighurst, 2020).</w:t>
      </w:r>
    </w:p>
    <w:p w14:paraId="23389EC6" w14:textId="1E6875C5" w:rsidR="00E15191" w:rsidRDefault="00E15191" w:rsidP="00CE2A3F">
      <w:pPr>
        <w:jc w:val="center"/>
        <w:rPr>
          <w:rFonts w:ascii="Algerian" w:hAnsi="Algerian" w:cs="Arial"/>
          <w:b/>
          <w:sz w:val="40"/>
          <w:szCs w:val="40"/>
          <w:u w:val="single"/>
        </w:rPr>
      </w:pPr>
    </w:p>
    <w:p w14:paraId="344DF7C4" w14:textId="77777777" w:rsidR="00E01183" w:rsidRDefault="00E01183" w:rsidP="00E01183">
      <w:pPr>
        <w:rPr>
          <w:rFonts w:ascii="Algerian" w:hAnsi="Algerian" w:cs="Arial"/>
          <w:b/>
          <w:sz w:val="40"/>
          <w:szCs w:val="40"/>
          <w:u w:val="single"/>
        </w:rPr>
      </w:pPr>
    </w:p>
    <w:p w14:paraId="772E4BE1" w14:textId="07B7E161" w:rsidR="00FF5074" w:rsidRPr="00491CC1" w:rsidRDefault="00491CC1" w:rsidP="00E01183">
      <w:pPr>
        <w:jc w:val="center"/>
        <w:rPr>
          <w:rFonts w:ascii="Arial" w:hAnsi="Arial" w:cs="Arial"/>
        </w:rPr>
      </w:pPr>
      <w:r w:rsidRPr="00491CC1">
        <w:rPr>
          <w:rFonts w:ascii="Arial" w:hAnsi="Arial" w:cs="Arial"/>
        </w:rPr>
        <w:t>Page 8</w:t>
      </w:r>
    </w:p>
    <w:p w14:paraId="63F247E5" w14:textId="77777777" w:rsidR="0022373C" w:rsidRDefault="0022373C" w:rsidP="00341074">
      <w:pPr>
        <w:jc w:val="center"/>
        <w:rPr>
          <w:rFonts w:ascii="Algerian" w:hAnsi="Algerian" w:cs="Arial"/>
          <w:b/>
          <w:sz w:val="40"/>
          <w:szCs w:val="40"/>
          <w:u w:val="single"/>
        </w:rPr>
      </w:pPr>
    </w:p>
    <w:p w14:paraId="4A8ED3A3" w14:textId="7E3575B9" w:rsidR="00341074" w:rsidRDefault="005861E3" w:rsidP="00341074">
      <w:pPr>
        <w:jc w:val="center"/>
        <w:rPr>
          <w:rFonts w:ascii="Algerian" w:hAnsi="Algerian" w:cs="Arial"/>
          <w:b/>
          <w:sz w:val="40"/>
          <w:szCs w:val="40"/>
          <w:u w:val="single"/>
        </w:rPr>
      </w:pPr>
      <w:r>
        <w:rPr>
          <w:rFonts w:ascii="Algerian" w:hAnsi="Algerian" w:cs="Arial"/>
          <w:b/>
          <w:sz w:val="40"/>
          <w:szCs w:val="40"/>
          <w:u w:val="single"/>
        </w:rPr>
        <w:lastRenderedPageBreak/>
        <w:t>CONCLUSION</w:t>
      </w:r>
    </w:p>
    <w:p w14:paraId="368D35D9" w14:textId="26F6BD90" w:rsidR="00272B36" w:rsidRDefault="00341074" w:rsidP="005A2885">
      <w:pPr>
        <w:pStyle w:val="ListParagraph"/>
        <w:numPr>
          <w:ilvl w:val="0"/>
          <w:numId w:val="3"/>
        </w:numPr>
        <w:spacing w:line="360" w:lineRule="auto"/>
        <w:jc w:val="both"/>
        <w:rPr>
          <w:rFonts w:ascii="Arial" w:hAnsi="Arial" w:cs="Arial"/>
        </w:rPr>
      </w:pPr>
      <w:r w:rsidRPr="00341074">
        <w:rPr>
          <w:rFonts w:ascii="Arial" w:hAnsi="Arial" w:cs="Arial"/>
        </w:rPr>
        <w:t xml:space="preserve">Will considering the resources that are accessible, such as alarms or Alexa, to remind Mr. Evan to take his medication </w:t>
      </w:r>
      <w:r w:rsidR="00337D41" w:rsidRPr="00341074">
        <w:rPr>
          <w:rFonts w:ascii="Arial" w:hAnsi="Arial" w:cs="Arial"/>
        </w:rPr>
        <w:t>to</w:t>
      </w:r>
      <w:r w:rsidRPr="00341074">
        <w:rPr>
          <w:rFonts w:ascii="Arial" w:hAnsi="Arial" w:cs="Arial"/>
        </w:rPr>
        <w:t xml:space="preserve"> maintain his level of independence as much as possible. Will </w:t>
      </w:r>
      <w:proofErr w:type="gramStart"/>
      <w:r w:rsidRPr="00341074">
        <w:rPr>
          <w:rFonts w:ascii="Arial" w:hAnsi="Arial" w:cs="Arial"/>
        </w:rPr>
        <w:t>look into</w:t>
      </w:r>
      <w:proofErr w:type="gramEnd"/>
      <w:r w:rsidRPr="00341074">
        <w:rPr>
          <w:rFonts w:ascii="Arial" w:hAnsi="Arial" w:cs="Arial"/>
        </w:rPr>
        <w:t xml:space="preserve"> theories that apply to Mr. Evans, such as aging social theories. At the completion of my evaluation.</w:t>
      </w:r>
    </w:p>
    <w:p w14:paraId="02671CE7" w14:textId="77777777" w:rsidR="00402EDC" w:rsidRDefault="00402EDC" w:rsidP="005A2885">
      <w:pPr>
        <w:pStyle w:val="ListParagraph"/>
        <w:spacing w:line="360" w:lineRule="auto"/>
        <w:jc w:val="both"/>
        <w:rPr>
          <w:rFonts w:ascii="Arial" w:hAnsi="Arial" w:cs="Arial"/>
        </w:rPr>
      </w:pPr>
    </w:p>
    <w:p w14:paraId="480ABA79" w14:textId="4BDD683D" w:rsidR="00341074" w:rsidRDefault="00402EDC" w:rsidP="005A2885">
      <w:pPr>
        <w:pStyle w:val="ListParagraph"/>
        <w:numPr>
          <w:ilvl w:val="0"/>
          <w:numId w:val="3"/>
        </w:numPr>
        <w:spacing w:line="360" w:lineRule="auto"/>
        <w:jc w:val="both"/>
        <w:rPr>
          <w:rFonts w:ascii="Arial" w:hAnsi="Arial" w:cs="Arial"/>
        </w:rPr>
      </w:pPr>
      <w:r w:rsidRPr="00402EDC">
        <w:rPr>
          <w:rFonts w:ascii="Arial" w:hAnsi="Arial" w:cs="Arial"/>
        </w:rPr>
        <w:t>Mr. Evans should have a healthy eating plan in place because his mobility has gotten worse, which prevents him from exercising because he can't move around much. Additionally, if he eats the wrong things, his sugar levels will rise, which will negatively affect his heart because he has heart disease. </w:t>
      </w:r>
    </w:p>
    <w:p w14:paraId="5EA038F7" w14:textId="77777777" w:rsidR="00402EDC" w:rsidRPr="00402EDC" w:rsidRDefault="00402EDC" w:rsidP="005A2885">
      <w:pPr>
        <w:pStyle w:val="ListParagraph"/>
        <w:spacing w:line="360" w:lineRule="auto"/>
        <w:rPr>
          <w:rFonts w:ascii="Arial" w:hAnsi="Arial" w:cs="Arial"/>
        </w:rPr>
      </w:pPr>
    </w:p>
    <w:p w14:paraId="07F4D2F7" w14:textId="64B8B848" w:rsidR="00402EDC" w:rsidRDefault="00143150" w:rsidP="005A2885">
      <w:pPr>
        <w:pStyle w:val="ListParagraph"/>
        <w:numPr>
          <w:ilvl w:val="0"/>
          <w:numId w:val="3"/>
        </w:numPr>
        <w:spacing w:line="360" w:lineRule="auto"/>
        <w:jc w:val="both"/>
        <w:rPr>
          <w:rFonts w:ascii="Arial" w:hAnsi="Arial" w:cs="Arial"/>
        </w:rPr>
      </w:pPr>
      <w:r w:rsidRPr="00143150">
        <w:rPr>
          <w:rFonts w:ascii="Arial" w:hAnsi="Arial" w:cs="Arial"/>
        </w:rPr>
        <w:t>The rate of population aging is increasing considerably more quickly than in the past. To ensure that their social and health systems are prepared to capitalize on this demographic transformation, all nations must overcome significant obstacles.</w:t>
      </w:r>
    </w:p>
    <w:p w14:paraId="328B0F6C" w14:textId="77777777" w:rsidR="00143150" w:rsidRPr="00143150" w:rsidRDefault="00143150" w:rsidP="005A2885">
      <w:pPr>
        <w:pStyle w:val="ListParagraph"/>
        <w:spacing w:line="360" w:lineRule="auto"/>
        <w:rPr>
          <w:rFonts w:ascii="Arial" w:hAnsi="Arial" w:cs="Arial"/>
        </w:rPr>
      </w:pPr>
    </w:p>
    <w:p w14:paraId="1D828091" w14:textId="6123D20B" w:rsidR="00143150" w:rsidRDefault="00CA1D32" w:rsidP="005A2885">
      <w:pPr>
        <w:pStyle w:val="ListParagraph"/>
        <w:numPr>
          <w:ilvl w:val="0"/>
          <w:numId w:val="3"/>
        </w:numPr>
        <w:spacing w:line="360" w:lineRule="auto"/>
        <w:jc w:val="both"/>
        <w:rPr>
          <w:rFonts w:ascii="Arial" w:hAnsi="Arial" w:cs="Arial"/>
        </w:rPr>
      </w:pPr>
      <w:r>
        <w:rPr>
          <w:rFonts w:ascii="Arial" w:hAnsi="Arial" w:cs="Arial"/>
        </w:rPr>
        <w:t>Due</w:t>
      </w:r>
      <w:r w:rsidR="00143150" w:rsidRPr="00143150">
        <w:rPr>
          <w:rFonts w:ascii="Arial" w:hAnsi="Arial" w:cs="Arial"/>
        </w:rPr>
        <w:t xml:space="preserve"> to Covid 19, Mr. Evans' mobility is now very poor because he was unable to leave the house </w:t>
      </w:r>
      <w:r w:rsidR="0096746E" w:rsidRPr="00143150">
        <w:rPr>
          <w:rFonts w:ascii="Arial" w:hAnsi="Arial" w:cs="Arial"/>
        </w:rPr>
        <w:t>and has</w:t>
      </w:r>
      <w:r w:rsidR="00143150" w:rsidRPr="00143150">
        <w:rPr>
          <w:rFonts w:ascii="Arial" w:hAnsi="Arial" w:cs="Arial"/>
        </w:rPr>
        <w:t xml:space="preserve"> lost some of his social contacts. This has also had an impact on his mental health and caused him to forget things.</w:t>
      </w:r>
    </w:p>
    <w:p w14:paraId="1088E20D" w14:textId="77777777" w:rsidR="00143150" w:rsidRPr="00143150" w:rsidRDefault="00143150" w:rsidP="005A2885">
      <w:pPr>
        <w:pStyle w:val="ListParagraph"/>
        <w:spacing w:line="360" w:lineRule="auto"/>
        <w:rPr>
          <w:rFonts w:ascii="Arial" w:hAnsi="Arial" w:cs="Arial"/>
        </w:rPr>
      </w:pPr>
    </w:p>
    <w:p w14:paraId="0048EC61" w14:textId="77777777" w:rsidR="00E15191" w:rsidRDefault="00E15191" w:rsidP="00CE2A3F">
      <w:pPr>
        <w:jc w:val="center"/>
        <w:rPr>
          <w:rFonts w:ascii="Algerian" w:hAnsi="Algerian" w:cs="Arial"/>
          <w:b/>
          <w:sz w:val="40"/>
          <w:szCs w:val="40"/>
          <w:u w:val="single"/>
        </w:rPr>
      </w:pPr>
    </w:p>
    <w:p w14:paraId="08A0E90F" w14:textId="77777777" w:rsidR="00E15191" w:rsidRDefault="00E15191" w:rsidP="00CE2A3F">
      <w:pPr>
        <w:jc w:val="center"/>
        <w:rPr>
          <w:rFonts w:ascii="Algerian" w:hAnsi="Algerian" w:cs="Arial"/>
          <w:b/>
          <w:sz w:val="40"/>
          <w:szCs w:val="40"/>
          <w:u w:val="single"/>
        </w:rPr>
      </w:pPr>
    </w:p>
    <w:p w14:paraId="2019912F" w14:textId="77777777" w:rsidR="00E15191" w:rsidRDefault="00E15191" w:rsidP="00CE2A3F">
      <w:pPr>
        <w:jc w:val="center"/>
        <w:rPr>
          <w:rFonts w:ascii="Algerian" w:hAnsi="Algerian" w:cs="Arial"/>
          <w:b/>
          <w:sz w:val="40"/>
          <w:szCs w:val="40"/>
          <w:u w:val="single"/>
        </w:rPr>
      </w:pPr>
    </w:p>
    <w:p w14:paraId="0FE38ACA" w14:textId="77777777" w:rsidR="00E15191" w:rsidRDefault="00E15191" w:rsidP="00CE2A3F">
      <w:pPr>
        <w:jc w:val="center"/>
        <w:rPr>
          <w:rFonts w:ascii="Algerian" w:hAnsi="Algerian" w:cs="Arial"/>
          <w:b/>
          <w:sz w:val="40"/>
          <w:szCs w:val="40"/>
          <w:u w:val="single"/>
        </w:rPr>
      </w:pPr>
    </w:p>
    <w:p w14:paraId="27501FFE" w14:textId="77777777" w:rsidR="00E15191" w:rsidRDefault="00E15191" w:rsidP="00CE2A3F">
      <w:pPr>
        <w:jc w:val="center"/>
        <w:rPr>
          <w:rFonts w:ascii="Algerian" w:hAnsi="Algerian" w:cs="Arial"/>
          <w:b/>
          <w:sz w:val="40"/>
          <w:szCs w:val="40"/>
          <w:u w:val="single"/>
        </w:rPr>
      </w:pPr>
    </w:p>
    <w:p w14:paraId="47E822BC" w14:textId="77777777" w:rsidR="00E15191" w:rsidRDefault="00E15191" w:rsidP="00CE2A3F">
      <w:pPr>
        <w:jc w:val="center"/>
        <w:rPr>
          <w:rFonts w:ascii="Algerian" w:hAnsi="Algerian" w:cs="Arial"/>
          <w:b/>
          <w:sz w:val="40"/>
          <w:szCs w:val="40"/>
          <w:u w:val="single"/>
        </w:rPr>
      </w:pPr>
    </w:p>
    <w:p w14:paraId="2F89651F" w14:textId="77777777" w:rsidR="00E15191" w:rsidRDefault="00E15191" w:rsidP="00CE2A3F">
      <w:pPr>
        <w:jc w:val="center"/>
        <w:rPr>
          <w:rFonts w:ascii="Algerian" w:hAnsi="Algerian" w:cs="Arial"/>
          <w:b/>
          <w:sz w:val="40"/>
          <w:szCs w:val="40"/>
          <w:u w:val="single"/>
        </w:rPr>
      </w:pPr>
    </w:p>
    <w:p w14:paraId="7804B3F9" w14:textId="77777777" w:rsidR="00BF578B" w:rsidRDefault="00BF578B" w:rsidP="00BF578B">
      <w:pPr>
        <w:rPr>
          <w:rFonts w:ascii="Algerian" w:hAnsi="Algerian" w:cs="Arial"/>
          <w:b/>
          <w:sz w:val="40"/>
          <w:szCs w:val="40"/>
          <w:u w:val="single"/>
        </w:rPr>
      </w:pPr>
    </w:p>
    <w:p w14:paraId="4E9FCDEE" w14:textId="2119DB74" w:rsidR="00FF5074" w:rsidRPr="00491CC1" w:rsidRDefault="00491CC1" w:rsidP="00BF578B">
      <w:pPr>
        <w:jc w:val="center"/>
        <w:rPr>
          <w:rFonts w:ascii="Arial" w:hAnsi="Arial" w:cs="Arial"/>
        </w:rPr>
      </w:pPr>
      <w:r w:rsidRPr="00491CC1">
        <w:rPr>
          <w:rFonts w:ascii="Arial" w:hAnsi="Arial" w:cs="Arial"/>
        </w:rPr>
        <w:t>Page 9</w:t>
      </w:r>
    </w:p>
    <w:p w14:paraId="77871669" w14:textId="1690DDF5" w:rsidR="00E15191" w:rsidRDefault="005861E3" w:rsidP="00CE2A3F">
      <w:pPr>
        <w:jc w:val="center"/>
        <w:rPr>
          <w:rFonts w:ascii="Algerian" w:hAnsi="Algerian" w:cs="Arial"/>
          <w:b/>
          <w:sz w:val="40"/>
          <w:szCs w:val="40"/>
          <w:u w:val="single"/>
        </w:rPr>
      </w:pPr>
      <w:r>
        <w:rPr>
          <w:rFonts w:ascii="Algerian" w:hAnsi="Algerian" w:cs="Arial"/>
          <w:b/>
          <w:sz w:val="40"/>
          <w:szCs w:val="40"/>
          <w:u w:val="single"/>
        </w:rPr>
        <w:lastRenderedPageBreak/>
        <w:t>RECOMMENDATION</w:t>
      </w:r>
    </w:p>
    <w:p w14:paraId="621F6C94" w14:textId="1B2ACC4D" w:rsidR="00FF5074" w:rsidRDefault="00A53B65" w:rsidP="00BF578B">
      <w:pPr>
        <w:spacing w:line="360" w:lineRule="auto"/>
        <w:jc w:val="both"/>
        <w:rPr>
          <w:rFonts w:ascii="Arial" w:hAnsi="Arial" w:cs="Arial"/>
        </w:rPr>
      </w:pPr>
      <w:r>
        <w:rPr>
          <w:rFonts w:ascii="Arial" w:hAnsi="Arial" w:cs="Arial"/>
        </w:rPr>
        <w:t>W</w:t>
      </w:r>
      <w:r w:rsidR="00FF5074" w:rsidRPr="00FF5074">
        <w:rPr>
          <w:rFonts w:ascii="Arial" w:hAnsi="Arial" w:cs="Arial"/>
        </w:rPr>
        <w:t>hen it comes to elderly care, patients still have more needs than usual, and in some cases, those needs are not met well. This could be caused by a multitude of circumstances, such as the patient being let down by the authorities when there is</w:t>
      </w:r>
      <w:r w:rsidR="00FF5074">
        <w:rPr>
          <w:rFonts w:ascii="Arial" w:hAnsi="Arial" w:cs="Arial"/>
        </w:rPr>
        <w:t xml:space="preserve"> a gap in the care they receive by not enough staff or financial package</w:t>
      </w:r>
      <w:r w:rsidR="005F1AF3">
        <w:rPr>
          <w:rFonts w:ascii="Arial" w:hAnsi="Arial" w:cs="Arial"/>
        </w:rPr>
        <w:t>.</w:t>
      </w:r>
      <w:r w:rsidR="00445E19" w:rsidRPr="00445E19">
        <w:t xml:space="preserve"> </w:t>
      </w:r>
      <w:r w:rsidR="00445E19" w:rsidRPr="00445E19">
        <w:rPr>
          <w:rFonts w:ascii="Arial" w:hAnsi="Arial" w:cs="Arial"/>
        </w:rPr>
        <w:t xml:space="preserve">More people will have the option to work in health and social care as the government tries to hire additional workers </w:t>
      </w:r>
      <w:r w:rsidR="00FE3008">
        <w:rPr>
          <w:rFonts w:ascii="Arial" w:hAnsi="Arial" w:cs="Arial"/>
        </w:rPr>
        <w:t>in the</w:t>
      </w:r>
      <w:r w:rsidR="00F10283">
        <w:rPr>
          <w:rFonts w:ascii="Arial" w:hAnsi="Arial" w:cs="Arial"/>
        </w:rPr>
        <w:t xml:space="preserve"> UK and Abroad</w:t>
      </w:r>
      <w:r w:rsidR="00445E19" w:rsidRPr="00445E19">
        <w:rPr>
          <w:rFonts w:ascii="Arial" w:hAnsi="Arial" w:cs="Arial"/>
        </w:rPr>
        <w:t>. The benefit will be that there will be more employees, which will help the patients by ensuring that they get the care they require</w:t>
      </w:r>
      <w:r w:rsidR="00DD635F">
        <w:rPr>
          <w:rFonts w:ascii="Arial" w:hAnsi="Arial" w:cs="Arial"/>
        </w:rPr>
        <w:t xml:space="preserve"> </w:t>
      </w:r>
      <w:bookmarkStart w:id="0" w:name="_Hlk130922023"/>
      <w:r w:rsidR="00DD635F">
        <w:rPr>
          <w:rFonts w:ascii="Arial" w:hAnsi="Arial" w:cs="Arial"/>
        </w:rPr>
        <w:t>(UK Parliament 2022).</w:t>
      </w:r>
      <w:bookmarkEnd w:id="0"/>
    </w:p>
    <w:p w14:paraId="3FF64962" w14:textId="701DF188" w:rsidR="00FF5074" w:rsidRDefault="00FF5074" w:rsidP="00BF578B">
      <w:pPr>
        <w:spacing w:line="360" w:lineRule="auto"/>
        <w:jc w:val="both"/>
        <w:rPr>
          <w:rFonts w:ascii="Arial" w:hAnsi="Arial" w:cs="Arial"/>
        </w:rPr>
      </w:pPr>
      <w:r w:rsidRPr="00FF5074">
        <w:rPr>
          <w:rFonts w:ascii="Arial" w:hAnsi="Arial" w:cs="Arial"/>
        </w:rPr>
        <w:t xml:space="preserve">Blister packs are intended to provide a safe and convenient way to take prescribed medication, </w:t>
      </w:r>
      <w:r w:rsidR="00F97E8A">
        <w:rPr>
          <w:rFonts w:ascii="Arial" w:hAnsi="Arial" w:cs="Arial"/>
        </w:rPr>
        <w:t>it</w:t>
      </w:r>
      <w:r w:rsidRPr="00FF5074">
        <w:rPr>
          <w:rFonts w:ascii="Arial" w:hAnsi="Arial" w:cs="Arial"/>
        </w:rPr>
        <w:t xml:space="preserve"> </w:t>
      </w:r>
      <w:r w:rsidR="00287931" w:rsidRPr="00FF5074">
        <w:rPr>
          <w:rFonts w:ascii="Arial" w:hAnsi="Arial" w:cs="Arial"/>
        </w:rPr>
        <w:t>would be</w:t>
      </w:r>
      <w:r w:rsidRPr="00FF5074">
        <w:rPr>
          <w:rFonts w:ascii="Arial" w:hAnsi="Arial" w:cs="Arial"/>
        </w:rPr>
        <w:t xml:space="preserve"> advis</w:t>
      </w:r>
      <w:r w:rsidR="00F34F1F">
        <w:rPr>
          <w:rFonts w:ascii="Arial" w:hAnsi="Arial" w:cs="Arial"/>
        </w:rPr>
        <w:t>able to</w:t>
      </w:r>
      <w:r w:rsidRPr="00FF5074">
        <w:rPr>
          <w:rFonts w:ascii="Arial" w:hAnsi="Arial" w:cs="Arial"/>
        </w:rPr>
        <w:t xml:space="preserve"> check to see whether the pharmacy might convert Mr. Evans' medication to t</w:t>
      </w:r>
      <w:r w:rsidR="00557CD6">
        <w:rPr>
          <w:rFonts w:ascii="Arial" w:hAnsi="Arial" w:cs="Arial"/>
        </w:rPr>
        <w:t>he blister pack.</w:t>
      </w:r>
      <w:r w:rsidRPr="00FF5074">
        <w:rPr>
          <w:rFonts w:ascii="Arial" w:hAnsi="Arial" w:cs="Arial"/>
        </w:rPr>
        <w:t xml:space="preserve"> It would be simpler for Mr. Evans to take his medication because it is divided from the rest into its own little pack and contains instructions on when, how much, and how often to take it.</w:t>
      </w:r>
    </w:p>
    <w:p w14:paraId="3D604306" w14:textId="08BE9102" w:rsidR="00491CC1" w:rsidRDefault="00491CC1" w:rsidP="00BF578B">
      <w:pPr>
        <w:spacing w:line="360" w:lineRule="auto"/>
        <w:jc w:val="both"/>
        <w:rPr>
          <w:rFonts w:ascii="Arial" w:hAnsi="Arial" w:cs="Arial"/>
        </w:rPr>
      </w:pPr>
      <w:r w:rsidRPr="00491CC1">
        <w:rPr>
          <w:rFonts w:ascii="Arial" w:hAnsi="Arial" w:cs="Arial"/>
        </w:rPr>
        <w:t>I</w:t>
      </w:r>
      <w:r w:rsidR="0096746E">
        <w:rPr>
          <w:rFonts w:ascii="Arial" w:hAnsi="Arial" w:cs="Arial"/>
        </w:rPr>
        <w:t>t</w:t>
      </w:r>
      <w:r w:rsidRPr="00491CC1">
        <w:rPr>
          <w:rFonts w:ascii="Arial" w:hAnsi="Arial" w:cs="Arial"/>
        </w:rPr>
        <w:t xml:space="preserve"> would</w:t>
      </w:r>
      <w:r w:rsidR="0096746E">
        <w:rPr>
          <w:rFonts w:ascii="Arial" w:hAnsi="Arial" w:cs="Arial"/>
        </w:rPr>
        <w:t xml:space="preserve"> be</w:t>
      </w:r>
      <w:r w:rsidRPr="00491CC1">
        <w:rPr>
          <w:rFonts w:ascii="Arial" w:hAnsi="Arial" w:cs="Arial"/>
        </w:rPr>
        <w:t xml:space="preserve"> suggest</w:t>
      </w:r>
      <w:r w:rsidR="0096746E">
        <w:rPr>
          <w:rFonts w:ascii="Arial" w:hAnsi="Arial" w:cs="Arial"/>
        </w:rPr>
        <w:t>ed</w:t>
      </w:r>
      <w:r w:rsidR="00D507F1">
        <w:rPr>
          <w:rFonts w:ascii="Arial" w:hAnsi="Arial" w:cs="Arial"/>
        </w:rPr>
        <w:t xml:space="preserve"> that Mr Evan’s to have an</w:t>
      </w:r>
      <w:r w:rsidRPr="00491CC1">
        <w:rPr>
          <w:rFonts w:ascii="Arial" w:hAnsi="Arial" w:cs="Arial"/>
        </w:rPr>
        <w:t xml:space="preserve"> independent advocacy because doing work in the healthcare industry sometimes makes you feel intimidated and makes it difficult to express your opinions. If you need assistance, an independent advocate can assist you in saying what you need to say, obtaining the information you require, and ensur</w:t>
      </w:r>
      <w:r>
        <w:rPr>
          <w:rFonts w:ascii="Arial" w:hAnsi="Arial" w:cs="Arial"/>
        </w:rPr>
        <w:t>ing that your rights are upheld.</w:t>
      </w:r>
    </w:p>
    <w:p w14:paraId="3508A4D4" w14:textId="0EECB223" w:rsidR="00491CC1" w:rsidRDefault="00491CC1" w:rsidP="00BF578B">
      <w:pPr>
        <w:spacing w:line="360" w:lineRule="auto"/>
        <w:jc w:val="both"/>
        <w:rPr>
          <w:rFonts w:ascii="Arial" w:hAnsi="Arial" w:cs="Arial"/>
        </w:rPr>
      </w:pPr>
      <w:r w:rsidRPr="00491CC1">
        <w:rPr>
          <w:rFonts w:ascii="Arial" w:hAnsi="Arial" w:cs="Arial"/>
        </w:rPr>
        <w:t>I</w:t>
      </w:r>
      <w:r w:rsidR="003611C6">
        <w:rPr>
          <w:rFonts w:ascii="Arial" w:hAnsi="Arial" w:cs="Arial"/>
        </w:rPr>
        <w:t>t would be advisable</w:t>
      </w:r>
      <w:r w:rsidR="00EA0B27">
        <w:rPr>
          <w:rFonts w:ascii="Arial" w:hAnsi="Arial" w:cs="Arial"/>
        </w:rPr>
        <w:t xml:space="preserve"> for</w:t>
      </w:r>
      <w:r w:rsidRPr="00491CC1">
        <w:rPr>
          <w:rFonts w:ascii="Arial" w:hAnsi="Arial" w:cs="Arial"/>
        </w:rPr>
        <w:t xml:space="preserve"> Mr Evans to obtain an occupational therapy referral since it would facilitate his needs at home and speed up the moving process as his current residence is inadequate for him and he needs a lower-floor apartment or </w:t>
      </w:r>
      <w:r w:rsidR="00F57206" w:rsidRPr="00491CC1">
        <w:rPr>
          <w:rFonts w:ascii="Arial" w:hAnsi="Arial" w:cs="Arial"/>
        </w:rPr>
        <w:t>bungalow,</w:t>
      </w:r>
      <w:r w:rsidR="00C332CC">
        <w:rPr>
          <w:rFonts w:ascii="Arial" w:hAnsi="Arial" w:cs="Arial"/>
        </w:rPr>
        <w:t xml:space="preserve"> but</w:t>
      </w:r>
      <w:r w:rsidR="007041AB">
        <w:rPr>
          <w:rFonts w:ascii="Arial" w:hAnsi="Arial" w:cs="Arial"/>
        </w:rPr>
        <w:t xml:space="preserve"> the </w:t>
      </w:r>
      <w:r w:rsidR="00F57206">
        <w:rPr>
          <w:rFonts w:ascii="Arial" w:hAnsi="Arial" w:cs="Arial"/>
        </w:rPr>
        <w:t>downside</w:t>
      </w:r>
      <w:r w:rsidR="007041AB">
        <w:rPr>
          <w:rFonts w:ascii="Arial" w:hAnsi="Arial" w:cs="Arial"/>
        </w:rPr>
        <w:t xml:space="preserve"> would be that due to covid there is a big log back</w:t>
      </w:r>
      <w:r w:rsidR="00C332CC">
        <w:rPr>
          <w:rFonts w:ascii="Arial" w:hAnsi="Arial" w:cs="Arial"/>
        </w:rPr>
        <w:t>,</w:t>
      </w:r>
      <w:r w:rsidR="00A53DE8">
        <w:rPr>
          <w:rFonts w:ascii="Arial" w:hAnsi="Arial" w:cs="Arial"/>
        </w:rPr>
        <w:t xml:space="preserve"> and this would take time </w:t>
      </w:r>
      <w:r w:rsidR="00F57206">
        <w:rPr>
          <w:rFonts w:ascii="Arial" w:hAnsi="Arial" w:cs="Arial"/>
        </w:rPr>
        <w:t>to be sorted.</w:t>
      </w:r>
      <w:r w:rsidR="00C332CC">
        <w:rPr>
          <w:rFonts w:ascii="Arial" w:hAnsi="Arial" w:cs="Arial"/>
        </w:rPr>
        <w:t xml:space="preserve"> </w:t>
      </w:r>
    </w:p>
    <w:p w14:paraId="7C9FB3D9" w14:textId="00E8DD2D" w:rsidR="00FF5074" w:rsidRDefault="003943D5" w:rsidP="00BF578B">
      <w:pPr>
        <w:spacing w:line="360" w:lineRule="auto"/>
        <w:jc w:val="both"/>
        <w:rPr>
          <w:rFonts w:ascii="Arial" w:hAnsi="Arial" w:cs="Arial"/>
        </w:rPr>
      </w:pPr>
      <w:r w:rsidRPr="003943D5">
        <w:rPr>
          <w:rFonts w:ascii="Arial" w:hAnsi="Arial" w:cs="Arial"/>
        </w:rPr>
        <w:t>It would be recommended that Mr. Evans should have a healthy eating plan in place because he is not very mobile, which would have an impact on his health. By managing healthy food and maintaining a healthy weight, Mr. Evans will be able to stabilize his illnesses.</w:t>
      </w:r>
    </w:p>
    <w:p w14:paraId="73703855" w14:textId="77777777" w:rsidR="00BE2CC6" w:rsidRPr="00EA57A8" w:rsidRDefault="00BE2CC6" w:rsidP="00BF578B">
      <w:pPr>
        <w:spacing w:line="360" w:lineRule="auto"/>
        <w:jc w:val="center"/>
        <w:rPr>
          <w:rFonts w:ascii="Arial" w:hAnsi="Arial" w:cs="Arial"/>
        </w:rPr>
      </w:pPr>
    </w:p>
    <w:p w14:paraId="1473A84B" w14:textId="77777777" w:rsidR="00E15191" w:rsidRDefault="00E15191" w:rsidP="00CE2A3F">
      <w:pPr>
        <w:jc w:val="center"/>
        <w:rPr>
          <w:rFonts w:ascii="Algerian" w:hAnsi="Algerian" w:cs="Arial"/>
          <w:b/>
          <w:sz w:val="40"/>
          <w:szCs w:val="40"/>
          <w:u w:val="single"/>
        </w:rPr>
      </w:pPr>
    </w:p>
    <w:p w14:paraId="340BF953" w14:textId="77777777" w:rsidR="00E15191" w:rsidRDefault="00E15191" w:rsidP="00CE2A3F">
      <w:pPr>
        <w:jc w:val="center"/>
        <w:rPr>
          <w:rFonts w:ascii="Algerian" w:hAnsi="Algerian" w:cs="Arial"/>
          <w:b/>
          <w:sz w:val="40"/>
          <w:szCs w:val="40"/>
          <w:u w:val="single"/>
        </w:rPr>
      </w:pPr>
    </w:p>
    <w:p w14:paraId="1CA1749D" w14:textId="77777777" w:rsidR="00FF5074" w:rsidRDefault="00FF5074" w:rsidP="00FF5074">
      <w:pPr>
        <w:rPr>
          <w:rFonts w:ascii="Algerian" w:hAnsi="Algerian" w:cs="Arial"/>
          <w:b/>
          <w:sz w:val="40"/>
          <w:szCs w:val="40"/>
          <w:u w:val="single"/>
        </w:rPr>
      </w:pPr>
    </w:p>
    <w:p w14:paraId="0FF9D8C0" w14:textId="546C52BA" w:rsidR="00FF5074" w:rsidRPr="00491CC1" w:rsidRDefault="00491CC1" w:rsidP="00BF578B">
      <w:pPr>
        <w:jc w:val="center"/>
        <w:rPr>
          <w:rFonts w:ascii="Arial" w:hAnsi="Arial" w:cs="Arial"/>
        </w:rPr>
      </w:pPr>
      <w:r w:rsidRPr="00491CC1">
        <w:rPr>
          <w:rFonts w:ascii="Arial" w:hAnsi="Arial" w:cs="Arial"/>
        </w:rPr>
        <w:t>Page 10</w:t>
      </w:r>
    </w:p>
    <w:p w14:paraId="57393166" w14:textId="6D7060B2" w:rsidR="00E15191" w:rsidRDefault="00E15191" w:rsidP="00491CC1">
      <w:pPr>
        <w:jc w:val="center"/>
        <w:rPr>
          <w:rFonts w:ascii="Algerian" w:hAnsi="Algerian" w:cs="Arial"/>
          <w:b/>
          <w:sz w:val="40"/>
          <w:szCs w:val="40"/>
          <w:u w:val="single"/>
        </w:rPr>
      </w:pPr>
      <w:r>
        <w:rPr>
          <w:rFonts w:ascii="Algerian" w:hAnsi="Algerian" w:cs="Arial"/>
          <w:b/>
          <w:sz w:val="40"/>
          <w:szCs w:val="40"/>
          <w:u w:val="single"/>
        </w:rPr>
        <w:lastRenderedPageBreak/>
        <w:t>REFERECES</w:t>
      </w:r>
    </w:p>
    <w:p w14:paraId="393E9D7B" w14:textId="77777777" w:rsidR="00F464B4" w:rsidRPr="00193174" w:rsidRDefault="00F464B4" w:rsidP="004D4AAE">
      <w:pPr>
        <w:rPr>
          <w:rFonts w:ascii="Arial" w:hAnsi="Arial" w:cs="Arial"/>
          <w:color w:val="0563C1" w:themeColor="hyperlink"/>
          <w:u w:val="single"/>
        </w:rPr>
      </w:pPr>
      <w:r w:rsidRPr="00193174">
        <w:rPr>
          <w:rFonts w:ascii="Arial" w:hAnsi="Arial" w:cs="Arial"/>
        </w:rPr>
        <w:t xml:space="preserve">Act, A.C., (2010). </w:t>
      </w:r>
      <w:r w:rsidRPr="00193174">
        <w:rPr>
          <w:rFonts w:ascii="Arial" w:hAnsi="Arial" w:cs="Arial"/>
          <w:i/>
          <w:iCs/>
        </w:rPr>
        <w:t>Patient protection and affordable care act</w:t>
      </w:r>
      <w:r w:rsidRPr="00193174">
        <w:rPr>
          <w:rFonts w:ascii="Arial" w:hAnsi="Arial" w:cs="Arial"/>
        </w:rPr>
        <w:t xml:space="preserve">. </w:t>
      </w:r>
      <w:r w:rsidRPr="00193174">
        <w:rPr>
          <w:rFonts w:ascii="Arial" w:hAnsi="Arial" w:cs="Arial"/>
          <w:i/>
          <w:iCs/>
        </w:rPr>
        <w:t>Public law,</w:t>
      </w:r>
      <w:r w:rsidRPr="00193174">
        <w:rPr>
          <w:rFonts w:ascii="Arial" w:hAnsi="Arial" w:cs="Arial"/>
        </w:rPr>
        <w:t xml:space="preserve"> 111, p.148.</w:t>
      </w:r>
    </w:p>
    <w:p w14:paraId="322C557F" w14:textId="77777777" w:rsidR="00F464B4" w:rsidRPr="00193174" w:rsidRDefault="00F464B4" w:rsidP="004D4AAE">
      <w:pPr>
        <w:rPr>
          <w:rFonts w:ascii="Arial" w:hAnsi="Arial" w:cs="Arial"/>
        </w:rPr>
      </w:pPr>
      <w:r w:rsidRPr="00193174">
        <w:rPr>
          <w:rFonts w:ascii="Arial" w:hAnsi="Arial" w:cs="Arial"/>
        </w:rPr>
        <w:t xml:space="preserve">Adeoye, M.A., Explanatory Remarks on Maslow's Theory of Motivation. </w:t>
      </w:r>
      <w:r w:rsidRPr="00193174">
        <w:rPr>
          <w:rFonts w:ascii="Arial" w:hAnsi="Arial" w:cs="Arial"/>
          <w:i/>
          <w:iCs/>
        </w:rPr>
        <w:t xml:space="preserve">Indonesian Journal of </w:t>
      </w:r>
      <w:proofErr w:type="spellStart"/>
      <w:r w:rsidRPr="00193174">
        <w:rPr>
          <w:rFonts w:ascii="Arial" w:hAnsi="Arial" w:cs="Arial"/>
          <w:i/>
          <w:iCs/>
        </w:rPr>
        <w:t>Multidiciplinary</w:t>
      </w:r>
      <w:proofErr w:type="spellEnd"/>
      <w:r w:rsidRPr="00193174">
        <w:rPr>
          <w:rFonts w:ascii="Arial" w:hAnsi="Arial" w:cs="Arial"/>
          <w:i/>
          <w:iCs/>
        </w:rPr>
        <w:t xml:space="preserve"> Research</w:t>
      </w:r>
      <w:r w:rsidRPr="00193174">
        <w:rPr>
          <w:rFonts w:ascii="Arial" w:hAnsi="Arial" w:cs="Arial"/>
        </w:rPr>
        <w:t>, 2(2), pp.469-476.</w:t>
      </w:r>
    </w:p>
    <w:p w14:paraId="69D8AC7F" w14:textId="77777777" w:rsidR="00F464B4" w:rsidRPr="00193174" w:rsidRDefault="00F464B4" w:rsidP="004D4AAE">
      <w:pPr>
        <w:rPr>
          <w:rFonts w:ascii="Arial" w:hAnsi="Arial" w:cs="Arial"/>
        </w:rPr>
      </w:pPr>
      <w:r w:rsidRPr="00193174">
        <w:rPr>
          <w:rFonts w:ascii="Arial" w:hAnsi="Arial" w:cs="Arial"/>
        </w:rPr>
        <w:t xml:space="preserve">Age UK (2017) </w:t>
      </w:r>
      <w:r w:rsidRPr="00193174">
        <w:rPr>
          <w:rFonts w:ascii="Arial" w:hAnsi="Arial" w:cs="Arial"/>
          <w:i/>
        </w:rPr>
        <w:t xml:space="preserve">Human rights of older persons and their comprehensive care </w:t>
      </w:r>
      <w:r w:rsidRPr="00193174">
        <w:rPr>
          <w:rFonts w:ascii="Arial" w:hAnsi="Arial" w:cs="Arial"/>
        </w:rPr>
        <w:t xml:space="preserve">Available at: </w:t>
      </w:r>
      <w:hyperlink r:id="rId12" w:history="1">
        <w:r w:rsidRPr="00193174">
          <w:rPr>
            <w:rStyle w:val="Hyperlink"/>
            <w:rFonts w:ascii="Arial" w:hAnsi="Arial" w:cs="Arial"/>
          </w:rPr>
          <w:t>https://www.ageuk.org.uk/globalassets/age-uk/documents/reports-and-publications/reports-and-briefings/equality-and-human-rights/age-uk---human-rights-of-older-persons-and-their-comprehensive-care</w:t>
        </w:r>
      </w:hyperlink>
      <w:r w:rsidRPr="00193174">
        <w:rPr>
          <w:rFonts w:ascii="Arial" w:hAnsi="Arial" w:cs="Arial"/>
        </w:rPr>
        <w:t xml:space="preserve"> (Accessed: 23 March 2023).</w:t>
      </w:r>
    </w:p>
    <w:p w14:paraId="385E694A" w14:textId="77777777" w:rsidR="00F464B4" w:rsidRPr="00193174" w:rsidRDefault="00F464B4" w:rsidP="004D4AAE">
      <w:pPr>
        <w:rPr>
          <w:rFonts w:ascii="Arial" w:hAnsi="Arial" w:cs="Arial"/>
        </w:rPr>
      </w:pPr>
      <w:r w:rsidRPr="00193174">
        <w:rPr>
          <w:rFonts w:ascii="Arial" w:hAnsi="Arial" w:cs="Arial"/>
        </w:rPr>
        <w:t xml:space="preserve">Aldridge, Z., (2023) </w:t>
      </w:r>
      <w:r w:rsidRPr="00193174">
        <w:rPr>
          <w:rFonts w:ascii="Arial" w:hAnsi="Arial" w:cs="Arial"/>
          <w:i/>
        </w:rPr>
        <w:t>No quick fix to meeting the needs of our ageing population</w:t>
      </w:r>
      <w:r w:rsidRPr="00193174">
        <w:rPr>
          <w:rFonts w:ascii="Arial" w:hAnsi="Arial" w:cs="Arial"/>
        </w:rPr>
        <w:t xml:space="preserve"> Available at: </w:t>
      </w:r>
      <w:hyperlink r:id="rId13" w:history="1">
        <w:r w:rsidRPr="00193174">
          <w:rPr>
            <w:rStyle w:val="Hyperlink"/>
            <w:rFonts w:ascii="Arial" w:hAnsi="Arial" w:cs="Arial"/>
          </w:rPr>
          <w:t>https://rcni.com/nursing-older-people/opinion/comment/no-quick-fix-to-meeting-needs-of-our-ageing-population-192221</w:t>
        </w:r>
      </w:hyperlink>
      <w:r w:rsidRPr="00193174">
        <w:rPr>
          <w:rFonts w:ascii="Arial" w:hAnsi="Arial" w:cs="Arial"/>
        </w:rPr>
        <w:t xml:space="preserve"> (Accessed: 6 March 2023).</w:t>
      </w:r>
    </w:p>
    <w:p w14:paraId="18FA1DF7" w14:textId="2C7A28FF" w:rsidR="00F464B4" w:rsidRPr="00193174" w:rsidRDefault="00F464B4" w:rsidP="004D4AAE">
      <w:pPr>
        <w:rPr>
          <w:rStyle w:val="Hyperlink"/>
          <w:rFonts w:ascii="Arial" w:hAnsi="Arial" w:cs="Arial"/>
        </w:rPr>
      </w:pPr>
      <w:proofErr w:type="spellStart"/>
      <w:r w:rsidRPr="00193174">
        <w:rPr>
          <w:rFonts w:ascii="Arial" w:hAnsi="Arial" w:cs="Arial"/>
        </w:rPr>
        <w:t>Boggatz</w:t>
      </w:r>
      <w:proofErr w:type="spellEnd"/>
      <w:r w:rsidRPr="00193174">
        <w:rPr>
          <w:rFonts w:ascii="Arial" w:hAnsi="Arial" w:cs="Arial"/>
        </w:rPr>
        <w:t xml:space="preserve">. (2020). Quality of Life and Person-Centred Care for Older People (1st ed. 2020). Springer International Publishing. </w:t>
      </w:r>
      <w:hyperlink r:id="rId14" w:history="1">
        <w:r w:rsidRPr="00193174">
          <w:rPr>
            <w:rStyle w:val="Hyperlink"/>
            <w:rFonts w:ascii="Arial" w:hAnsi="Arial" w:cs="Arial"/>
          </w:rPr>
          <w:t>https://doi.org/10.1007/978-3-030-29990-3</w:t>
        </w:r>
      </w:hyperlink>
    </w:p>
    <w:p w14:paraId="4E5C5DA7" w14:textId="77777777" w:rsidR="00F464B4" w:rsidRPr="00193174" w:rsidRDefault="00F464B4" w:rsidP="004D4AAE">
      <w:pPr>
        <w:rPr>
          <w:rFonts w:ascii="Arial" w:hAnsi="Arial" w:cs="Arial"/>
        </w:rPr>
      </w:pPr>
      <w:r w:rsidRPr="00193174">
        <w:rPr>
          <w:rFonts w:ascii="Arial" w:hAnsi="Arial" w:cs="Arial"/>
        </w:rPr>
        <w:t>Britannica, The Editors of Encyclopaedia. "</w:t>
      </w:r>
      <w:proofErr w:type="gramStart"/>
      <w:r w:rsidRPr="00193174">
        <w:rPr>
          <w:rFonts w:ascii="Arial" w:hAnsi="Arial" w:cs="Arial"/>
        </w:rPr>
        <w:t>old</w:t>
      </w:r>
      <w:proofErr w:type="gramEnd"/>
      <w:r w:rsidRPr="00193174">
        <w:rPr>
          <w:rFonts w:ascii="Arial" w:hAnsi="Arial" w:cs="Arial"/>
        </w:rPr>
        <w:t xml:space="preserve"> age". </w:t>
      </w:r>
      <w:proofErr w:type="spellStart"/>
      <w:r w:rsidRPr="00193174">
        <w:rPr>
          <w:rFonts w:ascii="Arial" w:hAnsi="Arial" w:cs="Arial"/>
        </w:rPr>
        <w:t>Encyclopedia</w:t>
      </w:r>
      <w:proofErr w:type="spellEnd"/>
      <w:r w:rsidRPr="00193174">
        <w:rPr>
          <w:rFonts w:ascii="Arial" w:hAnsi="Arial" w:cs="Arial"/>
        </w:rPr>
        <w:t xml:space="preserve"> Britannica, (2023) https://www.britannica.com/science/old-age. (Accessed 27 March 2023).</w:t>
      </w:r>
    </w:p>
    <w:p w14:paraId="4881B01A" w14:textId="77777777" w:rsidR="00F464B4" w:rsidRPr="00193174" w:rsidRDefault="00F464B4" w:rsidP="004D4AAE">
      <w:pPr>
        <w:rPr>
          <w:rFonts w:ascii="Arial" w:hAnsi="Arial" w:cs="Arial"/>
        </w:rPr>
      </w:pPr>
      <w:r w:rsidRPr="00193174">
        <w:rPr>
          <w:rFonts w:ascii="Arial" w:hAnsi="Arial" w:cs="Arial"/>
        </w:rPr>
        <w:t xml:space="preserve">Care Quality commission (2022) </w:t>
      </w:r>
      <w:r w:rsidRPr="00193174">
        <w:rPr>
          <w:rFonts w:ascii="Arial" w:hAnsi="Arial" w:cs="Arial"/>
          <w:i/>
          <w:iCs/>
        </w:rPr>
        <w:t>The Care Act</w:t>
      </w:r>
      <w:r w:rsidRPr="00193174">
        <w:rPr>
          <w:rFonts w:ascii="Arial" w:hAnsi="Arial" w:cs="Arial"/>
        </w:rPr>
        <w:t xml:space="preserve"> Available at: </w:t>
      </w:r>
      <w:hyperlink r:id="rId15" w:history="1">
        <w:r w:rsidRPr="00193174">
          <w:rPr>
            <w:rStyle w:val="Hyperlink"/>
            <w:rFonts w:ascii="Arial" w:hAnsi="Arial" w:cs="Arial"/>
          </w:rPr>
          <w:t>https://www.cqc.org.uk/guidance-providers/adult-social-care/care-act-easements-it</w:t>
        </w:r>
      </w:hyperlink>
      <w:r w:rsidRPr="00193174">
        <w:rPr>
          <w:rFonts w:ascii="Arial" w:hAnsi="Arial" w:cs="Arial"/>
        </w:rPr>
        <w:t xml:space="preserve"> (Accessed: 28 March 2023).</w:t>
      </w:r>
    </w:p>
    <w:p w14:paraId="324DA685" w14:textId="77777777" w:rsidR="00F464B4" w:rsidRPr="00193174" w:rsidRDefault="00F464B4" w:rsidP="004D4AAE">
      <w:pPr>
        <w:rPr>
          <w:rFonts w:ascii="Arial" w:hAnsi="Arial" w:cs="Arial"/>
        </w:rPr>
      </w:pPr>
      <w:r w:rsidRPr="00193174">
        <w:rPr>
          <w:rFonts w:ascii="Arial" w:hAnsi="Arial" w:cs="Arial"/>
        </w:rPr>
        <w:t xml:space="preserve">Care Quality commission (2023) </w:t>
      </w:r>
      <w:r w:rsidRPr="00193174">
        <w:rPr>
          <w:rFonts w:ascii="Arial" w:hAnsi="Arial" w:cs="Arial"/>
          <w:i/>
          <w:iCs/>
        </w:rPr>
        <w:t>Health and social care act (2008)</w:t>
      </w:r>
      <w:r w:rsidRPr="00193174">
        <w:rPr>
          <w:rFonts w:ascii="Arial" w:hAnsi="Arial" w:cs="Arial"/>
        </w:rPr>
        <w:t xml:space="preserve"> </w:t>
      </w:r>
      <w:hyperlink r:id="rId16" w:history="1">
        <w:r w:rsidRPr="00193174">
          <w:rPr>
            <w:rStyle w:val="Hyperlink"/>
            <w:rFonts w:ascii="Arial" w:hAnsi="Arial" w:cs="Arial"/>
          </w:rPr>
          <w:t>https://www.cqc.org.uk/guidance-providers/regulations-enforcement/regulation-13-safeguarding-service-users-abuse-improper</w:t>
        </w:r>
      </w:hyperlink>
      <w:r w:rsidRPr="00193174">
        <w:rPr>
          <w:rFonts w:ascii="Arial" w:hAnsi="Arial" w:cs="Arial"/>
        </w:rPr>
        <w:t xml:space="preserve"> (Accessed: 23 March 2023).</w:t>
      </w:r>
    </w:p>
    <w:p w14:paraId="67FA0452" w14:textId="77777777" w:rsidR="00F464B4" w:rsidRPr="00193174" w:rsidRDefault="00F464B4" w:rsidP="004D4AAE">
      <w:pPr>
        <w:rPr>
          <w:rFonts w:ascii="Arial" w:hAnsi="Arial" w:cs="Arial"/>
        </w:rPr>
      </w:pPr>
      <w:r w:rsidRPr="00193174">
        <w:rPr>
          <w:rFonts w:ascii="Arial" w:hAnsi="Arial" w:cs="Arial"/>
        </w:rPr>
        <w:t xml:space="preserve">Cherry, K., (2022) </w:t>
      </w:r>
      <w:r w:rsidRPr="00193174">
        <w:rPr>
          <w:rFonts w:ascii="Arial" w:hAnsi="Arial" w:cs="Arial"/>
          <w:i/>
        </w:rPr>
        <w:t>Maslow’s Hierarchy of needs</w:t>
      </w:r>
      <w:r w:rsidRPr="00193174">
        <w:rPr>
          <w:rFonts w:ascii="Arial" w:hAnsi="Arial" w:cs="Arial"/>
        </w:rPr>
        <w:t xml:space="preserve"> Available at:  </w:t>
      </w:r>
      <w:hyperlink r:id="rId17" w:history="1">
        <w:r w:rsidRPr="00193174">
          <w:rPr>
            <w:rStyle w:val="Hyperlink"/>
            <w:rFonts w:ascii="Arial" w:hAnsi="Arial" w:cs="Arial"/>
          </w:rPr>
          <w:t>https://www.verywellmind.com/what-is-maslows-hierarchy-of-needs-4136760</w:t>
        </w:r>
      </w:hyperlink>
      <w:r w:rsidRPr="00193174">
        <w:rPr>
          <w:rFonts w:ascii="Arial" w:hAnsi="Arial" w:cs="Arial"/>
        </w:rPr>
        <w:t xml:space="preserve"> (Accessed: 23 March 2023).</w:t>
      </w:r>
    </w:p>
    <w:p w14:paraId="7D84ACFB" w14:textId="77777777" w:rsidR="00F464B4" w:rsidRPr="00193174" w:rsidRDefault="00F464B4" w:rsidP="004D4AAE">
      <w:pPr>
        <w:rPr>
          <w:rFonts w:ascii="Arial" w:hAnsi="Arial" w:cs="Arial"/>
        </w:rPr>
      </w:pPr>
      <w:proofErr w:type="spellStart"/>
      <w:r w:rsidRPr="00193174">
        <w:rPr>
          <w:rFonts w:ascii="Arial" w:hAnsi="Arial" w:cs="Arial"/>
        </w:rPr>
        <w:t>Edvardsson</w:t>
      </w:r>
      <w:proofErr w:type="spellEnd"/>
      <w:r w:rsidRPr="00193174">
        <w:rPr>
          <w:rFonts w:ascii="Arial" w:hAnsi="Arial" w:cs="Arial"/>
        </w:rPr>
        <w:t xml:space="preserve">, D., (2015). Notes on person-centred care: What it is and what it is not. Nordic </w:t>
      </w:r>
      <w:r w:rsidRPr="00193174">
        <w:rPr>
          <w:rFonts w:ascii="Arial" w:hAnsi="Arial" w:cs="Arial"/>
          <w:i/>
          <w:iCs/>
        </w:rPr>
        <w:t>Journal of Nursing Research</w:t>
      </w:r>
      <w:r w:rsidRPr="00193174">
        <w:rPr>
          <w:rFonts w:ascii="Arial" w:hAnsi="Arial" w:cs="Arial"/>
        </w:rPr>
        <w:t>, 35(2), pp.65-66.</w:t>
      </w:r>
    </w:p>
    <w:p w14:paraId="65ED084D" w14:textId="77777777" w:rsidR="00F464B4" w:rsidRPr="00193174" w:rsidRDefault="00F464B4" w:rsidP="004D4AAE">
      <w:pPr>
        <w:rPr>
          <w:rFonts w:ascii="Arial" w:hAnsi="Arial" w:cs="Arial"/>
        </w:rPr>
      </w:pPr>
      <w:r w:rsidRPr="00193174">
        <w:rPr>
          <w:rFonts w:ascii="Arial" w:hAnsi="Arial" w:cs="Arial"/>
        </w:rPr>
        <w:t xml:space="preserve">EHCRC, (2019) </w:t>
      </w:r>
      <w:r w:rsidRPr="00193174">
        <w:rPr>
          <w:rFonts w:ascii="Arial" w:hAnsi="Arial" w:cs="Arial"/>
          <w:i/>
        </w:rPr>
        <w:t>What is the Equality Act</w:t>
      </w:r>
      <w:r w:rsidRPr="00193174">
        <w:rPr>
          <w:rFonts w:ascii="Arial" w:hAnsi="Arial" w:cs="Arial"/>
        </w:rPr>
        <w:t>? Available at: https://www.equalityhumanrights.com/en/equality-act-2010/what-equality-act (Accessed: 23 January 2023).</w:t>
      </w:r>
    </w:p>
    <w:p w14:paraId="51645A32" w14:textId="77777777" w:rsidR="00F464B4" w:rsidRPr="00193174" w:rsidRDefault="00F464B4" w:rsidP="004D4AAE">
      <w:pPr>
        <w:rPr>
          <w:rFonts w:ascii="Arial" w:hAnsi="Arial" w:cs="Arial"/>
        </w:rPr>
      </w:pPr>
      <w:r w:rsidRPr="00193174">
        <w:rPr>
          <w:rFonts w:ascii="Arial" w:hAnsi="Arial" w:cs="Arial"/>
        </w:rPr>
        <w:t xml:space="preserve">Equality and human rights commission (2018) </w:t>
      </w:r>
      <w:r w:rsidRPr="00193174">
        <w:rPr>
          <w:rFonts w:ascii="Arial" w:hAnsi="Arial" w:cs="Arial"/>
          <w:i/>
          <w:iCs/>
        </w:rPr>
        <w:t>The human rights Act</w:t>
      </w:r>
      <w:r w:rsidRPr="00193174">
        <w:rPr>
          <w:rFonts w:ascii="Arial" w:hAnsi="Arial" w:cs="Arial"/>
        </w:rPr>
        <w:t xml:space="preserve"> Available at: </w:t>
      </w:r>
      <w:hyperlink r:id="rId18" w:history="1">
        <w:r w:rsidRPr="00193174">
          <w:rPr>
            <w:rStyle w:val="Hyperlink"/>
            <w:rFonts w:ascii="Arial" w:hAnsi="Arial" w:cs="Arial"/>
          </w:rPr>
          <w:t>https://www.equalityhumanrights.com/en/human-rights/human-rights-act</w:t>
        </w:r>
      </w:hyperlink>
      <w:r w:rsidRPr="00193174">
        <w:rPr>
          <w:rFonts w:ascii="Arial" w:hAnsi="Arial" w:cs="Arial"/>
        </w:rPr>
        <w:t xml:space="preserve"> (Accessed: 28 March 2023).</w:t>
      </w:r>
    </w:p>
    <w:p w14:paraId="11E52368" w14:textId="470C34B1" w:rsidR="00F464B4" w:rsidRDefault="00F464B4" w:rsidP="004D4AAE">
      <w:pPr>
        <w:rPr>
          <w:rFonts w:ascii="Arial" w:hAnsi="Arial" w:cs="Arial"/>
        </w:rPr>
      </w:pPr>
      <w:r w:rsidRPr="00193174">
        <w:rPr>
          <w:rFonts w:ascii="Arial" w:hAnsi="Arial" w:cs="Arial"/>
        </w:rPr>
        <w:t xml:space="preserve">GOV.UK (2012) </w:t>
      </w:r>
      <w:r w:rsidRPr="00193174">
        <w:rPr>
          <w:rFonts w:ascii="Arial" w:hAnsi="Arial" w:cs="Arial"/>
          <w:i/>
          <w:iCs/>
        </w:rPr>
        <w:t>Health and social care act 2012</w:t>
      </w:r>
      <w:r w:rsidRPr="00193174">
        <w:rPr>
          <w:rFonts w:ascii="Arial" w:hAnsi="Arial" w:cs="Arial"/>
        </w:rPr>
        <w:t xml:space="preserve"> Available at: </w:t>
      </w:r>
      <w:hyperlink r:id="rId19" w:history="1">
        <w:r w:rsidRPr="00193174">
          <w:rPr>
            <w:rStyle w:val="Hyperlink"/>
            <w:rFonts w:ascii="Arial" w:hAnsi="Arial" w:cs="Arial"/>
          </w:rPr>
          <w:t>https://www.gov.uk/government/publications/health-and-social-care-act-2012-fact-sheets</w:t>
        </w:r>
      </w:hyperlink>
      <w:r w:rsidRPr="00193174">
        <w:rPr>
          <w:rFonts w:ascii="Arial" w:hAnsi="Arial" w:cs="Arial"/>
        </w:rPr>
        <w:t xml:space="preserve"> (Accessed:28March 2023).</w:t>
      </w:r>
    </w:p>
    <w:p w14:paraId="123C84F7" w14:textId="77777777" w:rsidR="00700523" w:rsidRDefault="00700523" w:rsidP="004D4AAE">
      <w:pPr>
        <w:rPr>
          <w:rFonts w:ascii="Arial" w:hAnsi="Arial" w:cs="Arial"/>
        </w:rPr>
      </w:pPr>
    </w:p>
    <w:p w14:paraId="5B791D11" w14:textId="77777777" w:rsidR="00700523" w:rsidRDefault="00700523" w:rsidP="004D4AAE">
      <w:pPr>
        <w:rPr>
          <w:rFonts w:ascii="Arial" w:hAnsi="Arial" w:cs="Arial"/>
        </w:rPr>
      </w:pPr>
    </w:p>
    <w:p w14:paraId="1A6F456D" w14:textId="23DBE954" w:rsidR="00700523" w:rsidRDefault="00700523" w:rsidP="00700523">
      <w:pPr>
        <w:jc w:val="center"/>
        <w:rPr>
          <w:rFonts w:ascii="Arial" w:hAnsi="Arial" w:cs="Arial"/>
        </w:rPr>
      </w:pPr>
      <w:r>
        <w:rPr>
          <w:rFonts w:ascii="Arial" w:hAnsi="Arial" w:cs="Arial"/>
        </w:rPr>
        <w:t>Page 11</w:t>
      </w:r>
    </w:p>
    <w:p w14:paraId="1A75468E" w14:textId="77777777" w:rsidR="00700523" w:rsidRDefault="00700523" w:rsidP="004D4AAE">
      <w:pPr>
        <w:rPr>
          <w:rFonts w:ascii="Arial" w:hAnsi="Arial" w:cs="Arial"/>
        </w:rPr>
      </w:pPr>
    </w:p>
    <w:p w14:paraId="195C7A9B" w14:textId="4DC49929" w:rsidR="00700523" w:rsidRPr="00700523" w:rsidRDefault="00700523" w:rsidP="00700523">
      <w:pPr>
        <w:jc w:val="center"/>
        <w:rPr>
          <w:rFonts w:ascii="Algerian" w:hAnsi="Algerian" w:cs="Arial"/>
          <w:b/>
          <w:bCs/>
          <w:sz w:val="32"/>
          <w:szCs w:val="32"/>
          <w:u w:val="single"/>
        </w:rPr>
      </w:pPr>
      <w:r w:rsidRPr="00700523">
        <w:rPr>
          <w:rFonts w:ascii="Algerian" w:hAnsi="Algerian" w:cs="Arial"/>
          <w:b/>
          <w:bCs/>
          <w:sz w:val="32"/>
          <w:szCs w:val="32"/>
          <w:u w:val="single"/>
        </w:rPr>
        <w:lastRenderedPageBreak/>
        <w:t>References</w:t>
      </w:r>
    </w:p>
    <w:p w14:paraId="48A444C1" w14:textId="47E53A53" w:rsidR="00D50BD7" w:rsidRDefault="00A33F94" w:rsidP="004D4AAE">
      <w:pPr>
        <w:rPr>
          <w:rFonts w:ascii="Arial" w:hAnsi="Arial" w:cs="Arial"/>
        </w:rPr>
      </w:pPr>
      <w:bookmarkStart w:id="1" w:name="_Hlk130922880"/>
      <w:bookmarkStart w:id="2" w:name="_Hlk130998946"/>
      <w:r w:rsidRPr="00A33F94">
        <w:rPr>
          <w:rFonts w:ascii="Arial" w:hAnsi="Arial" w:cs="Arial"/>
        </w:rPr>
        <w:t xml:space="preserve">Havighurst, R. J., (2020). </w:t>
      </w:r>
      <w:bookmarkEnd w:id="2"/>
      <w:r w:rsidRPr="00A33F94">
        <w:rPr>
          <w:rFonts w:ascii="Arial" w:hAnsi="Arial" w:cs="Arial"/>
        </w:rPr>
        <w:t>Social Science Available at:</w:t>
      </w:r>
      <w:r w:rsidR="000407F0">
        <w:rPr>
          <w:rFonts w:ascii="Arial" w:hAnsi="Arial" w:cs="Arial"/>
        </w:rPr>
        <w:t xml:space="preserve"> </w:t>
      </w:r>
      <w:r w:rsidRPr="00A33F94">
        <w:rPr>
          <w:rFonts w:ascii="Arial" w:hAnsi="Arial" w:cs="Arial"/>
        </w:rPr>
        <w:t xml:space="preserve"> </w:t>
      </w:r>
      <w:hyperlink r:id="rId20" w:history="1">
        <w:r w:rsidR="000407F0" w:rsidRPr="00681607">
          <w:rPr>
            <w:rStyle w:val="Hyperlink"/>
            <w:rFonts w:ascii="Arial" w:hAnsi="Arial" w:cs="Arial"/>
          </w:rPr>
          <w:t>https://socialsci.libretexts.org/Bookshelves/Sociology/Introduction_to_Sociology/Book%3A_Sociology_(Boundless)/18%3A_Aging/18.03%3A_</w:t>
        </w:r>
      </w:hyperlink>
      <w:r w:rsidR="000407F0">
        <w:rPr>
          <w:rFonts w:ascii="Arial" w:hAnsi="Arial" w:cs="Arial"/>
        </w:rPr>
        <w:t xml:space="preserve"> (</w:t>
      </w:r>
      <w:r w:rsidRPr="00A33F94">
        <w:rPr>
          <w:rFonts w:ascii="Arial" w:hAnsi="Arial" w:cs="Arial"/>
        </w:rPr>
        <w:t>Accessed: 29 March 2023).</w:t>
      </w:r>
    </w:p>
    <w:p w14:paraId="1E8C0E32" w14:textId="450414F1" w:rsidR="00F464B4" w:rsidRPr="00193174" w:rsidRDefault="00F464B4" w:rsidP="004D4AAE">
      <w:pPr>
        <w:rPr>
          <w:rFonts w:ascii="Arial" w:hAnsi="Arial" w:cs="Arial"/>
        </w:rPr>
      </w:pPr>
      <w:r w:rsidRPr="00193174">
        <w:rPr>
          <w:rFonts w:ascii="Arial" w:hAnsi="Arial" w:cs="Arial"/>
        </w:rPr>
        <w:t xml:space="preserve">Heart attack and stroke symptoms (2023) Available at: </w:t>
      </w:r>
      <w:hyperlink r:id="rId21" w:history="1">
        <w:r w:rsidRPr="00193174">
          <w:rPr>
            <w:rStyle w:val="Hyperlink"/>
            <w:rFonts w:ascii="Arial" w:hAnsi="Arial" w:cs="Arial"/>
          </w:rPr>
          <w:t>https://www.heart.org/en/health-topics/congenital-heart-defects/care-and-treatment-for-congenital-heart-defects/heart-health-recommendations-for-those-with-chd</w:t>
        </w:r>
      </w:hyperlink>
      <w:r w:rsidRPr="00193174">
        <w:rPr>
          <w:rFonts w:ascii="Arial" w:hAnsi="Arial" w:cs="Arial"/>
        </w:rPr>
        <w:t xml:space="preserve"> (Accessed: 27 March 2023).</w:t>
      </w:r>
    </w:p>
    <w:bookmarkEnd w:id="1"/>
    <w:p w14:paraId="7E095D97" w14:textId="658387EA" w:rsidR="00F464B4" w:rsidRPr="00193174" w:rsidRDefault="00F464B4" w:rsidP="004D4AAE">
      <w:pPr>
        <w:rPr>
          <w:rStyle w:val="Hyperlink"/>
          <w:rFonts w:ascii="Arial" w:hAnsi="Arial" w:cs="Arial"/>
        </w:rPr>
      </w:pPr>
      <w:r w:rsidRPr="00193174">
        <w:rPr>
          <w:rFonts w:ascii="Arial" w:hAnsi="Arial" w:cs="Arial"/>
        </w:rPr>
        <w:t xml:space="preserve">Hilton. (2017). Improving Psychiatric Care for Older People Barbara Robb’s Campaign 1965-1975. Palgrave Macmillan. </w:t>
      </w:r>
      <w:hyperlink r:id="rId22" w:history="1">
        <w:r w:rsidRPr="00193174">
          <w:rPr>
            <w:rStyle w:val="Hyperlink"/>
            <w:rFonts w:ascii="Arial" w:hAnsi="Arial" w:cs="Arial"/>
          </w:rPr>
          <w:t>https://doi.org/10.1007/978-3-319-54813-5</w:t>
        </w:r>
      </w:hyperlink>
    </w:p>
    <w:p w14:paraId="48586A5B" w14:textId="77777777" w:rsidR="00F464B4" w:rsidRPr="00193174" w:rsidRDefault="00F464B4" w:rsidP="004D4AAE">
      <w:pPr>
        <w:rPr>
          <w:rFonts w:ascii="Arial" w:hAnsi="Arial" w:cs="Arial"/>
        </w:rPr>
      </w:pPr>
      <w:r w:rsidRPr="00193174">
        <w:rPr>
          <w:rFonts w:ascii="Arial" w:hAnsi="Arial" w:cs="Arial"/>
        </w:rPr>
        <w:t xml:space="preserve">Hoy, M.B., (2018). </w:t>
      </w:r>
      <w:r w:rsidRPr="006D549C">
        <w:rPr>
          <w:rFonts w:ascii="Arial" w:hAnsi="Arial" w:cs="Arial"/>
          <w:i/>
          <w:iCs/>
        </w:rPr>
        <w:t>Alexa, Siri, Cortana, and more: an introduction to voice assistants. Medical reference services quarterly</w:t>
      </w:r>
      <w:r w:rsidRPr="00193174">
        <w:rPr>
          <w:rFonts w:ascii="Arial" w:hAnsi="Arial" w:cs="Arial"/>
        </w:rPr>
        <w:t>, 37(1), pp.81-88.</w:t>
      </w:r>
    </w:p>
    <w:p w14:paraId="02F512AF" w14:textId="77777777" w:rsidR="00F464B4" w:rsidRPr="00193174" w:rsidRDefault="00F464B4" w:rsidP="004D4AAE">
      <w:pPr>
        <w:rPr>
          <w:rFonts w:ascii="Arial" w:hAnsi="Arial" w:cs="Arial"/>
        </w:rPr>
      </w:pPr>
      <w:r w:rsidRPr="00193174">
        <w:rPr>
          <w:rFonts w:ascii="Arial" w:hAnsi="Arial" w:cs="Arial"/>
        </w:rPr>
        <w:t xml:space="preserve">Humphries, R., </w:t>
      </w:r>
      <w:proofErr w:type="spellStart"/>
      <w:r w:rsidRPr="00193174">
        <w:rPr>
          <w:rFonts w:ascii="Arial" w:hAnsi="Arial" w:cs="Arial"/>
        </w:rPr>
        <w:t>Thorlby</w:t>
      </w:r>
      <w:proofErr w:type="spellEnd"/>
      <w:r w:rsidRPr="00193174">
        <w:rPr>
          <w:rFonts w:ascii="Arial" w:hAnsi="Arial" w:cs="Arial"/>
        </w:rPr>
        <w:t xml:space="preserve">, R., Holder, H., Hall, P. and Charles, A., (2016). </w:t>
      </w:r>
      <w:r w:rsidRPr="00FD7A96">
        <w:rPr>
          <w:rFonts w:ascii="Arial" w:hAnsi="Arial" w:cs="Arial"/>
          <w:i/>
          <w:iCs/>
        </w:rPr>
        <w:t>Social care for older people.</w:t>
      </w:r>
      <w:r w:rsidRPr="00193174">
        <w:rPr>
          <w:rFonts w:ascii="Arial" w:hAnsi="Arial" w:cs="Arial"/>
        </w:rPr>
        <w:t xml:space="preserve"> The Kings Fund: Home truths. London.</w:t>
      </w:r>
    </w:p>
    <w:p w14:paraId="0EDA6D16" w14:textId="77777777" w:rsidR="00F464B4" w:rsidRPr="00193174" w:rsidRDefault="00F464B4" w:rsidP="004D4AAE">
      <w:pPr>
        <w:rPr>
          <w:rFonts w:ascii="Arial" w:hAnsi="Arial" w:cs="Arial"/>
        </w:rPr>
      </w:pPr>
      <w:r w:rsidRPr="00193174">
        <w:rPr>
          <w:rFonts w:ascii="Arial" w:hAnsi="Arial" w:cs="Arial"/>
        </w:rPr>
        <w:t xml:space="preserve">Independent age (no date) </w:t>
      </w:r>
      <w:r w:rsidRPr="00193174">
        <w:rPr>
          <w:rFonts w:ascii="Arial" w:hAnsi="Arial" w:cs="Arial"/>
          <w:i/>
        </w:rPr>
        <w:t>Independent Advocacy</w:t>
      </w:r>
      <w:r w:rsidRPr="00193174">
        <w:rPr>
          <w:rFonts w:ascii="Arial" w:hAnsi="Arial" w:cs="Arial"/>
        </w:rPr>
        <w:t xml:space="preserve"> Available at: </w:t>
      </w:r>
      <w:hyperlink r:id="rId23" w:history="1">
        <w:r w:rsidRPr="00193174">
          <w:rPr>
            <w:rStyle w:val="Hyperlink"/>
            <w:rFonts w:ascii="Arial" w:hAnsi="Arial" w:cs="Arial"/>
          </w:rPr>
          <w:t>https://www.independentage.org/get-advice/health-and-care/taking-action/independent-advocacy</w:t>
        </w:r>
      </w:hyperlink>
      <w:r w:rsidRPr="00193174">
        <w:rPr>
          <w:rFonts w:ascii="Arial" w:hAnsi="Arial" w:cs="Arial"/>
        </w:rPr>
        <w:t xml:space="preserve"> (Accessed: 23 March 2023).</w:t>
      </w:r>
    </w:p>
    <w:p w14:paraId="6C97B098" w14:textId="77777777" w:rsidR="00F464B4" w:rsidRPr="00193174" w:rsidRDefault="00F464B4" w:rsidP="004D4AAE">
      <w:pPr>
        <w:rPr>
          <w:rFonts w:ascii="Arial" w:hAnsi="Arial" w:cs="Arial"/>
        </w:rPr>
      </w:pPr>
      <w:r w:rsidRPr="00193174">
        <w:rPr>
          <w:rFonts w:ascii="Arial" w:hAnsi="Arial" w:cs="Arial"/>
        </w:rPr>
        <w:t xml:space="preserve">Livestrong (2023) </w:t>
      </w:r>
      <w:r w:rsidRPr="00193174">
        <w:rPr>
          <w:rFonts w:ascii="Arial" w:hAnsi="Arial" w:cs="Arial"/>
          <w:i/>
          <w:iCs/>
        </w:rPr>
        <w:t>List of daily needs for an older adult</w:t>
      </w:r>
      <w:r w:rsidRPr="00193174">
        <w:rPr>
          <w:rFonts w:ascii="Arial" w:hAnsi="Arial" w:cs="Arial"/>
        </w:rPr>
        <w:t xml:space="preserve"> Available at </w:t>
      </w:r>
      <w:hyperlink r:id="rId24" w:history="1">
        <w:r w:rsidRPr="00193174">
          <w:rPr>
            <w:rStyle w:val="Hyperlink"/>
            <w:rFonts w:ascii="Arial" w:hAnsi="Arial" w:cs="Arial"/>
          </w:rPr>
          <w:t>https://www.livestrong.com/article/36889-list-daily-needs-elderly-care/</w:t>
        </w:r>
      </w:hyperlink>
      <w:r w:rsidRPr="00193174">
        <w:rPr>
          <w:rFonts w:ascii="Arial" w:hAnsi="Arial" w:cs="Arial"/>
        </w:rPr>
        <w:t xml:space="preserve"> Accessed: 28 March 2023).</w:t>
      </w:r>
    </w:p>
    <w:p w14:paraId="125EB2A1" w14:textId="77777777" w:rsidR="00F464B4" w:rsidRPr="00193174" w:rsidRDefault="00F464B4" w:rsidP="004D4AAE">
      <w:pPr>
        <w:rPr>
          <w:rFonts w:ascii="Arial" w:hAnsi="Arial" w:cs="Arial"/>
        </w:rPr>
      </w:pPr>
      <w:r w:rsidRPr="00193174">
        <w:rPr>
          <w:rFonts w:ascii="Arial" w:hAnsi="Arial" w:cs="Arial"/>
        </w:rPr>
        <w:t xml:space="preserve">Lothian, K. and Philp, I., (2001). Care of older people: Maintaining the dignity and autonomy of older people in the healthcare setting. </w:t>
      </w:r>
      <w:proofErr w:type="spellStart"/>
      <w:r w:rsidRPr="00193174">
        <w:rPr>
          <w:rFonts w:ascii="Arial" w:hAnsi="Arial" w:cs="Arial"/>
        </w:rPr>
        <w:t>Bmj</w:t>
      </w:r>
      <w:proofErr w:type="spellEnd"/>
      <w:r w:rsidRPr="00193174">
        <w:rPr>
          <w:rFonts w:ascii="Arial" w:hAnsi="Arial" w:cs="Arial"/>
        </w:rPr>
        <w:t>, 322(7287), pp.668-670.</w:t>
      </w:r>
    </w:p>
    <w:p w14:paraId="55F78442" w14:textId="77777777" w:rsidR="00F464B4" w:rsidRPr="00193174" w:rsidRDefault="00F464B4" w:rsidP="004D4AAE">
      <w:pPr>
        <w:rPr>
          <w:rFonts w:ascii="Arial" w:hAnsi="Arial" w:cs="Arial"/>
        </w:rPr>
      </w:pPr>
      <w:r w:rsidRPr="00193174">
        <w:rPr>
          <w:rFonts w:ascii="Arial" w:hAnsi="Arial" w:cs="Arial"/>
        </w:rPr>
        <w:t xml:space="preserve">Mearns, D., Thorne, B. and McLeod, J., (2013). </w:t>
      </w:r>
      <w:r w:rsidRPr="00193174">
        <w:rPr>
          <w:rFonts w:ascii="Arial" w:hAnsi="Arial" w:cs="Arial"/>
          <w:i/>
          <w:iCs/>
        </w:rPr>
        <w:t xml:space="preserve">Person-centred counselling in </w:t>
      </w:r>
      <w:proofErr w:type="spellStart"/>
      <w:proofErr w:type="gramStart"/>
      <w:r w:rsidRPr="00193174">
        <w:rPr>
          <w:rFonts w:ascii="Arial" w:hAnsi="Arial" w:cs="Arial"/>
          <w:i/>
          <w:iCs/>
        </w:rPr>
        <w:t>action.London</w:t>
      </w:r>
      <w:proofErr w:type="gramEnd"/>
      <w:r w:rsidRPr="00193174">
        <w:rPr>
          <w:rFonts w:ascii="Arial" w:hAnsi="Arial" w:cs="Arial"/>
          <w:i/>
          <w:iCs/>
        </w:rPr>
        <w:t>,Sage</w:t>
      </w:r>
      <w:proofErr w:type="spellEnd"/>
      <w:r w:rsidRPr="00193174">
        <w:rPr>
          <w:rFonts w:ascii="Arial" w:hAnsi="Arial" w:cs="Arial"/>
          <w:i/>
          <w:iCs/>
        </w:rPr>
        <w:t>.</w:t>
      </w:r>
    </w:p>
    <w:p w14:paraId="1399B38B" w14:textId="77777777" w:rsidR="00F464B4" w:rsidRPr="00193174" w:rsidRDefault="00F464B4" w:rsidP="004D4AAE">
      <w:pPr>
        <w:rPr>
          <w:rFonts w:ascii="Arial" w:hAnsi="Arial" w:cs="Arial"/>
        </w:rPr>
      </w:pPr>
      <w:r w:rsidRPr="00193174">
        <w:rPr>
          <w:rFonts w:ascii="Arial" w:hAnsi="Arial" w:cs="Arial"/>
        </w:rPr>
        <w:t xml:space="preserve">Mind (2023) </w:t>
      </w:r>
      <w:r w:rsidRPr="00193174">
        <w:rPr>
          <w:rFonts w:ascii="Arial" w:hAnsi="Arial" w:cs="Arial"/>
          <w:i/>
        </w:rPr>
        <w:t>housing and mental health</w:t>
      </w:r>
      <w:r w:rsidRPr="00193174">
        <w:rPr>
          <w:rFonts w:ascii="Arial" w:hAnsi="Arial" w:cs="Arial"/>
        </w:rPr>
        <w:t xml:space="preserve"> Available at: </w:t>
      </w:r>
      <w:hyperlink r:id="rId25" w:history="1">
        <w:r w:rsidRPr="00193174">
          <w:rPr>
            <w:rStyle w:val="Hyperlink"/>
            <w:rFonts w:ascii="Arial" w:hAnsi="Arial" w:cs="Arial"/>
          </w:rPr>
          <w:t>https://www.mind.org.uk/information-support/guides-to-support-and-services/housing/support-for-housing-problems/</w:t>
        </w:r>
      </w:hyperlink>
      <w:r w:rsidRPr="00193174">
        <w:rPr>
          <w:rFonts w:ascii="Arial" w:hAnsi="Arial" w:cs="Arial"/>
        </w:rPr>
        <w:t xml:space="preserve"> (Accessed: 20 march 2023).</w:t>
      </w:r>
    </w:p>
    <w:p w14:paraId="0A898DA0" w14:textId="77777777" w:rsidR="00F464B4" w:rsidRPr="00193174" w:rsidRDefault="00F464B4" w:rsidP="004D4AAE">
      <w:pPr>
        <w:rPr>
          <w:rFonts w:ascii="Arial" w:hAnsi="Arial" w:cs="Arial"/>
        </w:rPr>
      </w:pPr>
      <w:r w:rsidRPr="00193174">
        <w:rPr>
          <w:rFonts w:ascii="Arial" w:hAnsi="Arial" w:cs="Arial"/>
        </w:rPr>
        <w:t xml:space="preserve">NHS (2020) </w:t>
      </w:r>
      <w:r w:rsidRPr="00FD7A96">
        <w:rPr>
          <w:rFonts w:ascii="Arial" w:hAnsi="Arial" w:cs="Arial"/>
          <w:i/>
          <w:iCs/>
        </w:rPr>
        <w:t>Occupational Therapy</w:t>
      </w:r>
      <w:r w:rsidRPr="00193174">
        <w:rPr>
          <w:rFonts w:ascii="Arial" w:hAnsi="Arial" w:cs="Arial"/>
        </w:rPr>
        <w:t xml:space="preserve"> Available at: </w:t>
      </w:r>
      <w:hyperlink r:id="rId26" w:history="1">
        <w:r w:rsidRPr="00193174">
          <w:rPr>
            <w:rStyle w:val="Hyperlink"/>
            <w:rFonts w:ascii="Arial" w:hAnsi="Arial" w:cs="Arial"/>
          </w:rPr>
          <w:t>https://www.nhs.uk/conditions/occupational-therapy/</w:t>
        </w:r>
      </w:hyperlink>
      <w:r w:rsidRPr="00193174">
        <w:rPr>
          <w:rFonts w:ascii="Arial" w:hAnsi="Arial" w:cs="Arial"/>
        </w:rPr>
        <w:t xml:space="preserve"> (Accessed: 28 March 2023).</w:t>
      </w:r>
    </w:p>
    <w:p w14:paraId="72373158" w14:textId="24D35E37" w:rsidR="00F464B4" w:rsidRPr="00193174" w:rsidRDefault="00F464B4" w:rsidP="004D4AAE">
      <w:pPr>
        <w:rPr>
          <w:rFonts w:ascii="Arial" w:hAnsi="Arial" w:cs="Arial"/>
        </w:rPr>
      </w:pPr>
      <w:r w:rsidRPr="00193174">
        <w:rPr>
          <w:rFonts w:ascii="Arial" w:hAnsi="Arial" w:cs="Arial"/>
        </w:rPr>
        <w:t xml:space="preserve">NHS (no date) </w:t>
      </w:r>
      <w:r w:rsidRPr="00193174">
        <w:rPr>
          <w:rFonts w:ascii="Arial" w:hAnsi="Arial" w:cs="Arial"/>
          <w:i/>
        </w:rPr>
        <w:t>improving care for older people</w:t>
      </w:r>
      <w:r w:rsidRPr="00193174">
        <w:rPr>
          <w:rFonts w:ascii="Arial" w:hAnsi="Arial" w:cs="Arial"/>
        </w:rPr>
        <w:t xml:space="preserve"> Available at: </w:t>
      </w:r>
      <w:hyperlink r:id="rId27" w:history="1">
        <w:r w:rsidRPr="00193174">
          <w:rPr>
            <w:rStyle w:val="Hyperlink"/>
            <w:rFonts w:ascii="Arial" w:hAnsi="Arial" w:cs="Arial"/>
          </w:rPr>
          <w:t>https://www.england.nhs.uk/ourwork/clinical-policy/older-people/improving-care-for-older-people/</w:t>
        </w:r>
      </w:hyperlink>
      <w:r w:rsidRPr="00193174">
        <w:rPr>
          <w:rFonts w:ascii="Arial" w:hAnsi="Arial" w:cs="Arial"/>
        </w:rPr>
        <w:t xml:space="preserve"> (Accessed: 21 March 2023).</w:t>
      </w:r>
    </w:p>
    <w:p w14:paraId="4A6CEAD0" w14:textId="5BD221F2" w:rsidR="00F464B4" w:rsidRPr="00193174" w:rsidRDefault="00F464B4" w:rsidP="004D4AAE">
      <w:pPr>
        <w:rPr>
          <w:rFonts w:ascii="Arial" w:hAnsi="Arial" w:cs="Arial"/>
        </w:rPr>
      </w:pPr>
      <w:r w:rsidRPr="00193174">
        <w:rPr>
          <w:rFonts w:ascii="Arial" w:hAnsi="Arial" w:cs="Arial"/>
        </w:rPr>
        <w:t>Routledge.</w:t>
      </w:r>
      <w:r w:rsidR="00A67B3E">
        <w:rPr>
          <w:rFonts w:ascii="Arial" w:hAnsi="Arial" w:cs="Arial"/>
        </w:rPr>
        <w:t xml:space="preserve"> </w:t>
      </w:r>
      <w:proofErr w:type="spellStart"/>
      <w:r w:rsidRPr="00193174">
        <w:rPr>
          <w:rFonts w:ascii="Arial" w:hAnsi="Arial" w:cs="Arial"/>
        </w:rPr>
        <w:t>Stoi͡anov</w:t>
      </w:r>
      <w:proofErr w:type="spellEnd"/>
      <w:r w:rsidRPr="00193174">
        <w:rPr>
          <w:rFonts w:ascii="Arial" w:hAnsi="Arial" w:cs="Arial"/>
        </w:rPr>
        <w:t xml:space="preserve">. (2017). </w:t>
      </w:r>
      <w:r w:rsidRPr="00193174">
        <w:rPr>
          <w:rFonts w:ascii="Arial" w:hAnsi="Arial" w:cs="Arial"/>
          <w:i/>
        </w:rPr>
        <w:t>An analysis of Abraham Maslow’s A theory of human motivation</w:t>
      </w:r>
      <w:r w:rsidRPr="00193174">
        <w:rPr>
          <w:rFonts w:ascii="Arial" w:hAnsi="Arial" w:cs="Arial"/>
        </w:rPr>
        <w:t>.</w:t>
      </w:r>
    </w:p>
    <w:p w14:paraId="4F79127E" w14:textId="6044B6C4" w:rsidR="00F464B4" w:rsidRDefault="00F464B4" w:rsidP="004D4AAE">
      <w:pPr>
        <w:rPr>
          <w:rFonts w:ascii="Arial" w:hAnsi="Arial" w:cs="Arial"/>
        </w:rPr>
      </w:pPr>
      <w:r w:rsidRPr="00193174">
        <w:rPr>
          <w:rFonts w:ascii="Arial" w:hAnsi="Arial" w:cs="Arial"/>
        </w:rPr>
        <w:t xml:space="preserve">Royal Occupational Therapists (no date) </w:t>
      </w:r>
      <w:r w:rsidRPr="00193174">
        <w:rPr>
          <w:rFonts w:ascii="Arial" w:hAnsi="Arial" w:cs="Arial"/>
          <w:i/>
        </w:rPr>
        <w:t>About Occupational Therapy</w:t>
      </w:r>
      <w:r w:rsidRPr="00193174">
        <w:rPr>
          <w:rFonts w:ascii="Arial" w:hAnsi="Arial" w:cs="Arial"/>
        </w:rPr>
        <w:t xml:space="preserve"> Available at: </w:t>
      </w:r>
      <w:hyperlink r:id="rId28" w:history="1">
        <w:r w:rsidRPr="00193174">
          <w:rPr>
            <w:rStyle w:val="Hyperlink"/>
            <w:rFonts w:ascii="Arial" w:hAnsi="Arial" w:cs="Arial"/>
          </w:rPr>
          <w:t>https://www.rcot.co.uk/about-occupational-therapy/what-is-occupational-therapy</w:t>
        </w:r>
      </w:hyperlink>
      <w:r w:rsidRPr="00193174">
        <w:rPr>
          <w:rFonts w:ascii="Arial" w:hAnsi="Arial" w:cs="Arial"/>
        </w:rPr>
        <w:t xml:space="preserve"> (Accessed: 23 March 2023).</w:t>
      </w:r>
    </w:p>
    <w:p w14:paraId="3A9DB6B9" w14:textId="77777777" w:rsidR="00D50BD7" w:rsidRDefault="00D50BD7" w:rsidP="004D4AAE">
      <w:pPr>
        <w:rPr>
          <w:rFonts w:ascii="Arial" w:hAnsi="Arial" w:cs="Arial"/>
        </w:rPr>
      </w:pPr>
    </w:p>
    <w:p w14:paraId="5833E851" w14:textId="3C34EF1A" w:rsidR="00D50BD7" w:rsidRDefault="00D50BD7" w:rsidP="00E37EAD">
      <w:pPr>
        <w:jc w:val="center"/>
        <w:rPr>
          <w:rFonts w:ascii="Arial" w:hAnsi="Arial" w:cs="Arial"/>
        </w:rPr>
      </w:pPr>
      <w:r>
        <w:rPr>
          <w:rFonts w:ascii="Arial" w:hAnsi="Arial" w:cs="Arial"/>
        </w:rPr>
        <w:t>Page 12</w:t>
      </w:r>
    </w:p>
    <w:p w14:paraId="0957E8D6" w14:textId="77777777" w:rsidR="000407F0" w:rsidRDefault="000407F0" w:rsidP="00AF7553">
      <w:pPr>
        <w:jc w:val="center"/>
        <w:rPr>
          <w:rFonts w:ascii="Algerian" w:hAnsi="Algerian" w:cs="Arial"/>
          <w:b/>
          <w:bCs/>
          <w:sz w:val="32"/>
          <w:szCs w:val="32"/>
          <w:u w:val="single"/>
        </w:rPr>
      </w:pPr>
    </w:p>
    <w:p w14:paraId="31C0EC33" w14:textId="68290955" w:rsidR="00850EDC" w:rsidRPr="007F22B2" w:rsidRDefault="00850EDC" w:rsidP="00AF7553">
      <w:pPr>
        <w:jc w:val="center"/>
        <w:rPr>
          <w:rFonts w:ascii="Algerian" w:hAnsi="Algerian" w:cs="Arial"/>
          <w:b/>
          <w:bCs/>
          <w:sz w:val="32"/>
          <w:szCs w:val="32"/>
          <w:u w:val="single"/>
        </w:rPr>
      </w:pPr>
      <w:r w:rsidRPr="007F22B2">
        <w:rPr>
          <w:rFonts w:ascii="Algerian" w:hAnsi="Algerian" w:cs="Arial"/>
          <w:b/>
          <w:bCs/>
          <w:sz w:val="32"/>
          <w:szCs w:val="32"/>
          <w:u w:val="single"/>
        </w:rPr>
        <w:lastRenderedPageBreak/>
        <w:t>REF</w:t>
      </w:r>
      <w:r w:rsidR="007F22B2" w:rsidRPr="007F22B2">
        <w:rPr>
          <w:rFonts w:ascii="Algerian" w:hAnsi="Algerian" w:cs="Arial"/>
          <w:b/>
          <w:bCs/>
          <w:sz w:val="32"/>
          <w:szCs w:val="32"/>
          <w:u w:val="single"/>
        </w:rPr>
        <w:t>ERENCES</w:t>
      </w:r>
    </w:p>
    <w:p w14:paraId="0E66404A" w14:textId="4D1600B0" w:rsidR="00850EDC" w:rsidRDefault="00AF7553" w:rsidP="004D4AAE">
      <w:pPr>
        <w:rPr>
          <w:rFonts w:ascii="Arial" w:hAnsi="Arial" w:cs="Arial"/>
        </w:rPr>
      </w:pPr>
      <w:r w:rsidRPr="00AF7553">
        <w:rPr>
          <w:rFonts w:ascii="Arial" w:hAnsi="Arial" w:cs="Arial"/>
        </w:rPr>
        <w:t>Storey, A., (2018). Living longer: how our population is changing and why it matters. Office for National Statistics: London, UK.</w:t>
      </w:r>
    </w:p>
    <w:p w14:paraId="5FE09F90" w14:textId="5132369F" w:rsidR="00F464B4" w:rsidRPr="00193174" w:rsidRDefault="00F464B4" w:rsidP="004D4AAE">
      <w:pPr>
        <w:rPr>
          <w:rFonts w:ascii="Arial" w:hAnsi="Arial" w:cs="Arial"/>
        </w:rPr>
      </w:pPr>
      <w:r w:rsidRPr="00193174">
        <w:rPr>
          <w:rFonts w:ascii="Arial" w:hAnsi="Arial" w:cs="Arial"/>
        </w:rPr>
        <w:t xml:space="preserve">UK essays (2019) </w:t>
      </w:r>
      <w:r w:rsidRPr="00193174">
        <w:rPr>
          <w:rFonts w:ascii="Arial" w:hAnsi="Arial" w:cs="Arial"/>
          <w:i/>
        </w:rPr>
        <w:t xml:space="preserve">Care and needs of older person </w:t>
      </w:r>
      <w:r w:rsidRPr="00193174">
        <w:rPr>
          <w:rFonts w:ascii="Arial" w:hAnsi="Arial" w:cs="Arial"/>
        </w:rPr>
        <w:t xml:space="preserve">Available at:  </w:t>
      </w:r>
      <w:hyperlink r:id="rId29" w:history="1">
        <w:r w:rsidRPr="00193174">
          <w:rPr>
            <w:rStyle w:val="Hyperlink"/>
            <w:rFonts w:ascii="Arial" w:hAnsi="Arial" w:cs="Arial"/>
          </w:rPr>
          <w:t>https://www.ukessays.com/assignments/care-needs-older-person.php</w:t>
        </w:r>
      </w:hyperlink>
      <w:r w:rsidRPr="00193174">
        <w:rPr>
          <w:rFonts w:ascii="Arial" w:hAnsi="Arial" w:cs="Arial"/>
        </w:rPr>
        <w:t xml:space="preserve"> (Accessed: 21 March 2023).</w:t>
      </w:r>
    </w:p>
    <w:p w14:paraId="475636B2" w14:textId="77777777" w:rsidR="00F464B4" w:rsidRPr="00193174" w:rsidRDefault="00F464B4" w:rsidP="004D4AAE">
      <w:pPr>
        <w:rPr>
          <w:rFonts w:ascii="Arial" w:hAnsi="Arial" w:cs="Arial"/>
        </w:rPr>
      </w:pPr>
      <w:r w:rsidRPr="00193174">
        <w:rPr>
          <w:rFonts w:ascii="Arial" w:hAnsi="Arial" w:cs="Arial"/>
        </w:rPr>
        <w:t xml:space="preserve">UK Parliament (2022) </w:t>
      </w:r>
      <w:r w:rsidRPr="00193174">
        <w:rPr>
          <w:rFonts w:ascii="Arial" w:hAnsi="Arial" w:cs="Arial"/>
          <w:i/>
          <w:iCs/>
        </w:rPr>
        <w:t>recruitment, training and retention in health and social care</w:t>
      </w:r>
      <w:r w:rsidRPr="00193174">
        <w:rPr>
          <w:rFonts w:ascii="Arial" w:hAnsi="Arial" w:cs="Arial"/>
        </w:rPr>
        <w:t xml:space="preserve"> Available at: </w:t>
      </w:r>
      <w:hyperlink r:id="rId30" w:history="1">
        <w:r w:rsidRPr="00193174">
          <w:rPr>
            <w:rStyle w:val="Hyperlink"/>
            <w:rFonts w:ascii="Arial" w:hAnsi="Arial" w:cs="Arial"/>
          </w:rPr>
          <w:t>https://publications.parliament.uk/pa/cm5803/cmselect/cmhealth/115/report.html</w:t>
        </w:r>
      </w:hyperlink>
      <w:r w:rsidRPr="00193174">
        <w:rPr>
          <w:rFonts w:ascii="Arial" w:hAnsi="Arial" w:cs="Arial"/>
        </w:rPr>
        <w:t xml:space="preserve"> (Accessed: 28 March 2023).</w:t>
      </w:r>
    </w:p>
    <w:p w14:paraId="517D2D45" w14:textId="29E77380" w:rsidR="00F464B4" w:rsidRDefault="00F464B4" w:rsidP="004D4AAE">
      <w:pPr>
        <w:rPr>
          <w:rFonts w:ascii="Arial" w:hAnsi="Arial" w:cs="Arial"/>
        </w:rPr>
      </w:pPr>
      <w:r w:rsidRPr="00193174">
        <w:rPr>
          <w:rFonts w:ascii="Arial" w:hAnsi="Arial" w:cs="Arial"/>
        </w:rPr>
        <w:t>Wenger, G.C., (2021). The supportive network: Coping with old age. Routledge.</w:t>
      </w:r>
    </w:p>
    <w:p w14:paraId="2F46C17B" w14:textId="77777777" w:rsidR="00F555F0" w:rsidRPr="00193174" w:rsidRDefault="00F555F0" w:rsidP="004D4AAE">
      <w:pPr>
        <w:rPr>
          <w:rFonts w:ascii="Arial" w:hAnsi="Arial" w:cs="Arial"/>
        </w:rPr>
      </w:pPr>
    </w:p>
    <w:p w14:paraId="64AA9FD2" w14:textId="77777777" w:rsidR="00A73270" w:rsidRDefault="00A73270" w:rsidP="00A73270">
      <w:pPr>
        <w:rPr>
          <w:rFonts w:ascii="Arial" w:hAnsi="Arial" w:cs="Arial"/>
          <w:sz w:val="24"/>
          <w:szCs w:val="24"/>
        </w:rPr>
      </w:pPr>
    </w:p>
    <w:p w14:paraId="00C21F19" w14:textId="77777777" w:rsidR="00A73270" w:rsidRPr="00A73270" w:rsidRDefault="00A73270" w:rsidP="00A73270">
      <w:pPr>
        <w:rPr>
          <w:rFonts w:ascii="Arial" w:hAnsi="Arial" w:cs="Arial"/>
          <w:sz w:val="24"/>
          <w:szCs w:val="24"/>
        </w:rPr>
      </w:pPr>
    </w:p>
    <w:p w14:paraId="322FB376" w14:textId="77777777" w:rsidR="00E15191" w:rsidRDefault="00E15191" w:rsidP="00CE2A3F">
      <w:pPr>
        <w:jc w:val="center"/>
        <w:rPr>
          <w:rFonts w:ascii="Algerian" w:hAnsi="Algerian" w:cs="Arial"/>
          <w:b/>
          <w:sz w:val="40"/>
          <w:szCs w:val="40"/>
          <w:u w:val="single"/>
        </w:rPr>
      </w:pPr>
    </w:p>
    <w:p w14:paraId="6B04843E" w14:textId="77777777" w:rsidR="00E15191" w:rsidRDefault="00E15191" w:rsidP="00CE2A3F">
      <w:pPr>
        <w:jc w:val="center"/>
        <w:rPr>
          <w:rFonts w:ascii="Algerian" w:hAnsi="Algerian" w:cs="Arial"/>
          <w:b/>
          <w:sz w:val="40"/>
          <w:szCs w:val="40"/>
          <w:u w:val="single"/>
        </w:rPr>
      </w:pPr>
    </w:p>
    <w:p w14:paraId="275223B7" w14:textId="77777777" w:rsidR="00E15191" w:rsidRDefault="00E15191" w:rsidP="00CE2A3F">
      <w:pPr>
        <w:jc w:val="center"/>
        <w:rPr>
          <w:rFonts w:ascii="Algerian" w:hAnsi="Algerian" w:cs="Arial"/>
          <w:b/>
          <w:sz w:val="40"/>
          <w:szCs w:val="40"/>
          <w:u w:val="single"/>
        </w:rPr>
      </w:pPr>
    </w:p>
    <w:p w14:paraId="1530F5FB" w14:textId="77777777" w:rsidR="00E15191" w:rsidRDefault="00E15191" w:rsidP="00CE2A3F">
      <w:pPr>
        <w:jc w:val="center"/>
        <w:rPr>
          <w:rFonts w:ascii="Algerian" w:hAnsi="Algerian" w:cs="Arial"/>
          <w:b/>
          <w:sz w:val="40"/>
          <w:szCs w:val="40"/>
          <w:u w:val="single"/>
        </w:rPr>
      </w:pPr>
    </w:p>
    <w:p w14:paraId="12595123" w14:textId="77777777" w:rsidR="00E15191" w:rsidRDefault="00E15191" w:rsidP="00CE2A3F">
      <w:pPr>
        <w:jc w:val="center"/>
        <w:rPr>
          <w:rFonts w:ascii="Algerian" w:hAnsi="Algerian" w:cs="Arial"/>
          <w:b/>
          <w:sz w:val="40"/>
          <w:szCs w:val="40"/>
          <w:u w:val="single"/>
        </w:rPr>
      </w:pPr>
    </w:p>
    <w:p w14:paraId="078A72FA" w14:textId="77777777" w:rsidR="00E15191" w:rsidRDefault="00E15191" w:rsidP="00CE2A3F">
      <w:pPr>
        <w:jc w:val="center"/>
        <w:rPr>
          <w:rFonts w:ascii="Algerian" w:hAnsi="Algerian" w:cs="Arial"/>
          <w:b/>
          <w:sz w:val="40"/>
          <w:szCs w:val="40"/>
          <w:u w:val="single"/>
        </w:rPr>
      </w:pPr>
    </w:p>
    <w:p w14:paraId="65698A54" w14:textId="77777777" w:rsidR="00E15191" w:rsidRDefault="00E15191" w:rsidP="00CE2A3F">
      <w:pPr>
        <w:jc w:val="center"/>
        <w:rPr>
          <w:rFonts w:ascii="Algerian" w:hAnsi="Algerian" w:cs="Arial"/>
          <w:b/>
          <w:sz w:val="40"/>
          <w:szCs w:val="40"/>
          <w:u w:val="single"/>
        </w:rPr>
      </w:pPr>
    </w:p>
    <w:p w14:paraId="1CECAA7C" w14:textId="77777777" w:rsidR="00E15191" w:rsidRDefault="00E15191" w:rsidP="00CE2A3F">
      <w:pPr>
        <w:jc w:val="center"/>
        <w:rPr>
          <w:rFonts w:ascii="Algerian" w:hAnsi="Algerian" w:cs="Arial"/>
          <w:b/>
          <w:sz w:val="40"/>
          <w:szCs w:val="40"/>
          <w:u w:val="single"/>
        </w:rPr>
      </w:pPr>
    </w:p>
    <w:p w14:paraId="1172C261" w14:textId="77777777" w:rsidR="00D50BD7" w:rsidRDefault="00D50BD7" w:rsidP="00CE2A3F">
      <w:pPr>
        <w:jc w:val="center"/>
        <w:rPr>
          <w:rFonts w:ascii="Arial" w:hAnsi="Arial" w:cs="Arial"/>
        </w:rPr>
      </w:pPr>
    </w:p>
    <w:p w14:paraId="2B154776" w14:textId="77777777" w:rsidR="00D50BD7" w:rsidRDefault="00D50BD7" w:rsidP="00CE2A3F">
      <w:pPr>
        <w:jc w:val="center"/>
        <w:rPr>
          <w:rFonts w:ascii="Arial" w:hAnsi="Arial" w:cs="Arial"/>
        </w:rPr>
      </w:pPr>
    </w:p>
    <w:p w14:paraId="7E6FA55B" w14:textId="77777777" w:rsidR="00D50BD7" w:rsidRDefault="00D50BD7" w:rsidP="00CE2A3F">
      <w:pPr>
        <w:jc w:val="center"/>
        <w:rPr>
          <w:rFonts w:ascii="Arial" w:hAnsi="Arial" w:cs="Arial"/>
        </w:rPr>
      </w:pPr>
    </w:p>
    <w:p w14:paraId="33E2F1EF" w14:textId="77777777" w:rsidR="00D50BD7" w:rsidRDefault="00D50BD7" w:rsidP="00CE2A3F">
      <w:pPr>
        <w:jc w:val="center"/>
        <w:rPr>
          <w:rFonts w:ascii="Arial" w:hAnsi="Arial" w:cs="Arial"/>
        </w:rPr>
      </w:pPr>
    </w:p>
    <w:p w14:paraId="4D23A6D1" w14:textId="77777777" w:rsidR="00D50BD7" w:rsidRDefault="00D50BD7" w:rsidP="00CE2A3F">
      <w:pPr>
        <w:jc w:val="center"/>
        <w:rPr>
          <w:rFonts w:ascii="Arial" w:hAnsi="Arial" w:cs="Arial"/>
        </w:rPr>
      </w:pPr>
    </w:p>
    <w:p w14:paraId="46EC3150" w14:textId="77777777" w:rsidR="00D50BD7" w:rsidRDefault="00D50BD7" w:rsidP="00CE2A3F">
      <w:pPr>
        <w:jc w:val="center"/>
        <w:rPr>
          <w:rFonts w:ascii="Arial" w:hAnsi="Arial" w:cs="Arial"/>
        </w:rPr>
      </w:pPr>
    </w:p>
    <w:p w14:paraId="3E551517" w14:textId="50A332B3" w:rsidR="00E15191" w:rsidRPr="00491CC1" w:rsidRDefault="00491CC1" w:rsidP="00E37EAD">
      <w:pPr>
        <w:jc w:val="center"/>
        <w:rPr>
          <w:rFonts w:ascii="Arial" w:hAnsi="Arial" w:cs="Arial"/>
        </w:rPr>
      </w:pPr>
      <w:r w:rsidRPr="00491CC1">
        <w:rPr>
          <w:rFonts w:ascii="Arial" w:hAnsi="Arial" w:cs="Arial"/>
        </w:rPr>
        <w:t>Page 1</w:t>
      </w:r>
      <w:r w:rsidR="00D50BD7">
        <w:rPr>
          <w:rFonts w:ascii="Arial" w:hAnsi="Arial" w:cs="Arial"/>
        </w:rPr>
        <w:t>3</w:t>
      </w:r>
    </w:p>
    <w:p w14:paraId="6116D61D" w14:textId="77777777" w:rsidR="00E15191" w:rsidRDefault="00E15191" w:rsidP="00CE2A3F">
      <w:pPr>
        <w:jc w:val="center"/>
        <w:rPr>
          <w:rFonts w:ascii="Algerian" w:hAnsi="Algerian" w:cs="Arial"/>
          <w:b/>
          <w:sz w:val="40"/>
          <w:szCs w:val="40"/>
          <w:u w:val="single"/>
        </w:rPr>
      </w:pPr>
    </w:p>
    <w:p w14:paraId="442110AB" w14:textId="77777777" w:rsidR="00E15191" w:rsidRDefault="00E15191" w:rsidP="00CE2A3F">
      <w:pPr>
        <w:jc w:val="center"/>
        <w:rPr>
          <w:rFonts w:ascii="Algerian" w:hAnsi="Algerian" w:cs="Arial"/>
          <w:b/>
          <w:sz w:val="40"/>
          <w:szCs w:val="40"/>
          <w:u w:val="single"/>
        </w:rPr>
      </w:pPr>
    </w:p>
    <w:p w14:paraId="43894CCF" w14:textId="77777777" w:rsidR="00E15191" w:rsidRDefault="00E15191" w:rsidP="00CE2A3F">
      <w:pPr>
        <w:jc w:val="center"/>
        <w:rPr>
          <w:rFonts w:ascii="Algerian" w:hAnsi="Algerian" w:cs="Arial"/>
          <w:b/>
          <w:sz w:val="40"/>
          <w:szCs w:val="40"/>
          <w:u w:val="single"/>
        </w:rPr>
      </w:pPr>
    </w:p>
    <w:p w14:paraId="05546F21" w14:textId="77777777" w:rsidR="00E15191" w:rsidRDefault="00E15191" w:rsidP="00CE2A3F">
      <w:pPr>
        <w:jc w:val="center"/>
        <w:rPr>
          <w:rFonts w:ascii="Algerian" w:hAnsi="Algerian" w:cs="Arial"/>
          <w:b/>
          <w:sz w:val="40"/>
          <w:szCs w:val="40"/>
          <w:u w:val="single"/>
        </w:rPr>
      </w:pPr>
    </w:p>
    <w:p w14:paraId="1337F4DF" w14:textId="2DB0A1B6" w:rsidR="00E15191" w:rsidRDefault="00E15191" w:rsidP="00CE2A3F">
      <w:pPr>
        <w:jc w:val="center"/>
        <w:rPr>
          <w:rFonts w:ascii="Algerian" w:hAnsi="Algerian" w:cs="Arial"/>
          <w:b/>
          <w:sz w:val="40"/>
          <w:szCs w:val="40"/>
          <w:u w:val="single"/>
        </w:rPr>
      </w:pPr>
    </w:p>
    <w:p w14:paraId="6C388ECB" w14:textId="18825DF0" w:rsidR="005861E3" w:rsidRDefault="005861E3" w:rsidP="00CE2A3F">
      <w:pPr>
        <w:jc w:val="center"/>
        <w:rPr>
          <w:rFonts w:ascii="Algerian" w:hAnsi="Algerian" w:cs="Arial"/>
          <w:b/>
          <w:sz w:val="40"/>
          <w:szCs w:val="40"/>
          <w:u w:val="single"/>
        </w:rPr>
      </w:pPr>
    </w:p>
    <w:sectPr w:rsidR="005861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8380E" w14:textId="77777777" w:rsidR="00AF3052" w:rsidRDefault="00AF3052" w:rsidP="005B3D21">
      <w:pPr>
        <w:spacing w:after="0" w:line="240" w:lineRule="auto"/>
      </w:pPr>
      <w:r>
        <w:separator/>
      </w:r>
    </w:p>
  </w:endnote>
  <w:endnote w:type="continuationSeparator" w:id="0">
    <w:p w14:paraId="111D93E9" w14:textId="77777777" w:rsidR="00AF3052" w:rsidRDefault="00AF3052" w:rsidP="005B3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EB414" w14:textId="77777777" w:rsidR="00AF3052" w:rsidRDefault="00AF3052" w:rsidP="005B3D21">
      <w:pPr>
        <w:spacing w:after="0" w:line="240" w:lineRule="auto"/>
      </w:pPr>
      <w:r>
        <w:separator/>
      </w:r>
    </w:p>
  </w:footnote>
  <w:footnote w:type="continuationSeparator" w:id="0">
    <w:p w14:paraId="0F590391" w14:textId="77777777" w:rsidR="00AF3052" w:rsidRDefault="00AF3052" w:rsidP="005B3D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FA3521"/>
    <w:multiLevelType w:val="hybridMultilevel"/>
    <w:tmpl w:val="A314BF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61338C"/>
    <w:multiLevelType w:val="hybridMultilevel"/>
    <w:tmpl w:val="3DF402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680AE8"/>
    <w:multiLevelType w:val="hybridMultilevel"/>
    <w:tmpl w:val="4CE664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1662227">
    <w:abstractNumId w:val="2"/>
  </w:num>
  <w:num w:numId="2" w16cid:durableId="813834057">
    <w:abstractNumId w:val="1"/>
  </w:num>
  <w:num w:numId="3" w16cid:durableId="1664889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A3F"/>
    <w:rsid w:val="000407F0"/>
    <w:rsid w:val="0005160D"/>
    <w:rsid w:val="00062034"/>
    <w:rsid w:val="00063A15"/>
    <w:rsid w:val="000A6DE5"/>
    <w:rsid w:val="000B4319"/>
    <w:rsid w:val="000D58C5"/>
    <w:rsid w:val="000E02C2"/>
    <w:rsid w:val="00104911"/>
    <w:rsid w:val="0011590F"/>
    <w:rsid w:val="0012183F"/>
    <w:rsid w:val="00124FE7"/>
    <w:rsid w:val="00141C87"/>
    <w:rsid w:val="00143150"/>
    <w:rsid w:val="00147E38"/>
    <w:rsid w:val="001811B6"/>
    <w:rsid w:val="00181DCA"/>
    <w:rsid w:val="00186AED"/>
    <w:rsid w:val="00193174"/>
    <w:rsid w:val="001A5937"/>
    <w:rsid w:val="001B7D55"/>
    <w:rsid w:val="001C1C2A"/>
    <w:rsid w:val="001E1D96"/>
    <w:rsid w:val="0022373C"/>
    <w:rsid w:val="002333D1"/>
    <w:rsid w:val="002519E9"/>
    <w:rsid w:val="00271E58"/>
    <w:rsid w:val="00272B36"/>
    <w:rsid w:val="002841B6"/>
    <w:rsid w:val="00287931"/>
    <w:rsid w:val="002F10FD"/>
    <w:rsid w:val="003343D7"/>
    <w:rsid w:val="00337D41"/>
    <w:rsid w:val="00341074"/>
    <w:rsid w:val="003611C6"/>
    <w:rsid w:val="0037577B"/>
    <w:rsid w:val="003943D5"/>
    <w:rsid w:val="003B470B"/>
    <w:rsid w:val="003F40B0"/>
    <w:rsid w:val="003F47A6"/>
    <w:rsid w:val="00402EDC"/>
    <w:rsid w:val="00422277"/>
    <w:rsid w:val="0043764B"/>
    <w:rsid w:val="00445E19"/>
    <w:rsid w:val="00454FC2"/>
    <w:rsid w:val="00456156"/>
    <w:rsid w:val="00466D48"/>
    <w:rsid w:val="00476A96"/>
    <w:rsid w:val="00491CC1"/>
    <w:rsid w:val="00492BA7"/>
    <w:rsid w:val="004A2706"/>
    <w:rsid w:val="004A4918"/>
    <w:rsid w:val="004C313A"/>
    <w:rsid w:val="004C6C45"/>
    <w:rsid w:val="004D4AAE"/>
    <w:rsid w:val="0051199E"/>
    <w:rsid w:val="00527605"/>
    <w:rsid w:val="005304BC"/>
    <w:rsid w:val="00556B4D"/>
    <w:rsid w:val="00557CD6"/>
    <w:rsid w:val="005634B8"/>
    <w:rsid w:val="005861E3"/>
    <w:rsid w:val="005971A7"/>
    <w:rsid w:val="005A0D7D"/>
    <w:rsid w:val="005A2885"/>
    <w:rsid w:val="005B3D21"/>
    <w:rsid w:val="005B78E4"/>
    <w:rsid w:val="005C2084"/>
    <w:rsid w:val="005E1112"/>
    <w:rsid w:val="005E2C2D"/>
    <w:rsid w:val="005E3D5F"/>
    <w:rsid w:val="005E6BD6"/>
    <w:rsid w:val="005F1AF3"/>
    <w:rsid w:val="005F79DE"/>
    <w:rsid w:val="00621719"/>
    <w:rsid w:val="006247A9"/>
    <w:rsid w:val="00627725"/>
    <w:rsid w:val="00684846"/>
    <w:rsid w:val="006A05A2"/>
    <w:rsid w:val="006A5218"/>
    <w:rsid w:val="006B6569"/>
    <w:rsid w:val="006D549C"/>
    <w:rsid w:val="006F2967"/>
    <w:rsid w:val="00700523"/>
    <w:rsid w:val="007041AB"/>
    <w:rsid w:val="007202CF"/>
    <w:rsid w:val="00727B92"/>
    <w:rsid w:val="00760CC9"/>
    <w:rsid w:val="00790F2A"/>
    <w:rsid w:val="007A0ED6"/>
    <w:rsid w:val="007B622F"/>
    <w:rsid w:val="007C3B51"/>
    <w:rsid w:val="007C5A50"/>
    <w:rsid w:val="007D4541"/>
    <w:rsid w:val="007F1944"/>
    <w:rsid w:val="007F22B2"/>
    <w:rsid w:val="007F3076"/>
    <w:rsid w:val="008053FE"/>
    <w:rsid w:val="00821AFF"/>
    <w:rsid w:val="00850EDC"/>
    <w:rsid w:val="008661AC"/>
    <w:rsid w:val="008A51A1"/>
    <w:rsid w:val="008A628B"/>
    <w:rsid w:val="008B21E7"/>
    <w:rsid w:val="008B7ABC"/>
    <w:rsid w:val="008D5B67"/>
    <w:rsid w:val="008F02B7"/>
    <w:rsid w:val="008F109F"/>
    <w:rsid w:val="008F4CC7"/>
    <w:rsid w:val="0091536E"/>
    <w:rsid w:val="00925F99"/>
    <w:rsid w:val="00960997"/>
    <w:rsid w:val="0096746E"/>
    <w:rsid w:val="0098011C"/>
    <w:rsid w:val="009846D9"/>
    <w:rsid w:val="00987993"/>
    <w:rsid w:val="00994CC3"/>
    <w:rsid w:val="009A1067"/>
    <w:rsid w:val="009C1928"/>
    <w:rsid w:val="009C344C"/>
    <w:rsid w:val="009D43E3"/>
    <w:rsid w:val="009E2835"/>
    <w:rsid w:val="009F7D71"/>
    <w:rsid w:val="00A057B2"/>
    <w:rsid w:val="00A14BD4"/>
    <w:rsid w:val="00A33F94"/>
    <w:rsid w:val="00A36363"/>
    <w:rsid w:val="00A53B65"/>
    <w:rsid w:val="00A53DE8"/>
    <w:rsid w:val="00A67B3E"/>
    <w:rsid w:val="00A73270"/>
    <w:rsid w:val="00A93429"/>
    <w:rsid w:val="00A9613A"/>
    <w:rsid w:val="00AB437E"/>
    <w:rsid w:val="00AC2A1D"/>
    <w:rsid w:val="00AF3052"/>
    <w:rsid w:val="00AF741E"/>
    <w:rsid w:val="00AF7553"/>
    <w:rsid w:val="00B042D9"/>
    <w:rsid w:val="00B15C5A"/>
    <w:rsid w:val="00B16F65"/>
    <w:rsid w:val="00B44A50"/>
    <w:rsid w:val="00B479FE"/>
    <w:rsid w:val="00BD5BD1"/>
    <w:rsid w:val="00BE06D4"/>
    <w:rsid w:val="00BE2CC6"/>
    <w:rsid w:val="00BE6250"/>
    <w:rsid w:val="00BF29D7"/>
    <w:rsid w:val="00BF578B"/>
    <w:rsid w:val="00C21BA7"/>
    <w:rsid w:val="00C2578B"/>
    <w:rsid w:val="00C332CC"/>
    <w:rsid w:val="00C3518D"/>
    <w:rsid w:val="00C4725D"/>
    <w:rsid w:val="00C623C7"/>
    <w:rsid w:val="00C63383"/>
    <w:rsid w:val="00C636D7"/>
    <w:rsid w:val="00C73329"/>
    <w:rsid w:val="00C74A6A"/>
    <w:rsid w:val="00C92933"/>
    <w:rsid w:val="00CA1D32"/>
    <w:rsid w:val="00CB3D54"/>
    <w:rsid w:val="00CB685C"/>
    <w:rsid w:val="00CC0A74"/>
    <w:rsid w:val="00CE2A3F"/>
    <w:rsid w:val="00D01B99"/>
    <w:rsid w:val="00D02B46"/>
    <w:rsid w:val="00D02E7F"/>
    <w:rsid w:val="00D17600"/>
    <w:rsid w:val="00D3321E"/>
    <w:rsid w:val="00D406E9"/>
    <w:rsid w:val="00D507F1"/>
    <w:rsid w:val="00D50BD7"/>
    <w:rsid w:val="00D668D0"/>
    <w:rsid w:val="00D710BF"/>
    <w:rsid w:val="00D76A29"/>
    <w:rsid w:val="00DA7DC1"/>
    <w:rsid w:val="00DB17E6"/>
    <w:rsid w:val="00DB3243"/>
    <w:rsid w:val="00DD2200"/>
    <w:rsid w:val="00DD635F"/>
    <w:rsid w:val="00DE0430"/>
    <w:rsid w:val="00E01183"/>
    <w:rsid w:val="00E05D91"/>
    <w:rsid w:val="00E15191"/>
    <w:rsid w:val="00E21D58"/>
    <w:rsid w:val="00E32307"/>
    <w:rsid w:val="00E37EAD"/>
    <w:rsid w:val="00E420A4"/>
    <w:rsid w:val="00E65DD4"/>
    <w:rsid w:val="00EA0B27"/>
    <w:rsid w:val="00EA57A8"/>
    <w:rsid w:val="00EB5B3A"/>
    <w:rsid w:val="00EE190C"/>
    <w:rsid w:val="00EF3700"/>
    <w:rsid w:val="00F10283"/>
    <w:rsid w:val="00F34F1F"/>
    <w:rsid w:val="00F464B4"/>
    <w:rsid w:val="00F555F0"/>
    <w:rsid w:val="00F57206"/>
    <w:rsid w:val="00F97E8A"/>
    <w:rsid w:val="00FA073B"/>
    <w:rsid w:val="00FA0B52"/>
    <w:rsid w:val="00FD7A96"/>
    <w:rsid w:val="00FE3008"/>
    <w:rsid w:val="00FF5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21C35"/>
  <w15:chartTrackingRefBased/>
  <w15:docId w15:val="{247F203D-5553-4079-99B0-4273B7C91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3270"/>
    <w:rPr>
      <w:color w:val="0563C1" w:themeColor="hyperlink"/>
      <w:u w:val="single"/>
    </w:rPr>
  </w:style>
  <w:style w:type="paragraph" w:styleId="ListParagraph">
    <w:name w:val="List Paragraph"/>
    <w:basedOn w:val="Normal"/>
    <w:uiPriority w:val="34"/>
    <w:qFormat/>
    <w:rsid w:val="00C92933"/>
    <w:pPr>
      <w:ind w:left="720"/>
      <w:contextualSpacing/>
    </w:pPr>
  </w:style>
  <w:style w:type="paragraph" w:styleId="Header">
    <w:name w:val="header"/>
    <w:basedOn w:val="Normal"/>
    <w:link w:val="HeaderChar"/>
    <w:uiPriority w:val="99"/>
    <w:unhideWhenUsed/>
    <w:rsid w:val="005B3D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D21"/>
  </w:style>
  <w:style w:type="paragraph" w:styleId="Footer">
    <w:name w:val="footer"/>
    <w:basedOn w:val="Normal"/>
    <w:link w:val="FooterChar"/>
    <w:uiPriority w:val="99"/>
    <w:unhideWhenUsed/>
    <w:rsid w:val="005B3D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D21"/>
  </w:style>
  <w:style w:type="character" w:styleId="UnresolvedMention">
    <w:name w:val="Unresolved Mention"/>
    <w:basedOn w:val="DefaultParagraphFont"/>
    <w:uiPriority w:val="99"/>
    <w:semiHidden/>
    <w:unhideWhenUsed/>
    <w:rsid w:val="00D02E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rcni.com/nursing-older-people/opinion/comment/no-quick-fix-to-meeting-needs-of-our-ageing-population-192221" TargetMode="External"/><Relationship Id="rId18" Type="http://schemas.openxmlformats.org/officeDocument/2006/relationships/hyperlink" Target="https://www.equalityhumanrights.com/en/human-rights/human-rights-act" TargetMode="External"/><Relationship Id="rId26" Type="http://schemas.openxmlformats.org/officeDocument/2006/relationships/hyperlink" Target="https://www.nhs.uk/conditions/occupational-therapy/" TargetMode="External"/><Relationship Id="rId3" Type="http://schemas.openxmlformats.org/officeDocument/2006/relationships/customXml" Target="../customXml/item3.xml"/><Relationship Id="rId21" Type="http://schemas.openxmlformats.org/officeDocument/2006/relationships/hyperlink" Target="https://www.heart.org/en/health-topics/congenital-heart-defects/care-and-treatment-for-congenital-heart-defects/heart-health-recommendations-for-those-with-chd" TargetMode="External"/><Relationship Id="rId7" Type="http://schemas.openxmlformats.org/officeDocument/2006/relationships/webSettings" Target="webSettings.xml"/><Relationship Id="rId12" Type="http://schemas.openxmlformats.org/officeDocument/2006/relationships/hyperlink" Target="https://www.ageuk.org.uk/globalassets/age-uk/documents/reports-and-publications/reports-and-briefings/equality-and-human-rights/age-uk---human-rights-of-older-persons-and-their-comprehensive-care" TargetMode="External"/><Relationship Id="rId17" Type="http://schemas.openxmlformats.org/officeDocument/2006/relationships/hyperlink" Target="https://www.verywellmind.com/what-is-maslows-hierarchy-of-needs-4136760" TargetMode="External"/><Relationship Id="rId25" Type="http://schemas.openxmlformats.org/officeDocument/2006/relationships/hyperlink" Target="https://www.mind.org.uk/information-support/guides-to-support-and-services/housing/support-for-housing-problems/" TargetMode="External"/><Relationship Id="rId2" Type="http://schemas.openxmlformats.org/officeDocument/2006/relationships/customXml" Target="../customXml/item2.xml"/><Relationship Id="rId16" Type="http://schemas.openxmlformats.org/officeDocument/2006/relationships/hyperlink" Target="https://www.cqc.org.uk/guidance-providers/regulations-enforcement/regulation-13-safeguarding-service-users-abuse-improper" TargetMode="External"/><Relationship Id="rId20" Type="http://schemas.openxmlformats.org/officeDocument/2006/relationships/hyperlink" Target="https://socialsci.libretexts.org/Bookshelves/Sociology/Introduction_to_Sociology/Book%3A_Sociology_(Boundless)/18%3A_Aging/18.03%3A_" TargetMode="External"/><Relationship Id="rId29" Type="http://schemas.openxmlformats.org/officeDocument/2006/relationships/hyperlink" Target="https://www.ukessays.com/assignments/care-needs-older-person.ph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livestrong.com/article/36889-list-daily-needs-elderly-care/"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qc.org.uk/guidance-providers/adult-social-care/care-act-easements-it" TargetMode="External"/><Relationship Id="rId23" Type="http://schemas.openxmlformats.org/officeDocument/2006/relationships/hyperlink" Target="https://www.independentage.org/get-advice/health-and-care/taking-action/independent-advocacy" TargetMode="External"/><Relationship Id="rId28" Type="http://schemas.openxmlformats.org/officeDocument/2006/relationships/hyperlink" Target="https://www.rcot.co.uk/about-occupational-therapy/what-is-occupational-therapy" TargetMode="External"/><Relationship Id="rId10" Type="http://schemas.openxmlformats.org/officeDocument/2006/relationships/image" Target="media/image1.jpeg"/><Relationship Id="rId19" Type="http://schemas.openxmlformats.org/officeDocument/2006/relationships/hyperlink" Target="https://www.gov.uk/government/publications/health-and-social-care-act-2012-fact-sheets"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07/978-3-030-29990-3" TargetMode="External"/><Relationship Id="rId22" Type="http://schemas.openxmlformats.org/officeDocument/2006/relationships/hyperlink" Target="https://doi.org/10.1007/978-3-319-54813-5" TargetMode="External"/><Relationship Id="rId27" Type="http://schemas.openxmlformats.org/officeDocument/2006/relationships/hyperlink" Target="https://www.england.nhs.uk/ourwork/clinical-policy/older-people/improving-care-for-older-people/" TargetMode="External"/><Relationship Id="rId30" Type="http://schemas.openxmlformats.org/officeDocument/2006/relationships/hyperlink" Target="https://publications.parliament.uk/pa/cm5803/cmselect/cmhealth/115/repo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624090A7028340B963FCF00F359AF3" ma:contentTypeVersion="9" ma:contentTypeDescription="Create a new document." ma:contentTypeScope="" ma:versionID="f44669e629646b2aa6a6f9b4bec5c725">
  <xsd:schema xmlns:xsd="http://www.w3.org/2001/XMLSchema" xmlns:xs="http://www.w3.org/2001/XMLSchema" xmlns:p="http://schemas.microsoft.com/office/2006/metadata/properties" xmlns:ns3="16b6acc4-9131-47a7-90fa-8e86a86af8ae" targetNamespace="http://schemas.microsoft.com/office/2006/metadata/properties" ma:root="true" ma:fieldsID="420537673652dd8ccd0404332f67ed08" ns3:_="">
    <xsd:import namespace="16b6acc4-9131-47a7-90fa-8e86a86af8a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6acc4-9131-47a7-90fa-8e86a86af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ECEF6E-3E28-46CD-A44F-5249239C9E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FE1A02-9E39-40A3-BA63-A1BDCD97A996}">
  <ds:schemaRefs>
    <ds:schemaRef ds:uri="http://schemas.microsoft.com/sharepoint/v3/contenttype/forms"/>
  </ds:schemaRefs>
</ds:datastoreItem>
</file>

<file path=customXml/itemProps3.xml><?xml version="1.0" encoding="utf-8"?>
<ds:datastoreItem xmlns:ds="http://schemas.openxmlformats.org/officeDocument/2006/customXml" ds:itemID="{0A994D00-0758-4053-96FB-467642F06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6acc4-9131-47a7-90fa-8e86a86af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14</Pages>
  <Words>3153</Words>
  <Characters>17977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21088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Sefia Bibi (Reablement Officer)</dc:creator>
  <cp:keywords/>
  <dc:description/>
  <cp:lastModifiedBy>Sefia Bibi (Reablement Officer)</cp:lastModifiedBy>
  <cp:revision>185</cp:revision>
  <dcterms:created xsi:type="dcterms:W3CDTF">2023-03-06T12:46:00Z</dcterms:created>
  <dcterms:modified xsi:type="dcterms:W3CDTF">2023-03-29T15:17:00Z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0x010100F0624090A7028340B963FCF00F359AF3</vt:lpwstr>
  </property>
</Properties>
</file>