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01794692"/>
        <w:docPartObj>
          <w:docPartGallery w:val="Cover Pages"/>
          <w:docPartUnique/>
        </w:docPartObj>
      </w:sdtPr>
      <w:sdtEndPr/>
      <w:sdtContent>
        <w:p w14:paraId="5DD53B26" w14:textId="1BD871C1" w:rsidR="002377B1" w:rsidRDefault="002377B1">
          <w:r>
            <w:rPr>
              <w:noProof/>
            </w:rPr>
            <mc:AlternateContent>
              <mc:Choice Requires="wps">
                <w:drawing>
                  <wp:anchor distT="0" distB="0" distL="114300" distR="114300" simplePos="0" relativeHeight="251660288" behindDoc="0" locked="0" layoutInCell="1" allowOverlap="1" wp14:anchorId="4680847F" wp14:editId="66D9A27F">
                    <wp:simplePos x="0" y="0"/>
                    <wp:positionH relativeFrom="margin">
                      <wp:align>left</wp:align>
                    </wp:positionH>
                    <wp:positionV relativeFrom="page">
                      <wp:posOffset>247650</wp:posOffset>
                    </wp:positionV>
                    <wp:extent cx="5494655" cy="5829300"/>
                    <wp:effectExtent l="0" t="0" r="0" b="0"/>
                    <wp:wrapNone/>
                    <wp:docPr id="467" name="Rectangle 467"/>
                    <wp:cNvGraphicFramePr/>
                    <a:graphic xmlns:a="http://schemas.openxmlformats.org/drawingml/2006/main">
                      <a:graphicData uri="http://schemas.microsoft.com/office/word/2010/wordprocessingShape">
                        <wps:wsp>
                          <wps:cNvSpPr/>
                          <wps:spPr>
                            <a:xfrm>
                              <a:off x="0" y="0"/>
                              <a:ext cx="5494655" cy="582930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8E5BC2" w14:textId="3B4FFB6A" w:rsidR="002377B1" w:rsidRDefault="002377B1" w:rsidP="002377B1">
                                <w:pPr>
                                  <w:spacing w:before="240"/>
                                  <w:rPr>
                                    <w:color w:val="FFFFFF" w:themeColor="background1"/>
                                    <w:sz w:val="40"/>
                                    <w:szCs w:val="40"/>
                                    <w:lang w:val="en-GB"/>
                                  </w:rPr>
                                </w:pPr>
                                <w:r w:rsidRPr="002377B1">
                                  <w:rPr>
                                    <w:color w:val="FFFFFF" w:themeColor="background1"/>
                                    <w:sz w:val="40"/>
                                    <w:szCs w:val="40"/>
                                    <w:lang w:val="en-GB"/>
                                  </w:rPr>
                                  <w:t>PENKA HRISTOVA</w:t>
                                </w:r>
                                <w:r>
                                  <w:rPr>
                                    <w:color w:val="FFFFFF" w:themeColor="background1"/>
                                    <w:sz w:val="40"/>
                                    <w:szCs w:val="40"/>
                                    <w:lang w:val="en-GB"/>
                                  </w:rPr>
                                  <w:t>-2108956</w:t>
                                </w:r>
                              </w:p>
                              <w:p w14:paraId="066CF59E" w14:textId="59CCB3B8" w:rsidR="002377B1" w:rsidRDefault="002377B1" w:rsidP="002377B1">
                                <w:pPr>
                                  <w:spacing w:before="240"/>
                                  <w:rPr>
                                    <w:color w:val="FFFFFF" w:themeColor="background1"/>
                                    <w:sz w:val="40"/>
                                    <w:szCs w:val="40"/>
                                    <w:lang w:val="en-GB"/>
                                  </w:rPr>
                                </w:pPr>
                                <w:r>
                                  <w:rPr>
                                    <w:color w:val="FFFFFF" w:themeColor="background1"/>
                                    <w:sz w:val="40"/>
                                    <w:szCs w:val="40"/>
                                    <w:lang w:val="en-GB"/>
                                  </w:rPr>
                                  <w:t>BMSW 4001</w:t>
                                </w:r>
                              </w:p>
                              <w:p w14:paraId="1D178F2F" w14:textId="0CCA24E6" w:rsidR="002377B1" w:rsidRDefault="002377B1" w:rsidP="002377B1">
                                <w:pPr>
                                  <w:spacing w:before="240"/>
                                  <w:rPr>
                                    <w:color w:val="FFFFFF" w:themeColor="background1"/>
                                    <w:sz w:val="40"/>
                                    <w:szCs w:val="40"/>
                                    <w:lang w:val="en-GB"/>
                                  </w:rPr>
                                </w:pPr>
                                <w:r>
                                  <w:rPr>
                                    <w:color w:val="FFFFFF" w:themeColor="background1"/>
                                    <w:sz w:val="40"/>
                                    <w:szCs w:val="40"/>
                                    <w:lang w:val="en-GB"/>
                                  </w:rPr>
                                  <w:t>Academic and Employability Skills</w:t>
                                </w:r>
                              </w:p>
                              <w:p w14:paraId="41F64EC4" w14:textId="096C8157" w:rsidR="0047735A" w:rsidRDefault="0047735A" w:rsidP="002377B1">
                                <w:pPr>
                                  <w:spacing w:before="240"/>
                                  <w:rPr>
                                    <w:color w:val="FFFFFF" w:themeColor="background1"/>
                                    <w:sz w:val="40"/>
                                    <w:szCs w:val="40"/>
                                    <w:lang w:val="en-GB"/>
                                  </w:rPr>
                                </w:pPr>
                              </w:p>
                              <w:p w14:paraId="454D2C4D" w14:textId="0D05E67D" w:rsidR="0047735A" w:rsidRDefault="0047735A" w:rsidP="002377B1">
                                <w:pPr>
                                  <w:spacing w:before="240"/>
                                  <w:rPr>
                                    <w:color w:val="FFFFFF" w:themeColor="background1"/>
                                    <w:sz w:val="40"/>
                                    <w:szCs w:val="40"/>
                                    <w:lang w:val="en-GB"/>
                                  </w:rPr>
                                </w:pPr>
                                <w:r>
                                  <w:rPr>
                                    <w:color w:val="FFFFFF" w:themeColor="background1"/>
                                    <w:sz w:val="40"/>
                                    <w:szCs w:val="40"/>
                                    <w:lang w:val="en-GB"/>
                                  </w:rPr>
                                  <w:t>Lecture name –</w:t>
                                </w:r>
                                <w:proofErr w:type="spellStart"/>
                                <w:r>
                                  <w:rPr>
                                    <w:color w:val="FFFFFF" w:themeColor="background1"/>
                                    <w:sz w:val="40"/>
                                    <w:szCs w:val="40"/>
                                    <w:lang w:val="en-GB"/>
                                  </w:rPr>
                                  <w:t>Giridhar</w:t>
                                </w:r>
                                <w:proofErr w:type="spellEnd"/>
                                <w:r>
                                  <w:rPr>
                                    <w:color w:val="FFFFFF" w:themeColor="background1"/>
                                    <w:sz w:val="40"/>
                                    <w:szCs w:val="40"/>
                                    <w:lang w:val="en-GB"/>
                                  </w:rPr>
                                  <w:t xml:space="preserve"> </w:t>
                                </w:r>
                                <w:proofErr w:type="spellStart"/>
                                <w:r>
                                  <w:rPr>
                                    <w:color w:val="FFFFFF" w:themeColor="background1"/>
                                    <w:sz w:val="40"/>
                                    <w:szCs w:val="40"/>
                                    <w:lang w:val="en-GB"/>
                                  </w:rPr>
                                  <w:t>Katti</w:t>
                                </w:r>
                                <w:proofErr w:type="spellEnd"/>
                              </w:p>
                              <w:p w14:paraId="7A6659CD" w14:textId="45AC3022" w:rsidR="0047735A" w:rsidRDefault="0047735A" w:rsidP="002377B1">
                                <w:pPr>
                                  <w:spacing w:before="240"/>
                                  <w:rPr>
                                    <w:color w:val="FFFFFF" w:themeColor="background1"/>
                                    <w:sz w:val="40"/>
                                    <w:szCs w:val="40"/>
                                    <w:lang w:val="en-GB"/>
                                  </w:rPr>
                                </w:pPr>
                                <w:r>
                                  <w:rPr>
                                    <w:color w:val="FFFFFF" w:themeColor="background1"/>
                                    <w:sz w:val="40"/>
                                    <w:szCs w:val="40"/>
                                    <w:lang w:val="en-GB"/>
                                  </w:rPr>
                                  <w:t>Evaluation of blended learning and class room learning on student attainment (report)</w:t>
                                </w:r>
                              </w:p>
                              <w:p w14:paraId="7B8CF283" w14:textId="694080ED" w:rsidR="002377B1" w:rsidRDefault="002377B1" w:rsidP="002377B1">
                                <w:pPr>
                                  <w:spacing w:before="240"/>
                                  <w:rPr>
                                    <w:color w:val="FFFFFF" w:themeColor="background1"/>
                                    <w:sz w:val="40"/>
                                    <w:szCs w:val="40"/>
                                    <w:lang w:val="en-GB"/>
                                  </w:rPr>
                                </w:pPr>
                              </w:p>
                              <w:p w14:paraId="6A9EEF51" w14:textId="6E4FF3DA" w:rsidR="002377B1" w:rsidRDefault="002377B1" w:rsidP="002377B1">
                                <w:pPr>
                                  <w:spacing w:before="240"/>
                                  <w:rPr>
                                    <w:color w:val="FFFFFF" w:themeColor="background1"/>
                                    <w:sz w:val="40"/>
                                    <w:szCs w:val="40"/>
                                    <w:lang w:val="en-GB"/>
                                  </w:rPr>
                                </w:pPr>
                              </w:p>
                              <w:p w14:paraId="0C4AF4F3" w14:textId="77777777" w:rsidR="002377B1" w:rsidRDefault="002377B1" w:rsidP="002377B1">
                                <w:pPr>
                                  <w:spacing w:before="240"/>
                                  <w:rPr>
                                    <w:color w:val="FFFFFF" w:themeColor="background1"/>
                                    <w:sz w:val="40"/>
                                    <w:szCs w:val="40"/>
                                    <w:lang w:val="en-GB"/>
                                  </w:rPr>
                                </w:pPr>
                              </w:p>
                              <w:p w14:paraId="274D2CE9" w14:textId="56C0B17F" w:rsidR="002377B1" w:rsidRDefault="002377B1" w:rsidP="002377B1">
                                <w:pPr>
                                  <w:spacing w:before="240"/>
                                  <w:rPr>
                                    <w:color w:val="FFFFFF" w:themeColor="background1"/>
                                    <w:sz w:val="40"/>
                                    <w:szCs w:val="40"/>
                                    <w:lang w:val="en-GB"/>
                                  </w:rPr>
                                </w:pPr>
                              </w:p>
                              <w:p w14:paraId="39664096" w14:textId="22C8801A" w:rsidR="002377B1" w:rsidRDefault="002377B1" w:rsidP="002377B1">
                                <w:pPr>
                                  <w:spacing w:before="240"/>
                                  <w:rPr>
                                    <w:color w:val="FFFFFF" w:themeColor="background1"/>
                                    <w:sz w:val="40"/>
                                    <w:szCs w:val="40"/>
                                    <w:lang w:val="en-GB"/>
                                  </w:rPr>
                                </w:pPr>
                              </w:p>
                              <w:p w14:paraId="00E73579" w14:textId="77777777" w:rsidR="002377B1" w:rsidRPr="002377B1" w:rsidRDefault="002377B1" w:rsidP="002377B1">
                                <w:pPr>
                                  <w:spacing w:before="240"/>
                                  <w:rPr>
                                    <w:color w:val="FFFFFF" w:themeColor="background1"/>
                                    <w:sz w:val="40"/>
                                    <w:szCs w:val="40"/>
                                    <w:lang w:val="en-GB"/>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680847F" id="Rectangle 467" o:spid="_x0000_s1026" style="position:absolute;margin-left:0;margin-top:19.5pt;width:432.65pt;height:459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" fillcolor="#44546a [3215]" stroked="f" strokeweight="1pt">
                    <v:textbox inset="14.4pt,14.4pt,14.4pt,28.8pt">
                      <w:txbxContent>
                        <w:p w14:paraId="498E5BC2" w14:textId="3B4FFB6A" w:rsidR="002377B1" w:rsidRDefault="002377B1" w:rsidP="002377B1">
                          <w:pPr>
                            <w:spacing w:before="240"/>
                            <w:rPr>
                              <w:color w:val="FFFFFF" w:themeColor="background1"/>
                              <w:sz w:val="40"/>
                              <w:szCs w:val="40"/>
                              <w:lang w:val="en-GB"/>
                            </w:rPr>
                          </w:pPr>
                          <w:r w:rsidRPr="002377B1">
                            <w:rPr>
                              <w:color w:val="FFFFFF" w:themeColor="background1"/>
                              <w:sz w:val="40"/>
                              <w:szCs w:val="40"/>
                              <w:lang w:val="en-GB"/>
                            </w:rPr>
                            <w:t>PENKA HRISTOVA</w:t>
                          </w:r>
                          <w:r>
                            <w:rPr>
                              <w:color w:val="FFFFFF" w:themeColor="background1"/>
                              <w:sz w:val="40"/>
                              <w:szCs w:val="40"/>
                              <w:lang w:val="en-GB"/>
                            </w:rPr>
                            <w:t>-2108956</w:t>
                          </w:r>
                        </w:p>
                        <w:p w14:paraId="066CF59E" w14:textId="59CCB3B8" w:rsidR="002377B1" w:rsidRDefault="002377B1" w:rsidP="002377B1">
                          <w:pPr>
                            <w:spacing w:before="240"/>
                            <w:rPr>
                              <w:color w:val="FFFFFF" w:themeColor="background1"/>
                              <w:sz w:val="40"/>
                              <w:szCs w:val="40"/>
                              <w:lang w:val="en-GB"/>
                            </w:rPr>
                          </w:pPr>
                          <w:r>
                            <w:rPr>
                              <w:color w:val="FFFFFF" w:themeColor="background1"/>
                              <w:sz w:val="40"/>
                              <w:szCs w:val="40"/>
                              <w:lang w:val="en-GB"/>
                            </w:rPr>
                            <w:t>BMSW 4001</w:t>
                          </w:r>
                        </w:p>
                        <w:p w14:paraId="1D178F2F" w14:textId="0CCA24E6" w:rsidR="002377B1" w:rsidRDefault="002377B1" w:rsidP="002377B1">
                          <w:pPr>
                            <w:spacing w:before="240"/>
                            <w:rPr>
                              <w:color w:val="FFFFFF" w:themeColor="background1"/>
                              <w:sz w:val="40"/>
                              <w:szCs w:val="40"/>
                              <w:lang w:val="en-GB"/>
                            </w:rPr>
                          </w:pPr>
                          <w:r>
                            <w:rPr>
                              <w:color w:val="FFFFFF" w:themeColor="background1"/>
                              <w:sz w:val="40"/>
                              <w:szCs w:val="40"/>
                              <w:lang w:val="en-GB"/>
                            </w:rPr>
                            <w:t>Academic and Employability Skills</w:t>
                          </w:r>
                        </w:p>
                        <w:p w14:paraId="41F64EC4" w14:textId="096C8157" w:rsidR="0047735A" w:rsidRDefault="0047735A" w:rsidP="002377B1">
                          <w:pPr>
                            <w:spacing w:before="240"/>
                            <w:rPr>
                              <w:color w:val="FFFFFF" w:themeColor="background1"/>
                              <w:sz w:val="40"/>
                              <w:szCs w:val="40"/>
                              <w:lang w:val="en-GB"/>
                            </w:rPr>
                          </w:pPr>
                        </w:p>
                        <w:p w14:paraId="454D2C4D" w14:textId="0D05E67D" w:rsidR="0047735A" w:rsidRDefault="0047735A" w:rsidP="002377B1">
                          <w:pPr>
                            <w:spacing w:before="240"/>
                            <w:rPr>
                              <w:color w:val="FFFFFF" w:themeColor="background1"/>
                              <w:sz w:val="40"/>
                              <w:szCs w:val="40"/>
                              <w:lang w:val="en-GB"/>
                            </w:rPr>
                          </w:pPr>
                          <w:r>
                            <w:rPr>
                              <w:color w:val="FFFFFF" w:themeColor="background1"/>
                              <w:sz w:val="40"/>
                              <w:szCs w:val="40"/>
                              <w:lang w:val="en-GB"/>
                            </w:rPr>
                            <w:t>Lecture name –</w:t>
                          </w:r>
                          <w:proofErr w:type="spellStart"/>
                          <w:r>
                            <w:rPr>
                              <w:color w:val="FFFFFF" w:themeColor="background1"/>
                              <w:sz w:val="40"/>
                              <w:szCs w:val="40"/>
                              <w:lang w:val="en-GB"/>
                            </w:rPr>
                            <w:t>Giridhar</w:t>
                          </w:r>
                          <w:proofErr w:type="spellEnd"/>
                          <w:r>
                            <w:rPr>
                              <w:color w:val="FFFFFF" w:themeColor="background1"/>
                              <w:sz w:val="40"/>
                              <w:szCs w:val="40"/>
                              <w:lang w:val="en-GB"/>
                            </w:rPr>
                            <w:t xml:space="preserve"> </w:t>
                          </w:r>
                          <w:proofErr w:type="spellStart"/>
                          <w:r>
                            <w:rPr>
                              <w:color w:val="FFFFFF" w:themeColor="background1"/>
                              <w:sz w:val="40"/>
                              <w:szCs w:val="40"/>
                              <w:lang w:val="en-GB"/>
                            </w:rPr>
                            <w:t>Katti</w:t>
                          </w:r>
                          <w:proofErr w:type="spellEnd"/>
                        </w:p>
                        <w:p w14:paraId="7A6659CD" w14:textId="45AC3022" w:rsidR="0047735A" w:rsidRDefault="0047735A" w:rsidP="002377B1">
                          <w:pPr>
                            <w:spacing w:before="240"/>
                            <w:rPr>
                              <w:color w:val="FFFFFF" w:themeColor="background1"/>
                              <w:sz w:val="40"/>
                              <w:szCs w:val="40"/>
                              <w:lang w:val="en-GB"/>
                            </w:rPr>
                          </w:pPr>
                          <w:r>
                            <w:rPr>
                              <w:color w:val="FFFFFF" w:themeColor="background1"/>
                              <w:sz w:val="40"/>
                              <w:szCs w:val="40"/>
                              <w:lang w:val="en-GB"/>
                            </w:rPr>
                            <w:t>Evaluation of blended learning and class room learning on student attainment (report)</w:t>
                          </w:r>
                        </w:p>
                        <w:p w14:paraId="7B8CF283" w14:textId="694080ED" w:rsidR="002377B1" w:rsidRDefault="002377B1" w:rsidP="002377B1">
                          <w:pPr>
                            <w:spacing w:before="240"/>
                            <w:rPr>
                              <w:color w:val="FFFFFF" w:themeColor="background1"/>
                              <w:sz w:val="40"/>
                              <w:szCs w:val="40"/>
                              <w:lang w:val="en-GB"/>
                            </w:rPr>
                          </w:pPr>
                        </w:p>
                        <w:p w14:paraId="6A9EEF51" w14:textId="6E4FF3DA" w:rsidR="002377B1" w:rsidRDefault="002377B1" w:rsidP="002377B1">
                          <w:pPr>
                            <w:spacing w:before="240"/>
                            <w:rPr>
                              <w:color w:val="FFFFFF" w:themeColor="background1"/>
                              <w:sz w:val="40"/>
                              <w:szCs w:val="40"/>
                              <w:lang w:val="en-GB"/>
                            </w:rPr>
                          </w:pPr>
                        </w:p>
                        <w:p w14:paraId="0C4AF4F3" w14:textId="77777777" w:rsidR="002377B1" w:rsidRDefault="002377B1" w:rsidP="002377B1">
                          <w:pPr>
                            <w:spacing w:before="240"/>
                            <w:rPr>
                              <w:color w:val="FFFFFF" w:themeColor="background1"/>
                              <w:sz w:val="40"/>
                              <w:szCs w:val="40"/>
                              <w:lang w:val="en-GB"/>
                            </w:rPr>
                          </w:pPr>
                        </w:p>
                        <w:p w14:paraId="274D2CE9" w14:textId="56C0B17F" w:rsidR="002377B1" w:rsidRDefault="002377B1" w:rsidP="002377B1">
                          <w:pPr>
                            <w:spacing w:before="240"/>
                            <w:rPr>
                              <w:color w:val="FFFFFF" w:themeColor="background1"/>
                              <w:sz w:val="40"/>
                              <w:szCs w:val="40"/>
                              <w:lang w:val="en-GB"/>
                            </w:rPr>
                          </w:pPr>
                        </w:p>
                        <w:p w14:paraId="39664096" w14:textId="22C8801A" w:rsidR="002377B1" w:rsidRDefault="002377B1" w:rsidP="002377B1">
                          <w:pPr>
                            <w:spacing w:before="240"/>
                            <w:rPr>
                              <w:color w:val="FFFFFF" w:themeColor="background1"/>
                              <w:sz w:val="40"/>
                              <w:szCs w:val="40"/>
                              <w:lang w:val="en-GB"/>
                            </w:rPr>
                          </w:pPr>
                        </w:p>
                        <w:p w14:paraId="00E73579" w14:textId="77777777" w:rsidR="002377B1" w:rsidRPr="002377B1" w:rsidRDefault="002377B1" w:rsidP="002377B1">
                          <w:pPr>
                            <w:spacing w:before="240"/>
                            <w:rPr>
                              <w:color w:val="FFFFFF" w:themeColor="background1"/>
                              <w:sz w:val="40"/>
                              <w:szCs w:val="40"/>
                              <w:lang w:val="en-GB"/>
                            </w:rPr>
                          </w:pPr>
                        </w:p>
                      </w:txbxContent>
                    </v:textbox>
                    <w10:wrap anchorx="margin" anchory="page"/>
                  </v:rect>
                </w:pict>
              </mc:Fallback>
            </mc:AlternateContent>
          </w:r>
          <w:r>
            <w:rPr>
              <w:noProof/>
            </w:rPr>
            <mc:AlternateContent>
              <mc:Choice Requires="wps">
                <w:drawing>
                  <wp:anchor distT="0" distB="0" distL="114300" distR="114300" simplePos="0" relativeHeight="251663360" behindDoc="1" locked="0" layoutInCell="1" allowOverlap="1" wp14:anchorId="4518625C" wp14:editId="4B4AE3D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C90C97C" w14:textId="77777777" w:rsidR="002377B1" w:rsidRDefault="002377B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518625C"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2C90C97C" w14:textId="77777777" w:rsidR="002377B1" w:rsidRDefault="002377B1"/>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6FF06B8" wp14:editId="60B1A4DF">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6C2C54F"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p>
        <w:p w14:paraId="09BF2D9B" w14:textId="57A6385E" w:rsidR="002377B1" w:rsidRDefault="002377B1">
          <w:r>
            <w:br w:type="page"/>
          </w:r>
        </w:p>
      </w:sdtContent>
    </w:sdt>
    <w:p w14:paraId="60FC1651" w14:textId="628DAE12" w:rsidR="00374B21" w:rsidRPr="00374B21" w:rsidRDefault="00374B21" w:rsidP="006B478A">
      <w:pPr>
        <w:spacing w:line="360" w:lineRule="auto"/>
        <w:jc w:val="both"/>
        <w:rPr>
          <w:rFonts w:ascii="Times New Roman" w:hAnsi="Times New Roman" w:cs="Times New Roman"/>
          <w:sz w:val="24"/>
          <w:szCs w:val="24"/>
        </w:rPr>
      </w:pPr>
    </w:p>
    <w:p w14:paraId="63FAC0B9" w14:textId="13D89F89" w:rsidR="00F20DA4" w:rsidRPr="00540420" w:rsidRDefault="00873228" w:rsidP="006B478A">
      <w:pPr>
        <w:pStyle w:val="Heading2"/>
        <w:spacing w:line="360" w:lineRule="auto"/>
        <w:rPr>
          <w:rFonts w:ascii="Arial" w:hAnsi="Arial" w:cs="Arial"/>
          <w:sz w:val="22"/>
          <w:szCs w:val="22"/>
        </w:rPr>
      </w:pPr>
      <w:bookmarkStart w:id="0" w:name="_Toc89083766"/>
      <w:r w:rsidRPr="00540420">
        <w:rPr>
          <w:rFonts w:ascii="Arial" w:hAnsi="Arial" w:cs="Arial"/>
          <w:sz w:val="22"/>
          <w:szCs w:val="22"/>
        </w:rPr>
        <w:t>Introduction</w:t>
      </w:r>
      <w:bookmarkEnd w:id="0"/>
      <w:r w:rsidRPr="00540420">
        <w:rPr>
          <w:rFonts w:ascii="Arial" w:hAnsi="Arial" w:cs="Arial"/>
          <w:sz w:val="22"/>
          <w:szCs w:val="22"/>
        </w:rPr>
        <w:t xml:space="preserve"> </w:t>
      </w:r>
    </w:p>
    <w:p w14:paraId="1DF55F2A" w14:textId="596FE47D" w:rsidR="00010FD5" w:rsidRPr="009947F6" w:rsidRDefault="00010FD5" w:rsidP="00374B21">
      <w:pPr>
        <w:spacing w:line="360" w:lineRule="auto"/>
        <w:jc w:val="both"/>
        <w:rPr>
          <w:rFonts w:ascii="Arial" w:hAnsi="Arial" w:cs="Arial"/>
        </w:rPr>
      </w:pPr>
      <w:r w:rsidRPr="009947F6">
        <w:rPr>
          <w:rFonts w:ascii="Arial" w:hAnsi="Arial" w:cs="Arial"/>
        </w:rPr>
        <w:t xml:space="preserve">The objective of this report is to understand the difference between blended learning and traditional classroom learning. The pros and cons of blended learning will be analyzed while analyzing different aspects of traditional class room learning. Both the types of methods of learning and teaching will be discussed in the report. </w:t>
      </w:r>
      <w:r w:rsidR="00153E84" w:rsidRPr="009947F6">
        <w:rPr>
          <w:rFonts w:ascii="Arial" w:hAnsi="Arial" w:cs="Arial"/>
        </w:rPr>
        <w:t xml:space="preserve">Along with this, recommendations will also be provided for enhancing the learning outcomes in the students of higher learning. </w:t>
      </w:r>
    </w:p>
    <w:p w14:paraId="349D8439" w14:textId="063C7798" w:rsidR="00674EB6" w:rsidRPr="009947F6" w:rsidRDefault="00674EB6" w:rsidP="00374B21">
      <w:pPr>
        <w:pStyle w:val="Heading1"/>
        <w:spacing w:line="360" w:lineRule="auto"/>
        <w:jc w:val="both"/>
        <w:rPr>
          <w:rFonts w:ascii="Arial" w:hAnsi="Arial" w:cs="Arial"/>
          <w:sz w:val="22"/>
          <w:szCs w:val="22"/>
        </w:rPr>
      </w:pPr>
      <w:bookmarkStart w:id="1" w:name="_Toc89083767"/>
      <w:r w:rsidRPr="009947F6">
        <w:rPr>
          <w:rFonts w:ascii="Arial" w:hAnsi="Arial" w:cs="Arial"/>
          <w:sz w:val="22"/>
          <w:szCs w:val="22"/>
        </w:rPr>
        <w:t>Blended learning</w:t>
      </w:r>
      <w:bookmarkEnd w:id="1"/>
      <w:r w:rsidRPr="009947F6">
        <w:rPr>
          <w:rFonts w:ascii="Arial" w:hAnsi="Arial" w:cs="Arial"/>
          <w:sz w:val="22"/>
          <w:szCs w:val="22"/>
        </w:rPr>
        <w:t xml:space="preserve"> </w:t>
      </w:r>
    </w:p>
    <w:p w14:paraId="58C4A822" w14:textId="3656B924" w:rsidR="004E523F" w:rsidRPr="009947F6" w:rsidRDefault="00761F0F" w:rsidP="00374B21">
      <w:pPr>
        <w:spacing w:line="360" w:lineRule="auto"/>
        <w:jc w:val="both"/>
        <w:rPr>
          <w:rFonts w:ascii="Arial" w:hAnsi="Arial" w:cs="Arial"/>
        </w:rPr>
      </w:pPr>
      <w:r w:rsidRPr="009947F6">
        <w:rPr>
          <w:rFonts w:ascii="Arial" w:hAnsi="Arial" w:cs="Arial"/>
        </w:rPr>
        <w:t>Blended learning is a concept which involves the digital techniques in the learning process. It provides a digital platform to the learners and teachers by which they can interact with each other without facing any difficulty. Blended learning provides a favorable environment of learning in which establishing contacts with learner and student is possible without facing any difficulty. Digital learning proves extremely beneficial while facing the corona pandemic because making direct contact was banned in that time duration</w:t>
      </w:r>
      <w:sdt>
        <w:sdtPr>
          <w:rPr>
            <w:rFonts w:ascii="Arial" w:hAnsi="Arial" w:cs="Arial"/>
          </w:rPr>
          <w:id w:val="197594507"/>
          <w:citation/>
        </w:sdtPr>
        <w:sdtEndPr/>
        <w:sdtContent>
          <w:r w:rsidR="00374B21" w:rsidRPr="009947F6">
            <w:rPr>
              <w:rFonts w:ascii="Arial" w:hAnsi="Arial" w:cs="Arial"/>
            </w:rPr>
            <w:fldChar w:fldCharType="begin"/>
          </w:r>
          <w:r w:rsidR="00374B21" w:rsidRPr="009947F6">
            <w:rPr>
              <w:rFonts w:ascii="Arial" w:hAnsi="Arial" w:cs="Arial"/>
            </w:rPr>
            <w:instrText xml:space="preserve"> CITATION ALo21 \l 1033 </w:instrText>
          </w:r>
          <w:r w:rsidR="00374B21" w:rsidRPr="009947F6">
            <w:rPr>
              <w:rFonts w:ascii="Arial" w:hAnsi="Arial" w:cs="Arial"/>
            </w:rPr>
            <w:fldChar w:fldCharType="separate"/>
          </w:r>
          <w:r w:rsidR="00374B21" w:rsidRPr="009947F6">
            <w:rPr>
              <w:rFonts w:ascii="Arial" w:hAnsi="Arial" w:cs="Arial"/>
              <w:noProof/>
            </w:rPr>
            <w:t xml:space="preserve"> (A Lohr, 2021)</w:t>
          </w:r>
          <w:r w:rsidR="00374B21" w:rsidRPr="009947F6">
            <w:rPr>
              <w:rFonts w:ascii="Arial" w:hAnsi="Arial" w:cs="Arial"/>
            </w:rPr>
            <w:fldChar w:fldCharType="end"/>
          </w:r>
        </w:sdtContent>
      </w:sdt>
      <w:r w:rsidRPr="009947F6">
        <w:rPr>
          <w:rFonts w:ascii="Arial" w:hAnsi="Arial" w:cs="Arial"/>
        </w:rPr>
        <w:t xml:space="preserve">. </w:t>
      </w:r>
    </w:p>
    <w:p w14:paraId="663E08D5" w14:textId="66471F24" w:rsidR="00833F70" w:rsidRPr="009947F6" w:rsidRDefault="00833F70" w:rsidP="00374B21">
      <w:pPr>
        <w:spacing w:line="360" w:lineRule="auto"/>
        <w:jc w:val="both"/>
        <w:rPr>
          <w:rFonts w:ascii="Arial" w:hAnsi="Arial" w:cs="Arial"/>
        </w:rPr>
      </w:pPr>
      <w:r w:rsidRPr="009947F6">
        <w:rPr>
          <w:rFonts w:ascii="Arial" w:hAnsi="Arial" w:cs="Arial"/>
        </w:rPr>
        <w:t xml:space="preserve">Blended learning </w:t>
      </w:r>
      <w:r w:rsidR="00D822F6" w:rsidRPr="009947F6">
        <w:rPr>
          <w:rFonts w:ascii="Arial" w:hAnsi="Arial" w:cs="Arial"/>
        </w:rPr>
        <w:t>allows</w:t>
      </w:r>
      <w:r w:rsidRPr="009947F6">
        <w:rPr>
          <w:rFonts w:ascii="Arial" w:hAnsi="Arial" w:cs="Arial"/>
        </w:rPr>
        <w:t xml:space="preserve"> the teacher to give lectures to the students related with their curriculum so that they can understand the concepts of the learning with the help of their lectures. </w:t>
      </w:r>
      <w:r w:rsidR="00D822F6" w:rsidRPr="009947F6">
        <w:rPr>
          <w:rFonts w:ascii="Arial" w:hAnsi="Arial" w:cs="Arial"/>
        </w:rPr>
        <w:t>Blended learning is become very popular nowadays because it is equipped with many essential and beneficial factors. This approach of learning combined the study material and the interaction with the teachers and professors which are able to generate the better results in learning perspective</w:t>
      </w:r>
      <w:sdt>
        <w:sdtPr>
          <w:rPr>
            <w:rFonts w:ascii="Arial" w:hAnsi="Arial" w:cs="Arial"/>
          </w:rPr>
          <w:id w:val="1938251144"/>
          <w:citation/>
        </w:sdtPr>
        <w:sdtEndPr/>
        <w:sdtContent>
          <w:r w:rsidR="00374B21" w:rsidRPr="009947F6">
            <w:rPr>
              <w:rFonts w:ascii="Arial" w:hAnsi="Arial" w:cs="Arial"/>
            </w:rPr>
            <w:fldChar w:fldCharType="begin"/>
          </w:r>
          <w:r w:rsidR="00374B21" w:rsidRPr="009947F6">
            <w:rPr>
              <w:rFonts w:ascii="Arial" w:hAnsi="Arial" w:cs="Arial"/>
            </w:rPr>
            <w:instrText xml:space="preserve"> CITATION ALo21 \l 1033 </w:instrText>
          </w:r>
          <w:r w:rsidR="00374B21" w:rsidRPr="009947F6">
            <w:rPr>
              <w:rFonts w:ascii="Arial" w:hAnsi="Arial" w:cs="Arial"/>
            </w:rPr>
            <w:fldChar w:fldCharType="separate"/>
          </w:r>
          <w:r w:rsidR="00374B21" w:rsidRPr="009947F6">
            <w:rPr>
              <w:rFonts w:ascii="Arial" w:hAnsi="Arial" w:cs="Arial"/>
              <w:noProof/>
            </w:rPr>
            <w:t xml:space="preserve"> (A Lohr, 2021)</w:t>
          </w:r>
          <w:r w:rsidR="00374B21" w:rsidRPr="009947F6">
            <w:rPr>
              <w:rFonts w:ascii="Arial" w:hAnsi="Arial" w:cs="Arial"/>
            </w:rPr>
            <w:fldChar w:fldCharType="end"/>
          </w:r>
        </w:sdtContent>
      </w:sdt>
      <w:r w:rsidR="00D822F6" w:rsidRPr="009947F6">
        <w:rPr>
          <w:rFonts w:ascii="Arial" w:hAnsi="Arial" w:cs="Arial"/>
        </w:rPr>
        <w:t xml:space="preserve">. </w:t>
      </w:r>
    </w:p>
    <w:p w14:paraId="02956D85" w14:textId="76DE21F4" w:rsidR="00674EB6" w:rsidRPr="009947F6" w:rsidRDefault="00674EB6" w:rsidP="00374B21">
      <w:pPr>
        <w:pStyle w:val="Heading1"/>
        <w:spacing w:line="360" w:lineRule="auto"/>
        <w:jc w:val="both"/>
        <w:rPr>
          <w:rFonts w:ascii="Arial" w:hAnsi="Arial" w:cs="Arial"/>
          <w:sz w:val="22"/>
          <w:szCs w:val="22"/>
        </w:rPr>
      </w:pPr>
      <w:bookmarkStart w:id="2" w:name="_Toc89083768"/>
      <w:r w:rsidRPr="009947F6">
        <w:rPr>
          <w:rFonts w:ascii="Arial" w:hAnsi="Arial" w:cs="Arial"/>
          <w:sz w:val="22"/>
          <w:szCs w:val="22"/>
        </w:rPr>
        <w:t>Advantages of blended learning</w:t>
      </w:r>
      <w:bookmarkEnd w:id="2"/>
      <w:r w:rsidRPr="009947F6">
        <w:rPr>
          <w:rFonts w:ascii="Arial" w:hAnsi="Arial" w:cs="Arial"/>
          <w:sz w:val="22"/>
          <w:szCs w:val="22"/>
        </w:rPr>
        <w:t xml:space="preserve"> </w:t>
      </w:r>
    </w:p>
    <w:p w14:paraId="42C9872D" w14:textId="33E038EA" w:rsidR="00D822F6" w:rsidRPr="009947F6" w:rsidRDefault="008F68F4" w:rsidP="00374B21">
      <w:pPr>
        <w:spacing w:line="360" w:lineRule="auto"/>
        <w:jc w:val="both"/>
        <w:rPr>
          <w:rFonts w:ascii="Arial" w:hAnsi="Arial" w:cs="Arial"/>
        </w:rPr>
      </w:pPr>
      <w:r w:rsidRPr="009947F6">
        <w:rPr>
          <w:rFonts w:ascii="Arial" w:hAnsi="Arial" w:cs="Arial"/>
        </w:rPr>
        <w:t>Blended learning is extremely helpful for the students of remote areas. Usually, the students and the learners who are located at a far distance to education centers, find it very difficult to attend the classes on a regular basis. They will be able to receive extreme benefits with the help of blended learning because in this case, they will be able to attend the classes and lectures without facing any difficulty</w:t>
      </w:r>
      <w:sdt>
        <w:sdtPr>
          <w:rPr>
            <w:rFonts w:ascii="Arial" w:hAnsi="Arial" w:cs="Arial"/>
          </w:rPr>
          <w:id w:val="2006234096"/>
          <w:citation/>
        </w:sdtPr>
        <w:sdtEndPr/>
        <w:sdtContent>
          <w:r w:rsidR="00374B21" w:rsidRPr="009947F6">
            <w:rPr>
              <w:rFonts w:ascii="Arial" w:hAnsi="Arial" w:cs="Arial"/>
            </w:rPr>
            <w:fldChar w:fldCharType="begin"/>
          </w:r>
          <w:r w:rsidR="00374B21" w:rsidRPr="009947F6">
            <w:rPr>
              <w:rFonts w:ascii="Arial" w:hAnsi="Arial" w:cs="Arial"/>
            </w:rPr>
            <w:instrText xml:space="preserve"> CITATION MBB21 \l 1033 </w:instrText>
          </w:r>
          <w:r w:rsidR="00374B21" w:rsidRPr="009947F6">
            <w:rPr>
              <w:rFonts w:ascii="Arial" w:hAnsi="Arial" w:cs="Arial"/>
            </w:rPr>
            <w:fldChar w:fldCharType="separate"/>
          </w:r>
          <w:r w:rsidR="00374B21" w:rsidRPr="009947F6">
            <w:rPr>
              <w:rFonts w:ascii="Arial" w:hAnsi="Arial" w:cs="Arial"/>
              <w:noProof/>
            </w:rPr>
            <w:t xml:space="preserve"> (Bulturbayevich, 2021)</w:t>
          </w:r>
          <w:r w:rsidR="00374B21" w:rsidRPr="009947F6">
            <w:rPr>
              <w:rFonts w:ascii="Arial" w:hAnsi="Arial" w:cs="Arial"/>
            </w:rPr>
            <w:fldChar w:fldCharType="end"/>
          </w:r>
        </w:sdtContent>
      </w:sdt>
      <w:r w:rsidRPr="009947F6">
        <w:rPr>
          <w:rFonts w:ascii="Arial" w:hAnsi="Arial" w:cs="Arial"/>
        </w:rPr>
        <w:t>.</w:t>
      </w:r>
    </w:p>
    <w:p w14:paraId="369A77D7" w14:textId="5B0AF76D" w:rsidR="008F68F4" w:rsidRPr="009947F6" w:rsidRDefault="008F68F4" w:rsidP="00374B21">
      <w:pPr>
        <w:spacing w:line="360" w:lineRule="auto"/>
        <w:jc w:val="both"/>
        <w:rPr>
          <w:rFonts w:ascii="Arial" w:hAnsi="Arial" w:cs="Arial"/>
        </w:rPr>
      </w:pPr>
      <w:r w:rsidRPr="009947F6">
        <w:rPr>
          <w:rFonts w:ascii="Arial" w:hAnsi="Arial" w:cs="Arial"/>
        </w:rPr>
        <w:t xml:space="preserve">The financial condition of many students is not very good. In this case, investing on conveyance is also becomes costly for many students. Digital learning methods provide an easy and cost-effective methods to connect with the </w:t>
      </w:r>
      <w:r w:rsidR="0019773E" w:rsidRPr="009947F6">
        <w:rPr>
          <w:rFonts w:ascii="Arial" w:hAnsi="Arial" w:cs="Arial"/>
        </w:rPr>
        <w:t xml:space="preserve">professors which is extremely helpful for the students. </w:t>
      </w:r>
      <w:r w:rsidR="0074734D" w:rsidRPr="009947F6">
        <w:rPr>
          <w:rFonts w:ascii="Arial" w:hAnsi="Arial" w:cs="Arial"/>
        </w:rPr>
        <w:t xml:space="preserve">Blended and digital learning is also possible in case of any pandemic. For example: In the time duration of corona, all the educational centers have been closed and the whole learning system </w:t>
      </w:r>
      <w:r w:rsidR="0074734D" w:rsidRPr="009947F6">
        <w:rPr>
          <w:rFonts w:ascii="Arial" w:hAnsi="Arial" w:cs="Arial"/>
        </w:rPr>
        <w:lastRenderedPageBreak/>
        <w:t>was badly affected. In this case, the learning becomes possible only with the help of digital learning techniques</w:t>
      </w:r>
      <w:sdt>
        <w:sdtPr>
          <w:rPr>
            <w:rFonts w:ascii="Arial" w:hAnsi="Arial" w:cs="Arial"/>
          </w:rPr>
          <w:id w:val="2050952099"/>
          <w:citation/>
        </w:sdtPr>
        <w:sdtEndPr/>
        <w:sdtContent>
          <w:r w:rsidR="00374B21" w:rsidRPr="009947F6">
            <w:rPr>
              <w:rFonts w:ascii="Arial" w:hAnsi="Arial" w:cs="Arial"/>
            </w:rPr>
            <w:fldChar w:fldCharType="begin"/>
          </w:r>
          <w:r w:rsidR="00374B21" w:rsidRPr="009947F6">
            <w:rPr>
              <w:rFonts w:ascii="Arial" w:hAnsi="Arial" w:cs="Arial"/>
            </w:rPr>
            <w:instrText xml:space="preserve"> CITATION MBr15 \l 1033 </w:instrText>
          </w:r>
          <w:r w:rsidR="00374B21" w:rsidRPr="009947F6">
            <w:rPr>
              <w:rFonts w:ascii="Arial" w:hAnsi="Arial" w:cs="Arial"/>
            </w:rPr>
            <w:fldChar w:fldCharType="separate"/>
          </w:r>
          <w:r w:rsidR="00374B21" w:rsidRPr="009947F6">
            <w:rPr>
              <w:rFonts w:ascii="Arial" w:hAnsi="Arial" w:cs="Arial"/>
              <w:noProof/>
            </w:rPr>
            <w:t xml:space="preserve"> (M Brown, 2015)</w:t>
          </w:r>
          <w:r w:rsidR="00374B21" w:rsidRPr="009947F6">
            <w:rPr>
              <w:rFonts w:ascii="Arial" w:hAnsi="Arial" w:cs="Arial"/>
            </w:rPr>
            <w:fldChar w:fldCharType="end"/>
          </w:r>
        </w:sdtContent>
      </w:sdt>
      <w:r w:rsidR="0074734D" w:rsidRPr="009947F6">
        <w:rPr>
          <w:rFonts w:ascii="Arial" w:hAnsi="Arial" w:cs="Arial"/>
        </w:rPr>
        <w:t xml:space="preserve">. </w:t>
      </w:r>
    </w:p>
    <w:p w14:paraId="4165B7C0" w14:textId="4F7FA461" w:rsidR="0074734D" w:rsidRPr="009947F6" w:rsidRDefault="0074734D" w:rsidP="00374B21">
      <w:pPr>
        <w:spacing w:line="360" w:lineRule="auto"/>
        <w:jc w:val="both"/>
        <w:rPr>
          <w:rFonts w:ascii="Arial" w:hAnsi="Arial" w:cs="Arial"/>
        </w:rPr>
      </w:pPr>
      <w:r w:rsidRPr="009947F6">
        <w:rPr>
          <w:rFonts w:ascii="Arial" w:hAnsi="Arial" w:cs="Arial"/>
        </w:rPr>
        <w:t xml:space="preserve">Digital and blended learning provides a systematic way to interact with many students in a limited time which also saves the time and efforts of the learner. The special features of the blended learning </w:t>
      </w:r>
      <w:r w:rsidR="007C0FFD" w:rsidRPr="009947F6">
        <w:rPr>
          <w:rFonts w:ascii="Arial" w:hAnsi="Arial" w:cs="Arial"/>
        </w:rPr>
        <w:t>make</w:t>
      </w:r>
      <w:r w:rsidRPr="009947F6">
        <w:rPr>
          <w:rFonts w:ascii="Arial" w:hAnsi="Arial" w:cs="Arial"/>
        </w:rPr>
        <w:t xml:space="preserve"> it a very beneficial way of teaching</w:t>
      </w:r>
      <w:sdt>
        <w:sdtPr>
          <w:rPr>
            <w:rFonts w:ascii="Arial" w:hAnsi="Arial" w:cs="Arial"/>
          </w:rPr>
          <w:id w:val="-1115356944"/>
          <w:citation/>
        </w:sdtPr>
        <w:sdtEndPr/>
        <w:sdtContent>
          <w:r w:rsidR="00374B21" w:rsidRPr="009947F6">
            <w:rPr>
              <w:rFonts w:ascii="Arial" w:hAnsi="Arial" w:cs="Arial"/>
            </w:rPr>
            <w:fldChar w:fldCharType="begin"/>
          </w:r>
          <w:r w:rsidR="00374B21" w:rsidRPr="009947F6">
            <w:rPr>
              <w:rFonts w:ascii="Arial" w:hAnsi="Arial" w:cs="Arial"/>
            </w:rPr>
            <w:instrText xml:space="preserve"> CITATION STe21 \l 1033 </w:instrText>
          </w:r>
          <w:r w:rsidR="00374B21" w:rsidRPr="009947F6">
            <w:rPr>
              <w:rFonts w:ascii="Arial" w:hAnsi="Arial" w:cs="Arial"/>
            </w:rPr>
            <w:fldChar w:fldCharType="separate"/>
          </w:r>
          <w:r w:rsidR="00374B21" w:rsidRPr="009947F6">
            <w:rPr>
              <w:rFonts w:ascii="Arial" w:hAnsi="Arial" w:cs="Arial"/>
              <w:noProof/>
            </w:rPr>
            <w:t xml:space="preserve"> (S Tejasvee, 2021)</w:t>
          </w:r>
          <w:r w:rsidR="00374B21" w:rsidRPr="009947F6">
            <w:rPr>
              <w:rFonts w:ascii="Arial" w:hAnsi="Arial" w:cs="Arial"/>
            </w:rPr>
            <w:fldChar w:fldCharType="end"/>
          </w:r>
        </w:sdtContent>
      </w:sdt>
      <w:r w:rsidRPr="009947F6">
        <w:rPr>
          <w:rFonts w:ascii="Arial" w:hAnsi="Arial" w:cs="Arial"/>
        </w:rPr>
        <w:t xml:space="preserve">. </w:t>
      </w:r>
    </w:p>
    <w:p w14:paraId="727ADC72" w14:textId="1C55FB00" w:rsidR="00674EB6" w:rsidRPr="009947F6" w:rsidRDefault="00674EB6" w:rsidP="00374B21">
      <w:pPr>
        <w:pStyle w:val="Heading1"/>
        <w:spacing w:line="360" w:lineRule="auto"/>
        <w:jc w:val="both"/>
        <w:rPr>
          <w:rFonts w:ascii="Arial" w:hAnsi="Arial" w:cs="Arial"/>
          <w:sz w:val="22"/>
          <w:szCs w:val="22"/>
        </w:rPr>
      </w:pPr>
      <w:bookmarkStart w:id="3" w:name="_Toc89083769"/>
      <w:r w:rsidRPr="009947F6">
        <w:rPr>
          <w:rFonts w:ascii="Arial" w:hAnsi="Arial" w:cs="Arial"/>
          <w:sz w:val="22"/>
          <w:szCs w:val="22"/>
        </w:rPr>
        <w:t>Disadvantages of blended learning</w:t>
      </w:r>
      <w:bookmarkEnd w:id="3"/>
      <w:r w:rsidRPr="009947F6">
        <w:rPr>
          <w:rFonts w:ascii="Arial" w:hAnsi="Arial" w:cs="Arial"/>
          <w:sz w:val="22"/>
          <w:szCs w:val="22"/>
        </w:rPr>
        <w:t xml:space="preserve"> </w:t>
      </w:r>
    </w:p>
    <w:p w14:paraId="298B0206" w14:textId="694C4486" w:rsidR="0074734D" w:rsidRPr="009947F6" w:rsidRDefault="0074734D" w:rsidP="00374B21">
      <w:pPr>
        <w:spacing w:line="360" w:lineRule="auto"/>
        <w:jc w:val="both"/>
        <w:rPr>
          <w:rFonts w:ascii="Arial" w:hAnsi="Arial" w:cs="Arial"/>
        </w:rPr>
      </w:pPr>
      <w:r w:rsidRPr="009947F6">
        <w:rPr>
          <w:rFonts w:ascii="Arial" w:hAnsi="Arial" w:cs="Arial"/>
        </w:rPr>
        <w:t xml:space="preserve">In blended learning, the </w:t>
      </w:r>
      <w:r w:rsidR="00714CDC" w:rsidRPr="009947F6">
        <w:rPr>
          <w:rFonts w:ascii="Arial" w:hAnsi="Arial" w:cs="Arial"/>
        </w:rPr>
        <w:t xml:space="preserve">learner can not assess the outcomes from the side of student. Moreover, an experience of collective learning is also absent in this method of learning. </w:t>
      </w:r>
      <w:r w:rsidR="00905BF4" w:rsidRPr="009947F6">
        <w:rPr>
          <w:rFonts w:ascii="Arial" w:hAnsi="Arial" w:cs="Arial"/>
        </w:rPr>
        <w:t>In digital learning, a teacher or professor can teach only a limited number of students in a session which enhances the workloads of the professors. Apart from this, taking the assessments is also becomes very difficult in this case because there are chances of plagiarism may occur while receiving the online tests</w:t>
      </w:r>
      <w:sdt>
        <w:sdtPr>
          <w:rPr>
            <w:rFonts w:ascii="Arial" w:hAnsi="Arial" w:cs="Arial"/>
          </w:rPr>
          <w:id w:val="-64426474"/>
          <w:citation/>
        </w:sdtPr>
        <w:sdtEndPr/>
        <w:sdtContent>
          <w:r w:rsidR="00374B21" w:rsidRPr="009947F6">
            <w:rPr>
              <w:rFonts w:ascii="Arial" w:hAnsi="Arial" w:cs="Arial"/>
            </w:rPr>
            <w:fldChar w:fldCharType="begin"/>
          </w:r>
          <w:r w:rsidR="00374B21" w:rsidRPr="009947F6">
            <w:rPr>
              <w:rFonts w:ascii="Arial" w:hAnsi="Arial" w:cs="Arial"/>
            </w:rPr>
            <w:instrText xml:space="preserve"> CITATION MBB21 \l 1033 </w:instrText>
          </w:r>
          <w:r w:rsidR="00374B21" w:rsidRPr="009947F6">
            <w:rPr>
              <w:rFonts w:ascii="Arial" w:hAnsi="Arial" w:cs="Arial"/>
            </w:rPr>
            <w:fldChar w:fldCharType="separate"/>
          </w:r>
          <w:r w:rsidR="00374B21" w:rsidRPr="009947F6">
            <w:rPr>
              <w:rFonts w:ascii="Arial" w:hAnsi="Arial" w:cs="Arial"/>
              <w:noProof/>
            </w:rPr>
            <w:t xml:space="preserve"> (Bulturbayevich, 2021)</w:t>
          </w:r>
          <w:r w:rsidR="00374B21" w:rsidRPr="009947F6">
            <w:rPr>
              <w:rFonts w:ascii="Arial" w:hAnsi="Arial" w:cs="Arial"/>
            </w:rPr>
            <w:fldChar w:fldCharType="end"/>
          </w:r>
        </w:sdtContent>
      </w:sdt>
      <w:r w:rsidR="00905BF4" w:rsidRPr="009947F6">
        <w:rPr>
          <w:rFonts w:ascii="Arial" w:hAnsi="Arial" w:cs="Arial"/>
        </w:rPr>
        <w:t xml:space="preserve">. </w:t>
      </w:r>
    </w:p>
    <w:p w14:paraId="56B3C6F4" w14:textId="417B4BBE" w:rsidR="00905BF4" w:rsidRPr="009947F6" w:rsidRDefault="00905BF4" w:rsidP="00374B21">
      <w:pPr>
        <w:spacing w:line="360" w:lineRule="auto"/>
        <w:jc w:val="both"/>
        <w:rPr>
          <w:rFonts w:ascii="Arial" w:hAnsi="Arial" w:cs="Arial"/>
        </w:rPr>
      </w:pPr>
      <w:r w:rsidRPr="009947F6">
        <w:rPr>
          <w:rFonts w:ascii="Arial" w:hAnsi="Arial" w:cs="Arial"/>
        </w:rPr>
        <w:t xml:space="preserve">At the one hand, digital learning provides a very effective platform of learning but at the other hand, it becomes very difficult for the professors to ensure about the effective learning in the students. Moreover, it is believed that learning can not be very effective only with the help of study materials or academic sessions but also live interactions plays a very important role in the learning process. In the case of digital learning, this special; feature </w:t>
      </w:r>
      <w:r w:rsidR="00374B21" w:rsidRPr="009947F6">
        <w:rPr>
          <w:rFonts w:ascii="Arial" w:hAnsi="Arial" w:cs="Arial"/>
        </w:rPr>
        <w:t>cannot</w:t>
      </w:r>
      <w:r w:rsidRPr="009947F6">
        <w:rPr>
          <w:rFonts w:ascii="Arial" w:hAnsi="Arial" w:cs="Arial"/>
        </w:rPr>
        <w:t xml:space="preserve"> be possible</w:t>
      </w:r>
      <w:sdt>
        <w:sdtPr>
          <w:rPr>
            <w:rFonts w:ascii="Arial" w:hAnsi="Arial" w:cs="Arial"/>
          </w:rPr>
          <w:id w:val="1423065180"/>
          <w:citation/>
        </w:sdtPr>
        <w:sdtEndPr/>
        <w:sdtContent>
          <w:r w:rsidR="00374B21" w:rsidRPr="009947F6">
            <w:rPr>
              <w:rFonts w:ascii="Arial" w:hAnsi="Arial" w:cs="Arial"/>
            </w:rPr>
            <w:fldChar w:fldCharType="begin"/>
          </w:r>
          <w:r w:rsidR="00374B21" w:rsidRPr="009947F6">
            <w:rPr>
              <w:rFonts w:ascii="Arial" w:hAnsi="Arial" w:cs="Arial"/>
            </w:rPr>
            <w:instrText xml:space="preserve"> CITATION CMa21 \l 1033 </w:instrText>
          </w:r>
          <w:r w:rsidR="00374B21" w:rsidRPr="009947F6">
            <w:rPr>
              <w:rFonts w:ascii="Arial" w:hAnsi="Arial" w:cs="Arial"/>
            </w:rPr>
            <w:fldChar w:fldCharType="separate"/>
          </w:r>
          <w:r w:rsidR="00374B21" w:rsidRPr="009947F6">
            <w:rPr>
              <w:rFonts w:ascii="Arial" w:hAnsi="Arial" w:cs="Arial"/>
              <w:noProof/>
            </w:rPr>
            <w:t xml:space="preserve"> (C Mayer, 2021)</w:t>
          </w:r>
          <w:r w:rsidR="00374B21" w:rsidRPr="009947F6">
            <w:rPr>
              <w:rFonts w:ascii="Arial" w:hAnsi="Arial" w:cs="Arial"/>
            </w:rPr>
            <w:fldChar w:fldCharType="end"/>
          </w:r>
        </w:sdtContent>
      </w:sdt>
      <w:r w:rsidRPr="009947F6">
        <w:rPr>
          <w:rFonts w:ascii="Arial" w:hAnsi="Arial" w:cs="Arial"/>
        </w:rPr>
        <w:t xml:space="preserve">. </w:t>
      </w:r>
    </w:p>
    <w:p w14:paraId="15F03419" w14:textId="275C383C" w:rsidR="00905BF4" w:rsidRPr="009947F6" w:rsidRDefault="00905BF4" w:rsidP="00374B21">
      <w:pPr>
        <w:spacing w:line="360" w:lineRule="auto"/>
        <w:jc w:val="both"/>
        <w:rPr>
          <w:rFonts w:ascii="Arial" w:hAnsi="Arial" w:cs="Arial"/>
        </w:rPr>
      </w:pPr>
      <w:r w:rsidRPr="009947F6">
        <w:rPr>
          <w:rFonts w:ascii="Arial" w:hAnsi="Arial" w:cs="Arial"/>
        </w:rPr>
        <w:t xml:space="preserve">However, it is also believed that </w:t>
      </w:r>
      <w:r w:rsidR="00CC4A51" w:rsidRPr="009947F6">
        <w:rPr>
          <w:rFonts w:ascii="Arial" w:hAnsi="Arial" w:cs="Arial"/>
        </w:rPr>
        <w:t xml:space="preserve">there is a good relationship exists between teachers and the students which also motivate the students towards doing best in their academics and in their careers. In the case of digital learning, establishing better and effective relationship with the learners and the students is not possible. </w:t>
      </w:r>
      <w:r w:rsidR="0086084C" w:rsidRPr="009947F6">
        <w:rPr>
          <w:rFonts w:ascii="Arial" w:hAnsi="Arial" w:cs="Arial"/>
        </w:rPr>
        <w:t xml:space="preserve">It is also a major disadvantage of using and promoting the digital technologies in learning. </w:t>
      </w:r>
      <w:r w:rsidR="007C0FFD" w:rsidRPr="009947F6">
        <w:rPr>
          <w:rFonts w:ascii="Arial" w:hAnsi="Arial" w:cs="Arial"/>
        </w:rPr>
        <w:t xml:space="preserve">Digital learning creates problems for those students who find this method of learning very boring. </w:t>
      </w:r>
      <w:r w:rsidR="00D347E9" w:rsidRPr="009947F6">
        <w:rPr>
          <w:rFonts w:ascii="Arial" w:hAnsi="Arial" w:cs="Arial"/>
        </w:rPr>
        <w:t>Most if the students need a live interaction with the teachers so that they can discuss their problem with their teachers which is not possible with the help of digital learning. Moreover, a lot of benefits they can be received with the help of digital learning methods</w:t>
      </w:r>
      <w:sdt>
        <w:sdtPr>
          <w:rPr>
            <w:rFonts w:ascii="Arial" w:hAnsi="Arial" w:cs="Arial"/>
          </w:rPr>
          <w:id w:val="556515244"/>
          <w:citation/>
        </w:sdtPr>
        <w:sdtEndPr/>
        <w:sdtContent>
          <w:r w:rsidR="00374B21" w:rsidRPr="009947F6">
            <w:rPr>
              <w:rFonts w:ascii="Arial" w:hAnsi="Arial" w:cs="Arial"/>
            </w:rPr>
            <w:fldChar w:fldCharType="begin"/>
          </w:r>
          <w:r w:rsidR="00374B21" w:rsidRPr="009947F6">
            <w:rPr>
              <w:rFonts w:ascii="Arial" w:hAnsi="Arial" w:cs="Arial"/>
            </w:rPr>
            <w:instrText xml:space="preserve"> CITATION HJu21 \l 1033 </w:instrText>
          </w:r>
          <w:r w:rsidR="00374B21" w:rsidRPr="009947F6">
            <w:rPr>
              <w:rFonts w:ascii="Arial" w:hAnsi="Arial" w:cs="Arial"/>
            </w:rPr>
            <w:fldChar w:fldCharType="separate"/>
          </w:r>
          <w:r w:rsidR="00374B21" w:rsidRPr="009947F6">
            <w:rPr>
              <w:rFonts w:ascii="Arial" w:hAnsi="Arial" w:cs="Arial"/>
              <w:noProof/>
            </w:rPr>
            <w:t xml:space="preserve"> (H Juhani Lyytinen, 2021)</w:t>
          </w:r>
          <w:r w:rsidR="00374B21" w:rsidRPr="009947F6">
            <w:rPr>
              <w:rFonts w:ascii="Arial" w:hAnsi="Arial" w:cs="Arial"/>
            </w:rPr>
            <w:fldChar w:fldCharType="end"/>
          </w:r>
        </w:sdtContent>
      </w:sdt>
      <w:r w:rsidR="00D347E9" w:rsidRPr="009947F6">
        <w:rPr>
          <w:rFonts w:ascii="Arial" w:hAnsi="Arial" w:cs="Arial"/>
        </w:rPr>
        <w:t xml:space="preserve">. </w:t>
      </w:r>
    </w:p>
    <w:p w14:paraId="2C004AEC" w14:textId="4EF1DB3B" w:rsidR="00674EB6" w:rsidRPr="009947F6" w:rsidRDefault="00674EB6" w:rsidP="00374B21">
      <w:pPr>
        <w:pStyle w:val="Heading1"/>
        <w:spacing w:line="360" w:lineRule="auto"/>
        <w:jc w:val="both"/>
        <w:rPr>
          <w:rFonts w:ascii="Arial" w:hAnsi="Arial" w:cs="Arial"/>
          <w:sz w:val="22"/>
          <w:szCs w:val="22"/>
        </w:rPr>
      </w:pPr>
      <w:bookmarkStart w:id="4" w:name="_Toc89083770"/>
      <w:r w:rsidRPr="009947F6">
        <w:rPr>
          <w:rFonts w:ascii="Arial" w:hAnsi="Arial" w:cs="Arial"/>
          <w:sz w:val="22"/>
          <w:szCs w:val="22"/>
        </w:rPr>
        <w:t>Traditional class room learning</w:t>
      </w:r>
      <w:bookmarkEnd w:id="4"/>
      <w:r w:rsidRPr="009947F6">
        <w:rPr>
          <w:rFonts w:ascii="Arial" w:hAnsi="Arial" w:cs="Arial"/>
          <w:sz w:val="22"/>
          <w:szCs w:val="22"/>
        </w:rPr>
        <w:t xml:space="preserve"> </w:t>
      </w:r>
    </w:p>
    <w:p w14:paraId="2F7435B6" w14:textId="44F58A2E" w:rsidR="0086084C" w:rsidRPr="009947F6" w:rsidRDefault="0086084C" w:rsidP="00374B21">
      <w:pPr>
        <w:spacing w:line="360" w:lineRule="auto"/>
        <w:jc w:val="both"/>
        <w:rPr>
          <w:rFonts w:ascii="Arial" w:hAnsi="Arial" w:cs="Arial"/>
        </w:rPr>
      </w:pPr>
      <w:r w:rsidRPr="009947F6">
        <w:rPr>
          <w:rFonts w:ascii="Arial" w:hAnsi="Arial" w:cs="Arial"/>
        </w:rPr>
        <w:t xml:space="preserve">Lecture methods in the colleges were used to teach the students of higher classes. This method was known as one of the most effective and sophisticated method of learning. Traditional class room teaching not only teach the students regarding their curriculum and subject’s areas but also it teaches them to establish a frequent contact and relationship with the people of different cultural </w:t>
      </w:r>
      <w:r w:rsidRPr="009947F6">
        <w:rPr>
          <w:rFonts w:ascii="Arial" w:hAnsi="Arial" w:cs="Arial"/>
        </w:rPr>
        <w:lastRenderedPageBreak/>
        <w:t>and social background. In other words, it can be said that traditional classroom learning was also equipped with the social learning which plays a very important role in the overall growth and development of the students in their personal and professional life</w:t>
      </w:r>
      <w:sdt>
        <w:sdtPr>
          <w:rPr>
            <w:rFonts w:ascii="Arial" w:hAnsi="Arial" w:cs="Arial"/>
          </w:rPr>
          <w:id w:val="-1628315595"/>
          <w:citation/>
        </w:sdtPr>
        <w:sdtEndPr/>
        <w:sdtContent>
          <w:r w:rsidR="00374B21" w:rsidRPr="009947F6">
            <w:rPr>
              <w:rFonts w:ascii="Arial" w:hAnsi="Arial" w:cs="Arial"/>
            </w:rPr>
            <w:fldChar w:fldCharType="begin"/>
          </w:r>
          <w:r w:rsidR="00374B21" w:rsidRPr="009947F6">
            <w:rPr>
              <w:rFonts w:ascii="Arial" w:hAnsi="Arial" w:cs="Arial"/>
            </w:rPr>
            <w:instrText xml:space="preserve"> CITATION MBe21 \l 1033 </w:instrText>
          </w:r>
          <w:r w:rsidR="00374B21" w:rsidRPr="009947F6">
            <w:rPr>
              <w:rFonts w:ascii="Arial" w:hAnsi="Arial" w:cs="Arial"/>
            </w:rPr>
            <w:fldChar w:fldCharType="separate"/>
          </w:r>
          <w:r w:rsidR="00374B21" w:rsidRPr="009947F6">
            <w:rPr>
              <w:rFonts w:ascii="Arial" w:hAnsi="Arial" w:cs="Arial"/>
              <w:noProof/>
            </w:rPr>
            <w:t xml:space="preserve"> (M Bekalu Mulualem, 2021)</w:t>
          </w:r>
          <w:r w:rsidR="00374B21" w:rsidRPr="009947F6">
            <w:rPr>
              <w:rFonts w:ascii="Arial" w:hAnsi="Arial" w:cs="Arial"/>
            </w:rPr>
            <w:fldChar w:fldCharType="end"/>
          </w:r>
        </w:sdtContent>
      </w:sdt>
      <w:r w:rsidRPr="009947F6">
        <w:rPr>
          <w:rFonts w:ascii="Arial" w:hAnsi="Arial" w:cs="Arial"/>
        </w:rPr>
        <w:t xml:space="preserve">. </w:t>
      </w:r>
    </w:p>
    <w:p w14:paraId="0F673BE6" w14:textId="4B0E3E4E" w:rsidR="0086084C" w:rsidRPr="009947F6" w:rsidRDefault="0086084C" w:rsidP="00374B21">
      <w:pPr>
        <w:spacing w:line="360" w:lineRule="auto"/>
        <w:jc w:val="both"/>
        <w:rPr>
          <w:rFonts w:ascii="Arial" w:hAnsi="Arial" w:cs="Arial"/>
        </w:rPr>
      </w:pPr>
      <w:r w:rsidRPr="009947F6">
        <w:rPr>
          <w:rFonts w:ascii="Arial" w:hAnsi="Arial" w:cs="Arial"/>
        </w:rPr>
        <w:t xml:space="preserve">Traditional classroom teaching was known as one of the best methods of learning because it can also provide a learning by the environment of the classroom. Students were able to discuss their queries in a group which contribute in learning. Practical group activities were also a major source of learning which can not be possible in the digital learning formats. It can be said that traditional classroom practices </w:t>
      </w:r>
      <w:r w:rsidR="0058775D" w:rsidRPr="009947F6">
        <w:rPr>
          <w:rFonts w:ascii="Arial" w:hAnsi="Arial" w:cs="Arial"/>
        </w:rPr>
        <w:t>were</w:t>
      </w:r>
      <w:r w:rsidRPr="009947F6">
        <w:rPr>
          <w:rFonts w:ascii="Arial" w:hAnsi="Arial" w:cs="Arial"/>
        </w:rPr>
        <w:t xml:space="preserve"> very effective methods of teaching and learning among the students</w:t>
      </w:r>
      <w:sdt>
        <w:sdtPr>
          <w:rPr>
            <w:rFonts w:ascii="Arial" w:hAnsi="Arial" w:cs="Arial"/>
          </w:rPr>
          <w:id w:val="-1146507079"/>
          <w:citation/>
        </w:sdtPr>
        <w:sdtEndPr/>
        <w:sdtContent>
          <w:r w:rsidR="00374B21" w:rsidRPr="009947F6">
            <w:rPr>
              <w:rFonts w:ascii="Arial" w:hAnsi="Arial" w:cs="Arial"/>
            </w:rPr>
            <w:fldChar w:fldCharType="begin"/>
          </w:r>
          <w:r w:rsidR="00374B21" w:rsidRPr="009947F6">
            <w:rPr>
              <w:rFonts w:ascii="Arial" w:hAnsi="Arial" w:cs="Arial"/>
            </w:rPr>
            <w:instrText xml:space="preserve"> CITATION MBe21 \l 1033 </w:instrText>
          </w:r>
          <w:r w:rsidR="00374B21" w:rsidRPr="009947F6">
            <w:rPr>
              <w:rFonts w:ascii="Arial" w:hAnsi="Arial" w:cs="Arial"/>
            </w:rPr>
            <w:fldChar w:fldCharType="separate"/>
          </w:r>
          <w:r w:rsidR="00374B21" w:rsidRPr="009947F6">
            <w:rPr>
              <w:rFonts w:ascii="Arial" w:hAnsi="Arial" w:cs="Arial"/>
              <w:noProof/>
            </w:rPr>
            <w:t xml:space="preserve"> (M Bekalu Mulualem, 2021)</w:t>
          </w:r>
          <w:r w:rsidR="00374B21" w:rsidRPr="009947F6">
            <w:rPr>
              <w:rFonts w:ascii="Arial" w:hAnsi="Arial" w:cs="Arial"/>
            </w:rPr>
            <w:fldChar w:fldCharType="end"/>
          </w:r>
        </w:sdtContent>
      </w:sdt>
      <w:r w:rsidRPr="009947F6">
        <w:rPr>
          <w:rFonts w:ascii="Arial" w:hAnsi="Arial" w:cs="Arial"/>
        </w:rPr>
        <w:t xml:space="preserve">. </w:t>
      </w:r>
    </w:p>
    <w:p w14:paraId="732F96C7" w14:textId="0A3FBD05" w:rsidR="001E0772" w:rsidRPr="009947F6" w:rsidRDefault="001E0772" w:rsidP="00374B21">
      <w:pPr>
        <w:spacing w:line="360" w:lineRule="auto"/>
        <w:jc w:val="both"/>
        <w:rPr>
          <w:rFonts w:ascii="Arial" w:hAnsi="Arial" w:cs="Arial"/>
        </w:rPr>
      </w:pPr>
      <w:r w:rsidRPr="009947F6">
        <w:rPr>
          <w:rFonts w:ascii="Arial" w:hAnsi="Arial" w:cs="Arial"/>
        </w:rPr>
        <w:t xml:space="preserve">In traditional classroom practices, professors guide the students regarding their subjects by using presentations, projectors and lectures. A brief presentation is usually provided to the students and in between the classroom usually the professor can ask any question to any student. This special feature of traditional classroom practice enhances the activeness among the students. It also leads towards enhancing the curiosity in the students which also results in gaining a better level of learning. Very strict methods of taking the assessments were used in the traditional practices. </w:t>
      </w:r>
      <w:r w:rsidR="004F5B5C" w:rsidRPr="009947F6">
        <w:rPr>
          <w:rFonts w:ascii="Arial" w:hAnsi="Arial" w:cs="Arial"/>
        </w:rPr>
        <w:t>Cheating and frauds was not possible in case of doing assignments in traditional learning methods</w:t>
      </w:r>
      <w:sdt>
        <w:sdtPr>
          <w:rPr>
            <w:rFonts w:ascii="Arial" w:hAnsi="Arial" w:cs="Arial"/>
          </w:rPr>
          <w:id w:val="454840251"/>
          <w:citation/>
        </w:sdtPr>
        <w:sdtEndPr/>
        <w:sdtContent>
          <w:r w:rsidR="00374B21" w:rsidRPr="009947F6">
            <w:rPr>
              <w:rFonts w:ascii="Arial" w:hAnsi="Arial" w:cs="Arial"/>
            </w:rPr>
            <w:fldChar w:fldCharType="begin"/>
          </w:r>
          <w:r w:rsidR="00374B21" w:rsidRPr="009947F6">
            <w:rPr>
              <w:rFonts w:ascii="Arial" w:hAnsi="Arial" w:cs="Arial"/>
            </w:rPr>
            <w:instrText xml:space="preserve"> CITATION MBe21 \l 1033 </w:instrText>
          </w:r>
          <w:r w:rsidR="00374B21" w:rsidRPr="009947F6">
            <w:rPr>
              <w:rFonts w:ascii="Arial" w:hAnsi="Arial" w:cs="Arial"/>
            </w:rPr>
            <w:fldChar w:fldCharType="separate"/>
          </w:r>
          <w:r w:rsidR="00374B21" w:rsidRPr="009947F6">
            <w:rPr>
              <w:rFonts w:ascii="Arial" w:hAnsi="Arial" w:cs="Arial"/>
              <w:noProof/>
            </w:rPr>
            <w:t xml:space="preserve"> (M Bekalu Mulualem, 2021)</w:t>
          </w:r>
          <w:r w:rsidR="00374B21" w:rsidRPr="009947F6">
            <w:rPr>
              <w:rFonts w:ascii="Arial" w:hAnsi="Arial" w:cs="Arial"/>
            </w:rPr>
            <w:fldChar w:fldCharType="end"/>
          </w:r>
        </w:sdtContent>
      </w:sdt>
      <w:r w:rsidR="004F5B5C" w:rsidRPr="009947F6">
        <w:rPr>
          <w:rFonts w:ascii="Arial" w:hAnsi="Arial" w:cs="Arial"/>
        </w:rPr>
        <w:t xml:space="preserve">. </w:t>
      </w:r>
    </w:p>
    <w:p w14:paraId="5A74410C" w14:textId="4DB8139B" w:rsidR="00674EB6" w:rsidRPr="009947F6" w:rsidRDefault="00674EB6" w:rsidP="00374B21">
      <w:pPr>
        <w:pStyle w:val="Heading1"/>
        <w:spacing w:line="360" w:lineRule="auto"/>
        <w:jc w:val="both"/>
        <w:rPr>
          <w:rFonts w:ascii="Arial" w:hAnsi="Arial" w:cs="Arial"/>
          <w:sz w:val="22"/>
          <w:szCs w:val="22"/>
        </w:rPr>
      </w:pPr>
      <w:bookmarkStart w:id="5" w:name="_Toc89083771"/>
      <w:r w:rsidRPr="009947F6">
        <w:rPr>
          <w:rFonts w:ascii="Arial" w:hAnsi="Arial" w:cs="Arial"/>
          <w:sz w:val="22"/>
          <w:szCs w:val="22"/>
        </w:rPr>
        <w:t>Advantages of traditional class room learning</w:t>
      </w:r>
      <w:bookmarkEnd w:id="5"/>
      <w:r w:rsidRPr="009947F6">
        <w:rPr>
          <w:rFonts w:ascii="Arial" w:hAnsi="Arial" w:cs="Arial"/>
          <w:sz w:val="22"/>
          <w:szCs w:val="22"/>
        </w:rPr>
        <w:t xml:space="preserve"> </w:t>
      </w:r>
    </w:p>
    <w:p w14:paraId="29D4F2C2" w14:textId="7302768C" w:rsidR="0058775D" w:rsidRPr="009947F6" w:rsidRDefault="0057540D" w:rsidP="00374B21">
      <w:pPr>
        <w:spacing w:line="360" w:lineRule="auto"/>
        <w:jc w:val="both"/>
        <w:rPr>
          <w:rFonts w:ascii="Arial" w:hAnsi="Arial" w:cs="Arial"/>
        </w:rPr>
      </w:pPr>
      <w:r w:rsidRPr="009947F6">
        <w:rPr>
          <w:rFonts w:ascii="Arial" w:hAnsi="Arial" w:cs="Arial"/>
        </w:rPr>
        <w:t>In traditional classroom learning, most of the students can be easily motivated by the professor. The professors and the teachers can directly solve the professionals and personal problems of the students which was extremely beneficial for the growth of the students and leaners</w:t>
      </w:r>
      <w:sdt>
        <w:sdtPr>
          <w:rPr>
            <w:rFonts w:ascii="Arial" w:hAnsi="Arial" w:cs="Arial"/>
          </w:rPr>
          <w:id w:val="-41756400"/>
          <w:citation/>
        </w:sdtPr>
        <w:sdtEndPr/>
        <w:sdtContent>
          <w:r w:rsidR="00374B21" w:rsidRPr="009947F6">
            <w:rPr>
              <w:rFonts w:ascii="Arial" w:hAnsi="Arial" w:cs="Arial"/>
            </w:rPr>
            <w:fldChar w:fldCharType="begin"/>
          </w:r>
          <w:r w:rsidR="00374B21" w:rsidRPr="009947F6">
            <w:rPr>
              <w:rFonts w:ascii="Arial" w:hAnsi="Arial" w:cs="Arial"/>
            </w:rPr>
            <w:instrText xml:space="preserve"> CITATION LAn21 \l 1033 </w:instrText>
          </w:r>
          <w:r w:rsidR="00374B21" w:rsidRPr="009947F6">
            <w:rPr>
              <w:rFonts w:ascii="Arial" w:hAnsi="Arial" w:cs="Arial"/>
            </w:rPr>
            <w:fldChar w:fldCharType="separate"/>
          </w:r>
          <w:r w:rsidR="00374B21" w:rsidRPr="009947F6">
            <w:rPr>
              <w:rFonts w:ascii="Arial" w:hAnsi="Arial" w:cs="Arial"/>
              <w:noProof/>
            </w:rPr>
            <w:t xml:space="preserve"> (L Anthonysamy, 2021)</w:t>
          </w:r>
          <w:r w:rsidR="00374B21" w:rsidRPr="009947F6">
            <w:rPr>
              <w:rFonts w:ascii="Arial" w:hAnsi="Arial" w:cs="Arial"/>
            </w:rPr>
            <w:fldChar w:fldCharType="end"/>
          </w:r>
        </w:sdtContent>
      </w:sdt>
      <w:r w:rsidRPr="009947F6">
        <w:rPr>
          <w:rFonts w:ascii="Arial" w:hAnsi="Arial" w:cs="Arial"/>
        </w:rPr>
        <w:t>.</w:t>
      </w:r>
    </w:p>
    <w:p w14:paraId="47D2F807" w14:textId="74B8CEF9" w:rsidR="0057540D" w:rsidRPr="009947F6" w:rsidRDefault="0057540D" w:rsidP="00374B21">
      <w:pPr>
        <w:spacing w:line="360" w:lineRule="auto"/>
        <w:jc w:val="both"/>
        <w:rPr>
          <w:rFonts w:ascii="Arial" w:hAnsi="Arial" w:cs="Arial"/>
        </w:rPr>
      </w:pPr>
      <w:r w:rsidRPr="009947F6">
        <w:rPr>
          <w:rFonts w:ascii="Arial" w:hAnsi="Arial" w:cs="Arial"/>
        </w:rPr>
        <w:t xml:space="preserve">Collective learning was an integral part of traditional classroom learning practices. Students and the learners learn a lot while working and performing various activities in a group. </w:t>
      </w:r>
      <w:r w:rsidR="00F217F8" w:rsidRPr="009947F6">
        <w:rPr>
          <w:rFonts w:ascii="Arial" w:hAnsi="Arial" w:cs="Arial"/>
        </w:rPr>
        <w:t xml:space="preserve">Traditional classroom </w:t>
      </w:r>
      <w:r w:rsidR="00FB179A" w:rsidRPr="009947F6">
        <w:rPr>
          <w:rFonts w:ascii="Arial" w:hAnsi="Arial" w:cs="Arial"/>
        </w:rPr>
        <w:t>provides</w:t>
      </w:r>
      <w:r w:rsidR="00F217F8" w:rsidRPr="009947F6">
        <w:rPr>
          <w:rFonts w:ascii="Arial" w:hAnsi="Arial" w:cs="Arial"/>
        </w:rPr>
        <w:t xml:space="preserve"> facility of integral learning which is extremely beneficial for the learning of the students</w:t>
      </w:r>
      <w:sdt>
        <w:sdtPr>
          <w:rPr>
            <w:rFonts w:ascii="Arial" w:hAnsi="Arial" w:cs="Arial"/>
          </w:rPr>
          <w:id w:val="236296593"/>
          <w:citation/>
        </w:sdtPr>
        <w:sdtEndPr/>
        <w:sdtContent>
          <w:r w:rsidR="00374B21" w:rsidRPr="009947F6">
            <w:rPr>
              <w:rFonts w:ascii="Arial" w:hAnsi="Arial" w:cs="Arial"/>
            </w:rPr>
            <w:fldChar w:fldCharType="begin"/>
          </w:r>
          <w:r w:rsidR="00374B21" w:rsidRPr="009947F6">
            <w:rPr>
              <w:rFonts w:ascii="Arial" w:hAnsi="Arial" w:cs="Arial"/>
            </w:rPr>
            <w:instrText xml:space="preserve"> CITATION SPo21 \l 1033 </w:instrText>
          </w:r>
          <w:r w:rsidR="00374B21" w:rsidRPr="009947F6">
            <w:rPr>
              <w:rFonts w:ascii="Arial" w:hAnsi="Arial" w:cs="Arial"/>
            </w:rPr>
            <w:fldChar w:fldCharType="separate"/>
          </w:r>
          <w:r w:rsidR="00374B21" w:rsidRPr="009947F6">
            <w:rPr>
              <w:rFonts w:ascii="Arial" w:hAnsi="Arial" w:cs="Arial"/>
              <w:noProof/>
            </w:rPr>
            <w:t xml:space="preserve"> (S Pokhrel, 2021)</w:t>
          </w:r>
          <w:r w:rsidR="00374B21" w:rsidRPr="009947F6">
            <w:rPr>
              <w:rFonts w:ascii="Arial" w:hAnsi="Arial" w:cs="Arial"/>
            </w:rPr>
            <w:fldChar w:fldCharType="end"/>
          </w:r>
        </w:sdtContent>
      </w:sdt>
      <w:r w:rsidR="00F217F8" w:rsidRPr="009947F6">
        <w:rPr>
          <w:rFonts w:ascii="Arial" w:hAnsi="Arial" w:cs="Arial"/>
        </w:rPr>
        <w:t>.</w:t>
      </w:r>
    </w:p>
    <w:p w14:paraId="180D3EAA" w14:textId="7353A166" w:rsidR="00FB179A" w:rsidRPr="009947F6" w:rsidRDefault="00FB179A" w:rsidP="00374B21">
      <w:pPr>
        <w:spacing w:line="360" w:lineRule="auto"/>
        <w:jc w:val="both"/>
        <w:rPr>
          <w:rFonts w:ascii="Arial" w:hAnsi="Arial" w:cs="Arial"/>
        </w:rPr>
      </w:pPr>
      <w:r w:rsidRPr="009947F6">
        <w:rPr>
          <w:rFonts w:ascii="Arial" w:hAnsi="Arial" w:cs="Arial"/>
        </w:rPr>
        <w:t xml:space="preserve">With the help of traditional class room learning, the students will be able to learn many other important aspects of learning other than the curriculum learning. For example: Traditional classroom learning also promote the etiquettes and manners in the learners which cannot taught in the digital learning platform. Many subjects have practical which also require proper laboratories. It can be said that at the one hand, the traditional class room learning is very effective </w:t>
      </w:r>
      <w:r w:rsidRPr="009947F6">
        <w:rPr>
          <w:rFonts w:ascii="Arial" w:hAnsi="Arial" w:cs="Arial"/>
        </w:rPr>
        <w:lastRenderedPageBreak/>
        <w:t>in gaining learning in some particular areas but at the other hand, digital learning is also very helpful in many other areas</w:t>
      </w:r>
      <w:sdt>
        <w:sdtPr>
          <w:rPr>
            <w:rFonts w:ascii="Arial" w:hAnsi="Arial" w:cs="Arial"/>
          </w:rPr>
          <w:id w:val="1224178900"/>
          <w:citation/>
        </w:sdtPr>
        <w:sdtEndPr/>
        <w:sdtContent>
          <w:r w:rsidR="00374B21" w:rsidRPr="009947F6">
            <w:rPr>
              <w:rFonts w:ascii="Arial" w:hAnsi="Arial" w:cs="Arial"/>
            </w:rPr>
            <w:fldChar w:fldCharType="begin"/>
          </w:r>
          <w:r w:rsidR="00374B21" w:rsidRPr="009947F6">
            <w:rPr>
              <w:rFonts w:ascii="Arial" w:hAnsi="Arial" w:cs="Arial"/>
            </w:rPr>
            <w:instrText xml:space="preserve"> CITATION SPo21 \l 1033 </w:instrText>
          </w:r>
          <w:r w:rsidR="00374B21" w:rsidRPr="009947F6">
            <w:rPr>
              <w:rFonts w:ascii="Arial" w:hAnsi="Arial" w:cs="Arial"/>
            </w:rPr>
            <w:fldChar w:fldCharType="separate"/>
          </w:r>
          <w:r w:rsidR="00374B21" w:rsidRPr="009947F6">
            <w:rPr>
              <w:rFonts w:ascii="Arial" w:hAnsi="Arial" w:cs="Arial"/>
              <w:noProof/>
            </w:rPr>
            <w:t xml:space="preserve"> (S Pokhrel, 2021)</w:t>
          </w:r>
          <w:r w:rsidR="00374B21" w:rsidRPr="009947F6">
            <w:rPr>
              <w:rFonts w:ascii="Arial" w:hAnsi="Arial" w:cs="Arial"/>
            </w:rPr>
            <w:fldChar w:fldCharType="end"/>
          </w:r>
        </w:sdtContent>
      </w:sdt>
      <w:r w:rsidRPr="009947F6">
        <w:rPr>
          <w:rFonts w:ascii="Arial" w:hAnsi="Arial" w:cs="Arial"/>
        </w:rPr>
        <w:t xml:space="preserve">. </w:t>
      </w:r>
    </w:p>
    <w:p w14:paraId="2005E2EE" w14:textId="09A8FE06" w:rsidR="00E66DAF" w:rsidRPr="009947F6" w:rsidRDefault="00E66DAF" w:rsidP="00374B21">
      <w:pPr>
        <w:spacing w:line="360" w:lineRule="auto"/>
        <w:jc w:val="both"/>
        <w:rPr>
          <w:rFonts w:ascii="Arial" w:hAnsi="Arial" w:cs="Arial"/>
        </w:rPr>
      </w:pPr>
      <w:r w:rsidRPr="009947F6">
        <w:rPr>
          <w:rFonts w:ascii="Arial" w:hAnsi="Arial" w:cs="Arial"/>
        </w:rPr>
        <w:t>In the traditional classroom practices, usually the professors motivate the students towards achieving success in their academics and in their career but this thing is not possible in digital learning process. Giving the reply of the query of each and every student is not possible in the digital learning system but it can only be possible with the help of traditional classroom practices</w:t>
      </w:r>
      <w:sdt>
        <w:sdtPr>
          <w:rPr>
            <w:rFonts w:ascii="Arial" w:hAnsi="Arial" w:cs="Arial"/>
          </w:rPr>
          <w:id w:val="-1775784041"/>
          <w:citation/>
        </w:sdtPr>
        <w:sdtEndPr/>
        <w:sdtContent>
          <w:r w:rsidR="00374B21" w:rsidRPr="009947F6">
            <w:rPr>
              <w:rFonts w:ascii="Arial" w:hAnsi="Arial" w:cs="Arial"/>
            </w:rPr>
            <w:fldChar w:fldCharType="begin"/>
          </w:r>
          <w:r w:rsidR="00374B21" w:rsidRPr="009947F6">
            <w:rPr>
              <w:rFonts w:ascii="Arial" w:hAnsi="Arial" w:cs="Arial"/>
            </w:rPr>
            <w:instrText xml:space="preserve"> CITATION SPo21 \l 1033 </w:instrText>
          </w:r>
          <w:r w:rsidR="00374B21" w:rsidRPr="009947F6">
            <w:rPr>
              <w:rFonts w:ascii="Arial" w:hAnsi="Arial" w:cs="Arial"/>
            </w:rPr>
            <w:fldChar w:fldCharType="separate"/>
          </w:r>
          <w:r w:rsidR="00374B21" w:rsidRPr="009947F6">
            <w:rPr>
              <w:rFonts w:ascii="Arial" w:hAnsi="Arial" w:cs="Arial"/>
              <w:noProof/>
            </w:rPr>
            <w:t xml:space="preserve"> (S Pokhrel, 2021)</w:t>
          </w:r>
          <w:r w:rsidR="00374B21" w:rsidRPr="009947F6">
            <w:rPr>
              <w:rFonts w:ascii="Arial" w:hAnsi="Arial" w:cs="Arial"/>
            </w:rPr>
            <w:fldChar w:fldCharType="end"/>
          </w:r>
        </w:sdtContent>
      </w:sdt>
      <w:r w:rsidRPr="009947F6">
        <w:rPr>
          <w:rFonts w:ascii="Arial" w:hAnsi="Arial" w:cs="Arial"/>
        </w:rPr>
        <w:t xml:space="preserve">. </w:t>
      </w:r>
    </w:p>
    <w:p w14:paraId="416F2547" w14:textId="681F7E86" w:rsidR="00674EB6" w:rsidRPr="009947F6" w:rsidRDefault="00674EB6" w:rsidP="00374B21">
      <w:pPr>
        <w:pStyle w:val="Heading1"/>
        <w:spacing w:line="360" w:lineRule="auto"/>
        <w:jc w:val="both"/>
        <w:rPr>
          <w:rFonts w:ascii="Arial" w:hAnsi="Arial" w:cs="Arial"/>
          <w:sz w:val="22"/>
          <w:szCs w:val="22"/>
        </w:rPr>
      </w:pPr>
      <w:bookmarkStart w:id="6" w:name="_Toc89083772"/>
      <w:r w:rsidRPr="009947F6">
        <w:rPr>
          <w:rFonts w:ascii="Arial" w:hAnsi="Arial" w:cs="Arial"/>
          <w:sz w:val="22"/>
          <w:szCs w:val="22"/>
        </w:rPr>
        <w:t>Disadvantages of traditional class room learning</w:t>
      </w:r>
      <w:bookmarkEnd w:id="6"/>
      <w:r w:rsidRPr="009947F6">
        <w:rPr>
          <w:rFonts w:ascii="Arial" w:hAnsi="Arial" w:cs="Arial"/>
          <w:sz w:val="22"/>
          <w:szCs w:val="22"/>
        </w:rPr>
        <w:t xml:space="preserve"> </w:t>
      </w:r>
    </w:p>
    <w:p w14:paraId="1B45C348" w14:textId="25B681C0" w:rsidR="00EF5DF2" w:rsidRPr="009947F6" w:rsidRDefault="00EF5DF2" w:rsidP="00374B21">
      <w:pPr>
        <w:spacing w:line="360" w:lineRule="auto"/>
        <w:jc w:val="both"/>
        <w:rPr>
          <w:rFonts w:ascii="Arial" w:hAnsi="Arial" w:cs="Arial"/>
        </w:rPr>
      </w:pPr>
      <w:r w:rsidRPr="009947F6">
        <w:rPr>
          <w:rFonts w:ascii="Arial" w:hAnsi="Arial" w:cs="Arial"/>
        </w:rPr>
        <w:t xml:space="preserve">Traditional class room learning </w:t>
      </w:r>
      <w:r w:rsidR="005D5A75" w:rsidRPr="009947F6">
        <w:rPr>
          <w:rFonts w:ascii="Arial" w:hAnsi="Arial" w:cs="Arial"/>
        </w:rPr>
        <w:t xml:space="preserve">takes a lot of time and investment. In higher learning courses, most of the students want to become financially independent that is why attending all the classes is very difficult for the </w:t>
      </w:r>
      <w:r w:rsidR="00515684" w:rsidRPr="009947F6">
        <w:rPr>
          <w:rFonts w:ascii="Arial" w:hAnsi="Arial" w:cs="Arial"/>
        </w:rPr>
        <w:t xml:space="preserve">students. </w:t>
      </w:r>
      <w:r w:rsidR="006E2F97" w:rsidRPr="009947F6">
        <w:rPr>
          <w:rFonts w:ascii="Arial" w:hAnsi="Arial" w:cs="Arial"/>
        </w:rPr>
        <w:t xml:space="preserve">Traditional class room practices prohibit the students in doing additional work and job because in this type of learning students hardly get the time to do any additional activity. </w:t>
      </w:r>
      <w:r w:rsidR="00545555" w:rsidRPr="009947F6">
        <w:rPr>
          <w:rFonts w:ascii="Arial" w:hAnsi="Arial" w:cs="Arial"/>
        </w:rPr>
        <w:t>In traditional class room practices, if the professor is not ready to give effective knowledge to the students, they will be not able to receive all the benefits of the classroom teaching</w:t>
      </w:r>
      <w:sdt>
        <w:sdtPr>
          <w:rPr>
            <w:rFonts w:ascii="Arial" w:hAnsi="Arial" w:cs="Arial"/>
          </w:rPr>
          <w:id w:val="1629363344"/>
          <w:citation/>
        </w:sdtPr>
        <w:sdtEndPr/>
        <w:sdtContent>
          <w:r w:rsidR="00374B21" w:rsidRPr="009947F6">
            <w:rPr>
              <w:rFonts w:ascii="Arial" w:hAnsi="Arial" w:cs="Arial"/>
            </w:rPr>
            <w:fldChar w:fldCharType="begin"/>
          </w:r>
          <w:r w:rsidR="00374B21" w:rsidRPr="009947F6">
            <w:rPr>
              <w:rFonts w:ascii="Arial" w:hAnsi="Arial" w:cs="Arial"/>
            </w:rPr>
            <w:instrText xml:space="preserve"> CITATION MBe21 \l 1033 </w:instrText>
          </w:r>
          <w:r w:rsidR="00374B21" w:rsidRPr="009947F6">
            <w:rPr>
              <w:rFonts w:ascii="Arial" w:hAnsi="Arial" w:cs="Arial"/>
            </w:rPr>
            <w:fldChar w:fldCharType="separate"/>
          </w:r>
          <w:r w:rsidR="00374B21" w:rsidRPr="009947F6">
            <w:rPr>
              <w:rFonts w:ascii="Arial" w:hAnsi="Arial" w:cs="Arial"/>
              <w:noProof/>
            </w:rPr>
            <w:t xml:space="preserve"> (M Bekalu Mulualem, 2021)</w:t>
          </w:r>
          <w:r w:rsidR="00374B21" w:rsidRPr="009947F6">
            <w:rPr>
              <w:rFonts w:ascii="Arial" w:hAnsi="Arial" w:cs="Arial"/>
            </w:rPr>
            <w:fldChar w:fldCharType="end"/>
          </w:r>
        </w:sdtContent>
      </w:sdt>
      <w:r w:rsidR="00545555" w:rsidRPr="009947F6">
        <w:rPr>
          <w:rFonts w:ascii="Arial" w:hAnsi="Arial" w:cs="Arial"/>
        </w:rPr>
        <w:t>.</w:t>
      </w:r>
    </w:p>
    <w:p w14:paraId="2F4EDCEF" w14:textId="03771CC3" w:rsidR="00545555" w:rsidRPr="009947F6" w:rsidRDefault="00545555" w:rsidP="00374B21">
      <w:pPr>
        <w:spacing w:line="360" w:lineRule="auto"/>
        <w:jc w:val="both"/>
        <w:rPr>
          <w:rFonts w:ascii="Arial" w:hAnsi="Arial" w:cs="Arial"/>
        </w:rPr>
      </w:pPr>
      <w:r w:rsidRPr="009947F6">
        <w:rPr>
          <w:rFonts w:ascii="Arial" w:hAnsi="Arial" w:cs="Arial"/>
        </w:rPr>
        <w:t xml:space="preserve">In case of traditional practices, if the student is preforming below average, it is very difficult for him to compete with the other students of the class. Rivalry is </w:t>
      </w:r>
      <w:r w:rsidR="006B3B85" w:rsidRPr="009947F6">
        <w:rPr>
          <w:rFonts w:ascii="Arial" w:hAnsi="Arial" w:cs="Arial"/>
        </w:rPr>
        <w:t xml:space="preserve">usually </w:t>
      </w:r>
      <w:r w:rsidR="00DA529B" w:rsidRPr="009947F6">
        <w:rPr>
          <w:rFonts w:ascii="Arial" w:hAnsi="Arial" w:cs="Arial"/>
        </w:rPr>
        <w:t>taken</w:t>
      </w:r>
      <w:r w:rsidR="006B3B85" w:rsidRPr="009947F6">
        <w:rPr>
          <w:rFonts w:ascii="Arial" w:hAnsi="Arial" w:cs="Arial"/>
        </w:rPr>
        <w:t xml:space="preserve"> place among the students which negatively affect the learning environment of the students.</w:t>
      </w:r>
      <w:r w:rsidR="00DA529B" w:rsidRPr="009947F6">
        <w:rPr>
          <w:rFonts w:ascii="Arial" w:hAnsi="Arial" w:cs="Arial"/>
        </w:rPr>
        <w:t xml:space="preserve"> It can be said that traditional classroom practices </w:t>
      </w:r>
      <w:r w:rsidR="001C2B89" w:rsidRPr="009947F6">
        <w:rPr>
          <w:rFonts w:ascii="Arial" w:hAnsi="Arial" w:cs="Arial"/>
        </w:rPr>
        <w:t>are</w:t>
      </w:r>
      <w:r w:rsidR="00DA529B" w:rsidRPr="009947F6">
        <w:rPr>
          <w:rFonts w:ascii="Arial" w:hAnsi="Arial" w:cs="Arial"/>
        </w:rPr>
        <w:t xml:space="preserve"> lacking behind in giving some important benefits to the students</w:t>
      </w:r>
      <w:sdt>
        <w:sdtPr>
          <w:rPr>
            <w:rFonts w:ascii="Arial" w:hAnsi="Arial" w:cs="Arial"/>
          </w:rPr>
          <w:id w:val="-1532254157"/>
          <w:citation/>
        </w:sdtPr>
        <w:sdtEndPr/>
        <w:sdtContent>
          <w:r w:rsidR="00374B21" w:rsidRPr="009947F6">
            <w:rPr>
              <w:rFonts w:ascii="Arial" w:hAnsi="Arial" w:cs="Arial"/>
            </w:rPr>
            <w:fldChar w:fldCharType="begin"/>
          </w:r>
          <w:r w:rsidR="00374B21" w:rsidRPr="009947F6">
            <w:rPr>
              <w:rFonts w:ascii="Arial" w:hAnsi="Arial" w:cs="Arial"/>
            </w:rPr>
            <w:instrText xml:space="preserve"> CITATION MBe21 \l 1033 </w:instrText>
          </w:r>
          <w:r w:rsidR="00374B21" w:rsidRPr="009947F6">
            <w:rPr>
              <w:rFonts w:ascii="Arial" w:hAnsi="Arial" w:cs="Arial"/>
            </w:rPr>
            <w:fldChar w:fldCharType="separate"/>
          </w:r>
          <w:r w:rsidR="00374B21" w:rsidRPr="009947F6">
            <w:rPr>
              <w:rFonts w:ascii="Arial" w:hAnsi="Arial" w:cs="Arial"/>
              <w:noProof/>
            </w:rPr>
            <w:t xml:space="preserve"> (M Bekalu Mulualem, 2021)</w:t>
          </w:r>
          <w:r w:rsidR="00374B21" w:rsidRPr="009947F6">
            <w:rPr>
              <w:rFonts w:ascii="Arial" w:hAnsi="Arial" w:cs="Arial"/>
            </w:rPr>
            <w:fldChar w:fldCharType="end"/>
          </w:r>
        </w:sdtContent>
      </w:sdt>
      <w:r w:rsidR="00DA529B" w:rsidRPr="009947F6">
        <w:rPr>
          <w:rFonts w:ascii="Arial" w:hAnsi="Arial" w:cs="Arial"/>
        </w:rPr>
        <w:t xml:space="preserve">. </w:t>
      </w:r>
    </w:p>
    <w:p w14:paraId="2A0018EE" w14:textId="0A83B4D6" w:rsidR="00674EB6" w:rsidRPr="009947F6" w:rsidRDefault="00674EB6" w:rsidP="00374B21">
      <w:pPr>
        <w:pStyle w:val="Heading1"/>
        <w:spacing w:line="360" w:lineRule="auto"/>
        <w:jc w:val="both"/>
        <w:rPr>
          <w:rFonts w:ascii="Arial" w:hAnsi="Arial" w:cs="Arial"/>
          <w:sz w:val="22"/>
          <w:szCs w:val="22"/>
        </w:rPr>
      </w:pPr>
      <w:bookmarkStart w:id="7" w:name="_Toc89083773"/>
      <w:r w:rsidRPr="009947F6">
        <w:rPr>
          <w:rFonts w:ascii="Arial" w:hAnsi="Arial" w:cs="Arial"/>
          <w:sz w:val="22"/>
          <w:szCs w:val="22"/>
        </w:rPr>
        <w:t>Analysis of both the learning methods</w:t>
      </w:r>
      <w:bookmarkEnd w:id="7"/>
    </w:p>
    <w:p w14:paraId="79BD2D43" w14:textId="7D9A1E62" w:rsidR="001C2B89" w:rsidRPr="009947F6" w:rsidRDefault="001C2B89" w:rsidP="00374B21">
      <w:pPr>
        <w:spacing w:line="360" w:lineRule="auto"/>
        <w:jc w:val="both"/>
        <w:rPr>
          <w:rFonts w:ascii="Arial" w:hAnsi="Arial" w:cs="Arial"/>
        </w:rPr>
      </w:pPr>
      <w:r w:rsidRPr="009947F6">
        <w:rPr>
          <w:rFonts w:ascii="Arial" w:hAnsi="Arial" w:cs="Arial"/>
        </w:rPr>
        <w:t xml:space="preserve">Digital learning methods are very useful in case of providing education to the students of remote education. </w:t>
      </w:r>
      <w:r w:rsidR="005871A0" w:rsidRPr="009947F6">
        <w:rPr>
          <w:rFonts w:ascii="Arial" w:hAnsi="Arial" w:cs="Arial"/>
        </w:rPr>
        <w:t xml:space="preserve">Traditional classroom practices are very useful in </w:t>
      </w:r>
      <w:r w:rsidR="00CC2499" w:rsidRPr="009947F6">
        <w:rPr>
          <w:rFonts w:ascii="Arial" w:hAnsi="Arial" w:cs="Arial"/>
        </w:rPr>
        <w:t xml:space="preserve">giving excellent experience to the students but it also </w:t>
      </w:r>
      <w:r w:rsidR="0070216C" w:rsidRPr="009947F6">
        <w:rPr>
          <w:rFonts w:ascii="Arial" w:hAnsi="Arial" w:cs="Arial"/>
        </w:rPr>
        <w:t>requires</w:t>
      </w:r>
      <w:r w:rsidR="00CC2499" w:rsidRPr="009947F6">
        <w:rPr>
          <w:rFonts w:ascii="Arial" w:hAnsi="Arial" w:cs="Arial"/>
        </w:rPr>
        <w:t xml:space="preserve"> additional efforts and time. </w:t>
      </w:r>
      <w:r w:rsidR="0070216C" w:rsidRPr="009947F6">
        <w:rPr>
          <w:rFonts w:ascii="Arial" w:hAnsi="Arial" w:cs="Arial"/>
        </w:rPr>
        <w:t xml:space="preserve">Traditional methods of education </w:t>
      </w:r>
      <w:r w:rsidR="00D16B2B" w:rsidRPr="009947F6">
        <w:rPr>
          <w:rFonts w:ascii="Arial" w:hAnsi="Arial" w:cs="Arial"/>
        </w:rPr>
        <w:t>are</w:t>
      </w:r>
      <w:r w:rsidR="0070216C" w:rsidRPr="009947F6">
        <w:rPr>
          <w:rFonts w:ascii="Arial" w:hAnsi="Arial" w:cs="Arial"/>
        </w:rPr>
        <w:t xml:space="preserve"> too rigid and that is why it is not suitable for some particular students who are performing below average. </w:t>
      </w:r>
      <w:r w:rsidR="00D16B2B" w:rsidRPr="009947F6">
        <w:rPr>
          <w:rFonts w:ascii="Arial" w:hAnsi="Arial" w:cs="Arial"/>
        </w:rPr>
        <w:t xml:space="preserve">Usually, several restrictions have been imposed on the students while receiving the lectures which hinders the learning process. However, maintaining discipline is one of the important </w:t>
      </w:r>
      <w:r w:rsidR="00C20413" w:rsidRPr="009947F6">
        <w:rPr>
          <w:rFonts w:ascii="Arial" w:hAnsi="Arial" w:cs="Arial"/>
        </w:rPr>
        <w:t>factors</w:t>
      </w:r>
      <w:r w:rsidR="00D16B2B" w:rsidRPr="009947F6">
        <w:rPr>
          <w:rFonts w:ascii="Arial" w:hAnsi="Arial" w:cs="Arial"/>
        </w:rPr>
        <w:t xml:space="preserve"> which </w:t>
      </w:r>
      <w:r w:rsidR="009908B1" w:rsidRPr="009947F6">
        <w:rPr>
          <w:rFonts w:ascii="Arial" w:hAnsi="Arial" w:cs="Arial"/>
        </w:rPr>
        <w:t>facilitates the learning but still extremely rigid learning practices prohibit the actual learning in the students which is not good for their future</w:t>
      </w:r>
      <w:sdt>
        <w:sdtPr>
          <w:rPr>
            <w:rFonts w:ascii="Arial" w:hAnsi="Arial" w:cs="Arial"/>
          </w:rPr>
          <w:id w:val="-1298606445"/>
          <w:citation/>
        </w:sdtPr>
        <w:sdtEndPr/>
        <w:sdtContent>
          <w:r w:rsidR="00374B21" w:rsidRPr="009947F6">
            <w:rPr>
              <w:rFonts w:ascii="Arial" w:hAnsi="Arial" w:cs="Arial"/>
            </w:rPr>
            <w:fldChar w:fldCharType="begin"/>
          </w:r>
          <w:r w:rsidR="00374B21" w:rsidRPr="009947F6">
            <w:rPr>
              <w:rFonts w:ascii="Arial" w:hAnsi="Arial" w:cs="Arial"/>
            </w:rPr>
            <w:instrText xml:space="preserve"> CITATION CMa21 \l 1033 </w:instrText>
          </w:r>
          <w:r w:rsidR="00374B21" w:rsidRPr="009947F6">
            <w:rPr>
              <w:rFonts w:ascii="Arial" w:hAnsi="Arial" w:cs="Arial"/>
            </w:rPr>
            <w:fldChar w:fldCharType="separate"/>
          </w:r>
          <w:r w:rsidR="00374B21" w:rsidRPr="009947F6">
            <w:rPr>
              <w:rFonts w:ascii="Arial" w:hAnsi="Arial" w:cs="Arial"/>
              <w:noProof/>
            </w:rPr>
            <w:t xml:space="preserve"> (C Mayer, 2021)</w:t>
          </w:r>
          <w:r w:rsidR="00374B21" w:rsidRPr="009947F6">
            <w:rPr>
              <w:rFonts w:ascii="Arial" w:hAnsi="Arial" w:cs="Arial"/>
            </w:rPr>
            <w:fldChar w:fldCharType="end"/>
          </w:r>
        </w:sdtContent>
      </w:sdt>
      <w:r w:rsidR="009908B1" w:rsidRPr="009947F6">
        <w:rPr>
          <w:rFonts w:ascii="Arial" w:hAnsi="Arial" w:cs="Arial"/>
        </w:rPr>
        <w:t>.</w:t>
      </w:r>
    </w:p>
    <w:p w14:paraId="6C36763A" w14:textId="2A4AADA9" w:rsidR="00C20413" w:rsidRPr="009947F6" w:rsidRDefault="00C20413" w:rsidP="00374B21">
      <w:pPr>
        <w:spacing w:line="360" w:lineRule="auto"/>
        <w:jc w:val="both"/>
        <w:rPr>
          <w:rFonts w:ascii="Arial" w:hAnsi="Arial" w:cs="Arial"/>
        </w:rPr>
      </w:pPr>
      <w:r w:rsidRPr="009947F6">
        <w:rPr>
          <w:rFonts w:ascii="Arial" w:hAnsi="Arial" w:cs="Arial"/>
        </w:rPr>
        <w:t xml:space="preserve">Digital learning provides a </w:t>
      </w:r>
      <w:r w:rsidR="00400F80" w:rsidRPr="009947F6">
        <w:rPr>
          <w:rFonts w:ascii="Arial" w:hAnsi="Arial" w:cs="Arial"/>
        </w:rPr>
        <w:t>student-centered</w:t>
      </w:r>
      <w:r w:rsidRPr="009947F6">
        <w:rPr>
          <w:rFonts w:ascii="Arial" w:hAnsi="Arial" w:cs="Arial"/>
        </w:rPr>
        <w:t xml:space="preserve"> approach which is also helpful in improving the performance of weak students. </w:t>
      </w:r>
      <w:r w:rsidR="00400F80" w:rsidRPr="009947F6">
        <w:rPr>
          <w:rFonts w:ascii="Arial" w:hAnsi="Arial" w:cs="Arial"/>
        </w:rPr>
        <w:t xml:space="preserve">Blended learning is such a </w:t>
      </w:r>
      <w:r w:rsidR="008D19B3" w:rsidRPr="009947F6">
        <w:rPr>
          <w:rFonts w:ascii="Arial" w:hAnsi="Arial" w:cs="Arial"/>
        </w:rPr>
        <w:t xml:space="preserve">beneficial approach which is useful for </w:t>
      </w:r>
      <w:r w:rsidR="008D19B3" w:rsidRPr="009947F6">
        <w:rPr>
          <w:rFonts w:ascii="Arial" w:hAnsi="Arial" w:cs="Arial"/>
        </w:rPr>
        <w:lastRenderedPageBreak/>
        <w:t xml:space="preserve">the students who are lacking behind in giving excellent performance in their academics. </w:t>
      </w:r>
      <w:r w:rsidR="00533E6E" w:rsidRPr="009947F6">
        <w:rPr>
          <w:rFonts w:ascii="Arial" w:hAnsi="Arial" w:cs="Arial"/>
        </w:rPr>
        <w:t xml:space="preserve">Digital learning also saves the time of the student which they could have invested in any useful activities. They can also create their own source of income while </w:t>
      </w:r>
      <w:r w:rsidR="00764081" w:rsidRPr="009947F6">
        <w:rPr>
          <w:rFonts w:ascii="Arial" w:hAnsi="Arial" w:cs="Arial"/>
        </w:rPr>
        <w:t>doing their studies which can not be done in the full-time learning methods of traditional practices</w:t>
      </w:r>
      <w:sdt>
        <w:sdtPr>
          <w:rPr>
            <w:rFonts w:ascii="Arial" w:hAnsi="Arial" w:cs="Arial"/>
          </w:rPr>
          <w:id w:val="-1094626676"/>
          <w:citation/>
        </w:sdtPr>
        <w:sdtEndPr/>
        <w:sdtContent>
          <w:r w:rsidR="00374B21" w:rsidRPr="009947F6">
            <w:rPr>
              <w:rFonts w:ascii="Arial" w:hAnsi="Arial" w:cs="Arial"/>
            </w:rPr>
            <w:fldChar w:fldCharType="begin"/>
          </w:r>
          <w:r w:rsidR="00374B21" w:rsidRPr="009947F6">
            <w:rPr>
              <w:rFonts w:ascii="Arial" w:hAnsi="Arial" w:cs="Arial"/>
            </w:rPr>
            <w:instrText xml:space="preserve"> CITATION CMa21 \l 1033 </w:instrText>
          </w:r>
          <w:r w:rsidR="00374B21" w:rsidRPr="009947F6">
            <w:rPr>
              <w:rFonts w:ascii="Arial" w:hAnsi="Arial" w:cs="Arial"/>
            </w:rPr>
            <w:fldChar w:fldCharType="separate"/>
          </w:r>
          <w:r w:rsidR="00374B21" w:rsidRPr="009947F6">
            <w:rPr>
              <w:rFonts w:ascii="Arial" w:hAnsi="Arial" w:cs="Arial"/>
              <w:noProof/>
            </w:rPr>
            <w:t xml:space="preserve"> (C Mayer, 2021)</w:t>
          </w:r>
          <w:r w:rsidR="00374B21" w:rsidRPr="009947F6">
            <w:rPr>
              <w:rFonts w:ascii="Arial" w:hAnsi="Arial" w:cs="Arial"/>
            </w:rPr>
            <w:fldChar w:fldCharType="end"/>
          </w:r>
        </w:sdtContent>
      </w:sdt>
      <w:r w:rsidR="00764081" w:rsidRPr="009947F6">
        <w:rPr>
          <w:rFonts w:ascii="Arial" w:hAnsi="Arial" w:cs="Arial"/>
        </w:rPr>
        <w:t xml:space="preserve">. </w:t>
      </w:r>
    </w:p>
    <w:p w14:paraId="7D6FC447" w14:textId="1C91900F" w:rsidR="00764081" w:rsidRPr="009947F6" w:rsidRDefault="00764081" w:rsidP="00374B21">
      <w:pPr>
        <w:spacing w:line="360" w:lineRule="auto"/>
        <w:jc w:val="both"/>
        <w:rPr>
          <w:rFonts w:ascii="Arial" w:hAnsi="Arial" w:cs="Arial"/>
        </w:rPr>
      </w:pPr>
      <w:r w:rsidRPr="009947F6">
        <w:rPr>
          <w:rFonts w:ascii="Arial" w:hAnsi="Arial" w:cs="Arial"/>
        </w:rPr>
        <w:t xml:space="preserve">However, traditional methods of learning </w:t>
      </w:r>
      <w:r w:rsidR="00E1169B" w:rsidRPr="009947F6">
        <w:rPr>
          <w:rFonts w:ascii="Arial" w:hAnsi="Arial" w:cs="Arial"/>
        </w:rPr>
        <w:t>make</w:t>
      </w:r>
      <w:r w:rsidRPr="009947F6">
        <w:rPr>
          <w:rFonts w:ascii="Arial" w:hAnsi="Arial" w:cs="Arial"/>
        </w:rPr>
        <w:t xml:space="preserve"> the students more competent which help them in fighting with the adverse conditions in their life, Traditional practices also helps in making the students </w:t>
      </w:r>
      <w:r w:rsidR="00E1169B" w:rsidRPr="009947F6">
        <w:rPr>
          <w:rFonts w:ascii="Arial" w:hAnsi="Arial" w:cs="Arial"/>
        </w:rPr>
        <w:t>more disciplined and harder</w:t>
      </w:r>
      <w:r w:rsidRPr="009947F6">
        <w:rPr>
          <w:rFonts w:ascii="Arial" w:hAnsi="Arial" w:cs="Arial"/>
        </w:rPr>
        <w:t xml:space="preserve"> worker which is extremely beneficial for maintaining excellence in their future career and growth</w:t>
      </w:r>
      <w:sdt>
        <w:sdtPr>
          <w:rPr>
            <w:rFonts w:ascii="Arial" w:hAnsi="Arial" w:cs="Arial"/>
          </w:rPr>
          <w:id w:val="-1719745181"/>
          <w:citation/>
        </w:sdtPr>
        <w:sdtEndPr/>
        <w:sdtContent>
          <w:r w:rsidR="00374B21" w:rsidRPr="009947F6">
            <w:rPr>
              <w:rFonts w:ascii="Arial" w:hAnsi="Arial" w:cs="Arial"/>
            </w:rPr>
            <w:fldChar w:fldCharType="begin"/>
          </w:r>
          <w:r w:rsidR="00374B21" w:rsidRPr="009947F6">
            <w:rPr>
              <w:rFonts w:ascii="Arial" w:hAnsi="Arial" w:cs="Arial"/>
            </w:rPr>
            <w:instrText xml:space="preserve"> CITATION CMa21 \l 1033 </w:instrText>
          </w:r>
          <w:r w:rsidR="00374B21" w:rsidRPr="009947F6">
            <w:rPr>
              <w:rFonts w:ascii="Arial" w:hAnsi="Arial" w:cs="Arial"/>
            </w:rPr>
            <w:fldChar w:fldCharType="separate"/>
          </w:r>
          <w:r w:rsidR="00374B21" w:rsidRPr="009947F6">
            <w:rPr>
              <w:rFonts w:ascii="Arial" w:hAnsi="Arial" w:cs="Arial"/>
              <w:noProof/>
            </w:rPr>
            <w:t xml:space="preserve"> (C Mayer, 2021)</w:t>
          </w:r>
          <w:r w:rsidR="00374B21" w:rsidRPr="009947F6">
            <w:rPr>
              <w:rFonts w:ascii="Arial" w:hAnsi="Arial" w:cs="Arial"/>
            </w:rPr>
            <w:fldChar w:fldCharType="end"/>
          </w:r>
        </w:sdtContent>
      </w:sdt>
      <w:r w:rsidRPr="009947F6">
        <w:rPr>
          <w:rFonts w:ascii="Arial" w:hAnsi="Arial" w:cs="Arial"/>
        </w:rPr>
        <w:t>.</w:t>
      </w:r>
    </w:p>
    <w:p w14:paraId="504183C1" w14:textId="665564B4" w:rsidR="00E1169B" w:rsidRPr="009947F6" w:rsidRDefault="00E1169B" w:rsidP="00374B21">
      <w:pPr>
        <w:spacing w:line="360" w:lineRule="auto"/>
        <w:jc w:val="both"/>
        <w:rPr>
          <w:rFonts w:ascii="Arial" w:hAnsi="Arial" w:cs="Arial"/>
        </w:rPr>
      </w:pPr>
      <w:r w:rsidRPr="009947F6">
        <w:rPr>
          <w:rFonts w:ascii="Arial" w:hAnsi="Arial" w:cs="Arial"/>
        </w:rPr>
        <w:t xml:space="preserve">It can be said that both the methods of leaning have their own advantages and disadvantages. </w:t>
      </w:r>
    </w:p>
    <w:p w14:paraId="3A19A942" w14:textId="57216E08" w:rsidR="00674EB6" w:rsidRPr="009947F6" w:rsidRDefault="00674EB6" w:rsidP="00374B21">
      <w:pPr>
        <w:pStyle w:val="Heading1"/>
        <w:spacing w:line="360" w:lineRule="auto"/>
        <w:jc w:val="both"/>
        <w:rPr>
          <w:rFonts w:ascii="Arial" w:hAnsi="Arial" w:cs="Arial"/>
          <w:sz w:val="22"/>
          <w:szCs w:val="22"/>
        </w:rPr>
      </w:pPr>
      <w:bookmarkStart w:id="8" w:name="_Toc89083774"/>
      <w:r w:rsidRPr="009947F6">
        <w:rPr>
          <w:rFonts w:ascii="Arial" w:hAnsi="Arial" w:cs="Arial"/>
          <w:sz w:val="22"/>
          <w:szCs w:val="22"/>
        </w:rPr>
        <w:t>Recommendations</w:t>
      </w:r>
      <w:bookmarkEnd w:id="8"/>
      <w:r w:rsidRPr="009947F6">
        <w:rPr>
          <w:rFonts w:ascii="Arial" w:hAnsi="Arial" w:cs="Arial"/>
          <w:sz w:val="22"/>
          <w:szCs w:val="22"/>
        </w:rPr>
        <w:t xml:space="preserve"> </w:t>
      </w:r>
    </w:p>
    <w:p w14:paraId="38871B3F" w14:textId="747472F6" w:rsidR="00E1169B" w:rsidRPr="009947F6" w:rsidRDefault="00E1169B" w:rsidP="00374B21">
      <w:pPr>
        <w:pStyle w:val="ListParagraph"/>
        <w:numPr>
          <w:ilvl w:val="0"/>
          <w:numId w:val="1"/>
        </w:numPr>
        <w:spacing w:line="360" w:lineRule="auto"/>
        <w:jc w:val="both"/>
        <w:rPr>
          <w:rFonts w:ascii="Arial" w:hAnsi="Arial" w:cs="Arial"/>
        </w:rPr>
      </w:pPr>
      <w:r w:rsidRPr="009947F6">
        <w:rPr>
          <w:rFonts w:ascii="Arial" w:hAnsi="Arial" w:cs="Arial"/>
        </w:rPr>
        <w:t xml:space="preserve">The universities and other major institutes of higher learning should </w:t>
      </w:r>
      <w:r w:rsidR="005A2A81" w:rsidRPr="009947F6">
        <w:rPr>
          <w:rFonts w:ascii="Arial" w:hAnsi="Arial" w:cs="Arial"/>
        </w:rPr>
        <w:t xml:space="preserve">continue the traditional practices of teaching along with blended learning. A mixture of both types of learning strategies will be very useful for making the students good in the filed of learning many factors. </w:t>
      </w:r>
    </w:p>
    <w:p w14:paraId="326B3A15" w14:textId="18193965" w:rsidR="005A2A81" w:rsidRPr="009947F6" w:rsidRDefault="001C76E1" w:rsidP="00374B21">
      <w:pPr>
        <w:pStyle w:val="ListParagraph"/>
        <w:numPr>
          <w:ilvl w:val="0"/>
          <w:numId w:val="1"/>
        </w:numPr>
        <w:spacing w:line="360" w:lineRule="auto"/>
        <w:jc w:val="both"/>
        <w:rPr>
          <w:rFonts w:ascii="Arial" w:hAnsi="Arial" w:cs="Arial"/>
        </w:rPr>
      </w:pPr>
      <w:r w:rsidRPr="009947F6">
        <w:rPr>
          <w:rFonts w:ascii="Arial" w:hAnsi="Arial" w:cs="Arial"/>
        </w:rPr>
        <w:t xml:space="preserve">The universities should allow the students of remote location to attend the online lectures which will be surely helpful in saving their time and cost. </w:t>
      </w:r>
    </w:p>
    <w:p w14:paraId="1ABB8DCB" w14:textId="00E050EC" w:rsidR="001C76E1" w:rsidRPr="009947F6" w:rsidRDefault="001C76E1" w:rsidP="00374B21">
      <w:pPr>
        <w:pStyle w:val="ListParagraph"/>
        <w:numPr>
          <w:ilvl w:val="0"/>
          <w:numId w:val="1"/>
        </w:numPr>
        <w:spacing w:line="360" w:lineRule="auto"/>
        <w:jc w:val="both"/>
        <w:rPr>
          <w:rFonts w:ascii="Arial" w:hAnsi="Arial" w:cs="Arial"/>
        </w:rPr>
      </w:pPr>
      <w:r w:rsidRPr="009947F6">
        <w:rPr>
          <w:rFonts w:ascii="Arial" w:hAnsi="Arial" w:cs="Arial"/>
        </w:rPr>
        <w:t xml:space="preserve">While using the blended learning methods of teaching, the universities need to adopt strict measures to control the </w:t>
      </w:r>
      <w:r w:rsidR="000171ED" w:rsidRPr="009947F6">
        <w:rPr>
          <w:rFonts w:ascii="Arial" w:hAnsi="Arial" w:cs="Arial"/>
        </w:rPr>
        <w:t xml:space="preserve">plagiarism issues. Taking assessments need to be timely revised so that the level of students can be assessed with respect to time. </w:t>
      </w:r>
    </w:p>
    <w:p w14:paraId="5F4A9E58" w14:textId="0780C9B3" w:rsidR="00674EB6" w:rsidRPr="009947F6" w:rsidRDefault="00674EB6" w:rsidP="00374B21">
      <w:pPr>
        <w:pStyle w:val="Heading1"/>
        <w:spacing w:line="360" w:lineRule="auto"/>
        <w:jc w:val="both"/>
        <w:rPr>
          <w:rFonts w:ascii="Arial" w:hAnsi="Arial" w:cs="Arial"/>
          <w:sz w:val="22"/>
          <w:szCs w:val="22"/>
        </w:rPr>
      </w:pPr>
      <w:bookmarkStart w:id="9" w:name="_Toc89083775"/>
      <w:r w:rsidRPr="009947F6">
        <w:rPr>
          <w:rFonts w:ascii="Arial" w:hAnsi="Arial" w:cs="Arial"/>
          <w:sz w:val="22"/>
          <w:szCs w:val="22"/>
        </w:rPr>
        <w:t>Conclusion</w:t>
      </w:r>
      <w:bookmarkEnd w:id="9"/>
      <w:r w:rsidRPr="009947F6">
        <w:rPr>
          <w:rFonts w:ascii="Arial" w:hAnsi="Arial" w:cs="Arial"/>
          <w:sz w:val="22"/>
          <w:szCs w:val="22"/>
        </w:rPr>
        <w:t xml:space="preserve"> </w:t>
      </w:r>
    </w:p>
    <w:p w14:paraId="72C68282" w14:textId="70B922E3" w:rsidR="006A2EB1" w:rsidRPr="009947F6" w:rsidRDefault="006A2EB1" w:rsidP="00374B21">
      <w:pPr>
        <w:spacing w:line="360" w:lineRule="auto"/>
        <w:jc w:val="both"/>
        <w:rPr>
          <w:rFonts w:ascii="Arial" w:hAnsi="Arial" w:cs="Arial"/>
        </w:rPr>
      </w:pPr>
      <w:r w:rsidRPr="009947F6">
        <w:rPr>
          <w:rFonts w:ascii="Arial" w:hAnsi="Arial" w:cs="Arial"/>
        </w:rPr>
        <w:t xml:space="preserve">On the basis of above research, it can be easily concluded that </w:t>
      </w:r>
      <w:r w:rsidR="00463B85" w:rsidRPr="009947F6">
        <w:rPr>
          <w:rFonts w:ascii="Arial" w:hAnsi="Arial" w:cs="Arial"/>
        </w:rPr>
        <w:t xml:space="preserve">digital learning and traditional approaches of learning both have their own benefits and both have disadvantages. Nowadays, digital learning is become popular because of the extraordinary facilities provided by the blended learning methods. However, digital learning proves extremely beneficial in some fields of learning but the traditional approaches of learning have their unique benefits. </w:t>
      </w:r>
    </w:p>
    <w:p w14:paraId="097C4C2A" w14:textId="175053A3" w:rsidR="00F72FC2" w:rsidRPr="009947F6" w:rsidRDefault="00F72FC2" w:rsidP="00374B21">
      <w:pPr>
        <w:spacing w:line="360" w:lineRule="auto"/>
        <w:jc w:val="both"/>
        <w:rPr>
          <w:rFonts w:ascii="Arial" w:hAnsi="Arial" w:cs="Arial"/>
        </w:rPr>
      </w:pPr>
      <w:r w:rsidRPr="009947F6">
        <w:rPr>
          <w:rFonts w:ascii="Arial" w:hAnsi="Arial" w:cs="Arial"/>
        </w:rPr>
        <w:t xml:space="preserve">On the basis of analysis of both types of learning, it can be easily concluded that a mixture of traditional practices of learning and digital learning will be suitable for all types of students. </w:t>
      </w:r>
    </w:p>
    <w:p w14:paraId="70D74BE8" w14:textId="77777777" w:rsidR="00374B21" w:rsidRPr="009947F6" w:rsidRDefault="00374B21" w:rsidP="00374B21">
      <w:pPr>
        <w:spacing w:line="360" w:lineRule="auto"/>
        <w:jc w:val="both"/>
        <w:rPr>
          <w:rFonts w:ascii="Arial" w:eastAsiaTheme="majorEastAsia" w:hAnsi="Arial" w:cs="Arial"/>
          <w:color w:val="2F5496" w:themeColor="accent1" w:themeShade="BF"/>
        </w:rPr>
      </w:pPr>
      <w:r w:rsidRPr="009947F6">
        <w:rPr>
          <w:rFonts w:ascii="Arial" w:hAnsi="Arial" w:cs="Arial"/>
        </w:rPr>
        <w:br w:type="page"/>
      </w:r>
    </w:p>
    <w:p w14:paraId="7FA552ED" w14:textId="7AE75CAB" w:rsidR="00374B21" w:rsidRPr="009947F6" w:rsidRDefault="0049345E" w:rsidP="00374B21">
      <w:pPr>
        <w:pStyle w:val="Heading1"/>
        <w:spacing w:line="360" w:lineRule="auto"/>
        <w:jc w:val="both"/>
        <w:rPr>
          <w:rFonts w:ascii="Arial" w:hAnsi="Arial" w:cs="Arial"/>
          <w:sz w:val="22"/>
          <w:szCs w:val="22"/>
        </w:rPr>
      </w:pPr>
      <w:r>
        <w:rPr>
          <w:rFonts w:ascii="Arial" w:hAnsi="Arial" w:cs="Arial"/>
          <w:sz w:val="22"/>
          <w:szCs w:val="22"/>
        </w:rPr>
        <w:lastRenderedPageBreak/>
        <w:t>Reference list</w:t>
      </w:r>
    </w:p>
    <w:p w14:paraId="2ED69E8C" w14:textId="48FF11B9" w:rsidR="00374B21" w:rsidRPr="009947F6" w:rsidRDefault="00374B21" w:rsidP="00374B21">
      <w:pPr>
        <w:pStyle w:val="Bibliography"/>
        <w:spacing w:line="360" w:lineRule="auto"/>
        <w:jc w:val="both"/>
        <w:rPr>
          <w:rFonts w:ascii="Arial" w:hAnsi="Arial" w:cs="Arial"/>
          <w:noProof/>
        </w:rPr>
      </w:pPr>
      <w:r w:rsidRPr="009947F6">
        <w:rPr>
          <w:rFonts w:ascii="Arial" w:hAnsi="Arial" w:cs="Arial"/>
        </w:rPr>
        <w:fldChar w:fldCharType="begin"/>
      </w:r>
      <w:r w:rsidRPr="009947F6">
        <w:rPr>
          <w:rFonts w:ascii="Arial" w:hAnsi="Arial" w:cs="Arial"/>
        </w:rPr>
        <w:instrText xml:space="preserve"> BIBLIOGRAPHY  \l 1033 </w:instrText>
      </w:r>
      <w:r w:rsidRPr="009947F6">
        <w:rPr>
          <w:rFonts w:ascii="Arial" w:hAnsi="Arial" w:cs="Arial"/>
        </w:rPr>
        <w:fldChar w:fldCharType="separate"/>
      </w:r>
      <w:r w:rsidRPr="009947F6">
        <w:rPr>
          <w:rFonts w:ascii="Arial" w:hAnsi="Arial" w:cs="Arial"/>
          <w:noProof/>
        </w:rPr>
        <w:t>A Lohr, M. S. F. S.-P.</w:t>
      </w:r>
      <w:r w:rsidR="000A5555">
        <w:rPr>
          <w:rFonts w:ascii="Arial" w:hAnsi="Arial" w:cs="Arial"/>
          <w:noProof/>
        </w:rPr>
        <w:t xml:space="preserve"> </w:t>
      </w:r>
      <w:r w:rsidR="002077EA">
        <w:rPr>
          <w:rFonts w:ascii="Arial" w:hAnsi="Arial" w:cs="Arial"/>
          <w:noProof/>
        </w:rPr>
        <w:t>(</w:t>
      </w:r>
      <w:r w:rsidRPr="009947F6">
        <w:rPr>
          <w:rFonts w:ascii="Arial" w:hAnsi="Arial" w:cs="Arial"/>
          <w:noProof/>
        </w:rPr>
        <w:t>2021</w:t>
      </w:r>
      <w:r w:rsidR="002077EA">
        <w:rPr>
          <w:rFonts w:ascii="Arial" w:hAnsi="Arial" w:cs="Arial"/>
          <w:noProof/>
        </w:rPr>
        <w:t>)</w:t>
      </w:r>
      <w:r w:rsidR="000A5555">
        <w:rPr>
          <w:rFonts w:ascii="Arial" w:hAnsi="Arial" w:cs="Arial"/>
          <w:noProof/>
        </w:rPr>
        <w:t xml:space="preserve"> </w:t>
      </w:r>
      <w:r w:rsidR="002077EA">
        <w:rPr>
          <w:rFonts w:ascii="Arial" w:hAnsi="Arial" w:cs="Arial"/>
          <w:noProof/>
        </w:rPr>
        <w:t>'</w:t>
      </w:r>
      <w:r w:rsidRPr="009947F6">
        <w:rPr>
          <w:rFonts w:ascii="Arial" w:hAnsi="Arial" w:cs="Arial"/>
          <w:noProof/>
        </w:rPr>
        <w:t>On powerpointers, clickerers, and digital pros: Investigating the initiation of digital learning activities by teachers in higher education</w:t>
      </w:r>
      <w:r w:rsidR="002077EA">
        <w:rPr>
          <w:rFonts w:ascii="Arial" w:hAnsi="Arial" w:cs="Arial"/>
          <w:noProof/>
        </w:rPr>
        <w:t>'</w:t>
      </w:r>
      <w:r w:rsidRPr="009947F6">
        <w:rPr>
          <w:rFonts w:ascii="Arial" w:hAnsi="Arial" w:cs="Arial"/>
          <w:noProof/>
        </w:rPr>
        <w:t xml:space="preserve">. </w:t>
      </w:r>
      <w:r w:rsidRPr="009947F6">
        <w:rPr>
          <w:rFonts w:ascii="Arial" w:hAnsi="Arial" w:cs="Arial"/>
          <w:i/>
          <w:iCs/>
          <w:noProof/>
        </w:rPr>
        <w:t xml:space="preserve">Computers in Human behaviour , </w:t>
      </w:r>
      <w:r w:rsidRPr="009947F6">
        <w:rPr>
          <w:rFonts w:ascii="Arial" w:hAnsi="Arial" w:cs="Arial"/>
          <w:noProof/>
        </w:rPr>
        <w:t>Volume 119, pp. 1-106715.</w:t>
      </w:r>
    </w:p>
    <w:p w14:paraId="7A8D23EB" w14:textId="49DF34B7" w:rsidR="00374B21" w:rsidRPr="009947F6" w:rsidRDefault="00374B21" w:rsidP="00374B21">
      <w:pPr>
        <w:pStyle w:val="Bibliography"/>
        <w:spacing w:line="360" w:lineRule="auto"/>
        <w:jc w:val="both"/>
        <w:rPr>
          <w:rFonts w:ascii="Arial" w:hAnsi="Arial" w:cs="Arial"/>
          <w:noProof/>
        </w:rPr>
      </w:pPr>
      <w:r w:rsidRPr="009947F6">
        <w:rPr>
          <w:rFonts w:ascii="Arial" w:hAnsi="Arial" w:cs="Arial"/>
          <w:noProof/>
        </w:rPr>
        <w:t>Bulturbayevich, M.</w:t>
      </w:r>
      <w:r w:rsidR="000A5555">
        <w:rPr>
          <w:rFonts w:ascii="Arial" w:hAnsi="Arial" w:cs="Arial"/>
          <w:noProof/>
        </w:rPr>
        <w:t xml:space="preserve"> </w:t>
      </w:r>
      <w:r w:rsidR="002077EA">
        <w:rPr>
          <w:rFonts w:ascii="Arial" w:hAnsi="Arial" w:cs="Arial"/>
          <w:noProof/>
        </w:rPr>
        <w:t>(</w:t>
      </w:r>
      <w:r w:rsidRPr="009947F6">
        <w:rPr>
          <w:rFonts w:ascii="Arial" w:hAnsi="Arial" w:cs="Arial"/>
          <w:noProof/>
        </w:rPr>
        <w:t>2021</w:t>
      </w:r>
      <w:r w:rsidR="002077EA">
        <w:rPr>
          <w:rFonts w:ascii="Arial" w:hAnsi="Arial" w:cs="Arial"/>
          <w:noProof/>
        </w:rPr>
        <w:t>)</w:t>
      </w:r>
      <w:r w:rsidR="000A5555">
        <w:rPr>
          <w:rFonts w:ascii="Arial" w:hAnsi="Arial" w:cs="Arial"/>
          <w:noProof/>
        </w:rPr>
        <w:t xml:space="preserve"> </w:t>
      </w:r>
      <w:r w:rsidRPr="009947F6">
        <w:rPr>
          <w:rFonts w:ascii="Arial" w:hAnsi="Arial" w:cs="Arial"/>
          <w:noProof/>
        </w:rPr>
        <w:t>.</w:t>
      </w:r>
      <w:r w:rsidR="000A5555">
        <w:rPr>
          <w:rFonts w:ascii="Arial" w:hAnsi="Arial" w:cs="Arial"/>
          <w:noProof/>
        </w:rPr>
        <w:t xml:space="preserve"> </w:t>
      </w:r>
      <w:r w:rsidR="008E2621">
        <w:rPr>
          <w:rFonts w:ascii="Arial" w:hAnsi="Arial" w:cs="Arial"/>
          <w:noProof/>
        </w:rPr>
        <w:t>'</w:t>
      </w:r>
      <w:r w:rsidRPr="009947F6">
        <w:rPr>
          <w:rFonts w:ascii="Arial" w:hAnsi="Arial" w:cs="Arial"/>
          <w:noProof/>
        </w:rPr>
        <w:t xml:space="preserve"> Challenges of Digital Educational Environment</w:t>
      </w:r>
      <w:r w:rsidR="008E2621">
        <w:rPr>
          <w:rFonts w:ascii="Arial" w:hAnsi="Arial" w:cs="Arial"/>
          <w:noProof/>
        </w:rPr>
        <w:t>'</w:t>
      </w:r>
      <w:r w:rsidRPr="009947F6">
        <w:rPr>
          <w:rFonts w:ascii="Arial" w:hAnsi="Arial" w:cs="Arial"/>
          <w:noProof/>
        </w:rPr>
        <w:t xml:space="preserve">. </w:t>
      </w:r>
      <w:r w:rsidRPr="009947F6">
        <w:rPr>
          <w:rFonts w:ascii="Arial" w:hAnsi="Arial" w:cs="Arial"/>
          <w:i/>
          <w:iCs/>
          <w:noProof/>
        </w:rPr>
        <w:t xml:space="preserve">Academic Journal of Digital Economics and Stability , </w:t>
      </w:r>
      <w:r w:rsidRPr="009947F6">
        <w:rPr>
          <w:rFonts w:ascii="Arial" w:hAnsi="Arial" w:cs="Arial"/>
          <w:noProof/>
        </w:rPr>
        <w:t>Volume 4, pp. 54-60.</w:t>
      </w:r>
    </w:p>
    <w:p w14:paraId="13A7DE04" w14:textId="06A8D5A6" w:rsidR="00374B21" w:rsidRPr="009947F6" w:rsidRDefault="00374B21" w:rsidP="00311073">
      <w:pPr>
        <w:pStyle w:val="Bibliography"/>
        <w:spacing w:line="360" w:lineRule="auto"/>
        <w:jc w:val="both"/>
        <w:rPr>
          <w:rFonts w:ascii="Arial" w:hAnsi="Arial" w:cs="Arial"/>
          <w:noProof/>
        </w:rPr>
      </w:pPr>
      <w:r w:rsidRPr="009947F6">
        <w:rPr>
          <w:rFonts w:ascii="Arial" w:hAnsi="Arial" w:cs="Arial"/>
          <w:noProof/>
        </w:rPr>
        <w:t>C Mayer, D. M. H. R.</w:t>
      </w:r>
      <w:r w:rsidR="000A5555">
        <w:rPr>
          <w:rFonts w:ascii="Arial" w:hAnsi="Arial" w:cs="Arial"/>
          <w:noProof/>
        </w:rPr>
        <w:t xml:space="preserve"> </w:t>
      </w:r>
      <w:r w:rsidR="008E2621">
        <w:rPr>
          <w:rFonts w:ascii="Arial" w:hAnsi="Arial" w:cs="Arial"/>
          <w:noProof/>
        </w:rPr>
        <w:t>(</w:t>
      </w:r>
      <w:r w:rsidRPr="009947F6">
        <w:rPr>
          <w:rFonts w:ascii="Arial" w:hAnsi="Arial" w:cs="Arial"/>
          <w:noProof/>
        </w:rPr>
        <w:t>2021</w:t>
      </w:r>
      <w:r w:rsidR="008E2621">
        <w:rPr>
          <w:rFonts w:ascii="Arial" w:hAnsi="Arial" w:cs="Arial"/>
          <w:noProof/>
        </w:rPr>
        <w:t>)</w:t>
      </w:r>
      <w:r w:rsidR="000A5555">
        <w:rPr>
          <w:rFonts w:ascii="Arial" w:hAnsi="Arial" w:cs="Arial"/>
          <w:noProof/>
        </w:rPr>
        <w:t xml:space="preserve"> </w:t>
      </w:r>
      <w:r w:rsidR="008E2621">
        <w:rPr>
          <w:rFonts w:ascii="Arial" w:hAnsi="Arial" w:cs="Arial"/>
          <w:noProof/>
        </w:rPr>
        <w:t>'</w:t>
      </w:r>
      <w:r w:rsidRPr="009947F6">
        <w:rPr>
          <w:rFonts w:ascii="Arial" w:hAnsi="Arial" w:cs="Arial"/>
          <w:noProof/>
        </w:rPr>
        <w:t xml:space="preserve"> Description of a web-driven, problem-based learning environment and study of the efficacy of implementation in educational leader preparation</w:t>
      </w:r>
      <w:r w:rsidR="008E2621">
        <w:rPr>
          <w:rFonts w:ascii="Arial" w:hAnsi="Arial" w:cs="Arial"/>
          <w:noProof/>
        </w:rPr>
        <w:t>'</w:t>
      </w:r>
      <w:r w:rsidRPr="009947F6">
        <w:rPr>
          <w:rFonts w:ascii="Arial" w:hAnsi="Arial" w:cs="Arial"/>
          <w:noProof/>
        </w:rPr>
        <w:t xml:space="preserve">. </w:t>
      </w:r>
      <w:r w:rsidRPr="009947F6">
        <w:rPr>
          <w:rFonts w:ascii="Arial" w:hAnsi="Arial" w:cs="Arial"/>
          <w:i/>
          <w:iCs/>
          <w:noProof/>
        </w:rPr>
        <w:t xml:space="preserve">The Web in higher education assessing the impact and fulfilling the potential , </w:t>
      </w:r>
      <w:r w:rsidRPr="009947F6">
        <w:rPr>
          <w:rFonts w:ascii="Arial" w:hAnsi="Arial" w:cs="Arial"/>
          <w:noProof/>
        </w:rPr>
        <w:t>pp. 249-265.</w:t>
      </w:r>
    </w:p>
    <w:p w14:paraId="29FD0BCF" w14:textId="30438EF8" w:rsidR="00374B21" w:rsidRPr="009947F6" w:rsidRDefault="00374B21" w:rsidP="00311073">
      <w:pPr>
        <w:pStyle w:val="Bibliography"/>
        <w:spacing w:line="360" w:lineRule="auto"/>
        <w:jc w:val="both"/>
        <w:rPr>
          <w:rFonts w:ascii="Arial" w:hAnsi="Arial" w:cs="Arial"/>
          <w:noProof/>
        </w:rPr>
      </w:pPr>
      <w:r w:rsidRPr="008E2621">
        <w:rPr>
          <w:rFonts w:ascii="Arial" w:hAnsi="Arial" w:cs="Arial"/>
          <w:noProof/>
          <w:lang w:val="en-GB"/>
        </w:rPr>
        <w:t>H Juhani Lyytinen, M. S.-C. H. L.</w:t>
      </w:r>
      <w:r w:rsidR="00665332">
        <w:rPr>
          <w:rFonts w:ascii="Arial" w:hAnsi="Arial" w:cs="Arial"/>
          <w:noProof/>
          <w:lang w:val="en-GB"/>
        </w:rPr>
        <w:t xml:space="preserve"> </w:t>
      </w:r>
      <w:r w:rsidR="008E2621" w:rsidRPr="008E2621">
        <w:rPr>
          <w:rFonts w:ascii="Arial" w:hAnsi="Arial" w:cs="Arial"/>
          <w:noProof/>
          <w:lang w:val="en-GB"/>
        </w:rPr>
        <w:t>(</w:t>
      </w:r>
      <w:r w:rsidRPr="008E2621">
        <w:rPr>
          <w:rFonts w:ascii="Arial" w:hAnsi="Arial" w:cs="Arial"/>
          <w:noProof/>
          <w:lang w:val="en-GB"/>
        </w:rPr>
        <w:t>2021</w:t>
      </w:r>
      <w:r w:rsidR="008E2621" w:rsidRPr="008E2621">
        <w:rPr>
          <w:rFonts w:ascii="Arial" w:hAnsi="Arial" w:cs="Arial"/>
          <w:noProof/>
          <w:lang w:val="en-GB"/>
        </w:rPr>
        <w:t>)</w:t>
      </w:r>
      <w:r w:rsidR="000A5555">
        <w:rPr>
          <w:rFonts w:ascii="Arial" w:hAnsi="Arial" w:cs="Arial"/>
          <w:noProof/>
          <w:lang w:val="en-GB"/>
        </w:rPr>
        <w:t xml:space="preserve"> </w:t>
      </w:r>
      <w:r w:rsidR="008E2621">
        <w:rPr>
          <w:rFonts w:ascii="Arial" w:hAnsi="Arial" w:cs="Arial"/>
          <w:noProof/>
          <w:lang w:val="en-GB"/>
        </w:rPr>
        <w:t>'</w:t>
      </w:r>
      <w:r w:rsidRPr="009947F6">
        <w:rPr>
          <w:rFonts w:ascii="Arial" w:hAnsi="Arial" w:cs="Arial"/>
          <w:noProof/>
        </w:rPr>
        <w:t>Supporting acquisition of spelling skills in different orthographies using an empirically validated digital learning environment</w:t>
      </w:r>
      <w:r w:rsidR="008E2621">
        <w:rPr>
          <w:rFonts w:ascii="Arial" w:hAnsi="Arial" w:cs="Arial"/>
          <w:noProof/>
        </w:rPr>
        <w:t>'</w:t>
      </w:r>
      <w:r w:rsidRPr="009947F6">
        <w:rPr>
          <w:rFonts w:ascii="Arial" w:hAnsi="Arial" w:cs="Arial"/>
          <w:noProof/>
        </w:rPr>
        <w:t>.</w:t>
      </w:r>
      <w:r w:rsidRPr="000A5555">
        <w:rPr>
          <w:rFonts w:ascii="Arial" w:hAnsi="Arial" w:cs="Arial"/>
          <w:i/>
          <w:iCs/>
          <w:noProof/>
        </w:rPr>
        <w:t xml:space="preserve"> Frontiers in psychology </w:t>
      </w:r>
      <w:r w:rsidRPr="009947F6">
        <w:rPr>
          <w:rFonts w:ascii="Arial" w:hAnsi="Arial" w:cs="Arial"/>
          <w:i/>
          <w:iCs/>
          <w:noProof/>
        </w:rPr>
        <w:t xml:space="preserve">, </w:t>
      </w:r>
      <w:r w:rsidRPr="009947F6">
        <w:rPr>
          <w:rFonts w:ascii="Arial" w:hAnsi="Arial" w:cs="Arial"/>
          <w:noProof/>
        </w:rPr>
        <w:t>Volume 12, p. 675.</w:t>
      </w:r>
    </w:p>
    <w:p w14:paraId="6BBABB32" w14:textId="142AB8A7" w:rsidR="00374B21" w:rsidRPr="009947F6" w:rsidRDefault="00374B21" w:rsidP="00374B21">
      <w:pPr>
        <w:pStyle w:val="Bibliography"/>
        <w:spacing w:line="360" w:lineRule="auto"/>
        <w:jc w:val="both"/>
        <w:rPr>
          <w:rFonts w:ascii="Arial" w:hAnsi="Arial" w:cs="Arial"/>
          <w:noProof/>
        </w:rPr>
      </w:pPr>
      <w:r w:rsidRPr="009947F6">
        <w:rPr>
          <w:rFonts w:ascii="Arial" w:hAnsi="Arial" w:cs="Arial"/>
          <w:noProof/>
        </w:rPr>
        <w:t>L Anthonysamy, A. C.</w:t>
      </w:r>
      <w:r w:rsidR="00665332">
        <w:rPr>
          <w:rFonts w:ascii="Arial" w:hAnsi="Arial" w:cs="Arial"/>
          <w:noProof/>
        </w:rPr>
        <w:t xml:space="preserve"> </w:t>
      </w:r>
      <w:r w:rsidR="007E72E0">
        <w:rPr>
          <w:rFonts w:ascii="Arial" w:hAnsi="Arial" w:cs="Arial"/>
          <w:noProof/>
        </w:rPr>
        <w:t>(</w:t>
      </w:r>
      <w:r w:rsidRPr="009947F6">
        <w:rPr>
          <w:rFonts w:ascii="Arial" w:hAnsi="Arial" w:cs="Arial"/>
          <w:noProof/>
        </w:rPr>
        <w:t>2021</w:t>
      </w:r>
      <w:r w:rsidR="007E72E0">
        <w:rPr>
          <w:rFonts w:ascii="Arial" w:hAnsi="Arial" w:cs="Arial"/>
          <w:noProof/>
        </w:rPr>
        <w:t>)</w:t>
      </w:r>
      <w:r w:rsidR="00665332">
        <w:rPr>
          <w:rFonts w:ascii="Arial" w:hAnsi="Arial" w:cs="Arial"/>
          <w:noProof/>
        </w:rPr>
        <w:t xml:space="preserve"> </w:t>
      </w:r>
      <w:r w:rsidRPr="009947F6">
        <w:rPr>
          <w:rFonts w:ascii="Arial" w:hAnsi="Arial" w:cs="Arial"/>
          <w:noProof/>
        </w:rPr>
        <w:t>.</w:t>
      </w:r>
      <w:r w:rsidR="007E72E0">
        <w:rPr>
          <w:rFonts w:ascii="Arial" w:hAnsi="Arial" w:cs="Arial"/>
          <w:noProof/>
        </w:rPr>
        <w:t>'</w:t>
      </w:r>
      <w:r w:rsidRPr="009947F6">
        <w:rPr>
          <w:rFonts w:ascii="Arial" w:hAnsi="Arial" w:cs="Arial"/>
          <w:noProof/>
        </w:rPr>
        <w:t>Investigating Self-Regulated Learning Strategies for Digital Learning Relevancy</w:t>
      </w:r>
      <w:r w:rsidR="007E72E0">
        <w:rPr>
          <w:rFonts w:ascii="Arial" w:hAnsi="Arial" w:cs="Arial"/>
          <w:noProof/>
        </w:rPr>
        <w:t>'</w:t>
      </w:r>
      <w:r w:rsidRPr="009947F6">
        <w:rPr>
          <w:rFonts w:ascii="Arial" w:hAnsi="Arial" w:cs="Arial"/>
          <w:noProof/>
        </w:rPr>
        <w:t xml:space="preserve">. </w:t>
      </w:r>
      <w:r w:rsidRPr="007E72E0">
        <w:rPr>
          <w:rFonts w:ascii="Arial" w:hAnsi="Arial" w:cs="Arial"/>
          <w:i/>
          <w:iCs/>
          <w:noProof/>
        </w:rPr>
        <w:t>Malaysian Journal of Learning and Instruction</w:t>
      </w:r>
      <w:r w:rsidRPr="009947F6">
        <w:rPr>
          <w:rFonts w:ascii="Arial" w:hAnsi="Arial" w:cs="Arial"/>
          <w:i/>
          <w:iCs/>
          <w:noProof/>
        </w:rPr>
        <w:t xml:space="preserve">, </w:t>
      </w:r>
      <w:r w:rsidRPr="009947F6">
        <w:rPr>
          <w:rFonts w:ascii="Arial" w:hAnsi="Arial" w:cs="Arial"/>
          <w:noProof/>
        </w:rPr>
        <w:t>18(1), pp. 29-64.</w:t>
      </w:r>
    </w:p>
    <w:p w14:paraId="75AC5370" w14:textId="38FC04A8" w:rsidR="00374B21" w:rsidRPr="009947F6" w:rsidRDefault="00374B21" w:rsidP="00374B21">
      <w:pPr>
        <w:pStyle w:val="Bibliography"/>
        <w:spacing w:line="360" w:lineRule="auto"/>
        <w:jc w:val="both"/>
        <w:rPr>
          <w:rFonts w:ascii="Arial" w:hAnsi="Arial" w:cs="Arial"/>
          <w:noProof/>
        </w:rPr>
      </w:pPr>
      <w:r w:rsidRPr="007E72E0">
        <w:rPr>
          <w:rFonts w:ascii="Arial" w:hAnsi="Arial" w:cs="Arial"/>
          <w:noProof/>
          <w:lang w:val="en-GB"/>
        </w:rPr>
        <w:t>M Bekalu Mulualem, A. T.</w:t>
      </w:r>
      <w:r w:rsidR="00665332">
        <w:rPr>
          <w:rFonts w:ascii="Arial" w:hAnsi="Arial" w:cs="Arial"/>
          <w:noProof/>
          <w:lang w:val="en-GB"/>
        </w:rPr>
        <w:t xml:space="preserve"> </w:t>
      </w:r>
      <w:r w:rsidR="007E72E0" w:rsidRPr="007E72E0">
        <w:rPr>
          <w:rFonts w:ascii="Arial" w:hAnsi="Arial" w:cs="Arial"/>
          <w:noProof/>
          <w:lang w:val="en-GB"/>
        </w:rPr>
        <w:t>(</w:t>
      </w:r>
      <w:r w:rsidRPr="007E72E0">
        <w:rPr>
          <w:rFonts w:ascii="Arial" w:hAnsi="Arial" w:cs="Arial"/>
          <w:noProof/>
          <w:lang w:val="en-GB"/>
        </w:rPr>
        <w:t>2021</w:t>
      </w:r>
      <w:r w:rsidR="007E72E0" w:rsidRPr="007E72E0">
        <w:rPr>
          <w:rFonts w:ascii="Arial" w:hAnsi="Arial" w:cs="Arial"/>
          <w:noProof/>
          <w:lang w:val="en-GB"/>
        </w:rPr>
        <w:t>)</w:t>
      </w:r>
      <w:r w:rsidR="00665332">
        <w:rPr>
          <w:rFonts w:ascii="Arial" w:hAnsi="Arial" w:cs="Arial"/>
          <w:noProof/>
          <w:lang w:val="en-GB"/>
        </w:rPr>
        <w:t xml:space="preserve"> </w:t>
      </w:r>
      <w:r w:rsidRPr="007E72E0">
        <w:rPr>
          <w:rFonts w:ascii="Arial" w:hAnsi="Arial" w:cs="Arial"/>
          <w:noProof/>
          <w:lang w:val="en-GB"/>
        </w:rPr>
        <w:t>.</w:t>
      </w:r>
      <w:r w:rsidR="007E72E0" w:rsidRPr="007E72E0">
        <w:rPr>
          <w:rFonts w:ascii="Arial" w:hAnsi="Arial" w:cs="Arial"/>
          <w:noProof/>
          <w:lang w:val="en-GB"/>
        </w:rPr>
        <w:t>'</w:t>
      </w:r>
      <w:r w:rsidRPr="009947F6">
        <w:rPr>
          <w:rFonts w:ascii="Arial" w:hAnsi="Arial" w:cs="Arial"/>
          <w:noProof/>
        </w:rPr>
        <w:t>Traditional educational systems in Ethiopia: A pedagogical practices inquiry</w:t>
      </w:r>
      <w:r w:rsidR="007E72E0">
        <w:rPr>
          <w:rFonts w:ascii="Arial" w:hAnsi="Arial" w:cs="Arial"/>
          <w:noProof/>
        </w:rPr>
        <w:t>'</w:t>
      </w:r>
      <w:r w:rsidRPr="009947F6">
        <w:rPr>
          <w:rFonts w:ascii="Arial" w:hAnsi="Arial" w:cs="Arial"/>
          <w:noProof/>
        </w:rPr>
        <w:t xml:space="preserve">. </w:t>
      </w:r>
      <w:r w:rsidRPr="009947F6">
        <w:rPr>
          <w:rFonts w:ascii="Arial" w:hAnsi="Arial" w:cs="Arial"/>
          <w:i/>
          <w:iCs/>
          <w:noProof/>
        </w:rPr>
        <w:t xml:space="preserve">Review of Education, Pedagogy and Cultural Studies , </w:t>
      </w:r>
      <w:r w:rsidRPr="009947F6">
        <w:rPr>
          <w:rFonts w:ascii="Arial" w:hAnsi="Arial" w:cs="Arial"/>
          <w:noProof/>
        </w:rPr>
        <w:t>pp. 1-19.</w:t>
      </w:r>
    </w:p>
    <w:p w14:paraId="6F09EDA4" w14:textId="6567F22C" w:rsidR="00374B21" w:rsidRPr="009947F6" w:rsidRDefault="00374B21" w:rsidP="00374B21">
      <w:pPr>
        <w:pStyle w:val="Bibliography"/>
        <w:spacing w:line="360" w:lineRule="auto"/>
        <w:jc w:val="both"/>
        <w:rPr>
          <w:rFonts w:ascii="Arial" w:hAnsi="Arial" w:cs="Arial"/>
          <w:noProof/>
        </w:rPr>
      </w:pPr>
      <w:r w:rsidRPr="009947F6">
        <w:rPr>
          <w:rFonts w:ascii="Arial" w:hAnsi="Arial" w:cs="Arial"/>
          <w:noProof/>
        </w:rPr>
        <w:t>M Brown, J. D.</w:t>
      </w:r>
      <w:r w:rsidR="00665332">
        <w:rPr>
          <w:rFonts w:ascii="Arial" w:hAnsi="Arial" w:cs="Arial"/>
          <w:noProof/>
        </w:rPr>
        <w:t xml:space="preserve"> </w:t>
      </w:r>
      <w:r w:rsidR="007E72E0">
        <w:rPr>
          <w:rFonts w:ascii="Arial" w:hAnsi="Arial" w:cs="Arial"/>
          <w:noProof/>
        </w:rPr>
        <w:t>(</w:t>
      </w:r>
      <w:r w:rsidRPr="009947F6">
        <w:rPr>
          <w:rFonts w:ascii="Arial" w:hAnsi="Arial" w:cs="Arial"/>
          <w:noProof/>
        </w:rPr>
        <w:t>2015</w:t>
      </w:r>
      <w:r w:rsidR="007E72E0">
        <w:rPr>
          <w:rFonts w:ascii="Arial" w:hAnsi="Arial" w:cs="Arial"/>
          <w:noProof/>
        </w:rPr>
        <w:t>)</w:t>
      </w:r>
      <w:r w:rsidR="00665332">
        <w:rPr>
          <w:rFonts w:ascii="Arial" w:hAnsi="Arial" w:cs="Arial"/>
          <w:noProof/>
        </w:rPr>
        <w:t xml:space="preserve"> </w:t>
      </w:r>
      <w:r w:rsidRPr="009947F6">
        <w:rPr>
          <w:rFonts w:ascii="Arial" w:hAnsi="Arial" w:cs="Arial"/>
          <w:noProof/>
        </w:rPr>
        <w:t>.</w:t>
      </w:r>
      <w:r w:rsidR="007E72E0">
        <w:rPr>
          <w:rFonts w:ascii="Arial" w:hAnsi="Arial" w:cs="Arial"/>
          <w:noProof/>
        </w:rPr>
        <w:t>'</w:t>
      </w:r>
      <w:r w:rsidRPr="009947F6">
        <w:rPr>
          <w:rFonts w:ascii="Arial" w:hAnsi="Arial" w:cs="Arial"/>
          <w:noProof/>
        </w:rPr>
        <w:t xml:space="preserve"> The next generation digital learning environment</w:t>
      </w:r>
      <w:r w:rsidR="007E72E0">
        <w:rPr>
          <w:rFonts w:ascii="Arial" w:hAnsi="Arial" w:cs="Arial"/>
          <w:noProof/>
        </w:rPr>
        <w:t>'</w:t>
      </w:r>
      <w:r w:rsidRPr="009947F6">
        <w:rPr>
          <w:rFonts w:ascii="Arial" w:hAnsi="Arial" w:cs="Arial"/>
          <w:noProof/>
        </w:rPr>
        <w:t xml:space="preserve">. </w:t>
      </w:r>
      <w:r w:rsidRPr="009947F6">
        <w:rPr>
          <w:rFonts w:ascii="Arial" w:hAnsi="Arial" w:cs="Arial"/>
          <w:i/>
          <w:iCs/>
          <w:noProof/>
        </w:rPr>
        <w:t xml:space="preserve">A Report on Research, </w:t>
      </w:r>
      <w:r w:rsidRPr="009947F6">
        <w:rPr>
          <w:rFonts w:ascii="Arial" w:hAnsi="Arial" w:cs="Arial"/>
          <w:noProof/>
        </w:rPr>
        <w:t>5(1), pp. 1-13.</w:t>
      </w:r>
    </w:p>
    <w:p w14:paraId="6AEE9374" w14:textId="4365647B" w:rsidR="00374B21" w:rsidRPr="009947F6" w:rsidRDefault="00374B21" w:rsidP="00374B21">
      <w:pPr>
        <w:pStyle w:val="Bibliography"/>
        <w:spacing w:line="360" w:lineRule="auto"/>
        <w:jc w:val="both"/>
        <w:rPr>
          <w:rFonts w:ascii="Arial" w:hAnsi="Arial" w:cs="Arial"/>
          <w:noProof/>
        </w:rPr>
      </w:pPr>
      <w:r w:rsidRPr="009947F6">
        <w:rPr>
          <w:rFonts w:ascii="Arial" w:hAnsi="Arial" w:cs="Arial"/>
          <w:noProof/>
        </w:rPr>
        <w:t>S Pokhrel, R. C.</w:t>
      </w:r>
      <w:r w:rsidR="00665332">
        <w:rPr>
          <w:rFonts w:ascii="Arial" w:hAnsi="Arial" w:cs="Arial"/>
          <w:noProof/>
        </w:rPr>
        <w:t xml:space="preserve"> </w:t>
      </w:r>
      <w:r w:rsidR="007E72E0">
        <w:rPr>
          <w:rFonts w:ascii="Arial" w:hAnsi="Arial" w:cs="Arial"/>
          <w:noProof/>
        </w:rPr>
        <w:t>(</w:t>
      </w:r>
      <w:r w:rsidRPr="009947F6">
        <w:rPr>
          <w:rFonts w:ascii="Arial" w:hAnsi="Arial" w:cs="Arial"/>
          <w:noProof/>
        </w:rPr>
        <w:t>2021</w:t>
      </w:r>
      <w:r w:rsidR="007E72E0">
        <w:rPr>
          <w:rFonts w:ascii="Arial" w:hAnsi="Arial" w:cs="Arial"/>
          <w:noProof/>
        </w:rPr>
        <w:t>)</w:t>
      </w:r>
      <w:r w:rsidR="00665332">
        <w:rPr>
          <w:rFonts w:ascii="Arial" w:hAnsi="Arial" w:cs="Arial"/>
          <w:noProof/>
        </w:rPr>
        <w:t xml:space="preserve"> </w:t>
      </w:r>
      <w:r w:rsidRPr="009947F6">
        <w:rPr>
          <w:rFonts w:ascii="Arial" w:hAnsi="Arial" w:cs="Arial"/>
          <w:noProof/>
        </w:rPr>
        <w:t>.</w:t>
      </w:r>
      <w:r w:rsidR="007E72E0">
        <w:rPr>
          <w:rFonts w:ascii="Arial" w:hAnsi="Arial" w:cs="Arial"/>
          <w:noProof/>
        </w:rPr>
        <w:t>'</w:t>
      </w:r>
      <w:r w:rsidRPr="009947F6">
        <w:rPr>
          <w:rFonts w:ascii="Arial" w:hAnsi="Arial" w:cs="Arial"/>
          <w:noProof/>
        </w:rPr>
        <w:t xml:space="preserve"> A literature review on impact of COVID-19 pandemic on teaching and learning</w:t>
      </w:r>
      <w:r w:rsidR="007E72E0">
        <w:rPr>
          <w:rFonts w:ascii="Arial" w:hAnsi="Arial" w:cs="Arial"/>
          <w:noProof/>
        </w:rPr>
        <w:t>'</w:t>
      </w:r>
      <w:r w:rsidRPr="009947F6">
        <w:rPr>
          <w:rFonts w:ascii="Arial" w:hAnsi="Arial" w:cs="Arial"/>
          <w:noProof/>
        </w:rPr>
        <w:t xml:space="preserve">. </w:t>
      </w:r>
      <w:r w:rsidRPr="009947F6">
        <w:rPr>
          <w:rFonts w:ascii="Arial" w:hAnsi="Arial" w:cs="Arial"/>
          <w:i/>
          <w:iCs/>
          <w:noProof/>
        </w:rPr>
        <w:t xml:space="preserve">Higher Education for the Future, </w:t>
      </w:r>
      <w:r w:rsidRPr="009947F6">
        <w:rPr>
          <w:rFonts w:ascii="Arial" w:hAnsi="Arial" w:cs="Arial"/>
          <w:noProof/>
        </w:rPr>
        <w:t>8(1), pp. 133-141.</w:t>
      </w:r>
    </w:p>
    <w:p w14:paraId="5D9BB21D" w14:textId="74B1F3DA" w:rsidR="00374B21" w:rsidRPr="009947F6" w:rsidRDefault="00374B21" w:rsidP="00374B21">
      <w:pPr>
        <w:pStyle w:val="Bibliography"/>
        <w:spacing w:line="360" w:lineRule="auto"/>
        <w:jc w:val="both"/>
        <w:rPr>
          <w:rFonts w:ascii="Arial" w:hAnsi="Arial" w:cs="Arial"/>
          <w:noProof/>
        </w:rPr>
      </w:pPr>
      <w:r w:rsidRPr="00540420">
        <w:rPr>
          <w:rFonts w:ascii="Arial" w:hAnsi="Arial" w:cs="Arial"/>
          <w:noProof/>
          <w:lang w:val="en-GB"/>
        </w:rPr>
        <w:t>S Tejasvee, D. G. R. P. M. K.</w:t>
      </w:r>
      <w:r w:rsidR="00665332" w:rsidRPr="00540420">
        <w:rPr>
          <w:rFonts w:ascii="Arial" w:hAnsi="Arial" w:cs="Arial"/>
          <w:noProof/>
          <w:lang w:val="en-GB"/>
        </w:rPr>
        <w:t xml:space="preserve"> </w:t>
      </w:r>
      <w:r w:rsidR="007E72E0" w:rsidRPr="00540420">
        <w:rPr>
          <w:rFonts w:ascii="Arial" w:hAnsi="Arial" w:cs="Arial"/>
          <w:noProof/>
          <w:lang w:val="en-GB"/>
        </w:rPr>
        <w:t>(</w:t>
      </w:r>
      <w:r w:rsidRPr="00540420">
        <w:rPr>
          <w:rFonts w:ascii="Arial" w:hAnsi="Arial" w:cs="Arial"/>
          <w:noProof/>
          <w:lang w:val="en-GB"/>
        </w:rPr>
        <w:t>2021</w:t>
      </w:r>
      <w:r w:rsidR="007E72E0" w:rsidRPr="00540420">
        <w:rPr>
          <w:rFonts w:ascii="Arial" w:hAnsi="Arial" w:cs="Arial"/>
          <w:noProof/>
          <w:lang w:val="en-GB"/>
        </w:rPr>
        <w:t>)</w:t>
      </w:r>
      <w:r w:rsidR="00665332" w:rsidRPr="00540420">
        <w:rPr>
          <w:rFonts w:ascii="Arial" w:hAnsi="Arial" w:cs="Arial"/>
          <w:noProof/>
          <w:lang w:val="en-GB"/>
        </w:rPr>
        <w:t xml:space="preserve"> </w:t>
      </w:r>
      <w:r w:rsidRPr="00540420">
        <w:rPr>
          <w:rFonts w:ascii="Arial" w:hAnsi="Arial" w:cs="Arial"/>
          <w:noProof/>
          <w:lang w:val="en-GB"/>
        </w:rPr>
        <w:t>.</w:t>
      </w:r>
      <w:r w:rsidR="007E72E0" w:rsidRPr="00540420">
        <w:rPr>
          <w:rFonts w:ascii="Arial" w:hAnsi="Arial" w:cs="Arial"/>
          <w:noProof/>
          <w:lang w:val="en-GB"/>
        </w:rPr>
        <w:t>'</w:t>
      </w:r>
      <w:r w:rsidRPr="00540420">
        <w:rPr>
          <w:rFonts w:ascii="Arial" w:hAnsi="Arial" w:cs="Arial"/>
          <w:noProof/>
          <w:lang w:val="en-GB"/>
        </w:rPr>
        <w:t xml:space="preserve"> </w:t>
      </w:r>
      <w:r w:rsidRPr="009947F6">
        <w:rPr>
          <w:rFonts w:ascii="Arial" w:hAnsi="Arial" w:cs="Arial"/>
          <w:noProof/>
        </w:rPr>
        <w:t>Digital learning: A proficient digital learning technology beyond to classroom and traditional learning</w:t>
      </w:r>
      <w:r w:rsidR="007E72E0">
        <w:rPr>
          <w:rFonts w:ascii="Arial" w:hAnsi="Arial" w:cs="Arial"/>
          <w:noProof/>
        </w:rPr>
        <w:t>'</w:t>
      </w:r>
      <w:r w:rsidRPr="009947F6">
        <w:rPr>
          <w:rFonts w:ascii="Arial" w:hAnsi="Arial" w:cs="Arial"/>
          <w:noProof/>
        </w:rPr>
        <w:t xml:space="preserve">. </w:t>
      </w:r>
      <w:r w:rsidRPr="009947F6">
        <w:rPr>
          <w:rFonts w:ascii="Arial" w:hAnsi="Arial" w:cs="Arial"/>
          <w:i/>
          <w:iCs/>
          <w:noProof/>
        </w:rPr>
        <w:t xml:space="preserve">Advances in information communication technology and computing , </w:t>
      </w:r>
      <w:r w:rsidRPr="009947F6">
        <w:rPr>
          <w:rFonts w:ascii="Arial" w:hAnsi="Arial" w:cs="Arial"/>
          <w:noProof/>
        </w:rPr>
        <w:t>pp. 303-312.</w:t>
      </w:r>
    </w:p>
    <w:p w14:paraId="0F9384E8" w14:textId="390CEECF" w:rsidR="00374B21" w:rsidRPr="009947F6" w:rsidRDefault="00374B21" w:rsidP="00374B21">
      <w:pPr>
        <w:spacing w:line="360" w:lineRule="auto"/>
        <w:jc w:val="both"/>
        <w:rPr>
          <w:rFonts w:ascii="Arial" w:hAnsi="Arial" w:cs="Arial"/>
        </w:rPr>
      </w:pPr>
      <w:r w:rsidRPr="009947F6">
        <w:rPr>
          <w:rFonts w:ascii="Arial" w:hAnsi="Arial" w:cs="Arial"/>
        </w:rPr>
        <w:fldChar w:fldCharType="end"/>
      </w:r>
    </w:p>
    <w:sectPr w:rsidR="00374B21" w:rsidRPr="009947F6" w:rsidSect="00C62E92">
      <w:head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F2980" w14:textId="77777777" w:rsidR="000B48DF" w:rsidRDefault="000B48DF" w:rsidP="00E200E1">
      <w:pPr>
        <w:spacing w:after="0" w:line="240" w:lineRule="auto"/>
      </w:pPr>
      <w:r>
        <w:separator/>
      </w:r>
    </w:p>
  </w:endnote>
  <w:endnote w:type="continuationSeparator" w:id="0">
    <w:p w14:paraId="76B33048" w14:textId="77777777" w:rsidR="000B48DF" w:rsidRDefault="000B48DF" w:rsidP="00E20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A86F7E" w14:textId="77777777" w:rsidR="000B48DF" w:rsidRDefault="000B48DF" w:rsidP="00E200E1">
      <w:pPr>
        <w:spacing w:after="0" w:line="240" w:lineRule="auto"/>
      </w:pPr>
      <w:r>
        <w:separator/>
      </w:r>
    </w:p>
  </w:footnote>
  <w:footnote w:type="continuationSeparator" w:id="0">
    <w:p w14:paraId="3DFDC7E9" w14:textId="77777777" w:rsidR="000B48DF" w:rsidRDefault="000B48DF" w:rsidP="00E200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Pr>
    <w:tblGrid>
      <w:gridCol w:w="3120"/>
      <w:gridCol w:w="3121"/>
      <w:gridCol w:w="3119"/>
    </w:tblGrid>
    <w:tr w:rsidR="00181238" w14:paraId="18594EA3" w14:textId="77777777">
      <w:trPr>
        <w:trHeight w:val="720"/>
      </w:trPr>
      <w:tc>
        <w:tcPr>
          <w:tcW w:w="1667" w:type="pct"/>
        </w:tcPr>
        <w:p w14:paraId="75F03E3E" w14:textId="77777777" w:rsidR="00181238" w:rsidRDefault="00181238">
          <w:pPr>
            <w:pStyle w:val="Header"/>
            <w:tabs>
              <w:tab w:val="clear" w:pos="4680"/>
              <w:tab w:val="clear" w:pos="9360"/>
            </w:tabs>
            <w:rPr>
              <w:color w:val="4472C4" w:themeColor="accent1"/>
            </w:rPr>
          </w:pPr>
        </w:p>
      </w:tc>
      <w:tc>
        <w:tcPr>
          <w:tcW w:w="1667" w:type="pct"/>
        </w:tcPr>
        <w:p w14:paraId="1C90CB42" w14:textId="77777777" w:rsidR="00181238" w:rsidRDefault="00181238">
          <w:pPr>
            <w:pStyle w:val="Header"/>
            <w:tabs>
              <w:tab w:val="clear" w:pos="4680"/>
              <w:tab w:val="clear" w:pos="9360"/>
            </w:tabs>
            <w:jc w:val="center"/>
            <w:rPr>
              <w:color w:val="4472C4" w:themeColor="accent1"/>
            </w:rPr>
          </w:pPr>
        </w:p>
      </w:tc>
      <w:tc>
        <w:tcPr>
          <w:tcW w:w="1666" w:type="pct"/>
        </w:tcPr>
        <w:p w14:paraId="79D26AD4" w14:textId="77777777" w:rsidR="00181238" w:rsidRDefault="00181238">
          <w:pPr>
            <w:pStyle w:val="Header"/>
            <w:tabs>
              <w:tab w:val="clear" w:pos="4680"/>
              <w:tab w:val="clear" w:pos="9360"/>
            </w:tabs>
            <w:jc w:val="right"/>
            <w:rPr>
              <w:color w:val="4472C4" w:themeColor="accent1"/>
            </w:rPr>
          </w:pPr>
          <w:r>
            <w:rPr>
              <w:color w:val="4472C4" w:themeColor="accent1"/>
              <w:sz w:val="24"/>
              <w:szCs w:val="24"/>
            </w:rPr>
            <w:fldChar w:fldCharType="begin"/>
          </w:r>
          <w:r>
            <w:rPr>
              <w:color w:val="4472C4" w:themeColor="accent1"/>
              <w:sz w:val="24"/>
              <w:szCs w:val="24"/>
            </w:rPr>
            <w:instrText xml:space="preserve"> PAGE   \* MERGEFORMAT </w:instrText>
          </w:r>
          <w:r>
            <w:rPr>
              <w:color w:val="4472C4" w:themeColor="accent1"/>
              <w:sz w:val="24"/>
              <w:szCs w:val="24"/>
            </w:rPr>
            <w:fldChar w:fldCharType="separate"/>
          </w:r>
          <w:r>
            <w:rPr>
              <w:noProof/>
              <w:color w:val="4472C4" w:themeColor="accent1"/>
              <w:sz w:val="24"/>
              <w:szCs w:val="24"/>
            </w:rPr>
            <w:t>0</w:t>
          </w:r>
          <w:r>
            <w:rPr>
              <w:color w:val="4472C4" w:themeColor="accent1"/>
              <w:sz w:val="24"/>
              <w:szCs w:val="24"/>
            </w:rPr>
            <w:fldChar w:fldCharType="end"/>
          </w:r>
        </w:p>
      </w:tc>
    </w:tr>
  </w:tbl>
  <w:p w14:paraId="0E53627B" w14:textId="329AC124" w:rsidR="00E200E1" w:rsidRDefault="00E200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AF5B9A"/>
    <w:multiLevelType w:val="hybridMultilevel"/>
    <w:tmpl w:val="B712BD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DA4"/>
    <w:rsid w:val="0000227F"/>
    <w:rsid w:val="0001066B"/>
    <w:rsid w:val="00010FD5"/>
    <w:rsid w:val="000171ED"/>
    <w:rsid w:val="00026C19"/>
    <w:rsid w:val="00062389"/>
    <w:rsid w:val="000A5555"/>
    <w:rsid w:val="000B48DF"/>
    <w:rsid w:val="000D77D5"/>
    <w:rsid w:val="00125B39"/>
    <w:rsid w:val="00153E84"/>
    <w:rsid w:val="00181238"/>
    <w:rsid w:val="00194B7D"/>
    <w:rsid w:val="0019773E"/>
    <w:rsid w:val="001C2B89"/>
    <w:rsid w:val="001C76E1"/>
    <w:rsid w:val="001E0772"/>
    <w:rsid w:val="0020539A"/>
    <w:rsid w:val="002077EA"/>
    <w:rsid w:val="002225F5"/>
    <w:rsid w:val="00223E18"/>
    <w:rsid w:val="002377B1"/>
    <w:rsid w:val="002D0C5B"/>
    <w:rsid w:val="00311073"/>
    <w:rsid w:val="00374B21"/>
    <w:rsid w:val="00377437"/>
    <w:rsid w:val="003F4F40"/>
    <w:rsid w:val="00400F80"/>
    <w:rsid w:val="00443138"/>
    <w:rsid w:val="00463B85"/>
    <w:rsid w:val="0047735A"/>
    <w:rsid w:val="0049345E"/>
    <w:rsid w:val="004E523F"/>
    <w:rsid w:val="004F5B5C"/>
    <w:rsid w:val="00515684"/>
    <w:rsid w:val="00533E6E"/>
    <w:rsid w:val="00540420"/>
    <w:rsid w:val="00545555"/>
    <w:rsid w:val="0057540D"/>
    <w:rsid w:val="005871A0"/>
    <w:rsid w:val="0058775D"/>
    <w:rsid w:val="005A2A81"/>
    <w:rsid w:val="005D5A75"/>
    <w:rsid w:val="0060399A"/>
    <w:rsid w:val="00627A49"/>
    <w:rsid w:val="00637313"/>
    <w:rsid w:val="00665332"/>
    <w:rsid w:val="00674EB6"/>
    <w:rsid w:val="006A2EB1"/>
    <w:rsid w:val="006B3B85"/>
    <w:rsid w:val="006B478A"/>
    <w:rsid w:val="006E2F97"/>
    <w:rsid w:val="006E35BF"/>
    <w:rsid w:val="0070216C"/>
    <w:rsid w:val="00714CDC"/>
    <w:rsid w:val="0074734D"/>
    <w:rsid w:val="007612D2"/>
    <w:rsid w:val="00761F0F"/>
    <w:rsid w:val="00764081"/>
    <w:rsid w:val="0078185D"/>
    <w:rsid w:val="007A3B5C"/>
    <w:rsid w:val="007C0FFD"/>
    <w:rsid w:val="007E72E0"/>
    <w:rsid w:val="00833F70"/>
    <w:rsid w:val="0086084C"/>
    <w:rsid w:val="00873228"/>
    <w:rsid w:val="008D19B3"/>
    <w:rsid w:val="008E2621"/>
    <w:rsid w:val="008E3A6B"/>
    <w:rsid w:val="008F68F4"/>
    <w:rsid w:val="00905BF4"/>
    <w:rsid w:val="00955054"/>
    <w:rsid w:val="009908B1"/>
    <w:rsid w:val="009947F6"/>
    <w:rsid w:val="009C40EB"/>
    <w:rsid w:val="00A3483B"/>
    <w:rsid w:val="00A7114A"/>
    <w:rsid w:val="00B055BF"/>
    <w:rsid w:val="00B95893"/>
    <w:rsid w:val="00C031BC"/>
    <w:rsid w:val="00C05DD4"/>
    <w:rsid w:val="00C20413"/>
    <w:rsid w:val="00C37B22"/>
    <w:rsid w:val="00C62E92"/>
    <w:rsid w:val="00CB36CA"/>
    <w:rsid w:val="00CC2499"/>
    <w:rsid w:val="00CC4A51"/>
    <w:rsid w:val="00D16B2B"/>
    <w:rsid w:val="00D347E9"/>
    <w:rsid w:val="00D822F6"/>
    <w:rsid w:val="00DA529B"/>
    <w:rsid w:val="00E1169B"/>
    <w:rsid w:val="00E1212D"/>
    <w:rsid w:val="00E200E1"/>
    <w:rsid w:val="00E66DAF"/>
    <w:rsid w:val="00E945CF"/>
    <w:rsid w:val="00ED74C9"/>
    <w:rsid w:val="00EF5DF2"/>
    <w:rsid w:val="00F20DA4"/>
    <w:rsid w:val="00F217F8"/>
    <w:rsid w:val="00F67BE2"/>
    <w:rsid w:val="00F72FC2"/>
    <w:rsid w:val="00FB179A"/>
    <w:rsid w:val="00FE52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B554CF"/>
  <w15:chartTrackingRefBased/>
  <w15:docId w15:val="{1309331E-7836-48A7-BA7C-8EA657260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32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04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62E92"/>
    <w:pPr>
      <w:spacing w:after="0" w:line="240" w:lineRule="auto"/>
    </w:pPr>
    <w:rPr>
      <w:rFonts w:eastAsiaTheme="minorEastAsia"/>
    </w:rPr>
  </w:style>
  <w:style w:type="character" w:customStyle="1" w:styleId="NoSpacingChar">
    <w:name w:val="No Spacing Char"/>
    <w:basedOn w:val="DefaultParagraphFont"/>
    <w:link w:val="NoSpacing"/>
    <w:uiPriority w:val="1"/>
    <w:rsid w:val="00C62E92"/>
    <w:rPr>
      <w:rFonts w:eastAsiaTheme="minorEastAsia"/>
    </w:rPr>
  </w:style>
  <w:style w:type="character" w:customStyle="1" w:styleId="Heading1Char">
    <w:name w:val="Heading 1 Char"/>
    <w:basedOn w:val="DefaultParagraphFont"/>
    <w:link w:val="Heading1"/>
    <w:uiPriority w:val="9"/>
    <w:rsid w:val="0087322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1169B"/>
    <w:pPr>
      <w:ind w:left="720"/>
      <w:contextualSpacing/>
    </w:pPr>
  </w:style>
  <w:style w:type="paragraph" w:styleId="Bibliography">
    <w:name w:val="Bibliography"/>
    <w:basedOn w:val="Normal"/>
    <w:next w:val="Normal"/>
    <w:uiPriority w:val="37"/>
    <w:unhideWhenUsed/>
    <w:rsid w:val="00374B21"/>
  </w:style>
  <w:style w:type="paragraph" w:styleId="TOCHeading">
    <w:name w:val="TOC Heading"/>
    <w:basedOn w:val="Heading1"/>
    <w:next w:val="Normal"/>
    <w:uiPriority w:val="39"/>
    <w:unhideWhenUsed/>
    <w:qFormat/>
    <w:rsid w:val="00374B21"/>
    <w:pPr>
      <w:outlineLvl w:val="9"/>
    </w:pPr>
  </w:style>
  <w:style w:type="paragraph" w:styleId="TOC1">
    <w:name w:val="toc 1"/>
    <w:basedOn w:val="Normal"/>
    <w:next w:val="Normal"/>
    <w:autoRedefine/>
    <w:uiPriority w:val="39"/>
    <w:unhideWhenUsed/>
    <w:rsid w:val="0078185D"/>
    <w:pPr>
      <w:tabs>
        <w:tab w:val="right" w:leader="dot" w:pos="9350"/>
      </w:tabs>
      <w:spacing w:after="100" w:line="360" w:lineRule="auto"/>
      <w:jc w:val="both"/>
    </w:pPr>
    <w:rPr>
      <w:rFonts w:ascii="Arial" w:hAnsi="Arial" w:cs="Arial"/>
      <w:noProof/>
    </w:rPr>
  </w:style>
  <w:style w:type="character" w:styleId="Hyperlink">
    <w:name w:val="Hyperlink"/>
    <w:basedOn w:val="DefaultParagraphFont"/>
    <w:uiPriority w:val="99"/>
    <w:unhideWhenUsed/>
    <w:rsid w:val="00374B21"/>
    <w:rPr>
      <w:color w:val="0563C1" w:themeColor="hyperlink"/>
      <w:u w:val="single"/>
    </w:rPr>
  </w:style>
  <w:style w:type="paragraph" w:styleId="Header">
    <w:name w:val="header"/>
    <w:basedOn w:val="Normal"/>
    <w:link w:val="HeaderChar"/>
    <w:uiPriority w:val="99"/>
    <w:unhideWhenUsed/>
    <w:rsid w:val="00E200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00E1"/>
  </w:style>
  <w:style w:type="paragraph" w:styleId="Footer">
    <w:name w:val="footer"/>
    <w:basedOn w:val="Normal"/>
    <w:link w:val="FooterChar"/>
    <w:uiPriority w:val="99"/>
    <w:unhideWhenUsed/>
    <w:rsid w:val="00E200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00E1"/>
  </w:style>
  <w:style w:type="paragraph" w:styleId="Title">
    <w:name w:val="Title"/>
    <w:basedOn w:val="Normal"/>
    <w:next w:val="Normal"/>
    <w:link w:val="TitleChar"/>
    <w:uiPriority w:val="10"/>
    <w:qFormat/>
    <w:rsid w:val="00A3483B"/>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A3483B"/>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A3483B"/>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A3483B"/>
    <w:rPr>
      <w:rFonts w:eastAsiaTheme="minorEastAsia" w:cs="Times New Roman"/>
      <w:color w:val="5A5A5A" w:themeColor="text1" w:themeTint="A5"/>
      <w:spacing w:val="15"/>
    </w:rPr>
  </w:style>
  <w:style w:type="character" w:customStyle="1" w:styleId="Heading2Char">
    <w:name w:val="Heading 2 Char"/>
    <w:basedOn w:val="DefaultParagraphFont"/>
    <w:link w:val="Heading2"/>
    <w:uiPriority w:val="9"/>
    <w:rsid w:val="0054042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50445">
      <w:bodyDiv w:val="1"/>
      <w:marLeft w:val="0"/>
      <w:marRight w:val="0"/>
      <w:marTop w:val="0"/>
      <w:marBottom w:val="0"/>
      <w:divBdr>
        <w:top w:val="none" w:sz="0" w:space="0" w:color="auto"/>
        <w:left w:val="none" w:sz="0" w:space="0" w:color="auto"/>
        <w:bottom w:val="none" w:sz="0" w:space="0" w:color="auto"/>
        <w:right w:val="none" w:sz="0" w:space="0" w:color="auto"/>
      </w:divBdr>
    </w:div>
    <w:div w:id="114909679">
      <w:bodyDiv w:val="1"/>
      <w:marLeft w:val="0"/>
      <w:marRight w:val="0"/>
      <w:marTop w:val="0"/>
      <w:marBottom w:val="0"/>
      <w:divBdr>
        <w:top w:val="none" w:sz="0" w:space="0" w:color="auto"/>
        <w:left w:val="none" w:sz="0" w:space="0" w:color="auto"/>
        <w:bottom w:val="none" w:sz="0" w:space="0" w:color="auto"/>
        <w:right w:val="none" w:sz="0" w:space="0" w:color="auto"/>
      </w:divBdr>
    </w:div>
    <w:div w:id="154304321">
      <w:bodyDiv w:val="1"/>
      <w:marLeft w:val="0"/>
      <w:marRight w:val="0"/>
      <w:marTop w:val="0"/>
      <w:marBottom w:val="0"/>
      <w:divBdr>
        <w:top w:val="none" w:sz="0" w:space="0" w:color="auto"/>
        <w:left w:val="none" w:sz="0" w:space="0" w:color="auto"/>
        <w:bottom w:val="none" w:sz="0" w:space="0" w:color="auto"/>
        <w:right w:val="none" w:sz="0" w:space="0" w:color="auto"/>
      </w:divBdr>
    </w:div>
    <w:div w:id="399602065">
      <w:bodyDiv w:val="1"/>
      <w:marLeft w:val="0"/>
      <w:marRight w:val="0"/>
      <w:marTop w:val="0"/>
      <w:marBottom w:val="0"/>
      <w:divBdr>
        <w:top w:val="none" w:sz="0" w:space="0" w:color="auto"/>
        <w:left w:val="none" w:sz="0" w:space="0" w:color="auto"/>
        <w:bottom w:val="none" w:sz="0" w:space="0" w:color="auto"/>
        <w:right w:val="none" w:sz="0" w:space="0" w:color="auto"/>
      </w:divBdr>
    </w:div>
    <w:div w:id="517501718">
      <w:bodyDiv w:val="1"/>
      <w:marLeft w:val="0"/>
      <w:marRight w:val="0"/>
      <w:marTop w:val="0"/>
      <w:marBottom w:val="0"/>
      <w:divBdr>
        <w:top w:val="none" w:sz="0" w:space="0" w:color="auto"/>
        <w:left w:val="none" w:sz="0" w:space="0" w:color="auto"/>
        <w:bottom w:val="none" w:sz="0" w:space="0" w:color="auto"/>
        <w:right w:val="none" w:sz="0" w:space="0" w:color="auto"/>
      </w:divBdr>
    </w:div>
    <w:div w:id="542906006">
      <w:bodyDiv w:val="1"/>
      <w:marLeft w:val="0"/>
      <w:marRight w:val="0"/>
      <w:marTop w:val="0"/>
      <w:marBottom w:val="0"/>
      <w:divBdr>
        <w:top w:val="none" w:sz="0" w:space="0" w:color="auto"/>
        <w:left w:val="none" w:sz="0" w:space="0" w:color="auto"/>
        <w:bottom w:val="none" w:sz="0" w:space="0" w:color="auto"/>
        <w:right w:val="none" w:sz="0" w:space="0" w:color="auto"/>
      </w:divBdr>
    </w:div>
    <w:div w:id="576474305">
      <w:bodyDiv w:val="1"/>
      <w:marLeft w:val="0"/>
      <w:marRight w:val="0"/>
      <w:marTop w:val="0"/>
      <w:marBottom w:val="0"/>
      <w:divBdr>
        <w:top w:val="none" w:sz="0" w:space="0" w:color="auto"/>
        <w:left w:val="none" w:sz="0" w:space="0" w:color="auto"/>
        <w:bottom w:val="none" w:sz="0" w:space="0" w:color="auto"/>
        <w:right w:val="none" w:sz="0" w:space="0" w:color="auto"/>
      </w:divBdr>
    </w:div>
    <w:div w:id="738211243">
      <w:bodyDiv w:val="1"/>
      <w:marLeft w:val="0"/>
      <w:marRight w:val="0"/>
      <w:marTop w:val="0"/>
      <w:marBottom w:val="0"/>
      <w:divBdr>
        <w:top w:val="none" w:sz="0" w:space="0" w:color="auto"/>
        <w:left w:val="none" w:sz="0" w:space="0" w:color="auto"/>
        <w:bottom w:val="none" w:sz="0" w:space="0" w:color="auto"/>
        <w:right w:val="none" w:sz="0" w:space="0" w:color="auto"/>
      </w:divBdr>
    </w:div>
    <w:div w:id="875432178">
      <w:bodyDiv w:val="1"/>
      <w:marLeft w:val="0"/>
      <w:marRight w:val="0"/>
      <w:marTop w:val="0"/>
      <w:marBottom w:val="0"/>
      <w:divBdr>
        <w:top w:val="none" w:sz="0" w:space="0" w:color="auto"/>
        <w:left w:val="none" w:sz="0" w:space="0" w:color="auto"/>
        <w:bottom w:val="none" w:sz="0" w:space="0" w:color="auto"/>
        <w:right w:val="none" w:sz="0" w:space="0" w:color="auto"/>
      </w:divBdr>
    </w:div>
    <w:div w:id="1000502743">
      <w:bodyDiv w:val="1"/>
      <w:marLeft w:val="0"/>
      <w:marRight w:val="0"/>
      <w:marTop w:val="0"/>
      <w:marBottom w:val="0"/>
      <w:divBdr>
        <w:top w:val="none" w:sz="0" w:space="0" w:color="auto"/>
        <w:left w:val="none" w:sz="0" w:space="0" w:color="auto"/>
        <w:bottom w:val="none" w:sz="0" w:space="0" w:color="auto"/>
        <w:right w:val="none" w:sz="0" w:space="0" w:color="auto"/>
      </w:divBdr>
    </w:div>
    <w:div w:id="1204512780">
      <w:bodyDiv w:val="1"/>
      <w:marLeft w:val="0"/>
      <w:marRight w:val="0"/>
      <w:marTop w:val="0"/>
      <w:marBottom w:val="0"/>
      <w:divBdr>
        <w:top w:val="none" w:sz="0" w:space="0" w:color="auto"/>
        <w:left w:val="none" w:sz="0" w:space="0" w:color="auto"/>
        <w:bottom w:val="none" w:sz="0" w:space="0" w:color="auto"/>
        <w:right w:val="none" w:sz="0" w:space="0" w:color="auto"/>
      </w:divBdr>
    </w:div>
    <w:div w:id="1290624393">
      <w:bodyDiv w:val="1"/>
      <w:marLeft w:val="0"/>
      <w:marRight w:val="0"/>
      <w:marTop w:val="0"/>
      <w:marBottom w:val="0"/>
      <w:divBdr>
        <w:top w:val="none" w:sz="0" w:space="0" w:color="auto"/>
        <w:left w:val="none" w:sz="0" w:space="0" w:color="auto"/>
        <w:bottom w:val="none" w:sz="0" w:space="0" w:color="auto"/>
        <w:right w:val="none" w:sz="0" w:space="0" w:color="auto"/>
      </w:divBdr>
    </w:div>
    <w:div w:id="1310789553">
      <w:bodyDiv w:val="1"/>
      <w:marLeft w:val="0"/>
      <w:marRight w:val="0"/>
      <w:marTop w:val="0"/>
      <w:marBottom w:val="0"/>
      <w:divBdr>
        <w:top w:val="none" w:sz="0" w:space="0" w:color="auto"/>
        <w:left w:val="none" w:sz="0" w:space="0" w:color="auto"/>
        <w:bottom w:val="none" w:sz="0" w:space="0" w:color="auto"/>
        <w:right w:val="none" w:sz="0" w:space="0" w:color="auto"/>
      </w:divBdr>
    </w:div>
    <w:div w:id="1379695892">
      <w:bodyDiv w:val="1"/>
      <w:marLeft w:val="0"/>
      <w:marRight w:val="0"/>
      <w:marTop w:val="0"/>
      <w:marBottom w:val="0"/>
      <w:divBdr>
        <w:top w:val="none" w:sz="0" w:space="0" w:color="auto"/>
        <w:left w:val="none" w:sz="0" w:space="0" w:color="auto"/>
        <w:bottom w:val="none" w:sz="0" w:space="0" w:color="auto"/>
        <w:right w:val="none" w:sz="0" w:space="0" w:color="auto"/>
      </w:divBdr>
    </w:div>
    <w:div w:id="1415319827">
      <w:bodyDiv w:val="1"/>
      <w:marLeft w:val="0"/>
      <w:marRight w:val="0"/>
      <w:marTop w:val="0"/>
      <w:marBottom w:val="0"/>
      <w:divBdr>
        <w:top w:val="none" w:sz="0" w:space="0" w:color="auto"/>
        <w:left w:val="none" w:sz="0" w:space="0" w:color="auto"/>
        <w:bottom w:val="none" w:sz="0" w:space="0" w:color="auto"/>
        <w:right w:val="none" w:sz="0" w:space="0" w:color="auto"/>
      </w:divBdr>
    </w:div>
    <w:div w:id="1522619527">
      <w:bodyDiv w:val="1"/>
      <w:marLeft w:val="0"/>
      <w:marRight w:val="0"/>
      <w:marTop w:val="0"/>
      <w:marBottom w:val="0"/>
      <w:divBdr>
        <w:top w:val="none" w:sz="0" w:space="0" w:color="auto"/>
        <w:left w:val="none" w:sz="0" w:space="0" w:color="auto"/>
        <w:bottom w:val="none" w:sz="0" w:space="0" w:color="auto"/>
        <w:right w:val="none" w:sz="0" w:space="0" w:color="auto"/>
      </w:divBdr>
    </w:div>
    <w:div w:id="1587960267">
      <w:bodyDiv w:val="1"/>
      <w:marLeft w:val="0"/>
      <w:marRight w:val="0"/>
      <w:marTop w:val="0"/>
      <w:marBottom w:val="0"/>
      <w:divBdr>
        <w:top w:val="none" w:sz="0" w:space="0" w:color="auto"/>
        <w:left w:val="none" w:sz="0" w:space="0" w:color="auto"/>
        <w:bottom w:val="none" w:sz="0" w:space="0" w:color="auto"/>
        <w:right w:val="none" w:sz="0" w:space="0" w:color="auto"/>
      </w:divBdr>
    </w:div>
    <w:div w:id="1631932882">
      <w:bodyDiv w:val="1"/>
      <w:marLeft w:val="0"/>
      <w:marRight w:val="0"/>
      <w:marTop w:val="0"/>
      <w:marBottom w:val="0"/>
      <w:divBdr>
        <w:top w:val="none" w:sz="0" w:space="0" w:color="auto"/>
        <w:left w:val="none" w:sz="0" w:space="0" w:color="auto"/>
        <w:bottom w:val="none" w:sz="0" w:space="0" w:color="auto"/>
        <w:right w:val="none" w:sz="0" w:space="0" w:color="auto"/>
      </w:divBdr>
    </w:div>
    <w:div w:id="1679649718">
      <w:bodyDiv w:val="1"/>
      <w:marLeft w:val="0"/>
      <w:marRight w:val="0"/>
      <w:marTop w:val="0"/>
      <w:marBottom w:val="0"/>
      <w:divBdr>
        <w:top w:val="none" w:sz="0" w:space="0" w:color="auto"/>
        <w:left w:val="none" w:sz="0" w:space="0" w:color="auto"/>
        <w:bottom w:val="none" w:sz="0" w:space="0" w:color="auto"/>
        <w:right w:val="none" w:sz="0" w:space="0" w:color="auto"/>
      </w:divBdr>
    </w:div>
    <w:div w:id="1821120398">
      <w:bodyDiv w:val="1"/>
      <w:marLeft w:val="0"/>
      <w:marRight w:val="0"/>
      <w:marTop w:val="0"/>
      <w:marBottom w:val="0"/>
      <w:divBdr>
        <w:top w:val="none" w:sz="0" w:space="0" w:color="auto"/>
        <w:left w:val="none" w:sz="0" w:space="0" w:color="auto"/>
        <w:bottom w:val="none" w:sz="0" w:space="0" w:color="auto"/>
        <w:right w:val="none" w:sz="0" w:space="0" w:color="auto"/>
      </w:divBdr>
    </w:div>
    <w:div w:id="2028679610">
      <w:bodyDiv w:val="1"/>
      <w:marLeft w:val="0"/>
      <w:marRight w:val="0"/>
      <w:marTop w:val="0"/>
      <w:marBottom w:val="0"/>
      <w:divBdr>
        <w:top w:val="none" w:sz="0" w:space="0" w:color="auto"/>
        <w:left w:val="none" w:sz="0" w:space="0" w:color="auto"/>
        <w:bottom w:val="none" w:sz="0" w:space="0" w:color="auto"/>
        <w:right w:val="none" w:sz="0" w:space="0" w:color="auto"/>
      </w:divBdr>
    </w:div>
    <w:div w:id="2140805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MBr15</b:Tag>
    <b:SourceType>JournalArticle</b:SourceType>
    <b:Guid>{705D6192-921E-4205-A4AD-C786956F0072}</b:Guid>
    <b:Title>The next generation digital learning environment</b:Title>
    <b:Year>2015</b:Year>
    <b:Author>
      <b:Author>
        <b:NameList>
          <b:Person>
            <b:Last>M Brown</b:Last>
            <b:First>J</b:First>
            <b:Middle>Dehoney</b:Middle>
          </b:Person>
        </b:NameList>
      </b:Author>
    </b:Author>
    <b:JournalName>A Report on Research</b:JournalName>
    <b:Pages>1-13</b:Pages>
    <b:Volume>5</b:Volume>
    <b:Issue>1</b:Issue>
    <b:RefOrder>3</b:RefOrder>
  </b:Source>
  <b:Source>
    <b:Tag>HJu21</b:Tag>
    <b:SourceType>JournalArticle</b:SourceType>
    <b:Guid>{70C11507-D82C-4F0A-BC5F-3CBF9AE0A732}</b:Guid>
    <b:Author>
      <b:Author>
        <b:NameList>
          <b:Person>
            <b:Last>H Juhani Lyytinen</b:Last>
            <b:First>M</b:First>
            <b:Middle>Semrud-Clikeman, H Li</b:Middle>
          </b:Person>
        </b:NameList>
      </b:Author>
    </b:Author>
    <b:Title>Supporting acquisition of spelling skills in different orthographies using an empirically validated digital learning environment</b:Title>
    <b:JournalName>Frontiers in psychology </b:JournalName>
    <b:Year>2021</b:Year>
    <b:Pages>675</b:Pages>
    <b:Volume>12</b:Volume>
    <b:RefOrder>6</b:RefOrder>
  </b:Source>
  <b:Source>
    <b:Tag>LAn21</b:Tag>
    <b:SourceType>JournalArticle</b:SourceType>
    <b:Guid>{72898266-AFB0-4F68-9613-9A7E9EAE178B}</b:Guid>
    <b:Author>
      <b:Author>
        <b:NameList>
          <b:Person>
            <b:Last>L Anthonysamy</b:Last>
            <b:First>A</b:First>
            <b:Middle>Choo</b:Middle>
          </b:Person>
        </b:NameList>
      </b:Author>
    </b:Author>
    <b:Title>Investigating Self-Regulated Learning Strategies for Digital Learning Relevancy.</b:Title>
    <b:JournalName>Malaysian Journal of Learning and Instruction</b:JournalName>
    <b:Year>2021</b:Year>
    <b:Pages>29-64</b:Pages>
    <b:Volume>18</b:Volume>
    <b:Issue>1</b:Issue>
    <b:RefOrder>8</b:RefOrder>
  </b:Source>
  <b:Source>
    <b:Tag>ALo21</b:Tag>
    <b:SourceType>JournalArticle</b:SourceType>
    <b:Guid>{2CBEA5B6-6CB9-4149-8D3B-F157AB9E91B0}</b:Guid>
    <b:Author>
      <b:Author>
        <b:NameList>
          <b:Person>
            <b:Last>A Lohr</b:Last>
            <b:First>M</b:First>
            <b:Middle>Stadler, F Schultz-Pernice</b:Middle>
          </b:Person>
        </b:NameList>
      </b:Author>
    </b:Author>
    <b:Title>On powerpointers, clickerers, and digital pros: Investigating the initiation of digital learning activities by teachers in higher education</b:Title>
    <b:JournalName>Computers in Human behaviour </b:JournalName>
    <b:Year>2021</b:Year>
    <b:Pages>1-106715</b:Pages>
    <b:Volume>119</b:Volume>
    <b:RefOrder>1</b:RefOrder>
  </b:Source>
  <b:Source>
    <b:Tag>MBB21</b:Tag>
    <b:SourceType>JournalArticle</b:SourceType>
    <b:Guid>{5B8D2A74-4795-4278-8A13-3A286BCEB2C3}</b:Guid>
    <b:Author>
      <b:Author>
        <b:NameList>
          <b:Person>
            <b:Last>Bulturbayevich</b:Last>
            <b:First>MB</b:First>
          </b:Person>
        </b:NameList>
      </b:Author>
    </b:Author>
    <b:Title>Challenges of Digital Educational Environment</b:Title>
    <b:JournalName>Academic Journal of Digital Economics and Stability </b:JournalName>
    <b:Year>2021</b:Year>
    <b:Pages>54-60</b:Pages>
    <b:Volume>4</b:Volume>
    <b:RefOrder>2</b:RefOrder>
  </b:Source>
  <b:Source>
    <b:Tag>STe21</b:Tag>
    <b:SourceType>JournalArticle</b:SourceType>
    <b:Guid>{149A36C7-8FC8-4EE8-8FCC-20EB933F29EB}</b:Guid>
    <b:Author>
      <b:Author>
        <b:NameList>
          <b:Person>
            <b:Last>S Tejasvee</b:Last>
            <b:First>D</b:First>
            <b:Middle>Gahlot, R Poonia, M Kuri</b:Middle>
          </b:Person>
        </b:NameList>
      </b:Author>
    </b:Author>
    <b:Title>Digital learning: A proficient digital learning technology beyond to classroom and traditional learning</b:Title>
    <b:JournalName> Advances in information communication technology and computing </b:JournalName>
    <b:Year>2021</b:Year>
    <b:Pages>303-312</b:Pages>
    <b:RefOrder>4</b:RefOrder>
  </b:Source>
  <b:Source>
    <b:Tag>CMa21</b:Tag>
    <b:SourceType>JournalArticle</b:SourceType>
    <b:Guid>{BDD3B633-16B0-44EF-9969-C0AAF5947D28}</b:Guid>
    <b:Author>
      <b:Author>
        <b:NameList>
          <b:Person>
            <b:Last>C Mayer</b:Last>
            <b:First>D</b:First>
            <b:Middle>Masser, H Remidez</b:Middle>
          </b:Person>
        </b:NameList>
      </b:Author>
    </b:Author>
    <b:Title>Description of a web-driven, problem-based learning environment and study of the efficacy of implementation in educational leader preparation</b:Title>
    <b:JournalName>The Web in higher education assessing the impact and fulfilling the potential </b:JournalName>
    <b:Year>2021</b:Year>
    <b:Pages>249-265</b:Pages>
    <b:RefOrder>5</b:RefOrder>
  </b:Source>
  <b:Source>
    <b:Tag>SPo21</b:Tag>
    <b:SourceType>JournalArticle</b:SourceType>
    <b:Guid>{E4A26A18-E87A-4DD4-A05E-D9AB64CC3A02}</b:Guid>
    <b:Author>
      <b:Author>
        <b:NameList>
          <b:Person>
            <b:Last>S Pokhrel</b:Last>
            <b:First>R</b:First>
            <b:Middle>Chhetri</b:Middle>
          </b:Person>
        </b:NameList>
      </b:Author>
    </b:Author>
    <b:Title>A literature review on impact of COVID-19 pandemic on teaching and learning</b:Title>
    <b:JournalName> Higher Education for the Future</b:JournalName>
    <b:Year>2021</b:Year>
    <b:Pages>133-141</b:Pages>
    <b:Volume>8</b:Volume>
    <b:Issue>1</b:Issue>
    <b:RefOrder>9</b:RefOrder>
  </b:Source>
  <b:Source>
    <b:Tag>MBe21</b:Tag>
    <b:SourceType>JournalArticle</b:SourceType>
    <b:Guid>{BAFA78D3-7440-4252-AA05-51936733D997}</b:Guid>
    <b:Author>
      <b:Author>
        <b:NameList>
          <b:Person>
            <b:Last>M Bekalu Mulualem</b:Last>
            <b:First>AB</b:First>
            <b:Middle>Tamiru</b:Middle>
          </b:Person>
        </b:NameList>
      </b:Author>
    </b:Author>
    <b:Title>Traditional educational systems in Ethiopia: A pedagogical practices inquiry</b:Title>
    <b:JournalName>Review of Education, Pedagogy and Cultural Studies </b:JournalName>
    <b:Year>2021</b:Year>
    <b:Pages>1-19</b:Pages>
    <b:RefOrder>7</b:RefOrder>
  </b:Source>
</b:Sources>
</file>

<file path=customXml/itemProps1.xml><?xml version="1.0" encoding="utf-8"?>
<ds:datastoreItem xmlns:ds="http://schemas.openxmlformats.org/officeDocument/2006/customXml" ds:itemID="{263B08F3-5406-4CB1-A257-2029986052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2242</Words>
  <Characters>12780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Penka Hristova-2108956</vt:lpstr>
    </vt:vector>
  </TitlesOfParts>
  <Company/>
  <LinksUpToDate>false</LinksUpToDate>
  <CharactersWithSpaces>14993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Penka Hristova-2108956</dc:title>
  <dc:subject/>
  <dc:creator>manali</dc:creator>
  <cp:keywords/>
  <dc:description/>
  <cp:lastModifiedBy>Penka Hristova Hristova (2108956)</cp:lastModifiedBy>
  <cp:revision>38</cp:revision>
  <dcterms:created xsi:type="dcterms:W3CDTF">2021-11-29T05:56:00Z</dcterms:created>
  <dcterms:modified xsi:type="dcterms:W3CDTF">2021-12-06T22:11:00Z</dcterms:modified>
</cp:coreProperties>
</file>