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ABFB0A" w14:textId="77777777" w:rsidR="006B1F95" w:rsidRPr="00F45EA5" w:rsidRDefault="006B1F95" w:rsidP="00F6777B">
      <w:pPr>
        <w:jc w:val="both"/>
        <w:rPr>
          <w:rFonts w:cs="Times New Roman"/>
          <w:b/>
          <w:szCs w:val="24"/>
        </w:rPr>
      </w:pPr>
    </w:p>
    <w:p w14:paraId="13CA95AA" w14:textId="77777777" w:rsidR="004C28A6" w:rsidRPr="00F45EA5" w:rsidRDefault="004C28A6" w:rsidP="00F6777B">
      <w:pPr>
        <w:jc w:val="both"/>
        <w:rPr>
          <w:rFonts w:cs="Times New Roman"/>
          <w:b/>
          <w:szCs w:val="24"/>
        </w:rPr>
      </w:pPr>
    </w:p>
    <w:p w14:paraId="5DDC44DE" w14:textId="77777777" w:rsidR="006B1F95" w:rsidRPr="00F45EA5" w:rsidRDefault="006B1F95" w:rsidP="00F6777B">
      <w:pPr>
        <w:jc w:val="both"/>
        <w:rPr>
          <w:rFonts w:cs="Times New Roman"/>
          <w:b/>
          <w:szCs w:val="24"/>
        </w:rPr>
      </w:pPr>
    </w:p>
    <w:p w14:paraId="5FF291A6" w14:textId="77777777" w:rsidR="006B1F95" w:rsidRPr="00F45EA5" w:rsidRDefault="006B1F95" w:rsidP="00F6777B">
      <w:pPr>
        <w:jc w:val="both"/>
        <w:rPr>
          <w:rFonts w:cs="Times New Roman"/>
          <w:b/>
          <w:szCs w:val="24"/>
        </w:rPr>
      </w:pPr>
    </w:p>
    <w:p w14:paraId="77CA796C" w14:textId="77777777" w:rsidR="006B1F95" w:rsidRPr="00F45EA5" w:rsidRDefault="006B1F95" w:rsidP="00F6777B">
      <w:pPr>
        <w:jc w:val="both"/>
        <w:rPr>
          <w:rFonts w:cs="Times New Roman"/>
          <w:b/>
          <w:szCs w:val="24"/>
        </w:rPr>
      </w:pPr>
    </w:p>
    <w:p w14:paraId="2DA1288F" w14:textId="59BBA71C" w:rsidR="006B1F95" w:rsidRPr="006D595C" w:rsidRDefault="004C28A6" w:rsidP="006D595C">
      <w:pPr>
        <w:jc w:val="center"/>
        <w:rPr>
          <w:rFonts w:cs="Times New Roman"/>
          <w:b/>
          <w:sz w:val="40"/>
          <w:szCs w:val="40"/>
        </w:rPr>
      </w:pPr>
      <w:r w:rsidRPr="006D595C">
        <w:rPr>
          <w:rFonts w:cs="Times New Roman"/>
          <w:b/>
          <w:sz w:val="40"/>
          <w:szCs w:val="40"/>
        </w:rPr>
        <w:t>LOCAL AUTHORITY AND COMMUNITY ENGAGEMENT PROCESS</w:t>
      </w:r>
    </w:p>
    <w:p w14:paraId="1A9DC766" w14:textId="77777777" w:rsidR="006B1F95" w:rsidRPr="006D595C" w:rsidRDefault="006B1F95" w:rsidP="006D595C">
      <w:pPr>
        <w:jc w:val="center"/>
        <w:rPr>
          <w:rFonts w:cs="Times New Roman"/>
          <w:b/>
          <w:sz w:val="40"/>
          <w:szCs w:val="40"/>
        </w:rPr>
      </w:pPr>
    </w:p>
    <w:p w14:paraId="31F7588A" w14:textId="578B0B98" w:rsidR="006B1F95" w:rsidRPr="006D595C" w:rsidRDefault="006D595C" w:rsidP="006D595C">
      <w:pPr>
        <w:jc w:val="center"/>
        <w:rPr>
          <w:rFonts w:cs="Times New Roman"/>
          <w:b/>
          <w:sz w:val="40"/>
          <w:szCs w:val="40"/>
        </w:rPr>
      </w:pPr>
      <w:r w:rsidRPr="006D595C">
        <w:rPr>
          <w:rFonts w:cs="Times New Roman"/>
          <w:b/>
          <w:sz w:val="40"/>
          <w:szCs w:val="40"/>
        </w:rPr>
        <w:t>Community Engagement</w:t>
      </w:r>
    </w:p>
    <w:p w14:paraId="1CECE29B" w14:textId="5C8897FA" w:rsidR="006D595C" w:rsidRPr="006D595C" w:rsidRDefault="006D595C" w:rsidP="006D595C">
      <w:pPr>
        <w:jc w:val="center"/>
        <w:rPr>
          <w:rFonts w:cs="Times New Roman"/>
          <w:b/>
          <w:sz w:val="40"/>
          <w:szCs w:val="40"/>
        </w:rPr>
      </w:pPr>
      <w:r w:rsidRPr="006D595C">
        <w:rPr>
          <w:rFonts w:cs="Times New Roman"/>
          <w:b/>
          <w:sz w:val="40"/>
          <w:szCs w:val="40"/>
        </w:rPr>
        <w:t>LCBB4002</w:t>
      </w:r>
    </w:p>
    <w:p w14:paraId="790C80B8" w14:textId="77777777" w:rsidR="006B1F95" w:rsidRPr="006D595C" w:rsidRDefault="006B1F95" w:rsidP="006D595C">
      <w:pPr>
        <w:jc w:val="center"/>
        <w:rPr>
          <w:rFonts w:cs="Times New Roman"/>
          <w:b/>
          <w:sz w:val="40"/>
          <w:szCs w:val="40"/>
        </w:rPr>
      </w:pPr>
    </w:p>
    <w:p w14:paraId="126C517B" w14:textId="7F3B32A0" w:rsidR="006B1F95" w:rsidRDefault="006B1F95" w:rsidP="00F6777B">
      <w:pPr>
        <w:jc w:val="center"/>
        <w:rPr>
          <w:rFonts w:cs="Times New Roman"/>
          <w:szCs w:val="24"/>
        </w:rPr>
      </w:pPr>
    </w:p>
    <w:p w14:paraId="1D12180B" w14:textId="5A311178" w:rsidR="006D595C" w:rsidRDefault="006D595C" w:rsidP="00F6777B">
      <w:pPr>
        <w:jc w:val="center"/>
        <w:rPr>
          <w:rFonts w:cs="Times New Roman"/>
          <w:szCs w:val="24"/>
        </w:rPr>
      </w:pPr>
    </w:p>
    <w:p w14:paraId="277820A1" w14:textId="468899E1" w:rsidR="006D595C" w:rsidRDefault="006D595C" w:rsidP="00F6777B">
      <w:pPr>
        <w:jc w:val="center"/>
        <w:rPr>
          <w:rFonts w:cs="Times New Roman"/>
          <w:szCs w:val="24"/>
        </w:rPr>
      </w:pPr>
    </w:p>
    <w:p w14:paraId="01841AF8" w14:textId="440B417C" w:rsidR="006D595C" w:rsidRDefault="006D595C" w:rsidP="00F6777B">
      <w:pPr>
        <w:jc w:val="center"/>
        <w:rPr>
          <w:rFonts w:cs="Times New Roman"/>
          <w:szCs w:val="24"/>
        </w:rPr>
      </w:pPr>
    </w:p>
    <w:p w14:paraId="7EDBFE06" w14:textId="58AD1886" w:rsidR="006D595C" w:rsidRDefault="006D595C" w:rsidP="00F6777B">
      <w:pPr>
        <w:jc w:val="center"/>
        <w:rPr>
          <w:rFonts w:cs="Times New Roman"/>
          <w:szCs w:val="24"/>
        </w:rPr>
      </w:pPr>
    </w:p>
    <w:p w14:paraId="0392BFB3" w14:textId="2FD0E289" w:rsidR="006D595C" w:rsidRDefault="006D595C" w:rsidP="00F6777B">
      <w:pPr>
        <w:jc w:val="center"/>
        <w:rPr>
          <w:rFonts w:cs="Times New Roman"/>
          <w:szCs w:val="24"/>
        </w:rPr>
      </w:pPr>
    </w:p>
    <w:p w14:paraId="7B8F778F" w14:textId="49EAA854" w:rsidR="006D595C" w:rsidRDefault="006D595C" w:rsidP="00F6777B">
      <w:pPr>
        <w:jc w:val="center"/>
        <w:rPr>
          <w:rFonts w:cs="Times New Roman"/>
          <w:szCs w:val="24"/>
        </w:rPr>
      </w:pPr>
    </w:p>
    <w:p w14:paraId="5B6A5783" w14:textId="77777777" w:rsidR="006D595C" w:rsidRDefault="006D595C" w:rsidP="006D595C">
      <w:pPr>
        <w:rPr>
          <w:rFonts w:cs="Times New Roman"/>
          <w:szCs w:val="24"/>
        </w:rPr>
      </w:pPr>
    </w:p>
    <w:p w14:paraId="605EC82B" w14:textId="0C48AEE6" w:rsidR="006B1F95" w:rsidRPr="00F45EA5" w:rsidRDefault="006B1F95" w:rsidP="006D595C">
      <w:pPr>
        <w:rPr>
          <w:rFonts w:cs="Times New Roman"/>
          <w:b/>
          <w:szCs w:val="24"/>
        </w:rPr>
      </w:pPr>
      <w:r w:rsidRPr="00F45EA5">
        <w:rPr>
          <w:rFonts w:cs="Times New Roman"/>
          <w:b/>
          <w:szCs w:val="24"/>
        </w:rPr>
        <w:lastRenderedPageBreak/>
        <w:t>Local Authority and Community Engagement Process</w:t>
      </w:r>
    </w:p>
    <w:p w14:paraId="2F320645" w14:textId="77777777" w:rsidR="00040D5A" w:rsidRPr="00F45EA5" w:rsidRDefault="006B1F95" w:rsidP="00F6777B">
      <w:pPr>
        <w:ind w:firstLine="720"/>
        <w:jc w:val="both"/>
        <w:rPr>
          <w:rFonts w:cs="Times New Roman"/>
          <w:szCs w:val="24"/>
        </w:rPr>
      </w:pPr>
      <w:r w:rsidRPr="00F45EA5">
        <w:rPr>
          <w:rFonts w:cs="Times New Roman"/>
          <w:szCs w:val="24"/>
        </w:rPr>
        <w:t xml:space="preserve">Community engagement refers to working with groups of people categorized by geographical </w:t>
      </w:r>
      <w:r w:rsidR="00627868" w:rsidRPr="00F45EA5">
        <w:rPr>
          <w:rFonts w:cs="Times New Roman"/>
          <w:szCs w:val="24"/>
        </w:rPr>
        <w:t xml:space="preserve">location who share interests or have similar views regarding a </w:t>
      </w:r>
      <w:r w:rsidR="00B81426" w:rsidRPr="00F45EA5">
        <w:rPr>
          <w:rFonts w:cs="Times New Roman"/>
          <w:szCs w:val="24"/>
        </w:rPr>
        <w:t>specific</w:t>
      </w:r>
      <w:r w:rsidR="00627868" w:rsidRPr="00F45EA5">
        <w:rPr>
          <w:rFonts w:cs="Times New Roman"/>
          <w:szCs w:val="24"/>
        </w:rPr>
        <w:t xml:space="preserve"> phenomenon and issues that </w:t>
      </w:r>
      <w:r w:rsidR="00B81426" w:rsidRPr="00F45EA5">
        <w:rPr>
          <w:rFonts w:cs="Times New Roman"/>
          <w:szCs w:val="24"/>
        </w:rPr>
        <w:t>directly and indirectly affect them</w:t>
      </w:r>
      <w:r w:rsidR="00627868" w:rsidRPr="00F45EA5">
        <w:rPr>
          <w:rFonts w:cs="Times New Roman"/>
          <w:szCs w:val="24"/>
        </w:rPr>
        <w:t>. Often, community engagement occurs when there is need for the action that will lead to the well</w:t>
      </w:r>
      <w:r w:rsidR="00B81426" w:rsidRPr="00F45EA5">
        <w:rPr>
          <w:rFonts w:cs="Times New Roman"/>
          <w:szCs w:val="24"/>
        </w:rPr>
        <w:t>-</w:t>
      </w:r>
      <w:r w:rsidR="00627868" w:rsidRPr="00F45EA5">
        <w:rPr>
          <w:rFonts w:cs="Times New Roman"/>
          <w:szCs w:val="24"/>
        </w:rPr>
        <w:t xml:space="preserve">being of the people in the society. </w:t>
      </w:r>
      <w:r w:rsidR="00B81426" w:rsidRPr="00F45EA5">
        <w:rPr>
          <w:rFonts w:cs="Times New Roman"/>
          <w:szCs w:val="24"/>
        </w:rPr>
        <w:t>A</w:t>
      </w:r>
      <w:r w:rsidR="00627868" w:rsidRPr="00F45EA5">
        <w:rPr>
          <w:rFonts w:cs="Times New Roman"/>
          <w:szCs w:val="24"/>
        </w:rPr>
        <w:t>ccording to</w:t>
      </w:r>
      <w:r w:rsidR="00A469A1" w:rsidRPr="00F45EA5">
        <w:rPr>
          <w:rFonts w:cs="Times New Roman"/>
          <w:szCs w:val="24"/>
        </w:rPr>
        <w:t xml:space="preserve"> ARTSDR (2018</w:t>
      </w:r>
      <w:r w:rsidR="00B81426" w:rsidRPr="00F45EA5">
        <w:rPr>
          <w:rFonts w:cs="Times New Roman"/>
          <w:szCs w:val="24"/>
        </w:rPr>
        <w:t>,</w:t>
      </w:r>
      <w:r w:rsidR="00A469A1" w:rsidRPr="00F45EA5">
        <w:rPr>
          <w:rFonts w:cs="Times New Roman"/>
          <w:szCs w:val="24"/>
        </w:rPr>
        <w:t xml:space="preserve"> p.1)</w:t>
      </w:r>
      <w:r w:rsidR="00B81426" w:rsidRPr="00F45EA5">
        <w:rPr>
          <w:rFonts w:cs="Times New Roman"/>
          <w:szCs w:val="24"/>
        </w:rPr>
        <w:t>, community engagement usually involves partnerships, coalitions, and groupings that will efficiently assist in mobilizing resources and influence</w:t>
      </w:r>
      <w:r w:rsidR="00627868" w:rsidRPr="00F45EA5">
        <w:rPr>
          <w:rFonts w:cs="Times New Roman"/>
          <w:szCs w:val="24"/>
        </w:rPr>
        <w:t xml:space="preserve"> the local authority. The process of community engagement can take various forms</w:t>
      </w:r>
      <w:r w:rsidR="00B81426" w:rsidRPr="00F45EA5">
        <w:rPr>
          <w:rFonts w:cs="Times New Roman"/>
          <w:szCs w:val="24"/>
        </w:rPr>
        <w:t>,</w:t>
      </w:r>
      <w:r w:rsidR="00627868" w:rsidRPr="00F45EA5">
        <w:rPr>
          <w:rFonts w:cs="Times New Roman"/>
          <w:szCs w:val="24"/>
        </w:rPr>
        <w:t xml:space="preserve"> and the practitioners can involve </w:t>
      </w:r>
      <w:r w:rsidR="00B81426" w:rsidRPr="00F45EA5">
        <w:rPr>
          <w:rFonts w:cs="Times New Roman"/>
          <w:szCs w:val="24"/>
        </w:rPr>
        <w:t>multiple</w:t>
      </w:r>
      <w:r w:rsidR="00627868" w:rsidRPr="00F45EA5">
        <w:rPr>
          <w:rFonts w:cs="Times New Roman"/>
          <w:szCs w:val="24"/>
        </w:rPr>
        <w:t xml:space="preserve"> parties in the </w:t>
      </w:r>
      <w:r w:rsidR="00B81426" w:rsidRPr="00F45EA5">
        <w:rPr>
          <w:rFonts w:cs="Times New Roman"/>
          <w:szCs w:val="24"/>
        </w:rPr>
        <w:t>operation</w:t>
      </w:r>
      <w:r w:rsidR="00627868" w:rsidRPr="00F45EA5">
        <w:rPr>
          <w:rFonts w:cs="Times New Roman"/>
          <w:szCs w:val="24"/>
        </w:rPr>
        <w:t xml:space="preserve"> of community engagement. Some of the groups involve</w:t>
      </w:r>
      <w:r w:rsidR="00B81426" w:rsidRPr="00F45EA5">
        <w:rPr>
          <w:rFonts w:cs="Times New Roman"/>
          <w:szCs w:val="24"/>
        </w:rPr>
        <w:t>d</w:t>
      </w:r>
      <w:r w:rsidR="00627868" w:rsidRPr="00F45EA5">
        <w:rPr>
          <w:rFonts w:cs="Times New Roman"/>
          <w:szCs w:val="24"/>
        </w:rPr>
        <w:t xml:space="preserve"> in community engagement are the agencies, organized groups</w:t>
      </w:r>
      <w:r w:rsidR="00B81426" w:rsidRPr="00F45EA5">
        <w:rPr>
          <w:rFonts w:cs="Times New Roman"/>
          <w:szCs w:val="24"/>
        </w:rPr>
        <w:t>,</w:t>
      </w:r>
      <w:r w:rsidR="00627868" w:rsidRPr="00F45EA5">
        <w:rPr>
          <w:rFonts w:cs="Times New Roman"/>
          <w:szCs w:val="24"/>
        </w:rPr>
        <w:t xml:space="preserve"> and institutions like NGOs. This engagement is a tool that promote</w:t>
      </w:r>
      <w:r w:rsidR="00B81426" w:rsidRPr="00F45EA5">
        <w:rPr>
          <w:rFonts w:cs="Times New Roman"/>
          <w:szCs w:val="24"/>
        </w:rPr>
        <w:t>s</w:t>
      </w:r>
      <w:r w:rsidR="00627868" w:rsidRPr="00F45EA5">
        <w:rPr>
          <w:rFonts w:cs="Times New Roman"/>
          <w:szCs w:val="24"/>
        </w:rPr>
        <w:t xml:space="preserve"> and strengthen</w:t>
      </w:r>
      <w:r w:rsidR="00B81426" w:rsidRPr="00F45EA5">
        <w:rPr>
          <w:rFonts w:cs="Times New Roman"/>
          <w:szCs w:val="24"/>
        </w:rPr>
        <w:t>s</w:t>
      </w:r>
      <w:r w:rsidR="00627868" w:rsidRPr="00F45EA5">
        <w:rPr>
          <w:rFonts w:cs="Times New Roman"/>
          <w:szCs w:val="24"/>
        </w:rPr>
        <w:t xml:space="preserve"> civic wellbeing and the capacity </w:t>
      </w:r>
      <w:r w:rsidR="00A469A1" w:rsidRPr="00F45EA5">
        <w:rPr>
          <w:rFonts w:cs="Times New Roman"/>
          <w:szCs w:val="24"/>
        </w:rPr>
        <w:t>of various</w:t>
      </w:r>
      <w:r w:rsidR="00627868" w:rsidRPr="00F45EA5">
        <w:rPr>
          <w:rFonts w:cs="Times New Roman"/>
          <w:szCs w:val="24"/>
        </w:rPr>
        <w:t xml:space="preserve"> organizations in the community</w:t>
      </w:r>
      <w:r w:rsidR="00A469A1" w:rsidRPr="00F45EA5">
        <w:rPr>
          <w:rFonts w:cs="Times New Roman"/>
          <w:szCs w:val="24"/>
        </w:rPr>
        <w:t>.</w:t>
      </w:r>
    </w:p>
    <w:p w14:paraId="2D274714" w14:textId="77777777" w:rsidR="00A469A1" w:rsidRPr="00F45EA5" w:rsidRDefault="00040D5A" w:rsidP="00F6777B">
      <w:pPr>
        <w:ind w:firstLine="720"/>
        <w:jc w:val="both"/>
        <w:rPr>
          <w:rFonts w:cs="Times New Roman"/>
          <w:szCs w:val="24"/>
        </w:rPr>
      </w:pPr>
      <w:r w:rsidRPr="00F45EA5">
        <w:rPr>
          <w:rFonts w:cs="Times New Roman"/>
          <w:szCs w:val="24"/>
        </w:rPr>
        <w:t xml:space="preserve"> The process of community engagement usually starts with an onset of an issue in the community. </w:t>
      </w:r>
      <w:r w:rsidR="00B81426" w:rsidRPr="00F45EA5">
        <w:rPr>
          <w:rFonts w:cs="Times New Roman"/>
          <w:szCs w:val="24"/>
        </w:rPr>
        <w:t>In</w:t>
      </w:r>
      <w:r w:rsidRPr="00F45EA5">
        <w:rPr>
          <w:rFonts w:cs="Times New Roman"/>
          <w:szCs w:val="24"/>
        </w:rPr>
        <w:t xml:space="preserve"> this case, a</w:t>
      </w:r>
      <w:r w:rsidR="00B81426" w:rsidRPr="00F45EA5">
        <w:rPr>
          <w:rFonts w:cs="Times New Roman"/>
          <w:szCs w:val="24"/>
        </w:rPr>
        <w:t xml:space="preserve"> matter</w:t>
      </w:r>
      <w:r w:rsidRPr="00F45EA5">
        <w:rPr>
          <w:rFonts w:cs="Times New Roman"/>
          <w:szCs w:val="24"/>
        </w:rPr>
        <w:t xml:space="preserve"> of water </w:t>
      </w:r>
      <w:r w:rsidR="00165BFF" w:rsidRPr="00F45EA5">
        <w:rPr>
          <w:rFonts w:cs="Times New Roman"/>
          <w:szCs w:val="24"/>
        </w:rPr>
        <w:t xml:space="preserve">shortage movement </w:t>
      </w:r>
      <w:r w:rsidRPr="00F45EA5">
        <w:rPr>
          <w:rFonts w:cs="Times New Roman"/>
          <w:szCs w:val="24"/>
        </w:rPr>
        <w:t xml:space="preserve">e is an example of </w:t>
      </w:r>
      <w:r w:rsidR="00B81426" w:rsidRPr="00F45EA5">
        <w:rPr>
          <w:rFonts w:cs="Times New Roman"/>
          <w:szCs w:val="24"/>
        </w:rPr>
        <w:t xml:space="preserve">a </w:t>
      </w:r>
      <w:r w:rsidRPr="00F45EA5">
        <w:rPr>
          <w:rFonts w:cs="Times New Roman"/>
          <w:szCs w:val="24"/>
        </w:rPr>
        <w:t>community engagement topic. ARTSDR (2018, p.2) th</w:t>
      </w:r>
      <w:r w:rsidR="00B81426" w:rsidRPr="00F45EA5">
        <w:rPr>
          <w:rFonts w:cs="Times New Roman"/>
          <w:szCs w:val="24"/>
        </w:rPr>
        <w:t>at</w:t>
      </w:r>
      <w:r w:rsidRPr="00F45EA5">
        <w:rPr>
          <w:rFonts w:cs="Times New Roman"/>
          <w:szCs w:val="24"/>
        </w:rPr>
        <w:t xml:space="preserve"> community </w:t>
      </w:r>
      <w:r w:rsidR="000E0A65" w:rsidRPr="00F45EA5">
        <w:rPr>
          <w:rFonts w:cs="Times New Roman"/>
          <w:szCs w:val="24"/>
        </w:rPr>
        <w:t>engagements</w:t>
      </w:r>
      <w:r w:rsidRPr="00F45EA5">
        <w:rPr>
          <w:rFonts w:cs="Times New Roman"/>
          <w:szCs w:val="24"/>
        </w:rPr>
        <w:t xml:space="preserve"> </w:t>
      </w:r>
      <w:r w:rsidR="000E0A65" w:rsidRPr="00F45EA5">
        <w:rPr>
          <w:rFonts w:cs="Times New Roman"/>
          <w:szCs w:val="24"/>
        </w:rPr>
        <w:t>involve</w:t>
      </w:r>
      <w:r w:rsidRPr="00F45EA5">
        <w:rPr>
          <w:rFonts w:cs="Times New Roman"/>
          <w:szCs w:val="24"/>
        </w:rPr>
        <w:t xml:space="preserve"> setting agenda, mak</w:t>
      </w:r>
      <w:r w:rsidR="00B81426" w:rsidRPr="00F45EA5">
        <w:rPr>
          <w:rFonts w:cs="Times New Roman"/>
          <w:szCs w:val="24"/>
        </w:rPr>
        <w:t>ing focus, and working on a variety of choices in</w:t>
      </w:r>
      <w:r w:rsidRPr="00F45EA5">
        <w:rPr>
          <w:rFonts w:cs="Times New Roman"/>
          <w:szCs w:val="24"/>
        </w:rPr>
        <w:t xml:space="preserve"> community engagement. Also</w:t>
      </w:r>
      <w:r w:rsidR="00B81426" w:rsidRPr="00F45EA5">
        <w:rPr>
          <w:rFonts w:cs="Times New Roman"/>
          <w:szCs w:val="24"/>
        </w:rPr>
        <w:t>,</w:t>
      </w:r>
      <w:r w:rsidRPr="00F45EA5">
        <w:rPr>
          <w:rFonts w:cs="Times New Roman"/>
          <w:szCs w:val="24"/>
        </w:rPr>
        <w:t xml:space="preserve"> it is crucial to note that </w:t>
      </w:r>
      <w:r w:rsidR="00E42934" w:rsidRPr="00F45EA5">
        <w:rPr>
          <w:rFonts w:cs="Times New Roman"/>
          <w:szCs w:val="24"/>
        </w:rPr>
        <w:t>the project's initiation that involves local authorities should identify the project's need for funding and potential</w:t>
      </w:r>
      <w:r w:rsidRPr="00F45EA5">
        <w:rPr>
          <w:rFonts w:cs="Times New Roman"/>
          <w:szCs w:val="24"/>
        </w:rPr>
        <w:t xml:space="preserve">. On the same, </w:t>
      </w:r>
      <w:r w:rsidR="00B81426" w:rsidRPr="00F45EA5">
        <w:rPr>
          <w:rFonts w:cs="Times New Roman"/>
          <w:szCs w:val="24"/>
        </w:rPr>
        <w:t>the project's design and delivery</w:t>
      </w:r>
      <w:r w:rsidR="000E0A65" w:rsidRPr="00F45EA5">
        <w:rPr>
          <w:rFonts w:cs="Times New Roman"/>
          <w:szCs w:val="24"/>
        </w:rPr>
        <w:t xml:space="preserve"> should</w:t>
      </w:r>
      <w:r w:rsidRPr="00F45EA5">
        <w:rPr>
          <w:rFonts w:cs="Times New Roman"/>
          <w:szCs w:val="24"/>
        </w:rPr>
        <w:t xml:space="preserve"> </w:t>
      </w:r>
      <w:r w:rsidR="000E0A65" w:rsidRPr="00F45EA5">
        <w:rPr>
          <w:rFonts w:cs="Times New Roman"/>
          <w:szCs w:val="24"/>
        </w:rPr>
        <w:t>institute</w:t>
      </w:r>
      <w:r w:rsidRPr="00F45EA5">
        <w:rPr>
          <w:rFonts w:cs="Times New Roman"/>
          <w:szCs w:val="24"/>
        </w:rPr>
        <w:t xml:space="preserve"> the collection of the necessary tools, interventions, data </w:t>
      </w:r>
      <w:r w:rsidR="000E0A65" w:rsidRPr="00F45EA5">
        <w:rPr>
          <w:rFonts w:cs="Times New Roman"/>
          <w:szCs w:val="24"/>
        </w:rPr>
        <w:t>collection,</w:t>
      </w:r>
      <w:r w:rsidRPr="00F45EA5">
        <w:rPr>
          <w:rFonts w:cs="Times New Roman"/>
          <w:szCs w:val="24"/>
        </w:rPr>
        <w:t xml:space="preserve"> </w:t>
      </w:r>
      <w:r w:rsidR="000E0A65" w:rsidRPr="00F45EA5">
        <w:rPr>
          <w:rFonts w:cs="Times New Roman"/>
          <w:szCs w:val="24"/>
        </w:rPr>
        <w:t>communication</w:t>
      </w:r>
      <w:r w:rsidRPr="00F45EA5">
        <w:rPr>
          <w:rFonts w:cs="Times New Roman"/>
          <w:szCs w:val="24"/>
        </w:rPr>
        <w:t>, and distribution of the matters to be implemented. In this project</w:t>
      </w:r>
      <w:r w:rsidR="00B81426" w:rsidRPr="00F45EA5">
        <w:rPr>
          <w:rFonts w:cs="Times New Roman"/>
          <w:szCs w:val="24"/>
        </w:rPr>
        <w:t>,</w:t>
      </w:r>
      <w:r w:rsidRPr="00F45EA5">
        <w:rPr>
          <w:rFonts w:cs="Times New Roman"/>
          <w:szCs w:val="24"/>
        </w:rPr>
        <w:t xml:space="preserve"> as a practitioner, </w:t>
      </w:r>
      <w:r w:rsidR="00B81426" w:rsidRPr="00F45EA5">
        <w:rPr>
          <w:rFonts w:cs="Times New Roman"/>
          <w:szCs w:val="24"/>
        </w:rPr>
        <w:t>the main focus will be</w:t>
      </w:r>
      <w:r w:rsidRPr="00F45EA5">
        <w:rPr>
          <w:rFonts w:cs="Times New Roman"/>
          <w:szCs w:val="24"/>
        </w:rPr>
        <w:t xml:space="preserve"> on the community and local authority engagement in </w:t>
      </w:r>
      <w:r w:rsidR="00B81426" w:rsidRPr="00F45EA5">
        <w:rPr>
          <w:rFonts w:cs="Times New Roman"/>
          <w:szCs w:val="24"/>
        </w:rPr>
        <w:t>developing</w:t>
      </w:r>
      <w:r w:rsidRPr="00F45EA5">
        <w:rPr>
          <w:rFonts w:cs="Times New Roman"/>
          <w:szCs w:val="24"/>
        </w:rPr>
        <w:t xml:space="preserve"> a water project</w:t>
      </w:r>
      <w:r w:rsidR="000E0A65" w:rsidRPr="00F45EA5">
        <w:rPr>
          <w:rFonts w:cs="Times New Roman"/>
          <w:szCs w:val="24"/>
        </w:rPr>
        <w:t>.</w:t>
      </w:r>
    </w:p>
    <w:p w14:paraId="56DEA514" w14:textId="0F06C028" w:rsidR="00C649CE" w:rsidRPr="00F45EA5" w:rsidRDefault="00C649CE" w:rsidP="00F6777B">
      <w:pPr>
        <w:ind w:firstLine="720"/>
        <w:jc w:val="both"/>
        <w:rPr>
          <w:rFonts w:cs="Times New Roman"/>
          <w:szCs w:val="24"/>
        </w:rPr>
      </w:pPr>
    </w:p>
    <w:p w14:paraId="11066FFD" w14:textId="77777777" w:rsidR="004C28A6" w:rsidRPr="00F45EA5" w:rsidRDefault="004C28A6" w:rsidP="00F6777B">
      <w:pPr>
        <w:ind w:firstLine="720"/>
        <w:jc w:val="both"/>
        <w:rPr>
          <w:rFonts w:cs="Times New Roman"/>
          <w:szCs w:val="24"/>
        </w:rPr>
      </w:pPr>
    </w:p>
    <w:p w14:paraId="366FCFCD" w14:textId="77777777" w:rsidR="00C649CE" w:rsidRPr="00F45EA5" w:rsidRDefault="00C649CE" w:rsidP="00F6777B">
      <w:pPr>
        <w:jc w:val="both"/>
        <w:rPr>
          <w:rFonts w:cs="Times New Roman"/>
          <w:i/>
          <w:szCs w:val="24"/>
        </w:rPr>
      </w:pPr>
      <w:r w:rsidRPr="00F45EA5">
        <w:rPr>
          <w:rFonts w:cs="Times New Roman"/>
          <w:i/>
          <w:szCs w:val="24"/>
        </w:rPr>
        <w:lastRenderedPageBreak/>
        <w:t xml:space="preserve">Water Framework Program </w:t>
      </w:r>
    </w:p>
    <w:p w14:paraId="7A83B5A6" w14:textId="77777777" w:rsidR="00861364" w:rsidRPr="00F45EA5" w:rsidRDefault="000E0A65" w:rsidP="00F6777B">
      <w:pPr>
        <w:ind w:firstLine="720"/>
        <w:jc w:val="both"/>
        <w:rPr>
          <w:rFonts w:cs="Times New Roman"/>
          <w:szCs w:val="24"/>
        </w:rPr>
      </w:pPr>
      <w:r w:rsidRPr="00F45EA5">
        <w:rPr>
          <w:rFonts w:cs="Times New Roman"/>
          <w:szCs w:val="24"/>
        </w:rPr>
        <w:t>Since water is a highly precious topic in the community, both internationally and locally, the need for clean and reliable water is a community and intergovernmental relationship. The local authorities undertake different initiative</w:t>
      </w:r>
      <w:r w:rsidR="00B81426" w:rsidRPr="00F45EA5">
        <w:rPr>
          <w:rFonts w:cs="Times New Roman"/>
          <w:szCs w:val="24"/>
        </w:rPr>
        <w:t>s</w:t>
      </w:r>
      <w:r w:rsidRPr="00F45EA5">
        <w:rPr>
          <w:rFonts w:cs="Times New Roman"/>
          <w:szCs w:val="24"/>
        </w:rPr>
        <w:t xml:space="preserve"> and frameworks to develop a better collaboration. Shortage of water in the community impact</w:t>
      </w:r>
      <w:r w:rsidR="00B81426" w:rsidRPr="00F45EA5">
        <w:rPr>
          <w:rFonts w:cs="Times New Roman"/>
          <w:szCs w:val="24"/>
        </w:rPr>
        <w:t>s</w:t>
      </w:r>
      <w:r w:rsidRPr="00F45EA5">
        <w:rPr>
          <w:rFonts w:cs="Times New Roman"/>
          <w:szCs w:val="24"/>
        </w:rPr>
        <w:t xml:space="preserve"> various issues</w:t>
      </w:r>
      <w:r w:rsidR="00B81426" w:rsidRPr="00F45EA5">
        <w:rPr>
          <w:rFonts w:cs="Times New Roman"/>
          <w:szCs w:val="24"/>
        </w:rPr>
        <w:t>: development of social tensions, discrimination at the water point, and</w:t>
      </w:r>
      <w:r w:rsidRPr="00F45EA5">
        <w:rPr>
          <w:rFonts w:cs="Times New Roman"/>
          <w:szCs w:val="24"/>
        </w:rPr>
        <w:t xml:space="preserve"> high rates when it comes to the installation and creation of reservoirs and accessible </w:t>
      </w:r>
      <w:r w:rsidR="00B81426" w:rsidRPr="00F45EA5">
        <w:rPr>
          <w:rFonts w:cs="Times New Roman"/>
          <w:szCs w:val="24"/>
        </w:rPr>
        <w:t>topic</w:t>
      </w:r>
      <w:r w:rsidRPr="00F45EA5">
        <w:rPr>
          <w:rFonts w:cs="Times New Roman"/>
          <w:szCs w:val="24"/>
        </w:rPr>
        <w:t xml:space="preserve">s. So, in this paper, the main focus will be </w:t>
      </w:r>
      <w:r w:rsidR="00B81426" w:rsidRPr="00F45EA5">
        <w:rPr>
          <w:rFonts w:cs="Times New Roman"/>
          <w:szCs w:val="24"/>
        </w:rPr>
        <w:t>o</w:t>
      </w:r>
      <w:r w:rsidRPr="00F45EA5">
        <w:rPr>
          <w:rFonts w:cs="Times New Roman"/>
          <w:szCs w:val="24"/>
        </w:rPr>
        <w:t xml:space="preserve">n </w:t>
      </w:r>
      <w:r w:rsidR="00B81426" w:rsidRPr="00F45EA5">
        <w:rPr>
          <w:rFonts w:cs="Times New Roman"/>
          <w:szCs w:val="24"/>
        </w:rPr>
        <w:t xml:space="preserve">the </w:t>
      </w:r>
      <w:r w:rsidRPr="00F45EA5">
        <w:rPr>
          <w:rFonts w:cs="Times New Roman"/>
          <w:szCs w:val="24"/>
        </w:rPr>
        <w:t xml:space="preserve">collaboration </w:t>
      </w:r>
      <w:r w:rsidR="000E59F8" w:rsidRPr="00F45EA5">
        <w:rPr>
          <w:rFonts w:cs="Times New Roman"/>
          <w:szCs w:val="24"/>
        </w:rPr>
        <w:t>of the</w:t>
      </w:r>
      <w:r w:rsidRPr="00F45EA5">
        <w:rPr>
          <w:rFonts w:cs="Times New Roman"/>
          <w:szCs w:val="24"/>
        </w:rPr>
        <w:t xml:space="preserve"> local authorities </w:t>
      </w:r>
      <w:r w:rsidR="000E59F8" w:rsidRPr="00F45EA5">
        <w:rPr>
          <w:rFonts w:cs="Times New Roman"/>
          <w:szCs w:val="24"/>
        </w:rPr>
        <w:t>and the</w:t>
      </w:r>
      <w:r w:rsidRPr="00F45EA5">
        <w:rPr>
          <w:rFonts w:cs="Times New Roman"/>
          <w:szCs w:val="24"/>
        </w:rPr>
        <w:t xml:space="preserve"> community to develop a better way to deal </w:t>
      </w:r>
      <w:r w:rsidR="000E59F8" w:rsidRPr="00F45EA5">
        <w:rPr>
          <w:rFonts w:cs="Times New Roman"/>
          <w:szCs w:val="24"/>
        </w:rPr>
        <w:t>with</w:t>
      </w:r>
      <w:r w:rsidRPr="00F45EA5">
        <w:rPr>
          <w:rFonts w:cs="Times New Roman"/>
          <w:szCs w:val="24"/>
        </w:rPr>
        <w:t xml:space="preserve"> </w:t>
      </w:r>
      <w:r w:rsidR="00B81426" w:rsidRPr="00F45EA5">
        <w:rPr>
          <w:rFonts w:cs="Times New Roman"/>
          <w:szCs w:val="24"/>
        </w:rPr>
        <w:t xml:space="preserve">the </w:t>
      </w:r>
      <w:r w:rsidRPr="00F45EA5">
        <w:rPr>
          <w:rFonts w:cs="Times New Roman"/>
          <w:szCs w:val="24"/>
        </w:rPr>
        <w:t xml:space="preserve">water issue in </w:t>
      </w:r>
      <w:r w:rsidR="00B81426" w:rsidRPr="00F45EA5">
        <w:rPr>
          <w:rFonts w:cs="Times New Roman"/>
          <w:szCs w:val="24"/>
        </w:rPr>
        <w:t xml:space="preserve">the </w:t>
      </w:r>
      <w:r w:rsidRPr="00F45EA5">
        <w:rPr>
          <w:rFonts w:cs="Times New Roman"/>
          <w:szCs w:val="24"/>
        </w:rPr>
        <w:t>United Kingdom</w:t>
      </w:r>
      <w:r w:rsidR="000E59F8" w:rsidRPr="00F45EA5">
        <w:rPr>
          <w:rFonts w:cs="Times New Roman"/>
          <w:szCs w:val="24"/>
        </w:rPr>
        <w:t xml:space="preserve">. The chosen topic is the water project and assessment in the Republic of Ireland and the United Kingdom </w:t>
      </w:r>
    </w:p>
    <w:p w14:paraId="29DC9AC4" w14:textId="77777777" w:rsidR="00861364" w:rsidRPr="00F45EA5" w:rsidRDefault="000E59F8" w:rsidP="00F6777B">
      <w:pPr>
        <w:ind w:firstLine="720"/>
        <w:jc w:val="both"/>
        <w:rPr>
          <w:rFonts w:cs="Times New Roman"/>
          <w:szCs w:val="24"/>
        </w:rPr>
      </w:pPr>
      <w:r w:rsidRPr="00F45EA5">
        <w:rPr>
          <w:rFonts w:cs="Times New Roman"/>
          <w:szCs w:val="24"/>
        </w:rPr>
        <w:t>Rolston et al</w:t>
      </w:r>
      <w:r w:rsidR="00B81426" w:rsidRPr="00F45EA5">
        <w:rPr>
          <w:rFonts w:cs="Times New Roman"/>
          <w:szCs w:val="24"/>
        </w:rPr>
        <w:t>.</w:t>
      </w:r>
      <w:r w:rsidRPr="00F45EA5">
        <w:rPr>
          <w:rFonts w:cs="Times New Roman"/>
          <w:szCs w:val="24"/>
        </w:rPr>
        <w:t xml:space="preserve"> (2018, p.3), the attempted move to </w:t>
      </w:r>
      <w:r w:rsidR="00CB2BB0" w:rsidRPr="00F45EA5">
        <w:rPr>
          <w:rFonts w:cs="Times New Roman"/>
          <w:szCs w:val="24"/>
        </w:rPr>
        <w:t>curb the</w:t>
      </w:r>
      <w:r w:rsidRPr="00F45EA5">
        <w:rPr>
          <w:rFonts w:cs="Times New Roman"/>
          <w:szCs w:val="24"/>
        </w:rPr>
        <w:t xml:space="preserve"> water shortage</w:t>
      </w:r>
      <w:r w:rsidR="00CB2BB0" w:rsidRPr="00F45EA5">
        <w:rPr>
          <w:rFonts w:cs="Times New Roman"/>
          <w:szCs w:val="24"/>
        </w:rPr>
        <w:t xml:space="preserve"> in terms of fresh water and the level at which the authorities provide water</w:t>
      </w:r>
      <w:r w:rsidRPr="00F45EA5">
        <w:rPr>
          <w:rFonts w:cs="Times New Roman"/>
          <w:szCs w:val="24"/>
        </w:rPr>
        <w:t xml:space="preserve"> in the </w:t>
      </w:r>
      <w:r w:rsidR="00CB2BB0" w:rsidRPr="00F45EA5">
        <w:rPr>
          <w:rFonts w:cs="Times New Roman"/>
          <w:szCs w:val="24"/>
        </w:rPr>
        <w:t>R</w:t>
      </w:r>
      <w:r w:rsidRPr="00F45EA5">
        <w:rPr>
          <w:rFonts w:cs="Times New Roman"/>
          <w:szCs w:val="24"/>
        </w:rPr>
        <w:t xml:space="preserve">epublic of </w:t>
      </w:r>
      <w:r w:rsidR="00861364" w:rsidRPr="00F45EA5">
        <w:rPr>
          <w:rFonts w:cs="Times New Roman"/>
          <w:szCs w:val="24"/>
        </w:rPr>
        <w:t xml:space="preserve">Ireland and the United </w:t>
      </w:r>
      <w:r w:rsidRPr="00F45EA5">
        <w:rPr>
          <w:rFonts w:cs="Times New Roman"/>
          <w:szCs w:val="24"/>
        </w:rPr>
        <w:t xml:space="preserve">in the recent </w:t>
      </w:r>
      <w:r w:rsidR="00CB2BB0" w:rsidRPr="00F45EA5">
        <w:rPr>
          <w:rFonts w:cs="Times New Roman"/>
          <w:szCs w:val="24"/>
        </w:rPr>
        <w:t xml:space="preserve">past is </w:t>
      </w:r>
      <w:r w:rsidRPr="00F45EA5">
        <w:rPr>
          <w:rFonts w:cs="Times New Roman"/>
          <w:szCs w:val="24"/>
        </w:rPr>
        <w:t>a community initiative to engage the local authorities. The program identified as the River Basin Manage</w:t>
      </w:r>
      <w:r w:rsidR="00CB2BB0" w:rsidRPr="00F45EA5">
        <w:rPr>
          <w:rFonts w:cs="Times New Roman"/>
          <w:szCs w:val="24"/>
        </w:rPr>
        <w:t>ment</w:t>
      </w:r>
      <w:r w:rsidRPr="00F45EA5">
        <w:rPr>
          <w:rFonts w:cs="Times New Roman"/>
          <w:szCs w:val="24"/>
        </w:rPr>
        <w:t xml:space="preserve"> Planning for EU Water Framework is one of the </w:t>
      </w:r>
      <w:r w:rsidR="00B81426" w:rsidRPr="00F45EA5">
        <w:rPr>
          <w:rFonts w:cs="Times New Roman"/>
          <w:szCs w:val="24"/>
        </w:rPr>
        <w:t>uniqu</w:t>
      </w:r>
      <w:r w:rsidRPr="00F45EA5">
        <w:rPr>
          <w:rFonts w:cs="Times New Roman"/>
          <w:szCs w:val="24"/>
        </w:rPr>
        <w:t>e approach</w:t>
      </w:r>
      <w:r w:rsidR="00B81426" w:rsidRPr="00F45EA5">
        <w:rPr>
          <w:rFonts w:cs="Times New Roman"/>
          <w:szCs w:val="24"/>
        </w:rPr>
        <w:t>es</w:t>
      </w:r>
      <w:r w:rsidRPr="00F45EA5">
        <w:rPr>
          <w:rFonts w:cs="Times New Roman"/>
          <w:szCs w:val="24"/>
        </w:rPr>
        <w:t xml:space="preserve"> to water issues. The </w:t>
      </w:r>
      <w:r w:rsidR="00CB2BB0" w:rsidRPr="00F45EA5">
        <w:rPr>
          <w:rFonts w:cs="Times New Roman"/>
          <w:szCs w:val="24"/>
        </w:rPr>
        <w:t xml:space="preserve">framework involved the creation of better surveys that also involved the United Kingdom </w:t>
      </w:r>
      <w:r w:rsidR="00B81426" w:rsidRPr="00F45EA5">
        <w:rPr>
          <w:rFonts w:cs="Times New Roman"/>
          <w:szCs w:val="24"/>
        </w:rPr>
        <w:t>towards introducing</w:t>
      </w:r>
      <w:r w:rsidR="00CB2BB0" w:rsidRPr="00F45EA5">
        <w:rPr>
          <w:rFonts w:cs="Times New Roman"/>
          <w:szCs w:val="24"/>
        </w:rPr>
        <w:t xml:space="preserve"> the increased rates for addressing and access to the water</w:t>
      </w:r>
      <w:r w:rsidR="00262B05" w:rsidRPr="00F45EA5">
        <w:rPr>
          <w:rFonts w:cs="Times New Roman"/>
          <w:szCs w:val="24"/>
        </w:rPr>
        <w:t>. Also</w:t>
      </w:r>
      <w:r w:rsidR="00B81426" w:rsidRPr="00F45EA5">
        <w:rPr>
          <w:rFonts w:cs="Times New Roman"/>
          <w:szCs w:val="24"/>
        </w:rPr>
        <w:t>,</w:t>
      </w:r>
      <w:r w:rsidR="00262B05" w:rsidRPr="00F45EA5">
        <w:rPr>
          <w:rFonts w:cs="Times New Roman"/>
          <w:szCs w:val="24"/>
        </w:rPr>
        <w:t xml:space="preserve"> on the efficiency of the water provision bodies</w:t>
      </w:r>
      <w:r w:rsidR="00CB2BB0" w:rsidRPr="00F45EA5">
        <w:rPr>
          <w:rFonts w:cs="Times New Roman"/>
          <w:szCs w:val="24"/>
        </w:rPr>
        <w:t>. The authors argue that in April of 2015, the typical movement to come up with a survey following a protest against the water issue, the survey conducted indicated that difference</w:t>
      </w:r>
      <w:r w:rsidR="00B81426" w:rsidRPr="00F45EA5">
        <w:rPr>
          <w:rFonts w:cs="Times New Roman"/>
          <w:szCs w:val="24"/>
        </w:rPr>
        <w:t>s</w:t>
      </w:r>
      <w:r w:rsidR="00CB2BB0" w:rsidRPr="00F45EA5">
        <w:rPr>
          <w:rFonts w:cs="Times New Roman"/>
          <w:szCs w:val="24"/>
        </w:rPr>
        <w:t xml:space="preserve"> in the opinion regarding water supply varied. </w:t>
      </w:r>
      <w:r w:rsidR="00B81426" w:rsidRPr="00F45EA5">
        <w:rPr>
          <w:rFonts w:cs="Times New Roman"/>
          <w:szCs w:val="24"/>
        </w:rPr>
        <w:t>A different view of the water project was developed regarding the client's satisfaction with water consumption</w:t>
      </w:r>
      <w:r w:rsidR="00861364" w:rsidRPr="00F45EA5">
        <w:rPr>
          <w:rFonts w:cs="Times New Roman"/>
          <w:szCs w:val="24"/>
        </w:rPr>
        <w:t xml:space="preserve">. </w:t>
      </w:r>
      <w:r w:rsidR="00B81426" w:rsidRPr="00F45EA5">
        <w:rPr>
          <w:rFonts w:cs="Times New Roman"/>
          <w:szCs w:val="24"/>
        </w:rPr>
        <w:t>Various</w:t>
      </w:r>
      <w:r w:rsidR="00861364" w:rsidRPr="00F45EA5">
        <w:rPr>
          <w:rFonts w:cs="Times New Roman"/>
          <w:szCs w:val="24"/>
        </w:rPr>
        <w:t xml:space="preserve"> model applications were used to </w:t>
      </w:r>
      <w:r w:rsidR="00B81426" w:rsidRPr="00F45EA5">
        <w:rPr>
          <w:rFonts w:cs="Times New Roman"/>
          <w:szCs w:val="24"/>
        </w:rPr>
        <w:t>survey the public's level of satisfaction</w:t>
      </w:r>
      <w:r w:rsidR="00861364" w:rsidRPr="00F45EA5">
        <w:rPr>
          <w:rFonts w:cs="Times New Roman"/>
          <w:szCs w:val="24"/>
        </w:rPr>
        <w:t xml:space="preserve"> </w:t>
      </w:r>
      <w:r w:rsidR="00E42934" w:rsidRPr="00F45EA5">
        <w:rPr>
          <w:rFonts w:cs="Times New Roman"/>
          <w:szCs w:val="24"/>
        </w:rPr>
        <w:t>with</w:t>
      </w:r>
      <w:r w:rsidR="00861364" w:rsidRPr="00F45EA5">
        <w:rPr>
          <w:rFonts w:cs="Times New Roman"/>
          <w:szCs w:val="24"/>
        </w:rPr>
        <w:t xml:space="preserve"> the provision of water in the United Kingdom.</w:t>
      </w:r>
    </w:p>
    <w:p w14:paraId="0F2A159E" w14:textId="77777777" w:rsidR="00AE3DD0" w:rsidRPr="00F45EA5" w:rsidRDefault="00AE3DD0" w:rsidP="00F6777B">
      <w:pPr>
        <w:ind w:firstLine="720"/>
        <w:jc w:val="both"/>
        <w:rPr>
          <w:rFonts w:cs="Times New Roman"/>
          <w:szCs w:val="24"/>
        </w:rPr>
      </w:pPr>
      <w:r w:rsidRPr="00F45EA5">
        <w:rPr>
          <w:rFonts w:cs="Times New Roman"/>
          <w:szCs w:val="24"/>
        </w:rPr>
        <w:lastRenderedPageBreak/>
        <w:t xml:space="preserve">Notably, this initiative </w:t>
      </w:r>
      <w:r w:rsidR="00B81426" w:rsidRPr="00F45EA5">
        <w:rPr>
          <w:rFonts w:cs="Times New Roman"/>
          <w:szCs w:val="24"/>
        </w:rPr>
        <w:t>is also intended to increase the citizens' knowledge</w:t>
      </w:r>
      <w:r w:rsidRPr="00F45EA5">
        <w:rPr>
          <w:rFonts w:cs="Times New Roman"/>
          <w:szCs w:val="24"/>
        </w:rPr>
        <w:t xml:space="preserve"> about various issues to address if not on the water. The common knowledge from the project was </w:t>
      </w:r>
      <w:r w:rsidR="00B81426" w:rsidRPr="00F45EA5">
        <w:rPr>
          <w:rFonts w:cs="Times New Roman"/>
          <w:szCs w:val="24"/>
        </w:rPr>
        <w:t xml:space="preserve">the </w:t>
      </w:r>
      <w:r w:rsidRPr="00F45EA5">
        <w:rPr>
          <w:rFonts w:cs="Times New Roman"/>
          <w:szCs w:val="24"/>
        </w:rPr>
        <w:t>importance of forest</w:t>
      </w:r>
      <w:r w:rsidR="00B81426" w:rsidRPr="00F45EA5">
        <w:rPr>
          <w:rFonts w:cs="Times New Roman"/>
          <w:szCs w:val="24"/>
        </w:rPr>
        <w:t>s</w:t>
      </w:r>
      <w:r w:rsidRPr="00F45EA5">
        <w:rPr>
          <w:rFonts w:cs="Times New Roman"/>
          <w:szCs w:val="24"/>
        </w:rPr>
        <w:t xml:space="preserve"> in catchment and conservation of the clean water in the reservoirs. </w:t>
      </w:r>
      <w:r w:rsidR="00B81426" w:rsidRPr="00F45EA5">
        <w:rPr>
          <w:rFonts w:cs="Times New Roman"/>
          <w:szCs w:val="24"/>
        </w:rPr>
        <w:t>At</w:t>
      </w:r>
      <w:r w:rsidRPr="00F45EA5">
        <w:rPr>
          <w:rFonts w:cs="Times New Roman"/>
          <w:szCs w:val="24"/>
        </w:rPr>
        <w:t xml:space="preserve"> the same t</w:t>
      </w:r>
      <w:r w:rsidR="00B81426" w:rsidRPr="00F45EA5">
        <w:rPr>
          <w:rFonts w:cs="Times New Roman"/>
          <w:szCs w:val="24"/>
        </w:rPr>
        <w:t>ime, this project also encourages the citizen of the United Kingdom on the effectiveness of participation to address various issues in disseminating</w:t>
      </w:r>
      <w:r w:rsidR="00C52CD8" w:rsidRPr="00F45EA5">
        <w:rPr>
          <w:rFonts w:cs="Times New Roman"/>
          <w:szCs w:val="24"/>
        </w:rPr>
        <w:t xml:space="preserve"> social amenities. Lastly, the project improved the vision o</w:t>
      </w:r>
      <w:r w:rsidR="00B81426" w:rsidRPr="00F45EA5">
        <w:rPr>
          <w:rFonts w:cs="Times New Roman"/>
          <w:szCs w:val="24"/>
        </w:rPr>
        <w:t>f</w:t>
      </w:r>
      <w:r w:rsidR="00C52CD8" w:rsidRPr="00F45EA5">
        <w:rPr>
          <w:rFonts w:cs="Times New Roman"/>
          <w:szCs w:val="24"/>
        </w:rPr>
        <w:t xml:space="preserve"> the </w:t>
      </w:r>
      <w:r w:rsidR="00B81426" w:rsidRPr="00F45EA5">
        <w:rPr>
          <w:rFonts w:cs="Times New Roman"/>
          <w:szCs w:val="24"/>
        </w:rPr>
        <w:t>citizens' opportunity</w:t>
      </w:r>
      <w:r w:rsidR="00C52CD8" w:rsidRPr="00F45EA5">
        <w:rPr>
          <w:rFonts w:cs="Times New Roman"/>
          <w:szCs w:val="24"/>
        </w:rPr>
        <w:t xml:space="preserve"> to engage </w:t>
      </w:r>
      <w:r w:rsidR="00B81426" w:rsidRPr="00F45EA5">
        <w:rPr>
          <w:rFonts w:cs="Times New Roman"/>
          <w:szCs w:val="24"/>
        </w:rPr>
        <w:t>i</w:t>
      </w:r>
      <w:r w:rsidR="00C52CD8" w:rsidRPr="00F45EA5">
        <w:rPr>
          <w:rFonts w:cs="Times New Roman"/>
          <w:szCs w:val="24"/>
        </w:rPr>
        <w:t>n each other</w:t>
      </w:r>
      <w:r w:rsidR="00B81426" w:rsidRPr="00F45EA5">
        <w:rPr>
          <w:rFonts w:cs="Times New Roman"/>
          <w:szCs w:val="24"/>
        </w:rPr>
        <w:t>'</w:t>
      </w:r>
      <w:r w:rsidR="00C52CD8" w:rsidRPr="00F45EA5">
        <w:rPr>
          <w:rFonts w:cs="Times New Roman"/>
          <w:szCs w:val="24"/>
        </w:rPr>
        <w:t>s affairs.</w:t>
      </w:r>
    </w:p>
    <w:p w14:paraId="5C8BFBA7" w14:textId="6E205F65" w:rsidR="00861364" w:rsidRPr="00F45EA5" w:rsidRDefault="00262B05" w:rsidP="00F6777B">
      <w:pPr>
        <w:ind w:firstLine="720"/>
        <w:jc w:val="both"/>
        <w:rPr>
          <w:rFonts w:cs="Times New Roman"/>
          <w:szCs w:val="24"/>
        </w:rPr>
      </w:pPr>
      <w:r w:rsidRPr="00F45EA5">
        <w:rPr>
          <w:rFonts w:cs="Times New Roman"/>
          <w:szCs w:val="24"/>
        </w:rPr>
        <w:t xml:space="preserve">A collaborative approach </w:t>
      </w:r>
      <w:r w:rsidR="00B81426" w:rsidRPr="00F45EA5">
        <w:rPr>
          <w:rFonts w:cs="Times New Roman"/>
          <w:szCs w:val="24"/>
        </w:rPr>
        <w:t>to</w:t>
      </w:r>
      <w:r w:rsidRPr="00F45EA5">
        <w:rPr>
          <w:rFonts w:cs="Times New Roman"/>
          <w:szCs w:val="24"/>
        </w:rPr>
        <w:t xml:space="preserve"> this project between the community </w:t>
      </w:r>
      <w:r w:rsidR="00B63E52" w:rsidRPr="00F45EA5">
        <w:rPr>
          <w:rFonts w:cs="Times New Roman"/>
          <w:szCs w:val="24"/>
        </w:rPr>
        <w:t>was to</w:t>
      </w:r>
      <w:r w:rsidRPr="00F45EA5">
        <w:rPr>
          <w:rFonts w:cs="Times New Roman"/>
          <w:szCs w:val="24"/>
        </w:rPr>
        <w:t xml:space="preserve"> identify satisfaction </w:t>
      </w:r>
      <w:r w:rsidR="00B81426" w:rsidRPr="00F45EA5">
        <w:rPr>
          <w:rFonts w:cs="Times New Roman"/>
          <w:szCs w:val="24"/>
        </w:rPr>
        <w:t>with</w:t>
      </w:r>
      <w:r w:rsidRPr="00F45EA5">
        <w:rPr>
          <w:rFonts w:cs="Times New Roman"/>
          <w:szCs w:val="24"/>
        </w:rPr>
        <w:t xml:space="preserve"> the water provision in the United Kingdom and Ireland. The </w:t>
      </w:r>
      <w:r w:rsidR="00B81426" w:rsidRPr="00F45EA5">
        <w:rPr>
          <w:rFonts w:cs="Times New Roman"/>
          <w:szCs w:val="24"/>
        </w:rPr>
        <w:t>program's effectiveness</w:t>
      </w:r>
      <w:r w:rsidRPr="00F45EA5">
        <w:rPr>
          <w:rFonts w:cs="Times New Roman"/>
          <w:szCs w:val="24"/>
        </w:rPr>
        <w:t xml:space="preserve"> is the stakeholder</w:t>
      </w:r>
      <w:r w:rsidR="00B63E52" w:rsidRPr="00F45EA5">
        <w:rPr>
          <w:rFonts w:cs="Times New Roman"/>
          <w:szCs w:val="24"/>
        </w:rPr>
        <w:t>s</w:t>
      </w:r>
      <w:r w:rsidR="00B81426" w:rsidRPr="00F45EA5">
        <w:rPr>
          <w:rFonts w:cs="Times New Roman"/>
          <w:szCs w:val="24"/>
        </w:rPr>
        <w:t>,</w:t>
      </w:r>
      <w:r w:rsidRPr="00F45EA5">
        <w:rPr>
          <w:rFonts w:cs="Times New Roman"/>
          <w:szCs w:val="24"/>
        </w:rPr>
        <w:t xml:space="preserve"> so the </w:t>
      </w:r>
      <w:r w:rsidR="00B63E52" w:rsidRPr="00F45EA5">
        <w:rPr>
          <w:rFonts w:cs="Times New Roman"/>
          <w:szCs w:val="24"/>
        </w:rPr>
        <w:t>program integrated</w:t>
      </w:r>
      <w:r w:rsidRPr="00F45EA5">
        <w:rPr>
          <w:rFonts w:cs="Times New Roman"/>
          <w:szCs w:val="24"/>
        </w:rPr>
        <w:t xml:space="preserve"> a body known as the Catchment Management </w:t>
      </w:r>
      <w:r w:rsidR="00B63E52" w:rsidRPr="00F45EA5">
        <w:rPr>
          <w:rFonts w:cs="Times New Roman"/>
          <w:szCs w:val="24"/>
        </w:rPr>
        <w:t>Initiative</w:t>
      </w:r>
      <w:r w:rsidR="00B81426" w:rsidRPr="00F45EA5">
        <w:rPr>
          <w:rFonts w:cs="Times New Roman"/>
          <w:szCs w:val="24"/>
        </w:rPr>
        <w:t>,</w:t>
      </w:r>
      <w:r w:rsidR="00B63E52" w:rsidRPr="00F45EA5">
        <w:rPr>
          <w:rFonts w:cs="Times New Roman"/>
          <w:szCs w:val="24"/>
        </w:rPr>
        <w:t xml:space="preserve"> which</w:t>
      </w:r>
      <w:r w:rsidRPr="00F45EA5">
        <w:rPr>
          <w:rFonts w:cs="Times New Roman"/>
          <w:szCs w:val="24"/>
        </w:rPr>
        <w:t xml:space="preserve"> improved </w:t>
      </w:r>
      <w:r w:rsidR="004C28A6" w:rsidRPr="00F45EA5">
        <w:rPr>
          <w:rFonts w:cs="Times New Roman"/>
          <w:szCs w:val="24"/>
        </w:rPr>
        <w:t>the</w:t>
      </w:r>
      <w:r w:rsidRPr="00F45EA5">
        <w:rPr>
          <w:rFonts w:cs="Times New Roman"/>
          <w:szCs w:val="24"/>
        </w:rPr>
        <w:t xml:space="preserve"> importance of the pr</w:t>
      </w:r>
      <w:r w:rsidR="00B63E52" w:rsidRPr="00F45EA5">
        <w:rPr>
          <w:rFonts w:cs="Times New Roman"/>
          <w:szCs w:val="24"/>
        </w:rPr>
        <w:t xml:space="preserve">ogram. Other vital reasons </w:t>
      </w:r>
      <w:r w:rsidR="00B81426" w:rsidRPr="00F45EA5">
        <w:rPr>
          <w:rFonts w:cs="Times New Roman"/>
          <w:szCs w:val="24"/>
        </w:rPr>
        <w:t>for</w:t>
      </w:r>
      <w:r w:rsidR="00B63E52" w:rsidRPr="00F45EA5">
        <w:rPr>
          <w:rFonts w:cs="Times New Roman"/>
          <w:szCs w:val="24"/>
        </w:rPr>
        <w:t xml:space="preserve"> the community participation </w:t>
      </w:r>
      <w:r w:rsidR="00B81426" w:rsidRPr="00F45EA5">
        <w:rPr>
          <w:rFonts w:cs="Times New Roman"/>
          <w:szCs w:val="24"/>
        </w:rPr>
        <w:t xml:space="preserve">in </w:t>
      </w:r>
      <w:r w:rsidR="00B63E52" w:rsidRPr="00F45EA5">
        <w:rPr>
          <w:rFonts w:cs="Times New Roman"/>
          <w:szCs w:val="24"/>
        </w:rPr>
        <w:t>this initiative w</w:t>
      </w:r>
      <w:r w:rsidR="00B81426" w:rsidRPr="00F45EA5">
        <w:rPr>
          <w:rFonts w:cs="Times New Roman"/>
          <w:szCs w:val="24"/>
        </w:rPr>
        <w:t>ere</w:t>
      </w:r>
      <w:r w:rsidR="00B63E52" w:rsidRPr="00F45EA5">
        <w:rPr>
          <w:rFonts w:cs="Times New Roman"/>
          <w:szCs w:val="24"/>
        </w:rPr>
        <w:t xml:space="preserve"> to increase personal networks</w:t>
      </w:r>
      <w:r w:rsidR="00B81426" w:rsidRPr="00F45EA5">
        <w:rPr>
          <w:rFonts w:cs="Times New Roman"/>
          <w:szCs w:val="24"/>
        </w:rPr>
        <w:t xml:space="preserve"> and</w:t>
      </w:r>
      <w:r w:rsidR="00B63E52" w:rsidRPr="00F45EA5">
        <w:rPr>
          <w:rFonts w:cs="Times New Roman"/>
          <w:szCs w:val="24"/>
        </w:rPr>
        <w:t xml:space="preserve"> make </w:t>
      </w:r>
      <w:r w:rsidR="00B81426" w:rsidRPr="00F45EA5">
        <w:rPr>
          <w:rFonts w:cs="Times New Roman"/>
          <w:szCs w:val="24"/>
        </w:rPr>
        <w:t xml:space="preserve">the </w:t>
      </w:r>
      <w:r w:rsidR="00B63E52" w:rsidRPr="00F45EA5">
        <w:rPr>
          <w:rFonts w:cs="Times New Roman"/>
          <w:szCs w:val="24"/>
        </w:rPr>
        <w:t xml:space="preserve">step toward </w:t>
      </w:r>
      <w:r w:rsidR="00B81426" w:rsidRPr="00F45EA5">
        <w:rPr>
          <w:rFonts w:cs="Times New Roman"/>
          <w:szCs w:val="24"/>
        </w:rPr>
        <w:t>improving</w:t>
      </w:r>
      <w:r w:rsidR="00B63E52" w:rsidRPr="00F45EA5">
        <w:rPr>
          <w:rFonts w:cs="Times New Roman"/>
          <w:szCs w:val="24"/>
        </w:rPr>
        <w:t xml:space="preserve"> the services (Rolston et al., 2018</w:t>
      </w:r>
      <w:r w:rsidR="00B81426" w:rsidRPr="00F45EA5">
        <w:rPr>
          <w:rFonts w:cs="Times New Roman"/>
          <w:szCs w:val="24"/>
        </w:rPr>
        <w:t>,</w:t>
      </w:r>
      <w:r w:rsidR="00B63E52" w:rsidRPr="00F45EA5">
        <w:rPr>
          <w:rFonts w:cs="Times New Roman"/>
          <w:szCs w:val="24"/>
        </w:rPr>
        <w:t xml:space="preserve"> p.5)</w:t>
      </w:r>
      <w:r w:rsidR="00B81426" w:rsidRPr="00F45EA5">
        <w:rPr>
          <w:rFonts w:cs="Times New Roman"/>
          <w:szCs w:val="24"/>
        </w:rPr>
        <w:t>. T</w:t>
      </w:r>
      <w:r w:rsidR="00B63E52" w:rsidRPr="00F45EA5">
        <w:rPr>
          <w:rFonts w:cs="Times New Roman"/>
          <w:szCs w:val="24"/>
        </w:rPr>
        <w:t>his engagement also unveiled other reasons the</w:t>
      </w:r>
      <w:r w:rsidR="00B81426" w:rsidRPr="00F45EA5">
        <w:rPr>
          <w:rFonts w:cs="Times New Roman"/>
          <w:szCs w:val="24"/>
        </w:rPr>
        <w:t>y</w:t>
      </w:r>
      <w:r w:rsidR="00B63E52" w:rsidRPr="00F45EA5">
        <w:rPr>
          <w:rFonts w:cs="Times New Roman"/>
          <w:szCs w:val="24"/>
        </w:rPr>
        <w:t xml:space="preserve"> need points </w:t>
      </w:r>
      <w:r w:rsidR="00B81426" w:rsidRPr="00F45EA5">
        <w:rPr>
          <w:rFonts w:cs="Times New Roman"/>
          <w:szCs w:val="24"/>
        </w:rPr>
        <w:t>to the collaboration of the water agencies and the forestry bodies in providing</w:t>
      </w:r>
      <w:r w:rsidR="00B63E52" w:rsidRPr="00F45EA5">
        <w:rPr>
          <w:rFonts w:cs="Times New Roman"/>
          <w:szCs w:val="24"/>
        </w:rPr>
        <w:t xml:space="preserve"> clean and fresh water. The </w:t>
      </w:r>
      <w:r w:rsidR="00B81426" w:rsidRPr="00F45EA5">
        <w:rPr>
          <w:rFonts w:cs="Times New Roman"/>
          <w:szCs w:val="24"/>
        </w:rPr>
        <w:t>attention also assists in identifying</w:t>
      </w:r>
      <w:r w:rsidR="00B63E52" w:rsidRPr="00F45EA5">
        <w:rPr>
          <w:rFonts w:cs="Times New Roman"/>
          <w:szCs w:val="24"/>
        </w:rPr>
        <w:t xml:space="preserve"> the role of the Integrated Water Resources Management in the inclusivity and holistic participation in the water projects in the United Kingdoms and </w:t>
      </w:r>
      <w:r w:rsidR="00B81426" w:rsidRPr="00F45EA5">
        <w:rPr>
          <w:rFonts w:cs="Times New Roman"/>
          <w:szCs w:val="24"/>
        </w:rPr>
        <w:t xml:space="preserve">the </w:t>
      </w:r>
      <w:r w:rsidR="00B63E52" w:rsidRPr="00F45EA5">
        <w:rPr>
          <w:rFonts w:cs="Times New Roman"/>
          <w:szCs w:val="24"/>
        </w:rPr>
        <w:t>Republic of Ireland</w:t>
      </w:r>
      <w:r w:rsidR="00620C6E" w:rsidRPr="00F45EA5">
        <w:rPr>
          <w:rFonts w:cs="Times New Roman"/>
          <w:szCs w:val="24"/>
        </w:rPr>
        <w:t>.</w:t>
      </w:r>
    </w:p>
    <w:p w14:paraId="01422AC9" w14:textId="77777777" w:rsidR="00B81426" w:rsidRPr="00F45EA5" w:rsidRDefault="00B81426" w:rsidP="00F6777B">
      <w:pPr>
        <w:jc w:val="both"/>
        <w:rPr>
          <w:rFonts w:cs="Times New Roman"/>
          <w:i/>
          <w:szCs w:val="24"/>
        </w:rPr>
      </w:pPr>
      <w:r w:rsidRPr="00F45EA5">
        <w:rPr>
          <w:rFonts w:cs="Times New Roman"/>
          <w:i/>
          <w:szCs w:val="24"/>
        </w:rPr>
        <w:t>Relationship Between Stakeholders and Community Engagement Strategies</w:t>
      </w:r>
    </w:p>
    <w:p w14:paraId="627010D2" w14:textId="77777777" w:rsidR="00B63E52" w:rsidRPr="00F45EA5" w:rsidRDefault="00B63E52" w:rsidP="00F6777B">
      <w:pPr>
        <w:ind w:firstLine="720"/>
        <w:jc w:val="both"/>
        <w:rPr>
          <w:rFonts w:cs="Times New Roman"/>
          <w:szCs w:val="24"/>
        </w:rPr>
      </w:pPr>
      <w:r w:rsidRPr="00F45EA5">
        <w:rPr>
          <w:rFonts w:cs="Times New Roman"/>
          <w:szCs w:val="24"/>
        </w:rPr>
        <w:t xml:space="preserve"> Since the project intended to </w:t>
      </w:r>
      <w:r w:rsidR="00620C6E" w:rsidRPr="00F45EA5">
        <w:rPr>
          <w:rFonts w:cs="Times New Roman"/>
          <w:szCs w:val="24"/>
        </w:rPr>
        <w:t>collect</w:t>
      </w:r>
      <w:r w:rsidRPr="00F45EA5">
        <w:rPr>
          <w:rFonts w:cs="Times New Roman"/>
          <w:szCs w:val="24"/>
        </w:rPr>
        <w:t xml:space="preserve"> </w:t>
      </w:r>
      <w:r w:rsidR="00620C6E" w:rsidRPr="00F45EA5">
        <w:rPr>
          <w:rFonts w:cs="Times New Roman"/>
          <w:szCs w:val="24"/>
        </w:rPr>
        <w:t xml:space="preserve">ideas on satisfaction </w:t>
      </w:r>
      <w:r w:rsidR="00B81426" w:rsidRPr="00F45EA5">
        <w:rPr>
          <w:rFonts w:cs="Times New Roman"/>
          <w:szCs w:val="24"/>
        </w:rPr>
        <w:t>concerning</w:t>
      </w:r>
      <w:r w:rsidR="00620C6E" w:rsidRPr="00F45EA5">
        <w:rPr>
          <w:rFonts w:cs="Times New Roman"/>
          <w:szCs w:val="24"/>
        </w:rPr>
        <w:t xml:space="preserve"> the services </w:t>
      </w:r>
      <w:r w:rsidR="00B81426" w:rsidRPr="00F45EA5">
        <w:rPr>
          <w:rFonts w:cs="Times New Roman"/>
          <w:szCs w:val="24"/>
        </w:rPr>
        <w:t>given towards achieving reliable, clean, and efficient</w:t>
      </w:r>
      <w:r w:rsidR="00620C6E" w:rsidRPr="00F45EA5">
        <w:rPr>
          <w:rFonts w:cs="Times New Roman"/>
          <w:szCs w:val="24"/>
        </w:rPr>
        <w:t xml:space="preserve"> freshwaters, some social media platforms can be utilized. </w:t>
      </w:r>
      <w:r w:rsidR="00AE3DD0" w:rsidRPr="00F45EA5">
        <w:rPr>
          <w:rFonts w:cs="Times New Roman"/>
          <w:szCs w:val="24"/>
        </w:rPr>
        <w:t>Facebook is</w:t>
      </w:r>
      <w:r w:rsidR="00620C6E" w:rsidRPr="00F45EA5">
        <w:rPr>
          <w:rFonts w:cs="Times New Roman"/>
          <w:szCs w:val="24"/>
        </w:rPr>
        <w:t xml:space="preserve"> </w:t>
      </w:r>
      <w:r w:rsidR="00DF6BCF" w:rsidRPr="00F45EA5">
        <w:rPr>
          <w:rFonts w:cs="Times New Roman"/>
          <w:szCs w:val="24"/>
        </w:rPr>
        <w:t xml:space="preserve">among the most </w:t>
      </w:r>
      <w:r w:rsidR="00620C6E" w:rsidRPr="00F45EA5">
        <w:rPr>
          <w:rFonts w:cs="Times New Roman"/>
          <w:szCs w:val="24"/>
        </w:rPr>
        <w:t xml:space="preserve">used social media </w:t>
      </w:r>
      <w:r w:rsidR="00B81426" w:rsidRPr="00F45EA5">
        <w:rPr>
          <w:rFonts w:cs="Times New Roman"/>
          <w:szCs w:val="24"/>
        </w:rPr>
        <w:t>nowadays to conduct a movement that contains</w:t>
      </w:r>
      <w:r w:rsidR="00620C6E" w:rsidRPr="00F45EA5">
        <w:rPr>
          <w:rFonts w:cs="Times New Roman"/>
          <w:szCs w:val="24"/>
        </w:rPr>
        <w:t xml:space="preserve"> </w:t>
      </w:r>
      <w:r w:rsidR="00B81426" w:rsidRPr="00F45EA5">
        <w:rPr>
          <w:rFonts w:cs="Times New Roman"/>
          <w:szCs w:val="24"/>
        </w:rPr>
        <w:t>many</w:t>
      </w:r>
      <w:r w:rsidR="00620C6E" w:rsidRPr="00F45EA5">
        <w:rPr>
          <w:rFonts w:cs="Times New Roman"/>
          <w:szCs w:val="24"/>
        </w:rPr>
        <w:t xml:space="preserve"> people</w:t>
      </w:r>
      <w:r w:rsidR="00B81426" w:rsidRPr="00F45EA5">
        <w:rPr>
          <w:rFonts w:cs="Times New Roman"/>
          <w:szCs w:val="24"/>
        </w:rPr>
        <w:t>;</w:t>
      </w:r>
      <w:r w:rsidR="00620C6E" w:rsidRPr="00F45EA5">
        <w:rPr>
          <w:rFonts w:cs="Times New Roman"/>
          <w:szCs w:val="24"/>
        </w:rPr>
        <w:t xml:space="preserve"> the platform </w:t>
      </w:r>
      <w:r w:rsidR="00AE3DD0" w:rsidRPr="00F45EA5">
        <w:rPr>
          <w:rFonts w:cs="Times New Roman"/>
          <w:szCs w:val="24"/>
        </w:rPr>
        <w:t>provides</w:t>
      </w:r>
      <w:r w:rsidR="00620C6E" w:rsidRPr="00F45EA5">
        <w:rPr>
          <w:rFonts w:cs="Times New Roman"/>
          <w:szCs w:val="24"/>
        </w:rPr>
        <w:t xml:space="preserve"> a </w:t>
      </w:r>
      <w:r w:rsidR="00B81426" w:rsidRPr="00F45EA5">
        <w:rPr>
          <w:rFonts w:cs="Times New Roman"/>
          <w:szCs w:val="24"/>
        </w:rPr>
        <w:t>broa</w:t>
      </w:r>
      <w:r w:rsidR="00620C6E" w:rsidRPr="00F45EA5">
        <w:rPr>
          <w:rFonts w:cs="Times New Roman"/>
          <w:szCs w:val="24"/>
        </w:rPr>
        <w:t xml:space="preserve">der audience with </w:t>
      </w:r>
      <w:r w:rsidR="00B81426" w:rsidRPr="00F45EA5">
        <w:rPr>
          <w:rFonts w:cs="Times New Roman"/>
          <w:szCs w:val="24"/>
        </w:rPr>
        <w:t>more comprehensive</w:t>
      </w:r>
      <w:r w:rsidR="00620C6E" w:rsidRPr="00F45EA5">
        <w:rPr>
          <w:rFonts w:cs="Times New Roman"/>
          <w:szCs w:val="24"/>
        </w:rPr>
        <w:t xml:space="preserve"> coverage</w:t>
      </w:r>
      <w:r w:rsidR="00AE3DD0" w:rsidRPr="00F45EA5">
        <w:rPr>
          <w:rFonts w:cs="Times New Roman"/>
          <w:szCs w:val="24"/>
        </w:rPr>
        <w:t xml:space="preserve"> (</w:t>
      </w:r>
      <w:proofErr w:type="spellStart"/>
      <w:r w:rsidR="00AE3DD0" w:rsidRPr="00F45EA5">
        <w:rPr>
          <w:rFonts w:cs="Times New Roman"/>
          <w:szCs w:val="24"/>
        </w:rPr>
        <w:t>Nolfi</w:t>
      </w:r>
      <w:proofErr w:type="spellEnd"/>
      <w:r w:rsidR="00AE3DD0" w:rsidRPr="00F45EA5">
        <w:rPr>
          <w:rFonts w:cs="Times New Roman"/>
          <w:szCs w:val="24"/>
        </w:rPr>
        <w:t>, 2016</w:t>
      </w:r>
      <w:r w:rsidR="00B81426" w:rsidRPr="00F45EA5">
        <w:rPr>
          <w:rFonts w:cs="Times New Roman"/>
          <w:szCs w:val="24"/>
        </w:rPr>
        <w:t>,</w:t>
      </w:r>
      <w:r w:rsidR="00AE3DD0" w:rsidRPr="00F45EA5">
        <w:rPr>
          <w:rFonts w:cs="Times New Roman"/>
          <w:szCs w:val="24"/>
        </w:rPr>
        <w:t xml:space="preserve"> p1)</w:t>
      </w:r>
      <w:r w:rsidR="00620C6E" w:rsidRPr="00F45EA5">
        <w:rPr>
          <w:rFonts w:cs="Times New Roman"/>
          <w:szCs w:val="24"/>
        </w:rPr>
        <w:t xml:space="preserve">. In connection </w:t>
      </w:r>
      <w:r w:rsidR="00B81426" w:rsidRPr="00F45EA5">
        <w:rPr>
          <w:rFonts w:cs="Times New Roman"/>
          <w:szCs w:val="24"/>
        </w:rPr>
        <w:t>with the water project and the survey carried out to do the program,</w:t>
      </w:r>
      <w:r w:rsidR="00620C6E" w:rsidRPr="00F45EA5">
        <w:rPr>
          <w:rFonts w:cs="Times New Roman"/>
          <w:szCs w:val="24"/>
        </w:rPr>
        <w:t xml:space="preserve"> Facebook prove</w:t>
      </w:r>
      <w:r w:rsidR="00B81426" w:rsidRPr="00F45EA5">
        <w:rPr>
          <w:rFonts w:cs="Times New Roman"/>
          <w:szCs w:val="24"/>
        </w:rPr>
        <w:t>d</w:t>
      </w:r>
      <w:r w:rsidR="00620C6E" w:rsidRPr="00F45EA5">
        <w:rPr>
          <w:rFonts w:cs="Times New Roman"/>
          <w:szCs w:val="24"/>
        </w:rPr>
        <w:t xml:space="preserve"> </w:t>
      </w:r>
      <w:r w:rsidR="00AE3DD0" w:rsidRPr="00F45EA5">
        <w:rPr>
          <w:rFonts w:cs="Times New Roman"/>
          <w:szCs w:val="24"/>
        </w:rPr>
        <w:t>efficient</w:t>
      </w:r>
      <w:r w:rsidR="00620C6E" w:rsidRPr="00F45EA5">
        <w:rPr>
          <w:rFonts w:cs="Times New Roman"/>
          <w:szCs w:val="24"/>
        </w:rPr>
        <w:t xml:space="preserve">. </w:t>
      </w:r>
      <w:r w:rsidR="00B81426" w:rsidRPr="00F45EA5">
        <w:rPr>
          <w:rFonts w:cs="Times New Roman"/>
          <w:szCs w:val="24"/>
        </w:rPr>
        <w:t>B</w:t>
      </w:r>
      <w:r w:rsidR="00620C6E" w:rsidRPr="00F45EA5">
        <w:rPr>
          <w:rFonts w:cs="Times New Roman"/>
          <w:szCs w:val="24"/>
        </w:rPr>
        <w:t xml:space="preserve">ecause it also </w:t>
      </w:r>
      <w:r w:rsidR="00AE3DD0" w:rsidRPr="00F45EA5">
        <w:rPr>
          <w:rFonts w:cs="Times New Roman"/>
          <w:szCs w:val="24"/>
        </w:rPr>
        <w:t>has</w:t>
      </w:r>
      <w:r w:rsidR="00620C6E" w:rsidRPr="00F45EA5">
        <w:rPr>
          <w:rFonts w:cs="Times New Roman"/>
          <w:szCs w:val="24"/>
        </w:rPr>
        <w:t xml:space="preserve"> an option of conducting </w:t>
      </w:r>
      <w:r w:rsidR="00B81426" w:rsidRPr="00F45EA5">
        <w:rPr>
          <w:rFonts w:cs="Times New Roman"/>
          <w:szCs w:val="24"/>
        </w:rPr>
        <w:t xml:space="preserve">an </w:t>
      </w:r>
      <w:r w:rsidR="00620C6E" w:rsidRPr="00F45EA5">
        <w:rPr>
          <w:rFonts w:cs="Times New Roman"/>
          <w:szCs w:val="24"/>
        </w:rPr>
        <w:t xml:space="preserve">opinion </w:t>
      </w:r>
      <w:r w:rsidR="00620C6E" w:rsidRPr="00F45EA5">
        <w:rPr>
          <w:rFonts w:cs="Times New Roman"/>
          <w:szCs w:val="24"/>
        </w:rPr>
        <w:lastRenderedPageBreak/>
        <w:t>poll and do</w:t>
      </w:r>
      <w:r w:rsidR="00E42934" w:rsidRPr="00F45EA5">
        <w:rPr>
          <w:rFonts w:cs="Times New Roman"/>
          <w:szCs w:val="24"/>
        </w:rPr>
        <w:t>es</w:t>
      </w:r>
      <w:r w:rsidR="00AE3DD0" w:rsidRPr="00F45EA5">
        <w:rPr>
          <w:rFonts w:cs="Times New Roman"/>
          <w:szCs w:val="24"/>
        </w:rPr>
        <w:t xml:space="preserve"> give an open forum for the express</w:t>
      </w:r>
      <w:r w:rsidR="00B81426" w:rsidRPr="00F45EA5">
        <w:rPr>
          <w:rFonts w:cs="Times New Roman"/>
          <w:szCs w:val="24"/>
        </w:rPr>
        <w:t>ion</w:t>
      </w:r>
      <w:r w:rsidR="00AE3DD0" w:rsidRPr="00F45EA5">
        <w:rPr>
          <w:rFonts w:cs="Times New Roman"/>
          <w:szCs w:val="24"/>
        </w:rPr>
        <w:t xml:space="preserve"> of view. </w:t>
      </w:r>
      <w:proofErr w:type="spellStart"/>
      <w:r w:rsidR="00AE3DD0" w:rsidRPr="00F45EA5">
        <w:rPr>
          <w:rFonts w:cs="Times New Roman"/>
          <w:szCs w:val="24"/>
        </w:rPr>
        <w:t>Nolfi</w:t>
      </w:r>
      <w:proofErr w:type="spellEnd"/>
      <w:r w:rsidR="00AE3DD0" w:rsidRPr="00F45EA5">
        <w:rPr>
          <w:rFonts w:cs="Times New Roman"/>
          <w:szCs w:val="24"/>
        </w:rPr>
        <w:t xml:space="preserve"> (2016 p.2) Facebook has feature</w:t>
      </w:r>
      <w:r w:rsidR="00B81426" w:rsidRPr="00F45EA5">
        <w:rPr>
          <w:rFonts w:cs="Times New Roman"/>
          <w:szCs w:val="24"/>
        </w:rPr>
        <w:t>s</w:t>
      </w:r>
      <w:r w:rsidR="00AE3DD0" w:rsidRPr="00F45EA5">
        <w:rPr>
          <w:rFonts w:cs="Times New Roman"/>
          <w:szCs w:val="24"/>
        </w:rPr>
        <w:t xml:space="preserve"> like Facebook Live that can host a program online and invites sent to different individuals for </w:t>
      </w:r>
      <w:r w:rsidR="00B81426" w:rsidRPr="00F45EA5">
        <w:rPr>
          <w:rFonts w:cs="Times New Roman"/>
          <w:szCs w:val="24"/>
        </w:rPr>
        <w:t>more effortless</w:t>
      </w:r>
      <w:r w:rsidR="00AE3DD0" w:rsidRPr="00F45EA5">
        <w:rPr>
          <w:rFonts w:cs="Times New Roman"/>
          <w:szCs w:val="24"/>
        </w:rPr>
        <w:t xml:space="preserve"> engagement remotely. </w:t>
      </w:r>
      <w:r w:rsidR="00B81426" w:rsidRPr="00F45EA5">
        <w:rPr>
          <w:rFonts w:cs="Times New Roman"/>
          <w:szCs w:val="24"/>
        </w:rPr>
        <w:t>At</w:t>
      </w:r>
      <w:r w:rsidR="00AE3DD0" w:rsidRPr="00F45EA5">
        <w:rPr>
          <w:rFonts w:cs="Times New Roman"/>
          <w:szCs w:val="24"/>
        </w:rPr>
        <w:t xml:space="preserve"> the same t</w:t>
      </w:r>
      <w:r w:rsidR="00B81426" w:rsidRPr="00F45EA5">
        <w:rPr>
          <w:rFonts w:cs="Times New Roman"/>
          <w:szCs w:val="24"/>
        </w:rPr>
        <w:t>ime, this social media platform is easy to join</w:t>
      </w:r>
      <w:r w:rsidR="00E42934" w:rsidRPr="00F45EA5">
        <w:rPr>
          <w:rFonts w:cs="Times New Roman"/>
          <w:szCs w:val="24"/>
        </w:rPr>
        <w:t>,</w:t>
      </w:r>
      <w:r w:rsidR="00B81426" w:rsidRPr="00F45EA5">
        <w:rPr>
          <w:rFonts w:cs="Times New Roman"/>
          <w:szCs w:val="24"/>
        </w:rPr>
        <w:t xml:space="preserve"> and the member even </w:t>
      </w:r>
      <w:r w:rsidR="00E42934" w:rsidRPr="00F45EA5">
        <w:rPr>
          <w:rFonts w:cs="Times New Roman"/>
          <w:szCs w:val="24"/>
        </w:rPr>
        <w:t>enjoys</w:t>
      </w:r>
      <w:r w:rsidR="00AE3DD0" w:rsidRPr="00F45EA5">
        <w:rPr>
          <w:rFonts w:cs="Times New Roman"/>
          <w:szCs w:val="24"/>
        </w:rPr>
        <w:t xml:space="preserve"> the free version of Facebook without the internet.</w:t>
      </w:r>
    </w:p>
    <w:p w14:paraId="00424427" w14:textId="77777777" w:rsidR="00C45AD3" w:rsidRPr="00F45EA5" w:rsidRDefault="00AE3DD0" w:rsidP="00F6777B">
      <w:pPr>
        <w:ind w:firstLine="720"/>
        <w:jc w:val="both"/>
        <w:rPr>
          <w:rFonts w:cs="Times New Roman"/>
          <w:szCs w:val="24"/>
        </w:rPr>
      </w:pPr>
      <w:r w:rsidRPr="00F45EA5">
        <w:rPr>
          <w:rFonts w:cs="Times New Roman"/>
          <w:szCs w:val="24"/>
        </w:rPr>
        <w:t>Also</w:t>
      </w:r>
      <w:r w:rsidR="00B81426" w:rsidRPr="00F45EA5">
        <w:rPr>
          <w:rFonts w:cs="Times New Roman"/>
          <w:szCs w:val="24"/>
        </w:rPr>
        <w:t>,</w:t>
      </w:r>
      <w:r w:rsidRPr="00F45EA5">
        <w:rPr>
          <w:rFonts w:cs="Times New Roman"/>
          <w:szCs w:val="24"/>
        </w:rPr>
        <w:t xml:space="preserve"> </w:t>
      </w:r>
      <w:r w:rsidR="00F6777B" w:rsidRPr="00F45EA5">
        <w:rPr>
          <w:rFonts w:cs="Times New Roman"/>
          <w:szCs w:val="24"/>
        </w:rPr>
        <w:t>another</w:t>
      </w:r>
      <w:r w:rsidR="00B81426" w:rsidRPr="00F45EA5">
        <w:rPr>
          <w:rFonts w:cs="Times New Roman"/>
          <w:szCs w:val="24"/>
        </w:rPr>
        <w:t xml:space="preserve"> feature</w:t>
      </w:r>
      <w:r w:rsidRPr="00F45EA5">
        <w:rPr>
          <w:rFonts w:cs="Times New Roman"/>
          <w:szCs w:val="24"/>
        </w:rPr>
        <w:t xml:space="preserve"> that can help improve the efficiency of the program is the use of the Facebook conference</w:t>
      </w:r>
      <w:r w:rsidR="00B81426" w:rsidRPr="00F45EA5">
        <w:rPr>
          <w:rFonts w:cs="Times New Roman"/>
          <w:szCs w:val="24"/>
        </w:rPr>
        <w:t>,</w:t>
      </w:r>
      <w:r w:rsidRPr="00F45EA5">
        <w:rPr>
          <w:rFonts w:cs="Times New Roman"/>
          <w:szCs w:val="24"/>
        </w:rPr>
        <w:t xml:space="preserve"> which gives excellent ways for the groups and meeting</w:t>
      </w:r>
      <w:r w:rsidR="00B81426" w:rsidRPr="00F45EA5">
        <w:rPr>
          <w:rFonts w:cs="Times New Roman"/>
          <w:szCs w:val="24"/>
        </w:rPr>
        <w:t>s</w:t>
      </w:r>
      <w:r w:rsidRPr="00F45EA5">
        <w:rPr>
          <w:rFonts w:cs="Times New Roman"/>
          <w:szCs w:val="24"/>
        </w:rPr>
        <w:t xml:space="preserve"> to occur.</w:t>
      </w:r>
      <w:r w:rsidR="00C52CD8" w:rsidRPr="00F45EA5">
        <w:rPr>
          <w:rFonts w:cs="Times New Roman"/>
          <w:szCs w:val="24"/>
        </w:rPr>
        <w:t xml:space="preserve"> </w:t>
      </w:r>
      <w:r w:rsidR="00C45AD3" w:rsidRPr="00F45EA5">
        <w:rPr>
          <w:rFonts w:cs="Times New Roman"/>
          <w:szCs w:val="24"/>
        </w:rPr>
        <w:t>Twitter</w:t>
      </w:r>
      <w:r w:rsidR="00C52CD8" w:rsidRPr="00F45EA5">
        <w:rPr>
          <w:rFonts w:cs="Times New Roman"/>
          <w:szCs w:val="24"/>
        </w:rPr>
        <w:t xml:space="preserve"> is also a good forum for the community practitioners to engage the community in </w:t>
      </w:r>
      <w:r w:rsidR="00B81426" w:rsidRPr="00F45EA5">
        <w:rPr>
          <w:rFonts w:cs="Times New Roman"/>
          <w:szCs w:val="24"/>
        </w:rPr>
        <w:t>discuss</w:t>
      </w:r>
      <w:r w:rsidR="00C52CD8" w:rsidRPr="00F45EA5">
        <w:rPr>
          <w:rFonts w:cs="Times New Roman"/>
          <w:szCs w:val="24"/>
        </w:rPr>
        <w:t xml:space="preserve">ing various issues in the community. </w:t>
      </w:r>
      <w:r w:rsidR="00C45AD3" w:rsidRPr="00F45EA5">
        <w:rPr>
          <w:rFonts w:cs="Times New Roman"/>
          <w:szCs w:val="24"/>
        </w:rPr>
        <w:t>Twitter provide</w:t>
      </w:r>
      <w:r w:rsidR="00B81426" w:rsidRPr="00F45EA5">
        <w:rPr>
          <w:rFonts w:cs="Times New Roman"/>
          <w:szCs w:val="24"/>
        </w:rPr>
        <w:t>s</w:t>
      </w:r>
      <w:r w:rsidR="00C45AD3" w:rsidRPr="00F45EA5">
        <w:rPr>
          <w:rFonts w:cs="Times New Roman"/>
          <w:szCs w:val="24"/>
        </w:rPr>
        <w:t xml:space="preserve"> privacy and has control standards that keep the community discussion within the bound. Furthermore, Twitter also </w:t>
      </w:r>
      <w:r w:rsidR="00B81426" w:rsidRPr="00F45EA5">
        <w:rPr>
          <w:rFonts w:cs="Times New Roman"/>
          <w:szCs w:val="24"/>
        </w:rPr>
        <w:t>offers</w:t>
      </w:r>
      <w:r w:rsidR="00C45AD3" w:rsidRPr="00F45EA5">
        <w:rPr>
          <w:rFonts w:cs="Times New Roman"/>
          <w:szCs w:val="24"/>
        </w:rPr>
        <w:t xml:space="preserve"> other features like </w:t>
      </w:r>
      <w:r w:rsidR="00B81426" w:rsidRPr="00F45EA5">
        <w:rPr>
          <w:rFonts w:cs="Times New Roman"/>
          <w:szCs w:val="24"/>
        </w:rPr>
        <w:t xml:space="preserve">an </w:t>
      </w:r>
      <w:r w:rsidR="00C45AD3" w:rsidRPr="00F45EA5">
        <w:rPr>
          <w:rFonts w:cs="Times New Roman"/>
          <w:szCs w:val="24"/>
        </w:rPr>
        <w:t xml:space="preserve">opinion poll button that can assist </w:t>
      </w:r>
      <w:r w:rsidR="00B81426" w:rsidRPr="00F45EA5">
        <w:rPr>
          <w:rFonts w:cs="Times New Roman"/>
          <w:szCs w:val="24"/>
        </w:rPr>
        <w:t xml:space="preserve">in </w:t>
      </w:r>
      <w:r w:rsidR="00C45AD3" w:rsidRPr="00F45EA5">
        <w:rPr>
          <w:rFonts w:cs="Times New Roman"/>
          <w:szCs w:val="24"/>
        </w:rPr>
        <w:t xml:space="preserve">developing a consensus to be voted by the community </w:t>
      </w:r>
      <w:r w:rsidR="001E2848" w:rsidRPr="00F45EA5">
        <w:rPr>
          <w:rFonts w:cs="Times New Roman"/>
          <w:szCs w:val="24"/>
        </w:rPr>
        <w:t>members. Summarily,</w:t>
      </w:r>
      <w:r w:rsidR="00C45AD3" w:rsidRPr="00F45EA5">
        <w:rPr>
          <w:rFonts w:cs="Times New Roman"/>
          <w:szCs w:val="24"/>
        </w:rPr>
        <w:t xml:space="preserve"> the social media platforms also provide an avenue for other non-community members to give opinions on the </w:t>
      </w:r>
      <w:r w:rsidR="00E42934" w:rsidRPr="00F45EA5">
        <w:rPr>
          <w:rFonts w:cs="Times New Roman"/>
          <w:szCs w:val="24"/>
        </w:rPr>
        <w:t>community's issues</w:t>
      </w:r>
      <w:r w:rsidR="00B81426" w:rsidRPr="00F45EA5">
        <w:rPr>
          <w:rFonts w:cs="Times New Roman"/>
          <w:szCs w:val="24"/>
        </w:rPr>
        <w:t>, hence improving</w:t>
      </w:r>
      <w:r w:rsidR="00C45AD3" w:rsidRPr="00F45EA5">
        <w:rPr>
          <w:rFonts w:cs="Times New Roman"/>
          <w:szCs w:val="24"/>
        </w:rPr>
        <w:t xml:space="preserve"> engagement</w:t>
      </w:r>
      <w:r w:rsidR="001E2848" w:rsidRPr="00F45EA5">
        <w:rPr>
          <w:rFonts w:cs="Times New Roman"/>
          <w:szCs w:val="24"/>
        </w:rPr>
        <w:t xml:space="preserve"> (Xu &amp; Saxton 2019, p.3). it also provides a base for engaging </w:t>
      </w:r>
      <w:r w:rsidR="00B81426" w:rsidRPr="00F45EA5">
        <w:rPr>
          <w:rFonts w:cs="Times New Roman"/>
          <w:szCs w:val="24"/>
        </w:rPr>
        <w:t>more incredible</w:t>
      </w:r>
      <w:r w:rsidR="001E2848" w:rsidRPr="00F45EA5">
        <w:rPr>
          <w:rFonts w:cs="Times New Roman"/>
          <w:szCs w:val="24"/>
        </w:rPr>
        <w:t xml:space="preserve"> people in the community.</w:t>
      </w:r>
      <w:r w:rsidR="007C4234" w:rsidRPr="00F45EA5">
        <w:rPr>
          <w:rFonts w:cs="Times New Roman"/>
          <w:szCs w:val="24"/>
        </w:rPr>
        <w:t xml:space="preserve"> </w:t>
      </w:r>
      <w:r w:rsidR="00F6777B" w:rsidRPr="00F45EA5">
        <w:rPr>
          <w:rFonts w:cs="Times New Roman"/>
          <w:szCs w:val="24"/>
        </w:rPr>
        <w:t>Perrin &amp; Anderson</w:t>
      </w:r>
      <w:r w:rsidR="007C4234" w:rsidRPr="00F45EA5">
        <w:rPr>
          <w:rFonts w:cs="Times New Roman"/>
          <w:szCs w:val="24"/>
        </w:rPr>
        <w:t xml:space="preserve"> (2019</w:t>
      </w:r>
      <w:r w:rsidR="00B81426" w:rsidRPr="00F45EA5">
        <w:rPr>
          <w:rFonts w:cs="Times New Roman"/>
          <w:szCs w:val="24"/>
        </w:rPr>
        <w:t>,</w:t>
      </w:r>
      <w:r w:rsidR="007C4234" w:rsidRPr="00F45EA5">
        <w:rPr>
          <w:rFonts w:cs="Times New Roman"/>
          <w:szCs w:val="24"/>
        </w:rPr>
        <w:t xml:space="preserve"> p.1) also break</w:t>
      </w:r>
      <w:r w:rsidR="00B81426" w:rsidRPr="00F45EA5">
        <w:rPr>
          <w:rFonts w:cs="Times New Roman"/>
          <w:szCs w:val="24"/>
        </w:rPr>
        <w:t>s</w:t>
      </w:r>
      <w:r w:rsidR="007C4234" w:rsidRPr="00F45EA5">
        <w:rPr>
          <w:rFonts w:cs="Times New Roman"/>
          <w:szCs w:val="24"/>
        </w:rPr>
        <w:t xml:space="preserve"> down the role of YouTube as a way of conducting proper education on participation.</w:t>
      </w:r>
      <w:r w:rsidR="000968ED" w:rsidRPr="00F45EA5">
        <w:rPr>
          <w:rFonts w:cs="Times New Roman"/>
          <w:szCs w:val="24"/>
        </w:rPr>
        <w:t xml:space="preserve"> Broadly, 73 percent proves the effectiveness of </w:t>
      </w:r>
      <w:r w:rsidR="00B81426" w:rsidRPr="00F45EA5">
        <w:rPr>
          <w:rFonts w:cs="Times New Roman"/>
          <w:szCs w:val="24"/>
        </w:rPr>
        <w:t>education provis</w:t>
      </w:r>
      <w:r w:rsidR="000968ED" w:rsidRPr="00F45EA5">
        <w:rPr>
          <w:rFonts w:cs="Times New Roman"/>
          <w:szCs w:val="24"/>
        </w:rPr>
        <w:t xml:space="preserve">ion and </w:t>
      </w:r>
      <w:r w:rsidR="00E42934" w:rsidRPr="00F45EA5">
        <w:rPr>
          <w:rFonts w:cs="Times New Roman"/>
          <w:szCs w:val="24"/>
        </w:rPr>
        <w:t>involvement proposal</w:t>
      </w:r>
      <w:r w:rsidR="000968ED" w:rsidRPr="00F45EA5">
        <w:rPr>
          <w:rFonts w:cs="Times New Roman"/>
          <w:szCs w:val="24"/>
        </w:rPr>
        <w:t>.</w:t>
      </w:r>
    </w:p>
    <w:p w14:paraId="093D2E6A" w14:textId="77777777" w:rsidR="00AE3DD0" w:rsidRPr="00F45EA5" w:rsidRDefault="00C52CD8" w:rsidP="00F6777B">
      <w:pPr>
        <w:ind w:firstLine="720"/>
        <w:jc w:val="both"/>
        <w:rPr>
          <w:rFonts w:cs="Times New Roman"/>
          <w:szCs w:val="24"/>
        </w:rPr>
      </w:pPr>
      <w:r w:rsidRPr="00F45EA5">
        <w:rPr>
          <w:rFonts w:cs="Times New Roman"/>
          <w:szCs w:val="24"/>
        </w:rPr>
        <w:t xml:space="preserve">The role of </w:t>
      </w:r>
      <w:r w:rsidR="00C45AD3" w:rsidRPr="00F45EA5">
        <w:rPr>
          <w:rFonts w:cs="Times New Roman"/>
          <w:szCs w:val="24"/>
        </w:rPr>
        <w:t>stakeholders is</w:t>
      </w:r>
      <w:r w:rsidRPr="00F45EA5">
        <w:rPr>
          <w:rFonts w:cs="Times New Roman"/>
          <w:szCs w:val="24"/>
        </w:rPr>
        <w:t xml:space="preserve"> to fund and improve various projects in society to increase community participation both in social media and in physical engagement (Xu &amp; Saxton, 2019</w:t>
      </w:r>
      <w:r w:rsidR="00B81426" w:rsidRPr="00F45EA5">
        <w:rPr>
          <w:rFonts w:cs="Times New Roman"/>
          <w:szCs w:val="24"/>
        </w:rPr>
        <w:t>,</w:t>
      </w:r>
      <w:r w:rsidRPr="00F45EA5">
        <w:rPr>
          <w:rFonts w:cs="Times New Roman"/>
          <w:szCs w:val="24"/>
        </w:rPr>
        <w:t xml:space="preserve"> p. 4)</w:t>
      </w:r>
      <w:r w:rsidR="0047704E" w:rsidRPr="00F45EA5">
        <w:rPr>
          <w:rFonts w:cs="Times New Roman"/>
          <w:szCs w:val="24"/>
        </w:rPr>
        <w:t>.</w:t>
      </w:r>
      <w:r w:rsidR="00C45AD3" w:rsidRPr="00F45EA5">
        <w:rPr>
          <w:rFonts w:cs="Times New Roman"/>
          <w:szCs w:val="24"/>
        </w:rPr>
        <w:t xml:space="preserve"> The stakeholders like the politicians are essential in engaging the community and the local authorities.</w:t>
      </w:r>
      <w:r w:rsidR="001E2848" w:rsidRPr="00F45EA5">
        <w:rPr>
          <w:rFonts w:cs="Times New Roman"/>
          <w:szCs w:val="24"/>
        </w:rPr>
        <w:t xml:space="preserve"> The process of community engagement requires contact with the interest groups, so the stakeholders and the participants in the engagement process can promote and involve the local authorities, national bodies</w:t>
      </w:r>
      <w:r w:rsidR="00B81426" w:rsidRPr="00F45EA5">
        <w:rPr>
          <w:rFonts w:cs="Times New Roman"/>
          <w:szCs w:val="24"/>
        </w:rPr>
        <w:t>,</w:t>
      </w:r>
      <w:r w:rsidR="001E2848" w:rsidRPr="00F45EA5">
        <w:rPr>
          <w:rFonts w:cs="Times New Roman"/>
          <w:szCs w:val="24"/>
        </w:rPr>
        <w:t xml:space="preserve"> or international bodies for the effectiveness of participation.</w:t>
      </w:r>
      <w:r w:rsidR="00837198" w:rsidRPr="00F45EA5">
        <w:rPr>
          <w:rFonts w:cs="Times New Roman"/>
          <w:szCs w:val="24"/>
        </w:rPr>
        <w:t xml:space="preserve"> </w:t>
      </w:r>
      <w:proofErr w:type="spellStart"/>
      <w:r w:rsidR="00837198" w:rsidRPr="00F45EA5">
        <w:rPr>
          <w:rFonts w:cs="Times New Roman"/>
          <w:szCs w:val="24"/>
        </w:rPr>
        <w:t>Konsti-Laakso</w:t>
      </w:r>
      <w:proofErr w:type="spellEnd"/>
      <w:r w:rsidR="00837198" w:rsidRPr="00F45EA5">
        <w:rPr>
          <w:rFonts w:cs="Times New Roman"/>
          <w:szCs w:val="24"/>
        </w:rPr>
        <w:t xml:space="preserve"> &amp; </w:t>
      </w:r>
      <w:proofErr w:type="spellStart"/>
      <w:r w:rsidR="00837198" w:rsidRPr="00F45EA5">
        <w:rPr>
          <w:rFonts w:cs="Times New Roman"/>
          <w:szCs w:val="24"/>
        </w:rPr>
        <w:t>Rantala</w:t>
      </w:r>
      <w:proofErr w:type="spellEnd"/>
      <w:r w:rsidR="00837198" w:rsidRPr="00F45EA5">
        <w:rPr>
          <w:rFonts w:cs="Times New Roman"/>
          <w:szCs w:val="24"/>
        </w:rPr>
        <w:t xml:space="preserve"> (2018</w:t>
      </w:r>
      <w:r w:rsidR="00B81426" w:rsidRPr="00F45EA5">
        <w:rPr>
          <w:rFonts w:cs="Times New Roman"/>
          <w:szCs w:val="24"/>
        </w:rPr>
        <w:t>,</w:t>
      </w:r>
      <w:r w:rsidR="00837198" w:rsidRPr="00F45EA5">
        <w:rPr>
          <w:rFonts w:cs="Times New Roman"/>
          <w:szCs w:val="24"/>
        </w:rPr>
        <w:t xml:space="preserve"> p.4)</w:t>
      </w:r>
      <w:r w:rsidR="001E2848" w:rsidRPr="00F45EA5">
        <w:rPr>
          <w:rFonts w:cs="Times New Roman"/>
          <w:szCs w:val="24"/>
        </w:rPr>
        <w:t xml:space="preserve"> argue that the </w:t>
      </w:r>
      <w:r w:rsidR="00B81426" w:rsidRPr="00F45EA5">
        <w:rPr>
          <w:rFonts w:cs="Times New Roman"/>
          <w:szCs w:val="24"/>
        </w:rPr>
        <w:t>involvement</w:t>
      </w:r>
      <w:r w:rsidR="001E2848" w:rsidRPr="00F45EA5">
        <w:rPr>
          <w:rFonts w:cs="Times New Roman"/>
          <w:szCs w:val="24"/>
        </w:rPr>
        <w:t xml:space="preserve"> of the stakeholders in the social media </w:t>
      </w:r>
      <w:r w:rsidR="001E2848" w:rsidRPr="00F45EA5">
        <w:rPr>
          <w:rFonts w:cs="Times New Roman"/>
          <w:szCs w:val="24"/>
        </w:rPr>
        <w:lastRenderedPageBreak/>
        <w:t xml:space="preserve">platforms facilitates the keeping and planning </w:t>
      </w:r>
      <w:r w:rsidR="00B81426" w:rsidRPr="00F45EA5">
        <w:rPr>
          <w:rFonts w:cs="Times New Roman"/>
          <w:szCs w:val="24"/>
        </w:rPr>
        <w:t xml:space="preserve">of </w:t>
      </w:r>
      <w:r w:rsidR="001E2848" w:rsidRPr="00F45EA5">
        <w:rPr>
          <w:rFonts w:cs="Times New Roman"/>
          <w:szCs w:val="24"/>
        </w:rPr>
        <w:t xml:space="preserve">workshops and </w:t>
      </w:r>
      <w:r w:rsidR="00837198" w:rsidRPr="00F45EA5">
        <w:rPr>
          <w:rFonts w:cs="Times New Roman"/>
          <w:szCs w:val="24"/>
        </w:rPr>
        <w:t>campaigns for</w:t>
      </w:r>
      <w:r w:rsidR="001E2848" w:rsidRPr="00F45EA5">
        <w:rPr>
          <w:rFonts w:cs="Times New Roman"/>
          <w:szCs w:val="24"/>
        </w:rPr>
        <w:t xml:space="preserve"> the proper inclusion of the community.</w:t>
      </w:r>
      <w:r w:rsidR="00837198" w:rsidRPr="00F45EA5">
        <w:rPr>
          <w:rFonts w:cs="Times New Roman"/>
          <w:szCs w:val="24"/>
        </w:rPr>
        <w:t xml:space="preserve"> </w:t>
      </w:r>
      <w:r w:rsidR="00B81426" w:rsidRPr="00F45EA5">
        <w:rPr>
          <w:rFonts w:cs="Times New Roman"/>
          <w:szCs w:val="24"/>
        </w:rPr>
        <w:t>Stakeholders' strategies are holding conferences online</w:t>
      </w:r>
      <w:r w:rsidR="00837198" w:rsidRPr="00F45EA5">
        <w:rPr>
          <w:rFonts w:cs="Times New Roman"/>
          <w:szCs w:val="24"/>
        </w:rPr>
        <w:t xml:space="preserve"> and asking people to back up a program through posts on Facebook, Twitter</w:t>
      </w:r>
      <w:r w:rsidR="00B81426" w:rsidRPr="00F45EA5">
        <w:rPr>
          <w:rFonts w:cs="Times New Roman"/>
          <w:szCs w:val="24"/>
        </w:rPr>
        <w:t>,</w:t>
      </w:r>
      <w:r w:rsidR="00837198" w:rsidRPr="00F45EA5">
        <w:rPr>
          <w:rFonts w:cs="Times New Roman"/>
          <w:szCs w:val="24"/>
        </w:rPr>
        <w:t xml:space="preserve"> and other social media platforms</w:t>
      </w:r>
      <w:r w:rsidR="00CE3798" w:rsidRPr="00F45EA5">
        <w:rPr>
          <w:rFonts w:cs="Times New Roman"/>
          <w:szCs w:val="24"/>
        </w:rPr>
        <w:t>.</w:t>
      </w:r>
    </w:p>
    <w:p w14:paraId="0B2A4C5D" w14:textId="77777777" w:rsidR="00B81426" w:rsidRPr="00F45EA5" w:rsidRDefault="00B81426" w:rsidP="00F6777B">
      <w:pPr>
        <w:jc w:val="both"/>
        <w:rPr>
          <w:rFonts w:cs="Times New Roman"/>
          <w:i/>
          <w:szCs w:val="24"/>
        </w:rPr>
      </w:pPr>
      <w:r w:rsidRPr="00F45EA5">
        <w:rPr>
          <w:rFonts w:cs="Times New Roman"/>
          <w:i/>
          <w:szCs w:val="24"/>
        </w:rPr>
        <w:t>Relevance</w:t>
      </w:r>
      <w:r w:rsidR="00BE5D29" w:rsidRPr="00F45EA5">
        <w:rPr>
          <w:rFonts w:cs="Times New Roman"/>
          <w:i/>
          <w:szCs w:val="24"/>
        </w:rPr>
        <w:t xml:space="preserve"> of</w:t>
      </w:r>
      <w:r w:rsidRPr="00F45EA5">
        <w:rPr>
          <w:rFonts w:cs="Times New Roman"/>
          <w:i/>
          <w:szCs w:val="24"/>
        </w:rPr>
        <w:t xml:space="preserve"> Avenues of Community Engagement </w:t>
      </w:r>
    </w:p>
    <w:p w14:paraId="70C041F2" w14:textId="77777777" w:rsidR="00CE3798" w:rsidRPr="00F45EA5" w:rsidRDefault="0058508C" w:rsidP="00F6777B">
      <w:pPr>
        <w:ind w:firstLine="720"/>
        <w:jc w:val="both"/>
        <w:rPr>
          <w:rFonts w:cs="Times New Roman"/>
          <w:szCs w:val="24"/>
        </w:rPr>
      </w:pPr>
      <w:r w:rsidRPr="00F45EA5">
        <w:rPr>
          <w:rFonts w:cs="Times New Roman"/>
          <w:szCs w:val="24"/>
        </w:rPr>
        <w:t>The various social media platforms provide an avenue for collaboration</w:t>
      </w:r>
      <w:r w:rsidR="00B81426" w:rsidRPr="00F45EA5">
        <w:rPr>
          <w:rFonts w:cs="Times New Roman"/>
          <w:szCs w:val="24"/>
        </w:rPr>
        <w:t xml:space="preserve"> and foster</w:t>
      </w:r>
      <w:r w:rsidRPr="00F45EA5">
        <w:rPr>
          <w:rFonts w:cs="Times New Roman"/>
          <w:szCs w:val="24"/>
        </w:rPr>
        <w:t xml:space="preserve"> engagement </w:t>
      </w:r>
      <w:r w:rsidR="00BF585A" w:rsidRPr="00F45EA5">
        <w:rPr>
          <w:rFonts w:cs="Times New Roman"/>
          <w:szCs w:val="24"/>
        </w:rPr>
        <w:t xml:space="preserve">in </w:t>
      </w:r>
      <w:r w:rsidRPr="00F45EA5">
        <w:rPr>
          <w:rFonts w:cs="Times New Roman"/>
          <w:szCs w:val="24"/>
        </w:rPr>
        <w:t>different diversities. For instance, when the community practitioner use</w:t>
      </w:r>
      <w:r w:rsidR="00B81426" w:rsidRPr="00F45EA5">
        <w:rPr>
          <w:rFonts w:cs="Times New Roman"/>
          <w:szCs w:val="24"/>
        </w:rPr>
        <w:t xml:space="preserve">s Facebook, </w:t>
      </w:r>
      <w:r w:rsidR="00E42934" w:rsidRPr="00F45EA5">
        <w:rPr>
          <w:rFonts w:cs="Times New Roman"/>
          <w:szCs w:val="24"/>
        </w:rPr>
        <w:t>other</w:t>
      </w:r>
      <w:r w:rsidR="00B81426" w:rsidRPr="00F45EA5">
        <w:rPr>
          <w:rFonts w:cs="Times New Roman"/>
          <w:szCs w:val="24"/>
        </w:rPr>
        <w:t xml:space="preserve"> NGOs may develop </w:t>
      </w:r>
      <w:r w:rsidR="00E42934" w:rsidRPr="00F45EA5">
        <w:rPr>
          <w:rFonts w:cs="Times New Roman"/>
          <w:szCs w:val="24"/>
        </w:rPr>
        <w:t xml:space="preserve">an </w:t>
      </w:r>
      <w:r w:rsidR="00B81426" w:rsidRPr="00F45EA5">
        <w:rPr>
          <w:rFonts w:cs="Times New Roman"/>
          <w:szCs w:val="24"/>
        </w:rPr>
        <w:t xml:space="preserve">interest in the program and collaborate to ensure </w:t>
      </w:r>
      <w:r w:rsidR="00E42934" w:rsidRPr="00F45EA5">
        <w:rPr>
          <w:rFonts w:cs="Times New Roman"/>
          <w:szCs w:val="24"/>
        </w:rPr>
        <w:t>effective participation</w:t>
      </w:r>
      <w:r w:rsidRPr="00F45EA5">
        <w:rPr>
          <w:rFonts w:cs="Times New Roman"/>
          <w:szCs w:val="24"/>
        </w:rPr>
        <w:t>.</w:t>
      </w:r>
      <w:r w:rsidR="00656632" w:rsidRPr="00F45EA5">
        <w:rPr>
          <w:rFonts w:cs="Times New Roman"/>
          <w:szCs w:val="24"/>
        </w:rPr>
        <w:t xml:space="preserve"> Similarly, social media platforms increase the outreach of the targeted members o</w:t>
      </w:r>
      <w:r w:rsidR="00B81426" w:rsidRPr="00F45EA5">
        <w:rPr>
          <w:rFonts w:cs="Times New Roman"/>
          <w:szCs w:val="24"/>
        </w:rPr>
        <w:t>f</w:t>
      </w:r>
      <w:r w:rsidR="00656632" w:rsidRPr="00F45EA5">
        <w:rPr>
          <w:rFonts w:cs="Times New Roman"/>
          <w:szCs w:val="24"/>
        </w:rPr>
        <w:t xml:space="preserve"> society and </w:t>
      </w:r>
      <w:r w:rsidR="00B81426" w:rsidRPr="00F45EA5">
        <w:rPr>
          <w:rFonts w:cs="Times New Roman"/>
          <w:szCs w:val="24"/>
        </w:rPr>
        <w:t>various</w:t>
      </w:r>
      <w:r w:rsidR="00BF585A" w:rsidRPr="00F45EA5">
        <w:rPr>
          <w:rFonts w:cs="Times New Roman"/>
          <w:szCs w:val="24"/>
        </w:rPr>
        <w:t xml:space="preserve"> culture</w:t>
      </w:r>
      <w:r w:rsidR="00B81426" w:rsidRPr="00F45EA5">
        <w:rPr>
          <w:rFonts w:cs="Times New Roman"/>
          <w:szCs w:val="24"/>
        </w:rPr>
        <w:t>s</w:t>
      </w:r>
      <w:r w:rsidR="00BF585A" w:rsidRPr="00F45EA5">
        <w:rPr>
          <w:rFonts w:cs="Times New Roman"/>
          <w:szCs w:val="24"/>
        </w:rPr>
        <w:t xml:space="preserve">. The use of these avenues </w:t>
      </w:r>
      <w:r w:rsidR="00B81426" w:rsidRPr="00F45EA5">
        <w:rPr>
          <w:rFonts w:cs="Times New Roman"/>
          <w:szCs w:val="24"/>
        </w:rPr>
        <w:t>amplifies the message and strengthens</w:t>
      </w:r>
      <w:r w:rsidR="00BF585A" w:rsidRPr="00F45EA5">
        <w:rPr>
          <w:rFonts w:cs="Times New Roman"/>
          <w:szCs w:val="24"/>
        </w:rPr>
        <w:t xml:space="preserve"> the participation of community members. </w:t>
      </w:r>
    </w:p>
    <w:p w14:paraId="1AAEDE60" w14:textId="77777777" w:rsidR="00BD3451" w:rsidRPr="00F45EA5" w:rsidRDefault="00B81426" w:rsidP="00F6777B">
      <w:pPr>
        <w:ind w:firstLine="720"/>
        <w:jc w:val="both"/>
        <w:rPr>
          <w:rFonts w:cs="Times New Roman"/>
          <w:szCs w:val="24"/>
        </w:rPr>
      </w:pPr>
      <w:r w:rsidRPr="00F45EA5">
        <w:rPr>
          <w:rFonts w:cs="Times New Roman"/>
          <w:szCs w:val="24"/>
        </w:rPr>
        <w:t>C</w:t>
      </w:r>
      <w:r w:rsidR="00BD3451" w:rsidRPr="00F45EA5">
        <w:rPr>
          <w:rFonts w:cs="Times New Roman"/>
          <w:szCs w:val="24"/>
        </w:rPr>
        <w:t xml:space="preserve">ommunity engagement also follows various standards that help it </w:t>
      </w:r>
      <w:r w:rsidRPr="00F45EA5">
        <w:rPr>
          <w:rFonts w:cs="Times New Roman"/>
          <w:szCs w:val="24"/>
        </w:rPr>
        <w:t>achiev</w:t>
      </w:r>
      <w:r w:rsidR="00BD3451" w:rsidRPr="00F45EA5">
        <w:rPr>
          <w:rFonts w:cs="Times New Roman"/>
          <w:szCs w:val="24"/>
        </w:rPr>
        <w:t>e global objectives. First</w:t>
      </w:r>
      <w:r w:rsidRPr="00F45EA5">
        <w:rPr>
          <w:rFonts w:cs="Times New Roman"/>
          <w:szCs w:val="24"/>
        </w:rPr>
        <w:t>,</w:t>
      </w:r>
      <w:r w:rsidR="00BD3451" w:rsidRPr="00F45EA5">
        <w:rPr>
          <w:rFonts w:cs="Times New Roman"/>
          <w:szCs w:val="24"/>
        </w:rPr>
        <w:t xml:space="preserve"> the role of the stakeholders in the standardization of community engagement is to invite the public sector. Often, the work of the public sector in the process of engagement is to strengthen accountability, improve social behavior and social norms</w:t>
      </w:r>
      <w:r w:rsidRPr="00F45EA5">
        <w:rPr>
          <w:rFonts w:cs="Times New Roman"/>
          <w:szCs w:val="24"/>
        </w:rPr>
        <w:t>, and</w:t>
      </w:r>
      <w:r w:rsidR="00BD3451" w:rsidRPr="00F45EA5">
        <w:rPr>
          <w:rFonts w:cs="Times New Roman"/>
          <w:szCs w:val="24"/>
        </w:rPr>
        <w:t xml:space="preserve"> improve the social </w:t>
      </w:r>
      <w:r w:rsidRPr="00F45EA5">
        <w:rPr>
          <w:rFonts w:cs="Times New Roman"/>
          <w:szCs w:val="24"/>
        </w:rPr>
        <w:t>model</w:t>
      </w:r>
      <w:r w:rsidR="00BD3451" w:rsidRPr="00F45EA5">
        <w:rPr>
          <w:rFonts w:cs="Times New Roman"/>
          <w:szCs w:val="24"/>
        </w:rPr>
        <w:t xml:space="preserve">s (UNICEF, n.d, p.1). The role of the standards </w:t>
      </w:r>
      <w:r w:rsidR="007C4234" w:rsidRPr="00F45EA5">
        <w:rPr>
          <w:rFonts w:cs="Times New Roman"/>
          <w:szCs w:val="24"/>
        </w:rPr>
        <w:t xml:space="preserve">is to help decide on </w:t>
      </w:r>
      <w:r w:rsidRPr="00F45EA5">
        <w:rPr>
          <w:rFonts w:cs="Times New Roman"/>
          <w:szCs w:val="24"/>
        </w:rPr>
        <w:t>t</w:t>
      </w:r>
      <w:r w:rsidR="007C4234" w:rsidRPr="00F45EA5">
        <w:rPr>
          <w:rFonts w:cs="Times New Roman"/>
          <w:szCs w:val="24"/>
        </w:rPr>
        <w:t>he purpose, scope</w:t>
      </w:r>
      <w:r w:rsidRPr="00F45EA5">
        <w:rPr>
          <w:rFonts w:cs="Times New Roman"/>
          <w:szCs w:val="24"/>
        </w:rPr>
        <w:t>,</w:t>
      </w:r>
      <w:r w:rsidR="007C4234" w:rsidRPr="00F45EA5">
        <w:rPr>
          <w:rFonts w:cs="Times New Roman"/>
          <w:szCs w:val="24"/>
        </w:rPr>
        <w:t xml:space="preserve"> and dimension of the community engagement. Additionally, they serve as a way of choosing ethical strategies. </w:t>
      </w:r>
      <w:r w:rsidR="00F6777B" w:rsidRPr="00F45EA5">
        <w:rPr>
          <w:rFonts w:cs="Times New Roman"/>
          <w:szCs w:val="24"/>
        </w:rPr>
        <w:t>Perrin &amp; Anderson</w:t>
      </w:r>
      <w:r w:rsidR="007C4234" w:rsidRPr="00F45EA5">
        <w:rPr>
          <w:rFonts w:cs="Times New Roman"/>
          <w:szCs w:val="24"/>
        </w:rPr>
        <w:t xml:space="preserve"> (2019</w:t>
      </w:r>
      <w:r w:rsidRPr="00F45EA5">
        <w:rPr>
          <w:rFonts w:cs="Times New Roman"/>
          <w:szCs w:val="24"/>
        </w:rPr>
        <w:t>,</w:t>
      </w:r>
      <w:r w:rsidR="007C4234" w:rsidRPr="00F45EA5">
        <w:rPr>
          <w:rFonts w:cs="Times New Roman"/>
          <w:szCs w:val="24"/>
        </w:rPr>
        <w:t xml:space="preserve"> </w:t>
      </w:r>
      <w:r w:rsidR="000968ED" w:rsidRPr="00F45EA5">
        <w:rPr>
          <w:rFonts w:cs="Times New Roman"/>
          <w:szCs w:val="24"/>
        </w:rPr>
        <w:t>p.1)</w:t>
      </w:r>
      <w:r w:rsidR="007C4234" w:rsidRPr="00F45EA5">
        <w:rPr>
          <w:rFonts w:cs="Times New Roman"/>
          <w:szCs w:val="24"/>
        </w:rPr>
        <w:t xml:space="preserve"> stipulate</w:t>
      </w:r>
      <w:r w:rsidRPr="00F45EA5">
        <w:rPr>
          <w:rFonts w:cs="Times New Roman"/>
          <w:szCs w:val="24"/>
        </w:rPr>
        <w:t>s</w:t>
      </w:r>
      <w:r w:rsidR="007C4234" w:rsidRPr="00F45EA5">
        <w:rPr>
          <w:rFonts w:cs="Times New Roman"/>
          <w:szCs w:val="24"/>
        </w:rPr>
        <w:t xml:space="preserve"> the standards that guide the </w:t>
      </w:r>
      <w:r w:rsidR="00E42934" w:rsidRPr="00F45EA5">
        <w:rPr>
          <w:rFonts w:cs="Times New Roman"/>
          <w:szCs w:val="24"/>
        </w:rPr>
        <w:t>community process</w:t>
      </w:r>
      <w:r w:rsidR="000968ED" w:rsidRPr="00F45EA5">
        <w:rPr>
          <w:rFonts w:cs="Times New Roman"/>
          <w:szCs w:val="24"/>
        </w:rPr>
        <w:t xml:space="preserve"> through</w:t>
      </w:r>
      <w:r w:rsidR="007C4234" w:rsidRPr="00F45EA5">
        <w:rPr>
          <w:rFonts w:cs="Times New Roman"/>
          <w:szCs w:val="24"/>
        </w:rPr>
        <w:t xml:space="preserve"> social media</w:t>
      </w:r>
      <w:r w:rsidRPr="00F45EA5">
        <w:rPr>
          <w:rFonts w:cs="Times New Roman"/>
          <w:szCs w:val="24"/>
        </w:rPr>
        <w:t>;</w:t>
      </w:r>
      <w:r w:rsidR="007C4234" w:rsidRPr="00F45EA5">
        <w:rPr>
          <w:rFonts w:cs="Times New Roman"/>
          <w:szCs w:val="24"/>
        </w:rPr>
        <w:t xml:space="preserve"> the survey asserts th</w:t>
      </w:r>
      <w:r w:rsidRPr="00F45EA5">
        <w:rPr>
          <w:rFonts w:cs="Times New Roman"/>
          <w:szCs w:val="24"/>
        </w:rPr>
        <w:t>at Facebook and other social media in</w:t>
      </w:r>
      <w:r w:rsidR="007C4234" w:rsidRPr="00F45EA5">
        <w:rPr>
          <w:rFonts w:cs="Times New Roman"/>
          <w:szCs w:val="24"/>
        </w:rPr>
        <w:t xml:space="preserve"> engaging the community also follow </w:t>
      </w:r>
      <w:r w:rsidRPr="00F45EA5">
        <w:rPr>
          <w:rFonts w:cs="Times New Roman"/>
          <w:szCs w:val="24"/>
        </w:rPr>
        <w:t>practical</w:t>
      </w:r>
      <w:r w:rsidR="007C4234" w:rsidRPr="00F45EA5">
        <w:rPr>
          <w:rFonts w:cs="Times New Roman"/>
          <w:szCs w:val="24"/>
        </w:rPr>
        <w:t xml:space="preserve"> community standards with the rise a</w:t>
      </w:r>
      <w:r w:rsidRPr="00F45EA5">
        <w:rPr>
          <w:rFonts w:cs="Times New Roman"/>
          <w:szCs w:val="24"/>
        </w:rPr>
        <w:t>nd</w:t>
      </w:r>
      <w:r w:rsidR="007C4234" w:rsidRPr="00F45EA5">
        <w:rPr>
          <w:rFonts w:cs="Times New Roman"/>
          <w:szCs w:val="24"/>
        </w:rPr>
        <w:t xml:space="preserve"> usage.</w:t>
      </w:r>
    </w:p>
    <w:p w14:paraId="4195C664" w14:textId="678844BD" w:rsidR="00B81426" w:rsidRPr="00F45EA5" w:rsidRDefault="00B81426" w:rsidP="00F6777B">
      <w:pPr>
        <w:jc w:val="both"/>
        <w:rPr>
          <w:rFonts w:cs="Times New Roman"/>
          <w:i/>
          <w:szCs w:val="24"/>
        </w:rPr>
      </w:pPr>
      <w:r w:rsidRPr="00F45EA5">
        <w:rPr>
          <w:rFonts w:cs="Times New Roman"/>
          <w:i/>
          <w:szCs w:val="24"/>
        </w:rPr>
        <w:t xml:space="preserve">Need for Goal-Themed Education Approach </w:t>
      </w:r>
    </w:p>
    <w:p w14:paraId="29E8C90A" w14:textId="6AF8902A" w:rsidR="000968ED" w:rsidRPr="00F45EA5" w:rsidRDefault="000968ED" w:rsidP="00F6777B">
      <w:pPr>
        <w:ind w:firstLine="720"/>
        <w:jc w:val="both"/>
        <w:rPr>
          <w:rFonts w:cs="Times New Roman"/>
          <w:szCs w:val="24"/>
        </w:rPr>
      </w:pPr>
      <w:r w:rsidRPr="00F45EA5">
        <w:rPr>
          <w:rFonts w:cs="Times New Roman"/>
          <w:szCs w:val="24"/>
        </w:rPr>
        <w:t>A community practitioner needs to adopt an effect</w:t>
      </w:r>
      <w:r w:rsidR="00B81426" w:rsidRPr="00F45EA5">
        <w:rPr>
          <w:rFonts w:cs="Times New Roman"/>
          <w:szCs w:val="24"/>
        </w:rPr>
        <w:t>ive</w:t>
      </w:r>
      <w:r w:rsidRPr="00F45EA5">
        <w:rPr>
          <w:rFonts w:cs="Times New Roman"/>
          <w:szCs w:val="24"/>
        </w:rPr>
        <w:t xml:space="preserve"> and reliable way to educate the community about participation. The model ch</w:t>
      </w:r>
      <w:r w:rsidR="00B81426" w:rsidRPr="00F45EA5">
        <w:rPr>
          <w:rFonts w:cs="Times New Roman"/>
          <w:szCs w:val="24"/>
        </w:rPr>
        <w:t>osen</w:t>
      </w:r>
      <w:r w:rsidRPr="00F45EA5">
        <w:rPr>
          <w:rFonts w:cs="Times New Roman"/>
          <w:szCs w:val="24"/>
        </w:rPr>
        <w:t xml:space="preserve"> should be forward-looking and goal propelled </w:t>
      </w:r>
      <w:r w:rsidR="00B81426" w:rsidRPr="00F45EA5">
        <w:rPr>
          <w:rFonts w:cs="Times New Roman"/>
          <w:szCs w:val="24"/>
        </w:rPr>
        <w:t>to improve the development pace and keep</w:t>
      </w:r>
      <w:r w:rsidRPr="00F45EA5">
        <w:rPr>
          <w:rFonts w:cs="Times New Roman"/>
          <w:szCs w:val="24"/>
        </w:rPr>
        <w:t xml:space="preserve"> various economic projects moving without disruption. </w:t>
      </w:r>
      <w:r w:rsidRPr="00F45EA5">
        <w:rPr>
          <w:rFonts w:cs="Times New Roman"/>
          <w:szCs w:val="24"/>
        </w:rPr>
        <w:lastRenderedPageBreak/>
        <w:t xml:space="preserve">Usually, the role of the action like management </w:t>
      </w:r>
      <w:r w:rsidR="00B81426" w:rsidRPr="00F45EA5">
        <w:rPr>
          <w:rFonts w:cs="Times New Roman"/>
          <w:szCs w:val="24"/>
        </w:rPr>
        <w:t>is</w:t>
      </w:r>
      <w:r w:rsidRPr="00F45EA5">
        <w:rPr>
          <w:rFonts w:cs="Times New Roman"/>
          <w:szCs w:val="24"/>
        </w:rPr>
        <w:t xml:space="preserve"> addressing </w:t>
      </w:r>
      <w:r w:rsidR="00B81426" w:rsidRPr="00F45EA5">
        <w:rPr>
          <w:rFonts w:cs="Times New Roman"/>
          <w:szCs w:val="24"/>
        </w:rPr>
        <w:t>multiple</w:t>
      </w:r>
      <w:r w:rsidRPr="00F45EA5">
        <w:rPr>
          <w:rFonts w:cs="Times New Roman"/>
          <w:szCs w:val="24"/>
        </w:rPr>
        <w:t xml:space="preserve"> factors that are external and internal in the niche of development. </w:t>
      </w:r>
      <w:r w:rsidR="00E42934" w:rsidRPr="00F45EA5">
        <w:rPr>
          <w:rFonts w:cs="Times New Roman"/>
          <w:szCs w:val="24"/>
        </w:rPr>
        <w:t>Forward-looking models are</w:t>
      </w:r>
      <w:r w:rsidRPr="00F45EA5">
        <w:rPr>
          <w:rFonts w:cs="Times New Roman"/>
          <w:szCs w:val="24"/>
        </w:rPr>
        <w:t xml:space="preserve"> to coordinate, cooperate, collaborate with various agencies, or form a partnership. This</w:t>
      </w:r>
      <w:r w:rsidR="00B81426" w:rsidRPr="00F45EA5">
        <w:rPr>
          <w:rFonts w:cs="Times New Roman"/>
          <w:szCs w:val="24"/>
        </w:rPr>
        <w:t xml:space="preserve"> approach</w:t>
      </w:r>
      <w:r w:rsidRPr="00F45EA5">
        <w:rPr>
          <w:rFonts w:cs="Times New Roman"/>
          <w:szCs w:val="24"/>
        </w:rPr>
        <w:t xml:space="preserve"> is </w:t>
      </w:r>
      <w:r w:rsidR="00315EDB" w:rsidRPr="00F45EA5">
        <w:rPr>
          <w:rFonts w:cs="Times New Roman"/>
          <w:szCs w:val="24"/>
        </w:rPr>
        <w:t xml:space="preserve">essential for </w:t>
      </w:r>
      <w:r w:rsidR="00B81426" w:rsidRPr="00F45EA5">
        <w:rPr>
          <w:rFonts w:cs="Times New Roman"/>
          <w:szCs w:val="24"/>
        </w:rPr>
        <w:t>growth</w:t>
      </w:r>
      <w:r w:rsidR="00315EDB" w:rsidRPr="00F45EA5">
        <w:rPr>
          <w:rFonts w:cs="Times New Roman"/>
          <w:szCs w:val="24"/>
        </w:rPr>
        <w:t>.</w:t>
      </w:r>
    </w:p>
    <w:p w14:paraId="62754EE3" w14:textId="77777777" w:rsidR="002713DC" w:rsidRPr="00F45EA5" w:rsidRDefault="00315EDB" w:rsidP="004C28A6">
      <w:pPr>
        <w:jc w:val="both"/>
        <w:rPr>
          <w:rFonts w:cs="Times New Roman"/>
          <w:szCs w:val="24"/>
        </w:rPr>
      </w:pPr>
      <w:r w:rsidRPr="00F45EA5">
        <w:rPr>
          <w:rFonts w:cs="Times New Roman"/>
          <w:noProof/>
          <w:szCs w:val="24"/>
        </w:rPr>
        <mc:AlternateContent>
          <mc:Choice Requires="wps">
            <w:drawing>
              <wp:anchor distT="0" distB="0" distL="114300" distR="114300" simplePos="0" relativeHeight="251663360" behindDoc="0" locked="0" layoutInCell="1" allowOverlap="1" wp14:anchorId="4F4A6B58" wp14:editId="7504E954">
                <wp:simplePos x="0" y="0"/>
                <wp:positionH relativeFrom="column">
                  <wp:posOffset>3529892</wp:posOffset>
                </wp:positionH>
                <wp:positionV relativeFrom="paragraph">
                  <wp:posOffset>224790</wp:posOffset>
                </wp:positionV>
                <wp:extent cx="1605280" cy="604653"/>
                <wp:effectExtent l="57150" t="38100" r="52070" b="81280"/>
                <wp:wrapNone/>
                <wp:docPr id="4" name="Chevron 4"/>
                <wp:cNvGraphicFramePr/>
                <a:graphic xmlns:a="http://schemas.openxmlformats.org/drawingml/2006/main">
                  <a:graphicData uri="http://schemas.microsoft.com/office/word/2010/wordprocessingShape">
                    <wps:wsp>
                      <wps:cNvSpPr/>
                      <wps:spPr>
                        <a:xfrm>
                          <a:off x="0" y="0"/>
                          <a:ext cx="1605280" cy="604653"/>
                        </a:xfrm>
                        <a:prstGeom prst="chevron">
                          <a:avLst>
                            <a:gd name="adj" fmla="val 54389"/>
                          </a:avLst>
                        </a:prstGeom>
                      </wps:spPr>
                      <wps:style>
                        <a:lnRef idx="0">
                          <a:schemeClr val="dk1"/>
                        </a:lnRef>
                        <a:fillRef idx="3">
                          <a:schemeClr val="dk1"/>
                        </a:fillRef>
                        <a:effectRef idx="3">
                          <a:schemeClr val="dk1"/>
                        </a:effectRef>
                        <a:fontRef idx="minor">
                          <a:schemeClr val="lt1"/>
                        </a:fontRef>
                      </wps:style>
                      <wps:txbx>
                        <w:txbxContent>
                          <w:p w14:paraId="2DF73344" w14:textId="77777777" w:rsidR="00F413F1" w:rsidRDefault="00F413F1" w:rsidP="00315EDB">
                            <w:pPr>
                              <w:spacing w:line="360" w:lineRule="auto"/>
                              <w:rPr>
                                <w:b/>
                                <w:color w:val="FFFFFF" w:themeColor="background1"/>
                              </w:rPr>
                            </w:pPr>
                            <w:r w:rsidRPr="00315EDB">
                              <w:rPr>
                                <w:b/>
                                <w:color w:val="FFFFFF" w:themeColor="background1"/>
                                <w:sz w:val="22"/>
                              </w:rPr>
                              <w:t>Partne</w:t>
                            </w:r>
                            <w:r w:rsidR="00315EDB">
                              <w:rPr>
                                <w:b/>
                                <w:color w:val="FFFFFF" w:themeColor="background1"/>
                              </w:rPr>
                              <w:t>rship</w:t>
                            </w:r>
                          </w:p>
                          <w:p w14:paraId="7F769150" w14:textId="77777777" w:rsidR="00315EDB" w:rsidRPr="00315EDB" w:rsidRDefault="00315EDB" w:rsidP="00315EDB">
                            <w:pPr>
                              <w:spacing w:line="360" w:lineRule="auto"/>
                              <w:rPr>
                                <w:b/>
                                <w:color w:val="FFFFFF" w:themeColor="background1"/>
                              </w:rPr>
                            </w:pPr>
                          </w:p>
                          <w:p w14:paraId="02B1B38F" w14:textId="77777777" w:rsidR="00315EDB" w:rsidRDefault="00315EDB"/>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735990"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Chevron 4" o:spid="_x0000_s1026" type="#_x0000_t55" style="position:absolute;left:0;text-align:left;margin-left:277.95pt;margin-top:17.7pt;width:126.4pt;height:47.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" adj="17175" fillcolor="#101010 [3024]" stroked="f">
                <v:fill color2="black [3168]" rotate="t" colors="0 #454545;.5 black;1 black" focus="100%" type="gradient">
                  <o:fill v:ext="view" type="gradientUnscaled"/>
                </v:fill>
                <v:shadow on="t" color="black" opacity="41287f" offset="0,1.5pt"/>
                <v:textbox>
                  <w:txbxContent>
                    <w:p w:rsidR="00F413F1" w:rsidRDefault="00F413F1" w:rsidP="00315EDB">
                      <w:pPr>
                        <w:spacing w:line="360" w:lineRule="auto"/>
                        <w:rPr>
                          <w:b/>
                          <w:color w:val="FFFFFF" w:themeColor="background1"/>
                        </w:rPr>
                      </w:pPr>
                      <w:r w:rsidRPr="00315EDB">
                        <w:rPr>
                          <w:b/>
                          <w:color w:val="FFFFFF" w:themeColor="background1"/>
                          <w:sz w:val="22"/>
                        </w:rPr>
                        <w:t>Partne</w:t>
                      </w:r>
                      <w:r w:rsidR="00315EDB">
                        <w:rPr>
                          <w:b/>
                          <w:color w:val="FFFFFF" w:themeColor="background1"/>
                        </w:rPr>
                        <w:t>rship</w:t>
                      </w:r>
                    </w:p>
                    <w:p w:rsidR="00315EDB" w:rsidRPr="00315EDB" w:rsidRDefault="00315EDB" w:rsidP="00315EDB">
                      <w:pPr>
                        <w:spacing w:line="360" w:lineRule="auto"/>
                        <w:rPr>
                          <w:b/>
                          <w:color w:val="FFFFFF" w:themeColor="background1"/>
                        </w:rPr>
                      </w:pPr>
                    </w:p>
                    <w:p w:rsidR="00315EDB" w:rsidRDefault="00315EDB"/>
                  </w:txbxContent>
                </v:textbox>
              </v:shape>
            </w:pict>
          </mc:Fallback>
        </mc:AlternateContent>
      </w:r>
      <w:r w:rsidRPr="00F45EA5">
        <w:rPr>
          <w:rFonts w:cs="Times New Roman"/>
          <w:noProof/>
          <w:szCs w:val="24"/>
        </w:rPr>
        <mc:AlternateContent>
          <mc:Choice Requires="wps">
            <w:drawing>
              <wp:anchor distT="0" distB="0" distL="114300" distR="114300" simplePos="0" relativeHeight="251661312" behindDoc="0" locked="0" layoutInCell="1" allowOverlap="1" wp14:anchorId="58783DF7" wp14:editId="17EE0FB7">
                <wp:simplePos x="0" y="0"/>
                <wp:positionH relativeFrom="margin">
                  <wp:posOffset>2126512</wp:posOffset>
                </wp:positionH>
                <wp:positionV relativeFrom="paragraph">
                  <wp:posOffset>256246</wp:posOffset>
                </wp:positionV>
                <wp:extent cx="1668780" cy="562122"/>
                <wp:effectExtent l="19050" t="0" r="45720" b="28575"/>
                <wp:wrapNone/>
                <wp:docPr id="2" name="Chevron 2"/>
                <wp:cNvGraphicFramePr/>
                <a:graphic xmlns:a="http://schemas.openxmlformats.org/drawingml/2006/main">
                  <a:graphicData uri="http://schemas.microsoft.com/office/word/2010/wordprocessingShape">
                    <wps:wsp>
                      <wps:cNvSpPr/>
                      <wps:spPr>
                        <a:xfrm>
                          <a:off x="0" y="0"/>
                          <a:ext cx="1668780" cy="562122"/>
                        </a:xfrm>
                        <a:prstGeom prst="chevron">
                          <a:avLst/>
                        </a:prstGeom>
                      </wps:spPr>
                      <wps:style>
                        <a:lnRef idx="1">
                          <a:schemeClr val="dk1"/>
                        </a:lnRef>
                        <a:fillRef idx="2">
                          <a:schemeClr val="dk1"/>
                        </a:fillRef>
                        <a:effectRef idx="1">
                          <a:schemeClr val="dk1"/>
                        </a:effectRef>
                        <a:fontRef idx="minor">
                          <a:schemeClr val="dk1"/>
                        </a:fontRef>
                      </wps:style>
                      <wps:txbx>
                        <w:txbxContent>
                          <w:p w14:paraId="64E19A94" w14:textId="77777777" w:rsidR="000968ED" w:rsidRDefault="000968ED" w:rsidP="000968ED">
                            <w:pPr>
                              <w:jc w:val="center"/>
                            </w:pPr>
                            <w:r>
                              <w:t>collaborate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7A40CE" id="Chevron 2" o:spid="_x0000_s1027" type="#_x0000_t55" style="position:absolute;left:0;text-align:left;margin-left:167.45pt;margin-top:20.2pt;width:131.4pt;height:44.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" adj="17962" fillcolor="#555 [2160]" strokecolor="black [3200]" strokeweight=".5pt">
                <v:fill color2="#313131 [2608]" rotate="t" colors="0 #9b9b9b;.5 #8e8e8e;1 #797979" focus="100%" type="gradient">
                  <o:fill v:ext="view" type="gradientUnscaled"/>
                </v:fill>
                <v:textbox>
                  <w:txbxContent>
                    <w:p w:rsidR="000968ED" w:rsidRDefault="000968ED" w:rsidP="000968ED">
                      <w:pPr>
                        <w:jc w:val="center"/>
                      </w:pPr>
                      <w:r>
                        <w:t>collaborate</w:t>
                      </w:r>
                    </w:p>
                  </w:txbxContent>
                </v:textbox>
                <w10:wrap anchorx="margin"/>
              </v:shape>
            </w:pict>
          </mc:Fallback>
        </mc:AlternateContent>
      </w:r>
      <w:r w:rsidRPr="00F45EA5">
        <w:rPr>
          <w:rFonts w:cs="Times New Roman"/>
          <w:noProof/>
          <w:szCs w:val="24"/>
        </w:rPr>
        <mc:AlternateContent>
          <mc:Choice Requires="wps">
            <w:drawing>
              <wp:anchor distT="0" distB="0" distL="114300" distR="114300" simplePos="0" relativeHeight="251662336" behindDoc="0" locked="0" layoutInCell="1" allowOverlap="1" wp14:anchorId="22DD90EF" wp14:editId="290DF62B">
                <wp:simplePos x="0" y="0"/>
                <wp:positionH relativeFrom="column">
                  <wp:posOffset>914400</wp:posOffset>
                </wp:positionH>
                <wp:positionV relativeFrom="paragraph">
                  <wp:posOffset>256245</wp:posOffset>
                </wp:positionV>
                <wp:extent cx="1445895" cy="572592"/>
                <wp:effectExtent l="19050" t="0" r="40005" b="18415"/>
                <wp:wrapNone/>
                <wp:docPr id="3" name="Chevron 3"/>
                <wp:cNvGraphicFramePr/>
                <a:graphic xmlns:a="http://schemas.openxmlformats.org/drawingml/2006/main">
                  <a:graphicData uri="http://schemas.microsoft.com/office/word/2010/wordprocessingShape">
                    <wps:wsp>
                      <wps:cNvSpPr/>
                      <wps:spPr>
                        <a:xfrm>
                          <a:off x="0" y="0"/>
                          <a:ext cx="1445895" cy="572592"/>
                        </a:xfrm>
                        <a:prstGeom prst="chevron">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560BA657" w14:textId="77777777" w:rsidR="000968ED" w:rsidRPr="008306FE" w:rsidRDefault="000968ED" w:rsidP="008306FE">
                            <w:pPr>
                              <w:spacing w:line="360" w:lineRule="auto"/>
                              <w:jc w:val="center"/>
                              <w:rPr>
                                <w:b/>
                                <w:color w:val="000000" w:themeColor="text1"/>
                                <w:sz w:val="22"/>
                              </w:rPr>
                            </w:pPr>
                            <w:r w:rsidRPr="008306FE">
                              <w:rPr>
                                <w:b/>
                                <w:color w:val="000000" w:themeColor="text1"/>
                                <w:sz w:val="22"/>
                              </w:rPr>
                              <w:t>Cooperate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DFBEAB" id="Chevron 3" o:spid="_x0000_s1028" type="#_x0000_t55" style="position:absolute;left:0;text-align:left;margin-left:1in;margin-top:20.2pt;width:113.85pt;height:45.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" adj="17323" fillcolor="#a5a5a5 [3206]" strokecolor="#525252 [1606]" strokeweight="1pt">
                <v:textbox>
                  <w:txbxContent>
                    <w:p w:rsidR="000968ED" w:rsidRPr="008306FE" w:rsidRDefault="000968ED" w:rsidP="008306FE">
                      <w:pPr>
                        <w:spacing w:line="360" w:lineRule="auto"/>
                        <w:jc w:val="center"/>
                        <w:rPr>
                          <w:b/>
                          <w:color w:val="000000" w:themeColor="text1"/>
                          <w:sz w:val="22"/>
                        </w:rPr>
                      </w:pPr>
                      <w:r w:rsidRPr="008306FE">
                        <w:rPr>
                          <w:b/>
                          <w:color w:val="000000" w:themeColor="text1"/>
                          <w:sz w:val="22"/>
                        </w:rPr>
                        <w:t>Cooperate</w:t>
                      </w:r>
                    </w:p>
                  </w:txbxContent>
                </v:textbox>
              </v:shape>
            </w:pict>
          </mc:Fallback>
        </mc:AlternateContent>
      </w:r>
      <w:r w:rsidR="008306FE" w:rsidRPr="00F45EA5">
        <w:rPr>
          <w:rFonts w:cs="Times New Roman"/>
          <w:noProof/>
          <w:szCs w:val="24"/>
        </w:rPr>
        <mc:AlternateContent>
          <mc:Choice Requires="wps">
            <w:drawing>
              <wp:anchor distT="0" distB="0" distL="114300" distR="114300" simplePos="0" relativeHeight="251664384" behindDoc="0" locked="0" layoutInCell="1" allowOverlap="1" wp14:anchorId="17A9A531" wp14:editId="62330CE9">
                <wp:simplePos x="0" y="0"/>
                <wp:positionH relativeFrom="column">
                  <wp:posOffset>5135526</wp:posOffset>
                </wp:positionH>
                <wp:positionV relativeFrom="paragraph">
                  <wp:posOffset>213714</wp:posOffset>
                </wp:positionV>
                <wp:extent cx="1073785" cy="616142"/>
                <wp:effectExtent l="0" t="0" r="12065" b="12700"/>
                <wp:wrapNone/>
                <wp:docPr id="8" name="Rounded Rectangle 8"/>
                <wp:cNvGraphicFramePr/>
                <a:graphic xmlns:a="http://schemas.openxmlformats.org/drawingml/2006/main">
                  <a:graphicData uri="http://schemas.microsoft.com/office/word/2010/wordprocessingShape">
                    <wps:wsp>
                      <wps:cNvSpPr/>
                      <wps:spPr>
                        <a:xfrm>
                          <a:off x="0" y="0"/>
                          <a:ext cx="1073785" cy="616142"/>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4D1BBD66" w14:textId="77777777" w:rsidR="008306FE" w:rsidRDefault="008306FE" w:rsidP="008306FE">
                            <w:pPr>
                              <w:jc w:val="center"/>
                            </w:pPr>
                            <w:r>
                              <w:t xml:space="preserve">Development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FAC783D" id="Rounded Rectangle 8" o:spid="_x0000_s1029" style="position:absolute;left:0;text-align:left;margin-left:404.35pt;margin-top:16.85pt;width:84.55pt;height:48.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" fillcolor="#9ecb81 [2169]" strokecolor="#70ad47 [3209]" strokeweight=".5pt">
                <v:fill color2="#8ac066 [2617]" rotate="t" colors="0 #b5d5a7;.5 #aace99;1 #9cca86" focus="100%" type="gradient">
                  <o:fill v:ext="view" type="gradientUnscaled"/>
                </v:fill>
                <v:stroke joinstyle="miter"/>
                <v:textbox>
                  <w:txbxContent>
                    <w:p w:rsidR="008306FE" w:rsidRDefault="008306FE" w:rsidP="008306FE">
                      <w:pPr>
                        <w:jc w:val="center"/>
                      </w:pPr>
                      <w:r>
                        <w:t xml:space="preserve">Development </w:t>
                      </w:r>
                    </w:p>
                  </w:txbxContent>
                </v:textbox>
              </v:roundrect>
            </w:pict>
          </mc:Fallback>
        </mc:AlternateContent>
      </w:r>
      <w:r w:rsidR="008306FE" w:rsidRPr="00F45EA5">
        <w:rPr>
          <w:rFonts w:cs="Times New Roman"/>
          <w:noProof/>
          <w:szCs w:val="24"/>
        </w:rPr>
        <mc:AlternateContent>
          <mc:Choice Requires="wps">
            <w:drawing>
              <wp:anchor distT="0" distB="0" distL="114300" distR="114300" simplePos="0" relativeHeight="251659264" behindDoc="0" locked="0" layoutInCell="1" allowOverlap="1" wp14:anchorId="5B8324C1" wp14:editId="5125DF59">
                <wp:simplePos x="0" y="0"/>
                <wp:positionH relativeFrom="margin">
                  <wp:posOffset>-308344</wp:posOffset>
                </wp:positionH>
                <wp:positionV relativeFrom="paragraph">
                  <wp:posOffset>288142</wp:posOffset>
                </wp:positionV>
                <wp:extent cx="1466569" cy="530255"/>
                <wp:effectExtent l="19050" t="0" r="38735" b="22225"/>
                <wp:wrapNone/>
                <wp:docPr id="1" name="Chevron 1"/>
                <wp:cNvGraphicFramePr/>
                <a:graphic xmlns:a="http://schemas.openxmlformats.org/drawingml/2006/main">
                  <a:graphicData uri="http://schemas.microsoft.com/office/word/2010/wordprocessingShape">
                    <wps:wsp>
                      <wps:cNvSpPr/>
                      <wps:spPr>
                        <a:xfrm>
                          <a:off x="0" y="0"/>
                          <a:ext cx="1466569" cy="530255"/>
                        </a:xfrm>
                        <a:prstGeom prst="chevron">
                          <a:avLst/>
                        </a:prstGeom>
                      </wps:spPr>
                      <wps:style>
                        <a:lnRef idx="1">
                          <a:schemeClr val="accent3"/>
                        </a:lnRef>
                        <a:fillRef idx="2">
                          <a:schemeClr val="accent3"/>
                        </a:fillRef>
                        <a:effectRef idx="1">
                          <a:schemeClr val="accent3"/>
                        </a:effectRef>
                        <a:fontRef idx="minor">
                          <a:schemeClr val="dk1"/>
                        </a:fontRef>
                      </wps:style>
                      <wps:txbx>
                        <w:txbxContent>
                          <w:p w14:paraId="282BB43B" w14:textId="77777777" w:rsidR="000968ED" w:rsidRPr="008306FE" w:rsidRDefault="002713DC" w:rsidP="008306FE">
                            <w:pPr>
                              <w:spacing w:line="360" w:lineRule="auto"/>
                              <w:jc w:val="center"/>
                              <w:rPr>
                                <w:b/>
                                <w:sz w:val="22"/>
                              </w:rPr>
                            </w:pPr>
                            <w:r>
                              <w:rPr>
                                <w:b/>
                                <w:sz w:val="22"/>
                              </w:rPr>
                              <w:t>Coordinate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FBE4CA" id="Chevron 1" o:spid="_x0000_s1030" type="#_x0000_t55" style="position:absolute;left:0;text-align:left;margin-left:-24.3pt;margin-top:22.7pt;width:115.5pt;height:41.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" adj="17695" fillcolor="#c3c3c3 [2166]" strokecolor="#a5a5a5 [3206]" strokeweight=".5pt">
                <v:fill color2="#b6b6b6 [2614]" rotate="t" colors="0 #d2d2d2;.5 #c8c8c8;1 silver" focus="100%" type="gradient">
                  <o:fill v:ext="view" type="gradientUnscaled"/>
                </v:fill>
                <v:textbox>
                  <w:txbxContent>
                    <w:p w:rsidR="000968ED" w:rsidRPr="008306FE" w:rsidRDefault="002713DC" w:rsidP="008306FE">
                      <w:pPr>
                        <w:spacing w:line="360" w:lineRule="auto"/>
                        <w:jc w:val="center"/>
                        <w:rPr>
                          <w:b/>
                          <w:sz w:val="22"/>
                        </w:rPr>
                      </w:pPr>
                      <w:r>
                        <w:rPr>
                          <w:b/>
                          <w:sz w:val="22"/>
                        </w:rPr>
                        <w:t>Coordinate</w:t>
                      </w:r>
                    </w:p>
                  </w:txbxContent>
                </v:textbox>
                <w10:wrap anchorx="margin"/>
              </v:shape>
            </w:pict>
          </mc:Fallback>
        </mc:AlternateContent>
      </w:r>
    </w:p>
    <w:p w14:paraId="49603487" w14:textId="77777777" w:rsidR="002713DC" w:rsidRPr="00F45EA5" w:rsidRDefault="002713DC" w:rsidP="00F6777B">
      <w:pPr>
        <w:ind w:firstLine="720"/>
        <w:jc w:val="both"/>
        <w:rPr>
          <w:rFonts w:cs="Times New Roman"/>
          <w:szCs w:val="24"/>
        </w:rPr>
      </w:pPr>
    </w:p>
    <w:p w14:paraId="0ACC05A0" w14:textId="77777777" w:rsidR="00B81426" w:rsidRPr="00F45EA5" w:rsidRDefault="00B81426" w:rsidP="00F6777B">
      <w:pPr>
        <w:jc w:val="both"/>
        <w:rPr>
          <w:rFonts w:cs="Times New Roman"/>
          <w:szCs w:val="24"/>
        </w:rPr>
      </w:pPr>
    </w:p>
    <w:p w14:paraId="500071CA" w14:textId="77777777" w:rsidR="00B81426" w:rsidRPr="00F45EA5" w:rsidRDefault="00B81426" w:rsidP="00F6777B">
      <w:pPr>
        <w:jc w:val="center"/>
        <w:rPr>
          <w:rFonts w:cs="Times New Roman"/>
          <w:b/>
          <w:szCs w:val="24"/>
        </w:rPr>
      </w:pPr>
      <w:r w:rsidRPr="00F45EA5">
        <w:rPr>
          <w:rFonts w:cs="Times New Roman"/>
          <w:b/>
          <w:szCs w:val="24"/>
        </w:rPr>
        <w:t>Conclusion</w:t>
      </w:r>
    </w:p>
    <w:p w14:paraId="3C1A21BC" w14:textId="77777777" w:rsidR="000968ED" w:rsidRPr="00F45EA5" w:rsidRDefault="00B81426" w:rsidP="00F6777B">
      <w:pPr>
        <w:jc w:val="both"/>
        <w:rPr>
          <w:rFonts w:cs="Times New Roman"/>
          <w:szCs w:val="24"/>
        </w:rPr>
      </w:pPr>
      <w:r w:rsidRPr="00F45EA5">
        <w:rPr>
          <w:rFonts w:cs="Times New Roman"/>
          <w:szCs w:val="24"/>
        </w:rPr>
        <w:t>T</w:t>
      </w:r>
      <w:r w:rsidR="002713DC" w:rsidRPr="00F45EA5">
        <w:rPr>
          <w:rFonts w:cs="Times New Roman"/>
          <w:szCs w:val="24"/>
        </w:rPr>
        <w:t xml:space="preserve">he process of community engagement begins when there is an issue in </w:t>
      </w:r>
      <w:r w:rsidRPr="00F45EA5">
        <w:rPr>
          <w:rFonts w:cs="Times New Roman"/>
          <w:szCs w:val="24"/>
        </w:rPr>
        <w:t xml:space="preserve">society. </w:t>
      </w:r>
      <w:r w:rsidR="00E42934" w:rsidRPr="00F45EA5">
        <w:rPr>
          <w:rFonts w:cs="Times New Roman"/>
          <w:szCs w:val="24"/>
        </w:rPr>
        <w:t>T</w:t>
      </w:r>
      <w:r w:rsidR="002713DC" w:rsidRPr="00F45EA5">
        <w:rPr>
          <w:rFonts w:cs="Times New Roman"/>
          <w:szCs w:val="24"/>
        </w:rPr>
        <w:t xml:space="preserve">hese issues affect </w:t>
      </w:r>
      <w:r w:rsidRPr="00F45EA5">
        <w:rPr>
          <w:rFonts w:cs="Times New Roman"/>
          <w:szCs w:val="24"/>
        </w:rPr>
        <w:t>people in different ways, economically, socially, and even to some extent, develop</w:t>
      </w:r>
      <w:r w:rsidR="002713DC" w:rsidRPr="00F45EA5">
        <w:rPr>
          <w:rFonts w:cs="Times New Roman"/>
          <w:szCs w:val="24"/>
        </w:rPr>
        <w:t xml:space="preserve"> environmental impacts. Most of the time, various </w:t>
      </w:r>
      <w:r w:rsidRPr="00F45EA5">
        <w:rPr>
          <w:rFonts w:cs="Times New Roman"/>
          <w:szCs w:val="24"/>
        </w:rPr>
        <w:t>problem</w:t>
      </w:r>
      <w:r w:rsidR="002713DC" w:rsidRPr="00F45EA5">
        <w:rPr>
          <w:rFonts w:cs="Times New Roman"/>
          <w:szCs w:val="24"/>
        </w:rPr>
        <w:t xml:space="preserve">s that exist to be addressed affect the people in the community in different ways. To be precise, the engagement at different </w:t>
      </w:r>
      <w:r w:rsidR="00AD14ED" w:rsidRPr="00F45EA5">
        <w:rPr>
          <w:rFonts w:cs="Times New Roman"/>
          <w:szCs w:val="24"/>
        </w:rPr>
        <w:t>levels conform</w:t>
      </w:r>
      <w:r w:rsidRPr="00F45EA5">
        <w:rPr>
          <w:rFonts w:cs="Times New Roman"/>
          <w:szCs w:val="24"/>
        </w:rPr>
        <w:t>s</w:t>
      </w:r>
      <w:r w:rsidR="002713DC" w:rsidRPr="00F45EA5">
        <w:rPr>
          <w:rFonts w:cs="Times New Roman"/>
          <w:szCs w:val="24"/>
        </w:rPr>
        <w:t xml:space="preserve"> to </w:t>
      </w:r>
      <w:r w:rsidRPr="00F45EA5">
        <w:rPr>
          <w:rFonts w:cs="Times New Roman"/>
          <w:szCs w:val="24"/>
        </w:rPr>
        <w:t>addressing issues</w:t>
      </w:r>
      <w:r w:rsidR="002713DC" w:rsidRPr="00F45EA5">
        <w:rPr>
          <w:rFonts w:cs="Times New Roman"/>
          <w:szCs w:val="24"/>
        </w:rPr>
        <w:t xml:space="preserve"> like lack of recreational facilities, economic </w:t>
      </w:r>
      <w:r w:rsidR="00AD14ED" w:rsidRPr="00F45EA5">
        <w:rPr>
          <w:rFonts w:cs="Times New Roman"/>
          <w:szCs w:val="24"/>
        </w:rPr>
        <w:t>deprivation</w:t>
      </w:r>
      <w:r w:rsidR="002713DC" w:rsidRPr="00F45EA5">
        <w:rPr>
          <w:rFonts w:cs="Times New Roman"/>
          <w:szCs w:val="24"/>
        </w:rPr>
        <w:t xml:space="preserve">, </w:t>
      </w:r>
      <w:r w:rsidR="00AD14ED" w:rsidRPr="00F45EA5">
        <w:rPr>
          <w:rFonts w:cs="Times New Roman"/>
          <w:szCs w:val="24"/>
        </w:rPr>
        <w:t>crime</w:t>
      </w:r>
      <w:r w:rsidRPr="00F45EA5">
        <w:rPr>
          <w:rFonts w:cs="Times New Roman"/>
          <w:szCs w:val="24"/>
        </w:rPr>
        <w:t>,</w:t>
      </w:r>
      <w:r w:rsidR="00AD14ED" w:rsidRPr="00F45EA5">
        <w:rPr>
          <w:rFonts w:cs="Times New Roman"/>
          <w:szCs w:val="24"/>
        </w:rPr>
        <w:t xml:space="preserve"> or improper dissemination of social amenities. Also, </w:t>
      </w:r>
      <w:r w:rsidRPr="00F45EA5">
        <w:rPr>
          <w:rFonts w:cs="Times New Roman"/>
          <w:szCs w:val="24"/>
        </w:rPr>
        <w:t xml:space="preserve">the </w:t>
      </w:r>
      <w:r w:rsidR="00AD14ED" w:rsidRPr="00F45EA5">
        <w:rPr>
          <w:rFonts w:cs="Times New Roman"/>
          <w:szCs w:val="24"/>
        </w:rPr>
        <w:t xml:space="preserve">involvement of local authorities </w:t>
      </w:r>
      <w:r w:rsidR="00AA4470" w:rsidRPr="00F45EA5">
        <w:rPr>
          <w:rFonts w:cs="Times New Roman"/>
          <w:szCs w:val="24"/>
        </w:rPr>
        <w:t>plays</w:t>
      </w:r>
      <w:r w:rsidR="00AD14ED" w:rsidRPr="00F45EA5">
        <w:rPr>
          <w:rFonts w:cs="Times New Roman"/>
          <w:szCs w:val="24"/>
        </w:rPr>
        <w:t xml:space="preserve"> </w:t>
      </w:r>
      <w:r w:rsidRPr="00F45EA5">
        <w:rPr>
          <w:rFonts w:cs="Times New Roman"/>
          <w:szCs w:val="24"/>
        </w:rPr>
        <w:t>a</w:t>
      </w:r>
      <w:r w:rsidR="00DF6BCF" w:rsidRPr="00F45EA5">
        <w:rPr>
          <w:rFonts w:cs="Times New Roman"/>
          <w:szCs w:val="24"/>
        </w:rPr>
        <w:t xml:space="preserve"> crucial</w:t>
      </w:r>
      <w:r w:rsidR="00AD14ED" w:rsidRPr="00F45EA5">
        <w:rPr>
          <w:rFonts w:cs="Times New Roman"/>
          <w:szCs w:val="24"/>
        </w:rPr>
        <w:t xml:space="preserve"> role in the process of </w:t>
      </w:r>
      <w:r w:rsidR="00AA4470" w:rsidRPr="00F45EA5">
        <w:rPr>
          <w:rFonts w:cs="Times New Roman"/>
          <w:szCs w:val="24"/>
        </w:rPr>
        <w:t>engagement</w:t>
      </w:r>
      <w:r w:rsidR="00AD14ED" w:rsidRPr="00F45EA5">
        <w:rPr>
          <w:rFonts w:cs="Times New Roman"/>
          <w:szCs w:val="24"/>
        </w:rPr>
        <w:t>.</w:t>
      </w:r>
    </w:p>
    <w:p w14:paraId="518CEA7C" w14:textId="36C093A1" w:rsidR="00AD14ED" w:rsidRPr="00F45EA5" w:rsidRDefault="00AD14ED" w:rsidP="00F6777B">
      <w:pPr>
        <w:ind w:firstLine="720"/>
        <w:jc w:val="both"/>
        <w:rPr>
          <w:rFonts w:cs="Times New Roman"/>
          <w:szCs w:val="24"/>
        </w:rPr>
      </w:pPr>
      <w:r w:rsidRPr="00F45EA5">
        <w:rPr>
          <w:rFonts w:cs="Times New Roman"/>
          <w:szCs w:val="24"/>
        </w:rPr>
        <w:t xml:space="preserve">Most of the time, </w:t>
      </w:r>
      <w:r w:rsidR="00AA4470" w:rsidRPr="00F45EA5">
        <w:rPr>
          <w:rFonts w:cs="Times New Roman"/>
          <w:szCs w:val="24"/>
        </w:rPr>
        <w:t xml:space="preserve">this process </w:t>
      </w:r>
      <w:r w:rsidR="00501D34" w:rsidRPr="00F45EA5">
        <w:rPr>
          <w:rFonts w:cs="Times New Roman"/>
          <w:szCs w:val="24"/>
        </w:rPr>
        <w:t>follows</w:t>
      </w:r>
      <w:r w:rsidR="00AA4470" w:rsidRPr="00F45EA5">
        <w:rPr>
          <w:rFonts w:cs="Times New Roman"/>
          <w:szCs w:val="24"/>
        </w:rPr>
        <w:t xml:space="preserve"> various community standards. These standards are the ones that prevent the community engagement practitioners from clashing with the authorities. </w:t>
      </w:r>
      <w:r w:rsidR="00F6777B" w:rsidRPr="00F45EA5">
        <w:rPr>
          <w:rFonts w:cs="Times New Roman"/>
          <w:szCs w:val="24"/>
        </w:rPr>
        <w:t xml:space="preserve">Perrin &amp; Anderson </w:t>
      </w:r>
      <w:r w:rsidR="00AA4470" w:rsidRPr="00F45EA5">
        <w:rPr>
          <w:rFonts w:cs="Times New Roman"/>
          <w:szCs w:val="24"/>
        </w:rPr>
        <w:t>(2019, p.1) stipulate</w:t>
      </w:r>
      <w:r w:rsidR="00B81426" w:rsidRPr="00F45EA5">
        <w:rPr>
          <w:rFonts w:cs="Times New Roman"/>
          <w:szCs w:val="24"/>
        </w:rPr>
        <w:t>s</w:t>
      </w:r>
      <w:r w:rsidR="00AA4470" w:rsidRPr="00F45EA5">
        <w:rPr>
          <w:rFonts w:cs="Times New Roman"/>
          <w:szCs w:val="24"/>
        </w:rPr>
        <w:t xml:space="preserve"> various </w:t>
      </w:r>
      <w:r w:rsidR="00B81426" w:rsidRPr="00F45EA5">
        <w:rPr>
          <w:rFonts w:cs="Times New Roman"/>
          <w:szCs w:val="24"/>
        </w:rPr>
        <w:t>criteria</w:t>
      </w:r>
      <w:r w:rsidR="00AA4470" w:rsidRPr="00F45EA5">
        <w:rPr>
          <w:rFonts w:cs="Times New Roman"/>
          <w:szCs w:val="24"/>
        </w:rPr>
        <w:t xml:space="preserve"> that the community practitioners require to achieve optimal engagement. Further to this, principles of community </w:t>
      </w:r>
      <w:r w:rsidR="00501D34" w:rsidRPr="00F45EA5">
        <w:rPr>
          <w:rFonts w:cs="Times New Roman"/>
          <w:szCs w:val="24"/>
        </w:rPr>
        <w:t>engagement engage</w:t>
      </w:r>
      <w:r w:rsidR="00AA4470" w:rsidRPr="00F45EA5">
        <w:rPr>
          <w:rFonts w:cs="Times New Roman"/>
          <w:szCs w:val="24"/>
        </w:rPr>
        <w:t xml:space="preserve"> the need for accountability and the development of proper </w:t>
      </w:r>
      <w:r w:rsidR="00B81426" w:rsidRPr="00F45EA5">
        <w:rPr>
          <w:rFonts w:cs="Times New Roman"/>
          <w:szCs w:val="24"/>
        </w:rPr>
        <w:t>community engagement methods</w:t>
      </w:r>
      <w:r w:rsidR="00AA4470" w:rsidRPr="00F45EA5">
        <w:rPr>
          <w:rFonts w:cs="Times New Roman"/>
          <w:szCs w:val="24"/>
        </w:rPr>
        <w:t xml:space="preserve">. Notably, social media plays </w:t>
      </w:r>
      <w:r w:rsidR="00B81426" w:rsidRPr="00F45EA5">
        <w:rPr>
          <w:rFonts w:cs="Times New Roman"/>
          <w:szCs w:val="24"/>
        </w:rPr>
        <w:t>a vital role in empowerment and campaign toward participation in</w:t>
      </w:r>
      <w:r w:rsidR="00AA4470" w:rsidRPr="00F45EA5">
        <w:rPr>
          <w:rFonts w:cs="Times New Roman"/>
          <w:szCs w:val="24"/>
        </w:rPr>
        <w:t xml:space="preserve"> society. Facebook being on</w:t>
      </w:r>
      <w:r w:rsidR="00B81426" w:rsidRPr="00F45EA5">
        <w:rPr>
          <w:rFonts w:cs="Times New Roman"/>
          <w:szCs w:val="24"/>
        </w:rPr>
        <w:t>e of the best</w:t>
      </w:r>
      <w:r w:rsidR="00AE2E35" w:rsidRPr="00F45EA5">
        <w:rPr>
          <w:rFonts w:cs="Times New Roman"/>
          <w:szCs w:val="24"/>
        </w:rPr>
        <w:t>-</w:t>
      </w:r>
      <w:r w:rsidR="00B81426" w:rsidRPr="00F45EA5">
        <w:rPr>
          <w:rFonts w:cs="Times New Roman"/>
          <w:szCs w:val="24"/>
        </w:rPr>
        <w:t>preferred water program</w:t>
      </w:r>
      <w:r w:rsidR="00E42934" w:rsidRPr="00F45EA5">
        <w:rPr>
          <w:rFonts w:cs="Times New Roman"/>
          <w:szCs w:val="24"/>
        </w:rPr>
        <w:t>s</w:t>
      </w:r>
      <w:r w:rsidR="00B81426" w:rsidRPr="00F45EA5">
        <w:rPr>
          <w:rFonts w:cs="Times New Roman"/>
          <w:szCs w:val="24"/>
        </w:rPr>
        <w:t xml:space="preserve"> in the United Kingdom and </w:t>
      </w:r>
      <w:r w:rsidR="00E42934" w:rsidRPr="00F45EA5">
        <w:rPr>
          <w:rFonts w:cs="Times New Roman"/>
          <w:szCs w:val="24"/>
        </w:rPr>
        <w:t xml:space="preserve">the </w:t>
      </w:r>
      <w:r w:rsidR="00B81426" w:rsidRPr="00F45EA5">
        <w:rPr>
          <w:rFonts w:cs="Times New Roman"/>
          <w:szCs w:val="24"/>
        </w:rPr>
        <w:t>Republic of Ireland proves that the power of the internet is great when it comes to the influence and interaction</w:t>
      </w:r>
      <w:r w:rsidR="00AA4470" w:rsidRPr="00F45EA5">
        <w:rPr>
          <w:rFonts w:cs="Times New Roman"/>
          <w:szCs w:val="24"/>
        </w:rPr>
        <w:t xml:space="preserve"> aimed at</w:t>
      </w:r>
      <w:r w:rsidR="00501D34" w:rsidRPr="00F45EA5">
        <w:rPr>
          <w:rFonts w:cs="Times New Roman"/>
          <w:szCs w:val="24"/>
        </w:rPr>
        <w:t xml:space="preserve"> community engagement.  </w:t>
      </w:r>
    </w:p>
    <w:p w14:paraId="260C71F0" w14:textId="4C69E375" w:rsidR="00501D34" w:rsidRPr="00F45EA5" w:rsidRDefault="00501D34" w:rsidP="00F6777B">
      <w:pPr>
        <w:ind w:firstLine="720"/>
        <w:jc w:val="both"/>
        <w:rPr>
          <w:rFonts w:cs="Times New Roman"/>
          <w:szCs w:val="24"/>
        </w:rPr>
      </w:pPr>
      <w:r w:rsidRPr="00F45EA5">
        <w:rPr>
          <w:rFonts w:cs="Times New Roman"/>
          <w:szCs w:val="24"/>
        </w:rPr>
        <w:lastRenderedPageBreak/>
        <w:t xml:space="preserve">In the event </w:t>
      </w:r>
      <w:r w:rsidR="00B81426" w:rsidRPr="00F45EA5">
        <w:rPr>
          <w:rFonts w:cs="Times New Roman"/>
          <w:szCs w:val="24"/>
        </w:rPr>
        <w:t>of engaging</w:t>
      </w:r>
      <w:r w:rsidRPr="00F45EA5">
        <w:rPr>
          <w:rFonts w:cs="Times New Roman"/>
          <w:szCs w:val="24"/>
        </w:rPr>
        <w:t xml:space="preserve"> the future, community engagement is a</w:t>
      </w:r>
      <w:r w:rsidR="00B81426" w:rsidRPr="00F45EA5">
        <w:rPr>
          <w:rFonts w:cs="Times New Roman"/>
          <w:szCs w:val="24"/>
        </w:rPr>
        <w:t>n effective process in collecting data that can be used to improve the various issues</w:t>
      </w:r>
      <w:r w:rsidR="00E42934" w:rsidRPr="00F45EA5">
        <w:rPr>
          <w:rFonts w:cs="Times New Roman"/>
          <w:szCs w:val="24"/>
        </w:rPr>
        <w:t xml:space="preserve"> and t</w:t>
      </w:r>
      <w:r w:rsidRPr="00F45EA5">
        <w:rPr>
          <w:rFonts w:cs="Times New Roman"/>
          <w:szCs w:val="24"/>
        </w:rPr>
        <w:t xml:space="preserve">aking </w:t>
      </w:r>
      <w:r w:rsidR="00B81426" w:rsidRPr="00F45EA5">
        <w:rPr>
          <w:rFonts w:cs="Times New Roman"/>
          <w:szCs w:val="24"/>
        </w:rPr>
        <w:t>different dimensions through social media, the facilitation and success of community engagement are</w:t>
      </w:r>
      <w:r w:rsidRPr="00F45EA5">
        <w:rPr>
          <w:rFonts w:cs="Times New Roman"/>
          <w:szCs w:val="24"/>
        </w:rPr>
        <w:t xml:space="preserve"> guaranteed. </w:t>
      </w:r>
      <w:r w:rsidR="00E42934" w:rsidRPr="00F45EA5">
        <w:rPr>
          <w:rFonts w:cs="Times New Roman"/>
          <w:szCs w:val="24"/>
        </w:rPr>
        <w:t>Creating an effective program requires better strategies as the COVID-19 changed how everything is done in the community. According to Janke (2018, p 18)</w:t>
      </w:r>
      <w:r w:rsidR="00AE2E35" w:rsidRPr="00F45EA5">
        <w:rPr>
          <w:rFonts w:cs="Times New Roman"/>
          <w:szCs w:val="24"/>
        </w:rPr>
        <w:t>, most past community engagements occurred on a</w:t>
      </w:r>
      <w:r w:rsidR="00E42934" w:rsidRPr="00F45EA5">
        <w:rPr>
          <w:rFonts w:cs="Times New Roman"/>
          <w:szCs w:val="24"/>
        </w:rPr>
        <w:t xml:space="preserve"> person-to-person basis. Thus, new instead of personal involvement, an array of various electronic tools </w:t>
      </w:r>
      <w:r w:rsidR="00AE2E35" w:rsidRPr="00F45EA5">
        <w:rPr>
          <w:rFonts w:cs="Times New Roman"/>
          <w:szCs w:val="24"/>
        </w:rPr>
        <w:t xml:space="preserve">and </w:t>
      </w:r>
      <w:r w:rsidR="00E42934" w:rsidRPr="00F45EA5">
        <w:rPr>
          <w:rFonts w:cs="Times New Roman"/>
          <w:szCs w:val="24"/>
        </w:rPr>
        <w:t>conversations through social media are the most adaptive ways for the future of community engagement.</w:t>
      </w:r>
    </w:p>
    <w:p w14:paraId="467BC453" w14:textId="4853A83C" w:rsidR="00F6777B" w:rsidRPr="00F45EA5" w:rsidRDefault="00AE2E35" w:rsidP="00F6777B">
      <w:pPr>
        <w:ind w:firstLine="720"/>
        <w:jc w:val="both"/>
        <w:rPr>
          <w:rFonts w:cs="Times New Roman"/>
          <w:szCs w:val="24"/>
        </w:rPr>
      </w:pPr>
      <w:r w:rsidRPr="00F45EA5">
        <w:rPr>
          <w:rFonts w:cs="Times New Roman"/>
          <w:szCs w:val="24"/>
        </w:rPr>
        <w:t xml:space="preserve">Improving community engagement should utilize </w:t>
      </w:r>
      <w:r w:rsidR="004C28A6" w:rsidRPr="00F45EA5">
        <w:rPr>
          <w:rFonts w:cs="Times New Roman"/>
          <w:szCs w:val="24"/>
        </w:rPr>
        <w:t xml:space="preserve">the </w:t>
      </w:r>
      <w:r w:rsidRPr="00F45EA5">
        <w:rPr>
          <w:rFonts w:cs="Times New Roman"/>
          <w:szCs w:val="24"/>
        </w:rPr>
        <w:t>capacity building as it is essential where the commu</w:t>
      </w:r>
      <w:r w:rsidR="00E42934" w:rsidRPr="00F45EA5">
        <w:rPr>
          <w:rFonts w:cs="Times New Roman"/>
          <w:szCs w:val="24"/>
        </w:rPr>
        <w:t xml:space="preserve">nities and practitioners apply various concepts </w:t>
      </w:r>
      <w:r w:rsidRPr="00F45EA5">
        <w:rPr>
          <w:rFonts w:cs="Times New Roman"/>
          <w:szCs w:val="24"/>
        </w:rPr>
        <w:t>to promote</w:t>
      </w:r>
      <w:r w:rsidR="00E42934" w:rsidRPr="00F45EA5">
        <w:rPr>
          <w:rFonts w:cs="Times New Roman"/>
          <w:szCs w:val="24"/>
        </w:rPr>
        <w:t xml:space="preserve"> community participation and involvement. Working with NGOs and other institutions also provide</w:t>
      </w:r>
      <w:r w:rsidRPr="00F45EA5">
        <w:rPr>
          <w:rFonts w:cs="Times New Roman"/>
          <w:szCs w:val="24"/>
        </w:rPr>
        <w:t>s</w:t>
      </w:r>
      <w:r w:rsidR="00E42934" w:rsidRPr="00F45EA5">
        <w:rPr>
          <w:rFonts w:cs="Times New Roman"/>
          <w:szCs w:val="24"/>
        </w:rPr>
        <w:t xml:space="preserve"> a</w:t>
      </w:r>
      <w:r w:rsidRPr="00F45EA5">
        <w:rPr>
          <w:rFonts w:cs="Times New Roman"/>
          <w:szCs w:val="24"/>
        </w:rPr>
        <w:t>n excellent</w:t>
      </w:r>
      <w:r w:rsidR="00E42934" w:rsidRPr="00F45EA5">
        <w:rPr>
          <w:rFonts w:cs="Times New Roman"/>
          <w:szCs w:val="24"/>
        </w:rPr>
        <w:t xml:space="preserve"> way to improve the efficiency of the process of community engagement. The NGOs sometimes act as funding source</w:t>
      </w:r>
      <w:r w:rsidRPr="00F45EA5">
        <w:rPr>
          <w:rFonts w:cs="Times New Roman"/>
          <w:szCs w:val="24"/>
        </w:rPr>
        <w:t>s and attract good ideas towards the working of</w:t>
      </w:r>
      <w:r w:rsidR="00E42934" w:rsidRPr="00F45EA5">
        <w:rPr>
          <w:rFonts w:cs="Times New Roman"/>
          <w:szCs w:val="24"/>
        </w:rPr>
        <w:t xml:space="preserve"> community engagement. Janke (20201, p. 3) argues that the other way to increase community participation is t</w:t>
      </w:r>
      <w:r w:rsidRPr="00F45EA5">
        <w:rPr>
          <w:rFonts w:cs="Times New Roman"/>
          <w:szCs w:val="24"/>
        </w:rPr>
        <w:t>o build</w:t>
      </w:r>
      <w:r w:rsidR="00E42934" w:rsidRPr="00F45EA5">
        <w:rPr>
          <w:rFonts w:cs="Times New Roman"/>
          <w:szCs w:val="24"/>
        </w:rPr>
        <w:t xml:space="preserve"> reliable connections. T</w:t>
      </w:r>
      <w:r w:rsidRPr="00F45EA5">
        <w:rPr>
          <w:rFonts w:cs="Times New Roman"/>
          <w:szCs w:val="24"/>
        </w:rPr>
        <w:t>he building of contacts</w:t>
      </w:r>
      <w:r w:rsidR="00E42934" w:rsidRPr="00F45EA5">
        <w:rPr>
          <w:rFonts w:cs="Times New Roman"/>
          <w:szCs w:val="24"/>
        </w:rPr>
        <w:t xml:space="preserve"> means that the process should be developed through the grassroots campaign</w:t>
      </w:r>
      <w:r w:rsidRPr="00F45EA5">
        <w:rPr>
          <w:rFonts w:cs="Times New Roman"/>
          <w:szCs w:val="24"/>
        </w:rPr>
        <w:t>;</w:t>
      </w:r>
      <w:r w:rsidR="00E42934" w:rsidRPr="00F45EA5">
        <w:rPr>
          <w:rFonts w:cs="Times New Roman"/>
          <w:szCs w:val="24"/>
        </w:rPr>
        <w:t xml:space="preserve"> the grassroots campaign aims at strengthening the </w:t>
      </w:r>
      <w:r w:rsidRPr="00F45EA5">
        <w:rPr>
          <w:rFonts w:cs="Times New Roman"/>
          <w:szCs w:val="24"/>
        </w:rPr>
        <w:t>relationship</w:t>
      </w:r>
      <w:r w:rsidR="00E42934" w:rsidRPr="00F45EA5">
        <w:rPr>
          <w:rFonts w:cs="Times New Roman"/>
          <w:szCs w:val="24"/>
        </w:rPr>
        <w:t xml:space="preserve"> with the people </w:t>
      </w:r>
      <w:r w:rsidRPr="00F45EA5">
        <w:rPr>
          <w:rFonts w:cs="Times New Roman"/>
          <w:szCs w:val="24"/>
        </w:rPr>
        <w:t>in</w:t>
      </w:r>
      <w:r w:rsidR="00E42934" w:rsidRPr="00F45EA5">
        <w:rPr>
          <w:rFonts w:cs="Times New Roman"/>
          <w:szCs w:val="24"/>
        </w:rPr>
        <w:t xml:space="preserve"> the local communities. Other suggested methods to improve </w:t>
      </w:r>
      <w:r w:rsidRPr="00F45EA5">
        <w:rPr>
          <w:rFonts w:cs="Times New Roman"/>
          <w:szCs w:val="24"/>
        </w:rPr>
        <w:t>community engagement are ensuring that the practitioners are</w:t>
      </w:r>
      <w:r w:rsidR="00E42934" w:rsidRPr="00F45EA5">
        <w:rPr>
          <w:rFonts w:cs="Times New Roman"/>
          <w:szCs w:val="24"/>
        </w:rPr>
        <w:t xml:space="preserve"> very responsive and develop </w:t>
      </w:r>
      <w:r w:rsidRPr="00F45EA5">
        <w:rPr>
          <w:rFonts w:cs="Times New Roman"/>
          <w:szCs w:val="24"/>
        </w:rPr>
        <w:t xml:space="preserve">a </w:t>
      </w:r>
      <w:r w:rsidR="00E42934" w:rsidRPr="00F45EA5">
        <w:rPr>
          <w:rFonts w:cs="Times New Roman"/>
          <w:szCs w:val="24"/>
        </w:rPr>
        <w:t xml:space="preserve">connection with the society. </w:t>
      </w:r>
      <w:r w:rsidRPr="00F45EA5">
        <w:rPr>
          <w:rFonts w:cs="Times New Roman"/>
          <w:szCs w:val="24"/>
        </w:rPr>
        <w:t>A</w:t>
      </w:r>
      <w:r w:rsidR="00E42934" w:rsidRPr="00F45EA5">
        <w:rPr>
          <w:rFonts w:cs="Times New Roman"/>
          <w:szCs w:val="24"/>
        </w:rPr>
        <w:t xml:space="preserve">lso, building trust among the people is </w:t>
      </w:r>
      <w:r w:rsidRPr="00F45EA5">
        <w:rPr>
          <w:rFonts w:cs="Times New Roman"/>
          <w:szCs w:val="24"/>
        </w:rPr>
        <w:t>essential</w:t>
      </w:r>
      <w:r w:rsidR="00E42934" w:rsidRPr="00F45EA5">
        <w:rPr>
          <w:rFonts w:cs="Times New Roman"/>
          <w:szCs w:val="24"/>
        </w:rPr>
        <w:t xml:space="preserve">, as the people need to trust the objective </w:t>
      </w:r>
      <w:r w:rsidRPr="00F45EA5">
        <w:rPr>
          <w:rFonts w:cs="Times New Roman"/>
          <w:szCs w:val="24"/>
        </w:rPr>
        <w:t>of</w:t>
      </w:r>
      <w:r w:rsidR="00E42934" w:rsidRPr="00F45EA5">
        <w:rPr>
          <w:rFonts w:cs="Times New Roman"/>
          <w:szCs w:val="24"/>
        </w:rPr>
        <w:t xml:space="preserve"> the engagement. Lastly, the stories of </w:t>
      </w:r>
      <w:r w:rsidRPr="00F45EA5">
        <w:rPr>
          <w:rFonts w:cs="Times New Roman"/>
          <w:szCs w:val="24"/>
        </w:rPr>
        <w:t xml:space="preserve">the </w:t>
      </w:r>
      <w:r w:rsidR="00E42934" w:rsidRPr="00F45EA5">
        <w:rPr>
          <w:rFonts w:cs="Times New Roman"/>
          <w:szCs w:val="24"/>
        </w:rPr>
        <w:t xml:space="preserve">success of similar programs should be told to the community for motivation and drive towards the </w:t>
      </w:r>
      <w:r w:rsidRPr="00F45EA5">
        <w:rPr>
          <w:rFonts w:cs="Times New Roman"/>
          <w:szCs w:val="24"/>
        </w:rPr>
        <w:t>process's working</w:t>
      </w:r>
      <w:r w:rsidR="00E42934" w:rsidRPr="00F45EA5">
        <w:rPr>
          <w:rFonts w:cs="Times New Roman"/>
          <w:szCs w:val="24"/>
        </w:rPr>
        <w:t>.</w:t>
      </w:r>
    </w:p>
    <w:p w14:paraId="15279094" w14:textId="77777777" w:rsidR="00F6777B" w:rsidRPr="00F45EA5" w:rsidRDefault="00F6777B" w:rsidP="00F6777B">
      <w:pPr>
        <w:spacing w:after="160"/>
        <w:rPr>
          <w:rFonts w:cs="Times New Roman"/>
          <w:szCs w:val="24"/>
        </w:rPr>
      </w:pPr>
      <w:r w:rsidRPr="00F45EA5">
        <w:rPr>
          <w:rFonts w:cs="Times New Roman"/>
          <w:szCs w:val="24"/>
        </w:rPr>
        <w:br w:type="page"/>
      </w:r>
    </w:p>
    <w:p w14:paraId="29E22AE0" w14:textId="5289B41D" w:rsidR="00E42934" w:rsidRPr="00F45EA5" w:rsidRDefault="004C28A6" w:rsidP="00F6777B">
      <w:pPr>
        <w:ind w:firstLine="720"/>
        <w:jc w:val="center"/>
        <w:rPr>
          <w:rFonts w:cs="Times New Roman"/>
          <w:szCs w:val="24"/>
        </w:rPr>
      </w:pPr>
      <w:r w:rsidRPr="00F45EA5">
        <w:rPr>
          <w:rFonts w:cs="Times New Roman"/>
          <w:szCs w:val="24"/>
        </w:rPr>
        <w:lastRenderedPageBreak/>
        <w:t>Reference List</w:t>
      </w:r>
    </w:p>
    <w:p w14:paraId="64939430" w14:textId="00B49348" w:rsidR="00A64644" w:rsidRPr="00F45EA5" w:rsidRDefault="00A64644" w:rsidP="00895836">
      <w:pPr>
        <w:pStyle w:val="NormalWeb"/>
        <w:spacing w:before="0" w:beforeAutospacing="0" w:after="0" w:afterAutospacing="0" w:line="480" w:lineRule="auto"/>
        <w:ind w:left="720" w:hanging="720"/>
        <w:jc w:val="both"/>
      </w:pPr>
      <w:r w:rsidRPr="00F45EA5">
        <w:t>ARTSDR,</w:t>
      </w:r>
      <w:r w:rsidR="004C28A6" w:rsidRPr="00F45EA5">
        <w:t xml:space="preserve"> </w:t>
      </w:r>
      <w:r w:rsidRPr="00F45EA5">
        <w:t xml:space="preserve">2018. </w:t>
      </w:r>
      <w:r w:rsidRPr="00F45EA5">
        <w:rPr>
          <w:i/>
          <w:iCs/>
        </w:rPr>
        <w:t>Chapter 1: What Is Community Engagement? | Principles of Community Engagement | ATSDR</w:t>
      </w:r>
      <w:r w:rsidRPr="00F45EA5">
        <w:t>. [online] Cdc.gov. Available at: https://www.atsdr.cdc.gov/communityengagement/pce_what.html.</w:t>
      </w:r>
    </w:p>
    <w:p w14:paraId="0CA8D3DA" w14:textId="7BA95F97" w:rsidR="00A64644" w:rsidRPr="00F45EA5" w:rsidRDefault="00A64644" w:rsidP="00895836">
      <w:pPr>
        <w:pStyle w:val="NormalWeb"/>
        <w:spacing w:before="0" w:beforeAutospacing="0" w:after="0" w:afterAutospacing="0" w:line="480" w:lineRule="auto"/>
        <w:ind w:left="720" w:hanging="720"/>
        <w:jc w:val="both"/>
      </w:pPr>
      <w:r w:rsidRPr="00F45EA5">
        <w:t>Janke, E.,</w:t>
      </w:r>
      <w:r w:rsidR="004C28A6" w:rsidRPr="00F45EA5">
        <w:t xml:space="preserve"> </w:t>
      </w:r>
      <w:r w:rsidRPr="00F45EA5">
        <w:t xml:space="preserve">2018. </w:t>
      </w:r>
      <w:r w:rsidRPr="00F45EA5">
        <w:rPr>
          <w:i/>
          <w:iCs/>
        </w:rPr>
        <w:t>INCREASED COMMUNITY PRESENCE IS NOT A PROXY FOR RECIPROCITY Thinking About the Future of Community Engagement Conferences: Community Presence Is Not A Proxy For Reciprocity</w:t>
      </w:r>
      <w:r w:rsidRPr="00F45EA5">
        <w:t>. [online] Available at: https://www.coe.edu/application/files/1215/3176/8689/increased-community-presence.pdf.</w:t>
      </w:r>
    </w:p>
    <w:p w14:paraId="43D40093" w14:textId="77777777" w:rsidR="00A64644" w:rsidRPr="00F45EA5" w:rsidRDefault="00A64644" w:rsidP="00895836">
      <w:pPr>
        <w:ind w:left="720" w:hanging="720"/>
        <w:jc w:val="both"/>
        <w:rPr>
          <w:rFonts w:cs="Times New Roman"/>
          <w:szCs w:val="24"/>
          <w:shd w:val="clear" w:color="auto" w:fill="FFFFFF"/>
        </w:rPr>
      </w:pPr>
      <w:proofErr w:type="spellStart"/>
      <w:r w:rsidRPr="00F45EA5">
        <w:rPr>
          <w:rFonts w:cs="Times New Roman"/>
          <w:szCs w:val="24"/>
          <w:shd w:val="clear" w:color="auto" w:fill="FFFFFF"/>
        </w:rPr>
        <w:t>Konsti-Laakso</w:t>
      </w:r>
      <w:proofErr w:type="spellEnd"/>
      <w:r w:rsidRPr="00F45EA5">
        <w:rPr>
          <w:rFonts w:cs="Times New Roman"/>
          <w:szCs w:val="24"/>
          <w:shd w:val="clear" w:color="auto" w:fill="FFFFFF"/>
        </w:rPr>
        <w:t>, S. and Rantala, T., 2018. Managing community engagement: A process model for urban planning. </w:t>
      </w:r>
      <w:r w:rsidRPr="00F45EA5">
        <w:rPr>
          <w:rFonts w:cs="Times New Roman"/>
          <w:i/>
          <w:iCs/>
          <w:szCs w:val="24"/>
          <w:shd w:val="clear" w:color="auto" w:fill="FFFFFF"/>
        </w:rPr>
        <w:t>European Journal of Operational Research</w:t>
      </w:r>
      <w:r w:rsidRPr="00F45EA5">
        <w:rPr>
          <w:rFonts w:cs="Times New Roman"/>
          <w:szCs w:val="24"/>
          <w:shd w:val="clear" w:color="auto" w:fill="FFFFFF"/>
        </w:rPr>
        <w:t>, </w:t>
      </w:r>
      <w:r w:rsidRPr="00F45EA5">
        <w:rPr>
          <w:rFonts w:cs="Times New Roman"/>
          <w:i/>
          <w:iCs/>
          <w:szCs w:val="24"/>
          <w:shd w:val="clear" w:color="auto" w:fill="FFFFFF"/>
        </w:rPr>
        <w:t>268</w:t>
      </w:r>
      <w:r w:rsidRPr="00F45EA5">
        <w:rPr>
          <w:rFonts w:cs="Times New Roman"/>
          <w:szCs w:val="24"/>
          <w:shd w:val="clear" w:color="auto" w:fill="FFFFFF"/>
        </w:rPr>
        <w:t>(3), pp.1040-1049.</w:t>
      </w:r>
    </w:p>
    <w:p w14:paraId="3726F1F4" w14:textId="69DBFE03" w:rsidR="00A64644" w:rsidRPr="00F45EA5" w:rsidRDefault="00A64644" w:rsidP="00895836">
      <w:pPr>
        <w:pStyle w:val="NormalWeb"/>
        <w:spacing w:before="0" w:beforeAutospacing="0" w:after="0" w:afterAutospacing="0" w:line="480" w:lineRule="auto"/>
        <w:ind w:left="720" w:hanging="720"/>
        <w:jc w:val="both"/>
      </w:pPr>
      <w:r w:rsidRPr="00F45EA5">
        <w:t xml:space="preserve">Munoz, A.,2021. </w:t>
      </w:r>
      <w:r w:rsidRPr="00F45EA5">
        <w:rPr>
          <w:i/>
          <w:iCs/>
        </w:rPr>
        <w:t>12 powerful tips to boost community engagement</w:t>
      </w:r>
      <w:r w:rsidRPr="00F45EA5">
        <w:t>. [online] SocialLadder. Available at: https://socialladderapp.com/2021/07/13/community-engagement/.</w:t>
      </w:r>
    </w:p>
    <w:p w14:paraId="6C1CDC5A" w14:textId="77777777" w:rsidR="00A64644" w:rsidRPr="00F45EA5" w:rsidRDefault="00A64644" w:rsidP="00895836">
      <w:pPr>
        <w:pStyle w:val="NormalWeb"/>
        <w:spacing w:before="0" w:beforeAutospacing="0" w:after="0" w:afterAutospacing="0" w:line="480" w:lineRule="auto"/>
        <w:ind w:left="720" w:hanging="720"/>
        <w:jc w:val="both"/>
      </w:pPr>
      <w:proofErr w:type="spellStart"/>
      <w:r w:rsidRPr="00F45EA5">
        <w:t>Nolfi</w:t>
      </w:r>
      <w:proofErr w:type="spellEnd"/>
      <w:r w:rsidRPr="00F45EA5">
        <w:t xml:space="preserve">, T.F. 2016. </w:t>
      </w:r>
      <w:r w:rsidRPr="00F45EA5">
        <w:rPr>
          <w:i/>
          <w:iCs/>
        </w:rPr>
        <w:t>5 Tips For Using Facebook Live for Community Engagement</w:t>
      </w:r>
      <w:r w:rsidRPr="00F45EA5">
        <w:t>. [online] GovLoop. Available at: https://www.govloop.com/community/blog/5-tips-using-facebook-live-communityengagement/#:~:text=Many%20government%20organizations%20use%20Facebook%20as%20a%20community [Accessed 5 May 2022].</w:t>
      </w:r>
    </w:p>
    <w:p w14:paraId="2A3E6A2C" w14:textId="77777777" w:rsidR="00A64644" w:rsidRPr="00F45EA5" w:rsidRDefault="00A64644" w:rsidP="00895836">
      <w:pPr>
        <w:pStyle w:val="NormalWeb"/>
        <w:spacing w:before="0" w:beforeAutospacing="0" w:after="0" w:afterAutospacing="0" w:line="480" w:lineRule="auto"/>
        <w:ind w:left="720" w:hanging="720"/>
        <w:jc w:val="both"/>
      </w:pPr>
      <w:r w:rsidRPr="00F45EA5">
        <w:t xml:space="preserve">Perrin, A. and Anderson, M. (2019). </w:t>
      </w:r>
      <w:r w:rsidRPr="00F45EA5">
        <w:rPr>
          <w:i/>
          <w:iCs/>
        </w:rPr>
        <w:t>Share of U.S. adults using social media, including Facebook, is mostly unchanged since 2018</w:t>
      </w:r>
      <w:r w:rsidRPr="00F45EA5">
        <w:t>. [online] Pew Research Center. Available at: https://www.pewresearch.org/fact-tank/2019/04/10/share-of-u-s-adults-using-social-media-including-facebook-is-mostly-unchanged-since-2018/.</w:t>
      </w:r>
    </w:p>
    <w:p w14:paraId="377BEF07" w14:textId="77777777" w:rsidR="00A64644" w:rsidRPr="00F45EA5" w:rsidRDefault="00A64644" w:rsidP="00895836">
      <w:pPr>
        <w:ind w:left="720" w:hanging="720"/>
        <w:jc w:val="both"/>
        <w:rPr>
          <w:rFonts w:cs="Times New Roman"/>
          <w:szCs w:val="24"/>
          <w:shd w:val="clear" w:color="auto" w:fill="FFFFFF"/>
        </w:rPr>
      </w:pPr>
      <w:r w:rsidRPr="00F45EA5">
        <w:rPr>
          <w:rFonts w:cs="Times New Roman"/>
          <w:szCs w:val="24"/>
          <w:shd w:val="clear" w:color="auto" w:fill="FFFFFF"/>
        </w:rPr>
        <w:lastRenderedPageBreak/>
        <w:t xml:space="preserve">Rolston, A., Jennings, E. and </w:t>
      </w:r>
      <w:proofErr w:type="spellStart"/>
      <w:r w:rsidRPr="00F45EA5">
        <w:rPr>
          <w:rFonts w:cs="Times New Roman"/>
          <w:szCs w:val="24"/>
          <w:shd w:val="clear" w:color="auto" w:fill="FFFFFF"/>
        </w:rPr>
        <w:t>Linnane</w:t>
      </w:r>
      <w:proofErr w:type="spellEnd"/>
      <w:r w:rsidRPr="00F45EA5">
        <w:rPr>
          <w:rFonts w:cs="Times New Roman"/>
          <w:szCs w:val="24"/>
          <w:shd w:val="clear" w:color="auto" w:fill="FFFFFF"/>
        </w:rPr>
        <w:t>, S., 2017. Water matters: An assessment of opinion on water management and community engagement in the Republic of Ireland and the United Kingdom. </w:t>
      </w:r>
      <w:proofErr w:type="spellStart"/>
      <w:r w:rsidRPr="00F45EA5">
        <w:rPr>
          <w:rFonts w:cs="Times New Roman"/>
          <w:i/>
          <w:iCs/>
          <w:szCs w:val="24"/>
          <w:shd w:val="clear" w:color="auto" w:fill="FFFFFF"/>
        </w:rPr>
        <w:t>PloS</w:t>
      </w:r>
      <w:proofErr w:type="spellEnd"/>
      <w:r w:rsidRPr="00F45EA5">
        <w:rPr>
          <w:rFonts w:cs="Times New Roman"/>
          <w:i/>
          <w:iCs/>
          <w:szCs w:val="24"/>
          <w:shd w:val="clear" w:color="auto" w:fill="FFFFFF"/>
        </w:rPr>
        <w:t xml:space="preserve"> one</w:t>
      </w:r>
      <w:r w:rsidRPr="00F45EA5">
        <w:rPr>
          <w:rFonts w:cs="Times New Roman"/>
          <w:szCs w:val="24"/>
          <w:shd w:val="clear" w:color="auto" w:fill="FFFFFF"/>
        </w:rPr>
        <w:t>, </w:t>
      </w:r>
      <w:r w:rsidRPr="00F45EA5">
        <w:rPr>
          <w:rFonts w:cs="Times New Roman"/>
          <w:i/>
          <w:iCs/>
          <w:szCs w:val="24"/>
          <w:shd w:val="clear" w:color="auto" w:fill="FFFFFF"/>
        </w:rPr>
        <w:t>12</w:t>
      </w:r>
      <w:r w:rsidRPr="00F45EA5">
        <w:rPr>
          <w:rFonts w:cs="Times New Roman"/>
          <w:szCs w:val="24"/>
          <w:shd w:val="clear" w:color="auto" w:fill="FFFFFF"/>
        </w:rPr>
        <w:t>(4), p.e0174957.</w:t>
      </w:r>
    </w:p>
    <w:p w14:paraId="288DBF9A" w14:textId="77777777" w:rsidR="00A64644" w:rsidRPr="00F45EA5" w:rsidRDefault="00A64644" w:rsidP="00895836">
      <w:pPr>
        <w:pStyle w:val="NormalWeb"/>
        <w:spacing w:before="0" w:beforeAutospacing="0" w:after="0" w:afterAutospacing="0" w:line="480" w:lineRule="auto"/>
        <w:ind w:left="720" w:hanging="720"/>
        <w:jc w:val="both"/>
      </w:pPr>
      <w:r w:rsidRPr="00F45EA5">
        <w:t xml:space="preserve">UNICEF. </w:t>
      </w:r>
      <w:r w:rsidRPr="00F45EA5">
        <w:rPr>
          <w:i/>
          <w:iCs/>
        </w:rPr>
        <w:t>Minimum quality standards and indicators in community engagement</w:t>
      </w:r>
      <w:r w:rsidRPr="00F45EA5">
        <w:t xml:space="preserve">. [online] www.unicef.org. Available at: </w:t>
      </w:r>
      <w:hyperlink r:id="rId7" w:history="1">
        <w:r w:rsidRPr="00F45EA5">
          <w:rPr>
            <w:rStyle w:val="Hyperlink"/>
            <w:color w:val="auto"/>
          </w:rPr>
          <w:t>https://www.unicef.org/mena/reports/community-engagement-standards</w:t>
        </w:r>
      </w:hyperlink>
      <w:r w:rsidRPr="00F45EA5">
        <w:t>.</w:t>
      </w:r>
    </w:p>
    <w:p w14:paraId="60FC4B8A" w14:textId="37ACB180" w:rsidR="00A64644" w:rsidRPr="00F45EA5" w:rsidRDefault="00A64644" w:rsidP="00895836">
      <w:pPr>
        <w:ind w:left="720" w:hanging="720"/>
        <w:jc w:val="both"/>
        <w:rPr>
          <w:rFonts w:cs="Times New Roman"/>
          <w:szCs w:val="24"/>
          <w:shd w:val="clear" w:color="auto" w:fill="FFFFFF"/>
        </w:rPr>
      </w:pPr>
      <w:r w:rsidRPr="00F45EA5">
        <w:rPr>
          <w:rFonts w:cs="Times New Roman"/>
          <w:szCs w:val="24"/>
          <w:shd w:val="clear" w:color="auto" w:fill="FFFFFF"/>
        </w:rPr>
        <w:t>Xu, W.</w:t>
      </w:r>
      <w:r w:rsidR="007D50D6" w:rsidRPr="00F45EA5">
        <w:rPr>
          <w:rFonts w:cs="Times New Roman"/>
          <w:szCs w:val="24"/>
          <w:shd w:val="clear" w:color="auto" w:fill="FFFFFF"/>
        </w:rPr>
        <w:t>,</w:t>
      </w:r>
      <w:r w:rsidRPr="00F45EA5">
        <w:rPr>
          <w:rFonts w:cs="Times New Roman"/>
          <w:szCs w:val="24"/>
          <w:shd w:val="clear" w:color="auto" w:fill="FFFFFF"/>
        </w:rPr>
        <w:t xml:space="preserve"> and Saxton, G.D., 2019. Does stakeholder engagement pay off on social media? A social capital perspective. </w:t>
      </w:r>
      <w:r w:rsidRPr="00F45EA5">
        <w:rPr>
          <w:rFonts w:cs="Times New Roman"/>
          <w:i/>
          <w:iCs/>
          <w:szCs w:val="24"/>
          <w:shd w:val="clear" w:color="auto" w:fill="FFFFFF"/>
        </w:rPr>
        <w:t>Nonprofit and Voluntary Sector Quarterly</w:t>
      </w:r>
      <w:r w:rsidRPr="00F45EA5">
        <w:rPr>
          <w:rFonts w:cs="Times New Roman"/>
          <w:szCs w:val="24"/>
          <w:shd w:val="clear" w:color="auto" w:fill="FFFFFF"/>
        </w:rPr>
        <w:t>, </w:t>
      </w:r>
      <w:r w:rsidRPr="00F45EA5">
        <w:rPr>
          <w:rFonts w:cs="Times New Roman"/>
          <w:i/>
          <w:iCs/>
          <w:szCs w:val="24"/>
          <w:shd w:val="clear" w:color="auto" w:fill="FFFFFF"/>
        </w:rPr>
        <w:t>48</w:t>
      </w:r>
      <w:r w:rsidRPr="00F45EA5">
        <w:rPr>
          <w:rFonts w:cs="Times New Roman"/>
          <w:szCs w:val="24"/>
          <w:shd w:val="clear" w:color="auto" w:fill="FFFFFF"/>
        </w:rPr>
        <w:t>(1), pp.28-49.</w:t>
      </w:r>
    </w:p>
    <w:p w14:paraId="49EAC9BE" w14:textId="77777777" w:rsidR="00F6777B" w:rsidRPr="00F45EA5" w:rsidRDefault="00F6777B" w:rsidP="00895836">
      <w:pPr>
        <w:rPr>
          <w:rFonts w:cs="Times New Roman"/>
          <w:szCs w:val="24"/>
        </w:rPr>
      </w:pPr>
    </w:p>
    <w:sectPr w:rsidR="00F6777B" w:rsidRPr="00F45EA5">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C7474A" w14:textId="77777777" w:rsidR="00D03032" w:rsidRDefault="00D03032" w:rsidP="006B1F95">
      <w:pPr>
        <w:spacing w:line="240" w:lineRule="auto"/>
      </w:pPr>
      <w:r>
        <w:separator/>
      </w:r>
    </w:p>
  </w:endnote>
  <w:endnote w:type="continuationSeparator" w:id="0">
    <w:p w14:paraId="08D1D20D" w14:textId="77777777" w:rsidR="00D03032" w:rsidRDefault="00D03032" w:rsidP="006B1F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678BEC" w14:textId="77777777" w:rsidR="00D03032" w:rsidRDefault="00D03032" w:rsidP="006B1F95">
      <w:pPr>
        <w:spacing w:line="240" w:lineRule="auto"/>
      </w:pPr>
      <w:r>
        <w:separator/>
      </w:r>
    </w:p>
  </w:footnote>
  <w:footnote w:type="continuationSeparator" w:id="0">
    <w:p w14:paraId="39011F7B" w14:textId="77777777" w:rsidR="00D03032" w:rsidRDefault="00D03032" w:rsidP="006B1F9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8ECE9E" w14:textId="77777777" w:rsidR="00837198" w:rsidRDefault="00837198" w:rsidP="006B1F95">
    <w:pPr>
      <w:pStyle w:val="Header"/>
      <w:jc w:val="right"/>
    </w:pPr>
    <w:r>
      <w:t xml:space="preserve">Local Authority and Community Engagement Process </w:t>
    </w:r>
    <w:sdt>
      <w:sdtPr>
        <w:id w:val="-849250976"/>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BE5D29">
          <w:rPr>
            <w:noProof/>
          </w:rPr>
          <w:t>10</w:t>
        </w:r>
        <w:r>
          <w:rPr>
            <w:noProof/>
          </w:rPr>
          <w:fldChar w:fldCharType="end"/>
        </w:r>
      </w:sdtContent>
    </w:sdt>
  </w:p>
  <w:p w14:paraId="69993EBD" w14:textId="77777777" w:rsidR="00837198" w:rsidRDefault="0083719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MyMDIzMDEyM7OwtDRT0lEKTi0uzszPAykwrgUAlBDVMSwAAAA="/>
  </w:docVars>
  <w:rsids>
    <w:rsidRoot w:val="006B1F95"/>
    <w:rsid w:val="00040D5A"/>
    <w:rsid w:val="000968ED"/>
    <w:rsid w:val="000E0A65"/>
    <w:rsid w:val="000E59F8"/>
    <w:rsid w:val="00165BFF"/>
    <w:rsid w:val="001E2848"/>
    <w:rsid w:val="00262B05"/>
    <w:rsid w:val="002713DC"/>
    <w:rsid w:val="00315EDB"/>
    <w:rsid w:val="003D5CD2"/>
    <w:rsid w:val="00421878"/>
    <w:rsid w:val="0047704E"/>
    <w:rsid w:val="004C28A6"/>
    <w:rsid w:val="00501D34"/>
    <w:rsid w:val="0058508C"/>
    <w:rsid w:val="00620C6E"/>
    <w:rsid w:val="00627868"/>
    <w:rsid w:val="00656632"/>
    <w:rsid w:val="006B1F95"/>
    <w:rsid w:val="006D595C"/>
    <w:rsid w:val="00763C46"/>
    <w:rsid w:val="00793080"/>
    <w:rsid w:val="007C4234"/>
    <w:rsid w:val="007D50D6"/>
    <w:rsid w:val="007F4919"/>
    <w:rsid w:val="008306FE"/>
    <w:rsid w:val="00837198"/>
    <w:rsid w:val="00861364"/>
    <w:rsid w:val="00895836"/>
    <w:rsid w:val="00915708"/>
    <w:rsid w:val="00A469A1"/>
    <w:rsid w:val="00A64644"/>
    <w:rsid w:val="00AA4470"/>
    <w:rsid w:val="00AD14ED"/>
    <w:rsid w:val="00AE2E35"/>
    <w:rsid w:val="00AE3DD0"/>
    <w:rsid w:val="00B63E52"/>
    <w:rsid w:val="00B81426"/>
    <w:rsid w:val="00B927F7"/>
    <w:rsid w:val="00BD3451"/>
    <w:rsid w:val="00BE5D29"/>
    <w:rsid w:val="00BF585A"/>
    <w:rsid w:val="00C36C70"/>
    <w:rsid w:val="00C45AD3"/>
    <w:rsid w:val="00C52CD8"/>
    <w:rsid w:val="00C533AE"/>
    <w:rsid w:val="00C649CE"/>
    <w:rsid w:val="00CB2BB0"/>
    <w:rsid w:val="00CE3798"/>
    <w:rsid w:val="00D03032"/>
    <w:rsid w:val="00DF6BCF"/>
    <w:rsid w:val="00E42934"/>
    <w:rsid w:val="00EA4A4A"/>
    <w:rsid w:val="00F413F1"/>
    <w:rsid w:val="00F45EA5"/>
    <w:rsid w:val="00F677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AC74C"/>
  <w15:chartTrackingRefBased/>
  <w15:docId w15:val="{686210E7-5800-42A8-9537-C51B38D3F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Odera K"/>
    <w:qFormat/>
    <w:rsid w:val="006B1F95"/>
    <w:pPr>
      <w:spacing w:after="0" w:line="480"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1F95"/>
    <w:pPr>
      <w:tabs>
        <w:tab w:val="center" w:pos="4680"/>
        <w:tab w:val="right" w:pos="9360"/>
      </w:tabs>
      <w:spacing w:line="240" w:lineRule="auto"/>
    </w:pPr>
  </w:style>
  <w:style w:type="character" w:customStyle="1" w:styleId="HeaderChar">
    <w:name w:val="Header Char"/>
    <w:basedOn w:val="DefaultParagraphFont"/>
    <w:link w:val="Header"/>
    <w:uiPriority w:val="99"/>
    <w:rsid w:val="006B1F95"/>
    <w:rPr>
      <w:rFonts w:ascii="Times New Roman" w:hAnsi="Times New Roman"/>
      <w:sz w:val="24"/>
    </w:rPr>
  </w:style>
  <w:style w:type="paragraph" w:styleId="Footer">
    <w:name w:val="footer"/>
    <w:basedOn w:val="Normal"/>
    <w:link w:val="FooterChar"/>
    <w:uiPriority w:val="99"/>
    <w:unhideWhenUsed/>
    <w:rsid w:val="006B1F95"/>
    <w:pPr>
      <w:tabs>
        <w:tab w:val="center" w:pos="4680"/>
        <w:tab w:val="right" w:pos="9360"/>
      </w:tabs>
      <w:spacing w:line="240" w:lineRule="auto"/>
    </w:pPr>
  </w:style>
  <w:style w:type="character" w:customStyle="1" w:styleId="FooterChar">
    <w:name w:val="Footer Char"/>
    <w:basedOn w:val="DefaultParagraphFont"/>
    <w:link w:val="Footer"/>
    <w:uiPriority w:val="99"/>
    <w:rsid w:val="006B1F95"/>
    <w:rPr>
      <w:rFonts w:ascii="Times New Roman" w:hAnsi="Times New Roman"/>
      <w:sz w:val="24"/>
    </w:rPr>
  </w:style>
  <w:style w:type="paragraph" w:styleId="NormalWeb">
    <w:name w:val="Normal (Web)"/>
    <w:basedOn w:val="Normal"/>
    <w:uiPriority w:val="99"/>
    <w:semiHidden/>
    <w:unhideWhenUsed/>
    <w:rsid w:val="00F6777B"/>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A6464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300254">
      <w:bodyDiv w:val="1"/>
      <w:marLeft w:val="0"/>
      <w:marRight w:val="0"/>
      <w:marTop w:val="0"/>
      <w:marBottom w:val="0"/>
      <w:divBdr>
        <w:top w:val="none" w:sz="0" w:space="0" w:color="auto"/>
        <w:left w:val="none" w:sz="0" w:space="0" w:color="auto"/>
        <w:bottom w:val="none" w:sz="0" w:space="0" w:color="auto"/>
        <w:right w:val="none" w:sz="0" w:space="0" w:color="auto"/>
      </w:divBdr>
      <w:divsChild>
        <w:div w:id="428161492">
          <w:marLeft w:val="0"/>
          <w:marRight w:val="0"/>
          <w:marTop w:val="0"/>
          <w:marBottom w:val="0"/>
          <w:divBdr>
            <w:top w:val="none" w:sz="0" w:space="0" w:color="auto"/>
            <w:left w:val="none" w:sz="0" w:space="0" w:color="auto"/>
            <w:bottom w:val="none" w:sz="0" w:space="0" w:color="auto"/>
            <w:right w:val="none" w:sz="0" w:space="0" w:color="auto"/>
          </w:divBdr>
        </w:div>
      </w:divsChild>
    </w:div>
    <w:div w:id="446854603">
      <w:bodyDiv w:val="1"/>
      <w:marLeft w:val="0"/>
      <w:marRight w:val="0"/>
      <w:marTop w:val="0"/>
      <w:marBottom w:val="0"/>
      <w:divBdr>
        <w:top w:val="none" w:sz="0" w:space="0" w:color="auto"/>
        <w:left w:val="none" w:sz="0" w:space="0" w:color="auto"/>
        <w:bottom w:val="none" w:sz="0" w:space="0" w:color="auto"/>
        <w:right w:val="none" w:sz="0" w:space="0" w:color="auto"/>
      </w:divBdr>
      <w:divsChild>
        <w:div w:id="807741136">
          <w:marLeft w:val="0"/>
          <w:marRight w:val="0"/>
          <w:marTop w:val="0"/>
          <w:marBottom w:val="0"/>
          <w:divBdr>
            <w:top w:val="none" w:sz="0" w:space="0" w:color="auto"/>
            <w:left w:val="none" w:sz="0" w:space="0" w:color="auto"/>
            <w:bottom w:val="none" w:sz="0" w:space="0" w:color="auto"/>
            <w:right w:val="none" w:sz="0" w:space="0" w:color="auto"/>
          </w:divBdr>
        </w:div>
      </w:divsChild>
    </w:div>
    <w:div w:id="690765894">
      <w:bodyDiv w:val="1"/>
      <w:marLeft w:val="0"/>
      <w:marRight w:val="0"/>
      <w:marTop w:val="0"/>
      <w:marBottom w:val="0"/>
      <w:divBdr>
        <w:top w:val="none" w:sz="0" w:space="0" w:color="auto"/>
        <w:left w:val="none" w:sz="0" w:space="0" w:color="auto"/>
        <w:bottom w:val="none" w:sz="0" w:space="0" w:color="auto"/>
        <w:right w:val="none" w:sz="0" w:space="0" w:color="auto"/>
      </w:divBdr>
      <w:divsChild>
        <w:div w:id="1995521606">
          <w:marLeft w:val="0"/>
          <w:marRight w:val="0"/>
          <w:marTop w:val="0"/>
          <w:marBottom w:val="0"/>
          <w:divBdr>
            <w:top w:val="none" w:sz="0" w:space="0" w:color="auto"/>
            <w:left w:val="none" w:sz="0" w:space="0" w:color="auto"/>
            <w:bottom w:val="none" w:sz="0" w:space="0" w:color="auto"/>
            <w:right w:val="none" w:sz="0" w:space="0" w:color="auto"/>
          </w:divBdr>
        </w:div>
      </w:divsChild>
    </w:div>
    <w:div w:id="879125985">
      <w:bodyDiv w:val="1"/>
      <w:marLeft w:val="0"/>
      <w:marRight w:val="0"/>
      <w:marTop w:val="0"/>
      <w:marBottom w:val="0"/>
      <w:divBdr>
        <w:top w:val="none" w:sz="0" w:space="0" w:color="auto"/>
        <w:left w:val="none" w:sz="0" w:space="0" w:color="auto"/>
        <w:bottom w:val="none" w:sz="0" w:space="0" w:color="auto"/>
        <w:right w:val="none" w:sz="0" w:space="0" w:color="auto"/>
      </w:divBdr>
      <w:divsChild>
        <w:div w:id="1186560944">
          <w:marLeft w:val="0"/>
          <w:marRight w:val="0"/>
          <w:marTop w:val="0"/>
          <w:marBottom w:val="0"/>
          <w:divBdr>
            <w:top w:val="none" w:sz="0" w:space="0" w:color="auto"/>
            <w:left w:val="none" w:sz="0" w:space="0" w:color="auto"/>
            <w:bottom w:val="none" w:sz="0" w:space="0" w:color="auto"/>
            <w:right w:val="none" w:sz="0" w:space="0" w:color="auto"/>
          </w:divBdr>
        </w:div>
      </w:divsChild>
    </w:div>
    <w:div w:id="1133599862">
      <w:bodyDiv w:val="1"/>
      <w:marLeft w:val="0"/>
      <w:marRight w:val="0"/>
      <w:marTop w:val="0"/>
      <w:marBottom w:val="0"/>
      <w:divBdr>
        <w:top w:val="none" w:sz="0" w:space="0" w:color="auto"/>
        <w:left w:val="none" w:sz="0" w:space="0" w:color="auto"/>
        <w:bottom w:val="none" w:sz="0" w:space="0" w:color="auto"/>
        <w:right w:val="none" w:sz="0" w:space="0" w:color="auto"/>
      </w:divBdr>
      <w:divsChild>
        <w:div w:id="633291899">
          <w:marLeft w:val="0"/>
          <w:marRight w:val="0"/>
          <w:marTop w:val="0"/>
          <w:marBottom w:val="0"/>
          <w:divBdr>
            <w:top w:val="none" w:sz="0" w:space="0" w:color="auto"/>
            <w:left w:val="none" w:sz="0" w:space="0" w:color="auto"/>
            <w:bottom w:val="none" w:sz="0" w:space="0" w:color="auto"/>
            <w:right w:val="none" w:sz="0" w:space="0" w:color="auto"/>
          </w:divBdr>
        </w:div>
      </w:divsChild>
    </w:div>
    <w:div w:id="1847936129">
      <w:bodyDiv w:val="1"/>
      <w:marLeft w:val="0"/>
      <w:marRight w:val="0"/>
      <w:marTop w:val="0"/>
      <w:marBottom w:val="0"/>
      <w:divBdr>
        <w:top w:val="none" w:sz="0" w:space="0" w:color="auto"/>
        <w:left w:val="none" w:sz="0" w:space="0" w:color="auto"/>
        <w:bottom w:val="none" w:sz="0" w:space="0" w:color="auto"/>
        <w:right w:val="none" w:sz="0" w:space="0" w:color="auto"/>
      </w:divBdr>
      <w:divsChild>
        <w:div w:id="10770196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unicef.org/mena/reports/community-engagement-standard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F3784AD2-1F23-4E81-B35C-A5927A72395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1247</TotalTime>
  <Pages>10</Pages>
  <Words>2340</Words>
  <Characters>13343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Odera K</dc:creator>
  <cp:keywords/>
  <dc:description/>
  <cp:lastModifiedBy>Veselina Dimitrova Uchkunova (2028272)</cp:lastModifiedBy>
  <cp:revision>42</cp:revision>
  <dcterms:created xsi:type="dcterms:W3CDTF">2022-05-05T05:36:00Z</dcterms:created>
  <dcterms:modified xsi:type="dcterms:W3CDTF">2022-05-06T19:10:00Z</dcterms:modified>
</cp:coreProperties>
</file>