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ACAD5C" w14:textId="77777777" w:rsidR="003F510D" w:rsidRDefault="00FD191B">
      <w:pPr>
        <w:rPr>
          <w:sz w:val="32"/>
          <w:szCs w:val="32"/>
        </w:rPr>
      </w:pPr>
      <w:r>
        <w:rPr>
          <w:sz w:val="32"/>
          <w:szCs w:val="32"/>
        </w:rPr>
        <w:t xml:space="preserve">                                        Samsung Electronics </w:t>
      </w:r>
      <w:r w:rsidR="008B12C0">
        <w:rPr>
          <w:sz w:val="32"/>
          <w:szCs w:val="32"/>
        </w:rPr>
        <w:t>Co</w:t>
      </w:r>
    </w:p>
    <w:p w14:paraId="63835D9D" w14:textId="77777777" w:rsidR="00FD191B" w:rsidRDefault="00FD191B" w:rsidP="00FD191B">
      <w:pPr>
        <w:jc w:val="center"/>
        <w:rPr>
          <w:sz w:val="32"/>
          <w:szCs w:val="32"/>
        </w:rPr>
      </w:pPr>
      <w:r>
        <w:rPr>
          <w:sz w:val="32"/>
          <w:szCs w:val="32"/>
        </w:rPr>
        <w:t>Key organisational functions and culture</w:t>
      </w:r>
    </w:p>
    <w:p w14:paraId="497D65E7" w14:textId="529DC16D" w:rsidR="00322A16" w:rsidRDefault="00322A16" w:rsidP="00FD191B">
      <w:pPr>
        <w:jc w:val="center"/>
        <w:rPr>
          <w:sz w:val="32"/>
          <w:szCs w:val="32"/>
        </w:rPr>
      </w:pPr>
      <w:r>
        <w:rPr>
          <w:sz w:val="32"/>
          <w:szCs w:val="32"/>
        </w:rPr>
        <w:t>Denis Nikolov</w:t>
      </w:r>
    </w:p>
    <w:p w14:paraId="41AB3CE8" w14:textId="77777777" w:rsidR="00FD191B" w:rsidRPr="00FD191B" w:rsidRDefault="00FD191B" w:rsidP="00FD191B">
      <w:pPr>
        <w:rPr>
          <w:sz w:val="28"/>
          <w:szCs w:val="28"/>
        </w:rPr>
      </w:pPr>
    </w:p>
    <w:p w14:paraId="614C6732" w14:textId="77777777" w:rsidR="008B12C0" w:rsidRDefault="00FD191B" w:rsidP="008B12C0">
      <w:pPr>
        <w:rPr>
          <w:rFonts w:ascii="Times New Roman" w:eastAsia="Times New Roman" w:hAnsi="Times New Roman" w:cs="Times New Roman"/>
          <w:kern w:val="0"/>
          <w:sz w:val="28"/>
          <w:szCs w:val="28"/>
          <w:lang w:eastAsia="en-GB"/>
          <w14:ligatures w14:val="none"/>
        </w:rPr>
      </w:pPr>
      <w:r w:rsidRPr="00FD191B">
        <w:rPr>
          <w:sz w:val="28"/>
          <w:szCs w:val="28"/>
        </w:rPr>
        <w:t xml:space="preserve">      </w:t>
      </w:r>
      <w:r w:rsidRPr="00FD191B">
        <w:rPr>
          <w:rFonts w:ascii="Times New Roman" w:eastAsia="Times New Roman" w:hAnsi="Times New Roman" w:cs="Times New Roman"/>
          <w:kern w:val="0"/>
          <w:sz w:val="28"/>
          <w:szCs w:val="28"/>
          <w:lang w:eastAsia="en-GB"/>
          <w14:ligatures w14:val="none"/>
        </w:rPr>
        <w:t xml:space="preserve">Samsung electronics Co., Ltd. makes and sells hardware and computer parts. Consumer Electronics, IT &amp; Mobile Communications, and Device Solutions are the different business units that make up the company. Cable TVs, monitors, printers, air conditioners, freezers, washing machines, and medical devices are all sold by the Consumer Electronics business section. Handheld gadgets, phone systems, computers, and digital cameras are all sold by the Information Technology &amp; Mobile Communications business section. The memory, system </w:t>
      </w:r>
      <w:r>
        <w:rPr>
          <w:rFonts w:ascii="Times New Roman" w:eastAsia="Times New Roman" w:hAnsi="Times New Roman" w:cs="Times New Roman"/>
          <w:kern w:val="0"/>
          <w:sz w:val="28"/>
          <w:szCs w:val="28"/>
          <w:lang w:eastAsia="en-GB"/>
          <w14:ligatures w14:val="none"/>
        </w:rPr>
        <w:t>large-scale</w:t>
      </w:r>
      <w:r w:rsidRPr="00FD191B">
        <w:rPr>
          <w:rFonts w:ascii="Times New Roman" w:eastAsia="Times New Roman" w:hAnsi="Times New Roman" w:cs="Times New Roman"/>
          <w:kern w:val="0"/>
          <w:sz w:val="28"/>
          <w:szCs w:val="28"/>
          <w:lang w:eastAsia="en-GB"/>
          <w14:ligatures w14:val="none"/>
        </w:rPr>
        <w:t xml:space="preserve"> embedded circuit, and </w:t>
      </w:r>
      <w:r>
        <w:rPr>
          <w:rFonts w:ascii="Times New Roman" w:eastAsia="Times New Roman" w:hAnsi="Times New Roman" w:cs="Times New Roman"/>
          <w:kern w:val="0"/>
          <w:sz w:val="28"/>
          <w:szCs w:val="28"/>
          <w:lang w:eastAsia="en-GB"/>
          <w14:ligatures w14:val="none"/>
        </w:rPr>
        <w:t>light-emitting</w:t>
      </w:r>
      <w:r w:rsidRPr="00FD191B">
        <w:rPr>
          <w:rFonts w:ascii="Times New Roman" w:eastAsia="Times New Roman" w:hAnsi="Times New Roman" w:cs="Times New Roman"/>
          <w:kern w:val="0"/>
          <w:sz w:val="28"/>
          <w:szCs w:val="28"/>
          <w:lang w:eastAsia="en-GB"/>
          <w14:ligatures w14:val="none"/>
        </w:rPr>
        <w:t xml:space="preserve"> diode </w:t>
      </w:r>
      <w:r w:rsidR="008B12C0">
        <w:rPr>
          <w:rFonts w:ascii="Times New Roman" w:eastAsia="Times New Roman" w:hAnsi="Times New Roman" w:cs="Times New Roman"/>
          <w:kern w:val="0"/>
          <w:sz w:val="28"/>
          <w:szCs w:val="28"/>
          <w:lang w:eastAsia="en-GB"/>
          <w14:ligatures w14:val="none"/>
        </w:rPr>
        <w:t>comprise</w:t>
      </w:r>
      <w:r w:rsidRPr="00FD191B">
        <w:rPr>
          <w:rFonts w:ascii="Times New Roman" w:eastAsia="Times New Roman" w:hAnsi="Times New Roman" w:cs="Times New Roman"/>
          <w:kern w:val="0"/>
          <w:sz w:val="28"/>
          <w:szCs w:val="28"/>
          <w:lang w:eastAsia="en-GB"/>
          <w14:ligatures w14:val="none"/>
        </w:rPr>
        <w:t xml:space="preserve"> the Device Solutions business group. It was started on January 13, 1969, and its main office is in Seoul, South Korea</w:t>
      </w:r>
      <w:r>
        <w:rPr>
          <w:rFonts w:ascii="Times New Roman" w:eastAsia="Times New Roman" w:hAnsi="Times New Roman" w:cs="Times New Roman"/>
          <w:kern w:val="0"/>
          <w:sz w:val="28"/>
          <w:szCs w:val="28"/>
          <w:lang w:eastAsia="en-GB"/>
          <w14:ligatures w14:val="none"/>
        </w:rPr>
        <w:t xml:space="preserve"> (Suwon-si, 202</w:t>
      </w:r>
      <w:r w:rsidR="008B12C0">
        <w:rPr>
          <w:rFonts w:ascii="Times New Roman" w:eastAsia="Times New Roman" w:hAnsi="Times New Roman" w:cs="Times New Roman"/>
          <w:kern w:val="0"/>
          <w:sz w:val="28"/>
          <w:szCs w:val="28"/>
          <w:lang w:eastAsia="en-GB"/>
          <w14:ligatures w14:val="none"/>
        </w:rPr>
        <w:t>3</w:t>
      </w:r>
      <w:r>
        <w:rPr>
          <w:rFonts w:ascii="Times New Roman" w:eastAsia="Times New Roman" w:hAnsi="Times New Roman" w:cs="Times New Roman"/>
          <w:kern w:val="0"/>
          <w:sz w:val="28"/>
          <w:szCs w:val="28"/>
          <w:lang w:eastAsia="en-GB"/>
          <w14:ligatures w14:val="none"/>
        </w:rPr>
        <w:t>).</w:t>
      </w:r>
      <w:r w:rsidR="008B12C0">
        <w:rPr>
          <w:rFonts w:ascii="Times New Roman" w:eastAsia="Times New Roman" w:hAnsi="Times New Roman" w:cs="Times New Roman"/>
          <w:kern w:val="0"/>
          <w:sz w:val="28"/>
          <w:szCs w:val="28"/>
          <w:lang w:eastAsia="en-GB"/>
          <w14:ligatures w14:val="none"/>
        </w:rPr>
        <w:t xml:space="preserve"> Samsung is a family-established private company</w:t>
      </w:r>
      <w:r w:rsidR="00437140">
        <w:rPr>
          <w:rFonts w:ascii="Times New Roman" w:eastAsia="Times New Roman" w:hAnsi="Times New Roman" w:cs="Times New Roman"/>
          <w:kern w:val="0"/>
          <w:sz w:val="28"/>
          <w:szCs w:val="28"/>
          <w:lang w:eastAsia="en-GB"/>
          <w14:ligatures w14:val="none"/>
        </w:rPr>
        <w:t xml:space="preserve"> </w:t>
      </w:r>
      <w:r w:rsidR="008B12C0">
        <w:rPr>
          <w:rFonts w:ascii="Times New Roman" w:eastAsia="Times New Roman" w:hAnsi="Times New Roman" w:cs="Times New Roman"/>
          <w:kern w:val="0"/>
          <w:sz w:val="28"/>
          <w:szCs w:val="28"/>
          <w:lang w:eastAsia="en-GB"/>
          <w14:ligatures w14:val="none"/>
        </w:rPr>
        <w:t>(Samsung.com, 2024).</w:t>
      </w:r>
      <w:r w:rsidR="008B12C0" w:rsidRPr="008B12C0">
        <w:t xml:space="preserve"> </w:t>
      </w:r>
      <w:r w:rsidR="008B12C0" w:rsidRPr="008B12C0">
        <w:rPr>
          <w:rFonts w:ascii="Times New Roman" w:eastAsia="Times New Roman" w:hAnsi="Times New Roman" w:cs="Times New Roman"/>
          <w:kern w:val="0"/>
          <w:sz w:val="28"/>
          <w:szCs w:val="28"/>
          <w:lang w:eastAsia="en-GB"/>
          <w14:ligatures w14:val="none"/>
        </w:rPr>
        <w:t>By developing game-changing ideas and technology, Samsung Electronics motivates people all over the globe and influences their future. Digital appliances, televisions, smartphones, wearable tech, tablets, network infrastructure, memory, system logic integrated circuits, foundry, and LED solutions are all being revolutionised by this business</w:t>
      </w:r>
      <w:r w:rsidR="008B12C0">
        <w:rPr>
          <w:rFonts w:ascii="Times New Roman" w:eastAsia="Times New Roman" w:hAnsi="Times New Roman" w:cs="Times New Roman"/>
          <w:kern w:val="0"/>
          <w:sz w:val="28"/>
          <w:szCs w:val="28"/>
          <w:lang w:eastAsia="en-GB"/>
          <w14:ligatures w14:val="none"/>
        </w:rPr>
        <w:t xml:space="preserve"> (Samsung.com, 2024).</w:t>
      </w:r>
    </w:p>
    <w:p w14:paraId="4B1FDDFA" w14:textId="77777777" w:rsidR="009671F0" w:rsidRDefault="009671F0" w:rsidP="008B12C0">
      <w:pPr>
        <w:rPr>
          <w:rFonts w:ascii="Times New Roman" w:eastAsia="Times New Roman" w:hAnsi="Times New Roman" w:cs="Times New Roman"/>
          <w:kern w:val="0"/>
          <w:sz w:val="28"/>
          <w:szCs w:val="28"/>
          <w:lang w:eastAsia="en-GB"/>
          <w14:ligatures w14:val="none"/>
        </w:rPr>
      </w:pPr>
      <w:r>
        <w:rPr>
          <w:rFonts w:ascii="Times New Roman" w:eastAsia="Times New Roman" w:hAnsi="Times New Roman" w:cs="Times New Roman"/>
          <w:kern w:val="0"/>
          <w:sz w:val="28"/>
          <w:szCs w:val="28"/>
          <w:lang w:eastAsia="en-GB"/>
          <w14:ligatures w14:val="none"/>
        </w:rPr>
        <w:t xml:space="preserve">    Any organization needs to adopt 4 certain behaviours to function and develop properly.  These are Accounting, Finance, Marketing and Human Resource Management. </w:t>
      </w:r>
    </w:p>
    <w:p w14:paraId="2093A07B" w14:textId="77777777" w:rsidR="008335B6" w:rsidRDefault="009671F0" w:rsidP="008335B6">
      <w:pPr>
        <w:rPr>
          <w:rFonts w:ascii="Times New Roman" w:eastAsia="Times New Roman" w:hAnsi="Times New Roman" w:cs="Times New Roman"/>
          <w:kern w:val="0"/>
          <w:sz w:val="28"/>
          <w:szCs w:val="28"/>
          <w:lang w:eastAsia="en-GB"/>
          <w14:ligatures w14:val="none"/>
        </w:rPr>
      </w:pPr>
      <w:r w:rsidRPr="009671F0">
        <w:rPr>
          <w:rFonts w:ascii="Times New Roman" w:eastAsia="Times New Roman" w:hAnsi="Times New Roman" w:cs="Times New Roman"/>
          <w:kern w:val="0"/>
          <w:sz w:val="28"/>
          <w:szCs w:val="28"/>
          <w:lang w:eastAsia="en-GB"/>
          <w14:ligatures w14:val="none"/>
        </w:rPr>
        <w:t>The term "accounting" refers to the act of bringing together various pieces of financial information in order to make it more transparent and easy to comprehend for all parties involved, including shareholders and stakeholders. The recording and reporting of financial activities, financial results, and cash flows is the primary objective of accounting</w:t>
      </w:r>
      <w:r w:rsidR="006802BA">
        <w:rPr>
          <w:rFonts w:ascii="Times New Roman" w:eastAsia="Times New Roman" w:hAnsi="Times New Roman" w:cs="Times New Roman"/>
          <w:kern w:val="0"/>
          <w:sz w:val="28"/>
          <w:szCs w:val="28"/>
          <w:lang w:eastAsia="en-GB"/>
          <w14:ligatures w14:val="none"/>
        </w:rPr>
        <w:t xml:space="preserve"> (Powell, 2022). </w:t>
      </w:r>
      <w:r w:rsidR="008335B6" w:rsidRPr="008335B6">
        <w:rPr>
          <w:rFonts w:ascii="Times New Roman" w:eastAsia="Times New Roman" w:hAnsi="Times New Roman" w:cs="Times New Roman"/>
          <w:kern w:val="0"/>
          <w:sz w:val="28"/>
          <w:szCs w:val="28"/>
          <w:lang w:eastAsia="en-GB"/>
          <w14:ligatures w14:val="none"/>
        </w:rPr>
        <w:t xml:space="preserve">To make informed business decisions on investment, business development, or product diversification, it is crucial to analyse the cost and return associated with the prospective business opportunities. In order to assess the results of proposed business strategies, management </w:t>
      </w:r>
      <w:r w:rsidR="008335B6">
        <w:rPr>
          <w:rFonts w:ascii="Times New Roman" w:eastAsia="Times New Roman" w:hAnsi="Times New Roman" w:cs="Times New Roman"/>
          <w:kern w:val="0"/>
          <w:sz w:val="28"/>
          <w:szCs w:val="28"/>
          <w:lang w:eastAsia="en-GB"/>
          <w14:ligatures w14:val="none"/>
        </w:rPr>
        <w:t>uses</w:t>
      </w:r>
      <w:r w:rsidR="008335B6" w:rsidRPr="008335B6">
        <w:rPr>
          <w:rFonts w:ascii="Times New Roman" w:eastAsia="Times New Roman" w:hAnsi="Times New Roman" w:cs="Times New Roman"/>
          <w:kern w:val="0"/>
          <w:sz w:val="28"/>
          <w:szCs w:val="28"/>
          <w:lang w:eastAsia="en-GB"/>
          <w14:ligatures w14:val="none"/>
        </w:rPr>
        <w:t xml:space="preserve"> various techniques and tools to analyse costs and revenue. Nevertheless, the primary </w:t>
      </w:r>
      <w:r w:rsidR="008335B6">
        <w:rPr>
          <w:rFonts w:ascii="Times New Roman" w:eastAsia="Times New Roman" w:hAnsi="Times New Roman" w:cs="Times New Roman"/>
          <w:kern w:val="0"/>
          <w:sz w:val="28"/>
          <w:szCs w:val="28"/>
          <w:lang w:eastAsia="en-GB"/>
          <w14:ligatures w14:val="none"/>
        </w:rPr>
        <w:t>challenge</w:t>
      </w:r>
      <w:r w:rsidR="008335B6" w:rsidRPr="008335B6">
        <w:rPr>
          <w:rFonts w:ascii="Times New Roman" w:eastAsia="Times New Roman" w:hAnsi="Times New Roman" w:cs="Times New Roman"/>
          <w:kern w:val="0"/>
          <w:sz w:val="28"/>
          <w:szCs w:val="28"/>
          <w:lang w:eastAsia="en-GB"/>
          <w14:ligatures w14:val="none"/>
        </w:rPr>
        <w:t xml:space="preserve"> in overseeing these accounts </w:t>
      </w:r>
      <w:r w:rsidR="008335B6">
        <w:rPr>
          <w:rFonts w:ascii="Times New Roman" w:eastAsia="Times New Roman" w:hAnsi="Times New Roman" w:cs="Times New Roman"/>
          <w:kern w:val="0"/>
          <w:sz w:val="28"/>
          <w:szCs w:val="28"/>
          <w:lang w:eastAsia="en-GB"/>
          <w14:ligatures w14:val="none"/>
        </w:rPr>
        <w:t>is</w:t>
      </w:r>
      <w:r w:rsidR="008335B6" w:rsidRPr="008335B6">
        <w:rPr>
          <w:rFonts w:ascii="Times New Roman" w:eastAsia="Times New Roman" w:hAnsi="Times New Roman" w:cs="Times New Roman"/>
          <w:kern w:val="0"/>
          <w:sz w:val="28"/>
          <w:szCs w:val="28"/>
          <w:lang w:eastAsia="en-GB"/>
          <w14:ligatures w14:val="none"/>
        </w:rPr>
        <w:t xml:space="preserve"> to </w:t>
      </w:r>
      <w:r w:rsidR="008335B6">
        <w:rPr>
          <w:rFonts w:ascii="Times New Roman" w:eastAsia="Times New Roman" w:hAnsi="Times New Roman" w:cs="Times New Roman"/>
          <w:kern w:val="0"/>
          <w:sz w:val="28"/>
          <w:szCs w:val="28"/>
          <w:lang w:eastAsia="en-GB"/>
          <w14:ligatures w14:val="none"/>
        </w:rPr>
        <w:t>ensure</w:t>
      </w:r>
      <w:r w:rsidR="008335B6" w:rsidRPr="008335B6">
        <w:rPr>
          <w:rFonts w:ascii="Times New Roman" w:eastAsia="Times New Roman" w:hAnsi="Times New Roman" w:cs="Times New Roman"/>
          <w:kern w:val="0"/>
          <w:sz w:val="28"/>
          <w:szCs w:val="28"/>
          <w:lang w:eastAsia="en-GB"/>
          <w14:ligatures w14:val="none"/>
        </w:rPr>
        <w:t xml:space="preserve"> adherence to the "Generally Accepted Accounting Principles (GAAP)</w:t>
      </w:r>
      <w:r w:rsidR="008335B6">
        <w:rPr>
          <w:rFonts w:ascii="Times New Roman" w:eastAsia="Times New Roman" w:hAnsi="Times New Roman" w:cs="Times New Roman"/>
          <w:kern w:val="0"/>
          <w:sz w:val="28"/>
          <w:szCs w:val="28"/>
          <w:lang w:eastAsia="en-GB"/>
          <w14:ligatures w14:val="none"/>
        </w:rPr>
        <w:t xml:space="preserve"> (Bromley, 2015).</w:t>
      </w:r>
    </w:p>
    <w:p w14:paraId="5A804E4C" w14:textId="77777777" w:rsidR="00CC42E6" w:rsidRDefault="00CC42E6" w:rsidP="008335B6">
      <w:pPr>
        <w:rPr>
          <w:rFonts w:ascii="Times New Roman" w:eastAsia="Times New Roman" w:hAnsi="Times New Roman" w:cs="Times New Roman"/>
          <w:kern w:val="0"/>
          <w:sz w:val="28"/>
          <w:szCs w:val="28"/>
          <w:lang w:eastAsia="en-GB"/>
          <w14:ligatures w14:val="none"/>
        </w:rPr>
      </w:pPr>
    </w:p>
    <w:p w14:paraId="07489B9F" w14:textId="77777777" w:rsidR="00CC42E6" w:rsidRDefault="00CC42E6" w:rsidP="008335B6">
      <w:pPr>
        <w:rPr>
          <w:rFonts w:ascii="Times New Roman" w:eastAsia="Times New Roman" w:hAnsi="Times New Roman" w:cs="Times New Roman"/>
          <w:kern w:val="0"/>
          <w:sz w:val="28"/>
          <w:szCs w:val="28"/>
          <w:lang w:eastAsia="en-GB"/>
          <w14:ligatures w14:val="none"/>
        </w:rPr>
      </w:pPr>
    </w:p>
    <w:p w14:paraId="0786C65B" w14:textId="77777777" w:rsidR="00CC42E6" w:rsidRDefault="00401F0C" w:rsidP="008335B6">
      <w:pPr>
        <w:rPr>
          <w:rFonts w:ascii="Times New Roman" w:eastAsia="Times New Roman" w:hAnsi="Times New Roman" w:cs="Times New Roman"/>
          <w:kern w:val="0"/>
          <w:sz w:val="28"/>
          <w:szCs w:val="28"/>
          <w:lang w:eastAsia="en-GB"/>
          <w14:ligatures w14:val="none"/>
        </w:rPr>
      </w:pPr>
      <w:r>
        <w:rPr>
          <w:rFonts w:ascii="Times New Roman" w:eastAsia="Times New Roman" w:hAnsi="Times New Roman" w:cs="Times New Roman"/>
          <w:kern w:val="0"/>
          <w:sz w:val="28"/>
          <w:szCs w:val="28"/>
          <w:lang w:eastAsia="en-GB"/>
          <w14:ligatures w14:val="none"/>
        </w:rPr>
        <w:t xml:space="preserve">The financial function is the act of a business organisation to delegate its budget </w:t>
      </w:r>
      <w:r w:rsidR="00D401F7">
        <w:rPr>
          <w:rFonts w:ascii="Times New Roman" w:eastAsia="Times New Roman" w:hAnsi="Times New Roman" w:cs="Times New Roman"/>
          <w:kern w:val="0"/>
          <w:sz w:val="28"/>
          <w:szCs w:val="28"/>
          <w:lang w:eastAsia="en-GB"/>
          <w14:ligatures w14:val="none"/>
        </w:rPr>
        <w:t>in its departments in order to maintain and grow. It is the process of investing, paying taxes, paying dividends to shareholders and gaining profit. By effectively managing its money flow, it can grow and improve.</w:t>
      </w:r>
    </w:p>
    <w:p w14:paraId="58744F3F" w14:textId="77777777" w:rsidR="00D401F7" w:rsidRPr="0091399E" w:rsidRDefault="00D401F7" w:rsidP="008335B6">
      <w:pPr>
        <w:rPr>
          <w:rFonts w:ascii="Times New Roman" w:eastAsia="Times New Roman" w:hAnsi="Times New Roman" w:cs="Times New Roman"/>
          <w:kern w:val="0"/>
          <w:sz w:val="24"/>
          <w:szCs w:val="24"/>
          <w:lang w:eastAsia="en-GB"/>
          <w14:ligatures w14:val="none"/>
        </w:rPr>
      </w:pPr>
      <w:r w:rsidRPr="00D401F7">
        <w:rPr>
          <w:rFonts w:ascii="Times New Roman" w:eastAsia="Times New Roman" w:hAnsi="Times New Roman" w:cs="Times New Roman"/>
          <w:kern w:val="0"/>
          <w:sz w:val="28"/>
          <w:szCs w:val="28"/>
          <w:lang w:eastAsia="en-GB"/>
          <w14:ligatures w14:val="none"/>
        </w:rPr>
        <w:t>In terms of Samsung's financial performance, the business has managed to maintain a satisfactory performance despite the obstacles posed by the macro environment due to the pandemic. The 2022 fourth-quarter financial reports provide essential data that may be derived. The corporation achieved a combined sales of KRW 70.46 trillion and an operating profit of around KRW 4.31 trillion.</w:t>
      </w:r>
      <w:r w:rsidRPr="00D401F7">
        <w:t xml:space="preserve"> </w:t>
      </w:r>
      <w:r w:rsidRPr="00D401F7">
        <w:rPr>
          <w:rFonts w:ascii="Times New Roman" w:eastAsia="Times New Roman" w:hAnsi="Times New Roman" w:cs="Times New Roman"/>
          <w:kern w:val="0"/>
          <w:sz w:val="28"/>
          <w:szCs w:val="28"/>
          <w:lang w:eastAsia="en-GB"/>
          <w14:ligatures w14:val="none"/>
        </w:rPr>
        <w:t>On the other hand, Samsung reported its highest-ever yearly income of KRW 302.23 trillion for the whole 2022 fiscal year (Samsung, 2023). Also, it made almost KRW 43.38 trillion in operational profit in the same fiscal year (Samsung, 2023). The above suggests that, despite global difficulties</w:t>
      </w:r>
      <w:r>
        <w:rPr>
          <w:rFonts w:ascii="Times New Roman" w:eastAsia="Times New Roman" w:hAnsi="Times New Roman" w:cs="Times New Roman"/>
          <w:kern w:val="0"/>
          <w:sz w:val="28"/>
          <w:szCs w:val="28"/>
          <w:lang w:eastAsia="en-GB"/>
          <w14:ligatures w14:val="none"/>
        </w:rPr>
        <w:t xml:space="preserve"> like market fluctuations, inflation and cost of living, </w:t>
      </w:r>
      <w:r w:rsidRPr="00D401F7">
        <w:rPr>
          <w:rFonts w:ascii="Times New Roman" w:eastAsia="Times New Roman" w:hAnsi="Times New Roman" w:cs="Times New Roman"/>
          <w:kern w:val="0"/>
          <w:sz w:val="28"/>
          <w:szCs w:val="28"/>
          <w:lang w:eastAsia="en-GB"/>
          <w14:ligatures w14:val="none"/>
        </w:rPr>
        <w:t>Samsung's financial performance could improve.</w:t>
      </w:r>
    </w:p>
    <w:p w14:paraId="01111AF4" w14:textId="77777777" w:rsidR="008335B6" w:rsidRDefault="008335B6" w:rsidP="008335B6">
      <w:pPr>
        <w:rPr>
          <w:rFonts w:ascii="Times New Roman" w:eastAsia="Times New Roman" w:hAnsi="Times New Roman" w:cs="Times New Roman"/>
          <w:kern w:val="0"/>
          <w:sz w:val="28"/>
          <w:szCs w:val="28"/>
          <w:lang w:eastAsia="en-GB"/>
          <w14:ligatures w14:val="none"/>
        </w:rPr>
      </w:pPr>
      <w:r>
        <w:rPr>
          <w:rFonts w:ascii="Times New Roman" w:eastAsia="Times New Roman" w:hAnsi="Times New Roman" w:cs="Times New Roman"/>
          <w:kern w:val="0"/>
          <w:sz w:val="28"/>
          <w:szCs w:val="28"/>
          <w:lang w:eastAsia="en-GB"/>
          <w14:ligatures w14:val="none"/>
        </w:rPr>
        <w:t xml:space="preserve">The Marketing of a company is the </w:t>
      </w:r>
      <w:r w:rsidR="00CC42E6">
        <w:rPr>
          <w:rFonts w:ascii="Times New Roman" w:eastAsia="Times New Roman" w:hAnsi="Times New Roman" w:cs="Times New Roman"/>
          <w:kern w:val="0"/>
          <w:sz w:val="28"/>
          <w:szCs w:val="28"/>
          <w:lang w:eastAsia="en-GB"/>
          <w14:ligatures w14:val="none"/>
        </w:rPr>
        <w:t>process of pleasing and retaining customers based on the value the business provides to them. The marketing can be done both towards individuals and other business entities.</w:t>
      </w:r>
    </w:p>
    <w:p w14:paraId="0843A7CF" w14:textId="77777777" w:rsidR="0091399E" w:rsidRDefault="00CC42E6" w:rsidP="00CC42E6">
      <w:pPr>
        <w:rPr>
          <w:rFonts w:ascii="Times New Roman" w:eastAsia="Times New Roman" w:hAnsi="Times New Roman" w:cs="Times New Roman"/>
          <w:kern w:val="0"/>
          <w:sz w:val="28"/>
          <w:szCs w:val="28"/>
          <w:lang w:eastAsia="en-GB"/>
          <w14:ligatures w14:val="none"/>
        </w:rPr>
      </w:pPr>
      <w:r w:rsidRPr="00CC42E6">
        <w:rPr>
          <w:rFonts w:ascii="Times New Roman" w:eastAsia="Times New Roman" w:hAnsi="Times New Roman" w:cs="Times New Roman"/>
          <w:kern w:val="0"/>
          <w:sz w:val="28"/>
          <w:szCs w:val="28"/>
          <w:lang w:eastAsia="en-GB"/>
          <w14:ligatures w14:val="none"/>
        </w:rPr>
        <w:t>The marketing strategy of Samsung incorporates several advertising methods, events and occasions, public relations, direct marketing, and personal selling, as elaborated upon in further detail below. The international electronics corporation operates 53 sales locations throughout the globe.</w:t>
      </w:r>
      <w:r w:rsidRPr="00CC42E6">
        <w:t xml:space="preserve"> </w:t>
      </w:r>
      <w:r w:rsidRPr="00CC42E6">
        <w:rPr>
          <w:rFonts w:ascii="Times New Roman" w:eastAsia="Times New Roman" w:hAnsi="Times New Roman" w:cs="Times New Roman"/>
          <w:kern w:val="0"/>
          <w:sz w:val="28"/>
          <w:szCs w:val="28"/>
          <w:lang w:eastAsia="en-GB"/>
          <w14:ligatures w14:val="none"/>
        </w:rPr>
        <w:t>The marketing strategy of Samsung focuses primarily on the product aspect of the marketing mix, placing less emphasis on other factors such as process, people, and physical proof. With a total of 34 research and development centres throughout the globe and 53 manufacturing bases, the international electronics corporation strives to maintain an ongoing supply of new products that possess cutting-edge features and capabilities</w:t>
      </w:r>
      <w:r w:rsidR="00401F0C">
        <w:rPr>
          <w:rFonts w:ascii="Times New Roman" w:eastAsia="Times New Roman" w:hAnsi="Times New Roman" w:cs="Times New Roman"/>
          <w:kern w:val="0"/>
          <w:sz w:val="28"/>
          <w:szCs w:val="28"/>
          <w:lang w:eastAsia="en-GB"/>
          <w14:ligatures w14:val="none"/>
        </w:rPr>
        <w:t xml:space="preserve"> (Dudovskiy, 2017).</w:t>
      </w:r>
    </w:p>
    <w:p w14:paraId="26896746" w14:textId="77777777" w:rsidR="0012783C" w:rsidRDefault="00FB0B6D" w:rsidP="0012783C">
      <w:pPr>
        <w:rPr>
          <w:rFonts w:ascii="Times New Roman" w:eastAsia="Times New Roman" w:hAnsi="Times New Roman" w:cs="Times New Roman"/>
          <w:kern w:val="0"/>
          <w:sz w:val="28"/>
          <w:szCs w:val="28"/>
          <w:lang w:eastAsia="en-GB"/>
          <w14:ligatures w14:val="none"/>
        </w:rPr>
      </w:pPr>
      <w:r w:rsidRPr="00FB0B6D">
        <w:rPr>
          <w:rFonts w:ascii="Times New Roman" w:eastAsia="Times New Roman" w:hAnsi="Times New Roman" w:cs="Times New Roman"/>
          <w:kern w:val="0"/>
          <w:sz w:val="28"/>
          <w:szCs w:val="28"/>
          <w:lang w:eastAsia="en-GB"/>
          <w14:ligatures w14:val="none"/>
        </w:rPr>
        <w:t>Human resources management involves various important tasks such as recruiting and selecting employees, providing orientation and training, evaluating employee performance, determining compensation and benefits, fostering employee motivation, maintaining positive relationships with employees and trade unions, ensuring employee safety and welfare, and complying with labour laws and court orders.</w:t>
      </w:r>
      <w:r>
        <w:rPr>
          <w:rFonts w:ascii="Times New Roman" w:eastAsia="Times New Roman" w:hAnsi="Times New Roman" w:cs="Times New Roman"/>
          <w:kern w:val="0"/>
          <w:sz w:val="28"/>
          <w:szCs w:val="28"/>
          <w:lang w:eastAsia="en-GB"/>
          <w14:ligatures w14:val="none"/>
        </w:rPr>
        <w:t xml:space="preserve"> </w:t>
      </w:r>
      <w:r w:rsidRPr="00FB0B6D">
        <w:rPr>
          <w:rFonts w:ascii="Times New Roman" w:eastAsia="Times New Roman" w:hAnsi="Times New Roman" w:cs="Times New Roman"/>
          <w:kern w:val="0"/>
          <w:sz w:val="28"/>
          <w:szCs w:val="28"/>
          <w:lang w:eastAsia="en-GB"/>
          <w14:ligatures w14:val="none"/>
        </w:rPr>
        <w:t xml:space="preserve">The human resource management division in an organisation is responsible for overseeing all aspects of employees. This includes functions such as human resource planning, running </w:t>
      </w:r>
      <w:r w:rsidRPr="00FB0B6D">
        <w:rPr>
          <w:rFonts w:ascii="Times New Roman" w:eastAsia="Times New Roman" w:hAnsi="Times New Roman" w:cs="Times New Roman"/>
          <w:kern w:val="0"/>
          <w:sz w:val="28"/>
          <w:szCs w:val="28"/>
          <w:lang w:eastAsia="en-GB"/>
          <w14:ligatures w14:val="none"/>
        </w:rPr>
        <w:lastRenderedPageBreak/>
        <w:t>job analysis, staffing and job interviews, selecting candidates, orienting and training new hires, compensating employees, providing incentive programmes, appraising performance, retaining talent, planning career paths, ensuring quality of work life, enforcing employee discipline, addressing sexual harassment issues, conducting human resource audits, maintaining industrial relationships, and ensuring employee welfare and safety. Additionally, the department is responsible for effective communication with employees at all levels and ensuring compliance with local, state, and federal labour laws</w:t>
      </w:r>
      <w:r>
        <w:rPr>
          <w:rFonts w:ascii="Times New Roman" w:eastAsia="Times New Roman" w:hAnsi="Times New Roman" w:cs="Times New Roman"/>
          <w:kern w:val="0"/>
          <w:sz w:val="28"/>
          <w:szCs w:val="28"/>
          <w:lang w:eastAsia="en-GB"/>
          <w14:ligatures w14:val="none"/>
        </w:rPr>
        <w:t xml:space="preserve"> (Samsung.com, 2024).</w:t>
      </w:r>
      <w:r w:rsidR="00370398">
        <w:rPr>
          <w:rFonts w:ascii="Times New Roman" w:eastAsia="Times New Roman" w:hAnsi="Times New Roman" w:cs="Times New Roman"/>
          <w:kern w:val="0"/>
          <w:sz w:val="28"/>
          <w:szCs w:val="28"/>
          <w:lang w:eastAsia="en-GB"/>
          <w14:ligatures w14:val="none"/>
        </w:rPr>
        <w:t xml:space="preserve"> </w:t>
      </w:r>
      <w:r w:rsidR="00370398" w:rsidRPr="00370398">
        <w:rPr>
          <w:rFonts w:ascii="Times New Roman" w:eastAsia="Times New Roman" w:hAnsi="Times New Roman" w:cs="Times New Roman"/>
          <w:kern w:val="0"/>
          <w:sz w:val="28"/>
          <w:szCs w:val="28"/>
          <w:lang w:eastAsia="en-GB"/>
          <w14:ligatures w14:val="none"/>
        </w:rPr>
        <w:t xml:space="preserve">Samsung values every individual, whether they are consumers or employees. Samsung maintains its culture and creates an atmosphere where employees are highly committed. Samsung simplified the process of doing business or working with the company. They dedicate all efforts to meeting consumer needs. Employee placement, appraisal, and reintegration are HR duties. Samsung established a human tech thesis award. This reward sought imaginative and determined young individuals who would lead science in Korea's future, </w:t>
      </w:r>
      <w:r w:rsidR="00370398">
        <w:rPr>
          <w:rFonts w:ascii="Times New Roman" w:eastAsia="Times New Roman" w:hAnsi="Times New Roman" w:cs="Times New Roman"/>
          <w:kern w:val="0"/>
          <w:sz w:val="28"/>
          <w:szCs w:val="28"/>
          <w:lang w:eastAsia="en-GB"/>
          <w14:ligatures w14:val="none"/>
        </w:rPr>
        <w:t>encourage</w:t>
      </w:r>
      <w:r w:rsidR="00370398" w:rsidRPr="00370398">
        <w:rPr>
          <w:rFonts w:ascii="Times New Roman" w:eastAsia="Times New Roman" w:hAnsi="Times New Roman" w:cs="Times New Roman"/>
          <w:kern w:val="0"/>
          <w:sz w:val="28"/>
          <w:szCs w:val="28"/>
          <w:lang w:eastAsia="en-GB"/>
          <w14:ligatures w14:val="none"/>
        </w:rPr>
        <w:t xml:space="preserve"> collegiate research, and </w:t>
      </w:r>
      <w:r w:rsidR="00370398">
        <w:rPr>
          <w:rFonts w:ascii="Times New Roman" w:eastAsia="Times New Roman" w:hAnsi="Times New Roman" w:cs="Times New Roman"/>
          <w:kern w:val="0"/>
          <w:sz w:val="28"/>
          <w:szCs w:val="28"/>
          <w:lang w:eastAsia="en-GB"/>
          <w14:ligatures w14:val="none"/>
        </w:rPr>
        <w:t>raise</w:t>
      </w:r>
      <w:r w:rsidR="00370398" w:rsidRPr="00370398">
        <w:rPr>
          <w:rFonts w:ascii="Times New Roman" w:eastAsia="Times New Roman" w:hAnsi="Times New Roman" w:cs="Times New Roman"/>
          <w:kern w:val="0"/>
          <w:sz w:val="28"/>
          <w:szCs w:val="28"/>
          <w:lang w:eastAsia="en-GB"/>
          <w14:ligatures w14:val="none"/>
        </w:rPr>
        <w:t xml:space="preserve"> awareness of technology's relevance in society.</w:t>
      </w:r>
      <w:r w:rsidR="00370398">
        <w:rPr>
          <w:rFonts w:ascii="Times New Roman" w:eastAsia="Times New Roman" w:hAnsi="Times New Roman" w:cs="Times New Roman"/>
          <w:kern w:val="0"/>
          <w:sz w:val="28"/>
          <w:szCs w:val="28"/>
          <w:lang w:eastAsia="en-GB"/>
          <w14:ligatures w14:val="none"/>
        </w:rPr>
        <w:t xml:space="preserve"> The company also provides reduced-cost education to its workers’ children along with top-grade medical insurance for the peace of mind of their employees (Scribbd.com, 2022). </w:t>
      </w:r>
    </w:p>
    <w:p w14:paraId="004BBAD1" w14:textId="77777777" w:rsidR="0012783C" w:rsidRPr="0012783C" w:rsidRDefault="0012783C" w:rsidP="0012783C">
      <w:pPr>
        <w:rPr>
          <w:rFonts w:ascii="Times New Roman" w:eastAsia="Times New Roman" w:hAnsi="Times New Roman" w:cs="Times New Roman"/>
          <w:kern w:val="0"/>
          <w:sz w:val="28"/>
          <w:szCs w:val="28"/>
          <w:lang w:eastAsia="en-GB"/>
          <w14:ligatures w14:val="none"/>
        </w:rPr>
      </w:pPr>
      <w:r w:rsidRPr="0012783C">
        <w:rPr>
          <w:rFonts w:ascii="Times New Roman" w:eastAsia="Times New Roman" w:hAnsi="Times New Roman" w:cs="Times New Roman"/>
          <w:kern w:val="0"/>
          <w:sz w:val="28"/>
          <w:szCs w:val="28"/>
          <w:lang w:eastAsia="en-GB"/>
          <w14:ligatures w14:val="none"/>
        </w:rPr>
        <w:t>Samsung's mission is to use its expertise and technology to provide better goods and services for the world. Samsung's vision statement includes making inspiring products. To guarantee that its technological products excite customers across cultures, the company must consider regional and local economic situations. Corporate vision is that the company is a movement and key contributor to global development through electronics for consumers, semiconductors, and other commodities that benefit communities and society</w:t>
      </w:r>
      <w:r>
        <w:rPr>
          <w:rFonts w:ascii="Times New Roman" w:eastAsia="Times New Roman" w:hAnsi="Times New Roman" w:cs="Times New Roman"/>
          <w:kern w:val="0"/>
          <w:sz w:val="28"/>
          <w:szCs w:val="28"/>
          <w:lang w:eastAsia="en-GB"/>
          <w14:ligatures w14:val="none"/>
        </w:rPr>
        <w:t xml:space="preserve"> (Samsungsds.com, 2024).</w:t>
      </w:r>
    </w:p>
    <w:p w14:paraId="744A9F9A" w14:textId="77777777" w:rsidR="0012783C" w:rsidRPr="0012783C" w:rsidRDefault="0012783C" w:rsidP="0012783C">
      <w:pPr>
        <w:spacing w:after="0" w:line="240" w:lineRule="auto"/>
        <w:rPr>
          <w:rFonts w:ascii="Times New Roman" w:eastAsia="Times New Roman" w:hAnsi="Times New Roman" w:cs="Times New Roman"/>
          <w:kern w:val="0"/>
          <w:sz w:val="28"/>
          <w:szCs w:val="28"/>
          <w:lang w:eastAsia="en-GB"/>
          <w14:ligatures w14:val="none"/>
        </w:rPr>
      </w:pPr>
      <w:r w:rsidRPr="0012783C">
        <w:rPr>
          <w:rFonts w:ascii="Times New Roman" w:eastAsia="Times New Roman" w:hAnsi="Times New Roman" w:cs="Times New Roman"/>
          <w:kern w:val="0"/>
          <w:sz w:val="28"/>
          <w:szCs w:val="28"/>
          <w:lang w:eastAsia="en-GB"/>
          <w14:ligatures w14:val="none"/>
        </w:rPr>
        <w:t>Samsung prioritises quality via innovation, consistently invests in its workforce to achieve prosperity, and remains adaptable and responsive to change in order to achieve the highest level of success</w:t>
      </w:r>
      <w:r>
        <w:rPr>
          <w:rFonts w:ascii="Times New Roman" w:eastAsia="Times New Roman" w:hAnsi="Times New Roman" w:cs="Times New Roman"/>
          <w:kern w:val="0"/>
          <w:sz w:val="28"/>
          <w:szCs w:val="28"/>
          <w:lang w:eastAsia="en-GB"/>
          <w14:ligatures w14:val="none"/>
        </w:rPr>
        <w:t xml:space="preserve"> </w:t>
      </w:r>
      <w:r>
        <w:rPr>
          <w:rFonts w:ascii="Times New Roman" w:eastAsia="Times New Roman" w:hAnsi="Times New Roman" w:cs="Times New Roman"/>
          <w:kern w:val="0"/>
          <w:sz w:val="28"/>
          <w:szCs w:val="28"/>
          <w:lang w:eastAsia="en-GB"/>
          <w14:ligatures w14:val="none"/>
        </w:rPr>
        <w:t>(Samsung</w:t>
      </w:r>
      <w:r>
        <w:rPr>
          <w:rFonts w:ascii="Times New Roman" w:eastAsia="Times New Roman" w:hAnsi="Times New Roman" w:cs="Times New Roman"/>
          <w:kern w:val="0"/>
          <w:sz w:val="28"/>
          <w:szCs w:val="28"/>
          <w:lang w:eastAsia="en-GB"/>
          <w14:ligatures w14:val="none"/>
        </w:rPr>
        <w:t>sds</w:t>
      </w:r>
      <w:r>
        <w:rPr>
          <w:rFonts w:ascii="Times New Roman" w:eastAsia="Times New Roman" w:hAnsi="Times New Roman" w:cs="Times New Roman"/>
          <w:kern w:val="0"/>
          <w:sz w:val="28"/>
          <w:szCs w:val="28"/>
          <w:lang w:eastAsia="en-GB"/>
          <w14:ligatures w14:val="none"/>
        </w:rPr>
        <w:t>.com, 2024).</w:t>
      </w:r>
    </w:p>
    <w:p w14:paraId="6DD9DDED" w14:textId="77777777" w:rsidR="00370398" w:rsidRDefault="00370398" w:rsidP="00370398">
      <w:pPr>
        <w:rPr>
          <w:rFonts w:ascii="Times New Roman" w:eastAsia="Times New Roman" w:hAnsi="Times New Roman" w:cs="Times New Roman"/>
          <w:kern w:val="0"/>
          <w:sz w:val="28"/>
          <w:szCs w:val="28"/>
          <w:lang w:eastAsia="en-GB"/>
          <w14:ligatures w14:val="none"/>
        </w:rPr>
      </w:pPr>
    </w:p>
    <w:p w14:paraId="5A23D132" w14:textId="77777777" w:rsidR="00370398" w:rsidRPr="00370398" w:rsidRDefault="00370398" w:rsidP="00370398">
      <w:pPr>
        <w:rPr>
          <w:rFonts w:ascii="Times New Roman" w:eastAsia="Times New Roman" w:hAnsi="Times New Roman" w:cs="Times New Roman"/>
          <w:kern w:val="0"/>
          <w:sz w:val="28"/>
          <w:szCs w:val="28"/>
          <w:lang w:eastAsia="en-GB"/>
          <w14:ligatures w14:val="none"/>
        </w:rPr>
      </w:pPr>
    </w:p>
    <w:p w14:paraId="2B1D4DFF" w14:textId="77777777" w:rsidR="00FB0B6D" w:rsidRPr="00FB0B6D" w:rsidRDefault="00FB0B6D" w:rsidP="00FB0B6D">
      <w:pPr>
        <w:rPr>
          <w:rFonts w:ascii="Times New Roman" w:eastAsia="Times New Roman" w:hAnsi="Times New Roman" w:cs="Times New Roman"/>
          <w:kern w:val="0"/>
          <w:sz w:val="24"/>
          <w:szCs w:val="24"/>
          <w:lang w:eastAsia="en-GB"/>
          <w14:ligatures w14:val="none"/>
        </w:rPr>
      </w:pPr>
    </w:p>
    <w:p w14:paraId="1E45F985" w14:textId="77777777" w:rsidR="00FB0B6D" w:rsidRPr="00FB0B6D" w:rsidRDefault="00FB0B6D" w:rsidP="00FB0B6D">
      <w:pPr>
        <w:spacing w:after="0" w:line="240" w:lineRule="auto"/>
        <w:rPr>
          <w:rFonts w:ascii="Times New Roman" w:eastAsia="Times New Roman" w:hAnsi="Times New Roman" w:cs="Times New Roman"/>
          <w:kern w:val="0"/>
          <w:sz w:val="28"/>
          <w:szCs w:val="28"/>
          <w:lang w:eastAsia="en-GB"/>
          <w14:ligatures w14:val="none"/>
        </w:rPr>
      </w:pPr>
    </w:p>
    <w:p w14:paraId="7D821A89" w14:textId="77777777" w:rsidR="00CC42E6" w:rsidRPr="00CC42E6" w:rsidRDefault="00CC42E6" w:rsidP="00CC42E6">
      <w:pPr>
        <w:rPr>
          <w:rFonts w:ascii="Times New Roman" w:eastAsia="Times New Roman" w:hAnsi="Times New Roman" w:cs="Times New Roman"/>
          <w:kern w:val="0"/>
          <w:sz w:val="24"/>
          <w:szCs w:val="24"/>
          <w:lang w:eastAsia="en-GB"/>
          <w14:ligatures w14:val="none"/>
        </w:rPr>
      </w:pPr>
    </w:p>
    <w:p w14:paraId="0340F4F5" w14:textId="77777777" w:rsidR="00CC42E6" w:rsidRPr="00CC42E6" w:rsidRDefault="00CC42E6" w:rsidP="00CC42E6">
      <w:pPr>
        <w:spacing w:after="0" w:line="240" w:lineRule="auto"/>
        <w:rPr>
          <w:rFonts w:ascii="Times New Roman" w:eastAsia="Times New Roman" w:hAnsi="Times New Roman" w:cs="Times New Roman"/>
          <w:kern w:val="0"/>
          <w:sz w:val="28"/>
          <w:szCs w:val="28"/>
          <w:lang w:eastAsia="en-GB"/>
          <w14:ligatures w14:val="none"/>
        </w:rPr>
      </w:pPr>
    </w:p>
    <w:p w14:paraId="6E01FFCB" w14:textId="77777777" w:rsidR="00CC42E6" w:rsidRDefault="00CC42E6" w:rsidP="008335B6">
      <w:pPr>
        <w:rPr>
          <w:rFonts w:ascii="Times New Roman" w:eastAsia="Times New Roman" w:hAnsi="Times New Roman" w:cs="Times New Roman"/>
          <w:kern w:val="0"/>
          <w:sz w:val="28"/>
          <w:szCs w:val="28"/>
          <w:lang w:eastAsia="en-GB"/>
          <w14:ligatures w14:val="none"/>
        </w:rPr>
      </w:pPr>
    </w:p>
    <w:p w14:paraId="5DBEEFB4" w14:textId="77777777" w:rsidR="008335B6" w:rsidRPr="008335B6" w:rsidRDefault="008335B6" w:rsidP="008335B6">
      <w:pPr>
        <w:rPr>
          <w:rFonts w:ascii="Times New Roman" w:eastAsia="Times New Roman" w:hAnsi="Times New Roman" w:cs="Times New Roman"/>
          <w:kern w:val="0"/>
          <w:sz w:val="24"/>
          <w:szCs w:val="24"/>
          <w:lang w:eastAsia="en-GB"/>
          <w14:ligatures w14:val="none"/>
        </w:rPr>
      </w:pPr>
    </w:p>
    <w:p w14:paraId="00FEBEF6" w14:textId="77777777" w:rsidR="009671F0" w:rsidRPr="009671F0" w:rsidRDefault="009671F0" w:rsidP="009671F0">
      <w:pPr>
        <w:spacing w:after="0" w:line="240" w:lineRule="auto"/>
        <w:rPr>
          <w:rFonts w:ascii="Times New Roman" w:eastAsia="Times New Roman" w:hAnsi="Times New Roman" w:cs="Times New Roman"/>
          <w:kern w:val="0"/>
          <w:sz w:val="28"/>
          <w:szCs w:val="28"/>
          <w:lang w:eastAsia="en-GB"/>
          <w14:ligatures w14:val="none"/>
        </w:rPr>
      </w:pPr>
    </w:p>
    <w:p w14:paraId="47F08C6E" w14:textId="77777777" w:rsidR="009671F0" w:rsidRDefault="009671F0" w:rsidP="008B12C0">
      <w:pPr>
        <w:rPr>
          <w:rFonts w:ascii="Times New Roman" w:eastAsia="Times New Roman" w:hAnsi="Times New Roman" w:cs="Times New Roman"/>
          <w:kern w:val="0"/>
          <w:sz w:val="28"/>
          <w:szCs w:val="28"/>
          <w:lang w:eastAsia="en-GB"/>
          <w14:ligatures w14:val="none"/>
        </w:rPr>
      </w:pPr>
    </w:p>
    <w:p w14:paraId="7248201E" w14:textId="77777777" w:rsidR="008B12C0" w:rsidRDefault="008B12C0" w:rsidP="008B12C0">
      <w:pPr>
        <w:rPr>
          <w:rFonts w:ascii="Times New Roman" w:eastAsia="Times New Roman" w:hAnsi="Times New Roman" w:cs="Times New Roman"/>
          <w:kern w:val="0"/>
          <w:sz w:val="28"/>
          <w:szCs w:val="28"/>
          <w:lang w:eastAsia="en-GB"/>
          <w14:ligatures w14:val="none"/>
        </w:rPr>
      </w:pPr>
    </w:p>
    <w:p w14:paraId="54050121" w14:textId="77777777" w:rsidR="008B12C0" w:rsidRPr="008B12C0" w:rsidRDefault="008B12C0" w:rsidP="008B12C0">
      <w:pPr>
        <w:rPr>
          <w:rFonts w:ascii="Times New Roman" w:eastAsia="Times New Roman" w:hAnsi="Times New Roman" w:cs="Times New Roman"/>
          <w:kern w:val="0"/>
          <w:sz w:val="28"/>
          <w:szCs w:val="28"/>
          <w:lang w:eastAsia="en-GB"/>
          <w14:ligatures w14:val="none"/>
        </w:rPr>
      </w:pPr>
    </w:p>
    <w:p w14:paraId="5F092DEC" w14:textId="77777777" w:rsidR="00FD191B" w:rsidRDefault="00FD191B" w:rsidP="00FD191B">
      <w:pPr>
        <w:rPr>
          <w:rFonts w:ascii="Times New Roman" w:eastAsia="Times New Roman" w:hAnsi="Times New Roman" w:cs="Times New Roman"/>
          <w:kern w:val="0"/>
          <w:sz w:val="28"/>
          <w:szCs w:val="28"/>
          <w:lang w:eastAsia="en-GB"/>
          <w14:ligatures w14:val="none"/>
        </w:rPr>
      </w:pPr>
    </w:p>
    <w:p w14:paraId="7E3395E4" w14:textId="77777777" w:rsidR="00FD191B" w:rsidRDefault="00FD191B" w:rsidP="00FD191B">
      <w:pPr>
        <w:rPr>
          <w:rFonts w:ascii="Times New Roman" w:eastAsia="Times New Roman" w:hAnsi="Times New Roman" w:cs="Times New Roman"/>
          <w:kern w:val="0"/>
          <w:sz w:val="28"/>
          <w:szCs w:val="28"/>
          <w:lang w:eastAsia="en-GB"/>
          <w14:ligatures w14:val="none"/>
        </w:rPr>
      </w:pPr>
    </w:p>
    <w:p w14:paraId="1C0A3FE5" w14:textId="77777777" w:rsidR="00FD191B" w:rsidRDefault="00FD191B" w:rsidP="00FD191B">
      <w:pPr>
        <w:rPr>
          <w:rFonts w:ascii="Times New Roman" w:eastAsia="Times New Roman" w:hAnsi="Times New Roman" w:cs="Times New Roman"/>
          <w:kern w:val="0"/>
          <w:sz w:val="28"/>
          <w:szCs w:val="28"/>
          <w:lang w:eastAsia="en-GB"/>
          <w14:ligatures w14:val="none"/>
        </w:rPr>
      </w:pPr>
    </w:p>
    <w:p w14:paraId="5041F59A" w14:textId="77777777" w:rsidR="00FD191B" w:rsidRDefault="008B12C0" w:rsidP="00FD191B">
      <w:pPr>
        <w:rPr>
          <w:rFonts w:ascii="Times New Roman" w:eastAsia="Times New Roman" w:hAnsi="Times New Roman" w:cs="Times New Roman"/>
          <w:kern w:val="0"/>
          <w:sz w:val="28"/>
          <w:szCs w:val="28"/>
          <w:lang w:eastAsia="en-GB"/>
          <w14:ligatures w14:val="none"/>
        </w:rPr>
      </w:pPr>
      <w:r>
        <w:rPr>
          <w:rFonts w:ascii="Times New Roman" w:eastAsia="Times New Roman" w:hAnsi="Times New Roman" w:cs="Times New Roman"/>
          <w:kern w:val="0"/>
          <w:sz w:val="28"/>
          <w:szCs w:val="28"/>
          <w:lang w:eastAsia="en-GB"/>
          <w14:ligatures w14:val="none"/>
        </w:rPr>
        <w:t xml:space="preserve">                                References:</w:t>
      </w:r>
    </w:p>
    <w:p w14:paraId="0D7804BE" w14:textId="77777777" w:rsidR="008B12C0" w:rsidRDefault="008B12C0" w:rsidP="00FD191B">
      <w:pPr>
        <w:rPr>
          <w:rFonts w:ascii="Times New Roman" w:eastAsia="Times New Roman" w:hAnsi="Times New Roman" w:cs="Times New Roman"/>
          <w:kern w:val="0"/>
          <w:sz w:val="28"/>
          <w:szCs w:val="28"/>
          <w:lang w:eastAsia="en-GB"/>
          <w14:ligatures w14:val="none"/>
        </w:rPr>
      </w:pPr>
      <w:r>
        <w:rPr>
          <w:rFonts w:ascii="Times New Roman" w:eastAsia="Times New Roman" w:hAnsi="Times New Roman" w:cs="Times New Roman"/>
          <w:kern w:val="0"/>
          <w:sz w:val="28"/>
          <w:szCs w:val="28"/>
          <w:lang w:eastAsia="en-GB"/>
          <w14:ligatures w14:val="none"/>
        </w:rPr>
        <w:t>Suwon-si, 2023, Forbes.com, available at:</w:t>
      </w:r>
      <w:r w:rsidRPr="008B12C0">
        <w:t xml:space="preserve"> </w:t>
      </w:r>
      <w:r w:rsidRPr="008B12C0">
        <w:rPr>
          <w:rFonts w:ascii="Times New Roman" w:eastAsia="Times New Roman" w:hAnsi="Times New Roman" w:cs="Times New Roman"/>
          <w:kern w:val="0"/>
          <w:sz w:val="28"/>
          <w:szCs w:val="28"/>
          <w:lang w:eastAsia="en-GB"/>
          <w14:ligatures w14:val="none"/>
        </w:rPr>
        <w:t>https://www.forbes.com/companies/samsung-electronics/</w:t>
      </w:r>
    </w:p>
    <w:p w14:paraId="505AA0CC" w14:textId="77777777" w:rsidR="00FD191B" w:rsidRDefault="006802BA" w:rsidP="00FD191B">
      <w:pPr>
        <w:rPr>
          <w:rFonts w:ascii="Times New Roman" w:eastAsia="Times New Roman" w:hAnsi="Times New Roman" w:cs="Times New Roman"/>
          <w:kern w:val="0"/>
          <w:sz w:val="28"/>
          <w:szCs w:val="28"/>
          <w:lang w:eastAsia="en-GB"/>
          <w14:ligatures w14:val="none"/>
        </w:rPr>
      </w:pPr>
      <w:r>
        <w:rPr>
          <w:rFonts w:ascii="Times New Roman" w:eastAsia="Times New Roman" w:hAnsi="Times New Roman" w:cs="Times New Roman"/>
          <w:kern w:val="0"/>
          <w:sz w:val="28"/>
          <w:szCs w:val="28"/>
          <w:lang w:eastAsia="en-GB"/>
          <w14:ligatures w14:val="none"/>
        </w:rPr>
        <w:t>Powell, S., 2022, “Accounting”, Corporatefinanceinstitute.com</w:t>
      </w:r>
    </w:p>
    <w:p w14:paraId="3FD79FA8" w14:textId="77777777" w:rsidR="006802BA" w:rsidRDefault="008335B6" w:rsidP="00FD191B">
      <w:pPr>
        <w:rPr>
          <w:rFonts w:ascii="Times New Roman" w:eastAsia="Times New Roman" w:hAnsi="Times New Roman" w:cs="Times New Roman"/>
          <w:kern w:val="0"/>
          <w:sz w:val="28"/>
          <w:szCs w:val="28"/>
          <w:lang w:eastAsia="en-GB"/>
          <w14:ligatures w14:val="none"/>
        </w:rPr>
      </w:pPr>
      <w:r w:rsidRPr="008335B6">
        <w:rPr>
          <w:rFonts w:ascii="Times New Roman" w:hAnsi="Times New Roman" w:cs="Times New Roman"/>
          <w:color w:val="2C2C2C"/>
          <w:sz w:val="28"/>
          <w:szCs w:val="28"/>
          <w:shd w:val="clear" w:color="auto" w:fill="FFFFFF"/>
        </w:rPr>
        <w:t>Bromiley, P., McShane, M., Nair, A. and Rustambekov, E., 2015. Enterprise risk management: Review, critique, and research directions. </w:t>
      </w:r>
      <w:r w:rsidR="0012783C">
        <w:rPr>
          <w:rFonts w:ascii="Times New Roman" w:hAnsi="Times New Roman" w:cs="Times New Roman"/>
          <w:color w:val="2C2C2C"/>
          <w:sz w:val="28"/>
          <w:szCs w:val="28"/>
          <w:shd w:val="clear" w:color="auto" w:fill="FFFFFF"/>
        </w:rPr>
        <w:t>Long-range</w:t>
      </w:r>
      <w:r w:rsidRPr="008335B6">
        <w:rPr>
          <w:rFonts w:ascii="Times New Roman" w:hAnsi="Times New Roman" w:cs="Times New Roman"/>
          <w:color w:val="2C2C2C"/>
          <w:sz w:val="28"/>
          <w:szCs w:val="28"/>
          <w:shd w:val="clear" w:color="auto" w:fill="FFFFFF"/>
        </w:rPr>
        <w:t xml:space="preserve"> planning</w:t>
      </w:r>
      <w:r w:rsidR="00401F0C">
        <w:rPr>
          <w:rFonts w:ascii="Times New Roman" w:hAnsi="Times New Roman" w:cs="Times New Roman"/>
          <w:color w:val="2C2C2C"/>
          <w:sz w:val="28"/>
          <w:szCs w:val="28"/>
          <w:shd w:val="clear" w:color="auto" w:fill="FFFFFF"/>
        </w:rPr>
        <w:t>, article</w:t>
      </w:r>
    </w:p>
    <w:p w14:paraId="4E14B8F0" w14:textId="77777777" w:rsidR="00401F0C" w:rsidRDefault="00401F0C" w:rsidP="00FD191B">
      <w:pPr>
        <w:rPr>
          <w:rFonts w:ascii="Times New Roman" w:eastAsia="Times New Roman" w:hAnsi="Times New Roman" w:cs="Times New Roman"/>
          <w:kern w:val="0"/>
          <w:sz w:val="28"/>
          <w:szCs w:val="28"/>
          <w:lang w:eastAsia="en-GB"/>
          <w14:ligatures w14:val="none"/>
        </w:rPr>
      </w:pPr>
      <w:r>
        <w:rPr>
          <w:rFonts w:ascii="Times New Roman" w:eastAsia="Times New Roman" w:hAnsi="Times New Roman" w:cs="Times New Roman"/>
          <w:kern w:val="0"/>
          <w:sz w:val="28"/>
          <w:szCs w:val="28"/>
          <w:lang w:eastAsia="en-GB"/>
          <w14:ligatures w14:val="none"/>
        </w:rPr>
        <w:t xml:space="preserve">Dudovskiy, J., 2017, “Samsung Marketing Strategy, article </w:t>
      </w:r>
    </w:p>
    <w:p w14:paraId="0C079EEA" w14:textId="77777777" w:rsidR="0012783C" w:rsidRDefault="0012783C" w:rsidP="00FD191B">
      <w:pPr>
        <w:rPr>
          <w:rFonts w:ascii="Times New Roman" w:eastAsia="Times New Roman" w:hAnsi="Times New Roman" w:cs="Times New Roman"/>
          <w:kern w:val="0"/>
          <w:sz w:val="28"/>
          <w:szCs w:val="28"/>
          <w:lang w:eastAsia="en-GB"/>
          <w14:ligatures w14:val="none"/>
        </w:rPr>
      </w:pPr>
      <w:r>
        <w:rPr>
          <w:rFonts w:ascii="Times New Roman" w:eastAsia="Times New Roman" w:hAnsi="Times New Roman" w:cs="Times New Roman"/>
          <w:kern w:val="0"/>
          <w:sz w:val="28"/>
          <w:szCs w:val="28"/>
          <w:lang w:eastAsia="en-GB"/>
          <w14:ligatures w14:val="none"/>
        </w:rPr>
        <w:t xml:space="preserve">Samsungsds.com, 2024, </w:t>
      </w:r>
      <w:r w:rsidRPr="0012783C">
        <w:rPr>
          <w:rFonts w:ascii="Times New Roman" w:eastAsia="Times New Roman" w:hAnsi="Times New Roman" w:cs="Times New Roman"/>
          <w:kern w:val="0"/>
          <w:sz w:val="28"/>
          <w:szCs w:val="28"/>
          <w:lang w:eastAsia="en-GB"/>
          <w14:ligatures w14:val="none"/>
        </w:rPr>
        <w:t>https://www.samsungsds.com/en/sustainability/values.html</w:t>
      </w:r>
    </w:p>
    <w:p w14:paraId="1B6834AD" w14:textId="77777777" w:rsidR="0012783C" w:rsidRPr="00FD191B" w:rsidRDefault="0012783C" w:rsidP="00FD191B">
      <w:pPr>
        <w:rPr>
          <w:rFonts w:ascii="Times New Roman" w:eastAsia="Times New Roman" w:hAnsi="Times New Roman" w:cs="Times New Roman"/>
          <w:kern w:val="0"/>
          <w:sz w:val="28"/>
          <w:szCs w:val="28"/>
          <w:lang w:eastAsia="en-GB"/>
          <w14:ligatures w14:val="none"/>
        </w:rPr>
      </w:pPr>
    </w:p>
    <w:p w14:paraId="07B99722" w14:textId="77777777" w:rsidR="00FD191B" w:rsidRDefault="00FD191B" w:rsidP="00FD191B">
      <w:pPr>
        <w:rPr>
          <w:sz w:val="32"/>
          <w:szCs w:val="32"/>
        </w:rPr>
      </w:pPr>
    </w:p>
    <w:p w14:paraId="75E7B55C" w14:textId="77777777" w:rsidR="00FD191B" w:rsidRDefault="00FD191B" w:rsidP="00FD191B">
      <w:pPr>
        <w:rPr>
          <w:sz w:val="32"/>
          <w:szCs w:val="32"/>
        </w:rPr>
      </w:pPr>
    </w:p>
    <w:p w14:paraId="55258B99" w14:textId="77777777" w:rsidR="00FD191B" w:rsidRPr="00FD191B" w:rsidRDefault="00FD191B" w:rsidP="00FD191B">
      <w:pPr>
        <w:rPr>
          <w:sz w:val="32"/>
          <w:szCs w:val="32"/>
        </w:rPr>
      </w:pPr>
      <w:r>
        <w:rPr>
          <w:sz w:val="32"/>
          <w:szCs w:val="32"/>
        </w:rPr>
        <w:t xml:space="preserve">   </w:t>
      </w:r>
    </w:p>
    <w:sectPr w:rsidR="00FD191B" w:rsidRPr="00FD191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EEA010" w14:textId="77777777" w:rsidR="00234938" w:rsidRDefault="00234938" w:rsidP="00FD191B">
      <w:pPr>
        <w:spacing w:after="0" w:line="240" w:lineRule="auto"/>
      </w:pPr>
      <w:r>
        <w:separator/>
      </w:r>
    </w:p>
  </w:endnote>
  <w:endnote w:type="continuationSeparator" w:id="0">
    <w:p w14:paraId="2B2F4ABB" w14:textId="77777777" w:rsidR="00234938" w:rsidRDefault="00234938" w:rsidP="00FD19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806D45" w14:textId="77777777" w:rsidR="00234938" w:rsidRDefault="00234938" w:rsidP="00FD191B">
      <w:pPr>
        <w:spacing w:after="0" w:line="240" w:lineRule="auto"/>
      </w:pPr>
      <w:r>
        <w:separator/>
      </w:r>
    </w:p>
  </w:footnote>
  <w:footnote w:type="continuationSeparator" w:id="0">
    <w:p w14:paraId="2BE33651" w14:textId="77777777" w:rsidR="00234938" w:rsidRDefault="00234938" w:rsidP="00FD191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191B"/>
    <w:rsid w:val="0012783C"/>
    <w:rsid w:val="00234938"/>
    <w:rsid w:val="0024746C"/>
    <w:rsid w:val="00322A16"/>
    <w:rsid w:val="00370398"/>
    <w:rsid w:val="003F510D"/>
    <w:rsid w:val="00401F0C"/>
    <w:rsid w:val="00437140"/>
    <w:rsid w:val="006802BA"/>
    <w:rsid w:val="008335B6"/>
    <w:rsid w:val="008B12C0"/>
    <w:rsid w:val="0091399E"/>
    <w:rsid w:val="009671F0"/>
    <w:rsid w:val="00B017E7"/>
    <w:rsid w:val="00CC42E6"/>
    <w:rsid w:val="00D401F7"/>
    <w:rsid w:val="00FB0B6D"/>
    <w:rsid w:val="00FD19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D8A203"/>
  <w15:chartTrackingRefBased/>
  <w15:docId w15:val="{FFF2C1EB-3E58-45D7-97CD-E41C8DB01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1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191B"/>
  </w:style>
  <w:style w:type="paragraph" w:styleId="Footer">
    <w:name w:val="footer"/>
    <w:basedOn w:val="Normal"/>
    <w:link w:val="FooterChar"/>
    <w:uiPriority w:val="99"/>
    <w:unhideWhenUsed/>
    <w:rsid w:val="00FD1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19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7157382">
      <w:bodyDiv w:val="1"/>
      <w:marLeft w:val="0"/>
      <w:marRight w:val="0"/>
      <w:marTop w:val="0"/>
      <w:marBottom w:val="0"/>
      <w:divBdr>
        <w:top w:val="none" w:sz="0" w:space="0" w:color="auto"/>
        <w:left w:val="none" w:sz="0" w:space="0" w:color="auto"/>
        <w:bottom w:val="none" w:sz="0" w:space="0" w:color="auto"/>
        <w:right w:val="none" w:sz="0" w:space="0" w:color="auto"/>
      </w:divBdr>
    </w:div>
    <w:div w:id="268128142">
      <w:bodyDiv w:val="1"/>
      <w:marLeft w:val="0"/>
      <w:marRight w:val="0"/>
      <w:marTop w:val="0"/>
      <w:marBottom w:val="0"/>
      <w:divBdr>
        <w:top w:val="none" w:sz="0" w:space="0" w:color="auto"/>
        <w:left w:val="none" w:sz="0" w:space="0" w:color="auto"/>
        <w:bottom w:val="none" w:sz="0" w:space="0" w:color="auto"/>
        <w:right w:val="none" w:sz="0" w:space="0" w:color="auto"/>
      </w:divBdr>
    </w:div>
    <w:div w:id="885873456">
      <w:bodyDiv w:val="1"/>
      <w:marLeft w:val="0"/>
      <w:marRight w:val="0"/>
      <w:marTop w:val="0"/>
      <w:marBottom w:val="0"/>
      <w:divBdr>
        <w:top w:val="none" w:sz="0" w:space="0" w:color="auto"/>
        <w:left w:val="none" w:sz="0" w:space="0" w:color="auto"/>
        <w:bottom w:val="none" w:sz="0" w:space="0" w:color="auto"/>
        <w:right w:val="none" w:sz="0" w:space="0" w:color="auto"/>
      </w:divBdr>
    </w:div>
    <w:div w:id="1045057205">
      <w:bodyDiv w:val="1"/>
      <w:marLeft w:val="0"/>
      <w:marRight w:val="0"/>
      <w:marTop w:val="0"/>
      <w:marBottom w:val="0"/>
      <w:divBdr>
        <w:top w:val="none" w:sz="0" w:space="0" w:color="auto"/>
        <w:left w:val="none" w:sz="0" w:space="0" w:color="auto"/>
        <w:bottom w:val="none" w:sz="0" w:space="0" w:color="auto"/>
        <w:right w:val="none" w:sz="0" w:space="0" w:color="auto"/>
      </w:divBdr>
    </w:div>
    <w:div w:id="1223370454">
      <w:bodyDiv w:val="1"/>
      <w:marLeft w:val="0"/>
      <w:marRight w:val="0"/>
      <w:marTop w:val="0"/>
      <w:marBottom w:val="0"/>
      <w:divBdr>
        <w:top w:val="none" w:sz="0" w:space="0" w:color="auto"/>
        <w:left w:val="none" w:sz="0" w:space="0" w:color="auto"/>
        <w:bottom w:val="none" w:sz="0" w:space="0" w:color="auto"/>
        <w:right w:val="none" w:sz="0" w:space="0" w:color="auto"/>
      </w:divBdr>
    </w:div>
    <w:div w:id="1254170588">
      <w:bodyDiv w:val="1"/>
      <w:marLeft w:val="0"/>
      <w:marRight w:val="0"/>
      <w:marTop w:val="0"/>
      <w:marBottom w:val="0"/>
      <w:divBdr>
        <w:top w:val="none" w:sz="0" w:space="0" w:color="auto"/>
        <w:left w:val="none" w:sz="0" w:space="0" w:color="auto"/>
        <w:bottom w:val="none" w:sz="0" w:space="0" w:color="auto"/>
        <w:right w:val="none" w:sz="0" w:space="0" w:color="auto"/>
      </w:divBdr>
    </w:div>
    <w:div w:id="1334725386">
      <w:bodyDiv w:val="1"/>
      <w:marLeft w:val="0"/>
      <w:marRight w:val="0"/>
      <w:marTop w:val="0"/>
      <w:marBottom w:val="0"/>
      <w:divBdr>
        <w:top w:val="none" w:sz="0" w:space="0" w:color="auto"/>
        <w:left w:val="none" w:sz="0" w:space="0" w:color="auto"/>
        <w:bottom w:val="none" w:sz="0" w:space="0" w:color="auto"/>
        <w:right w:val="none" w:sz="0" w:space="0" w:color="auto"/>
      </w:divBdr>
    </w:div>
    <w:div w:id="1351177459">
      <w:bodyDiv w:val="1"/>
      <w:marLeft w:val="0"/>
      <w:marRight w:val="0"/>
      <w:marTop w:val="0"/>
      <w:marBottom w:val="0"/>
      <w:divBdr>
        <w:top w:val="none" w:sz="0" w:space="0" w:color="auto"/>
        <w:left w:val="none" w:sz="0" w:space="0" w:color="auto"/>
        <w:bottom w:val="none" w:sz="0" w:space="0" w:color="auto"/>
        <w:right w:val="none" w:sz="0" w:space="0" w:color="auto"/>
      </w:divBdr>
    </w:div>
    <w:div w:id="1440561914">
      <w:bodyDiv w:val="1"/>
      <w:marLeft w:val="0"/>
      <w:marRight w:val="0"/>
      <w:marTop w:val="0"/>
      <w:marBottom w:val="0"/>
      <w:divBdr>
        <w:top w:val="none" w:sz="0" w:space="0" w:color="auto"/>
        <w:left w:val="none" w:sz="0" w:space="0" w:color="auto"/>
        <w:bottom w:val="none" w:sz="0" w:space="0" w:color="auto"/>
        <w:right w:val="none" w:sz="0" w:space="0" w:color="auto"/>
      </w:divBdr>
    </w:div>
    <w:div w:id="1503736530">
      <w:bodyDiv w:val="1"/>
      <w:marLeft w:val="0"/>
      <w:marRight w:val="0"/>
      <w:marTop w:val="0"/>
      <w:marBottom w:val="0"/>
      <w:divBdr>
        <w:top w:val="none" w:sz="0" w:space="0" w:color="auto"/>
        <w:left w:val="none" w:sz="0" w:space="0" w:color="auto"/>
        <w:bottom w:val="none" w:sz="0" w:space="0" w:color="auto"/>
        <w:right w:val="none" w:sz="0" w:space="0" w:color="auto"/>
      </w:divBdr>
    </w:div>
    <w:div w:id="1704090700">
      <w:bodyDiv w:val="1"/>
      <w:marLeft w:val="0"/>
      <w:marRight w:val="0"/>
      <w:marTop w:val="0"/>
      <w:marBottom w:val="0"/>
      <w:divBdr>
        <w:top w:val="none" w:sz="0" w:space="0" w:color="auto"/>
        <w:left w:val="none" w:sz="0" w:space="0" w:color="auto"/>
        <w:bottom w:val="none" w:sz="0" w:space="0" w:color="auto"/>
        <w:right w:val="none" w:sz="0" w:space="0" w:color="auto"/>
      </w:divBdr>
    </w:div>
    <w:div w:id="1836148019">
      <w:bodyDiv w:val="1"/>
      <w:marLeft w:val="0"/>
      <w:marRight w:val="0"/>
      <w:marTop w:val="0"/>
      <w:marBottom w:val="0"/>
      <w:divBdr>
        <w:top w:val="none" w:sz="0" w:space="0" w:color="auto"/>
        <w:left w:val="none" w:sz="0" w:space="0" w:color="auto"/>
        <w:bottom w:val="none" w:sz="0" w:space="0" w:color="auto"/>
        <w:right w:val="none" w:sz="0" w:space="0" w:color="auto"/>
      </w:divBdr>
    </w:div>
    <w:div w:id="1917939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1019</Words>
  <Characters>6501</Characters>
  <Application>Microsoft Office Word</Application>
  <DocSecurity>0</DocSecurity>
  <Lines>132</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 mel</dc:creator>
  <cp:keywords/>
  <dc:description/>
  <cp:lastModifiedBy>max mel</cp:lastModifiedBy>
  <cp:revision>3</cp:revision>
  <dcterms:created xsi:type="dcterms:W3CDTF">2024-05-02T22:32:00Z</dcterms:created>
  <dcterms:modified xsi:type="dcterms:W3CDTF">2024-05-02T22:32:00Z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6e5d86eb-4cbc-4dd5-bc33-f18e8a386916</vt:lpwstr>
  </property>
</Properties>
</file>