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B2FD19" w14:textId="0FE9B305" w:rsidR="002F3958" w:rsidRDefault="00B75130" w:rsidP="002F3958">
      <w:pPr>
        <w:rPr>
          <w:sz w:val="36"/>
          <w:szCs w:val="36"/>
          <w:lang w:val="en-US"/>
        </w:rPr>
      </w:pPr>
      <w:r w:rsidRPr="00B75130">
        <w:rPr>
          <w:b/>
          <w:bCs/>
          <w:sz w:val="36"/>
          <w:szCs w:val="36"/>
          <w:lang w:val="en-US"/>
        </w:rPr>
        <w:t xml:space="preserve">Name: </w:t>
      </w:r>
      <w:r w:rsidR="002F3958">
        <w:rPr>
          <w:b/>
          <w:bCs/>
          <w:sz w:val="36"/>
          <w:szCs w:val="36"/>
          <w:lang w:val="en-US"/>
        </w:rPr>
        <w:t xml:space="preserve"> </w:t>
      </w:r>
      <w:r w:rsidR="002F3958">
        <w:rPr>
          <w:sz w:val="36"/>
          <w:szCs w:val="36"/>
          <w:lang w:val="en-US"/>
        </w:rPr>
        <w:t>Norbert Ibeawuchi Orji</w:t>
      </w:r>
      <w:r w:rsidRPr="00B75130">
        <w:rPr>
          <w:b/>
          <w:bCs/>
          <w:sz w:val="36"/>
          <w:szCs w:val="36"/>
          <w:lang w:val="en-US"/>
        </w:rPr>
        <w:br/>
        <w:t>Student Number:</w:t>
      </w:r>
      <w:r w:rsidR="002F3958">
        <w:rPr>
          <w:b/>
          <w:bCs/>
          <w:sz w:val="36"/>
          <w:szCs w:val="36"/>
          <w:lang w:val="en-US"/>
        </w:rPr>
        <w:t xml:space="preserve"> </w:t>
      </w:r>
      <w:r w:rsidR="002F3958">
        <w:rPr>
          <w:sz w:val="36"/>
          <w:szCs w:val="36"/>
          <w:lang w:val="en-US"/>
        </w:rPr>
        <w:t>1816289</w:t>
      </w:r>
      <w:r w:rsidRPr="00B75130">
        <w:rPr>
          <w:b/>
          <w:bCs/>
          <w:sz w:val="36"/>
          <w:szCs w:val="36"/>
          <w:lang w:val="en-US"/>
        </w:rPr>
        <w:br/>
        <w:t xml:space="preserve">Module Title and Code: </w:t>
      </w:r>
      <w:r w:rsidRPr="00B75130">
        <w:rPr>
          <w:sz w:val="36"/>
          <w:szCs w:val="36"/>
          <w:lang w:val="en-US"/>
        </w:rPr>
        <w:t xml:space="preserve">Children, Young </w:t>
      </w:r>
      <w:r w:rsidR="002F3958" w:rsidRPr="00B75130">
        <w:rPr>
          <w:sz w:val="36"/>
          <w:szCs w:val="36"/>
          <w:lang w:val="en-US"/>
        </w:rPr>
        <w:t>People,</w:t>
      </w:r>
      <w:r w:rsidRPr="00B75130">
        <w:rPr>
          <w:sz w:val="36"/>
          <w:szCs w:val="36"/>
          <w:lang w:val="en-US"/>
        </w:rPr>
        <w:t xml:space="preserve"> and</w:t>
      </w:r>
      <w:r w:rsidR="002F3958">
        <w:rPr>
          <w:sz w:val="36"/>
          <w:szCs w:val="36"/>
          <w:lang w:val="en-US"/>
        </w:rPr>
        <w:t xml:space="preserve">                                                                   </w:t>
      </w:r>
      <w:r w:rsidR="002F3958">
        <w:rPr>
          <w:sz w:val="36"/>
          <w:szCs w:val="36"/>
          <w:lang w:val="en-US"/>
        </w:rPr>
        <w:tab/>
      </w:r>
      <w:r w:rsidR="002F3958">
        <w:rPr>
          <w:sz w:val="36"/>
          <w:szCs w:val="36"/>
          <w:lang w:val="en-US"/>
        </w:rPr>
        <w:tab/>
      </w:r>
      <w:r w:rsidR="002F3958">
        <w:rPr>
          <w:sz w:val="36"/>
          <w:szCs w:val="36"/>
          <w:lang w:val="en-US"/>
        </w:rPr>
        <w:tab/>
      </w:r>
      <w:r w:rsidR="002F3958">
        <w:rPr>
          <w:sz w:val="36"/>
          <w:szCs w:val="36"/>
          <w:lang w:val="en-US"/>
        </w:rPr>
        <w:tab/>
      </w:r>
      <w:r w:rsidR="002F3958">
        <w:rPr>
          <w:sz w:val="36"/>
          <w:szCs w:val="36"/>
          <w:lang w:val="en-US"/>
        </w:rPr>
        <w:tab/>
        <w:t xml:space="preserve">      F</w:t>
      </w:r>
      <w:r w:rsidRPr="00B75130">
        <w:rPr>
          <w:sz w:val="36"/>
          <w:szCs w:val="36"/>
          <w:lang w:val="en-US"/>
        </w:rPr>
        <w:t xml:space="preserve">amilies </w:t>
      </w:r>
      <w:r w:rsidR="002F3958">
        <w:rPr>
          <w:sz w:val="36"/>
          <w:szCs w:val="36"/>
          <w:lang w:val="en-US"/>
        </w:rPr>
        <w:t xml:space="preserve">       </w:t>
      </w:r>
    </w:p>
    <w:p w14:paraId="27FE1647" w14:textId="1CBB9BF2" w:rsidR="00315B9F" w:rsidRDefault="00E926AF" w:rsidP="00E926AF">
      <w:pPr>
        <w:rPr>
          <w:sz w:val="36"/>
          <w:szCs w:val="36"/>
          <w:lang w:val="en-US"/>
        </w:rPr>
      </w:pPr>
      <w:r w:rsidRPr="00E926AF">
        <w:rPr>
          <w:b/>
          <w:bCs/>
          <w:sz w:val="36"/>
          <w:szCs w:val="36"/>
          <w:lang w:val="en-US"/>
        </w:rPr>
        <w:t>Module Number:</w:t>
      </w:r>
      <w:r>
        <w:rPr>
          <w:b/>
          <w:bCs/>
          <w:sz w:val="36"/>
          <w:szCs w:val="36"/>
          <w:lang w:val="en-US"/>
        </w:rPr>
        <w:t xml:space="preserve"> </w:t>
      </w:r>
      <w:r w:rsidR="00B75130" w:rsidRPr="00B75130">
        <w:rPr>
          <w:sz w:val="36"/>
          <w:szCs w:val="36"/>
          <w:lang w:val="en-US"/>
        </w:rPr>
        <w:t>BMHP5004</w:t>
      </w:r>
      <w:r w:rsidR="00B75130" w:rsidRPr="00B75130">
        <w:rPr>
          <w:b/>
          <w:bCs/>
          <w:sz w:val="36"/>
          <w:szCs w:val="36"/>
          <w:lang w:val="en-US"/>
        </w:rPr>
        <w:br/>
        <w:t xml:space="preserve">Lecturer Name: </w:t>
      </w:r>
      <w:r>
        <w:rPr>
          <w:rFonts w:cs="Arial"/>
          <w:sz w:val="36"/>
          <w:szCs w:val="36"/>
        </w:rPr>
        <w:t>Rachael France</w:t>
      </w:r>
      <w:r w:rsidR="00B75130" w:rsidRPr="00B75130">
        <w:rPr>
          <w:b/>
          <w:bCs/>
          <w:sz w:val="36"/>
          <w:szCs w:val="36"/>
          <w:lang w:val="en-US"/>
        </w:rPr>
        <w:br/>
        <w:t xml:space="preserve">Assignment Title: </w:t>
      </w:r>
      <w:r w:rsidR="00B75130" w:rsidRPr="00B75130">
        <w:rPr>
          <w:sz w:val="36"/>
          <w:szCs w:val="36"/>
          <w:lang w:val="en-US"/>
        </w:rPr>
        <w:t>Task 2 – Supporting Paper</w:t>
      </w:r>
    </w:p>
    <w:p w14:paraId="289E4E62" w14:textId="77777777" w:rsidR="00B75130" w:rsidRDefault="00B75130">
      <w:pPr>
        <w:spacing w:line="259" w:lineRule="auto"/>
        <w:rPr>
          <w:sz w:val="36"/>
          <w:szCs w:val="36"/>
          <w:lang w:val="en-US"/>
        </w:rPr>
      </w:pPr>
      <w:r>
        <w:rPr>
          <w:sz w:val="36"/>
          <w:szCs w:val="36"/>
          <w:lang w:val="en-US"/>
        </w:rPr>
        <w:br w:type="page"/>
      </w:r>
    </w:p>
    <w:p w14:paraId="2318C09B" w14:textId="1E55EC3E" w:rsidR="002E1F07" w:rsidRDefault="00C4642C" w:rsidP="003F7566">
      <w:pPr>
        <w:pStyle w:val="Heading1"/>
        <w:rPr>
          <w:rFonts w:ascii="Arial" w:hAnsi="Arial" w:cs="Arial"/>
        </w:rPr>
      </w:pPr>
      <w:r>
        <w:rPr>
          <w:rFonts w:ascii="Arial" w:hAnsi="Arial" w:cs="Arial"/>
        </w:rPr>
        <w:lastRenderedPageBreak/>
        <w:t>Introductio</w:t>
      </w:r>
      <w:r w:rsidR="00920456">
        <w:rPr>
          <w:rFonts w:ascii="Arial" w:hAnsi="Arial" w:cs="Arial"/>
        </w:rPr>
        <w:t>n</w:t>
      </w:r>
    </w:p>
    <w:p w14:paraId="50AB1F23" w14:textId="41D50E64" w:rsidR="00B75130" w:rsidRPr="00385D40" w:rsidRDefault="00B75130" w:rsidP="003F7566">
      <w:pPr>
        <w:jc w:val="both"/>
      </w:pPr>
      <w:r>
        <w:t xml:space="preserve">This assignment is in the form of a supporting paper which advocates for the discussions added in the presentation – </w:t>
      </w:r>
      <w:r w:rsidR="0096230C">
        <w:t xml:space="preserve">the </w:t>
      </w:r>
      <w:r>
        <w:t>first part of the assignment</w:t>
      </w:r>
      <w:r w:rsidRPr="00945F01">
        <w:t xml:space="preserve">. </w:t>
      </w:r>
      <w:r w:rsidR="007D648C" w:rsidRPr="00945F01">
        <w:t xml:space="preserve">This paper </w:t>
      </w:r>
      <w:r w:rsidR="00057982" w:rsidRPr="00945F01">
        <w:t>highlights</w:t>
      </w:r>
      <w:r w:rsidR="00057982">
        <w:t xml:space="preserve"> </w:t>
      </w:r>
      <w:r w:rsidR="00057982" w:rsidRPr="00385D40">
        <w:t>the</w:t>
      </w:r>
      <w:r w:rsidR="007D648C" w:rsidRPr="00385D40">
        <w:t xml:space="preserve"> </w:t>
      </w:r>
      <w:r w:rsidR="00A1742B" w:rsidRPr="00385D40">
        <w:t>w</w:t>
      </w:r>
      <w:r w:rsidR="00F044AC" w:rsidRPr="00385D40">
        <w:t xml:space="preserve">hy the mother, young people, </w:t>
      </w:r>
      <w:r w:rsidR="00143B9C" w:rsidRPr="00385D40">
        <w:t xml:space="preserve">and child </w:t>
      </w:r>
      <w:r w:rsidR="00DE4123" w:rsidRPr="00385D40">
        <w:t>faced vulnerab</w:t>
      </w:r>
      <w:r w:rsidR="000930FC" w:rsidRPr="00385D40">
        <w:t>ility</w:t>
      </w:r>
      <w:r w:rsidR="00A63907" w:rsidRPr="00385D40">
        <w:t xml:space="preserve">. These </w:t>
      </w:r>
      <w:r w:rsidR="00E11B79" w:rsidRPr="00385D40">
        <w:t xml:space="preserve">reasons manifest </w:t>
      </w:r>
      <w:r w:rsidR="00385D40" w:rsidRPr="00385D40">
        <w:t>in risk</w:t>
      </w:r>
      <w:r w:rsidR="0018030A" w:rsidRPr="00385D40">
        <w:t xml:space="preserve"> factors could</w:t>
      </w:r>
      <w:r w:rsidR="008514AF" w:rsidRPr="00385D40">
        <w:t xml:space="preserve"> </w:t>
      </w:r>
      <w:r w:rsidR="00DE0632" w:rsidRPr="00385D40">
        <w:t>classify</w:t>
      </w:r>
      <w:r w:rsidR="00476354" w:rsidRPr="00385D40">
        <w:t xml:space="preserve"> this </w:t>
      </w:r>
      <w:r w:rsidR="00385D40" w:rsidRPr="00385D40">
        <w:t>family from other</w:t>
      </w:r>
      <w:r w:rsidR="005A4317" w:rsidRPr="00385D40">
        <w:t xml:space="preserve"> average families</w:t>
      </w:r>
      <w:r w:rsidR="008418EF" w:rsidRPr="00385D40">
        <w:t xml:space="preserve">. Method </w:t>
      </w:r>
      <w:r w:rsidR="007669A1" w:rsidRPr="00385D40">
        <w:t>of</w:t>
      </w:r>
      <w:r w:rsidR="008418EF" w:rsidRPr="00385D40">
        <w:t xml:space="preserve"> </w:t>
      </w:r>
      <w:r w:rsidR="006C4CD3" w:rsidRPr="00385D40">
        <w:t xml:space="preserve">assessment </w:t>
      </w:r>
      <w:r w:rsidR="00C66CC2" w:rsidRPr="00385D40">
        <w:t xml:space="preserve">and remedies </w:t>
      </w:r>
      <w:r w:rsidR="00D97083" w:rsidRPr="00385D40">
        <w:t xml:space="preserve">applied by the agencies </w:t>
      </w:r>
      <w:r w:rsidR="007643A8" w:rsidRPr="00385D40">
        <w:t>to transform the family from</w:t>
      </w:r>
      <w:r w:rsidR="009C4CC4" w:rsidRPr="00385D40">
        <w:t xml:space="preserve"> vulnerable condition</w:t>
      </w:r>
      <w:r w:rsidR="00385D40" w:rsidRPr="00385D40">
        <w:t xml:space="preserve"> </w:t>
      </w:r>
      <w:r w:rsidR="00C96446" w:rsidRPr="00385D40">
        <w:t xml:space="preserve">family members are critically discussed and evaluated in this paper. </w:t>
      </w:r>
    </w:p>
    <w:p w14:paraId="0EA58FA0" w14:textId="23492325" w:rsidR="00D326B7" w:rsidRPr="00930920" w:rsidRDefault="00930920" w:rsidP="003F7566">
      <w:pPr>
        <w:pStyle w:val="Heading1"/>
        <w:rPr>
          <w:rFonts w:ascii="Arial" w:hAnsi="Arial" w:cs="Arial"/>
        </w:rPr>
      </w:pPr>
      <w:r>
        <w:rPr>
          <w:rFonts w:ascii="Arial" w:hAnsi="Arial" w:cs="Arial"/>
        </w:rPr>
        <w:t>Family situation and approaches adopted</w:t>
      </w:r>
      <w:r w:rsidR="00F41F3C">
        <w:rPr>
          <w:rFonts w:ascii="Arial" w:hAnsi="Arial" w:cs="Arial"/>
        </w:rPr>
        <w:t xml:space="preserve"> by multidi</w:t>
      </w:r>
      <w:r w:rsidR="0082089D">
        <w:rPr>
          <w:rFonts w:ascii="Arial" w:hAnsi="Arial" w:cs="Arial"/>
        </w:rPr>
        <w:t>sciplinary</w:t>
      </w:r>
      <w:r w:rsidR="00BE5DFA">
        <w:rPr>
          <w:rFonts w:ascii="Arial" w:hAnsi="Arial" w:cs="Arial"/>
        </w:rPr>
        <w:t xml:space="preserve"> Agencies.</w:t>
      </w:r>
    </w:p>
    <w:p w14:paraId="4274DAC8" w14:textId="5C0635CD" w:rsidR="000328AC" w:rsidRDefault="00C26F2C" w:rsidP="003F7566">
      <w:pPr>
        <w:jc w:val="both"/>
      </w:pPr>
      <w:r w:rsidRPr="00392EF5">
        <w:rPr>
          <w:rFonts w:cs="Arial"/>
          <w:shd w:val="clear" w:color="auto" w:fill="FFFFFF"/>
        </w:rPr>
        <w:t>Parley</w:t>
      </w:r>
      <w:r w:rsidR="00392EF5">
        <w:rPr>
          <w:rFonts w:cs="Arial"/>
          <w:shd w:val="clear" w:color="auto" w:fill="FFFFFF"/>
        </w:rPr>
        <w:t xml:space="preserve"> </w:t>
      </w:r>
      <w:r w:rsidR="00345E28" w:rsidRPr="00392EF5">
        <w:rPr>
          <w:rFonts w:cs="Arial"/>
          <w:shd w:val="clear" w:color="auto" w:fill="FFFFFF"/>
        </w:rPr>
        <w:t>(</w:t>
      </w:r>
      <w:r w:rsidRPr="00392EF5">
        <w:rPr>
          <w:rFonts w:cs="Arial"/>
          <w:shd w:val="clear" w:color="auto" w:fill="FFFFFF"/>
        </w:rPr>
        <w:t xml:space="preserve"> 2010)</w:t>
      </w:r>
      <w:r w:rsidR="00F5478D" w:rsidRPr="00392EF5">
        <w:rPr>
          <w:rFonts w:cs="Arial"/>
          <w:shd w:val="clear" w:color="auto" w:fill="FFFFFF"/>
        </w:rPr>
        <w:t> </w:t>
      </w:r>
      <w:r w:rsidR="00392EF5">
        <w:rPr>
          <w:rFonts w:cs="Arial"/>
          <w:shd w:val="clear" w:color="auto" w:fill="FFFFFF"/>
        </w:rPr>
        <w:t>A</w:t>
      </w:r>
      <w:r w:rsidR="00F5478D" w:rsidRPr="00392EF5">
        <w:rPr>
          <w:rFonts w:cs="Arial"/>
          <w:shd w:val="clear" w:color="auto" w:fill="FFFFFF"/>
        </w:rPr>
        <w:t xml:space="preserve"> vulnerable adult is a patient who is or may be for any reason unable to take care of him or herself,</w:t>
      </w:r>
      <w:r w:rsidR="00C31D85">
        <w:rPr>
          <w:rFonts w:cs="Arial"/>
          <w:shd w:val="clear" w:color="auto" w:fill="FFFFFF"/>
        </w:rPr>
        <w:t xml:space="preserve"> </w:t>
      </w:r>
      <w:r w:rsidR="00F5478D" w:rsidRPr="00392EF5">
        <w:rPr>
          <w:rFonts w:cs="Arial"/>
          <w:shd w:val="clear" w:color="auto" w:fill="FFFFFF"/>
        </w:rPr>
        <w:t>or unable to protect him or herself against significant harm or exploitation</w:t>
      </w:r>
      <w:r w:rsidR="00F5478D" w:rsidRPr="00392EF5">
        <w:t xml:space="preserve"> </w:t>
      </w:r>
      <w:r w:rsidR="005706D7">
        <w:t>.</w:t>
      </w:r>
      <w:r w:rsidR="0096230C">
        <w:t>F</w:t>
      </w:r>
      <w:r w:rsidR="000328AC">
        <w:t xml:space="preserve">amily C, depending entirely on the mother is identified in a vulnerable state as their main individual is subjected to feelings of depression and anxiety which makes it difficult for her to care for the children as well as supervise the behaviour of the adolescent boy who is identified as one of the most concerning reasons for the challenges faced by the </w:t>
      </w:r>
      <w:r w:rsidR="001F74A8">
        <w:t>family</w:t>
      </w:r>
      <w:r w:rsidR="000328AC">
        <w:t xml:space="preserve">. </w:t>
      </w:r>
      <w:r w:rsidR="001C5D40">
        <w:t xml:space="preserve">Poverty is not a unique case to this family. Rather, it can be seen in many average families, however, family C is majorly subjected to all kinds of issues from low income to lack of support from the mother for the children as well as inadequate parenting skills of the mother to ensure that her </w:t>
      </w:r>
      <w:r w:rsidR="000F0702">
        <w:t xml:space="preserve">children </w:t>
      </w:r>
      <w:r w:rsidR="00924A68">
        <w:t>are</w:t>
      </w:r>
      <w:r w:rsidR="000F0702">
        <w:t xml:space="preserve"> </w:t>
      </w:r>
      <w:r w:rsidR="001C5D40">
        <w:t xml:space="preserve">on the right path. </w:t>
      </w:r>
      <w:r w:rsidR="00383221">
        <w:t>Arora et al., (2015)</w:t>
      </w:r>
      <w:r w:rsidR="00591DB7">
        <w:t xml:space="preserve"> claim that parents have the primary responsibility to care for their children before they can move to any multi-disciplinary services. The authors further argue that parents are always on the front to care for their children. </w:t>
      </w:r>
      <w:r w:rsidR="00620E96">
        <w:t>Considering</w:t>
      </w:r>
      <w:r w:rsidR="00591DB7">
        <w:t xml:space="preserve"> the case of family C, the mother is challenged to handle her fear of social situations which add to her inadequate parenting skills depriving her children of </w:t>
      </w:r>
      <w:r w:rsidR="002555DC">
        <w:t xml:space="preserve">primary needs of parental love and care. </w:t>
      </w:r>
    </w:p>
    <w:p w14:paraId="146537B4" w14:textId="2FD1BFA7" w:rsidR="003244AB" w:rsidRDefault="003244AB" w:rsidP="003F7566">
      <w:pPr>
        <w:jc w:val="both"/>
      </w:pPr>
      <w:r>
        <w:t xml:space="preserve">Additionally, the family was living under challenging situations, that is, their house needed repairs which further delved into the depth of their poverty. </w:t>
      </w:r>
      <w:r w:rsidR="007F6201">
        <w:t xml:space="preserve">This </w:t>
      </w:r>
      <w:r w:rsidR="00785879">
        <w:t>means</w:t>
      </w:r>
      <w:r w:rsidR="007F6201">
        <w:t xml:space="preserve"> that the family members were more prone to diseases as they lacked secure shelter that would guard them </w:t>
      </w:r>
      <w:r w:rsidR="0096230C">
        <w:t>against</w:t>
      </w:r>
      <w:r w:rsidR="007F6201">
        <w:t xml:space="preserve"> the poor sanitation in the environment. </w:t>
      </w:r>
      <w:r w:rsidR="00EF14CD">
        <w:t xml:space="preserve">According to </w:t>
      </w:r>
      <w:r w:rsidR="00383221">
        <w:t>Mallett (2017)</w:t>
      </w:r>
      <w:r w:rsidR="00EF14CD">
        <w:t xml:space="preserve">, families facing challenges often at least have a secure home to live in and so, are only subjected to social care issues. This highly differentiates </w:t>
      </w:r>
      <w:r w:rsidR="00674980">
        <w:t xml:space="preserve">family C from the other average families as the former is engulfed by vulnerabilities due to </w:t>
      </w:r>
      <w:r w:rsidR="0096230C">
        <w:t xml:space="preserve">a </w:t>
      </w:r>
      <w:r w:rsidR="00674980">
        <w:t xml:space="preserve">lack of necessary resources to live a normal life. </w:t>
      </w:r>
    </w:p>
    <w:p w14:paraId="4E0C15F8" w14:textId="0C1E7B3F" w:rsidR="008B19E6" w:rsidRDefault="008B19E6" w:rsidP="003F7566">
      <w:pPr>
        <w:jc w:val="both"/>
      </w:pPr>
      <w:r>
        <w:t xml:space="preserve">Furthermore, the adolescent boy probably did not have access to proper education and </w:t>
      </w:r>
      <w:r w:rsidR="00F670CB">
        <w:t>because of</w:t>
      </w:r>
      <w:r>
        <w:t xml:space="preserve"> material deprivation, he was influenced to engage himself in inappropriate behaviour posing more stress for his mother and elder sister. </w:t>
      </w:r>
      <w:r w:rsidR="00BF59D3">
        <w:t xml:space="preserve">According to </w:t>
      </w:r>
      <w:r w:rsidR="00383221">
        <w:t xml:space="preserve">Barker et al., </w:t>
      </w:r>
      <w:r w:rsidR="00383221">
        <w:lastRenderedPageBreak/>
        <w:t>(2018)</w:t>
      </w:r>
      <w:r w:rsidR="00681FA7">
        <w:t>, offenders getting inadequate care and attention from their families are likely to repeat their offences which distorts their reputation in society at a tender age thus</w:t>
      </w:r>
      <w:r w:rsidR="000912B5">
        <w:t xml:space="preserve"> introducing hindrances </w:t>
      </w:r>
      <w:r w:rsidR="0096230C">
        <w:t>to</w:t>
      </w:r>
      <w:r w:rsidR="000912B5">
        <w:t xml:space="preserve"> consistent individual and professional growth for a normal and successful lifestyle. </w:t>
      </w:r>
      <w:r w:rsidR="00423D34">
        <w:t xml:space="preserve">The adolescent became the subject of assessment immediately after reports were given of his inappropriate behaviour considering his tender age. Similarly, the mother, having </w:t>
      </w:r>
      <w:r w:rsidR="00AF2F21">
        <w:t>serious</w:t>
      </w:r>
      <w:r w:rsidR="00423D34">
        <w:t xml:space="preserve"> and </w:t>
      </w:r>
      <w:r w:rsidR="00AF2F21">
        <w:t>important</w:t>
      </w:r>
      <w:r w:rsidR="00423D34">
        <w:t xml:space="preserve"> responsibilities </w:t>
      </w:r>
      <w:r w:rsidR="006B3C43">
        <w:t>to</w:t>
      </w:r>
      <w:r w:rsidR="00423D34">
        <w:t xml:space="preserve"> her children, was </w:t>
      </w:r>
      <w:r w:rsidR="00A45F84">
        <w:t>incapable</w:t>
      </w:r>
      <w:r w:rsidR="00423D34">
        <w:t xml:space="preserve"> to cope with her depression and anxiety which stimulated her assessment, especially when she could not go to pick her nursery school</w:t>
      </w:r>
      <w:r w:rsidR="0096230C">
        <w:t>-</w:t>
      </w:r>
      <w:r w:rsidR="00423D34">
        <w:t xml:space="preserve">aged daughter from </w:t>
      </w:r>
      <w:r w:rsidR="0096230C">
        <w:t xml:space="preserve">the </w:t>
      </w:r>
      <w:r w:rsidR="00DA1F76">
        <w:t>day-care</w:t>
      </w:r>
      <w:r w:rsidR="00423D34">
        <w:t xml:space="preserve"> facility due to her fear of social situations. </w:t>
      </w:r>
      <w:r w:rsidR="00383221">
        <w:t>It is</w:t>
      </w:r>
      <w:r w:rsidR="00E2477B">
        <w:t xml:space="preserve"> important to be socially active in the community and help people like the mother so that she can care better for her children and promote their growth and development in the community</w:t>
      </w:r>
      <w:r w:rsidR="00383221">
        <w:t xml:space="preserve"> (NSPCC Learning, 2021)</w:t>
      </w:r>
      <w:r w:rsidR="00E2477B">
        <w:t xml:space="preserve">. </w:t>
      </w:r>
    </w:p>
    <w:p w14:paraId="345E1DC4" w14:textId="5E08324A" w:rsidR="00627BCD" w:rsidRDefault="00627BCD" w:rsidP="003F7566">
      <w:pPr>
        <w:jc w:val="both"/>
      </w:pPr>
      <w:r>
        <w:t xml:space="preserve">Considering the vulnerabilities of the people in family C, firstly, the multi-disciplinary services partnered with neighbouring services to repair the property of the </w:t>
      </w:r>
      <w:r w:rsidR="007F311E">
        <w:t xml:space="preserve">family. </w:t>
      </w:r>
      <w:r w:rsidR="007F311E" w:rsidRPr="00415A3E">
        <w:rPr>
          <w:rFonts w:cs="Arial"/>
          <w:shd w:val="clear" w:color="auto" w:fill="FFFFFF"/>
        </w:rPr>
        <w:t>Shelter</w:t>
      </w:r>
      <w:r w:rsidR="008213DC" w:rsidRPr="00415A3E">
        <w:rPr>
          <w:rFonts w:cs="Arial"/>
          <w:shd w:val="clear" w:color="auto" w:fill="FFFFFF"/>
        </w:rPr>
        <w:t xml:space="preserve"> </w:t>
      </w:r>
      <w:r w:rsidR="00702607" w:rsidRPr="00415A3E">
        <w:rPr>
          <w:rFonts w:cs="Arial"/>
          <w:shd w:val="clear" w:color="auto" w:fill="FFFFFF"/>
        </w:rPr>
        <w:t>offers</w:t>
      </w:r>
      <w:r w:rsidR="008213DC" w:rsidRPr="00415A3E">
        <w:rPr>
          <w:rFonts w:cs="Arial"/>
          <w:shd w:val="clear" w:color="auto" w:fill="FFFFFF"/>
        </w:rPr>
        <w:t xml:space="preserve"> </w:t>
      </w:r>
      <w:r w:rsidR="008213DC" w:rsidRPr="00997EAD">
        <w:rPr>
          <w:rFonts w:cs="Arial"/>
          <w:shd w:val="clear" w:color="auto" w:fill="FFFFFF"/>
        </w:rPr>
        <w:t xml:space="preserve">security, </w:t>
      </w:r>
      <w:r w:rsidR="00A86402" w:rsidRPr="00997EAD">
        <w:rPr>
          <w:rFonts w:cs="Arial"/>
          <w:shd w:val="clear" w:color="auto" w:fill="FFFFFF"/>
        </w:rPr>
        <w:t>confidence</w:t>
      </w:r>
      <w:r w:rsidR="00573AEE" w:rsidRPr="00997EAD">
        <w:rPr>
          <w:rFonts w:cs="Arial"/>
          <w:shd w:val="clear" w:color="auto" w:fill="FFFFFF"/>
        </w:rPr>
        <w:t>,</w:t>
      </w:r>
      <w:r w:rsidR="008213DC" w:rsidRPr="00997EAD">
        <w:rPr>
          <w:rFonts w:cs="Arial"/>
          <w:shd w:val="clear" w:color="auto" w:fill="FFFFFF"/>
        </w:rPr>
        <w:t xml:space="preserve"> and protection</w:t>
      </w:r>
      <w:r w:rsidR="001F6844" w:rsidRPr="00997EAD">
        <w:rPr>
          <w:rFonts w:cs="Arial"/>
          <w:shd w:val="clear" w:color="auto" w:fill="FFFFFF"/>
        </w:rPr>
        <w:t xml:space="preserve"> adverse effects</w:t>
      </w:r>
      <w:r w:rsidR="0052639E" w:rsidRPr="00997EAD">
        <w:rPr>
          <w:rFonts w:cs="Arial"/>
          <w:shd w:val="clear" w:color="auto" w:fill="FFFFFF"/>
        </w:rPr>
        <w:t xml:space="preserve"> of </w:t>
      </w:r>
      <w:r w:rsidR="008213DC" w:rsidRPr="00997EAD">
        <w:rPr>
          <w:rFonts w:cs="Arial"/>
          <w:shd w:val="clear" w:color="auto" w:fill="FFFFFF"/>
        </w:rPr>
        <w:t xml:space="preserve">weather, </w:t>
      </w:r>
      <w:r w:rsidR="0052639E" w:rsidRPr="00997EAD">
        <w:rPr>
          <w:rFonts w:cs="Arial"/>
          <w:shd w:val="clear" w:color="auto" w:fill="FFFFFF"/>
        </w:rPr>
        <w:t xml:space="preserve">protect </w:t>
      </w:r>
      <w:r w:rsidR="008C7DD0" w:rsidRPr="00997EAD">
        <w:rPr>
          <w:rFonts w:cs="Arial"/>
          <w:shd w:val="clear" w:color="auto" w:fill="FFFFFF"/>
        </w:rPr>
        <w:t xml:space="preserve">against </w:t>
      </w:r>
      <w:r w:rsidR="000C012C">
        <w:rPr>
          <w:rFonts w:cs="Arial"/>
          <w:shd w:val="clear" w:color="auto" w:fill="FFFFFF"/>
        </w:rPr>
        <w:t>sickness</w:t>
      </w:r>
      <w:r w:rsidR="008213DC" w:rsidRPr="00997EAD">
        <w:rPr>
          <w:rFonts w:cs="Arial"/>
          <w:shd w:val="clear" w:color="auto" w:fill="FFFFFF"/>
        </w:rPr>
        <w:t xml:space="preserve"> and </w:t>
      </w:r>
      <w:r w:rsidR="00A513E7">
        <w:rPr>
          <w:rFonts w:cs="Arial"/>
          <w:shd w:val="clear" w:color="auto" w:fill="FFFFFF"/>
        </w:rPr>
        <w:t>infections</w:t>
      </w:r>
      <w:r w:rsidR="008213DC" w:rsidRPr="00997EAD">
        <w:rPr>
          <w:rFonts w:cs="Arial"/>
          <w:shd w:val="clear" w:color="auto" w:fill="FFFFFF"/>
        </w:rPr>
        <w:t>. A</w:t>
      </w:r>
      <w:r w:rsidR="00423BDF" w:rsidRPr="00997EAD">
        <w:rPr>
          <w:rFonts w:cs="Arial"/>
          <w:shd w:val="clear" w:color="auto" w:fill="FFFFFF"/>
        </w:rPr>
        <w:t xml:space="preserve"> good shelter </w:t>
      </w:r>
      <w:r w:rsidR="00E50B75">
        <w:rPr>
          <w:rFonts w:cs="Arial"/>
          <w:shd w:val="clear" w:color="auto" w:fill="FFFFFF"/>
        </w:rPr>
        <w:t xml:space="preserve">enable </w:t>
      </w:r>
      <w:r w:rsidR="008213DC" w:rsidRPr="00997EAD">
        <w:rPr>
          <w:rFonts w:cs="Arial"/>
          <w:shd w:val="clear" w:color="auto" w:fill="FFFFFF"/>
        </w:rPr>
        <w:t>people</w:t>
      </w:r>
      <w:r w:rsidR="00E50B75">
        <w:rPr>
          <w:rFonts w:cs="Arial"/>
          <w:shd w:val="clear" w:color="auto" w:fill="FFFFFF"/>
        </w:rPr>
        <w:t xml:space="preserve"> to liv </w:t>
      </w:r>
      <w:r w:rsidR="00415A3E">
        <w:rPr>
          <w:rFonts w:cs="Arial"/>
          <w:shd w:val="clear" w:color="auto" w:fill="FFFFFF"/>
        </w:rPr>
        <w:t xml:space="preserve">a </w:t>
      </w:r>
      <w:r w:rsidR="00415A3E" w:rsidRPr="00997EAD">
        <w:rPr>
          <w:rFonts w:cs="Arial"/>
          <w:shd w:val="clear" w:color="auto" w:fill="FFFFFF"/>
        </w:rPr>
        <w:t>with</w:t>
      </w:r>
      <w:r w:rsidR="008213DC" w:rsidRPr="00997EAD">
        <w:rPr>
          <w:rFonts w:cs="Arial"/>
          <w:shd w:val="clear" w:color="auto" w:fill="FFFFFF"/>
        </w:rPr>
        <w:t xml:space="preserve"> digni</w:t>
      </w:r>
      <w:r w:rsidR="003C0BB2">
        <w:rPr>
          <w:rFonts w:cs="Arial"/>
          <w:shd w:val="clear" w:color="auto" w:fill="FFFFFF"/>
        </w:rPr>
        <w:t>fied life</w:t>
      </w:r>
      <w:r w:rsidR="008213DC" w:rsidRPr="00997EAD">
        <w:rPr>
          <w:rFonts w:cs="Arial"/>
          <w:shd w:val="clear" w:color="auto" w:fill="FFFFFF"/>
        </w:rPr>
        <w:t xml:space="preserve"> and the opportunity to l</w:t>
      </w:r>
      <w:r w:rsidR="00877AD5" w:rsidRPr="00997EAD">
        <w:rPr>
          <w:rFonts w:cs="Arial"/>
          <w:shd w:val="clear" w:color="auto" w:fill="FFFFFF"/>
        </w:rPr>
        <w:t>ive</w:t>
      </w:r>
      <w:r w:rsidR="008213DC" w:rsidRPr="00997EAD">
        <w:rPr>
          <w:rFonts w:cs="Arial"/>
          <w:shd w:val="clear" w:color="auto" w:fill="FFFFFF"/>
        </w:rPr>
        <w:t xml:space="preserve"> a normal life. </w:t>
      </w:r>
      <w:r w:rsidR="00804585" w:rsidRPr="00997EAD">
        <w:rPr>
          <w:rFonts w:cs="Arial"/>
          <w:shd w:val="clear" w:color="auto" w:fill="FFFFFF"/>
        </w:rPr>
        <w:t xml:space="preserve">It </w:t>
      </w:r>
      <w:r w:rsidR="008C7DD0" w:rsidRPr="00997EAD">
        <w:rPr>
          <w:rFonts w:cs="Arial"/>
          <w:shd w:val="clear" w:color="auto" w:fill="FFFFFF"/>
        </w:rPr>
        <w:t>reduces vulnerability</w:t>
      </w:r>
      <w:r w:rsidR="008213DC" w:rsidRPr="00997EAD">
        <w:rPr>
          <w:rFonts w:cs="Arial"/>
          <w:shd w:val="clear" w:color="auto" w:fill="FFFFFF"/>
        </w:rPr>
        <w:t xml:space="preserve"> and build</w:t>
      </w:r>
      <w:r w:rsidR="00804585" w:rsidRPr="00997EAD">
        <w:rPr>
          <w:rFonts w:cs="Arial"/>
          <w:shd w:val="clear" w:color="auto" w:fill="FFFFFF"/>
        </w:rPr>
        <w:t xml:space="preserve"> resistance</w:t>
      </w:r>
      <w:r w:rsidR="008213DC" w:rsidRPr="00997EAD">
        <w:rPr>
          <w:rFonts w:ascii="Verdana" w:hAnsi="Verdana"/>
          <w:shd w:val="clear" w:color="auto" w:fill="FFFFFF"/>
        </w:rPr>
        <w:t>.</w:t>
      </w:r>
      <w:r w:rsidR="007F311E" w:rsidRPr="00997EAD">
        <w:rPr>
          <w:rFonts w:ascii="Open Sans" w:hAnsi="Open Sans" w:cs="Open Sans"/>
          <w:shd w:val="clear" w:color="auto" w:fill="FFFFFF"/>
        </w:rPr>
        <w:t xml:space="preserve"> </w:t>
      </w:r>
      <w:r w:rsidR="007F311E" w:rsidRPr="00073A70">
        <w:rPr>
          <w:rFonts w:ascii="Open Sans" w:hAnsi="Open Sans" w:cs="Open Sans"/>
          <w:color w:val="000000"/>
          <w:shd w:val="clear" w:color="auto" w:fill="FFFFFF"/>
        </w:rPr>
        <w:t>(</w:t>
      </w:r>
      <w:r w:rsidR="007F311E" w:rsidRPr="00073A70">
        <w:rPr>
          <w:rFonts w:ascii="Open Sans" w:hAnsi="Open Sans" w:cs="Open Sans"/>
          <w:i/>
          <w:iCs/>
          <w:color w:val="000000"/>
          <w:shd w:val="clear" w:color="auto" w:fill="FFFFFF"/>
        </w:rPr>
        <w:t>European Civil Protection and Humanitarian Aid Operations - European Commission</w:t>
      </w:r>
      <w:r w:rsidR="007F311E" w:rsidRPr="00073A70">
        <w:rPr>
          <w:rFonts w:ascii="Open Sans" w:hAnsi="Open Sans" w:cs="Open Sans"/>
          <w:color w:val="000000"/>
          <w:shd w:val="clear" w:color="auto" w:fill="FFFFFF"/>
        </w:rPr>
        <w:t>, 2021)</w:t>
      </w:r>
      <w:r w:rsidRPr="00073A70">
        <w:t xml:space="preserve"> provide them with a stable shelter for safety and</w:t>
      </w:r>
      <w:r>
        <w:t xml:space="preserve"> security. </w:t>
      </w:r>
      <w:r w:rsidR="00EF45C3">
        <w:t xml:space="preserve">The family was happy after the decoration of their home further boosting their levels of confidence as well as motivation to continue residing in their community where </w:t>
      </w:r>
      <w:r w:rsidR="0096230C">
        <w:t xml:space="preserve">a </w:t>
      </w:r>
      <w:r w:rsidR="00EF45C3">
        <w:t xml:space="preserve">maximum number of people recognise them and can be ready to assist them during times of difficulty. </w:t>
      </w:r>
      <w:r w:rsidR="00DE410D">
        <w:t xml:space="preserve">Moreover, redecoration of the house </w:t>
      </w:r>
      <w:r w:rsidR="00F52CD2">
        <w:t>demonstrated satisfaction from the mother as she believed that with this effort, her children would disengage from unfavourable activities and prefer to stay at home enjoying the chang</w:t>
      </w:r>
      <w:r w:rsidR="0096230C">
        <w:t>ing</w:t>
      </w:r>
      <w:r w:rsidR="00F52CD2">
        <w:t xml:space="preserve"> environment. </w:t>
      </w:r>
    </w:p>
    <w:p w14:paraId="19EC68AA" w14:textId="4B8A6F2E" w:rsidR="00B72A16" w:rsidRDefault="00A24E15" w:rsidP="003F7566">
      <w:pPr>
        <w:jc w:val="both"/>
      </w:pPr>
      <w:r>
        <w:t xml:space="preserve">Although the outcomes for children were identified as positive, the family noted that more modifications need to enhance parenting skills as the mother was still reluctant to show presence in </w:t>
      </w:r>
      <w:r w:rsidR="0096230C">
        <w:t xml:space="preserve">the </w:t>
      </w:r>
      <w:r>
        <w:t xml:space="preserve">social situation due to her ill health, depression and anxiety. </w:t>
      </w:r>
      <w:r w:rsidR="00A5643D">
        <w:t xml:space="preserve">According to </w:t>
      </w:r>
      <w:r w:rsidR="00383221">
        <w:t>OECD (2019)</w:t>
      </w:r>
      <w:r w:rsidR="00F524B6">
        <w:t xml:space="preserve">, agencies should not only aim towards providing a secure employment opportunity to maternal figures but also conduct follow-ups </w:t>
      </w:r>
      <w:r w:rsidR="0096230C">
        <w:t>that</w:t>
      </w:r>
      <w:r w:rsidR="00F524B6">
        <w:t xml:space="preserve"> will boost their confidence hence encouraging them to work for the betterment of their children. The mother in family C subjected to depression and anxiety</w:t>
      </w:r>
      <w:r w:rsidR="0083647F">
        <w:t xml:space="preserve">. </w:t>
      </w:r>
      <w:r w:rsidR="00F62B3E">
        <w:t>The mother</w:t>
      </w:r>
      <w:r w:rsidR="0070399C">
        <w:t xml:space="preserve"> in family C fear of social situation </w:t>
      </w:r>
      <w:r w:rsidR="002E53A6">
        <w:t xml:space="preserve"> needs parenting advice and c</w:t>
      </w:r>
      <w:r w:rsidR="00DF1F57">
        <w:t xml:space="preserve">ounselling .This will lead to </w:t>
      </w:r>
      <w:r w:rsidR="00DF4F82">
        <w:t>significant growth and development in the family</w:t>
      </w:r>
      <w:r w:rsidR="00864EE6">
        <w:t>.</w:t>
      </w:r>
      <w:r w:rsidR="00F524B6">
        <w:t xml:space="preserve"> </w:t>
      </w:r>
      <w:r w:rsidR="00BF4FA7">
        <w:t>The approaches</w:t>
      </w:r>
      <w:r w:rsidR="00776C74">
        <w:t xml:space="preserve"> applied by the agencies </w:t>
      </w:r>
      <w:r w:rsidR="003B02F7">
        <w:t xml:space="preserve">finally yielded </w:t>
      </w:r>
      <w:r w:rsidR="00F136F4">
        <w:t>a positive result for the children</w:t>
      </w:r>
      <w:r w:rsidR="003E4ABC">
        <w:t xml:space="preserve">. However, parenting </w:t>
      </w:r>
      <w:r w:rsidR="00AE2A92">
        <w:t xml:space="preserve">skills of the </w:t>
      </w:r>
      <w:r w:rsidR="00DD11C5">
        <w:t xml:space="preserve">mother need improvement </w:t>
      </w:r>
      <w:r w:rsidR="00C773EF">
        <w:t xml:space="preserve">this will boost </w:t>
      </w:r>
      <w:r w:rsidR="0000387F">
        <w:t>further</w:t>
      </w:r>
      <w:r w:rsidR="00C773EF">
        <w:t xml:space="preserve"> </w:t>
      </w:r>
      <w:r w:rsidR="002D2D0B">
        <w:t xml:space="preserve">ensuring care </w:t>
      </w:r>
      <w:r w:rsidR="00E44315">
        <w:t>and prompt attendance to the children</w:t>
      </w:r>
      <w:r w:rsidR="0000387F">
        <w:t>.</w:t>
      </w:r>
      <w:r w:rsidR="007525D6">
        <w:t xml:space="preserve"> </w:t>
      </w:r>
      <w:r w:rsidR="004C7B55">
        <w:t xml:space="preserve">By this means the will be </w:t>
      </w:r>
      <w:r w:rsidR="00AD522C">
        <w:t xml:space="preserve">supervision. Preventing of negative </w:t>
      </w:r>
      <w:r w:rsidR="00FA79B4">
        <w:t>activities can inspired</w:t>
      </w:r>
      <w:r w:rsidR="006A5116">
        <w:t xml:space="preserve">. Restoring a positive </w:t>
      </w:r>
      <w:r w:rsidR="00436703">
        <w:t xml:space="preserve">image of the children within the </w:t>
      </w:r>
      <w:r w:rsidR="00436703">
        <w:lastRenderedPageBreak/>
        <w:t xml:space="preserve">community </w:t>
      </w:r>
      <w:r w:rsidR="00A138E5">
        <w:t xml:space="preserve">and providing the inhabitant </w:t>
      </w:r>
      <w:r w:rsidR="00DA2AFE">
        <w:t xml:space="preserve">with </w:t>
      </w:r>
      <w:r w:rsidR="004063E4">
        <w:t>safe surroundings</w:t>
      </w:r>
      <w:r w:rsidR="00DA2AFE">
        <w:t xml:space="preserve"> </w:t>
      </w:r>
      <w:r w:rsidR="004063E4">
        <w:t>for growth and social development.</w:t>
      </w:r>
    </w:p>
    <w:p w14:paraId="78BC2302" w14:textId="31DA3C67" w:rsidR="005B235D" w:rsidRDefault="005B235D" w:rsidP="003F7566">
      <w:pPr>
        <w:jc w:val="both"/>
      </w:pPr>
      <w:r>
        <w:t xml:space="preserve"> </w:t>
      </w:r>
    </w:p>
    <w:p w14:paraId="32963A99" w14:textId="4852CAF6" w:rsidR="005B235D" w:rsidRDefault="005B235D" w:rsidP="003F7566">
      <w:r>
        <w:br w:type="page"/>
      </w:r>
    </w:p>
    <w:p w14:paraId="2B410EDE" w14:textId="6DA2AC99" w:rsidR="005B235D" w:rsidRPr="00EA54FF" w:rsidRDefault="005B235D" w:rsidP="005B235D">
      <w:pPr>
        <w:pStyle w:val="Heading1"/>
        <w:rPr>
          <w:rFonts w:ascii="Arial" w:hAnsi="Arial" w:cs="Arial"/>
        </w:rPr>
      </w:pPr>
      <w:r w:rsidRPr="00EA54FF">
        <w:rPr>
          <w:rFonts w:ascii="Arial" w:hAnsi="Arial" w:cs="Arial"/>
        </w:rPr>
        <w:lastRenderedPageBreak/>
        <w:t>References</w:t>
      </w:r>
    </w:p>
    <w:p w14:paraId="5C3353B9" w14:textId="77777777" w:rsidR="003E0F50" w:rsidRDefault="00383221" w:rsidP="003F7566">
      <w:pPr>
        <w:ind w:left="720" w:hanging="720"/>
        <w:jc w:val="both"/>
        <w:rPr>
          <w:lang w:val="en-US"/>
        </w:rPr>
      </w:pPr>
      <w:r w:rsidRPr="00383221">
        <w:rPr>
          <w:lang w:val="en-US"/>
        </w:rPr>
        <w:t>Arora, S.K., Shah, D., Chaturvedi, S. and Gupta, P., 2015. Defining and measuring</w:t>
      </w:r>
    </w:p>
    <w:p w14:paraId="671CAE8B" w14:textId="77777777" w:rsidR="00A7077D" w:rsidRDefault="00383221" w:rsidP="003F7566">
      <w:pPr>
        <w:ind w:left="720" w:hanging="720"/>
        <w:jc w:val="both"/>
        <w:rPr>
          <w:i/>
          <w:iCs/>
          <w:lang w:val="en-US"/>
        </w:rPr>
      </w:pPr>
      <w:r w:rsidRPr="00383221">
        <w:rPr>
          <w:lang w:val="en-US"/>
        </w:rPr>
        <w:t>vulnerability in young people. </w:t>
      </w:r>
      <w:r w:rsidRPr="00383221">
        <w:rPr>
          <w:i/>
          <w:iCs/>
          <w:lang w:val="en-US"/>
        </w:rPr>
        <w:t>Indian journal of community medicine: official publication of</w:t>
      </w:r>
      <w:r w:rsidR="003E0F50">
        <w:rPr>
          <w:i/>
          <w:iCs/>
          <w:lang w:val="en-US"/>
        </w:rPr>
        <w:t xml:space="preserve"> </w:t>
      </w:r>
    </w:p>
    <w:p w14:paraId="520222B6" w14:textId="7BA7956F" w:rsidR="00383221" w:rsidRPr="00383221" w:rsidRDefault="00383221" w:rsidP="003F7566">
      <w:pPr>
        <w:ind w:left="720" w:hanging="720"/>
        <w:jc w:val="both"/>
      </w:pPr>
      <w:r w:rsidRPr="00383221">
        <w:rPr>
          <w:i/>
          <w:iCs/>
          <w:lang w:val="en-US"/>
        </w:rPr>
        <w:t>Indian Association of Preventive &amp; Social Medicine</w:t>
      </w:r>
      <w:r w:rsidRPr="00383221">
        <w:rPr>
          <w:lang w:val="en-US"/>
        </w:rPr>
        <w:t>, </w:t>
      </w:r>
      <w:r w:rsidRPr="00383221">
        <w:rPr>
          <w:i/>
          <w:iCs/>
          <w:lang w:val="en-US"/>
        </w:rPr>
        <w:t>40</w:t>
      </w:r>
      <w:r w:rsidRPr="00383221">
        <w:rPr>
          <w:lang w:val="en-US"/>
        </w:rPr>
        <w:t>(3), p.193.</w:t>
      </w:r>
    </w:p>
    <w:p w14:paraId="6F7CCB5A" w14:textId="77777777" w:rsidR="00A7077D" w:rsidRDefault="00383221" w:rsidP="003F7566">
      <w:pPr>
        <w:ind w:left="720" w:hanging="720"/>
        <w:jc w:val="both"/>
      </w:pPr>
      <w:r w:rsidRPr="00383221">
        <w:t xml:space="preserve">Barker, M., Dombrowski, S.U., Colbourn, T., Fall, C.H., </w:t>
      </w:r>
      <w:proofErr w:type="spellStart"/>
      <w:r w:rsidRPr="00383221">
        <w:t>Kriznik</w:t>
      </w:r>
      <w:proofErr w:type="spellEnd"/>
      <w:r w:rsidRPr="00383221">
        <w:t xml:space="preserve">, N.M., Lawrence, W.T., Norris, </w:t>
      </w:r>
    </w:p>
    <w:p w14:paraId="013C01E0" w14:textId="77777777" w:rsidR="00A7077D" w:rsidRDefault="00383221" w:rsidP="003F7566">
      <w:pPr>
        <w:ind w:left="720" w:hanging="720"/>
        <w:jc w:val="both"/>
      </w:pPr>
      <w:r w:rsidRPr="00383221">
        <w:t xml:space="preserve">S.A., Ngaiza, G., Patel, D., </w:t>
      </w:r>
      <w:proofErr w:type="spellStart"/>
      <w:r w:rsidRPr="00383221">
        <w:t>Skordis</w:t>
      </w:r>
      <w:proofErr w:type="spellEnd"/>
      <w:r w:rsidRPr="00383221">
        <w:t xml:space="preserve">-Worrall, J. and </w:t>
      </w:r>
      <w:proofErr w:type="spellStart"/>
      <w:r w:rsidRPr="00383221">
        <w:t>Sniehotta</w:t>
      </w:r>
      <w:proofErr w:type="spellEnd"/>
      <w:r w:rsidRPr="00383221">
        <w:t xml:space="preserve">, F.F., 2018. Intervention </w:t>
      </w:r>
    </w:p>
    <w:p w14:paraId="5D9D51FA" w14:textId="77777777" w:rsidR="00A7077D" w:rsidRDefault="00383221" w:rsidP="003F7566">
      <w:pPr>
        <w:ind w:left="720" w:hanging="720"/>
        <w:jc w:val="both"/>
        <w:rPr>
          <w:i/>
          <w:iCs/>
        </w:rPr>
      </w:pPr>
      <w:r w:rsidRPr="00383221">
        <w:t>strategies to improve nutrition and health behaviours before conception. </w:t>
      </w:r>
      <w:r w:rsidRPr="00383221">
        <w:rPr>
          <w:i/>
          <w:iCs/>
        </w:rPr>
        <w:t xml:space="preserve">The </w:t>
      </w:r>
    </w:p>
    <w:p w14:paraId="36FA7B4E" w14:textId="7620A66B" w:rsidR="00383221" w:rsidRDefault="00383221" w:rsidP="003F7566">
      <w:pPr>
        <w:ind w:left="720" w:hanging="720"/>
        <w:jc w:val="both"/>
      </w:pPr>
      <w:r w:rsidRPr="00383221">
        <w:rPr>
          <w:i/>
          <w:iCs/>
        </w:rPr>
        <w:t>Lancet</w:t>
      </w:r>
      <w:r w:rsidRPr="00383221">
        <w:t>, </w:t>
      </w:r>
      <w:r w:rsidRPr="00383221">
        <w:rPr>
          <w:i/>
          <w:iCs/>
        </w:rPr>
        <w:t>391</w:t>
      </w:r>
      <w:r w:rsidRPr="00383221">
        <w:t>(10132), pp.1853-1864.</w:t>
      </w:r>
    </w:p>
    <w:p w14:paraId="0CDD5D2F" w14:textId="77777777" w:rsidR="00A7077D" w:rsidRDefault="00DC0879" w:rsidP="003F7566">
      <w:pPr>
        <w:ind w:left="720" w:hanging="720"/>
        <w:jc w:val="both"/>
        <w:rPr>
          <w:rFonts w:cs="Arial"/>
          <w:i/>
          <w:iCs/>
          <w:color w:val="000000"/>
          <w:shd w:val="clear" w:color="auto" w:fill="FFFFFF"/>
        </w:rPr>
      </w:pPr>
      <w:r w:rsidRPr="001D1CA4">
        <w:rPr>
          <w:rFonts w:cs="Arial"/>
          <w:i/>
          <w:iCs/>
          <w:color w:val="000000"/>
          <w:shd w:val="clear" w:color="auto" w:fill="FFFFFF"/>
        </w:rPr>
        <w:t xml:space="preserve">European Civil Protection and Humanitarian Aid Operations - European </w:t>
      </w:r>
    </w:p>
    <w:p w14:paraId="4C2C648C" w14:textId="77777777" w:rsidR="00A7077D" w:rsidRDefault="00DC0879" w:rsidP="003F7566">
      <w:pPr>
        <w:ind w:left="720" w:hanging="720"/>
        <w:jc w:val="both"/>
        <w:rPr>
          <w:rFonts w:cs="Arial"/>
          <w:i/>
          <w:iCs/>
          <w:color w:val="000000"/>
          <w:shd w:val="clear" w:color="auto" w:fill="FFFFFF"/>
        </w:rPr>
      </w:pPr>
      <w:r w:rsidRPr="001D1CA4">
        <w:rPr>
          <w:rFonts w:cs="Arial"/>
          <w:i/>
          <w:iCs/>
          <w:color w:val="000000"/>
          <w:shd w:val="clear" w:color="auto" w:fill="FFFFFF"/>
        </w:rPr>
        <w:t>Commission</w:t>
      </w:r>
      <w:r w:rsidRPr="001D1CA4">
        <w:rPr>
          <w:rFonts w:cs="Arial"/>
          <w:color w:val="000000"/>
          <w:shd w:val="clear" w:color="auto" w:fill="FFFFFF"/>
        </w:rPr>
        <w:t> (2021) </w:t>
      </w:r>
      <w:r w:rsidRPr="001D1CA4">
        <w:rPr>
          <w:rFonts w:cs="Arial"/>
          <w:i/>
          <w:iCs/>
          <w:color w:val="000000"/>
          <w:shd w:val="clear" w:color="auto" w:fill="FFFFFF"/>
        </w:rPr>
        <w:t xml:space="preserve">Shelter and settlements - European Civil Protection and Humanitarian Aid </w:t>
      </w:r>
    </w:p>
    <w:p w14:paraId="1CE418E9" w14:textId="77777777" w:rsidR="000C5F93" w:rsidRDefault="00DC0879" w:rsidP="003F7566">
      <w:pPr>
        <w:ind w:left="720" w:hanging="720"/>
        <w:jc w:val="both"/>
        <w:rPr>
          <w:rFonts w:cs="Arial"/>
          <w:color w:val="000000"/>
          <w:shd w:val="clear" w:color="auto" w:fill="FFFFFF"/>
        </w:rPr>
      </w:pPr>
      <w:r w:rsidRPr="001D1CA4">
        <w:rPr>
          <w:rFonts w:cs="Arial"/>
          <w:i/>
          <w:iCs/>
          <w:color w:val="000000"/>
          <w:shd w:val="clear" w:color="auto" w:fill="FFFFFF"/>
        </w:rPr>
        <w:t>Operations - European Commission</w:t>
      </w:r>
      <w:r w:rsidRPr="001D1CA4">
        <w:rPr>
          <w:rFonts w:cs="Arial"/>
          <w:color w:val="000000"/>
          <w:shd w:val="clear" w:color="auto" w:fill="FFFFFF"/>
        </w:rPr>
        <w:t xml:space="preserve"> [Online]. Available from </w:t>
      </w:r>
    </w:p>
    <w:p w14:paraId="0C9A72AA" w14:textId="77777777" w:rsidR="000C5F93" w:rsidRDefault="00DC0879" w:rsidP="003F7566">
      <w:pPr>
        <w:ind w:left="720" w:hanging="720"/>
        <w:jc w:val="both"/>
        <w:rPr>
          <w:rFonts w:cs="Arial"/>
          <w:color w:val="000000"/>
          <w:shd w:val="clear" w:color="auto" w:fill="FFFFFF"/>
        </w:rPr>
      </w:pPr>
      <w:r w:rsidRPr="001D1CA4">
        <w:rPr>
          <w:rFonts w:cs="Arial"/>
          <w:color w:val="000000"/>
          <w:shd w:val="clear" w:color="auto" w:fill="FFFFFF"/>
        </w:rPr>
        <w:t xml:space="preserve">https://ec.europa.eu/echo/what/humanitarian-aid/emergency-shelter_en [Accessed: 27 July </w:t>
      </w:r>
    </w:p>
    <w:p w14:paraId="5B3CE5A8" w14:textId="759C69F9" w:rsidR="00DC0879" w:rsidRPr="001D1CA4" w:rsidRDefault="00DC0879" w:rsidP="003F7566">
      <w:pPr>
        <w:ind w:left="720" w:hanging="720"/>
        <w:jc w:val="both"/>
        <w:rPr>
          <w:rFonts w:cs="Arial"/>
        </w:rPr>
      </w:pPr>
      <w:r w:rsidRPr="001D1CA4">
        <w:rPr>
          <w:rFonts w:cs="Arial"/>
          <w:color w:val="000000"/>
          <w:shd w:val="clear" w:color="auto" w:fill="FFFFFF"/>
        </w:rPr>
        <w:t>2021].</w:t>
      </w:r>
    </w:p>
    <w:p w14:paraId="1F1207D0" w14:textId="77777777" w:rsidR="000C5F93" w:rsidRDefault="00383221" w:rsidP="003F7566">
      <w:pPr>
        <w:ind w:left="720" w:hanging="720"/>
        <w:jc w:val="both"/>
        <w:rPr>
          <w:lang w:val="en-US"/>
        </w:rPr>
      </w:pPr>
      <w:r w:rsidRPr="00383221">
        <w:rPr>
          <w:lang w:val="en-US"/>
        </w:rPr>
        <w:t xml:space="preserve">Mallett, C.A., 2017. The school-to-prison pipeline: Disproportionate impact on vulnerable </w:t>
      </w:r>
    </w:p>
    <w:p w14:paraId="7446A144" w14:textId="1C2DAB51" w:rsidR="00383221" w:rsidRPr="00383221" w:rsidRDefault="00383221" w:rsidP="003F7566">
      <w:pPr>
        <w:ind w:left="720" w:hanging="720"/>
        <w:jc w:val="both"/>
      </w:pPr>
      <w:r w:rsidRPr="00383221">
        <w:rPr>
          <w:lang w:val="en-US"/>
        </w:rPr>
        <w:t>children and adolescents. </w:t>
      </w:r>
      <w:r w:rsidRPr="00383221">
        <w:rPr>
          <w:i/>
          <w:iCs/>
          <w:lang w:val="en-US"/>
        </w:rPr>
        <w:t>Education and urban society</w:t>
      </w:r>
      <w:r w:rsidRPr="00383221">
        <w:rPr>
          <w:lang w:val="en-US"/>
        </w:rPr>
        <w:t>, </w:t>
      </w:r>
      <w:r w:rsidRPr="00383221">
        <w:rPr>
          <w:i/>
          <w:iCs/>
          <w:lang w:val="en-US"/>
        </w:rPr>
        <w:t>49</w:t>
      </w:r>
      <w:r w:rsidRPr="00383221">
        <w:rPr>
          <w:lang w:val="en-US"/>
        </w:rPr>
        <w:t>(6), pp.563-592.</w:t>
      </w:r>
    </w:p>
    <w:p w14:paraId="6B90061C" w14:textId="77777777" w:rsidR="000C5F93" w:rsidRDefault="00383221" w:rsidP="003F7566">
      <w:pPr>
        <w:ind w:left="720" w:hanging="720"/>
        <w:jc w:val="both"/>
        <w:rPr>
          <w:lang w:val="en-US"/>
        </w:rPr>
      </w:pPr>
      <w:r w:rsidRPr="00383221">
        <w:rPr>
          <w:lang w:val="en-US"/>
        </w:rPr>
        <w:t>NSPCC Learning. 2021. </w:t>
      </w:r>
      <w:r w:rsidRPr="00383221">
        <w:rPr>
          <w:i/>
          <w:iCs/>
          <w:lang w:val="en-US"/>
        </w:rPr>
        <w:t>Parental mental health problems | NSPCC Learning</w:t>
      </w:r>
      <w:r w:rsidRPr="00383221">
        <w:rPr>
          <w:lang w:val="en-US"/>
        </w:rPr>
        <w:t xml:space="preserve">. [online] </w:t>
      </w:r>
    </w:p>
    <w:p w14:paraId="54A5A909" w14:textId="43C2EE14" w:rsidR="00383221" w:rsidRPr="0061775D" w:rsidRDefault="00383221" w:rsidP="000D0F2B">
      <w:pPr>
        <w:ind w:left="720" w:hanging="720"/>
        <w:rPr>
          <w:lang w:val="en-US"/>
        </w:rPr>
      </w:pPr>
      <w:r w:rsidRPr="00383221">
        <w:rPr>
          <w:lang w:val="en-US"/>
        </w:rPr>
        <w:t xml:space="preserve">Available at: </w:t>
      </w:r>
      <w:hyperlink r:id="rId7" w:history="1">
        <w:r w:rsidR="000D0F2B" w:rsidRPr="00C12496">
          <w:rPr>
            <w:rStyle w:val="Hyperlink"/>
            <w:lang w:val="en-US"/>
          </w:rPr>
          <w:t>https://learning.nspcc.org.uk/children-and-families-at-risk/parental-mental health-problems</w:t>
        </w:r>
      </w:hyperlink>
      <w:r>
        <w:rPr>
          <w:lang w:val="en-US"/>
        </w:rPr>
        <w:t xml:space="preserve"> </w:t>
      </w:r>
      <w:r w:rsidRPr="00383221">
        <w:rPr>
          <w:lang w:val="en-US"/>
        </w:rPr>
        <w:t xml:space="preserve"> [Accessed 17 June 2021].</w:t>
      </w:r>
    </w:p>
    <w:p w14:paraId="27A62FD0" w14:textId="77777777" w:rsidR="00571814" w:rsidRDefault="00383221" w:rsidP="003F7566">
      <w:pPr>
        <w:ind w:left="720" w:hanging="720"/>
        <w:jc w:val="both"/>
        <w:rPr>
          <w:i/>
          <w:iCs/>
          <w:lang w:val="en-US"/>
        </w:rPr>
      </w:pPr>
      <w:r w:rsidRPr="00383221">
        <w:rPr>
          <w:lang w:val="en-US"/>
        </w:rPr>
        <w:t>OECD, 2019. </w:t>
      </w:r>
      <w:r w:rsidRPr="00383221">
        <w:rPr>
          <w:i/>
          <w:iCs/>
          <w:lang w:val="en-US"/>
        </w:rPr>
        <w:t xml:space="preserve">What is child vulnerability and how can it be overcome? | Changing the Odds </w:t>
      </w:r>
    </w:p>
    <w:p w14:paraId="5D815618" w14:textId="77777777" w:rsidR="00571814" w:rsidRDefault="00383221" w:rsidP="003F7566">
      <w:pPr>
        <w:ind w:left="720" w:hanging="720"/>
        <w:jc w:val="both"/>
        <w:rPr>
          <w:lang w:val="en-US"/>
        </w:rPr>
      </w:pPr>
      <w:r w:rsidRPr="00383221">
        <w:rPr>
          <w:i/>
          <w:iCs/>
          <w:lang w:val="en-US"/>
        </w:rPr>
        <w:t xml:space="preserve">for Vulnerable Children: Building Opportunities and Resilience | OECD </w:t>
      </w:r>
      <w:proofErr w:type="spellStart"/>
      <w:r w:rsidRPr="00383221">
        <w:rPr>
          <w:i/>
          <w:iCs/>
          <w:lang w:val="en-US"/>
        </w:rPr>
        <w:t>iLibrary</w:t>
      </w:r>
      <w:proofErr w:type="spellEnd"/>
      <w:r w:rsidRPr="00383221">
        <w:rPr>
          <w:lang w:val="en-US"/>
        </w:rPr>
        <w:t xml:space="preserve">. [online] </w:t>
      </w:r>
      <w:proofErr w:type="spellStart"/>
      <w:r w:rsidRPr="00383221">
        <w:rPr>
          <w:lang w:val="en-US"/>
        </w:rPr>
        <w:t>Oecd</w:t>
      </w:r>
      <w:proofErr w:type="spellEnd"/>
      <w:r w:rsidRPr="00383221">
        <w:rPr>
          <w:lang w:val="en-US"/>
        </w:rPr>
        <w:t>-</w:t>
      </w:r>
    </w:p>
    <w:p w14:paraId="72529782" w14:textId="358D0A91" w:rsidR="00383221" w:rsidRDefault="00383221" w:rsidP="0023136F">
      <w:pPr>
        <w:ind w:left="720" w:hanging="720"/>
        <w:rPr>
          <w:lang w:val="en-US"/>
        </w:rPr>
      </w:pPr>
      <w:r w:rsidRPr="00383221">
        <w:rPr>
          <w:lang w:val="en-US"/>
        </w:rPr>
        <w:t xml:space="preserve">ilibrary.org. Available at: </w:t>
      </w:r>
      <w:hyperlink r:id="rId8" w:history="1">
        <w:r w:rsidR="00F668B2" w:rsidRPr="00C12496">
          <w:rPr>
            <w:rStyle w:val="Hyperlink"/>
            <w:lang w:val="en-US"/>
          </w:rPr>
          <w:t>https://www.oecd-ilibrary.org/sites/23101e74-  en/index.html?itemId=/content/component/23101e74-en</w:t>
        </w:r>
      </w:hyperlink>
      <w:r>
        <w:rPr>
          <w:lang w:val="en-US"/>
        </w:rPr>
        <w:t xml:space="preserve"> </w:t>
      </w:r>
      <w:r w:rsidRPr="00383221">
        <w:rPr>
          <w:lang w:val="en-US"/>
        </w:rPr>
        <w:t xml:space="preserve"> [Accessed 17 June 2021].</w:t>
      </w:r>
    </w:p>
    <w:p w14:paraId="3D1F6364" w14:textId="77777777" w:rsidR="004A212E" w:rsidRDefault="005A1A3B" w:rsidP="003F7566">
      <w:pPr>
        <w:ind w:left="720" w:hanging="720"/>
        <w:jc w:val="both"/>
        <w:rPr>
          <w:rFonts w:cs="Arial"/>
          <w:color w:val="000000"/>
          <w:shd w:val="clear" w:color="auto" w:fill="FFFFFF"/>
        </w:rPr>
      </w:pPr>
      <w:r w:rsidRPr="005A1A3B">
        <w:rPr>
          <w:rFonts w:cs="Arial"/>
          <w:color w:val="000000"/>
          <w:shd w:val="clear" w:color="auto" w:fill="FFFFFF"/>
        </w:rPr>
        <w:t>Parley, F. (2010) What does vulnerability mean?. </w:t>
      </w:r>
      <w:r w:rsidRPr="005A1A3B">
        <w:rPr>
          <w:rFonts w:cs="Arial"/>
          <w:i/>
          <w:iCs/>
          <w:color w:val="000000"/>
          <w:shd w:val="clear" w:color="auto" w:fill="FFFFFF"/>
        </w:rPr>
        <w:t>British Journal of Learning Disabilities</w:t>
      </w:r>
      <w:r w:rsidRPr="005A1A3B">
        <w:rPr>
          <w:rFonts w:cs="Arial"/>
          <w:color w:val="000000"/>
          <w:shd w:val="clear" w:color="auto" w:fill="FFFFFF"/>
        </w:rPr>
        <w:t xml:space="preserve">. 39 </w:t>
      </w:r>
    </w:p>
    <w:p w14:paraId="1DC8E911" w14:textId="7EEBF4E8" w:rsidR="00892C30" w:rsidRPr="005A1A3B" w:rsidRDefault="005A1A3B" w:rsidP="003F7566">
      <w:pPr>
        <w:ind w:left="720" w:hanging="720"/>
        <w:jc w:val="both"/>
        <w:rPr>
          <w:rFonts w:cs="Arial"/>
        </w:rPr>
      </w:pPr>
      <w:r w:rsidRPr="005A1A3B">
        <w:rPr>
          <w:rFonts w:cs="Arial"/>
          <w:color w:val="000000"/>
          <w:shd w:val="clear" w:color="auto" w:fill="FFFFFF"/>
        </w:rPr>
        <w:t>(4). pp. 266-276. [Online]. DOI: 10.1111/j.1468-3156.2010.00663.x [Accessed: 11 July 2021].</w:t>
      </w:r>
    </w:p>
    <w:p w14:paraId="14C45389" w14:textId="77777777" w:rsidR="00383221" w:rsidRPr="00383221" w:rsidRDefault="00383221" w:rsidP="003F7566"/>
    <w:p w14:paraId="6EC3DCA5" w14:textId="77777777" w:rsidR="000328AC" w:rsidRPr="000328AC" w:rsidRDefault="000328AC" w:rsidP="003F7566"/>
    <w:p w14:paraId="1FEE8936" w14:textId="77777777" w:rsidR="000328AC" w:rsidRPr="000328AC" w:rsidRDefault="000328AC" w:rsidP="003F7566"/>
    <w:sectPr w:rsidR="000328AC" w:rsidRPr="000328AC">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34AB79" w14:textId="77777777" w:rsidR="00D642C2" w:rsidRDefault="00D642C2" w:rsidP="00383221">
      <w:pPr>
        <w:spacing w:after="0" w:line="240" w:lineRule="auto"/>
      </w:pPr>
      <w:r>
        <w:separator/>
      </w:r>
    </w:p>
  </w:endnote>
  <w:endnote w:type="continuationSeparator" w:id="0">
    <w:p w14:paraId="38CF46B9" w14:textId="77777777" w:rsidR="00D642C2" w:rsidRDefault="00D642C2" w:rsidP="003832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Open Sans">
    <w:altName w:val="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CBA093" w14:textId="77777777" w:rsidR="00D642C2" w:rsidRDefault="00D642C2" w:rsidP="00383221">
      <w:pPr>
        <w:spacing w:after="0" w:line="240" w:lineRule="auto"/>
      </w:pPr>
      <w:r>
        <w:separator/>
      </w:r>
    </w:p>
  </w:footnote>
  <w:footnote w:type="continuationSeparator" w:id="0">
    <w:p w14:paraId="6F58D477" w14:textId="77777777" w:rsidR="00D642C2" w:rsidRDefault="00D642C2" w:rsidP="003832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5666DC"/>
    <w:multiLevelType w:val="hybridMultilevel"/>
    <w:tmpl w:val="A6386034"/>
    <w:lvl w:ilvl="0" w:tplc="42564E18">
      <w:start w:val="1"/>
      <w:numFmt w:val="bullet"/>
      <w:lvlText w:val=""/>
      <w:lvlJc w:val="left"/>
      <w:pPr>
        <w:tabs>
          <w:tab w:val="num" w:pos="720"/>
        </w:tabs>
        <w:ind w:left="720" w:hanging="360"/>
      </w:pPr>
      <w:rPr>
        <w:rFonts w:ascii="Wingdings 2" w:hAnsi="Wingdings 2" w:hint="default"/>
      </w:rPr>
    </w:lvl>
    <w:lvl w:ilvl="1" w:tplc="55E23A32" w:tentative="1">
      <w:start w:val="1"/>
      <w:numFmt w:val="bullet"/>
      <w:lvlText w:val=""/>
      <w:lvlJc w:val="left"/>
      <w:pPr>
        <w:tabs>
          <w:tab w:val="num" w:pos="1440"/>
        </w:tabs>
        <w:ind w:left="1440" w:hanging="360"/>
      </w:pPr>
      <w:rPr>
        <w:rFonts w:ascii="Wingdings 2" w:hAnsi="Wingdings 2" w:hint="default"/>
      </w:rPr>
    </w:lvl>
    <w:lvl w:ilvl="2" w:tplc="046C0572" w:tentative="1">
      <w:start w:val="1"/>
      <w:numFmt w:val="bullet"/>
      <w:lvlText w:val=""/>
      <w:lvlJc w:val="left"/>
      <w:pPr>
        <w:tabs>
          <w:tab w:val="num" w:pos="2160"/>
        </w:tabs>
        <w:ind w:left="2160" w:hanging="360"/>
      </w:pPr>
      <w:rPr>
        <w:rFonts w:ascii="Wingdings 2" w:hAnsi="Wingdings 2" w:hint="default"/>
      </w:rPr>
    </w:lvl>
    <w:lvl w:ilvl="3" w:tplc="3782CBDC" w:tentative="1">
      <w:start w:val="1"/>
      <w:numFmt w:val="bullet"/>
      <w:lvlText w:val=""/>
      <w:lvlJc w:val="left"/>
      <w:pPr>
        <w:tabs>
          <w:tab w:val="num" w:pos="2880"/>
        </w:tabs>
        <w:ind w:left="2880" w:hanging="360"/>
      </w:pPr>
      <w:rPr>
        <w:rFonts w:ascii="Wingdings 2" w:hAnsi="Wingdings 2" w:hint="default"/>
      </w:rPr>
    </w:lvl>
    <w:lvl w:ilvl="4" w:tplc="4782CB60" w:tentative="1">
      <w:start w:val="1"/>
      <w:numFmt w:val="bullet"/>
      <w:lvlText w:val=""/>
      <w:lvlJc w:val="left"/>
      <w:pPr>
        <w:tabs>
          <w:tab w:val="num" w:pos="3600"/>
        </w:tabs>
        <w:ind w:left="3600" w:hanging="360"/>
      </w:pPr>
      <w:rPr>
        <w:rFonts w:ascii="Wingdings 2" w:hAnsi="Wingdings 2" w:hint="default"/>
      </w:rPr>
    </w:lvl>
    <w:lvl w:ilvl="5" w:tplc="C9A69CAC" w:tentative="1">
      <w:start w:val="1"/>
      <w:numFmt w:val="bullet"/>
      <w:lvlText w:val=""/>
      <w:lvlJc w:val="left"/>
      <w:pPr>
        <w:tabs>
          <w:tab w:val="num" w:pos="4320"/>
        </w:tabs>
        <w:ind w:left="4320" w:hanging="360"/>
      </w:pPr>
      <w:rPr>
        <w:rFonts w:ascii="Wingdings 2" w:hAnsi="Wingdings 2" w:hint="default"/>
      </w:rPr>
    </w:lvl>
    <w:lvl w:ilvl="6" w:tplc="1000505C" w:tentative="1">
      <w:start w:val="1"/>
      <w:numFmt w:val="bullet"/>
      <w:lvlText w:val=""/>
      <w:lvlJc w:val="left"/>
      <w:pPr>
        <w:tabs>
          <w:tab w:val="num" w:pos="5040"/>
        </w:tabs>
        <w:ind w:left="5040" w:hanging="360"/>
      </w:pPr>
      <w:rPr>
        <w:rFonts w:ascii="Wingdings 2" w:hAnsi="Wingdings 2" w:hint="default"/>
      </w:rPr>
    </w:lvl>
    <w:lvl w:ilvl="7" w:tplc="3B0CAEB2" w:tentative="1">
      <w:start w:val="1"/>
      <w:numFmt w:val="bullet"/>
      <w:lvlText w:val=""/>
      <w:lvlJc w:val="left"/>
      <w:pPr>
        <w:tabs>
          <w:tab w:val="num" w:pos="5760"/>
        </w:tabs>
        <w:ind w:left="5760" w:hanging="360"/>
      </w:pPr>
      <w:rPr>
        <w:rFonts w:ascii="Wingdings 2" w:hAnsi="Wingdings 2" w:hint="default"/>
      </w:rPr>
    </w:lvl>
    <w:lvl w:ilvl="8" w:tplc="6C6A981A" w:tentative="1">
      <w:start w:val="1"/>
      <w:numFmt w:val="bullet"/>
      <w:lvlText w:val=""/>
      <w:lvlJc w:val="left"/>
      <w:pPr>
        <w:tabs>
          <w:tab w:val="num" w:pos="6480"/>
        </w:tabs>
        <w:ind w:left="6480" w:hanging="360"/>
      </w:pPr>
      <w:rPr>
        <w:rFonts w:ascii="Wingdings 2" w:hAnsi="Wingdings 2"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zAxNDM3Mzc1tjA3NjRT0lEKTi0uzszPAykwrAUAx3k2MCwAAAA="/>
  </w:docVars>
  <w:rsids>
    <w:rsidRoot w:val="00315B9F"/>
    <w:rsid w:val="0000387F"/>
    <w:rsid w:val="000328AC"/>
    <w:rsid w:val="00057982"/>
    <w:rsid w:val="00073A70"/>
    <w:rsid w:val="000912B5"/>
    <w:rsid w:val="000930FC"/>
    <w:rsid w:val="000C012C"/>
    <w:rsid w:val="000C5F93"/>
    <w:rsid w:val="000D0F2B"/>
    <w:rsid w:val="000F0702"/>
    <w:rsid w:val="00143B9C"/>
    <w:rsid w:val="0018030A"/>
    <w:rsid w:val="001965D4"/>
    <w:rsid w:val="001C5D40"/>
    <w:rsid w:val="001D1CA4"/>
    <w:rsid w:val="001F6844"/>
    <w:rsid w:val="001F74A8"/>
    <w:rsid w:val="00212B53"/>
    <w:rsid w:val="0023136F"/>
    <w:rsid w:val="002555DC"/>
    <w:rsid w:val="002622DD"/>
    <w:rsid w:val="00264C7E"/>
    <w:rsid w:val="002D2D0B"/>
    <w:rsid w:val="002E1F07"/>
    <w:rsid w:val="002E53A6"/>
    <w:rsid w:val="002F3958"/>
    <w:rsid w:val="002F77E6"/>
    <w:rsid w:val="00315B9F"/>
    <w:rsid w:val="003244AB"/>
    <w:rsid w:val="00345E28"/>
    <w:rsid w:val="00383221"/>
    <w:rsid w:val="00385D40"/>
    <w:rsid w:val="00392EF5"/>
    <w:rsid w:val="003B02F7"/>
    <w:rsid w:val="003C0BB2"/>
    <w:rsid w:val="003E0F50"/>
    <w:rsid w:val="003E4ABC"/>
    <w:rsid w:val="003F7566"/>
    <w:rsid w:val="004063E4"/>
    <w:rsid w:val="00415A3E"/>
    <w:rsid w:val="00423BDF"/>
    <w:rsid w:val="00423D34"/>
    <w:rsid w:val="00436703"/>
    <w:rsid w:val="004667CA"/>
    <w:rsid w:val="00467E3D"/>
    <w:rsid w:val="00476354"/>
    <w:rsid w:val="004A212E"/>
    <w:rsid w:val="004C7B55"/>
    <w:rsid w:val="004E2CC9"/>
    <w:rsid w:val="004F2FFA"/>
    <w:rsid w:val="0052639E"/>
    <w:rsid w:val="005706D7"/>
    <w:rsid w:val="00571814"/>
    <w:rsid w:val="00573AEE"/>
    <w:rsid w:val="00591DB7"/>
    <w:rsid w:val="005A1A3B"/>
    <w:rsid w:val="005A4317"/>
    <w:rsid w:val="005B235D"/>
    <w:rsid w:val="005D050D"/>
    <w:rsid w:val="00601FFE"/>
    <w:rsid w:val="00616A7D"/>
    <w:rsid w:val="0061775D"/>
    <w:rsid w:val="00620E96"/>
    <w:rsid w:val="00627BCD"/>
    <w:rsid w:val="00674980"/>
    <w:rsid w:val="00681FA7"/>
    <w:rsid w:val="006A5116"/>
    <w:rsid w:val="006B3C43"/>
    <w:rsid w:val="006C4CD3"/>
    <w:rsid w:val="00702607"/>
    <w:rsid w:val="0070399C"/>
    <w:rsid w:val="00735003"/>
    <w:rsid w:val="007525D6"/>
    <w:rsid w:val="007643A8"/>
    <w:rsid w:val="007669A1"/>
    <w:rsid w:val="00776C74"/>
    <w:rsid w:val="00785879"/>
    <w:rsid w:val="0078587E"/>
    <w:rsid w:val="007C2C86"/>
    <w:rsid w:val="007D648C"/>
    <w:rsid w:val="007E0460"/>
    <w:rsid w:val="007F311E"/>
    <w:rsid w:val="007F6201"/>
    <w:rsid w:val="00804585"/>
    <w:rsid w:val="0082089D"/>
    <w:rsid w:val="008213DC"/>
    <w:rsid w:val="0083647F"/>
    <w:rsid w:val="008418EF"/>
    <w:rsid w:val="008514AF"/>
    <w:rsid w:val="00864EE6"/>
    <w:rsid w:val="00877AD5"/>
    <w:rsid w:val="00892C30"/>
    <w:rsid w:val="008B19E6"/>
    <w:rsid w:val="008C7DD0"/>
    <w:rsid w:val="00920456"/>
    <w:rsid w:val="00924A68"/>
    <w:rsid w:val="00930920"/>
    <w:rsid w:val="00945F01"/>
    <w:rsid w:val="0096230C"/>
    <w:rsid w:val="00997EAD"/>
    <w:rsid w:val="009C4CC4"/>
    <w:rsid w:val="00A138E5"/>
    <w:rsid w:val="00A1742B"/>
    <w:rsid w:val="00A24E15"/>
    <w:rsid w:val="00A45F84"/>
    <w:rsid w:val="00A513E7"/>
    <w:rsid w:val="00A5643D"/>
    <w:rsid w:val="00A63907"/>
    <w:rsid w:val="00A7077D"/>
    <w:rsid w:val="00A75C4C"/>
    <w:rsid w:val="00A86402"/>
    <w:rsid w:val="00AA5951"/>
    <w:rsid w:val="00AD522C"/>
    <w:rsid w:val="00AE2A92"/>
    <w:rsid w:val="00AF2F21"/>
    <w:rsid w:val="00B72A16"/>
    <w:rsid w:val="00B75130"/>
    <w:rsid w:val="00B94597"/>
    <w:rsid w:val="00BB47E8"/>
    <w:rsid w:val="00BE5DFA"/>
    <w:rsid w:val="00BF11FF"/>
    <w:rsid w:val="00BF4FA7"/>
    <w:rsid w:val="00BF4FBA"/>
    <w:rsid w:val="00BF59D3"/>
    <w:rsid w:val="00BF755B"/>
    <w:rsid w:val="00C26F2C"/>
    <w:rsid w:val="00C31D85"/>
    <w:rsid w:val="00C4642C"/>
    <w:rsid w:val="00C66CC2"/>
    <w:rsid w:val="00C773EF"/>
    <w:rsid w:val="00C96446"/>
    <w:rsid w:val="00D326B7"/>
    <w:rsid w:val="00D642C2"/>
    <w:rsid w:val="00D97083"/>
    <w:rsid w:val="00DA1F76"/>
    <w:rsid w:val="00DA2AFE"/>
    <w:rsid w:val="00DC0879"/>
    <w:rsid w:val="00DD11C5"/>
    <w:rsid w:val="00DE0632"/>
    <w:rsid w:val="00DE410D"/>
    <w:rsid w:val="00DE4123"/>
    <w:rsid w:val="00DF1F57"/>
    <w:rsid w:val="00DF4F82"/>
    <w:rsid w:val="00E11B79"/>
    <w:rsid w:val="00E202B1"/>
    <w:rsid w:val="00E2477B"/>
    <w:rsid w:val="00E44315"/>
    <w:rsid w:val="00E50B75"/>
    <w:rsid w:val="00E926AF"/>
    <w:rsid w:val="00EA54FF"/>
    <w:rsid w:val="00ED5F36"/>
    <w:rsid w:val="00EF14CD"/>
    <w:rsid w:val="00EF45C3"/>
    <w:rsid w:val="00F044AC"/>
    <w:rsid w:val="00F136F4"/>
    <w:rsid w:val="00F41F3C"/>
    <w:rsid w:val="00F524B6"/>
    <w:rsid w:val="00F52CD2"/>
    <w:rsid w:val="00F5478D"/>
    <w:rsid w:val="00F62B3E"/>
    <w:rsid w:val="00F668B2"/>
    <w:rsid w:val="00F670CB"/>
    <w:rsid w:val="00FA79B4"/>
    <w:rsid w:val="00FE35F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44701"/>
  <w15:chartTrackingRefBased/>
  <w15:docId w15:val="{3188E16B-BFC1-4048-A644-DF7B32183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4C7E"/>
    <w:pPr>
      <w:spacing w:line="360" w:lineRule="auto"/>
    </w:pPr>
    <w:rPr>
      <w:rFonts w:ascii="Arial" w:hAnsi="Arial"/>
    </w:rPr>
  </w:style>
  <w:style w:type="paragraph" w:styleId="Heading1">
    <w:name w:val="heading 1"/>
    <w:basedOn w:val="Normal"/>
    <w:next w:val="Normal"/>
    <w:link w:val="Heading1Char"/>
    <w:uiPriority w:val="9"/>
    <w:qFormat/>
    <w:rsid w:val="00B7513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5130"/>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3832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3221"/>
    <w:rPr>
      <w:rFonts w:ascii="Arial" w:hAnsi="Arial"/>
    </w:rPr>
  </w:style>
  <w:style w:type="paragraph" w:styleId="Footer">
    <w:name w:val="footer"/>
    <w:basedOn w:val="Normal"/>
    <w:link w:val="FooterChar"/>
    <w:uiPriority w:val="99"/>
    <w:unhideWhenUsed/>
    <w:rsid w:val="003832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3221"/>
    <w:rPr>
      <w:rFonts w:ascii="Arial" w:hAnsi="Arial"/>
    </w:rPr>
  </w:style>
  <w:style w:type="character" w:styleId="Hyperlink">
    <w:name w:val="Hyperlink"/>
    <w:basedOn w:val="DefaultParagraphFont"/>
    <w:uiPriority w:val="99"/>
    <w:unhideWhenUsed/>
    <w:rsid w:val="00383221"/>
    <w:rPr>
      <w:color w:val="0563C1" w:themeColor="hyperlink"/>
      <w:u w:val="single"/>
    </w:rPr>
  </w:style>
  <w:style w:type="character" w:styleId="UnresolvedMention">
    <w:name w:val="Unresolved Mention"/>
    <w:basedOn w:val="DefaultParagraphFont"/>
    <w:uiPriority w:val="99"/>
    <w:semiHidden/>
    <w:unhideWhenUsed/>
    <w:rsid w:val="00383221"/>
    <w:rPr>
      <w:color w:val="605E5C"/>
      <w:shd w:val="clear" w:color="auto" w:fill="E1DFDD"/>
    </w:rPr>
  </w:style>
  <w:style w:type="character" w:styleId="FollowedHyperlink">
    <w:name w:val="FollowedHyperlink"/>
    <w:basedOn w:val="DefaultParagraphFont"/>
    <w:uiPriority w:val="99"/>
    <w:semiHidden/>
    <w:unhideWhenUsed/>
    <w:rsid w:val="000C5F9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4478198">
      <w:bodyDiv w:val="1"/>
      <w:marLeft w:val="0"/>
      <w:marRight w:val="0"/>
      <w:marTop w:val="0"/>
      <w:marBottom w:val="0"/>
      <w:divBdr>
        <w:top w:val="none" w:sz="0" w:space="0" w:color="auto"/>
        <w:left w:val="none" w:sz="0" w:space="0" w:color="auto"/>
        <w:bottom w:val="none" w:sz="0" w:space="0" w:color="auto"/>
        <w:right w:val="none" w:sz="0" w:space="0" w:color="auto"/>
      </w:divBdr>
      <w:divsChild>
        <w:div w:id="1325427839">
          <w:marLeft w:val="475"/>
          <w:marRight w:val="0"/>
          <w:marTop w:val="67"/>
          <w:marBottom w:val="120"/>
          <w:divBdr>
            <w:top w:val="none" w:sz="0" w:space="0" w:color="auto"/>
            <w:left w:val="none" w:sz="0" w:space="0" w:color="auto"/>
            <w:bottom w:val="none" w:sz="0" w:space="0" w:color="auto"/>
            <w:right w:val="none" w:sz="0" w:space="0" w:color="auto"/>
          </w:divBdr>
        </w:div>
        <w:div w:id="1183277236">
          <w:marLeft w:val="475"/>
          <w:marRight w:val="0"/>
          <w:marTop w:val="67"/>
          <w:marBottom w:val="120"/>
          <w:divBdr>
            <w:top w:val="none" w:sz="0" w:space="0" w:color="auto"/>
            <w:left w:val="none" w:sz="0" w:space="0" w:color="auto"/>
            <w:bottom w:val="none" w:sz="0" w:space="0" w:color="auto"/>
            <w:right w:val="none" w:sz="0" w:space="0" w:color="auto"/>
          </w:divBdr>
        </w:div>
        <w:div w:id="223638647">
          <w:marLeft w:val="475"/>
          <w:marRight w:val="0"/>
          <w:marTop w:val="67"/>
          <w:marBottom w:val="120"/>
          <w:divBdr>
            <w:top w:val="none" w:sz="0" w:space="0" w:color="auto"/>
            <w:left w:val="none" w:sz="0" w:space="0" w:color="auto"/>
            <w:bottom w:val="none" w:sz="0" w:space="0" w:color="auto"/>
            <w:right w:val="none" w:sz="0" w:space="0" w:color="auto"/>
          </w:divBdr>
        </w:div>
        <w:div w:id="1111317805">
          <w:marLeft w:val="475"/>
          <w:marRight w:val="0"/>
          <w:marTop w:val="67"/>
          <w:marBottom w:val="120"/>
          <w:divBdr>
            <w:top w:val="none" w:sz="0" w:space="0" w:color="auto"/>
            <w:left w:val="none" w:sz="0" w:space="0" w:color="auto"/>
            <w:bottom w:val="none" w:sz="0" w:space="0" w:color="auto"/>
            <w:right w:val="none" w:sz="0" w:space="0" w:color="auto"/>
          </w:divBdr>
        </w:div>
        <w:div w:id="1056466954">
          <w:marLeft w:val="475"/>
          <w:marRight w:val="0"/>
          <w:marTop w:val="67"/>
          <w:marBottom w:val="120"/>
          <w:divBdr>
            <w:top w:val="none" w:sz="0" w:space="0" w:color="auto"/>
            <w:left w:val="none" w:sz="0" w:space="0" w:color="auto"/>
            <w:bottom w:val="none" w:sz="0" w:space="0" w:color="auto"/>
            <w:right w:val="none" w:sz="0" w:space="0" w:color="auto"/>
          </w:divBdr>
        </w:div>
        <w:div w:id="1522354314">
          <w:marLeft w:val="475"/>
          <w:marRight w:val="0"/>
          <w:marTop w:val="67"/>
          <w:marBottom w:val="120"/>
          <w:divBdr>
            <w:top w:val="none" w:sz="0" w:space="0" w:color="auto"/>
            <w:left w:val="none" w:sz="0" w:space="0" w:color="auto"/>
            <w:bottom w:val="none" w:sz="0" w:space="0" w:color="auto"/>
            <w:right w:val="none" w:sz="0" w:space="0" w:color="auto"/>
          </w:divBdr>
        </w:div>
        <w:div w:id="1361932098">
          <w:marLeft w:val="475"/>
          <w:marRight w:val="0"/>
          <w:marTop w:val="67"/>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ecd-ilibrary.org/sites/23101e74-%20%20en/index.html?itemId=/content/component/23101e74-en" TargetMode="External"/><Relationship Id="rId3" Type="http://schemas.openxmlformats.org/officeDocument/2006/relationships/settings" Target="settings.xml"/><Relationship Id="rId7" Type="http://schemas.openxmlformats.org/officeDocument/2006/relationships/hyperlink" Target="https://learning.nspcc.org.uk/children-and-families-at-risk/parental-mental%20health-problem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191</TotalTime>
  <Pages>6</Pages>
  <Words>1254</Words>
  <Characters>7154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Norbert Ibeawuchi Orji</cp:lastModifiedBy>
  <cp:revision>131</cp:revision>
  <dcterms:created xsi:type="dcterms:W3CDTF">2021-07-27T09:28:00Z</dcterms:created>
  <dcterms:modified xsi:type="dcterms:W3CDTF">2021-07-27T13:22:00Z</dcterms:modified>
</cp:coreProperties>
</file>