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D4014" w14:textId="189341F5" w:rsidR="00F80EB1" w:rsidRDefault="00B2272D" w:rsidP="006077C5">
      <w:pPr>
        <w:spacing w:line="600" w:lineRule="auto"/>
        <w:rPr>
          <w:rFonts w:ascii="Times New Roman" w:hAnsi="Times New Roman" w:cs="Times New Roman"/>
          <w:i/>
          <w:iCs/>
          <w:sz w:val="24"/>
          <w:szCs w:val="24"/>
        </w:rPr>
      </w:pPr>
      <w:r>
        <w:rPr>
          <w:rFonts w:ascii="Times New Roman" w:hAnsi="Times New Roman" w:cs="Times New Roman"/>
          <w:i/>
          <w:iCs/>
          <w:sz w:val="24"/>
          <w:szCs w:val="24"/>
        </w:rPr>
        <w:t xml:space="preserve">Assignment </w:t>
      </w:r>
      <w:proofErr w:type="gramStart"/>
      <w:r>
        <w:rPr>
          <w:rFonts w:ascii="Times New Roman" w:hAnsi="Times New Roman" w:cs="Times New Roman"/>
          <w:i/>
          <w:iCs/>
          <w:sz w:val="24"/>
          <w:szCs w:val="24"/>
        </w:rPr>
        <w:t>2</w:t>
      </w:r>
      <w:proofErr w:type="gramEnd"/>
      <w:r w:rsidR="00BD1829" w:rsidRPr="00F80EB1">
        <w:rPr>
          <w:rFonts w:ascii="Times New Roman" w:hAnsi="Times New Roman" w:cs="Times New Roman"/>
          <w:i/>
          <w:iCs/>
          <w:sz w:val="24"/>
          <w:szCs w:val="24"/>
        </w:rPr>
        <w:t>.</w:t>
      </w:r>
    </w:p>
    <w:p w14:paraId="5501F8FD" w14:textId="3DF49945" w:rsidR="00B2272D" w:rsidRDefault="00B2272D" w:rsidP="006077C5">
      <w:pPr>
        <w:spacing w:line="600" w:lineRule="auto"/>
        <w:rPr>
          <w:rFonts w:ascii="Times New Roman" w:hAnsi="Times New Roman" w:cs="Times New Roman"/>
          <w:i/>
          <w:iCs/>
          <w:sz w:val="24"/>
          <w:szCs w:val="24"/>
        </w:rPr>
      </w:pPr>
      <w:r>
        <w:rPr>
          <w:rFonts w:ascii="Times New Roman" w:hAnsi="Times New Roman" w:cs="Times New Roman"/>
          <w:i/>
          <w:iCs/>
          <w:sz w:val="24"/>
          <w:szCs w:val="24"/>
        </w:rPr>
        <w:t>Name: Rachael Shortis</w:t>
      </w:r>
    </w:p>
    <w:p w14:paraId="458EFD83" w14:textId="7F16377E" w:rsidR="00B2272D" w:rsidRDefault="00B2272D" w:rsidP="006077C5">
      <w:pPr>
        <w:spacing w:line="600" w:lineRule="auto"/>
        <w:rPr>
          <w:rFonts w:ascii="Times New Roman" w:hAnsi="Times New Roman" w:cs="Times New Roman"/>
          <w:i/>
          <w:iCs/>
          <w:sz w:val="24"/>
          <w:szCs w:val="24"/>
        </w:rPr>
      </w:pPr>
      <w:r>
        <w:rPr>
          <w:rFonts w:ascii="Times New Roman" w:hAnsi="Times New Roman" w:cs="Times New Roman"/>
          <w:i/>
          <w:iCs/>
          <w:sz w:val="24"/>
          <w:szCs w:val="24"/>
        </w:rPr>
        <w:t>Student Number: 2124835</w:t>
      </w:r>
    </w:p>
    <w:p w14:paraId="6816E1B4" w14:textId="77777777" w:rsidR="00B2272D" w:rsidRDefault="00B2272D" w:rsidP="006077C5">
      <w:pPr>
        <w:spacing w:line="600" w:lineRule="auto"/>
        <w:rPr>
          <w:rFonts w:ascii="Times New Roman" w:hAnsi="Times New Roman" w:cs="Times New Roman"/>
          <w:i/>
          <w:iCs/>
          <w:sz w:val="24"/>
          <w:szCs w:val="24"/>
        </w:rPr>
      </w:pPr>
    </w:p>
    <w:p w14:paraId="617916A2" w14:textId="169924A1" w:rsidR="00B2272D" w:rsidRDefault="00B2272D" w:rsidP="006077C5">
      <w:pPr>
        <w:spacing w:line="600" w:lineRule="auto"/>
        <w:rPr>
          <w:rFonts w:ascii="Times New Roman" w:hAnsi="Times New Roman" w:cs="Times New Roman"/>
          <w:i/>
          <w:iCs/>
          <w:sz w:val="24"/>
          <w:szCs w:val="24"/>
        </w:rPr>
      </w:pPr>
      <w:r>
        <w:rPr>
          <w:rFonts w:ascii="Times New Roman" w:hAnsi="Times New Roman" w:cs="Times New Roman"/>
          <w:i/>
          <w:iCs/>
          <w:sz w:val="24"/>
          <w:szCs w:val="24"/>
        </w:rPr>
        <w:t xml:space="preserve">Essay one </w:t>
      </w:r>
    </w:p>
    <w:p w14:paraId="601B0BC9" w14:textId="77777777" w:rsidR="00B2272D" w:rsidRPr="00F80EB1" w:rsidRDefault="00B2272D" w:rsidP="006077C5">
      <w:pPr>
        <w:spacing w:line="600" w:lineRule="auto"/>
        <w:rPr>
          <w:rFonts w:ascii="Times New Roman" w:hAnsi="Times New Roman" w:cs="Times New Roman"/>
          <w:i/>
          <w:iCs/>
          <w:sz w:val="24"/>
          <w:szCs w:val="24"/>
        </w:rPr>
      </w:pPr>
    </w:p>
    <w:p w14:paraId="3164A178" w14:textId="1C2F6913" w:rsidR="00BD1829" w:rsidRPr="006077C5" w:rsidRDefault="00BD1829"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This essay will explore the significance of how important effective police engagement with the community and how poor engagement can cause a dire effect with community cohesion. Effective cooperation and cohesion between the community and the police is a pillar in ensuring public safety and social harmony. When there is an ongoing positive relationship between the police and the community it serves, a sense of understanding and unity begins to develop. Community cohesion at its core is the notion of harmony between a range of individuals from diverse backgrounds whereby there is </w:t>
      </w:r>
      <w:r w:rsidR="008C4A5A" w:rsidRPr="006077C5">
        <w:rPr>
          <w:rFonts w:ascii="Times New Roman" w:hAnsi="Times New Roman" w:cs="Times New Roman"/>
          <w:sz w:val="24"/>
          <w:szCs w:val="24"/>
        </w:rPr>
        <w:t>mutual</w:t>
      </w:r>
      <w:r w:rsidRPr="006077C5">
        <w:rPr>
          <w:rFonts w:ascii="Times New Roman" w:hAnsi="Times New Roman" w:cs="Times New Roman"/>
          <w:sz w:val="24"/>
          <w:szCs w:val="24"/>
        </w:rPr>
        <w:t xml:space="preserve"> support between citizens</w:t>
      </w:r>
      <w:r w:rsidR="009A00CE" w:rsidRPr="006077C5">
        <w:rPr>
          <w:rFonts w:ascii="Times New Roman" w:hAnsi="Times New Roman" w:cs="Times New Roman"/>
          <w:sz w:val="24"/>
          <w:szCs w:val="24"/>
        </w:rPr>
        <w:t xml:space="preserve"> (Cantle, 2001</w:t>
      </w:r>
      <w:r w:rsidR="006077C5" w:rsidRPr="006077C5">
        <w:rPr>
          <w:rFonts w:ascii="Times New Roman" w:hAnsi="Times New Roman" w:cs="Times New Roman"/>
          <w:sz w:val="24"/>
          <w:szCs w:val="24"/>
        </w:rPr>
        <w:t>).</w:t>
      </w:r>
      <w:r w:rsidRPr="006077C5">
        <w:rPr>
          <w:rFonts w:ascii="Times New Roman" w:hAnsi="Times New Roman" w:cs="Times New Roman"/>
          <w:sz w:val="24"/>
          <w:szCs w:val="24"/>
        </w:rPr>
        <w:t xml:space="preserve"> Community cohesion creates a sense of belonging within the local areas in which individuals reside and encompasses a sense </w:t>
      </w:r>
      <w:r w:rsidR="006077C5" w:rsidRPr="006077C5">
        <w:rPr>
          <w:rFonts w:ascii="Times New Roman" w:hAnsi="Times New Roman" w:cs="Times New Roman"/>
          <w:sz w:val="24"/>
          <w:szCs w:val="24"/>
        </w:rPr>
        <w:t xml:space="preserve">of </w:t>
      </w:r>
      <w:r w:rsidRPr="006077C5">
        <w:rPr>
          <w:rFonts w:ascii="Times New Roman" w:hAnsi="Times New Roman" w:cs="Times New Roman"/>
          <w:sz w:val="24"/>
          <w:szCs w:val="24"/>
        </w:rPr>
        <w:t>pride</w:t>
      </w:r>
      <w:r w:rsidR="008C4A5A" w:rsidRPr="006077C5">
        <w:rPr>
          <w:rFonts w:ascii="Times New Roman" w:hAnsi="Times New Roman" w:cs="Times New Roman"/>
          <w:sz w:val="24"/>
          <w:szCs w:val="24"/>
        </w:rPr>
        <w:t xml:space="preserve">. When communities are working co-operatively with one another, the commitment to solve issues becomes a collective effort. Therefore, when the police have ineffective engagement with the local community cooperation and the success of resolving issues begins to fracture. </w:t>
      </w:r>
    </w:p>
    <w:p w14:paraId="22592579" w14:textId="3A944D57" w:rsidR="008C4A5A" w:rsidRPr="006077C5" w:rsidRDefault="008C4A5A"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lastRenderedPageBreak/>
        <w:t xml:space="preserve">Firstly, community cohesion refers to the magnitude at which individuals within a local community feel a shared identity with one another. Community cohesion </w:t>
      </w:r>
      <w:proofErr w:type="gramStart"/>
      <w:r w:rsidRPr="006077C5">
        <w:rPr>
          <w:rFonts w:ascii="Times New Roman" w:hAnsi="Times New Roman" w:cs="Times New Roman"/>
          <w:sz w:val="24"/>
          <w:szCs w:val="24"/>
        </w:rPr>
        <w:t>is achieved</w:t>
      </w:r>
      <w:proofErr w:type="gramEnd"/>
      <w:r w:rsidRPr="006077C5">
        <w:rPr>
          <w:rFonts w:ascii="Times New Roman" w:hAnsi="Times New Roman" w:cs="Times New Roman"/>
          <w:sz w:val="24"/>
          <w:szCs w:val="24"/>
        </w:rPr>
        <w:t xml:space="preserve"> through tolerance and respect whereby diverse individuals from various cultural, </w:t>
      </w:r>
      <w:r w:rsidR="00C734A2" w:rsidRPr="006077C5">
        <w:rPr>
          <w:rFonts w:ascii="Times New Roman" w:hAnsi="Times New Roman" w:cs="Times New Roman"/>
          <w:sz w:val="24"/>
          <w:szCs w:val="24"/>
        </w:rPr>
        <w:t>ethnic,</w:t>
      </w:r>
      <w:r w:rsidRPr="006077C5">
        <w:rPr>
          <w:rFonts w:ascii="Times New Roman" w:hAnsi="Times New Roman" w:cs="Times New Roman"/>
          <w:sz w:val="24"/>
          <w:szCs w:val="24"/>
        </w:rPr>
        <w:t xml:space="preserve"> or religious </w:t>
      </w:r>
      <w:r w:rsidR="00925DAD" w:rsidRPr="006077C5">
        <w:rPr>
          <w:rFonts w:ascii="Times New Roman" w:hAnsi="Times New Roman" w:cs="Times New Roman"/>
          <w:sz w:val="24"/>
          <w:szCs w:val="24"/>
        </w:rPr>
        <w:t>backgrounds</w:t>
      </w:r>
      <w:r w:rsidRPr="006077C5">
        <w:rPr>
          <w:rFonts w:ascii="Times New Roman" w:hAnsi="Times New Roman" w:cs="Times New Roman"/>
          <w:sz w:val="24"/>
          <w:szCs w:val="24"/>
        </w:rPr>
        <w:t xml:space="preserve"> can cohabit together in peace. Furthermore, community cohesion </w:t>
      </w:r>
      <w:proofErr w:type="gramStart"/>
      <w:r w:rsidRPr="006077C5">
        <w:rPr>
          <w:rFonts w:ascii="Times New Roman" w:hAnsi="Times New Roman" w:cs="Times New Roman"/>
          <w:sz w:val="24"/>
          <w:szCs w:val="24"/>
        </w:rPr>
        <w:t>is achieved</w:t>
      </w:r>
      <w:proofErr w:type="gramEnd"/>
      <w:r w:rsidRPr="006077C5">
        <w:rPr>
          <w:rFonts w:ascii="Times New Roman" w:hAnsi="Times New Roman" w:cs="Times New Roman"/>
          <w:sz w:val="24"/>
          <w:szCs w:val="24"/>
        </w:rPr>
        <w:t xml:space="preserve"> through </w:t>
      </w:r>
      <w:r w:rsidR="00925DAD" w:rsidRPr="006077C5">
        <w:rPr>
          <w:rFonts w:ascii="Times New Roman" w:hAnsi="Times New Roman" w:cs="Times New Roman"/>
          <w:sz w:val="24"/>
          <w:szCs w:val="24"/>
        </w:rPr>
        <w:t xml:space="preserve">shared values in which individuals feel </w:t>
      </w:r>
      <w:r w:rsidR="00F80EB1" w:rsidRPr="006077C5">
        <w:rPr>
          <w:rFonts w:ascii="Times New Roman" w:hAnsi="Times New Roman" w:cs="Times New Roman"/>
          <w:sz w:val="24"/>
          <w:szCs w:val="24"/>
        </w:rPr>
        <w:t>enthusiastic</w:t>
      </w:r>
      <w:r w:rsidR="00925DAD" w:rsidRPr="006077C5">
        <w:rPr>
          <w:rFonts w:ascii="Times New Roman" w:hAnsi="Times New Roman" w:cs="Times New Roman"/>
          <w:sz w:val="24"/>
          <w:szCs w:val="24"/>
        </w:rPr>
        <w:t xml:space="preserve"> about achieving and upholding</w:t>
      </w:r>
      <w:r w:rsidR="009A00CE" w:rsidRPr="006077C5">
        <w:rPr>
          <w:rFonts w:ascii="Times New Roman" w:hAnsi="Times New Roman" w:cs="Times New Roman"/>
          <w:sz w:val="24"/>
          <w:szCs w:val="24"/>
        </w:rPr>
        <w:t xml:space="preserve"> (Cantle, 2008)</w:t>
      </w:r>
      <w:r w:rsidR="00925DAD" w:rsidRPr="006077C5">
        <w:rPr>
          <w:rFonts w:ascii="Times New Roman" w:hAnsi="Times New Roman" w:cs="Times New Roman"/>
          <w:sz w:val="24"/>
          <w:szCs w:val="24"/>
        </w:rPr>
        <w:t xml:space="preserve">. Community cohesion allows for members within society to have equal opportunities and access to resources regardless of their diverse background. Police engagement is vital in supporting community cohesion as it encompasses a visual presence of safety and security. When individuals feel that law enforcement is actively looking to improve safety within the community, a bond begins to emerge which consequently builds trust. When the policing service has an active participation and involvement within the community it enhances the notion of togetherness which positively fosters cohesion between the local community and the police. </w:t>
      </w:r>
    </w:p>
    <w:p w14:paraId="72E15AE6" w14:textId="332C687B" w:rsidR="006844F9" w:rsidRPr="006077C5" w:rsidRDefault="006844F9"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The policing service plays a vital role in community cohesion as it acts as a liaison between governmental services and various diverse communities. The policing role is more than solving and detecting </w:t>
      </w:r>
      <w:r w:rsidR="006077C5" w:rsidRPr="006077C5">
        <w:rPr>
          <w:rFonts w:ascii="Times New Roman" w:hAnsi="Times New Roman" w:cs="Times New Roman"/>
          <w:sz w:val="24"/>
          <w:szCs w:val="24"/>
        </w:rPr>
        <w:t>crime,</w:t>
      </w:r>
      <w:r w:rsidRPr="006077C5">
        <w:rPr>
          <w:rFonts w:ascii="Times New Roman" w:hAnsi="Times New Roman" w:cs="Times New Roman"/>
          <w:sz w:val="24"/>
          <w:szCs w:val="24"/>
        </w:rPr>
        <w:t xml:space="preserve"> but it also encompasses the need to build a safe environment for those who are vulnerable within society. Police contribution to community cohesion </w:t>
      </w:r>
      <w:proofErr w:type="gramStart"/>
      <w:r w:rsidRPr="006077C5">
        <w:rPr>
          <w:rFonts w:ascii="Times New Roman" w:hAnsi="Times New Roman" w:cs="Times New Roman"/>
          <w:sz w:val="24"/>
          <w:szCs w:val="24"/>
        </w:rPr>
        <w:t>is represented</w:t>
      </w:r>
      <w:proofErr w:type="gramEnd"/>
      <w:r w:rsidRPr="006077C5">
        <w:rPr>
          <w:rFonts w:ascii="Times New Roman" w:hAnsi="Times New Roman" w:cs="Times New Roman"/>
          <w:sz w:val="24"/>
          <w:szCs w:val="24"/>
        </w:rPr>
        <w:t xml:space="preserve"> through the principle that the police are there to provide safety and security whereby </w:t>
      </w:r>
      <w:r w:rsidR="00D66B99" w:rsidRPr="006077C5">
        <w:rPr>
          <w:rFonts w:ascii="Times New Roman" w:hAnsi="Times New Roman" w:cs="Times New Roman"/>
          <w:sz w:val="24"/>
          <w:szCs w:val="24"/>
        </w:rPr>
        <w:t>communities</w:t>
      </w:r>
      <w:r w:rsidRPr="006077C5">
        <w:rPr>
          <w:rFonts w:ascii="Times New Roman" w:hAnsi="Times New Roman" w:cs="Times New Roman"/>
          <w:sz w:val="24"/>
          <w:szCs w:val="24"/>
        </w:rPr>
        <w:t xml:space="preserve"> are more likely to engage with one another if they feel secure</w:t>
      </w:r>
      <w:r w:rsidR="006077C5" w:rsidRPr="006077C5">
        <w:rPr>
          <w:rFonts w:ascii="Times New Roman" w:hAnsi="Times New Roman" w:cs="Times New Roman"/>
          <w:sz w:val="24"/>
          <w:szCs w:val="24"/>
        </w:rPr>
        <w:t>.</w:t>
      </w:r>
      <w:r w:rsidRPr="006077C5">
        <w:rPr>
          <w:rFonts w:ascii="Times New Roman" w:hAnsi="Times New Roman" w:cs="Times New Roman"/>
          <w:sz w:val="24"/>
          <w:szCs w:val="24"/>
        </w:rPr>
        <w:t xml:space="preserve"> In addition, police officers offer the role of resolving conflict as they can mediate between </w:t>
      </w:r>
      <w:r w:rsidRPr="006077C5">
        <w:rPr>
          <w:rFonts w:ascii="Times New Roman" w:hAnsi="Times New Roman" w:cs="Times New Roman"/>
          <w:sz w:val="24"/>
          <w:szCs w:val="24"/>
        </w:rPr>
        <w:lastRenderedPageBreak/>
        <w:t xml:space="preserve">members within the community to provide out of court disposals in the interest of community harmony. </w:t>
      </w:r>
    </w:p>
    <w:p w14:paraId="0C8503F4" w14:textId="245FED01" w:rsidR="00925DAD" w:rsidRPr="006077C5" w:rsidRDefault="00925DAD"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Engagement from a policing level can </w:t>
      </w:r>
      <w:proofErr w:type="gramStart"/>
      <w:r w:rsidRPr="006077C5">
        <w:rPr>
          <w:rFonts w:ascii="Times New Roman" w:hAnsi="Times New Roman" w:cs="Times New Roman"/>
          <w:sz w:val="24"/>
          <w:szCs w:val="24"/>
        </w:rPr>
        <w:t>be illustrated</w:t>
      </w:r>
      <w:proofErr w:type="gramEnd"/>
      <w:r w:rsidRPr="006077C5">
        <w:rPr>
          <w:rFonts w:ascii="Times New Roman" w:hAnsi="Times New Roman" w:cs="Times New Roman"/>
          <w:sz w:val="24"/>
          <w:szCs w:val="24"/>
        </w:rPr>
        <w:t xml:space="preserve"> in various methods. The philosophy behind community policing accentuates the </w:t>
      </w:r>
      <w:r w:rsidR="00F80EB1" w:rsidRPr="006077C5">
        <w:rPr>
          <w:rFonts w:ascii="Times New Roman" w:hAnsi="Times New Roman" w:cs="Times New Roman"/>
          <w:sz w:val="24"/>
          <w:szCs w:val="24"/>
        </w:rPr>
        <w:t>initiative-taking</w:t>
      </w:r>
      <w:r w:rsidRPr="006077C5">
        <w:rPr>
          <w:rFonts w:ascii="Times New Roman" w:hAnsi="Times New Roman" w:cs="Times New Roman"/>
          <w:sz w:val="24"/>
          <w:szCs w:val="24"/>
        </w:rPr>
        <w:t xml:space="preserve"> nature of the police force to stop criminal activity and </w:t>
      </w:r>
      <w:r w:rsidR="005451A3" w:rsidRPr="006077C5">
        <w:rPr>
          <w:rFonts w:ascii="Times New Roman" w:hAnsi="Times New Roman" w:cs="Times New Roman"/>
          <w:sz w:val="24"/>
          <w:szCs w:val="24"/>
        </w:rPr>
        <w:t>promote</w:t>
      </w:r>
      <w:r w:rsidRPr="006077C5">
        <w:rPr>
          <w:rFonts w:ascii="Times New Roman" w:hAnsi="Times New Roman" w:cs="Times New Roman"/>
          <w:sz w:val="24"/>
          <w:szCs w:val="24"/>
        </w:rPr>
        <w:t xml:space="preserve"> safety within the community. Through departments such as neighbourhood policing teams, officers are enabled to work in close proximity with local residents whereby issues can </w:t>
      </w:r>
      <w:proofErr w:type="gramStart"/>
      <w:r w:rsidRPr="006077C5">
        <w:rPr>
          <w:rFonts w:ascii="Times New Roman" w:hAnsi="Times New Roman" w:cs="Times New Roman"/>
          <w:sz w:val="24"/>
          <w:szCs w:val="24"/>
        </w:rPr>
        <w:t>be heard</w:t>
      </w:r>
      <w:proofErr w:type="gramEnd"/>
      <w:r w:rsidRPr="006077C5">
        <w:rPr>
          <w:rFonts w:ascii="Times New Roman" w:hAnsi="Times New Roman" w:cs="Times New Roman"/>
          <w:sz w:val="24"/>
          <w:szCs w:val="24"/>
        </w:rPr>
        <w:t xml:space="preserve"> and </w:t>
      </w:r>
      <w:r w:rsidR="005451A3" w:rsidRPr="006077C5">
        <w:rPr>
          <w:rFonts w:ascii="Times New Roman" w:hAnsi="Times New Roman" w:cs="Times New Roman"/>
          <w:sz w:val="24"/>
          <w:szCs w:val="24"/>
        </w:rPr>
        <w:t>understood,</w:t>
      </w:r>
      <w:r w:rsidRPr="006077C5">
        <w:rPr>
          <w:rFonts w:ascii="Times New Roman" w:hAnsi="Times New Roman" w:cs="Times New Roman"/>
          <w:sz w:val="24"/>
          <w:szCs w:val="24"/>
        </w:rPr>
        <w:t xml:space="preserve"> and community concerns become prioritized. Furthermore, another way in which police illustrate engagement in local </w:t>
      </w:r>
      <w:r w:rsidR="005451A3" w:rsidRPr="006077C5">
        <w:rPr>
          <w:rFonts w:ascii="Times New Roman" w:hAnsi="Times New Roman" w:cs="Times New Roman"/>
          <w:sz w:val="24"/>
          <w:szCs w:val="24"/>
        </w:rPr>
        <w:t>communities</w:t>
      </w:r>
      <w:r w:rsidRPr="006077C5">
        <w:rPr>
          <w:rFonts w:ascii="Times New Roman" w:hAnsi="Times New Roman" w:cs="Times New Roman"/>
          <w:sz w:val="24"/>
          <w:szCs w:val="24"/>
        </w:rPr>
        <w:t xml:space="preserve"> can </w:t>
      </w:r>
      <w:proofErr w:type="gramStart"/>
      <w:r w:rsidRPr="006077C5">
        <w:rPr>
          <w:rFonts w:ascii="Times New Roman" w:hAnsi="Times New Roman" w:cs="Times New Roman"/>
          <w:sz w:val="24"/>
          <w:szCs w:val="24"/>
        </w:rPr>
        <w:t>be highlighted</w:t>
      </w:r>
      <w:proofErr w:type="gramEnd"/>
      <w:r w:rsidRPr="006077C5">
        <w:rPr>
          <w:rFonts w:ascii="Times New Roman" w:hAnsi="Times New Roman" w:cs="Times New Roman"/>
          <w:sz w:val="24"/>
          <w:szCs w:val="24"/>
        </w:rPr>
        <w:t xml:space="preserve"> through school liaison officers </w:t>
      </w:r>
      <w:r w:rsidR="005451A3" w:rsidRPr="006077C5">
        <w:rPr>
          <w:rFonts w:ascii="Times New Roman" w:hAnsi="Times New Roman" w:cs="Times New Roman"/>
          <w:sz w:val="24"/>
          <w:szCs w:val="24"/>
        </w:rPr>
        <w:t xml:space="preserve">and youth engagement programs whereby initiatives are built to prevent re-offending. </w:t>
      </w:r>
    </w:p>
    <w:p w14:paraId="72A89883" w14:textId="1C75DAA4" w:rsidR="00680258" w:rsidRPr="006077C5" w:rsidRDefault="00925DAD"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The first risk I will discuss in relation to ineffective engagement between police and local communities is its effect on the under reporting of crimes and public concerns. Ineffective engagement </w:t>
      </w:r>
      <w:r w:rsidR="005451A3" w:rsidRPr="006077C5">
        <w:rPr>
          <w:rFonts w:ascii="Times New Roman" w:hAnsi="Times New Roman" w:cs="Times New Roman"/>
          <w:sz w:val="24"/>
          <w:szCs w:val="24"/>
        </w:rPr>
        <w:t xml:space="preserve">with the local community creates a feeling of a lack of confidence whereby barriers begin to emerge which as a consequence prevent the reporting of crime and cooperation with law enforcement. Without consistent engagement within the community the perception that citizens in society are </w:t>
      </w:r>
      <w:r w:rsidR="000D31EA" w:rsidRPr="006077C5">
        <w:rPr>
          <w:rFonts w:ascii="Times New Roman" w:hAnsi="Times New Roman" w:cs="Times New Roman"/>
          <w:sz w:val="24"/>
          <w:szCs w:val="24"/>
        </w:rPr>
        <w:t>experiencing</w:t>
      </w:r>
      <w:r w:rsidR="005451A3" w:rsidRPr="006077C5">
        <w:rPr>
          <w:rFonts w:ascii="Times New Roman" w:hAnsi="Times New Roman" w:cs="Times New Roman"/>
          <w:sz w:val="24"/>
          <w:szCs w:val="24"/>
        </w:rPr>
        <w:t xml:space="preserve"> is that their issues are </w:t>
      </w:r>
      <w:proofErr w:type="gramStart"/>
      <w:r w:rsidR="005451A3" w:rsidRPr="006077C5">
        <w:rPr>
          <w:rFonts w:ascii="Times New Roman" w:hAnsi="Times New Roman" w:cs="Times New Roman"/>
          <w:sz w:val="24"/>
          <w:szCs w:val="24"/>
        </w:rPr>
        <w:t xml:space="preserve">being </w:t>
      </w:r>
      <w:r w:rsidR="000D31EA" w:rsidRPr="006077C5">
        <w:rPr>
          <w:rFonts w:ascii="Times New Roman" w:hAnsi="Times New Roman" w:cs="Times New Roman"/>
          <w:sz w:val="24"/>
          <w:szCs w:val="24"/>
        </w:rPr>
        <w:t>invalidated</w:t>
      </w:r>
      <w:proofErr w:type="gramEnd"/>
      <w:r w:rsidR="005451A3" w:rsidRPr="006077C5">
        <w:rPr>
          <w:rFonts w:ascii="Times New Roman" w:hAnsi="Times New Roman" w:cs="Times New Roman"/>
          <w:sz w:val="24"/>
          <w:szCs w:val="24"/>
        </w:rPr>
        <w:t xml:space="preserve"> which perpetuates </w:t>
      </w:r>
      <w:r w:rsidR="000D31EA" w:rsidRPr="006077C5">
        <w:rPr>
          <w:rFonts w:ascii="Times New Roman" w:hAnsi="Times New Roman" w:cs="Times New Roman"/>
          <w:sz w:val="24"/>
          <w:szCs w:val="24"/>
        </w:rPr>
        <w:t xml:space="preserve">and reinforces negative feelings towards law enforcement. </w:t>
      </w:r>
      <w:r w:rsidR="001848D7" w:rsidRPr="006077C5">
        <w:rPr>
          <w:rFonts w:ascii="Times New Roman" w:hAnsi="Times New Roman" w:cs="Times New Roman"/>
          <w:sz w:val="24"/>
          <w:szCs w:val="24"/>
        </w:rPr>
        <w:t xml:space="preserve">The fear of retaliation or police conduct can lead to reduced rates in reporting crime thus risking criminal activity becoming worse and non-detectable. </w:t>
      </w:r>
    </w:p>
    <w:p w14:paraId="780104AB" w14:textId="63911DDC" w:rsidR="00F11AAC" w:rsidRPr="006077C5" w:rsidRDefault="00F11AAC"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lastRenderedPageBreak/>
        <w:t>Another risk that occurs through</w:t>
      </w:r>
      <w:r w:rsidR="00A03E4A" w:rsidRPr="006077C5">
        <w:rPr>
          <w:rFonts w:ascii="Times New Roman" w:hAnsi="Times New Roman" w:cs="Times New Roman"/>
          <w:sz w:val="24"/>
          <w:szCs w:val="24"/>
        </w:rPr>
        <w:t xml:space="preserve"> police’s</w:t>
      </w:r>
      <w:r w:rsidRPr="006077C5">
        <w:rPr>
          <w:rFonts w:ascii="Times New Roman" w:hAnsi="Times New Roman" w:cs="Times New Roman"/>
          <w:sz w:val="24"/>
          <w:szCs w:val="24"/>
        </w:rPr>
        <w:t xml:space="preserve"> ineffective engagement with</w:t>
      </w:r>
      <w:r w:rsidR="00A03E4A" w:rsidRPr="006077C5">
        <w:rPr>
          <w:rFonts w:ascii="Times New Roman" w:hAnsi="Times New Roman" w:cs="Times New Roman"/>
          <w:sz w:val="24"/>
          <w:szCs w:val="24"/>
        </w:rPr>
        <w:t xml:space="preserve"> the community is distrust between both parties. When Law Enforcement Agencies are not engaging effectively with the local community it creates a sense of mistrust. It demonstrates an attitude to the public that the police services </w:t>
      </w:r>
      <w:proofErr w:type="gramStart"/>
      <w:r w:rsidR="004C0084" w:rsidRPr="006077C5">
        <w:rPr>
          <w:rFonts w:ascii="Times New Roman" w:hAnsi="Times New Roman" w:cs="Times New Roman"/>
          <w:sz w:val="24"/>
          <w:szCs w:val="24"/>
        </w:rPr>
        <w:t>are</w:t>
      </w:r>
      <w:r w:rsidR="00A03E4A" w:rsidRPr="006077C5">
        <w:rPr>
          <w:rFonts w:ascii="Times New Roman" w:hAnsi="Times New Roman" w:cs="Times New Roman"/>
          <w:sz w:val="24"/>
          <w:szCs w:val="24"/>
        </w:rPr>
        <w:t xml:space="preserve"> biased</w:t>
      </w:r>
      <w:proofErr w:type="gramEnd"/>
      <w:r w:rsidR="00A03E4A" w:rsidRPr="006077C5">
        <w:rPr>
          <w:rFonts w:ascii="Times New Roman" w:hAnsi="Times New Roman" w:cs="Times New Roman"/>
          <w:sz w:val="24"/>
          <w:szCs w:val="24"/>
        </w:rPr>
        <w:t xml:space="preserve"> and does not serve the community’s needs. </w:t>
      </w:r>
    </w:p>
    <w:p w14:paraId="51992664" w14:textId="142B5E2E" w:rsidR="00680258" w:rsidRPr="006077C5" w:rsidRDefault="00680258"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According to </w:t>
      </w:r>
      <w:r w:rsidR="00C734A2" w:rsidRPr="006077C5">
        <w:rPr>
          <w:rFonts w:ascii="Times New Roman" w:hAnsi="Times New Roman" w:cs="Times New Roman"/>
          <w:sz w:val="24"/>
          <w:szCs w:val="24"/>
        </w:rPr>
        <w:t>Harkin (2018) low</w:t>
      </w:r>
      <w:r w:rsidRPr="006077C5">
        <w:rPr>
          <w:rFonts w:ascii="Times New Roman" w:hAnsi="Times New Roman" w:cs="Times New Roman"/>
          <w:sz w:val="24"/>
          <w:szCs w:val="24"/>
        </w:rPr>
        <w:t xml:space="preserve"> levels of collaboration between the police and the community are a result of police failure to not collaborate with partnership working or recognise the input or issues reported by the communities they serve. In addition, this paper suggests that a theme that due to the polices perception that they have knowledge and wisdom therefore know best about what policing issues </w:t>
      </w:r>
      <w:r w:rsidR="00C734A2" w:rsidRPr="006077C5">
        <w:rPr>
          <w:rFonts w:ascii="Times New Roman" w:hAnsi="Times New Roman" w:cs="Times New Roman"/>
          <w:sz w:val="24"/>
          <w:szCs w:val="24"/>
        </w:rPr>
        <w:t>a priority is</w:t>
      </w:r>
      <w:r w:rsidRPr="006077C5">
        <w:rPr>
          <w:rFonts w:ascii="Times New Roman" w:hAnsi="Times New Roman" w:cs="Times New Roman"/>
          <w:sz w:val="24"/>
          <w:szCs w:val="24"/>
        </w:rPr>
        <w:t xml:space="preserve">. However, this sets a precedent that </w:t>
      </w:r>
      <w:r w:rsidR="00C734A2" w:rsidRPr="006077C5">
        <w:rPr>
          <w:rFonts w:ascii="Times New Roman" w:hAnsi="Times New Roman" w:cs="Times New Roman"/>
          <w:sz w:val="24"/>
          <w:szCs w:val="24"/>
        </w:rPr>
        <w:t xml:space="preserve">the community feels overlooked and that their issues </w:t>
      </w:r>
      <w:r w:rsidR="006077C5" w:rsidRPr="006077C5">
        <w:rPr>
          <w:rFonts w:ascii="Times New Roman" w:hAnsi="Times New Roman" w:cs="Times New Roman"/>
          <w:sz w:val="24"/>
          <w:szCs w:val="24"/>
        </w:rPr>
        <w:t xml:space="preserve">not recognized or </w:t>
      </w:r>
      <w:r w:rsidR="00C734A2" w:rsidRPr="006077C5">
        <w:rPr>
          <w:rFonts w:ascii="Times New Roman" w:hAnsi="Times New Roman" w:cs="Times New Roman"/>
          <w:sz w:val="24"/>
          <w:szCs w:val="24"/>
        </w:rPr>
        <w:t xml:space="preserve">appreciated. </w:t>
      </w:r>
      <w:r w:rsidR="00EB3F4B" w:rsidRPr="006077C5">
        <w:rPr>
          <w:rFonts w:ascii="Times New Roman" w:hAnsi="Times New Roman" w:cs="Times New Roman"/>
          <w:sz w:val="24"/>
          <w:szCs w:val="24"/>
        </w:rPr>
        <w:t xml:space="preserve">According to the Home Office (2010) </w:t>
      </w:r>
      <w:r w:rsidR="009C6865" w:rsidRPr="006077C5">
        <w:rPr>
          <w:rFonts w:ascii="Times New Roman" w:hAnsi="Times New Roman" w:cs="Times New Roman"/>
          <w:sz w:val="24"/>
          <w:szCs w:val="24"/>
        </w:rPr>
        <w:t>the UK is currently a high crime location in comparison with other neighbouring countries. The Policing in the 21</w:t>
      </w:r>
      <w:r w:rsidR="009C6865" w:rsidRPr="006077C5">
        <w:rPr>
          <w:rFonts w:ascii="Times New Roman" w:hAnsi="Times New Roman" w:cs="Times New Roman"/>
          <w:sz w:val="24"/>
          <w:szCs w:val="24"/>
          <w:vertAlign w:val="superscript"/>
        </w:rPr>
        <w:t>st</w:t>
      </w:r>
      <w:r w:rsidR="009C6865" w:rsidRPr="006077C5">
        <w:rPr>
          <w:rFonts w:ascii="Times New Roman" w:hAnsi="Times New Roman" w:cs="Times New Roman"/>
          <w:sz w:val="24"/>
          <w:szCs w:val="24"/>
        </w:rPr>
        <w:t xml:space="preserve"> Century report states that due to the ineffective engagement from police with the community, citizens do not report crime or anti-social behaviour as they </w:t>
      </w:r>
      <w:proofErr w:type="gramStart"/>
      <w:r w:rsidR="009C6865" w:rsidRPr="006077C5">
        <w:rPr>
          <w:rFonts w:ascii="Times New Roman" w:hAnsi="Times New Roman" w:cs="Times New Roman"/>
          <w:sz w:val="24"/>
          <w:szCs w:val="24"/>
        </w:rPr>
        <w:t>are not reassured</w:t>
      </w:r>
      <w:proofErr w:type="gramEnd"/>
      <w:r w:rsidR="009C6865" w:rsidRPr="006077C5">
        <w:rPr>
          <w:rFonts w:ascii="Times New Roman" w:hAnsi="Times New Roman" w:cs="Times New Roman"/>
          <w:sz w:val="24"/>
          <w:szCs w:val="24"/>
        </w:rPr>
        <w:t xml:space="preserve"> by the policing service that they will not face consequences. </w:t>
      </w:r>
    </w:p>
    <w:p w14:paraId="4E26D50F" w14:textId="781C6880" w:rsidR="00AB1140" w:rsidRPr="006077C5" w:rsidRDefault="00AB1140"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According to the theory of ‘Procedural Justice’ the interactions in which the community has with the police directly impacts the trust and legitimacy </w:t>
      </w:r>
      <w:r w:rsidR="007B4013" w:rsidRPr="006077C5">
        <w:rPr>
          <w:rFonts w:ascii="Times New Roman" w:hAnsi="Times New Roman" w:cs="Times New Roman"/>
          <w:sz w:val="24"/>
          <w:szCs w:val="24"/>
        </w:rPr>
        <w:t>individuals</w:t>
      </w:r>
      <w:r w:rsidRPr="006077C5">
        <w:rPr>
          <w:rFonts w:ascii="Times New Roman" w:hAnsi="Times New Roman" w:cs="Times New Roman"/>
          <w:sz w:val="24"/>
          <w:szCs w:val="24"/>
        </w:rPr>
        <w:t xml:space="preserve"> place in the policing service</w:t>
      </w:r>
      <w:r w:rsidR="007B4013" w:rsidRPr="006077C5">
        <w:rPr>
          <w:rFonts w:ascii="Times New Roman" w:hAnsi="Times New Roman" w:cs="Times New Roman"/>
          <w:sz w:val="24"/>
          <w:szCs w:val="24"/>
        </w:rPr>
        <w:t xml:space="preserve"> (HM Inspectorate of Probation, 2020)</w:t>
      </w:r>
      <w:r w:rsidRPr="006077C5">
        <w:rPr>
          <w:rFonts w:ascii="Times New Roman" w:hAnsi="Times New Roman" w:cs="Times New Roman"/>
          <w:sz w:val="24"/>
          <w:szCs w:val="24"/>
        </w:rPr>
        <w:t xml:space="preserve">. </w:t>
      </w:r>
      <w:r w:rsidR="007B4013" w:rsidRPr="006077C5">
        <w:rPr>
          <w:rFonts w:ascii="Times New Roman" w:hAnsi="Times New Roman" w:cs="Times New Roman"/>
          <w:sz w:val="24"/>
          <w:szCs w:val="24"/>
        </w:rPr>
        <w:t xml:space="preserve">According to the theory, giving members of the community a voice, neutrality, respect, and trustworthiness in showing an active interest into the community, cohesion begins to develop. However, </w:t>
      </w:r>
      <w:r w:rsidR="00EB3F4B" w:rsidRPr="006077C5">
        <w:rPr>
          <w:rFonts w:ascii="Times New Roman" w:hAnsi="Times New Roman" w:cs="Times New Roman"/>
          <w:sz w:val="24"/>
          <w:szCs w:val="24"/>
        </w:rPr>
        <w:t xml:space="preserve">Gold (2022) </w:t>
      </w:r>
      <w:r w:rsidR="007B4013" w:rsidRPr="006077C5">
        <w:rPr>
          <w:rFonts w:ascii="Times New Roman" w:hAnsi="Times New Roman" w:cs="Times New Roman"/>
          <w:sz w:val="24"/>
          <w:szCs w:val="24"/>
        </w:rPr>
        <w:t xml:space="preserve">explains that reports </w:t>
      </w:r>
      <w:r w:rsidR="007B4013" w:rsidRPr="006077C5">
        <w:rPr>
          <w:rFonts w:ascii="Times New Roman" w:hAnsi="Times New Roman" w:cs="Times New Roman"/>
          <w:sz w:val="24"/>
          <w:szCs w:val="24"/>
        </w:rPr>
        <w:lastRenderedPageBreak/>
        <w:t>such as the HMICFRS 2021 on the disproportionate use of police powers has identified the lack of police effectiveness in engaging with diverse communities. The report highlights how ineffective engagement with communities has created a lack of trust and the risk of this is that co-operation will become non-existent and serving individuals from minority communities will become more difficult</w:t>
      </w:r>
      <w:r w:rsidR="006077C5" w:rsidRPr="006077C5">
        <w:rPr>
          <w:rFonts w:ascii="Times New Roman" w:hAnsi="Times New Roman" w:cs="Times New Roman"/>
          <w:sz w:val="24"/>
          <w:szCs w:val="24"/>
        </w:rPr>
        <w:t xml:space="preserve"> to serve</w:t>
      </w:r>
      <w:r w:rsidR="007B4013" w:rsidRPr="006077C5">
        <w:rPr>
          <w:rFonts w:ascii="Times New Roman" w:hAnsi="Times New Roman" w:cs="Times New Roman"/>
          <w:sz w:val="24"/>
          <w:szCs w:val="24"/>
        </w:rPr>
        <w:t xml:space="preserve">. </w:t>
      </w:r>
    </w:p>
    <w:p w14:paraId="4F75497E" w14:textId="360CE4E2" w:rsidR="000D31EA" w:rsidRPr="006077C5" w:rsidRDefault="000D31EA"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The impact in which these risks have on community cohesion are widespread which directly impact the trust within communities and the police</w:t>
      </w:r>
      <w:r w:rsidR="008A48DC" w:rsidRPr="006077C5">
        <w:rPr>
          <w:rFonts w:ascii="Times New Roman" w:hAnsi="Times New Roman" w:cs="Times New Roman"/>
          <w:sz w:val="24"/>
          <w:szCs w:val="24"/>
        </w:rPr>
        <w:t xml:space="preserve"> (Bradford, Jackson and Stanko, 2009)</w:t>
      </w:r>
      <w:r w:rsidRPr="006077C5">
        <w:rPr>
          <w:rFonts w:ascii="Times New Roman" w:hAnsi="Times New Roman" w:cs="Times New Roman"/>
          <w:sz w:val="24"/>
          <w:szCs w:val="24"/>
        </w:rPr>
        <w:t xml:space="preserve">. </w:t>
      </w:r>
      <w:r w:rsidR="009A00CE" w:rsidRPr="006077C5">
        <w:rPr>
          <w:rFonts w:ascii="Times New Roman" w:hAnsi="Times New Roman" w:cs="Times New Roman"/>
          <w:sz w:val="24"/>
          <w:szCs w:val="24"/>
        </w:rPr>
        <w:t xml:space="preserve">The 2001 Riots in </w:t>
      </w:r>
      <w:r w:rsidR="00C129BB" w:rsidRPr="006077C5">
        <w:rPr>
          <w:rFonts w:ascii="Times New Roman" w:hAnsi="Times New Roman" w:cs="Times New Roman"/>
          <w:sz w:val="24"/>
          <w:szCs w:val="24"/>
        </w:rPr>
        <w:t xml:space="preserve">Burnley, Bradford and Oldham </w:t>
      </w:r>
      <w:r w:rsidR="00DA3F13" w:rsidRPr="006077C5">
        <w:rPr>
          <w:rFonts w:ascii="Times New Roman" w:hAnsi="Times New Roman" w:cs="Times New Roman"/>
          <w:sz w:val="24"/>
          <w:szCs w:val="24"/>
        </w:rPr>
        <w:t>demonstrated</w:t>
      </w:r>
      <w:r w:rsidR="009A00CE" w:rsidRPr="006077C5">
        <w:rPr>
          <w:rFonts w:ascii="Times New Roman" w:hAnsi="Times New Roman" w:cs="Times New Roman"/>
          <w:sz w:val="24"/>
          <w:szCs w:val="24"/>
        </w:rPr>
        <w:t xml:space="preserve"> the impact in which police ineffectiveness has on community cohesion. The tensions rising stemmed from a disjointed community whereby a sense of community </w:t>
      </w:r>
      <w:r w:rsidR="00DA3F13" w:rsidRPr="006077C5">
        <w:rPr>
          <w:rFonts w:ascii="Times New Roman" w:hAnsi="Times New Roman" w:cs="Times New Roman"/>
          <w:sz w:val="24"/>
          <w:szCs w:val="24"/>
        </w:rPr>
        <w:t>identity</w:t>
      </w:r>
      <w:r w:rsidR="009A00CE" w:rsidRPr="006077C5">
        <w:rPr>
          <w:rFonts w:ascii="Times New Roman" w:hAnsi="Times New Roman" w:cs="Times New Roman"/>
          <w:sz w:val="24"/>
          <w:szCs w:val="24"/>
        </w:rPr>
        <w:t xml:space="preserve"> was </w:t>
      </w:r>
      <w:r w:rsidR="006077C5" w:rsidRPr="006077C5">
        <w:rPr>
          <w:rFonts w:ascii="Times New Roman" w:hAnsi="Times New Roman" w:cs="Times New Roman"/>
          <w:sz w:val="24"/>
          <w:szCs w:val="24"/>
        </w:rPr>
        <w:t>lacking,</w:t>
      </w:r>
      <w:r w:rsidR="009A00CE" w:rsidRPr="006077C5">
        <w:rPr>
          <w:rFonts w:ascii="Times New Roman" w:hAnsi="Times New Roman" w:cs="Times New Roman"/>
          <w:sz w:val="24"/>
          <w:szCs w:val="24"/>
        </w:rPr>
        <w:t xml:space="preserve"> and young people felt </w:t>
      </w:r>
      <w:r w:rsidR="00DA3F13" w:rsidRPr="006077C5">
        <w:rPr>
          <w:rFonts w:ascii="Times New Roman" w:hAnsi="Times New Roman" w:cs="Times New Roman"/>
          <w:sz w:val="24"/>
          <w:szCs w:val="24"/>
        </w:rPr>
        <w:t xml:space="preserve">unacknowledged </w:t>
      </w:r>
      <w:r w:rsidR="006077C5" w:rsidRPr="006077C5">
        <w:rPr>
          <w:rFonts w:ascii="Times New Roman" w:hAnsi="Times New Roman" w:cs="Times New Roman"/>
          <w:sz w:val="24"/>
          <w:szCs w:val="24"/>
        </w:rPr>
        <w:t>(Chaney, n.d.</w:t>
      </w:r>
      <w:r w:rsidR="00DA3F13" w:rsidRPr="006077C5">
        <w:rPr>
          <w:rFonts w:ascii="Times New Roman" w:hAnsi="Times New Roman" w:cs="Times New Roman"/>
          <w:sz w:val="24"/>
          <w:szCs w:val="24"/>
        </w:rPr>
        <w:t>)</w:t>
      </w:r>
      <w:r w:rsidR="00C129BB" w:rsidRPr="006077C5">
        <w:rPr>
          <w:rFonts w:ascii="Times New Roman" w:hAnsi="Times New Roman" w:cs="Times New Roman"/>
          <w:sz w:val="24"/>
          <w:szCs w:val="24"/>
        </w:rPr>
        <w:t>. The riots demonstrated how despite how much more diverse British society was becoming, there was a lack of understanding between ethnic groups. The lack of cohesion in the community meant that tolerance was at an all-time low demonstrating the impact poor engagement can have on community cohesion</w:t>
      </w:r>
      <w:r w:rsidR="001848D7" w:rsidRPr="006077C5">
        <w:rPr>
          <w:rFonts w:ascii="Times New Roman" w:hAnsi="Times New Roman" w:cs="Times New Roman"/>
          <w:sz w:val="24"/>
          <w:szCs w:val="24"/>
        </w:rPr>
        <w:t xml:space="preserve"> as social divisions and tensions begin to rise. Members of the community can begin to feel marginalized which leads to animosity and resentment which could </w:t>
      </w:r>
      <w:proofErr w:type="gramStart"/>
      <w:r w:rsidR="001848D7" w:rsidRPr="006077C5">
        <w:rPr>
          <w:rFonts w:ascii="Times New Roman" w:hAnsi="Times New Roman" w:cs="Times New Roman"/>
          <w:sz w:val="24"/>
          <w:szCs w:val="24"/>
        </w:rPr>
        <w:t>be avoided</w:t>
      </w:r>
      <w:proofErr w:type="gramEnd"/>
      <w:r w:rsidR="001848D7" w:rsidRPr="006077C5">
        <w:rPr>
          <w:rFonts w:ascii="Times New Roman" w:hAnsi="Times New Roman" w:cs="Times New Roman"/>
          <w:sz w:val="24"/>
          <w:szCs w:val="24"/>
        </w:rPr>
        <w:t xml:space="preserve"> with effective police engagement. </w:t>
      </w:r>
    </w:p>
    <w:p w14:paraId="53DFAEFA" w14:textId="2BC3CD9B" w:rsidR="002F098F" w:rsidRPr="006077C5" w:rsidRDefault="002F098F"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The Cardiff Community Engagement Experiment is a study that examined the various methods in which South Wales Police effectively engaged with the community through a proactive approach rather than waiting for community reports. The study concluded that the proactive community approach demonstrated that community intelligence could </w:t>
      </w:r>
      <w:proofErr w:type="gramStart"/>
      <w:r w:rsidRPr="006077C5">
        <w:rPr>
          <w:rFonts w:ascii="Times New Roman" w:hAnsi="Times New Roman" w:cs="Times New Roman"/>
          <w:sz w:val="24"/>
          <w:szCs w:val="24"/>
        </w:rPr>
        <w:t>be gathered</w:t>
      </w:r>
      <w:proofErr w:type="gramEnd"/>
      <w:r w:rsidRPr="006077C5">
        <w:rPr>
          <w:rFonts w:ascii="Times New Roman" w:hAnsi="Times New Roman" w:cs="Times New Roman"/>
          <w:sz w:val="24"/>
          <w:szCs w:val="24"/>
        </w:rPr>
        <w:t xml:space="preserve"> </w:t>
      </w:r>
      <w:r w:rsidRPr="006077C5">
        <w:rPr>
          <w:rFonts w:ascii="Times New Roman" w:hAnsi="Times New Roman" w:cs="Times New Roman"/>
          <w:sz w:val="24"/>
          <w:szCs w:val="24"/>
        </w:rPr>
        <w:lastRenderedPageBreak/>
        <w:t>and improved the understanding needed to build interventions that respond to the community’s specific needs</w:t>
      </w:r>
      <w:r w:rsidR="00BB03F0" w:rsidRPr="006077C5">
        <w:rPr>
          <w:rFonts w:ascii="Times New Roman" w:hAnsi="Times New Roman" w:cs="Times New Roman"/>
          <w:sz w:val="24"/>
          <w:szCs w:val="24"/>
        </w:rPr>
        <w:t xml:space="preserve"> (Innes, et.al, 2020)</w:t>
      </w:r>
      <w:r w:rsidRPr="006077C5">
        <w:rPr>
          <w:rFonts w:ascii="Times New Roman" w:hAnsi="Times New Roman" w:cs="Times New Roman"/>
          <w:sz w:val="24"/>
          <w:szCs w:val="24"/>
        </w:rPr>
        <w:t xml:space="preserve">. </w:t>
      </w:r>
      <w:r w:rsidR="00BB03F0" w:rsidRPr="006077C5">
        <w:rPr>
          <w:rFonts w:ascii="Times New Roman" w:hAnsi="Times New Roman" w:cs="Times New Roman"/>
          <w:sz w:val="24"/>
          <w:szCs w:val="24"/>
        </w:rPr>
        <w:t>However,</w:t>
      </w:r>
      <w:r w:rsidR="00C734A2" w:rsidRPr="006077C5">
        <w:rPr>
          <w:rFonts w:ascii="Times New Roman" w:hAnsi="Times New Roman" w:cs="Times New Roman"/>
          <w:sz w:val="24"/>
          <w:szCs w:val="24"/>
        </w:rPr>
        <w:t xml:space="preserve"> this study</w:t>
      </w:r>
      <w:r w:rsidR="00BB03F0" w:rsidRPr="006077C5">
        <w:rPr>
          <w:rFonts w:ascii="Times New Roman" w:hAnsi="Times New Roman" w:cs="Times New Roman"/>
          <w:sz w:val="24"/>
          <w:szCs w:val="24"/>
        </w:rPr>
        <w:t xml:space="preserve"> demonstrates that ineffective engagement in community policing due to financial pressures or due to ambiguous objectives of responding to the needs of public protection rather than community policing. </w:t>
      </w:r>
    </w:p>
    <w:p w14:paraId="045B14B2" w14:textId="70F42B78" w:rsidR="001848D7" w:rsidRPr="006077C5" w:rsidRDefault="001848D7"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In relation to the safety of members in the community, a lack of engagement from the police in the local community can risk vulnerable sections of the public becoming more </w:t>
      </w:r>
      <w:r w:rsidR="008A284A" w:rsidRPr="006077C5">
        <w:rPr>
          <w:rFonts w:ascii="Times New Roman" w:hAnsi="Times New Roman" w:cs="Times New Roman"/>
          <w:sz w:val="24"/>
          <w:szCs w:val="24"/>
        </w:rPr>
        <w:t>susceptible</w:t>
      </w:r>
      <w:r w:rsidRPr="006077C5">
        <w:rPr>
          <w:rFonts w:ascii="Times New Roman" w:hAnsi="Times New Roman" w:cs="Times New Roman"/>
          <w:sz w:val="24"/>
          <w:szCs w:val="24"/>
        </w:rPr>
        <w:t xml:space="preserve"> to crime and exploitation. Minority groups may perceive police as unresponsive whereby criminals have free reign to exploit the vulnerable in </w:t>
      </w:r>
      <w:r w:rsidR="008A284A" w:rsidRPr="006077C5">
        <w:rPr>
          <w:rFonts w:ascii="Times New Roman" w:hAnsi="Times New Roman" w:cs="Times New Roman"/>
          <w:sz w:val="24"/>
          <w:szCs w:val="24"/>
        </w:rPr>
        <w:t>society.</w:t>
      </w:r>
      <w:r w:rsidRPr="006077C5">
        <w:rPr>
          <w:rFonts w:ascii="Times New Roman" w:hAnsi="Times New Roman" w:cs="Times New Roman"/>
          <w:sz w:val="24"/>
          <w:szCs w:val="24"/>
        </w:rPr>
        <w:t xml:space="preserve"> </w:t>
      </w:r>
    </w:p>
    <w:p w14:paraId="02F7FF4D" w14:textId="77777777" w:rsidR="006077C5" w:rsidRPr="006077C5" w:rsidRDefault="00667793"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Community policing has shifted the philosophy of</w:t>
      </w:r>
      <w:r w:rsidR="006077C5" w:rsidRPr="006077C5">
        <w:rPr>
          <w:rFonts w:ascii="Times New Roman" w:hAnsi="Times New Roman" w:cs="Times New Roman"/>
          <w:sz w:val="24"/>
          <w:szCs w:val="24"/>
        </w:rPr>
        <w:t xml:space="preserve"> the</w:t>
      </w:r>
      <w:r w:rsidRPr="006077C5">
        <w:rPr>
          <w:rFonts w:ascii="Times New Roman" w:hAnsi="Times New Roman" w:cs="Times New Roman"/>
          <w:sz w:val="24"/>
          <w:szCs w:val="24"/>
        </w:rPr>
        <w:t xml:space="preserve"> conventional responsive model. Traditional policing emphasises crime control and responding to emergencies reported. Whereas community policing </w:t>
      </w:r>
      <w:proofErr w:type="gramStart"/>
      <w:r w:rsidRPr="006077C5">
        <w:rPr>
          <w:rFonts w:ascii="Times New Roman" w:hAnsi="Times New Roman" w:cs="Times New Roman"/>
          <w:sz w:val="24"/>
          <w:szCs w:val="24"/>
        </w:rPr>
        <w:t xml:space="preserve">is </w:t>
      </w:r>
      <w:r w:rsidR="004C0084" w:rsidRPr="006077C5">
        <w:rPr>
          <w:rFonts w:ascii="Times New Roman" w:hAnsi="Times New Roman" w:cs="Times New Roman"/>
          <w:sz w:val="24"/>
          <w:szCs w:val="24"/>
        </w:rPr>
        <w:t>centred</w:t>
      </w:r>
      <w:proofErr w:type="gramEnd"/>
      <w:r w:rsidRPr="006077C5">
        <w:rPr>
          <w:rFonts w:ascii="Times New Roman" w:hAnsi="Times New Roman" w:cs="Times New Roman"/>
          <w:sz w:val="24"/>
          <w:szCs w:val="24"/>
        </w:rPr>
        <w:t xml:space="preserve"> upon partnership approaches whereby the goal is to improve the quality of life and focus on helping individuals with the fear of crime in their communities (Novak, Alraid and Lucas, 2003). </w:t>
      </w:r>
      <w:proofErr w:type="gramStart"/>
      <w:r w:rsidRPr="006077C5">
        <w:rPr>
          <w:rFonts w:ascii="Times New Roman" w:hAnsi="Times New Roman" w:cs="Times New Roman"/>
          <w:sz w:val="24"/>
          <w:szCs w:val="24"/>
        </w:rPr>
        <w:t>It is also suggested by Novak</w:t>
      </w:r>
      <w:proofErr w:type="gramEnd"/>
      <w:r w:rsidRPr="006077C5">
        <w:rPr>
          <w:rFonts w:ascii="Times New Roman" w:hAnsi="Times New Roman" w:cs="Times New Roman"/>
          <w:sz w:val="24"/>
          <w:szCs w:val="24"/>
        </w:rPr>
        <w:t xml:space="preserve">, Alraid and Lucas (2003) that if the police do not effectively engage with the </w:t>
      </w:r>
      <w:r w:rsidRPr="006077C5">
        <w:rPr>
          <w:rFonts w:ascii="Times New Roman" w:hAnsi="Times New Roman" w:cs="Times New Roman"/>
          <w:sz w:val="24"/>
          <w:szCs w:val="24"/>
        </w:rPr>
        <w:t>community,</w:t>
      </w:r>
      <w:r w:rsidRPr="006077C5">
        <w:rPr>
          <w:rFonts w:ascii="Times New Roman" w:hAnsi="Times New Roman" w:cs="Times New Roman"/>
          <w:sz w:val="24"/>
          <w:szCs w:val="24"/>
        </w:rPr>
        <w:t xml:space="preserve"> then problem solving begins to halt. </w:t>
      </w:r>
    </w:p>
    <w:p w14:paraId="0A1DAB97" w14:textId="18B215B8" w:rsidR="004C0084" w:rsidRPr="006077C5" w:rsidRDefault="004C0084"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Crime </w:t>
      </w:r>
      <w:r w:rsidR="00667793" w:rsidRPr="006077C5">
        <w:rPr>
          <w:rFonts w:ascii="Times New Roman" w:hAnsi="Times New Roman" w:cs="Times New Roman"/>
          <w:sz w:val="24"/>
          <w:szCs w:val="24"/>
        </w:rPr>
        <w:t>stem</w:t>
      </w:r>
      <w:r w:rsidRPr="006077C5">
        <w:rPr>
          <w:rFonts w:ascii="Times New Roman" w:hAnsi="Times New Roman" w:cs="Times New Roman"/>
          <w:sz w:val="24"/>
          <w:szCs w:val="24"/>
        </w:rPr>
        <w:t>s</w:t>
      </w:r>
      <w:r w:rsidR="00667793" w:rsidRPr="006077C5">
        <w:rPr>
          <w:rFonts w:ascii="Times New Roman" w:hAnsi="Times New Roman" w:cs="Times New Roman"/>
          <w:sz w:val="24"/>
          <w:szCs w:val="24"/>
        </w:rPr>
        <w:t xml:space="preserve"> from </w:t>
      </w:r>
      <w:r w:rsidRPr="006077C5">
        <w:rPr>
          <w:rFonts w:ascii="Times New Roman" w:hAnsi="Times New Roman" w:cs="Times New Roman"/>
          <w:sz w:val="24"/>
          <w:szCs w:val="24"/>
        </w:rPr>
        <w:t>a multitude</w:t>
      </w:r>
      <w:r w:rsidR="00667793" w:rsidRPr="006077C5">
        <w:rPr>
          <w:rFonts w:ascii="Times New Roman" w:hAnsi="Times New Roman" w:cs="Times New Roman"/>
          <w:sz w:val="24"/>
          <w:szCs w:val="24"/>
        </w:rPr>
        <w:t xml:space="preserve"> of issues such as mental health, </w:t>
      </w:r>
      <w:r w:rsidRPr="006077C5">
        <w:rPr>
          <w:rFonts w:ascii="Times New Roman" w:hAnsi="Times New Roman" w:cs="Times New Roman"/>
          <w:sz w:val="24"/>
          <w:szCs w:val="24"/>
        </w:rPr>
        <w:t xml:space="preserve">violence, social inequality, or poverty. Therefore, effective community engagement for police is vital in helping stop criminality at its core. Effective community engagement builds the foundations of trust between the community and the police which allows for a multifaceted approach to solving issues. Poor engagement from the police in the community risks added pressure on the police </w:t>
      </w:r>
      <w:r w:rsidRPr="006077C5">
        <w:rPr>
          <w:rFonts w:ascii="Times New Roman" w:hAnsi="Times New Roman" w:cs="Times New Roman"/>
          <w:sz w:val="24"/>
          <w:szCs w:val="24"/>
        </w:rPr>
        <w:lastRenderedPageBreak/>
        <w:t xml:space="preserve">to problem solve circumstances which could be better suited to other agencies or community level approaches. Ineffective engagement risks the quality and quantity of resources available to combat crime as a lack of trust from the community in the police means that issues take longer to resolve. </w:t>
      </w:r>
    </w:p>
    <w:p w14:paraId="05A74260" w14:textId="2A1BD87F" w:rsidR="001F453F" w:rsidRPr="006077C5" w:rsidRDefault="001F453F"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A study which examines the impact on law enforcements ineffective engagement with the community can </w:t>
      </w:r>
      <w:proofErr w:type="gramStart"/>
      <w:r w:rsidRPr="006077C5">
        <w:rPr>
          <w:rFonts w:ascii="Times New Roman" w:hAnsi="Times New Roman" w:cs="Times New Roman"/>
          <w:sz w:val="24"/>
          <w:szCs w:val="24"/>
        </w:rPr>
        <w:t>be highlighted</w:t>
      </w:r>
      <w:proofErr w:type="gramEnd"/>
      <w:r w:rsidRPr="006077C5">
        <w:rPr>
          <w:rFonts w:ascii="Times New Roman" w:hAnsi="Times New Roman" w:cs="Times New Roman"/>
          <w:sz w:val="24"/>
          <w:szCs w:val="24"/>
        </w:rPr>
        <w:t xml:space="preserve"> through the National Academies of Sciences, Engineering and Medicine ‘Proactive Policing’ 2018. This study highlights the issues surrounding </w:t>
      </w:r>
      <w:r w:rsidR="00F80EB1" w:rsidRPr="006077C5">
        <w:rPr>
          <w:rFonts w:ascii="Times New Roman" w:hAnsi="Times New Roman" w:cs="Times New Roman"/>
          <w:sz w:val="24"/>
          <w:szCs w:val="24"/>
        </w:rPr>
        <w:t>an initiative-taking</w:t>
      </w:r>
      <w:r w:rsidRPr="006077C5">
        <w:rPr>
          <w:rFonts w:ascii="Times New Roman" w:hAnsi="Times New Roman" w:cs="Times New Roman"/>
          <w:sz w:val="24"/>
          <w:szCs w:val="24"/>
        </w:rPr>
        <w:t xml:space="preserve"> policing style as its impact on community trust. The study highlights that with the policing priority surrounding crime prevention, there is a lack of engagement with the community and that this </w:t>
      </w:r>
      <w:r w:rsidR="00F80EB1" w:rsidRPr="006077C5">
        <w:rPr>
          <w:rFonts w:ascii="Times New Roman" w:hAnsi="Times New Roman" w:cs="Times New Roman"/>
          <w:sz w:val="24"/>
          <w:szCs w:val="24"/>
        </w:rPr>
        <w:t>initiative-taking</w:t>
      </w:r>
      <w:r w:rsidRPr="006077C5">
        <w:rPr>
          <w:rFonts w:ascii="Times New Roman" w:hAnsi="Times New Roman" w:cs="Times New Roman"/>
          <w:sz w:val="24"/>
          <w:szCs w:val="24"/>
        </w:rPr>
        <w:t xml:space="preserve"> </w:t>
      </w:r>
      <w:r w:rsidR="006844F9" w:rsidRPr="006077C5">
        <w:rPr>
          <w:rFonts w:ascii="Times New Roman" w:hAnsi="Times New Roman" w:cs="Times New Roman"/>
          <w:sz w:val="24"/>
          <w:szCs w:val="24"/>
        </w:rPr>
        <w:t>policing</w:t>
      </w:r>
      <w:r w:rsidRPr="006077C5">
        <w:rPr>
          <w:rFonts w:ascii="Times New Roman" w:hAnsi="Times New Roman" w:cs="Times New Roman"/>
          <w:sz w:val="24"/>
          <w:szCs w:val="24"/>
        </w:rPr>
        <w:t xml:space="preserve"> style rather than a community policing style creates a negative impact on community trust (Weisburd, et.al, 2019)</w:t>
      </w:r>
      <w:r w:rsidR="00AB1140" w:rsidRPr="006077C5">
        <w:rPr>
          <w:rFonts w:ascii="Times New Roman" w:hAnsi="Times New Roman" w:cs="Times New Roman"/>
          <w:sz w:val="24"/>
          <w:szCs w:val="24"/>
        </w:rPr>
        <w:t xml:space="preserve">. As discussed previously, public trust is a pillar in ensuring effective policing and the ‘Proactive Policing’ study reinforces how community policing provides this. </w:t>
      </w:r>
    </w:p>
    <w:p w14:paraId="7CDFE4D2" w14:textId="76BB466A" w:rsidR="00D66B99" w:rsidRPr="006077C5" w:rsidRDefault="00D66B99"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An example whereby community cohesion </w:t>
      </w:r>
      <w:proofErr w:type="gramStart"/>
      <w:r w:rsidRPr="006077C5">
        <w:rPr>
          <w:rFonts w:ascii="Times New Roman" w:hAnsi="Times New Roman" w:cs="Times New Roman"/>
          <w:sz w:val="24"/>
          <w:szCs w:val="24"/>
        </w:rPr>
        <w:t>was affected</w:t>
      </w:r>
      <w:proofErr w:type="gramEnd"/>
      <w:r w:rsidRPr="006077C5">
        <w:rPr>
          <w:rFonts w:ascii="Times New Roman" w:hAnsi="Times New Roman" w:cs="Times New Roman"/>
          <w:sz w:val="24"/>
          <w:szCs w:val="24"/>
        </w:rPr>
        <w:t xml:space="preserve"> by the polices lack of engagement with the community can be highlighted through the vigil for Sarah Everard. Due to the response the Metropolitan Police Service took, citizens believed their concerns, rights and liberties were </w:t>
      </w:r>
      <w:proofErr w:type="gramStart"/>
      <w:r w:rsidRPr="006077C5">
        <w:rPr>
          <w:rFonts w:ascii="Times New Roman" w:hAnsi="Times New Roman" w:cs="Times New Roman"/>
          <w:sz w:val="24"/>
          <w:szCs w:val="24"/>
        </w:rPr>
        <w:t>being dismissed</w:t>
      </w:r>
      <w:proofErr w:type="gramEnd"/>
      <w:r w:rsidRPr="006077C5">
        <w:rPr>
          <w:rFonts w:ascii="Times New Roman" w:hAnsi="Times New Roman" w:cs="Times New Roman"/>
          <w:sz w:val="24"/>
          <w:szCs w:val="24"/>
        </w:rPr>
        <w:t xml:space="preserve"> and ignored (BBC, 2022). The confrontational manner in which the protest </w:t>
      </w:r>
      <w:proofErr w:type="gramStart"/>
      <w:r w:rsidRPr="006077C5">
        <w:rPr>
          <w:rFonts w:ascii="Times New Roman" w:hAnsi="Times New Roman" w:cs="Times New Roman"/>
          <w:sz w:val="24"/>
          <w:szCs w:val="24"/>
        </w:rPr>
        <w:t xml:space="preserve">was </w:t>
      </w:r>
      <w:r w:rsidR="00F80EB1" w:rsidRPr="006077C5">
        <w:rPr>
          <w:rFonts w:ascii="Times New Roman" w:hAnsi="Times New Roman" w:cs="Times New Roman"/>
          <w:sz w:val="24"/>
          <w:szCs w:val="24"/>
        </w:rPr>
        <w:t>managed</w:t>
      </w:r>
      <w:proofErr w:type="gramEnd"/>
      <w:r w:rsidRPr="006077C5">
        <w:rPr>
          <w:rFonts w:ascii="Times New Roman" w:hAnsi="Times New Roman" w:cs="Times New Roman"/>
          <w:sz w:val="24"/>
          <w:szCs w:val="24"/>
        </w:rPr>
        <w:t xml:space="preserve"> meant that the policing service appeared to not want to engage in a constructive dialogue whereby the community was asking for policing practices to change in response to fears women in the community had of violence from male officers. </w:t>
      </w:r>
      <w:r w:rsidRPr="006077C5">
        <w:rPr>
          <w:rFonts w:ascii="Times New Roman" w:hAnsi="Times New Roman" w:cs="Times New Roman"/>
          <w:sz w:val="24"/>
          <w:szCs w:val="24"/>
        </w:rPr>
        <w:lastRenderedPageBreak/>
        <w:t xml:space="preserve">The aggressive approach that </w:t>
      </w:r>
      <w:proofErr w:type="gramStart"/>
      <w:r w:rsidRPr="006077C5">
        <w:rPr>
          <w:rFonts w:ascii="Times New Roman" w:hAnsi="Times New Roman" w:cs="Times New Roman"/>
          <w:sz w:val="24"/>
          <w:szCs w:val="24"/>
        </w:rPr>
        <w:t>was undertaken</w:t>
      </w:r>
      <w:proofErr w:type="gramEnd"/>
      <w:r w:rsidRPr="006077C5">
        <w:rPr>
          <w:rFonts w:ascii="Times New Roman" w:hAnsi="Times New Roman" w:cs="Times New Roman"/>
          <w:sz w:val="24"/>
          <w:szCs w:val="24"/>
        </w:rPr>
        <w:t xml:space="preserve"> eroded the trust that the public has in feeling the police are them to protect them rather than be combative with them. This as a consequence led to increased tensions between the community and the policing service whereby law enforcement </w:t>
      </w:r>
      <w:r w:rsidR="00F80EB1" w:rsidRPr="006077C5">
        <w:rPr>
          <w:rFonts w:ascii="Times New Roman" w:hAnsi="Times New Roman" w:cs="Times New Roman"/>
          <w:sz w:val="24"/>
          <w:szCs w:val="24"/>
        </w:rPr>
        <w:t>lost</w:t>
      </w:r>
      <w:r w:rsidRPr="006077C5">
        <w:rPr>
          <w:rFonts w:ascii="Times New Roman" w:hAnsi="Times New Roman" w:cs="Times New Roman"/>
          <w:sz w:val="24"/>
          <w:szCs w:val="24"/>
        </w:rPr>
        <w:t xml:space="preserve"> its legitimacy in upholding law and order. This set a precedent for the negative perception in which communities have when discussing disproportionate use of force and feelings of injustice, which in the case of the Sarah Everard vigil </w:t>
      </w:r>
      <w:proofErr w:type="gramStart"/>
      <w:r w:rsidRPr="006077C5">
        <w:rPr>
          <w:rFonts w:ascii="Times New Roman" w:hAnsi="Times New Roman" w:cs="Times New Roman"/>
          <w:sz w:val="24"/>
          <w:szCs w:val="24"/>
        </w:rPr>
        <w:t>was found</w:t>
      </w:r>
      <w:proofErr w:type="gramEnd"/>
      <w:r w:rsidRPr="006077C5">
        <w:rPr>
          <w:rFonts w:ascii="Times New Roman" w:hAnsi="Times New Roman" w:cs="Times New Roman"/>
          <w:sz w:val="24"/>
          <w:szCs w:val="24"/>
        </w:rPr>
        <w:t xml:space="preserve"> to have breached the civil rights of protesters. </w:t>
      </w:r>
    </w:p>
    <w:p w14:paraId="5114B861" w14:textId="22F25288" w:rsidR="006077C5" w:rsidRPr="006077C5" w:rsidRDefault="004C0084"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To conclude, it is evident that effective police engagement with the local community is fundamental in maintaining public safety and community cohesion. There are a multitude of risks of ineffective engagement which have a direct impact on public trust in the police, community well-being and social divisions which can </w:t>
      </w:r>
      <w:proofErr w:type="gramStart"/>
      <w:r w:rsidRPr="006077C5">
        <w:rPr>
          <w:rFonts w:ascii="Times New Roman" w:hAnsi="Times New Roman" w:cs="Times New Roman"/>
          <w:sz w:val="24"/>
          <w:szCs w:val="24"/>
        </w:rPr>
        <w:t>be demonstrated</w:t>
      </w:r>
      <w:proofErr w:type="gramEnd"/>
      <w:r w:rsidRPr="006077C5">
        <w:rPr>
          <w:rFonts w:ascii="Times New Roman" w:hAnsi="Times New Roman" w:cs="Times New Roman"/>
          <w:sz w:val="24"/>
          <w:szCs w:val="24"/>
        </w:rPr>
        <w:t xml:space="preserve"> in the riots of 2001. Community cohesion and effective engagement are vital to managing these risks and the prioritization of engagement with the community will benefit public safety overall. By focusing on effective community engagement, individuals can feel pride and a sense of belonging within their community. </w:t>
      </w:r>
      <w:r w:rsidR="006844F9" w:rsidRPr="006077C5">
        <w:rPr>
          <w:rFonts w:ascii="Times New Roman" w:hAnsi="Times New Roman" w:cs="Times New Roman"/>
          <w:sz w:val="24"/>
          <w:szCs w:val="24"/>
        </w:rPr>
        <w:t xml:space="preserve">Ineffective engagement from the police towards the local communities perpetuates the historical tensions that </w:t>
      </w:r>
      <w:r w:rsidR="006077C5" w:rsidRPr="006077C5">
        <w:rPr>
          <w:rFonts w:ascii="Times New Roman" w:hAnsi="Times New Roman" w:cs="Times New Roman"/>
          <w:sz w:val="24"/>
          <w:szCs w:val="24"/>
        </w:rPr>
        <w:t>exist</w:t>
      </w:r>
      <w:r w:rsidR="006844F9" w:rsidRPr="006077C5">
        <w:rPr>
          <w:rFonts w:ascii="Times New Roman" w:hAnsi="Times New Roman" w:cs="Times New Roman"/>
          <w:sz w:val="24"/>
          <w:szCs w:val="24"/>
        </w:rPr>
        <w:t xml:space="preserve"> between minority groups and historical issues of misconduct and discrimination. The risk of continuing this ineffective engagement on community cohesion means that harmony and trust </w:t>
      </w:r>
      <w:proofErr w:type="gramStart"/>
      <w:r w:rsidR="006844F9" w:rsidRPr="006077C5">
        <w:rPr>
          <w:rFonts w:ascii="Times New Roman" w:hAnsi="Times New Roman" w:cs="Times New Roman"/>
          <w:sz w:val="24"/>
          <w:szCs w:val="24"/>
        </w:rPr>
        <w:t xml:space="preserve">are not </w:t>
      </w:r>
      <w:r w:rsidR="006077C5" w:rsidRPr="006077C5">
        <w:rPr>
          <w:rFonts w:ascii="Times New Roman" w:hAnsi="Times New Roman" w:cs="Times New Roman"/>
          <w:sz w:val="24"/>
          <w:szCs w:val="24"/>
        </w:rPr>
        <w:t>implemented</w:t>
      </w:r>
      <w:proofErr w:type="gramEnd"/>
      <w:r w:rsidR="006077C5" w:rsidRPr="006077C5">
        <w:rPr>
          <w:rFonts w:ascii="Times New Roman" w:hAnsi="Times New Roman" w:cs="Times New Roman"/>
          <w:sz w:val="24"/>
          <w:szCs w:val="24"/>
        </w:rPr>
        <w:t>,</w:t>
      </w:r>
      <w:r w:rsidR="006844F9" w:rsidRPr="006077C5">
        <w:rPr>
          <w:rFonts w:ascii="Times New Roman" w:hAnsi="Times New Roman" w:cs="Times New Roman"/>
          <w:sz w:val="24"/>
          <w:szCs w:val="24"/>
        </w:rPr>
        <w:t xml:space="preserve"> and segregation begins to occur within the community. </w:t>
      </w:r>
    </w:p>
    <w:p w14:paraId="01110B32" w14:textId="6B142D66" w:rsidR="004C0084"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Words: 1940 </w:t>
      </w:r>
    </w:p>
    <w:p w14:paraId="67A62B5A" w14:textId="77777777" w:rsidR="006077C5" w:rsidRPr="006077C5" w:rsidRDefault="006077C5" w:rsidP="006077C5">
      <w:pPr>
        <w:spacing w:line="600" w:lineRule="auto"/>
        <w:rPr>
          <w:rFonts w:ascii="Times New Roman" w:hAnsi="Times New Roman" w:cs="Times New Roman"/>
          <w:sz w:val="24"/>
          <w:szCs w:val="24"/>
        </w:rPr>
      </w:pPr>
    </w:p>
    <w:p w14:paraId="0502E887" w14:textId="77777777" w:rsidR="006077C5" w:rsidRPr="006077C5" w:rsidRDefault="006077C5" w:rsidP="006077C5">
      <w:pPr>
        <w:spacing w:line="600" w:lineRule="auto"/>
        <w:rPr>
          <w:rFonts w:ascii="Times New Roman" w:hAnsi="Times New Roman" w:cs="Times New Roman"/>
          <w:sz w:val="24"/>
          <w:szCs w:val="24"/>
        </w:rPr>
      </w:pPr>
    </w:p>
    <w:p w14:paraId="033DFD8C" w14:textId="77777777" w:rsidR="006077C5" w:rsidRPr="006077C5" w:rsidRDefault="006077C5" w:rsidP="006077C5">
      <w:pPr>
        <w:spacing w:line="600" w:lineRule="auto"/>
        <w:rPr>
          <w:rFonts w:ascii="Times New Roman" w:hAnsi="Times New Roman" w:cs="Times New Roman"/>
          <w:sz w:val="24"/>
          <w:szCs w:val="24"/>
        </w:rPr>
      </w:pPr>
    </w:p>
    <w:p w14:paraId="09C3C2BB" w14:textId="77777777" w:rsidR="006077C5" w:rsidRPr="006077C5" w:rsidRDefault="006077C5" w:rsidP="006077C5">
      <w:pPr>
        <w:spacing w:line="600" w:lineRule="auto"/>
        <w:rPr>
          <w:rFonts w:ascii="Times New Roman" w:hAnsi="Times New Roman" w:cs="Times New Roman"/>
          <w:sz w:val="24"/>
          <w:szCs w:val="24"/>
        </w:rPr>
      </w:pPr>
    </w:p>
    <w:p w14:paraId="712EAD21" w14:textId="77777777" w:rsidR="006077C5" w:rsidRPr="006077C5" w:rsidRDefault="006077C5" w:rsidP="006077C5">
      <w:pPr>
        <w:spacing w:line="600" w:lineRule="auto"/>
        <w:rPr>
          <w:rFonts w:ascii="Times New Roman" w:hAnsi="Times New Roman" w:cs="Times New Roman"/>
          <w:sz w:val="24"/>
          <w:szCs w:val="24"/>
        </w:rPr>
      </w:pPr>
    </w:p>
    <w:p w14:paraId="7C325E9A" w14:textId="77777777" w:rsidR="006077C5" w:rsidRPr="006077C5" w:rsidRDefault="006077C5" w:rsidP="006077C5">
      <w:pPr>
        <w:spacing w:line="600" w:lineRule="auto"/>
        <w:rPr>
          <w:rFonts w:ascii="Times New Roman" w:hAnsi="Times New Roman" w:cs="Times New Roman"/>
          <w:sz w:val="24"/>
          <w:szCs w:val="24"/>
        </w:rPr>
      </w:pPr>
    </w:p>
    <w:p w14:paraId="2781F0B1" w14:textId="77777777" w:rsidR="006077C5" w:rsidRPr="006077C5" w:rsidRDefault="006077C5" w:rsidP="006077C5">
      <w:pPr>
        <w:spacing w:line="600" w:lineRule="auto"/>
        <w:rPr>
          <w:rFonts w:ascii="Times New Roman" w:hAnsi="Times New Roman" w:cs="Times New Roman"/>
          <w:sz w:val="24"/>
          <w:szCs w:val="24"/>
        </w:rPr>
      </w:pPr>
    </w:p>
    <w:p w14:paraId="53E9A5D8" w14:textId="77777777" w:rsidR="006077C5" w:rsidRPr="006077C5" w:rsidRDefault="006077C5" w:rsidP="006077C5">
      <w:pPr>
        <w:spacing w:line="600" w:lineRule="auto"/>
        <w:rPr>
          <w:rFonts w:ascii="Times New Roman" w:hAnsi="Times New Roman" w:cs="Times New Roman"/>
          <w:sz w:val="24"/>
          <w:szCs w:val="24"/>
        </w:rPr>
      </w:pPr>
    </w:p>
    <w:p w14:paraId="2E755DB9" w14:textId="77777777" w:rsidR="006077C5" w:rsidRPr="006077C5" w:rsidRDefault="006077C5" w:rsidP="006077C5">
      <w:pPr>
        <w:spacing w:line="600" w:lineRule="auto"/>
        <w:rPr>
          <w:rFonts w:ascii="Times New Roman" w:hAnsi="Times New Roman" w:cs="Times New Roman"/>
          <w:sz w:val="24"/>
          <w:szCs w:val="24"/>
        </w:rPr>
      </w:pPr>
    </w:p>
    <w:p w14:paraId="015EAAAF" w14:textId="77777777" w:rsidR="006077C5" w:rsidRPr="006077C5" w:rsidRDefault="006077C5" w:rsidP="006077C5">
      <w:pPr>
        <w:spacing w:line="600" w:lineRule="auto"/>
        <w:rPr>
          <w:rFonts w:ascii="Times New Roman" w:hAnsi="Times New Roman" w:cs="Times New Roman"/>
          <w:sz w:val="24"/>
          <w:szCs w:val="24"/>
        </w:rPr>
      </w:pPr>
    </w:p>
    <w:p w14:paraId="097BD6D3" w14:textId="77777777" w:rsidR="006077C5" w:rsidRPr="006077C5" w:rsidRDefault="006077C5" w:rsidP="006077C5">
      <w:pPr>
        <w:spacing w:line="600" w:lineRule="auto"/>
        <w:rPr>
          <w:rFonts w:ascii="Times New Roman" w:hAnsi="Times New Roman" w:cs="Times New Roman"/>
          <w:sz w:val="24"/>
          <w:szCs w:val="24"/>
        </w:rPr>
      </w:pPr>
    </w:p>
    <w:p w14:paraId="19D0E9BC" w14:textId="77777777" w:rsidR="006077C5" w:rsidRPr="006077C5" w:rsidRDefault="006077C5" w:rsidP="006077C5">
      <w:pPr>
        <w:spacing w:line="600" w:lineRule="auto"/>
        <w:rPr>
          <w:rFonts w:ascii="Times New Roman" w:hAnsi="Times New Roman" w:cs="Times New Roman"/>
          <w:sz w:val="24"/>
          <w:szCs w:val="24"/>
        </w:rPr>
      </w:pPr>
    </w:p>
    <w:p w14:paraId="61E474B4" w14:textId="77777777" w:rsidR="006077C5" w:rsidRPr="006077C5" w:rsidRDefault="006077C5" w:rsidP="006077C5">
      <w:pPr>
        <w:spacing w:line="600" w:lineRule="auto"/>
        <w:rPr>
          <w:rFonts w:ascii="Times New Roman" w:hAnsi="Times New Roman" w:cs="Times New Roman"/>
          <w:sz w:val="24"/>
          <w:szCs w:val="24"/>
        </w:rPr>
      </w:pPr>
    </w:p>
    <w:p w14:paraId="7729BE57" w14:textId="77777777" w:rsidR="006077C5" w:rsidRPr="006077C5" w:rsidRDefault="006077C5" w:rsidP="006077C5">
      <w:pPr>
        <w:spacing w:line="600" w:lineRule="auto"/>
        <w:rPr>
          <w:rFonts w:ascii="Times New Roman" w:hAnsi="Times New Roman" w:cs="Times New Roman"/>
          <w:sz w:val="24"/>
          <w:szCs w:val="24"/>
        </w:rPr>
      </w:pPr>
    </w:p>
    <w:p w14:paraId="71D5A308" w14:textId="77777777" w:rsidR="006077C5" w:rsidRPr="006077C5" w:rsidRDefault="006077C5" w:rsidP="006077C5">
      <w:pPr>
        <w:spacing w:line="600" w:lineRule="auto"/>
        <w:rPr>
          <w:rFonts w:ascii="Times New Roman" w:hAnsi="Times New Roman" w:cs="Times New Roman"/>
          <w:sz w:val="24"/>
          <w:szCs w:val="24"/>
        </w:rPr>
      </w:pPr>
    </w:p>
    <w:p w14:paraId="41EDE533" w14:textId="77777777" w:rsidR="006077C5" w:rsidRPr="006077C5" w:rsidRDefault="006077C5" w:rsidP="006077C5">
      <w:pPr>
        <w:spacing w:line="600" w:lineRule="auto"/>
        <w:rPr>
          <w:rFonts w:ascii="Times New Roman" w:hAnsi="Times New Roman" w:cs="Times New Roman"/>
          <w:sz w:val="24"/>
          <w:szCs w:val="24"/>
        </w:rPr>
      </w:pPr>
    </w:p>
    <w:p w14:paraId="2524E02E" w14:textId="77777777" w:rsidR="006077C5" w:rsidRDefault="006077C5" w:rsidP="006077C5">
      <w:pPr>
        <w:pStyle w:val="PlainText"/>
        <w:spacing w:line="600" w:lineRule="auto"/>
        <w:rPr>
          <w:rFonts w:ascii="Times New Roman" w:hAnsi="Times New Roman" w:cs="Times New Roman"/>
          <w:i/>
          <w:iCs/>
          <w:sz w:val="24"/>
          <w:szCs w:val="24"/>
        </w:rPr>
      </w:pPr>
    </w:p>
    <w:p w14:paraId="24F8B5E4" w14:textId="3DE1CABB" w:rsidR="00D514A4" w:rsidRDefault="00D514A4" w:rsidP="006077C5">
      <w:pPr>
        <w:pStyle w:val="PlainText"/>
        <w:spacing w:line="600" w:lineRule="auto"/>
        <w:rPr>
          <w:rFonts w:ascii="Times New Roman" w:hAnsi="Times New Roman" w:cs="Times New Roman"/>
          <w:i/>
          <w:iCs/>
          <w:sz w:val="24"/>
          <w:szCs w:val="24"/>
        </w:rPr>
      </w:pPr>
      <w:r>
        <w:rPr>
          <w:rFonts w:ascii="Times New Roman" w:hAnsi="Times New Roman" w:cs="Times New Roman"/>
          <w:i/>
          <w:iCs/>
          <w:sz w:val="24"/>
          <w:szCs w:val="24"/>
        </w:rPr>
        <w:lastRenderedPageBreak/>
        <w:t xml:space="preserve">Essay two </w:t>
      </w:r>
    </w:p>
    <w:p w14:paraId="09840F39" w14:textId="77777777" w:rsidR="00D514A4" w:rsidRPr="006077C5" w:rsidRDefault="00D514A4" w:rsidP="006077C5">
      <w:pPr>
        <w:pStyle w:val="PlainText"/>
        <w:spacing w:line="600" w:lineRule="auto"/>
        <w:rPr>
          <w:rFonts w:ascii="Times New Roman" w:hAnsi="Times New Roman" w:cs="Times New Roman"/>
          <w:i/>
          <w:iCs/>
          <w:sz w:val="24"/>
          <w:szCs w:val="24"/>
        </w:rPr>
      </w:pPr>
    </w:p>
    <w:p w14:paraId="63E85C35" w14:textId="5519C7CF"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This essay will discuss the complex nature of the challenges that diversity adds to operational policing. Diversity is known to contribute valuable perspectives to operational policing as it encourages ethical and fair policing. However, diversity for operational policing can introduce multiple challenges such as communication barriers, unconscious bias, accountability and use of force, training, and development for officers</w:t>
      </w:r>
      <w:r w:rsidR="00F80EB1" w:rsidRPr="006077C5">
        <w:rPr>
          <w:rFonts w:ascii="Times New Roman" w:hAnsi="Times New Roman" w:cs="Times New Roman"/>
          <w:sz w:val="24"/>
          <w:szCs w:val="24"/>
        </w:rPr>
        <w:t xml:space="preserve">. </w:t>
      </w:r>
    </w:p>
    <w:p w14:paraId="64265942" w14:textId="7E06DE19"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The concept “The concept of diversity consists of the complete understanding and acceptance of all various and different human characteristics existing in the wider community” articulated by Stregioulis (2018) accentuates the significance in comprehending, embracing, and accepting differences in human characteristics within the wider community. The policing service has strived to adopt this narrative in order to serve a developing diverse community. The vision described by South Wales Police is to have better understanding in order to respond to the communities needs which can only </w:t>
      </w:r>
      <w:proofErr w:type="gramStart"/>
      <w:r w:rsidRPr="006077C5">
        <w:rPr>
          <w:rFonts w:ascii="Times New Roman" w:hAnsi="Times New Roman" w:cs="Times New Roman"/>
          <w:sz w:val="24"/>
          <w:szCs w:val="24"/>
        </w:rPr>
        <w:t>be achieved</w:t>
      </w:r>
      <w:proofErr w:type="gramEnd"/>
      <w:r w:rsidRPr="006077C5">
        <w:rPr>
          <w:rFonts w:ascii="Times New Roman" w:hAnsi="Times New Roman" w:cs="Times New Roman"/>
          <w:sz w:val="24"/>
          <w:szCs w:val="24"/>
        </w:rPr>
        <w:t xml:space="preserve"> through the promotion of diversity and equality (Police and Crime Commissioner, 2019). The challenge that diversity presents is maintaining a balance with a consistent non-biased policing service whilst understanding and accepting the cultural differences within the community</w:t>
      </w:r>
      <w:r w:rsidR="00F80EB1" w:rsidRPr="006077C5">
        <w:rPr>
          <w:rFonts w:ascii="Times New Roman" w:hAnsi="Times New Roman" w:cs="Times New Roman"/>
          <w:sz w:val="24"/>
          <w:szCs w:val="24"/>
        </w:rPr>
        <w:t xml:space="preserve">. </w:t>
      </w:r>
    </w:p>
    <w:p w14:paraId="2E3B2A6B" w14:textId="77777777"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Diversity refers to the variety of unique characteristics and differences of individuals within particular groups or communities. Therse differences can range from age, race, gender, sexual orientation, socioeconomic backgrounds, neurodiversity, and education (National Library of </w:t>
      </w:r>
      <w:r w:rsidRPr="006077C5">
        <w:rPr>
          <w:rFonts w:ascii="Times New Roman" w:hAnsi="Times New Roman" w:cs="Times New Roman"/>
          <w:sz w:val="24"/>
          <w:szCs w:val="24"/>
        </w:rPr>
        <w:lastRenderedPageBreak/>
        <w:t xml:space="preserve">Medicine, 2022). Embracing diversity within policing requires valuing, respecting, and accepting differences and promoting equal opportunities regardless of differences. The South Wales Police and Police and Crime Commissioner Joint Equality Plan (2019-2013) states various equality objectives which prioritise promoting diversity in the workplace and understanding of differences which will promote inclusion. The Equality Act 2010 is a key topic for the Joint Equality Plan and the discussion of diversity in operational policing. The act promote equality among protected characteristics which are for example disability and sexual orientation (Mind, 2019). This act ensures that public authorities must actively remove discrimination or harassment, increase equality of opportunity for those with protected characteristics and those without and it must encourage cohesion and positivity between individuals of protected characteristics and those without. </w:t>
      </w:r>
    </w:p>
    <w:p w14:paraId="2ED724DD" w14:textId="77777777"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Firstly, a challenge that diversity contributes to operational policing is communicating and understanding diverse communities. Within a diverse community there are a multitude of languages, cultural differences and various social norms which can contribute to a barrier between the police delivering to the public (Herbst and Walker, 2001). In addition to multiple languages and the complexities of communicating with those from cultural backgrounds, there are challenges in communication with those with neurodiversity. </w:t>
      </w:r>
    </w:p>
    <w:p w14:paraId="0EADEB89" w14:textId="77777777"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Operational policing is more than dealing with crime, it is also helping with public welfare and safety therefore there are a multitude of calls whereby police come into contact with those suffering with disabilities. Neurodiversity </w:t>
      </w:r>
      <w:proofErr w:type="gramStart"/>
      <w:r w:rsidRPr="006077C5">
        <w:rPr>
          <w:rFonts w:ascii="Times New Roman" w:hAnsi="Times New Roman" w:cs="Times New Roman"/>
          <w:sz w:val="24"/>
          <w:szCs w:val="24"/>
        </w:rPr>
        <w:t>is defined</w:t>
      </w:r>
      <w:proofErr w:type="gramEnd"/>
      <w:r w:rsidRPr="006077C5">
        <w:rPr>
          <w:rFonts w:ascii="Times New Roman" w:hAnsi="Times New Roman" w:cs="Times New Roman"/>
          <w:sz w:val="24"/>
          <w:szCs w:val="24"/>
        </w:rPr>
        <w:t xml:space="preserve"> by Mcgee (2012) as the following:</w:t>
      </w:r>
    </w:p>
    <w:p w14:paraId="4131918E" w14:textId="03841A9C" w:rsidR="006077C5" w:rsidRPr="006077C5" w:rsidRDefault="006077C5" w:rsidP="006077C5">
      <w:pPr>
        <w:spacing w:line="600" w:lineRule="auto"/>
        <w:rPr>
          <w:rFonts w:ascii="Times New Roman" w:hAnsi="Times New Roman" w:cs="Times New Roman"/>
          <w:i/>
          <w:iCs/>
          <w:sz w:val="24"/>
          <w:szCs w:val="24"/>
        </w:rPr>
      </w:pPr>
      <w:r w:rsidRPr="006077C5">
        <w:rPr>
          <w:rFonts w:ascii="Times New Roman" w:hAnsi="Times New Roman" w:cs="Times New Roman"/>
          <w:i/>
          <w:iCs/>
          <w:sz w:val="24"/>
          <w:szCs w:val="24"/>
        </w:rPr>
        <w:lastRenderedPageBreak/>
        <w:t>“The term neurodiversity refers to a natural neurological variation which is marked by cognitive, affective, and perceptual differences and came about with the rise of the disability rights movement</w:t>
      </w:r>
      <w:r w:rsidR="00F80EB1" w:rsidRPr="006077C5">
        <w:rPr>
          <w:rFonts w:ascii="Times New Roman" w:hAnsi="Times New Roman" w:cs="Times New Roman"/>
          <w:i/>
          <w:iCs/>
          <w:sz w:val="24"/>
          <w:szCs w:val="24"/>
        </w:rPr>
        <w:t>.”</w:t>
      </w:r>
    </w:p>
    <w:p w14:paraId="25A9C390" w14:textId="11327B0F"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According to the paper submitted by Jacobs (2022) neurodiverse individuals are not </w:t>
      </w:r>
      <w:proofErr w:type="gramStart"/>
      <w:r w:rsidRPr="006077C5">
        <w:rPr>
          <w:rFonts w:ascii="Times New Roman" w:hAnsi="Times New Roman" w:cs="Times New Roman"/>
          <w:sz w:val="24"/>
          <w:szCs w:val="24"/>
        </w:rPr>
        <w:t>being supported</w:t>
      </w:r>
      <w:proofErr w:type="gramEnd"/>
      <w:r w:rsidRPr="006077C5">
        <w:rPr>
          <w:rFonts w:ascii="Times New Roman" w:hAnsi="Times New Roman" w:cs="Times New Roman"/>
          <w:sz w:val="24"/>
          <w:szCs w:val="24"/>
        </w:rPr>
        <w:t xml:space="preserve"> or treated fairly by the criminal justice system and reform is in need. The paper suggests that operationally policing of those with neurodiversity’s such as Autism Spectrum Disorder and Attention-Deficit/Hyperactivity Disorder in England and Wales are failing at identifying </w:t>
      </w:r>
      <w:r w:rsidR="00F80EB1" w:rsidRPr="006077C5">
        <w:rPr>
          <w:rFonts w:ascii="Times New Roman" w:hAnsi="Times New Roman" w:cs="Times New Roman"/>
          <w:sz w:val="24"/>
          <w:szCs w:val="24"/>
        </w:rPr>
        <w:t>vulnerabilities</w:t>
      </w:r>
      <w:r w:rsidRPr="006077C5">
        <w:rPr>
          <w:rFonts w:ascii="Times New Roman" w:hAnsi="Times New Roman" w:cs="Times New Roman"/>
          <w:sz w:val="24"/>
          <w:szCs w:val="24"/>
        </w:rPr>
        <w:t xml:space="preserve"> in suspects whereby safeguarding through means of an appropriate adult are </w:t>
      </w:r>
      <w:proofErr w:type="gramStart"/>
      <w:r w:rsidRPr="006077C5">
        <w:rPr>
          <w:rFonts w:ascii="Times New Roman" w:hAnsi="Times New Roman" w:cs="Times New Roman"/>
          <w:sz w:val="24"/>
          <w:szCs w:val="24"/>
        </w:rPr>
        <w:t>being neglected</w:t>
      </w:r>
      <w:proofErr w:type="gramEnd"/>
      <w:r w:rsidRPr="006077C5">
        <w:rPr>
          <w:rFonts w:ascii="Times New Roman" w:hAnsi="Times New Roman" w:cs="Times New Roman"/>
          <w:sz w:val="24"/>
          <w:szCs w:val="24"/>
        </w:rPr>
        <w:t xml:space="preserve">. Operationally policing those with communication barriers such as non-verbal/ verbal impairments or with repetitive or restricted movement creates complexities in delivering an equal and fair service due to lack of training and a lack of education surrounding the matter. </w:t>
      </w:r>
    </w:p>
    <w:p w14:paraId="7CC03005" w14:textId="77777777"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Theorist Browning and Caulfeild (2011) explains that the National Autistic Society statistics that 90% of police officers consider their comprehension of autism within their professional role to be inadequate. This therefore demonstrates how through a lack of knowledge or training regarding supporting those with neurodiversity, there becomes inconsistencies and misunderstandings. Gunasekaran and Chaplin (2012) suggests that up to 70% of individuals with autism will experience an intellectual disability which effects their lack of capacity to understand the outcome of their actions. This notion </w:t>
      </w:r>
      <w:proofErr w:type="gramStart"/>
      <w:r w:rsidRPr="006077C5">
        <w:rPr>
          <w:rFonts w:ascii="Times New Roman" w:hAnsi="Times New Roman" w:cs="Times New Roman"/>
          <w:sz w:val="24"/>
          <w:szCs w:val="24"/>
        </w:rPr>
        <w:t>is further supported</w:t>
      </w:r>
      <w:proofErr w:type="gramEnd"/>
      <w:r w:rsidRPr="006077C5">
        <w:rPr>
          <w:rFonts w:ascii="Times New Roman" w:hAnsi="Times New Roman" w:cs="Times New Roman"/>
          <w:sz w:val="24"/>
          <w:szCs w:val="24"/>
        </w:rPr>
        <w:t xml:space="preserve"> by the research conducted by Slavny-Cross, Allison, and Baron-Cohen (2022) who discuss the challenges of </w:t>
      </w:r>
      <w:r w:rsidRPr="006077C5">
        <w:rPr>
          <w:rFonts w:ascii="Times New Roman" w:hAnsi="Times New Roman" w:cs="Times New Roman"/>
          <w:sz w:val="24"/>
          <w:szCs w:val="24"/>
        </w:rPr>
        <w:lastRenderedPageBreak/>
        <w:t xml:space="preserve">autistic individuals when communicating with the police due to adjustments not being in place from the Criminal Justice System. </w:t>
      </w:r>
    </w:p>
    <w:p w14:paraId="73FF1F4F" w14:textId="77777777"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This breakdown in communication can lead to more severe consequences due to the difficulty with social communication and that nonverbal behaviours such as stimming can </w:t>
      </w:r>
      <w:proofErr w:type="gramStart"/>
      <w:r w:rsidRPr="006077C5">
        <w:rPr>
          <w:rFonts w:ascii="Times New Roman" w:hAnsi="Times New Roman" w:cs="Times New Roman"/>
          <w:sz w:val="24"/>
          <w:szCs w:val="24"/>
        </w:rPr>
        <w:t>be misinterpreted</w:t>
      </w:r>
      <w:proofErr w:type="gramEnd"/>
      <w:r w:rsidRPr="006077C5">
        <w:rPr>
          <w:rFonts w:ascii="Times New Roman" w:hAnsi="Times New Roman" w:cs="Times New Roman"/>
          <w:sz w:val="24"/>
          <w:szCs w:val="24"/>
        </w:rPr>
        <w:t xml:space="preserve"> as aggression. This study conducted by Slavny-Cross, Allison, and Baron-Cohen (2022) states that the Criminal Justice System was failing in their interviewing of autistic suspects, the lack of training among police officers in relation to autistic behaviours and the significance of building community connections between the autistic community and the police. Therefore, this demonstrates how diversity is a challenging and complex concept to navigate for operational policing. </w:t>
      </w:r>
    </w:p>
    <w:p w14:paraId="1D60FE55" w14:textId="7F689B87"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Additionally, the lack of trust between ethnic minorities within the UK and the Police is currently at an </w:t>
      </w:r>
      <w:r w:rsidRPr="006077C5">
        <w:rPr>
          <w:rFonts w:ascii="Times New Roman" w:hAnsi="Times New Roman" w:cs="Times New Roman"/>
          <w:sz w:val="24"/>
          <w:szCs w:val="24"/>
        </w:rPr>
        <w:t>all-time</w:t>
      </w:r>
      <w:r w:rsidRPr="006077C5">
        <w:rPr>
          <w:rFonts w:ascii="Times New Roman" w:hAnsi="Times New Roman" w:cs="Times New Roman"/>
          <w:sz w:val="24"/>
          <w:szCs w:val="24"/>
        </w:rPr>
        <w:t xml:space="preserve"> low. Instances such as the mishandling of the Stephen Lawrence murder have hindered the trust between members diverse communities and the police creating barriers to operational policing (Bowling, 2018). One way in which the policing service has tried to tackle this has been through a push to diversify the police force (Hales,2020). The benefits of this will allow skills such as a variety of linguistics, understandings of cultural backgrounds and awareness of the challenges minorities face. However, 91.9% of officers across England and Wales </w:t>
      </w:r>
      <w:proofErr w:type="gramStart"/>
      <w:r w:rsidRPr="006077C5">
        <w:rPr>
          <w:rFonts w:ascii="Times New Roman" w:hAnsi="Times New Roman" w:cs="Times New Roman"/>
          <w:sz w:val="24"/>
          <w:szCs w:val="24"/>
        </w:rPr>
        <w:t>were identified</w:t>
      </w:r>
      <w:proofErr w:type="gramEnd"/>
      <w:r w:rsidRPr="006077C5">
        <w:rPr>
          <w:rFonts w:ascii="Times New Roman" w:hAnsi="Times New Roman" w:cs="Times New Roman"/>
          <w:sz w:val="24"/>
          <w:szCs w:val="24"/>
        </w:rPr>
        <w:t xml:space="preserve"> as white and only 8.1% from </w:t>
      </w:r>
      <w:r w:rsidR="00F80EB1" w:rsidRPr="006077C5">
        <w:rPr>
          <w:rFonts w:ascii="Times New Roman" w:hAnsi="Times New Roman" w:cs="Times New Roman"/>
          <w:sz w:val="24"/>
          <w:szCs w:val="24"/>
        </w:rPr>
        <w:t>Black</w:t>
      </w:r>
      <w:r w:rsidRPr="006077C5">
        <w:rPr>
          <w:rFonts w:ascii="Times New Roman" w:hAnsi="Times New Roman" w:cs="Times New Roman"/>
          <w:sz w:val="24"/>
          <w:szCs w:val="24"/>
        </w:rPr>
        <w:t xml:space="preserve">, Asian, mixed or ‘other minority backgrounds. </w:t>
      </w:r>
    </w:p>
    <w:p w14:paraId="2D09B442" w14:textId="15F3C9B3"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lastRenderedPageBreak/>
        <w:t xml:space="preserve">However, currently in According to Gov.uk (2021) </w:t>
      </w:r>
      <w:r w:rsidR="00F80EB1" w:rsidRPr="006077C5">
        <w:rPr>
          <w:rFonts w:ascii="Times New Roman" w:hAnsi="Times New Roman" w:cs="Times New Roman"/>
          <w:sz w:val="24"/>
          <w:szCs w:val="24"/>
        </w:rPr>
        <w:t>Black</w:t>
      </w:r>
      <w:r w:rsidRPr="006077C5">
        <w:rPr>
          <w:rFonts w:ascii="Times New Roman" w:hAnsi="Times New Roman" w:cs="Times New Roman"/>
          <w:sz w:val="24"/>
          <w:szCs w:val="24"/>
        </w:rPr>
        <w:t xml:space="preserve"> people </w:t>
      </w:r>
      <w:proofErr w:type="gramStart"/>
      <w:r w:rsidRPr="006077C5">
        <w:rPr>
          <w:rFonts w:ascii="Times New Roman" w:hAnsi="Times New Roman" w:cs="Times New Roman"/>
          <w:sz w:val="24"/>
          <w:szCs w:val="24"/>
        </w:rPr>
        <w:t>were arrested</w:t>
      </w:r>
      <w:proofErr w:type="gramEnd"/>
      <w:r w:rsidRPr="006077C5">
        <w:rPr>
          <w:rFonts w:ascii="Times New Roman" w:hAnsi="Times New Roman" w:cs="Times New Roman"/>
          <w:sz w:val="24"/>
          <w:szCs w:val="24"/>
        </w:rPr>
        <w:t xml:space="preserve"> over three times more than White People in the year 2020. Furthermore, the disparities in the policing tactic of ‘stop and search</w:t>
      </w:r>
      <w:r w:rsidR="00F80EB1" w:rsidRPr="006077C5">
        <w:rPr>
          <w:rFonts w:ascii="Times New Roman" w:hAnsi="Times New Roman" w:cs="Times New Roman"/>
          <w:sz w:val="24"/>
          <w:szCs w:val="24"/>
        </w:rPr>
        <w:t>.’</w:t>
      </w:r>
      <w:r w:rsidRPr="006077C5">
        <w:rPr>
          <w:rFonts w:ascii="Times New Roman" w:hAnsi="Times New Roman" w:cs="Times New Roman"/>
          <w:sz w:val="24"/>
          <w:szCs w:val="24"/>
        </w:rPr>
        <w:t xml:space="preserve"> Stop and search is a crime prevention tactic which address ongoing crime, possession of offensive weapons and drug use. However, due to the ongoing criticism of the utilisation of Stop and Search powers on ethnic minorities. However, this is heavily dependent on the levels of diversity in a geographical area. London for example is where four out of five stop searches of Black people </w:t>
      </w:r>
      <w:proofErr w:type="gramStart"/>
      <w:r w:rsidRPr="006077C5">
        <w:rPr>
          <w:rFonts w:ascii="Times New Roman" w:hAnsi="Times New Roman" w:cs="Times New Roman"/>
          <w:sz w:val="24"/>
          <w:szCs w:val="24"/>
        </w:rPr>
        <w:t>are conducted</w:t>
      </w:r>
      <w:proofErr w:type="gramEnd"/>
      <w:r w:rsidRPr="006077C5">
        <w:rPr>
          <w:rFonts w:ascii="Times New Roman" w:hAnsi="Times New Roman" w:cs="Times New Roman"/>
          <w:sz w:val="24"/>
          <w:szCs w:val="24"/>
        </w:rPr>
        <w:t xml:space="preserve"> and also whereby </w:t>
      </w:r>
      <w:r w:rsidR="00F80EB1" w:rsidRPr="006077C5">
        <w:rPr>
          <w:rFonts w:ascii="Times New Roman" w:hAnsi="Times New Roman" w:cs="Times New Roman"/>
          <w:sz w:val="24"/>
          <w:szCs w:val="24"/>
        </w:rPr>
        <w:t>60%</w:t>
      </w:r>
      <w:r w:rsidRPr="006077C5">
        <w:rPr>
          <w:rFonts w:ascii="Times New Roman" w:hAnsi="Times New Roman" w:cs="Times New Roman"/>
          <w:sz w:val="24"/>
          <w:szCs w:val="24"/>
        </w:rPr>
        <w:t xml:space="preserve"> of Black people live (Gov.uk, 2023). </w:t>
      </w:r>
    </w:p>
    <w:p w14:paraId="68551659" w14:textId="372DC472"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Due to the lack of trust discussed earlier, recruiting officers from diverse backgrounds is challenging. Without investment into language training, cultural awareness and education on the impact policing has on minority groups, officers will not be able to ensure effective communication with the winder community. Public trust in the police to act fairly and equally has not been the notion which has </w:t>
      </w:r>
      <w:proofErr w:type="gramStart"/>
      <w:r w:rsidRPr="006077C5">
        <w:rPr>
          <w:rFonts w:ascii="Times New Roman" w:hAnsi="Times New Roman" w:cs="Times New Roman"/>
          <w:sz w:val="24"/>
          <w:szCs w:val="24"/>
        </w:rPr>
        <w:t>been presented</w:t>
      </w:r>
      <w:proofErr w:type="gramEnd"/>
      <w:r w:rsidRPr="006077C5">
        <w:rPr>
          <w:rFonts w:ascii="Times New Roman" w:hAnsi="Times New Roman" w:cs="Times New Roman"/>
          <w:sz w:val="24"/>
          <w:szCs w:val="24"/>
        </w:rPr>
        <w:t xml:space="preserve"> to those from marginalised groups</w:t>
      </w:r>
      <w:r w:rsidR="00F80EB1" w:rsidRPr="006077C5">
        <w:rPr>
          <w:rFonts w:ascii="Times New Roman" w:hAnsi="Times New Roman" w:cs="Times New Roman"/>
          <w:sz w:val="24"/>
          <w:szCs w:val="24"/>
        </w:rPr>
        <w:t xml:space="preserve">. </w:t>
      </w:r>
      <w:r w:rsidRPr="006077C5">
        <w:rPr>
          <w:rFonts w:ascii="Times New Roman" w:hAnsi="Times New Roman" w:cs="Times New Roman"/>
          <w:sz w:val="24"/>
          <w:szCs w:val="24"/>
        </w:rPr>
        <w:t xml:space="preserve">Rowe (2007) argues that racial discrimination </w:t>
      </w:r>
      <w:r w:rsidR="00F80EB1" w:rsidRPr="006077C5">
        <w:rPr>
          <w:rFonts w:ascii="Times New Roman" w:hAnsi="Times New Roman" w:cs="Times New Roman"/>
          <w:sz w:val="24"/>
          <w:szCs w:val="24"/>
        </w:rPr>
        <w:t>is not</w:t>
      </w:r>
      <w:r w:rsidRPr="006077C5">
        <w:rPr>
          <w:rFonts w:ascii="Times New Roman" w:hAnsi="Times New Roman" w:cs="Times New Roman"/>
          <w:sz w:val="24"/>
          <w:szCs w:val="24"/>
        </w:rPr>
        <w:t xml:space="preserve"> only prevalent in British society, </w:t>
      </w:r>
      <w:r w:rsidR="00F80EB1" w:rsidRPr="006077C5">
        <w:rPr>
          <w:rFonts w:ascii="Times New Roman" w:hAnsi="Times New Roman" w:cs="Times New Roman"/>
          <w:sz w:val="24"/>
          <w:szCs w:val="24"/>
        </w:rPr>
        <w:t>but also</w:t>
      </w:r>
      <w:r w:rsidRPr="006077C5">
        <w:rPr>
          <w:rFonts w:ascii="Times New Roman" w:hAnsi="Times New Roman" w:cs="Times New Roman"/>
          <w:sz w:val="24"/>
          <w:szCs w:val="24"/>
        </w:rPr>
        <w:t xml:space="preserve"> rife within the policing service whereby views of this nature and stereotypes of </w:t>
      </w:r>
      <w:r w:rsidR="00F80EB1" w:rsidRPr="006077C5">
        <w:rPr>
          <w:rFonts w:ascii="Times New Roman" w:hAnsi="Times New Roman" w:cs="Times New Roman"/>
          <w:sz w:val="24"/>
          <w:szCs w:val="24"/>
        </w:rPr>
        <w:t>Black</w:t>
      </w:r>
      <w:r w:rsidRPr="006077C5">
        <w:rPr>
          <w:rFonts w:ascii="Times New Roman" w:hAnsi="Times New Roman" w:cs="Times New Roman"/>
          <w:sz w:val="24"/>
          <w:szCs w:val="24"/>
        </w:rPr>
        <w:t xml:space="preserve"> and Asian cultures </w:t>
      </w:r>
      <w:proofErr w:type="gramStart"/>
      <w:r w:rsidRPr="006077C5">
        <w:rPr>
          <w:rFonts w:ascii="Times New Roman" w:hAnsi="Times New Roman" w:cs="Times New Roman"/>
          <w:sz w:val="24"/>
          <w:szCs w:val="24"/>
        </w:rPr>
        <w:t>are encouraged</w:t>
      </w:r>
      <w:proofErr w:type="gramEnd"/>
      <w:r w:rsidRPr="006077C5">
        <w:rPr>
          <w:rFonts w:ascii="Times New Roman" w:hAnsi="Times New Roman" w:cs="Times New Roman"/>
          <w:sz w:val="24"/>
          <w:szCs w:val="24"/>
        </w:rPr>
        <w:t xml:space="preserve">. The paper explains how there is an internal culture which directly effects the external implementation whereby inappropriate behaviour is not </w:t>
      </w:r>
      <w:proofErr w:type="gramStart"/>
      <w:r w:rsidRPr="006077C5">
        <w:rPr>
          <w:rFonts w:ascii="Times New Roman" w:hAnsi="Times New Roman" w:cs="Times New Roman"/>
          <w:sz w:val="24"/>
          <w:szCs w:val="24"/>
        </w:rPr>
        <w:t>being challenged</w:t>
      </w:r>
      <w:proofErr w:type="gramEnd"/>
      <w:r w:rsidRPr="006077C5">
        <w:rPr>
          <w:rFonts w:ascii="Times New Roman" w:hAnsi="Times New Roman" w:cs="Times New Roman"/>
          <w:sz w:val="24"/>
          <w:szCs w:val="24"/>
        </w:rPr>
        <w:t xml:space="preserve">. </w:t>
      </w:r>
    </w:p>
    <w:p w14:paraId="23475463" w14:textId="77777777"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Diversity also introduces vital conversations around unconscious bias and discrimination with operational policing. Unconscious bias refers to the unintentional attitudes and stereotypes which can influence perceptions and decisions without conscious awareness. Unconscious </w:t>
      </w:r>
      <w:r w:rsidRPr="006077C5">
        <w:rPr>
          <w:rFonts w:ascii="Times New Roman" w:hAnsi="Times New Roman" w:cs="Times New Roman"/>
          <w:sz w:val="24"/>
          <w:szCs w:val="24"/>
        </w:rPr>
        <w:lastRenderedPageBreak/>
        <w:t xml:space="preserve">biases </w:t>
      </w:r>
      <w:proofErr w:type="gramStart"/>
      <w:r w:rsidRPr="006077C5">
        <w:rPr>
          <w:rFonts w:ascii="Times New Roman" w:hAnsi="Times New Roman" w:cs="Times New Roman"/>
          <w:sz w:val="24"/>
          <w:szCs w:val="24"/>
        </w:rPr>
        <w:t>are developed</w:t>
      </w:r>
      <w:proofErr w:type="gramEnd"/>
      <w:r w:rsidRPr="006077C5">
        <w:rPr>
          <w:rFonts w:ascii="Times New Roman" w:hAnsi="Times New Roman" w:cs="Times New Roman"/>
          <w:sz w:val="24"/>
          <w:szCs w:val="24"/>
        </w:rPr>
        <w:t xml:space="preserve"> by an individual’s upbringing, family environment, experiences, and cultural influence. Failure to recognise unconscious bias can be detrimental to the policing service as without recognising perpetuating stereotypes of marginalised groups, officers will not promote fairness and inclusivity. Biases can cause judgements to </w:t>
      </w:r>
      <w:proofErr w:type="gramStart"/>
      <w:r w:rsidRPr="006077C5">
        <w:rPr>
          <w:rFonts w:ascii="Times New Roman" w:hAnsi="Times New Roman" w:cs="Times New Roman"/>
          <w:sz w:val="24"/>
          <w:szCs w:val="24"/>
        </w:rPr>
        <w:t>be made</w:t>
      </w:r>
      <w:proofErr w:type="gramEnd"/>
      <w:r w:rsidRPr="006077C5">
        <w:rPr>
          <w:rFonts w:ascii="Times New Roman" w:hAnsi="Times New Roman" w:cs="Times New Roman"/>
          <w:sz w:val="24"/>
          <w:szCs w:val="24"/>
        </w:rPr>
        <w:t xml:space="preserve"> and impact the way in which officers interact with diverse members of the public which can lead to unintentional discrimination. </w:t>
      </w:r>
    </w:p>
    <w:p w14:paraId="027D1DB4" w14:textId="1D6A0140"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Unconscious bias and perpetuated stereotypes can influence the interactions officers have with the winder public. The implications of this are that officers may treat individuals unfairly or unequally due to racial, ethnic, or socioeconomic biases. These biases can lead to disproportionate targeting of minority backgrounds leads to the erosion of public trust, which contradicts the notion of ‘policing by consent</w:t>
      </w:r>
      <w:r w:rsidR="00F80EB1" w:rsidRPr="006077C5">
        <w:rPr>
          <w:rFonts w:ascii="Times New Roman" w:hAnsi="Times New Roman" w:cs="Times New Roman"/>
          <w:sz w:val="24"/>
          <w:szCs w:val="24"/>
        </w:rPr>
        <w:t>.’</w:t>
      </w:r>
      <w:r w:rsidRPr="006077C5">
        <w:rPr>
          <w:rFonts w:ascii="Times New Roman" w:hAnsi="Times New Roman" w:cs="Times New Roman"/>
          <w:sz w:val="24"/>
          <w:szCs w:val="24"/>
        </w:rPr>
        <w:t xml:space="preserve"> Furthermore, it perpetuates negative perceptions of the police and increase feelings of injustice within marginalized groups. </w:t>
      </w:r>
    </w:p>
    <w:p w14:paraId="14E93DA9" w14:textId="77777777"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As discussed, prior, the impact that bias and discrimination can have on operational policing </w:t>
      </w:r>
      <w:proofErr w:type="gramStart"/>
      <w:r w:rsidRPr="006077C5">
        <w:rPr>
          <w:rFonts w:ascii="Times New Roman" w:hAnsi="Times New Roman" w:cs="Times New Roman"/>
          <w:sz w:val="24"/>
          <w:szCs w:val="24"/>
        </w:rPr>
        <w:t>is highlighted</w:t>
      </w:r>
      <w:proofErr w:type="gramEnd"/>
      <w:r w:rsidRPr="006077C5">
        <w:rPr>
          <w:rFonts w:ascii="Times New Roman" w:hAnsi="Times New Roman" w:cs="Times New Roman"/>
          <w:sz w:val="24"/>
          <w:szCs w:val="24"/>
        </w:rPr>
        <w:t xml:space="preserve"> heavily through the use of tactics such as stop and search. The complex conversations that occur when discussing how potential biases of officers can affect diverse communities can cause challenges for operational policing. However, maintaining public trust is crucial for promoting community cohesion and this </w:t>
      </w:r>
      <w:proofErr w:type="gramStart"/>
      <w:r w:rsidRPr="006077C5">
        <w:rPr>
          <w:rFonts w:ascii="Times New Roman" w:hAnsi="Times New Roman" w:cs="Times New Roman"/>
          <w:sz w:val="24"/>
          <w:szCs w:val="24"/>
        </w:rPr>
        <w:t>is achieved</w:t>
      </w:r>
      <w:proofErr w:type="gramEnd"/>
      <w:r w:rsidRPr="006077C5">
        <w:rPr>
          <w:rFonts w:ascii="Times New Roman" w:hAnsi="Times New Roman" w:cs="Times New Roman"/>
          <w:sz w:val="24"/>
          <w:szCs w:val="24"/>
        </w:rPr>
        <w:t xml:space="preserve"> through cultural competence, empathy, and impartiality. </w:t>
      </w:r>
    </w:p>
    <w:p w14:paraId="52EF49DF" w14:textId="118AF4A0"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However, diversity offers multiple positives which contribute to effective operational policing and community based law enforcement. Firstly, by diversifying the police service it allows </w:t>
      </w:r>
      <w:r w:rsidRPr="006077C5">
        <w:rPr>
          <w:rFonts w:ascii="Times New Roman" w:hAnsi="Times New Roman" w:cs="Times New Roman"/>
          <w:sz w:val="24"/>
          <w:szCs w:val="24"/>
        </w:rPr>
        <w:lastRenderedPageBreak/>
        <w:t>for a deeper understanding of the community’s officers serve leading to enhanced trust and effective communication</w:t>
      </w:r>
      <w:r w:rsidR="00F80EB1" w:rsidRPr="006077C5">
        <w:rPr>
          <w:rFonts w:ascii="Times New Roman" w:hAnsi="Times New Roman" w:cs="Times New Roman"/>
          <w:sz w:val="24"/>
          <w:szCs w:val="24"/>
        </w:rPr>
        <w:t xml:space="preserve">. </w:t>
      </w:r>
      <w:r w:rsidRPr="006077C5">
        <w:rPr>
          <w:rFonts w:ascii="Times New Roman" w:hAnsi="Times New Roman" w:cs="Times New Roman"/>
          <w:sz w:val="24"/>
          <w:szCs w:val="24"/>
        </w:rPr>
        <w:t>Furthermore, officers who are from diverse backgrounds can demonstrate greater cultural sensitivity which can divert misunderstandings between the police and minority groups</w:t>
      </w:r>
      <w:r w:rsidR="00F80EB1" w:rsidRPr="006077C5">
        <w:rPr>
          <w:rFonts w:ascii="Times New Roman" w:hAnsi="Times New Roman" w:cs="Times New Roman"/>
          <w:sz w:val="24"/>
          <w:szCs w:val="24"/>
        </w:rPr>
        <w:t xml:space="preserve">. </w:t>
      </w:r>
      <w:r w:rsidRPr="006077C5">
        <w:rPr>
          <w:rFonts w:ascii="Times New Roman" w:hAnsi="Times New Roman" w:cs="Times New Roman"/>
          <w:sz w:val="24"/>
          <w:szCs w:val="24"/>
        </w:rPr>
        <w:t xml:space="preserve">Greater understanding of diverse communities and diversity as a whole provides de-escalation from conflict as there is greater empathy and cultural understanding. Furthermore, advanced education on diversity improves operational policing as it allows officers to respond to communities more effectively and address specific needs within diverse communities. </w:t>
      </w:r>
    </w:p>
    <w:p w14:paraId="40F1D9D0" w14:textId="77777777"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The policing service is heavily reliant on public and media perception and a diverse police force sets a precedent that officers reflect the communities they serve. Diversity training and a diverse police force promotes the notion that the police are inclusive and want to serve the needs of their diverse communities. </w:t>
      </w:r>
    </w:p>
    <w:p w14:paraId="193DC653" w14:textId="77777777"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In conclusion, there are a multitude of challenges and complexities that diversity adds to operational policing. As discussed, diversity challenges the interactions officers have with diverse individuals which can inhibit communicating effectively with those who are neurodiverse or speak foreign languages. Furthermore, unconscious bias and the perpetuation of negative stereotypes can lead to a disproportionate targeting of minority groups. The erosion of public trust has built barriers between individuals of diverse backgrounds and the policing service whereby a deep understanding between both parties is lacking. Despite the multifaceted challenges and complexities diversity brings, it is necessary in order to </w:t>
      </w:r>
      <w:r w:rsidRPr="006077C5">
        <w:rPr>
          <w:rFonts w:ascii="Times New Roman" w:hAnsi="Times New Roman" w:cs="Times New Roman"/>
          <w:sz w:val="24"/>
          <w:szCs w:val="24"/>
        </w:rPr>
        <w:lastRenderedPageBreak/>
        <w:t xml:space="preserve">understand and accept the various human characteristics within a wider diverse community. Diversity enriches the perspectives of individuals and encourages individuals to think innovatively. In addition, diversity allows for exposure to individuals which helps break down stereotypes and reduces biases. Cultural exchanges allow for a better appreciation of languages, customs and traditions which enriches society and the policing organisation as a whole. Diversity within the police allows for representation and empowerment of under-represented groups however due to a lack of trust, it has become a challenge to recruit those from diverse communities. </w:t>
      </w:r>
    </w:p>
    <w:p w14:paraId="572E0203" w14:textId="0546FF07" w:rsidR="006077C5" w:rsidRPr="006077C5" w:rsidRDefault="006077C5" w:rsidP="006077C5">
      <w:pPr>
        <w:spacing w:line="600" w:lineRule="auto"/>
        <w:rPr>
          <w:rFonts w:ascii="Times New Roman" w:hAnsi="Times New Roman" w:cs="Times New Roman"/>
          <w:sz w:val="24"/>
          <w:szCs w:val="24"/>
        </w:rPr>
      </w:pPr>
      <w:r w:rsidRPr="006077C5">
        <w:rPr>
          <w:rFonts w:ascii="Times New Roman" w:hAnsi="Times New Roman" w:cs="Times New Roman"/>
          <w:sz w:val="24"/>
          <w:szCs w:val="24"/>
        </w:rPr>
        <w:t>Words: 1875</w:t>
      </w:r>
    </w:p>
    <w:p w14:paraId="4C4DC8CE" w14:textId="77777777" w:rsidR="006077C5" w:rsidRPr="006077C5" w:rsidRDefault="006077C5" w:rsidP="006077C5">
      <w:pPr>
        <w:spacing w:line="600" w:lineRule="auto"/>
        <w:rPr>
          <w:rFonts w:ascii="Times New Roman" w:hAnsi="Times New Roman" w:cs="Times New Roman"/>
          <w:sz w:val="24"/>
          <w:szCs w:val="24"/>
        </w:rPr>
      </w:pPr>
    </w:p>
    <w:p w14:paraId="032CD461" w14:textId="77777777" w:rsidR="006077C5" w:rsidRPr="006077C5" w:rsidRDefault="006077C5" w:rsidP="006077C5">
      <w:pPr>
        <w:spacing w:line="600" w:lineRule="auto"/>
        <w:rPr>
          <w:rFonts w:ascii="Times New Roman" w:hAnsi="Times New Roman" w:cs="Times New Roman"/>
          <w:sz w:val="24"/>
          <w:szCs w:val="24"/>
        </w:rPr>
      </w:pPr>
    </w:p>
    <w:p w14:paraId="427D54B7" w14:textId="77777777" w:rsidR="006077C5" w:rsidRPr="006077C5" w:rsidRDefault="006077C5" w:rsidP="006077C5">
      <w:pPr>
        <w:spacing w:line="600" w:lineRule="auto"/>
        <w:rPr>
          <w:rFonts w:ascii="Times New Roman" w:hAnsi="Times New Roman" w:cs="Times New Roman"/>
          <w:sz w:val="24"/>
          <w:szCs w:val="24"/>
        </w:rPr>
      </w:pPr>
    </w:p>
    <w:p w14:paraId="5913CE46" w14:textId="77777777" w:rsidR="006077C5" w:rsidRPr="006077C5" w:rsidRDefault="006077C5" w:rsidP="006077C5">
      <w:pPr>
        <w:spacing w:line="600" w:lineRule="auto"/>
        <w:rPr>
          <w:rFonts w:ascii="Times New Roman" w:hAnsi="Times New Roman" w:cs="Times New Roman"/>
          <w:sz w:val="24"/>
          <w:szCs w:val="24"/>
        </w:rPr>
      </w:pPr>
    </w:p>
    <w:p w14:paraId="51DAFF24" w14:textId="77777777" w:rsidR="006077C5" w:rsidRPr="006077C5" w:rsidRDefault="006077C5" w:rsidP="006077C5">
      <w:pPr>
        <w:spacing w:line="600" w:lineRule="auto"/>
        <w:rPr>
          <w:rFonts w:ascii="Times New Roman" w:hAnsi="Times New Roman" w:cs="Times New Roman"/>
          <w:sz w:val="24"/>
          <w:szCs w:val="24"/>
        </w:rPr>
      </w:pPr>
    </w:p>
    <w:p w14:paraId="5967EF7C" w14:textId="77777777" w:rsidR="006077C5" w:rsidRPr="006077C5" w:rsidRDefault="006077C5" w:rsidP="006077C5">
      <w:pPr>
        <w:spacing w:line="600" w:lineRule="auto"/>
        <w:rPr>
          <w:rFonts w:ascii="Times New Roman" w:hAnsi="Times New Roman" w:cs="Times New Roman"/>
          <w:sz w:val="24"/>
          <w:szCs w:val="24"/>
        </w:rPr>
      </w:pPr>
    </w:p>
    <w:p w14:paraId="5E015E63" w14:textId="77777777" w:rsidR="006077C5" w:rsidRPr="006077C5" w:rsidRDefault="006077C5" w:rsidP="006077C5">
      <w:pPr>
        <w:spacing w:line="600" w:lineRule="auto"/>
        <w:rPr>
          <w:rFonts w:ascii="Times New Roman" w:hAnsi="Times New Roman" w:cs="Times New Roman"/>
          <w:sz w:val="24"/>
          <w:szCs w:val="24"/>
        </w:rPr>
      </w:pPr>
    </w:p>
    <w:p w14:paraId="05989B66" w14:textId="77777777" w:rsidR="006077C5" w:rsidRPr="006077C5" w:rsidRDefault="006077C5" w:rsidP="006077C5">
      <w:pPr>
        <w:spacing w:line="600" w:lineRule="auto"/>
        <w:rPr>
          <w:rFonts w:ascii="Times New Roman" w:hAnsi="Times New Roman" w:cs="Times New Roman"/>
          <w:sz w:val="24"/>
          <w:szCs w:val="24"/>
        </w:rPr>
      </w:pPr>
    </w:p>
    <w:p w14:paraId="4DC6CB2B" w14:textId="77777777" w:rsidR="006077C5" w:rsidRPr="006077C5" w:rsidRDefault="006077C5" w:rsidP="006077C5">
      <w:pPr>
        <w:spacing w:line="600" w:lineRule="auto"/>
        <w:rPr>
          <w:rFonts w:ascii="Times New Roman" w:hAnsi="Times New Roman" w:cs="Times New Roman"/>
          <w:sz w:val="24"/>
          <w:szCs w:val="24"/>
        </w:rPr>
      </w:pPr>
    </w:p>
    <w:p w14:paraId="173A2DEC" w14:textId="77777777" w:rsidR="006077C5" w:rsidRPr="006077C5" w:rsidRDefault="006077C5" w:rsidP="006077C5">
      <w:pPr>
        <w:spacing w:line="600" w:lineRule="auto"/>
        <w:rPr>
          <w:rFonts w:ascii="Times New Roman" w:hAnsi="Times New Roman" w:cs="Times New Roman"/>
          <w:sz w:val="24"/>
          <w:szCs w:val="24"/>
        </w:rPr>
      </w:pPr>
    </w:p>
    <w:p w14:paraId="5CFD7721" w14:textId="7C7AC728" w:rsidR="00BB03F0" w:rsidRPr="006077C5" w:rsidRDefault="00BB03F0" w:rsidP="006077C5">
      <w:pPr>
        <w:spacing w:line="600" w:lineRule="auto"/>
        <w:rPr>
          <w:rFonts w:ascii="Times New Roman" w:hAnsi="Times New Roman" w:cs="Times New Roman"/>
          <w:sz w:val="24"/>
          <w:szCs w:val="24"/>
          <w:u w:val="single"/>
        </w:rPr>
      </w:pPr>
      <w:r w:rsidRPr="006077C5">
        <w:rPr>
          <w:rFonts w:ascii="Times New Roman" w:hAnsi="Times New Roman" w:cs="Times New Roman"/>
          <w:sz w:val="24"/>
          <w:szCs w:val="24"/>
          <w:u w:val="single"/>
        </w:rPr>
        <w:t>Bibliography</w:t>
      </w:r>
    </w:p>
    <w:p w14:paraId="0F8087CA"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Baker-Beall, C., Heath-Kelly, C., Jarvis, L., (2015</w:t>
      </w:r>
      <w:r w:rsidRPr="006077C5">
        <w:rPr>
          <w:rFonts w:ascii="Times New Roman" w:hAnsi="Times New Roman" w:cs="Times New Roman"/>
          <w:i/>
          <w:iCs/>
          <w:sz w:val="24"/>
          <w:szCs w:val="24"/>
        </w:rPr>
        <w:t>) Counter Radicalisation</w:t>
      </w:r>
      <w:r w:rsidRPr="006077C5">
        <w:rPr>
          <w:rFonts w:ascii="Times New Roman" w:hAnsi="Times New Roman" w:cs="Times New Roman"/>
          <w:sz w:val="24"/>
          <w:szCs w:val="24"/>
        </w:rPr>
        <w:t xml:space="preserve">. Available at: </w:t>
      </w:r>
      <w:hyperlink r:id="rId5" w:anchor="v=onepage&amp;q=police%20failing%20community%20cohesion&amp;f=false" w:history="1">
        <w:r w:rsidRPr="006077C5">
          <w:rPr>
            <w:rStyle w:val="Hyperlink"/>
            <w:rFonts w:ascii="Times New Roman" w:hAnsi="Times New Roman" w:cs="Times New Roman"/>
            <w:sz w:val="24"/>
            <w:szCs w:val="24"/>
          </w:rPr>
          <w:t>Counter-Radicalisation: Critical Perspectives - Google Books</w:t>
        </w:r>
      </w:hyperlink>
      <w:r w:rsidRPr="006077C5">
        <w:rPr>
          <w:rFonts w:ascii="Times New Roman" w:hAnsi="Times New Roman" w:cs="Times New Roman"/>
          <w:sz w:val="24"/>
          <w:szCs w:val="24"/>
        </w:rPr>
        <w:t>. Accessed: 21/08/23</w:t>
      </w:r>
    </w:p>
    <w:p w14:paraId="50E6050F"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BBC, (2022) Sarah Everard: Met Police breached rights of vigil organisers. Available at: </w:t>
      </w:r>
      <w:hyperlink r:id="rId6" w:history="1">
        <w:r w:rsidRPr="006077C5">
          <w:rPr>
            <w:rStyle w:val="Hyperlink"/>
            <w:rFonts w:ascii="Times New Roman" w:hAnsi="Times New Roman" w:cs="Times New Roman"/>
            <w:sz w:val="24"/>
            <w:szCs w:val="24"/>
          </w:rPr>
          <w:t>Sarah Everard: Met Police breached rights of vigil organisers - BBC News</w:t>
        </w:r>
      </w:hyperlink>
      <w:r w:rsidRPr="006077C5">
        <w:rPr>
          <w:rFonts w:ascii="Times New Roman" w:hAnsi="Times New Roman" w:cs="Times New Roman"/>
          <w:sz w:val="24"/>
          <w:szCs w:val="24"/>
        </w:rPr>
        <w:t xml:space="preserve">. Accessed: 19/08/23 </w:t>
      </w:r>
    </w:p>
    <w:p w14:paraId="235CDE87" w14:textId="75C7BF80"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Bowling, B., (2018). </w:t>
      </w:r>
      <w:r w:rsidRPr="006077C5">
        <w:rPr>
          <w:rFonts w:ascii="Times New Roman" w:hAnsi="Times New Roman" w:cs="Times New Roman"/>
          <w:i/>
          <w:iCs/>
          <w:sz w:val="24"/>
          <w:szCs w:val="24"/>
        </w:rPr>
        <w:t>Stephen Lawrence: his death changed British Law forever but trust in police has yet to recover.</w:t>
      </w:r>
      <w:r w:rsidRPr="006077C5">
        <w:rPr>
          <w:rFonts w:ascii="Times New Roman" w:hAnsi="Times New Roman" w:cs="Times New Roman"/>
          <w:sz w:val="24"/>
          <w:szCs w:val="24"/>
        </w:rPr>
        <w:t xml:space="preserve"> Available at: </w:t>
      </w:r>
      <w:hyperlink r:id="rId7" w:anchor=":~:text=And%20the%20catastrophic%20loss%20of%20confidence%20in%20the,the%20persistence%20of%20knife%20crime%20in%20British%20cities." w:history="1">
        <w:r w:rsidRPr="006077C5">
          <w:rPr>
            <w:rStyle w:val="Hyperlink"/>
            <w:rFonts w:ascii="Times New Roman" w:hAnsi="Times New Roman" w:cs="Times New Roman"/>
            <w:sz w:val="24"/>
            <w:szCs w:val="24"/>
          </w:rPr>
          <w:t>Stephen Lawrence: his death changed British law forever but trust in police has yet to recover (theconversation.com)</w:t>
        </w:r>
      </w:hyperlink>
      <w:r w:rsidRPr="006077C5">
        <w:rPr>
          <w:rFonts w:ascii="Times New Roman" w:hAnsi="Times New Roman" w:cs="Times New Roman"/>
          <w:sz w:val="24"/>
          <w:szCs w:val="24"/>
        </w:rPr>
        <w:t xml:space="preserve">. accessed: </w:t>
      </w:r>
      <w:r w:rsidRPr="006077C5">
        <w:rPr>
          <w:rFonts w:ascii="Times New Roman" w:hAnsi="Times New Roman" w:cs="Times New Roman"/>
          <w:sz w:val="24"/>
          <w:szCs w:val="24"/>
        </w:rPr>
        <w:t>29/08/23.</w:t>
      </w:r>
      <w:r w:rsidRPr="006077C5">
        <w:rPr>
          <w:rFonts w:ascii="Times New Roman" w:hAnsi="Times New Roman" w:cs="Times New Roman"/>
          <w:sz w:val="24"/>
          <w:szCs w:val="24"/>
        </w:rPr>
        <w:t xml:space="preserve"> </w:t>
      </w:r>
    </w:p>
    <w:p w14:paraId="3CD19EDC"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Bradford, B., Jackson, J., Stanko, E, (2009)</w:t>
      </w:r>
      <w:r w:rsidRPr="006077C5">
        <w:rPr>
          <w:rFonts w:ascii="Times New Roman" w:hAnsi="Times New Roman" w:cs="Times New Roman"/>
          <w:i/>
          <w:iCs/>
          <w:sz w:val="24"/>
          <w:szCs w:val="24"/>
        </w:rPr>
        <w:t xml:space="preserve"> Contact and confidence: revisiting the impact of public encounters with the police.</w:t>
      </w:r>
      <w:r w:rsidRPr="006077C5">
        <w:rPr>
          <w:rFonts w:ascii="Times New Roman" w:hAnsi="Times New Roman" w:cs="Times New Roman"/>
          <w:sz w:val="24"/>
          <w:szCs w:val="24"/>
        </w:rPr>
        <w:t xml:space="preserve"> Available at: </w:t>
      </w:r>
      <w:hyperlink r:id="rId8" w:history="1">
        <w:r w:rsidRPr="006077C5">
          <w:rPr>
            <w:rStyle w:val="Hyperlink"/>
            <w:rFonts w:ascii="Times New Roman" w:hAnsi="Times New Roman" w:cs="Times New Roman"/>
            <w:sz w:val="24"/>
            <w:szCs w:val="24"/>
          </w:rPr>
          <w:t>Contact and confidence: revisiting the impact of public encounters with the police: Policing and Society: Vol 19, No 1 (tandfonline.com)</w:t>
        </w:r>
      </w:hyperlink>
      <w:r w:rsidRPr="006077C5">
        <w:rPr>
          <w:rFonts w:ascii="Times New Roman" w:hAnsi="Times New Roman" w:cs="Times New Roman"/>
          <w:sz w:val="24"/>
          <w:szCs w:val="24"/>
        </w:rPr>
        <w:t xml:space="preserve"> Accessed: 19/08/23</w:t>
      </w:r>
    </w:p>
    <w:p w14:paraId="50C83224"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Browning, A., Caulfeild, L., (2011). </w:t>
      </w:r>
      <w:r w:rsidRPr="006077C5">
        <w:rPr>
          <w:rFonts w:ascii="Times New Roman" w:hAnsi="Times New Roman" w:cs="Times New Roman"/>
          <w:i/>
          <w:iCs/>
          <w:sz w:val="24"/>
          <w:szCs w:val="24"/>
        </w:rPr>
        <w:t>The prevalence and treatment of people with Asperger’s Syndrome in the criminal justice system</w:t>
      </w:r>
      <w:r w:rsidRPr="006077C5">
        <w:rPr>
          <w:rFonts w:ascii="Times New Roman" w:hAnsi="Times New Roman" w:cs="Times New Roman"/>
          <w:sz w:val="24"/>
          <w:szCs w:val="24"/>
        </w:rPr>
        <w:t xml:space="preserve">. Available at: </w:t>
      </w:r>
      <w:hyperlink r:id="rId9" w:history="1">
        <w:r w:rsidRPr="006077C5">
          <w:rPr>
            <w:rStyle w:val="Hyperlink"/>
            <w:rFonts w:ascii="Times New Roman" w:hAnsi="Times New Roman" w:cs="Times New Roman"/>
            <w:sz w:val="24"/>
            <w:szCs w:val="24"/>
          </w:rPr>
          <w:t>(PDF) The prevalence and treatment of people with Asperger’s Syndrome in the criminal justice system (researchgate.net)</w:t>
        </w:r>
      </w:hyperlink>
      <w:r w:rsidRPr="006077C5">
        <w:rPr>
          <w:rFonts w:ascii="Times New Roman" w:hAnsi="Times New Roman" w:cs="Times New Roman"/>
          <w:sz w:val="24"/>
          <w:szCs w:val="24"/>
        </w:rPr>
        <w:t xml:space="preserve"> Accessed: </w:t>
      </w:r>
    </w:p>
    <w:p w14:paraId="2B386F36" w14:textId="2FEBF37C"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lastRenderedPageBreak/>
        <w:t xml:space="preserve">Cantle, T., (2001) </w:t>
      </w:r>
      <w:r w:rsidRPr="006077C5">
        <w:rPr>
          <w:rFonts w:ascii="Times New Roman" w:hAnsi="Times New Roman" w:cs="Times New Roman"/>
          <w:i/>
          <w:iCs/>
          <w:sz w:val="24"/>
          <w:szCs w:val="24"/>
        </w:rPr>
        <w:t>Community Cohesion: A Report of the Independent Review Team</w:t>
      </w:r>
      <w:r w:rsidRPr="006077C5">
        <w:rPr>
          <w:rFonts w:ascii="Times New Roman" w:hAnsi="Times New Roman" w:cs="Times New Roman"/>
          <w:sz w:val="24"/>
          <w:szCs w:val="24"/>
        </w:rPr>
        <w:t xml:space="preserve">. Available at: </w:t>
      </w:r>
      <w:hyperlink r:id="rId10" w:history="1">
        <w:r w:rsidRPr="006077C5">
          <w:rPr>
            <w:rStyle w:val="Hyperlink"/>
            <w:rFonts w:ascii="Times New Roman" w:hAnsi="Times New Roman" w:cs="Times New Roman"/>
            <w:sz w:val="24"/>
            <w:szCs w:val="24"/>
          </w:rPr>
          <w:t>(PDF) Community Cohesion: a Report of the Independent Review Team (researchgate.net)</w:t>
        </w:r>
      </w:hyperlink>
      <w:r w:rsidRPr="006077C5">
        <w:rPr>
          <w:rFonts w:ascii="Times New Roman" w:hAnsi="Times New Roman" w:cs="Times New Roman"/>
          <w:sz w:val="24"/>
          <w:szCs w:val="24"/>
        </w:rPr>
        <w:t xml:space="preserve"> Accessed: 19/08/23</w:t>
      </w:r>
    </w:p>
    <w:p w14:paraId="2F0F462E" w14:textId="3B94654E"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Cantle, T., (2008) </w:t>
      </w:r>
      <w:r w:rsidRPr="006077C5">
        <w:rPr>
          <w:rFonts w:ascii="Times New Roman" w:hAnsi="Times New Roman" w:cs="Times New Roman"/>
          <w:i/>
          <w:iCs/>
          <w:sz w:val="24"/>
          <w:szCs w:val="24"/>
        </w:rPr>
        <w:t>Community Cohesion a New Framework for Race and Diversity.</w:t>
      </w:r>
      <w:r w:rsidRPr="006077C5">
        <w:rPr>
          <w:rFonts w:ascii="Times New Roman" w:hAnsi="Times New Roman" w:cs="Times New Roman"/>
          <w:sz w:val="24"/>
          <w:szCs w:val="24"/>
        </w:rPr>
        <w:t xml:space="preserve"> Available at: </w:t>
      </w:r>
      <w:hyperlink r:id="rId11" w:anchor="v=onepage&amp;q&amp;f=false" w:history="1">
        <w:r w:rsidRPr="006077C5">
          <w:rPr>
            <w:rStyle w:val="Hyperlink"/>
            <w:rFonts w:ascii="Times New Roman" w:hAnsi="Times New Roman" w:cs="Times New Roman"/>
            <w:sz w:val="24"/>
            <w:szCs w:val="24"/>
          </w:rPr>
          <w:t>Community Cohesion: A New Framework for Race and Diversity - Ted Cantle - Google Books</w:t>
        </w:r>
      </w:hyperlink>
      <w:r w:rsidRPr="006077C5">
        <w:rPr>
          <w:rFonts w:ascii="Times New Roman" w:hAnsi="Times New Roman" w:cs="Times New Roman"/>
          <w:sz w:val="24"/>
          <w:szCs w:val="24"/>
        </w:rPr>
        <w:t xml:space="preserve">. Accessed: 19/08/23 </w:t>
      </w:r>
    </w:p>
    <w:p w14:paraId="78042B33"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Chainey, S., (n.d.) </w:t>
      </w:r>
      <w:r w:rsidRPr="006077C5">
        <w:rPr>
          <w:rFonts w:ascii="Times New Roman" w:hAnsi="Times New Roman" w:cs="Times New Roman"/>
          <w:i/>
          <w:iCs/>
          <w:sz w:val="24"/>
          <w:szCs w:val="24"/>
        </w:rPr>
        <w:t>The police role in community cohesion: Using geographic indicators to identify vulnerable localities</w:t>
      </w:r>
      <w:r w:rsidRPr="006077C5">
        <w:rPr>
          <w:rFonts w:ascii="Times New Roman" w:hAnsi="Times New Roman" w:cs="Times New Roman"/>
          <w:sz w:val="24"/>
          <w:szCs w:val="24"/>
        </w:rPr>
        <w:t xml:space="preserve">. Available at: </w:t>
      </w:r>
      <w:hyperlink r:id="rId12" w:history="1">
        <w:r w:rsidRPr="006077C5">
          <w:rPr>
            <w:rStyle w:val="Hyperlink"/>
            <w:rFonts w:ascii="Times New Roman" w:hAnsi="Times New Roman" w:cs="Times New Roman"/>
            <w:sz w:val="24"/>
            <w:szCs w:val="24"/>
          </w:rPr>
          <w:t>The police role in community cohesion: localities Spencer Chainey (studylib.net)</w:t>
        </w:r>
      </w:hyperlink>
      <w:r w:rsidRPr="006077C5">
        <w:rPr>
          <w:rFonts w:ascii="Times New Roman" w:hAnsi="Times New Roman" w:cs="Times New Roman"/>
          <w:sz w:val="24"/>
          <w:szCs w:val="24"/>
        </w:rPr>
        <w:t>. Accessed: 19/08/23</w:t>
      </w:r>
    </w:p>
    <w:p w14:paraId="52FA3139" w14:textId="0E28EAC1"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Gold, J., (2022</w:t>
      </w:r>
      <w:r w:rsidRPr="006077C5">
        <w:rPr>
          <w:rFonts w:ascii="Times New Roman" w:hAnsi="Times New Roman" w:cs="Times New Roman"/>
          <w:i/>
          <w:iCs/>
          <w:sz w:val="24"/>
          <w:szCs w:val="24"/>
        </w:rPr>
        <w:t>). Improving community relations in the police through procedural justice- an action learning initiative</w:t>
      </w:r>
      <w:r w:rsidRPr="006077C5">
        <w:rPr>
          <w:rFonts w:ascii="Times New Roman" w:hAnsi="Times New Roman" w:cs="Times New Roman"/>
          <w:sz w:val="24"/>
          <w:szCs w:val="24"/>
        </w:rPr>
        <w:t xml:space="preserve">. Available at: </w:t>
      </w:r>
      <w:hyperlink r:id="rId13" w:history="1">
        <w:r w:rsidRPr="006077C5">
          <w:rPr>
            <w:rStyle w:val="Hyperlink"/>
            <w:rFonts w:ascii="Times New Roman" w:hAnsi="Times New Roman" w:cs="Times New Roman"/>
            <w:sz w:val="24"/>
            <w:szCs w:val="24"/>
          </w:rPr>
          <w:t>https://www.justiceinspectorates.gov.uk/hmiprobation/research/the-evidence-base-probation/models-and-principles/procedural-justice/</w:t>
        </w:r>
      </w:hyperlink>
      <w:r w:rsidRPr="006077C5">
        <w:rPr>
          <w:rFonts w:ascii="Times New Roman" w:hAnsi="Times New Roman" w:cs="Times New Roman"/>
          <w:sz w:val="24"/>
          <w:szCs w:val="24"/>
        </w:rPr>
        <w:t xml:space="preserve"> Accessed: 19/08/23 </w:t>
      </w:r>
    </w:p>
    <w:p w14:paraId="633F2E8C"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Gov.uk, (2021) </w:t>
      </w:r>
      <w:r w:rsidRPr="006077C5">
        <w:rPr>
          <w:rFonts w:ascii="Times New Roman" w:hAnsi="Times New Roman" w:cs="Times New Roman"/>
          <w:i/>
          <w:iCs/>
          <w:sz w:val="24"/>
          <w:szCs w:val="24"/>
        </w:rPr>
        <w:t>Crime and policing</w:t>
      </w:r>
      <w:r w:rsidRPr="006077C5">
        <w:rPr>
          <w:rFonts w:ascii="Times New Roman" w:hAnsi="Times New Roman" w:cs="Times New Roman"/>
          <w:sz w:val="24"/>
          <w:szCs w:val="24"/>
        </w:rPr>
        <w:t xml:space="preserve">. Available at: </w:t>
      </w:r>
      <w:hyperlink r:id="rId14" w:anchor="fn:80" w:history="1">
        <w:r w:rsidRPr="006077C5">
          <w:rPr>
            <w:rStyle w:val="Hyperlink"/>
            <w:rFonts w:ascii="Times New Roman" w:hAnsi="Times New Roman" w:cs="Times New Roman"/>
            <w:sz w:val="24"/>
            <w:szCs w:val="24"/>
          </w:rPr>
          <w:t>Crime and policing - GOV.UK (www.gov.uk)</w:t>
        </w:r>
      </w:hyperlink>
      <w:r w:rsidRPr="006077C5">
        <w:rPr>
          <w:rFonts w:ascii="Times New Roman" w:hAnsi="Times New Roman" w:cs="Times New Roman"/>
          <w:sz w:val="24"/>
          <w:szCs w:val="24"/>
        </w:rPr>
        <w:t>. Accessed: 03/07/2023</w:t>
      </w:r>
    </w:p>
    <w:p w14:paraId="09E99EB5"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Gov.uk, (2023). </w:t>
      </w:r>
      <w:r w:rsidRPr="006077C5">
        <w:rPr>
          <w:rFonts w:ascii="Times New Roman" w:hAnsi="Times New Roman" w:cs="Times New Roman"/>
          <w:i/>
          <w:iCs/>
          <w:sz w:val="24"/>
          <w:szCs w:val="24"/>
        </w:rPr>
        <w:t>Stop and search.</w:t>
      </w:r>
      <w:r w:rsidRPr="006077C5">
        <w:rPr>
          <w:rFonts w:ascii="Times New Roman" w:hAnsi="Times New Roman" w:cs="Times New Roman"/>
          <w:sz w:val="24"/>
          <w:szCs w:val="24"/>
        </w:rPr>
        <w:t xml:space="preserve"> Available at: </w:t>
      </w:r>
      <w:hyperlink r:id="rId15" w:anchor="download-the-data" w:history="1">
        <w:r w:rsidRPr="006077C5">
          <w:rPr>
            <w:rStyle w:val="Hyperlink"/>
            <w:rFonts w:ascii="Times New Roman" w:hAnsi="Times New Roman" w:cs="Times New Roman"/>
            <w:sz w:val="24"/>
            <w:szCs w:val="24"/>
          </w:rPr>
          <w:t>Stop and search - GOV.UK Ethnicity facts and figures (ethnicity-facts-figures.service.gov.uk)</w:t>
        </w:r>
      </w:hyperlink>
      <w:r w:rsidRPr="006077C5">
        <w:rPr>
          <w:rFonts w:ascii="Times New Roman" w:hAnsi="Times New Roman" w:cs="Times New Roman"/>
          <w:sz w:val="24"/>
          <w:szCs w:val="24"/>
        </w:rPr>
        <w:t xml:space="preserve"> Accessed: 03/07/2023.</w:t>
      </w:r>
    </w:p>
    <w:p w14:paraId="627A442B"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Gunasekaran, S., Chaplin, E., (2012). </w:t>
      </w:r>
      <w:r w:rsidRPr="006077C5">
        <w:rPr>
          <w:rFonts w:ascii="Times New Roman" w:hAnsi="Times New Roman" w:cs="Times New Roman"/>
          <w:i/>
          <w:iCs/>
          <w:sz w:val="24"/>
          <w:szCs w:val="24"/>
        </w:rPr>
        <w:t>Autism spectrum disorders and offending</w:t>
      </w:r>
      <w:r w:rsidRPr="006077C5">
        <w:rPr>
          <w:rFonts w:ascii="Times New Roman" w:hAnsi="Times New Roman" w:cs="Times New Roman"/>
          <w:sz w:val="24"/>
          <w:szCs w:val="24"/>
        </w:rPr>
        <w:t xml:space="preserve">. Available at: </w:t>
      </w:r>
      <w:hyperlink r:id="rId16" w:history="1">
        <w:r w:rsidRPr="006077C5">
          <w:rPr>
            <w:rStyle w:val="Hyperlink"/>
            <w:rFonts w:ascii="Times New Roman" w:hAnsi="Times New Roman" w:cs="Times New Roman"/>
            <w:sz w:val="24"/>
            <w:szCs w:val="24"/>
          </w:rPr>
          <w:t>https://www.researchgate.net/publication/235283327_Autism_spectrum_disorders_and_offending</w:t>
        </w:r>
      </w:hyperlink>
      <w:r w:rsidRPr="006077C5">
        <w:rPr>
          <w:rFonts w:ascii="Times New Roman" w:hAnsi="Times New Roman" w:cs="Times New Roman"/>
          <w:sz w:val="24"/>
          <w:szCs w:val="24"/>
        </w:rPr>
        <w:t xml:space="preserve"> Accessed: 17/08/23</w:t>
      </w:r>
    </w:p>
    <w:p w14:paraId="07960B3A" w14:textId="1012CB4B"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Hales, G., (2020). </w:t>
      </w:r>
      <w:r w:rsidRPr="006077C5">
        <w:rPr>
          <w:rFonts w:ascii="Times New Roman" w:hAnsi="Times New Roman" w:cs="Times New Roman"/>
          <w:i/>
          <w:iCs/>
          <w:sz w:val="24"/>
          <w:szCs w:val="24"/>
        </w:rPr>
        <w:t>Perspective on policing: A diversity uplift? Police workforce and ethnicity trends</w:t>
      </w:r>
      <w:r w:rsidRPr="006077C5">
        <w:rPr>
          <w:rFonts w:ascii="Times New Roman" w:hAnsi="Times New Roman" w:cs="Times New Roman"/>
          <w:sz w:val="24"/>
          <w:szCs w:val="24"/>
        </w:rPr>
        <w:t xml:space="preserve">. Available at: </w:t>
      </w:r>
      <w:hyperlink r:id="rId17" w:history="1">
        <w:r w:rsidRPr="006077C5">
          <w:rPr>
            <w:rStyle w:val="Hyperlink"/>
            <w:rFonts w:ascii="Times New Roman" w:hAnsi="Times New Roman" w:cs="Times New Roman"/>
            <w:sz w:val="24"/>
            <w:szCs w:val="24"/>
          </w:rPr>
          <w:t>Perspectives on policing: A diversity uplift? Police workforce and ethnicity trends - The Police Foundation (police-foundation.org.uk)</w:t>
        </w:r>
      </w:hyperlink>
      <w:r w:rsidRPr="006077C5">
        <w:rPr>
          <w:rFonts w:ascii="Times New Roman" w:hAnsi="Times New Roman" w:cs="Times New Roman"/>
          <w:sz w:val="24"/>
          <w:szCs w:val="24"/>
        </w:rPr>
        <w:t xml:space="preserve"> Accessed: </w:t>
      </w:r>
      <w:r w:rsidRPr="006077C5">
        <w:rPr>
          <w:rFonts w:ascii="Times New Roman" w:hAnsi="Times New Roman" w:cs="Times New Roman"/>
          <w:sz w:val="24"/>
          <w:szCs w:val="24"/>
        </w:rPr>
        <w:t>18/08/23.</w:t>
      </w:r>
    </w:p>
    <w:p w14:paraId="22396F3D"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Harkin, D., (2018) </w:t>
      </w:r>
      <w:r w:rsidRPr="006077C5">
        <w:rPr>
          <w:rFonts w:ascii="Times New Roman" w:hAnsi="Times New Roman" w:cs="Times New Roman"/>
          <w:i/>
          <w:iCs/>
          <w:sz w:val="24"/>
          <w:szCs w:val="24"/>
        </w:rPr>
        <w:t>Community safety partnerships: the limits and possibilities of ‘policing with the community’.</w:t>
      </w:r>
      <w:r w:rsidRPr="006077C5">
        <w:rPr>
          <w:rFonts w:ascii="Times New Roman" w:hAnsi="Times New Roman" w:cs="Times New Roman"/>
          <w:sz w:val="24"/>
          <w:szCs w:val="24"/>
        </w:rPr>
        <w:t xml:space="preserve"> Available at: </w:t>
      </w:r>
      <w:hyperlink r:id="rId18" w:history="1">
        <w:r w:rsidRPr="006077C5">
          <w:rPr>
            <w:rStyle w:val="Hyperlink"/>
            <w:rFonts w:ascii="Times New Roman" w:hAnsi="Times New Roman" w:cs="Times New Roman"/>
            <w:sz w:val="24"/>
            <w:szCs w:val="24"/>
          </w:rPr>
          <w:t>https://www.proquest.com/docview/2029254944?accountid=130472</w:t>
        </w:r>
      </w:hyperlink>
      <w:r w:rsidRPr="006077C5">
        <w:rPr>
          <w:rFonts w:ascii="Times New Roman" w:hAnsi="Times New Roman" w:cs="Times New Roman"/>
          <w:sz w:val="24"/>
          <w:szCs w:val="24"/>
        </w:rPr>
        <w:t xml:space="preserve"> Accessed: 23/08/23.</w:t>
      </w:r>
    </w:p>
    <w:p w14:paraId="106D2F5C"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Herbst, L., Walker, S., (2001). </w:t>
      </w:r>
      <w:r w:rsidRPr="006077C5">
        <w:rPr>
          <w:rFonts w:ascii="Times New Roman" w:hAnsi="Times New Roman" w:cs="Times New Roman"/>
          <w:i/>
          <w:iCs/>
          <w:sz w:val="24"/>
          <w:szCs w:val="24"/>
        </w:rPr>
        <w:t>Language barriers in the delivery of police services: A study of police and Hispanic interactions in a midwestern city.</w:t>
      </w:r>
      <w:r w:rsidRPr="006077C5">
        <w:rPr>
          <w:rFonts w:ascii="Times New Roman" w:hAnsi="Times New Roman" w:cs="Times New Roman"/>
          <w:sz w:val="24"/>
          <w:szCs w:val="24"/>
        </w:rPr>
        <w:t xml:space="preserve"> Available at: </w:t>
      </w:r>
      <w:hyperlink r:id="rId19" w:history="1">
        <w:r w:rsidRPr="006077C5">
          <w:rPr>
            <w:rStyle w:val="Hyperlink"/>
            <w:rFonts w:ascii="Times New Roman" w:hAnsi="Times New Roman" w:cs="Times New Roman"/>
            <w:sz w:val="24"/>
            <w:szCs w:val="24"/>
          </w:rPr>
          <w:t>Language barriers in the delivery of police services: A study of police and Hispanic interactions in a midwestern city - ScienceDirect</w:t>
        </w:r>
      </w:hyperlink>
      <w:r w:rsidRPr="006077C5">
        <w:rPr>
          <w:rFonts w:ascii="Times New Roman" w:hAnsi="Times New Roman" w:cs="Times New Roman"/>
          <w:sz w:val="24"/>
          <w:szCs w:val="24"/>
        </w:rPr>
        <w:t>. Accessed: 17/08/23</w:t>
      </w:r>
    </w:p>
    <w:p w14:paraId="47BE98BD" w14:textId="19CC007B"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HM Inspectorate of Probation, (2018) Procedural Justice. Available at: </w:t>
      </w:r>
      <w:hyperlink r:id="rId20" w:history="1">
        <w:r w:rsidRPr="006077C5">
          <w:rPr>
            <w:rStyle w:val="Hyperlink"/>
            <w:rFonts w:ascii="Times New Roman" w:hAnsi="Times New Roman" w:cs="Times New Roman"/>
            <w:sz w:val="24"/>
            <w:szCs w:val="24"/>
          </w:rPr>
          <w:t>Procedural justice (justiceinspectorates.gov.uk)</w:t>
        </w:r>
      </w:hyperlink>
      <w:r w:rsidRPr="006077C5">
        <w:rPr>
          <w:rFonts w:ascii="Times New Roman" w:hAnsi="Times New Roman" w:cs="Times New Roman"/>
          <w:sz w:val="24"/>
          <w:szCs w:val="24"/>
        </w:rPr>
        <w:t xml:space="preserve">. accessed: 19/08/23. </w:t>
      </w:r>
    </w:p>
    <w:p w14:paraId="75F66CF7"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HMICFRS, (2021) </w:t>
      </w:r>
      <w:r w:rsidRPr="006077C5">
        <w:rPr>
          <w:rFonts w:ascii="Times New Roman" w:hAnsi="Times New Roman" w:cs="Times New Roman"/>
          <w:i/>
          <w:iCs/>
          <w:sz w:val="24"/>
          <w:szCs w:val="24"/>
        </w:rPr>
        <w:t>Disproportionate use of police powers- A spotlight on stop and search and the use of force.</w:t>
      </w:r>
      <w:r w:rsidRPr="006077C5">
        <w:rPr>
          <w:rFonts w:ascii="Times New Roman" w:hAnsi="Times New Roman" w:cs="Times New Roman"/>
          <w:sz w:val="24"/>
          <w:szCs w:val="24"/>
        </w:rPr>
        <w:t xml:space="preserve"> Available at: </w:t>
      </w:r>
      <w:hyperlink r:id="rId21" w:history="1">
        <w:r w:rsidRPr="006077C5">
          <w:rPr>
            <w:rStyle w:val="Hyperlink"/>
            <w:rFonts w:ascii="Times New Roman" w:hAnsi="Times New Roman" w:cs="Times New Roman"/>
            <w:sz w:val="24"/>
            <w:szCs w:val="24"/>
          </w:rPr>
          <w:t xml:space="preserve">Disproportionate use of police powers – A spotlight on stop and search and the use of force - His Majesty’s Inspectorate of </w:t>
        </w:r>
        <w:r w:rsidRPr="006077C5">
          <w:rPr>
            <w:rStyle w:val="Hyperlink"/>
            <w:rFonts w:ascii="Times New Roman" w:hAnsi="Times New Roman" w:cs="Times New Roman"/>
            <w:sz w:val="24"/>
            <w:szCs w:val="24"/>
          </w:rPr>
          <w:lastRenderedPageBreak/>
          <w:t>Constabulary and Fire &amp; Rescue Services (justiceinspectorates.gov.uk)</w:t>
        </w:r>
      </w:hyperlink>
      <w:r w:rsidRPr="006077C5">
        <w:rPr>
          <w:rFonts w:ascii="Times New Roman" w:hAnsi="Times New Roman" w:cs="Times New Roman"/>
          <w:sz w:val="24"/>
          <w:szCs w:val="24"/>
        </w:rPr>
        <w:t>. Accessed: 18/08/23</w:t>
      </w:r>
    </w:p>
    <w:p w14:paraId="09BF2590"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Home Office, (2010).</w:t>
      </w:r>
      <w:r w:rsidRPr="006077C5">
        <w:rPr>
          <w:rFonts w:ascii="Times New Roman" w:hAnsi="Times New Roman" w:cs="Times New Roman"/>
          <w:i/>
          <w:iCs/>
          <w:sz w:val="24"/>
          <w:szCs w:val="24"/>
        </w:rPr>
        <w:t xml:space="preserve"> Policing in the 21</w:t>
      </w:r>
      <w:r w:rsidRPr="006077C5">
        <w:rPr>
          <w:rFonts w:ascii="Times New Roman" w:hAnsi="Times New Roman" w:cs="Times New Roman"/>
          <w:i/>
          <w:iCs/>
          <w:sz w:val="24"/>
          <w:szCs w:val="24"/>
          <w:vertAlign w:val="superscript"/>
        </w:rPr>
        <w:t>st</w:t>
      </w:r>
      <w:r w:rsidRPr="006077C5">
        <w:rPr>
          <w:rFonts w:ascii="Times New Roman" w:hAnsi="Times New Roman" w:cs="Times New Roman"/>
          <w:i/>
          <w:iCs/>
          <w:sz w:val="24"/>
          <w:szCs w:val="24"/>
        </w:rPr>
        <w:t xml:space="preserve"> century: Reconnecting police and the people.</w:t>
      </w:r>
      <w:r w:rsidRPr="006077C5">
        <w:rPr>
          <w:rFonts w:ascii="Times New Roman" w:hAnsi="Times New Roman" w:cs="Times New Roman"/>
          <w:sz w:val="24"/>
          <w:szCs w:val="24"/>
        </w:rPr>
        <w:t xml:space="preserve"> Available at: </w:t>
      </w:r>
      <w:hyperlink r:id="rId22" w:history="1">
        <w:r w:rsidRPr="006077C5">
          <w:rPr>
            <w:rStyle w:val="Hyperlink"/>
            <w:rFonts w:ascii="Times New Roman" w:hAnsi="Times New Roman" w:cs="Times New Roman"/>
            <w:sz w:val="24"/>
            <w:szCs w:val="24"/>
          </w:rPr>
          <w:t>Microsoft Word - 4861_Text.doc (publishing.service.gov.uk)</w:t>
        </w:r>
      </w:hyperlink>
      <w:r w:rsidRPr="006077C5">
        <w:rPr>
          <w:rFonts w:ascii="Times New Roman" w:hAnsi="Times New Roman" w:cs="Times New Roman"/>
          <w:sz w:val="24"/>
          <w:szCs w:val="24"/>
        </w:rPr>
        <w:t xml:space="preserve">. accessed: 19/08/23. </w:t>
      </w:r>
    </w:p>
    <w:p w14:paraId="0510B319" w14:textId="753DA6A9"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Innes, M., Roberts, C., Lowe, T., Innes, H., (2020). </w:t>
      </w:r>
      <w:r w:rsidRPr="006077C5">
        <w:rPr>
          <w:rFonts w:ascii="Times New Roman" w:hAnsi="Times New Roman" w:cs="Times New Roman"/>
          <w:i/>
          <w:iCs/>
          <w:sz w:val="24"/>
          <w:szCs w:val="24"/>
        </w:rPr>
        <w:t>Neighbourhood Policing the Rise and Fall of a Policing Model.</w:t>
      </w:r>
      <w:r w:rsidRPr="006077C5">
        <w:rPr>
          <w:rFonts w:ascii="Times New Roman" w:hAnsi="Times New Roman" w:cs="Times New Roman"/>
          <w:sz w:val="24"/>
          <w:szCs w:val="24"/>
        </w:rPr>
        <w:t xml:space="preserve"> Available at: </w:t>
      </w:r>
      <w:hyperlink r:id="rId23" w:history="1">
        <w:r w:rsidRPr="006077C5">
          <w:rPr>
            <w:rStyle w:val="Hyperlink"/>
            <w:rFonts w:ascii="Times New Roman" w:hAnsi="Times New Roman" w:cs="Times New Roman"/>
            <w:sz w:val="24"/>
            <w:szCs w:val="24"/>
          </w:rPr>
          <w:t>https://ebookcentral.proquest.com/lib/trinity/reader.action?docID=6207092</w:t>
        </w:r>
      </w:hyperlink>
      <w:r w:rsidRPr="006077C5">
        <w:rPr>
          <w:rFonts w:ascii="Times New Roman" w:hAnsi="Times New Roman" w:cs="Times New Roman"/>
          <w:sz w:val="24"/>
          <w:szCs w:val="24"/>
        </w:rPr>
        <w:t xml:space="preserve"> Accessed: 19/08/23.</w:t>
      </w:r>
    </w:p>
    <w:p w14:paraId="6CB378E2" w14:textId="128D2499"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Mcgee, M. (2012). </w:t>
      </w:r>
      <w:r w:rsidRPr="006077C5">
        <w:rPr>
          <w:rFonts w:ascii="Times New Roman" w:hAnsi="Times New Roman" w:cs="Times New Roman"/>
          <w:i/>
          <w:iCs/>
          <w:sz w:val="24"/>
          <w:szCs w:val="24"/>
        </w:rPr>
        <w:t>Neurodiversity.</w:t>
      </w:r>
      <w:r w:rsidRPr="006077C5">
        <w:rPr>
          <w:rFonts w:ascii="Times New Roman" w:hAnsi="Times New Roman" w:cs="Times New Roman"/>
          <w:sz w:val="24"/>
          <w:szCs w:val="24"/>
        </w:rPr>
        <w:t xml:space="preserve"> Available at: </w:t>
      </w:r>
      <w:hyperlink r:id="rId24" w:history="1">
        <w:r w:rsidRPr="006077C5">
          <w:rPr>
            <w:rStyle w:val="Hyperlink"/>
            <w:rFonts w:ascii="Times New Roman" w:hAnsi="Times New Roman" w:cs="Times New Roman"/>
            <w:sz w:val="24"/>
            <w:szCs w:val="24"/>
          </w:rPr>
          <w:t>https://doi.org/10.1177/1536504212456175</w:t>
        </w:r>
      </w:hyperlink>
      <w:r w:rsidRPr="006077C5">
        <w:rPr>
          <w:rFonts w:ascii="Times New Roman" w:hAnsi="Times New Roman" w:cs="Times New Roman"/>
          <w:sz w:val="24"/>
          <w:szCs w:val="24"/>
        </w:rPr>
        <w:t xml:space="preserve"> Accessed: </w:t>
      </w:r>
      <w:r w:rsidRPr="006077C5">
        <w:rPr>
          <w:rFonts w:ascii="Times New Roman" w:hAnsi="Times New Roman" w:cs="Times New Roman"/>
          <w:sz w:val="24"/>
          <w:szCs w:val="24"/>
        </w:rPr>
        <w:t>20/08/23.</w:t>
      </w:r>
    </w:p>
    <w:p w14:paraId="3C3155C9"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Mind (2019) Disability discrimination. Available at: </w:t>
      </w:r>
      <w:hyperlink r:id="rId25" w:history="1">
        <w:r w:rsidRPr="006077C5">
          <w:rPr>
            <w:rStyle w:val="Hyperlink"/>
            <w:rFonts w:ascii="Times New Roman" w:hAnsi="Times New Roman" w:cs="Times New Roman"/>
            <w:sz w:val="24"/>
            <w:szCs w:val="24"/>
          </w:rPr>
          <w:t>https://www.mind.org.uk/information-support/legal-rights/disability-discrimination/equality-act-2010/</w:t>
        </w:r>
      </w:hyperlink>
      <w:r w:rsidRPr="006077C5">
        <w:rPr>
          <w:rFonts w:ascii="Times New Roman" w:hAnsi="Times New Roman" w:cs="Times New Roman"/>
          <w:sz w:val="24"/>
          <w:szCs w:val="24"/>
        </w:rPr>
        <w:t xml:space="preserve"> Accessed: 09/07/23</w:t>
      </w:r>
    </w:p>
    <w:p w14:paraId="4BB4D836"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National Library of Medicine (2022) </w:t>
      </w:r>
      <w:r w:rsidRPr="006077C5">
        <w:rPr>
          <w:rFonts w:ascii="Times New Roman" w:hAnsi="Times New Roman" w:cs="Times New Roman"/>
          <w:i/>
          <w:iCs/>
          <w:sz w:val="24"/>
          <w:szCs w:val="24"/>
        </w:rPr>
        <w:t>What is diversity?</w:t>
      </w:r>
      <w:r w:rsidRPr="006077C5">
        <w:rPr>
          <w:rFonts w:ascii="Times New Roman" w:hAnsi="Times New Roman" w:cs="Times New Roman"/>
          <w:sz w:val="24"/>
          <w:szCs w:val="24"/>
        </w:rPr>
        <w:t xml:space="preserve"> Available at: </w:t>
      </w:r>
      <w:hyperlink r:id="rId26" w:history="1">
        <w:r w:rsidRPr="006077C5">
          <w:rPr>
            <w:rStyle w:val="Hyperlink"/>
            <w:rFonts w:ascii="Times New Roman" w:hAnsi="Times New Roman" w:cs="Times New Roman"/>
            <w:sz w:val="24"/>
            <w:szCs w:val="24"/>
          </w:rPr>
          <w:t>What is diversity? - PMC (nih.gov)</w:t>
        </w:r>
      </w:hyperlink>
      <w:r w:rsidRPr="006077C5">
        <w:rPr>
          <w:rFonts w:ascii="Times New Roman" w:hAnsi="Times New Roman" w:cs="Times New Roman"/>
          <w:sz w:val="24"/>
          <w:szCs w:val="24"/>
        </w:rPr>
        <w:t xml:space="preserve"> Accessed: 17/07/23</w:t>
      </w:r>
    </w:p>
    <w:p w14:paraId="73D76170"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Novak, K., Alraid, L., Lucas, W., (2003). </w:t>
      </w:r>
      <w:r w:rsidRPr="006077C5">
        <w:rPr>
          <w:rFonts w:ascii="Times New Roman" w:hAnsi="Times New Roman" w:cs="Times New Roman"/>
          <w:i/>
          <w:iCs/>
          <w:sz w:val="24"/>
          <w:szCs w:val="24"/>
        </w:rPr>
        <w:t>Exploring officers’ acceptance of community policing: Implications for policy implementation</w:t>
      </w:r>
      <w:r w:rsidRPr="006077C5">
        <w:rPr>
          <w:rFonts w:ascii="Times New Roman" w:hAnsi="Times New Roman" w:cs="Times New Roman"/>
          <w:sz w:val="24"/>
          <w:szCs w:val="24"/>
        </w:rPr>
        <w:t xml:space="preserve">. Available at: </w:t>
      </w:r>
      <w:hyperlink r:id="rId27" w:history="1">
        <w:r w:rsidRPr="006077C5">
          <w:rPr>
            <w:rStyle w:val="Hyperlink"/>
            <w:rFonts w:ascii="Times New Roman" w:hAnsi="Times New Roman" w:cs="Times New Roman"/>
            <w:sz w:val="24"/>
            <w:szCs w:val="24"/>
          </w:rPr>
          <w:t>Exploring officers' acceptance of community policing: Implications for policy implementation - ScienceDirect</w:t>
        </w:r>
      </w:hyperlink>
      <w:r w:rsidRPr="006077C5">
        <w:rPr>
          <w:rFonts w:ascii="Times New Roman" w:hAnsi="Times New Roman" w:cs="Times New Roman"/>
          <w:sz w:val="24"/>
          <w:szCs w:val="24"/>
        </w:rPr>
        <w:t>. Accessed: 24/08/23</w:t>
      </w:r>
    </w:p>
    <w:p w14:paraId="28C1ED04"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lastRenderedPageBreak/>
        <w:t xml:space="preserve">Police Crime Commissioner, (2019). </w:t>
      </w:r>
      <w:r w:rsidRPr="006077C5">
        <w:rPr>
          <w:rFonts w:ascii="Times New Roman" w:hAnsi="Times New Roman" w:cs="Times New Roman"/>
          <w:i/>
          <w:iCs/>
          <w:sz w:val="24"/>
          <w:szCs w:val="24"/>
        </w:rPr>
        <w:t>Equality and Inclusion</w:t>
      </w:r>
      <w:r w:rsidRPr="006077C5">
        <w:rPr>
          <w:rFonts w:ascii="Times New Roman" w:hAnsi="Times New Roman" w:cs="Times New Roman"/>
          <w:sz w:val="24"/>
          <w:szCs w:val="24"/>
        </w:rPr>
        <w:t xml:space="preserve">. Available at: </w:t>
      </w:r>
      <w:hyperlink r:id="rId28" w:history="1">
        <w:r w:rsidRPr="006077C5">
          <w:rPr>
            <w:rStyle w:val="Hyperlink"/>
            <w:rFonts w:ascii="Times New Roman" w:hAnsi="Times New Roman" w:cs="Times New Roman"/>
            <w:sz w:val="24"/>
            <w:szCs w:val="24"/>
          </w:rPr>
          <w:t>Equality &amp; Inclusion (south-wales.police.uk)</w:t>
        </w:r>
      </w:hyperlink>
      <w:r w:rsidRPr="006077C5">
        <w:rPr>
          <w:rFonts w:ascii="Times New Roman" w:hAnsi="Times New Roman" w:cs="Times New Roman"/>
          <w:sz w:val="24"/>
          <w:szCs w:val="24"/>
        </w:rPr>
        <w:t xml:space="preserve"> Accessed: 03/07/2023.</w:t>
      </w:r>
    </w:p>
    <w:p w14:paraId="32AE7883"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Rowe, M., (2007). Issues in policing race and society. Available at: </w:t>
      </w:r>
      <w:hyperlink r:id="rId29" w:anchor="v=onepage&amp;q=policing%20minority%20communities%20britain&amp;f=false" w:history="1">
        <w:r w:rsidRPr="006077C5">
          <w:rPr>
            <w:rStyle w:val="Hyperlink"/>
            <w:rFonts w:ascii="Times New Roman" w:hAnsi="Times New Roman" w:cs="Times New Roman"/>
            <w:sz w:val="24"/>
            <w:szCs w:val="24"/>
          </w:rPr>
          <w:t>Policing Beyond Macpherson - Google Books</w:t>
        </w:r>
      </w:hyperlink>
      <w:r w:rsidRPr="006077C5">
        <w:rPr>
          <w:rFonts w:ascii="Times New Roman" w:hAnsi="Times New Roman" w:cs="Times New Roman"/>
          <w:sz w:val="24"/>
          <w:szCs w:val="24"/>
        </w:rPr>
        <w:t>. Accessed: 19/08/2023</w:t>
      </w:r>
    </w:p>
    <w:p w14:paraId="6A520D0F"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Slavny-Cross, R., Allison, C., Baron-Cohen, S., (2022) </w:t>
      </w:r>
      <w:r w:rsidRPr="006077C5">
        <w:rPr>
          <w:rFonts w:ascii="Times New Roman" w:hAnsi="Times New Roman" w:cs="Times New Roman"/>
          <w:i/>
          <w:iCs/>
          <w:sz w:val="24"/>
          <w:szCs w:val="24"/>
        </w:rPr>
        <w:t>Are autistic people disadvantaged by the criminal justice system? A case comparison</w:t>
      </w:r>
      <w:r w:rsidRPr="006077C5">
        <w:rPr>
          <w:rFonts w:ascii="Times New Roman" w:hAnsi="Times New Roman" w:cs="Times New Roman"/>
          <w:sz w:val="24"/>
          <w:szCs w:val="24"/>
        </w:rPr>
        <w:t xml:space="preserve">. Available at: </w:t>
      </w:r>
      <w:hyperlink r:id="rId30" w:history="1">
        <w:r w:rsidRPr="006077C5">
          <w:rPr>
            <w:rStyle w:val="Hyperlink"/>
            <w:rFonts w:ascii="Times New Roman" w:hAnsi="Times New Roman" w:cs="Times New Roman"/>
            <w:sz w:val="24"/>
            <w:szCs w:val="24"/>
          </w:rPr>
          <w:t>Are autistic people disadvantaged by the criminal justice system? A case comparison - Rachel Slavny-Cross, Carrie Allison, Sarah Griffiths, Simon Baron-Cohen, 2023 (sagepub.com)</w:t>
        </w:r>
      </w:hyperlink>
      <w:r w:rsidRPr="006077C5">
        <w:rPr>
          <w:rFonts w:ascii="Times New Roman" w:hAnsi="Times New Roman" w:cs="Times New Roman"/>
          <w:sz w:val="24"/>
          <w:szCs w:val="24"/>
        </w:rPr>
        <w:t xml:space="preserve"> Accessed: 19/08/23.</w:t>
      </w:r>
    </w:p>
    <w:p w14:paraId="68CBDFA0" w14:textId="7777777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sz w:val="24"/>
          <w:szCs w:val="24"/>
        </w:rPr>
        <w:t xml:space="preserve">South Wales Police and Police and Crime Commissioner, (2019). </w:t>
      </w:r>
      <w:r w:rsidRPr="006077C5">
        <w:rPr>
          <w:rFonts w:ascii="Times New Roman" w:hAnsi="Times New Roman" w:cs="Times New Roman"/>
          <w:i/>
          <w:iCs/>
          <w:sz w:val="24"/>
          <w:szCs w:val="24"/>
        </w:rPr>
        <w:t>Joint Equality Plan 2019-2023</w:t>
      </w:r>
      <w:r w:rsidRPr="006077C5">
        <w:rPr>
          <w:rFonts w:ascii="Times New Roman" w:hAnsi="Times New Roman" w:cs="Times New Roman"/>
          <w:sz w:val="24"/>
          <w:szCs w:val="24"/>
        </w:rPr>
        <w:t xml:space="preserve">.Avaliable at: </w:t>
      </w:r>
      <w:hyperlink r:id="rId31" w:history="1">
        <w:r w:rsidRPr="006077C5">
          <w:rPr>
            <w:rStyle w:val="Hyperlink"/>
            <w:rFonts w:ascii="Times New Roman" w:hAnsi="Times New Roman" w:cs="Times New Roman"/>
            <w:sz w:val="24"/>
            <w:szCs w:val="24"/>
          </w:rPr>
          <w:t>joint_equality_plan_2019-2023_v6.pdf (south-wales.police.uk)</w:t>
        </w:r>
      </w:hyperlink>
      <w:r w:rsidRPr="006077C5">
        <w:rPr>
          <w:rFonts w:ascii="Times New Roman" w:hAnsi="Times New Roman" w:cs="Times New Roman"/>
          <w:sz w:val="24"/>
          <w:szCs w:val="24"/>
        </w:rPr>
        <w:t xml:space="preserve"> Accessed: 14/07/23</w:t>
      </w:r>
    </w:p>
    <w:p w14:paraId="704EDB88" w14:textId="2957F067" w:rsidR="006077C5" w:rsidRPr="006077C5" w:rsidRDefault="006077C5" w:rsidP="006077C5">
      <w:pPr>
        <w:pStyle w:val="ListParagraph"/>
        <w:numPr>
          <w:ilvl w:val="0"/>
          <w:numId w:val="1"/>
        </w:numPr>
        <w:spacing w:line="600" w:lineRule="auto"/>
        <w:rPr>
          <w:rFonts w:ascii="Times New Roman" w:hAnsi="Times New Roman" w:cs="Times New Roman"/>
          <w:sz w:val="24"/>
          <w:szCs w:val="24"/>
        </w:rPr>
      </w:pPr>
      <w:r w:rsidRPr="006077C5">
        <w:rPr>
          <w:rFonts w:ascii="Times New Roman" w:hAnsi="Times New Roman" w:cs="Times New Roman"/>
          <w:color w:val="333333"/>
          <w:sz w:val="24"/>
          <w:szCs w:val="24"/>
          <w:shd w:val="clear" w:color="auto" w:fill="FCFCFC"/>
        </w:rPr>
        <w:t>Weisburd, D., Majmundar, M.K., Aden, H. </w:t>
      </w:r>
      <w:r w:rsidRPr="006077C5">
        <w:rPr>
          <w:rFonts w:ascii="Times New Roman" w:hAnsi="Times New Roman" w:cs="Times New Roman"/>
          <w:i/>
          <w:iCs/>
          <w:color w:val="333333"/>
          <w:sz w:val="24"/>
          <w:szCs w:val="24"/>
          <w:shd w:val="clear" w:color="auto" w:fill="FCFCFC"/>
        </w:rPr>
        <w:t>et al.</w:t>
      </w:r>
      <w:r w:rsidRPr="006077C5">
        <w:rPr>
          <w:rFonts w:ascii="Times New Roman" w:hAnsi="Times New Roman" w:cs="Times New Roman"/>
          <w:i/>
          <w:iCs/>
          <w:color w:val="333333"/>
          <w:sz w:val="24"/>
          <w:szCs w:val="24"/>
          <w:shd w:val="clear" w:color="auto" w:fill="FCFCFC"/>
        </w:rPr>
        <w:t xml:space="preserve"> </w:t>
      </w:r>
      <w:r w:rsidRPr="006077C5">
        <w:rPr>
          <w:rFonts w:ascii="Times New Roman" w:hAnsi="Times New Roman" w:cs="Times New Roman"/>
          <w:color w:val="333333"/>
          <w:sz w:val="24"/>
          <w:szCs w:val="24"/>
          <w:shd w:val="clear" w:color="auto" w:fill="FCFCFC"/>
        </w:rPr>
        <w:t>(2019)</w:t>
      </w:r>
      <w:r w:rsidRPr="006077C5">
        <w:rPr>
          <w:rFonts w:ascii="Times New Roman" w:hAnsi="Times New Roman" w:cs="Times New Roman"/>
          <w:i/>
          <w:iCs/>
          <w:color w:val="333333"/>
          <w:sz w:val="24"/>
          <w:szCs w:val="24"/>
          <w:shd w:val="clear" w:color="auto" w:fill="FCFCFC"/>
        </w:rPr>
        <w:t xml:space="preserve"> </w:t>
      </w:r>
      <w:r w:rsidRPr="006077C5">
        <w:rPr>
          <w:rFonts w:ascii="Times New Roman" w:hAnsi="Times New Roman" w:cs="Times New Roman"/>
          <w:i/>
          <w:iCs/>
          <w:color w:val="333333"/>
          <w:sz w:val="24"/>
          <w:szCs w:val="24"/>
          <w:shd w:val="clear" w:color="auto" w:fill="FCFCFC"/>
        </w:rPr>
        <w:t xml:space="preserve">Proactive Policing: </w:t>
      </w:r>
      <w:r w:rsidRPr="006077C5">
        <w:rPr>
          <w:rFonts w:ascii="Times New Roman" w:hAnsi="Times New Roman" w:cs="Times New Roman"/>
          <w:i/>
          <w:iCs/>
          <w:color w:val="333333"/>
          <w:sz w:val="24"/>
          <w:szCs w:val="24"/>
          <w:shd w:val="clear" w:color="auto" w:fill="FCFCFC"/>
        </w:rPr>
        <w:t>A</w:t>
      </w:r>
      <w:r w:rsidRPr="006077C5">
        <w:rPr>
          <w:rFonts w:ascii="Times New Roman" w:hAnsi="Times New Roman" w:cs="Times New Roman"/>
          <w:i/>
          <w:iCs/>
          <w:color w:val="333333"/>
          <w:sz w:val="24"/>
          <w:szCs w:val="24"/>
          <w:shd w:val="clear" w:color="auto" w:fill="FCFCFC"/>
        </w:rPr>
        <w:t xml:space="preserve"> Summary of the Report of the National Academies of Sciences, Engineering, and Medicine. </w:t>
      </w:r>
      <w:r w:rsidRPr="006077C5">
        <w:rPr>
          <w:rFonts w:ascii="Times New Roman" w:hAnsi="Times New Roman" w:cs="Times New Roman"/>
          <w:color w:val="333333"/>
          <w:sz w:val="24"/>
          <w:szCs w:val="24"/>
          <w:shd w:val="clear" w:color="auto" w:fill="FCFCFC"/>
        </w:rPr>
        <w:t xml:space="preserve">Available at: </w:t>
      </w:r>
      <w:hyperlink r:id="rId32" w:history="1">
        <w:r w:rsidRPr="006077C5">
          <w:rPr>
            <w:rStyle w:val="Hyperlink"/>
            <w:rFonts w:ascii="Times New Roman" w:hAnsi="Times New Roman" w:cs="Times New Roman"/>
            <w:sz w:val="24"/>
            <w:szCs w:val="24"/>
          </w:rPr>
          <w:t>Proactive Policing: a Summary of the Report of the National Academies of Sciences, Engineering, and Medicine | SpringerLink</w:t>
        </w:r>
      </w:hyperlink>
      <w:r w:rsidRPr="006077C5">
        <w:rPr>
          <w:rFonts w:ascii="Times New Roman" w:hAnsi="Times New Roman" w:cs="Times New Roman"/>
          <w:sz w:val="24"/>
          <w:szCs w:val="24"/>
        </w:rPr>
        <w:t xml:space="preserve">. Accessed: 30/08/23 </w:t>
      </w:r>
    </w:p>
    <w:sectPr w:rsidR="006077C5" w:rsidRPr="006077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A72C4C"/>
    <w:multiLevelType w:val="hybridMultilevel"/>
    <w:tmpl w:val="4328B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ED1F96"/>
    <w:multiLevelType w:val="hybridMultilevel"/>
    <w:tmpl w:val="C9D0C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3546372">
    <w:abstractNumId w:val="1"/>
  </w:num>
  <w:num w:numId="2" w16cid:durableId="579488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829"/>
    <w:rsid w:val="000D31EA"/>
    <w:rsid w:val="001848D7"/>
    <w:rsid w:val="001F453F"/>
    <w:rsid w:val="002F098F"/>
    <w:rsid w:val="004C0084"/>
    <w:rsid w:val="005451A3"/>
    <w:rsid w:val="006077C5"/>
    <w:rsid w:val="00667793"/>
    <w:rsid w:val="00680258"/>
    <w:rsid w:val="006844F9"/>
    <w:rsid w:val="00770C5B"/>
    <w:rsid w:val="007B4013"/>
    <w:rsid w:val="008A284A"/>
    <w:rsid w:val="008A48DC"/>
    <w:rsid w:val="008C4A5A"/>
    <w:rsid w:val="00925DAD"/>
    <w:rsid w:val="00946BBB"/>
    <w:rsid w:val="009A00CE"/>
    <w:rsid w:val="009C6865"/>
    <w:rsid w:val="00A03E4A"/>
    <w:rsid w:val="00A2736F"/>
    <w:rsid w:val="00AA1371"/>
    <w:rsid w:val="00AB1140"/>
    <w:rsid w:val="00B2272D"/>
    <w:rsid w:val="00B45587"/>
    <w:rsid w:val="00BB03F0"/>
    <w:rsid w:val="00BD1829"/>
    <w:rsid w:val="00C129BB"/>
    <w:rsid w:val="00C734A2"/>
    <w:rsid w:val="00D514A4"/>
    <w:rsid w:val="00D66B99"/>
    <w:rsid w:val="00DA3F13"/>
    <w:rsid w:val="00EB3F4B"/>
    <w:rsid w:val="00F11AAC"/>
    <w:rsid w:val="00F80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A795E"/>
  <w15:chartTrackingRefBased/>
  <w15:docId w15:val="{B02552ED-99FC-4EA1-8398-FC6DD34B3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03F0"/>
    <w:rPr>
      <w:color w:val="0563C1" w:themeColor="hyperlink"/>
      <w:u w:val="single"/>
    </w:rPr>
  </w:style>
  <w:style w:type="character" w:styleId="UnresolvedMention">
    <w:name w:val="Unresolved Mention"/>
    <w:basedOn w:val="DefaultParagraphFont"/>
    <w:uiPriority w:val="99"/>
    <w:semiHidden/>
    <w:unhideWhenUsed/>
    <w:rsid w:val="00BB03F0"/>
    <w:rPr>
      <w:color w:val="605E5C"/>
      <w:shd w:val="clear" w:color="auto" w:fill="E1DFDD"/>
    </w:rPr>
  </w:style>
  <w:style w:type="paragraph" w:styleId="ListParagraph">
    <w:name w:val="List Paragraph"/>
    <w:basedOn w:val="Normal"/>
    <w:uiPriority w:val="34"/>
    <w:qFormat/>
    <w:rsid w:val="001848D7"/>
    <w:pPr>
      <w:ind w:left="720"/>
      <w:contextualSpacing/>
    </w:pPr>
  </w:style>
  <w:style w:type="paragraph" w:styleId="PlainText">
    <w:name w:val="Plain Text"/>
    <w:basedOn w:val="Normal"/>
    <w:link w:val="PlainTextChar"/>
    <w:uiPriority w:val="99"/>
    <w:unhideWhenUsed/>
    <w:rsid w:val="006077C5"/>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6077C5"/>
    <w:rPr>
      <w:rFonts w:ascii="Calibri"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usticeinspectorates.gov.uk/hmiprobation/research/the-evidence-base-probation/models-and-principles/procedural-justice/" TargetMode="External"/><Relationship Id="rId18" Type="http://schemas.openxmlformats.org/officeDocument/2006/relationships/hyperlink" Target="https://www.proquest.com/docview/2029254944?accountid=130472" TargetMode="External"/><Relationship Id="rId26" Type="http://schemas.openxmlformats.org/officeDocument/2006/relationships/hyperlink" Target="https://www.ncbi.nlm.nih.gov/pmc/articles/PMC8962281/" TargetMode="External"/><Relationship Id="rId3" Type="http://schemas.openxmlformats.org/officeDocument/2006/relationships/settings" Target="settings.xml"/><Relationship Id="rId21" Type="http://schemas.openxmlformats.org/officeDocument/2006/relationships/hyperlink" Target="https://hmicfrs.justiceinspectorates.gov.uk/publications/disproportionate-use-of-police-powers-a-spotlight-on-stop-and-search-and-the-use-of-force/" TargetMode="External"/><Relationship Id="rId34" Type="http://schemas.openxmlformats.org/officeDocument/2006/relationships/theme" Target="theme/theme1.xml"/><Relationship Id="rId7" Type="http://schemas.openxmlformats.org/officeDocument/2006/relationships/hyperlink" Target="https://theconversation.com/stephen-lawrence-his-death-changed-british-law-forever-but-trust-in-police-has-yet-to-recover-95091" TargetMode="External"/><Relationship Id="rId12" Type="http://schemas.openxmlformats.org/officeDocument/2006/relationships/hyperlink" Target="https://studylib.net/doc/12747296/the-police-role-in-community-cohesion--localities-spencer..." TargetMode="External"/><Relationship Id="rId17" Type="http://schemas.openxmlformats.org/officeDocument/2006/relationships/hyperlink" Target="https://www.police-foundation.org.uk/publication/perspectives-on-policing-a-diversity-uplift-police-workforce-and-ethnicity-trends/" TargetMode="External"/><Relationship Id="rId25" Type="http://schemas.openxmlformats.org/officeDocument/2006/relationships/hyperlink" Target="https://www.mind.org.uk/information-support/legal-rights/disability-discrimination/equality-act-2010/"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ublication/235283327_Autism_spectrum_disorders_and_offending" TargetMode="External"/><Relationship Id="rId20" Type="http://schemas.openxmlformats.org/officeDocument/2006/relationships/hyperlink" Target="https://www.justiceinspectorates.gov.uk/hmiprobation/research/the-evidence-base-probation/models-and-principles/procedural-justice/" TargetMode="External"/><Relationship Id="rId29" Type="http://schemas.openxmlformats.org/officeDocument/2006/relationships/hyperlink" Target="https://books.google.co.uk/books?hl=en&amp;lr=&amp;id=0nlaPMAeSUYC&amp;oi=fnd&amp;pg=PA107&amp;dq=policing+minority+communities+britain&amp;ots=pMVVK2Hb_H&amp;sig=OeuKudtECP2jEr_h_blEVt4g5-I" TargetMode="External"/><Relationship Id="rId1" Type="http://schemas.openxmlformats.org/officeDocument/2006/relationships/numbering" Target="numbering.xml"/><Relationship Id="rId6" Type="http://schemas.openxmlformats.org/officeDocument/2006/relationships/hyperlink" Target="https://www.bbc.co.uk/news/uk-england-london-60707646" TargetMode="External"/><Relationship Id="rId11" Type="http://schemas.openxmlformats.org/officeDocument/2006/relationships/hyperlink" Target="https://books.google.co.uk/books?hl=en&amp;lr=&amp;id=_xhgDwAAQBAJ&amp;oi=fnd&amp;pg=PP7&amp;ots=tquBoFStIp&amp;sig=GxAUWYkI8OA0dmaxkeV1_e4HCvc&amp;redir_esc=y" TargetMode="External"/><Relationship Id="rId24" Type="http://schemas.openxmlformats.org/officeDocument/2006/relationships/hyperlink" Target="https://doi.org/10.1177/1536504212456175" TargetMode="External"/><Relationship Id="rId32" Type="http://schemas.openxmlformats.org/officeDocument/2006/relationships/hyperlink" Target="https://link.springer.com/article/10.1007/s11417-019-09284-1" TargetMode="External"/><Relationship Id="rId5" Type="http://schemas.openxmlformats.org/officeDocument/2006/relationships/hyperlink" Target="https://books.google.co.uk/books?hl=en&amp;lr=&amp;id=vT6DBAAAQBAJ&amp;oi=fnd&amp;pg=PA36&amp;dq=police+failing+community+cohesion++&amp;ots=76ErGn-Jl9&amp;sig=YLNUE1A_CTNDlQZHNvMHvYa4qgc" TargetMode="External"/><Relationship Id="rId15" Type="http://schemas.openxmlformats.org/officeDocument/2006/relationships/hyperlink" Target="https://www.ethnicity-facts-figures.service.gov.uk/crime-justice-and-the-law/policing/stop-and-search/latest" TargetMode="External"/><Relationship Id="rId23" Type="http://schemas.openxmlformats.org/officeDocument/2006/relationships/hyperlink" Target="https://ebookcentral.proquest.com/lib/trinity/reader.action?docID=6207092" TargetMode="External"/><Relationship Id="rId28" Type="http://schemas.openxmlformats.org/officeDocument/2006/relationships/hyperlink" Target="https://commissioner.south-wales.police.uk/en/our-work/equality-inclusion/" TargetMode="External"/><Relationship Id="rId10" Type="http://schemas.openxmlformats.org/officeDocument/2006/relationships/hyperlink" Target="https://www.researchgate.net/publication/239466847_Community_Cohesion_a_Report_of_the_Independent_Review_Team" TargetMode="External"/><Relationship Id="rId19" Type="http://schemas.openxmlformats.org/officeDocument/2006/relationships/hyperlink" Target="https://www.sciencedirect.com/science/article/abs/pii/S0047235201000927" TargetMode="External"/><Relationship Id="rId31" Type="http://schemas.openxmlformats.org/officeDocument/2006/relationships/hyperlink" Target="https://commissioner.south-wales.police.uk/media/1735/joint_equality_plan_2019-2023_v6.pdf" TargetMode="External"/><Relationship Id="rId4" Type="http://schemas.openxmlformats.org/officeDocument/2006/relationships/webSettings" Target="webSettings.xml"/><Relationship Id="rId9" Type="http://schemas.openxmlformats.org/officeDocument/2006/relationships/hyperlink" Target="https://www.researchgate.net/publication/239771154_The_prevalence_and_treatment_of_people_with_Asperger's_Syndrome_in_the_criminal_justice_system" TargetMode="External"/><Relationship Id="rId14" Type="http://schemas.openxmlformats.org/officeDocument/2006/relationships/hyperlink" Target="https://www.gov.uk/government/publications/the-report-of-the-commission-on-race-and-ethnic-disparities/crime-and-policing" TargetMode="External"/><Relationship Id="rId22" Type="http://schemas.openxmlformats.org/officeDocument/2006/relationships/hyperlink" Target="https://assets.publishing.service.gov.uk/government/uploads/system/uploads/attachment_data/file/118241/policing-21st-full-pdf.pdf" TargetMode="External"/><Relationship Id="rId27" Type="http://schemas.openxmlformats.org/officeDocument/2006/relationships/hyperlink" Target="https://www.sciencedirect.com/science/article/abs/pii/S004723520200199X" TargetMode="External"/><Relationship Id="rId30" Type="http://schemas.openxmlformats.org/officeDocument/2006/relationships/hyperlink" Target="https://journals.sagepub.com/doi/full/10.1177/13623613221140284" TargetMode="External"/><Relationship Id="rId8" Type="http://schemas.openxmlformats.org/officeDocument/2006/relationships/hyperlink" Target="https://www.tandfonline.com/doi/abs/10.1080/104394608024575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5222</Words>
  <Characters>29771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Shortis,Rachael swp8180</dc:creator>
  <cp:keywords/>
  <dc:description/>
  <cp:lastModifiedBy>Shortis,Rachael swp8180</cp:lastModifiedBy>
  <cp:revision>2</cp:revision>
  <dcterms:created xsi:type="dcterms:W3CDTF">2023-09-05T19:31:00Z</dcterms:created>
  <dcterms:modified xsi:type="dcterms:W3CDTF">2023-09-05T19:31:00Z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2023-09-05T19:25:41Z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42f797c5-008f-4ee3-afc3-694c383cad8c</vt:lpwstr>
  </property>
  <property fmtid="{D5CDD505-2E9C-101B-9397-08002B2CF9AE}" pid="8" name="MSIP_Label_66cf8fe5-b7b7-4df7-b38d-1c61ac2f6639_ContentBits">
    <vt:lpwstr>0</vt:lpwstr>
  </property>
</Properties>
</file>