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C5D6D" w14:textId="77777777" w:rsidR="00C819CA" w:rsidRDefault="00C819CA" w:rsidP="00C819CA">
      <w:pPr>
        <w:jc w:val="center"/>
        <w:rPr>
          <w:rFonts w:cstheme="minorHAnsi"/>
        </w:rPr>
      </w:pPr>
      <w:r w:rsidRPr="00C819CA">
        <w:rPr>
          <w:rFonts w:cstheme="minorHAnsi"/>
          <w:noProof/>
          <w:u w:val="single"/>
        </w:rPr>
        <mc:AlternateContent>
          <mc:Choice Requires="wps">
            <w:drawing>
              <wp:anchor distT="45720" distB="45720" distL="114300" distR="114300" simplePos="0" relativeHeight="251664384" behindDoc="0" locked="0" layoutInCell="1" allowOverlap="1" wp14:anchorId="4676BE35" wp14:editId="546BD36A">
                <wp:simplePos x="0" y="0"/>
                <wp:positionH relativeFrom="margin">
                  <wp:align>right</wp:align>
                </wp:positionH>
                <wp:positionV relativeFrom="paragraph">
                  <wp:posOffset>6240780</wp:posOffset>
                </wp:positionV>
                <wp:extent cx="2065020" cy="4038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5020" cy="403860"/>
                        </a:xfrm>
                        <a:prstGeom prst="rect">
                          <a:avLst/>
                        </a:prstGeom>
                        <a:noFill/>
                        <a:ln w="9525">
                          <a:noFill/>
                          <a:miter lim="800000"/>
                          <a:headEnd/>
                          <a:tailEnd/>
                        </a:ln>
                      </wps:spPr>
                      <wps:txbx>
                        <w:txbxContent>
                          <w:p w14:paraId="1D447554" w14:textId="77777777" w:rsidR="00C819CA" w:rsidRDefault="00C819CA">
                            <w:r>
                              <w:t>Public Sector Executive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76BE35" id="_x0000_t202" coordsize="21600,21600" o:spt="202" path="m,l,21600r21600,l21600,xe">
                <v:stroke joinstyle="miter"/>
                <v:path gradientshapeok="t" o:connecttype="rect"/>
              </v:shapetype>
              <v:shape id="Text Box 2" o:spid="_x0000_s1026" type="#_x0000_t202" style="position:absolute;left:0;text-align:left;margin-left:111.4pt;margin-top:491.4pt;width:162.6pt;height:31.8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" filled="f" stroked="f">
                <v:textbox>
                  <w:txbxContent>
                    <w:p w14:paraId="1D447554" w14:textId="77777777" w:rsidR="00C819CA" w:rsidRDefault="00C819CA">
                      <w:r>
                        <w:t>Public Sector Executive (2016)</w:t>
                      </w:r>
                    </w:p>
                  </w:txbxContent>
                </v:textbox>
                <w10:wrap type="square" anchorx="margin"/>
              </v:shape>
            </w:pict>
          </mc:Fallback>
        </mc:AlternateContent>
      </w:r>
      <w:r w:rsidR="002D43C1">
        <w:rPr>
          <w:noProof/>
        </w:rPr>
        <mc:AlternateContent>
          <mc:Choice Requires="wps">
            <w:drawing>
              <wp:anchor distT="0" distB="0" distL="114300" distR="114300" simplePos="0" relativeHeight="251662336" behindDoc="0" locked="0" layoutInCell="1" allowOverlap="1" wp14:anchorId="479A7362" wp14:editId="0B494355">
                <wp:simplePos x="0" y="0"/>
                <wp:positionH relativeFrom="margin">
                  <wp:posOffset>-525780</wp:posOffset>
                </wp:positionH>
                <wp:positionV relativeFrom="paragraph">
                  <wp:posOffset>6477000</wp:posOffset>
                </wp:positionV>
                <wp:extent cx="6758940" cy="211836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6758940" cy="2118360"/>
                        </a:xfrm>
                        <a:prstGeom prst="rect">
                          <a:avLst/>
                        </a:prstGeom>
                        <a:noFill/>
                        <a:ln>
                          <a:noFill/>
                        </a:ln>
                      </wps:spPr>
                      <wps:txbx>
                        <w:txbxContent>
                          <w:p w14:paraId="069B09F4" w14:textId="77777777" w:rsidR="002D43C1" w:rsidRPr="002D43C1" w:rsidRDefault="002D43C1" w:rsidP="002D43C1">
                            <w:pPr>
                              <w:jc w:val="center"/>
                              <w:rPr>
                                <w:rFonts w:cstheme="minorHAnsi"/>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Sally James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A7362" id="Text Box 3" o:spid="_x0000_s1027" type="#_x0000_t202" style="position:absolute;left:0;text-align:left;margin-left:-41.4pt;margin-top:510pt;width:532.2pt;height:166.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" filled="f" stroked="f">
                <v:fill o:detectmouseclick="t"/>
                <v:textbox>
                  <w:txbxContent>
                    <w:p w14:paraId="069B09F4" w14:textId="77777777" w:rsidR="002D43C1" w:rsidRPr="002D43C1" w:rsidRDefault="002D43C1" w:rsidP="002D43C1">
                      <w:pPr>
                        <w:jc w:val="center"/>
                        <w:rPr>
                          <w:rFonts w:cstheme="minorHAnsi"/>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Sally James</w:t>
                      </w:r>
                    </w:p>
                  </w:txbxContent>
                </v:textbox>
                <w10:wrap type="square" anchorx="margin"/>
              </v:shape>
            </w:pict>
          </mc:Fallback>
        </mc:AlternateContent>
      </w:r>
      <w:r w:rsidR="002D43C1">
        <w:rPr>
          <w:noProof/>
        </w:rPr>
        <mc:AlternateContent>
          <mc:Choice Requires="wps">
            <w:drawing>
              <wp:anchor distT="0" distB="0" distL="114300" distR="114300" simplePos="0" relativeHeight="251659264" behindDoc="0" locked="0" layoutInCell="1" allowOverlap="1" wp14:anchorId="14A8C75C" wp14:editId="29F4BFBB">
                <wp:simplePos x="0" y="0"/>
                <wp:positionH relativeFrom="margin">
                  <wp:posOffset>-495300</wp:posOffset>
                </wp:positionH>
                <wp:positionV relativeFrom="paragraph">
                  <wp:posOffset>365760</wp:posOffset>
                </wp:positionV>
                <wp:extent cx="6758940" cy="211836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6758940" cy="2118360"/>
                        </a:xfrm>
                        <a:prstGeom prst="rect">
                          <a:avLst/>
                        </a:prstGeom>
                        <a:noFill/>
                        <a:ln>
                          <a:noFill/>
                        </a:ln>
                      </wps:spPr>
                      <wps:txbx>
                        <w:txbxContent>
                          <w:p w14:paraId="2AB59B52" w14:textId="77777777" w:rsidR="00C918FB" w:rsidRPr="002D43C1" w:rsidRDefault="00C918FB" w:rsidP="00C918FB">
                            <w:pPr>
                              <w:jc w:val="center"/>
                              <w:rPr>
                                <w:rFonts w:cstheme="minorHAnsi"/>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43C1">
                              <w:rPr>
                                <w:rFonts w:cstheme="minorHAnsi"/>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Lack of Social Care for the Elderly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A8C75C" id="Text Box 1" o:spid="_x0000_s1028" type="#_x0000_t202" style="position:absolute;left:0;text-align:left;margin-left:-39pt;margin-top:28.8pt;width:532.2pt;height:166.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" filled="f" stroked="f">
                <v:fill o:detectmouseclick="t"/>
                <v:textbox>
                  <w:txbxContent>
                    <w:p w14:paraId="2AB59B52" w14:textId="77777777" w:rsidR="00C918FB" w:rsidRPr="002D43C1" w:rsidRDefault="00C918FB" w:rsidP="00C918FB">
                      <w:pPr>
                        <w:jc w:val="center"/>
                        <w:rPr>
                          <w:rFonts w:cstheme="minorHAnsi"/>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43C1">
                        <w:rPr>
                          <w:rFonts w:cstheme="minorHAnsi"/>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Lack of Social Care for the Elderly</w:t>
                      </w:r>
                    </w:p>
                  </w:txbxContent>
                </v:textbox>
                <w10:wrap type="square" anchorx="margin"/>
              </v:shape>
            </w:pict>
          </mc:Fallback>
        </mc:AlternateContent>
      </w:r>
      <w:r w:rsidR="002D43C1">
        <w:rPr>
          <w:noProof/>
        </w:rPr>
        <w:drawing>
          <wp:anchor distT="0" distB="0" distL="114300" distR="114300" simplePos="0" relativeHeight="251660288" behindDoc="0" locked="0" layoutInCell="1" allowOverlap="1" wp14:anchorId="2D6C4253" wp14:editId="2D393861">
            <wp:simplePos x="0" y="0"/>
            <wp:positionH relativeFrom="margin">
              <wp:align>left</wp:align>
            </wp:positionH>
            <wp:positionV relativeFrom="paragraph">
              <wp:posOffset>2522220</wp:posOffset>
            </wp:positionV>
            <wp:extent cx="5731510" cy="3817950"/>
            <wp:effectExtent l="0" t="0" r="2540" b="0"/>
            <wp:wrapSquare wrapText="bothSides"/>
            <wp:docPr id="2" name="Picture 2" descr="Image result for community care el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mmunity care elderl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81795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848CBB4" w14:textId="77777777" w:rsidR="00710DDD" w:rsidRDefault="00710DDD" w:rsidP="000F1A39">
      <w:pPr>
        <w:rPr>
          <w:rFonts w:cstheme="minorHAnsi"/>
        </w:rPr>
      </w:pPr>
      <w:r>
        <w:rPr>
          <w:rFonts w:cstheme="minorHAnsi"/>
        </w:rPr>
        <w:lastRenderedPageBreak/>
        <w:t xml:space="preserve">During this report, the current crisis in social care will be discussed, looking specifically into the care provided for the Elderly in wales. The report will discuss how care was provided in the past and how is it different to the care provided now-a-days. Providing care for any vulnerable people is not always easy. </w:t>
      </w:r>
      <w:r>
        <w:rPr>
          <w:rFonts w:cstheme="minorHAnsi"/>
          <w:shd w:val="clear" w:color="auto" w:fill="FFFFFF"/>
        </w:rPr>
        <w:t>Eliopoulos (1990) shares that, f</w:t>
      </w:r>
      <w:r>
        <w:rPr>
          <w:rFonts w:cstheme="minorHAnsi"/>
        </w:rPr>
        <w:t>or one to be able to provide the care needed to their best abilities, they will need to build a trusting relationship with the person receiving the care and show that they are committed. Throughout the report, strategies made by the welsh Government and charities in wales, on improving care provided for the elderly will be investigated in depth and the strategies will then be evaluated. To conclude the report, recommendations will be made on how care provided to the elderly could become better quality and how the crisis in social care can be improved.</w:t>
      </w:r>
    </w:p>
    <w:p w14:paraId="7BBB9F91" w14:textId="77777777" w:rsidR="00710DDD" w:rsidRDefault="00710DDD" w:rsidP="000F1A39">
      <w:pPr>
        <w:rPr>
          <w:rFonts w:cstheme="minorHAnsi"/>
        </w:rPr>
      </w:pPr>
      <w:r>
        <w:rPr>
          <w:rFonts w:cstheme="minorHAnsi"/>
        </w:rPr>
        <w:t xml:space="preserve">Caring for the elderly can be a challenging but also a very rewarding experience. The needs of an elderly person are no different from any other person, only their physical and psychological needs may be more intense as these are usually the areas that become affected when becoming older (Simmers ,2009).  </w:t>
      </w:r>
    </w:p>
    <w:p w14:paraId="4C7FDF20" w14:textId="77777777" w:rsidR="00393753" w:rsidRDefault="00710DDD" w:rsidP="000F1A39">
      <w:pPr>
        <w:rPr>
          <w:rFonts w:cstheme="minorHAnsi"/>
        </w:rPr>
      </w:pPr>
      <w:r>
        <w:rPr>
          <w:rFonts w:cstheme="minorHAnsi"/>
        </w:rPr>
        <w:t>Care Inc. (2015) pointed out that becoming elderly is a particularly sensitive phase in life and it is important for the elder patient to receive care and comfort in order the continue to lead a healthy life.  The care company also share it is important to understand their needs as a lack of awareness in the care needed can be classed as abuse.</w:t>
      </w:r>
    </w:p>
    <w:p w14:paraId="66C25906" w14:textId="44500295" w:rsidR="00710DDD" w:rsidRDefault="00710DDD" w:rsidP="000F1A39">
      <w:pPr>
        <w:rPr>
          <w:rFonts w:cstheme="minorHAnsi"/>
        </w:rPr>
      </w:pPr>
      <w:bookmarkStart w:id="0" w:name="_GoBack"/>
      <w:bookmarkEnd w:id="0"/>
      <w:r>
        <w:rPr>
          <w:rFonts w:cstheme="minorHAnsi"/>
        </w:rPr>
        <w:t>When caring for any vulnerable person, it is important to ensure that the individual has a personalised care plan designed specifically for them. The National Health Service (NHS) England (2018) shares that not every patient will require the same type of care. Personalising the care plan to the specific patient will allow the health care professions to recognise the patient’s skills and strengths and will also allow any health care professional to understand what is expected. According to the National Health Service (NHS) (2018), a care plan will include details discussing the type of care that individual will need, how the care will be given and how much the patient’s council will be willing to contribute towards the cost of the care needing to be provided.  The NHS(2018a) goes on to share the benefits on care plans stating that they will allow the patient to live as independently as possible, have control over what happens in terms of their care and it will assist the patient in enjoying events that they may not be able to enjoy without the support in place such as hobbies. Along with all these benefits, the most important one is that the care plans will help not only the patient but also their friends and families understand the patient’s condition and allow them to gain knowledge in what is the best ways for that patient to receive the care and support needed.</w:t>
      </w:r>
    </w:p>
    <w:p w14:paraId="11B16955" w14:textId="36A2F0A4" w:rsidR="00393753" w:rsidRDefault="00710DDD" w:rsidP="000F1A39">
      <w:pPr>
        <w:rPr>
          <w:rFonts w:cstheme="minorHAnsi"/>
        </w:rPr>
      </w:pPr>
      <w:r>
        <w:rPr>
          <w:rFonts w:cstheme="minorHAnsi"/>
        </w:rPr>
        <w:t>Although providing adequate care for the elderly is essential, unfortunately there is a crisis in the social care sector in the United Kingdom, more specifically, Wales and England., meaning that the appropriate care cannot always be provided and if it is, it is not always provided very quickly.</w:t>
      </w:r>
    </w:p>
    <w:p w14:paraId="0BE48677" w14:textId="77777777" w:rsidR="00710DDD" w:rsidRDefault="00710DDD" w:rsidP="000F1A39">
      <w:pPr>
        <w:rPr>
          <w:rFonts w:cstheme="minorHAnsi"/>
        </w:rPr>
      </w:pPr>
      <w:r>
        <w:rPr>
          <w:rFonts w:cstheme="minorHAnsi"/>
        </w:rPr>
        <w:t>Throughout Wales, The Royal Voluntary Service (RVS) run a charity named ‘Meals on Wheels’. They prepare and cook a meal and deliver it to the homes of people who are unable to safely cook themselves a meal. By doing this, the charity leaves the vulnerable person at less risk off causing any harm to themselves or others. Although this is a very good charity, unfortunately during autumn 2018, the services have been stopped in Pembrokeshire; however, the RVS and Pembrokeshire country council are working together to find a similar charity to take over (The Western Telegraph, 2018).</w:t>
      </w:r>
    </w:p>
    <w:p w14:paraId="590736A1" w14:textId="77777777" w:rsidR="00710DDD" w:rsidRDefault="00710DDD" w:rsidP="000F1A39">
      <w:pPr>
        <w:rPr>
          <w:rFonts w:cstheme="minorHAnsi"/>
        </w:rPr>
      </w:pPr>
      <w:r>
        <w:rPr>
          <w:rFonts w:cstheme="minorHAnsi"/>
        </w:rPr>
        <w:t xml:space="preserve">The Guardian (2018a) have reported that due to the shortage of nursing and health care assistance through our hospitals and care homes, the numbers of falls resulting in deaths in the elderly has taken a dramatic rise, doctors have linked this trend to the ageing population. The Guardian (2018a) </w:t>
      </w:r>
      <w:r>
        <w:rPr>
          <w:rFonts w:cstheme="minorHAnsi"/>
        </w:rPr>
        <w:lastRenderedPageBreak/>
        <w:t>have included information provided by the Office for National Statistics (ONS) stating that during 2008 – 2016 the number of falls in men ages 85 and over, in England and Wales, has risen by 177% whereas the number of falls in women ages 85 and over, in England and wales, is 72%.  Galdas et al. (2005) researched into the help-seeking behaviour in men and discovered a trend in delay of seeking help when becoming ill, they point out that white middle classed men tend to show ‘traditional masculine behaviour’, this could be the reason in the higher increase of falls for men.</w:t>
      </w:r>
    </w:p>
    <w:p w14:paraId="04C7AF8F" w14:textId="77777777" w:rsidR="00710DDD" w:rsidRDefault="00710DDD" w:rsidP="000F1A39">
      <w:pPr>
        <w:rPr>
          <w:rFonts w:cstheme="minorHAnsi"/>
        </w:rPr>
      </w:pPr>
      <w:r>
        <w:rPr>
          <w:rFonts w:cstheme="minorHAnsi"/>
        </w:rPr>
        <w:t>After doing some research into the truths of the aging population in the UK, it has been confirmed by the ONS (2017) that the UK does indeed have not only a growing population but an ageing population. Statistics shows that during 2016 the UK had hit its largest population of 65.6million with a projected view of the population to hit 74million by 2039. Within that 65.6 million population during 2016, it has been recorded that 18% were aged 65 years and over and 2.4% were 85 years and over. It has also been discovered that during 2016, for every 1000 people aged6-64 there was 285 people 65 and over. The ONS have announced that the number of births is still outnumbering the number of deaths.</w:t>
      </w:r>
    </w:p>
    <w:p w14:paraId="7BA6B818" w14:textId="77777777" w:rsidR="00710DDD" w:rsidRDefault="00710DDD" w:rsidP="000F1A39">
      <w:pPr>
        <w:rPr>
          <w:rFonts w:cstheme="minorHAnsi"/>
        </w:rPr>
      </w:pPr>
      <w:r>
        <w:rPr>
          <w:rFonts w:cstheme="minorHAnsi"/>
        </w:rPr>
        <w:t>Unfortunately, if the care provided for the elderly does not improve soon, the NHS will continue to struggle to meet the increasing demands for resources needed to meet the needs of the patients that are always changing (NHS England ,2019).</w:t>
      </w:r>
    </w:p>
    <w:p w14:paraId="45F164EF" w14:textId="77777777" w:rsidR="00710DDD" w:rsidRDefault="00710DDD" w:rsidP="000F1A39">
      <w:pPr>
        <w:rPr>
          <w:rFonts w:cstheme="minorHAnsi"/>
        </w:rPr>
      </w:pPr>
      <w:r>
        <w:rPr>
          <w:rFonts w:cstheme="minorHAnsi"/>
        </w:rPr>
        <w:t>According to the BBC (2018a) 4 out of 10 reasons the NHS is in trouble are social care related. Again, the ageing population has been mentioned as a problem. The BBC (2018a) shares that when the NHS was created, the life expectancy was 13 years shorter than was it is today, although this is a reason to be proud of the NHS as this shows the incredible research and work that has been put into the service to ensure that everyone has the best quality of life, this is also the biggest reason the population is ageing. People are now living longer with long-term chronic conditions that cannot be cured, meaning they will have to be cared for. The BBC (2018a) discuses that care provided for older people now costs more and suggest the biggest problem is council-run social care services, they provide us with some statistics stating that the number of people getting help over the last 4 years has fallen by a quarter. The NHS spend more money on front-line health care than social care resulting in the crisis of social care.</w:t>
      </w:r>
    </w:p>
    <w:p w14:paraId="58B9F42C" w14:textId="77777777" w:rsidR="00710DDD" w:rsidRDefault="00710DDD" w:rsidP="000F1A39">
      <w:pPr>
        <w:rPr>
          <w:rFonts w:cstheme="minorHAnsi"/>
        </w:rPr>
      </w:pPr>
      <w:r>
        <w:rPr>
          <w:rFonts w:cstheme="minorHAnsi"/>
        </w:rPr>
        <w:t>As the social care services are not free, not everyone can afford to receive any care at all. This means that they are then left to struggle which then later results in having an accident and becoming injured. According to the NHS (2018b) 1 in 3 adults over the age of 65 have at least one fall a year and half of those could fall more frequently.</w:t>
      </w:r>
    </w:p>
    <w:p w14:paraId="70D92388" w14:textId="77777777" w:rsidR="00710DDD" w:rsidRDefault="00710DDD" w:rsidP="000F1A39">
      <w:pPr>
        <w:rPr>
          <w:rFonts w:cstheme="minorHAnsi"/>
        </w:rPr>
      </w:pPr>
      <w:r>
        <w:rPr>
          <w:rFonts w:cstheme="minorHAnsi"/>
        </w:rPr>
        <w:t>To try and resolve this problem, or to assist in preventing the problem from getting any worse in wales, during 2016 the Welsh Government have come up with a strategy and have committed to increasing the amount of savings an individual can keep before having to spend the full amount of £80 a week on having care provided, this is due to Wales having a higher proportion of people with lower financial means. The Welsh Government have stated that the amount of savings will be increased from £24,000 to £50,000 and this will be approached in stages. During April 2018, the amount had been raised to £40,00 (Welsh Government, 2018). By doing this. The Welsh government have made it more affordable for people living in wales to receive care meaning that they can be safer in their own homes and are immediately at less risk of falling and injuring themselves. As a result, the strain on the NHS decreases slightly. Although this does not cure the whole crisis in social care and take all the stress off the NHS, it is certainly a step in the right direction.</w:t>
      </w:r>
    </w:p>
    <w:p w14:paraId="553519A8" w14:textId="77777777" w:rsidR="00710DDD" w:rsidRDefault="00710DDD" w:rsidP="000F1A39">
      <w:pPr>
        <w:rPr>
          <w:rFonts w:cstheme="minorHAnsi"/>
        </w:rPr>
      </w:pPr>
    </w:p>
    <w:p w14:paraId="7126289B" w14:textId="77777777" w:rsidR="00710DDD" w:rsidRDefault="00710DDD" w:rsidP="000F1A39">
      <w:pPr>
        <w:rPr>
          <w:rFonts w:cstheme="minorHAnsi"/>
          <w:color w:val="FF0000"/>
        </w:rPr>
      </w:pPr>
      <w:r>
        <w:rPr>
          <w:rFonts w:cstheme="minorHAnsi"/>
        </w:rPr>
        <w:lastRenderedPageBreak/>
        <w:t xml:space="preserve">Not only does the lack of care provided have an impact on the elderly, it also has an impact on the NHS and the rest of the population. 6,000 beds across the NHS hospitals have been blocked on any one day by older people due to the lack of social care. 6.2 million elderly people a year are expected to stay in hospital after experiencing a fall or becoming ill due to not having the correct care at home and 682,404 of those elderly patients will be expected to have a delayed discharge until the correct care is put in place. Due to the high volume of beds being blocked, planned admissions and operation have had to be cancelled leading other patient to suffer and become more painful or unwell as they are unable to receive their treatments required. For 1 year, the NHS experienced a rise from 3,738 cancelled operation to 4,881 all down to the lack of social care in the UK meaning that beds are being blocked by the elderly making it impossible to admit other patients into hospital so they can have the appropriate surgery needed (Daily Mail ,2018). </w:t>
      </w:r>
    </w:p>
    <w:p w14:paraId="5FF0B5B2" w14:textId="77777777" w:rsidR="00710DDD" w:rsidRDefault="00710DDD" w:rsidP="000F1A39">
      <w:pPr>
        <w:rPr>
          <w:rFonts w:cstheme="minorHAnsi"/>
          <w:color w:val="FF0000"/>
        </w:rPr>
      </w:pPr>
      <w:r>
        <w:rPr>
          <w:rFonts w:cstheme="minorHAnsi"/>
        </w:rPr>
        <w:t>The Western Telegraph (2015) have added that without the appropriate care provided on discharge, most elderly patients are readmitted as the recovery time begins to stall. The also suggest that if the social care services were funded properly, the NHS would not need to waste its recourses on having to care for elderly patients that are fit enough to recover at home with the correct support.</w:t>
      </w:r>
    </w:p>
    <w:p w14:paraId="30776361" w14:textId="77777777" w:rsidR="00710DDD" w:rsidRDefault="00710DDD" w:rsidP="000F1A39">
      <w:pPr>
        <w:rPr>
          <w:rFonts w:cstheme="minorHAnsi"/>
        </w:rPr>
      </w:pPr>
      <w:r>
        <w:rPr>
          <w:rFonts w:cstheme="minorHAnsi"/>
        </w:rPr>
        <w:t xml:space="preserve">It is not unheard of that the NHS and social care services have always had a shortage when it comes to funding. The Guardian (2018b) declares that due to the absence of funding, the NHS cannot afford to buy new equipment or repair their broken equipment affecting the quality of care given to their patients. Age UK (2018) also expresses that despite the ageing population, during the last 5 years there has been cut of £160 million in spending on the social care provided for elderly people. Due to the problems with funding in the social care sector, the BBC (2018b) have announced that Unison Cymru </w:t>
      </w:r>
      <w:r>
        <w:rPr>
          <w:rFonts w:cstheme="minorHAnsi"/>
          <w:shd w:val="clear" w:color="auto" w:fill="FFFFFF"/>
        </w:rPr>
        <w:t>claims patients are at risk due to social care staff not being trained correctly and are under too much pressure.</w:t>
      </w:r>
      <w:r>
        <w:rPr>
          <w:rFonts w:cstheme="minorHAnsi"/>
        </w:rPr>
        <w:t xml:space="preserve"> </w:t>
      </w:r>
    </w:p>
    <w:p w14:paraId="6F2C416C" w14:textId="49C22DAB" w:rsidR="00710DDD" w:rsidRDefault="00710DDD" w:rsidP="000F1A39">
      <w:pPr>
        <w:rPr>
          <w:rFonts w:cstheme="minorHAnsi"/>
        </w:rPr>
      </w:pPr>
      <w:r>
        <w:rPr>
          <w:rFonts w:cstheme="minorHAnsi"/>
        </w:rPr>
        <w:t xml:space="preserve">In response to the deficiency in funding towards the NHS and social care services, the Welsh Government have </w:t>
      </w:r>
      <w:r w:rsidR="005322C2">
        <w:rPr>
          <w:rFonts w:cstheme="minorHAnsi"/>
        </w:rPr>
        <w:t xml:space="preserve">provided another strategy and have </w:t>
      </w:r>
      <w:r>
        <w:rPr>
          <w:rFonts w:cstheme="minorHAnsi"/>
        </w:rPr>
        <w:t>decided to kindly allocate an additional £500 million towards health and social care during 2019-2020, including the £192 million donated towards implementing the long-term health and social care plan, A Healthier Wales (NHS Confederation, 2018). This additional funding from the Welsh Government could lead to a better-quality NHS, assisting in affording updated equipment and research towards treatments. As for the social care sector, this additional funding could solve an extreme piece of the crisis in social care as it will give social care services the financial stability in affording more equipment and enabling them to maybe offer other service to ensure the elderly are getting the best possible care that they deserve to have.</w:t>
      </w:r>
    </w:p>
    <w:p w14:paraId="0FD6CD7D" w14:textId="77777777" w:rsidR="00710DDD" w:rsidRDefault="00710DDD" w:rsidP="000F1A39">
      <w:pPr>
        <w:rPr>
          <w:rFonts w:cstheme="minorHAnsi"/>
        </w:rPr>
      </w:pPr>
      <w:r>
        <w:rPr>
          <w:rFonts w:cstheme="minorHAnsi"/>
        </w:rPr>
        <w:t>In conclusion to this report, the NHS may be under a lot of stress due to funding and the poor social care currently provided, but they still manage to produce fantastic results weather it being research or treating a patient. After discovering that the Welsh Government are on board and have committed to working towards a better health and social sector, it seems that the quality of care provided by these services can only get better. As the UK continues to grow and the population continues to age it is important that social care services can be equipped correctly to ensure that they can provide the highest quality of care. High quality care means to ensure that the patient’s vulnerability is not abused by lack of knowledge, poor management or malicious intention (Fraser, 1999).</w:t>
      </w:r>
    </w:p>
    <w:p w14:paraId="3E95F4A0" w14:textId="77777777" w:rsidR="00710DDD" w:rsidRDefault="00710DDD" w:rsidP="000F1A39">
      <w:pPr>
        <w:rPr>
          <w:rFonts w:cstheme="minorHAnsi"/>
        </w:rPr>
      </w:pPr>
    </w:p>
    <w:p w14:paraId="19D66B27" w14:textId="77777777" w:rsidR="00710DDD" w:rsidRDefault="00710DDD" w:rsidP="00710DDD">
      <w:pPr>
        <w:rPr>
          <w:rFonts w:cstheme="minorHAnsi"/>
        </w:rPr>
      </w:pPr>
    </w:p>
    <w:p w14:paraId="51D98684" w14:textId="77777777" w:rsidR="00C819CA" w:rsidRDefault="00C819CA" w:rsidP="00710DDD">
      <w:pPr>
        <w:jc w:val="center"/>
        <w:rPr>
          <w:rFonts w:cstheme="minorHAnsi"/>
        </w:rPr>
      </w:pPr>
    </w:p>
    <w:p w14:paraId="210A5D82" w14:textId="77777777" w:rsidR="00710DDD" w:rsidRDefault="00710DDD" w:rsidP="00710DDD">
      <w:pPr>
        <w:jc w:val="center"/>
        <w:rPr>
          <w:rFonts w:cstheme="minorHAnsi"/>
          <w:u w:val="single"/>
        </w:rPr>
      </w:pPr>
      <w:r>
        <w:rPr>
          <w:rFonts w:cstheme="minorHAnsi"/>
          <w:u w:val="single"/>
        </w:rPr>
        <w:lastRenderedPageBreak/>
        <w:t>Reference List</w:t>
      </w:r>
    </w:p>
    <w:p w14:paraId="09E39B52" w14:textId="77777777" w:rsidR="000F1A39" w:rsidRDefault="000F1A39" w:rsidP="00710DDD">
      <w:pPr>
        <w:jc w:val="center"/>
        <w:rPr>
          <w:rFonts w:cstheme="minorHAnsi"/>
        </w:rPr>
      </w:pPr>
    </w:p>
    <w:p w14:paraId="7BCA61B1" w14:textId="77777777" w:rsidR="000F1A39" w:rsidRDefault="000F1A39" w:rsidP="00710DDD">
      <w:pPr>
        <w:ind w:left="48"/>
        <w:rPr>
          <w:rFonts w:cstheme="minorHAnsi"/>
        </w:rPr>
      </w:pPr>
    </w:p>
    <w:p w14:paraId="1E12B964" w14:textId="77777777" w:rsidR="000F1A39" w:rsidRDefault="000F1A39" w:rsidP="00710DDD">
      <w:pPr>
        <w:rPr>
          <w:rFonts w:cstheme="minorHAnsi"/>
        </w:rPr>
      </w:pPr>
      <w:r>
        <w:rPr>
          <w:rFonts w:cstheme="minorHAnsi"/>
        </w:rPr>
        <w:t xml:space="preserve">Age UK (2018) </w:t>
      </w:r>
      <w:r>
        <w:rPr>
          <w:rFonts w:cstheme="minorHAnsi"/>
          <w:i/>
        </w:rPr>
        <w:t xml:space="preserve">Care in Crisis </w:t>
      </w:r>
      <w:r>
        <w:rPr>
          <w:rFonts w:cstheme="minorHAnsi"/>
        </w:rPr>
        <w:t xml:space="preserve">[Online] Available at: </w:t>
      </w:r>
      <w:hyperlink r:id="rId7" w:history="1">
        <w:r>
          <w:rPr>
            <w:rStyle w:val="Hyperlink"/>
            <w:rFonts w:cstheme="minorHAnsi"/>
            <w:color w:val="auto"/>
          </w:rPr>
          <w:t>https://www.ageuk.org.uk/our-impact/campaigning/care-in-crisis/</w:t>
        </w:r>
      </w:hyperlink>
      <w:r>
        <w:rPr>
          <w:rFonts w:cstheme="minorHAnsi"/>
        </w:rPr>
        <w:t xml:space="preserve"> [Accessed on 6</w:t>
      </w:r>
      <w:r>
        <w:rPr>
          <w:rFonts w:cstheme="minorHAnsi"/>
          <w:vertAlign w:val="superscript"/>
        </w:rPr>
        <w:t>th</w:t>
      </w:r>
      <w:r>
        <w:rPr>
          <w:rFonts w:cstheme="minorHAnsi"/>
        </w:rPr>
        <w:t xml:space="preserve"> 2019]</w:t>
      </w:r>
    </w:p>
    <w:p w14:paraId="4F5EEEFE" w14:textId="77777777" w:rsidR="000F1A39" w:rsidRDefault="000F1A39" w:rsidP="00710DDD">
      <w:pPr>
        <w:rPr>
          <w:rFonts w:cstheme="minorHAnsi"/>
        </w:rPr>
      </w:pPr>
      <w:r>
        <w:rPr>
          <w:rFonts w:cstheme="minorHAnsi"/>
        </w:rPr>
        <w:t xml:space="preserve">BBC (2018a) </w:t>
      </w:r>
      <w:r>
        <w:rPr>
          <w:rFonts w:cstheme="minorHAnsi"/>
          <w:i/>
        </w:rPr>
        <w:t xml:space="preserve">10 charts that show why the NHS is in trouble </w:t>
      </w:r>
      <w:r>
        <w:rPr>
          <w:rFonts w:cstheme="minorHAnsi"/>
        </w:rPr>
        <w:t xml:space="preserve">[Online] Available at: </w:t>
      </w:r>
      <w:hyperlink r:id="rId8" w:history="1">
        <w:r>
          <w:rPr>
            <w:rStyle w:val="Hyperlink"/>
            <w:rFonts w:cstheme="minorHAnsi"/>
            <w:color w:val="auto"/>
          </w:rPr>
          <w:t>https://www.bbc.co.uk/news/health-42572110</w:t>
        </w:r>
      </w:hyperlink>
      <w:r>
        <w:rPr>
          <w:rFonts w:cstheme="minorHAnsi"/>
        </w:rPr>
        <w:t xml:space="preserve"> [Accessed on 6th Jan 2019]</w:t>
      </w:r>
    </w:p>
    <w:p w14:paraId="080372EC" w14:textId="77777777" w:rsidR="000F1A39" w:rsidRDefault="000F1A39" w:rsidP="00710DDD">
      <w:pPr>
        <w:rPr>
          <w:rFonts w:cstheme="minorHAnsi"/>
        </w:rPr>
      </w:pPr>
      <w:r>
        <w:rPr>
          <w:rFonts w:cstheme="minorHAnsi"/>
        </w:rPr>
        <w:t xml:space="preserve">BBC (2018b) </w:t>
      </w:r>
      <w:r>
        <w:rPr>
          <w:rFonts w:cstheme="minorHAnsi"/>
          <w:i/>
        </w:rPr>
        <w:t xml:space="preserve">Wales’ Home care system in ‘crisis’ as concerns ‘quadruple </w:t>
      </w:r>
      <w:r>
        <w:rPr>
          <w:rFonts w:cstheme="minorHAnsi"/>
        </w:rPr>
        <w:t xml:space="preserve">[Online] Available at: </w:t>
      </w:r>
      <w:hyperlink r:id="rId9" w:history="1">
        <w:r>
          <w:rPr>
            <w:rStyle w:val="Hyperlink"/>
            <w:rFonts w:cstheme="minorHAnsi"/>
            <w:color w:val="auto"/>
          </w:rPr>
          <w:t>https://www.bbc.co.uk/news/uk-wales-45422608</w:t>
        </w:r>
      </w:hyperlink>
      <w:r>
        <w:rPr>
          <w:rFonts w:cstheme="minorHAnsi"/>
        </w:rPr>
        <w:t xml:space="preserve"> [Accessed on 6th Jan 2019] </w:t>
      </w:r>
    </w:p>
    <w:p w14:paraId="075C89C0" w14:textId="77777777" w:rsidR="000F1A39" w:rsidRDefault="000F1A39" w:rsidP="00710DDD">
      <w:pPr>
        <w:rPr>
          <w:rFonts w:cstheme="minorHAnsi"/>
          <w:shd w:val="clear" w:color="auto" w:fill="FFFFFF"/>
        </w:rPr>
      </w:pPr>
      <w:r>
        <w:rPr>
          <w:rFonts w:cstheme="minorHAnsi"/>
          <w:shd w:val="clear" w:color="auto" w:fill="FFFFFF"/>
        </w:rPr>
        <w:t xml:space="preserve">C. Eliopoulos (1990) </w:t>
      </w:r>
      <w:r>
        <w:rPr>
          <w:rFonts w:cstheme="minorHAnsi"/>
          <w:i/>
          <w:shd w:val="clear" w:color="auto" w:fill="FFFFFF"/>
        </w:rPr>
        <w:t xml:space="preserve">Caring for the elderly in diverse care settings, </w:t>
      </w:r>
      <w:r>
        <w:rPr>
          <w:rFonts w:cstheme="minorHAnsi"/>
          <w:shd w:val="clear" w:color="auto" w:fill="FFFFFF"/>
        </w:rPr>
        <w:t>Lippincott: New York</w:t>
      </w:r>
    </w:p>
    <w:p w14:paraId="041D3F34" w14:textId="77777777" w:rsidR="000F1A39" w:rsidRDefault="000F1A39" w:rsidP="00710DDD">
      <w:pPr>
        <w:rPr>
          <w:rFonts w:cstheme="minorHAnsi"/>
        </w:rPr>
      </w:pPr>
      <w:r>
        <w:rPr>
          <w:rFonts w:cstheme="minorHAnsi"/>
        </w:rPr>
        <w:t xml:space="preserve">Care Inc. (2015) </w:t>
      </w:r>
      <w:r>
        <w:rPr>
          <w:rFonts w:cstheme="minorHAnsi"/>
          <w:i/>
        </w:rPr>
        <w:t xml:space="preserve">Importance of elderly care in services </w:t>
      </w:r>
      <w:r>
        <w:rPr>
          <w:rFonts w:cstheme="minorHAnsi"/>
        </w:rPr>
        <w:t xml:space="preserve">[Online] Available at: </w:t>
      </w:r>
      <w:hyperlink r:id="rId10" w:history="1">
        <w:r>
          <w:rPr>
            <w:rStyle w:val="Hyperlink"/>
            <w:rFonts w:cstheme="minorHAnsi"/>
            <w:color w:val="auto"/>
          </w:rPr>
          <w:t>https://careinc.com/care-blog/importance-of-elderly-care-services</w:t>
        </w:r>
      </w:hyperlink>
      <w:r>
        <w:rPr>
          <w:rFonts w:cstheme="minorHAnsi"/>
        </w:rPr>
        <w:t xml:space="preserve"> [Accessed on 4th Jan 2019]</w:t>
      </w:r>
    </w:p>
    <w:p w14:paraId="710E670F" w14:textId="77777777" w:rsidR="000F1A39" w:rsidRDefault="000F1A39" w:rsidP="00710DDD">
      <w:pPr>
        <w:rPr>
          <w:rFonts w:cstheme="minorHAnsi"/>
        </w:rPr>
      </w:pPr>
      <w:r>
        <w:rPr>
          <w:rFonts w:cstheme="minorHAnsi"/>
        </w:rPr>
        <w:t xml:space="preserve">Daily Mail (2018) </w:t>
      </w:r>
      <w:r>
        <w:rPr>
          <w:rFonts w:cstheme="minorHAnsi"/>
          <w:i/>
        </w:rPr>
        <w:t xml:space="preserve">Bed-Blocking by elderly patients rises </w:t>
      </w:r>
      <w:r>
        <w:rPr>
          <w:rFonts w:cstheme="minorHAnsi"/>
        </w:rPr>
        <w:t xml:space="preserve">[Online] Available at: </w:t>
      </w:r>
      <w:hyperlink r:id="rId11" w:history="1">
        <w:r>
          <w:rPr>
            <w:rStyle w:val="Hyperlink"/>
            <w:rFonts w:cstheme="minorHAnsi"/>
            <w:color w:val="auto"/>
          </w:rPr>
          <w:t>https://www.dailymail.co.uk/health/article-78550/Bed-blocking-elderly-patients-rises.html</w:t>
        </w:r>
      </w:hyperlink>
      <w:r>
        <w:rPr>
          <w:rFonts w:cstheme="minorHAnsi"/>
        </w:rPr>
        <w:t xml:space="preserve"> [Accessed on 6th Jan 2019]</w:t>
      </w:r>
    </w:p>
    <w:p w14:paraId="50949AFE" w14:textId="77777777" w:rsidR="000F1A39" w:rsidRDefault="000F1A39" w:rsidP="00710DDD">
      <w:pPr>
        <w:rPr>
          <w:rFonts w:cstheme="minorHAnsi"/>
          <w:shd w:val="clear" w:color="auto" w:fill="FFFFFF"/>
        </w:rPr>
      </w:pPr>
      <w:r>
        <w:rPr>
          <w:rFonts w:cstheme="minorHAnsi"/>
        </w:rPr>
        <w:t>M. Fraser (1999</w:t>
      </w:r>
      <w:r>
        <w:rPr>
          <w:rFonts w:cstheme="minorHAnsi"/>
          <w:i/>
        </w:rPr>
        <w:t xml:space="preserve">) </w:t>
      </w:r>
      <w:r>
        <w:rPr>
          <w:rFonts w:cstheme="minorHAnsi"/>
          <w:i/>
          <w:shd w:val="clear" w:color="auto" w:fill="FFFFFF"/>
        </w:rPr>
        <w:t xml:space="preserve">Improving Services for Older People: Staff Development in Dementia Care. </w:t>
      </w:r>
      <w:r>
        <w:rPr>
          <w:rFonts w:cstheme="minorHAnsi"/>
          <w:shd w:val="clear" w:color="auto" w:fill="FFFFFF"/>
        </w:rPr>
        <w:t xml:space="preserve">Stanley Thornes: Cheltenham </w:t>
      </w:r>
    </w:p>
    <w:p w14:paraId="700AD584" w14:textId="77777777" w:rsidR="000F1A39" w:rsidRDefault="000F1A39" w:rsidP="00710DDD">
      <w:pPr>
        <w:rPr>
          <w:rFonts w:cstheme="minorHAnsi"/>
        </w:rPr>
      </w:pPr>
      <w:r>
        <w:rPr>
          <w:rFonts w:cstheme="minorHAnsi"/>
        </w:rPr>
        <w:t xml:space="preserve">Office for National Statistics (2017) </w:t>
      </w:r>
      <w:r>
        <w:rPr>
          <w:rFonts w:cstheme="minorHAnsi"/>
          <w:i/>
        </w:rPr>
        <w:t xml:space="preserve">Overview of the UK Population: July 2017 </w:t>
      </w:r>
      <w:r>
        <w:rPr>
          <w:rFonts w:cstheme="minorHAnsi"/>
        </w:rPr>
        <w:t xml:space="preserve">[Online] Available at: </w:t>
      </w:r>
      <w:hyperlink r:id="rId12" w:history="1">
        <w:r>
          <w:rPr>
            <w:rStyle w:val="Hyperlink"/>
            <w:rFonts w:cstheme="minorHAnsi"/>
            <w:color w:val="auto"/>
          </w:rPr>
          <w:t>https://www.ons.gov.uk/peoplepopulationandcommunity/populationandmigration/populationestimates/articles/overviewoftheukpopulation/july2017</w:t>
        </w:r>
      </w:hyperlink>
      <w:r>
        <w:rPr>
          <w:rFonts w:cstheme="minorHAnsi"/>
        </w:rPr>
        <w:t xml:space="preserve"> {Accessed 6th Jan 2019]</w:t>
      </w:r>
    </w:p>
    <w:p w14:paraId="6AAE2196" w14:textId="77777777" w:rsidR="000F1A39" w:rsidRDefault="000F1A39" w:rsidP="00710DDD">
      <w:pPr>
        <w:rPr>
          <w:rFonts w:cstheme="minorHAnsi"/>
        </w:rPr>
      </w:pPr>
      <w:r>
        <w:rPr>
          <w:rFonts w:cstheme="minorHAnsi"/>
        </w:rPr>
        <w:t xml:space="preserve">P. Galdas,  F. Cheater and P. Marshal (2005) </w:t>
      </w:r>
      <w:r>
        <w:rPr>
          <w:rFonts w:cstheme="minorHAnsi"/>
          <w:i/>
        </w:rPr>
        <w:t xml:space="preserve">Men and health help-seeking behaviour: literature review </w:t>
      </w:r>
      <w:r>
        <w:rPr>
          <w:rFonts w:cstheme="minorHAnsi"/>
        </w:rPr>
        <w:t xml:space="preserve">[Online] Available at: </w:t>
      </w:r>
      <w:hyperlink r:id="rId13" w:history="1">
        <w:r>
          <w:rPr>
            <w:rStyle w:val="Hyperlink"/>
            <w:rFonts w:cstheme="minorHAnsi"/>
            <w:color w:val="auto"/>
          </w:rPr>
          <w:t>https://onlinelibrary.wiley.com/doi/abs/10.1111/j.1365-2648.2004.03331.x</w:t>
        </w:r>
      </w:hyperlink>
      <w:r>
        <w:rPr>
          <w:rFonts w:cstheme="minorHAnsi"/>
        </w:rPr>
        <w:t xml:space="preserve"> [Accessed on 6th Jan]</w:t>
      </w:r>
    </w:p>
    <w:p w14:paraId="354B626A" w14:textId="77777777" w:rsidR="000F1A39" w:rsidRPr="000F1A39" w:rsidRDefault="000F1A39" w:rsidP="00710DDD">
      <w:pPr>
        <w:rPr>
          <w:rFonts w:cstheme="minorHAnsi"/>
        </w:rPr>
      </w:pPr>
      <w:r>
        <w:rPr>
          <w:rFonts w:cstheme="minorHAnsi"/>
        </w:rPr>
        <w:t xml:space="preserve">Public Sector Executive (2016) </w:t>
      </w:r>
      <w:r>
        <w:rPr>
          <w:rFonts w:cstheme="minorHAnsi"/>
          <w:i/>
        </w:rPr>
        <w:t xml:space="preserve">Public Health and Social Care </w:t>
      </w:r>
      <w:r>
        <w:rPr>
          <w:rFonts w:cstheme="minorHAnsi"/>
        </w:rPr>
        <w:t xml:space="preserve">[Online] Available at: </w:t>
      </w:r>
      <w:hyperlink r:id="rId14" w:history="1">
        <w:r w:rsidRPr="000F1A39">
          <w:rPr>
            <w:rStyle w:val="Hyperlink"/>
            <w:rFonts w:cstheme="minorHAnsi"/>
            <w:color w:val="auto"/>
          </w:rPr>
          <w:t>www.publicsectorexecutive.com/Public-Sector-News/acute-care-resources-must-be-redirected-into-community-care-adass</w:t>
        </w:r>
      </w:hyperlink>
      <w:r w:rsidRPr="000F1A39">
        <w:rPr>
          <w:rFonts w:cstheme="minorHAnsi"/>
        </w:rPr>
        <w:t xml:space="preserve"> [ Accessed </w:t>
      </w:r>
      <w:r>
        <w:rPr>
          <w:rFonts w:cstheme="minorHAnsi"/>
        </w:rPr>
        <w:t>on 11</w:t>
      </w:r>
      <w:r w:rsidRPr="000F1A39">
        <w:rPr>
          <w:rFonts w:cstheme="minorHAnsi"/>
          <w:vertAlign w:val="superscript"/>
        </w:rPr>
        <w:t>th</w:t>
      </w:r>
      <w:r>
        <w:rPr>
          <w:rFonts w:cstheme="minorHAnsi"/>
        </w:rPr>
        <w:t xml:space="preserve"> Jan 2019]</w:t>
      </w:r>
    </w:p>
    <w:p w14:paraId="280B5E11" w14:textId="77777777" w:rsidR="000F1A39" w:rsidRDefault="000F1A39" w:rsidP="00710DDD">
      <w:pPr>
        <w:rPr>
          <w:rFonts w:cstheme="minorHAnsi"/>
        </w:rPr>
      </w:pPr>
      <w:r>
        <w:rPr>
          <w:rFonts w:cstheme="minorHAnsi"/>
        </w:rPr>
        <w:t xml:space="preserve">Simmers (2009) </w:t>
      </w:r>
      <w:r>
        <w:rPr>
          <w:rFonts w:cstheme="minorHAnsi"/>
          <w:i/>
        </w:rPr>
        <w:t xml:space="preserve">Diversified Health Occupations </w:t>
      </w:r>
      <w:r>
        <w:rPr>
          <w:rFonts w:cstheme="minorHAnsi"/>
        </w:rPr>
        <w:t>7</w:t>
      </w:r>
      <w:r>
        <w:rPr>
          <w:rFonts w:cstheme="minorHAnsi"/>
          <w:vertAlign w:val="superscript"/>
        </w:rPr>
        <w:t>th</w:t>
      </w:r>
      <w:r>
        <w:rPr>
          <w:rFonts w:cstheme="minorHAnsi"/>
        </w:rPr>
        <w:t xml:space="preserve"> Ed. Cengage Learning: Canada Pg.219</w:t>
      </w:r>
    </w:p>
    <w:p w14:paraId="572478AF" w14:textId="77777777" w:rsidR="000F1A39" w:rsidRDefault="000F1A39" w:rsidP="00710DDD">
      <w:pPr>
        <w:rPr>
          <w:rFonts w:cstheme="minorHAnsi"/>
        </w:rPr>
      </w:pPr>
      <w:r>
        <w:rPr>
          <w:rFonts w:cstheme="minorHAnsi"/>
        </w:rPr>
        <w:t xml:space="preserve">The Guardian (2018a) </w:t>
      </w:r>
      <w:r>
        <w:rPr>
          <w:rFonts w:cstheme="minorHAnsi"/>
          <w:i/>
        </w:rPr>
        <w:t xml:space="preserve">More Elderly are dying after falls as care crisis deepens </w:t>
      </w:r>
      <w:r>
        <w:rPr>
          <w:rFonts w:cstheme="minorHAnsi"/>
        </w:rPr>
        <w:t xml:space="preserve">[Online] Available at: </w:t>
      </w:r>
      <w:hyperlink r:id="rId15" w:history="1">
        <w:r>
          <w:rPr>
            <w:rStyle w:val="Hyperlink"/>
            <w:rFonts w:cstheme="minorHAnsi"/>
            <w:color w:val="auto"/>
          </w:rPr>
          <w:t>https://www.theguardian.com/uk-news/2018/apr/07/more-elderly-are-dying-after-falls-as-care-crisis-deepens</w:t>
        </w:r>
      </w:hyperlink>
      <w:r>
        <w:rPr>
          <w:rFonts w:cstheme="minorHAnsi"/>
        </w:rPr>
        <w:t xml:space="preserve"> [Accessed on 5th Jan]</w:t>
      </w:r>
    </w:p>
    <w:p w14:paraId="2D36A87E" w14:textId="77777777" w:rsidR="000F1A39" w:rsidRDefault="000F1A39" w:rsidP="00710DDD">
      <w:pPr>
        <w:rPr>
          <w:rFonts w:cstheme="minorHAnsi"/>
        </w:rPr>
      </w:pPr>
      <w:r>
        <w:rPr>
          <w:rFonts w:cstheme="minorHAnsi"/>
        </w:rPr>
        <w:t xml:space="preserve">The Guardian (2018b) </w:t>
      </w:r>
      <w:r>
        <w:rPr>
          <w:rFonts w:cstheme="minorHAnsi"/>
          <w:i/>
        </w:rPr>
        <w:t xml:space="preserve">Hospitals Struggling to afford new equipment after NHS budget cuts </w:t>
      </w:r>
      <w:r>
        <w:rPr>
          <w:rFonts w:cstheme="minorHAnsi"/>
        </w:rPr>
        <w:t xml:space="preserve">[Online] Available at: </w:t>
      </w:r>
      <w:hyperlink r:id="rId16" w:history="1">
        <w:r>
          <w:rPr>
            <w:rStyle w:val="Hyperlink"/>
            <w:rFonts w:cstheme="minorHAnsi"/>
            <w:color w:val="auto"/>
          </w:rPr>
          <w:t>https://www.theguardian.com/society/2018/may/22/hospitals-struggling-to-afford-new-equipment-after-nhs-budget-cuts</w:t>
        </w:r>
      </w:hyperlink>
      <w:r>
        <w:rPr>
          <w:rFonts w:cstheme="minorHAnsi"/>
        </w:rPr>
        <w:t xml:space="preserve"> [Accessed 6th Jan 2019]</w:t>
      </w:r>
    </w:p>
    <w:p w14:paraId="24EAB83A" w14:textId="77777777" w:rsidR="000F1A39" w:rsidRDefault="000F1A39" w:rsidP="00710DDD">
      <w:pPr>
        <w:rPr>
          <w:rFonts w:cstheme="minorHAnsi"/>
        </w:rPr>
      </w:pPr>
      <w:r>
        <w:rPr>
          <w:rFonts w:cstheme="minorHAnsi"/>
        </w:rPr>
        <w:t xml:space="preserve">The NHS (2018a) </w:t>
      </w:r>
      <w:r>
        <w:rPr>
          <w:rFonts w:cstheme="minorHAnsi"/>
          <w:i/>
        </w:rPr>
        <w:t xml:space="preserve">Care and support plans </w:t>
      </w:r>
      <w:r>
        <w:rPr>
          <w:rFonts w:cstheme="minorHAnsi"/>
        </w:rPr>
        <w:t xml:space="preserve">[Online] Available at: </w:t>
      </w:r>
      <w:hyperlink r:id="rId17" w:history="1">
        <w:r>
          <w:rPr>
            <w:rStyle w:val="Hyperlink"/>
            <w:rFonts w:cstheme="minorHAnsi"/>
            <w:color w:val="auto"/>
          </w:rPr>
          <w:t>https://www.nhs.uk/conditions/social-care-and-support-guide/help-from-social-services-and-charities/care-and-support-plans/</w:t>
        </w:r>
      </w:hyperlink>
      <w:r>
        <w:rPr>
          <w:rFonts w:cstheme="minorHAnsi"/>
        </w:rPr>
        <w:t xml:space="preserve"> [Accessed on 5</w:t>
      </w:r>
      <w:r>
        <w:rPr>
          <w:rFonts w:cstheme="minorHAnsi"/>
          <w:vertAlign w:val="superscript"/>
        </w:rPr>
        <w:t>th</w:t>
      </w:r>
      <w:r>
        <w:rPr>
          <w:rFonts w:cstheme="minorHAnsi"/>
        </w:rPr>
        <w:t xml:space="preserve"> Jan 2019]</w:t>
      </w:r>
    </w:p>
    <w:p w14:paraId="5BAA435D" w14:textId="77777777" w:rsidR="000F1A39" w:rsidRDefault="000F1A39" w:rsidP="00710DDD">
      <w:pPr>
        <w:rPr>
          <w:rFonts w:cstheme="minorHAnsi"/>
        </w:rPr>
      </w:pPr>
      <w:r>
        <w:rPr>
          <w:rFonts w:cstheme="minorHAnsi"/>
        </w:rPr>
        <w:t xml:space="preserve">The NHS (2018b) </w:t>
      </w:r>
      <w:r>
        <w:rPr>
          <w:rFonts w:cstheme="minorHAnsi"/>
          <w:i/>
        </w:rPr>
        <w:t xml:space="preserve">Falls </w:t>
      </w:r>
      <w:r>
        <w:rPr>
          <w:rFonts w:cstheme="minorHAnsi"/>
        </w:rPr>
        <w:t xml:space="preserve">[Online] Available at: </w:t>
      </w:r>
      <w:hyperlink r:id="rId18" w:history="1">
        <w:r>
          <w:rPr>
            <w:rStyle w:val="Hyperlink"/>
            <w:rFonts w:cstheme="minorHAnsi"/>
            <w:color w:val="auto"/>
          </w:rPr>
          <w:t>https://www.nhs.uk/conditions/falls/</w:t>
        </w:r>
      </w:hyperlink>
      <w:r>
        <w:rPr>
          <w:rFonts w:cstheme="minorHAnsi"/>
        </w:rPr>
        <w:t xml:space="preserve"> [Accessed on 6</w:t>
      </w:r>
      <w:r>
        <w:rPr>
          <w:rFonts w:cstheme="minorHAnsi"/>
          <w:vertAlign w:val="superscript"/>
        </w:rPr>
        <w:t>th</w:t>
      </w:r>
      <w:r>
        <w:rPr>
          <w:rFonts w:cstheme="minorHAnsi"/>
        </w:rPr>
        <w:t xml:space="preserve"> Jan 2019]</w:t>
      </w:r>
    </w:p>
    <w:p w14:paraId="2DE72CC4" w14:textId="77777777" w:rsidR="000F1A39" w:rsidRDefault="000F1A39" w:rsidP="00710DDD">
      <w:pPr>
        <w:rPr>
          <w:rFonts w:cstheme="minorHAnsi"/>
        </w:rPr>
      </w:pPr>
      <w:r>
        <w:rPr>
          <w:rFonts w:cstheme="minorHAnsi"/>
        </w:rPr>
        <w:lastRenderedPageBreak/>
        <w:t xml:space="preserve">The NHS Confederation (2018) </w:t>
      </w:r>
      <w:r>
        <w:rPr>
          <w:rFonts w:cstheme="minorHAnsi"/>
          <w:i/>
        </w:rPr>
        <w:t xml:space="preserve">NHS welcomes Welsh Government Draft Budget </w:t>
      </w:r>
      <w:r>
        <w:rPr>
          <w:rFonts w:cstheme="minorHAnsi"/>
        </w:rPr>
        <w:t xml:space="preserve">[Online] Available at: </w:t>
      </w:r>
      <w:hyperlink r:id="rId19" w:history="1">
        <w:r>
          <w:rPr>
            <w:rStyle w:val="Hyperlink"/>
            <w:rFonts w:cstheme="minorHAnsi"/>
            <w:color w:val="auto"/>
          </w:rPr>
          <w:t>https://www.nhsconfed.org/news/2018/10/nhs-welcomes-welsh-government-draft-budget</w:t>
        </w:r>
      </w:hyperlink>
      <w:r>
        <w:rPr>
          <w:rFonts w:cstheme="minorHAnsi"/>
        </w:rPr>
        <w:t xml:space="preserve"> [Accessed on 6th Jan 2019]</w:t>
      </w:r>
    </w:p>
    <w:p w14:paraId="18AD16D9" w14:textId="77777777" w:rsidR="000F1A39" w:rsidRDefault="000F1A39" w:rsidP="00710DDD">
      <w:pPr>
        <w:rPr>
          <w:rFonts w:cstheme="minorHAnsi"/>
        </w:rPr>
      </w:pPr>
      <w:r>
        <w:rPr>
          <w:rFonts w:cstheme="minorHAnsi"/>
        </w:rPr>
        <w:t xml:space="preserve">The NHS England (2018) </w:t>
      </w:r>
      <w:r>
        <w:rPr>
          <w:rFonts w:cstheme="minorHAnsi"/>
          <w:i/>
        </w:rPr>
        <w:t xml:space="preserve">Personalised care and Support Planning </w:t>
      </w:r>
      <w:r>
        <w:rPr>
          <w:rFonts w:cstheme="minorHAnsi"/>
        </w:rPr>
        <w:t xml:space="preserve">[Online] Available at: </w:t>
      </w:r>
      <w:hyperlink r:id="rId20" w:history="1">
        <w:r>
          <w:rPr>
            <w:rStyle w:val="Hyperlink"/>
            <w:rFonts w:cstheme="minorHAnsi"/>
            <w:color w:val="auto"/>
          </w:rPr>
          <w:t>https://www.england.nhs.uk/ourwork/patient-participation/patient-centred/planning/</w:t>
        </w:r>
      </w:hyperlink>
      <w:r>
        <w:rPr>
          <w:rFonts w:cstheme="minorHAnsi"/>
        </w:rPr>
        <w:t xml:space="preserve"> [Accessed on 4</w:t>
      </w:r>
      <w:r>
        <w:rPr>
          <w:rFonts w:cstheme="minorHAnsi"/>
          <w:vertAlign w:val="superscript"/>
        </w:rPr>
        <w:t>th</w:t>
      </w:r>
      <w:r>
        <w:rPr>
          <w:rFonts w:cstheme="minorHAnsi"/>
        </w:rPr>
        <w:t xml:space="preserve"> Jan 2019]</w:t>
      </w:r>
    </w:p>
    <w:p w14:paraId="43524CC9" w14:textId="77777777" w:rsidR="000F1A39" w:rsidRDefault="000F1A39" w:rsidP="00710DDD">
      <w:pPr>
        <w:rPr>
          <w:rFonts w:cstheme="minorHAnsi"/>
        </w:rPr>
      </w:pPr>
      <w:r>
        <w:rPr>
          <w:rFonts w:cstheme="minorHAnsi"/>
        </w:rPr>
        <w:t xml:space="preserve">The NHS England (2019) </w:t>
      </w:r>
      <w:r>
        <w:rPr>
          <w:rFonts w:cstheme="minorHAnsi"/>
          <w:i/>
        </w:rPr>
        <w:t xml:space="preserve">Improving care for older people </w:t>
      </w:r>
      <w:r>
        <w:rPr>
          <w:rFonts w:cstheme="minorHAnsi"/>
        </w:rPr>
        <w:t xml:space="preserve">[Online] Available at: </w:t>
      </w:r>
      <w:hyperlink r:id="rId21" w:history="1">
        <w:r>
          <w:rPr>
            <w:rStyle w:val="Hyperlink"/>
            <w:rFonts w:cstheme="minorHAnsi"/>
            <w:color w:val="auto"/>
          </w:rPr>
          <w:t>https://www.england.nhs.uk/ourwork/clinical-policy/older-people/improving-care-for-older-people/</w:t>
        </w:r>
      </w:hyperlink>
      <w:r>
        <w:rPr>
          <w:rFonts w:cstheme="minorHAnsi"/>
        </w:rPr>
        <w:t xml:space="preserve"> [Accessed on 6</w:t>
      </w:r>
      <w:r>
        <w:rPr>
          <w:rFonts w:cstheme="minorHAnsi"/>
          <w:vertAlign w:val="superscript"/>
        </w:rPr>
        <w:t>th</w:t>
      </w:r>
      <w:r>
        <w:rPr>
          <w:rFonts w:cstheme="minorHAnsi"/>
        </w:rPr>
        <w:t xml:space="preserve"> Jan2019]</w:t>
      </w:r>
    </w:p>
    <w:p w14:paraId="47589F93" w14:textId="77777777" w:rsidR="000F1A39" w:rsidRDefault="000F1A39" w:rsidP="00710DDD">
      <w:pPr>
        <w:rPr>
          <w:rFonts w:cstheme="minorHAnsi"/>
        </w:rPr>
      </w:pPr>
      <w:r>
        <w:rPr>
          <w:rFonts w:cstheme="minorHAnsi"/>
        </w:rPr>
        <w:t xml:space="preserve">The Western Telegraph (2015) </w:t>
      </w:r>
      <w:r>
        <w:rPr>
          <w:rFonts w:cstheme="minorHAnsi"/>
          <w:i/>
        </w:rPr>
        <w:t xml:space="preserve">Elderly Care shortages cost NHS £669 million as toll of bed-blocking crisis spirals </w:t>
      </w:r>
      <w:r>
        <w:rPr>
          <w:rFonts w:cstheme="minorHAnsi"/>
        </w:rPr>
        <w:t xml:space="preserve">[Online] Available at: </w:t>
      </w:r>
      <w:hyperlink r:id="rId22" w:history="1">
        <w:r>
          <w:rPr>
            <w:rStyle w:val="Hyperlink"/>
            <w:rFonts w:cstheme="minorHAnsi"/>
            <w:color w:val="auto"/>
          </w:rPr>
          <w:t>https://www.telegraph.co.uk/news/health/elder/11678941/Elderly-care-shortages-cost-NHS-669-million-as-toll-of-bed-blocking-crisis-spirals.html</w:t>
        </w:r>
      </w:hyperlink>
      <w:r>
        <w:rPr>
          <w:rFonts w:cstheme="minorHAnsi"/>
        </w:rPr>
        <w:t xml:space="preserve"> [Accessed on 6</w:t>
      </w:r>
      <w:r>
        <w:rPr>
          <w:rFonts w:cstheme="minorHAnsi"/>
          <w:vertAlign w:val="superscript"/>
        </w:rPr>
        <w:t>th</w:t>
      </w:r>
      <w:r>
        <w:rPr>
          <w:rFonts w:cstheme="minorHAnsi"/>
        </w:rPr>
        <w:t xml:space="preserve"> Jan 2019]</w:t>
      </w:r>
    </w:p>
    <w:p w14:paraId="2DEE9B1A" w14:textId="77777777" w:rsidR="000F1A39" w:rsidRDefault="000F1A39" w:rsidP="00710DDD">
      <w:pPr>
        <w:rPr>
          <w:rFonts w:cstheme="minorHAnsi"/>
          <w:color w:val="FF0000"/>
        </w:rPr>
      </w:pPr>
      <w:r>
        <w:rPr>
          <w:rFonts w:cstheme="minorHAnsi"/>
        </w:rPr>
        <w:t xml:space="preserve">The Western Telegraph (2018) </w:t>
      </w:r>
      <w:r>
        <w:rPr>
          <w:rFonts w:cstheme="minorHAnsi"/>
          <w:i/>
        </w:rPr>
        <w:t xml:space="preserve">Royal Voluntary Service’s Pembrokeshire Meals on Wheels services will end ‘in current form’ this year </w:t>
      </w:r>
      <w:r>
        <w:rPr>
          <w:rFonts w:cstheme="minorHAnsi"/>
        </w:rPr>
        <w:t xml:space="preserve">[Online] Available at: </w:t>
      </w:r>
      <w:hyperlink r:id="rId23" w:history="1">
        <w:r>
          <w:rPr>
            <w:rStyle w:val="Hyperlink"/>
            <w:rFonts w:cstheme="minorHAnsi"/>
            <w:color w:val="auto"/>
          </w:rPr>
          <w:t>https://www.westerntelegraph.co.uk/news/16116321.meals-on-wheels-service-will-end-in-current-form-this-year/</w:t>
        </w:r>
      </w:hyperlink>
      <w:r>
        <w:rPr>
          <w:rFonts w:cstheme="minorHAnsi"/>
        </w:rPr>
        <w:t xml:space="preserve">  [Accessed on 5</w:t>
      </w:r>
      <w:r>
        <w:rPr>
          <w:rFonts w:cstheme="minorHAnsi"/>
          <w:vertAlign w:val="superscript"/>
        </w:rPr>
        <w:t>th</w:t>
      </w:r>
      <w:r>
        <w:rPr>
          <w:rFonts w:cstheme="minorHAnsi"/>
        </w:rPr>
        <w:t xml:space="preserve"> Jan 2019]</w:t>
      </w:r>
      <w:r>
        <w:rPr>
          <w:rFonts w:cstheme="minorHAnsi"/>
          <w:color w:val="FF0000"/>
        </w:rPr>
        <w:t xml:space="preserve">  </w:t>
      </w:r>
    </w:p>
    <w:p w14:paraId="35C0FFF9" w14:textId="77777777" w:rsidR="000F1A39" w:rsidRDefault="000F1A39" w:rsidP="00710DDD">
      <w:pPr>
        <w:rPr>
          <w:rFonts w:cstheme="minorHAnsi"/>
        </w:rPr>
      </w:pPr>
      <w:r>
        <w:rPr>
          <w:rFonts w:cstheme="minorHAnsi"/>
        </w:rPr>
        <w:t xml:space="preserve">Welsh Government (2018) </w:t>
      </w:r>
      <w:r>
        <w:rPr>
          <w:rFonts w:cstheme="minorHAnsi"/>
          <w:i/>
        </w:rPr>
        <w:t xml:space="preserve">Paying for social care </w:t>
      </w:r>
      <w:r>
        <w:rPr>
          <w:rFonts w:cstheme="minorHAnsi"/>
        </w:rPr>
        <w:t xml:space="preserve">[Online] Available at: </w:t>
      </w:r>
      <w:hyperlink r:id="rId24" w:history="1">
        <w:r>
          <w:rPr>
            <w:rStyle w:val="Hyperlink"/>
            <w:rFonts w:cstheme="minorHAnsi"/>
            <w:color w:val="auto"/>
          </w:rPr>
          <w:t>https://gov.wales/topics/health/socialcare/care/?lang=en</w:t>
        </w:r>
      </w:hyperlink>
      <w:r>
        <w:rPr>
          <w:rFonts w:cstheme="minorHAnsi"/>
        </w:rPr>
        <w:t xml:space="preserve"> [accessed on 6</w:t>
      </w:r>
      <w:r>
        <w:rPr>
          <w:rFonts w:cstheme="minorHAnsi"/>
          <w:vertAlign w:val="superscript"/>
        </w:rPr>
        <w:t>th</w:t>
      </w:r>
      <w:r>
        <w:rPr>
          <w:rFonts w:cstheme="minorHAnsi"/>
        </w:rPr>
        <w:t xml:space="preserve"> Jan 2019]</w:t>
      </w:r>
    </w:p>
    <w:p w14:paraId="67C0F8D1" w14:textId="77777777" w:rsidR="00710DDD" w:rsidRDefault="00710DDD"/>
    <w:sectPr w:rsidR="00710D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96E729" w14:textId="77777777" w:rsidR="008C7910" w:rsidRDefault="008C7910" w:rsidP="0075459F">
      <w:pPr>
        <w:spacing w:after="0" w:line="240" w:lineRule="auto"/>
      </w:pPr>
      <w:r>
        <w:separator/>
      </w:r>
    </w:p>
  </w:endnote>
  <w:endnote w:type="continuationSeparator" w:id="0">
    <w:p w14:paraId="5DEE7EC2" w14:textId="77777777" w:rsidR="008C7910" w:rsidRDefault="008C7910" w:rsidP="00754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A07D3" w14:textId="77777777" w:rsidR="008C7910" w:rsidRDefault="008C7910" w:rsidP="0075459F">
      <w:pPr>
        <w:spacing w:after="0" w:line="240" w:lineRule="auto"/>
      </w:pPr>
      <w:r>
        <w:separator/>
      </w:r>
    </w:p>
  </w:footnote>
  <w:footnote w:type="continuationSeparator" w:id="0">
    <w:p w14:paraId="1CAB586A" w14:textId="77777777" w:rsidR="008C7910" w:rsidRDefault="008C7910" w:rsidP="007545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DDD"/>
    <w:rsid w:val="000F1A39"/>
    <w:rsid w:val="002D43C1"/>
    <w:rsid w:val="00393753"/>
    <w:rsid w:val="005322C2"/>
    <w:rsid w:val="00710DDD"/>
    <w:rsid w:val="0075459F"/>
    <w:rsid w:val="008C7910"/>
    <w:rsid w:val="00AC7DA5"/>
    <w:rsid w:val="00C819CA"/>
    <w:rsid w:val="00C91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31A18"/>
  <w15:chartTrackingRefBased/>
  <w15:docId w15:val="{4EDA8C3D-61F4-495B-BA4B-4339A10FC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0DD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0DDD"/>
    <w:rPr>
      <w:color w:val="0563C1" w:themeColor="hyperlink"/>
      <w:u w:val="single"/>
    </w:rPr>
  </w:style>
  <w:style w:type="paragraph" w:styleId="CommentText">
    <w:name w:val="annotation text"/>
    <w:basedOn w:val="Normal"/>
    <w:link w:val="CommentTextChar"/>
    <w:uiPriority w:val="99"/>
    <w:semiHidden/>
    <w:unhideWhenUsed/>
    <w:rsid w:val="00710DDD"/>
    <w:pPr>
      <w:spacing w:line="240" w:lineRule="auto"/>
    </w:pPr>
    <w:rPr>
      <w:sz w:val="20"/>
      <w:szCs w:val="20"/>
    </w:rPr>
  </w:style>
  <w:style w:type="character" w:customStyle="1" w:styleId="CommentTextChar">
    <w:name w:val="Comment Text Char"/>
    <w:basedOn w:val="DefaultParagraphFont"/>
    <w:link w:val="CommentText"/>
    <w:uiPriority w:val="99"/>
    <w:semiHidden/>
    <w:rsid w:val="00710DDD"/>
    <w:rPr>
      <w:sz w:val="20"/>
      <w:szCs w:val="20"/>
    </w:rPr>
  </w:style>
  <w:style w:type="character" w:styleId="CommentReference">
    <w:name w:val="annotation reference"/>
    <w:basedOn w:val="DefaultParagraphFont"/>
    <w:uiPriority w:val="99"/>
    <w:semiHidden/>
    <w:unhideWhenUsed/>
    <w:rsid w:val="00710DDD"/>
    <w:rPr>
      <w:sz w:val="16"/>
      <w:szCs w:val="16"/>
    </w:rPr>
  </w:style>
  <w:style w:type="paragraph" w:styleId="BalloonText">
    <w:name w:val="Balloon Text"/>
    <w:basedOn w:val="Normal"/>
    <w:link w:val="BalloonTextChar"/>
    <w:uiPriority w:val="99"/>
    <w:semiHidden/>
    <w:unhideWhenUsed/>
    <w:rsid w:val="00710D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0DDD"/>
    <w:rPr>
      <w:rFonts w:ascii="Segoe UI" w:hAnsi="Segoe UI" w:cs="Segoe UI"/>
      <w:sz w:val="18"/>
      <w:szCs w:val="18"/>
    </w:rPr>
  </w:style>
  <w:style w:type="paragraph" w:styleId="Header">
    <w:name w:val="header"/>
    <w:basedOn w:val="Normal"/>
    <w:link w:val="HeaderChar"/>
    <w:uiPriority w:val="99"/>
    <w:unhideWhenUsed/>
    <w:rsid w:val="00754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59F"/>
  </w:style>
  <w:style w:type="paragraph" w:styleId="Footer">
    <w:name w:val="footer"/>
    <w:basedOn w:val="Normal"/>
    <w:link w:val="FooterChar"/>
    <w:uiPriority w:val="99"/>
    <w:unhideWhenUsed/>
    <w:rsid w:val="00754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59F"/>
  </w:style>
  <w:style w:type="character" w:styleId="UnresolvedMention">
    <w:name w:val="Unresolved Mention"/>
    <w:basedOn w:val="DefaultParagraphFont"/>
    <w:uiPriority w:val="99"/>
    <w:semiHidden/>
    <w:unhideWhenUsed/>
    <w:rsid w:val="000F1A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3164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health-42572110" TargetMode="External"/><Relationship Id="rId13" Type="http://schemas.openxmlformats.org/officeDocument/2006/relationships/hyperlink" Target="https://onlinelibrary.wiley.com/doi/abs/10.1111/j.1365-2648.2004.03331.x" TargetMode="External"/><Relationship Id="rId18" Type="http://schemas.openxmlformats.org/officeDocument/2006/relationships/hyperlink" Target="https://www.nhs.uk/conditions/fall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england.nhs.uk/ourwork/clinical-policy/older-people/improving-care-for-older-people/" TargetMode="External"/><Relationship Id="rId7" Type="http://schemas.openxmlformats.org/officeDocument/2006/relationships/hyperlink" Target="https://www.ageuk.org.uk/our-impact/campaigning/care-in-crisis/" TargetMode="External"/><Relationship Id="rId12" Type="http://schemas.openxmlformats.org/officeDocument/2006/relationships/hyperlink" Target="https://www.ons.gov.uk/peoplepopulationandcommunity/populationandmigration/populationestimates/articles/overviewoftheukpopulation/july2017" TargetMode="External"/><Relationship Id="rId17" Type="http://schemas.openxmlformats.org/officeDocument/2006/relationships/hyperlink" Target="https://www.nhs.uk/conditions/social-care-and-support-guide/help-from-social-services-and-charities/care-and-support-plan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guardian.com/society/2018/may/22/hospitals-struggling-to-afford-new-equipment-after-nhs-budget-cuts" TargetMode="External"/><Relationship Id="rId20" Type="http://schemas.openxmlformats.org/officeDocument/2006/relationships/hyperlink" Target="https://www.england.nhs.uk/ourwork/patient-participation/patient-centred/planning/"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dailymail.co.uk/health/article-78550/Bed-blocking-elderly-patients-rises.html" TargetMode="External"/><Relationship Id="rId24" Type="http://schemas.openxmlformats.org/officeDocument/2006/relationships/hyperlink" Target="https://gov.wales/topics/health/socialcare/care/?lang=en" TargetMode="External"/><Relationship Id="rId5" Type="http://schemas.openxmlformats.org/officeDocument/2006/relationships/endnotes" Target="endnotes.xml"/><Relationship Id="rId15" Type="http://schemas.openxmlformats.org/officeDocument/2006/relationships/hyperlink" Target="https://www.theguardian.com/uk-news/2018/apr/07/more-elderly-are-dying-after-falls-as-care-crisis-deepens" TargetMode="External"/><Relationship Id="rId23" Type="http://schemas.openxmlformats.org/officeDocument/2006/relationships/hyperlink" Target="https://www.westerntelegraph.co.uk/news/16116321.meals-on-wheels-service-will-end-in-current-form-this-year/" TargetMode="External"/><Relationship Id="rId10" Type="http://schemas.openxmlformats.org/officeDocument/2006/relationships/hyperlink" Target="https://careinc.com/care-blog/importance-of-elderly-care-services" TargetMode="External"/><Relationship Id="rId19" Type="http://schemas.openxmlformats.org/officeDocument/2006/relationships/hyperlink" Target="https://www.nhsconfed.org/news/2018/10/nhs-welcomes-welsh-government-draft-budget" TargetMode="External"/><Relationship Id="rId4" Type="http://schemas.openxmlformats.org/officeDocument/2006/relationships/footnotes" Target="footnotes.xml"/><Relationship Id="rId9" Type="http://schemas.openxmlformats.org/officeDocument/2006/relationships/hyperlink" Target="https://www.bbc.co.uk/news/uk-wales-45422608" TargetMode="External"/><Relationship Id="rId14" Type="http://schemas.openxmlformats.org/officeDocument/2006/relationships/hyperlink" Target="http://www.publicsectorexecutive.com/Public-Sector-News/acute-care-resources-must-be-redirected-into-community-care-adass" TargetMode="External"/><Relationship Id="rId22" Type="http://schemas.openxmlformats.org/officeDocument/2006/relationships/hyperlink" Target="https://www.telegraph.co.uk/news/health/elder/11678941/Elderly-care-shortages-cost-NHS-669-million-as-toll-of-bed-blocking-crisis-spira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6</Pages>
  <Words>2660</Words>
  <Characters>15166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James</dc:creator>
  <cp:keywords/>
  <dc:description/>
  <cp:lastModifiedBy>Sally James</cp:lastModifiedBy>
  <cp:revision>6</cp:revision>
  <dcterms:created xsi:type="dcterms:W3CDTF">2019-01-10T15:54:00Z</dcterms:created>
  <dcterms:modified xsi:type="dcterms:W3CDTF">2019-01-11T18:49:00Z</dcterms:modified>
</cp:coreProperties>
</file>